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32FF4">
      <w:pPr>
        <w:spacing w:line="360" w:lineRule="auto"/>
        <w:jc w:val="left"/>
        <w:outlineLvl w:val="9"/>
        <w:rPr>
          <w:rFonts w:hint="eastAsia" w:ascii="宋体" w:hAnsi="宋体" w:eastAsia="宋体" w:cs="宋体"/>
          <w:b/>
          <w:bCs/>
          <w:color w:val="auto"/>
          <w:sz w:val="36"/>
          <w:szCs w:val="36"/>
          <w:highlight w:val="none"/>
        </w:rPr>
      </w:pPr>
    </w:p>
    <w:p w14:paraId="023136A9">
      <w:pPr>
        <w:keepNext w:val="0"/>
        <w:keepLines w:val="0"/>
        <w:pageBreakBefore w:val="0"/>
        <w:widowControl w:val="0"/>
        <w:kinsoku/>
        <w:wordWrap/>
        <w:overflowPunct/>
        <w:topLinePunct w:val="0"/>
        <w:autoSpaceDE/>
        <w:autoSpaceDN/>
        <w:bidi w:val="0"/>
        <w:adjustRightInd/>
        <w:snapToGrid/>
        <w:spacing w:line="600" w:lineRule="exact"/>
        <w:ind w:firstLine="361" w:firstLineChars="100"/>
        <w:jc w:val="left"/>
        <w:textAlignment w:val="auto"/>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rPr>
        <w:t>编号：HXCQCG25163</w:t>
      </w:r>
    </w:p>
    <w:p w14:paraId="43CD425C">
      <w:pPr>
        <w:keepNext w:val="0"/>
        <w:keepLines w:val="0"/>
        <w:pageBreakBefore w:val="0"/>
        <w:widowControl w:val="0"/>
        <w:kinsoku/>
        <w:wordWrap/>
        <w:overflowPunct/>
        <w:topLinePunct w:val="0"/>
        <w:autoSpaceDE/>
        <w:autoSpaceDN/>
        <w:bidi w:val="0"/>
        <w:adjustRightInd/>
        <w:snapToGrid/>
        <w:spacing w:line="600" w:lineRule="exact"/>
        <w:ind w:firstLine="361" w:firstLineChars="100"/>
        <w:jc w:val="left"/>
        <w:textAlignment w:val="auto"/>
        <w:outlineLvl w:val="9"/>
        <w:rPr>
          <w:rFonts w:hint="default" w:ascii="宋体" w:hAnsi="宋体" w:eastAsia="宋体" w:cs="宋体"/>
          <w:b/>
          <w:bCs/>
          <w:color w:val="auto"/>
          <w:spacing w:val="-20"/>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2025年渝北区养老服务消费季暨敬老月巡展活动</w:t>
      </w:r>
    </w:p>
    <w:p w14:paraId="740C4B7A">
      <w:pPr>
        <w:pStyle w:val="8"/>
        <w:outlineLvl w:val="9"/>
        <w:rPr>
          <w:rFonts w:hint="eastAsia" w:ascii="宋体" w:hAnsi="宋体" w:eastAsia="宋体" w:cs="宋体"/>
          <w:color w:val="auto"/>
          <w:highlight w:val="none"/>
        </w:rPr>
      </w:pPr>
    </w:p>
    <w:p w14:paraId="77217BDA">
      <w:pPr>
        <w:jc w:val="center"/>
        <w:outlineLvl w:val="9"/>
        <w:rPr>
          <w:rFonts w:hint="eastAsia" w:ascii="宋体" w:hAnsi="宋体" w:eastAsia="宋体" w:cs="宋体"/>
          <w:color w:val="auto"/>
          <w:highlight w:val="none"/>
        </w:rPr>
      </w:pPr>
    </w:p>
    <w:p w14:paraId="6F51F403">
      <w:pPr>
        <w:pStyle w:val="22"/>
        <w:outlineLvl w:val="9"/>
        <w:rPr>
          <w:rFonts w:hint="eastAsia" w:ascii="宋体" w:hAnsi="宋体" w:eastAsia="宋体" w:cs="宋体"/>
          <w:color w:val="auto"/>
          <w:highlight w:val="none"/>
        </w:rPr>
      </w:pPr>
    </w:p>
    <w:p w14:paraId="49CA0868">
      <w:pPr>
        <w:outlineLvl w:val="9"/>
        <w:rPr>
          <w:rFonts w:hint="eastAsia" w:ascii="宋体" w:hAnsi="宋体" w:eastAsia="宋体" w:cs="宋体"/>
          <w:color w:val="auto"/>
          <w:highlight w:val="none"/>
        </w:rPr>
      </w:pPr>
    </w:p>
    <w:p w14:paraId="7D380A72">
      <w:pPr>
        <w:pStyle w:val="8"/>
        <w:outlineLvl w:val="9"/>
        <w:rPr>
          <w:rFonts w:hint="eastAsia" w:ascii="宋体" w:hAnsi="宋体" w:eastAsia="宋体" w:cs="宋体"/>
          <w:color w:val="auto"/>
          <w:highlight w:val="none"/>
        </w:rPr>
      </w:pPr>
    </w:p>
    <w:p w14:paraId="03F61C2F">
      <w:pPr>
        <w:pStyle w:val="22"/>
        <w:outlineLvl w:val="9"/>
        <w:rPr>
          <w:rFonts w:hint="eastAsia" w:ascii="宋体" w:hAnsi="宋体" w:eastAsia="宋体" w:cs="宋体"/>
          <w:color w:val="auto"/>
          <w:highlight w:val="none"/>
        </w:rPr>
      </w:pPr>
    </w:p>
    <w:p w14:paraId="2F6F07B5">
      <w:pPr>
        <w:outlineLvl w:val="9"/>
        <w:rPr>
          <w:rFonts w:hint="eastAsia" w:ascii="宋体" w:hAnsi="宋体" w:eastAsia="宋体" w:cs="宋体"/>
          <w:color w:val="auto"/>
          <w:highlight w:val="none"/>
        </w:rPr>
      </w:pPr>
    </w:p>
    <w:p w14:paraId="1AF14348">
      <w:pPr>
        <w:pStyle w:val="22"/>
        <w:keepNext w:val="0"/>
        <w:keepLines w:val="0"/>
        <w:pageBreakBefore w:val="0"/>
        <w:widowControl w:val="0"/>
        <w:kinsoku/>
        <w:wordWrap/>
        <w:overflowPunct/>
        <w:topLinePunct w:val="0"/>
        <w:autoSpaceDE/>
        <w:autoSpaceDN/>
        <w:bidi w:val="0"/>
        <w:adjustRightInd/>
        <w:snapToGrid/>
        <w:spacing w:after="0" w:line="600" w:lineRule="exact"/>
        <w:textAlignment w:val="auto"/>
        <w:outlineLvl w:val="9"/>
        <w:rPr>
          <w:rFonts w:hint="eastAsia" w:ascii="宋体" w:hAnsi="宋体" w:eastAsia="宋体" w:cs="宋体"/>
          <w:color w:val="auto"/>
          <w:highlight w:val="none"/>
        </w:rPr>
      </w:pPr>
    </w:p>
    <w:p w14:paraId="74D910E0">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9"/>
        <w:rPr>
          <w:rFonts w:hint="eastAsia" w:ascii="宋体" w:hAnsi="宋体" w:eastAsia="宋体" w:cs="宋体"/>
          <w:color w:val="auto"/>
          <w:sz w:val="32"/>
          <w:highlight w:val="none"/>
        </w:rPr>
      </w:pPr>
      <w:r>
        <w:rPr>
          <w:rFonts w:hint="eastAsia" w:ascii="宋体" w:hAnsi="宋体" w:eastAsia="宋体" w:cs="宋体"/>
          <w:b/>
          <w:bCs/>
          <w:color w:val="auto"/>
          <w:sz w:val="120"/>
          <w:szCs w:val="120"/>
          <w:highlight w:val="none"/>
          <w:lang w:val="en-US" w:eastAsia="zh-CN"/>
        </w:rPr>
        <w:t>竞争性磋商文件</w:t>
      </w:r>
    </w:p>
    <w:p w14:paraId="17318C66">
      <w:pPr>
        <w:pStyle w:val="22"/>
        <w:ind w:firstLine="0"/>
        <w:outlineLvl w:val="9"/>
        <w:rPr>
          <w:rFonts w:hint="eastAsia" w:ascii="宋体" w:hAnsi="宋体" w:eastAsia="宋体" w:cs="宋体"/>
          <w:color w:val="auto"/>
          <w:highlight w:val="none"/>
        </w:rPr>
      </w:pPr>
    </w:p>
    <w:p w14:paraId="26907D91">
      <w:pPr>
        <w:spacing w:line="500" w:lineRule="exact"/>
        <w:ind w:firstLine="2340" w:firstLineChars="650"/>
        <w:outlineLvl w:val="9"/>
        <w:rPr>
          <w:rFonts w:hint="eastAsia" w:ascii="宋体" w:hAnsi="宋体" w:eastAsia="宋体" w:cs="宋体"/>
          <w:color w:val="auto"/>
          <w:sz w:val="36"/>
          <w:szCs w:val="36"/>
          <w:highlight w:val="none"/>
        </w:rPr>
      </w:pPr>
    </w:p>
    <w:p w14:paraId="40AA4BD1">
      <w:pPr>
        <w:spacing w:line="700" w:lineRule="exact"/>
        <w:jc w:val="center"/>
        <w:outlineLvl w:val="9"/>
        <w:rPr>
          <w:rFonts w:hint="eastAsia" w:ascii="宋体" w:hAnsi="宋体" w:eastAsia="宋体" w:cs="宋体"/>
          <w:b/>
          <w:color w:val="auto"/>
          <w:sz w:val="36"/>
          <w:szCs w:val="36"/>
          <w:highlight w:val="none"/>
        </w:rPr>
      </w:pPr>
    </w:p>
    <w:p w14:paraId="144D1329">
      <w:pPr>
        <w:pStyle w:val="9"/>
        <w:ind w:left="0" w:leftChars="0" w:firstLine="0" w:firstLineChars="0"/>
        <w:outlineLvl w:val="9"/>
        <w:rPr>
          <w:rFonts w:hint="eastAsia" w:ascii="宋体" w:hAnsi="宋体" w:eastAsia="宋体" w:cs="宋体"/>
          <w:b/>
          <w:color w:val="auto"/>
          <w:sz w:val="36"/>
          <w:szCs w:val="36"/>
          <w:highlight w:val="none"/>
        </w:rPr>
      </w:pPr>
    </w:p>
    <w:p w14:paraId="31724B63">
      <w:pPr>
        <w:pStyle w:val="9"/>
        <w:outlineLvl w:val="9"/>
        <w:rPr>
          <w:rFonts w:hint="eastAsia" w:ascii="宋体" w:hAnsi="宋体" w:eastAsia="宋体" w:cs="宋体"/>
          <w:b/>
          <w:color w:val="auto"/>
          <w:sz w:val="36"/>
          <w:szCs w:val="36"/>
          <w:highlight w:val="none"/>
        </w:rPr>
      </w:pPr>
    </w:p>
    <w:p w14:paraId="52F9C535">
      <w:pPr>
        <w:pStyle w:val="22"/>
        <w:ind w:firstLine="0"/>
        <w:outlineLvl w:val="9"/>
        <w:rPr>
          <w:rFonts w:hint="eastAsia" w:ascii="宋体" w:hAnsi="宋体" w:eastAsia="宋体" w:cs="宋体"/>
          <w:color w:val="auto"/>
          <w:sz w:val="36"/>
          <w:szCs w:val="36"/>
          <w:highlight w:val="none"/>
        </w:rPr>
      </w:pPr>
    </w:p>
    <w:p w14:paraId="531F6366">
      <w:pPr>
        <w:spacing w:line="500" w:lineRule="exact"/>
        <w:ind w:firstLine="1446" w:firstLineChars="400"/>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r>
        <w:rPr>
          <w:rFonts w:hint="eastAsia" w:ascii="宋体" w:hAnsi="宋体" w:cs="宋体"/>
          <w:b/>
          <w:bCs/>
          <w:color w:val="auto"/>
          <w:sz w:val="36"/>
          <w:szCs w:val="36"/>
          <w:highlight w:val="none"/>
          <w:lang w:eastAsia="zh-CN"/>
        </w:rPr>
        <w:t>重庆市渝北区民政局</w:t>
      </w:r>
    </w:p>
    <w:p w14:paraId="663B90F7">
      <w:pPr>
        <w:spacing w:line="700" w:lineRule="exact"/>
        <w:ind w:firstLine="1446" w:firstLineChars="400"/>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采购代理机构：</w:t>
      </w:r>
      <w:r>
        <w:rPr>
          <w:rFonts w:hint="eastAsia" w:ascii="宋体" w:hAnsi="宋体" w:eastAsia="宋体" w:cs="宋体"/>
          <w:b/>
          <w:bCs/>
          <w:color w:val="auto"/>
          <w:sz w:val="36"/>
          <w:szCs w:val="36"/>
          <w:highlight w:val="none"/>
          <w:lang w:eastAsia="zh-CN"/>
        </w:rPr>
        <w:t>重庆鸿兴招标代理有限公司</w:t>
      </w:r>
    </w:p>
    <w:p w14:paraId="7177AEC2">
      <w:pPr>
        <w:pStyle w:val="8"/>
        <w:outlineLvl w:val="9"/>
        <w:rPr>
          <w:rFonts w:hint="eastAsia" w:ascii="宋体" w:hAnsi="宋体" w:eastAsia="宋体" w:cs="宋体"/>
          <w:color w:val="auto"/>
          <w:sz w:val="36"/>
          <w:szCs w:val="36"/>
          <w:highlight w:val="none"/>
        </w:rPr>
      </w:pPr>
    </w:p>
    <w:p w14:paraId="6FD1F196">
      <w:pPr>
        <w:spacing w:line="480" w:lineRule="exact"/>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eastAsia="zh-CN"/>
        </w:rPr>
        <w:t>五</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eastAsia="zh-CN"/>
        </w:rPr>
        <w:t>十</w:t>
      </w:r>
      <w:r>
        <w:rPr>
          <w:rFonts w:hint="eastAsia" w:ascii="宋体" w:hAnsi="宋体" w:eastAsia="宋体" w:cs="宋体"/>
          <w:b/>
          <w:bCs/>
          <w:color w:val="auto"/>
          <w:sz w:val="36"/>
          <w:szCs w:val="36"/>
          <w:highlight w:val="none"/>
        </w:rPr>
        <w:t>月</w:t>
      </w:r>
    </w:p>
    <w:p w14:paraId="3FB80298">
      <w:pPr>
        <w:spacing w:line="480" w:lineRule="exact"/>
        <w:jc w:val="center"/>
        <w:outlineLvl w:val="0"/>
        <w:rPr>
          <w:rFonts w:hint="eastAsia" w:ascii="宋体" w:hAnsi="宋体" w:eastAsia="宋体" w:cs="宋体"/>
          <w:b/>
          <w:bCs/>
          <w:color w:val="auto"/>
          <w:sz w:val="44"/>
          <w:szCs w:val="44"/>
          <w:highlight w:val="none"/>
        </w:rPr>
      </w:pPr>
    </w:p>
    <w:p w14:paraId="117B5519">
      <w:pPr>
        <w:spacing w:line="480" w:lineRule="exact"/>
        <w:jc w:val="center"/>
        <w:outlineLvl w:val="0"/>
        <w:rPr>
          <w:rFonts w:hint="eastAsia" w:ascii="宋体" w:hAnsi="宋体" w:eastAsia="宋体" w:cs="宋体"/>
          <w:b/>
          <w:bCs/>
          <w:color w:val="auto"/>
          <w:sz w:val="44"/>
          <w:szCs w:val="44"/>
          <w:highlight w:val="none"/>
        </w:rPr>
      </w:pPr>
    </w:p>
    <w:p w14:paraId="127F4FCF">
      <w:pPr>
        <w:rPr>
          <w:rFonts w:hint="eastAsia" w:ascii="宋体" w:hAnsi="宋体" w:eastAsia="宋体" w:cs="宋体"/>
          <w:color w:val="auto"/>
          <w:highlight w:val="none"/>
        </w:rPr>
        <w:sectPr>
          <w:head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p>
    <w:p w14:paraId="0B773CD2">
      <w:pPr>
        <w:spacing w:line="480" w:lineRule="exact"/>
        <w:jc w:val="center"/>
        <w:outlineLvl w:val="9"/>
        <w:rPr>
          <w:rFonts w:hint="eastAsia" w:ascii="宋体" w:hAnsi="宋体" w:eastAsia="宋体" w:cs="宋体"/>
          <w:color w:val="auto"/>
          <w:sz w:val="32"/>
          <w:szCs w:val="21"/>
          <w:highlight w:val="none"/>
          <w:lang w:eastAsia="zh-CN"/>
        </w:rPr>
      </w:pPr>
      <w:r>
        <w:rPr>
          <w:rFonts w:hint="eastAsia" w:ascii="宋体" w:hAnsi="宋体" w:eastAsia="宋体" w:cs="宋体"/>
          <w:color w:val="auto"/>
          <w:sz w:val="32"/>
          <w:szCs w:val="21"/>
          <w:highlight w:val="none"/>
          <w:lang w:eastAsia="zh-CN"/>
        </w:rPr>
        <w:t>目</w:t>
      </w:r>
      <w:r>
        <w:rPr>
          <w:rFonts w:hint="eastAsia" w:ascii="宋体" w:hAnsi="宋体" w:eastAsia="宋体" w:cs="宋体"/>
          <w:color w:val="auto"/>
          <w:sz w:val="32"/>
          <w:szCs w:val="21"/>
          <w:highlight w:val="none"/>
          <w:lang w:val="en-US" w:eastAsia="zh-CN"/>
        </w:rPr>
        <w:t xml:space="preserve">  </w:t>
      </w:r>
      <w:r>
        <w:rPr>
          <w:rFonts w:hint="eastAsia" w:ascii="宋体" w:hAnsi="宋体" w:eastAsia="宋体" w:cs="宋体"/>
          <w:color w:val="auto"/>
          <w:sz w:val="32"/>
          <w:szCs w:val="21"/>
          <w:highlight w:val="none"/>
          <w:lang w:eastAsia="zh-CN"/>
        </w:rPr>
        <w:t>录</w:t>
      </w:r>
    </w:p>
    <w:p w14:paraId="2E7A6C5D">
      <w:pPr>
        <w:spacing w:before="0" w:after="0" w:line="240" w:lineRule="auto"/>
        <w:ind w:left="0" w:leftChars="0" w:right="0" w:rightChars="0" w:firstLine="0" w:firstLineChars="0"/>
        <w:jc w:val="center"/>
        <w:rPr>
          <w:rFonts w:hint="eastAsia" w:ascii="宋体" w:hAnsi="宋体" w:eastAsia="宋体" w:cs="宋体"/>
          <w:color w:val="auto"/>
          <w:highlight w:val="none"/>
        </w:rPr>
      </w:pPr>
    </w:p>
    <w:p w14:paraId="12A7D4EF">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_Toc17564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 xml:space="preserve">第一篇  </w:t>
      </w:r>
      <w:r>
        <w:rPr>
          <w:rFonts w:hint="eastAsia" w:ascii="宋体" w:hAnsi="宋体" w:eastAsia="宋体" w:cs="宋体"/>
          <w:bCs/>
          <w:color w:val="auto"/>
          <w:szCs w:val="30"/>
          <w:highlight w:val="none"/>
          <w:lang w:eastAsia="zh-CN"/>
        </w:rPr>
        <w:t>采购</w:t>
      </w:r>
      <w:r>
        <w:rPr>
          <w:rFonts w:hint="eastAsia" w:ascii="宋体" w:hAnsi="宋体" w:eastAsia="宋体" w:cs="宋体"/>
          <w:bCs/>
          <w:color w:val="auto"/>
          <w:szCs w:val="30"/>
          <w:highlight w:val="none"/>
        </w:rPr>
        <w:t>邀请书</w:t>
      </w:r>
      <w:r>
        <w:rPr>
          <w:color w:val="auto"/>
        </w:rPr>
        <w:tab/>
      </w:r>
      <w:r>
        <w:rPr>
          <w:color w:val="auto"/>
        </w:rPr>
        <w:fldChar w:fldCharType="begin"/>
      </w:r>
      <w:r>
        <w:rPr>
          <w:color w:val="auto"/>
        </w:rPr>
        <w:instrText xml:space="preserve"> PAGEREF _Toc17564 \h </w:instrText>
      </w:r>
      <w:r>
        <w:rPr>
          <w:color w:val="auto"/>
        </w:rPr>
        <w:fldChar w:fldCharType="separate"/>
      </w:r>
      <w:r>
        <w:rPr>
          <w:color w:val="auto"/>
        </w:rPr>
        <w:t>- 3 -</w:t>
      </w:r>
      <w:r>
        <w:rPr>
          <w:color w:val="auto"/>
        </w:rPr>
        <w:fldChar w:fldCharType="end"/>
      </w:r>
      <w:r>
        <w:rPr>
          <w:rFonts w:hint="eastAsia" w:ascii="宋体" w:hAnsi="宋体" w:eastAsia="宋体" w:cs="宋体"/>
          <w:color w:val="auto"/>
          <w:highlight w:val="none"/>
        </w:rPr>
        <w:fldChar w:fldCharType="end"/>
      </w:r>
    </w:p>
    <w:p w14:paraId="485C1FD4">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二、资金来源</w:t>
      </w:r>
      <w:r>
        <w:rPr>
          <w:color w:val="auto"/>
        </w:rPr>
        <w:tab/>
      </w:r>
      <w:r>
        <w:rPr>
          <w:color w:val="auto"/>
        </w:rPr>
        <w:fldChar w:fldCharType="begin"/>
      </w:r>
      <w:r>
        <w:rPr>
          <w:color w:val="auto"/>
        </w:rPr>
        <w:instrText xml:space="preserve"> PAGEREF _Toc11575 \h </w:instrText>
      </w:r>
      <w:r>
        <w:rPr>
          <w:color w:val="auto"/>
        </w:rPr>
        <w:fldChar w:fldCharType="separate"/>
      </w:r>
      <w:r>
        <w:rPr>
          <w:color w:val="auto"/>
        </w:rPr>
        <w:t>- 3 -</w:t>
      </w:r>
      <w:r>
        <w:rPr>
          <w:color w:val="auto"/>
        </w:rPr>
        <w:fldChar w:fldCharType="end"/>
      </w:r>
      <w:r>
        <w:rPr>
          <w:rFonts w:hint="eastAsia" w:ascii="宋体" w:hAnsi="宋体" w:eastAsia="宋体" w:cs="宋体"/>
          <w:color w:val="auto"/>
          <w:highlight w:val="none"/>
        </w:rPr>
        <w:fldChar w:fldCharType="end"/>
      </w:r>
    </w:p>
    <w:p w14:paraId="4E4D38D9">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三、供应商资格条件</w:t>
      </w:r>
      <w:r>
        <w:rPr>
          <w:color w:val="auto"/>
        </w:rPr>
        <w:tab/>
      </w:r>
      <w:r>
        <w:rPr>
          <w:color w:val="auto"/>
        </w:rPr>
        <w:fldChar w:fldCharType="begin"/>
      </w:r>
      <w:r>
        <w:rPr>
          <w:color w:val="auto"/>
        </w:rPr>
        <w:instrText xml:space="preserve"> PAGEREF _Toc30630 \h </w:instrText>
      </w:r>
      <w:r>
        <w:rPr>
          <w:color w:val="auto"/>
        </w:rPr>
        <w:fldChar w:fldCharType="separate"/>
      </w:r>
      <w:r>
        <w:rPr>
          <w:color w:val="auto"/>
        </w:rPr>
        <w:t>- 3 -</w:t>
      </w:r>
      <w:r>
        <w:rPr>
          <w:color w:val="auto"/>
        </w:rPr>
        <w:fldChar w:fldCharType="end"/>
      </w:r>
      <w:r>
        <w:rPr>
          <w:rFonts w:hint="eastAsia" w:ascii="宋体" w:hAnsi="宋体" w:eastAsia="宋体" w:cs="宋体"/>
          <w:color w:val="auto"/>
          <w:highlight w:val="none"/>
        </w:rPr>
        <w:fldChar w:fldCharType="end"/>
      </w:r>
    </w:p>
    <w:p w14:paraId="35B16287">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有关说明</w:t>
      </w:r>
      <w:r>
        <w:rPr>
          <w:color w:val="auto"/>
        </w:rPr>
        <w:tab/>
      </w:r>
      <w:r>
        <w:rPr>
          <w:color w:val="auto"/>
        </w:rPr>
        <w:fldChar w:fldCharType="begin"/>
      </w:r>
      <w:r>
        <w:rPr>
          <w:color w:val="auto"/>
        </w:rPr>
        <w:instrText xml:space="preserve"> PAGEREF _Toc12356 \h </w:instrText>
      </w:r>
      <w:r>
        <w:rPr>
          <w:color w:val="auto"/>
        </w:rPr>
        <w:fldChar w:fldCharType="separate"/>
      </w:r>
      <w:r>
        <w:rPr>
          <w:color w:val="auto"/>
        </w:rPr>
        <w:t>- 3 -</w:t>
      </w:r>
      <w:r>
        <w:rPr>
          <w:color w:val="auto"/>
        </w:rPr>
        <w:fldChar w:fldCharType="end"/>
      </w:r>
      <w:r>
        <w:rPr>
          <w:rFonts w:hint="eastAsia" w:ascii="宋体" w:hAnsi="宋体" w:eastAsia="宋体" w:cs="宋体"/>
          <w:color w:val="auto"/>
          <w:highlight w:val="none"/>
        </w:rPr>
        <w:fldChar w:fldCharType="end"/>
      </w:r>
    </w:p>
    <w:p w14:paraId="572C758C">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、其它有关规定</w:t>
      </w:r>
      <w:r>
        <w:rPr>
          <w:color w:val="auto"/>
        </w:rPr>
        <w:tab/>
      </w:r>
      <w:r>
        <w:rPr>
          <w:color w:val="auto"/>
        </w:rPr>
        <w:fldChar w:fldCharType="begin"/>
      </w:r>
      <w:r>
        <w:rPr>
          <w:color w:val="auto"/>
        </w:rPr>
        <w:instrText xml:space="preserve"> PAGEREF _Toc4247 \h </w:instrText>
      </w:r>
      <w:r>
        <w:rPr>
          <w:color w:val="auto"/>
        </w:rPr>
        <w:fldChar w:fldCharType="separate"/>
      </w:r>
      <w:r>
        <w:rPr>
          <w:color w:val="auto"/>
        </w:rPr>
        <w:t>- 3 -</w:t>
      </w:r>
      <w:r>
        <w:rPr>
          <w:color w:val="auto"/>
        </w:rPr>
        <w:fldChar w:fldCharType="end"/>
      </w:r>
      <w:r>
        <w:rPr>
          <w:rFonts w:hint="eastAsia" w:ascii="宋体" w:hAnsi="宋体" w:eastAsia="宋体" w:cs="宋体"/>
          <w:color w:val="auto"/>
          <w:highlight w:val="none"/>
        </w:rPr>
        <w:fldChar w:fldCharType="end"/>
      </w:r>
    </w:p>
    <w:p w14:paraId="2B7F983A">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、联系方式</w:t>
      </w:r>
      <w:r>
        <w:rPr>
          <w:color w:val="auto"/>
        </w:rPr>
        <w:tab/>
      </w:r>
      <w:r>
        <w:rPr>
          <w:color w:val="auto"/>
        </w:rPr>
        <w:fldChar w:fldCharType="begin"/>
      </w:r>
      <w:r>
        <w:rPr>
          <w:color w:val="auto"/>
        </w:rPr>
        <w:instrText xml:space="preserve"> PAGEREF _Toc6985 \h </w:instrText>
      </w:r>
      <w:r>
        <w:rPr>
          <w:color w:val="auto"/>
        </w:rPr>
        <w:fldChar w:fldCharType="separate"/>
      </w:r>
      <w:r>
        <w:rPr>
          <w:color w:val="auto"/>
        </w:rPr>
        <w:t>- 4 -</w:t>
      </w:r>
      <w:r>
        <w:rPr>
          <w:color w:val="auto"/>
        </w:rPr>
        <w:fldChar w:fldCharType="end"/>
      </w:r>
      <w:r>
        <w:rPr>
          <w:rFonts w:hint="eastAsia" w:ascii="宋体" w:hAnsi="宋体" w:eastAsia="宋体" w:cs="宋体"/>
          <w:color w:val="auto"/>
          <w:highlight w:val="none"/>
        </w:rPr>
        <w:fldChar w:fldCharType="end"/>
      </w:r>
    </w:p>
    <w:p w14:paraId="2C5FFC00">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  项目</w:t>
      </w:r>
      <w:r>
        <w:rPr>
          <w:rFonts w:hint="eastAsia" w:ascii="宋体" w:hAnsi="宋体" w:eastAsia="宋体" w:cs="宋体"/>
          <w:bCs/>
          <w:color w:val="auto"/>
          <w:szCs w:val="30"/>
          <w:highlight w:val="none"/>
          <w:lang w:eastAsia="zh-CN"/>
        </w:rPr>
        <w:t>服务</w:t>
      </w:r>
      <w:r>
        <w:rPr>
          <w:rFonts w:hint="eastAsia" w:ascii="宋体" w:hAnsi="宋体" w:eastAsia="宋体" w:cs="宋体"/>
          <w:bCs/>
          <w:color w:val="auto"/>
          <w:szCs w:val="30"/>
          <w:highlight w:val="none"/>
        </w:rPr>
        <w:t>需求</w:t>
      </w:r>
      <w:r>
        <w:rPr>
          <w:color w:val="auto"/>
        </w:rPr>
        <w:tab/>
      </w:r>
      <w:r>
        <w:rPr>
          <w:color w:val="auto"/>
        </w:rPr>
        <w:fldChar w:fldCharType="begin"/>
      </w:r>
      <w:r>
        <w:rPr>
          <w:color w:val="auto"/>
        </w:rPr>
        <w:instrText xml:space="preserve"> PAGEREF _Toc22948 \h </w:instrText>
      </w:r>
      <w:r>
        <w:rPr>
          <w:color w:val="auto"/>
        </w:rPr>
        <w:fldChar w:fldCharType="separate"/>
      </w:r>
      <w:r>
        <w:rPr>
          <w:color w:val="auto"/>
        </w:rPr>
        <w:t>- 5 -</w:t>
      </w:r>
      <w:r>
        <w:rPr>
          <w:color w:val="auto"/>
        </w:rPr>
        <w:fldChar w:fldCharType="end"/>
      </w:r>
      <w:r>
        <w:rPr>
          <w:rFonts w:hint="eastAsia" w:ascii="宋体" w:hAnsi="宋体" w:eastAsia="宋体" w:cs="宋体"/>
          <w:color w:val="auto"/>
          <w:highlight w:val="none"/>
        </w:rPr>
        <w:fldChar w:fldCharType="end"/>
      </w:r>
    </w:p>
    <w:p w14:paraId="6B7923E9">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项目一览表</w:t>
      </w:r>
      <w:r>
        <w:rPr>
          <w:color w:val="auto"/>
        </w:rPr>
        <w:tab/>
      </w:r>
      <w:r>
        <w:rPr>
          <w:color w:val="auto"/>
        </w:rPr>
        <w:fldChar w:fldCharType="begin"/>
      </w:r>
      <w:r>
        <w:rPr>
          <w:color w:val="auto"/>
        </w:rPr>
        <w:instrText xml:space="preserve"> PAGEREF _Toc7914 \h </w:instrText>
      </w:r>
      <w:r>
        <w:rPr>
          <w:color w:val="auto"/>
        </w:rPr>
        <w:fldChar w:fldCharType="separate"/>
      </w:r>
      <w:r>
        <w:rPr>
          <w:color w:val="auto"/>
        </w:rPr>
        <w:t>- 5 -</w:t>
      </w:r>
      <w:r>
        <w:rPr>
          <w:color w:val="auto"/>
        </w:rPr>
        <w:fldChar w:fldCharType="end"/>
      </w:r>
      <w:r>
        <w:rPr>
          <w:rFonts w:hint="eastAsia" w:ascii="宋体" w:hAnsi="宋体" w:eastAsia="宋体" w:cs="宋体"/>
          <w:color w:val="auto"/>
          <w:highlight w:val="none"/>
        </w:rPr>
        <w:fldChar w:fldCharType="end"/>
      </w:r>
    </w:p>
    <w:p w14:paraId="04560A22">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二、服务内容</w:t>
      </w:r>
      <w:r>
        <w:rPr>
          <w:color w:val="auto"/>
        </w:rPr>
        <w:tab/>
      </w:r>
      <w:r>
        <w:rPr>
          <w:color w:val="auto"/>
        </w:rPr>
        <w:fldChar w:fldCharType="begin"/>
      </w:r>
      <w:r>
        <w:rPr>
          <w:color w:val="auto"/>
        </w:rPr>
        <w:instrText xml:space="preserve"> PAGEREF _Toc15108 \h </w:instrText>
      </w:r>
      <w:r>
        <w:rPr>
          <w:color w:val="auto"/>
        </w:rPr>
        <w:fldChar w:fldCharType="separate"/>
      </w:r>
      <w:r>
        <w:rPr>
          <w:color w:val="auto"/>
        </w:rPr>
        <w:t>- 5 -</w:t>
      </w:r>
      <w:r>
        <w:rPr>
          <w:color w:val="auto"/>
        </w:rPr>
        <w:fldChar w:fldCharType="end"/>
      </w:r>
      <w:r>
        <w:rPr>
          <w:rFonts w:hint="eastAsia" w:ascii="宋体" w:hAnsi="宋体" w:eastAsia="宋体" w:cs="宋体"/>
          <w:color w:val="auto"/>
          <w:highlight w:val="none"/>
        </w:rPr>
        <w:fldChar w:fldCharType="end"/>
      </w:r>
    </w:p>
    <w:p w14:paraId="106E69BF">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三、展区要求</w:t>
      </w:r>
      <w:r>
        <w:rPr>
          <w:color w:val="auto"/>
        </w:rPr>
        <w:tab/>
      </w:r>
      <w:r>
        <w:rPr>
          <w:color w:val="auto"/>
        </w:rPr>
        <w:fldChar w:fldCharType="begin"/>
      </w:r>
      <w:r>
        <w:rPr>
          <w:color w:val="auto"/>
        </w:rPr>
        <w:instrText xml:space="preserve"> PAGEREF _Toc7200 \h </w:instrText>
      </w:r>
      <w:r>
        <w:rPr>
          <w:color w:val="auto"/>
        </w:rPr>
        <w:fldChar w:fldCharType="separate"/>
      </w:r>
      <w:r>
        <w:rPr>
          <w:color w:val="auto"/>
        </w:rPr>
        <w:t>- 5 -</w:t>
      </w:r>
      <w:r>
        <w:rPr>
          <w:color w:val="auto"/>
        </w:rPr>
        <w:fldChar w:fldCharType="end"/>
      </w:r>
      <w:r>
        <w:rPr>
          <w:rFonts w:hint="eastAsia" w:ascii="宋体" w:hAnsi="宋体" w:eastAsia="宋体" w:cs="宋体"/>
          <w:color w:val="auto"/>
          <w:highlight w:val="none"/>
        </w:rPr>
        <w:fldChar w:fldCharType="end"/>
      </w:r>
    </w:p>
    <w:p w14:paraId="5BD06EE6">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_Toc11518 </w:instrText>
      </w:r>
      <w:r>
        <w:rPr>
          <w:rFonts w:hint="eastAsia" w:ascii="宋体" w:hAnsi="宋体" w:eastAsia="宋体" w:cs="宋体"/>
          <w:color w:val="auto"/>
          <w:highlight w:val="none"/>
        </w:rPr>
        <w:fldChar w:fldCharType="separate"/>
      </w:r>
      <w:r>
        <w:rPr>
          <w:rFonts w:hint="eastAsia" w:ascii="宋体" w:hAnsi="宋体" w:cs="宋体"/>
          <w:bCs/>
          <w:color w:val="auto"/>
          <w:szCs w:val="24"/>
          <w:highlight w:val="none"/>
          <w:lang w:eastAsia="zh-CN"/>
        </w:rPr>
        <w:t>四、其他要求</w:t>
      </w:r>
      <w:r>
        <w:rPr>
          <w:color w:val="auto"/>
        </w:rPr>
        <w:tab/>
      </w:r>
      <w:r>
        <w:rPr>
          <w:color w:val="auto"/>
        </w:rPr>
        <w:fldChar w:fldCharType="begin"/>
      </w:r>
      <w:r>
        <w:rPr>
          <w:color w:val="auto"/>
        </w:rPr>
        <w:instrText xml:space="preserve"> PAGEREF _Toc11518 \h </w:instrText>
      </w:r>
      <w:r>
        <w:rPr>
          <w:color w:val="auto"/>
        </w:rPr>
        <w:fldChar w:fldCharType="separate"/>
      </w:r>
      <w:r>
        <w:rPr>
          <w:color w:val="auto"/>
        </w:rPr>
        <w:t>- 6 -</w:t>
      </w:r>
      <w:r>
        <w:rPr>
          <w:color w:val="auto"/>
        </w:rPr>
        <w:fldChar w:fldCharType="end"/>
      </w:r>
      <w:r>
        <w:rPr>
          <w:rFonts w:hint="eastAsia" w:ascii="宋体" w:hAnsi="宋体" w:eastAsia="宋体" w:cs="宋体"/>
          <w:color w:val="auto"/>
          <w:highlight w:val="none"/>
        </w:rPr>
        <w:fldChar w:fldCharType="end"/>
      </w:r>
    </w:p>
    <w:p w14:paraId="0EDC1101">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_Toc19344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第三篇  项目商务需求</w:t>
      </w:r>
      <w:r>
        <w:rPr>
          <w:color w:val="auto"/>
        </w:rPr>
        <w:tab/>
      </w:r>
      <w:r>
        <w:rPr>
          <w:color w:val="auto"/>
        </w:rPr>
        <w:fldChar w:fldCharType="begin"/>
      </w:r>
      <w:r>
        <w:rPr>
          <w:color w:val="auto"/>
        </w:rPr>
        <w:instrText xml:space="preserve"> PAGEREF _Toc19344 \h </w:instrText>
      </w:r>
      <w:r>
        <w:rPr>
          <w:color w:val="auto"/>
        </w:rPr>
        <w:fldChar w:fldCharType="separate"/>
      </w:r>
      <w:r>
        <w:rPr>
          <w:color w:val="auto"/>
        </w:rPr>
        <w:t>- 7 -</w:t>
      </w:r>
      <w:r>
        <w:rPr>
          <w:color w:val="auto"/>
        </w:rPr>
        <w:fldChar w:fldCharType="end"/>
      </w:r>
      <w:r>
        <w:rPr>
          <w:rFonts w:hint="eastAsia" w:ascii="宋体" w:hAnsi="宋体" w:eastAsia="宋体" w:cs="宋体"/>
          <w:color w:val="auto"/>
          <w:highlight w:val="none"/>
        </w:rPr>
        <w:fldChar w:fldCharType="end"/>
      </w:r>
    </w:p>
    <w:p w14:paraId="6AB8EAAD">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一、服务期地点及验收方式</w:t>
      </w:r>
      <w:r>
        <w:rPr>
          <w:color w:val="auto"/>
        </w:rPr>
        <w:tab/>
      </w:r>
      <w:r>
        <w:rPr>
          <w:color w:val="auto"/>
        </w:rPr>
        <w:fldChar w:fldCharType="begin"/>
      </w:r>
      <w:r>
        <w:rPr>
          <w:color w:val="auto"/>
        </w:rPr>
        <w:instrText xml:space="preserve"> PAGEREF _Toc4554 \h </w:instrText>
      </w:r>
      <w:r>
        <w:rPr>
          <w:color w:val="auto"/>
        </w:rPr>
        <w:fldChar w:fldCharType="separate"/>
      </w:r>
      <w:r>
        <w:rPr>
          <w:color w:val="auto"/>
        </w:rPr>
        <w:t>- 7 -</w:t>
      </w:r>
      <w:r>
        <w:rPr>
          <w:color w:val="auto"/>
        </w:rPr>
        <w:fldChar w:fldCharType="end"/>
      </w:r>
      <w:r>
        <w:rPr>
          <w:rFonts w:hint="eastAsia" w:ascii="宋体" w:hAnsi="宋体" w:eastAsia="宋体" w:cs="宋体"/>
          <w:color w:val="auto"/>
          <w:highlight w:val="none"/>
        </w:rPr>
        <w:fldChar w:fldCharType="end"/>
      </w:r>
    </w:p>
    <w:p w14:paraId="415BF5E3">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二、报价要求</w:t>
      </w:r>
      <w:r>
        <w:rPr>
          <w:color w:val="auto"/>
        </w:rPr>
        <w:tab/>
      </w:r>
      <w:r>
        <w:rPr>
          <w:color w:val="auto"/>
        </w:rPr>
        <w:fldChar w:fldCharType="begin"/>
      </w:r>
      <w:r>
        <w:rPr>
          <w:color w:val="auto"/>
        </w:rPr>
        <w:instrText xml:space="preserve"> PAGEREF _Toc8279 \h </w:instrText>
      </w:r>
      <w:r>
        <w:rPr>
          <w:color w:val="auto"/>
        </w:rPr>
        <w:fldChar w:fldCharType="separate"/>
      </w:r>
      <w:r>
        <w:rPr>
          <w:color w:val="auto"/>
        </w:rPr>
        <w:t>- 7 -</w:t>
      </w:r>
      <w:r>
        <w:rPr>
          <w:color w:val="auto"/>
        </w:rPr>
        <w:fldChar w:fldCharType="end"/>
      </w:r>
      <w:r>
        <w:rPr>
          <w:rFonts w:hint="eastAsia" w:ascii="宋体" w:hAnsi="宋体" w:eastAsia="宋体" w:cs="宋体"/>
          <w:color w:val="auto"/>
          <w:highlight w:val="none"/>
        </w:rPr>
        <w:fldChar w:fldCharType="end"/>
      </w:r>
    </w:p>
    <w:p w14:paraId="564A21B0">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_Toc27312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三、付款方式</w:t>
      </w:r>
      <w:r>
        <w:rPr>
          <w:color w:val="auto"/>
        </w:rPr>
        <w:tab/>
      </w:r>
      <w:r>
        <w:rPr>
          <w:color w:val="auto"/>
        </w:rPr>
        <w:fldChar w:fldCharType="begin"/>
      </w:r>
      <w:r>
        <w:rPr>
          <w:color w:val="auto"/>
        </w:rPr>
        <w:instrText xml:space="preserve"> PAGEREF _Toc27312 \h </w:instrText>
      </w:r>
      <w:r>
        <w:rPr>
          <w:color w:val="auto"/>
        </w:rPr>
        <w:fldChar w:fldCharType="separate"/>
      </w:r>
      <w:r>
        <w:rPr>
          <w:color w:val="auto"/>
        </w:rPr>
        <w:t>- 7 -</w:t>
      </w:r>
      <w:r>
        <w:rPr>
          <w:color w:val="auto"/>
        </w:rPr>
        <w:fldChar w:fldCharType="end"/>
      </w:r>
      <w:r>
        <w:rPr>
          <w:rFonts w:hint="eastAsia" w:ascii="宋体" w:hAnsi="宋体" w:eastAsia="宋体" w:cs="宋体"/>
          <w:color w:val="auto"/>
          <w:highlight w:val="none"/>
        </w:rPr>
        <w:fldChar w:fldCharType="end"/>
      </w:r>
    </w:p>
    <w:p w14:paraId="40BAC9AB">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、知识产权</w:t>
      </w:r>
      <w:r>
        <w:rPr>
          <w:color w:val="auto"/>
        </w:rPr>
        <w:tab/>
      </w:r>
      <w:r>
        <w:rPr>
          <w:color w:val="auto"/>
        </w:rPr>
        <w:fldChar w:fldCharType="begin"/>
      </w:r>
      <w:r>
        <w:rPr>
          <w:color w:val="auto"/>
        </w:rPr>
        <w:instrText xml:space="preserve"> PAGEREF _Toc7318 \h </w:instrText>
      </w:r>
      <w:r>
        <w:rPr>
          <w:color w:val="auto"/>
        </w:rPr>
        <w:fldChar w:fldCharType="separate"/>
      </w:r>
      <w:r>
        <w:rPr>
          <w:color w:val="auto"/>
        </w:rPr>
        <w:t>- 7 -</w:t>
      </w:r>
      <w:r>
        <w:rPr>
          <w:color w:val="auto"/>
        </w:rPr>
        <w:fldChar w:fldCharType="end"/>
      </w:r>
      <w:r>
        <w:rPr>
          <w:rFonts w:hint="eastAsia" w:ascii="宋体" w:hAnsi="宋体" w:eastAsia="宋体" w:cs="宋体"/>
          <w:color w:val="auto"/>
          <w:highlight w:val="none"/>
        </w:rPr>
        <w:fldChar w:fldCharType="end"/>
      </w:r>
    </w:p>
    <w:p w14:paraId="36FB566B">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_Toc15171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五、其他</w:t>
      </w:r>
      <w:r>
        <w:rPr>
          <w:color w:val="auto"/>
        </w:rPr>
        <w:tab/>
      </w:r>
      <w:r>
        <w:rPr>
          <w:color w:val="auto"/>
        </w:rPr>
        <w:fldChar w:fldCharType="begin"/>
      </w:r>
      <w:r>
        <w:rPr>
          <w:color w:val="auto"/>
        </w:rPr>
        <w:instrText xml:space="preserve"> PAGEREF _Toc15171 \h </w:instrText>
      </w:r>
      <w:r>
        <w:rPr>
          <w:color w:val="auto"/>
        </w:rPr>
        <w:fldChar w:fldCharType="separate"/>
      </w:r>
      <w:r>
        <w:rPr>
          <w:color w:val="auto"/>
        </w:rPr>
        <w:t>- 7 -</w:t>
      </w:r>
      <w:r>
        <w:rPr>
          <w:color w:val="auto"/>
        </w:rPr>
        <w:fldChar w:fldCharType="end"/>
      </w:r>
      <w:r>
        <w:rPr>
          <w:rFonts w:hint="eastAsia" w:ascii="宋体" w:hAnsi="宋体" w:eastAsia="宋体" w:cs="宋体"/>
          <w:color w:val="auto"/>
          <w:highlight w:val="none"/>
        </w:rPr>
        <w:fldChar w:fldCharType="end"/>
      </w:r>
    </w:p>
    <w:p w14:paraId="2A43505D">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_Toc19598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 xml:space="preserve">第四篇  </w:t>
      </w:r>
      <w:r>
        <w:rPr>
          <w:rFonts w:hint="eastAsia" w:ascii="宋体" w:hAnsi="宋体" w:eastAsia="宋体" w:cs="宋体"/>
          <w:bCs/>
          <w:color w:val="auto"/>
          <w:szCs w:val="30"/>
          <w:highlight w:val="none"/>
          <w:lang w:eastAsia="zh-CN"/>
        </w:rPr>
        <w:t>磋商</w:t>
      </w:r>
      <w:r>
        <w:rPr>
          <w:rFonts w:hint="eastAsia" w:ascii="宋体" w:hAnsi="宋体" w:eastAsia="宋体" w:cs="宋体"/>
          <w:bCs/>
          <w:color w:val="auto"/>
          <w:szCs w:val="30"/>
          <w:highlight w:val="none"/>
        </w:rPr>
        <w:t>程序及方法、评审标准、无效响应和</w:t>
      </w:r>
      <w:r>
        <w:rPr>
          <w:rFonts w:hint="eastAsia" w:ascii="宋体" w:hAnsi="宋体" w:eastAsia="宋体" w:cs="宋体"/>
          <w:bCs/>
          <w:color w:val="auto"/>
          <w:szCs w:val="36"/>
          <w:highlight w:val="none"/>
        </w:rPr>
        <w:t>采购终止</w:t>
      </w:r>
      <w:r>
        <w:rPr>
          <w:color w:val="auto"/>
        </w:rPr>
        <w:tab/>
      </w:r>
      <w:r>
        <w:rPr>
          <w:color w:val="auto"/>
        </w:rPr>
        <w:fldChar w:fldCharType="begin"/>
      </w:r>
      <w:r>
        <w:rPr>
          <w:color w:val="auto"/>
        </w:rPr>
        <w:instrText xml:space="preserve"> PAGEREF _Toc19598 \h </w:instrText>
      </w:r>
      <w:r>
        <w:rPr>
          <w:color w:val="auto"/>
        </w:rPr>
        <w:fldChar w:fldCharType="separate"/>
      </w:r>
      <w:r>
        <w:rPr>
          <w:color w:val="auto"/>
        </w:rPr>
        <w:t>- 8 -</w:t>
      </w:r>
      <w:r>
        <w:rPr>
          <w:color w:val="auto"/>
        </w:rPr>
        <w:fldChar w:fldCharType="end"/>
      </w:r>
      <w:r>
        <w:rPr>
          <w:rFonts w:hint="eastAsia" w:ascii="宋体" w:hAnsi="宋体" w:eastAsia="宋体" w:cs="宋体"/>
          <w:color w:val="auto"/>
          <w:highlight w:val="none"/>
        </w:rPr>
        <w:fldChar w:fldCharType="end"/>
      </w:r>
    </w:p>
    <w:p w14:paraId="1502756B">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_Toc29035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eastAsia="zh-CN"/>
        </w:rPr>
        <w:t>一、磋商程序及方法</w:t>
      </w:r>
      <w:r>
        <w:rPr>
          <w:color w:val="auto"/>
        </w:rPr>
        <w:tab/>
      </w:r>
      <w:r>
        <w:rPr>
          <w:color w:val="auto"/>
        </w:rPr>
        <w:fldChar w:fldCharType="begin"/>
      </w:r>
      <w:r>
        <w:rPr>
          <w:color w:val="auto"/>
        </w:rPr>
        <w:instrText xml:space="preserve"> PAGEREF _Toc29035 \h </w:instrText>
      </w:r>
      <w:r>
        <w:rPr>
          <w:color w:val="auto"/>
        </w:rPr>
        <w:fldChar w:fldCharType="separate"/>
      </w:r>
      <w:r>
        <w:rPr>
          <w:color w:val="auto"/>
        </w:rPr>
        <w:t>- 8 -</w:t>
      </w:r>
      <w:r>
        <w:rPr>
          <w:color w:val="auto"/>
        </w:rPr>
        <w:fldChar w:fldCharType="end"/>
      </w:r>
      <w:r>
        <w:rPr>
          <w:rFonts w:hint="eastAsia" w:ascii="宋体" w:hAnsi="宋体" w:eastAsia="宋体" w:cs="宋体"/>
          <w:color w:val="auto"/>
          <w:highlight w:val="none"/>
        </w:rPr>
        <w:fldChar w:fldCharType="end"/>
      </w:r>
    </w:p>
    <w:p w14:paraId="7A525D67">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_Toc22152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eastAsia="zh-CN"/>
        </w:rPr>
        <w:t>二、评审标准</w:t>
      </w:r>
      <w:r>
        <w:rPr>
          <w:color w:val="auto"/>
        </w:rPr>
        <w:tab/>
      </w:r>
      <w:r>
        <w:rPr>
          <w:color w:val="auto"/>
        </w:rPr>
        <w:fldChar w:fldCharType="begin"/>
      </w:r>
      <w:r>
        <w:rPr>
          <w:color w:val="auto"/>
        </w:rPr>
        <w:instrText xml:space="preserve"> PAGEREF _Toc22152 \h </w:instrText>
      </w:r>
      <w:r>
        <w:rPr>
          <w:color w:val="auto"/>
        </w:rPr>
        <w:fldChar w:fldCharType="separate"/>
      </w:r>
      <w:r>
        <w:rPr>
          <w:color w:val="auto"/>
        </w:rPr>
        <w:t>- 10 -</w:t>
      </w:r>
      <w:r>
        <w:rPr>
          <w:color w:val="auto"/>
        </w:rPr>
        <w:fldChar w:fldCharType="end"/>
      </w:r>
      <w:r>
        <w:rPr>
          <w:rFonts w:hint="eastAsia" w:ascii="宋体" w:hAnsi="宋体" w:eastAsia="宋体" w:cs="宋体"/>
          <w:color w:val="auto"/>
          <w:highlight w:val="none"/>
        </w:rPr>
        <w:fldChar w:fldCharType="end"/>
      </w:r>
    </w:p>
    <w:p w14:paraId="6F1D4DD3">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三、无效</w:t>
      </w:r>
      <w:r>
        <w:rPr>
          <w:rFonts w:hint="eastAsia" w:ascii="宋体" w:hAnsi="宋体" w:eastAsia="宋体" w:cs="宋体"/>
          <w:color w:val="auto"/>
          <w:highlight w:val="none"/>
          <w:lang w:val="en-US" w:eastAsia="zh-CN"/>
        </w:rPr>
        <w:t>响应</w:t>
      </w:r>
      <w:r>
        <w:rPr>
          <w:color w:val="auto"/>
        </w:rPr>
        <w:tab/>
      </w:r>
      <w:r>
        <w:rPr>
          <w:color w:val="auto"/>
        </w:rPr>
        <w:fldChar w:fldCharType="begin"/>
      </w:r>
      <w:r>
        <w:rPr>
          <w:color w:val="auto"/>
        </w:rPr>
        <w:instrText xml:space="preserve"> PAGEREF _Toc21061 \h </w:instrText>
      </w:r>
      <w:r>
        <w:rPr>
          <w:color w:val="auto"/>
        </w:rPr>
        <w:fldChar w:fldCharType="separate"/>
      </w:r>
      <w:r>
        <w:rPr>
          <w:color w:val="auto"/>
        </w:rPr>
        <w:t>- 12 -</w:t>
      </w:r>
      <w:r>
        <w:rPr>
          <w:color w:val="auto"/>
        </w:rPr>
        <w:fldChar w:fldCharType="end"/>
      </w:r>
      <w:r>
        <w:rPr>
          <w:rFonts w:hint="eastAsia" w:ascii="宋体" w:hAnsi="宋体" w:eastAsia="宋体" w:cs="宋体"/>
          <w:color w:val="auto"/>
          <w:highlight w:val="none"/>
        </w:rPr>
        <w:fldChar w:fldCharType="end"/>
      </w:r>
    </w:p>
    <w:p w14:paraId="2F30702B">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_Toc11072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四、采购终止</w:t>
      </w:r>
      <w:r>
        <w:rPr>
          <w:color w:val="auto"/>
        </w:rPr>
        <w:tab/>
      </w:r>
      <w:r>
        <w:rPr>
          <w:color w:val="auto"/>
        </w:rPr>
        <w:fldChar w:fldCharType="begin"/>
      </w:r>
      <w:r>
        <w:rPr>
          <w:color w:val="auto"/>
        </w:rPr>
        <w:instrText xml:space="preserve"> PAGEREF _Toc11072 \h </w:instrText>
      </w:r>
      <w:r>
        <w:rPr>
          <w:color w:val="auto"/>
        </w:rPr>
        <w:fldChar w:fldCharType="separate"/>
      </w:r>
      <w:r>
        <w:rPr>
          <w:color w:val="auto"/>
        </w:rPr>
        <w:t>- 12 -</w:t>
      </w:r>
      <w:r>
        <w:rPr>
          <w:color w:val="auto"/>
        </w:rPr>
        <w:fldChar w:fldCharType="end"/>
      </w:r>
      <w:r>
        <w:rPr>
          <w:rFonts w:hint="eastAsia" w:ascii="宋体" w:hAnsi="宋体" w:eastAsia="宋体" w:cs="宋体"/>
          <w:color w:val="auto"/>
          <w:highlight w:val="none"/>
        </w:rPr>
        <w:fldChar w:fldCharType="end"/>
      </w:r>
    </w:p>
    <w:p w14:paraId="33976E0C">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_Toc4969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w:t>
      </w:r>
      <w:r>
        <w:rPr>
          <w:rFonts w:hint="eastAsia" w:ascii="宋体" w:hAnsi="宋体" w:eastAsia="宋体" w:cs="宋体"/>
          <w:bCs/>
          <w:color w:val="auto"/>
          <w:szCs w:val="30"/>
          <w:highlight w:val="none"/>
          <w:lang w:eastAsia="zh-CN"/>
        </w:rPr>
        <w:t>五</w:t>
      </w:r>
      <w:r>
        <w:rPr>
          <w:rFonts w:hint="eastAsia" w:ascii="宋体" w:hAnsi="宋体" w:eastAsia="宋体" w:cs="宋体"/>
          <w:bCs/>
          <w:color w:val="auto"/>
          <w:szCs w:val="30"/>
          <w:highlight w:val="none"/>
        </w:rPr>
        <w:t>篇  供应商须知</w:t>
      </w:r>
      <w:r>
        <w:rPr>
          <w:color w:val="auto"/>
        </w:rPr>
        <w:tab/>
      </w:r>
      <w:r>
        <w:rPr>
          <w:color w:val="auto"/>
        </w:rPr>
        <w:fldChar w:fldCharType="begin"/>
      </w:r>
      <w:r>
        <w:rPr>
          <w:color w:val="auto"/>
        </w:rPr>
        <w:instrText xml:space="preserve"> PAGEREF _Toc4969 \h </w:instrText>
      </w:r>
      <w:r>
        <w:rPr>
          <w:color w:val="auto"/>
        </w:rPr>
        <w:fldChar w:fldCharType="separate"/>
      </w:r>
      <w:r>
        <w:rPr>
          <w:color w:val="auto"/>
        </w:rPr>
        <w:t>- 13 -</w:t>
      </w:r>
      <w:r>
        <w:rPr>
          <w:color w:val="auto"/>
        </w:rPr>
        <w:fldChar w:fldCharType="end"/>
      </w:r>
      <w:r>
        <w:rPr>
          <w:rFonts w:hint="eastAsia" w:ascii="宋体" w:hAnsi="宋体" w:eastAsia="宋体" w:cs="宋体"/>
          <w:color w:val="auto"/>
          <w:highlight w:val="none"/>
        </w:rPr>
        <w:fldChar w:fldCharType="end"/>
      </w:r>
    </w:p>
    <w:p w14:paraId="651049FC">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费用</w:t>
      </w:r>
      <w:r>
        <w:rPr>
          <w:color w:val="auto"/>
        </w:rPr>
        <w:tab/>
      </w:r>
      <w:r>
        <w:rPr>
          <w:color w:val="auto"/>
        </w:rPr>
        <w:fldChar w:fldCharType="begin"/>
      </w:r>
      <w:r>
        <w:rPr>
          <w:color w:val="auto"/>
        </w:rPr>
        <w:instrText xml:space="preserve"> PAGEREF _Toc14992 \h </w:instrText>
      </w:r>
      <w:r>
        <w:rPr>
          <w:color w:val="auto"/>
        </w:rPr>
        <w:fldChar w:fldCharType="separate"/>
      </w:r>
      <w:r>
        <w:rPr>
          <w:color w:val="auto"/>
        </w:rPr>
        <w:t>- 13 -</w:t>
      </w:r>
      <w:r>
        <w:rPr>
          <w:color w:val="auto"/>
        </w:rPr>
        <w:fldChar w:fldCharType="end"/>
      </w:r>
      <w:r>
        <w:rPr>
          <w:rFonts w:hint="eastAsia" w:ascii="宋体" w:hAnsi="宋体" w:eastAsia="宋体" w:cs="宋体"/>
          <w:color w:val="auto"/>
          <w:highlight w:val="none"/>
        </w:rPr>
        <w:fldChar w:fldCharType="end"/>
      </w:r>
    </w:p>
    <w:p w14:paraId="6AD66E4D">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_Toc15201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4"/>
          <w:highlight w:val="none"/>
        </w:rPr>
        <w:t>二、</w:t>
      </w:r>
      <w:r>
        <w:rPr>
          <w:rFonts w:hint="eastAsia" w:ascii="宋体" w:hAnsi="宋体" w:eastAsia="宋体" w:cs="宋体"/>
          <w:bCs w:val="0"/>
          <w:color w:val="auto"/>
          <w:szCs w:val="24"/>
          <w:highlight w:val="none"/>
          <w:lang w:eastAsia="zh-CN"/>
        </w:rPr>
        <w:t>磋商文件</w:t>
      </w:r>
      <w:r>
        <w:rPr>
          <w:color w:val="auto"/>
        </w:rPr>
        <w:tab/>
      </w:r>
      <w:r>
        <w:rPr>
          <w:color w:val="auto"/>
        </w:rPr>
        <w:fldChar w:fldCharType="begin"/>
      </w:r>
      <w:r>
        <w:rPr>
          <w:color w:val="auto"/>
        </w:rPr>
        <w:instrText xml:space="preserve"> PAGEREF _Toc15201 \h </w:instrText>
      </w:r>
      <w:r>
        <w:rPr>
          <w:color w:val="auto"/>
        </w:rPr>
        <w:fldChar w:fldCharType="separate"/>
      </w:r>
      <w:r>
        <w:rPr>
          <w:color w:val="auto"/>
        </w:rPr>
        <w:t>- 13 -</w:t>
      </w:r>
      <w:r>
        <w:rPr>
          <w:color w:val="auto"/>
        </w:rPr>
        <w:fldChar w:fldCharType="end"/>
      </w:r>
      <w:r>
        <w:rPr>
          <w:rFonts w:hint="eastAsia" w:ascii="宋体" w:hAnsi="宋体" w:eastAsia="宋体" w:cs="宋体"/>
          <w:color w:val="auto"/>
          <w:highlight w:val="none"/>
        </w:rPr>
        <w:fldChar w:fldCharType="end"/>
      </w:r>
    </w:p>
    <w:p w14:paraId="44D24281">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要求</w:t>
      </w:r>
      <w:r>
        <w:rPr>
          <w:color w:val="auto"/>
        </w:rPr>
        <w:tab/>
      </w:r>
      <w:r>
        <w:rPr>
          <w:color w:val="auto"/>
        </w:rPr>
        <w:fldChar w:fldCharType="begin"/>
      </w:r>
      <w:r>
        <w:rPr>
          <w:color w:val="auto"/>
        </w:rPr>
        <w:instrText xml:space="preserve"> PAGEREF _Toc22158 \h </w:instrText>
      </w:r>
      <w:r>
        <w:rPr>
          <w:color w:val="auto"/>
        </w:rPr>
        <w:fldChar w:fldCharType="separate"/>
      </w:r>
      <w:r>
        <w:rPr>
          <w:color w:val="auto"/>
        </w:rPr>
        <w:t>- 13 -</w:t>
      </w:r>
      <w:r>
        <w:rPr>
          <w:color w:val="auto"/>
        </w:rPr>
        <w:fldChar w:fldCharType="end"/>
      </w:r>
      <w:r>
        <w:rPr>
          <w:rFonts w:hint="eastAsia" w:ascii="宋体" w:hAnsi="宋体" w:eastAsia="宋体" w:cs="宋体"/>
          <w:color w:val="auto"/>
          <w:highlight w:val="none"/>
        </w:rPr>
        <w:fldChar w:fldCharType="end"/>
      </w:r>
    </w:p>
    <w:p w14:paraId="7601735C">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_Toc27353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四、成交供应商的确定和变更</w:t>
      </w:r>
      <w:r>
        <w:rPr>
          <w:color w:val="auto"/>
        </w:rPr>
        <w:tab/>
      </w:r>
      <w:r>
        <w:rPr>
          <w:color w:val="auto"/>
        </w:rPr>
        <w:fldChar w:fldCharType="begin"/>
      </w:r>
      <w:r>
        <w:rPr>
          <w:color w:val="auto"/>
        </w:rPr>
        <w:instrText xml:space="preserve"> PAGEREF _Toc27353 \h </w:instrText>
      </w:r>
      <w:r>
        <w:rPr>
          <w:color w:val="auto"/>
        </w:rPr>
        <w:fldChar w:fldCharType="separate"/>
      </w:r>
      <w:r>
        <w:rPr>
          <w:color w:val="auto"/>
        </w:rPr>
        <w:t>- 14 -</w:t>
      </w:r>
      <w:r>
        <w:rPr>
          <w:color w:val="auto"/>
        </w:rPr>
        <w:fldChar w:fldCharType="end"/>
      </w:r>
      <w:r>
        <w:rPr>
          <w:rFonts w:hint="eastAsia" w:ascii="宋体" w:hAnsi="宋体" w:eastAsia="宋体" w:cs="宋体"/>
          <w:color w:val="auto"/>
          <w:highlight w:val="none"/>
        </w:rPr>
        <w:fldChar w:fldCharType="end"/>
      </w:r>
    </w:p>
    <w:p w14:paraId="5F4BB7DF">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五、成交通知</w:t>
      </w:r>
      <w:r>
        <w:rPr>
          <w:color w:val="auto"/>
        </w:rPr>
        <w:tab/>
      </w:r>
      <w:r>
        <w:rPr>
          <w:color w:val="auto"/>
        </w:rPr>
        <w:fldChar w:fldCharType="begin"/>
      </w:r>
      <w:r>
        <w:rPr>
          <w:color w:val="auto"/>
        </w:rPr>
        <w:instrText xml:space="preserve"> PAGEREF _Toc119 \h </w:instrText>
      </w:r>
      <w:r>
        <w:rPr>
          <w:color w:val="auto"/>
        </w:rPr>
        <w:fldChar w:fldCharType="separate"/>
      </w:r>
      <w:r>
        <w:rPr>
          <w:color w:val="auto"/>
        </w:rPr>
        <w:t>- 14 -</w:t>
      </w:r>
      <w:r>
        <w:rPr>
          <w:color w:val="auto"/>
        </w:rPr>
        <w:fldChar w:fldCharType="end"/>
      </w:r>
      <w:r>
        <w:rPr>
          <w:rFonts w:hint="eastAsia" w:ascii="宋体" w:hAnsi="宋体" w:eastAsia="宋体" w:cs="宋体"/>
          <w:color w:val="auto"/>
          <w:highlight w:val="none"/>
        </w:rPr>
        <w:fldChar w:fldCharType="end"/>
      </w:r>
    </w:p>
    <w:p w14:paraId="22EDAD81">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六、签订合同</w:t>
      </w:r>
      <w:r>
        <w:rPr>
          <w:color w:val="auto"/>
        </w:rPr>
        <w:tab/>
      </w:r>
      <w:r>
        <w:rPr>
          <w:color w:val="auto"/>
        </w:rPr>
        <w:fldChar w:fldCharType="begin"/>
      </w:r>
      <w:r>
        <w:rPr>
          <w:color w:val="auto"/>
        </w:rPr>
        <w:instrText xml:space="preserve"> PAGEREF _Toc31823 \h </w:instrText>
      </w:r>
      <w:r>
        <w:rPr>
          <w:color w:val="auto"/>
        </w:rPr>
        <w:fldChar w:fldCharType="separate"/>
      </w:r>
      <w:r>
        <w:rPr>
          <w:color w:val="auto"/>
        </w:rPr>
        <w:t>- 14 -</w:t>
      </w:r>
      <w:r>
        <w:rPr>
          <w:color w:val="auto"/>
        </w:rPr>
        <w:fldChar w:fldCharType="end"/>
      </w:r>
      <w:r>
        <w:rPr>
          <w:rFonts w:hint="eastAsia" w:ascii="宋体" w:hAnsi="宋体" w:eastAsia="宋体" w:cs="宋体"/>
          <w:color w:val="auto"/>
          <w:highlight w:val="none"/>
        </w:rPr>
        <w:fldChar w:fldCharType="end"/>
      </w:r>
    </w:p>
    <w:p w14:paraId="6B810AE9">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七、项目验收</w:t>
      </w:r>
      <w:r>
        <w:rPr>
          <w:color w:val="auto"/>
        </w:rPr>
        <w:tab/>
      </w:r>
      <w:r>
        <w:rPr>
          <w:color w:val="auto"/>
        </w:rPr>
        <w:fldChar w:fldCharType="begin"/>
      </w:r>
      <w:r>
        <w:rPr>
          <w:color w:val="auto"/>
        </w:rPr>
        <w:instrText xml:space="preserve"> PAGEREF _Toc30240 \h </w:instrText>
      </w:r>
      <w:r>
        <w:rPr>
          <w:color w:val="auto"/>
        </w:rPr>
        <w:fldChar w:fldCharType="separate"/>
      </w:r>
      <w:r>
        <w:rPr>
          <w:color w:val="auto"/>
        </w:rPr>
        <w:t>- 14 -</w:t>
      </w:r>
      <w:r>
        <w:rPr>
          <w:color w:val="auto"/>
        </w:rPr>
        <w:fldChar w:fldCharType="end"/>
      </w:r>
      <w:r>
        <w:rPr>
          <w:rFonts w:hint="eastAsia" w:ascii="宋体" w:hAnsi="宋体" w:eastAsia="宋体" w:cs="宋体"/>
          <w:color w:val="auto"/>
          <w:highlight w:val="none"/>
        </w:rPr>
        <w:fldChar w:fldCharType="end"/>
      </w:r>
    </w:p>
    <w:p w14:paraId="5B6C5D92">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_Toc5713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八、采购代理服务费</w:t>
      </w:r>
      <w:r>
        <w:rPr>
          <w:color w:val="auto"/>
        </w:rPr>
        <w:tab/>
      </w:r>
      <w:r>
        <w:rPr>
          <w:color w:val="auto"/>
        </w:rPr>
        <w:fldChar w:fldCharType="begin"/>
      </w:r>
      <w:r>
        <w:rPr>
          <w:color w:val="auto"/>
        </w:rPr>
        <w:instrText xml:space="preserve"> PAGEREF _Toc5713 \h </w:instrText>
      </w:r>
      <w:r>
        <w:rPr>
          <w:color w:val="auto"/>
        </w:rPr>
        <w:fldChar w:fldCharType="separate"/>
      </w:r>
      <w:r>
        <w:rPr>
          <w:color w:val="auto"/>
        </w:rPr>
        <w:t>- 14 -</w:t>
      </w:r>
      <w:r>
        <w:rPr>
          <w:color w:val="auto"/>
        </w:rPr>
        <w:fldChar w:fldCharType="end"/>
      </w:r>
      <w:r>
        <w:rPr>
          <w:rFonts w:hint="eastAsia" w:ascii="宋体" w:hAnsi="宋体" w:eastAsia="宋体" w:cs="宋体"/>
          <w:color w:val="auto"/>
          <w:highlight w:val="none"/>
        </w:rPr>
        <w:fldChar w:fldCharType="end"/>
      </w:r>
    </w:p>
    <w:p w14:paraId="7FCEED92">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_Toc19397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、政府采购信用融资</w:t>
      </w:r>
      <w:r>
        <w:rPr>
          <w:color w:val="auto"/>
        </w:rPr>
        <w:tab/>
      </w:r>
      <w:r>
        <w:rPr>
          <w:color w:val="auto"/>
        </w:rPr>
        <w:fldChar w:fldCharType="begin"/>
      </w:r>
      <w:r>
        <w:rPr>
          <w:color w:val="auto"/>
        </w:rPr>
        <w:instrText xml:space="preserve"> PAGEREF _Toc19397 \h </w:instrText>
      </w:r>
      <w:r>
        <w:rPr>
          <w:color w:val="auto"/>
        </w:rPr>
        <w:fldChar w:fldCharType="separate"/>
      </w:r>
      <w:r>
        <w:rPr>
          <w:color w:val="auto"/>
        </w:rPr>
        <w:t>- 15 -</w:t>
      </w:r>
      <w:r>
        <w:rPr>
          <w:color w:val="auto"/>
        </w:rPr>
        <w:fldChar w:fldCharType="end"/>
      </w:r>
      <w:r>
        <w:rPr>
          <w:rFonts w:hint="eastAsia" w:ascii="宋体" w:hAnsi="宋体" w:eastAsia="宋体" w:cs="宋体"/>
          <w:color w:val="auto"/>
          <w:highlight w:val="none"/>
        </w:rPr>
        <w:fldChar w:fldCharType="end"/>
      </w:r>
    </w:p>
    <w:p w14:paraId="50D900BC">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_Toc27779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w:t>
      </w:r>
      <w:r>
        <w:rPr>
          <w:rFonts w:hint="eastAsia" w:ascii="宋体" w:hAnsi="宋体" w:eastAsia="宋体" w:cs="宋体"/>
          <w:bCs/>
          <w:color w:val="auto"/>
          <w:szCs w:val="30"/>
          <w:highlight w:val="none"/>
          <w:lang w:eastAsia="zh-CN"/>
        </w:rPr>
        <w:t>六</w:t>
      </w:r>
      <w:r>
        <w:rPr>
          <w:rFonts w:hint="eastAsia" w:ascii="宋体" w:hAnsi="宋体" w:eastAsia="宋体" w:cs="宋体"/>
          <w:bCs/>
          <w:color w:val="auto"/>
          <w:szCs w:val="30"/>
          <w:highlight w:val="none"/>
        </w:rPr>
        <w:t>篇  合同草案条款</w:t>
      </w:r>
      <w:r>
        <w:rPr>
          <w:color w:val="auto"/>
        </w:rPr>
        <w:tab/>
      </w:r>
      <w:r>
        <w:rPr>
          <w:color w:val="auto"/>
        </w:rPr>
        <w:fldChar w:fldCharType="begin"/>
      </w:r>
      <w:r>
        <w:rPr>
          <w:color w:val="auto"/>
        </w:rPr>
        <w:instrText xml:space="preserve"> PAGEREF _Toc27779 \h </w:instrText>
      </w:r>
      <w:r>
        <w:rPr>
          <w:color w:val="auto"/>
        </w:rPr>
        <w:fldChar w:fldCharType="separate"/>
      </w:r>
      <w:r>
        <w:rPr>
          <w:color w:val="auto"/>
        </w:rPr>
        <w:t>- 16 -</w:t>
      </w:r>
      <w:r>
        <w:rPr>
          <w:color w:val="auto"/>
        </w:rPr>
        <w:fldChar w:fldCharType="end"/>
      </w:r>
      <w:r>
        <w:rPr>
          <w:rFonts w:hint="eastAsia" w:ascii="宋体" w:hAnsi="宋体" w:eastAsia="宋体" w:cs="宋体"/>
          <w:color w:val="auto"/>
          <w:highlight w:val="none"/>
        </w:rPr>
        <w:fldChar w:fldCharType="end"/>
      </w:r>
    </w:p>
    <w:p w14:paraId="217A9CB0">
      <w:pPr>
        <w:pStyle w:val="17"/>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_Toc32105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w:t>
      </w:r>
      <w:r>
        <w:rPr>
          <w:rFonts w:hint="eastAsia" w:ascii="宋体" w:hAnsi="宋体" w:eastAsia="宋体" w:cs="宋体"/>
          <w:bCs/>
          <w:color w:val="auto"/>
          <w:szCs w:val="30"/>
          <w:highlight w:val="none"/>
          <w:lang w:eastAsia="zh-CN"/>
        </w:rPr>
        <w:t>七</w:t>
      </w:r>
      <w:r>
        <w:rPr>
          <w:rFonts w:hint="eastAsia" w:ascii="宋体" w:hAnsi="宋体" w:eastAsia="宋体" w:cs="宋体"/>
          <w:bCs/>
          <w:color w:val="auto"/>
          <w:szCs w:val="30"/>
          <w:highlight w:val="none"/>
        </w:rPr>
        <w:t>篇  响应文件格式要求</w:t>
      </w:r>
      <w:r>
        <w:rPr>
          <w:color w:val="auto"/>
        </w:rPr>
        <w:tab/>
      </w:r>
      <w:r>
        <w:rPr>
          <w:color w:val="auto"/>
        </w:rPr>
        <w:fldChar w:fldCharType="begin"/>
      </w:r>
      <w:r>
        <w:rPr>
          <w:color w:val="auto"/>
        </w:rPr>
        <w:instrText xml:space="preserve"> PAGEREF _Toc32105 \h </w:instrText>
      </w:r>
      <w:r>
        <w:rPr>
          <w:color w:val="auto"/>
        </w:rPr>
        <w:fldChar w:fldCharType="separate"/>
      </w:r>
      <w:r>
        <w:rPr>
          <w:color w:val="auto"/>
        </w:rPr>
        <w:t>- 17 -</w:t>
      </w:r>
      <w:r>
        <w:rPr>
          <w:color w:val="auto"/>
        </w:rPr>
        <w:fldChar w:fldCharType="end"/>
      </w:r>
      <w:r>
        <w:rPr>
          <w:rFonts w:hint="eastAsia" w:ascii="宋体" w:hAnsi="宋体" w:eastAsia="宋体" w:cs="宋体"/>
          <w:color w:val="auto"/>
          <w:highlight w:val="none"/>
        </w:rPr>
        <w:fldChar w:fldCharType="end"/>
      </w:r>
    </w:p>
    <w:p w14:paraId="3BD21DDB">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一、经济部分</w:t>
      </w:r>
      <w:r>
        <w:rPr>
          <w:color w:val="auto"/>
        </w:rPr>
        <w:tab/>
      </w:r>
      <w:r>
        <w:rPr>
          <w:color w:val="auto"/>
        </w:rPr>
        <w:fldChar w:fldCharType="begin"/>
      </w:r>
      <w:r>
        <w:rPr>
          <w:color w:val="auto"/>
        </w:rPr>
        <w:instrText xml:space="preserve"> PAGEREF _Toc3591 \h </w:instrText>
      </w:r>
      <w:r>
        <w:rPr>
          <w:color w:val="auto"/>
        </w:rPr>
        <w:fldChar w:fldCharType="separate"/>
      </w:r>
      <w:r>
        <w:rPr>
          <w:color w:val="auto"/>
        </w:rPr>
        <w:t>- 19 -</w:t>
      </w:r>
      <w:r>
        <w:rPr>
          <w:color w:val="auto"/>
        </w:rPr>
        <w:fldChar w:fldCharType="end"/>
      </w:r>
      <w:r>
        <w:rPr>
          <w:rFonts w:hint="eastAsia" w:ascii="宋体" w:hAnsi="宋体" w:eastAsia="宋体" w:cs="宋体"/>
          <w:color w:val="auto"/>
          <w:highlight w:val="none"/>
        </w:rPr>
        <w:fldChar w:fldCharType="end"/>
      </w:r>
    </w:p>
    <w:p w14:paraId="660FFABB">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rPr>
        <w:t>部分</w:t>
      </w:r>
      <w:r>
        <w:rPr>
          <w:color w:val="auto"/>
        </w:rPr>
        <w:tab/>
      </w:r>
      <w:r>
        <w:rPr>
          <w:color w:val="auto"/>
        </w:rPr>
        <w:fldChar w:fldCharType="begin"/>
      </w:r>
      <w:r>
        <w:rPr>
          <w:color w:val="auto"/>
        </w:rPr>
        <w:instrText xml:space="preserve"> PAGEREF _Toc31786 \h </w:instrText>
      </w:r>
      <w:r>
        <w:rPr>
          <w:color w:val="auto"/>
        </w:rPr>
        <w:fldChar w:fldCharType="separate"/>
      </w:r>
      <w:r>
        <w:rPr>
          <w:color w:val="auto"/>
        </w:rPr>
        <w:t>- 21 -</w:t>
      </w:r>
      <w:r>
        <w:rPr>
          <w:color w:val="auto"/>
        </w:rPr>
        <w:fldChar w:fldCharType="end"/>
      </w:r>
      <w:r>
        <w:rPr>
          <w:rFonts w:hint="eastAsia" w:ascii="宋体" w:hAnsi="宋体" w:eastAsia="宋体" w:cs="宋体"/>
          <w:color w:val="auto"/>
          <w:highlight w:val="none"/>
        </w:rPr>
        <w:fldChar w:fldCharType="end"/>
      </w:r>
    </w:p>
    <w:p w14:paraId="0588A61E">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三、商务部分</w:t>
      </w:r>
      <w:r>
        <w:rPr>
          <w:color w:val="auto"/>
        </w:rPr>
        <w:tab/>
      </w:r>
      <w:r>
        <w:rPr>
          <w:color w:val="auto"/>
        </w:rPr>
        <w:fldChar w:fldCharType="begin"/>
      </w:r>
      <w:r>
        <w:rPr>
          <w:color w:val="auto"/>
        </w:rPr>
        <w:instrText xml:space="preserve"> PAGEREF _Toc21504 \h </w:instrText>
      </w:r>
      <w:r>
        <w:rPr>
          <w:color w:val="auto"/>
        </w:rPr>
        <w:fldChar w:fldCharType="separate"/>
      </w:r>
      <w:r>
        <w:rPr>
          <w:color w:val="auto"/>
        </w:rPr>
        <w:t>- 23 -</w:t>
      </w:r>
      <w:r>
        <w:rPr>
          <w:color w:val="auto"/>
        </w:rPr>
        <w:fldChar w:fldCharType="end"/>
      </w:r>
      <w:r>
        <w:rPr>
          <w:rFonts w:hint="eastAsia" w:ascii="宋体" w:hAnsi="宋体" w:eastAsia="宋体" w:cs="宋体"/>
          <w:color w:val="auto"/>
          <w:highlight w:val="none"/>
        </w:rPr>
        <w:fldChar w:fldCharType="end"/>
      </w:r>
    </w:p>
    <w:p w14:paraId="62D762CA">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_Toc22851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四、资格条件</w:t>
      </w:r>
      <w:r>
        <w:rPr>
          <w:color w:val="auto"/>
        </w:rPr>
        <w:tab/>
      </w:r>
      <w:r>
        <w:rPr>
          <w:color w:val="auto"/>
        </w:rPr>
        <w:fldChar w:fldCharType="begin"/>
      </w:r>
      <w:r>
        <w:rPr>
          <w:color w:val="auto"/>
        </w:rPr>
        <w:instrText xml:space="preserve"> PAGEREF _Toc22851 \h </w:instrText>
      </w:r>
      <w:r>
        <w:rPr>
          <w:color w:val="auto"/>
        </w:rPr>
        <w:fldChar w:fldCharType="separate"/>
      </w:r>
      <w:r>
        <w:rPr>
          <w:color w:val="auto"/>
        </w:rPr>
        <w:t>- 25 -</w:t>
      </w:r>
      <w:r>
        <w:rPr>
          <w:color w:val="auto"/>
        </w:rPr>
        <w:fldChar w:fldCharType="end"/>
      </w:r>
      <w:r>
        <w:rPr>
          <w:rFonts w:hint="eastAsia" w:ascii="宋体" w:hAnsi="宋体" w:eastAsia="宋体" w:cs="宋体"/>
          <w:color w:val="auto"/>
          <w:highlight w:val="none"/>
        </w:rPr>
        <w:fldChar w:fldCharType="end"/>
      </w:r>
    </w:p>
    <w:p w14:paraId="12024C42">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w:t>
      </w:r>
      <w:r>
        <w:rPr>
          <w:rFonts w:hint="eastAsia" w:ascii="宋体" w:hAnsi="宋体" w:eastAsia="宋体" w:cs="宋体"/>
          <w:color w:val="auto"/>
          <w:szCs w:val="24"/>
          <w:highlight w:val="none"/>
          <w:lang w:eastAsia="zh-CN"/>
        </w:rPr>
        <w:t>其他资料</w:t>
      </w:r>
      <w:r>
        <w:rPr>
          <w:color w:val="auto"/>
        </w:rPr>
        <w:tab/>
      </w:r>
      <w:r>
        <w:rPr>
          <w:color w:val="auto"/>
        </w:rPr>
        <w:fldChar w:fldCharType="begin"/>
      </w:r>
      <w:r>
        <w:rPr>
          <w:color w:val="auto"/>
        </w:rPr>
        <w:instrText xml:space="preserve"> PAGEREF _Toc23836 \h </w:instrText>
      </w:r>
      <w:r>
        <w:rPr>
          <w:color w:val="auto"/>
        </w:rPr>
        <w:fldChar w:fldCharType="separate"/>
      </w:r>
      <w:r>
        <w:rPr>
          <w:color w:val="auto"/>
        </w:rPr>
        <w:t>- 30 -</w:t>
      </w:r>
      <w:r>
        <w:rPr>
          <w:color w:val="auto"/>
        </w:rPr>
        <w:fldChar w:fldCharType="end"/>
      </w:r>
      <w:r>
        <w:rPr>
          <w:rFonts w:hint="eastAsia" w:ascii="宋体" w:hAnsi="宋体" w:eastAsia="宋体" w:cs="宋体"/>
          <w:color w:val="auto"/>
          <w:highlight w:val="none"/>
        </w:rPr>
        <w:fldChar w:fldCharType="end"/>
      </w:r>
    </w:p>
    <w:p w14:paraId="15BDC6A5">
      <w:pPr>
        <w:pStyle w:val="18"/>
        <w:keepNext w:val="0"/>
        <w:keepLines w:val="0"/>
        <w:pageBreakBefore w:val="0"/>
        <w:widowControl w:val="0"/>
        <w:tabs>
          <w:tab w:val="right" w:leader="dot" w:pos="9071"/>
        </w:tabs>
        <w:kinsoku/>
        <w:wordWrap/>
        <w:overflowPunct/>
        <w:topLinePunct w:val="0"/>
        <w:autoSpaceDE/>
        <w:autoSpaceDN/>
        <w:bidi w:val="0"/>
        <w:adjustRightInd/>
        <w:snapToGrid/>
        <w:spacing w:line="48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_Toc27761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附件</w:t>
      </w:r>
      <w:r>
        <w:rPr>
          <w:rFonts w:hint="eastAsia" w:ascii="宋体" w:hAnsi="宋体" w:eastAsia="宋体" w:cs="宋体"/>
          <w:color w:val="auto"/>
          <w:szCs w:val="22"/>
          <w:highlight w:val="none"/>
          <w:lang w:eastAsia="zh-CN"/>
        </w:rPr>
        <w:t>一</w:t>
      </w:r>
      <w:r>
        <w:rPr>
          <w:rFonts w:hint="eastAsia" w:ascii="宋体" w:hAnsi="宋体" w:eastAsia="宋体" w:cs="宋体"/>
          <w:color w:val="auto"/>
          <w:szCs w:val="22"/>
          <w:highlight w:val="none"/>
        </w:rPr>
        <w:t>：采购文件发售登记表</w:t>
      </w:r>
      <w:r>
        <w:rPr>
          <w:color w:val="auto"/>
        </w:rPr>
        <w:tab/>
      </w:r>
      <w:r>
        <w:rPr>
          <w:color w:val="auto"/>
        </w:rPr>
        <w:fldChar w:fldCharType="begin"/>
      </w:r>
      <w:r>
        <w:rPr>
          <w:color w:val="auto"/>
        </w:rPr>
        <w:instrText xml:space="preserve"> PAGEREF _Toc27761 \h </w:instrText>
      </w:r>
      <w:r>
        <w:rPr>
          <w:color w:val="auto"/>
        </w:rPr>
        <w:fldChar w:fldCharType="separate"/>
      </w:r>
      <w:r>
        <w:rPr>
          <w:color w:val="auto"/>
        </w:rPr>
        <w:t>- 31 -</w:t>
      </w:r>
      <w:r>
        <w:rPr>
          <w:color w:val="auto"/>
        </w:rPr>
        <w:fldChar w:fldCharType="end"/>
      </w:r>
      <w:r>
        <w:rPr>
          <w:rFonts w:hint="eastAsia" w:ascii="宋体" w:hAnsi="宋体" w:eastAsia="宋体" w:cs="宋体"/>
          <w:color w:val="auto"/>
          <w:highlight w:val="none"/>
        </w:rPr>
        <w:fldChar w:fldCharType="end"/>
      </w:r>
    </w:p>
    <w:p w14:paraId="1BA621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35E9DB0D">
      <w:pPr>
        <w:rPr>
          <w:rFonts w:hint="eastAsia" w:ascii="宋体" w:hAnsi="宋体" w:eastAsia="宋体" w:cs="宋体"/>
          <w:b/>
          <w:bCs/>
          <w:color w:val="auto"/>
          <w:sz w:val="36"/>
          <w:szCs w:val="30"/>
          <w:highlight w:val="none"/>
        </w:rPr>
      </w:pPr>
      <w:bookmarkStart w:id="0" w:name="_Toc11641050"/>
      <w:bookmarkStart w:id="1" w:name="_Toc12789052"/>
      <w:bookmarkStart w:id="2" w:name="_Toc477"/>
      <w:r>
        <w:rPr>
          <w:rFonts w:hint="eastAsia" w:ascii="宋体" w:hAnsi="宋体" w:eastAsia="宋体" w:cs="宋体"/>
          <w:b/>
          <w:bCs/>
          <w:color w:val="auto"/>
          <w:sz w:val="36"/>
          <w:szCs w:val="30"/>
          <w:highlight w:val="none"/>
        </w:rPr>
        <w:br w:type="page"/>
      </w:r>
    </w:p>
    <w:p w14:paraId="6FF2D1EB">
      <w:pPr>
        <w:pStyle w:val="2"/>
        <w:spacing w:before="0" w:after="0" w:line="360" w:lineRule="auto"/>
        <w:jc w:val="center"/>
        <w:outlineLvl w:val="0"/>
        <w:rPr>
          <w:rFonts w:hint="eastAsia" w:ascii="宋体" w:hAnsi="宋体" w:eastAsia="宋体" w:cs="宋体"/>
          <w:b w:val="0"/>
          <w:color w:val="auto"/>
          <w:sz w:val="36"/>
          <w:szCs w:val="30"/>
          <w:highlight w:val="none"/>
        </w:rPr>
      </w:pPr>
      <w:bookmarkStart w:id="3" w:name="_Toc17564"/>
      <w:r>
        <w:rPr>
          <w:rFonts w:hint="eastAsia" w:ascii="宋体" w:hAnsi="宋体" w:eastAsia="宋体" w:cs="宋体"/>
          <w:b/>
          <w:bCs/>
          <w:color w:val="auto"/>
          <w:sz w:val="36"/>
          <w:szCs w:val="30"/>
          <w:highlight w:val="none"/>
        </w:rPr>
        <w:t xml:space="preserve">第一篇  </w:t>
      </w:r>
      <w:r>
        <w:rPr>
          <w:rFonts w:hint="eastAsia" w:ascii="宋体" w:hAnsi="宋体" w:eastAsia="宋体" w:cs="宋体"/>
          <w:b/>
          <w:bCs/>
          <w:color w:val="auto"/>
          <w:sz w:val="36"/>
          <w:szCs w:val="30"/>
          <w:highlight w:val="none"/>
          <w:lang w:eastAsia="zh-CN"/>
        </w:rPr>
        <w:t>采购</w:t>
      </w:r>
      <w:r>
        <w:rPr>
          <w:rFonts w:hint="eastAsia" w:ascii="宋体" w:hAnsi="宋体" w:eastAsia="宋体" w:cs="宋体"/>
          <w:b/>
          <w:bCs/>
          <w:color w:val="auto"/>
          <w:sz w:val="36"/>
          <w:szCs w:val="30"/>
          <w:highlight w:val="none"/>
        </w:rPr>
        <w:t>邀请书</w:t>
      </w:r>
      <w:bookmarkEnd w:id="0"/>
      <w:bookmarkEnd w:id="1"/>
      <w:bookmarkEnd w:id="2"/>
      <w:bookmarkEnd w:id="3"/>
    </w:p>
    <w:p w14:paraId="08BEE1F2">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重庆鸿兴招标代理有限公司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val="en-US" w:eastAsia="zh-CN"/>
        </w:rPr>
        <w:t>重庆市渝北区民政局</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2025年渝北区养老服务消费季暨敬老月巡展活动</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采购。欢迎有资格的供应商前来参加</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14:paraId="74BE1BAF">
      <w:pPr>
        <w:numPr>
          <w:ilvl w:val="0"/>
          <w:numId w:val="1"/>
        </w:numPr>
        <w:adjustRightInd w:val="0"/>
        <w:snapToGrid w:val="0"/>
        <w:spacing w:before="0" w:after="0" w:line="400" w:lineRule="exact"/>
        <w:ind w:firstLine="480" w:firstLineChars="200"/>
        <w:outlineLvl w:val="9"/>
        <w:rPr>
          <w:rFonts w:hint="eastAsia" w:ascii="宋体" w:hAnsi="宋体" w:eastAsia="宋体" w:cs="宋体"/>
          <w:color w:val="auto"/>
          <w:sz w:val="24"/>
          <w:szCs w:val="24"/>
          <w:highlight w:val="none"/>
        </w:rPr>
      </w:pPr>
      <w:bookmarkStart w:id="4" w:name="_Toc20557"/>
      <w:bookmarkStart w:id="5" w:name="_Toc317775175"/>
      <w:bookmarkStart w:id="6" w:name="_Toc313893526"/>
      <w:bookmarkStart w:id="7" w:name="_Toc29871"/>
      <w:r>
        <w:rPr>
          <w:rFonts w:hint="eastAsia" w:ascii="宋体" w:hAnsi="宋体" w:eastAsia="宋体" w:cs="宋体"/>
          <w:color w:val="auto"/>
          <w:sz w:val="24"/>
          <w:szCs w:val="24"/>
          <w:highlight w:val="none"/>
        </w:rPr>
        <w:t>采购内容</w:t>
      </w:r>
      <w:bookmarkEnd w:id="4"/>
      <w:bookmarkEnd w:id="5"/>
      <w:bookmarkEnd w:id="6"/>
      <w:bookmarkEnd w:id="7"/>
    </w:p>
    <w:tbl>
      <w:tblPr>
        <w:tblStyle w:val="2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4"/>
        <w:gridCol w:w="1531"/>
        <w:gridCol w:w="2453"/>
      </w:tblGrid>
      <w:tr w14:paraId="2128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294" w:type="dxa"/>
            <w:tcBorders>
              <w:top w:val="single" w:color="auto" w:sz="4" w:space="0"/>
              <w:left w:val="single" w:color="auto" w:sz="4" w:space="0"/>
              <w:right w:val="single" w:color="auto" w:sz="4" w:space="0"/>
            </w:tcBorders>
            <w:noWrap/>
            <w:vAlign w:val="center"/>
          </w:tcPr>
          <w:p w14:paraId="463D77E5">
            <w:pPr>
              <w:widowControl/>
              <w:jc w:val="center"/>
              <w:outlineLvl w:val="9"/>
              <w:rPr>
                <w:rFonts w:hint="eastAsia" w:ascii="宋体" w:hAnsi="宋体" w:eastAsia="宋体" w:cs="宋体"/>
                <w:b/>
                <w:bCs/>
                <w:color w:val="auto"/>
                <w:kern w:val="0"/>
                <w:sz w:val="22"/>
                <w:szCs w:val="28"/>
                <w:highlight w:val="none"/>
              </w:rPr>
            </w:pPr>
            <w:bookmarkStart w:id="8" w:name="_Toc27165"/>
            <w:bookmarkStart w:id="9" w:name="_Toc373860293"/>
            <w:bookmarkStart w:id="10" w:name="_Toc317775178"/>
            <w:r>
              <w:rPr>
                <w:rFonts w:hint="eastAsia" w:ascii="宋体" w:hAnsi="宋体" w:cs="宋体"/>
                <w:b/>
                <w:bCs/>
                <w:color w:val="auto"/>
                <w:kern w:val="0"/>
                <w:sz w:val="22"/>
                <w:szCs w:val="28"/>
                <w:highlight w:val="none"/>
                <w:lang w:val="en-US" w:eastAsia="zh-CN"/>
              </w:rPr>
              <w:t>分包及</w:t>
            </w:r>
            <w:r>
              <w:rPr>
                <w:rFonts w:hint="eastAsia" w:ascii="宋体" w:hAnsi="宋体" w:eastAsia="宋体" w:cs="宋体"/>
                <w:b/>
                <w:bCs/>
                <w:color w:val="auto"/>
                <w:kern w:val="0"/>
                <w:sz w:val="22"/>
                <w:szCs w:val="28"/>
                <w:highlight w:val="none"/>
              </w:rPr>
              <w:t>名称</w:t>
            </w:r>
          </w:p>
        </w:tc>
        <w:tc>
          <w:tcPr>
            <w:tcW w:w="1531" w:type="dxa"/>
            <w:tcBorders>
              <w:top w:val="single" w:color="auto" w:sz="4" w:space="0"/>
              <w:left w:val="single" w:color="auto" w:sz="4" w:space="0"/>
              <w:right w:val="single" w:color="auto" w:sz="4" w:space="0"/>
            </w:tcBorders>
            <w:noWrap/>
            <w:vAlign w:val="center"/>
          </w:tcPr>
          <w:p w14:paraId="7A9BD768">
            <w:pPr>
              <w:jc w:val="center"/>
              <w:outlineLvl w:val="9"/>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最高限价</w:t>
            </w:r>
          </w:p>
          <w:p w14:paraId="710F5581">
            <w:pPr>
              <w:jc w:val="center"/>
              <w:outlineLvl w:val="9"/>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w:t>
            </w:r>
            <w:r>
              <w:rPr>
                <w:rFonts w:hint="eastAsia" w:ascii="宋体" w:hAnsi="宋体" w:eastAsia="宋体" w:cs="宋体"/>
                <w:b/>
                <w:bCs/>
                <w:color w:val="auto"/>
                <w:kern w:val="0"/>
                <w:sz w:val="22"/>
                <w:szCs w:val="28"/>
                <w:highlight w:val="none"/>
                <w:lang w:eastAsia="zh-CN"/>
              </w:rPr>
              <w:t>万</w:t>
            </w:r>
            <w:r>
              <w:rPr>
                <w:rFonts w:hint="eastAsia" w:ascii="宋体" w:hAnsi="宋体" w:eastAsia="宋体" w:cs="宋体"/>
                <w:b/>
                <w:bCs/>
                <w:color w:val="auto"/>
                <w:kern w:val="0"/>
                <w:sz w:val="22"/>
                <w:szCs w:val="28"/>
                <w:highlight w:val="none"/>
              </w:rPr>
              <w:t>元）</w:t>
            </w:r>
          </w:p>
        </w:tc>
        <w:tc>
          <w:tcPr>
            <w:tcW w:w="2453" w:type="dxa"/>
            <w:tcBorders>
              <w:top w:val="single" w:color="auto" w:sz="4" w:space="0"/>
              <w:left w:val="single" w:color="auto" w:sz="4" w:space="0"/>
              <w:right w:val="single" w:color="auto" w:sz="4" w:space="0"/>
            </w:tcBorders>
            <w:noWrap/>
            <w:vAlign w:val="center"/>
          </w:tcPr>
          <w:p w14:paraId="2A484AB7">
            <w:pPr>
              <w:jc w:val="center"/>
              <w:outlineLvl w:val="9"/>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成交供应商数量</w:t>
            </w:r>
          </w:p>
          <w:p w14:paraId="3F34D98C">
            <w:pPr>
              <w:jc w:val="center"/>
              <w:outlineLvl w:val="9"/>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（名）</w:t>
            </w:r>
          </w:p>
        </w:tc>
      </w:tr>
      <w:tr w14:paraId="0C92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294" w:type="dxa"/>
            <w:tcBorders>
              <w:top w:val="single" w:color="auto" w:sz="4" w:space="0"/>
              <w:left w:val="single" w:color="auto" w:sz="4" w:space="0"/>
              <w:bottom w:val="single" w:color="auto" w:sz="4" w:space="0"/>
              <w:right w:val="single" w:color="auto" w:sz="4" w:space="0"/>
            </w:tcBorders>
            <w:noWrap/>
            <w:vAlign w:val="center"/>
          </w:tcPr>
          <w:p w14:paraId="4EDFF5A0">
            <w:pPr>
              <w:pStyle w:val="9"/>
              <w:pageBreakBefore w:val="0"/>
              <w:kinsoku/>
              <w:wordWrap/>
              <w:overflowPunct/>
              <w:topLinePunct w:val="0"/>
              <w:autoSpaceDE/>
              <w:autoSpaceDN/>
              <w:bidi w:val="0"/>
              <w:spacing w:line="480" w:lineRule="exact"/>
              <w:ind w:left="0" w:leftChars="0"/>
              <w:jc w:val="center"/>
              <w:outlineLvl w:val="9"/>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2025年渝北区养老服务消费季暨敬老月巡展活动</w:t>
            </w:r>
          </w:p>
        </w:tc>
        <w:tc>
          <w:tcPr>
            <w:tcW w:w="1531" w:type="dxa"/>
            <w:tcBorders>
              <w:top w:val="single" w:color="auto" w:sz="4" w:space="0"/>
              <w:left w:val="single" w:color="auto" w:sz="4" w:space="0"/>
              <w:bottom w:val="single" w:color="auto" w:sz="4" w:space="0"/>
              <w:right w:val="single" w:color="auto" w:sz="4" w:space="0"/>
            </w:tcBorders>
            <w:noWrap/>
            <w:vAlign w:val="center"/>
          </w:tcPr>
          <w:p w14:paraId="02FE899B">
            <w:pPr>
              <w:pStyle w:val="9"/>
              <w:pageBreakBefore w:val="0"/>
              <w:kinsoku/>
              <w:wordWrap/>
              <w:overflowPunct/>
              <w:topLinePunct w:val="0"/>
              <w:autoSpaceDE/>
              <w:autoSpaceDN/>
              <w:bidi w:val="0"/>
              <w:spacing w:line="480" w:lineRule="exact"/>
              <w:ind w:left="0" w:leftChars="0"/>
              <w:jc w:val="center"/>
              <w:outlineLvl w:val="9"/>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15</w:t>
            </w:r>
          </w:p>
        </w:tc>
        <w:tc>
          <w:tcPr>
            <w:tcW w:w="2453" w:type="dxa"/>
            <w:tcBorders>
              <w:top w:val="single" w:color="auto" w:sz="4" w:space="0"/>
              <w:left w:val="single" w:color="auto" w:sz="4" w:space="0"/>
              <w:bottom w:val="single" w:color="auto" w:sz="4" w:space="0"/>
              <w:right w:val="single" w:color="auto" w:sz="4" w:space="0"/>
            </w:tcBorders>
            <w:noWrap/>
            <w:vAlign w:val="center"/>
          </w:tcPr>
          <w:p w14:paraId="493BE754">
            <w:pPr>
              <w:pStyle w:val="6"/>
              <w:pageBreakBefore w:val="0"/>
              <w:kinsoku/>
              <w:wordWrap/>
              <w:overflowPunct/>
              <w:topLinePunct w:val="0"/>
              <w:autoSpaceDE/>
              <w:autoSpaceDN/>
              <w:bidi w:val="0"/>
              <w:spacing w:line="480" w:lineRule="exact"/>
              <w:ind w:firstLine="0" w:firstLineChars="0"/>
              <w:jc w:val="center"/>
              <w:outlineLvl w:val="9"/>
              <w:rPr>
                <w:rFonts w:hint="eastAsia" w:ascii="宋体" w:hAnsi="宋体" w:eastAsia="宋体" w:cs="宋体"/>
                <w:b w:val="0"/>
                <w:bCs/>
                <w:color w:val="auto"/>
                <w:sz w:val="24"/>
                <w:szCs w:val="24"/>
                <w:highlight w:val="none"/>
                <w:lang w:eastAsia="zh-CN"/>
              </w:rPr>
            </w:pPr>
            <w:bookmarkStart w:id="11" w:name="_Toc15769"/>
            <w:bookmarkStart w:id="12" w:name="_Toc17960"/>
            <w:r>
              <w:rPr>
                <w:rFonts w:hint="eastAsia" w:ascii="宋体" w:hAnsi="宋体" w:eastAsia="宋体" w:cs="宋体"/>
                <w:b w:val="0"/>
                <w:bCs w:val="0"/>
                <w:color w:val="auto"/>
                <w:szCs w:val="24"/>
                <w:highlight w:val="none"/>
              </w:rPr>
              <w:t>1</w:t>
            </w:r>
            <w:bookmarkEnd w:id="11"/>
            <w:bookmarkEnd w:id="12"/>
          </w:p>
        </w:tc>
      </w:tr>
    </w:tbl>
    <w:p w14:paraId="2E75B996">
      <w:pPr>
        <w:pStyle w:val="3"/>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13" w:name="_Toc11575"/>
      <w:bookmarkStart w:id="14" w:name="_Toc15379"/>
      <w:r>
        <w:rPr>
          <w:rFonts w:hint="eastAsia" w:ascii="宋体" w:hAnsi="宋体" w:eastAsia="宋体" w:cs="宋体"/>
          <w:color w:val="auto"/>
          <w:sz w:val="24"/>
          <w:szCs w:val="24"/>
          <w:highlight w:val="none"/>
        </w:rPr>
        <w:t>二、资金来源</w:t>
      </w:r>
      <w:bookmarkEnd w:id="8"/>
      <w:bookmarkEnd w:id="13"/>
      <w:bookmarkEnd w:id="14"/>
    </w:p>
    <w:p w14:paraId="5424D293">
      <w:pPr>
        <w:spacing w:line="400" w:lineRule="exact"/>
        <w:ind w:firstLine="480" w:firstLineChars="200"/>
        <w:rPr>
          <w:rFonts w:hint="eastAsia" w:ascii="宋体" w:hAnsi="宋体" w:eastAsia="宋体" w:cs="宋体"/>
          <w:color w:val="auto"/>
          <w:sz w:val="24"/>
          <w:szCs w:val="24"/>
          <w:highlight w:val="none"/>
        </w:rPr>
      </w:pPr>
      <w:bookmarkStart w:id="15" w:name="_Toc14941"/>
      <w:r>
        <w:rPr>
          <w:rFonts w:hint="eastAsia" w:ascii="宋体" w:hAnsi="宋体" w:eastAsia="宋体" w:cs="宋体"/>
          <w:color w:val="auto"/>
          <w:sz w:val="24"/>
          <w:szCs w:val="24"/>
          <w:highlight w:val="none"/>
          <w:lang w:eastAsia="zh-CN"/>
        </w:rPr>
        <w:t>财政预算</w:t>
      </w: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预算金额为</w:t>
      </w:r>
      <w:r>
        <w:rPr>
          <w:rFonts w:hint="eastAsia" w:ascii="宋体" w:hAnsi="宋体" w:cs="宋体"/>
          <w:color w:val="auto"/>
          <w:sz w:val="24"/>
          <w:szCs w:val="24"/>
          <w:highlight w:val="none"/>
          <w:lang w:val="en-US" w:eastAsia="zh-CN"/>
        </w:rPr>
        <w:t>15</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sz w:val="24"/>
          <w:szCs w:val="24"/>
          <w:highlight w:val="none"/>
        </w:rPr>
        <w:t>元。</w:t>
      </w:r>
    </w:p>
    <w:p w14:paraId="367857C4">
      <w:pPr>
        <w:pStyle w:val="3"/>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16" w:name="_Toc30630"/>
      <w:bookmarkStart w:id="17" w:name="_Toc7981"/>
      <w:r>
        <w:rPr>
          <w:rFonts w:hint="eastAsia" w:ascii="宋体" w:hAnsi="宋体" w:eastAsia="宋体" w:cs="宋体"/>
          <w:color w:val="auto"/>
          <w:sz w:val="24"/>
          <w:szCs w:val="24"/>
          <w:highlight w:val="none"/>
        </w:rPr>
        <w:t>三、供应商资格条件</w:t>
      </w:r>
      <w:bookmarkEnd w:id="15"/>
      <w:bookmarkEnd w:id="16"/>
      <w:bookmarkEnd w:id="17"/>
    </w:p>
    <w:p w14:paraId="4C5E49F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3A3D576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bookmarkStart w:id="18" w:name="_Toc6513"/>
      <w:r>
        <w:rPr>
          <w:rFonts w:hint="eastAsia" w:ascii="宋体" w:hAnsi="宋体" w:cs="宋体"/>
          <w:color w:val="auto"/>
          <w:sz w:val="24"/>
          <w:szCs w:val="24"/>
          <w:highlight w:val="none"/>
          <w:lang w:eastAsia="zh-CN"/>
        </w:rPr>
        <w:t>无</w:t>
      </w:r>
    </w:p>
    <w:p w14:paraId="687CE487">
      <w:pPr>
        <w:pStyle w:val="3"/>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19" w:name="_Toc12356"/>
      <w:bookmarkStart w:id="20" w:name="_Toc16270"/>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有关说明</w:t>
      </w:r>
      <w:bookmarkEnd w:id="9"/>
      <w:bookmarkEnd w:id="18"/>
      <w:bookmarkEnd w:id="19"/>
      <w:bookmarkEnd w:id="20"/>
    </w:p>
    <w:bookmarkEnd w:id="10"/>
    <w:p w14:paraId="6A346189">
      <w:pPr>
        <w:snapToGrid w:val="0"/>
        <w:spacing w:line="400" w:lineRule="exact"/>
        <w:ind w:firstLine="480" w:firstLineChars="200"/>
        <w:rPr>
          <w:rFonts w:hint="eastAsia" w:ascii="宋体" w:hAnsi="宋体" w:eastAsia="宋体" w:cs="宋体"/>
          <w:color w:val="auto"/>
          <w:sz w:val="24"/>
          <w:szCs w:val="24"/>
          <w:highlight w:val="none"/>
        </w:rPr>
      </w:pPr>
      <w:bookmarkStart w:id="21" w:name="_Toc521053053"/>
      <w:bookmarkStart w:id="22" w:name="_Toc373860294"/>
      <w:bookmarkStart w:id="23" w:name="_Toc525047161"/>
      <w:r>
        <w:rPr>
          <w:rFonts w:hint="eastAsia" w:ascii="宋体" w:hAnsi="宋体" w:eastAsia="宋体" w:cs="宋体"/>
          <w:color w:val="auto"/>
          <w:sz w:val="24"/>
          <w:szCs w:val="24"/>
          <w:highlight w:val="none"/>
        </w:rPr>
        <w:t>（一）供应商需通过行采家（https://www.gec123.com/）进行注册，登记加入“行采家供应商库”。</w:t>
      </w:r>
    </w:p>
    <w:p w14:paraId="073147BA">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（二）凡有意参加本次采购的供应商，请在</w:t>
      </w:r>
      <w:r>
        <w:rPr>
          <w:rFonts w:hint="eastAsia" w:ascii="宋体" w:hAnsi="宋体" w:eastAsia="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上下载或到采购代理机构处领取本项目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以及澄清等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实质性要求内容。</w:t>
      </w:r>
    </w:p>
    <w:p w14:paraId="505727F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lang w:val="en-US" w:eastAsia="zh-CN"/>
        </w:rPr>
        <w:t>发售</w:t>
      </w:r>
    </w:p>
    <w:p w14:paraId="542CF3A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1.发售期：</w:t>
      </w:r>
      <w:r>
        <w:rPr>
          <w:rFonts w:hint="eastAsia" w:ascii="宋体" w:hAnsi="宋体" w:eastAsia="宋体" w:cs="宋体"/>
          <w:b/>
          <w:bCs/>
          <w:color w:val="auto"/>
          <w:sz w:val="24"/>
          <w:szCs w:val="24"/>
          <w:highlight w:val="none"/>
        </w:rPr>
        <w:t>2025年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日至2025年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日17：00</w:t>
      </w:r>
      <w:r>
        <w:rPr>
          <w:rFonts w:hint="eastAsia" w:ascii="宋体" w:hAnsi="宋体" w:eastAsia="宋体" w:cs="宋体"/>
          <w:color w:val="auto"/>
          <w:sz w:val="24"/>
          <w:szCs w:val="24"/>
          <w:highlight w:val="none"/>
        </w:rPr>
        <w:t>（工作时间）。</w:t>
      </w:r>
    </w:p>
    <w:p w14:paraId="6D05A88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文件售价：人民币300元/份（售后不退）。</w:t>
      </w:r>
    </w:p>
    <w:p w14:paraId="5C8D0FEB">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3.发售方式：</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发售期内，供应商将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购买费转至指定账户（详见文件末页），转账时备注“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购买费+项目编号”；并将转款截图和《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发售登记表（详见文件末页）》一起加盖供应商公章扫描后发送至邮箱</w:t>
      </w:r>
      <w:r>
        <w:rPr>
          <w:rFonts w:hint="eastAsia" w:ascii="宋体" w:hAnsi="宋体" w:eastAsia="宋体" w:cs="宋体"/>
          <w:color w:val="auto"/>
          <w:sz w:val="24"/>
          <w:szCs w:val="24"/>
          <w:highlight w:val="none"/>
          <w:lang w:val="en-US" w:eastAsia="zh-CN"/>
        </w:rPr>
        <w:t>3900147494@qq.com</w:t>
      </w:r>
      <w:r>
        <w:rPr>
          <w:rFonts w:hint="eastAsia" w:ascii="宋体" w:hAnsi="宋体" w:eastAsia="宋体" w:cs="宋体"/>
          <w:color w:val="auto"/>
          <w:sz w:val="24"/>
          <w:szCs w:val="24"/>
          <w:highlight w:val="none"/>
        </w:rPr>
        <w:t>（邮件主题为：项目名称+供应商名称报名资料）</w:t>
      </w:r>
      <w:r>
        <w:rPr>
          <w:rFonts w:hint="eastAsia" w:ascii="宋体" w:hAnsi="宋体" w:eastAsia="宋体" w:cs="宋体"/>
          <w:color w:val="auto"/>
          <w:sz w:val="24"/>
          <w:szCs w:val="24"/>
          <w:highlight w:val="none"/>
          <w:lang w:eastAsia="zh-CN"/>
        </w:rPr>
        <w:t>。</w:t>
      </w:r>
    </w:p>
    <w:p w14:paraId="598EEA2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发售期</w:t>
      </w:r>
      <w:r>
        <w:rPr>
          <w:rFonts w:hint="eastAsia" w:ascii="宋体" w:hAnsi="宋体" w:eastAsia="宋体" w:cs="宋体"/>
          <w:color w:val="auto"/>
          <w:sz w:val="24"/>
          <w:szCs w:val="24"/>
          <w:highlight w:val="none"/>
        </w:rPr>
        <w:t>内按以上要求依法获取了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文件的供应商，其响应文件才被接收。</w:t>
      </w:r>
    </w:p>
    <w:bookmarkEnd w:id="21"/>
    <w:bookmarkEnd w:id="22"/>
    <w:bookmarkEnd w:id="23"/>
    <w:p w14:paraId="3C893C82">
      <w:pPr>
        <w:numPr>
          <w:ilvl w:val="0"/>
          <w:numId w:val="0"/>
        </w:numPr>
        <w:snapToGrid w:val="0"/>
        <w:spacing w:line="400" w:lineRule="exact"/>
        <w:ind w:firstLine="482" w:firstLineChars="200"/>
        <w:rPr>
          <w:rFonts w:hint="eastAsia" w:ascii="宋体" w:hAnsi="宋体" w:eastAsia="宋体" w:cs="宋体"/>
          <w:b/>
          <w:bCs/>
          <w:color w:val="auto"/>
          <w:sz w:val="24"/>
          <w:szCs w:val="24"/>
          <w:highlight w:val="none"/>
        </w:rPr>
      </w:pPr>
      <w:bookmarkStart w:id="24" w:name="_Toc26051"/>
      <w:bookmarkStart w:id="25" w:name="_Toc16269"/>
      <w:bookmarkStart w:id="26" w:name="_Toc65660336"/>
      <w:bookmarkStart w:id="27" w:name="_Toc6563"/>
      <w:bookmarkStart w:id="28" w:name="_Toc2699"/>
      <w:bookmarkStart w:id="29" w:name="_Toc25546"/>
      <w:bookmarkStart w:id="30" w:name="_Toc525047163"/>
      <w:bookmarkStart w:id="31" w:name="_Toc521053055"/>
      <w:bookmarkStart w:id="32" w:name="_Toc102227313"/>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2025年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eastAsia="zh-CN"/>
        </w:rPr>
        <w:t>日10:00。</w:t>
      </w:r>
    </w:p>
    <w:p w14:paraId="26E9F0E5">
      <w:pPr>
        <w:numPr>
          <w:ilvl w:val="0"/>
          <w:numId w:val="0"/>
        </w:numPr>
        <w:snapToGrid w:val="0"/>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sz w:val="24"/>
          <w:szCs w:val="24"/>
          <w:highlight w:val="none"/>
          <w:lang w:eastAsia="zh-CN"/>
        </w:rPr>
        <w:t>磋商地点</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重庆市渝北区龙华大道88号川岚重庆1806室</w:t>
      </w:r>
      <w:r>
        <w:rPr>
          <w:rFonts w:hint="eastAsia" w:ascii="宋体" w:hAnsi="宋体" w:eastAsia="宋体" w:cs="宋体"/>
          <w:b/>
          <w:bCs/>
          <w:color w:val="auto"/>
          <w:sz w:val="24"/>
          <w:szCs w:val="24"/>
          <w:highlight w:val="none"/>
          <w:lang w:val="en-US" w:eastAsia="zh-CN"/>
        </w:rPr>
        <w:t>。</w:t>
      </w:r>
    </w:p>
    <w:p w14:paraId="480494FD">
      <w:pPr>
        <w:pStyle w:val="3"/>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33" w:name="_Toc4247"/>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、其它有关规定</w:t>
      </w:r>
      <w:bookmarkEnd w:id="24"/>
      <w:bookmarkEnd w:id="25"/>
      <w:bookmarkEnd w:id="26"/>
      <w:bookmarkEnd w:id="27"/>
      <w:bookmarkEnd w:id="28"/>
      <w:bookmarkEnd w:id="29"/>
      <w:bookmarkEnd w:id="30"/>
      <w:bookmarkEnd w:id="31"/>
      <w:bookmarkEnd w:id="33"/>
    </w:p>
    <w:p w14:paraId="45C6457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活动，否则均为无效。</w:t>
      </w:r>
    </w:p>
    <w:p w14:paraId="63CFF727">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w:t>
      </w:r>
    </w:p>
    <w:p w14:paraId="6C8D47F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及补遗文件（如果有）一律在行采家（https://www.gec123.com/）上发布，请各供应商无论下载与否，均视同供应商已知晓本项目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、补遗文件（如果有）的内容。</w:t>
      </w:r>
    </w:p>
    <w:p w14:paraId="20C173A7">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）超过响应文件截止时间递交的响应文件，恕不接收。</w:t>
      </w:r>
    </w:p>
    <w:p w14:paraId="17FC4FA0">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的所有费用均应由供应商自行承担。</w:t>
      </w:r>
    </w:p>
    <w:p w14:paraId="597343F4">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）本项目不接受联合体参与，否则按无效处理。</w:t>
      </w:r>
    </w:p>
    <w:p w14:paraId="46355E4E">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）本项目不接受合同分包，否则按无效处理。</w:t>
      </w:r>
    </w:p>
    <w:p w14:paraId="2CAC7778">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D8B8F5A">
      <w:pPr>
        <w:pStyle w:val="3"/>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34" w:name="_Toc525047164"/>
      <w:bookmarkStart w:id="35" w:name="_Toc18856"/>
      <w:bookmarkStart w:id="36" w:name="_Toc6985"/>
      <w:bookmarkStart w:id="37" w:name="_Toc1733"/>
      <w:bookmarkStart w:id="38" w:name="_Toc29174"/>
      <w:bookmarkStart w:id="39" w:name="_Toc10415"/>
      <w:bookmarkStart w:id="40" w:name="_Toc65660337"/>
      <w:bookmarkStart w:id="41" w:name="_Toc521053056"/>
      <w:bookmarkStart w:id="42" w:name="_Toc4826"/>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、联系方式</w:t>
      </w:r>
      <w:bookmarkEnd w:id="34"/>
      <w:bookmarkEnd w:id="35"/>
      <w:bookmarkEnd w:id="36"/>
      <w:bookmarkEnd w:id="37"/>
      <w:bookmarkEnd w:id="38"/>
      <w:bookmarkEnd w:id="39"/>
      <w:bookmarkEnd w:id="40"/>
      <w:bookmarkEnd w:id="41"/>
      <w:bookmarkEnd w:id="42"/>
    </w:p>
    <w:p w14:paraId="727FF8DA">
      <w:pPr>
        <w:keepNext w:val="0"/>
        <w:keepLines w:val="0"/>
        <w:widowControl w:val="0"/>
        <w:suppressLineNumbers w:val="0"/>
        <w:snapToGrid w:val="0"/>
        <w:spacing w:before="0" w:beforeAutospacing="0" w:after="0" w:afterAutospacing="0" w:line="400" w:lineRule="exact"/>
        <w:ind w:left="0" w:right="0" w:firstLine="360" w:firstLineChars="150"/>
        <w:jc w:val="both"/>
        <w:rPr>
          <w:rFonts w:hint="eastAsia" w:ascii="宋体" w:hAnsi="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（一）采购人：</w:t>
      </w:r>
      <w:r>
        <w:rPr>
          <w:rFonts w:hint="eastAsia" w:ascii="宋体" w:hAnsi="宋体" w:cs="宋体"/>
          <w:color w:val="auto"/>
          <w:kern w:val="2"/>
          <w:sz w:val="24"/>
          <w:szCs w:val="24"/>
          <w:highlight w:val="none"/>
          <w:lang w:val="en-US" w:eastAsia="zh-CN"/>
        </w:rPr>
        <w:t>重庆市渝北区民政局</w:t>
      </w:r>
    </w:p>
    <w:p w14:paraId="5E66FE53">
      <w:pPr>
        <w:keepNext w:val="0"/>
        <w:keepLines w:val="0"/>
        <w:widowControl w:val="0"/>
        <w:suppressLineNumbers w:val="0"/>
        <w:snapToGrid w:val="0"/>
        <w:spacing w:before="0" w:beforeAutospacing="0" w:after="0" w:afterAutospacing="0" w:line="400" w:lineRule="exact"/>
        <w:ind w:left="0" w:right="0" w:firstLine="360" w:firstLineChars="15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联系人：</w:t>
      </w:r>
      <w:r>
        <w:rPr>
          <w:rFonts w:hint="eastAsia" w:ascii="宋体" w:hAnsi="宋体" w:cs="宋体"/>
          <w:color w:val="auto"/>
          <w:kern w:val="2"/>
          <w:sz w:val="24"/>
          <w:szCs w:val="24"/>
          <w:highlight w:val="none"/>
          <w:lang w:val="en-US" w:eastAsia="zh-CN"/>
        </w:rPr>
        <w:t>平老师</w:t>
      </w:r>
    </w:p>
    <w:p w14:paraId="0C52F1E6">
      <w:pPr>
        <w:keepNext w:val="0"/>
        <w:keepLines w:val="0"/>
        <w:widowControl w:val="0"/>
        <w:suppressLineNumbers w:val="0"/>
        <w:snapToGrid w:val="0"/>
        <w:spacing w:before="0" w:beforeAutospacing="0" w:after="0" w:afterAutospacing="0" w:line="400" w:lineRule="exact"/>
        <w:ind w:left="0" w:right="0" w:firstLine="360" w:firstLineChars="15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电  话：</w:t>
      </w:r>
      <w:r>
        <w:rPr>
          <w:rFonts w:hint="eastAsia" w:ascii="宋体" w:hAnsi="宋体" w:cs="宋体"/>
          <w:color w:val="auto"/>
          <w:kern w:val="2"/>
          <w:sz w:val="24"/>
          <w:szCs w:val="24"/>
          <w:highlight w:val="none"/>
          <w:lang w:val="en-US" w:eastAsia="zh-CN"/>
        </w:rPr>
        <w:t>023-86015062</w:t>
      </w:r>
    </w:p>
    <w:p w14:paraId="360B6AC4">
      <w:pPr>
        <w:keepNext w:val="0"/>
        <w:keepLines w:val="0"/>
        <w:widowControl w:val="0"/>
        <w:suppressLineNumbers w:val="0"/>
        <w:snapToGrid w:val="0"/>
        <w:spacing w:before="0" w:beforeAutospacing="0" w:after="0" w:afterAutospacing="0" w:line="400" w:lineRule="exact"/>
        <w:ind w:left="0" w:right="0" w:firstLine="360" w:firstLineChars="15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地  址：重庆市渝北区</w:t>
      </w:r>
      <w:r>
        <w:rPr>
          <w:rFonts w:hint="eastAsia" w:ascii="宋体" w:hAnsi="宋体" w:cs="宋体"/>
          <w:color w:val="auto"/>
          <w:kern w:val="2"/>
          <w:sz w:val="24"/>
          <w:szCs w:val="24"/>
          <w:highlight w:val="none"/>
          <w:lang w:val="en-US" w:eastAsia="zh-CN"/>
        </w:rPr>
        <w:t>龙平街10号</w:t>
      </w:r>
    </w:p>
    <w:p w14:paraId="6B248A7A">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（二）采购代理机构：重庆鸿兴招标代理有限公司</w:t>
      </w:r>
    </w:p>
    <w:p w14:paraId="7A64CD56">
      <w:pPr>
        <w:snapToGrid w:val="0"/>
        <w:spacing w:line="400" w:lineRule="exact"/>
        <w:ind w:firstLine="360" w:firstLineChars="15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于老师</w:t>
      </w:r>
    </w:p>
    <w:p w14:paraId="1EF34562">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19112060623</w:t>
      </w:r>
    </w:p>
    <w:p w14:paraId="12DAA15B">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址：重庆市渝北区龙华大道88号川岚重庆1806室</w:t>
      </w:r>
    </w:p>
    <w:p w14:paraId="0D83AC54">
      <w:pPr>
        <w:snapToGrid w:val="0"/>
        <w:spacing w:line="400" w:lineRule="exact"/>
        <w:ind w:firstLine="360" w:firstLineChars="150"/>
        <w:rPr>
          <w:rFonts w:hint="eastAsia" w:ascii="宋体" w:hAnsi="宋体" w:eastAsia="宋体" w:cs="宋体"/>
          <w:color w:val="auto"/>
          <w:sz w:val="24"/>
          <w:szCs w:val="24"/>
          <w:highlight w:val="none"/>
        </w:rPr>
        <w:sectPr>
          <w:headerReference r:id="rId4" w:type="default"/>
          <w:footerReference r:id="rId5" w:type="default"/>
          <w:pgSz w:w="11907" w:h="16840"/>
          <w:pgMar w:top="1134" w:right="1418" w:bottom="1134" w:left="1418" w:header="850" w:footer="992" w:gutter="0"/>
          <w:pgBorders>
            <w:top w:val="none" w:sz="0" w:space="0"/>
            <w:left w:val="none" w:sz="0" w:space="0"/>
            <w:bottom w:val="none" w:sz="0" w:space="0"/>
            <w:right w:val="none" w:sz="0" w:space="0"/>
          </w:pgBorders>
          <w:pgNumType w:fmt="numberInDash" w:start="1"/>
          <w:cols w:space="720" w:num="1"/>
          <w:docGrid w:linePitch="312" w:charSpace="0"/>
        </w:sectPr>
      </w:pPr>
    </w:p>
    <w:p w14:paraId="30B29D8F">
      <w:pPr>
        <w:pStyle w:val="2"/>
        <w:spacing w:before="0" w:after="0" w:line="360" w:lineRule="auto"/>
        <w:jc w:val="center"/>
        <w:outlineLvl w:val="0"/>
        <w:rPr>
          <w:rFonts w:hint="eastAsia" w:ascii="宋体" w:hAnsi="宋体" w:eastAsia="宋体" w:cs="宋体"/>
          <w:b/>
          <w:bCs/>
          <w:color w:val="auto"/>
          <w:sz w:val="36"/>
          <w:szCs w:val="30"/>
          <w:highlight w:val="none"/>
        </w:rPr>
      </w:pPr>
      <w:bookmarkStart w:id="43" w:name="_Toc32450"/>
      <w:bookmarkStart w:id="44" w:name="_Toc22948"/>
      <w:r>
        <w:rPr>
          <w:rFonts w:hint="eastAsia" w:ascii="宋体" w:hAnsi="宋体" w:eastAsia="宋体" w:cs="宋体"/>
          <w:b/>
          <w:bCs/>
          <w:color w:val="auto"/>
          <w:sz w:val="36"/>
          <w:szCs w:val="30"/>
          <w:highlight w:val="none"/>
        </w:rPr>
        <w:t>第二篇  项目</w:t>
      </w:r>
      <w:r>
        <w:rPr>
          <w:rFonts w:hint="eastAsia" w:ascii="宋体" w:hAnsi="宋体" w:eastAsia="宋体" w:cs="宋体"/>
          <w:b/>
          <w:bCs/>
          <w:color w:val="auto"/>
          <w:sz w:val="36"/>
          <w:szCs w:val="30"/>
          <w:highlight w:val="none"/>
          <w:lang w:eastAsia="zh-CN"/>
        </w:rPr>
        <w:t>服务</w:t>
      </w:r>
      <w:r>
        <w:rPr>
          <w:rFonts w:hint="eastAsia" w:ascii="宋体" w:hAnsi="宋体" w:eastAsia="宋体" w:cs="宋体"/>
          <w:b/>
          <w:bCs/>
          <w:color w:val="auto"/>
          <w:sz w:val="36"/>
          <w:szCs w:val="30"/>
          <w:highlight w:val="none"/>
        </w:rPr>
        <w:t>需求</w:t>
      </w:r>
      <w:bookmarkEnd w:id="43"/>
      <w:bookmarkEnd w:id="44"/>
    </w:p>
    <w:bookmarkEnd w:id="32"/>
    <w:p w14:paraId="7E3770F4">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45" w:name="_Toc76462325"/>
      <w:bookmarkStart w:id="46" w:name="_Toc12305"/>
      <w:bookmarkStart w:id="47" w:name="_Toc4511"/>
      <w:bookmarkStart w:id="48" w:name="_Toc342913389"/>
      <w:r>
        <w:rPr>
          <w:rFonts w:hint="eastAsia" w:ascii="宋体" w:hAnsi="宋体" w:cs="宋体"/>
          <w:color w:val="auto"/>
          <w:sz w:val="24"/>
          <w:szCs w:val="24"/>
          <w:highlight w:val="none"/>
          <w:lang w:eastAsia="zh-CN"/>
        </w:rPr>
        <w:t>本篇</w:t>
      </w:r>
      <w:r>
        <w:rPr>
          <w:rFonts w:hint="eastAsia" w:ascii="宋体" w:hAnsi="宋体" w:eastAsia="宋体" w:cs="宋体"/>
          <w:color w:val="auto"/>
          <w:sz w:val="24"/>
          <w:szCs w:val="24"/>
          <w:highlight w:val="none"/>
        </w:rPr>
        <w:t>的服务需求为符合性审查中的实质性要求，响应文件若不满足按无效响应处理。</w:t>
      </w:r>
    </w:p>
    <w:bookmarkEnd w:id="45"/>
    <w:p w14:paraId="31A2462A">
      <w:pPr>
        <w:pStyle w:val="3"/>
        <w:pageBreakBefore w:val="0"/>
        <w:widowControl w:val="0"/>
        <w:kinsoku/>
        <w:wordWrap/>
        <w:overflowPunct/>
        <w:topLinePunct w:val="0"/>
        <w:autoSpaceDE/>
        <w:autoSpaceDN/>
        <w:bidi w:val="0"/>
        <w:adjustRightInd/>
        <w:snapToGrid/>
        <w:spacing w:before="0" w:after="0" w:line="480" w:lineRule="exact"/>
        <w:ind w:firstLine="482" w:firstLineChars="200"/>
        <w:textAlignment w:val="auto"/>
        <w:outlineLvl w:val="1"/>
        <w:rPr>
          <w:rFonts w:hint="eastAsia" w:ascii="宋体" w:hAnsi="宋体" w:eastAsia="宋体" w:cs="宋体"/>
          <w:b/>
          <w:color w:val="auto"/>
          <w:sz w:val="24"/>
          <w:szCs w:val="24"/>
          <w:highlight w:val="none"/>
        </w:rPr>
      </w:pPr>
      <w:bookmarkStart w:id="49" w:name="_Toc4913"/>
      <w:bookmarkStart w:id="50" w:name="_Toc688"/>
      <w:bookmarkStart w:id="51" w:name="_Toc19642"/>
      <w:bookmarkStart w:id="52" w:name="_Toc19238"/>
      <w:bookmarkStart w:id="53" w:name="_Toc20979"/>
      <w:bookmarkStart w:id="54" w:name="_Toc4519"/>
      <w:bookmarkStart w:id="55" w:name="_Toc22910"/>
      <w:bookmarkStart w:id="56" w:name="_Toc23656"/>
      <w:bookmarkStart w:id="57" w:name="_Toc7027"/>
      <w:bookmarkStart w:id="58" w:name="_Toc29985"/>
      <w:bookmarkStart w:id="59" w:name="_Toc75793505"/>
      <w:bookmarkStart w:id="60" w:name="_Toc11703"/>
      <w:bookmarkStart w:id="61" w:name="_Toc7914"/>
      <w:bookmarkStart w:id="62" w:name="_Toc4531"/>
      <w:bookmarkStart w:id="63" w:name="_Toc8370"/>
      <w:bookmarkStart w:id="64" w:name="_Toc23504"/>
      <w:bookmarkStart w:id="65" w:name="_Toc9261"/>
      <w:bookmarkStart w:id="66" w:name="_Toc137719312"/>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项目一览表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bl>
      <w:tblPr>
        <w:tblStyle w:val="2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5362"/>
        <w:gridCol w:w="816"/>
        <w:gridCol w:w="808"/>
        <w:gridCol w:w="1597"/>
      </w:tblGrid>
      <w:tr w14:paraId="51FD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0" w:type="dxa"/>
            <w:tcBorders>
              <w:top w:val="single" w:color="auto" w:sz="4" w:space="0"/>
              <w:left w:val="single" w:color="auto" w:sz="4" w:space="0"/>
              <w:right w:val="single" w:color="auto" w:sz="4" w:space="0"/>
            </w:tcBorders>
            <w:noWrap w:val="0"/>
            <w:vAlign w:val="center"/>
          </w:tcPr>
          <w:p w14:paraId="058B0864">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362" w:type="dxa"/>
            <w:tcBorders>
              <w:top w:val="single" w:color="auto" w:sz="4" w:space="0"/>
              <w:left w:val="single" w:color="auto" w:sz="4" w:space="0"/>
              <w:right w:val="single" w:color="auto" w:sz="4" w:space="0"/>
            </w:tcBorders>
            <w:noWrap w:val="0"/>
            <w:vAlign w:val="center"/>
          </w:tcPr>
          <w:p w14:paraId="0ECF16B9">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816" w:type="dxa"/>
            <w:tcBorders>
              <w:top w:val="single" w:color="auto" w:sz="4" w:space="0"/>
              <w:left w:val="single" w:color="auto" w:sz="4" w:space="0"/>
              <w:right w:val="single" w:color="auto" w:sz="4" w:space="0"/>
            </w:tcBorders>
            <w:noWrap w:val="0"/>
            <w:vAlign w:val="center"/>
          </w:tcPr>
          <w:p w14:paraId="0D30AA46">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08" w:type="dxa"/>
            <w:tcBorders>
              <w:top w:val="single" w:color="auto" w:sz="4" w:space="0"/>
              <w:left w:val="single" w:color="auto" w:sz="4" w:space="0"/>
              <w:right w:val="single" w:color="auto" w:sz="4" w:space="0"/>
            </w:tcBorders>
            <w:noWrap w:val="0"/>
            <w:vAlign w:val="center"/>
          </w:tcPr>
          <w:p w14:paraId="32B2C33E">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1597" w:type="dxa"/>
            <w:tcBorders>
              <w:top w:val="single" w:color="auto" w:sz="4" w:space="0"/>
              <w:left w:val="single" w:color="auto" w:sz="4" w:space="0"/>
              <w:right w:val="single" w:color="auto" w:sz="4" w:space="0"/>
            </w:tcBorders>
            <w:noWrap w:val="0"/>
            <w:vAlign w:val="center"/>
          </w:tcPr>
          <w:p w14:paraId="33725FBE">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433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7DA4BD73">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62" w:type="dxa"/>
            <w:tcBorders>
              <w:top w:val="single" w:color="auto" w:sz="4" w:space="0"/>
              <w:left w:val="single" w:color="auto" w:sz="4" w:space="0"/>
              <w:bottom w:val="single" w:color="auto" w:sz="4" w:space="0"/>
              <w:right w:val="single" w:color="auto" w:sz="4" w:space="0"/>
            </w:tcBorders>
            <w:noWrap w:val="0"/>
            <w:vAlign w:val="center"/>
          </w:tcPr>
          <w:p w14:paraId="57DA0FC6">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2025年渝北区养老服务消费季暨敬老月巡展活动</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77F31B0">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9D75F33">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5B435548">
            <w:pPr>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p>
        </w:tc>
      </w:tr>
    </w:tbl>
    <w:p w14:paraId="2047F0A9">
      <w:pPr>
        <w:pStyle w:val="3"/>
        <w:pageBreakBefore w:val="0"/>
        <w:widowControl w:val="0"/>
        <w:kinsoku/>
        <w:wordWrap/>
        <w:overflowPunct/>
        <w:topLinePunct w:val="0"/>
        <w:autoSpaceDE/>
        <w:autoSpaceDN/>
        <w:bidi w:val="0"/>
        <w:adjustRightInd/>
        <w:snapToGrid/>
        <w:spacing w:before="0" w:after="0" w:line="480" w:lineRule="exact"/>
        <w:ind w:firstLine="482" w:firstLineChars="200"/>
        <w:textAlignment w:val="auto"/>
        <w:outlineLvl w:val="1"/>
        <w:rPr>
          <w:rFonts w:hint="eastAsia" w:ascii="宋体" w:hAnsi="宋体" w:eastAsia="宋体" w:cs="宋体"/>
          <w:b/>
          <w:color w:val="auto"/>
          <w:sz w:val="24"/>
          <w:szCs w:val="24"/>
          <w:highlight w:val="none"/>
          <w:lang w:eastAsia="zh-CN"/>
        </w:rPr>
      </w:pPr>
      <w:bookmarkStart w:id="67" w:name="_Toc28205"/>
      <w:bookmarkStart w:id="68" w:name="_Toc695"/>
      <w:bookmarkStart w:id="69" w:name="_Toc5751"/>
      <w:bookmarkStart w:id="70" w:name="_Toc137719313"/>
      <w:bookmarkStart w:id="71" w:name="_Toc7792"/>
      <w:bookmarkStart w:id="72" w:name="_Toc14847"/>
      <w:bookmarkStart w:id="73" w:name="_Toc26453"/>
      <w:bookmarkStart w:id="74" w:name="_Toc18903"/>
      <w:bookmarkStart w:id="75" w:name="_Toc27067"/>
      <w:bookmarkStart w:id="76" w:name="_Toc18800"/>
      <w:bookmarkStart w:id="77" w:name="_Toc15696"/>
      <w:bookmarkStart w:id="78" w:name="_Toc23975"/>
      <w:bookmarkStart w:id="79" w:name="_Toc21817"/>
      <w:bookmarkStart w:id="80" w:name="_Toc32262"/>
      <w:bookmarkStart w:id="81" w:name="_Toc12568"/>
      <w:bookmarkStart w:id="82" w:name="_Toc75793506"/>
      <w:bookmarkStart w:id="83" w:name="_Toc15108"/>
      <w:bookmarkStart w:id="84" w:name="_Toc10143"/>
      <w:r>
        <w:rPr>
          <w:rFonts w:hint="eastAsia" w:ascii="宋体" w:hAnsi="宋体" w:eastAsia="宋体" w:cs="宋体"/>
          <w:b/>
          <w:color w:val="auto"/>
          <w:sz w:val="24"/>
          <w:szCs w:val="24"/>
          <w:highlight w:val="none"/>
        </w:rPr>
        <w:t>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eastAsia="宋体" w:cs="宋体"/>
          <w:b/>
          <w:color w:val="auto"/>
          <w:sz w:val="24"/>
          <w:szCs w:val="24"/>
          <w:highlight w:val="none"/>
          <w:lang w:eastAsia="zh-CN"/>
        </w:rPr>
        <w:t>项目背景及要求</w:t>
      </w:r>
    </w:p>
    <w:p w14:paraId="455A057F">
      <w:pPr>
        <w:snapToGrid w:val="0"/>
        <w:spacing w:line="480" w:lineRule="exact"/>
        <w:ind w:firstLine="480" w:firstLineChars="200"/>
        <w:rPr>
          <w:rFonts w:hint="default" w:ascii="宋体" w:hAnsi="宋体" w:cs="宋体"/>
          <w:color w:val="auto"/>
          <w:sz w:val="24"/>
          <w:szCs w:val="22"/>
          <w:highlight w:val="none"/>
        </w:rPr>
      </w:pPr>
      <w:bookmarkStart w:id="85" w:name="_Toc7651"/>
      <w:bookmarkStart w:id="86" w:name="_Toc441065663"/>
      <w:bookmarkStart w:id="87" w:name="_Toc7200"/>
      <w:bookmarkStart w:id="88" w:name="_Toc527450557"/>
      <w:bookmarkStart w:id="89" w:name="_Toc6458"/>
      <w:bookmarkStart w:id="90" w:name="_Toc17123"/>
      <w:bookmarkStart w:id="91" w:name="_Toc28907"/>
      <w:r>
        <w:rPr>
          <w:rFonts w:hint="default" w:ascii="宋体" w:hAnsi="宋体" w:cs="宋体"/>
          <w:color w:val="auto"/>
          <w:sz w:val="24"/>
          <w:szCs w:val="22"/>
          <w:highlight w:val="none"/>
          <w:lang w:val="en-US" w:eastAsia="zh-CN"/>
        </w:rPr>
        <w:t>深入</w:t>
      </w:r>
      <w:r>
        <w:rPr>
          <w:rFonts w:hint="default" w:ascii="宋体" w:hAnsi="宋体" w:cs="宋体"/>
          <w:color w:val="auto"/>
          <w:sz w:val="24"/>
          <w:szCs w:val="22"/>
          <w:highlight w:val="none"/>
        </w:rPr>
        <w:t>贯彻党的二十大和二十届二中、三中全会精神，</w:t>
      </w:r>
      <w:r>
        <w:rPr>
          <w:rFonts w:hint="default" w:ascii="宋体" w:hAnsi="宋体" w:cs="宋体"/>
          <w:color w:val="auto"/>
          <w:sz w:val="24"/>
          <w:szCs w:val="22"/>
          <w:highlight w:val="none"/>
          <w:lang w:val="en-US" w:eastAsia="zh-CN"/>
        </w:rPr>
        <w:t>全面落实习近平总书记关于养老服务工作的重要论述和视察重庆重要讲话重要指示精神，认真落实市委六届历次全会精神，</w:t>
      </w:r>
      <w:r>
        <w:rPr>
          <w:rFonts w:hint="default" w:ascii="宋体" w:hAnsi="宋体" w:cs="宋体"/>
          <w:color w:val="auto"/>
          <w:sz w:val="24"/>
          <w:szCs w:val="22"/>
          <w:highlight w:val="none"/>
          <w:lang w:eastAsia="zh-CN"/>
        </w:rPr>
        <w:t>根据中共中央办公厅国务院办公厅印发的《提振消费专项行动方案》、民政部等24部门印发的《关于进一步促进养老服务消费提升老年人生活品质的若干措施》、重庆市人民政府办公厅印发的《重庆市提振消费若干措施》</w:t>
      </w:r>
      <w:r>
        <w:rPr>
          <w:rFonts w:hint="default" w:ascii="宋体" w:hAnsi="宋体" w:cs="宋体"/>
          <w:color w:val="auto"/>
          <w:sz w:val="24"/>
          <w:szCs w:val="22"/>
          <w:highlight w:val="none"/>
          <w:lang w:val="en-US" w:eastAsia="zh-CN"/>
        </w:rPr>
        <w:t>要求，以提振消费为目标，以敬老爱老为主题，以主题活动为载体，进一步</w:t>
      </w:r>
      <w:r>
        <w:rPr>
          <w:rFonts w:hint="default" w:ascii="宋体" w:hAnsi="宋体" w:cs="宋体"/>
          <w:color w:val="auto"/>
          <w:sz w:val="24"/>
          <w:szCs w:val="22"/>
          <w:highlight w:val="none"/>
        </w:rPr>
        <w:t>培育银发经济市场，释放银发消费市场潜力</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促进养老服务消费，提升老年人生活品质，推</w:t>
      </w:r>
      <w:r>
        <w:rPr>
          <w:rFonts w:hint="default" w:ascii="宋体" w:hAnsi="宋体" w:cs="宋体"/>
          <w:color w:val="auto"/>
          <w:sz w:val="24"/>
          <w:szCs w:val="22"/>
          <w:highlight w:val="none"/>
          <w:lang w:eastAsia="zh-CN"/>
        </w:rPr>
        <w:t>进</w:t>
      </w:r>
      <w:r>
        <w:rPr>
          <w:rFonts w:hint="default" w:ascii="宋体" w:hAnsi="宋体" w:cs="宋体"/>
          <w:color w:val="auto"/>
          <w:sz w:val="24"/>
          <w:szCs w:val="22"/>
          <w:highlight w:val="none"/>
        </w:rPr>
        <w:t>养老事业产业协同发展。</w:t>
      </w:r>
    </w:p>
    <w:p w14:paraId="08B06067">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释放消费潜力，培育新动能</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通过发放消费补贴、鼓励企业让利等方式，降低老年人消费成本，激活养老服务需求，连接供需两端，为市场注入新动力。</w:t>
      </w:r>
    </w:p>
    <w:p w14:paraId="6F78D6A1">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推动产业融合，构建新生态</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搭建集“医、养、康、护、游、学、乐”等多业态于一体的平台，促进养老与医疗、文化、科技等产业深度融合，构建多元化、多层次的养老服务生态。</w:t>
      </w:r>
    </w:p>
    <w:p w14:paraId="4527ED42">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强化品牌建设，</w:t>
      </w:r>
      <w:r>
        <w:rPr>
          <w:rFonts w:hint="eastAsia" w:ascii="宋体" w:hAnsi="宋体" w:cs="宋体"/>
          <w:color w:val="auto"/>
          <w:sz w:val="24"/>
          <w:szCs w:val="22"/>
          <w:highlight w:val="none"/>
          <w:lang w:val="en-US" w:eastAsia="zh-CN"/>
        </w:rPr>
        <w:t>提升城市形象</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借助消费</w:t>
      </w:r>
      <w:r>
        <w:rPr>
          <w:rFonts w:hint="eastAsia" w:ascii="宋体" w:hAnsi="宋体" w:cs="宋体"/>
          <w:color w:val="auto"/>
          <w:sz w:val="24"/>
          <w:szCs w:val="22"/>
          <w:highlight w:val="none"/>
          <w:lang w:val="en-US" w:eastAsia="zh-CN"/>
        </w:rPr>
        <w:t>季</w:t>
      </w:r>
      <w:r>
        <w:rPr>
          <w:rFonts w:hint="default" w:ascii="宋体" w:hAnsi="宋体" w:cs="宋体"/>
          <w:color w:val="auto"/>
          <w:sz w:val="24"/>
          <w:szCs w:val="22"/>
          <w:highlight w:val="none"/>
        </w:rPr>
        <w:t>活动和媒体资源，集中宣传推广</w:t>
      </w:r>
      <w:r>
        <w:rPr>
          <w:rFonts w:hint="eastAsia" w:ascii="宋体" w:hAnsi="宋体" w:cs="宋体"/>
          <w:color w:val="auto"/>
          <w:sz w:val="24"/>
          <w:szCs w:val="22"/>
          <w:highlight w:val="none"/>
          <w:lang w:val="en-US" w:eastAsia="zh-CN"/>
        </w:rPr>
        <w:t>渝北养老</w:t>
      </w:r>
      <w:r>
        <w:rPr>
          <w:rFonts w:hint="default" w:ascii="宋体" w:hAnsi="宋体" w:cs="宋体"/>
          <w:color w:val="auto"/>
          <w:sz w:val="24"/>
          <w:szCs w:val="22"/>
          <w:highlight w:val="none"/>
        </w:rPr>
        <w:t>，提升其知名度与竞争力，树立</w:t>
      </w:r>
      <w:r>
        <w:rPr>
          <w:rFonts w:hint="eastAsia" w:ascii="宋体" w:hAnsi="宋体" w:cs="宋体"/>
          <w:color w:val="auto"/>
          <w:sz w:val="24"/>
          <w:szCs w:val="22"/>
          <w:highlight w:val="none"/>
          <w:lang w:val="en-US" w:eastAsia="zh-CN"/>
        </w:rPr>
        <w:t>渝北区</w:t>
      </w:r>
      <w:r>
        <w:rPr>
          <w:rFonts w:hint="default" w:ascii="宋体" w:hAnsi="宋体" w:cs="宋体"/>
          <w:color w:val="auto"/>
          <w:sz w:val="24"/>
          <w:szCs w:val="22"/>
          <w:highlight w:val="none"/>
        </w:rPr>
        <w:t>积极应对老龄化的城市形象。</w:t>
      </w:r>
    </w:p>
    <w:p w14:paraId="376997CC">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探索</w:t>
      </w:r>
      <w:r>
        <w:rPr>
          <w:rFonts w:hint="eastAsia" w:ascii="宋体" w:hAnsi="宋体" w:cs="宋体"/>
          <w:color w:val="auto"/>
          <w:sz w:val="24"/>
          <w:szCs w:val="22"/>
          <w:highlight w:val="none"/>
          <w:lang w:val="en-US" w:eastAsia="zh-CN"/>
        </w:rPr>
        <w:t>渝北</w:t>
      </w:r>
      <w:r>
        <w:rPr>
          <w:rFonts w:hint="default" w:ascii="宋体" w:hAnsi="宋体" w:cs="宋体"/>
          <w:color w:val="auto"/>
          <w:sz w:val="24"/>
          <w:szCs w:val="22"/>
          <w:highlight w:val="none"/>
        </w:rPr>
        <w:t>模式，积累可推广经验</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通过“惠民生、促消费、兴产业、树品牌”的多赢举措，探索具有</w:t>
      </w:r>
      <w:r>
        <w:rPr>
          <w:rFonts w:hint="eastAsia" w:ascii="宋体" w:hAnsi="宋体" w:cs="宋体"/>
          <w:color w:val="auto"/>
          <w:sz w:val="24"/>
          <w:szCs w:val="22"/>
          <w:highlight w:val="none"/>
          <w:lang w:val="en-US" w:eastAsia="zh-CN"/>
        </w:rPr>
        <w:t>渝北</w:t>
      </w:r>
      <w:r>
        <w:rPr>
          <w:rFonts w:hint="default" w:ascii="宋体" w:hAnsi="宋体" w:cs="宋体"/>
          <w:color w:val="auto"/>
          <w:sz w:val="24"/>
          <w:szCs w:val="22"/>
          <w:highlight w:val="none"/>
        </w:rPr>
        <w:t>特色的大型养老服务活动模式，为</w:t>
      </w:r>
      <w:r>
        <w:rPr>
          <w:rFonts w:hint="eastAsia" w:ascii="宋体" w:hAnsi="宋体" w:cs="宋体"/>
          <w:color w:val="auto"/>
          <w:sz w:val="24"/>
          <w:szCs w:val="22"/>
          <w:highlight w:val="none"/>
          <w:lang w:val="en-US" w:eastAsia="zh-CN"/>
        </w:rPr>
        <w:t>全市</w:t>
      </w:r>
      <w:r>
        <w:rPr>
          <w:rFonts w:hint="default" w:ascii="宋体" w:hAnsi="宋体" w:cs="宋体"/>
          <w:color w:val="auto"/>
          <w:sz w:val="24"/>
          <w:szCs w:val="22"/>
          <w:highlight w:val="none"/>
        </w:rPr>
        <w:t>提供借鉴。</w:t>
      </w:r>
    </w:p>
    <w:p w14:paraId="171666AC">
      <w:pPr>
        <w:snapToGrid w:val="0"/>
        <w:spacing w:line="480" w:lineRule="exact"/>
        <w:ind w:firstLine="480" w:firstLineChars="200"/>
        <w:rPr>
          <w:rFonts w:hint="eastAsia"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引领社会风尚，促进社会和谐</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营造尊老敬老的社会氛围，满足老年人多样化需求，缓解家庭养老压力，促进代际和谐与社会稳定，推动老年友好型社会建设</w:t>
      </w:r>
      <w:r>
        <w:rPr>
          <w:rFonts w:hint="eastAsia" w:ascii="宋体" w:hAnsi="宋体" w:cs="宋体"/>
          <w:color w:val="auto"/>
          <w:sz w:val="24"/>
          <w:szCs w:val="22"/>
          <w:highlight w:val="none"/>
        </w:rPr>
        <w:t>。</w:t>
      </w:r>
    </w:p>
    <w:bookmarkEnd w:id="85"/>
    <w:bookmarkEnd w:id="86"/>
    <w:bookmarkEnd w:id="87"/>
    <w:bookmarkEnd w:id="88"/>
    <w:p w14:paraId="25CB2B1F">
      <w:pPr>
        <w:pStyle w:val="4"/>
        <w:spacing w:before="0" w:after="0" w:line="480" w:lineRule="exact"/>
        <w:ind w:firstLine="482" w:firstLineChars="200"/>
        <w:jc w:val="both"/>
        <w:rPr>
          <w:rFonts w:hint="default" w:ascii="宋体" w:hAnsi="宋体" w:eastAsia="宋体"/>
          <w:color w:val="auto"/>
          <w:sz w:val="24"/>
          <w:szCs w:val="24"/>
          <w:highlight w:val="none"/>
          <w:lang w:val="en-US" w:eastAsia="zh-CN"/>
        </w:rPr>
      </w:pPr>
      <w:bookmarkStart w:id="92" w:name="_Toc527450558"/>
      <w:bookmarkStart w:id="93" w:name="_Toc108555074"/>
      <w:r>
        <w:rPr>
          <w:rFonts w:hint="eastAsia" w:ascii="宋体" w:hAnsi="宋体"/>
          <w:color w:val="auto"/>
          <w:sz w:val="24"/>
          <w:szCs w:val="24"/>
          <w:highlight w:val="none"/>
        </w:rPr>
        <w:t>三、</w:t>
      </w:r>
      <w:bookmarkEnd w:id="92"/>
      <w:bookmarkEnd w:id="93"/>
      <w:r>
        <w:rPr>
          <w:rFonts w:hint="eastAsia" w:ascii="宋体" w:hAnsi="宋体"/>
          <w:color w:val="auto"/>
          <w:sz w:val="24"/>
          <w:szCs w:val="24"/>
          <w:highlight w:val="none"/>
          <w:lang w:val="en-US" w:eastAsia="zh-CN"/>
        </w:rPr>
        <w:t>活动内容</w:t>
      </w:r>
    </w:p>
    <w:p w14:paraId="22C5CAE8">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（一）现场规划</w:t>
      </w:r>
    </w:p>
    <w:p w14:paraId="3EE10BF2">
      <w:pPr>
        <w:snapToGrid w:val="0"/>
        <w:spacing w:line="480" w:lineRule="exact"/>
        <w:ind w:firstLine="480" w:firstLineChars="200"/>
        <w:rPr>
          <w:rFonts w:hint="default" w:ascii="宋体" w:hAnsi="宋体" w:cs="宋体"/>
          <w:color w:val="auto"/>
          <w:sz w:val="24"/>
          <w:szCs w:val="22"/>
          <w:highlight w:val="none"/>
          <w:lang w:val="en-US" w:eastAsia="zh-CN"/>
        </w:rPr>
      </w:pPr>
      <w:r>
        <w:rPr>
          <w:rFonts w:hint="eastAsia" w:ascii="宋体" w:hAnsi="宋体" w:cs="宋体"/>
          <w:color w:val="auto"/>
          <w:sz w:val="24"/>
          <w:szCs w:val="22"/>
          <w:highlight w:val="none"/>
          <w:lang w:val="en-US" w:eastAsia="zh-CN"/>
        </w:rPr>
        <w:t>1</w:t>
      </w:r>
      <w:r>
        <w:rPr>
          <w:rFonts w:hint="default" w:ascii="宋体" w:hAnsi="宋体" w:cs="宋体"/>
          <w:color w:val="auto"/>
          <w:sz w:val="24"/>
          <w:szCs w:val="22"/>
          <w:highlight w:val="none"/>
          <w:lang w:eastAsia="zh-CN"/>
        </w:rPr>
        <w:t>.展区</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企业参展</w:t>
      </w:r>
    </w:p>
    <w:p w14:paraId="77DCD360">
      <w:pPr>
        <w:snapToGrid w:val="0"/>
        <w:spacing w:line="480" w:lineRule="exact"/>
        <w:ind w:firstLine="480" w:firstLineChars="200"/>
        <w:rPr>
          <w:rFonts w:hint="default" w:ascii="宋体" w:hAnsi="宋体" w:cs="宋体"/>
          <w:color w:val="auto"/>
          <w:sz w:val="24"/>
          <w:szCs w:val="22"/>
          <w:highlight w:val="none"/>
          <w:lang w:eastAsia="zh-CN"/>
        </w:rPr>
      </w:pPr>
      <w:r>
        <w:rPr>
          <w:rFonts w:hint="eastAsia" w:ascii="宋体" w:hAnsi="宋体" w:cs="宋体"/>
          <w:color w:val="auto"/>
          <w:sz w:val="24"/>
          <w:szCs w:val="22"/>
          <w:highlight w:val="none"/>
          <w:lang w:val="en-US" w:eastAsia="zh-CN"/>
        </w:rPr>
        <w:t>2</w:t>
      </w:r>
      <w:r>
        <w:rPr>
          <w:rFonts w:hint="default" w:ascii="宋体" w:hAnsi="宋体" w:cs="宋体"/>
          <w:color w:val="auto"/>
          <w:sz w:val="24"/>
          <w:szCs w:val="22"/>
          <w:highlight w:val="none"/>
          <w:lang w:eastAsia="zh-CN"/>
        </w:rPr>
        <w:t>.休息区：嘉宾</w:t>
      </w:r>
      <w:r>
        <w:rPr>
          <w:rFonts w:hint="eastAsia" w:ascii="宋体" w:hAnsi="宋体" w:cs="宋体"/>
          <w:color w:val="auto"/>
          <w:sz w:val="24"/>
          <w:szCs w:val="22"/>
          <w:highlight w:val="none"/>
          <w:lang w:val="en-US" w:eastAsia="zh-CN"/>
        </w:rPr>
        <w:t>及老人</w:t>
      </w:r>
      <w:r>
        <w:rPr>
          <w:rFonts w:hint="default" w:ascii="宋体" w:hAnsi="宋体" w:cs="宋体"/>
          <w:color w:val="auto"/>
          <w:sz w:val="24"/>
          <w:szCs w:val="22"/>
          <w:highlight w:val="none"/>
          <w:lang w:eastAsia="zh-CN"/>
        </w:rPr>
        <w:t>休息</w:t>
      </w:r>
    </w:p>
    <w:p w14:paraId="4F0C7B68">
      <w:pPr>
        <w:snapToGrid w:val="0"/>
        <w:spacing w:line="480" w:lineRule="exact"/>
        <w:ind w:firstLine="480" w:firstLineChars="200"/>
        <w:rPr>
          <w:rFonts w:hint="default" w:ascii="宋体" w:hAnsi="宋体" w:cs="宋体"/>
          <w:color w:val="auto"/>
          <w:sz w:val="24"/>
          <w:szCs w:val="22"/>
          <w:highlight w:val="none"/>
          <w:lang w:eastAsia="zh-CN"/>
        </w:rPr>
      </w:pPr>
      <w:r>
        <w:rPr>
          <w:rFonts w:hint="eastAsia" w:ascii="宋体" w:hAnsi="宋体" w:cs="宋体"/>
          <w:color w:val="auto"/>
          <w:sz w:val="24"/>
          <w:szCs w:val="22"/>
          <w:highlight w:val="none"/>
          <w:lang w:val="en-US" w:eastAsia="zh-CN"/>
        </w:rPr>
        <w:t>3</w:t>
      </w:r>
      <w:r>
        <w:rPr>
          <w:rFonts w:hint="default" w:ascii="宋体" w:hAnsi="宋体" w:cs="宋体"/>
          <w:color w:val="auto"/>
          <w:sz w:val="24"/>
          <w:szCs w:val="22"/>
          <w:highlight w:val="none"/>
          <w:lang w:eastAsia="zh-CN"/>
        </w:rPr>
        <w:t>.引导区：接待路线、参观动线</w:t>
      </w:r>
    </w:p>
    <w:p w14:paraId="168F1465">
      <w:pPr>
        <w:snapToGrid w:val="0"/>
        <w:spacing w:line="480" w:lineRule="exact"/>
        <w:ind w:firstLine="480" w:firstLineChars="200"/>
        <w:rPr>
          <w:rFonts w:hint="default" w:ascii="宋体" w:hAnsi="宋体" w:cs="宋体"/>
          <w:color w:val="auto"/>
          <w:sz w:val="24"/>
          <w:szCs w:val="22"/>
          <w:highlight w:val="none"/>
          <w:lang w:eastAsia="zh-CN"/>
        </w:rPr>
      </w:pPr>
      <w:r>
        <w:rPr>
          <w:rFonts w:hint="eastAsia" w:ascii="宋体" w:hAnsi="宋体" w:cs="宋体"/>
          <w:color w:val="auto"/>
          <w:sz w:val="24"/>
          <w:szCs w:val="22"/>
          <w:highlight w:val="none"/>
          <w:lang w:val="en-US" w:eastAsia="zh-CN"/>
        </w:rPr>
        <w:t>4</w:t>
      </w:r>
      <w:r>
        <w:rPr>
          <w:rFonts w:hint="default" w:ascii="宋体" w:hAnsi="宋体" w:cs="宋体"/>
          <w:color w:val="auto"/>
          <w:sz w:val="24"/>
          <w:szCs w:val="22"/>
          <w:highlight w:val="none"/>
          <w:lang w:eastAsia="zh-CN"/>
        </w:rPr>
        <w:t>.签到区</w:t>
      </w:r>
    </w:p>
    <w:p w14:paraId="6B1C2266">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（二）展会规模</w:t>
      </w:r>
    </w:p>
    <w:p w14:paraId="425455EE">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计划</w:t>
      </w:r>
      <w:r>
        <w:rPr>
          <w:rFonts w:hint="eastAsia" w:ascii="宋体" w:hAnsi="宋体" w:cs="宋体"/>
          <w:color w:val="auto"/>
          <w:sz w:val="24"/>
          <w:szCs w:val="22"/>
          <w:highlight w:val="none"/>
          <w:lang w:val="en-US" w:eastAsia="zh-CN"/>
        </w:rPr>
        <w:t>6个</w:t>
      </w:r>
      <w:r>
        <w:rPr>
          <w:rFonts w:hint="default" w:ascii="宋体" w:hAnsi="宋体" w:cs="宋体"/>
          <w:color w:val="auto"/>
          <w:sz w:val="24"/>
          <w:szCs w:val="22"/>
          <w:highlight w:val="none"/>
          <w:lang w:eastAsia="zh-CN"/>
        </w:rPr>
        <w:t>展</w:t>
      </w:r>
      <w:r>
        <w:rPr>
          <w:rFonts w:hint="eastAsia" w:ascii="宋体" w:hAnsi="宋体" w:cs="宋体"/>
          <w:color w:val="auto"/>
          <w:sz w:val="24"/>
          <w:szCs w:val="22"/>
          <w:highlight w:val="none"/>
          <w:lang w:val="en-US" w:eastAsia="zh-CN"/>
        </w:rPr>
        <w:t>区，15</w:t>
      </w:r>
      <w:r>
        <w:rPr>
          <w:rFonts w:hint="default" w:ascii="宋体" w:hAnsi="宋体" w:cs="宋体"/>
          <w:color w:val="auto"/>
          <w:sz w:val="24"/>
          <w:szCs w:val="22"/>
          <w:highlight w:val="none"/>
          <w:lang w:eastAsia="zh-CN"/>
        </w:rPr>
        <w:t>个</w:t>
      </w:r>
      <w:r>
        <w:rPr>
          <w:rFonts w:hint="eastAsia" w:ascii="宋体" w:hAnsi="宋体" w:cs="宋体"/>
          <w:color w:val="auto"/>
          <w:sz w:val="24"/>
          <w:szCs w:val="22"/>
          <w:highlight w:val="none"/>
          <w:lang w:val="en-US" w:eastAsia="zh-CN"/>
        </w:rPr>
        <w:t>展位</w:t>
      </w:r>
      <w:r>
        <w:rPr>
          <w:rFonts w:hint="default" w:ascii="宋体" w:hAnsi="宋体" w:cs="宋体"/>
          <w:color w:val="auto"/>
          <w:sz w:val="24"/>
          <w:szCs w:val="22"/>
          <w:highlight w:val="none"/>
          <w:lang w:eastAsia="zh-CN"/>
        </w:rPr>
        <w:t>，展</w:t>
      </w:r>
      <w:r>
        <w:rPr>
          <w:rFonts w:hint="eastAsia" w:ascii="宋体" w:hAnsi="宋体" w:cs="宋体"/>
          <w:color w:val="auto"/>
          <w:sz w:val="24"/>
          <w:szCs w:val="22"/>
          <w:highlight w:val="none"/>
          <w:lang w:val="en-US" w:eastAsia="zh-CN"/>
        </w:rPr>
        <w:t>位标准</w:t>
      </w:r>
      <w:r>
        <w:rPr>
          <w:rFonts w:hint="default" w:ascii="宋体" w:hAnsi="宋体" w:cs="宋体"/>
          <w:color w:val="auto"/>
          <w:sz w:val="24"/>
          <w:szCs w:val="22"/>
          <w:highlight w:val="none"/>
          <w:lang w:eastAsia="zh-CN"/>
        </w:rPr>
        <w:t>规格3</w:t>
      </w:r>
      <w:r>
        <w:rPr>
          <w:rFonts w:hint="eastAsia" w:ascii="宋体" w:hAnsi="宋体" w:cs="宋体"/>
          <w:color w:val="auto"/>
          <w:sz w:val="24"/>
          <w:szCs w:val="22"/>
          <w:highlight w:val="none"/>
          <w:lang w:val="en-US" w:eastAsia="zh-CN"/>
        </w:rPr>
        <w:t>m</w:t>
      </w:r>
      <w:r>
        <w:rPr>
          <w:rFonts w:hint="default" w:ascii="宋体" w:hAnsi="宋体" w:cs="宋体"/>
          <w:color w:val="auto"/>
          <w:sz w:val="24"/>
          <w:szCs w:val="22"/>
          <w:highlight w:val="none"/>
          <w:lang w:eastAsia="zh-CN"/>
        </w:rPr>
        <w:t>*3</w:t>
      </w:r>
      <w:r>
        <w:rPr>
          <w:rFonts w:hint="eastAsia" w:ascii="宋体" w:hAnsi="宋体" w:cs="宋体"/>
          <w:color w:val="auto"/>
          <w:sz w:val="24"/>
          <w:szCs w:val="22"/>
          <w:highlight w:val="none"/>
          <w:lang w:val="en-US" w:eastAsia="zh-CN"/>
        </w:rPr>
        <w:t>m</w:t>
      </w:r>
      <w:r>
        <w:rPr>
          <w:rFonts w:hint="eastAsia" w:ascii="宋体" w:hAnsi="宋体" w:cs="宋体"/>
          <w:color w:val="auto"/>
          <w:sz w:val="24"/>
          <w:szCs w:val="22"/>
          <w:highlight w:val="none"/>
          <w:lang w:eastAsia="zh-CN"/>
        </w:rPr>
        <w:t>，根据</w:t>
      </w:r>
      <w:r>
        <w:rPr>
          <w:rFonts w:hint="eastAsia" w:ascii="宋体" w:hAnsi="宋体" w:cs="宋体"/>
          <w:color w:val="auto"/>
          <w:sz w:val="24"/>
          <w:szCs w:val="22"/>
          <w:highlight w:val="none"/>
          <w:lang w:val="en-US" w:eastAsia="zh-CN"/>
        </w:rPr>
        <w:t>实际</w:t>
      </w:r>
      <w:r>
        <w:rPr>
          <w:rFonts w:hint="eastAsia" w:ascii="宋体" w:hAnsi="宋体" w:cs="宋体"/>
          <w:color w:val="auto"/>
          <w:sz w:val="24"/>
          <w:szCs w:val="22"/>
          <w:highlight w:val="none"/>
          <w:lang w:eastAsia="zh-CN"/>
        </w:rPr>
        <w:t>场地大小调整</w:t>
      </w:r>
      <w:r>
        <w:rPr>
          <w:rFonts w:hint="default" w:ascii="宋体" w:hAnsi="宋体" w:cs="宋体"/>
          <w:color w:val="auto"/>
          <w:sz w:val="24"/>
          <w:szCs w:val="22"/>
          <w:highlight w:val="none"/>
          <w:lang w:eastAsia="zh-CN"/>
        </w:rPr>
        <w:t>。</w:t>
      </w:r>
    </w:p>
    <w:p w14:paraId="7BF27B31">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（三）展区规划</w:t>
      </w:r>
    </w:p>
    <w:p w14:paraId="3D98FDC5">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适老化改造展区</w:t>
      </w:r>
    </w:p>
    <w:p w14:paraId="243E49F6">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2"/>
          <w:highlight w:val="none"/>
          <w:lang w:eastAsia="zh-CN"/>
        </w:rPr>
        <w:t>发布为老惠老政策，</w:t>
      </w:r>
      <w:r>
        <w:rPr>
          <w:rFonts w:hint="eastAsia" w:ascii="宋体" w:hAnsi="宋体" w:eastAsia="宋体" w:cs="宋体"/>
          <w:b w:val="0"/>
          <w:bCs w:val="0"/>
          <w:color w:val="auto"/>
          <w:sz w:val="24"/>
          <w:szCs w:val="24"/>
          <w:highlight w:val="none"/>
          <w:lang w:eastAsia="zh-CN"/>
        </w:rPr>
        <w:t>多元化呈现适老化改造解决方案，同时现场打造适老化“焕新”补贴政策</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适老化产品展示体验</w:t>
      </w:r>
      <w:r>
        <w:rPr>
          <w:rFonts w:hint="eastAsia" w:ascii="宋体" w:hAnsi="宋体" w:cs="宋体"/>
          <w:b w:val="0"/>
          <w:bCs w:val="0"/>
          <w:color w:val="auto"/>
          <w:sz w:val="24"/>
          <w:szCs w:val="24"/>
          <w:highlight w:val="none"/>
          <w:lang w:eastAsia="zh-CN"/>
        </w:rPr>
        <w:t>。</w:t>
      </w:r>
    </w:p>
    <w:p w14:paraId="288E6E53">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机构服务展区</w:t>
      </w:r>
    </w:p>
    <w:p w14:paraId="7D145819">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邀请</w:t>
      </w:r>
      <w:r>
        <w:rPr>
          <w:rFonts w:hint="eastAsia" w:ascii="宋体" w:hAnsi="宋体" w:cs="宋体"/>
          <w:b w:val="0"/>
          <w:bCs w:val="0"/>
          <w:color w:val="auto"/>
          <w:sz w:val="24"/>
          <w:szCs w:val="24"/>
          <w:highlight w:val="none"/>
          <w:lang w:eastAsia="zh-CN"/>
        </w:rPr>
        <w:t>养老服务机构</w:t>
      </w:r>
      <w:r>
        <w:rPr>
          <w:rFonts w:hint="eastAsia" w:ascii="宋体" w:hAnsi="宋体" w:eastAsia="宋体" w:cs="宋体"/>
          <w:b w:val="0"/>
          <w:bCs w:val="0"/>
          <w:color w:val="auto"/>
          <w:sz w:val="24"/>
          <w:szCs w:val="24"/>
          <w:highlight w:val="none"/>
          <w:lang w:eastAsia="zh-CN"/>
        </w:rPr>
        <w:t>，呈现其特色养老模式，助力观众深度了解养老机构服务细节，为养老选择提供专业参考</w:t>
      </w:r>
      <w:r>
        <w:rPr>
          <w:rFonts w:hint="eastAsia" w:ascii="宋体" w:hAnsi="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eastAsia="zh-CN"/>
        </w:rPr>
        <w:t>。</w:t>
      </w:r>
    </w:p>
    <w:p w14:paraId="504785ED">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健康服务区</w:t>
      </w:r>
    </w:p>
    <w:p w14:paraId="6C442626">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邀请公立医院</w:t>
      </w:r>
      <w:r>
        <w:rPr>
          <w:rFonts w:hint="eastAsia" w:ascii="宋体" w:hAnsi="宋体" w:eastAsia="宋体" w:cs="宋体"/>
          <w:b w:val="0"/>
          <w:bCs w:val="0"/>
          <w:color w:val="auto"/>
          <w:sz w:val="24"/>
          <w:szCs w:val="24"/>
          <w:highlight w:val="none"/>
          <w:lang w:eastAsia="zh-CN"/>
        </w:rPr>
        <w:t>为老年人提供义诊、康复等服务。</w:t>
      </w:r>
    </w:p>
    <w:p w14:paraId="7DF3BE73">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政策咨询区</w:t>
      </w:r>
    </w:p>
    <w:p w14:paraId="20CF766A">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2"/>
          <w:highlight w:val="none"/>
          <w:lang w:eastAsia="zh-CN"/>
        </w:rPr>
        <w:t>宣传老年人权益保障知识</w:t>
      </w:r>
      <w:r>
        <w:rPr>
          <w:rFonts w:hint="eastAsia" w:ascii="宋体" w:hAnsi="宋体" w:eastAsia="宋体" w:cs="宋体"/>
          <w:b w:val="0"/>
          <w:bCs w:val="0"/>
          <w:color w:val="auto"/>
          <w:sz w:val="24"/>
          <w:szCs w:val="24"/>
          <w:highlight w:val="none"/>
          <w:lang w:eastAsia="zh-CN"/>
        </w:rPr>
        <w:t>，包含老年人心理咨询、法律咨询、长护险政策、养老服务政策等服务</w:t>
      </w:r>
      <w:r>
        <w:rPr>
          <w:rFonts w:hint="eastAsia" w:ascii="宋体" w:hAnsi="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eastAsia="zh-CN"/>
        </w:rPr>
        <w:t>。</w:t>
      </w:r>
    </w:p>
    <w:p w14:paraId="28C2C9A9">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社区养老食堂</w:t>
      </w:r>
    </w:p>
    <w:p w14:paraId="21FC9955">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以</w:t>
      </w:r>
      <w:r>
        <w:rPr>
          <w:rFonts w:hint="eastAsia" w:ascii="宋体" w:hAnsi="宋体" w:cs="宋体"/>
          <w:b w:val="0"/>
          <w:bCs w:val="0"/>
          <w:color w:val="auto"/>
          <w:sz w:val="24"/>
          <w:szCs w:val="24"/>
          <w:highlight w:val="none"/>
          <w:lang w:val="en-US" w:eastAsia="zh-CN"/>
        </w:rPr>
        <w:t>某街道社区</w:t>
      </w:r>
      <w:r>
        <w:rPr>
          <w:rFonts w:hint="eastAsia" w:ascii="宋体" w:hAnsi="宋体" w:eastAsia="宋体" w:cs="宋体"/>
          <w:b w:val="0"/>
          <w:bCs w:val="0"/>
          <w:color w:val="auto"/>
          <w:sz w:val="24"/>
          <w:szCs w:val="24"/>
          <w:highlight w:val="none"/>
          <w:lang w:eastAsia="zh-CN"/>
        </w:rPr>
        <w:t>老年食堂为核心案例，展示其运营模式和服务特色</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老年食品、社区食堂展示</w:t>
      </w:r>
      <w:r>
        <w:rPr>
          <w:rFonts w:hint="eastAsia" w:ascii="宋体" w:hAnsi="宋体" w:cs="宋体"/>
          <w:b w:val="0"/>
          <w:bCs w:val="0"/>
          <w:color w:val="auto"/>
          <w:sz w:val="24"/>
          <w:szCs w:val="24"/>
          <w:highlight w:val="none"/>
          <w:lang w:eastAsia="zh-CN"/>
        </w:rPr>
        <w:t>。</w:t>
      </w:r>
    </w:p>
    <w:p w14:paraId="08C739B3">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养老服务消费体验区</w:t>
      </w:r>
    </w:p>
    <w:p w14:paraId="633ACDFB">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养老服务补贴消费券互动（向老人讲授如何申请演示、教会老年人使用消费券等）</w:t>
      </w:r>
    </w:p>
    <w:p w14:paraId="16D156AB">
      <w:pPr>
        <w:pStyle w:val="8"/>
        <w:ind w:firstLine="482" w:firstLineChars="20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四、物料清单</w:t>
      </w:r>
    </w:p>
    <w:tbl>
      <w:tblPr>
        <w:tblStyle w:val="24"/>
        <w:tblW w:w="8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80"/>
        <w:gridCol w:w="2470"/>
        <w:gridCol w:w="1397"/>
        <w:gridCol w:w="813"/>
        <w:gridCol w:w="870"/>
        <w:gridCol w:w="1296"/>
      </w:tblGrid>
      <w:tr w14:paraId="0577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61D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bookmarkStart w:id="94" w:name="_Toc11518"/>
            <w:r>
              <w:rPr>
                <w:rFonts w:hint="eastAsia" w:ascii="宋体" w:hAnsi="宋体" w:eastAsia="宋体" w:cs="宋体"/>
                <w:b/>
                <w:bCs/>
                <w:i w:val="0"/>
                <w:iCs w:val="0"/>
                <w:color w:val="auto"/>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FB8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区域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3F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明细</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1E5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507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4A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08D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2E27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C0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827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展</w:t>
            </w:r>
            <w:r>
              <w:rPr>
                <w:rFonts w:hint="eastAsia" w:ascii="宋体" w:hAnsi="宋体" w:cs="宋体"/>
                <w:i w:val="0"/>
                <w:iCs w:val="0"/>
                <w:color w:val="auto"/>
                <w:kern w:val="0"/>
                <w:sz w:val="24"/>
                <w:szCs w:val="24"/>
                <w:u w:val="none"/>
                <w:lang w:val="en-US" w:eastAsia="zh-CN" w:bidi="ar"/>
              </w:rPr>
              <w:t>会区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4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方管桁架&amp;喷绘展篷6区域</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12CB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3*3米</w:t>
            </w:r>
          </w:p>
          <w:p w14:paraId="6F0188E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3*6米</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7A0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05C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F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定制+租赁</w:t>
            </w:r>
          </w:p>
        </w:tc>
      </w:tr>
      <w:tr w14:paraId="5DEE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F02A">
            <w:pPr>
              <w:jc w:val="center"/>
              <w:rPr>
                <w:rFonts w:hint="eastAsia" w:ascii="宋体" w:hAnsi="宋体" w:eastAsia="宋体" w:cs="宋体"/>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CAB5">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02E2">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适老化改造展区</w:t>
            </w:r>
          </w:p>
          <w:p w14:paraId="7E8AC3B1">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机构服务展区</w:t>
            </w:r>
          </w:p>
          <w:p w14:paraId="63146792">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健康服务区 </w:t>
            </w:r>
          </w:p>
          <w:p w14:paraId="0D15AD19">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政策咨询区</w:t>
            </w:r>
          </w:p>
          <w:p w14:paraId="6B42CBF7">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社区养老食堂</w:t>
            </w:r>
          </w:p>
          <w:p w14:paraId="1E04B8A2">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养老服务消费体验区</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352B">
            <w:pPr>
              <w:jc w:val="center"/>
              <w:rPr>
                <w:rFonts w:hint="eastAsia" w:ascii="宋体" w:hAnsi="宋体" w:eastAsia="宋体" w:cs="宋体"/>
                <w:i w:val="0"/>
                <w:iCs w:val="0"/>
                <w:color w:val="auto"/>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D707">
            <w:pPr>
              <w:jc w:val="center"/>
              <w:rPr>
                <w:rFonts w:hint="eastAsia" w:ascii="宋体" w:hAnsi="宋体" w:eastAsia="宋体" w:cs="宋体"/>
                <w:i w:val="0"/>
                <w:iCs w:val="0"/>
                <w:color w:val="auto"/>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E6F2">
            <w:pPr>
              <w:jc w:val="center"/>
              <w:rPr>
                <w:rFonts w:hint="eastAsia" w:ascii="宋体" w:hAnsi="宋体" w:eastAsia="宋体" w:cs="宋体"/>
                <w:i w:val="0"/>
                <w:iCs w:val="0"/>
                <w:color w:val="auto"/>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D152">
            <w:pPr>
              <w:jc w:val="center"/>
              <w:rPr>
                <w:rFonts w:hint="eastAsia" w:ascii="宋体" w:hAnsi="宋体" w:eastAsia="宋体" w:cs="宋体"/>
                <w:i w:val="0"/>
                <w:iCs w:val="0"/>
                <w:color w:val="auto"/>
                <w:sz w:val="24"/>
                <w:szCs w:val="24"/>
                <w:u w:val="none"/>
              </w:rPr>
            </w:pPr>
          </w:p>
        </w:tc>
      </w:tr>
      <w:tr w14:paraId="372B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FF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8F80">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4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展篷内洽谈桌子、座椅、地毯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FD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6997">
            <w:pPr>
              <w:jc w:val="center"/>
              <w:rPr>
                <w:rFonts w:hint="eastAsia" w:ascii="宋体" w:hAnsi="宋体" w:eastAsia="宋体" w:cs="宋体"/>
                <w:i w:val="0"/>
                <w:iCs w:val="0"/>
                <w:color w:val="auto"/>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9360">
            <w:pPr>
              <w:jc w:val="center"/>
              <w:rPr>
                <w:rFonts w:hint="eastAsia" w:ascii="宋体" w:hAnsi="宋体" w:eastAsia="宋体" w:cs="宋体"/>
                <w:i w:val="0"/>
                <w:iCs w:val="0"/>
                <w:color w:val="auto"/>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D9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64BD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26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AB26">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993">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外场氛围道旗、桁架、打卡IP</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EE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2AAE">
            <w:pPr>
              <w:jc w:val="center"/>
              <w:rPr>
                <w:rFonts w:hint="eastAsia" w:ascii="宋体" w:hAnsi="宋体" w:eastAsia="宋体" w:cs="宋体"/>
                <w:i w:val="0"/>
                <w:iCs w:val="0"/>
                <w:color w:val="auto"/>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62A7">
            <w:pPr>
              <w:jc w:val="center"/>
              <w:rPr>
                <w:rFonts w:hint="eastAsia" w:ascii="宋体" w:hAnsi="宋体" w:eastAsia="宋体" w:cs="宋体"/>
                <w:i w:val="0"/>
                <w:iCs w:val="0"/>
                <w:color w:val="auto"/>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1D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定制+租赁</w:t>
            </w:r>
          </w:p>
        </w:tc>
      </w:tr>
      <w:tr w14:paraId="4F38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3A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6CC">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龙门牌坊</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F9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8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10*4.5米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A341">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78AF">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座</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17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定制+租赁</w:t>
            </w:r>
          </w:p>
        </w:tc>
      </w:tr>
      <w:tr w14:paraId="61A2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DC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E98">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签到墙</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12A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E6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E0E">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7C26">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套</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4A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定制+租赁</w:t>
            </w:r>
          </w:p>
        </w:tc>
      </w:tr>
      <w:tr w14:paraId="23DF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9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DB3">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休憩区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CF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C0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B9BE">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DAC7">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套</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A7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定制+租赁</w:t>
            </w:r>
          </w:p>
        </w:tc>
      </w:tr>
      <w:tr w14:paraId="1A3E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9A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15A7FF58">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电料</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07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展位照明</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4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p>
        </w:tc>
        <w:tc>
          <w:tcPr>
            <w:tcW w:w="813" w:type="dxa"/>
            <w:vMerge w:val="restart"/>
            <w:tcBorders>
              <w:top w:val="single" w:color="000000" w:sz="4" w:space="0"/>
              <w:left w:val="single" w:color="000000" w:sz="4" w:space="0"/>
              <w:right w:val="single" w:color="000000" w:sz="4" w:space="0"/>
            </w:tcBorders>
            <w:shd w:val="clear" w:color="auto" w:fill="auto"/>
            <w:vAlign w:val="center"/>
          </w:tcPr>
          <w:p w14:paraId="44567B12">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40</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220A386C">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套</w:t>
            </w:r>
          </w:p>
        </w:tc>
        <w:tc>
          <w:tcPr>
            <w:tcW w:w="1296" w:type="dxa"/>
            <w:vMerge w:val="restart"/>
            <w:tcBorders>
              <w:top w:val="single" w:color="000000" w:sz="4" w:space="0"/>
              <w:left w:val="single" w:color="000000" w:sz="4" w:space="0"/>
              <w:right w:val="single" w:color="000000" w:sz="4" w:space="0"/>
            </w:tcBorders>
            <w:shd w:val="clear" w:color="auto" w:fill="auto"/>
            <w:noWrap/>
            <w:vAlign w:val="center"/>
          </w:tcPr>
          <w:p w14:paraId="458D29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含电费</w:t>
            </w:r>
          </w:p>
        </w:tc>
      </w:tr>
      <w:tr w14:paraId="2B82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84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080" w:type="dxa"/>
            <w:vMerge w:val="continue"/>
            <w:tcBorders>
              <w:left w:val="single" w:color="000000" w:sz="4" w:space="0"/>
              <w:right w:val="single" w:color="000000" w:sz="4" w:space="0"/>
            </w:tcBorders>
            <w:shd w:val="clear" w:color="auto" w:fill="auto"/>
            <w:vAlign w:val="center"/>
          </w:tcPr>
          <w:p w14:paraId="549BE1BA">
            <w:pPr>
              <w:jc w:val="center"/>
              <w:rPr>
                <w:rFonts w:hint="eastAsia" w:ascii="宋体" w:hAnsi="宋体" w:eastAsia="宋体" w:cs="宋体"/>
                <w:i w:val="0"/>
                <w:iCs w:val="0"/>
                <w:color w:val="auto"/>
                <w:sz w:val="24"/>
                <w:szCs w:val="24"/>
                <w:u w:val="none"/>
                <w:lang w:val="en-US" w:eastAsia="zh-CN"/>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AF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电线、插板、配电箱和辅料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3F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p>
        </w:tc>
        <w:tc>
          <w:tcPr>
            <w:tcW w:w="813" w:type="dxa"/>
            <w:vMerge w:val="continue"/>
            <w:tcBorders>
              <w:left w:val="single" w:color="000000" w:sz="4" w:space="0"/>
              <w:bottom w:val="single" w:color="000000" w:sz="4" w:space="0"/>
              <w:right w:val="single" w:color="000000" w:sz="4" w:space="0"/>
            </w:tcBorders>
            <w:shd w:val="clear" w:color="auto" w:fill="auto"/>
            <w:vAlign w:val="center"/>
          </w:tcPr>
          <w:p w14:paraId="3FBF7487">
            <w:pPr>
              <w:jc w:val="center"/>
              <w:rPr>
                <w:rFonts w:hint="eastAsia" w:ascii="宋体" w:hAnsi="宋体" w:eastAsia="宋体" w:cs="宋体"/>
                <w:i w:val="0"/>
                <w:iCs w:val="0"/>
                <w:color w:val="auto"/>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02386F17">
            <w:pPr>
              <w:jc w:val="center"/>
              <w:rPr>
                <w:rFonts w:hint="eastAsia" w:ascii="宋体" w:hAnsi="宋体" w:eastAsia="宋体" w:cs="宋体"/>
                <w:i w:val="0"/>
                <w:iCs w:val="0"/>
                <w:color w:val="auto"/>
                <w:sz w:val="24"/>
                <w:szCs w:val="24"/>
                <w:u w:val="none"/>
              </w:rPr>
            </w:pPr>
          </w:p>
        </w:tc>
        <w:tc>
          <w:tcPr>
            <w:tcW w:w="1296" w:type="dxa"/>
            <w:vMerge w:val="continue"/>
            <w:tcBorders>
              <w:left w:val="single" w:color="000000" w:sz="4" w:space="0"/>
              <w:bottom w:val="single" w:color="000000" w:sz="4" w:space="0"/>
              <w:right w:val="single" w:color="000000" w:sz="4" w:space="0"/>
            </w:tcBorders>
            <w:shd w:val="clear" w:color="auto" w:fill="auto"/>
            <w:noWrap/>
            <w:vAlign w:val="center"/>
          </w:tcPr>
          <w:p w14:paraId="5C1139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4486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D05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10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场地费</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E0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场地费用（安保、保洁、垃圾处理）</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2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4F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0C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25FD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F916">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11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12E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物料运输车辆/进场&amp;撤场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1A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8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B2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BF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2F9E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3DD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855A">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9D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物料搬运&amp;安装进场/物料搬运&amp;撤场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F6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05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E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5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05C6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1D0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0C14">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8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3D设计、平面设计、布展策划统筹、布展执行</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9C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9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F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7E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6B67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2A0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6AC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w:t>
            </w:r>
          </w:p>
        </w:tc>
      </w:tr>
    </w:tbl>
    <w:p w14:paraId="41DFB4A2">
      <w:pPr>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outlineLvl w:val="1"/>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五、其他要求</w:t>
      </w:r>
      <w:bookmarkEnd w:id="94"/>
    </w:p>
    <w:bookmarkEnd w:id="89"/>
    <w:bookmarkEnd w:id="90"/>
    <w:bookmarkEnd w:id="91"/>
    <w:p w14:paraId="51B06E26">
      <w:pPr>
        <w:pageBreakBefore w:val="0"/>
        <w:widowControl w:val="0"/>
        <w:kinsoku/>
        <w:wordWrap/>
        <w:overflowPunct/>
        <w:topLinePunct w:val="0"/>
        <w:bidi w:val="0"/>
        <w:snapToGrid w:val="0"/>
        <w:spacing w:line="480" w:lineRule="exact"/>
        <w:ind w:firstLine="960" w:firstLineChars="400"/>
        <w:textAlignment w:val="auto"/>
        <w:rPr>
          <w:rFonts w:hint="eastAsia"/>
          <w:color w:val="auto"/>
        </w:rPr>
      </w:pPr>
      <w:r>
        <w:rPr>
          <w:rFonts w:hint="eastAsia" w:ascii="宋体" w:hAnsi="宋体" w:eastAsia="宋体" w:cs="宋体"/>
          <w:color w:val="auto"/>
          <w:sz w:val="24"/>
          <w:szCs w:val="24"/>
          <w:highlight w:val="none"/>
        </w:rPr>
        <w:t>供应商方面的人员的交通、食宿和其他方面由供应商自行解决。</w:t>
      </w:r>
    </w:p>
    <w:bookmarkEnd w:id="46"/>
    <w:bookmarkEnd w:id="47"/>
    <w:p w14:paraId="5C7FE817">
      <w:pPr>
        <w:rPr>
          <w:rFonts w:hint="eastAsia" w:ascii="宋体" w:hAnsi="宋体" w:eastAsia="宋体" w:cs="宋体"/>
          <w:b/>
          <w:bCs/>
          <w:color w:val="auto"/>
          <w:sz w:val="36"/>
          <w:szCs w:val="30"/>
          <w:highlight w:val="none"/>
        </w:rPr>
      </w:pPr>
      <w:bookmarkStart w:id="95" w:name="_Toc20496"/>
      <w:bookmarkStart w:id="96" w:name="_Toc6202"/>
      <w:bookmarkStart w:id="97" w:name="_Toc2446"/>
      <w:r>
        <w:rPr>
          <w:rFonts w:hint="eastAsia" w:ascii="宋体" w:hAnsi="宋体" w:eastAsia="宋体" w:cs="宋体"/>
          <w:b/>
          <w:bCs/>
          <w:color w:val="auto"/>
          <w:sz w:val="36"/>
          <w:szCs w:val="30"/>
          <w:highlight w:val="none"/>
        </w:rPr>
        <w:br w:type="page"/>
      </w:r>
    </w:p>
    <w:p w14:paraId="3D729D41">
      <w:pPr>
        <w:pStyle w:val="2"/>
        <w:spacing w:before="0" w:after="0" w:line="360" w:lineRule="auto"/>
        <w:jc w:val="center"/>
        <w:outlineLvl w:val="0"/>
        <w:rPr>
          <w:rFonts w:hint="eastAsia" w:ascii="宋体" w:hAnsi="宋体" w:eastAsia="宋体" w:cs="宋体"/>
          <w:b/>
          <w:bCs/>
          <w:color w:val="auto"/>
          <w:sz w:val="36"/>
          <w:szCs w:val="30"/>
          <w:highlight w:val="none"/>
        </w:rPr>
      </w:pPr>
      <w:bookmarkStart w:id="98" w:name="_Toc19344"/>
      <w:r>
        <w:rPr>
          <w:rFonts w:hint="eastAsia" w:ascii="宋体" w:hAnsi="宋体" w:eastAsia="宋体" w:cs="宋体"/>
          <w:b/>
          <w:bCs/>
          <w:color w:val="auto"/>
          <w:sz w:val="36"/>
          <w:szCs w:val="30"/>
          <w:highlight w:val="none"/>
        </w:rPr>
        <w:t>第三篇  项目商务需求</w:t>
      </w:r>
      <w:bookmarkEnd w:id="95"/>
      <w:bookmarkEnd w:id="96"/>
      <w:bookmarkEnd w:id="97"/>
      <w:bookmarkEnd w:id="98"/>
    </w:p>
    <w:p w14:paraId="5B4E0313">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本篇</w:t>
      </w:r>
      <w:r>
        <w:rPr>
          <w:rFonts w:hint="eastAsia" w:ascii="宋体" w:hAnsi="宋体" w:eastAsia="宋体" w:cs="宋体"/>
          <w:color w:val="auto"/>
          <w:sz w:val="24"/>
          <w:szCs w:val="28"/>
          <w:highlight w:val="none"/>
        </w:rPr>
        <w:t>的商务需求为符合性审查中的实质性要求，响应文件若不满足按无效响应处理。</w:t>
      </w:r>
    </w:p>
    <w:p w14:paraId="1B26EC82">
      <w:pPr>
        <w:pStyle w:val="3"/>
        <w:pageBreakBefore w:val="0"/>
        <w:widowControl w:val="0"/>
        <w:kinsoku/>
        <w:wordWrap/>
        <w:overflowPunct/>
        <w:topLinePunct w:val="0"/>
        <w:autoSpaceDE/>
        <w:autoSpaceDN/>
        <w:bidi w:val="0"/>
        <w:adjustRightInd/>
        <w:spacing w:before="0" w:after="0" w:line="480" w:lineRule="exact"/>
        <w:ind w:firstLine="482" w:firstLineChars="200"/>
        <w:textAlignment w:val="auto"/>
        <w:outlineLvl w:val="1"/>
        <w:rPr>
          <w:rFonts w:hint="eastAsia" w:ascii="宋体" w:hAnsi="宋体" w:eastAsia="宋体" w:cs="宋体"/>
          <w:b/>
          <w:color w:val="auto"/>
          <w:sz w:val="24"/>
          <w:highlight w:val="none"/>
        </w:rPr>
      </w:pPr>
      <w:bookmarkStart w:id="99" w:name="_Toc137719316"/>
      <w:bookmarkStart w:id="100" w:name="_Toc4554"/>
      <w:bookmarkStart w:id="101" w:name="_Toc5657"/>
      <w:r>
        <w:rPr>
          <w:rFonts w:hint="eastAsia" w:ascii="宋体" w:hAnsi="宋体" w:eastAsia="宋体" w:cs="宋体"/>
          <w:b/>
          <w:color w:val="auto"/>
          <w:sz w:val="24"/>
          <w:highlight w:val="none"/>
        </w:rPr>
        <w:t>一、服务期地点及验收方式</w:t>
      </w:r>
      <w:bookmarkEnd w:id="99"/>
      <w:bookmarkEnd w:id="100"/>
      <w:bookmarkEnd w:id="101"/>
    </w:p>
    <w:p w14:paraId="43729FD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（一）服务时间：</w:t>
      </w:r>
      <w:r>
        <w:rPr>
          <w:rFonts w:hint="eastAsia" w:ascii="宋体" w:hAnsi="宋体" w:cs="宋体"/>
          <w:color w:val="auto"/>
          <w:sz w:val="24"/>
          <w:szCs w:val="28"/>
          <w:highlight w:val="none"/>
          <w:lang w:val="en-US" w:eastAsia="zh-CN"/>
        </w:rPr>
        <w:t>具体以采购人通知为准</w:t>
      </w:r>
      <w:r>
        <w:rPr>
          <w:rFonts w:hint="eastAsia" w:ascii="宋体" w:hAnsi="宋体" w:eastAsia="宋体" w:cs="宋体"/>
          <w:color w:val="auto"/>
          <w:sz w:val="24"/>
          <w:szCs w:val="28"/>
          <w:highlight w:val="none"/>
        </w:rPr>
        <w:t>。</w:t>
      </w:r>
    </w:p>
    <w:p w14:paraId="45DEFCA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（二）服务地点：</w:t>
      </w:r>
      <w:r>
        <w:rPr>
          <w:rFonts w:hint="eastAsia" w:ascii="宋体" w:hAnsi="宋体" w:cs="宋体"/>
          <w:color w:val="auto"/>
          <w:sz w:val="24"/>
          <w:szCs w:val="28"/>
          <w:highlight w:val="none"/>
          <w:lang w:val="en-US" w:eastAsia="zh-CN"/>
        </w:rPr>
        <w:t>具体以采购人通知为准</w:t>
      </w:r>
      <w:r>
        <w:rPr>
          <w:rFonts w:hint="eastAsia" w:ascii="宋体" w:hAnsi="宋体" w:eastAsia="宋体" w:cs="宋体"/>
          <w:color w:val="auto"/>
          <w:sz w:val="24"/>
          <w:szCs w:val="28"/>
          <w:highlight w:val="none"/>
        </w:rPr>
        <w:t>。</w:t>
      </w:r>
    </w:p>
    <w:p w14:paraId="29C56AA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（三）验收方式：</w:t>
      </w:r>
    </w:p>
    <w:p w14:paraId="56B6FE93">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1.验收单位：由</w:t>
      </w:r>
      <w:r>
        <w:rPr>
          <w:rFonts w:hint="eastAsia" w:ascii="宋体" w:hAnsi="宋体" w:eastAsia="宋体" w:cs="宋体"/>
          <w:color w:val="auto"/>
          <w:sz w:val="24"/>
          <w:szCs w:val="28"/>
          <w:highlight w:val="none"/>
          <w:lang w:val="en-US" w:eastAsia="zh-CN"/>
        </w:rPr>
        <w:t>采购人</w:t>
      </w:r>
      <w:r>
        <w:rPr>
          <w:rFonts w:hint="eastAsia" w:ascii="宋体" w:hAnsi="宋体" w:cs="宋体"/>
          <w:color w:val="auto"/>
          <w:sz w:val="24"/>
          <w:szCs w:val="28"/>
          <w:highlight w:val="none"/>
          <w:lang w:val="en-US" w:eastAsia="zh-CN"/>
        </w:rPr>
        <w:t>自行</w:t>
      </w:r>
      <w:r>
        <w:rPr>
          <w:rFonts w:hint="eastAsia" w:ascii="宋体" w:hAnsi="宋体" w:eastAsia="宋体" w:cs="宋体"/>
          <w:color w:val="auto"/>
          <w:sz w:val="24"/>
          <w:szCs w:val="28"/>
          <w:highlight w:val="none"/>
        </w:rPr>
        <w:t>组织验收。</w:t>
      </w:r>
    </w:p>
    <w:p w14:paraId="1CE0F6C6">
      <w:pPr>
        <w:pStyle w:val="3"/>
        <w:pageBreakBefore w:val="0"/>
        <w:widowControl w:val="0"/>
        <w:kinsoku/>
        <w:wordWrap/>
        <w:overflowPunct/>
        <w:topLinePunct w:val="0"/>
        <w:autoSpaceDE/>
        <w:autoSpaceDN/>
        <w:bidi w:val="0"/>
        <w:adjustRightInd/>
        <w:spacing w:before="0" w:after="0" w:line="480" w:lineRule="exact"/>
        <w:ind w:firstLine="482" w:firstLineChars="200"/>
        <w:textAlignment w:val="auto"/>
        <w:outlineLvl w:val="1"/>
        <w:rPr>
          <w:rFonts w:hint="eastAsia" w:ascii="宋体" w:hAnsi="宋体" w:eastAsia="宋体" w:cs="宋体"/>
          <w:b/>
          <w:color w:val="auto"/>
          <w:sz w:val="24"/>
          <w:highlight w:val="none"/>
        </w:rPr>
      </w:pPr>
      <w:bookmarkStart w:id="102" w:name="_Toc3295"/>
      <w:bookmarkStart w:id="103" w:name="_Toc8279"/>
      <w:bookmarkStart w:id="104" w:name="_Toc137719317"/>
      <w:r>
        <w:rPr>
          <w:rFonts w:hint="eastAsia" w:ascii="宋体" w:hAnsi="宋体" w:eastAsia="宋体" w:cs="宋体"/>
          <w:b/>
          <w:color w:val="auto"/>
          <w:sz w:val="24"/>
          <w:highlight w:val="none"/>
        </w:rPr>
        <w:t>二、报价要求</w:t>
      </w:r>
      <w:bookmarkEnd w:id="102"/>
      <w:bookmarkEnd w:id="103"/>
      <w:bookmarkEnd w:id="104"/>
      <w:bookmarkStart w:id="291" w:name="_GoBack"/>
      <w:bookmarkEnd w:id="291"/>
    </w:p>
    <w:p w14:paraId="04101C17">
      <w:pPr>
        <w:pStyle w:val="57"/>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bookmarkStart w:id="105" w:name="_Toc137719318"/>
      <w:bookmarkStart w:id="106" w:name="_Toc11624"/>
      <w:r>
        <w:rPr>
          <w:rFonts w:hint="eastAsia" w:ascii="宋体" w:hAnsi="宋体" w:eastAsia="宋体" w:cs="宋体"/>
          <w:color w:val="auto"/>
          <w:sz w:val="24"/>
          <w:szCs w:val="24"/>
          <w:highlight w:val="none"/>
          <w:lang w:eastAsia="zh-CN"/>
        </w:rPr>
        <w:t>本项目报价为人民币报价，报价</w:t>
      </w:r>
      <w:r>
        <w:rPr>
          <w:rFonts w:hint="eastAsia" w:ascii="宋体" w:hAnsi="宋体" w:eastAsia="宋体" w:cs="宋体"/>
          <w:color w:val="auto"/>
          <w:sz w:val="24"/>
          <w:szCs w:val="24"/>
          <w:highlight w:val="none"/>
        </w:rPr>
        <w:t>包括完成本项目所需的人员成本费用、项目执行费、运行费、办公费、税费等全部服务费用。因成交供应商自身原因造成漏报、少报皆由其自行承担责任，采购人不再补偿。</w:t>
      </w:r>
    </w:p>
    <w:p w14:paraId="3CCCE677">
      <w:pPr>
        <w:pStyle w:val="3"/>
        <w:pageBreakBefore w:val="0"/>
        <w:widowControl w:val="0"/>
        <w:kinsoku/>
        <w:wordWrap/>
        <w:overflowPunct/>
        <w:topLinePunct w:val="0"/>
        <w:autoSpaceDE/>
        <w:autoSpaceDN/>
        <w:bidi w:val="0"/>
        <w:adjustRightInd/>
        <w:spacing w:before="0" w:after="0" w:line="480" w:lineRule="exact"/>
        <w:ind w:firstLine="482" w:firstLineChars="200"/>
        <w:textAlignment w:val="auto"/>
        <w:outlineLvl w:val="1"/>
        <w:rPr>
          <w:rFonts w:hint="eastAsia" w:ascii="宋体" w:hAnsi="宋体" w:eastAsia="宋体" w:cs="宋体"/>
          <w:b/>
          <w:color w:val="auto"/>
          <w:sz w:val="24"/>
          <w:highlight w:val="none"/>
        </w:rPr>
      </w:pPr>
      <w:bookmarkStart w:id="107" w:name="_Toc27312"/>
      <w:r>
        <w:rPr>
          <w:rFonts w:hint="eastAsia" w:ascii="宋体" w:hAnsi="宋体" w:eastAsia="宋体" w:cs="宋体"/>
          <w:b/>
          <w:color w:val="auto"/>
          <w:sz w:val="24"/>
          <w:highlight w:val="none"/>
        </w:rPr>
        <w:t>三、付款方式</w:t>
      </w:r>
      <w:bookmarkEnd w:id="105"/>
      <w:bookmarkEnd w:id="106"/>
      <w:bookmarkEnd w:id="107"/>
    </w:p>
    <w:p w14:paraId="6616397F">
      <w:pPr>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2"/>
          <w:highlight w:val="none"/>
        </w:rPr>
        <w:t>签订项目采购合同后，采购人向</w:t>
      </w:r>
      <w:r>
        <w:rPr>
          <w:rFonts w:hint="eastAsia" w:ascii="宋体" w:hAnsi="宋体" w:eastAsia="宋体" w:cs="宋体"/>
          <w:color w:val="auto"/>
          <w:sz w:val="24"/>
          <w:szCs w:val="22"/>
          <w:highlight w:val="none"/>
          <w:lang w:val="en-US" w:eastAsia="zh-CN"/>
        </w:rPr>
        <w:t>成交供应商</w:t>
      </w:r>
      <w:r>
        <w:rPr>
          <w:rFonts w:hint="eastAsia" w:ascii="宋体" w:hAnsi="宋体" w:eastAsia="宋体" w:cs="宋体"/>
          <w:color w:val="auto"/>
          <w:sz w:val="24"/>
          <w:szCs w:val="22"/>
          <w:highlight w:val="none"/>
        </w:rPr>
        <w:t>支付合同总价的</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0%</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项目实施完成并经采购人验收合格</w:t>
      </w:r>
      <w:r>
        <w:rPr>
          <w:rFonts w:hint="eastAsia" w:ascii="宋体" w:hAnsi="宋体" w:cs="宋体"/>
          <w:color w:val="auto"/>
          <w:sz w:val="24"/>
          <w:szCs w:val="22"/>
          <w:highlight w:val="none"/>
          <w:lang w:eastAsia="zh-CN"/>
        </w:rPr>
        <w:t>，向供应商提供相应额度发票</w:t>
      </w:r>
      <w:r>
        <w:rPr>
          <w:rFonts w:hint="eastAsia" w:ascii="宋体" w:hAnsi="宋体" w:eastAsia="宋体" w:cs="宋体"/>
          <w:color w:val="auto"/>
          <w:sz w:val="24"/>
          <w:szCs w:val="22"/>
          <w:highlight w:val="none"/>
        </w:rPr>
        <w:t>后10个工作日内采购人向</w:t>
      </w:r>
      <w:r>
        <w:rPr>
          <w:rFonts w:hint="eastAsia" w:ascii="宋体" w:hAnsi="宋体" w:eastAsia="宋体" w:cs="宋体"/>
          <w:color w:val="auto"/>
          <w:sz w:val="24"/>
          <w:szCs w:val="22"/>
          <w:highlight w:val="none"/>
          <w:lang w:val="en-US" w:eastAsia="zh-CN"/>
        </w:rPr>
        <w:t>成交供应商</w:t>
      </w:r>
      <w:r>
        <w:rPr>
          <w:rFonts w:hint="eastAsia" w:ascii="宋体" w:hAnsi="宋体" w:eastAsia="宋体" w:cs="宋体"/>
          <w:color w:val="auto"/>
          <w:sz w:val="24"/>
          <w:szCs w:val="22"/>
          <w:highlight w:val="none"/>
        </w:rPr>
        <w:t>支付合同总价余款。</w:t>
      </w:r>
    </w:p>
    <w:p w14:paraId="52F6BFEF">
      <w:pPr>
        <w:pStyle w:val="3"/>
        <w:pageBreakBefore w:val="0"/>
        <w:widowControl w:val="0"/>
        <w:kinsoku/>
        <w:wordWrap/>
        <w:overflowPunct/>
        <w:topLinePunct w:val="0"/>
        <w:autoSpaceDE/>
        <w:autoSpaceDN/>
        <w:bidi w:val="0"/>
        <w:adjustRightInd/>
        <w:spacing w:before="0" w:after="0" w:line="480" w:lineRule="exact"/>
        <w:ind w:firstLine="482" w:firstLineChars="200"/>
        <w:textAlignment w:val="auto"/>
        <w:outlineLvl w:val="1"/>
        <w:rPr>
          <w:rFonts w:hint="eastAsia" w:ascii="宋体" w:hAnsi="宋体" w:eastAsia="宋体" w:cs="宋体"/>
          <w:b/>
          <w:color w:val="auto"/>
          <w:sz w:val="24"/>
          <w:highlight w:val="none"/>
        </w:rPr>
      </w:pPr>
      <w:bookmarkStart w:id="108" w:name="_Toc30692"/>
      <w:bookmarkStart w:id="109" w:name="_Toc137719320"/>
      <w:bookmarkStart w:id="110" w:name="_Toc7318"/>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、知识产权</w:t>
      </w:r>
      <w:bookmarkEnd w:id="108"/>
      <w:bookmarkEnd w:id="109"/>
      <w:bookmarkEnd w:id="110"/>
    </w:p>
    <w:p w14:paraId="737B929E">
      <w:pPr>
        <w:pStyle w:val="13"/>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8"/>
          <w:highlight w:val="none"/>
        </w:rPr>
        <w:t>采购人在中华人民共和国境内使用</w:t>
      </w:r>
      <w:r>
        <w:rPr>
          <w:rFonts w:hint="eastAsia" w:ascii="宋体" w:hAnsi="宋体" w:eastAsia="宋体" w:cs="宋体"/>
          <w:color w:val="auto"/>
          <w:sz w:val="24"/>
          <w:szCs w:val="28"/>
          <w:highlight w:val="none"/>
          <w:lang w:eastAsia="zh-CN"/>
        </w:rPr>
        <w:t>成交供应商</w:t>
      </w:r>
      <w:r>
        <w:rPr>
          <w:rFonts w:hint="eastAsia" w:ascii="宋体" w:hAnsi="宋体" w:eastAsia="宋体" w:cs="宋体"/>
          <w:color w:val="auto"/>
          <w:sz w:val="24"/>
          <w:szCs w:val="28"/>
          <w:highlight w:val="none"/>
        </w:rPr>
        <w:t>提供的项目内容及服务时免受第三方提出的侵犯其专利权或其它知识产权的起诉。如果第三方提出侵权指控，</w:t>
      </w:r>
      <w:r>
        <w:rPr>
          <w:rFonts w:hint="eastAsia" w:ascii="宋体" w:hAnsi="宋体" w:eastAsia="宋体" w:cs="宋体"/>
          <w:color w:val="auto"/>
          <w:sz w:val="24"/>
          <w:szCs w:val="28"/>
          <w:highlight w:val="none"/>
          <w:lang w:eastAsia="zh-CN"/>
        </w:rPr>
        <w:t>成交供应商</w:t>
      </w:r>
      <w:r>
        <w:rPr>
          <w:rFonts w:hint="eastAsia" w:ascii="宋体" w:hAnsi="宋体" w:eastAsia="宋体" w:cs="宋体"/>
          <w:color w:val="auto"/>
          <w:sz w:val="24"/>
          <w:szCs w:val="28"/>
          <w:highlight w:val="none"/>
        </w:rPr>
        <w:t>应承担由此而引起的一切法律责任和费用</w:t>
      </w:r>
      <w:r>
        <w:rPr>
          <w:rFonts w:hint="eastAsia" w:ascii="宋体" w:hAnsi="宋体" w:eastAsia="宋体" w:cs="宋体"/>
          <w:color w:val="auto"/>
          <w:kern w:val="0"/>
          <w:sz w:val="24"/>
          <w:szCs w:val="24"/>
          <w:highlight w:val="none"/>
        </w:rPr>
        <w:t>。</w:t>
      </w:r>
    </w:p>
    <w:p w14:paraId="47052524">
      <w:pPr>
        <w:spacing w:line="440" w:lineRule="exact"/>
        <w:ind w:firstLine="482" w:firstLineChars="200"/>
        <w:outlineLvl w:val="1"/>
        <w:rPr>
          <w:rFonts w:hint="eastAsia" w:ascii="宋体" w:hAnsi="宋体" w:eastAsia="宋体" w:cs="宋体"/>
          <w:b/>
          <w:bCs/>
          <w:color w:val="auto"/>
          <w:sz w:val="24"/>
          <w:szCs w:val="24"/>
          <w:highlight w:val="none"/>
          <w:lang w:val="zh-CN"/>
        </w:rPr>
      </w:pPr>
      <w:bookmarkStart w:id="111" w:name="_Toc13527"/>
      <w:bookmarkStart w:id="112" w:name="_Toc466546918"/>
      <w:bookmarkStart w:id="113" w:name="_Toc15171"/>
      <w:bookmarkStart w:id="114" w:name="_Toc2984"/>
      <w:bookmarkStart w:id="115" w:name="_Toc44583739"/>
      <w:bookmarkStart w:id="116" w:name="_Toc19110"/>
      <w:bookmarkStart w:id="117" w:name="_Toc344475125"/>
      <w:r>
        <w:rPr>
          <w:rFonts w:hint="eastAsia" w:ascii="宋体" w:hAnsi="宋体" w:eastAsia="宋体" w:cs="宋体"/>
          <w:b/>
          <w:bCs/>
          <w:color w:val="auto"/>
          <w:sz w:val="24"/>
          <w:szCs w:val="24"/>
          <w:highlight w:val="none"/>
          <w:lang w:val="zh-CN"/>
        </w:rPr>
        <w:t>五、其他</w:t>
      </w:r>
      <w:bookmarkEnd w:id="111"/>
      <w:bookmarkEnd w:id="112"/>
      <w:bookmarkEnd w:id="113"/>
      <w:bookmarkEnd w:id="114"/>
      <w:bookmarkEnd w:id="115"/>
      <w:bookmarkEnd w:id="116"/>
    </w:p>
    <w:bookmarkEnd w:id="117"/>
    <w:p w14:paraId="20A216EF">
      <w:pPr>
        <w:pStyle w:val="13"/>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其他未尽事宜由供需双方在采购合同中详细约定</w:t>
      </w:r>
    </w:p>
    <w:p w14:paraId="54544C5C">
      <w:pPr>
        <w:pStyle w:val="13"/>
        <w:spacing w:line="400" w:lineRule="exact"/>
        <w:ind w:firstLine="480" w:firstLineChars="200"/>
        <w:rPr>
          <w:rFonts w:hint="eastAsia" w:ascii="宋体" w:hAnsi="宋体" w:eastAsia="宋体" w:cs="宋体"/>
          <w:bCs/>
          <w:color w:val="auto"/>
          <w:sz w:val="24"/>
          <w:szCs w:val="24"/>
          <w:highlight w:val="none"/>
        </w:rPr>
      </w:pPr>
    </w:p>
    <w:p w14:paraId="4E2F3F32">
      <w:pPr>
        <w:jc w:val="center"/>
        <w:rPr>
          <w:rFonts w:hint="eastAsia" w:ascii="宋体" w:hAnsi="宋体" w:eastAsia="宋体" w:cs="宋体"/>
          <w:b/>
          <w:color w:val="auto"/>
          <w:sz w:val="24"/>
          <w:szCs w:val="24"/>
          <w:highlight w:val="none"/>
        </w:rPr>
      </w:pPr>
      <w:bookmarkStart w:id="118" w:name="_Toc3115"/>
      <w:bookmarkStart w:id="119" w:name="_Toc6453"/>
      <w:bookmarkStart w:id="120" w:name="_Toc487204778"/>
    </w:p>
    <w:p w14:paraId="7F41D7F8">
      <w:pPr>
        <w:jc w:val="both"/>
        <w:outlineLvl w:val="0"/>
        <w:rPr>
          <w:rFonts w:hint="eastAsia" w:ascii="宋体" w:hAnsi="宋体" w:eastAsia="宋体" w:cs="宋体"/>
          <w:color w:val="auto"/>
          <w:sz w:val="24"/>
          <w:szCs w:val="24"/>
          <w:highlight w:val="none"/>
        </w:rPr>
      </w:pPr>
    </w:p>
    <w:p w14:paraId="2279F126">
      <w:pPr>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br w:type="page"/>
      </w:r>
    </w:p>
    <w:bookmarkEnd w:id="118"/>
    <w:bookmarkEnd w:id="119"/>
    <w:bookmarkEnd w:id="120"/>
    <w:p w14:paraId="1D8DCF13">
      <w:pPr>
        <w:pStyle w:val="2"/>
        <w:pageBreakBefore/>
        <w:snapToGrid w:val="0"/>
        <w:spacing w:before="0" w:after="0" w:line="360" w:lineRule="auto"/>
        <w:jc w:val="center"/>
        <w:outlineLvl w:val="0"/>
        <w:rPr>
          <w:rFonts w:hint="eastAsia" w:ascii="宋体" w:hAnsi="宋体" w:eastAsia="宋体" w:cs="宋体"/>
          <w:b w:val="0"/>
          <w:color w:val="auto"/>
          <w:sz w:val="36"/>
          <w:szCs w:val="30"/>
          <w:highlight w:val="none"/>
        </w:rPr>
      </w:pPr>
      <w:bookmarkStart w:id="121" w:name="_Toc19504"/>
      <w:bookmarkStart w:id="122" w:name="_Toc19598"/>
      <w:bookmarkStart w:id="123" w:name="_Toc31741"/>
      <w:bookmarkStart w:id="124" w:name="_Toc426965633"/>
      <w:bookmarkStart w:id="125" w:name="_Toc31795"/>
      <w:bookmarkStart w:id="126" w:name="_Toc342913393"/>
      <w:bookmarkStart w:id="127" w:name="_Toc102227319"/>
      <w:bookmarkStart w:id="128" w:name="_Toc487204782"/>
      <w:bookmarkStart w:id="129" w:name="_Toc179714298"/>
      <w:r>
        <w:rPr>
          <w:rFonts w:hint="eastAsia" w:ascii="宋体" w:hAnsi="宋体" w:eastAsia="宋体" w:cs="宋体"/>
          <w:b/>
          <w:bCs/>
          <w:color w:val="auto"/>
          <w:sz w:val="36"/>
          <w:szCs w:val="30"/>
          <w:highlight w:val="none"/>
        </w:rPr>
        <w:t xml:space="preserve">第四篇  </w:t>
      </w:r>
      <w:r>
        <w:rPr>
          <w:rFonts w:hint="eastAsia" w:ascii="宋体" w:hAnsi="宋体" w:eastAsia="宋体" w:cs="宋体"/>
          <w:b/>
          <w:bCs/>
          <w:color w:val="auto"/>
          <w:sz w:val="36"/>
          <w:szCs w:val="30"/>
          <w:highlight w:val="none"/>
          <w:lang w:eastAsia="zh-CN"/>
        </w:rPr>
        <w:t>磋商</w:t>
      </w:r>
      <w:r>
        <w:rPr>
          <w:rFonts w:hint="eastAsia" w:ascii="宋体" w:hAnsi="宋体" w:eastAsia="宋体" w:cs="宋体"/>
          <w:b/>
          <w:bCs/>
          <w:color w:val="auto"/>
          <w:sz w:val="36"/>
          <w:szCs w:val="30"/>
          <w:highlight w:val="none"/>
        </w:rPr>
        <w:t>程序及方法、评审标准、无效响应和</w:t>
      </w:r>
      <w:r>
        <w:rPr>
          <w:rFonts w:hint="eastAsia" w:ascii="宋体" w:hAnsi="宋体" w:eastAsia="宋体" w:cs="宋体"/>
          <w:b/>
          <w:bCs/>
          <w:color w:val="auto"/>
          <w:sz w:val="36"/>
          <w:szCs w:val="36"/>
          <w:highlight w:val="none"/>
        </w:rPr>
        <w:t>采购终止</w:t>
      </w:r>
      <w:bookmarkEnd w:id="121"/>
      <w:bookmarkEnd w:id="122"/>
    </w:p>
    <w:bookmarkEnd w:id="123"/>
    <w:bookmarkEnd w:id="124"/>
    <w:bookmarkEnd w:id="125"/>
    <w:bookmarkEnd w:id="126"/>
    <w:bookmarkEnd w:id="127"/>
    <w:bookmarkEnd w:id="128"/>
    <w:bookmarkEnd w:id="129"/>
    <w:p w14:paraId="5719098B">
      <w:pPr>
        <w:pageBreakBefore w:val="0"/>
        <w:widowControl w:val="0"/>
        <w:kinsoku/>
        <w:wordWrap/>
        <w:overflowPunct/>
        <w:topLinePunct w:val="0"/>
        <w:autoSpaceDE/>
        <w:autoSpaceDN/>
        <w:bidi w:val="0"/>
        <w:spacing w:line="400" w:lineRule="exact"/>
        <w:ind w:firstLine="482" w:firstLineChars="200"/>
        <w:textAlignment w:val="auto"/>
        <w:outlineLvl w:val="1"/>
        <w:rPr>
          <w:rFonts w:hint="eastAsia" w:ascii="宋体" w:hAnsi="宋体" w:eastAsia="宋体" w:cs="宋体"/>
          <w:b/>
          <w:bCs/>
          <w:color w:val="auto"/>
          <w:sz w:val="24"/>
          <w:szCs w:val="24"/>
          <w:highlight w:val="none"/>
          <w:lang w:eastAsia="zh-CN"/>
        </w:rPr>
      </w:pPr>
      <w:bookmarkStart w:id="130" w:name="_Toc106030888"/>
      <w:bookmarkStart w:id="131" w:name="_Toc29035"/>
      <w:bookmarkStart w:id="132" w:name="_Toc76462333"/>
      <w:r>
        <w:rPr>
          <w:rFonts w:hint="eastAsia" w:ascii="宋体" w:hAnsi="宋体" w:eastAsia="宋体" w:cs="宋体"/>
          <w:b/>
          <w:bCs/>
          <w:color w:val="auto"/>
          <w:sz w:val="24"/>
          <w:szCs w:val="24"/>
          <w:highlight w:val="none"/>
          <w:lang w:eastAsia="zh-CN"/>
        </w:rPr>
        <w:t>一、磋商程序及方法</w:t>
      </w:r>
      <w:bookmarkEnd w:id="130"/>
      <w:bookmarkEnd w:id="131"/>
      <w:bookmarkEnd w:id="132"/>
    </w:p>
    <w:p w14:paraId="34B94A2B">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磋商小组分别与各供应商进行磋商。</w:t>
      </w:r>
    </w:p>
    <w:p w14:paraId="5FF87CBF">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2CC73D6B">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1.资格性检查。依据法律法规和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的规定，对响应文件中的资格证明等进行审查，以确定供应商是否具备</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资格。资格性检查资料表如下：</w:t>
      </w:r>
    </w:p>
    <w:tbl>
      <w:tblPr>
        <w:tblStyle w:val="2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95"/>
        <w:gridCol w:w="3664"/>
        <w:gridCol w:w="3827"/>
      </w:tblGrid>
      <w:tr w14:paraId="7063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19CBD25">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859" w:type="dxa"/>
            <w:gridSpan w:val="2"/>
            <w:vAlign w:val="center"/>
          </w:tcPr>
          <w:p w14:paraId="6ACA757B">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3827" w:type="dxa"/>
            <w:vAlign w:val="center"/>
          </w:tcPr>
          <w:p w14:paraId="4932FC93">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51EC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restart"/>
            <w:vAlign w:val="center"/>
          </w:tcPr>
          <w:p w14:paraId="2D68212B">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5" w:type="dxa"/>
            <w:vMerge w:val="restart"/>
            <w:vAlign w:val="center"/>
          </w:tcPr>
          <w:p w14:paraId="62A314F3">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《中华人民共和国政府采购法》第二十二条规定</w:t>
            </w:r>
          </w:p>
        </w:tc>
        <w:tc>
          <w:tcPr>
            <w:tcW w:w="3664" w:type="dxa"/>
            <w:vAlign w:val="center"/>
          </w:tcPr>
          <w:p w14:paraId="1EE262FB">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3827" w:type="dxa"/>
            <w:vAlign w:val="center"/>
          </w:tcPr>
          <w:p w14:paraId="45E1488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4221520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6BCB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40F9E1B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56803D3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3664" w:type="dxa"/>
            <w:vAlign w:val="center"/>
          </w:tcPr>
          <w:p w14:paraId="4815F725">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3827" w:type="dxa"/>
            <w:vMerge w:val="restart"/>
            <w:vAlign w:val="center"/>
          </w:tcPr>
          <w:p w14:paraId="139555D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供应商提供“基本资格条件承诺函”（格式详见第七篇）</w:t>
            </w:r>
          </w:p>
        </w:tc>
      </w:tr>
      <w:tr w14:paraId="716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19FD6CC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6615FEE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3664" w:type="dxa"/>
            <w:vAlign w:val="center"/>
          </w:tcPr>
          <w:p w14:paraId="532B7A83">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3827" w:type="dxa"/>
            <w:vMerge w:val="continue"/>
            <w:vAlign w:val="center"/>
          </w:tcPr>
          <w:p w14:paraId="2CFAAEE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6EBA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785F690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06649ED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3664" w:type="dxa"/>
            <w:vAlign w:val="center"/>
          </w:tcPr>
          <w:p w14:paraId="0FE480AB">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3827" w:type="dxa"/>
            <w:vMerge w:val="continue"/>
            <w:vAlign w:val="center"/>
          </w:tcPr>
          <w:p w14:paraId="1C46225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1BD8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2800A2A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199FB94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3664" w:type="dxa"/>
            <w:vAlign w:val="center"/>
          </w:tcPr>
          <w:p w14:paraId="171790E0">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3827" w:type="dxa"/>
            <w:vMerge w:val="continue"/>
            <w:vAlign w:val="center"/>
          </w:tcPr>
          <w:p w14:paraId="2BEF6EF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455F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373DBAD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7595ED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3664" w:type="dxa"/>
            <w:vAlign w:val="center"/>
          </w:tcPr>
          <w:p w14:paraId="7D899CB8">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（6）法律、行政法规规定的其他条件</w:t>
            </w:r>
          </w:p>
        </w:tc>
        <w:tc>
          <w:tcPr>
            <w:tcW w:w="3827" w:type="dxa"/>
            <w:vAlign w:val="center"/>
          </w:tcPr>
          <w:p w14:paraId="4C4900F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3802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C77985">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859" w:type="dxa"/>
            <w:gridSpan w:val="2"/>
            <w:vAlign w:val="center"/>
          </w:tcPr>
          <w:p w14:paraId="1DCB2CE4">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本项目的特定资格条件</w:t>
            </w:r>
          </w:p>
        </w:tc>
        <w:tc>
          <w:tcPr>
            <w:tcW w:w="3827" w:type="dxa"/>
            <w:vAlign w:val="center"/>
          </w:tcPr>
          <w:p w14:paraId="38782428">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按第一篇“三、供应商资格条件（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）本项目的特定资格要求”的要求提交（如果有）。</w:t>
            </w:r>
          </w:p>
        </w:tc>
      </w:tr>
    </w:tbl>
    <w:p w14:paraId="13506C4E">
      <w:pPr>
        <w:pStyle w:val="13"/>
        <w:pageBreakBefore w:val="0"/>
        <w:widowControl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61980F3">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供应商按“五证合一”登记制度办理营业执照的，组织机构代码证、税务登记证（副本）和社会保险登记证以供应商所提供的营业执照（副本）复印件为准。</w:t>
      </w:r>
    </w:p>
    <w:p w14:paraId="4A047DE0">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0DE8045">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符合性检查。依据竞争性磋商文件的规定，从响应文件的有效性、完整性和对竞争性磋商文件的响应程度进行审查，以确定是否对竞争性磋商文件的实质性要求作出响应。符合性审查资料表如下：</w:t>
      </w:r>
    </w:p>
    <w:tbl>
      <w:tblPr>
        <w:tblStyle w:val="2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31"/>
        <w:gridCol w:w="2382"/>
        <w:gridCol w:w="4848"/>
        <w:gridCol w:w="7"/>
      </w:tblGrid>
      <w:tr w14:paraId="2784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BFCA62">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13" w:type="dxa"/>
            <w:gridSpan w:val="2"/>
            <w:tcBorders>
              <w:top w:val="single" w:color="auto" w:sz="4" w:space="0"/>
              <w:left w:val="single" w:color="auto" w:sz="4" w:space="0"/>
              <w:bottom w:val="single" w:color="auto" w:sz="4" w:space="0"/>
              <w:right w:val="single" w:color="auto" w:sz="4" w:space="0"/>
            </w:tcBorders>
            <w:vAlign w:val="center"/>
          </w:tcPr>
          <w:p w14:paraId="64EFEF34">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855" w:type="dxa"/>
            <w:gridSpan w:val="2"/>
            <w:tcBorders>
              <w:top w:val="single" w:color="auto" w:sz="4" w:space="0"/>
              <w:left w:val="single" w:color="auto" w:sz="4" w:space="0"/>
              <w:bottom w:val="single" w:color="auto" w:sz="4" w:space="0"/>
              <w:right w:val="single" w:color="auto" w:sz="4" w:space="0"/>
            </w:tcBorders>
            <w:vAlign w:val="center"/>
          </w:tcPr>
          <w:p w14:paraId="79071A1E">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7F1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7C4C9C1F">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5A1EFB9F">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有效性审查</w:t>
            </w:r>
          </w:p>
        </w:tc>
        <w:tc>
          <w:tcPr>
            <w:tcW w:w="2382" w:type="dxa"/>
            <w:tcBorders>
              <w:top w:val="single" w:color="auto" w:sz="4" w:space="0"/>
              <w:left w:val="single" w:color="auto" w:sz="4" w:space="0"/>
              <w:bottom w:val="single" w:color="auto" w:sz="4" w:space="0"/>
              <w:right w:val="single" w:color="auto" w:sz="4" w:space="0"/>
            </w:tcBorders>
            <w:vAlign w:val="center"/>
          </w:tcPr>
          <w:p w14:paraId="06F2E5E7">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4848" w:type="dxa"/>
            <w:tcBorders>
              <w:top w:val="single" w:color="auto" w:sz="4" w:space="0"/>
              <w:left w:val="single" w:color="auto" w:sz="4" w:space="0"/>
              <w:bottom w:val="single" w:color="auto" w:sz="4" w:space="0"/>
              <w:right w:val="single" w:color="auto" w:sz="4" w:space="0"/>
            </w:tcBorders>
            <w:vAlign w:val="center"/>
          </w:tcPr>
          <w:p w14:paraId="7135817E">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响应文件上法定代表人或其授权代表人的签字齐全。</w:t>
            </w:r>
          </w:p>
        </w:tc>
      </w:tr>
      <w:tr w14:paraId="0290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1A1203F5">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36F23769">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48816A6F">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4848" w:type="dxa"/>
            <w:tcBorders>
              <w:top w:val="single" w:color="auto" w:sz="4" w:space="0"/>
              <w:left w:val="single" w:color="auto" w:sz="4" w:space="0"/>
              <w:bottom w:val="single" w:color="auto" w:sz="4" w:space="0"/>
              <w:right w:val="single" w:color="auto" w:sz="4" w:space="0"/>
            </w:tcBorders>
            <w:vAlign w:val="center"/>
          </w:tcPr>
          <w:p w14:paraId="0712481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规定的格式，签字或盖章齐全。</w:t>
            </w:r>
          </w:p>
        </w:tc>
      </w:tr>
      <w:tr w14:paraId="2EB2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7"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52C5C532">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5D3893D5">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5F0DD96F">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4848" w:type="dxa"/>
            <w:tcBorders>
              <w:top w:val="single" w:color="auto" w:sz="4" w:space="0"/>
              <w:left w:val="single" w:color="auto" w:sz="4" w:space="0"/>
              <w:bottom w:val="single" w:color="auto" w:sz="4" w:space="0"/>
              <w:right w:val="single" w:color="auto" w:sz="4" w:space="0"/>
            </w:tcBorders>
            <w:vAlign w:val="center"/>
          </w:tcPr>
          <w:p w14:paraId="0091D290">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086C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7"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3B3AD634">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1B480D02">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72BA7666">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4848" w:type="dxa"/>
            <w:tcBorders>
              <w:top w:val="single" w:color="auto" w:sz="4" w:space="0"/>
              <w:left w:val="single" w:color="auto" w:sz="4" w:space="0"/>
              <w:bottom w:val="single" w:color="auto" w:sz="4" w:space="0"/>
              <w:right w:val="single" w:color="auto" w:sz="4" w:space="0"/>
            </w:tcBorders>
            <w:vAlign w:val="center"/>
          </w:tcPr>
          <w:p w14:paraId="4094980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7AB9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A1FA8A4">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1" w:type="dxa"/>
            <w:tcBorders>
              <w:top w:val="single" w:color="auto" w:sz="4" w:space="0"/>
              <w:left w:val="single" w:color="auto" w:sz="4" w:space="0"/>
              <w:bottom w:val="single" w:color="auto" w:sz="4" w:space="0"/>
              <w:right w:val="single" w:color="auto" w:sz="4" w:space="0"/>
            </w:tcBorders>
            <w:vAlign w:val="center"/>
          </w:tcPr>
          <w:p w14:paraId="708D7633">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完整性审查</w:t>
            </w:r>
          </w:p>
        </w:tc>
        <w:tc>
          <w:tcPr>
            <w:tcW w:w="2382" w:type="dxa"/>
            <w:tcBorders>
              <w:top w:val="single" w:color="auto" w:sz="4" w:space="0"/>
              <w:left w:val="single" w:color="auto" w:sz="4" w:space="0"/>
              <w:bottom w:val="single" w:color="auto" w:sz="4" w:space="0"/>
              <w:right w:val="single" w:color="auto" w:sz="4" w:space="0"/>
            </w:tcBorders>
            <w:vAlign w:val="center"/>
          </w:tcPr>
          <w:p w14:paraId="2B4BD91C">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4848" w:type="dxa"/>
            <w:tcBorders>
              <w:top w:val="single" w:color="auto" w:sz="4" w:space="0"/>
              <w:left w:val="single" w:color="auto" w:sz="4" w:space="0"/>
              <w:bottom w:val="single" w:color="auto" w:sz="4" w:space="0"/>
              <w:right w:val="single" w:color="auto" w:sz="4" w:space="0"/>
            </w:tcBorders>
            <w:vAlign w:val="center"/>
          </w:tcPr>
          <w:p w14:paraId="056ADAA3">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文件正、副本数量符合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lang w:val="zh-CN"/>
              </w:rPr>
              <w:t>要求。</w:t>
            </w:r>
          </w:p>
        </w:tc>
      </w:tr>
      <w:tr w14:paraId="008D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531D1F97">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004D5590">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的响应程度审查</w:t>
            </w:r>
          </w:p>
        </w:tc>
        <w:tc>
          <w:tcPr>
            <w:tcW w:w="2382" w:type="dxa"/>
            <w:tcBorders>
              <w:top w:val="single" w:color="auto" w:sz="4" w:space="0"/>
              <w:left w:val="single" w:color="auto" w:sz="4" w:space="0"/>
              <w:bottom w:val="single" w:color="auto" w:sz="4" w:space="0"/>
              <w:right w:val="single" w:color="auto" w:sz="4" w:space="0"/>
            </w:tcBorders>
            <w:vAlign w:val="center"/>
          </w:tcPr>
          <w:p w14:paraId="6424E7C3">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p>
        </w:tc>
        <w:tc>
          <w:tcPr>
            <w:tcW w:w="4848" w:type="dxa"/>
            <w:tcBorders>
              <w:top w:val="single" w:color="auto" w:sz="4" w:space="0"/>
              <w:left w:val="single" w:color="auto" w:sz="4" w:space="0"/>
              <w:bottom w:val="single" w:color="auto" w:sz="4" w:space="0"/>
              <w:right w:val="single" w:color="auto" w:sz="4" w:space="0"/>
            </w:tcBorders>
            <w:vAlign w:val="center"/>
          </w:tcPr>
          <w:p w14:paraId="4378AF43">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对磋商文件第二篇、第三篇</w:t>
            </w:r>
            <w:r>
              <w:rPr>
                <w:rFonts w:hint="eastAsia" w:ascii="宋体" w:hAnsi="宋体" w:cs="宋体"/>
                <w:color w:val="auto"/>
                <w:sz w:val="24"/>
                <w:szCs w:val="24"/>
                <w:highlight w:val="none"/>
                <w:lang w:eastAsia="zh-CN"/>
              </w:rPr>
              <w:t>全部</w:t>
            </w:r>
            <w:r>
              <w:rPr>
                <w:rFonts w:hint="eastAsia" w:ascii="宋体" w:hAnsi="宋体" w:eastAsia="宋体" w:cs="宋体"/>
                <w:color w:val="auto"/>
                <w:sz w:val="24"/>
                <w:szCs w:val="24"/>
                <w:highlight w:val="none"/>
              </w:rPr>
              <w:t>内容</w:t>
            </w:r>
          </w:p>
        </w:tc>
      </w:tr>
      <w:tr w14:paraId="654A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99"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2D173210">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54478DE8">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2382" w:type="dxa"/>
            <w:tcBorders>
              <w:top w:val="single" w:color="auto" w:sz="4" w:space="0"/>
              <w:left w:val="single" w:color="auto" w:sz="4" w:space="0"/>
              <w:bottom w:val="single" w:color="auto" w:sz="4" w:space="0"/>
              <w:right w:val="single" w:color="auto" w:sz="4" w:space="0"/>
            </w:tcBorders>
            <w:vAlign w:val="center"/>
          </w:tcPr>
          <w:p w14:paraId="5B395337">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p>
        </w:tc>
        <w:tc>
          <w:tcPr>
            <w:tcW w:w="4848" w:type="dxa"/>
            <w:tcBorders>
              <w:top w:val="single" w:color="auto" w:sz="4" w:space="0"/>
              <w:left w:val="single" w:color="auto" w:sz="4" w:space="0"/>
              <w:bottom w:val="single" w:color="auto" w:sz="4" w:space="0"/>
              <w:right w:val="single" w:color="auto" w:sz="4" w:space="0"/>
            </w:tcBorders>
            <w:vAlign w:val="center"/>
          </w:tcPr>
          <w:p w14:paraId="31FDDA00">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lang w:val="zh-CN"/>
              </w:rPr>
              <w:t>规定。</w:t>
            </w:r>
          </w:p>
        </w:tc>
      </w:tr>
    </w:tbl>
    <w:p w14:paraId="42A0978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的范围或者改变</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的实质性内容。</w:t>
      </w:r>
    </w:p>
    <w:p w14:paraId="560EA59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0FE8E58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（五）在磋商过程中磋商的任何一方不得向他人透露与磋商有关的技术资料、价格或其他信息。</w:t>
      </w:r>
    </w:p>
    <w:p w14:paraId="72352C5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E3BFCC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（七）供应商在磋商时作出的所有书面承诺须由法定代表人或其授权代表签字。</w:t>
      </w:r>
    </w:p>
    <w:p w14:paraId="30F7A4A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提交）。已提交响应文件但未在规定时间内进行最后报价的供应商，视为放弃最后报价，以供应商响应文件中的报价为准。</w:t>
      </w:r>
    </w:p>
    <w:p w14:paraId="5FEA841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6D227D7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bookmarkStart w:id="133" w:name="_Toc104806988"/>
      <w:bookmarkStart w:id="134" w:name="_Toc1719"/>
      <w:bookmarkStart w:id="135" w:name="_Toc15278"/>
    </w:p>
    <w:p w14:paraId="6F77DD57">
      <w:pPr>
        <w:pageBreakBefore w:val="0"/>
        <w:widowControl w:val="0"/>
        <w:kinsoku/>
        <w:wordWrap/>
        <w:overflowPunct/>
        <w:topLinePunct w:val="0"/>
        <w:autoSpaceDE/>
        <w:autoSpaceDN/>
        <w:bidi w:val="0"/>
        <w:spacing w:line="400" w:lineRule="exact"/>
        <w:ind w:firstLine="482" w:firstLineChars="200"/>
        <w:textAlignment w:val="auto"/>
        <w:outlineLvl w:val="1"/>
        <w:rPr>
          <w:rFonts w:hint="eastAsia" w:ascii="宋体" w:hAnsi="宋体" w:eastAsia="宋体" w:cs="宋体"/>
          <w:b/>
          <w:bCs/>
          <w:color w:val="auto"/>
          <w:sz w:val="24"/>
          <w:szCs w:val="24"/>
          <w:highlight w:val="none"/>
          <w:lang w:eastAsia="zh-CN"/>
        </w:rPr>
      </w:pPr>
      <w:bookmarkStart w:id="136" w:name="_Toc24791"/>
      <w:bookmarkStart w:id="137" w:name="_Toc22152"/>
      <w:r>
        <w:rPr>
          <w:rFonts w:hint="eastAsia" w:ascii="宋体" w:hAnsi="宋体" w:eastAsia="宋体" w:cs="宋体"/>
          <w:b/>
          <w:bCs/>
          <w:color w:val="auto"/>
          <w:sz w:val="24"/>
          <w:szCs w:val="24"/>
          <w:highlight w:val="none"/>
          <w:lang w:eastAsia="zh-CN"/>
        </w:rPr>
        <w:t>二、评审标准</w:t>
      </w:r>
      <w:bookmarkEnd w:id="133"/>
      <w:bookmarkEnd w:id="136"/>
      <w:bookmarkEnd w:id="13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82"/>
        <w:gridCol w:w="1055"/>
        <w:gridCol w:w="5033"/>
        <w:gridCol w:w="1503"/>
      </w:tblGrid>
      <w:tr w14:paraId="094A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56BF2EC0">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82" w:type="dxa"/>
            <w:noWrap w:val="0"/>
            <w:vAlign w:val="center"/>
          </w:tcPr>
          <w:p w14:paraId="61AC171B">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评分因素及权值</w:t>
            </w:r>
          </w:p>
        </w:tc>
        <w:tc>
          <w:tcPr>
            <w:tcW w:w="1055" w:type="dxa"/>
            <w:noWrap w:val="0"/>
            <w:vAlign w:val="center"/>
          </w:tcPr>
          <w:p w14:paraId="2E22C5FD">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033" w:type="dxa"/>
            <w:noWrap w:val="0"/>
            <w:vAlign w:val="center"/>
          </w:tcPr>
          <w:p w14:paraId="2FF0309E">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503" w:type="dxa"/>
            <w:noWrap w:val="0"/>
            <w:vAlign w:val="center"/>
          </w:tcPr>
          <w:p w14:paraId="50076F87">
            <w:pPr>
              <w:pStyle w:val="5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359C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1675527F">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2" w:type="dxa"/>
            <w:noWrap w:val="0"/>
            <w:vAlign w:val="center"/>
          </w:tcPr>
          <w:p w14:paraId="4BB62340">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p w14:paraId="570DB795">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1055" w:type="dxa"/>
            <w:noWrap w:val="0"/>
            <w:vAlign w:val="center"/>
          </w:tcPr>
          <w:p w14:paraId="23608148">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033" w:type="dxa"/>
            <w:noWrap w:val="0"/>
            <w:vAlign w:val="center"/>
          </w:tcPr>
          <w:p w14:paraId="610F20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满足磋商文件资格要求且最后报价最低的供应商价格分为满分，其价格作为磋商基准价，按照下列公式计算每个供应商的磋商报价得分。</w:t>
            </w:r>
          </w:p>
          <w:p w14:paraId="57D8F7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磋商报价得分=（磋商基准价/最后磋商报价）×价格分值×100</w:t>
            </w:r>
          </w:p>
        </w:tc>
        <w:tc>
          <w:tcPr>
            <w:tcW w:w="1503" w:type="dxa"/>
            <w:noWrap w:val="0"/>
            <w:vAlign w:val="center"/>
          </w:tcPr>
          <w:p w14:paraId="7969EE59">
            <w:pPr>
              <w:ind w:left="-38"/>
              <w:rPr>
                <w:rFonts w:hint="eastAsia" w:ascii="宋体" w:hAnsi="宋体" w:eastAsia="宋体" w:cs="宋体"/>
                <w:color w:val="auto"/>
                <w:sz w:val="24"/>
                <w:szCs w:val="24"/>
                <w:highlight w:val="none"/>
              </w:rPr>
            </w:pPr>
          </w:p>
        </w:tc>
      </w:tr>
      <w:tr w14:paraId="0B38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59" w:type="dxa"/>
            <w:vMerge w:val="restart"/>
            <w:noWrap w:val="0"/>
            <w:vAlign w:val="center"/>
          </w:tcPr>
          <w:p w14:paraId="1716FA81">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82" w:type="dxa"/>
            <w:vMerge w:val="restart"/>
            <w:noWrap w:val="0"/>
            <w:vAlign w:val="center"/>
          </w:tcPr>
          <w:p w14:paraId="2077A552">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w:t>
            </w:r>
          </w:p>
        </w:tc>
        <w:tc>
          <w:tcPr>
            <w:tcW w:w="1055" w:type="dxa"/>
            <w:noWrap w:val="0"/>
            <w:vAlign w:val="center"/>
          </w:tcPr>
          <w:p w14:paraId="73E50E91">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5033" w:type="dxa"/>
            <w:noWrap w:val="0"/>
            <w:vAlign w:val="top"/>
          </w:tcPr>
          <w:p w14:paraId="7280A07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1、项目整体策划及执行方案（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1CDE67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供应商提供</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目整体策划及执行方案方案，方案内容包含</w:t>
            </w:r>
            <w:r>
              <w:rPr>
                <w:rFonts w:hint="eastAsia" w:ascii="宋体" w:hAnsi="宋体" w:eastAsia="宋体" w:cs="宋体"/>
                <w:color w:val="auto"/>
                <w:sz w:val="24"/>
                <w:szCs w:val="24"/>
                <w:highlight w:val="none"/>
                <w:lang w:eastAsia="zh-CN"/>
              </w:rPr>
              <w:t>①项目背景理解；②项目整体策划；③项目执行方案；④项目服务团队组建等。</w:t>
            </w:r>
          </w:p>
          <w:p w14:paraId="4876CB1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内容全面、无漏项、不存在瑕疵，得分20分；</w:t>
            </w:r>
          </w:p>
          <w:p w14:paraId="3002E59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存在1处瑕疵，得15分；</w:t>
            </w:r>
          </w:p>
          <w:p w14:paraId="5779DE8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存在2处瑕疵，得10分；</w:t>
            </w:r>
          </w:p>
          <w:p w14:paraId="34776CC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存在3处瑕疵，得5分；</w:t>
            </w:r>
          </w:p>
          <w:p w14:paraId="15CF1446">
            <w:pPr>
              <w:pStyle w:val="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存在4处及以上瑕疵或未提供，得0分。</w:t>
            </w:r>
          </w:p>
        </w:tc>
        <w:tc>
          <w:tcPr>
            <w:tcW w:w="1503" w:type="dxa"/>
            <w:vMerge w:val="restart"/>
            <w:shd w:val="clear" w:color="auto" w:fill="auto"/>
            <w:noWrap w:val="0"/>
            <w:vAlign w:val="center"/>
          </w:tcPr>
          <w:p w14:paraId="4DEAFE2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14:paraId="147C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59" w:type="dxa"/>
            <w:vMerge w:val="continue"/>
            <w:noWrap w:val="0"/>
            <w:vAlign w:val="center"/>
          </w:tcPr>
          <w:p w14:paraId="5026C3E2">
            <w:pPr>
              <w:ind w:firstLine="28"/>
              <w:jc w:val="center"/>
              <w:rPr>
                <w:rFonts w:hint="eastAsia" w:ascii="宋体" w:hAnsi="宋体" w:eastAsia="宋体" w:cs="宋体"/>
                <w:color w:val="auto"/>
                <w:sz w:val="24"/>
                <w:szCs w:val="24"/>
                <w:highlight w:val="none"/>
              </w:rPr>
            </w:pPr>
          </w:p>
        </w:tc>
        <w:tc>
          <w:tcPr>
            <w:tcW w:w="1282" w:type="dxa"/>
            <w:vMerge w:val="continue"/>
            <w:noWrap w:val="0"/>
            <w:vAlign w:val="center"/>
          </w:tcPr>
          <w:p w14:paraId="6AA409E1">
            <w:pPr>
              <w:ind w:firstLine="28"/>
              <w:jc w:val="center"/>
              <w:rPr>
                <w:rFonts w:hint="eastAsia" w:ascii="宋体" w:hAnsi="宋体" w:eastAsia="宋体" w:cs="宋体"/>
                <w:color w:val="auto"/>
                <w:sz w:val="24"/>
                <w:szCs w:val="24"/>
                <w:highlight w:val="none"/>
              </w:rPr>
            </w:pPr>
          </w:p>
        </w:tc>
        <w:tc>
          <w:tcPr>
            <w:tcW w:w="1055" w:type="dxa"/>
            <w:noWrap w:val="0"/>
            <w:vAlign w:val="center"/>
          </w:tcPr>
          <w:p w14:paraId="7F457D90">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5033" w:type="dxa"/>
            <w:noWrap w:val="0"/>
            <w:vAlign w:val="top"/>
          </w:tcPr>
          <w:p w14:paraId="37BB903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2.搭建布置、现场人员管理方案（20分）</w:t>
            </w:r>
          </w:p>
          <w:p w14:paraId="033290CF">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供应商提供搭建布置、现场人员管理方案，方案内容包含①现场搭建实施方案；②搭建进度计划；③现场服务团队组成；④现场人员调配等；</w:t>
            </w:r>
          </w:p>
          <w:p w14:paraId="3EB50F2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内容全面、无漏项、不存在瑕疵，得分20分；</w:t>
            </w:r>
          </w:p>
          <w:p w14:paraId="2B71043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存在1处瑕疵，得15分；</w:t>
            </w:r>
          </w:p>
          <w:p w14:paraId="1AABD08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存在2处瑕疵，得10分；</w:t>
            </w:r>
          </w:p>
          <w:p w14:paraId="4D561CBB">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存在3处瑕疵，得5分；</w:t>
            </w:r>
          </w:p>
          <w:p w14:paraId="10944A7B">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存在4处及以上瑕疵或未提供，得0分。</w:t>
            </w:r>
          </w:p>
        </w:tc>
        <w:tc>
          <w:tcPr>
            <w:tcW w:w="1503" w:type="dxa"/>
            <w:vMerge w:val="continue"/>
            <w:noWrap w:val="0"/>
            <w:vAlign w:val="center"/>
          </w:tcPr>
          <w:p w14:paraId="1A931334">
            <w:pPr>
              <w:numPr>
                <w:ilvl w:val="0"/>
                <w:numId w:val="0"/>
              </w:numPr>
              <w:spacing w:line="360" w:lineRule="exact"/>
              <w:rPr>
                <w:rFonts w:hint="eastAsia" w:ascii="宋体" w:hAnsi="宋体" w:eastAsia="宋体" w:cs="宋体"/>
                <w:color w:val="auto"/>
                <w:sz w:val="24"/>
                <w:szCs w:val="24"/>
                <w:highlight w:val="none"/>
                <w:lang w:val="en-US" w:eastAsia="zh-CN"/>
              </w:rPr>
            </w:pPr>
          </w:p>
        </w:tc>
      </w:tr>
      <w:tr w14:paraId="7DFA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14:paraId="28BCE58C">
            <w:pPr>
              <w:ind w:firstLine="240" w:firstLineChars="100"/>
              <w:jc w:val="both"/>
              <w:rPr>
                <w:rFonts w:hint="eastAsia" w:ascii="宋体" w:hAnsi="宋体" w:eastAsia="宋体" w:cs="宋体"/>
                <w:color w:val="auto"/>
                <w:sz w:val="24"/>
                <w:szCs w:val="24"/>
                <w:highlight w:val="none"/>
              </w:rPr>
            </w:pPr>
          </w:p>
        </w:tc>
        <w:tc>
          <w:tcPr>
            <w:tcW w:w="1282" w:type="dxa"/>
            <w:vMerge w:val="continue"/>
            <w:noWrap w:val="0"/>
            <w:vAlign w:val="center"/>
          </w:tcPr>
          <w:p w14:paraId="4D8FDC2D">
            <w:pPr>
              <w:ind w:firstLine="28"/>
              <w:jc w:val="center"/>
              <w:rPr>
                <w:rFonts w:hint="eastAsia" w:ascii="宋体" w:hAnsi="宋体" w:eastAsia="宋体" w:cs="宋体"/>
                <w:color w:val="auto"/>
                <w:sz w:val="24"/>
                <w:szCs w:val="24"/>
                <w:highlight w:val="none"/>
              </w:rPr>
            </w:pPr>
          </w:p>
        </w:tc>
        <w:tc>
          <w:tcPr>
            <w:tcW w:w="1055" w:type="dxa"/>
            <w:noWrap w:val="0"/>
            <w:vAlign w:val="center"/>
          </w:tcPr>
          <w:p w14:paraId="6501D0D9">
            <w:pPr>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10分</w:t>
            </w:r>
          </w:p>
        </w:tc>
        <w:tc>
          <w:tcPr>
            <w:tcW w:w="5033" w:type="dxa"/>
            <w:noWrap w:val="0"/>
            <w:vAlign w:val="center"/>
          </w:tcPr>
          <w:p w14:paraId="78E73CA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、后勤保障及应急预案（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130A53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提供后勤保障及应急预案，</w:t>
            </w:r>
            <w:r>
              <w:rPr>
                <w:rFonts w:hint="eastAsia" w:ascii="宋体" w:hAnsi="宋体" w:eastAsia="宋体" w:cs="宋体"/>
                <w:color w:val="auto"/>
                <w:sz w:val="24"/>
                <w:szCs w:val="24"/>
                <w:highlight w:val="none"/>
                <w:lang w:val="en-US" w:eastAsia="zh-CN"/>
              </w:rPr>
              <w:t>方案内容包含①后勤保障人员团队；②特殊突发事件响应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③应急</w:t>
            </w:r>
            <w:r>
              <w:rPr>
                <w:rFonts w:hint="eastAsia" w:ascii="宋体" w:hAnsi="宋体" w:eastAsia="宋体" w:cs="宋体"/>
                <w:color w:val="auto"/>
                <w:sz w:val="24"/>
                <w:szCs w:val="24"/>
                <w:highlight w:val="none"/>
                <w:lang w:eastAsia="zh-CN"/>
              </w:rPr>
              <w:t>人力资源协调；④</w:t>
            </w:r>
            <w:r>
              <w:rPr>
                <w:rFonts w:hint="eastAsia" w:ascii="宋体" w:hAnsi="宋体" w:eastAsia="宋体" w:cs="宋体"/>
                <w:color w:val="auto"/>
                <w:sz w:val="24"/>
                <w:szCs w:val="24"/>
                <w:highlight w:val="none"/>
              </w:rPr>
              <w:t>安全应急预案</w:t>
            </w:r>
            <w:r>
              <w:rPr>
                <w:rFonts w:hint="eastAsia" w:ascii="宋体" w:hAnsi="宋体" w:eastAsia="宋体" w:cs="宋体"/>
                <w:color w:val="auto"/>
                <w:sz w:val="24"/>
                <w:szCs w:val="24"/>
                <w:highlight w:val="none"/>
                <w:lang w:eastAsia="zh-CN"/>
              </w:rPr>
              <w:t>及处置方式；</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eastAsia="zh-CN"/>
              </w:rPr>
              <w:t>应急物资协调等</w:t>
            </w:r>
            <w:r>
              <w:rPr>
                <w:rFonts w:hint="eastAsia" w:ascii="宋体" w:hAnsi="宋体" w:eastAsia="宋体" w:cs="宋体"/>
                <w:color w:val="auto"/>
                <w:sz w:val="24"/>
                <w:szCs w:val="24"/>
                <w:highlight w:val="none"/>
                <w:lang w:val="en-US" w:eastAsia="zh-CN"/>
              </w:rPr>
              <w:t>。</w:t>
            </w:r>
          </w:p>
          <w:p w14:paraId="3B4217BF">
            <w:pPr>
              <w:keepNext w:val="0"/>
              <w:keepLines w:val="0"/>
              <w:pageBreakBefore w:val="0"/>
              <w:widowControl/>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内容全面、无漏项、不存在瑕疵，得分</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w:t>
            </w:r>
          </w:p>
          <w:p w14:paraId="108A642E">
            <w:pPr>
              <w:keepNext w:val="0"/>
              <w:keepLines w:val="0"/>
              <w:pageBreakBefore w:val="0"/>
              <w:widowControl/>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存在1处瑕疵，得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54FDA6ED">
            <w:pPr>
              <w:keepNext w:val="0"/>
              <w:keepLines w:val="0"/>
              <w:pageBreakBefore w:val="0"/>
              <w:widowControl/>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存在2处瑕疵，得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BFB5004">
            <w:pPr>
              <w:keepNext w:val="0"/>
              <w:keepLines w:val="0"/>
              <w:pageBreakBefore w:val="0"/>
              <w:widowControl/>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存在3处</w:t>
            </w:r>
            <w:r>
              <w:rPr>
                <w:rFonts w:hint="eastAsia" w:ascii="宋体" w:hAnsi="宋体" w:eastAsia="宋体" w:cs="宋体"/>
                <w:color w:val="auto"/>
                <w:sz w:val="24"/>
                <w:szCs w:val="24"/>
                <w:highlight w:val="none"/>
                <w:lang w:eastAsia="zh-CN"/>
              </w:rPr>
              <w:t>瑕疵，得</w:t>
            </w:r>
            <w:r>
              <w:rPr>
                <w:rFonts w:hint="eastAsia" w:ascii="宋体" w:hAnsi="宋体" w:eastAsia="宋体" w:cs="宋体"/>
                <w:color w:val="auto"/>
                <w:sz w:val="24"/>
                <w:szCs w:val="24"/>
                <w:highlight w:val="none"/>
                <w:lang w:val="en-US" w:eastAsia="zh-CN"/>
              </w:rPr>
              <w:t>1分；</w:t>
            </w:r>
          </w:p>
          <w:p w14:paraId="72717386">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存在4处</w:t>
            </w:r>
            <w:r>
              <w:rPr>
                <w:rFonts w:hint="eastAsia" w:ascii="宋体" w:hAnsi="宋体" w:eastAsia="宋体" w:cs="宋体"/>
                <w:color w:val="auto"/>
                <w:sz w:val="24"/>
                <w:szCs w:val="24"/>
                <w:highlight w:val="none"/>
              </w:rPr>
              <w:t>及以上瑕疵或未提供，得0分。</w:t>
            </w:r>
          </w:p>
        </w:tc>
        <w:tc>
          <w:tcPr>
            <w:tcW w:w="1503" w:type="dxa"/>
            <w:vMerge w:val="continue"/>
            <w:noWrap w:val="0"/>
            <w:vAlign w:val="center"/>
          </w:tcPr>
          <w:p w14:paraId="718F47D5">
            <w:pPr>
              <w:ind w:left="-38"/>
              <w:rPr>
                <w:rFonts w:hint="eastAsia" w:ascii="宋体" w:hAnsi="宋体" w:eastAsia="宋体" w:cs="宋体"/>
                <w:color w:val="auto"/>
                <w:sz w:val="24"/>
                <w:szCs w:val="24"/>
                <w:highlight w:val="none"/>
              </w:rPr>
            </w:pPr>
          </w:p>
        </w:tc>
      </w:tr>
      <w:tr w14:paraId="78A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6A72FB5A">
            <w:pPr>
              <w:ind w:firstLine="28"/>
              <w:jc w:val="center"/>
              <w:rPr>
                <w:rFonts w:hint="eastAsia" w:ascii="宋体" w:hAnsi="宋体" w:eastAsia="宋体" w:cs="宋体"/>
                <w:color w:val="auto"/>
                <w:sz w:val="24"/>
                <w:szCs w:val="24"/>
                <w:highlight w:val="none"/>
              </w:rPr>
            </w:pPr>
          </w:p>
          <w:p w14:paraId="12F2D120">
            <w:pPr>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82" w:type="dxa"/>
            <w:noWrap w:val="0"/>
            <w:vAlign w:val="center"/>
          </w:tcPr>
          <w:p w14:paraId="15253F59">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64611846">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1055" w:type="dxa"/>
            <w:noWrap w:val="0"/>
            <w:vAlign w:val="center"/>
          </w:tcPr>
          <w:p w14:paraId="40E965A7">
            <w:pPr>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业绩</w:t>
            </w:r>
          </w:p>
          <w:p w14:paraId="649B1C75">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（20分）</w:t>
            </w:r>
          </w:p>
        </w:tc>
        <w:tc>
          <w:tcPr>
            <w:tcW w:w="5033" w:type="dxa"/>
            <w:noWrap w:val="0"/>
            <w:vAlign w:val="center"/>
          </w:tcPr>
          <w:p w14:paraId="528CE85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2021年1月1日至响应文件递交截止时间，供应商承接过类似</w:t>
            </w:r>
            <w:r>
              <w:rPr>
                <w:rFonts w:hint="eastAsia" w:ascii="宋体" w:hAnsi="宋体" w:eastAsia="宋体" w:cs="宋体"/>
                <w:color w:val="auto"/>
                <w:sz w:val="24"/>
                <w:szCs w:val="24"/>
                <w:highlight w:val="none"/>
                <w:lang w:val="en-US" w:eastAsia="zh-CN"/>
              </w:rPr>
              <w:t>布展</w:t>
            </w:r>
            <w:r>
              <w:rPr>
                <w:rFonts w:hint="eastAsia" w:ascii="宋体" w:hAnsi="宋体" w:cs="宋体"/>
                <w:color w:val="auto"/>
                <w:sz w:val="24"/>
                <w:szCs w:val="24"/>
                <w:highlight w:val="none"/>
                <w:lang w:val="en-US" w:eastAsia="zh-CN"/>
              </w:rPr>
              <w:t>搭建</w:t>
            </w:r>
            <w:r>
              <w:rPr>
                <w:rFonts w:hint="eastAsia" w:ascii="宋体" w:hAnsi="宋体" w:eastAsia="宋体" w:cs="宋体"/>
                <w:color w:val="auto"/>
                <w:sz w:val="24"/>
                <w:szCs w:val="24"/>
                <w:highlight w:val="none"/>
              </w:rPr>
              <w:t>项目业绩，提供</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个项目业绩证明材料得5分，满分为</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分，未提供不得分。</w:t>
            </w:r>
          </w:p>
        </w:tc>
        <w:tc>
          <w:tcPr>
            <w:tcW w:w="1503" w:type="dxa"/>
            <w:noWrap w:val="0"/>
            <w:vAlign w:val="center"/>
          </w:tcPr>
          <w:p w14:paraId="1A6BCF0C">
            <w:pPr>
              <w:ind w:left="-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提供项目业绩证明材料复印件并加盖供应商公章。</w:t>
            </w:r>
          </w:p>
        </w:tc>
      </w:tr>
    </w:tbl>
    <w:p w14:paraId="2DC8D1B5">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highlight w:val="none"/>
          <w:lang w:val="en-US" w:eastAsia="zh-CN"/>
        </w:rPr>
      </w:pPr>
      <w:bookmarkStart w:id="138" w:name="_Toc8881"/>
      <w:bookmarkStart w:id="139" w:name="_Toc21061"/>
      <w:bookmarkStart w:id="140" w:name="_Toc16257"/>
      <w:r>
        <w:rPr>
          <w:rFonts w:hint="eastAsia" w:ascii="宋体" w:hAnsi="宋体" w:eastAsia="宋体" w:cs="宋体"/>
          <w:color w:val="auto"/>
          <w:sz w:val="24"/>
          <w:highlight w:val="none"/>
        </w:rPr>
        <w:t>三、无效</w:t>
      </w:r>
      <w:bookmarkEnd w:id="138"/>
      <w:r>
        <w:rPr>
          <w:rFonts w:hint="eastAsia" w:ascii="宋体" w:hAnsi="宋体" w:eastAsia="宋体" w:cs="宋体"/>
          <w:color w:val="auto"/>
          <w:sz w:val="24"/>
          <w:highlight w:val="none"/>
          <w:lang w:val="en-US" w:eastAsia="zh-CN"/>
        </w:rPr>
        <w:t>响应</w:t>
      </w:r>
      <w:bookmarkEnd w:id="139"/>
      <w:bookmarkEnd w:id="140"/>
    </w:p>
    <w:p w14:paraId="44BB237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供应商发生以下条款情况之一者，视为无效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w:t>
      </w:r>
    </w:p>
    <w:p w14:paraId="4CD8CDB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D74DE5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7A538D3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305FB42F">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728408B1">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（五）供应商不接受</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小组修正后的价格的；</w:t>
      </w:r>
    </w:p>
    <w:p w14:paraId="6CC90461">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（六）单位负责人为同一人或者存在直接控股、管理关系的不同供应商，参加同一合同项（包）报价的；</w:t>
      </w:r>
    </w:p>
    <w:p w14:paraId="1699B843">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（七）为采购项目提供整体设计、规范编制或者项目管理、监理、检测等服务的供应商再参加该采购项目的其他采购活动的；</w:t>
      </w:r>
    </w:p>
    <w:p w14:paraId="507AC25E">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）供应商响应文件内容有与国家现行法律法规相违背的内容，或附有采购人无法接受条件的；</w:t>
      </w:r>
    </w:p>
    <w:p w14:paraId="0883B241">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141" w:name="_Toc308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w:t>
      </w:r>
      <w:bookmarkEnd w:id="141"/>
      <w:r>
        <w:rPr>
          <w:rFonts w:hint="eastAsia" w:ascii="宋体" w:hAnsi="宋体" w:eastAsia="宋体" w:cs="宋体"/>
          <w:color w:val="auto"/>
          <w:sz w:val="24"/>
          <w:szCs w:val="24"/>
          <w:highlight w:val="none"/>
          <w:lang w:val="en-US" w:eastAsia="zh-CN"/>
        </w:rPr>
        <w:t>情形。</w:t>
      </w:r>
    </w:p>
    <w:p w14:paraId="6613A6E6">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highlight w:val="none"/>
        </w:rPr>
      </w:pPr>
      <w:bookmarkStart w:id="142" w:name="_Toc106034793"/>
      <w:bookmarkStart w:id="143" w:name="_Toc11072"/>
      <w:bookmarkStart w:id="144" w:name="_Toc2351"/>
      <w:bookmarkStart w:id="145" w:name="_Toc28422"/>
      <w:bookmarkStart w:id="146" w:name="_Toc29298"/>
      <w:bookmarkStart w:id="147" w:name="_Toc65660353"/>
      <w:bookmarkStart w:id="148" w:name="_Toc9969"/>
      <w:bookmarkStart w:id="149" w:name="_Toc22716"/>
      <w:r>
        <w:rPr>
          <w:rFonts w:hint="eastAsia" w:ascii="宋体" w:hAnsi="宋体" w:eastAsia="宋体" w:cs="宋体"/>
          <w:color w:val="auto"/>
          <w:sz w:val="24"/>
          <w:highlight w:val="none"/>
        </w:rPr>
        <w:t>四、采购终止</w:t>
      </w:r>
      <w:bookmarkEnd w:id="142"/>
      <w:bookmarkEnd w:id="143"/>
      <w:bookmarkEnd w:id="144"/>
      <w:bookmarkEnd w:id="145"/>
      <w:bookmarkEnd w:id="146"/>
      <w:bookmarkEnd w:id="147"/>
      <w:bookmarkEnd w:id="148"/>
      <w:bookmarkEnd w:id="149"/>
    </w:p>
    <w:p w14:paraId="795F48F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活动，发布项目终止公告并说明原因，重新开展采购活动：</w:t>
      </w:r>
    </w:p>
    <w:p w14:paraId="7C4D335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方式适用情形的；</w:t>
      </w:r>
    </w:p>
    <w:p w14:paraId="571D46E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154246E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23EEA9E5">
      <w:pPr>
        <w:jc w:val="center"/>
        <w:outlineLvl w:val="0"/>
        <w:rPr>
          <w:rFonts w:hint="eastAsia" w:ascii="宋体" w:hAnsi="宋体" w:eastAsia="宋体" w:cs="宋体"/>
          <w:b/>
          <w:bCs/>
          <w:color w:val="auto"/>
          <w:sz w:val="36"/>
          <w:szCs w:val="30"/>
          <w:highlight w:val="none"/>
        </w:rPr>
      </w:pPr>
      <w:r>
        <w:rPr>
          <w:rFonts w:hint="eastAsia" w:ascii="宋体" w:hAnsi="宋体" w:eastAsia="宋体" w:cs="宋体"/>
          <w:color w:val="auto"/>
          <w:sz w:val="22"/>
          <w:szCs w:val="22"/>
          <w:highlight w:val="none"/>
        </w:rPr>
        <w:br w:type="page"/>
      </w:r>
      <w:bookmarkStart w:id="150" w:name="_Toc4969"/>
      <w:r>
        <w:rPr>
          <w:rFonts w:hint="eastAsia" w:ascii="宋体" w:hAnsi="宋体" w:eastAsia="宋体" w:cs="宋体"/>
          <w:b/>
          <w:bCs/>
          <w:color w:val="auto"/>
          <w:sz w:val="36"/>
          <w:szCs w:val="30"/>
          <w:highlight w:val="none"/>
        </w:rPr>
        <w:t>第</w:t>
      </w:r>
      <w:r>
        <w:rPr>
          <w:rFonts w:hint="eastAsia" w:ascii="宋体" w:hAnsi="宋体" w:eastAsia="宋体" w:cs="宋体"/>
          <w:b/>
          <w:bCs/>
          <w:color w:val="auto"/>
          <w:sz w:val="36"/>
          <w:szCs w:val="30"/>
          <w:highlight w:val="none"/>
          <w:lang w:eastAsia="zh-CN"/>
        </w:rPr>
        <w:t>五</w:t>
      </w:r>
      <w:r>
        <w:rPr>
          <w:rFonts w:hint="eastAsia" w:ascii="宋体" w:hAnsi="宋体" w:eastAsia="宋体" w:cs="宋体"/>
          <w:b/>
          <w:bCs/>
          <w:color w:val="auto"/>
          <w:sz w:val="36"/>
          <w:szCs w:val="30"/>
          <w:highlight w:val="none"/>
        </w:rPr>
        <w:t>篇  供应商须知</w:t>
      </w:r>
      <w:bookmarkEnd w:id="150"/>
    </w:p>
    <w:p w14:paraId="06DC8007">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51" w:name="_Toc15030"/>
      <w:bookmarkStart w:id="152" w:name="_Toc20643"/>
      <w:bookmarkStart w:id="153" w:name="_Toc426965630"/>
      <w:bookmarkStart w:id="154" w:name="_Toc6775"/>
      <w:bookmarkStart w:id="155" w:name="_Toc487204779"/>
      <w:bookmarkStart w:id="156" w:name="_Toc14992"/>
      <w:bookmarkStart w:id="157" w:name="_Toc29704"/>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费用</w:t>
      </w:r>
      <w:bookmarkEnd w:id="151"/>
      <w:bookmarkEnd w:id="152"/>
      <w:bookmarkEnd w:id="153"/>
      <w:bookmarkEnd w:id="154"/>
      <w:bookmarkEnd w:id="155"/>
      <w:bookmarkEnd w:id="156"/>
      <w:bookmarkEnd w:id="157"/>
    </w:p>
    <w:p w14:paraId="19382C8B">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结果如何，采购人在任何情况下无义务也无责任承担这些费用。</w:t>
      </w:r>
    </w:p>
    <w:p w14:paraId="0D2E68D8">
      <w:pPr>
        <w:pStyle w:val="3"/>
        <w:pageBreakBefore w:val="0"/>
        <w:widowControl w:val="0"/>
        <w:tabs>
          <w:tab w:val="left" w:pos="2640"/>
        </w:tabs>
        <w:kinsoku/>
        <w:wordWrap/>
        <w:overflowPunct/>
        <w:topLinePunct w:val="0"/>
        <w:autoSpaceDE/>
        <w:autoSpaceDN/>
        <w:bidi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58" w:name="_Toc7850"/>
      <w:bookmarkStart w:id="159" w:name="_Toc487204780"/>
      <w:bookmarkStart w:id="160" w:name="_Toc2403"/>
      <w:bookmarkStart w:id="161" w:name="_Toc8727"/>
      <w:bookmarkStart w:id="162" w:name="_Toc342913391"/>
      <w:bookmarkStart w:id="163" w:name="_Toc426965631"/>
      <w:bookmarkStart w:id="164" w:name="_Toc15201"/>
      <w:bookmarkStart w:id="165" w:name="_Toc10772"/>
      <w:r>
        <w:rPr>
          <w:rFonts w:hint="eastAsia" w:ascii="宋体" w:hAnsi="宋体" w:eastAsia="宋体" w:cs="宋体"/>
          <w:bCs w:val="0"/>
          <w:color w:val="auto"/>
          <w:sz w:val="24"/>
          <w:szCs w:val="24"/>
          <w:highlight w:val="none"/>
        </w:rPr>
        <w:t>二、</w:t>
      </w:r>
      <w:bookmarkEnd w:id="158"/>
      <w:bookmarkEnd w:id="159"/>
      <w:bookmarkEnd w:id="160"/>
      <w:bookmarkEnd w:id="161"/>
      <w:bookmarkEnd w:id="162"/>
      <w:bookmarkEnd w:id="163"/>
      <w:r>
        <w:rPr>
          <w:rFonts w:hint="eastAsia" w:ascii="宋体" w:hAnsi="宋体" w:eastAsia="宋体" w:cs="宋体"/>
          <w:bCs w:val="0"/>
          <w:color w:val="auto"/>
          <w:sz w:val="24"/>
          <w:szCs w:val="24"/>
          <w:highlight w:val="none"/>
          <w:lang w:eastAsia="zh-CN"/>
        </w:rPr>
        <w:t>磋商文件</w:t>
      </w:r>
      <w:bookmarkEnd w:id="164"/>
      <w:bookmarkEnd w:id="165"/>
      <w:r>
        <w:rPr>
          <w:rFonts w:hint="eastAsia" w:ascii="宋体" w:hAnsi="宋体" w:eastAsia="宋体" w:cs="宋体"/>
          <w:color w:val="auto"/>
          <w:sz w:val="24"/>
          <w:szCs w:val="24"/>
          <w:highlight w:val="none"/>
        </w:rPr>
        <w:tab/>
      </w:r>
    </w:p>
    <w:p w14:paraId="4F845D8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邀请书、项目服务需求、项目商务需求、开标程序及方法、评审标准、无效响应和采购终止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供应商须知、格式合同、响应文件格式要求六部分组成。</w:t>
      </w:r>
    </w:p>
    <w:p w14:paraId="52020CA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不可分割的部分。</w:t>
      </w:r>
    </w:p>
    <w:p w14:paraId="7498DBD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w:t>
      </w:r>
    </w:p>
    <w:p w14:paraId="6E9961F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有疑问，必须以书面形式在提交响应文件截止时间1个工作日前向采购人要求澄清，采购人可视具体情况做出处理或答复。如供应商未提出疑问，视为完全理解并同意本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。一经进入</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所有条款内容并同意放弃对这方面有不明白及误解的权利。</w:t>
      </w:r>
      <w:bookmarkStart w:id="166" w:name="_Toc318159160"/>
      <w:bookmarkStart w:id="167" w:name="_Toc318159780"/>
      <w:bookmarkStart w:id="168" w:name="_Toc318166429"/>
      <w:bookmarkStart w:id="169" w:name="_Toc318159349"/>
    </w:p>
    <w:bookmarkEnd w:id="166"/>
    <w:bookmarkEnd w:id="167"/>
    <w:bookmarkEnd w:id="168"/>
    <w:bookmarkEnd w:id="169"/>
    <w:p w14:paraId="1E4DCFF0">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70" w:name="_Toc342913392"/>
      <w:bookmarkStart w:id="171" w:name="_Toc26774"/>
      <w:bookmarkStart w:id="172" w:name="_Toc426965632"/>
      <w:bookmarkStart w:id="173" w:name="_Toc179714297"/>
      <w:bookmarkStart w:id="174" w:name="_Toc102227318"/>
      <w:bookmarkStart w:id="175" w:name="_Toc22158"/>
      <w:bookmarkStart w:id="176" w:name="_Toc19364"/>
      <w:bookmarkStart w:id="177" w:name="_Toc487204781"/>
      <w:bookmarkStart w:id="178" w:name="_Toc19564"/>
      <w:bookmarkStart w:id="179" w:name="_Toc17827"/>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要求</w:t>
      </w:r>
      <w:bookmarkEnd w:id="170"/>
      <w:bookmarkEnd w:id="171"/>
      <w:bookmarkEnd w:id="172"/>
      <w:bookmarkEnd w:id="173"/>
      <w:bookmarkEnd w:id="174"/>
      <w:bookmarkEnd w:id="175"/>
      <w:bookmarkEnd w:id="176"/>
      <w:bookmarkEnd w:id="177"/>
      <w:bookmarkEnd w:id="178"/>
      <w:bookmarkEnd w:id="179"/>
    </w:p>
    <w:p w14:paraId="624003FD">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4CD515B">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提出的要求和条件作出实质性响应，响应文件原则上采用软面订本，同时应编制完整的页码、目录。</w:t>
      </w:r>
    </w:p>
    <w:p w14:paraId="32F75C1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1、响应文件组成</w:t>
      </w:r>
    </w:p>
    <w:p w14:paraId="36E236C2">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5845B3B5">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有效期：响应文件及有关承诺文件有效期为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开始时间起90天。</w:t>
      </w:r>
    </w:p>
    <w:p w14:paraId="2F1D1BFE">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）修正错误</w:t>
      </w:r>
    </w:p>
    <w:p w14:paraId="4149572B">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大写金额和小写金额不一致的，以大写金额为准；</w:t>
      </w:r>
    </w:p>
    <w:p w14:paraId="0896B280">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（三）提交响应文件的份数和签署和递交</w:t>
      </w:r>
    </w:p>
    <w:p w14:paraId="49E96118">
      <w:pPr>
        <w:pStyle w:val="13"/>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1.响应文件一式</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份，其中正本一份，副本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份，电子文档一份（电子文档内容应与纸质文件正本一致，提供签字盖章完整的扫描件PDF格式，如不一致以纸质文件正本为准；推荐采用光盘或U盘为电子文档载体）；</w:t>
      </w:r>
      <w:r>
        <w:rPr>
          <w:rFonts w:hint="eastAsia" w:ascii="宋体" w:hAnsi="宋体" w:eastAsia="宋体" w:cs="宋体"/>
          <w:color w:val="auto"/>
          <w:sz w:val="24"/>
          <w:szCs w:val="24"/>
          <w:highlight w:val="none"/>
        </w:rPr>
        <w:t>每套响应文件须在封面清楚地标明“正本”、“副本”或“电子文档”，副本应为正本的完整复印件，副本与正本不一致时以正本为准。响应文件电子文档与纸质响应文件正本不一致时，以纸质响应文件正本为准。</w:t>
      </w:r>
    </w:p>
    <w:p w14:paraId="2FD6986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2.响应文件按竞争性磋商文件“第七篇响应文件编制要求”要求签署或盖章。</w:t>
      </w:r>
    </w:p>
    <w:p w14:paraId="40094777">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）响应文件语言：简体中文</w:t>
      </w:r>
    </w:p>
    <w:bookmarkEnd w:id="134"/>
    <w:bookmarkEnd w:id="135"/>
    <w:p w14:paraId="4852297B">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80" w:name="_Toc106034798"/>
      <w:bookmarkStart w:id="181" w:name="_Toc20783"/>
      <w:bookmarkStart w:id="182" w:name="_Toc10172"/>
      <w:bookmarkStart w:id="183" w:name="_Toc14575"/>
      <w:bookmarkStart w:id="184" w:name="_Toc27353"/>
      <w:r>
        <w:rPr>
          <w:rFonts w:hint="eastAsia" w:ascii="宋体" w:hAnsi="宋体" w:eastAsia="宋体" w:cs="宋体"/>
          <w:color w:val="auto"/>
          <w:sz w:val="24"/>
          <w:szCs w:val="24"/>
          <w:highlight w:val="none"/>
        </w:rPr>
        <w:t>四、成交供应商的确定和变更</w:t>
      </w:r>
      <w:bookmarkEnd w:id="180"/>
      <w:bookmarkEnd w:id="181"/>
      <w:bookmarkEnd w:id="182"/>
      <w:bookmarkEnd w:id="183"/>
      <w:bookmarkEnd w:id="184"/>
    </w:p>
    <w:p w14:paraId="46EAB79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小组直接确定成交供应商。采购人逾期未确定成交供应商且不提出异议的，视为确定评审报告提出的排序第一的供应商为成交供应商。</w:t>
      </w:r>
    </w:p>
    <w:p w14:paraId="16AD35C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5851C83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FD76B8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2.成交供应商无充分理由放弃成交的，采购人将向同级财政部门报告，财政部门将根据相关法律法规的规定进行处理。</w:t>
      </w:r>
    </w:p>
    <w:p w14:paraId="6F64A01C">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85" w:name="_Toc23951"/>
      <w:bookmarkStart w:id="186" w:name="_Toc119"/>
      <w:bookmarkStart w:id="187" w:name="_Toc17760"/>
      <w:bookmarkStart w:id="188" w:name="_Toc106034799"/>
      <w:bookmarkStart w:id="189" w:name="_Toc10504"/>
      <w:r>
        <w:rPr>
          <w:rFonts w:hint="eastAsia" w:ascii="宋体" w:hAnsi="宋体" w:eastAsia="宋体" w:cs="宋体"/>
          <w:color w:val="auto"/>
          <w:sz w:val="24"/>
          <w:szCs w:val="24"/>
          <w:highlight w:val="none"/>
        </w:rPr>
        <w:t>五、成交通知</w:t>
      </w:r>
      <w:bookmarkEnd w:id="185"/>
      <w:bookmarkEnd w:id="186"/>
      <w:bookmarkEnd w:id="187"/>
      <w:bookmarkEnd w:id="188"/>
      <w:bookmarkEnd w:id="189"/>
    </w:p>
    <w:p w14:paraId="5927C7F5">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w:t>
      </w:r>
      <w:r>
        <w:rPr>
          <w:rFonts w:hint="eastAsia" w:ascii="宋体" w:hAnsi="宋体" w:eastAsia="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结果公告。</w:t>
      </w:r>
    </w:p>
    <w:p w14:paraId="5BC3B283">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结果公告发出同时，采购代理机构将以书面形式发出《成交通知书》。《成交通知书》一经发出即发生法律效力。</w:t>
      </w:r>
    </w:p>
    <w:p w14:paraId="24EF6CD3">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4498FC03">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90" w:name="_Toc14096"/>
      <w:bookmarkStart w:id="191" w:name="_Toc106034801"/>
      <w:bookmarkStart w:id="192" w:name="_Toc17108"/>
      <w:bookmarkStart w:id="193" w:name="_Toc31823"/>
      <w:bookmarkStart w:id="194" w:name="_Toc23778"/>
      <w:r>
        <w:rPr>
          <w:rFonts w:hint="eastAsia" w:ascii="宋体" w:hAnsi="宋体" w:eastAsia="宋体" w:cs="宋体"/>
          <w:color w:val="auto"/>
          <w:sz w:val="24"/>
          <w:szCs w:val="24"/>
          <w:highlight w:val="none"/>
        </w:rPr>
        <w:t>六、签订合同</w:t>
      </w:r>
      <w:bookmarkEnd w:id="190"/>
      <w:bookmarkEnd w:id="191"/>
      <w:bookmarkEnd w:id="192"/>
      <w:bookmarkEnd w:id="193"/>
      <w:bookmarkEnd w:id="194"/>
    </w:p>
    <w:p w14:paraId="3B9E094A">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（一）采购人原则上应在成交通知书发出之日起二十日内和成交供应商签订政府采购合同，无正当理由不得拒绝或拖延合同签订。所签订的合同不得对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和供应商的响应文件作实质性修改。其他未尽事宜由采购人和成交供应商在采购合同中详细约定。</w:t>
      </w:r>
    </w:p>
    <w:p w14:paraId="7500C34C">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、供应商的响应文件及澄清文件等，均为签订政府采购合同的依据。</w:t>
      </w:r>
    </w:p>
    <w:p w14:paraId="0D3370AB">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9527E41">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2E5CDDCF">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中予以约定。成交供应商履约完毕后，采购人根据采购文件规定无息退还其履约保证金。</w:t>
      </w:r>
    </w:p>
    <w:p w14:paraId="2858E155">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95" w:name="_Toc28040"/>
      <w:bookmarkStart w:id="196" w:name="_Toc77"/>
      <w:bookmarkStart w:id="197" w:name="_Toc21922"/>
      <w:bookmarkStart w:id="198" w:name="_Toc106034802"/>
      <w:bookmarkStart w:id="199" w:name="_Toc30240"/>
      <w:r>
        <w:rPr>
          <w:rFonts w:hint="eastAsia" w:ascii="宋体" w:hAnsi="宋体" w:eastAsia="宋体" w:cs="宋体"/>
          <w:color w:val="auto"/>
          <w:sz w:val="24"/>
          <w:szCs w:val="24"/>
          <w:highlight w:val="none"/>
        </w:rPr>
        <w:t>七、项目验收</w:t>
      </w:r>
      <w:bookmarkEnd w:id="195"/>
      <w:bookmarkEnd w:id="196"/>
      <w:bookmarkEnd w:id="197"/>
      <w:bookmarkEnd w:id="198"/>
      <w:bookmarkEnd w:id="199"/>
    </w:p>
    <w:p w14:paraId="77657337">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合同执行完毕，采购人或采购代理机构原则上应在7个工作日内组织履约情况验收，不得无故拖延或附加额外条件。</w:t>
      </w:r>
    </w:p>
    <w:p w14:paraId="209C8503">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00" w:name="_Toc2438"/>
      <w:bookmarkStart w:id="201" w:name="_Toc17336"/>
      <w:bookmarkStart w:id="202" w:name="_Toc5713"/>
      <w:bookmarkStart w:id="203" w:name="_Toc8724"/>
      <w:bookmarkStart w:id="204" w:name="_Toc106034803"/>
      <w:r>
        <w:rPr>
          <w:rFonts w:hint="eastAsia" w:ascii="宋体" w:hAnsi="宋体" w:eastAsia="宋体" w:cs="宋体"/>
          <w:color w:val="auto"/>
          <w:sz w:val="24"/>
          <w:szCs w:val="24"/>
          <w:highlight w:val="none"/>
        </w:rPr>
        <w:t>八、采购代理服务费</w:t>
      </w:r>
      <w:bookmarkEnd w:id="200"/>
      <w:bookmarkEnd w:id="201"/>
      <w:bookmarkEnd w:id="202"/>
      <w:bookmarkEnd w:id="203"/>
      <w:bookmarkEnd w:id="204"/>
    </w:p>
    <w:p w14:paraId="30C8D2C8">
      <w:pPr>
        <w:pageBreakBefore w:val="0"/>
        <w:widowControl w:val="0"/>
        <w:kinsoku/>
        <w:wordWrap/>
        <w:overflowPunct/>
        <w:topLinePunct w:val="0"/>
        <w:autoSpaceDE/>
        <w:autoSpaceDN/>
        <w:bidi w:val="0"/>
        <w:spacing w:line="400" w:lineRule="exact"/>
        <w:ind w:firstLine="480" w:firstLineChars="200"/>
        <w:textAlignment w:val="auto"/>
        <w:rPr>
          <w:rFonts w:hint="default" w:ascii="宋体" w:hAnsi="宋体" w:eastAsia="宋体" w:cs="宋体"/>
          <w:color w:val="auto"/>
          <w:sz w:val="24"/>
          <w:highlight w:val="none"/>
          <w:lang w:val="en-US"/>
        </w:rPr>
      </w:pPr>
      <w:bookmarkStart w:id="205" w:name="_Toc31595"/>
      <w:bookmarkStart w:id="206" w:name="_Toc4867"/>
      <w:bookmarkStart w:id="207" w:name="_Toc106034805"/>
      <w:bookmarkStart w:id="208" w:name="_Toc23463"/>
      <w:bookmarkStart w:id="209" w:name="_Toc106034655"/>
      <w:bookmarkStart w:id="210" w:name="_Toc9730"/>
      <w:bookmarkStart w:id="211" w:name="_Toc65660363"/>
      <w:bookmarkStart w:id="212" w:name="_Toc76462345"/>
      <w:r>
        <w:rPr>
          <w:rFonts w:hint="eastAsia" w:ascii="宋体" w:hAnsi="宋体" w:eastAsia="宋体" w:cs="宋体"/>
          <w:color w:val="auto"/>
          <w:sz w:val="24"/>
          <w:highlight w:val="none"/>
        </w:rPr>
        <w:t>（一）供应商成交后向采购代理机构缴纳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highlight w:val="none"/>
          <w:lang w:eastAsia="zh-CN"/>
        </w:rPr>
        <w:t>为</w:t>
      </w:r>
      <w:r>
        <w:rPr>
          <w:rFonts w:hint="eastAsia" w:ascii="宋体" w:hAnsi="宋体" w:cs="宋体"/>
          <w:color w:val="auto"/>
          <w:sz w:val="24"/>
          <w:highlight w:val="none"/>
          <w:lang w:val="en-US" w:eastAsia="zh-CN"/>
        </w:rPr>
        <w:t>3000.00</w:t>
      </w:r>
      <w:r>
        <w:rPr>
          <w:rFonts w:hint="eastAsia" w:ascii="宋体" w:hAnsi="宋体" w:eastAsia="宋体" w:cs="宋体"/>
          <w:color w:val="auto"/>
          <w:sz w:val="24"/>
          <w:highlight w:val="none"/>
          <w:lang w:val="en-US" w:eastAsia="zh-CN"/>
        </w:rPr>
        <w:t>元（大写：</w:t>
      </w:r>
      <w:r>
        <w:rPr>
          <w:rFonts w:hint="eastAsia" w:ascii="宋体" w:hAnsi="宋体" w:cs="宋体"/>
          <w:color w:val="auto"/>
          <w:sz w:val="24"/>
          <w:highlight w:val="none"/>
          <w:lang w:val="en-US" w:eastAsia="zh-CN"/>
        </w:rPr>
        <w:t>叁仟元整</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6A8131D8">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）代理服务费由供应商成交后向采购代理机构缴纳。</w:t>
      </w:r>
    </w:p>
    <w:p w14:paraId="38EDF489">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缴纳账号：</w:t>
      </w:r>
    </w:p>
    <w:bookmarkEnd w:id="205"/>
    <w:bookmarkEnd w:id="206"/>
    <w:bookmarkEnd w:id="207"/>
    <w:bookmarkEnd w:id="208"/>
    <w:bookmarkEnd w:id="209"/>
    <w:bookmarkEnd w:id="210"/>
    <w:bookmarkEnd w:id="211"/>
    <w:bookmarkEnd w:id="212"/>
    <w:p w14:paraId="3C123B39">
      <w:pPr>
        <w:spacing w:line="400" w:lineRule="exact"/>
        <w:ind w:firstLine="480" w:firstLineChars="200"/>
        <w:rPr>
          <w:rFonts w:hint="eastAsia" w:ascii="宋体" w:hAnsi="宋体" w:eastAsia="宋体" w:cs="宋体"/>
          <w:color w:val="auto"/>
          <w:sz w:val="24"/>
          <w:highlight w:val="none"/>
        </w:rPr>
      </w:pPr>
      <w:bookmarkStart w:id="213" w:name="_Toc76462347"/>
      <w:bookmarkStart w:id="214" w:name="_Toc8532"/>
      <w:bookmarkStart w:id="215" w:name="_Toc14780"/>
      <w:r>
        <w:rPr>
          <w:rFonts w:hint="eastAsia" w:ascii="宋体" w:hAnsi="宋体" w:eastAsia="宋体" w:cs="宋体"/>
          <w:color w:val="auto"/>
          <w:sz w:val="24"/>
          <w:highlight w:val="none"/>
        </w:rPr>
        <w:t>户  名：重庆鸿兴招标代理有限公司</w:t>
      </w:r>
    </w:p>
    <w:p w14:paraId="38EAD79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开户行：工行重庆大足支行</w:t>
      </w:r>
    </w:p>
    <w:p w14:paraId="5EFC966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号：3100096019200111969</w:t>
      </w:r>
    </w:p>
    <w:p w14:paraId="3C8D9387">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highlight w:val="none"/>
          <w:lang w:eastAsia="zh-CN"/>
        </w:rPr>
      </w:pPr>
      <w:bookmarkStart w:id="216" w:name="_Toc19397"/>
      <w:bookmarkStart w:id="217" w:name="_Toc23021"/>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、政府采购信用融资</w:t>
      </w:r>
      <w:bookmarkEnd w:id="213"/>
      <w:bookmarkEnd w:id="214"/>
      <w:bookmarkEnd w:id="215"/>
      <w:bookmarkEnd w:id="216"/>
      <w:bookmarkEnd w:id="217"/>
    </w:p>
    <w:p w14:paraId="59A0199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sectPr>
          <w:headerReference r:id="rId6" w:type="default"/>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48"/>
    <w:p w14:paraId="18249BBE">
      <w:pPr>
        <w:pStyle w:val="2"/>
        <w:spacing w:before="0" w:after="0" w:line="360" w:lineRule="auto"/>
        <w:jc w:val="center"/>
        <w:outlineLvl w:val="0"/>
        <w:rPr>
          <w:rFonts w:hint="eastAsia" w:ascii="宋体" w:hAnsi="宋体" w:eastAsia="宋体" w:cs="宋体"/>
          <w:b/>
          <w:bCs/>
          <w:color w:val="auto"/>
          <w:sz w:val="36"/>
          <w:szCs w:val="30"/>
          <w:highlight w:val="none"/>
        </w:rPr>
      </w:pPr>
      <w:bookmarkStart w:id="218" w:name="_Toc12789059"/>
      <w:bookmarkStart w:id="219" w:name="_Toc11641055"/>
      <w:bookmarkStart w:id="220" w:name="_Toc27779"/>
      <w:bookmarkStart w:id="221" w:name="_Toc6040"/>
      <w:r>
        <w:rPr>
          <w:rFonts w:hint="eastAsia" w:ascii="宋体" w:hAnsi="宋体" w:eastAsia="宋体" w:cs="宋体"/>
          <w:b/>
          <w:bCs/>
          <w:color w:val="auto"/>
          <w:sz w:val="36"/>
          <w:szCs w:val="30"/>
          <w:highlight w:val="none"/>
        </w:rPr>
        <w:t>第</w:t>
      </w:r>
      <w:r>
        <w:rPr>
          <w:rFonts w:hint="eastAsia" w:ascii="宋体" w:hAnsi="宋体" w:eastAsia="宋体" w:cs="宋体"/>
          <w:b/>
          <w:bCs/>
          <w:color w:val="auto"/>
          <w:sz w:val="36"/>
          <w:szCs w:val="30"/>
          <w:highlight w:val="none"/>
          <w:lang w:eastAsia="zh-CN"/>
        </w:rPr>
        <w:t>六</w:t>
      </w:r>
      <w:r>
        <w:rPr>
          <w:rFonts w:hint="eastAsia" w:ascii="宋体" w:hAnsi="宋体" w:eastAsia="宋体" w:cs="宋体"/>
          <w:b/>
          <w:bCs/>
          <w:color w:val="auto"/>
          <w:sz w:val="36"/>
          <w:szCs w:val="30"/>
          <w:highlight w:val="none"/>
        </w:rPr>
        <w:t xml:space="preserve">篇  </w:t>
      </w:r>
      <w:bookmarkEnd w:id="218"/>
      <w:bookmarkEnd w:id="219"/>
      <w:r>
        <w:rPr>
          <w:rFonts w:hint="eastAsia" w:ascii="宋体" w:hAnsi="宋体" w:eastAsia="宋体" w:cs="宋体"/>
          <w:b/>
          <w:bCs/>
          <w:color w:val="auto"/>
          <w:sz w:val="36"/>
          <w:szCs w:val="30"/>
          <w:highlight w:val="none"/>
        </w:rPr>
        <w:t>合同草案条款</w:t>
      </w:r>
      <w:bookmarkEnd w:id="220"/>
      <w:bookmarkEnd w:id="221"/>
    </w:p>
    <w:p w14:paraId="70AE9E5B">
      <w:pPr>
        <w:adjustRightInd w:val="0"/>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注：（以下合同格式为通用版本，合同格式的最终版以签订合同时采购人提供的版本为准）</w:t>
      </w:r>
    </w:p>
    <w:p w14:paraId="4D517EEC">
      <w:pPr>
        <w:spacing w:line="500" w:lineRule="exact"/>
        <w:jc w:val="center"/>
        <w:rPr>
          <w:rFonts w:hint="eastAsia" w:ascii="宋体" w:hAnsi="宋体" w:eastAsia="宋体" w:cs="宋体"/>
          <w:b/>
          <w:color w:val="auto"/>
          <w:sz w:val="44"/>
          <w:highlight w:val="none"/>
        </w:rPr>
      </w:pPr>
    </w:p>
    <w:p w14:paraId="21CB6213">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r>
        <w:rPr>
          <w:rFonts w:hint="eastAsia" w:ascii="宋体" w:hAnsi="宋体" w:eastAsia="宋体" w:cs="宋体"/>
          <w:b/>
          <w:color w:val="auto"/>
          <w:sz w:val="44"/>
          <w:highlight w:val="none"/>
          <w:lang w:val="en-US" w:eastAsia="zh-CN"/>
        </w:rPr>
        <w:t>参考</w:t>
      </w:r>
      <w:r>
        <w:rPr>
          <w:rFonts w:hint="eastAsia" w:ascii="宋体" w:hAnsi="宋体" w:eastAsia="宋体" w:cs="宋体"/>
          <w:b/>
          <w:color w:val="auto"/>
          <w:sz w:val="44"/>
          <w:highlight w:val="none"/>
        </w:rPr>
        <w:t>样本）</w:t>
      </w:r>
    </w:p>
    <w:p w14:paraId="02FD3B4E">
      <w:pPr>
        <w:snapToGrid w:val="0"/>
        <w:spacing w:line="400" w:lineRule="exact"/>
        <w:ind w:firstLine="480" w:firstLineChars="200"/>
        <w:rPr>
          <w:rFonts w:hint="eastAsia" w:ascii="宋体" w:hAnsi="宋体" w:eastAsia="宋体" w:cs="宋体"/>
          <w:color w:val="auto"/>
          <w:sz w:val="24"/>
          <w:szCs w:val="24"/>
          <w:highlight w:val="none"/>
        </w:rPr>
      </w:pPr>
    </w:p>
    <w:p w14:paraId="2B831A47">
      <w:pPr>
        <w:snapToGrid w:val="0"/>
        <w:spacing w:line="2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（需方）：___________________________      计价单位：____________</w:t>
      </w:r>
    </w:p>
    <w:p w14:paraId="355F277E">
      <w:pPr>
        <w:snapToGrid w:val="0"/>
        <w:spacing w:line="2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乙方（供方）：___________________________      计量单位：_____________</w:t>
      </w:r>
    </w:p>
    <w:p w14:paraId="61F6E79C">
      <w:pPr>
        <w:snapToGrid w:val="0"/>
        <w:spacing w:line="2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EA6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AACD8FE">
            <w:pPr>
              <w:spacing w:line="280" w:lineRule="exact"/>
              <w:ind w:firstLine="442" w:firstLine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984" w:type="dxa"/>
            <w:vAlign w:val="center"/>
          </w:tcPr>
          <w:p w14:paraId="145D92CB">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1298" w:type="dxa"/>
            <w:gridSpan w:val="2"/>
            <w:vAlign w:val="center"/>
          </w:tcPr>
          <w:p w14:paraId="314DCD7B">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综合单价</w:t>
            </w:r>
          </w:p>
        </w:tc>
        <w:tc>
          <w:tcPr>
            <w:tcW w:w="1134" w:type="dxa"/>
            <w:vAlign w:val="center"/>
          </w:tcPr>
          <w:p w14:paraId="7633563A">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总价</w:t>
            </w:r>
          </w:p>
        </w:tc>
        <w:tc>
          <w:tcPr>
            <w:tcW w:w="1559" w:type="dxa"/>
            <w:vAlign w:val="center"/>
          </w:tcPr>
          <w:p w14:paraId="10147031">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交付</w:t>
            </w:r>
            <w:r>
              <w:rPr>
                <w:rFonts w:hint="eastAsia" w:ascii="宋体" w:hAnsi="宋体" w:eastAsia="宋体" w:cs="宋体"/>
                <w:b/>
                <w:bCs/>
                <w:color w:val="auto"/>
                <w:sz w:val="22"/>
                <w:szCs w:val="22"/>
                <w:highlight w:val="none"/>
              </w:rPr>
              <w:t>时间</w:t>
            </w:r>
          </w:p>
        </w:tc>
        <w:tc>
          <w:tcPr>
            <w:tcW w:w="1567" w:type="dxa"/>
            <w:vAlign w:val="center"/>
          </w:tcPr>
          <w:p w14:paraId="03C791D2">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交付</w:t>
            </w:r>
            <w:r>
              <w:rPr>
                <w:rFonts w:hint="eastAsia" w:ascii="宋体" w:hAnsi="宋体" w:eastAsia="宋体" w:cs="宋体"/>
                <w:b/>
                <w:bCs/>
                <w:color w:val="auto"/>
                <w:sz w:val="22"/>
                <w:szCs w:val="22"/>
                <w:highlight w:val="none"/>
              </w:rPr>
              <w:t>地点</w:t>
            </w:r>
          </w:p>
        </w:tc>
      </w:tr>
      <w:tr w14:paraId="758C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CADBE10">
            <w:pPr>
              <w:spacing w:line="280" w:lineRule="exact"/>
              <w:ind w:firstLine="440" w:firstLineChars="200"/>
              <w:jc w:val="center"/>
              <w:rPr>
                <w:rFonts w:hint="eastAsia" w:ascii="宋体" w:hAnsi="宋体" w:eastAsia="宋体" w:cs="宋体"/>
                <w:color w:val="auto"/>
                <w:sz w:val="22"/>
                <w:szCs w:val="22"/>
                <w:highlight w:val="none"/>
              </w:rPr>
            </w:pPr>
          </w:p>
        </w:tc>
        <w:tc>
          <w:tcPr>
            <w:tcW w:w="984" w:type="dxa"/>
            <w:vAlign w:val="center"/>
          </w:tcPr>
          <w:p w14:paraId="63DBEF5E">
            <w:pPr>
              <w:spacing w:line="280" w:lineRule="exact"/>
              <w:ind w:firstLine="440" w:firstLineChars="200"/>
              <w:jc w:val="center"/>
              <w:rPr>
                <w:rFonts w:hint="eastAsia" w:ascii="宋体" w:hAnsi="宋体" w:eastAsia="宋体" w:cs="宋体"/>
                <w:color w:val="auto"/>
                <w:sz w:val="22"/>
                <w:szCs w:val="22"/>
                <w:highlight w:val="none"/>
              </w:rPr>
            </w:pPr>
          </w:p>
        </w:tc>
        <w:tc>
          <w:tcPr>
            <w:tcW w:w="1298" w:type="dxa"/>
            <w:gridSpan w:val="2"/>
            <w:vAlign w:val="center"/>
          </w:tcPr>
          <w:p w14:paraId="4CAC1102">
            <w:pPr>
              <w:spacing w:line="280" w:lineRule="exact"/>
              <w:ind w:firstLine="440" w:firstLineChars="200"/>
              <w:jc w:val="center"/>
              <w:rPr>
                <w:rFonts w:hint="eastAsia" w:ascii="宋体" w:hAnsi="宋体" w:eastAsia="宋体" w:cs="宋体"/>
                <w:color w:val="auto"/>
                <w:sz w:val="22"/>
                <w:szCs w:val="22"/>
                <w:highlight w:val="none"/>
              </w:rPr>
            </w:pPr>
          </w:p>
        </w:tc>
        <w:tc>
          <w:tcPr>
            <w:tcW w:w="1134" w:type="dxa"/>
            <w:vAlign w:val="center"/>
          </w:tcPr>
          <w:p w14:paraId="6B2944F6">
            <w:pPr>
              <w:spacing w:line="280" w:lineRule="exact"/>
              <w:ind w:firstLine="440" w:firstLineChars="200"/>
              <w:jc w:val="center"/>
              <w:rPr>
                <w:rFonts w:hint="eastAsia" w:ascii="宋体" w:hAnsi="宋体" w:eastAsia="宋体" w:cs="宋体"/>
                <w:color w:val="auto"/>
                <w:sz w:val="22"/>
                <w:szCs w:val="22"/>
                <w:highlight w:val="none"/>
              </w:rPr>
            </w:pPr>
          </w:p>
        </w:tc>
        <w:tc>
          <w:tcPr>
            <w:tcW w:w="1559" w:type="dxa"/>
            <w:vAlign w:val="center"/>
          </w:tcPr>
          <w:p w14:paraId="3C0BD294">
            <w:pPr>
              <w:spacing w:line="280" w:lineRule="exact"/>
              <w:ind w:firstLine="440" w:firstLineChars="200"/>
              <w:jc w:val="center"/>
              <w:rPr>
                <w:rFonts w:hint="eastAsia" w:ascii="宋体" w:hAnsi="宋体" w:eastAsia="宋体" w:cs="宋体"/>
                <w:color w:val="auto"/>
                <w:sz w:val="22"/>
                <w:szCs w:val="22"/>
                <w:highlight w:val="none"/>
              </w:rPr>
            </w:pPr>
          </w:p>
        </w:tc>
        <w:tc>
          <w:tcPr>
            <w:tcW w:w="1567" w:type="dxa"/>
            <w:vAlign w:val="center"/>
          </w:tcPr>
          <w:p w14:paraId="2FA3DB9E">
            <w:pPr>
              <w:spacing w:line="280" w:lineRule="exact"/>
              <w:ind w:firstLine="440" w:firstLineChars="200"/>
              <w:jc w:val="center"/>
              <w:rPr>
                <w:rFonts w:hint="eastAsia" w:ascii="宋体" w:hAnsi="宋体" w:eastAsia="宋体" w:cs="宋体"/>
                <w:color w:val="auto"/>
                <w:sz w:val="22"/>
                <w:szCs w:val="22"/>
                <w:highlight w:val="none"/>
              </w:rPr>
            </w:pPr>
          </w:p>
        </w:tc>
      </w:tr>
      <w:tr w14:paraId="1F4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0626758">
            <w:pPr>
              <w:spacing w:line="280" w:lineRule="exact"/>
              <w:ind w:firstLine="440" w:firstLineChars="200"/>
              <w:jc w:val="center"/>
              <w:rPr>
                <w:rFonts w:hint="eastAsia" w:ascii="宋体" w:hAnsi="宋体" w:eastAsia="宋体" w:cs="宋体"/>
                <w:color w:val="auto"/>
                <w:sz w:val="22"/>
                <w:szCs w:val="22"/>
                <w:highlight w:val="none"/>
              </w:rPr>
            </w:pPr>
          </w:p>
        </w:tc>
        <w:tc>
          <w:tcPr>
            <w:tcW w:w="984" w:type="dxa"/>
            <w:vAlign w:val="center"/>
          </w:tcPr>
          <w:p w14:paraId="771AE55E">
            <w:pPr>
              <w:spacing w:line="280" w:lineRule="exact"/>
              <w:ind w:firstLine="440" w:firstLineChars="200"/>
              <w:jc w:val="center"/>
              <w:rPr>
                <w:rFonts w:hint="eastAsia" w:ascii="宋体" w:hAnsi="宋体" w:eastAsia="宋体" w:cs="宋体"/>
                <w:color w:val="auto"/>
                <w:sz w:val="22"/>
                <w:szCs w:val="22"/>
                <w:highlight w:val="none"/>
              </w:rPr>
            </w:pPr>
          </w:p>
        </w:tc>
        <w:tc>
          <w:tcPr>
            <w:tcW w:w="1298" w:type="dxa"/>
            <w:gridSpan w:val="2"/>
            <w:vAlign w:val="center"/>
          </w:tcPr>
          <w:p w14:paraId="6ED767C9">
            <w:pPr>
              <w:spacing w:line="280" w:lineRule="exact"/>
              <w:ind w:firstLine="440" w:firstLineChars="200"/>
              <w:jc w:val="center"/>
              <w:rPr>
                <w:rFonts w:hint="eastAsia" w:ascii="宋体" w:hAnsi="宋体" w:eastAsia="宋体" w:cs="宋体"/>
                <w:color w:val="auto"/>
                <w:sz w:val="22"/>
                <w:szCs w:val="22"/>
                <w:highlight w:val="none"/>
              </w:rPr>
            </w:pPr>
          </w:p>
        </w:tc>
        <w:tc>
          <w:tcPr>
            <w:tcW w:w="1134" w:type="dxa"/>
            <w:vAlign w:val="center"/>
          </w:tcPr>
          <w:p w14:paraId="65C8D366">
            <w:pPr>
              <w:spacing w:line="280" w:lineRule="exact"/>
              <w:ind w:firstLine="440" w:firstLineChars="200"/>
              <w:jc w:val="center"/>
              <w:rPr>
                <w:rFonts w:hint="eastAsia" w:ascii="宋体" w:hAnsi="宋体" w:eastAsia="宋体" w:cs="宋体"/>
                <w:color w:val="auto"/>
                <w:sz w:val="22"/>
                <w:szCs w:val="22"/>
                <w:highlight w:val="none"/>
              </w:rPr>
            </w:pPr>
          </w:p>
        </w:tc>
        <w:tc>
          <w:tcPr>
            <w:tcW w:w="1559" w:type="dxa"/>
            <w:vAlign w:val="center"/>
          </w:tcPr>
          <w:p w14:paraId="7201E1DA">
            <w:pPr>
              <w:spacing w:line="280" w:lineRule="exact"/>
              <w:ind w:firstLine="440" w:firstLineChars="200"/>
              <w:jc w:val="center"/>
              <w:rPr>
                <w:rFonts w:hint="eastAsia" w:ascii="宋体" w:hAnsi="宋体" w:eastAsia="宋体" w:cs="宋体"/>
                <w:color w:val="auto"/>
                <w:sz w:val="22"/>
                <w:szCs w:val="22"/>
                <w:highlight w:val="none"/>
              </w:rPr>
            </w:pPr>
          </w:p>
        </w:tc>
        <w:tc>
          <w:tcPr>
            <w:tcW w:w="1567" w:type="dxa"/>
            <w:vAlign w:val="center"/>
          </w:tcPr>
          <w:p w14:paraId="31687F6E">
            <w:pPr>
              <w:spacing w:line="280" w:lineRule="exact"/>
              <w:ind w:firstLine="440" w:firstLineChars="200"/>
              <w:jc w:val="center"/>
              <w:rPr>
                <w:rFonts w:hint="eastAsia" w:ascii="宋体" w:hAnsi="宋体" w:eastAsia="宋体" w:cs="宋体"/>
                <w:color w:val="auto"/>
                <w:sz w:val="22"/>
                <w:szCs w:val="22"/>
                <w:highlight w:val="none"/>
              </w:rPr>
            </w:pPr>
          </w:p>
        </w:tc>
      </w:tr>
      <w:tr w14:paraId="5B96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4FF46A5">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合计人民币（小写）：</w:t>
            </w:r>
          </w:p>
        </w:tc>
      </w:tr>
      <w:tr w14:paraId="3D9B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DC60C11">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合计人民币（大写）：</w:t>
            </w:r>
          </w:p>
        </w:tc>
      </w:tr>
      <w:tr w14:paraId="45D9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CBE1891">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供货</w:t>
            </w:r>
            <w:r>
              <w:rPr>
                <w:rFonts w:hint="eastAsia" w:ascii="宋体" w:hAnsi="宋体" w:eastAsia="宋体" w:cs="宋体"/>
                <w:color w:val="auto"/>
                <w:sz w:val="22"/>
                <w:szCs w:val="22"/>
                <w:highlight w:val="none"/>
              </w:rPr>
              <w:t>要求</w:t>
            </w:r>
          </w:p>
        </w:tc>
      </w:tr>
      <w:tr w14:paraId="49E4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F807CFE">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二、验收方式</w:t>
            </w:r>
          </w:p>
        </w:tc>
      </w:tr>
      <w:tr w14:paraId="6501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770063A1">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三、付款方式：</w:t>
            </w:r>
          </w:p>
          <w:p w14:paraId="69719DD8">
            <w:pPr>
              <w:pStyle w:val="12"/>
              <w:spacing w:line="280" w:lineRule="exact"/>
              <w:ind w:firstLine="440" w:firstLineChars="200"/>
              <w:rPr>
                <w:rFonts w:hint="eastAsia" w:ascii="宋体" w:hAnsi="宋体" w:eastAsia="宋体" w:cs="宋体"/>
                <w:color w:val="auto"/>
                <w:sz w:val="22"/>
                <w:szCs w:val="22"/>
                <w:highlight w:val="none"/>
              </w:rPr>
            </w:pPr>
          </w:p>
        </w:tc>
      </w:tr>
      <w:tr w14:paraId="28F8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8C9C33E">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四、违约责任：</w:t>
            </w:r>
          </w:p>
          <w:p w14:paraId="723536FD">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按《中华人民共和国民法典》、《政府采购法》执行，或按双方约定。</w:t>
            </w:r>
          </w:p>
        </w:tc>
      </w:tr>
      <w:tr w14:paraId="18F0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85936B3">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五、其他约定事项：</w:t>
            </w:r>
          </w:p>
          <w:p w14:paraId="537F62FB">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1.采购文件及其补遗文件、响应文件和承诺是本合同不可分割的部分。</w:t>
            </w:r>
          </w:p>
          <w:p w14:paraId="35C6669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2.本合同如发生争议由双方协商解决，协商不成向需方所在人民法院提请诉讼。</w:t>
            </w:r>
          </w:p>
          <w:p w14:paraId="399B3C6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3.本合同一式__份，需方__份，供方__份，具同等法律效力。</w:t>
            </w:r>
          </w:p>
          <w:p w14:paraId="0E273D74">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w:t>
            </w:r>
          </w:p>
        </w:tc>
      </w:tr>
      <w:tr w14:paraId="4DB1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DEB711E">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需方：</w:t>
            </w:r>
          </w:p>
          <w:p w14:paraId="1A9D5387">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2DEDB677">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14:paraId="5B8E0707">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w:t>
            </w:r>
          </w:p>
        </w:tc>
        <w:tc>
          <w:tcPr>
            <w:tcW w:w="4984" w:type="dxa"/>
            <w:gridSpan w:val="5"/>
          </w:tcPr>
          <w:p w14:paraId="2AA1F68A">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供方：</w:t>
            </w:r>
          </w:p>
          <w:p w14:paraId="6F17421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33FC9C74">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14:paraId="38722454">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14:paraId="54D7AEA7">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p w14:paraId="60E6EE81">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p w14:paraId="0636CBF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w:t>
            </w:r>
          </w:p>
          <w:p w14:paraId="40D70A7F">
            <w:pPr>
              <w:widowControl/>
              <w:spacing w:line="2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（本栏请用计算机打印以便于准确付款）</w:t>
            </w:r>
          </w:p>
        </w:tc>
      </w:tr>
      <w:tr w14:paraId="6F79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2CF6B3D0">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14:paraId="1B0A436E">
            <w:pPr>
              <w:spacing w:line="280" w:lineRule="exact"/>
              <w:ind w:firstLine="440" w:firstLineChars="200"/>
              <w:rPr>
                <w:rFonts w:hint="eastAsia" w:ascii="宋体" w:hAnsi="宋体" w:eastAsia="宋体" w:cs="宋体"/>
                <w:color w:val="auto"/>
                <w:sz w:val="22"/>
                <w:szCs w:val="22"/>
                <w:highlight w:val="none"/>
              </w:rPr>
            </w:pPr>
          </w:p>
          <w:p w14:paraId="21B60E2B">
            <w:pPr>
              <w:spacing w:line="280" w:lineRule="exact"/>
              <w:ind w:firstLine="440" w:firstLineChars="200"/>
              <w:rPr>
                <w:rFonts w:hint="eastAsia" w:ascii="宋体" w:hAnsi="宋体" w:eastAsia="宋体" w:cs="宋体"/>
                <w:color w:val="auto"/>
                <w:sz w:val="22"/>
                <w:szCs w:val="22"/>
                <w:highlight w:val="none"/>
              </w:rPr>
            </w:pPr>
          </w:p>
        </w:tc>
      </w:tr>
    </w:tbl>
    <w:p w14:paraId="1F4CD45F">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签约时间：  年   月   日                        签约地点：</w:t>
      </w:r>
    </w:p>
    <w:p w14:paraId="0BE5506E">
      <w:pPr>
        <w:tabs>
          <w:tab w:val="left" w:pos="9000"/>
        </w:tabs>
        <w:spacing w:line="276" w:lineRule="auto"/>
        <w:jc w:val="center"/>
        <w:rPr>
          <w:rFonts w:hint="eastAsia" w:ascii="宋体" w:hAnsi="宋体" w:eastAsia="宋体" w:cs="宋体"/>
          <w:color w:val="auto"/>
          <w:sz w:val="21"/>
          <w:szCs w:val="21"/>
          <w:highlight w:val="none"/>
        </w:rPr>
        <w:sectPr>
          <w:footerReference r:id="rId8" w:type="default"/>
          <w:footerReference r:id="rId9"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31AE0F01">
      <w:pPr>
        <w:pStyle w:val="2"/>
        <w:spacing w:before="0" w:after="0" w:line="360" w:lineRule="auto"/>
        <w:jc w:val="center"/>
        <w:outlineLvl w:val="0"/>
        <w:rPr>
          <w:rFonts w:hint="eastAsia" w:ascii="宋体" w:hAnsi="宋体" w:eastAsia="宋体" w:cs="宋体"/>
          <w:b/>
          <w:bCs/>
          <w:color w:val="auto"/>
          <w:sz w:val="36"/>
          <w:szCs w:val="30"/>
          <w:highlight w:val="none"/>
        </w:rPr>
      </w:pPr>
      <w:bookmarkStart w:id="222" w:name="_Hlt41879464"/>
      <w:bookmarkEnd w:id="222"/>
      <w:bookmarkStart w:id="223" w:name="_Toc32105"/>
      <w:bookmarkStart w:id="224" w:name="_Toc15843"/>
      <w:bookmarkStart w:id="225" w:name="_Toc12789072"/>
      <w:r>
        <w:rPr>
          <w:rFonts w:hint="eastAsia" w:ascii="宋体" w:hAnsi="宋体" w:eastAsia="宋体" w:cs="宋体"/>
          <w:b/>
          <w:bCs/>
          <w:color w:val="auto"/>
          <w:sz w:val="36"/>
          <w:szCs w:val="30"/>
          <w:highlight w:val="none"/>
        </w:rPr>
        <w:t>第</w:t>
      </w:r>
      <w:r>
        <w:rPr>
          <w:rFonts w:hint="eastAsia" w:ascii="宋体" w:hAnsi="宋体" w:eastAsia="宋体" w:cs="宋体"/>
          <w:b/>
          <w:bCs/>
          <w:color w:val="auto"/>
          <w:sz w:val="36"/>
          <w:szCs w:val="30"/>
          <w:highlight w:val="none"/>
          <w:lang w:eastAsia="zh-CN"/>
        </w:rPr>
        <w:t>七</w:t>
      </w:r>
      <w:r>
        <w:rPr>
          <w:rFonts w:hint="eastAsia" w:ascii="宋体" w:hAnsi="宋体" w:eastAsia="宋体" w:cs="宋体"/>
          <w:b/>
          <w:bCs/>
          <w:color w:val="auto"/>
          <w:sz w:val="36"/>
          <w:szCs w:val="30"/>
          <w:highlight w:val="none"/>
        </w:rPr>
        <w:t>篇  响应文件格式要求</w:t>
      </w:r>
      <w:bookmarkEnd w:id="223"/>
      <w:bookmarkEnd w:id="224"/>
      <w:bookmarkEnd w:id="225"/>
    </w:p>
    <w:p w14:paraId="3ADF6EDB">
      <w:pPr>
        <w:snapToGrid w:val="0"/>
        <w:spacing w:line="360" w:lineRule="auto"/>
        <w:ind w:firstLine="964" w:firstLineChars="300"/>
        <w:rPr>
          <w:rFonts w:hint="eastAsia" w:ascii="宋体" w:hAnsi="宋体" w:eastAsia="宋体" w:cs="宋体"/>
          <w:b/>
          <w:bCs/>
          <w:color w:val="auto"/>
          <w:sz w:val="32"/>
          <w:szCs w:val="32"/>
          <w:highlight w:val="none"/>
        </w:rPr>
      </w:pPr>
    </w:p>
    <w:p w14:paraId="370F14CA">
      <w:pPr>
        <w:snapToGrid w:val="0"/>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auto"/>
          <w:sz w:val="32"/>
          <w:szCs w:val="32"/>
          <w:highlight w:val="none"/>
          <w:lang w:val="en-US" w:eastAsia="zh-CN"/>
        </w:rPr>
        <w:t>编号</w:t>
      </w:r>
      <w:r>
        <w:rPr>
          <w:rFonts w:hint="eastAsia" w:ascii="宋体" w:hAnsi="宋体" w:eastAsia="宋体" w:cs="宋体"/>
          <w:b/>
          <w:bCs/>
          <w:color w:val="auto"/>
          <w:sz w:val="32"/>
          <w:szCs w:val="32"/>
          <w:highlight w:val="none"/>
        </w:rPr>
        <w:t>：</w:t>
      </w:r>
    </w:p>
    <w:p w14:paraId="6BF4D285">
      <w:pPr>
        <w:snapToGrid w:val="0"/>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项目名称：</w:t>
      </w:r>
    </w:p>
    <w:p w14:paraId="6679B48B">
      <w:pPr>
        <w:pStyle w:val="8"/>
        <w:jc w:val="center"/>
        <w:rPr>
          <w:rFonts w:hint="eastAsia" w:ascii="宋体" w:hAnsi="宋体" w:eastAsia="宋体" w:cs="宋体"/>
          <w:b/>
          <w:bCs/>
          <w:color w:val="auto"/>
          <w:sz w:val="96"/>
          <w:szCs w:val="96"/>
          <w:highlight w:val="none"/>
        </w:rPr>
      </w:pPr>
    </w:p>
    <w:p w14:paraId="6599DD6B">
      <w:pPr>
        <w:snapToGrid w:val="0"/>
        <w:jc w:val="center"/>
        <w:rPr>
          <w:rFonts w:hint="eastAsia" w:ascii="宋体" w:hAnsi="宋体" w:eastAsia="宋体" w:cs="宋体"/>
          <w:b/>
          <w:bCs/>
          <w:color w:val="auto"/>
          <w:sz w:val="96"/>
          <w:szCs w:val="96"/>
          <w:highlight w:val="none"/>
          <w:lang w:val="en-US" w:eastAsia="zh-CN"/>
        </w:rPr>
      </w:pPr>
      <w:r>
        <w:rPr>
          <w:rFonts w:hint="eastAsia" w:ascii="宋体" w:hAnsi="宋体" w:eastAsia="宋体" w:cs="宋体"/>
          <w:b/>
          <w:bCs/>
          <w:color w:val="auto"/>
          <w:sz w:val="96"/>
          <w:szCs w:val="96"/>
          <w:highlight w:val="none"/>
          <w:lang w:val="en-US" w:eastAsia="zh-CN"/>
        </w:rPr>
        <w:t>响</w:t>
      </w:r>
    </w:p>
    <w:p w14:paraId="527582E7">
      <w:pPr>
        <w:snapToGrid w:val="0"/>
        <w:jc w:val="center"/>
        <w:rPr>
          <w:rFonts w:hint="eastAsia" w:ascii="宋体" w:hAnsi="宋体" w:eastAsia="宋体" w:cs="宋体"/>
          <w:b/>
          <w:bCs/>
          <w:color w:val="auto"/>
          <w:sz w:val="96"/>
          <w:szCs w:val="96"/>
          <w:highlight w:val="none"/>
          <w:lang w:val="en-US" w:eastAsia="zh-CN"/>
        </w:rPr>
      </w:pPr>
      <w:r>
        <w:rPr>
          <w:rFonts w:hint="eastAsia" w:ascii="宋体" w:hAnsi="宋体" w:eastAsia="宋体" w:cs="宋体"/>
          <w:b/>
          <w:bCs/>
          <w:color w:val="auto"/>
          <w:sz w:val="96"/>
          <w:szCs w:val="96"/>
          <w:highlight w:val="none"/>
          <w:lang w:val="en-US" w:eastAsia="zh-CN"/>
        </w:rPr>
        <w:t>应</w:t>
      </w:r>
    </w:p>
    <w:p w14:paraId="0FF1C742">
      <w:pPr>
        <w:snapToGrid w:val="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文</w:t>
      </w:r>
    </w:p>
    <w:p w14:paraId="3F1D802C">
      <w:pPr>
        <w:snapToGrid w:val="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件</w:t>
      </w:r>
    </w:p>
    <w:p w14:paraId="56D69BA5">
      <w:pPr>
        <w:spacing w:line="360" w:lineRule="auto"/>
        <w:rPr>
          <w:rFonts w:hint="eastAsia" w:ascii="宋体" w:hAnsi="宋体" w:eastAsia="宋体" w:cs="宋体"/>
          <w:b/>
          <w:bCs/>
          <w:color w:val="auto"/>
          <w:szCs w:val="28"/>
          <w:highlight w:val="none"/>
        </w:rPr>
      </w:pPr>
    </w:p>
    <w:p w14:paraId="5A8532A9">
      <w:pPr>
        <w:spacing w:line="360" w:lineRule="auto"/>
        <w:rPr>
          <w:rFonts w:hint="eastAsia" w:ascii="宋体" w:hAnsi="宋体" w:eastAsia="宋体" w:cs="宋体"/>
          <w:b/>
          <w:bCs/>
          <w:color w:val="auto"/>
          <w:szCs w:val="28"/>
          <w:highlight w:val="none"/>
        </w:rPr>
      </w:pPr>
    </w:p>
    <w:p w14:paraId="52EDAAC3">
      <w:pPr>
        <w:snapToGrid w:val="0"/>
        <w:spacing w:line="400" w:lineRule="exact"/>
        <w:ind w:firstLine="964" w:firstLineChars="300"/>
        <w:rPr>
          <w:rFonts w:hint="eastAsia" w:ascii="宋体" w:hAnsi="宋体" w:eastAsia="宋体" w:cs="宋体"/>
          <w:b/>
          <w:bCs/>
          <w:color w:val="auto"/>
          <w:sz w:val="32"/>
          <w:szCs w:val="32"/>
          <w:highlight w:val="none"/>
        </w:rPr>
      </w:pPr>
      <w:bookmarkStart w:id="226" w:name="_Toc16809"/>
    </w:p>
    <w:p w14:paraId="570614BC">
      <w:pPr>
        <w:snapToGrid w:val="0"/>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rPr>
        <w:t>名称：</w:t>
      </w:r>
      <w:bookmarkEnd w:id="226"/>
    </w:p>
    <w:p w14:paraId="0744DA91">
      <w:pPr>
        <w:snapToGrid w:val="0"/>
        <w:spacing w:line="360" w:lineRule="auto"/>
        <w:ind w:firstLine="964" w:firstLineChars="300"/>
        <w:rPr>
          <w:rFonts w:hint="eastAsia" w:ascii="宋体" w:hAnsi="宋体" w:eastAsia="宋体" w:cs="宋体"/>
          <w:b/>
          <w:bCs/>
          <w:color w:val="auto"/>
          <w:sz w:val="32"/>
          <w:szCs w:val="32"/>
          <w:highlight w:val="none"/>
        </w:rPr>
      </w:pPr>
      <w:bookmarkStart w:id="227" w:name="_Toc19528"/>
      <w:r>
        <w:rPr>
          <w:rFonts w:hint="eastAsia" w:ascii="宋体" w:hAnsi="宋体" w:eastAsia="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rPr>
        <w:t>地址：</w:t>
      </w:r>
      <w:bookmarkEnd w:id="227"/>
    </w:p>
    <w:p w14:paraId="286B0955">
      <w:pPr>
        <w:snapToGrid w:val="0"/>
        <w:spacing w:line="360" w:lineRule="auto"/>
        <w:ind w:firstLine="964" w:firstLineChars="300"/>
        <w:rPr>
          <w:rFonts w:hint="eastAsia" w:ascii="宋体" w:hAnsi="宋体" w:eastAsia="宋体" w:cs="宋体"/>
          <w:b/>
          <w:bCs/>
          <w:color w:val="auto"/>
          <w:sz w:val="32"/>
          <w:szCs w:val="32"/>
          <w:highlight w:val="none"/>
        </w:rPr>
      </w:pPr>
      <w:bookmarkStart w:id="228" w:name="_Toc21655"/>
      <w:r>
        <w:rPr>
          <w:rFonts w:hint="eastAsia" w:ascii="宋体" w:hAnsi="宋体" w:cs="宋体"/>
          <w:b/>
          <w:bCs/>
          <w:color w:val="auto"/>
          <w:sz w:val="32"/>
          <w:szCs w:val="32"/>
          <w:highlight w:val="none"/>
          <w:lang w:eastAsia="zh-CN"/>
        </w:rPr>
        <w:t>磋商</w:t>
      </w:r>
      <w:r>
        <w:rPr>
          <w:rFonts w:hint="eastAsia" w:ascii="宋体" w:hAnsi="宋体" w:eastAsia="宋体" w:cs="宋体"/>
          <w:b/>
          <w:bCs/>
          <w:color w:val="auto"/>
          <w:sz w:val="32"/>
          <w:szCs w:val="32"/>
          <w:highlight w:val="none"/>
        </w:rPr>
        <w:t>日期：</w:t>
      </w:r>
      <w:bookmarkEnd w:id="228"/>
    </w:p>
    <w:p w14:paraId="5910A125">
      <w:pPr>
        <w:rPr>
          <w:rFonts w:hint="eastAsia" w:ascii="宋体" w:hAnsi="宋体" w:eastAsia="宋体" w:cs="宋体"/>
          <w:b/>
          <w:color w:val="auto"/>
          <w:sz w:val="24"/>
          <w:szCs w:val="24"/>
          <w:highlight w:val="none"/>
        </w:rPr>
      </w:pPr>
    </w:p>
    <w:p w14:paraId="3A1F8F2F">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34E7AD94">
      <w:pPr>
        <w:pStyle w:val="13"/>
        <w:spacing w:line="400" w:lineRule="exact"/>
        <w:ind w:firstLine="482" w:firstLineChars="200"/>
        <w:jc w:val="center"/>
        <w:rPr>
          <w:rFonts w:hint="eastAsia" w:ascii="宋体" w:hAnsi="宋体" w:eastAsia="宋体" w:cs="宋体"/>
          <w:b/>
          <w:color w:val="auto"/>
          <w:sz w:val="24"/>
          <w:szCs w:val="24"/>
          <w:highlight w:val="none"/>
          <w:lang w:val="en-US" w:eastAsia="zh-CN"/>
        </w:rPr>
      </w:pPr>
    </w:p>
    <w:p w14:paraId="08D4DE9A">
      <w:pPr>
        <w:pStyle w:val="13"/>
        <w:spacing w:line="400" w:lineRule="exact"/>
        <w:ind w:firstLine="482" w:firstLineChars="20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目  录</w:t>
      </w:r>
    </w:p>
    <w:p w14:paraId="727331F4">
      <w:pPr>
        <w:pStyle w:val="13"/>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一、经济部分</w:t>
      </w:r>
    </w:p>
    <w:p w14:paraId="5DD65F48">
      <w:pPr>
        <w:pStyle w:val="13"/>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报价函</w:t>
      </w:r>
    </w:p>
    <w:p w14:paraId="378114F3">
      <w:pPr>
        <w:pStyle w:val="1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（二）明细报价表</w:t>
      </w:r>
    </w:p>
    <w:p w14:paraId="7978D4D6">
      <w:pPr>
        <w:pStyle w:val="13"/>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技术</w:t>
      </w:r>
      <w:r>
        <w:rPr>
          <w:rFonts w:hint="eastAsia" w:ascii="宋体" w:hAnsi="宋体" w:eastAsia="宋体" w:cs="宋体"/>
          <w:b/>
          <w:color w:val="auto"/>
          <w:sz w:val="24"/>
          <w:szCs w:val="24"/>
          <w:highlight w:val="none"/>
        </w:rPr>
        <w:t>部分</w:t>
      </w:r>
    </w:p>
    <w:p w14:paraId="3728DA06">
      <w:pPr>
        <w:pStyle w:val="13"/>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（一）技术</w:t>
      </w:r>
      <w:r>
        <w:rPr>
          <w:rFonts w:hint="eastAsia" w:ascii="宋体" w:hAnsi="宋体" w:eastAsia="宋体" w:cs="宋体"/>
          <w:color w:val="auto"/>
          <w:sz w:val="24"/>
          <w:szCs w:val="24"/>
          <w:highlight w:val="none"/>
        </w:rPr>
        <w:t>响应偏离表</w:t>
      </w:r>
    </w:p>
    <w:p w14:paraId="7E17F810">
      <w:pPr>
        <w:pStyle w:val="13"/>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（二）其他项目资料</w:t>
      </w:r>
    </w:p>
    <w:p w14:paraId="3FD32D06">
      <w:pPr>
        <w:pStyle w:val="13"/>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三、商务部分</w:t>
      </w:r>
    </w:p>
    <w:p w14:paraId="13AAD2E9">
      <w:pPr>
        <w:pStyle w:val="13"/>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B6ECBB2">
      <w:pPr>
        <w:pStyle w:val="13"/>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（二）其它商务资料</w:t>
      </w:r>
    </w:p>
    <w:p w14:paraId="6363A01B">
      <w:pPr>
        <w:pStyle w:val="13"/>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四、资格条件及其他</w:t>
      </w:r>
    </w:p>
    <w:p w14:paraId="0E4AD7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3AAA1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1D48C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D61F0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6A5B87C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（五）特定资格条件证书或证明文件（如有）</w:t>
      </w:r>
    </w:p>
    <w:p w14:paraId="4AB40059">
      <w:pPr>
        <w:pStyle w:val="13"/>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五、其他资料</w:t>
      </w:r>
    </w:p>
    <w:p w14:paraId="42221522">
      <w:pPr>
        <w:pStyle w:val="13"/>
        <w:spacing w:line="400" w:lineRule="exact"/>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（一）其他与项目有关的资料（</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5601C1B2">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29" w:name="_Toc313888360"/>
      <w:bookmarkStart w:id="230" w:name="_Toc24835"/>
      <w:bookmarkStart w:id="231" w:name="_Toc3591"/>
      <w:bookmarkStart w:id="232" w:name="_Toc342913419"/>
      <w:bookmarkStart w:id="233" w:name="_Toc313008356"/>
      <w:bookmarkStart w:id="234" w:name="_Toc16463"/>
      <w:bookmarkStart w:id="235" w:name="_Toc283382454"/>
      <w:bookmarkStart w:id="236" w:name="_Toc12789073"/>
      <w:r>
        <w:rPr>
          <w:rFonts w:hint="eastAsia" w:ascii="宋体" w:hAnsi="宋体" w:eastAsia="宋体" w:cs="宋体"/>
          <w:color w:val="auto"/>
          <w:sz w:val="24"/>
          <w:szCs w:val="24"/>
          <w:highlight w:val="none"/>
        </w:rPr>
        <w:t>一、经济部分</w:t>
      </w:r>
      <w:bookmarkEnd w:id="229"/>
      <w:bookmarkEnd w:id="230"/>
      <w:bookmarkEnd w:id="231"/>
      <w:bookmarkEnd w:id="232"/>
      <w:bookmarkEnd w:id="233"/>
      <w:bookmarkEnd w:id="234"/>
    </w:p>
    <w:bookmarkEnd w:id="235"/>
    <w:bookmarkEnd w:id="236"/>
    <w:p w14:paraId="311F5BE6">
      <w:pPr>
        <w:tabs>
          <w:tab w:val="left" w:pos="6300"/>
        </w:tabs>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竞争性磋商报价函</w:t>
      </w:r>
    </w:p>
    <w:p w14:paraId="203993E2">
      <w:pPr>
        <w:tabs>
          <w:tab w:val="left" w:pos="6300"/>
        </w:tabs>
        <w:snapToGrid w:val="0"/>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竞争性磋商</w:t>
      </w:r>
      <w:r>
        <w:rPr>
          <w:rFonts w:hint="eastAsia" w:ascii="宋体" w:hAnsi="宋体" w:eastAsia="宋体" w:cs="宋体"/>
          <w:b/>
          <w:color w:val="auto"/>
          <w:sz w:val="36"/>
          <w:szCs w:val="36"/>
          <w:highlight w:val="none"/>
        </w:rPr>
        <w:t>报价函</w:t>
      </w:r>
    </w:p>
    <w:p w14:paraId="66D653C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1F75EE2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2A1C967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元。以我公司最后报价为准。</w:t>
      </w:r>
    </w:p>
    <w:p w14:paraId="1A01E1A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2.我方现提交的响应文件为：正本一份，副本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份，电子文档一份。</w:t>
      </w:r>
    </w:p>
    <w:p w14:paraId="6358EE4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1C1B25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5FD7A3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168CA05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44F6297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.我方未为采购项目提供整体设计、规范编制或者项目管理、监理、检测等服务。</w:t>
      </w:r>
    </w:p>
    <w:p w14:paraId="15D29A0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4C043DD8">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281C137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E0F8A4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75C3C6D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D226E8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859B751">
      <w:pPr>
        <w:snapToGrid w:val="0"/>
        <w:spacing w:line="540" w:lineRule="exact"/>
        <w:ind w:firstLine="480" w:firstLineChars="200"/>
        <w:rPr>
          <w:rFonts w:hint="eastAsia" w:ascii="宋体" w:hAnsi="宋体" w:eastAsia="宋体" w:cs="宋体"/>
          <w:color w:val="auto"/>
          <w:sz w:val="24"/>
          <w:szCs w:val="24"/>
          <w:highlight w:val="none"/>
        </w:rPr>
      </w:pPr>
    </w:p>
    <w:p w14:paraId="18CEA6C9">
      <w:pPr>
        <w:snapToGrid w:val="0"/>
        <w:spacing w:line="5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37" w:name="_Toc11495"/>
      <w:bookmarkStart w:id="238" w:name="_Toc9841"/>
      <w:bookmarkStart w:id="239" w:name="_Toc101387457"/>
    </w:p>
    <w:p w14:paraId="60C3EA7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8EF14B">
      <w:pPr>
        <w:tabs>
          <w:tab w:val="left" w:pos="6300"/>
        </w:tabs>
        <w:snapToGrid w:val="0"/>
        <w:spacing w:line="54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0589F277">
      <w:pPr>
        <w:pageBreakBefore w:val="0"/>
        <w:tabs>
          <w:tab w:val="left" w:pos="6300"/>
        </w:tabs>
        <w:kinsoku/>
        <w:wordWrap/>
        <w:overflowPunct/>
        <w:topLinePunct w:val="0"/>
        <w:bidi w:val="0"/>
        <w:snapToGrid w:val="0"/>
        <w:spacing w:line="5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24"/>
        <w:tblW w:w="9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80"/>
        <w:gridCol w:w="2470"/>
        <w:gridCol w:w="1397"/>
        <w:gridCol w:w="813"/>
        <w:gridCol w:w="870"/>
        <w:gridCol w:w="1296"/>
        <w:gridCol w:w="1296"/>
      </w:tblGrid>
      <w:tr w14:paraId="3145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7FC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E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区域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D7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明细</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7A3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4A9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11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0D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E7F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小计（元）</w:t>
            </w:r>
          </w:p>
        </w:tc>
      </w:tr>
      <w:tr w14:paraId="33AA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FB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388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展会区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4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方管桁架&amp;喷绘展篷6区域</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387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3*3米</w:t>
            </w:r>
          </w:p>
          <w:p w14:paraId="7F291B8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3*6米</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BFF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E30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CD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定制+租赁</w:t>
            </w:r>
          </w:p>
        </w:tc>
        <w:tc>
          <w:tcPr>
            <w:tcW w:w="1296" w:type="dxa"/>
            <w:vMerge w:val="restart"/>
            <w:tcBorders>
              <w:top w:val="single" w:color="000000" w:sz="4" w:space="0"/>
              <w:left w:val="single" w:color="000000" w:sz="4" w:space="0"/>
              <w:right w:val="single" w:color="000000" w:sz="4" w:space="0"/>
            </w:tcBorders>
            <w:shd w:val="clear" w:color="auto" w:fill="auto"/>
            <w:noWrap/>
            <w:vAlign w:val="center"/>
          </w:tcPr>
          <w:p w14:paraId="5CFE8D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29C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0C22">
            <w:pPr>
              <w:jc w:val="center"/>
              <w:rPr>
                <w:rFonts w:hint="eastAsia" w:ascii="宋体" w:hAnsi="宋体" w:eastAsia="宋体" w:cs="宋体"/>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D073">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CFE">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适老化改造展区</w:t>
            </w:r>
          </w:p>
          <w:p w14:paraId="43A365F7">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机构服务展区</w:t>
            </w:r>
          </w:p>
          <w:p w14:paraId="5F67D503">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健康服务区 </w:t>
            </w:r>
          </w:p>
          <w:p w14:paraId="5C065E2E">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政策咨询区</w:t>
            </w:r>
          </w:p>
          <w:p w14:paraId="3405630C">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社区养老食堂</w:t>
            </w:r>
          </w:p>
          <w:p w14:paraId="10B9C60C">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养老服务消费体验区</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6F8B">
            <w:pPr>
              <w:jc w:val="center"/>
              <w:rPr>
                <w:rFonts w:hint="eastAsia" w:ascii="宋体" w:hAnsi="宋体" w:eastAsia="宋体" w:cs="宋体"/>
                <w:i w:val="0"/>
                <w:iCs w:val="0"/>
                <w:color w:val="auto"/>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BC30">
            <w:pPr>
              <w:jc w:val="center"/>
              <w:rPr>
                <w:rFonts w:hint="eastAsia" w:ascii="宋体" w:hAnsi="宋体" w:eastAsia="宋体" w:cs="宋体"/>
                <w:i w:val="0"/>
                <w:iCs w:val="0"/>
                <w:color w:val="auto"/>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475E">
            <w:pPr>
              <w:jc w:val="center"/>
              <w:rPr>
                <w:rFonts w:hint="eastAsia" w:ascii="宋体" w:hAnsi="宋体" w:eastAsia="宋体" w:cs="宋体"/>
                <w:i w:val="0"/>
                <w:iCs w:val="0"/>
                <w:color w:val="auto"/>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C693">
            <w:pPr>
              <w:jc w:val="center"/>
              <w:rPr>
                <w:rFonts w:hint="eastAsia" w:ascii="宋体" w:hAnsi="宋体" w:eastAsia="宋体" w:cs="宋体"/>
                <w:i w:val="0"/>
                <w:iCs w:val="0"/>
                <w:color w:val="auto"/>
                <w:sz w:val="24"/>
                <w:szCs w:val="24"/>
                <w:u w:val="none"/>
              </w:rPr>
            </w:pPr>
          </w:p>
        </w:tc>
        <w:tc>
          <w:tcPr>
            <w:tcW w:w="1296" w:type="dxa"/>
            <w:vMerge w:val="continue"/>
            <w:tcBorders>
              <w:left w:val="single" w:color="000000" w:sz="4" w:space="0"/>
              <w:right w:val="single" w:color="000000" w:sz="4" w:space="0"/>
            </w:tcBorders>
            <w:shd w:val="clear" w:color="auto" w:fill="auto"/>
            <w:noWrap/>
            <w:vAlign w:val="center"/>
          </w:tcPr>
          <w:p w14:paraId="75F14703">
            <w:pPr>
              <w:jc w:val="center"/>
              <w:rPr>
                <w:rFonts w:hint="eastAsia" w:ascii="宋体" w:hAnsi="宋体" w:eastAsia="宋体" w:cs="宋体"/>
                <w:i w:val="0"/>
                <w:iCs w:val="0"/>
                <w:color w:val="auto"/>
                <w:sz w:val="24"/>
                <w:szCs w:val="24"/>
                <w:u w:val="none"/>
              </w:rPr>
            </w:pPr>
          </w:p>
        </w:tc>
      </w:tr>
      <w:tr w14:paraId="54C0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A2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BDBF">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F6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展篷内洽谈桌子、座椅、地毯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EF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4F4F">
            <w:pPr>
              <w:jc w:val="center"/>
              <w:rPr>
                <w:rFonts w:hint="eastAsia" w:ascii="宋体" w:hAnsi="宋体" w:eastAsia="宋体" w:cs="宋体"/>
                <w:i w:val="0"/>
                <w:iCs w:val="0"/>
                <w:color w:val="auto"/>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0D01">
            <w:pPr>
              <w:jc w:val="center"/>
              <w:rPr>
                <w:rFonts w:hint="eastAsia" w:ascii="宋体" w:hAnsi="宋体" w:eastAsia="宋体" w:cs="宋体"/>
                <w:i w:val="0"/>
                <w:iCs w:val="0"/>
                <w:color w:val="auto"/>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E9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c>
          <w:tcPr>
            <w:tcW w:w="1296" w:type="dxa"/>
            <w:vMerge w:val="continue"/>
            <w:tcBorders>
              <w:left w:val="single" w:color="000000" w:sz="4" w:space="0"/>
              <w:right w:val="single" w:color="000000" w:sz="4" w:space="0"/>
            </w:tcBorders>
            <w:shd w:val="clear" w:color="auto" w:fill="auto"/>
            <w:noWrap/>
            <w:vAlign w:val="center"/>
          </w:tcPr>
          <w:p w14:paraId="667517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8F3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F4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F94F">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62D">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外场氛围道旗、桁架、打卡IP</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1A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AAC2">
            <w:pPr>
              <w:jc w:val="center"/>
              <w:rPr>
                <w:rFonts w:hint="eastAsia" w:ascii="宋体" w:hAnsi="宋体" w:eastAsia="宋体" w:cs="宋体"/>
                <w:i w:val="0"/>
                <w:iCs w:val="0"/>
                <w:color w:val="auto"/>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3E87">
            <w:pPr>
              <w:jc w:val="center"/>
              <w:rPr>
                <w:rFonts w:hint="eastAsia" w:ascii="宋体" w:hAnsi="宋体" w:eastAsia="宋体" w:cs="宋体"/>
                <w:i w:val="0"/>
                <w:iCs w:val="0"/>
                <w:color w:val="auto"/>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00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定制+租赁</w:t>
            </w:r>
          </w:p>
        </w:tc>
        <w:tc>
          <w:tcPr>
            <w:tcW w:w="1296" w:type="dxa"/>
            <w:vMerge w:val="continue"/>
            <w:tcBorders>
              <w:left w:val="single" w:color="000000" w:sz="4" w:space="0"/>
              <w:bottom w:val="single" w:color="000000" w:sz="4" w:space="0"/>
              <w:right w:val="single" w:color="000000" w:sz="4" w:space="0"/>
            </w:tcBorders>
            <w:shd w:val="clear" w:color="auto" w:fill="auto"/>
            <w:noWrap/>
            <w:vAlign w:val="center"/>
          </w:tcPr>
          <w:p w14:paraId="2097A3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314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D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8F04">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龙门牌坊</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FEF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A8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10*4.5米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2082">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3897">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座</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BE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定制+租赁</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EC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8CE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6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C8B1">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签到墙</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E7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CD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2B2">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6220">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套</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8B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定制+租赁</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F5A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454B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95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DA9">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休憩区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26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A1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6AE3">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941D">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套</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C94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定制+租赁</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C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251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6A8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7906666A">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电料</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BB9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展位照明</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5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p>
        </w:tc>
        <w:tc>
          <w:tcPr>
            <w:tcW w:w="813" w:type="dxa"/>
            <w:vMerge w:val="restart"/>
            <w:tcBorders>
              <w:top w:val="single" w:color="000000" w:sz="4" w:space="0"/>
              <w:left w:val="single" w:color="000000" w:sz="4" w:space="0"/>
              <w:right w:val="single" w:color="000000" w:sz="4" w:space="0"/>
            </w:tcBorders>
            <w:shd w:val="clear" w:color="auto" w:fill="auto"/>
            <w:vAlign w:val="center"/>
          </w:tcPr>
          <w:p w14:paraId="59258D48">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40</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7362BC1B">
            <w:pPr>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套</w:t>
            </w:r>
          </w:p>
        </w:tc>
        <w:tc>
          <w:tcPr>
            <w:tcW w:w="1296" w:type="dxa"/>
            <w:vMerge w:val="restart"/>
            <w:tcBorders>
              <w:top w:val="single" w:color="000000" w:sz="4" w:space="0"/>
              <w:left w:val="single" w:color="000000" w:sz="4" w:space="0"/>
              <w:right w:val="single" w:color="000000" w:sz="4" w:space="0"/>
            </w:tcBorders>
            <w:shd w:val="clear" w:color="auto" w:fill="auto"/>
            <w:noWrap/>
            <w:vAlign w:val="center"/>
          </w:tcPr>
          <w:p w14:paraId="35F975E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含电费</w:t>
            </w:r>
          </w:p>
        </w:tc>
        <w:tc>
          <w:tcPr>
            <w:tcW w:w="1296" w:type="dxa"/>
            <w:vMerge w:val="restart"/>
            <w:tcBorders>
              <w:top w:val="single" w:color="000000" w:sz="4" w:space="0"/>
              <w:left w:val="single" w:color="000000" w:sz="4" w:space="0"/>
              <w:right w:val="single" w:color="000000" w:sz="4" w:space="0"/>
            </w:tcBorders>
            <w:shd w:val="clear" w:color="auto" w:fill="auto"/>
            <w:noWrap/>
            <w:vAlign w:val="center"/>
          </w:tcPr>
          <w:p w14:paraId="3B5E48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47C1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80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080" w:type="dxa"/>
            <w:vMerge w:val="continue"/>
            <w:tcBorders>
              <w:left w:val="single" w:color="000000" w:sz="4" w:space="0"/>
              <w:right w:val="single" w:color="000000" w:sz="4" w:space="0"/>
            </w:tcBorders>
            <w:shd w:val="clear" w:color="auto" w:fill="auto"/>
            <w:vAlign w:val="center"/>
          </w:tcPr>
          <w:p w14:paraId="2CD4CF63">
            <w:pPr>
              <w:jc w:val="center"/>
              <w:rPr>
                <w:rFonts w:hint="eastAsia" w:ascii="宋体" w:hAnsi="宋体" w:eastAsia="宋体" w:cs="宋体"/>
                <w:i w:val="0"/>
                <w:iCs w:val="0"/>
                <w:color w:val="auto"/>
                <w:sz w:val="24"/>
                <w:szCs w:val="24"/>
                <w:u w:val="none"/>
                <w:lang w:val="en-US" w:eastAsia="zh-CN"/>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9C5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电线、插板、配电箱和辅料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E9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p>
        </w:tc>
        <w:tc>
          <w:tcPr>
            <w:tcW w:w="813" w:type="dxa"/>
            <w:vMerge w:val="continue"/>
            <w:tcBorders>
              <w:left w:val="single" w:color="000000" w:sz="4" w:space="0"/>
              <w:bottom w:val="single" w:color="000000" w:sz="4" w:space="0"/>
              <w:right w:val="single" w:color="000000" w:sz="4" w:space="0"/>
            </w:tcBorders>
            <w:shd w:val="clear" w:color="auto" w:fill="auto"/>
            <w:vAlign w:val="center"/>
          </w:tcPr>
          <w:p w14:paraId="5A31FCF2">
            <w:pPr>
              <w:jc w:val="center"/>
              <w:rPr>
                <w:rFonts w:hint="eastAsia" w:ascii="宋体" w:hAnsi="宋体" w:eastAsia="宋体" w:cs="宋体"/>
                <w:i w:val="0"/>
                <w:iCs w:val="0"/>
                <w:color w:val="auto"/>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0E5F8E37">
            <w:pPr>
              <w:jc w:val="center"/>
              <w:rPr>
                <w:rFonts w:hint="eastAsia" w:ascii="宋体" w:hAnsi="宋体" w:eastAsia="宋体" w:cs="宋体"/>
                <w:i w:val="0"/>
                <w:iCs w:val="0"/>
                <w:color w:val="auto"/>
                <w:sz w:val="24"/>
                <w:szCs w:val="24"/>
                <w:u w:val="none"/>
              </w:rPr>
            </w:pPr>
          </w:p>
        </w:tc>
        <w:tc>
          <w:tcPr>
            <w:tcW w:w="1296" w:type="dxa"/>
            <w:vMerge w:val="continue"/>
            <w:tcBorders>
              <w:left w:val="single" w:color="000000" w:sz="4" w:space="0"/>
              <w:bottom w:val="single" w:color="000000" w:sz="4" w:space="0"/>
              <w:right w:val="single" w:color="000000" w:sz="4" w:space="0"/>
            </w:tcBorders>
            <w:shd w:val="clear" w:color="auto" w:fill="auto"/>
            <w:noWrap/>
            <w:vAlign w:val="center"/>
          </w:tcPr>
          <w:p w14:paraId="5D42E1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296" w:type="dxa"/>
            <w:vMerge w:val="continue"/>
            <w:tcBorders>
              <w:left w:val="single" w:color="000000" w:sz="4" w:space="0"/>
              <w:bottom w:val="single" w:color="000000" w:sz="4" w:space="0"/>
              <w:right w:val="single" w:color="000000" w:sz="4" w:space="0"/>
            </w:tcBorders>
            <w:shd w:val="clear" w:color="auto" w:fill="auto"/>
            <w:noWrap/>
            <w:vAlign w:val="center"/>
          </w:tcPr>
          <w:p w14:paraId="25F59D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A06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6B4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8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场地费</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0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场地费用（安保、保洁、垃圾处理）</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6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D7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03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76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9D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4BF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57C6">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A0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EB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物料运输车辆/进场&amp;撤场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7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00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40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5F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5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208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235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AAA6">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99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物料搬运&amp;安装进场/物料搬运&amp;撤场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6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FE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6A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D8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60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E37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5D8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F73B">
            <w:pPr>
              <w:jc w:val="center"/>
              <w:rPr>
                <w:rFonts w:hint="eastAsia" w:ascii="宋体" w:hAnsi="宋体" w:eastAsia="宋体" w:cs="宋体"/>
                <w:i w:val="0"/>
                <w:iCs w:val="0"/>
                <w:color w:val="auto"/>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81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3D设计、平面设计、布展策划统筹、布展执行</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B6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3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A7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7BA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7CE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B74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EA6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40B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bl>
    <w:p w14:paraId="04091C0D">
      <w:pPr>
        <w:rPr>
          <w:rFonts w:hint="eastAsia" w:ascii="宋体" w:hAnsi="宋体" w:eastAsia="宋体" w:cs="宋体"/>
          <w:color w:val="auto"/>
          <w:highlight w:val="none"/>
        </w:rPr>
      </w:pPr>
    </w:p>
    <w:p w14:paraId="3C4789F1">
      <w:pP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注：本表可根据项目实际情况调整，并逐页盖章</w:t>
      </w:r>
    </w:p>
    <w:p w14:paraId="02153FD3">
      <w:pPr>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p>
    <w:p w14:paraId="2FCD6082">
      <w:pPr>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p>
    <w:p w14:paraId="322CAF09">
      <w:pPr>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48266E19">
      <w:pPr>
        <w:pageBreakBefore w:val="0"/>
        <w:kinsoku/>
        <w:wordWrap/>
        <w:overflowPunct/>
        <w:topLinePunct w:val="0"/>
        <w:bidi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                                      （签字或盖章）</w:t>
      </w:r>
    </w:p>
    <w:p w14:paraId="74693102">
      <w:pPr>
        <w:pStyle w:val="30"/>
        <w:rPr>
          <w:rFonts w:hint="eastAsia" w:ascii="宋体" w:hAnsi="宋体" w:eastAsia="宋体" w:cs="宋体"/>
          <w:color w:val="auto"/>
          <w:highlight w:val="none"/>
        </w:rPr>
      </w:pPr>
    </w:p>
    <w:p w14:paraId="6EC7FD4F">
      <w:pPr>
        <w:pStyle w:val="30"/>
        <w:rPr>
          <w:rFonts w:hint="eastAsia" w:ascii="宋体" w:hAnsi="宋体" w:eastAsia="宋体" w:cs="宋体"/>
          <w:color w:val="auto"/>
          <w:highlight w:val="none"/>
        </w:rPr>
      </w:pPr>
    </w:p>
    <w:p w14:paraId="4426AC4E">
      <w:pPr>
        <w:pStyle w:val="30"/>
        <w:rPr>
          <w:rFonts w:hint="eastAsia" w:ascii="宋体" w:hAnsi="宋体" w:eastAsia="宋体" w:cs="宋体"/>
          <w:color w:val="auto"/>
          <w:highlight w:val="none"/>
        </w:rPr>
      </w:pPr>
    </w:p>
    <w:p w14:paraId="5DD16576">
      <w:pPr>
        <w:pStyle w:val="30"/>
        <w:jc w:val="right"/>
        <w:rPr>
          <w:rFonts w:hint="eastAsia" w:ascii="宋体" w:hAnsi="宋体" w:eastAsia="宋体" w:cs="宋体"/>
          <w:color w:val="auto"/>
          <w:highlight w:val="none"/>
        </w:rPr>
        <w:sectPr>
          <w:headerReference r:id="rId10" w:type="default"/>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6E1B8FED">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40" w:name="_Toc24465"/>
      <w:bookmarkStart w:id="241" w:name="_Toc31786"/>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部分</w:t>
      </w:r>
      <w:bookmarkEnd w:id="237"/>
      <w:bookmarkEnd w:id="238"/>
      <w:bookmarkEnd w:id="239"/>
      <w:bookmarkEnd w:id="240"/>
      <w:bookmarkEnd w:id="241"/>
    </w:p>
    <w:p w14:paraId="460833BD">
      <w:pPr>
        <w:tabs>
          <w:tab w:val="left" w:pos="6300"/>
        </w:tabs>
        <w:snapToGrid w:val="0"/>
        <w:spacing w:line="540" w:lineRule="exact"/>
        <w:ind w:firstLine="3313" w:firstLineChars="1100"/>
        <w:jc w:val="both"/>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rPr>
        <w:t>服务响应偏离表</w:t>
      </w:r>
    </w:p>
    <w:p w14:paraId="3CBF850C">
      <w:pPr>
        <w:tabs>
          <w:tab w:val="left" w:pos="2145"/>
        </w:tabs>
        <w:spacing w:line="5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p>
    <w:tbl>
      <w:tblPr>
        <w:tblStyle w:val="2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476"/>
        <w:gridCol w:w="2570"/>
        <w:gridCol w:w="2190"/>
      </w:tblGrid>
      <w:tr w14:paraId="5BCF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902" w:type="dxa"/>
            <w:vAlign w:val="center"/>
          </w:tcPr>
          <w:p w14:paraId="278478E9">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42" w:name="_Toc22449"/>
            <w:bookmarkStart w:id="243" w:name="_Toc15500"/>
            <w:bookmarkStart w:id="244" w:name="_Toc20661"/>
            <w:bookmarkStart w:id="245" w:name="_Toc17194"/>
            <w:r>
              <w:rPr>
                <w:rFonts w:hint="eastAsia" w:ascii="宋体" w:hAnsi="宋体" w:eastAsia="宋体" w:cs="宋体"/>
                <w:b/>
                <w:bCs/>
                <w:color w:val="auto"/>
                <w:sz w:val="24"/>
                <w:szCs w:val="24"/>
                <w:highlight w:val="none"/>
              </w:rPr>
              <w:t>序号</w:t>
            </w:r>
            <w:bookmarkEnd w:id="242"/>
            <w:bookmarkEnd w:id="243"/>
            <w:bookmarkEnd w:id="244"/>
            <w:bookmarkEnd w:id="245"/>
          </w:p>
        </w:tc>
        <w:tc>
          <w:tcPr>
            <w:tcW w:w="2476" w:type="dxa"/>
            <w:vAlign w:val="center"/>
          </w:tcPr>
          <w:p w14:paraId="404E078D">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46" w:name="_Toc3612"/>
            <w:bookmarkStart w:id="247" w:name="_Toc23948"/>
            <w:bookmarkStart w:id="248" w:name="_Toc24053"/>
            <w:bookmarkStart w:id="249" w:name="_Toc9653"/>
            <w:r>
              <w:rPr>
                <w:rFonts w:hint="eastAsia" w:ascii="宋体" w:hAnsi="宋体" w:eastAsia="宋体" w:cs="宋体"/>
                <w:b/>
                <w:bCs/>
                <w:color w:val="auto"/>
                <w:sz w:val="24"/>
                <w:szCs w:val="24"/>
                <w:highlight w:val="none"/>
              </w:rPr>
              <w:t>采购需求</w:t>
            </w:r>
            <w:bookmarkEnd w:id="246"/>
            <w:bookmarkEnd w:id="247"/>
            <w:bookmarkEnd w:id="248"/>
            <w:bookmarkEnd w:id="249"/>
          </w:p>
        </w:tc>
        <w:tc>
          <w:tcPr>
            <w:tcW w:w="2570" w:type="dxa"/>
            <w:vAlign w:val="center"/>
          </w:tcPr>
          <w:p w14:paraId="04CA0C1A">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50" w:name="_Toc10505"/>
            <w:bookmarkStart w:id="251" w:name="_Toc7843"/>
            <w:bookmarkStart w:id="252" w:name="_Toc25924"/>
            <w:bookmarkStart w:id="253" w:name="_Toc14755"/>
            <w:r>
              <w:rPr>
                <w:rFonts w:hint="eastAsia" w:ascii="宋体" w:hAnsi="宋体" w:eastAsia="宋体" w:cs="宋体"/>
                <w:b/>
                <w:bCs/>
                <w:color w:val="auto"/>
                <w:sz w:val="24"/>
                <w:szCs w:val="24"/>
                <w:highlight w:val="none"/>
              </w:rPr>
              <w:t>响应情况</w:t>
            </w:r>
            <w:bookmarkEnd w:id="250"/>
            <w:bookmarkEnd w:id="251"/>
            <w:bookmarkEnd w:id="252"/>
            <w:bookmarkEnd w:id="253"/>
          </w:p>
        </w:tc>
        <w:tc>
          <w:tcPr>
            <w:tcW w:w="2190" w:type="dxa"/>
            <w:vAlign w:val="center"/>
          </w:tcPr>
          <w:p w14:paraId="2E9611FD">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54" w:name="_Toc13589"/>
            <w:bookmarkStart w:id="255" w:name="_Toc30658"/>
            <w:bookmarkStart w:id="256" w:name="_Toc17545"/>
            <w:bookmarkStart w:id="257" w:name="_Toc5131"/>
            <w:r>
              <w:rPr>
                <w:rFonts w:hint="eastAsia" w:ascii="宋体" w:hAnsi="宋体" w:eastAsia="宋体" w:cs="宋体"/>
                <w:b/>
                <w:bCs/>
                <w:color w:val="auto"/>
                <w:sz w:val="24"/>
                <w:szCs w:val="24"/>
                <w:highlight w:val="none"/>
              </w:rPr>
              <w:t>差异说明</w:t>
            </w:r>
            <w:bookmarkEnd w:id="254"/>
            <w:bookmarkEnd w:id="255"/>
            <w:bookmarkEnd w:id="256"/>
            <w:bookmarkEnd w:id="257"/>
          </w:p>
        </w:tc>
      </w:tr>
      <w:tr w14:paraId="7418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0443B9A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1207CAEF">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14A7E12A">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47BDE39A">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6DCC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4CEFC5C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1421812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1C429637">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2609208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4F25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615593BC">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106CEC7A">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36C303F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3643442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19A6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322AF27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0339C24B">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1EEDFCFF">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70B4FC0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532A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371BF457">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529D215F">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3B838ACB">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36B27FD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128C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3E741C6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3909156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7431A121">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6D60AA9F">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0069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3A0088F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2ADB663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294CA3EB">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0D9D0D8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3A33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6FA7A081">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091F31B2">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249D24B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2875DE4A">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2E74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5D4902AB">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7FD23FB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4334BD9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6CB143E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4CB4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02" w:type="dxa"/>
            <w:vAlign w:val="center"/>
          </w:tcPr>
          <w:p w14:paraId="3341793B">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7B69FA0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42F5526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76AEA17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bl>
    <w:p w14:paraId="634D377C">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2BA56D7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06B2EB8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C1A2B38">
      <w:pPr>
        <w:tabs>
          <w:tab w:val="left" w:pos="6300"/>
        </w:tabs>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541597A">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1.本表即为对本项目“</w:t>
      </w:r>
      <w:r>
        <w:rPr>
          <w:rFonts w:hint="eastAsia" w:ascii="宋体" w:hAnsi="宋体" w:eastAsia="宋体" w:cs="宋体"/>
          <w:bCs/>
          <w:color w:val="auto"/>
          <w:sz w:val="24"/>
          <w:szCs w:val="24"/>
          <w:highlight w:val="none"/>
          <w:lang w:eastAsia="zh-CN"/>
        </w:rPr>
        <w:t>第二篇 项目技术（质量）需求</w:t>
      </w:r>
      <w:r>
        <w:rPr>
          <w:rFonts w:hint="eastAsia" w:ascii="宋体" w:hAnsi="宋体" w:eastAsia="宋体" w:cs="宋体"/>
          <w:bCs/>
          <w:color w:val="auto"/>
          <w:sz w:val="24"/>
          <w:szCs w:val="24"/>
          <w:highlight w:val="none"/>
        </w:rPr>
        <w:t>”中所列全部条款进行比较和响应；该表必须按照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要求逐条如实填写，根据响应情况在“差异说明”项填写“正偏离”或“负偏离”及原因，完全符合的填写“无差异”。</w:t>
      </w:r>
    </w:p>
    <w:p w14:paraId="1B6374BD">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2.该表可扩展，并逐页签字或盖章，可附相关技术支撑材料（格式自定）。</w:t>
      </w:r>
    </w:p>
    <w:p w14:paraId="4DD15DED">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3.若“响应情况”栏仅填写“无偏离”或“有偏离”等内容而未作实质性参数描述，该供应商将失去成为成交供应商的资格。</w:t>
      </w:r>
    </w:p>
    <w:p w14:paraId="7BE95265">
      <w:pPr>
        <w:pStyle w:val="22"/>
        <w:rPr>
          <w:rFonts w:hint="eastAsia" w:ascii="宋体" w:hAnsi="宋体" w:eastAsia="宋体" w:cs="宋体"/>
          <w:color w:val="auto"/>
          <w:highlight w:val="none"/>
        </w:rPr>
      </w:pPr>
    </w:p>
    <w:p w14:paraId="2F3441AA">
      <w:pPr>
        <w:rPr>
          <w:rFonts w:hint="eastAsia" w:ascii="宋体" w:hAnsi="宋体" w:eastAsia="宋体" w:cs="宋体"/>
          <w:color w:val="auto"/>
          <w:highlight w:val="none"/>
        </w:rPr>
      </w:pPr>
    </w:p>
    <w:p w14:paraId="2CAB8E7D">
      <w:pPr>
        <w:pStyle w:val="22"/>
        <w:rPr>
          <w:rFonts w:hint="eastAsia" w:ascii="宋体" w:hAnsi="宋体" w:eastAsia="宋体" w:cs="宋体"/>
          <w:color w:val="auto"/>
          <w:highlight w:val="none"/>
        </w:rPr>
      </w:pPr>
    </w:p>
    <w:p w14:paraId="2550EC91">
      <w:pPr>
        <w:rPr>
          <w:rFonts w:hint="eastAsia" w:ascii="宋体" w:hAnsi="宋体" w:eastAsia="宋体" w:cs="宋体"/>
          <w:color w:val="auto"/>
          <w:highlight w:val="none"/>
        </w:rPr>
      </w:pPr>
    </w:p>
    <w:p w14:paraId="2EEF191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E37A8D">
      <w:pPr>
        <w:snapToGrid w:val="0"/>
        <w:spacing w:line="360" w:lineRule="auto"/>
        <w:jc w:val="left"/>
        <w:rPr>
          <w:rFonts w:hint="eastAsia" w:ascii="宋体" w:hAnsi="宋体" w:eastAsia="宋体" w:cs="宋体"/>
          <w:color w:val="auto"/>
          <w:sz w:val="24"/>
          <w:szCs w:val="24"/>
          <w:highlight w:val="none"/>
          <w:bdr w:val="single" w:color="auto" w:sz="4" w:space="0"/>
        </w:rPr>
      </w:pPr>
      <w:r>
        <w:rPr>
          <w:rFonts w:hint="eastAsia" w:ascii="宋体" w:hAnsi="宋体" w:eastAsia="宋体" w:cs="宋体"/>
          <w:color w:val="auto"/>
          <w:sz w:val="24"/>
          <w:szCs w:val="24"/>
          <w:highlight w:val="none"/>
        </w:rPr>
        <w:t>（二）其他</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资料（自附）</w:t>
      </w:r>
    </w:p>
    <w:p w14:paraId="7A4203F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（可参照</w:t>
      </w:r>
      <w:r>
        <w:rPr>
          <w:rFonts w:hint="eastAsia" w:ascii="宋体" w:hAnsi="宋体" w:eastAsia="宋体" w:cs="宋体"/>
          <w:color w:val="auto"/>
          <w:sz w:val="24"/>
          <w:szCs w:val="24"/>
          <w:highlight w:val="none"/>
          <w:lang w:eastAsia="zh-CN"/>
        </w:rPr>
        <w:t>服务需求</w:t>
      </w:r>
      <w:r>
        <w:rPr>
          <w:rFonts w:hint="eastAsia" w:ascii="宋体" w:hAnsi="宋体" w:eastAsia="宋体" w:cs="宋体"/>
          <w:color w:val="auto"/>
          <w:sz w:val="24"/>
          <w:szCs w:val="24"/>
          <w:highlight w:val="none"/>
        </w:rPr>
        <w:t>部分评分内容提供相关资料，为方便评审专家评审，可编制目录）</w:t>
      </w:r>
    </w:p>
    <w:p w14:paraId="328812FF">
      <w:pPr>
        <w:snapToGrid w:val="0"/>
        <w:spacing w:line="360" w:lineRule="auto"/>
        <w:jc w:val="center"/>
        <w:rPr>
          <w:rFonts w:hint="eastAsia" w:ascii="宋体" w:hAnsi="宋体" w:eastAsia="宋体" w:cs="宋体"/>
          <w:color w:val="auto"/>
          <w:sz w:val="21"/>
          <w:szCs w:val="21"/>
          <w:highlight w:val="none"/>
        </w:rPr>
      </w:pPr>
    </w:p>
    <w:p w14:paraId="1885760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61B165">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58" w:name="_Toc8023"/>
      <w:bookmarkStart w:id="259" w:name="_Toc15088"/>
      <w:bookmarkStart w:id="260" w:name="_Toc21504"/>
      <w:r>
        <w:rPr>
          <w:rFonts w:hint="eastAsia" w:ascii="宋体" w:hAnsi="宋体" w:eastAsia="宋体" w:cs="宋体"/>
          <w:color w:val="auto"/>
          <w:sz w:val="24"/>
          <w:szCs w:val="24"/>
          <w:highlight w:val="none"/>
        </w:rPr>
        <w:t>三、商务部分</w:t>
      </w:r>
      <w:bookmarkEnd w:id="258"/>
      <w:bookmarkEnd w:id="259"/>
      <w:bookmarkEnd w:id="260"/>
    </w:p>
    <w:p w14:paraId="0D27449E">
      <w:pPr>
        <w:tabs>
          <w:tab w:val="left" w:pos="6300"/>
        </w:tabs>
        <w:snapToGrid w:val="0"/>
        <w:spacing w:line="540" w:lineRule="exact"/>
        <w:ind w:firstLine="301" w:firstLine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30"/>
          <w:szCs w:val="30"/>
          <w:highlight w:val="none"/>
        </w:rPr>
        <w:t>商务响应偏离表</w:t>
      </w:r>
    </w:p>
    <w:p w14:paraId="4E7991C6">
      <w:pPr>
        <w:tabs>
          <w:tab w:val="left" w:pos="2145"/>
        </w:tabs>
        <w:spacing w:line="5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p>
    <w:tbl>
      <w:tblPr>
        <w:tblStyle w:val="24"/>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797A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3B243681">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28" w:type="dxa"/>
            <w:vAlign w:val="center"/>
          </w:tcPr>
          <w:p w14:paraId="3BA25CAE">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需求</w:t>
            </w:r>
          </w:p>
        </w:tc>
        <w:tc>
          <w:tcPr>
            <w:tcW w:w="2520" w:type="dxa"/>
            <w:vAlign w:val="center"/>
          </w:tcPr>
          <w:p w14:paraId="272BE770">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响应情况</w:t>
            </w:r>
          </w:p>
        </w:tc>
        <w:tc>
          <w:tcPr>
            <w:tcW w:w="2222" w:type="dxa"/>
            <w:vAlign w:val="center"/>
          </w:tcPr>
          <w:p w14:paraId="5743A68F">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差异说明</w:t>
            </w:r>
          </w:p>
        </w:tc>
      </w:tr>
      <w:tr w14:paraId="0C51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3634707">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273E756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581541D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59BC0AB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4F69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998E1A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2C6117C2">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136896C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2AB6033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502A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3F1475C">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32C04E4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37ABCDF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4E529E4A">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6E5B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66F860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64A0F281">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61465D8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34B2B40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2B2A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53CAF52">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7EA854E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7DCB9252">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68EAFB1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7C06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A300B2A">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12DE01A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7E749CB8">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5CC014F8">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30E4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5CAE82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494FA19C">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4A113CE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5C5F24BB">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0EBA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57E53F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480C17CA">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5FFA767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726D1BB2">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5C63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4CF4EB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282DE95D">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53A02690">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2C78C10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1969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2EDC51E">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6BD43E8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78294BE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41B7A9B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146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896383B">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67D18DB5">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21F4B080">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2B3AA490">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bl>
    <w:p w14:paraId="4F4C80C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139A79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36C0FD1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2B34EBB">
      <w:pPr>
        <w:tabs>
          <w:tab w:val="left" w:pos="6300"/>
        </w:tabs>
        <w:snapToGrid w:val="0"/>
        <w:spacing w:line="3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34EE4730">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1.本表即为对本项目“第三篇 项目商务需求”中所列全部条款进行比较和响应；该表必须按照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逐条如实填写，根据响应情况在“差异说明”项填写“正偏离”或“负偏离”及原因，完全符合的填写“无差异”。若“响应情况”栏仅填写“无偏离”或“有偏离”等内容而未作实质性描述，该供应商将失去成为成交供应商的资格。</w:t>
      </w:r>
    </w:p>
    <w:p w14:paraId="1E8D9CE3">
      <w:pPr>
        <w:tabs>
          <w:tab w:val="left" w:pos="6300"/>
        </w:tabs>
        <w:snapToGrid w:val="0"/>
        <w:spacing w:line="3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2.该表可扩展。</w:t>
      </w:r>
    </w:p>
    <w:p w14:paraId="58A8CB18">
      <w:pPr>
        <w:rPr>
          <w:rFonts w:hint="eastAsia" w:ascii="宋体" w:hAnsi="宋体" w:eastAsia="宋体" w:cs="宋体"/>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p>
    <w:p w14:paraId="7BED2588">
      <w:pPr>
        <w:pStyle w:val="3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（二）其他商务资料</w:t>
      </w:r>
      <w:bookmarkStart w:id="261" w:name="_Toc101387459"/>
      <w:bookmarkStart w:id="262" w:name="_Toc80104371"/>
      <w:r>
        <w:rPr>
          <w:rFonts w:hint="eastAsia" w:ascii="宋体" w:hAnsi="宋体" w:eastAsia="宋体" w:cs="宋体"/>
          <w:color w:val="auto"/>
          <w:szCs w:val="24"/>
          <w:highlight w:val="none"/>
        </w:rPr>
        <w:t>（自附）</w:t>
      </w:r>
    </w:p>
    <w:p w14:paraId="787A01DB">
      <w:pPr>
        <w:snapToGrid w:val="0"/>
        <w:spacing w:line="360" w:lineRule="auto"/>
        <w:ind w:firstLine="420" w:firstLineChars="200"/>
        <w:jc w:val="center"/>
        <w:rPr>
          <w:rFonts w:hint="eastAsia" w:ascii="宋体" w:hAnsi="宋体" w:eastAsia="宋体" w:cs="宋体"/>
          <w:color w:val="auto"/>
          <w:sz w:val="21"/>
          <w:szCs w:val="21"/>
          <w:highlight w:val="none"/>
        </w:rPr>
      </w:pPr>
    </w:p>
    <w:p w14:paraId="2C4C802C">
      <w:pPr>
        <w:snapToGrid w:val="0"/>
        <w:spacing w:line="360" w:lineRule="auto"/>
        <w:ind w:firstLine="480" w:firstLineChars="20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（可参照商务部分评分需要的资料提供，为方便专家评审，可自行编制目录）</w:t>
      </w:r>
    </w:p>
    <w:p w14:paraId="3C74758A">
      <w:pPr>
        <w:pStyle w:val="33"/>
        <w:rPr>
          <w:rFonts w:hint="eastAsia" w:ascii="宋体" w:hAnsi="宋体" w:eastAsia="宋体" w:cs="宋体"/>
          <w:color w:val="auto"/>
          <w:kern w:val="0"/>
          <w:sz w:val="24"/>
          <w:szCs w:val="24"/>
          <w:highlight w:val="none"/>
          <w:lang w:val="en-US" w:eastAsia="zh-CN" w:bidi="ar-SA"/>
        </w:rPr>
        <w:sectPr>
          <w:headerReference r:id="rId11" w:type="default"/>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p>
    <w:p w14:paraId="684DAAF3">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63" w:name="_Toc22851"/>
      <w:r>
        <w:rPr>
          <w:rFonts w:hint="eastAsia" w:ascii="宋体" w:hAnsi="宋体" w:eastAsia="宋体" w:cs="宋体"/>
          <w:color w:val="auto"/>
          <w:sz w:val="24"/>
          <w:szCs w:val="24"/>
          <w:highlight w:val="none"/>
        </w:rPr>
        <w:t>四、资格条件</w:t>
      </w:r>
      <w:bookmarkEnd w:id="261"/>
      <w:bookmarkEnd w:id="262"/>
      <w:bookmarkEnd w:id="263"/>
    </w:p>
    <w:p w14:paraId="2530DEE8">
      <w:pPr>
        <w:tabs>
          <w:tab w:val="left" w:pos="6300"/>
        </w:tabs>
        <w:snapToGrid w:val="0"/>
        <w:spacing w:line="500" w:lineRule="exact"/>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43115AB">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w:t>
      </w:r>
    </w:p>
    <w:p w14:paraId="0F0F52EB">
      <w:pPr>
        <w:pStyle w:val="8"/>
        <w:jc w:val="center"/>
        <w:rPr>
          <w:rFonts w:hint="eastAsia" w:ascii="宋体" w:hAnsi="宋体" w:eastAsia="宋体" w:cs="宋体"/>
          <w:b/>
          <w:bCs/>
          <w:color w:val="auto"/>
          <w:sz w:val="32"/>
          <w:szCs w:val="32"/>
          <w:highlight w:val="none"/>
        </w:rPr>
      </w:pPr>
    </w:p>
    <w:p w14:paraId="0E5C10C4">
      <w:pPr>
        <w:pStyle w:val="8"/>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法定代表人身份证明书</w:t>
      </w:r>
    </w:p>
    <w:p w14:paraId="262972C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FA93853">
      <w:pPr>
        <w:tabs>
          <w:tab w:val="left" w:pos="6300"/>
        </w:tabs>
        <w:snapToGrid w:val="0"/>
        <w:spacing w:line="500" w:lineRule="exact"/>
        <w:ind w:firstLine="570"/>
        <w:rPr>
          <w:rFonts w:hint="eastAsia" w:ascii="宋体" w:hAnsi="宋体" w:eastAsia="宋体" w:cs="宋体"/>
          <w:color w:val="auto"/>
          <w:sz w:val="24"/>
          <w:highlight w:val="none"/>
        </w:rPr>
      </w:pPr>
    </w:p>
    <w:p w14:paraId="05331291">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ACE5DD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6752E449">
      <w:pPr>
        <w:tabs>
          <w:tab w:val="left" w:pos="6300"/>
        </w:tabs>
        <w:snapToGrid w:val="0"/>
        <w:spacing w:line="500" w:lineRule="exact"/>
        <w:ind w:firstLine="570"/>
        <w:rPr>
          <w:rFonts w:hint="eastAsia" w:ascii="宋体" w:hAnsi="宋体" w:eastAsia="宋体" w:cs="宋体"/>
          <w:color w:val="auto"/>
          <w:sz w:val="24"/>
          <w:highlight w:val="none"/>
        </w:rPr>
      </w:pPr>
    </w:p>
    <w:p w14:paraId="01F9EBB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FB967B0">
      <w:pPr>
        <w:tabs>
          <w:tab w:val="left" w:pos="6300"/>
        </w:tabs>
        <w:snapToGrid w:val="0"/>
        <w:spacing w:line="500" w:lineRule="exact"/>
        <w:ind w:firstLine="570"/>
        <w:rPr>
          <w:rFonts w:hint="eastAsia" w:ascii="宋体" w:hAnsi="宋体" w:eastAsia="宋体" w:cs="宋体"/>
          <w:color w:val="auto"/>
          <w:sz w:val="24"/>
          <w:highlight w:val="none"/>
        </w:rPr>
      </w:pPr>
    </w:p>
    <w:p w14:paraId="1D48C87E">
      <w:pPr>
        <w:tabs>
          <w:tab w:val="left" w:pos="6300"/>
        </w:tabs>
        <w:snapToGrid w:val="0"/>
        <w:spacing w:line="500" w:lineRule="exact"/>
        <w:ind w:firstLine="570"/>
        <w:rPr>
          <w:rFonts w:hint="eastAsia" w:ascii="宋体" w:hAnsi="宋体" w:eastAsia="宋体" w:cs="宋体"/>
          <w:color w:val="auto"/>
          <w:sz w:val="24"/>
          <w:highlight w:val="none"/>
        </w:rPr>
      </w:pPr>
    </w:p>
    <w:p w14:paraId="4B89DB4F">
      <w:pPr>
        <w:tabs>
          <w:tab w:val="left" w:pos="6300"/>
        </w:tabs>
        <w:snapToGrid w:val="0"/>
        <w:spacing w:line="500" w:lineRule="exact"/>
        <w:ind w:firstLine="570"/>
        <w:rPr>
          <w:rFonts w:hint="eastAsia" w:ascii="宋体" w:hAnsi="宋体" w:eastAsia="宋体" w:cs="宋体"/>
          <w:color w:val="auto"/>
          <w:sz w:val="24"/>
          <w:highlight w:val="none"/>
        </w:rPr>
      </w:pPr>
    </w:p>
    <w:p w14:paraId="1712313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74241B1">
      <w:pPr>
        <w:tabs>
          <w:tab w:val="left" w:pos="6300"/>
        </w:tabs>
        <w:snapToGrid w:val="0"/>
        <w:spacing w:line="500" w:lineRule="exact"/>
        <w:ind w:firstLine="570"/>
        <w:rPr>
          <w:rFonts w:hint="eastAsia" w:ascii="宋体" w:hAnsi="宋体" w:eastAsia="宋体" w:cs="宋体"/>
          <w:color w:val="auto"/>
          <w:sz w:val="24"/>
          <w:highlight w:val="none"/>
        </w:rPr>
      </w:pPr>
    </w:p>
    <w:p w14:paraId="6AC5291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C25E9B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6E2BF61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2ECEE3B">
      <w:pPr>
        <w:tabs>
          <w:tab w:val="left" w:pos="6300"/>
        </w:tabs>
        <w:snapToGrid w:val="0"/>
        <w:spacing w:line="500" w:lineRule="exact"/>
        <w:ind w:firstLine="570"/>
        <w:rPr>
          <w:rFonts w:hint="eastAsia" w:ascii="宋体" w:hAnsi="宋体" w:eastAsia="宋体" w:cs="宋体"/>
          <w:color w:val="auto"/>
          <w:sz w:val="24"/>
          <w:highlight w:val="none"/>
        </w:rPr>
      </w:pPr>
    </w:p>
    <w:p w14:paraId="3F0DE14D">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6BA11E4F">
      <w:pPr>
        <w:tabs>
          <w:tab w:val="left" w:pos="6300"/>
        </w:tabs>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w:t>
      </w:r>
    </w:p>
    <w:p w14:paraId="7F2A009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45D3940">
      <w:pPr>
        <w:pStyle w:val="8"/>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法定代表人授权委托书</w:t>
      </w:r>
    </w:p>
    <w:p w14:paraId="6A8203D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BBC9A4D">
      <w:pPr>
        <w:tabs>
          <w:tab w:val="left" w:pos="6300"/>
        </w:tabs>
        <w:snapToGrid w:val="0"/>
        <w:spacing w:line="500" w:lineRule="exact"/>
        <w:ind w:firstLine="570"/>
        <w:rPr>
          <w:rFonts w:hint="eastAsia" w:ascii="宋体" w:hAnsi="宋体" w:eastAsia="宋体" w:cs="宋体"/>
          <w:color w:val="auto"/>
          <w:sz w:val="24"/>
          <w:highlight w:val="none"/>
        </w:rPr>
      </w:pPr>
    </w:p>
    <w:p w14:paraId="24EE1676">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190127C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、签约等具体工作，并签署全部有关文件、协议及合同。</w:t>
      </w:r>
    </w:p>
    <w:p w14:paraId="163F61E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5734A23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0CF76D49">
      <w:pPr>
        <w:tabs>
          <w:tab w:val="left" w:pos="6300"/>
        </w:tabs>
        <w:snapToGrid w:val="0"/>
        <w:spacing w:line="500" w:lineRule="exact"/>
        <w:ind w:firstLine="570"/>
        <w:rPr>
          <w:rFonts w:hint="eastAsia" w:ascii="宋体" w:hAnsi="宋体" w:eastAsia="宋体" w:cs="宋体"/>
          <w:color w:val="auto"/>
          <w:sz w:val="24"/>
          <w:highlight w:val="none"/>
        </w:rPr>
      </w:pPr>
    </w:p>
    <w:p w14:paraId="2F59269B">
      <w:pPr>
        <w:tabs>
          <w:tab w:val="left" w:pos="6300"/>
        </w:tabs>
        <w:snapToGrid w:val="0"/>
        <w:spacing w:line="500" w:lineRule="exact"/>
        <w:ind w:firstLine="570"/>
        <w:rPr>
          <w:rFonts w:hint="eastAsia" w:ascii="宋体" w:hAnsi="宋体" w:eastAsia="宋体" w:cs="宋体"/>
          <w:color w:val="auto"/>
          <w:sz w:val="24"/>
          <w:highlight w:val="none"/>
        </w:rPr>
      </w:pPr>
    </w:p>
    <w:p w14:paraId="4B738EE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BAF8CA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4739A944">
      <w:pPr>
        <w:tabs>
          <w:tab w:val="left" w:pos="6300"/>
        </w:tabs>
        <w:snapToGrid w:val="0"/>
        <w:spacing w:line="500" w:lineRule="exact"/>
        <w:ind w:firstLine="570"/>
        <w:rPr>
          <w:rFonts w:hint="eastAsia" w:ascii="宋体" w:hAnsi="宋体" w:eastAsia="宋体" w:cs="宋体"/>
          <w:color w:val="auto"/>
          <w:sz w:val="24"/>
          <w:szCs w:val="28"/>
          <w:highlight w:val="none"/>
        </w:rPr>
      </w:pPr>
    </w:p>
    <w:p w14:paraId="28A8EF98">
      <w:pPr>
        <w:tabs>
          <w:tab w:val="left" w:pos="6300"/>
        </w:tabs>
        <w:snapToGrid w:val="0"/>
        <w:spacing w:line="500" w:lineRule="exact"/>
        <w:ind w:firstLine="570"/>
        <w:rPr>
          <w:rFonts w:hint="eastAsia" w:ascii="宋体" w:hAnsi="宋体" w:eastAsia="宋体" w:cs="宋体"/>
          <w:color w:val="auto"/>
          <w:sz w:val="24"/>
          <w:highlight w:val="none"/>
        </w:rPr>
      </w:pPr>
    </w:p>
    <w:p w14:paraId="4E5110A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1B51F9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490BEB">
      <w:pPr>
        <w:tabs>
          <w:tab w:val="left" w:pos="6300"/>
        </w:tabs>
        <w:snapToGrid w:val="0"/>
        <w:spacing w:line="500" w:lineRule="exact"/>
        <w:ind w:firstLine="570"/>
        <w:rPr>
          <w:rFonts w:hint="eastAsia" w:ascii="宋体" w:hAnsi="宋体" w:eastAsia="宋体" w:cs="宋体"/>
          <w:color w:val="auto"/>
          <w:sz w:val="24"/>
          <w:highlight w:val="none"/>
        </w:rPr>
      </w:pPr>
    </w:p>
    <w:p w14:paraId="68D00950">
      <w:pPr>
        <w:tabs>
          <w:tab w:val="left" w:pos="6300"/>
        </w:tabs>
        <w:snapToGrid w:val="0"/>
        <w:spacing w:line="500" w:lineRule="exact"/>
        <w:ind w:firstLine="570"/>
        <w:rPr>
          <w:rFonts w:hint="eastAsia" w:ascii="宋体" w:hAnsi="宋体" w:eastAsia="宋体" w:cs="宋体"/>
          <w:color w:val="auto"/>
          <w:sz w:val="24"/>
          <w:highlight w:val="none"/>
        </w:rPr>
      </w:pPr>
    </w:p>
    <w:p w14:paraId="36D0D473">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5E7F16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0581BCA">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05CE0C1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注：若为法定代表人办理并签署响应文件的，不提供此文件。</w:t>
      </w:r>
    </w:p>
    <w:p w14:paraId="6DB9ADA1">
      <w:pPr>
        <w:tabs>
          <w:tab w:val="left" w:pos="6300"/>
        </w:tabs>
        <w:snapToGrid w:val="0"/>
        <w:spacing w:line="500" w:lineRule="exact"/>
        <w:rPr>
          <w:rFonts w:hint="eastAsia" w:ascii="宋体" w:hAnsi="宋体" w:eastAsia="宋体" w:cs="宋体"/>
          <w:color w:val="auto"/>
          <w:sz w:val="24"/>
          <w:szCs w:val="24"/>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p>
    <w:p w14:paraId="23716E65">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266A8411">
      <w:pPr>
        <w:tabs>
          <w:tab w:val="left" w:pos="6300"/>
        </w:tabs>
        <w:snapToGrid w:val="0"/>
        <w:spacing w:line="500" w:lineRule="exact"/>
        <w:ind w:firstLine="720" w:firstLineChars="200"/>
        <w:jc w:val="center"/>
        <w:rPr>
          <w:rFonts w:hint="eastAsia" w:ascii="宋体" w:hAnsi="宋体" w:eastAsia="宋体" w:cs="宋体"/>
          <w:color w:val="auto"/>
          <w:sz w:val="36"/>
          <w:szCs w:val="36"/>
          <w:highlight w:val="none"/>
        </w:rPr>
      </w:pPr>
    </w:p>
    <w:p w14:paraId="68F18EFE">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360A494E">
      <w:pPr>
        <w:tabs>
          <w:tab w:val="left" w:pos="6300"/>
        </w:tabs>
        <w:snapToGrid w:val="0"/>
        <w:spacing w:line="530" w:lineRule="exact"/>
        <w:rPr>
          <w:rFonts w:hint="eastAsia" w:ascii="宋体" w:hAnsi="宋体" w:eastAsia="宋体" w:cs="宋体"/>
          <w:color w:val="auto"/>
          <w:sz w:val="24"/>
          <w:highlight w:val="none"/>
        </w:rPr>
      </w:pPr>
    </w:p>
    <w:p w14:paraId="17C78C6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71EC8EA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32F8A2F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6DE806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96EDB7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64F165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234BBBC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10D16EC">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79CFE5FE">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513A0CA">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54D90057">
      <w:pPr>
        <w:pStyle w:val="8"/>
        <w:rPr>
          <w:rFonts w:hint="eastAsia" w:ascii="宋体" w:hAnsi="宋体" w:eastAsia="宋体" w:cs="宋体"/>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highlight w:val="none"/>
        </w:rPr>
        <w:br w:type="page"/>
      </w:r>
    </w:p>
    <w:p w14:paraId="793FE765">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w:t>
      </w:r>
    </w:p>
    <w:p w14:paraId="742ABEC1">
      <w:pPr>
        <w:pStyle w:val="22"/>
        <w:ind w:firstLine="0"/>
        <w:rPr>
          <w:rFonts w:hint="eastAsia" w:ascii="宋体" w:hAnsi="宋体" w:eastAsia="宋体" w:cs="宋体"/>
          <w:b/>
          <w:color w:val="auto"/>
          <w:sz w:val="32"/>
          <w:szCs w:val="32"/>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bookmarkStart w:id="264" w:name="_Toc101387460"/>
    </w:p>
    <w:p w14:paraId="6D981284">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lang w:eastAsia="zh-CN"/>
        </w:rPr>
      </w:pPr>
      <w:bookmarkStart w:id="265" w:name="_Toc23836"/>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其他资料</w:t>
      </w:r>
      <w:bookmarkEnd w:id="265"/>
    </w:p>
    <w:bookmarkEnd w:id="264"/>
    <w:p w14:paraId="00B1D4B6">
      <w:pPr>
        <w:ind w:firstLine="480" w:firstLineChars="200"/>
        <w:rPr>
          <w:rFonts w:hint="eastAsia" w:ascii="宋体" w:hAnsi="宋体" w:eastAsia="宋体" w:cs="宋体"/>
          <w:color w:val="auto"/>
          <w:sz w:val="24"/>
          <w:szCs w:val="24"/>
          <w:highlight w:val="none"/>
        </w:rPr>
      </w:pPr>
    </w:p>
    <w:p w14:paraId="38490674">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其他与项目有关的资料（</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7F7D4314">
      <w:pPr>
        <w:pStyle w:val="22"/>
        <w:rPr>
          <w:rFonts w:hint="eastAsia" w:ascii="宋体" w:hAnsi="宋体" w:eastAsia="宋体" w:cs="宋体"/>
          <w:color w:val="auto"/>
          <w:highlight w:val="none"/>
        </w:rPr>
      </w:pPr>
    </w:p>
    <w:p w14:paraId="1E58CACE">
      <w:pPr>
        <w:rPr>
          <w:rFonts w:hint="eastAsia" w:ascii="宋体" w:hAnsi="宋体" w:eastAsia="宋体" w:cs="宋体"/>
          <w:color w:val="auto"/>
          <w:highlight w:val="none"/>
        </w:rPr>
      </w:pPr>
    </w:p>
    <w:p w14:paraId="6834A13D">
      <w:pPr>
        <w:pStyle w:val="22"/>
        <w:rPr>
          <w:rFonts w:hint="eastAsia" w:ascii="宋体" w:hAnsi="宋体" w:eastAsia="宋体" w:cs="宋体"/>
          <w:color w:val="auto"/>
          <w:highlight w:val="none"/>
        </w:rPr>
      </w:pPr>
    </w:p>
    <w:p w14:paraId="4B54B8C7">
      <w:pPr>
        <w:rPr>
          <w:rFonts w:hint="eastAsia" w:ascii="宋体" w:hAnsi="宋体" w:eastAsia="宋体" w:cs="宋体"/>
          <w:color w:val="auto"/>
          <w:highlight w:val="none"/>
        </w:rPr>
      </w:pPr>
    </w:p>
    <w:p w14:paraId="33D78791">
      <w:pPr>
        <w:pStyle w:val="22"/>
        <w:rPr>
          <w:rFonts w:hint="eastAsia" w:ascii="宋体" w:hAnsi="宋体" w:eastAsia="宋体" w:cs="宋体"/>
          <w:color w:val="auto"/>
          <w:highlight w:val="none"/>
        </w:rPr>
      </w:pPr>
    </w:p>
    <w:p w14:paraId="767091E2">
      <w:pPr>
        <w:rPr>
          <w:rFonts w:hint="eastAsia" w:ascii="宋体" w:hAnsi="宋体" w:eastAsia="宋体" w:cs="宋体"/>
          <w:color w:val="auto"/>
          <w:highlight w:val="none"/>
        </w:rPr>
      </w:pPr>
    </w:p>
    <w:p w14:paraId="632908FB">
      <w:pPr>
        <w:pStyle w:val="22"/>
        <w:rPr>
          <w:rFonts w:hint="eastAsia" w:ascii="宋体" w:hAnsi="宋体" w:eastAsia="宋体" w:cs="宋体"/>
          <w:color w:val="auto"/>
          <w:highlight w:val="none"/>
        </w:rPr>
      </w:pPr>
    </w:p>
    <w:p w14:paraId="79F8EC0E">
      <w:pPr>
        <w:rPr>
          <w:rFonts w:hint="eastAsia" w:ascii="宋体" w:hAnsi="宋体" w:eastAsia="宋体" w:cs="宋体"/>
          <w:color w:val="auto"/>
          <w:highlight w:val="none"/>
        </w:rPr>
      </w:pPr>
    </w:p>
    <w:p w14:paraId="108BB4B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color w:val="auto"/>
          <w:sz w:val="24"/>
          <w:szCs w:val="24"/>
          <w:highlight w:val="none"/>
        </w:rPr>
      </w:pPr>
    </w:p>
    <w:p w14:paraId="7D58241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color w:val="auto"/>
          <w:sz w:val="24"/>
          <w:szCs w:val="24"/>
          <w:highlight w:val="none"/>
        </w:rPr>
      </w:pPr>
      <w:bookmarkStart w:id="266" w:name="_Toc17153"/>
      <w:bookmarkStart w:id="267" w:name="_Toc7382"/>
      <w:bookmarkStart w:id="268" w:name="_Toc25402"/>
      <w:bookmarkStart w:id="269" w:name="_Toc14161"/>
      <w:r>
        <w:rPr>
          <w:rFonts w:hint="eastAsia" w:ascii="宋体" w:hAnsi="宋体" w:eastAsia="宋体" w:cs="宋体"/>
          <w:b/>
          <w:bCs/>
          <w:color w:val="auto"/>
          <w:sz w:val="24"/>
          <w:szCs w:val="24"/>
          <w:highlight w:val="none"/>
        </w:rPr>
        <w:t>（结束）</w:t>
      </w:r>
      <w:bookmarkEnd w:id="266"/>
      <w:bookmarkEnd w:id="267"/>
      <w:bookmarkEnd w:id="268"/>
      <w:bookmarkEnd w:id="269"/>
      <w:bookmarkStart w:id="270" w:name="_Toc24258"/>
      <w:bookmarkStart w:id="271" w:name="_Toc8321"/>
      <w:bookmarkStart w:id="272" w:name="_Toc477027621"/>
      <w:bookmarkStart w:id="273" w:name="_Toc20722"/>
      <w:bookmarkStart w:id="274" w:name="_Toc32111"/>
      <w:bookmarkStart w:id="275" w:name="_Toc18063"/>
      <w:bookmarkStart w:id="276" w:name="_Toc10567"/>
      <w:bookmarkStart w:id="277" w:name="_Toc13336"/>
      <w:bookmarkStart w:id="278" w:name="_Toc26458"/>
      <w:bookmarkStart w:id="279" w:name="_Toc19707"/>
      <w:bookmarkStart w:id="280" w:name="_Toc22835"/>
      <w:bookmarkStart w:id="281" w:name="_Toc21179"/>
    </w:p>
    <w:p w14:paraId="637C0F1C">
      <w:pPr>
        <w:pStyle w:val="36"/>
        <w:ind w:firstLine="480"/>
        <w:rPr>
          <w:rFonts w:hint="eastAsia" w:ascii="宋体" w:hAnsi="宋体" w:eastAsia="宋体" w:cs="宋体"/>
          <w:color w:val="auto"/>
          <w:highlight w:val="none"/>
        </w:rPr>
      </w:pPr>
    </w:p>
    <w:p w14:paraId="40E3334F">
      <w:pPr>
        <w:pStyle w:val="36"/>
        <w:ind w:firstLine="480"/>
        <w:rPr>
          <w:rFonts w:hint="eastAsia" w:ascii="宋体" w:hAnsi="宋体" w:eastAsia="宋体" w:cs="宋体"/>
          <w:color w:val="auto"/>
          <w:highlight w:val="none"/>
        </w:rPr>
      </w:pPr>
    </w:p>
    <w:p w14:paraId="18C28D82">
      <w:pPr>
        <w:pStyle w:val="36"/>
        <w:ind w:firstLine="480"/>
        <w:rPr>
          <w:rFonts w:hint="eastAsia" w:ascii="宋体" w:hAnsi="宋体" w:eastAsia="宋体" w:cs="宋体"/>
          <w:color w:val="auto"/>
          <w:highlight w:val="none"/>
        </w:rPr>
      </w:pPr>
    </w:p>
    <w:p w14:paraId="6DD6C012">
      <w:pPr>
        <w:pStyle w:val="36"/>
        <w:ind w:firstLine="480"/>
        <w:rPr>
          <w:rFonts w:hint="eastAsia" w:ascii="宋体" w:hAnsi="宋体" w:eastAsia="宋体" w:cs="宋体"/>
          <w:color w:val="auto"/>
          <w:highlight w:val="none"/>
        </w:rPr>
      </w:pPr>
    </w:p>
    <w:p w14:paraId="6AEA2DB1">
      <w:pPr>
        <w:pStyle w:val="36"/>
        <w:ind w:firstLine="480"/>
        <w:rPr>
          <w:rFonts w:hint="eastAsia" w:ascii="宋体" w:hAnsi="宋体" w:eastAsia="宋体" w:cs="宋体"/>
          <w:color w:val="auto"/>
          <w:highlight w:val="none"/>
        </w:rPr>
      </w:pPr>
    </w:p>
    <w:p w14:paraId="76B1A76B">
      <w:pPr>
        <w:pStyle w:val="36"/>
        <w:ind w:firstLine="480"/>
        <w:rPr>
          <w:rFonts w:hint="eastAsia" w:ascii="宋体" w:hAnsi="宋体" w:eastAsia="宋体" w:cs="宋体"/>
          <w:color w:val="auto"/>
          <w:highlight w:val="none"/>
        </w:rPr>
      </w:pPr>
    </w:p>
    <w:p w14:paraId="6766969E">
      <w:pPr>
        <w:pStyle w:val="36"/>
        <w:ind w:firstLine="480"/>
        <w:rPr>
          <w:rFonts w:hint="eastAsia" w:ascii="宋体" w:hAnsi="宋体" w:eastAsia="宋体" w:cs="宋体"/>
          <w:color w:val="auto"/>
          <w:highlight w:val="none"/>
        </w:rPr>
      </w:pPr>
    </w:p>
    <w:p w14:paraId="72EC3AEA">
      <w:pPr>
        <w:pStyle w:val="36"/>
        <w:ind w:firstLine="480"/>
        <w:rPr>
          <w:rFonts w:hint="eastAsia" w:ascii="宋体" w:hAnsi="宋体" w:eastAsia="宋体" w:cs="宋体"/>
          <w:color w:val="auto"/>
          <w:highlight w:val="none"/>
        </w:rPr>
      </w:pPr>
    </w:p>
    <w:p w14:paraId="79626EDC">
      <w:pPr>
        <w:pStyle w:val="36"/>
        <w:ind w:firstLine="480"/>
        <w:rPr>
          <w:rFonts w:hint="eastAsia" w:ascii="宋体" w:hAnsi="宋体" w:eastAsia="宋体" w:cs="宋体"/>
          <w:color w:val="auto"/>
          <w:highlight w:val="none"/>
        </w:rPr>
      </w:pPr>
    </w:p>
    <w:p w14:paraId="796B6910">
      <w:pPr>
        <w:pStyle w:val="36"/>
        <w:ind w:firstLine="480"/>
        <w:rPr>
          <w:rFonts w:hint="eastAsia" w:ascii="宋体" w:hAnsi="宋体" w:eastAsia="宋体" w:cs="宋体"/>
          <w:color w:val="auto"/>
          <w:highlight w:val="none"/>
        </w:rPr>
      </w:pPr>
    </w:p>
    <w:p w14:paraId="2E40A4BB">
      <w:pPr>
        <w:pStyle w:val="36"/>
        <w:ind w:firstLine="480"/>
        <w:rPr>
          <w:rFonts w:hint="eastAsia" w:ascii="宋体" w:hAnsi="宋体" w:eastAsia="宋体" w:cs="宋体"/>
          <w:color w:val="auto"/>
          <w:highlight w:val="none"/>
        </w:rPr>
      </w:pPr>
    </w:p>
    <w:bookmarkEnd w:id="270"/>
    <w:bookmarkEnd w:id="271"/>
    <w:bookmarkEnd w:id="272"/>
    <w:bookmarkEnd w:id="273"/>
    <w:bookmarkEnd w:id="274"/>
    <w:bookmarkEnd w:id="275"/>
    <w:bookmarkEnd w:id="276"/>
    <w:bookmarkEnd w:id="277"/>
    <w:bookmarkEnd w:id="278"/>
    <w:bookmarkEnd w:id="279"/>
    <w:bookmarkEnd w:id="280"/>
    <w:bookmarkEnd w:id="281"/>
    <w:p w14:paraId="7FE3A252">
      <w:pPr>
        <w:pStyle w:val="36"/>
        <w:ind w:firstLine="480"/>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82" w:name="_Toc4954"/>
      <w:bookmarkStart w:id="283" w:name="_Toc31510"/>
      <w:bookmarkStart w:id="284" w:name="_Toc7891"/>
      <w:bookmarkStart w:id="285" w:name="_Toc4759"/>
      <w:bookmarkStart w:id="286" w:name="_Toc31598"/>
      <w:bookmarkStart w:id="287" w:name="_Toc18730"/>
      <w:bookmarkStart w:id="288" w:name="_Toc10464"/>
    </w:p>
    <w:p w14:paraId="4AEFFC7A">
      <w:pPr>
        <w:pStyle w:val="36"/>
        <w:ind w:firstLine="480"/>
        <w:jc w:val="center"/>
        <w:outlineLvl w:val="1"/>
        <w:rPr>
          <w:rFonts w:hint="eastAsia" w:ascii="宋体" w:hAnsi="宋体" w:eastAsia="宋体" w:cs="宋体"/>
          <w:color w:val="auto"/>
          <w:sz w:val="24"/>
          <w:szCs w:val="24"/>
          <w:highlight w:val="none"/>
        </w:rPr>
      </w:pPr>
    </w:p>
    <w:p w14:paraId="230D2D21">
      <w:pPr>
        <w:pStyle w:val="36"/>
        <w:ind w:firstLine="480"/>
        <w:jc w:val="center"/>
        <w:outlineLvl w:val="1"/>
        <w:rPr>
          <w:rFonts w:hint="eastAsia" w:ascii="宋体" w:hAnsi="宋体" w:eastAsia="宋体" w:cs="宋体"/>
          <w:color w:val="auto"/>
          <w:sz w:val="32"/>
          <w:szCs w:val="21"/>
          <w:highlight w:val="none"/>
        </w:rPr>
      </w:pPr>
      <w:bookmarkStart w:id="289" w:name="_Toc27761"/>
      <w:r>
        <w:rPr>
          <w:rFonts w:hint="eastAsia" w:ascii="宋体" w:hAnsi="宋体" w:eastAsia="宋体" w:cs="宋体"/>
          <w:color w:val="auto"/>
          <w:szCs w:val="22"/>
          <w:highlight w:val="none"/>
        </w:rPr>
        <w:t>附件</w:t>
      </w:r>
      <w:r>
        <w:rPr>
          <w:rFonts w:hint="eastAsia" w:ascii="宋体" w:hAnsi="宋体" w:eastAsia="宋体" w:cs="宋体"/>
          <w:color w:val="auto"/>
          <w:szCs w:val="22"/>
          <w:highlight w:val="none"/>
          <w:lang w:eastAsia="zh-CN"/>
        </w:rPr>
        <w:t>一</w:t>
      </w:r>
      <w:r>
        <w:rPr>
          <w:rFonts w:hint="eastAsia" w:ascii="宋体" w:hAnsi="宋体" w:eastAsia="宋体" w:cs="宋体"/>
          <w:color w:val="auto"/>
          <w:szCs w:val="22"/>
          <w:highlight w:val="none"/>
        </w:rPr>
        <w:t>：</w:t>
      </w:r>
      <w:bookmarkEnd w:id="282"/>
      <w:bookmarkEnd w:id="283"/>
      <w:bookmarkEnd w:id="284"/>
      <w:bookmarkEnd w:id="285"/>
      <w:bookmarkEnd w:id="286"/>
      <w:bookmarkEnd w:id="287"/>
      <w:r>
        <w:rPr>
          <w:rFonts w:hint="eastAsia" w:ascii="宋体" w:hAnsi="宋体" w:eastAsia="宋体" w:cs="宋体"/>
          <w:color w:val="auto"/>
          <w:szCs w:val="22"/>
          <w:highlight w:val="none"/>
        </w:rPr>
        <w:t>采购文件发售登记表</w:t>
      </w:r>
      <w:bookmarkEnd w:id="288"/>
      <w:bookmarkEnd w:id="289"/>
    </w:p>
    <w:p w14:paraId="05E806BA">
      <w:pPr>
        <w:ind w:firstLine="480"/>
        <w:jc w:val="center"/>
        <w:outlineLvl w:val="1"/>
        <w:rPr>
          <w:rFonts w:hint="eastAsia" w:ascii="宋体" w:hAnsi="宋体" w:eastAsia="宋体" w:cs="宋体"/>
          <w:b/>
          <w:color w:val="auto"/>
          <w:sz w:val="24"/>
          <w:highlight w:val="none"/>
        </w:rPr>
      </w:pPr>
    </w:p>
    <w:tbl>
      <w:tblPr>
        <w:tblStyle w:val="2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255"/>
        <w:gridCol w:w="991"/>
        <w:gridCol w:w="3745"/>
      </w:tblGrid>
      <w:tr w14:paraId="21BE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728" w:type="dxa"/>
            <w:noWrap/>
            <w:vAlign w:val="center"/>
          </w:tcPr>
          <w:p w14:paraId="7F6C833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编号</w:t>
            </w:r>
          </w:p>
        </w:tc>
        <w:tc>
          <w:tcPr>
            <w:tcW w:w="6991" w:type="dxa"/>
            <w:gridSpan w:val="3"/>
            <w:noWrap/>
            <w:vAlign w:val="center"/>
          </w:tcPr>
          <w:p w14:paraId="09CF5BAC">
            <w:pPr>
              <w:jc w:val="center"/>
              <w:rPr>
                <w:rFonts w:hint="eastAsia" w:ascii="宋体" w:hAnsi="宋体" w:eastAsia="宋体" w:cs="宋体"/>
                <w:color w:val="auto"/>
                <w:sz w:val="24"/>
                <w:szCs w:val="24"/>
                <w:highlight w:val="none"/>
              </w:rPr>
            </w:pPr>
          </w:p>
        </w:tc>
      </w:tr>
      <w:tr w14:paraId="5D7C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728" w:type="dxa"/>
            <w:noWrap/>
            <w:vAlign w:val="center"/>
          </w:tcPr>
          <w:p w14:paraId="6A8FEB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91" w:type="dxa"/>
            <w:gridSpan w:val="3"/>
            <w:noWrap/>
            <w:vAlign w:val="center"/>
          </w:tcPr>
          <w:p w14:paraId="78DF9A20">
            <w:pPr>
              <w:jc w:val="center"/>
              <w:rPr>
                <w:rFonts w:hint="eastAsia" w:ascii="宋体" w:hAnsi="宋体" w:eastAsia="宋体" w:cs="宋体"/>
                <w:color w:val="auto"/>
                <w:sz w:val="24"/>
                <w:szCs w:val="24"/>
                <w:highlight w:val="none"/>
              </w:rPr>
            </w:pPr>
          </w:p>
        </w:tc>
      </w:tr>
      <w:tr w14:paraId="50D1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28" w:type="dxa"/>
            <w:noWrap/>
            <w:vAlign w:val="center"/>
          </w:tcPr>
          <w:p w14:paraId="7A67F4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991" w:type="dxa"/>
            <w:gridSpan w:val="3"/>
            <w:noWrap/>
            <w:vAlign w:val="center"/>
          </w:tcPr>
          <w:p w14:paraId="015E92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tc>
      </w:tr>
      <w:tr w14:paraId="137B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728" w:type="dxa"/>
            <w:noWrap/>
            <w:vAlign w:val="center"/>
          </w:tcPr>
          <w:p w14:paraId="000F23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55" w:type="dxa"/>
            <w:noWrap/>
            <w:vAlign w:val="center"/>
          </w:tcPr>
          <w:p w14:paraId="0F19CD23">
            <w:pPr>
              <w:jc w:val="center"/>
              <w:rPr>
                <w:rFonts w:hint="eastAsia" w:ascii="宋体" w:hAnsi="宋体" w:eastAsia="宋体" w:cs="宋体"/>
                <w:color w:val="auto"/>
                <w:sz w:val="24"/>
                <w:szCs w:val="24"/>
                <w:highlight w:val="none"/>
              </w:rPr>
            </w:pPr>
          </w:p>
        </w:tc>
        <w:tc>
          <w:tcPr>
            <w:tcW w:w="991" w:type="dxa"/>
            <w:noWrap/>
            <w:vAlign w:val="center"/>
          </w:tcPr>
          <w:p w14:paraId="73C0BC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745" w:type="dxa"/>
            <w:noWrap/>
            <w:vAlign w:val="center"/>
          </w:tcPr>
          <w:p w14:paraId="29329D16">
            <w:pPr>
              <w:jc w:val="center"/>
              <w:rPr>
                <w:rFonts w:hint="eastAsia" w:ascii="宋体" w:hAnsi="宋体" w:eastAsia="宋体" w:cs="宋体"/>
                <w:color w:val="auto"/>
                <w:sz w:val="24"/>
                <w:szCs w:val="24"/>
                <w:highlight w:val="none"/>
              </w:rPr>
            </w:pPr>
          </w:p>
        </w:tc>
      </w:tr>
      <w:tr w14:paraId="7659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28" w:type="dxa"/>
            <w:noWrap/>
            <w:vAlign w:val="center"/>
          </w:tcPr>
          <w:p w14:paraId="3653FA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255" w:type="dxa"/>
            <w:noWrap/>
            <w:vAlign w:val="center"/>
          </w:tcPr>
          <w:p w14:paraId="491EC4FB">
            <w:pPr>
              <w:jc w:val="center"/>
              <w:rPr>
                <w:rFonts w:hint="eastAsia" w:ascii="宋体" w:hAnsi="宋体" w:eastAsia="宋体" w:cs="宋体"/>
                <w:color w:val="auto"/>
                <w:sz w:val="24"/>
                <w:szCs w:val="24"/>
                <w:highlight w:val="none"/>
              </w:rPr>
            </w:pPr>
          </w:p>
        </w:tc>
        <w:tc>
          <w:tcPr>
            <w:tcW w:w="991" w:type="dxa"/>
            <w:noWrap/>
            <w:vAlign w:val="center"/>
          </w:tcPr>
          <w:p w14:paraId="6BBAFD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745" w:type="dxa"/>
            <w:noWrap/>
            <w:vAlign w:val="center"/>
          </w:tcPr>
          <w:p w14:paraId="4A8132F9">
            <w:pPr>
              <w:jc w:val="center"/>
              <w:rPr>
                <w:rFonts w:hint="eastAsia" w:ascii="宋体" w:hAnsi="宋体" w:eastAsia="宋体" w:cs="宋体"/>
                <w:color w:val="auto"/>
                <w:sz w:val="24"/>
                <w:szCs w:val="24"/>
                <w:highlight w:val="none"/>
              </w:rPr>
            </w:pPr>
          </w:p>
        </w:tc>
      </w:tr>
      <w:tr w14:paraId="4A02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28" w:type="dxa"/>
            <w:noWrap/>
            <w:vAlign w:val="center"/>
          </w:tcPr>
          <w:p w14:paraId="60FC7F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6991" w:type="dxa"/>
            <w:gridSpan w:val="3"/>
            <w:noWrap/>
            <w:vAlign w:val="center"/>
          </w:tcPr>
          <w:p w14:paraId="43A24D8B">
            <w:pPr>
              <w:jc w:val="center"/>
              <w:rPr>
                <w:rFonts w:hint="eastAsia" w:ascii="宋体" w:hAnsi="宋体" w:eastAsia="宋体" w:cs="宋体"/>
                <w:color w:val="auto"/>
                <w:sz w:val="24"/>
                <w:szCs w:val="24"/>
                <w:highlight w:val="none"/>
              </w:rPr>
            </w:pPr>
          </w:p>
        </w:tc>
      </w:tr>
      <w:tr w14:paraId="3549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728" w:type="dxa"/>
            <w:noWrap/>
            <w:vAlign w:val="center"/>
          </w:tcPr>
          <w:p w14:paraId="1EEEE81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6991" w:type="dxa"/>
            <w:gridSpan w:val="3"/>
            <w:noWrap/>
            <w:vAlign w:val="center"/>
          </w:tcPr>
          <w:p w14:paraId="5CC118B0">
            <w:pPr>
              <w:jc w:val="center"/>
              <w:rPr>
                <w:rFonts w:hint="eastAsia" w:ascii="宋体" w:hAnsi="宋体" w:eastAsia="宋体" w:cs="宋体"/>
                <w:color w:val="auto"/>
                <w:sz w:val="24"/>
                <w:szCs w:val="24"/>
                <w:highlight w:val="none"/>
              </w:rPr>
            </w:pPr>
          </w:p>
        </w:tc>
      </w:tr>
    </w:tbl>
    <w:p w14:paraId="402CD55A">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重庆鸿兴招标代理有限公司</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300元</w:t>
      </w:r>
    </w:p>
    <w:p w14:paraId="70916F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4"/>
          <w:szCs w:val="24"/>
          <w:highlight w:val="none"/>
          <w:lang w:eastAsia="zh-CN"/>
        </w:rPr>
      </w:pPr>
      <w:bookmarkStart w:id="290" w:name="OLE_LINK36"/>
      <w:r>
        <w:rPr>
          <w:rFonts w:hint="eastAsia" w:ascii="宋体" w:hAnsi="宋体" w:eastAsia="宋体" w:cs="宋体"/>
          <w:color w:val="auto"/>
          <w:highlight w:val="none"/>
          <w:lang w:eastAsia="zh-CN"/>
        </w:rPr>
        <w:drawing>
          <wp:anchor distT="0" distB="0" distL="114300" distR="114300" simplePos="0" relativeHeight="251659264" behindDoc="0" locked="0" layoutInCell="1" allowOverlap="1">
            <wp:simplePos x="0" y="0"/>
            <wp:positionH relativeFrom="column">
              <wp:posOffset>4651375</wp:posOffset>
            </wp:positionH>
            <wp:positionV relativeFrom="paragraph">
              <wp:posOffset>107950</wp:posOffset>
            </wp:positionV>
            <wp:extent cx="1292225" cy="1761490"/>
            <wp:effectExtent l="0" t="0" r="3175" b="10160"/>
            <wp:wrapSquare wrapText="bothSides"/>
            <wp:docPr id="1" name="图片 1" descr="ad526438af4501f833f653a21b70e8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526438af4501f833f653a21b70e8c9"/>
                    <pic:cNvPicPr>
                      <a:picLocks noChangeAspect="1"/>
                    </pic:cNvPicPr>
                  </pic:nvPicPr>
                  <pic:blipFill>
                    <a:blip r:embed="rId14"/>
                    <a:stretch>
                      <a:fillRect/>
                    </a:stretch>
                  </pic:blipFill>
                  <pic:spPr>
                    <a:xfrm>
                      <a:off x="0" y="0"/>
                      <a:ext cx="1292225" cy="1761490"/>
                    </a:xfrm>
                    <a:prstGeom prst="rect">
                      <a:avLst/>
                    </a:prstGeom>
                  </pic:spPr>
                </pic:pic>
              </a:graphicData>
            </a:graphic>
          </wp:anchor>
        </w:drawing>
      </w:r>
    </w:p>
    <w:p w14:paraId="39D59D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购买方式：在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发售期内，供应商将</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购买费</w:t>
      </w:r>
      <w:r>
        <w:rPr>
          <w:rFonts w:hint="eastAsia" w:ascii="宋体" w:hAnsi="宋体" w:eastAsia="宋体" w:cs="宋体"/>
          <w:color w:val="auto"/>
          <w:sz w:val="24"/>
          <w:szCs w:val="24"/>
          <w:highlight w:val="none"/>
          <w:lang w:val="en-US" w:eastAsia="zh-CN"/>
        </w:rPr>
        <w:t>转至</w:t>
      </w:r>
      <w:r>
        <w:rPr>
          <w:rFonts w:hint="eastAsia" w:ascii="宋体" w:hAnsi="宋体" w:eastAsia="宋体" w:cs="宋体"/>
          <w:color w:val="auto"/>
          <w:sz w:val="24"/>
          <w:szCs w:val="24"/>
          <w:highlight w:val="none"/>
        </w:rPr>
        <w:t>右侧二维码中，转账时备注“</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购买费+项目编号”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并将</w:t>
      </w:r>
      <w:r>
        <w:rPr>
          <w:rFonts w:hint="eastAsia" w:ascii="宋体" w:hAnsi="宋体" w:eastAsia="宋体" w:cs="宋体"/>
          <w:color w:val="auto"/>
          <w:sz w:val="24"/>
          <w:szCs w:val="24"/>
          <w:highlight w:val="none"/>
          <w:lang w:val="en-US" w:eastAsia="zh-CN"/>
        </w:rPr>
        <w:t>转款截图和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w:t>
      </w:r>
      <w:r>
        <w:rPr>
          <w:rFonts w:hint="eastAsia" w:ascii="宋体" w:hAnsi="宋体" w:eastAsia="宋体" w:cs="宋体"/>
          <w:color w:val="auto"/>
          <w:sz w:val="24"/>
          <w:szCs w:val="24"/>
          <w:highlight w:val="none"/>
          <w:lang w:val="en-US" w:eastAsia="zh-CN"/>
        </w:rPr>
        <w:t>一起</w:t>
      </w:r>
      <w:r>
        <w:rPr>
          <w:rFonts w:hint="eastAsia" w:ascii="宋体" w:hAnsi="宋体" w:eastAsia="宋体" w:cs="宋体"/>
          <w:color w:val="auto"/>
          <w:sz w:val="24"/>
          <w:szCs w:val="24"/>
          <w:highlight w:val="none"/>
        </w:rPr>
        <w:t>加盖供应商公章扫描后发送至邮箱3900147494@qq.com（邮件主题为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项目名称+供应商名称报名资料）。</w:t>
      </w:r>
      <w:bookmarkEnd w:id="290"/>
    </w:p>
    <w:p w14:paraId="384F77EA">
      <w:pPr>
        <w:ind w:firstLine="482"/>
        <w:rPr>
          <w:rFonts w:hint="eastAsia" w:ascii="宋体" w:hAnsi="宋体" w:eastAsia="宋体" w:cs="宋体"/>
          <w:b/>
          <w:color w:val="auto"/>
          <w:sz w:val="24"/>
          <w:szCs w:val="24"/>
          <w:highlight w:val="none"/>
        </w:rPr>
      </w:pPr>
    </w:p>
    <w:p w14:paraId="5C140B23">
      <w:pPr>
        <w:jc w:val="left"/>
        <w:outlineLvl w:val="9"/>
        <w:rPr>
          <w:rFonts w:hint="eastAsia" w:ascii="宋体" w:hAnsi="宋体" w:eastAsia="宋体" w:cs="宋体"/>
          <w:color w:val="auto"/>
          <w:highlight w:val="none"/>
          <w:lang w:eastAsia="zh-CN"/>
        </w:rPr>
      </w:pPr>
    </w:p>
    <w:p w14:paraId="7796A5A2">
      <w:pPr>
        <w:ind w:firstLine="482"/>
        <w:rPr>
          <w:rFonts w:hint="eastAsia" w:ascii="宋体" w:hAnsi="宋体" w:eastAsia="宋体" w:cs="宋体"/>
          <w:b/>
          <w:color w:val="auto"/>
          <w:sz w:val="24"/>
          <w:szCs w:val="24"/>
          <w:highlight w:val="none"/>
        </w:rPr>
      </w:pPr>
    </w:p>
    <w:p w14:paraId="13DD64CB">
      <w:pPr>
        <w:spacing w:line="360" w:lineRule="auto"/>
        <w:ind w:firstLine="560" w:firstLineChars="200"/>
        <w:jc w:val="center"/>
        <w:rPr>
          <w:rFonts w:hint="eastAsia" w:ascii="宋体" w:hAnsi="宋体" w:eastAsia="宋体" w:cs="宋体"/>
          <w:color w:val="auto"/>
          <w:highlight w:val="none"/>
        </w:rPr>
      </w:pPr>
    </w:p>
    <w:p w14:paraId="2053786F">
      <w:pPr>
        <w:spacing w:line="360" w:lineRule="auto"/>
        <w:ind w:firstLine="4060" w:firstLineChars="1450"/>
        <w:rPr>
          <w:rFonts w:hint="eastAsia" w:ascii="宋体" w:hAnsi="宋体" w:eastAsia="宋体" w:cs="宋体"/>
          <w:color w:val="auto"/>
          <w:highlight w:val="none"/>
        </w:rPr>
      </w:pPr>
    </w:p>
    <w:sectPr>
      <w:headerReference r:id="rId12"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01735F9-D63A-4291-996B-D9B1EB80617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9E868E35-8D40-4F15-B99D-C7E521287D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8373">
    <w:pPr>
      <w:pStyle w:val="15"/>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985815">
                          <w:pPr>
                            <w:pStyle w:val="15"/>
                          </w:pPr>
                          <w:r>
                            <w:fldChar w:fldCharType="begin"/>
                          </w:r>
                          <w:r>
                            <w:instrText xml:space="preserve"> PAGE  \* MERGEFORMAT </w:instrText>
                          </w:r>
                          <w:r>
                            <w:fldChar w:fldCharType="separate"/>
                          </w:r>
                          <w:r>
                            <w:t>- 1 -</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15985815">
                    <w:pPr>
                      <w:pStyle w:val="15"/>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F9B1">
    <w:pPr>
      <w:pStyle w:val="15"/>
      <w:jc w:val="center"/>
      <w:rPr>
        <w:rFonts w:ascii="宋体" w:hAnsi="宋体"/>
        <w:sz w:val="21"/>
        <w:szCs w:val="21"/>
      </w:rPr>
    </w:pPr>
  </w:p>
  <w:p w14:paraId="04013977">
    <w:pPr>
      <w:pStyle w:val="15"/>
      <w:jc w:val="center"/>
      <w:rPr>
        <w:rFonts w:hint="eastAsia" w:ascii="宋体" w:hAnsi="宋体"/>
        <w:sz w:val="21"/>
        <w:szCs w:val="21"/>
      </w:rPr>
    </w:pPr>
    <w:r>
      <w:rPr>
        <w:rFonts w:ascii="宋体" w:hAnsi="宋体"/>
        <w:sz w:val="21"/>
        <w:szCs w:val="21"/>
      </w:rPr>
      <w:fldChar w:fldCharType="begin"/>
    </w:r>
    <w:r>
      <w:rPr>
        <w:rStyle w:val="27"/>
        <w:rFonts w:ascii="宋体" w:hAnsi="宋体"/>
        <w:sz w:val="21"/>
        <w:szCs w:val="21"/>
      </w:rPr>
      <w:instrText xml:space="preserve"> PAGE </w:instrText>
    </w:r>
    <w:r>
      <w:rPr>
        <w:rFonts w:ascii="宋体" w:hAnsi="宋体"/>
        <w:sz w:val="21"/>
        <w:szCs w:val="21"/>
      </w:rPr>
      <w:fldChar w:fldCharType="separate"/>
    </w:r>
    <w:r>
      <w:rPr>
        <w:rStyle w:val="27"/>
        <w:rFonts w:ascii="宋体" w:hAnsi="宋体"/>
        <w:sz w:val="21"/>
        <w:szCs w:val="21"/>
      </w:rPr>
      <w:t>- 10 -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DE06">
    <w:pPr>
      <w:pStyle w:val="15"/>
      <w:rPr>
        <w:rFonts w:ascii="宋体" w:hAnsi="宋体"/>
        <w:sz w:val="21"/>
        <w:szCs w:val="21"/>
      </w:rPr>
    </w:pPr>
    <w:r>
      <w:rPr>
        <w:sz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D2CDDC">
                          <w:pPr>
                            <w:pStyle w:val="15"/>
                          </w:pPr>
                          <w:r>
                            <w:fldChar w:fldCharType="begin"/>
                          </w:r>
                          <w:r>
                            <w:instrText xml:space="preserve"> PAGE  \* MERGEFORMAT </w:instrText>
                          </w:r>
                          <w:r>
                            <w:fldChar w:fldCharType="separate"/>
                          </w:r>
                          <w:r>
                            <w:t>- 15 -</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7BD2CDDC">
                    <w:pPr>
                      <w:pStyle w:val="15"/>
                    </w:pPr>
                    <w:r>
                      <w:fldChar w:fldCharType="begin"/>
                    </w:r>
                    <w:r>
                      <w:instrText xml:space="preserve"> PAGE  \* MERGEFORMAT </w:instrText>
                    </w:r>
                    <w:r>
                      <w:fldChar w:fldCharType="separate"/>
                    </w:r>
                    <w:r>
                      <w:t>- 15 -</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22B1">
    <w:pPr>
      <w:pStyle w:val="15"/>
      <w:framePr w:wrap="around" w:vAnchor="text" w:hAnchor="margin" w:xAlign="center" w:y="1"/>
      <w:rPr>
        <w:rStyle w:val="27"/>
      </w:rPr>
    </w:pPr>
    <w:r>
      <w:fldChar w:fldCharType="begin"/>
    </w:r>
    <w:r>
      <w:rPr>
        <w:rStyle w:val="27"/>
      </w:rPr>
      <w:instrText xml:space="preserve">PAGE  </w:instrText>
    </w:r>
    <w:r>
      <w:fldChar w:fldCharType="end"/>
    </w:r>
  </w:p>
  <w:p w14:paraId="4D1728D1">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0396">
    <w:pPr>
      <w:pStyle w:val="16"/>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7947">
    <w:pPr>
      <w:pStyle w:val="16"/>
      <w:pBdr>
        <w:bottom w:val="none" w:color="auto" w:sz="0" w:space="1"/>
      </w:pBdr>
      <w:jc w:val="center"/>
      <w:rPr>
        <w:rFonts w:hint="eastAsia" w:ascii="宋体" w:hAnsi="宋体" w:eastAsia="宋体" w:cs="宋体"/>
        <w:lang w:val="en-US" w:eastAsia="zh-CN"/>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87F8">
    <w:pPr>
      <w:pStyle w:val="16"/>
      <w:pBdr>
        <w:bottom w:val="none" w:color="auto" w:sz="0" w:space="1"/>
      </w:pBdr>
      <w:jc w:val="both"/>
      <w:rPr>
        <w:rFonts w:hint="eastAsia" w:ascii="宋体" w:hAnsi="宋体" w:eastAsia="宋体" w:cs="宋体"/>
        <w:lang w:val="en-US" w:eastAsia="zh-CN"/>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2F8C">
    <w:pPr>
      <w:pStyle w:val="16"/>
      <w:pBdr>
        <w:bottom w:val="none" w:color="auto" w:sz="0" w:space="1"/>
      </w:pBdr>
      <w:jc w:val="both"/>
      <w:rPr>
        <w:rFonts w:hint="eastAsia" w:ascii="宋体" w:hAnsi="宋体" w:eastAsia="宋体" w:cs="宋体"/>
        <w:lang w:eastAsia="zh-CN"/>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3C12">
    <w:pPr>
      <w:pStyle w:val="16"/>
      <w:pBdr>
        <w:bottom w:val="none" w:color="auto" w:sz="0" w:space="1"/>
      </w:pBdr>
      <w:jc w:val="both"/>
      <w:rPr>
        <w:rFonts w:hint="eastAsia" w:ascii="宋体" w:hAnsi="宋体" w:eastAsia="宋体" w:cs="宋体"/>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文件</w:t>
    </w:r>
    <w:r>
      <w:rPr>
        <w:rFonts w:hint="eastAsia" w:ascii="宋体" w:hAnsi="宋体" w:eastAsia="宋体" w:cs="宋体"/>
        <w:sz w:val="24"/>
        <w:szCs w:val="24"/>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34E4">
    <w:pPr>
      <w:pStyle w:val="16"/>
      <w:pBdr>
        <w:bottom w:val="none" w:color="auto" w:sz="0" w:space="1"/>
      </w:pBdr>
      <w:jc w:val="both"/>
      <w:rPr>
        <w:rFonts w:hint="eastAsia" w:ascii="宋体" w:hAnsi="宋体" w:eastAsia="宋体" w:cs="宋体"/>
        <w:sz w:val="21"/>
        <w:szCs w:val="21"/>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文件</w:t>
    </w:r>
    <w:r>
      <w:rPr>
        <w:rFonts w:hint="eastAsia" w:ascii="宋体" w:hAnsi="宋体" w:eastAsia="宋体" w:cs="宋体"/>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18D4F"/>
    <w:multiLevelType w:val="singleLevel"/>
    <w:tmpl w:val="D4818D4F"/>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0363"/>
    <w:rsid w:val="026C489C"/>
    <w:rsid w:val="03B92D14"/>
    <w:rsid w:val="04E07DF3"/>
    <w:rsid w:val="06131B42"/>
    <w:rsid w:val="063151CC"/>
    <w:rsid w:val="08271242"/>
    <w:rsid w:val="092403B3"/>
    <w:rsid w:val="098B0432"/>
    <w:rsid w:val="0A570314"/>
    <w:rsid w:val="0C7E427E"/>
    <w:rsid w:val="0E2D09D1"/>
    <w:rsid w:val="0F483F12"/>
    <w:rsid w:val="120B3EBE"/>
    <w:rsid w:val="14952165"/>
    <w:rsid w:val="15A765F4"/>
    <w:rsid w:val="19954A15"/>
    <w:rsid w:val="1A07442F"/>
    <w:rsid w:val="1B5F5562"/>
    <w:rsid w:val="1F5B74AA"/>
    <w:rsid w:val="208337BA"/>
    <w:rsid w:val="21243CEE"/>
    <w:rsid w:val="21466CC1"/>
    <w:rsid w:val="216B11CD"/>
    <w:rsid w:val="21D13B6E"/>
    <w:rsid w:val="28537F15"/>
    <w:rsid w:val="287A36F4"/>
    <w:rsid w:val="2A1F1B51"/>
    <w:rsid w:val="31A4447F"/>
    <w:rsid w:val="31BA17ED"/>
    <w:rsid w:val="362A49AB"/>
    <w:rsid w:val="36E903C3"/>
    <w:rsid w:val="3922196A"/>
    <w:rsid w:val="39761CB6"/>
    <w:rsid w:val="397744A3"/>
    <w:rsid w:val="3D49081C"/>
    <w:rsid w:val="3DAB2ECB"/>
    <w:rsid w:val="3F212620"/>
    <w:rsid w:val="3FA550A3"/>
    <w:rsid w:val="43AA712C"/>
    <w:rsid w:val="43F95DFD"/>
    <w:rsid w:val="440F51E1"/>
    <w:rsid w:val="45283843"/>
    <w:rsid w:val="46AA449F"/>
    <w:rsid w:val="47B36FDE"/>
    <w:rsid w:val="48767B92"/>
    <w:rsid w:val="4CCC3C6F"/>
    <w:rsid w:val="4DA222EA"/>
    <w:rsid w:val="4F3A3679"/>
    <w:rsid w:val="4F734876"/>
    <w:rsid w:val="4FA25E72"/>
    <w:rsid w:val="50B96C00"/>
    <w:rsid w:val="52E141EC"/>
    <w:rsid w:val="53332C9A"/>
    <w:rsid w:val="562F7AA7"/>
    <w:rsid w:val="59AF562A"/>
    <w:rsid w:val="5AC22398"/>
    <w:rsid w:val="5B0A0EE5"/>
    <w:rsid w:val="5CC6692D"/>
    <w:rsid w:val="5D5F6439"/>
    <w:rsid w:val="5D645DC6"/>
    <w:rsid w:val="5DD930F3"/>
    <w:rsid w:val="5F1C0F5C"/>
    <w:rsid w:val="5F6661A5"/>
    <w:rsid w:val="60463339"/>
    <w:rsid w:val="61BE4CBA"/>
    <w:rsid w:val="620B6B90"/>
    <w:rsid w:val="63193421"/>
    <w:rsid w:val="63711E1B"/>
    <w:rsid w:val="65CF360C"/>
    <w:rsid w:val="6AEF3947"/>
    <w:rsid w:val="6C4E5FF7"/>
    <w:rsid w:val="6E494CC8"/>
    <w:rsid w:val="6F2C1F35"/>
    <w:rsid w:val="70F61E31"/>
    <w:rsid w:val="765C217E"/>
    <w:rsid w:val="76EC20A9"/>
    <w:rsid w:val="795756D6"/>
    <w:rsid w:val="79EF3E08"/>
    <w:rsid w:val="7B580C40"/>
    <w:rsid w:val="7BBA65ED"/>
    <w:rsid w:val="7C9C5993"/>
    <w:rsid w:val="7CA744FB"/>
    <w:rsid w:val="7D6FAEFE"/>
    <w:rsid w:val="7FFE9B21"/>
    <w:rsid w:val="DFB95868"/>
    <w:rsid w:val="E2FFD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widowControl w:val="0"/>
      <w:snapToGrid w:val="0"/>
      <w:spacing w:line="360" w:lineRule="atLeast"/>
      <w:jc w:val="both"/>
      <w:outlineLvl w:val="0"/>
    </w:pPr>
    <w:rPr>
      <w:rFonts w:ascii="宋体" w:hAnsi="Times New Roman" w:eastAsia="宋体" w:cs="Times New Roman"/>
      <w:kern w:val="2"/>
      <w:sz w:val="28"/>
      <w:lang w:val="en-US" w:eastAsia="zh-CN" w:bidi="ar-SA"/>
    </w:rPr>
  </w:style>
  <w:style w:type="paragraph" w:styleId="3">
    <w:name w:val="heading 2"/>
    <w:basedOn w:val="1"/>
    <w:next w:val="1"/>
    <w:link w:val="5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1"/>
    <w:qFormat/>
    <w:uiPriority w:val="99"/>
    <w:pPr>
      <w:keepNext/>
      <w:keepLines/>
      <w:spacing w:before="260" w:after="260" w:line="415" w:lineRule="auto"/>
      <w:outlineLvl w:val="2"/>
    </w:pPr>
    <w:rPr>
      <w:b/>
      <w:bCs/>
      <w:sz w:val="32"/>
      <w:szCs w:val="32"/>
    </w:rPr>
  </w:style>
  <w:style w:type="paragraph" w:styleId="5">
    <w:name w:val="heading 7"/>
    <w:basedOn w:val="1"/>
    <w:next w:val="1"/>
    <w:link w:val="46"/>
    <w:qFormat/>
    <w:uiPriority w:val="0"/>
    <w:pPr>
      <w:keepNext/>
      <w:keepLines/>
      <w:spacing w:before="240" w:after="64" w:line="320" w:lineRule="auto"/>
      <w:outlineLvl w:val="6"/>
    </w:pPr>
    <w:rPr>
      <w:b/>
      <w:bCs/>
      <w:sz w:val="24"/>
      <w:szCs w:val="24"/>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2"/>
    <w:qFormat/>
    <w:uiPriority w:val="0"/>
    <w:pPr>
      <w:jc w:val="left"/>
    </w:pPr>
  </w:style>
  <w:style w:type="paragraph" w:styleId="8">
    <w:name w:val="Body Text"/>
    <w:basedOn w:val="1"/>
    <w:qFormat/>
    <w:uiPriority w:val="99"/>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37"/>
    <w:qFormat/>
    <w:uiPriority w:val="0"/>
    <w:rPr>
      <w:rFonts w:ascii="宋体" w:hAnsi="Courier New"/>
    </w:rPr>
  </w:style>
  <w:style w:type="paragraph" w:styleId="12">
    <w:name w:val="Date"/>
    <w:basedOn w:val="1"/>
    <w:next w:val="1"/>
    <w:link w:val="45"/>
    <w:qFormat/>
    <w:uiPriority w:val="0"/>
  </w:style>
  <w:style w:type="paragraph" w:styleId="13">
    <w:name w:val="Body Text Indent 2"/>
    <w:basedOn w:val="1"/>
    <w:link w:val="40"/>
    <w:qFormat/>
    <w:uiPriority w:val="0"/>
    <w:pPr>
      <w:snapToGrid w:val="0"/>
      <w:spacing w:line="560" w:lineRule="atLeast"/>
      <w:ind w:firstLine="540"/>
    </w:pPr>
  </w:style>
  <w:style w:type="paragraph" w:styleId="14">
    <w:name w:val="Balloon Text"/>
    <w:basedOn w:val="1"/>
    <w:link w:val="4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toc 2"/>
    <w:basedOn w:val="1"/>
    <w:next w:val="1"/>
    <w:qFormat/>
    <w:uiPriority w:val="39"/>
    <w:pPr>
      <w:ind w:left="420" w:leftChars="200"/>
    </w:pPr>
  </w:style>
  <w:style w:type="paragraph" w:styleId="19">
    <w:name w:val="Normal (Web)"/>
    <w:basedOn w:val="1"/>
    <w:qFormat/>
    <w:uiPriority w:val="0"/>
    <w:rPr>
      <w:sz w:val="24"/>
    </w:rPr>
  </w:style>
  <w:style w:type="paragraph" w:styleId="20">
    <w:name w:val="Title"/>
    <w:basedOn w:val="1"/>
    <w:qFormat/>
    <w:uiPriority w:val="0"/>
    <w:pPr>
      <w:widowControl/>
      <w:spacing w:after="240" w:afterAutospacing="0" w:line="360" w:lineRule="auto"/>
      <w:jc w:val="center"/>
    </w:pPr>
    <w:rPr>
      <w:rFonts w:ascii="Arial" w:hAnsi="Arial" w:eastAsia="宋体"/>
      <w:b/>
      <w:smallCaps/>
      <w:kern w:val="28"/>
      <w:sz w:val="36"/>
      <w:lang w:val="en-US" w:eastAsia="en-US"/>
    </w:rPr>
  </w:style>
  <w:style w:type="paragraph" w:styleId="21">
    <w:name w:val="annotation subject"/>
    <w:basedOn w:val="7"/>
    <w:next w:val="7"/>
    <w:link w:val="43"/>
    <w:qFormat/>
    <w:uiPriority w:val="0"/>
    <w:rPr>
      <w:b/>
      <w:bCs/>
    </w:rPr>
  </w:style>
  <w:style w:type="paragraph" w:styleId="22">
    <w:name w:val="Body Text First Indent"/>
    <w:basedOn w:val="8"/>
    <w:qFormat/>
    <w:uiPriority w:val="0"/>
    <w:pPr>
      <w:ind w:firstLine="420"/>
    </w:pPr>
  </w:style>
  <w:style w:type="paragraph" w:styleId="23">
    <w:name w:val="Body Text First Indent 2"/>
    <w:next w:val="15"/>
    <w:qFormat/>
    <w:uiPriority w:val="0"/>
    <w:pPr>
      <w:widowControl w:val="0"/>
      <w:spacing w:after="120" w:line="240" w:lineRule="auto"/>
      <w:ind w:left="420" w:leftChars="200" w:firstLine="420" w:firstLineChars="200"/>
      <w:jc w:val="both"/>
    </w:pPr>
    <w:rPr>
      <w:rFonts w:ascii="Calibri" w:hAnsi="Calibri" w:eastAsia="宋体" w:cs="Times New Roman"/>
      <w:kern w:val="2"/>
      <w:sz w:val="4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BodyText"/>
    <w:basedOn w:val="1"/>
    <w:next w:val="32"/>
    <w:qFormat/>
    <w:uiPriority w:val="0"/>
    <w:pPr>
      <w:textAlignment w:val="baseline"/>
    </w:pPr>
    <w:rPr>
      <w:rFonts w:ascii="仿宋_GB2312" w:eastAsia="仿宋_GB2312"/>
      <w:sz w:val="32"/>
    </w:rPr>
  </w:style>
  <w:style w:type="paragraph" w:customStyle="1" w:styleId="32">
    <w:name w:val="BodyTextIndent"/>
    <w:basedOn w:val="1"/>
    <w:qFormat/>
    <w:uiPriority w:val="0"/>
    <w:pPr>
      <w:spacing w:line="700" w:lineRule="exact"/>
      <w:ind w:left="960"/>
      <w:textAlignment w:val="baseline"/>
    </w:pPr>
    <w:rPr>
      <w:sz w:val="44"/>
    </w:rPr>
  </w:style>
  <w:style w:type="paragraph" w:customStyle="1" w:styleId="33">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5">
    <w:name w:val="标题 2 字符"/>
    <w:qFormat/>
    <w:uiPriority w:val="99"/>
    <w:rPr>
      <w:rFonts w:ascii="Arial" w:hAnsi="Arial" w:eastAsia="黑体"/>
      <w:b/>
      <w:sz w:val="32"/>
    </w:rPr>
  </w:style>
  <w:style w:type="paragraph" w:customStyle="1" w:styleId="3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7">
    <w:name w:val="纯文本 Char"/>
    <w:basedOn w:val="26"/>
    <w:link w:val="11"/>
    <w:qFormat/>
    <w:uiPriority w:val="0"/>
    <w:rPr>
      <w:rFonts w:hint="eastAsia" w:ascii="宋体" w:hAnsi="Courier New" w:eastAsia="宋体" w:cs="Courier New"/>
      <w:kern w:val="2"/>
      <w:sz w:val="21"/>
      <w:szCs w:val="21"/>
    </w:rPr>
  </w:style>
  <w:style w:type="paragraph" w:customStyle="1" w:styleId="38">
    <w:name w:val="1"/>
    <w:basedOn w:val="1"/>
    <w:next w:val="11"/>
    <w:qFormat/>
    <w:uiPriority w:val="0"/>
    <w:rPr>
      <w:rFonts w:hint="eastAsia" w:ascii="宋体" w:hAnsi="Courier New"/>
      <w:sz w:val="21"/>
    </w:rPr>
  </w:style>
  <w:style w:type="character" w:customStyle="1" w:styleId="39">
    <w:name w:val="正文文本缩进 2 Char1"/>
    <w:basedOn w:val="26"/>
    <w:qFormat/>
    <w:uiPriority w:val="0"/>
    <w:rPr>
      <w:kern w:val="2"/>
      <w:sz w:val="28"/>
    </w:rPr>
  </w:style>
  <w:style w:type="character" w:customStyle="1" w:styleId="40">
    <w:name w:val="正文文本缩进 2 Char"/>
    <w:basedOn w:val="26"/>
    <w:link w:val="13"/>
    <w:qFormat/>
    <w:uiPriority w:val="0"/>
    <w:rPr>
      <w:kern w:val="2"/>
      <w:sz w:val="28"/>
    </w:rPr>
  </w:style>
  <w:style w:type="character" w:customStyle="1" w:styleId="41">
    <w:name w:val="标题 3 Char"/>
    <w:basedOn w:val="26"/>
    <w:link w:val="4"/>
    <w:qFormat/>
    <w:uiPriority w:val="0"/>
    <w:rPr>
      <w:b/>
      <w:kern w:val="2"/>
      <w:sz w:val="32"/>
    </w:rPr>
  </w:style>
  <w:style w:type="character" w:customStyle="1" w:styleId="42">
    <w:name w:val="批注文字 Char"/>
    <w:basedOn w:val="26"/>
    <w:link w:val="7"/>
    <w:qFormat/>
    <w:uiPriority w:val="0"/>
    <w:rPr>
      <w:rFonts w:ascii="Times New Roman" w:hAnsi="Times New Roman" w:cs="Times New Roman"/>
      <w:kern w:val="2"/>
      <w:sz w:val="28"/>
    </w:rPr>
  </w:style>
  <w:style w:type="character" w:customStyle="1" w:styleId="43">
    <w:name w:val="批注主题 Char"/>
    <w:basedOn w:val="42"/>
    <w:link w:val="21"/>
    <w:qFormat/>
    <w:uiPriority w:val="0"/>
    <w:rPr>
      <w:rFonts w:ascii="Times New Roman" w:hAnsi="Times New Roman" w:cs="Times New Roman"/>
      <w:b/>
      <w:bCs/>
      <w:kern w:val="2"/>
      <w:sz w:val="28"/>
    </w:rPr>
  </w:style>
  <w:style w:type="character" w:customStyle="1" w:styleId="44">
    <w:name w:val="批注框文本 Char"/>
    <w:basedOn w:val="26"/>
    <w:link w:val="14"/>
    <w:qFormat/>
    <w:uiPriority w:val="0"/>
    <w:rPr>
      <w:rFonts w:ascii="Times New Roman" w:hAnsi="Times New Roman" w:cs="Times New Roman"/>
      <w:kern w:val="2"/>
      <w:sz w:val="18"/>
      <w:szCs w:val="18"/>
    </w:rPr>
  </w:style>
  <w:style w:type="character" w:customStyle="1" w:styleId="45">
    <w:name w:val="日期 Char"/>
    <w:link w:val="12"/>
    <w:qFormat/>
    <w:uiPriority w:val="0"/>
    <w:rPr>
      <w:rFonts w:ascii="Times New Roman" w:hAnsi="Times New Roman" w:cs="Times New Roman"/>
      <w:kern w:val="2"/>
      <w:sz w:val="28"/>
    </w:rPr>
  </w:style>
  <w:style w:type="character" w:customStyle="1" w:styleId="46">
    <w:name w:val="标题 7 Char"/>
    <w:basedOn w:val="26"/>
    <w:link w:val="5"/>
    <w:qFormat/>
    <w:uiPriority w:val="0"/>
    <w:rPr>
      <w:rFonts w:ascii="Times New Roman" w:hAnsi="Times New Roman" w:cs="Times New Roman"/>
      <w:b/>
      <w:bCs/>
      <w:kern w:val="2"/>
      <w:sz w:val="24"/>
      <w:szCs w:val="24"/>
    </w:rPr>
  </w:style>
  <w:style w:type="character" w:customStyle="1" w:styleId="47">
    <w:name w:val="标题 7 字符1"/>
    <w:qFormat/>
    <w:uiPriority w:val="0"/>
    <w:rPr>
      <w:rFonts w:ascii="Arial" w:hAnsi="Arial" w:eastAsia="黑体" w:cs="Times New Roman"/>
      <w:b/>
      <w:kern w:val="2"/>
      <w:sz w:val="24"/>
      <w:lang w:val="en-US" w:eastAsia="zh-CN" w:bidi="ar-SA"/>
    </w:rPr>
  </w:style>
  <w:style w:type="character" w:customStyle="1" w:styleId="48">
    <w:name w:val="页眉 Char"/>
    <w:link w:val="16"/>
    <w:qFormat/>
    <w:uiPriority w:val="0"/>
    <w:rPr>
      <w:rFonts w:ascii="Times New Roman" w:hAnsi="Times New Roman" w:cs="Times New Roman"/>
      <w:kern w:val="2"/>
      <w:sz w:val="18"/>
    </w:rPr>
  </w:style>
  <w:style w:type="paragraph" w:customStyle="1" w:styleId="49">
    <w:name w:val="正文首行缩进两字符"/>
    <w:basedOn w:val="1"/>
    <w:qFormat/>
    <w:uiPriority w:val="0"/>
    <w:pPr>
      <w:spacing w:line="360" w:lineRule="auto"/>
      <w:ind w:firstLine="200" w:firstLineChars="200"/>
    </w:pPr>
  </w:style>
  <w:style w:type="paragraph" w:customStyle="1" w:styleId="50">
    <w:name w:val="段落正文"/>
    <w:basedOn w:val="1"/>
    <w:qFormat/>
    <w:uiPriority w:val="0"/>
    <w:pPr>
      <w:spacing w:beforeLines="50" w:line="360" w:lineRule="auto"/>
      <w:ind w:firstLine="200" w:firstLineChars="200"/>
    </w:pPr>
    <w:rPr>
      <w:spacing w:val="2"/>
      <w:sz w:val="24"/>
    </w:rPr>
  </w:style>
  <w:style w:type="character" w:customStyle="1" w:styleId="51">
    <w:name w:val="标题 2 Char"/>
    <w:basedOn w:val="26"/>
    <w:link w:val="3"/>
    <w:qFormat/>
    <w:uiPriority w:val="0"/>
    <w:rPr>
      <w:rFonts w:hint="default" w:ascii="Arial" w:hAnsi="Arial" w:eastAsia="黑体" w:cs="Arial"/>
      <w:b/>
      <w:kern w:val="2"/>
      <w:sz w:val="32"/>
    </w:rPr>
  </w:style>
  <w:style w:type="paragraph" w:customStyle="1" w:styleId="5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3">
    <w:name w:val="授权书和信息卡行距"/>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4">
    <w:name w:val="图例"/>
    <w:basedOn w:val="1"/>
    <w:qFormat/>
    <w:uiPriority w:val="0"/>
    <w:pPr>
      <w:spacing w:before="120" w:beforeAutospacing="0" w:after="120" w:afterAutospacing="0" w:line="360" w:lineRule="auto"/>
      <w:jc w:val="center"/>
    </w:pPr>
    <w:rPr>
      <w:rFonts w:eastAsia="仿宋_GB2312"/>
      <w:b/>
      <w:sz w:val="24"/>
    </w:rPr>
  </w:style>
  <w:style w:type="character" w:customStyle="1" w:styleId="55">
    <w:name w:val="NormalCharacter"/>
    <w:qFormat/>
    <w:uiPriority w:val="0"/>
  </w:style>
  <w:style w:type="character" w:customStyle="1" w:styleId="56">
    <w:name w:val="font101"/>
    <w:basedOn w:val="26"/>
    <w:qFormat/>
    <w:uiPriority w:val="0"/>
    <w:rPr>
      <w:rFonts w:hint="eastAsia" w:ascii="宋体" w:hAnsi="宋体" w:eastAsia="宋体" w:cs="宋体"/>
      <w:color w:val="000000"/>
      <w:sz w:val="22"/>
      <w:szCs w:val="22"/>
      <w:u w:val="none"/>
    </w:rPr>
  </w:style>
  <w:style w:type="paragraph" w:customStyle="1" w:styleId="57">
    <w:name w:val="Body Text Indent 2_5a61e3b6-b4ee-48c2-9666-63fff7c47204"/>
    <w:basedOn w:val="1"/>
    <w:qFormat/>
    <w:uiPriority w:val="0"/>
    <w:pPr>
      <w:snapToGrid w:val="0"/>
      <w:spacing w:line="560" w:lineRule="atLeast"/>
      <w:ind w:firstLine="540"/>
    </w:pPr>
    <w:rPr>
      <w:sz w:val="28"/>
    </w:rPr>
  </w:style>
  <w:style w:type="paragraph" w:customStyle="1" w:styleId="5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59">
    <w:name w:val="样式 文档正文 Char + (西文) 宋体 (中文) 宋体 小四 黑色"/>
    <w:basedOn w:val="1"/>
    <w:qFormat/>
    <w:uiPriority w:val="0"/>
    <w:pPr>
      <w:adjustRightInd w:val="0"/>
      <w:snapToGrid w:val="0"/>
      <w:spacing w:line="360" w:lineRule="auto"/>
      <w:ind w:firstLine="567"/>
      <w:textAlignment w:val="baseline"/>
    </w:pPr>
    <w:rPr>
      <w:rFonts w:ascii="宋体" w:hAnsi="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12031</Words>
  <Characters>12583</Characters>
  <Paragraphs>872</Paragraphs>
  <TotalTime>0</TotalTime>
  <ScaleCrop>false</ScaleCrop>
  <LinksUpToDate>false</LinksUpToDate>
  <CharactersWithSpaces>13741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2023-06-15T23:19:00Z</dcterms:created>
  <dc:creator>TTC</dc:creator>
  <cp:lastModifiedBy>Aimee</cp:lastModifiedBy>
  <cp:lastPrinted>2024-05-29T00:16:00Z</cp:lastPrinted>
  <dcterms:modified xsi:type="dcterms:W3CDTF">2025-10-16T09:07:50Z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DA1EA3CF3A0E4468A247CAFC932C80CA_13</vt:lpwstr>
  </property>
  <property fmtid="{D5CDD505-2E9C-101B-9397-08002B2CF9AE}" pid="4" name="KSOTemplateDocerSaveRecord">
    <vt:lpwstr>eyJoZGlkIjoiMTg1Nzk4NTM4ZjQ5Y2YyYTg4MDhhNDQxZGRiMjliMTIiLCJ1c2VySWQiOiIxMTUzNjU5NTE1In0=</vt:lpwstr>
  </property>
</Properties>
</file>