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DBE75D">
      <w:pPr>
        <w:spacing w:line="360" w:lineRule="auto"/>
        <w:rPr>
          <w:rFonts w:ascii="仿宋" w:hAnsi="仿宋" w:eastAsia="仿宋" w:cs="仿宋"/>
          <w:b/>
          <w:bCs/>
          <w:sz w:val="112"/>
          <w:szCs w:val="112"/>
          <w:highlight w:val="none"/>
        </w:rPr>
      </w:pPr>
    </w:p>
    <w:p w14:paraId="003615F0">
      <w:pPr>
        <w:spacing w:line="360" w:lineRule="auto"/>
        <w:jc w:val="center"/>
        <w:rPr>
          <w:rFonts w:ascii="仿宋" w:hAnsi="仿宋" w:eastAsia="仿宋" w:cs="仿宋"/>
          <w:b/>
          <w:bCs/>
          <w:sz w:val="112"/>
          <w:szCs w:val="112"/>
          <w:highlight w:val="none"/>
        </w:rPr>
      </w:pPr>
      <w:r>
        <w:rPr>
          <w:rFonts w:hint="eastAsia" w:ascii="仿宋" w:hAnsi="仿宋" w:eastAsia="仿宋" w:cs="仿宋"/>
          <w:b/>
          <w:bCs/>
          <w:sz w:val="112"/>
          <w:szCs w:val="112"/>
          <w:highlight w:val="none"/>
          <w:lang w:eastAsia="zh-CN"/>
        </w:rPr>
        <w:t>竞争性比选</w:t>
      </w:r>
      <w:r>
        <w:rPr>
          <w:rFonts w:hint="eastAsia" w:ascii="仿宋" w:hAnsi="仿宋" w:eastAsia="仿宋" w:cs="仿宋"/>
          <w:b/>
          <w:bCs/>
          <w:sz w:val="112"/>
          <w:szCs w:val="112"/>
          <w:highlight w:val="none"/>
        </w:rPr>
        <w:t>文件</w:t>
      </w:r>
    </w:p>
    <w:p w14:paraId="351B853C">
      <w:pPr>
        <w:spacing w:line="360" w:lineRule="auto"/>
        <w:rPr>
          <w:rFonts w:ascii="仿宋" w:hAnsi="仿宋" w:eastAsia="仿宋" w:cs="仿宋"/>
          <w:highlight w:val="none"/>
        </w:rPr>
      </w:pPr>
    </w:p>
    <w:p w14:paraId="6AC962F0">
      <w:pPr>
        <w:spacing w:line="360" w:lineRule="auto"/>
        <w:rPr>
          <w:rFonts w:ascii="仿宋" w:hAnsi="仿宋" w:eastAsia="仿宋" w:cs="仿宋"/>
          <w:highlight w:val="none"/>
        </w:rPr>
      </w:pPr>
    </w:p>
    <w:p w14:paraId="3BEF934C">
      <w:pPr>
        <w:spacing w:line="360" w:lineRule="auto"/>
        <w:rPr>
          <w:rFonts w:ascii="仿宋" w:hAnsi="仿宋" w:eastAsia="仿宋" w:cs="仿宋"/>
          <w:highlight w:val="none"/>
        </w:rPr>
      </w:pPr>
    </w:p>
    <w:p w14:paraId="4AC85495">
      <w:pPr>
        <w:spacing w:line="360" w:lineRule="auto"/>
        <w:rPr>
          <w:rFonts w:ascii="仿宋" w:hAnsi="仿宋" w:eastAsia="仿宋" w:cs="仿宋"/>
          <w:highlight w:val="none"/>
        </w:rPr>
      </w:pPr>
    </w:p>
    <w:p w14:paraId="475ADFFA">
      <w:pPr>
        <w:spacing w:line="360" w:lineRule="auto"/>
        <w:rPr>
          <w:rFonts w:ascii="仿宋" w:hAnsi="仿宋" w:eastAsia="仿宋" w:cs="仿宋"/>
          <w:highlight w:val="none"/>
        </w:rPr>
      </w:pPr>
    </w:p>
    <w:p w14:paraId="52CA24AD">
      <w:pPr>
        <w:spacing w:line="360" w:lineRule="auto"/>
        <w:rPr>
          <w:rFonts w:ascii="仿宋" w:hAnsi="仿宋" w:eastAsia="仿宋" w:cs="仿宋"/>
          <w:highlight w:val="none"/>
        </w:rPr>
      </w:pPr>
    </w:p>
    <w:p w14:paraId="1EB84621">
      <w:pPr>
        <w:spacing w:line="360" w:lineRule="auto"/>
        <w:rPr>
          <w:rFonts w:ascii="仿宋" w:hAnsi="仿宋" w:eastAsia="仿宋" w:cs="仿宋"/>
          <w:highlight w:val="none"/>
        </w:rPr>
      </w:pPr>
    </w:p>
    <w:p w14:paraId="6EC9A7B6">
      <w:pPr>
        <w:spacing w:line="360" w:lineRule="auto"/>
        <w:rPr>
          <w:rFonts w:ascii="仿宋" w:hAnsi="仿宋" w:eastAsia="仿宋" w:cs="仿宋"/>
          <w:highlight w:val="none"/>
        </w:rPr>
      </w:pPr>
    </w:p>
    <w:p w14:paraId="6A31C630">
      <w:pPr>
        <w:spacing w:line="360" w:lineRule="auto"/>
        <w:rPr>
          <w:rFonts w:ascii="仿宋" w:hAnsi="仿宋" w:eastAsia="仿宋" w:cs="仿宋"/>
          <w:highlight w:val="none"/>
        </w:rPr>
      </w:pPr>
    </w:p>
    <w:p w14:paraId="6C87A961">
      <w:pPr>
        <w:spacing w:line="360" w:lineRule="auto"/>
        <w:ind w:firstLine="1280" w:firstLineChars="400"/>
        <w:rPr>
          <w:rFonts w:ascii="仿宋" w:hAnsi="仿宋" w:eastAsia="仿宋" w:cs="仿宋"/>
          <w:highlight w:val="none"/>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eastAsia="zh-CN"/>
        </w:rPr>
        <w:t>南坪实验融创小学校运动场悬浮地板改造项目</w:t>
      </w:r>
    </w:p>
    <w:p w14:paraId="05A4E6D5">
      <w:pPr>
        <w:spacing w:line="360" w:lineRule="auto"/>
        <w:ind w:firstLine="1280" w:firstLineChars="4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lang w:eastAsia="zh-CN"/>
        </w:rPr>
        <w:t>重庆市南岸区南坪实验融创小学校</w:t>
      </w:r>
    </w:p>
    <w:p w14:paraId="2F7DE24B">
      <w:pPr>
        <w:spacing w:line="360" w:lineRule="auto"/>
        <w:ind w:firstLine="1280" w:firstLineChars="4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采购代理机构：</w:t>
      </w:r>
      <w:r>
        <w:rPr>
          <w:rFonts w:hint="eastAsia" w:ascii="仿宋" w:hAnsi="仿宋" w:eastAsia="仿宋" w:cs="仿宋"/>
          <w:sz w:val="32"/>
          <w:szCs w:val="32"/>
          <w:highlight w:val="none"/>
          <w:lang w:eastAsia="zh-CN"/>
        </w:rPr>
        <w:t>重庆建展工程管理有限公司</w:t>
      </w:r>
    </w:p>
    <w:p w14:paraId="546ED054">
      <w:pPr>
        <w:spacing w:line="360" w:lineRule="auto"/>
        <w:rPr>
          <w:rFonts w:ascii="仿宋" w:hAnsi="仿宋" w:eastAsia="仿宋" w:cs="仿宋"/>
          <w:sz w:val="36"/>
          <w:szCs w:val="36"/>
          <w:highlight w:val="none"/>
        </w:rPr>
      </w:pPr>
    </w:p>
    <w:p w14:paraId="5504A09A">
      <w:pPr>
        <w:spacing w:line="360" w:lineRule="auto"/>
        <w:ind w:firstLine="3520" w:firstLineChars="1100"/>
        <w:rPr>
          <w:rFonts w:ascii="仿宋" w:hAnsi="仿宋" w:eastAsia="仿宋" w:cs="仿宋"/>
          <w:sz w:val="32"/>
          <w:szCs w:val="32"/>
          <w:highlight w:val="none"/>
        </w:rPr>
      </w:pPr>
      <w:r>
        <w:rPr>
          <w:rFonts w:hint="eastAsia" w:ascii="仿宋" w:hAnsi="仿宋" w:eastAsia="仿宋" w:cs="仿宋"/>
          <w:sz w:val="32"/>
          <w:szCs w:val="32"/>
          <w:highlight w:val="none"/>
        </w:rPr>
        <w:t>二○二五年</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月</w:t>
      </w:r>
    </w:p>
    <w:p w14:paraId="72D2DF05">
      <w:pPr>
        <w:spacing w:line="360" w:lineRule="auto"/>
        <w:rPr>
          <w:rFonts w:ascii="仿宋" w:hAnsi="仿宋" w:eastAsia="仿宋" w:cs="仿宋"/>
          <w:sz w:val="36"/>
          <w:szCs w:val="36"/>
          <w:highlight w:val="none"/>
        </w:rPr>
      </w:pPr>
      <w:r>
        <w:rPr>
          <w:rFonts w:hint="eastAsia" w:ascii="仿宋" w:hAnsi="仿宋" w:eastAsia="仿宋" w:cs="仿宋"/>
          <w:sz w:val="36"/>
          <w:szCs w:val="36"/>
          <w:highlight w:val="none"/>
        </w:rPr>
        <w:br w:type="page"/>
      </w:r>
    </w:p>
    <w:p w14:paraId="3C55C52E">
      <w:pPr>
        <w:spacing w:line="360" w:lineRule="auto"/>
        <w:jc w:val="center"/>
        <w:outlineLvl w:val="0"/>
        <w:rPr>
          <w:rFonts w:ascii="仿宋" w:hAnsi="仿宋" w:eastAsia="仿宋" w:cs="仿宋"/>
          <w:sz w:val="44"/>
          <w:szCs w:val="28"/>
          <w:highlight w:val="none"/>
        </w:rPr>
      </w:pPr>
      <w:r>
        <w:rPr>
          <w:rFonts w:hint="eastAsia" w:ascii="仿宋" w:hAnsi="仿宋" w:eastAsia="仿宋" w:cs="仿宋"/>
          <w:sz w:val="44"/>
          <w:szCs w:val="28"/>
          <w:highlight w:val="none"/>
        </w:rPr>
        <w:t>目 录</w:t>
      </w:r>
    </w:p>
    <w:p w14:paraId="4E23F662">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TOC \o "1-3" \h \z </w:instrText>
      </w:r>
      <w:r>
        <w:rPr>
          <w:rFonts w:hint="eastAsia" w:ascii="仿宋" w:hAnsi="仿宋" w:cs="仿宋"/>
          <w:szCs w:val="24"/>
          <w:highlight w:val="none"/>
        </w:rPr>
        <w:fldChar w:fldCharType="separate"/>
      </w: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_Toc4479 </w:instrText>
      </w:r>
      <w:r>
        <w:rPr>
          <w:rFonts w:hint="eastAsia" w:ascii="仿宋" w:hAnsi="仿宋" w:cs="仿宋"/>
          <w:szCs w:val="24"/>
          <w:highlight w:val="none"/>
        </w:rPr>
        <w:fldChar w:fldCharType="separate"/>
      </w:r>
      <w:r>
        <w:rPr>
          <w:rFonts w:hint="eastAsia"/>
          <w:highlight w:val="none"/>
        </w:rPr>
        <w:t>第一篇 采购邀请书</w:t>
      </w:r>
      <w:r>
        <w:tab/>
      </w:r>
      <w:r>
        <w:fldChar w:fldCharType="begin"/>
      </w:r>
      <w:r>
        <w:instrText xml:space="preserve"> PAGEREF _Toc4479 \h </w:instrText>
      </w:r>
      <w:r>
        <w:fldChar w:fldCharType="separate"/>
      </w:r>
      <w:r>
        <w:t>1</w:t>
      </w:r>
      <w:r>
        <w:fldChar w:fldCharType="end"/>
      </w:r>
      <w:r>
        <w:rPr>
          <w:rFonts w:hint="eastAsia" w:ascii="仿宋" w:hAnsi="仿宋" w:cs="仿宋"/>
          <w:szCs w:val="24"/>
          <w:highlight w:val="none"/>
        </w:rPr>
        <w:fldChar w:fldCharType="end"/>
      </w:r>
    </w:p>
    <w:p w14:paraId="6FE3D8DC">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_Toc3866 </w:instrText>
      </w:r>
      <w:r>
        <w:rPr>
          <w:rFonts w:hint="eastAsia" w:ascii="仿宋" w:hAnsi="仿宋" w:cs="仿宋"/>
          <w:szCs w:val="24"/>
          <w:highlight w:val="none"/>
        </w:rPr>
        <w:fldChar w:fldCharType="separate"/>
      </w:r>
      <w:r>
        <w:rPr>
          <w:rFonts w:hint="eastAsia"/>
          <w:highlight w:val="none"/>
        </w:rPr>
        <w:t>一、</w:t>
      </w:r>
      <w:r>
        <w:rPr>
          <w:rFonts w:hint="eastAsia"/>
          <w:highlight w:val="none"/>
          <w:lang w:eastAsia="zh-CN"/>
        </w:rPr>
        <w:t>竞争性比选</w:t>
      </w:r>
      <w:r>
        <w:rPr>
          <w:rFonts w:hint="eastAsia"/>
          <w:highlight w:val="none"/>
        </w:rPr>
        <w:t>内容</w:t>
      </w:r>
      <w:r>
        <w:tab/>
      </w:r>
      <w:r>
        <w:fldChar w:fldCharType="begin"/>
      </w:r>
      <w:r>
        <w:instrText xml:space="preserve"> PAGEREF _Toc3866 \h </w:instrText>
      </w:r>
      <w:r>
        <w:fldChar w:fldCharType="separate"/>
      </w:r>
      <w:r>
        <w:t>1</w:t>
      </w:r>
      <w:r>
        <w:fldChar w:fldCharType="end"/>
      </w:r>
      <w:r>
        <w:rPr>
          <w:rFonts w:hint="eastAsia" w:ascii="仿宋" w:hAnsi="仿宋" w:cs="仿宋"/>
          <w:szCs w:val="24"/>
          <w:highlight w:val="none"/>
        </w:rPr>
        <w:fldChar w:fldCharType="end"/>
      </w:r>
    </w:p>
    <w:p w14:paraId="39405A73">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_Toc2340 </w:instrText>
      </w:r>
      <w:r>
        <w:rPr>
          <w:rFonts w:hint="eastAsia" w:ascii="仿宋" w:hAnsi="仿宋" w:cs="仿宋"/>
          <w:szCs w:val="24"/>
          <w:highlight w:val="none"/>
        </w:rPr>
        <w:fldChar w:fldCharType="separate"/>
      </w:r>
      <w:r>
        <w:rPr>
          <w:rFonts w:hint="eastAsia"/>
          <w:highlight w:val="none"/>
        </w:rPr>
        <w:t>二、资金来源</w:t>
      </w:r>
      <w:r>
        <w:tab/>
      </w:r>
      <w:r>
        <w:fldChar w:fldCharType="begin"/>
      </w:r>
      <w:r>
        <w:instrText xml:space="preserve"> PAGEREF _Toc2340 \h </w:instrText>
      </w:r>
      <w:r>
        <w:fldChar w:fldCharType="separate"/>
      </w:r>
      <w:r>
        <w:t>1</w:t>
      </w:r>
      <w:r>
        <w:fldChar w:fldCharType="end"/>
      </w:r>
      <w:r>
        <w:rPr>
          <w:rFonts w:hint="eastAsia" w:ascii="仿宋" w:hAnsi="仿宋" w:cs="仿宋"/>
          <w:szCs w:val="24"/>
          <w:highlight w:val="none"/>
        </w:rPr>
        <w:fldChar w:fldCharType="end"/>
      </w:r>
    </w:p>
    <w:p w14:paraId="32D54B54">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_Toc25575 </w:instrText>
      </w:r>
      <w:r>
        <w:rPr>
          <w:rFonts w:hint="eastAsia" w:ascii="仿宋" w:hAnsi="仿宋" w:cs="仿宋"/>
          <w:szCs w:val="24"/>
          <w:highlight w:val="none"/>
        </w:rPr>
        <w:fldChar w:fldCharType="separate"/>
      </w:r>
      <w:r>
        <w:rPr>
          <w:rFonts w:hint="eastAsia"/>
          <w:highlight w:val="none"/>
        </w:rPr>
        <w:t>三、供应商资格条件</w:t>
      </w:r>
      <w:r>
        <w:tab/>
      </w:r>
      <w:r>
        <w:fldChar w:fldCharType="begin"/>
      </w:r>
      <w:r>
        <w:instrText xml:space="preserve"> PAGEREF _Toc25575 \h </w:instrText>
      </w:r>
      <w:r>
        <w:fldChar w:fldCharType="separate"/>
      </w:r>
      <w:r>
        <w:t>1</w:t>
      </w:r>
      <w:r>
        <w:fldChar w:fldCharType="end"/>
      </w:r>
      <w:r>
        <w:rPr>
          <w:rFonts w:hint="eastAsia" w:ascii="仿宋" w:hAnsi="仿宋" w:cs="仿宋"/>
          <w:szCs w:val="24"/>
          <w:highlight w:val="none"/>
        </w:rPr>
        <w:fldChar w:fldCharType="end"/>
      </w:r>
    </w:p>
    <w:p w14:paraId="1E7E41A9">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_Toc21668 </w:instrText>
      </w:r>
      <w:r>
        <w:rPr>
          <w:rFonts w:hint="eastAsia" w:ascii="仿宋" w:hAnsi="仿宋" w:cs="仿宋"/>
          <w:szCs w:val="24"/>
          <w:highlight w:val="none"/>
        </w:rPr>
        <w:fldChar w:fldCharType="separate"/>
      </w:r>
      <w:r>
        <w:rPr>
          <w:rFonts w:hint="eastAsia"/>
          <w:highlight w:val="none"/>
        </w:rPr>
        <w:t>四、采购有关说明</w:t>
      </w:r>
      <w:r>
        <w:tab/>
      </w:r>
      <w:r>
        <w:fldChar w:fldCharType="begin"/>
      </w:r>
      <w:r>
        <w:instrText xml:space="preserve"> PAGEREF _Toc21668 \h </w:instrText>
      </w:r>
      <w:r>
        <w:fldChar w:fldCharType="separate"/>
      </w:r>
      <w:r>
        <w:t>1</w:t>
      </w:r>
      <w:r>
        <w:fldChar w:fldCharType="end"/>
      </w:r>
      <w:r>
        <w:rPr>
          <w:rFonts w:hint="eastAsia" w:ascii="仿宋" w:hAnsi="仿宋" w:cs="仿宋"/>
          <w:szCs w:val="24"/>
          <w:highlight w:val="none"/>
        </w:rPr>
        <w:fldChar w:fldCharType="end"/>
      </w:r>
    </w:p>
    <w:p w14:paraId="1CEADEB3">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_Toc11338 </w:instrText>
      </w:r>
      <w:r>
        <w:rPr>
          <w:rFonts w:hint="eastAsia" w:ascii="仿宋" w:hAnsi="仿宋" w:cs="仿宋"/>
          <w:szCs w:val="24"/>
          <w:highlight w:val="none"/>
        </w:rPr>
        <w:fldChar w:fldCharType="separate"/>
      </w:r>
      <w:r>
        <w:rPr>
          <w:rFonts w:hint="eastAsia"/>
          <w:highlight w:val="none"/>
          <w:lang w:val="en-US" w:eastAsia="zh-CN"/>
        </w:rPr>
        <w:t>五、保证金</w:t>
      </w:r>
      <w:r>
        <w:tab/>
      </w:r>
      <w:r>
        <w:fldChar w:fldCharType="begin"/>
      </w:r>
      <w:r>
        <w:instrText xml:space="preserve"> PAGEREF _Toc11338 \h </w:instrText>
      </w:r>
      <w:r>
        <w:fldChar w:fldCharType="separate"/>
      </w:r>
      <w:r>
        <w:t>2</w:t>
      </w:r>
      <w:r>
        <w:fldChar w:fldCharType="end"/>
      </w:r>
      <w:r>
        <w:rPr>
          <w:rFonts w:hint="eastAsia" w:ascii="仿宋" w:hAnsi="仿宋" w:cs="仿宋"/>
          <w:szCs w:val="24"/>
          <w:highlight w:val="none"/>
        </w:rPr>
        <w:fldChar w:fldCharType="end"/>
      </w:r>
    </w:p>
    <w:p w14:paraId="232D8A62">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_Toc24819 </w:instrText>
      </w:r>
      <w:r>
        <w:rPr>
          <w:rFonts w:hint="eastAsia" w:ascii="仿宋" w:hAnsi="仿宋" w:cs="仿宋"/>
          <w:szCs w:val="24"/>
          <w:highlight w:val="none"/>
        </w:rPr>
        <w:fldChar w:fldCharType="separate"/>
      </w:r>
      <w:r>
        <w:rPr>
          <w:rFonts w:hint="eastAsia"/>
          <w:highlight w:val="none"/>
        </w:rPr>
        <w:t>六、其它有关规定</w:t>
      </w:r>
      <w:r>
        <w:tab/>
      </w:r>
      <w:r>
        <w:fldChar w:fldCharType="begin"/>
      </w:r>
      <w:r>
        <w:instrText xml:space="preserve"> PAGEREF _Toc24819 \h </w:instrText>
      </w:r>
      <w:r>
        <w:fldChar w:fldCharType="separate"/>
      </w:r>
      <w:r>
        <w:t>2</w:t>
      </w:r>
      <w:r>
        <w:fldChar w:fldCharType="end"/>
      </w:r>
      <w:r>
        <w:rPr>
          <w:rFonts w:hint="eastAsia" w:ascii="仿宋" w:hAnsi="仿宋" w:cs="仿宋"/>
          <w:szCs w:val="24"/>
          <w:highlight w:val="none"/>
        </w:rPr>
        <w:fldChar w:fldCharType="end"/>
      </w:r>
    </w:p>
    <w:p w14:paraId="1BB616DF">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_Toc9371 </w:instrText>
      </w:r>
      <w:r>
        <w:rPr>
          <w:rFonts w:hint="eastAsia" w:ascii="仿宋" w:hAnsi="仿宋" w:cs="仿宋"/>
          <w:szCs w:val="24"/>
          <w:highlight w:val="none"/>
        </w:rPr>
        <w:fldChar w:fldCharType="separate"/>
      </w:r>
      <w:r>
        <w:rPr>
          <w:rFonts w:hint="eastAsia"/>
          <w:highlight w:val="none"/>
        </w:rPr>
        <w:t>七、联系方式</w:t>
      </w:r>
      <w:r>
        <w:tab/>
      </w:r>
      <w:r>
        <w:fldChar w:fldCharType="begin"/>
      </w:r>
      <w:r>
        <w:instrText xml:space="preserve"> PAGEREF _Toc9371 \h </w:instrText>
      </w:r>
      <w:r>
        <w:fldChar w:fldCharType="separate"/>
      </w:r>
      <w:r>
        <w:t>3</w:t>
      </w:r>
      <w:r>
        <w:fldChar w:fldCharType="end"/>
      </w:r>
      <w:r>
        <w:rPr>
          <w:rFonts w:hint="eastAsia" w:ascii="仿宋" w:hAnsi="仿宋" w:cs="仿宋"/>
          <w:szCs w:val="24"/>
          <w:highlight w:val="none"/>
        </w:rPr>
        <w:fldChar w:fldCharType="end"/>
      </w:r>
    </w:p>
    <w:p w14:paraId="24204E8D">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_Toc14191 </w:instrText>
      </w:r>
      <w:r>
        <w:rPr>
          <w:rFonts w:hint="eastAsia" w:ascii="仿宋" w:hAnsi="仿宋" w:cs="仿宋"/>
          <w:szCs w:val="24"/>
          <w:highlight w:val="none"/>
        </w:rPr>
        <w:fldChar w:fldCharType="separate"/>
      </w:r>
      <w:r>
        <w:rPr>
          <w:rFonts w:hint="eastAsia"/>
          <w:highlight w:val="none"/>
        </w:rPr>
        <w:t>第二篇 采购项目技术需求</w:t>
      </w:r>
      <w:r>
        <w:tab/>
      </w:r>
      <w:r>
        <w:fldChar w:fldCharType="begin"/>
      </w:r>
      <w:r>
        <w:instrText xml:space="preserve"> PAGEREF _Toc14191 \h </w:instrText>
      </w:r>
      <w:r>
        <w:fldChar w:fldCharType="separate"/>
      </w:r>
      <w:r>
        <w:t>4</w:t>
      </w:r>
      <w:r>
        <w:fldChar w:fldCharType="end"/>
      </w:r>
      <w:r>
        <w:rPr>
          <w:rFonts w:hint="eastAsia" w:ascii="仿宋" w:hAnsi="仿宋" w:cs="仿宋"/>
          <w:szCs w:val="24"/>
          <w:highlight w:val="none"/>
        </w:rPr>
        <w:fldChar w:fldCharType="end"/>
      </w:r>
    </w:p>
    <w:p w14:paraId="26568B65">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_Toc7546 </w:instrText>
      </w:r>
      <w:r>
        <w:rPr>
          <w:rFonts w:hint="eastAsia" w:ascii="仿宋" w:hAnsi="仿宋" w:cs="仿宋"/>
          <w:szCs w:val="24"/>
          <w:highlight w:val="none"/>
        </w:rPr>
        <w:fldChar w:fldCharType="separate"/>
      </w:r>
      <w:r>
        <w:rPr>
          <w:rFonts w:hint="eastAsia"/>
          <w:highlight w:val="none"/>
        </w:rPr>
        <w:t>一、项目情况一览表</w:t>
      </w:r>
      <w:r>
        <w:tab/>
      </w:r>
      <w:r>
        <w:fldChar w:fldCharType="begin"/>
      </w:r>
      <w:r>
        <w:instrText xml:space="preserve"> PAGEREF _Toc7546 \h </w:instrText>
      </w:r>
      <w:r>
        <w:fldChar w:fldCharType="separate"/>
      </w:r>
      <w:r>
        <w:t>4</w:t>
      </w:r>
      <w:r>
        <w:fldChar w:fldCharType="end"/>
      </w:r>
      <w:r>
        <w:rPr>
          <w:rFonts w:hint="eastAsia" w:ascii="仿宋" w:hAnsi="仿宋" w:cs="仿宋"/>
          <w:szCs w:val="24"/>
          <w:highlight w:val="none"/>
        </w:rPr>
        <w:fldChar w:fldCharType="end"/>
      </w:r>
    </w:p>
    <w:p w14:paraId="710B7605">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_Toc10225 </w:instrText>
      </w:r>
      <w:r>
        <w:rPr>
          <w:rFonts w:hint="eastAsia" w:ascii="仿宋" w:hAnsi="仿宋" w:cs="仿宋"/>
          <w:szCs w:val="24"/>
          <w:highlight w:val="none"/>
        </w:rPr>
        <w:fldChar w:fldCharType="separate"/>
      </w:r>
      <w:r>
        <w:rPr>
          <w:rFonts w:hint="eastAsia"/>
          <w:highlight w:val="none"/>
        </w:rPr>
        <w:t>二、基本情况</w:t>
      </w:r>
      <w:r>
        <w:tab/>
      </w:r>
      <w:r>
        <w:fldChar w:fldCharType="begin"/>
      </w:r>
      <w:r>
        <w:instrText xml:space="preserve"> PAGEREF _Toc10225 \h </w:instrText>
      </w:r>
      <w:r>
        <w:fldChar w:fldCharType="separate"/>
      </w:r>
      <w:r>
        <w:t>4</w:t>
      </w:r>
      <w:r>
        <w:fldChar w:fldCharType="end"/>
      </w:r>
      <w:r>
        <w:rPr>
          <w:rFonts w:hint="eastAsia" w:ascii="仿宋" w:hAnsi="仿宋" w:cs="仿宋"/>
          <w:szCs w:val="24"/>
          <w:highlight w:val="none"/>
        </w:rPr>
        <w:fldChar w:fldCharType="end"/>
      </w:r>
    </w:p>
    <w:p w14:paraId="06B0583B">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_Toc18998 </w:instrText>
      </w:r>
      <w:r>
        <w:rPr>
          <w:rFonts w:hint="eastAsia" w:ascii="仿宋" w:hAnsi="仿宋" w:cs="仿宋"/>
          <w:szCs w:val="24"/>
          <w:highlight w:val="none"/>
        </w:rPr>
        <w:fldChar w:fldCharType="separate"/>
      </w:r>
      <w:r>
        <w:rPr>
          <w:rFonts w:hint="eastAsia"/>
          <w:highlight w:val="none"/>
        </w:rPr>
        <w:t>三、项目内容及要求</w:t>
      </w:r>
      <w:r>
        <w:tab/>
      </w:r>
      <w:r>
        <w:fldChar w:fldCharType="begin"/>
      </w:r>
      <w:r>
        <w:instrText xml:space="preserve"> PAGEREF _Toc18998 \h </w:instrText>
      </w:r>
      <w:r>
        <w:fldChar w:fldCharType="separate"/>
      </w:r>
      <w:r>
        <w:t>4</w:t>
      </w:r>
      <w:r>
        <w:fldChar w:fldCharType="end"/>
      </w:r>
      <w:r>
        <w:rPr>
          <w:rFonts w:hint="eastAsia" w:ascii="仿宋" w:hAnsi="仿宋" w:cs="仿宋"/>
          <w:szCs w:val="24"/>
          <w:highlight w:val="none"/>
        </w:rPr>
        <w:fldChar w:fldCharType="end"/>
      </w:r>
    </w:p>
    <w:p w14:paraId="08518BEF">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_Toc30743 </w:instrText>
      </w:r>
      <w:r>
        <w:rPr>
          <w:rFonts w:hint="eastAsia" w:ascii="仿宋" w:hAnsi="仿宋" w:cs="仿宋"/>
          <w:szCs w:val="24"/>
          <w:highlight w:val="none"/>
        </w:rPr>
        <w:fldChar w:fldCharType="separate"/>
      </w:r>
      <w:r>
        <w:rPr>
          <w:rFonts w:hint="eastAsia"/>
          <w:highlight w:val="none"/>
        </w:rPr>
        <w:t>第三篇 采购项目商务需求</w:t>
      </w:r>
      <w:r>
        <w:tab/>
      </w:r>
      <w:r>
        <w:fldChar w:fldCharType="begin"/>
      </w:r>
      <w:r>
        <w:instrText xml:space="preserve"> PAGEREF _Toc30743 \h </w:instrText>
      </w:r>
      <w:r>
        <w:fldChar w:fldCharType="separate"/>
      </w:r>
      <w:r>
        <w:t>7</w:t>
      </w:r>
      <w:r>
        <w:fldChar w:fldCharType="end"/>
      </w:r>
      <w:r>
        <w:rPr>
          <w:rFonts w:hint="eastAsia" w:ascii="仿宋" w:hAnsi="仿宋" w:cs="仿宋"/>
          <w:szCs w:val="24"/>
          <w:highlight w:val="none"/>
        </w:rPr>
        <w:fldChar w:fldCharType="end"/>
      </w:r>
    </w:p>
    <w:p w14:paraId="3E3A8390">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_Toc25429 </w:instrText>
      </w:r>
      <w:r>
        <w:rPr>
          <w:rFonts w:hint="eastAsia" w:ascii="仿宋" w:hAnsi="仿宋" w:cs="仿宋"/>
          <w:szCs w:val="24"/>
          <w:highlight w:val="none"/>
        </w:rPr>
        <w:fldChar w:fldCharType="separate"/>
      </w:r>
      <w:r>
        <w:rPr>
          <w:rFonts w:hint="eastAsia"/>
          <w:highlight w:val="none"/>
        </w:rPr>
        <w:t>一、服务期、地点、验收方式及报价方式</w:t>
      </w:r>
      <w:r>
        <w:tab/>
      </w:r>
      <w:r>
        <w:fldChar w:fldCharType="begin"/>
      </w:r>
      <w:r>
        <w:instrText xml:space="preserve"> PAGEREF _Toc25429 \h </w:instrText>
      </w:r>
      <w:r>
        <w:fldChar w:fldCharType="separate"/>
      </w:r>
      <w:r>
        <w:t>7</w:t>
      </w:r>
      <w:r>
        <w:fldChar w:fldCharType="end"/>
      </w:r>
      <w:r>
        <w:rPr>
          <w:rFonts w:hint="eastAsia" w:ascii="仿宋" w:hAnsi="仿宋" w:cs="仿宋"/>
          <w:szCs w:val="24"/>
          <w:highlight w:val="none"/>
        </w:rPr>
        <w:fldChar w:fldCharType="end"/>
      </w:r>
    </w:p>
    <w:p w14:paraId="51E65990">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_Toc27179 </w:instrText>
      </w:r>
      <w:r>
        <w:rPr>
          <w:rFonts w:hint="eastAsia" w:ascii="仿宋" w:hAnsi="仿宋" w:cs="仿宋"/>
          <w:szCs w:val="24"/>
          <w:highlight w:val="none"/>
        </w:rPr>
        <w:fldChar w:fldCharType="separate"/>
      </w:r>
      <w:r>
        <w:rPr>
          <w:rFonts w:hint="eastAsia"/>
          <w:highlight w:val="none"/>
        </w:rPr>
        <w:t>二、报价要求、报价原则及结算原则：</w:t>
      </w:r>
      <w:r>
        <w:tab/>
      </w:r>
      <w:r>
        <w:fldChar w:fldCharType="begin"/>
      </w:r>
      <w:r>
        <w:instrText xml:space="preserve"> PAGEREF _Toc27179 \h </w:instrText>
      </w:r>
      <w:r>
        <w:fldChar w:fldCharType="separate"/>
      </w:r>
      <w:r>
        <w:t>7</w:t>
      </w:r>
      <w:r>
        <w:fldChar w:fldCharType="end"/>
      </w:r>
      <w:r>
        <w:rPr>
          <w:rFonts w:hint="eastAsia" w:ascii="仿宋" w:hAnsi="仿宋" w:cs="仿宋"/>
          <w:szCs w:val="24"/>
          <w:highlight w:val="none"/>
        </w:rPr>
        <w:fldChar w:fldCharType="end"/>
      </w:r>
    </w:p>
    <w:p w14:paraId="3D8E4F3E">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_Toc18024 </w:instrText>
      </w:r>
      <w:r>
        <w:rPr>
          <w:rFonts w:hint="eastAsia" w:ascii="仿宋" w:hAnsi="仿宋" w:cs="仿宋"/>
          <w:szCs w:val="24"/>
          <w:highlight w:val="none"/>
        </w:rPr>
        <w:fldChar w:fldCharType="separate"/>
      </w:r>
      <w:r>
        <w:rPr>
          <w:rFonts w:hint="eastAsia"/>
          <w:highlight w:val="none"/>
        </w:rPr>
        <w:t>三、质量保障及售后服务</w:t>
      </w:r>
      <w:r>
        <w:tab/>
      </w:r>
      <w:r>
        <w:fldChar w:fldCharType="begin"/>
      </w:r>
      <w:r>
        <w:instrText xml:space="preserve"> PAGEREF _Toc18024 \h </w:instrText>
      </w:r>
      <w:r>
        <w:fldChar w:fldCharType="separate"/>
      </w:r>
      <w:r>
        <w:t>9</w:t>
      </w:r>
      <w:r>
        <w:fldChar w:fldCharType="end"/>
      </w:r>
      <w:r>
        <w:rPr>
          <w:rFonts w:hint="eastAsia" w:ascii="仿宋" w:hAnsi="仿宋" w:cs="仿宋"/>
          <w:szCs w:val="24"/>
          <w:highlight w:val="none"/>
        </w:rPr>
        <w:fldChar w:fldCharType="end"/>
      </w:r>
    </w:p>
    <w:p w14:paraId="7BE208E3">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_Toc16416 </w:instrText>
      </w:r>
      <w:r>
        <w:rPr>
          <w:rFonts w:hint="eastAsia" w:ascii="仿宋" w:hAnsi="仿宋" w:cs="仿宋"/>
          <w:szCs w:val="24"/>
          <w:highlight w:val="none"/>
        </w:rPr>
        <w:fldChar w:fldCharType="separate"/>
      </w:r>
      <w:r>
        <w:rPr>
          <w:rFonts w:hint="eastAsia"/>
          <w:highlight w:val="none"/>
        </w:rPr>
        <w:t>四、付款方式</w:t>
      </w:r>
      <w:r>
        <w:tab/>
      </w:r>
      <w:r>
        <w:fldChar w:fldCharType="begin"/>
      </w:r>
      <w:r>
        <w:instrText xml:space="preserve"> PAGEREF _Toc16416 \h </w:instrText>
      </w:r>
      <w:r>
        <w:fldChar w:fldCharType="separate"/>
      </w:r>
      <w:r>
        <w:t>10</w:t>
      </w:r>
      <w:r>
        <w:fldChar w:fldCharType="end"/>
      </w:r>
      <w:r>
        <w:rPr>
          <w:rFonts w:hint="eastAsia" w:ascii="仿宋" w:hAnsi="仿宋" w:cs="仿宋"/>
          <w:szCs w:val="24"/>
          <w:highlight w:val="none"/>
        </w:rPr>
        <w:fldChar w:fldCharType="end"/>
      </w:r>
    </w:p>
    <w:p w14:paraId="166C1119">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_Toc17820 </w:instrText>
      </w:r>
      <w:r>
        <w:rPr>
          <w:rFonts w:hint="eastAsia" w:ascii="仿宋" w:hAnsi="仿宋" w:cs="仿宋"/>
          <w:szCs w:val="24"/>
          <w:highlight w:val="none"/>
        </w:rPr>
        <w:fldChar w:fldCharType="separate"/>
      </w:r>
      <w:r>
        <w:rPr>
          <w:rFonts w:hint="eastAsia"/>
          <w:highlight w:val="none"/>
        </w:rPr>
        <w:t>五、知识产权</w:t>
      </w:r>
      <w:r>
        <w:tab/>
      </w:r>
      <w:r>
        <w:fldChar w:fldCharType="begin"/>
      </w:r>
      <w:r>
        <w:instrText xml:space="preserve"> PAGEREF _Toc17820 \h </w:instrText>
      </w:r>
      <w:r>
        <w:fldChar w:fldCharType="separate"/>
      </w:r>
      <w:r>
        <w:t>10</w:t>
      </w:r>
      <w:r>
        <w:fldChar w:fldCharType="end"/>
      </w:r>
      <w:r>
        <w:rPr>
          <w:rFonts w:hint="eastAsia" w:ascii="仿宋" w:hAnsi="仿宋" w:cs="仿宋"/>
          <w:szCs w:val="24"/>
          <w:highlight w:val="none"/>
        </w:rPr>
        <w:fldChar w:fldCharType="end"/>
      </w:r>
    </w:p>
    <w:p w14:paraId="0572626A">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_Toc17260 </w:instrText>
      </w:r>
      <w:r>
        <w:rPr>
          <w:rFonts w:hint="eastAsia" w:ascii="仿宋" w:hAnsi="仿宋" w:cs="仿宋"/>
          <w:szCs w:val="24"/>
          <w:highlight w:val="none"/>
        </w:rPr>
        <w:fldChar w:fldCharType="separate"/>
      </w:r>
      <w:r>
        <w:rPr>
          <w:rFonts w:hint="eastAsia"/>
          <w:highlight w:val="none"/>
        </w:rPr>
        <w:t>六、其他</w:t>
      </w:r>
      <w:r>
        <w:tab/>
      </w:r>
      <w:r>
        <w:fldChar w:fldCharType="begin"/>
      </w:r>
      <w:r>
        <w:instrText xml:space="preserve"> PAGEREF _Toc17260 \h </w:instrText>
      </w:r>
      <w:r>
        <w:fldChar w:fldCharType="separate"/>
      </w:r>
      <w:r>
        <w:t>10</w:t>
      </w:r>
      <w:r>
        <w:fldChar w:fldCharType="end"/>
      </w:r>
      <w:r>
        <w:rPr>
          <w:rFonts w:hint="eastAsia" w:ascii="仿宋" w:hAnsi="仿宋" w:cs="仿宋"/>
          <w:szCs w:val="24"/>
          <w:highlight w:val="none"/>
        </w:rPr>
        <w:fldChar w:fldCharType="end"/>
      </w:r>
    </w:p>
    <w:p w14:paraId="747778F8">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_Toc11422 </w:instrText>
      </w:r>
      <w:r>
        <w:rPr>
          <w:rFonts w:hint="eastAsia" w:ascii="仿宋" w:hAnsi="仿宋" w:cs="仿宋"/>
          <w:szCs w:val="24"/>
          <w:highlight w:val="none"/>
        </w:rPr>
        <w:fldChar w:fldCharType="separate"/>
      </w:r>
      <w:r>
        <w:rPr>
          <w:rFonts w:hint="eastAsia"/>
          <w:highlight w:val="none"/>
        </w:rPr>
        <w:t xml:space="preserve">第四篇 </w:t>
      </w:r>
      <w:r>
        <w:rPr>
          <w:rFonts w:hint="eastAsia"/>
          <w:highlight w:val="none"/>
          <w:lang w:eastAsia="zh-CN"/>
        </w:rPr>
        <w:t>竞争性比选</w:t>
      </w:r>
      <w:r>
        <w:rPr>
          <w:rFonts w:hint="eastAsia"/>
          <w:highlight w:val="none"/>
        </w:rPr>
        <w:t>程序及方法、评审标准、响应无效和采购终止</w:t>
      </w:r>
      <w:r>
        <w:tab/>
      </w:r>
      <w:r>
        <w:fldChar w:fldCharType="begin"/>
      </w:r>
      <w:r>
        <w:instrText xml:space="preserve"> PAGEREF _Toc11422 \h </w:instrText>
      </w:r>
      <w:r>
        <w:fldChar w:fldCharType="separate"/>
      </w:r>
      <w:r>
        <w:t>11</w:t>
      </w:r>
      <w:r>
        <w:fldChar w:fldCharType="end"/>
      </w:r>
      <w:r>
        <w:rPr>
          <w:rFonts w:hint="eastAsia" w:ascii="仿宋" w:hAnsi="仿宋" w:cs="仿宋"/>
          <w:szCs w:val="24"/>
          <w:highlight w:val="none"/>
        </w:rPr>
        <w:fldChar w:fldCharType="end"/>
      </w:r>
    </w:p>
    <w:p w14:paraId="3743DE9D">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_Toc24786 </w:instrText>
      </w:r>
      <w:r>
        <w:rPr>
          <w:rFonts w:hint="eastAsia" w:ascii="仿宋" w:hAnsi="仿宋" w:cs="仿宋"/>
          <w:szCs w:val="24"/>
          <w:highlight w:val="none"/>
        </w:rPr>
        <w:fldChar w:fldCharType="separate"/>
      </w:r>
      <w:r>
        <w:rPr>
          <w:rFonts w:hint="eastAsia"/>
          <w:highlight w:val="none"/>
        </w:rPr>
        <w:t>一、评审办法</w:t>
      </w:r>
      <w:r>
        <w:tab/>
      </w:r>
      <w:r>
        <w:fldChar w:fldCharType="begin"/>
      </w:r>
      <w:r>
        <w:instrText xml:space="preserve"> PAGEREF _Toc24786 \h </w:instrText>
      </w:r>
      <w:r>
        <w:fldChar w:fldCharType="separate"/>
      </w:r>
      <w:r>
        <w:t>11</w:t>
      </w:r>
      <w:r>
        <w:fldChar w:fldCharType="end"/>
      </w:r>
      <w:r>
        <w:rPr>
          <w:rFonts w:hint="eastAsia" w:ascii="仿宋" w:hAnsi="仿宋" w:cs="仿宋"/>
          <w:szCs w:val="24"/>
          <w:highlight w:val="none"/>
        </w:rPr>
        <w:fldChar w:fldCharType="end"/>
      </w:r>
    </w:p>
    <w:p w14:paraId="119633AE">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_Toc28107 </w:instrText>
      </w:r>
      <w:r>
        <w:rPr>
          <w:rFonts w:hint="eastAsia" w:ascii="仿宋" w:hAnsi="仿宋" w:cs="仿宋"/>
          <w:szCs w:val="24"/>
          <w:highlight w:val="none"/>
        </w:rPr>
        <w:fldChar w:fldCharType="separate"/>
      </w:r>
      <w:r>
        <w:rPr>
          <w:rFonts w:hint="eastAsia"/>
          <w:highlight w:val="none"/>
        </w:rPr>
        <w:t>二、评审标准</w:t>
      </w:r>
      <w:r>
        <w:tab/>
      </w:r>
      <w:r>
        <w:fldChar w:fldCharType="begin"/>
      </w:r>
      <w:r>
        <w:instrText xml:space="preserve"> PAGEREF _Toc28107 \h </w:instrText>
      </w:r>
      <w:r>
        <w:fldChar w:fldCharType="separate"/>
      </w:r>
      <w:r>
        <w:t>13</w:t>
      </w:r>
      <w:r>
        <w:fldChar w:fldCharType="end"/>
      </w:r>
      <w:r>
        <w:rPr>
          <w:rFonts w:hint="eastAsia" w:ascii="仿宋" w:hAnsi="仿宋" w:cs="仿宋"/>
          <w:szCs w:val="24"/>
          <w:highlight w:val="none"/>
        </w:rPr>
        <w:fldChar w:fldCharType="end"/>
      </w:r>
    </w:p>
    <w:p w14:paraId="5E1F80BC">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_Toc8020 </w:instrText>
      </w:r>
      <w:r>
        <w:rPr>
          <w:rFonts w:hint="eastAsia" w:ascii="仿宋" w:hAnsi="仿宋" w:cs="仿宋"/>
          <w:szCs w:val="24"/>
          <w:highlight w:val="none"/>
        </w:rPr>
        <w:fldChar w:fldCharType="separate"/>
      </w:r>
      <w:r>
        <w:rPr>
          <w:rFonts w:hint="eastAsia"/>
          <w:highlight w:val="none"/>
        </w:rPr>
        <w:t>三、响应无效</w:t>
      </w:r>
      <w:r>
        <w:tab/>
      </w:r>
      <w:r>
        <w:fldChar w:fldCharType="begin"/>
      </w:r>
      <w:r>
        <w:instrText xml:space="preserve"> PAGEREF _Toc8020 \h </w:instrText>
      </w:r>
      <w:r>
        <w:fldChar w:fldCharType="separate"/>
      </w:r>
      <w:r>
        <w:t>15</w:t>
      </w:r>
      <w:r>
        <w:fldChar w:fldCharType="end"/>
      </w:r>
      <w:r>
        <w:rPr>
          <w:rFonts w:hint="eastAsia" w:ascii="仿宋" w:hAnsi="仿宋" w:cs="仿宋"/>
          <w:szCs w:val="24"/>
          <w:highlight w:val="none"/>
        </w:rPr>
        <w:fldChar w:fldCharType="end"/>
      </w:r>
    </w:p>
    <w:p w14:paraId="57790182">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_Toc16842 </w:instrText>
      </w:r>
      <w:r>
        <w:rPr>
          <w:rFonts w:hint="eastAsia" w:ascii="仿宋" w:hAnsi="仿宋" w:cs="仿宋"/>
          <w:szCs w:val="24"/>
          <w:highlight w:val="none"/>
        </w:rPr>
        <w:fldChar w:fldCharType="separate"/>
      </w:r>
      <w:r>
        <w:rPr>
          <w:rFonts w:hint="eastAsia"/>
          <w:highlight w:val="none"/>
        </w:rPr>
        <w:t>四、采购终止</w:t>
      </w:r>
      <w:r>
        <w:tab/>
      </w:r>
      <w:r>
        <w:fldChar w:fldCharType="begin"/>
      </w:r>
      <w:r>
        <w:instrText xml:space="preserve"> PAGEREF _Toc16842 \h </w:instrText>
      </w:r>
      <w:r>
        <w:fldChar w:fldCharType="separate"/>
      </w:r>
      <w:r>
        <w:t>16</w:t>
      </w:r>
      <w:r>
        <w:fldChar w:fldCharType="end"/>
      </w:r>
      <w:r>
        <w:rPr>
          <w:rFonts w:hint="eastAsia" w:ascii="仿宋" w:hAnsi="仿宋" w:cs="仿宋"/>
          <w:szCs w:val="24"/>
          <w:highlight w:val="none"/>
        </w:rPr>
        <w:fldChar w:fldCharType="end"/>
      </w:r>
    </w:p>
    <w:p w14:paraId="7C7CD607">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_Toc13289 </w:instrText>
      </w:r>
      <w:r>
        <w:rPr>
          <w:rFonts w:hint="eastAsia" w:ascii="仿宋" w:hAnsi="仿宋" w:cs="仿宋"/>
          <w:szCs w:val="24"/>
          <w:highlight w:val="none"/>
        </w:rPr>
        <w:fldChar w:fldCharType="separate"/>
      </w:r>
      <w:r>
        <w:rPr>
          <w:rFonts w:hint="eastAsia"/>
          <w:highlight w:val="none"/>
        </w:rPr>
        <w:t>第五篇 供应商须知</w:t>
      </w:r>
      <w:r>
        <w:tab/>
      </w:r>
      <w:r>
        <w:fldChar w:fldCharType="begin"/>
      </w:r>
      <w:r>
        <w:instrText xml:space="preserve"> PAGEREF _Toc13289 \h </w:instrText>
      </w:r>
      <w:r>
        <w:fldChar w:fldCharType="separate"/>
      </w:r>
      <w:r>
        <w:t>17</w:t>
      </w:r>
      <w:r>
        <w:fldChar w:fldCharType="end"/>
      </w:r>
      <w:r>
        <w:rPr>
          <w:rFonts w:hint="eastAsia" w:ascii="仿宋" w:hAnsi="仿宋" w:cs="仿宋"/>
          <w:szCs w:val="24"/>
          <w:highlight w:val="none"/>
        </w:rPr>
        <w:fldChar w:fldCharType="end"/>
      </w:r>
    </w:p>
    <w:p w14:paraId="6B5ADB43">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_Toc5370 </w:instrText>
      </w:r>
      <w:r>
        <w:rPr>
          <w:rFonts w:hint="eastAsia" w:ascii="仿宋" w:hAnsi="仿宋" w:cs="仿宋"/>
          <w:szCs w:val="24"/>
          <w:highlight w:val="none"/>
        </w:rPr>
        <w:fldChar w:fldCharType="separate"/>
      </w:r>
      <w:r>
        <w:rPr>
          <w:rFonts w:hint="eastAsia"/>
          <w:highlight w:val="none"/>
        </w:rPr>
        <w:t>一、</w:t>
      </w:r>
      <w:r>
        <w:rPr>
          <w:rFonts w:hint="eastAsia"/>
          <w:highlight w:val="none"/>
          <w:lang w:eastAsia="zh-CN"/>
        </w:rPr>
        <w:t>竞争性比选</w:t>
      </w:r>
      <w:r>
        <w:rPr>
          <w:rFonts w:hint="eastAsia"/>
          <w:highlight w:val="none"/>
        </w:rPr>
        <w:t>费用</w:t>
      </w:r>
      <w:r>
        <w:tab/>
      </w:r>
      <w:r>
        <w:fldChar w:fldCharType="begin"/>
      </w:r>
      <w:r>
        <w:instrText xml:space="preserve"> PAGEREF _Toc5370 \h </w:instrText>
      </w:r>
      <w:r>
        <w:fldChar w:fldCharType="separate"/>
      </w:r>
      <w:r>
        <w:t>17</w:t>
      </w:r>
      <w:r>
        <w:fldChar w:fldCharType="end"/>
      </w:r>
      <w:r>
        <w:rPr>
          <w:rFonts w:hint="eastAsia" w:ascii="仿宋" w:hAnsi="仿宋" w:cs="仿宋"/>
          <w:szCs w:val="24"/>
          <w:highlight w:val="none"/>
        </w:rPr>
        <w:fldChar w:fldCharType="end"/>
      </w:r>
    </w:p>
    <w:p w14:paraId="4C87D417">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_Toc16298 </w:instrText>
      </w:r>
      <w:r>
        <w:rPr>
          <w:rFonts w:hint="eastAsia" w:ascii="仿宋" w:hAnsi="仿宋" w:cs="仿宋"/>
          <w:szCs w:val="24"/>
          <w:highlight w:val="none"/>
        </w:rPr>
        <w:fldChar w:fldCharType="separate"/>
      </w:r>
      <w:r>
        <w:rPr>
          <w:rFonts w:hint="eastAsia"/>
          <w:highlight w:val="none"/>
        </w:rPr>
        <w:t>二、</w:t>
      </w:r>
      <w:r>
        <w:rPr>
          <w:rFonts w:hint="eastAsia"/>
          <w:highlight w:val="none"/>
          <w:lang w:eastAsia="zh-CN"/>
        </w:rPr>
        <w:t>竞争性比选</w:t>
      </w:r>
      <w:r>
        <w:rPr>
          <w:rFonts w:hint="eastAsia"/>
          <w:highlight w:val="none"/>
        </w:rPr>
        <w:t>文件</w:t>
      </w:r>
      <w:r>
        <w:tab/>
      </w:r>
      <w:r>
        <w:fldChar w:fldCharType="begin"/>
      </w:r>
      <w:r>
        <w:instrText xml:space="preserve"> PAGEREF _Toc16298 \h </w:instrText>
      </w:r>
      <w:r>
        <w:fldChar w:fldCharType="separate"/>
      </w:r>
      <w:r>
        <w:t>17</w:t>
      </w:r>
      <w:r>
        <w:fldChar w:fldCharType="end"/>
      </w:r>
      <w:r>
        <w:rPr>
          <w:rFonts w:hint="eastAsia" w:ascii="仿宋" w:hAnsi="仿宋" w:cs="仿宋"/>
          <w:szCs w:val="24"/>
          <w:highlight w:val="none"/>
        </w:rPr>
        <w:fldChar w:fldCharType="end"/>
      </w:r>
    </w:p>
    <w:p w14:paraId="38C1B13C">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_Toc14690 </w:instrText>
      </w:r>
      <w:r>
        <w:rPr>
          <w:rFonts w:hint="eastAsia" w:ascii="仿宋" w:hAnsi="仿宋" w:cs="仿宋"/>
          <w:szCs w:val="24"/>
          <w:highlight w:val="none"/>
        </w:rPr>
        <w:fldChar w:fldCharType="separate"/>
      </w:r>
      <w:r>
        <w:rPr>
          <w:rFonts w:hint="eastAsia"/>
          <w:highlight w:val="none"/>
        </w:rPr>
        <w:t>三、</w:t>
      </w:r>
      <w:r>
        <w:rPr>
          <w:rFonts w:hint="eastAsia"/>
          <w:highlight w:val="none"/>
          <w:lang w:eastAsia="zh-CN"/>
        </w:rPr>
        <w:t>竞争性比选</w:t>
      </w:r>
      <w:r>
        <w:rPr>
          <w:rFonts w:hint="eastAsia"/>
          <w:highlight w:val="none"/>
        </w:rPr>
        <w:t>要求</w:t>
      </w:r>
      <w:r>
        <w:tab/>
      </w:r>
      <w:r>
        <w:fldChar w:fldCharType="begin"/>
      </w:r>
      <w:r>
        <w:instrText xml:space="preserve"> PAGEREF _Toc14690 \h </w:instrText>
      </w:r>
      <w:r>
        <w:fldChar w:fldCharType="separate"/>
      </w:r>
      <w:r>
        <w:t>17</w:t>
      </w:r>
      <w:r>
        <w:fldChar w:fldCharType="end"/>
      </w:r>
      <w:r>
        <w:rPr>
          <w:rFonts w:hint="eastAsia" w:ascii="仿宋" w:hAnsi="仿宋" w:cs="仿宋"/>
          <w:szCs w:val="24"/>
          <w:highlight w:val="none"/>
        </w:rPr>
        <w:fldChar w:fldCharType="end"/>
      </w:r>
    </w:p>
    <w:p w14:paraId="01F11307">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_Toc29838 </w:instrText>
      </w:r>
      <w:r>
        <w:rPr>
          <w:rFonts w:hint="eastAsia" w:ascii="仿宋" w:hAnsi="仿宋" w:cs="仿宋"/>
          <w:szCs w:val="24"/>
          <w:highlight w:val="none"/>
        </w:rPr>
        <w:fldChar w:fldCharType="separate"/>
      </w:r>
      <w:r>
        <w:rPr>
          <w:rFonts w:hint="eastAsia"/>
          <w:highlight w:val="none"/>
        </w:rPr>
        <w:t>四、成交供应商的确认和变更</w:t>
      </w:r>
      <w:r>
        <w:tab/>
      </w:r>
      <w:r>
        <w:fldChar w:fldCharType="begin"/>
      </w:r>
      <w:r>
        <w:instrText xml:space="preserve"> PAGEREF _Toc29838 \h </w:instrText>
      </w:r>
      <w:r>
        <w:fldChar w:fldCharType="separate"/>
      </w:r>
      <w:r>
        <w:t>18</w:t>
      </w:r>
      <w:r>
        <w:fldChar w:fldCharType="end"/>
      </w:r>
      <w:r>
        <w:rPr>
          <w:rFonts w:hint="eastAsia" w:ascii="仿宋" w:hAnsi="仿宋" w:cs="仿宋"/>
          <w:szCs w:val="24"/>
          <w:highlight w:val="none"/>
        </w:rPr>
        <w:fldChar w:fldCharType="end"/>
      </w:r>
    </w:p>
    <w:p w14:paraId="6BC019C3">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_Toc18689 </w:instrText>
      </w:r>
      <w:r>
        <w:rPr>
          <w:rFonts w:hint="eastAsia" w:ascii="仿宋" w:hAnsi="仿宋" w:cs="仿宋"/>
          <w:szCs w:val="24"/>
          <w:highlight w:val="none"/>
        </w:rPr>
        <w:fldChar w:fldCharType="separate"/>
      </w:r>
      <w:r>
        <w:rPr>
          <w:rFonts w:hint="eastAsia"/>
          <w:highlight w:val="none"/>
        </w:rPr>
        <w:t>五、成交通知</w:t>
      </w:r>
      <w:r>
        <w:tab/>
      </w:r>
      <w:r>
        <w:fldChar w:fldCharType="begin"/>
      </w:r>
      <w:r>
        <w:instrText xml:space="preserve"> PAGEREF _Toc18689 \h </w:instrText>
      </w:r>
      <w:r>
        <w:fldChar w:fldCharType="separate"/>
      </w:r>
      <w:r>
        <w:t>19</w:t>
      </w:r>
      <w:r>
        <w:fldChar w:fldCharType="end"/>
      </w:r>
      <w:r>
        <w:rPr>
          <w:rFonts w:hint="eastAsia" w:ascii="仿宋" w:hAnsi="仿宋" w:cs="仿宋"/>
          <w:szCs w:val="24"/>
          <w:highlight w:val="none"/>
        </w:rPr>
        <w:fldChar w:fldCharType="end"/>
      </w:r>
    </w:p>
    <w:p w14:paraId="6F955C1A">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_Toc31987 </w:instrText>
      </w:r>
      <w:r>
        <w:rPr>
          <w:rFonts w:hint="eastAsia" w:ascii="仿宋" w:hAnsi="仿宋" w:cs="仿宋"/>
          <w:szCs w:val="24"/>
          <w:highlight w:val="none"/>
        </w:rPr>
        <w:fldChar w:fldCharType="separate"/>
      </w:r>
      <w:r>
        <w:rPr>
          <w:rFonts w:hint="eastAsia"/>
          <w:highlight w:val="none"/>
        </w:rPr>
        <w:t>六、采购代理服务费</w:t>
      </w:r>
      <w:r>
        <w:tab/>
      </w:r>
      <w:r>
        <w:fldChar w:fldCharType="begin"/>
      </w:r>
      <w:r>
        <w:instrText xml:space="preserve"> PAGEREF _Toc31987 \h </w:instrText>
      </w:r>
      <w:r>
        <w:fldChar w:fldCharType="separate"/>
      </w:r>
      <w:r>
        <w:t>19</w:t>
      </w:r>
      <w:r>
        <w:fldChar w:fldCharType="end"/>
      </w:r>
      <w:r>
        <w:rPr>
          <w:rFonts w:hint="eastAsia" w:ascii="仿宋" w:hAnsi="仿宋" w:cs="仿宋"/>
          <w:szCs w:val="24"/>
          <w:highlight w:val="none"/>
        </w:rPr>
        <w:fldChar w:fldCharType="end"/>
      </w:r>
    </w:p>
    <w:p w14:paraId="75EC80B2">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_Toc17323 </w:instrText>
      </w:r>
      <w:r>
        <w:rPr>
          <w:rFonts w:hint="eastAsia" w:ascii="仿宋" w:hAnsi="仿宋" w:cs="仿宋"/>
          <w:szCs w:val="24"/>
          <w:highlight w:val="none"/>
        </w:rPr>
        <w:fldChar w:fldCharType="separate"/>
      </w:r>
      <w:r>
        <w:rPr>
          <w:rFonts w:hint="eastAsia"/>
          <w:highlight w:val="none"/>
        </w:rPr>
        <w:t>七、关于质疑和投诉</w:t>
      </w:r>
      <w:r>
        <w:tab/>
      </w:r>
      <w:r>
        <w:fldChar w:fldCharType="begin"/>
      </w:r>
      <w:r>
        <w:instrText xml:space="preserve"> PAGEREF _Toc17323 \h </w:instrText>
      </w:r>
      <w:r>
        <w:fldChar w:fldCharType="separate"/>
      </w:r>
      <w:r>
        <w:t>19</w:t>
      </w:r>
      <w:r>
        <w:fldChar w:fldCharType="end"/>
      </w:r>
      <w:r>
        <w:rPr>
          <w:rFonts w:hint="eastAsia" w:ascii="仿宋" w:hAnsi="仿宋" w:cs="仿宋"/>
          <w:szCs w:val="24"/>
          <w:highlight w:val="none"/>
        </w:rPr>
        <w:fldChar w:fldCharType="end"/>
      </w:r>
    </w:p>
    <w:p w14:paraId="07D01E56">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_Toc9350 </w:instrText>
      </w:r>
      <w:r>
        <w:rPr>
          <w:rFonts w:hint="eastAsia" w:ascii="仿宋" w:hAnsi="仿宋" w:cs="仿宋"/>
          <w:szCs w:val="24"/>
          <w:highlight w:val="none"/>
        </w:rPr>
        <w:fldChar w:fldCharType="separate"/>
      </w:r>
      <w:r>
        <w:rPr>
          <w:rFonts w:hint="eastAsia"/>
          <w:highlight w:val="none"/>
        </w:rPr>
        <w:t>八、签订合同</w:t>
      </w:r>
      <w:r>
        <w:tab/>
      </w:r>
      <w:r>
        <w:fldChar w:fldCharType="begin"/>
      </w:r>
      <w:r>
        <w:instrText xml:space="preserve"> PAGEREF _Toc9350 \h </w:instrText>
      </w:r>
      <w:r>
        <w:fldChar w:fldCharType="separate"/>
      </w:r>
      <w:r>
        <w:t>21</w:t>
      </w:r>
      <w:r>
        <w:fldChar w:fldCharType="end"/>
      </w:r>
      <w:r>
        <w:rPr>
          <w:rFonts w:hint="eastAsia" w:ascii="仿宋" w:hAnsi="仿宋" w:cs="仿宋"/>
          <w:szCs w:val="24"/>
          <w:highlight w:val="none"/>
        </w:rPr>
        <w:fldChar w:fldCharType="end"/>
      </w:r>
    </w:p>
    <w:p w14:paraId="39BDBD3B">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_Toc3295 </w:instrText>
      </w:r>
      <w:r>
        <w:rPr>
          <w:rFonts w:hint="eastAsia" w:ascii="仿宋" w:hAnsi="仿宋" w:cs="仿宋"/>
          <w:szCs w:val="24"/>
          <w:highlight w:val="none"/>
        </w:rPr>
        <w:fldChar w:fldCharType="separate"/>
      </w:r>
      <w:r>
        <w:rPr>
          <w:rFonts w:hint="eastAsia"/>
          <w:highlight w:val="none"/>
        </w:rPr>
        <w:t>第六篇 合同草案条款和格式合同</w:t>
      </w:r>
      <w:r>
        <w:tab/>
      </w:r>
      <w:r>
        <w:fldChar w:fldCharType="begin"/>
      </w:r>
      <w:r>
        <w:instrText xml:space="preserve"> PAGEREF _Toc3295 \h </w:instrText>
      </w:r>
      <w:r>
        <w:fldChar w:fldCharType="separate"/>
      </w:r>
      <w:r>
        <w:t>22</w:t>
      </w:r>
      <w:r>
        <w:fldChar w:fldCharType="end"/>
      </w:r>
      <w:r>
        <w:rPr>
          <w:rFonts w:hint="eastAsia" w:ascii="仿宋" w:hAnsi="仿宋" w:cs="仿宋"/>
          <w:szCs w:val="24"/>
          <w:highlight w:val="none"/>
        </w:rPr>
        <w:fldChar w:fldCharType="end"/>
      </w:r>
    </w:p>
    <w:p w14:paraId="419B5E24">
      <w:pPr>
        <w:pStyle w:val="46"/>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_Toc30020 </w:instrText>
      </w:r>
      <w:r>
        <w:rPr>
          <w:rFonts w:hint="eastAsia" w:ascii="仿宋" w:hAnsi="仿宋" w:cs="仿宋"/>
          <w:szCs w:val="24"/>
          <w:highlight w:val="none"/>
        </w:rPr>
        <w:fldChar w:fldCharType="separate"/>
      </w:r>
      <w:r>
        <w:rPr>
          <w:rFonts w:hint="eastAsia"/>
          <w:highlight w:val="none"/>
        </w:rPr>
        <w:t>第七篇 响应文件编制要求</w:t>
      </w:r>
      <w:r>
        <w:tab/>
      </w:r>
      <w:r>
        <w:fldChar w:fldCharType="begin"/>
      </w:r>
      <w:r>
        <w:instrText xml:space="preserve"> PAGEREF _Toc30020 \h </w:instrText>
      </w:r>
      <w:r>
        <w:fldChar w:fldCharType="separate"/>
      </w:r>
      <w:r>
        <w:t>62</w:t>
      </w:r>
      <w:r>
        <w:fldChar w:fldCharType="end"/>
      </w:r>
      <w:r>
        <w:rPr>
          <w:rFonts w:hint="eastAsia" w:ascii="仿宋" w:hAnsi="仿宋" w:cs="仿宋"/>
          <w:szCs w:val="24"/>
          <w:highlight w:val="none"/>
        </w:rPr>
        <w:fldChar w:fldCharType="end"/>
      </w:r>
    </w:p>
    <w:p w14:paraId="35E45B18">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_Toc20791 </w:instrText>
      </w:r>
      <w:r>
        <w:rPr>
          <w:rFonts w:hint="eastAsia" w:ascii="仿宋" w:hAnsi="仿宋" w:cs="仿宋"/>
          <w:szCs w:val="24"/>
          <w:highlight w:val="none"/>
        </w:rPr>
        <w:fldChar w:fldCharType="separate"/>
      </w:r>
      <w:r>
        <w:rPr>
          <w:rFonts w:hint="eastAsia"/>
          <w:highlight w:val="none"/>
        </w:rPr>
        <w:t>一、经济部分</w:t>
      </w:r>
      <w:r>
        <w:tab/>
      </w:r>
      <w:r>
        <w:fldChar w:fldCharType="begin"/>
      </w:r>
      <w:r>
        <w:instrText xml:space="preserve"> PAGEREF _Toc20791 \h </w:instrText>
      </w:r>
      <w:r>
        <w:fldChar w:fldCharType="separate"/>
      </w:r>
      <w:r>
        <w:t>63</w:t>
      </w:r>
      <w:r>
        <w:fldChar w:fldCharType="end"/>
      </w:r>
      <w:r>
        <w:rPr>
          <w:rFonts w:hint="eastAsia" w:ascii="仿宋" w:hAnsi="仿宋" w:cs="仿宋"/>
          <w:szCs w:val="24"/>
          <w:highlight w:val="none"/>
        </w:rPr>
        <w:fldChar w:fldCharType="end"/>
      </w:r>
    </w:p>
    <w:p w14:paraId="3E394A0B">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_Toc20906 </w:instrText>
      </w:r>
      <w:r>
        <w:rPr>
          <w:rFonts w:hint="eastAsia" w:ascii="仿宋" w:hAnsi="仿宋" w:cs="仿宋"/>
          <w:szCs w:val="24"/>
          <w:highlight w:val="none"/>
        </w:rPr>
        <w:fldChar w:fldCharType="separate"/>
      </w:r>
      <w:r>
        <w:rPr>
          <w:rFonts w:hint="eastAsia"/>
          <w:highlight w:val="none"/>
        </w:rPr>
        <w:t>二、技术部分</w:t>
      </w:r>
      <w:r>
        <w:tab/>
      </w:r>
      <w:r>
        <w:fldChar w:fldCharType="begin"/>
      </w:r>
      <w:r>
        <w:instrText xml:space="preserve"> PAGEREF _Toc20906 \h </w:instrText>
      </w:r>
      <w:r>
        <w:fldChar w:fldCharType="separate"/>
      </w:r>
      <w:r>
        <w:t>65</w:t>
      </w:r>
      <w:r>
        <w:fldChar w:fldCharType="end"/>
      </w:r>
      <w:r>
        <w:rPr>
          <w:rFonts w:hint="eastAsia" w:ascii="仿宋" w:hAnsi="仿宋" w:cs="仿宋"/>
          <w:szCs w:val="24"/>
          <w:highlight w:val="none"/>
        </w:rPr>
        <w:fldChar w:fldCharType="end"/>
      </w:r>
    </w:p>
    <w:p w14:paraId="54C69359">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_Toc22621 </w:instrText>
      </w:r>
      <w:r>
        <w:rPr>
          <w:rFonts w:hint="eastAsia" w:ascii="仿宋" w:hAnsi="仿宋" w:cs="仿宋"/>
          <w:szCs w:val="24"/>
          <w:highlight w:val="none"/>
        </w:rPr>
        <w:fldChar w:fldCharType="separate"/>
      </w:r>
      <w:r>
        <w:rPr>
          <w:rFonts w:hint="eastAsia"/>
          <w:highlight w:val="none"/>
        </w:rPr>
        <w:t>三、商务部分</w:t>
      </w:r>
      <w:r>
        <w:tab/>
      </w:r>
      <w:r>
        <w:fldChar w:fldCharType="begin"/>
      </w:r>
      <w:r>
        <w:instrText xml:space="preserve"> PAGEREF _Toc22621 \h </w:instrText>
      </w:r>
      <w:r>
        <w:fldChar w:fldCharType="separate"/>
      </w:r>
      <w:r>
        <w:t>67</w:t>
      </w:r>
      <w:r>
        <w:fldChar w:fldCharType="end"/>
      </w:r>
      <w:r>
        <w:rPr>
          <w:rFonts w:hint="eastAsia" w:ascii="仿宋" w:hAnsi="仿宋" w:cs="仿宋"/>
          <w:szCs w:val="24"/>
          <w:highlight w:val="none"/>
        </w:rPr>
        <w:fldChar w:fldCharType="end"/>
      </w:r>
    </w:p>
    <w:p w14:paraId="671AE411">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_Toc7508 </w:instrText>
      </w:r>
      <w:r>
        <w:rPr>
          <w:rFonts w:hint="eastAsia" w:ascii="仿宋" w:hAnsi="仿宋" w:cs="仿宋"/>
          <w:szCs w:val="24"/>
          <w:highlight w:val="none"/>
        </w:rPr>
        <w:fldChar w:fldCharType="separate"/>
      </w:r>
      <w:r>
        <w:rPr>
          <w:rFonts w:hint="eastAsia"/>
          <w:highlight w:val="none"/>
        </w:rPr>
        <w:t>四、资格条件及其他</w:t>
      </w:r>
      <w:r>
        <w:tab/>
      </w:r>
      <w:r>
        <w:fldChar w:fldCharType="begin"/>
      </w:r>
      <w:r>
        <w:instrText xml:space="preserve"> PAGEREF _Toc7508 \h </w:instrText>
      </w:r>
      <w:r>
        <w:fldChar w:fldCharType="separate"/>
      </w:r>
      <w:r>
        <w:t>69</w:t>
      </w:r>
      <w:r>
        <w:fldChar w:fldCharType="end"/>
      </w:r>
      <w:r>
        <w:rPr>
          <w:rFonts w:hint="eastAsia" w:ascii="仿宋" w:hAnsi="仿宋" w:cs="仿宋"/>
          <w:szCs w:val="24"/>
          <w:highlight w:val="none"/>
        </w:rPr>
        <w:fldChar w:fldCharType="end"/>
      </w:r>
    </w:p>
    <w:p w14:paraId="6D945E27">
      <w:pPr>
        <w:pStyle w:val="30"/>
        <w:tabs>
          <w:tab w:val="right" w:leader="dot" w:pos="9412"/>
        </w:tabs>
      </w:pPr>
      <w:r>
        <w:rPr>
          <w:rFonts w:hint="eastAsia" w:ascii="仿宋" w:hAnsi="仿宋" w:cs="仿宋"/>
          <w:szCs w:val="24"/>
          <w:highlight w:val="none"/>
        </w:rPr>
        <w:fldChar w:fldCharType="begin"/>
      </w:r>
      <w:r>
        <w:rPr>
          <w:rFonts w:hint="eastAsia" w:ascii="仿宋" w:hAnsi="仿宋" w:cs="仿宋"/>
          <w:szCs w:val="24"/>
          <w:highlight w:val="none"/>
        </w:rPr>
        <w:instrText xml:space="preserve"> HYPERLINK \l _Toc12204 </w:instrText>
      </w:r>
      <w:r>
        <w:rPr>
          <w:rFonts w:hint="eastAsia" w:ascii="仿宋" w:hAnsi="仿宋" w:cs="仿宋"/>
          <w:szCs w:val="24"/>
          <w:highlight w:val="none"/>
        </w:rPr>
        <w:fldChar w:fldCharType="separate"/>
      </w:r>
      <w:r>
        <w:rPr>
          <w:rFonts w:hint="eastAsia"/>
          <w:highlight w:val="none"/>
        </w:rPr>
        <w:t>五、其他应提供的资料</w:t>
      </w:r>
      <w:r>
        <w:tab/>
      </w:r>
      <w:r>
        <w:fldChar w:fldCharType="begin"/>
      </w:r>
      <w:r>
        <w:instrText xml:space="preserve"> PAGEREF _Toc12204 \h </w:instrText>
      </w:r>
      <w:r>
        <w:fldChar w:fldCharType="separate"/>
      </w:r>
      <w:r>
        <w:t>74</w:t>
      </w:r>
      <w:r>
        <w:fldChar w:fldCharType="end"/>
      </w:r>
      <w:r>
        <w:rPr>
          <w:rFonts w:hint="eastAsia" w:ascii="仿宋" w:hAnsi="仿宋" w:cs="仿宋"/>
          <w:szCs w:val="24"/>
          <w:highlight w:val="none"/>
        </w:rPr>
        <w:fldChar w:fldCharType="end"/>
      </w:r>
    </w:p>
    <w:p w14:paraId="3845BCC2">
      <w:pPr>
        <w:pStyle w:val="46"/>
        <w:tabs>
          <w:tab w:val="right" w:leader="dot" w:pos="9402"/>
        </w:tabs>
        <w:ind w:left="560"/>
        <w:jc w:val="center"/>
        <w:rPr>
          <w:rFonts w:ascii="仿宋" w:hAnsi="仿宋" w:cs="仿宋"/>
          <w:sz w:val="18"/>
          <w:szCs w:val="2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仿宋" w:hAnsi="仿宋" w:cs="仿宋"/>
          <w:szCs w:val="24"/>
          <w:highlight w:val="none"/>
        </w:rPr>
        <w:fldChar w:fldCharType="end"/>
      </w:r>
      <w:bookmarkStart w:id="0" w:name="_Toc12789052"/>
      <w:bookmarkStart w:id="1" w:name="_Toc11641050"/>
    </w:p>
    <w:p w14:paraId="2CBF079D">
      <w:pPr>
        <w:pStyle w:val="3"/>
        <w:rPr>
          <w:highlight w:val="none"/>
        </w:rPr>
      </w:pPr>
      <w:bookmarkStart w:id="2" w:name="_Toc4479"/>
      <w:bookmarkStart w:id="3" w:name="_Toc16094"/>
      <w:r>
        <w:rPr>
          <w:rFonts w:hint="eastAsia"/>
          <w:highlight w:val="none"/>
        </w:rPr>
        <w:t>第一篇 采购邀请书</w:t>
      </w:r>
      <w:bookmarkEnd w:id="0"/>
      <w:bookmarkEnd w:id="1"/>
      <w:bookmarkEnd w:id="2"/>
      <w:bookmarkEnd w:id="3"/>
    </w:p>
    <w:p w14:paraId="71902BC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重庆建展工程管理有限公司</w:t>
      </w:r>
      <w:r>
        <w:rPr>
          <w:rFonts w:hint="eastAsia" w:ascii="仿宋" w:hAnsi="仿宋" w:eastAsia="仿宋" w:cs="仿宋"/>
          <w:sz w:val="24"/>
          <w:szCs w:val="24"/>
          <w:highlight w:val="none"/>
        </w:rPr>
        <w:t>（以下简称：采购代理机构）受</w:t>
      </w:r>
      <w:r>
        <w:rPr>
          <w:rFonts w:hint="eastAsia" w:ascii="仿宋" w:hAnsi="仿宋" w:eastAsia="仿宋" w:cs="仿宋"/>
          <w:sz w:val="24"/>
          <w:szCs w:val="24"/>
          <w:highlight w:val="none"/>
          <w:u w:val="single"/>
          <w:lang w:eastAsia="zh-CN"/>
        </w:rPr>
        <w:t>重庆市南岸区南坪实验融创小学校</w:t>
      </w:r>
      <w:r>
        <w:rPr>
          <w:rFonts w:hint="eastAsia" w:ascii="仿宋" w:hAnsi="仿宋" w:eastAsia="仿宋" w:cs="仿宋"/>
          <w:sz w:val="24"/>
          <w:szCs w:val="24"/>
          <w:highlight w:val="none"/>
        </w:rPr>
        <w:t>（以下简称：采购人）的委托，对</w:t>
      </w:r>
      <w:r>
        <w:rPr>
          <w:rFonts w:hint="eastAsia" w:ascii="仿宋" w:hAnsi="仿宋" w:eastAsia="仿宋" w:cs="仿宋"/>
          <w:bCs/>
          <w:sz w:val="24"/>
          <w:szCs w:val="24"/>
          <w:highlight w:val="none"/>
          <w:u w:val="single"/>
          <w:lang w:eastAsia="zh-CN"/>
        </w:rPr>
        <w:t>南坪实验融创小学校运动场悬浮地板改造项目</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。欢迎有资格的供应商前来参与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w:t>
      </w:r>
    </w:p>
    <w:p w14:paraId="35071309">
      <w:pPr>
        <w:pStyle w:val="4"/>
        <w:rPr>
          <w:highlight w:val="none"/>
        </w:rPr>
      </w:pPr>
      <w:bookmarkStart w:id="4" w:name="_Toc313893526"/>
      <w:bookmarkStart w:id="5" w:name="_Toc22851"/>
      <w:bookmarkStart w:id="6" w:name="_Toc3866"/>
      <w:bookmarkStart w:id="7" w:name="_Toc317775175"/>
      <w:r>
        <w:rPr>
          <w:rFonts w:hint="eastAsia"/>
          <w:highlight w:val="none"/>
        </w:rPr>
        <w:t>一、</w:t>
      </w:r>
      <w:r>
        <w:rPr>
          <w:rFonts w:hint="eastAsia"/>
          <w:highlight w:val="none"/>
          <w:lang w:eastAsia="zh-CN"/>
        </w:rPr>
        <w:t>竞争性比选</w:t>
      </w:r>
      <w:r>
        <w:rPr>
          <w:rFonts w:hint="eastAsia"/>
          <w:highlight w:val="none"/>
        </w:rPr>
        <w:t>内容</w:t>
      </w:r>
      <w:bookmarkEnd w:id="4"/>
      <w:bookmarkEnd w:id="5"/>
      <w:bookmarkEnd w:id="6"/>
      <w:bookmarkEnd w:id="7"/>
    </w:p>
    <w:tbl>
      <w:tblPr>
        <w:tblStyle w:val="59"/>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3870"/>
        <w:gridCol w:w="1049"/>
      </w:tblGrid>
      <w:tr w14:paraId="07C8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727" w:type="dxa"/>
            <w:tcBorders>
              <w:top w:val="single" w:color="auto" w:sz="4" w:space="0"/>
              <w:left w:val="single" w:color="auto" w:sz="4" w:space="0"/>
              <w:right w:val="single" w:color="auto" w:sz="4" w:space="0"/>
            </w:tcBorders>
            <w:vAlign w:val="center"/>
          </w:tcPr>
          <w:p w14:paraId="4E28FD97">
            <w:pPr>
              <w:widowControl/>
              <w:spacing w:line="360" w:lineRule="auto"/>
              <w:jc w:val="center"/>
              <w:rPr>
                <w:rFonts w:ascii="仿宋" w:hAnsi="仿宋" w:eastAsia="仿宋" w:cs="仿宋"/>
                <w:b/>
                <w:bCs/>
                <w:kern w:val="0"/>
                <w:sz w:val="24"/>
                <w:szCs w:val="24"/>
                <w:highlight w:val="none"/>
              </w:rPr>
            </w:pPr>
            <w:bookmarkStart w:id="8" w:name="_Toc373860293"/>
            <w:bookmarkStart w:id="9" w:name="_Toc317775178"/>
            <w:r>
              <w:rPr>
                <w:rFonts w:hint="eastAsia" w:ascii="仿宋" w:hAnsi="仿宋" w:eastAsia="仿宋" w:cs="仿宋"/>
                <w:b/>
                <w:bCs/>
                <w:kern w:val="0"/>
                <w:sz w:val="24"/>
                <w:szCs w:val="24"/>
                <w:highlight w:val="none"/>
              </w:rPr>
              <w:t>项目名称</w:t>
            </w:r>
          </w:p>
        </w:tc>
        <w:tc>
          <w:tcPr>
            <w:tcW w:w="3870" w:type="dxa"/>
            <w:tcBorders>
              <w:top w:val="single" w:color="auto" w:sz="4" w:space="0"/>
              <w:left w:val="single" w:color="auto" w:sz="4" w:space="0"/>
              <w:right w:val="single" w:color="auto" w:sz="4" w:space="0"/>
            </w:tcBorders>
            <w:vAlign w:val="center"/>
          </w:tcPr>
          <w:p w14:paraId="6B3A8DAC">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最高限价</w:t>
            </w:r>
          </w:p>
          <w:p w14:paraId="12E34116">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（元）</w:t>
            </w:r>
          </w:p>
        </w:tc>
        <w:tc>
          <w:tcPr>
            <w:tcW w:w="1049" w:type="dxa"/>
            <w:tcBorders>
              <w:top w:val="single" w:color="auto" w:sz="4" w:space="0"/>
              <w:left w:val="single" w:color="auto" w:sz="4" w:space="0"/>
              <w:right w:val="single" w:color="auto" w:sz="4" w:space="0"/>
            </w:tcBorders>
            <w:vAlign w:val="center"/>
          </w:tcPr>
          <w:p w14:paraId="49D2AEC5">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15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727" w:type="dxa"/>
            <w:tcBorders>
              <w:top w:val="single" w:color="auto" w:sz="4" w:space="0"/>
              <w:left w:val="single" w:color="auto" w:sz="4" w:space="0"/>
              <w:bottom w:val="single" w:color="auto" w:sz="4" w:space="0"/>
              <w:right w:val="single" w:color="auto" w:sz="4" w:space="0"/>
            </w:tcBorders>
            <w:vAlign w:val="center"/>
          </w:tcPr>
          <w:p w14:paraId="719807F6">
            <w:pPr>
              <w:spacing w:line="360" w:lineRule="auto"/>
              <w:jc w:val="center"/>
              <w:rPr>
                <w:rFonts w:hint="eastAsia" w:ascii="仿宋" w:hAnsi="仿宋" w:eastAsia="仿宋" w:cs="仿宋"/>
                <w:sz w:val="24"/>
                <w:szCs w:val="24"/>
                <w:highlight w:val="none"/>
                <w:lang w:eastAsia="zh-CN"/>
              </w:rPr>
            </w:pPr>
            <w:bookmarkStart w:id="10" w:name="_Hlk344477914"/>
            <w:r>
              <w:rPr>
                <w:rFonts w:hint="eastAsia" w:ascii="仿宋" w:hAnsi="仿宋" w:eastAsia="仿宋" w:cs="仿宋"/>
                <w:bCs/>
                <w:sz w:val="24"/>
                <w:szCs w:val="24"/>
                <w:highlight w:val="none"/>
                <w:lang w:eastAsia="zh-CN"/>
              </w:rPr>
              <w:t>南坪实验融创小学校运动场悬浮地板改造项目</w:t>
            </w:r>
          </w:p>
        </w:tc>
        <w:tc>
          <w:tcPr>
            <w:tcW w:w="3870" w:type="dxa"/>
            <w:tcBorders>
              <w:top w:val="single" w:color="auto" w:sz="4" w:space="0"/>
              <w:left w:val="single" w:color="auto" w:sz="4" w:space="0"/>
              <w:right w:val="single" w:color="auto" w:sz="4" w:space="0"/>
            </w:tcBorders>
            <w:vAlign w:val="center"/>
          </w:tcPr>
          <w:p w14:paraId="5C241A27">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投标总报价最高限价为人民币139326元（大写：壹拾叁万玖仟叁佰贰拾陆元整）。</w:t>
            </w:r>
            <w:r>
              <w:rPr>
                <w:rFonts w:hint="eastAsia" w:ascii="仿宋" w:hAnsi="仿宋" w:eastAsia="仿宋" w:cs="仿宋"/>
                <w:bCs/>
                <w:sz w:val="24"/>
                <w:szCs w:val="24"/>
                <w:highlight w:val="none"/>
              </w:rPr>
              <w:t xml:space="preserve">   </w:t>
            </w:r>
            <w:bookmarkStart w:id="429" w:name="_GoBack"/>
            <w:bookmarkEnd w:id="429"/>
            <w:r>
              <w:rPr>
                <w:rFonts w:hint="eastAsia" w:ascii="仿宋" w:hAnsi="仿宋" w:eastAsia="仿宋" w:cs="仿宋"/>
                <w:bCs/>
                <w:sz w:val="24"/>
                <w:szCs w:val="24"/>
                <w:highlight w:val="none"/>
              </w:rPr>
              <w:t xml:space="preserve"> </w:t>
            </w:r>
          </w:p>
        </w:tc>
        <w:tc>
          <w:tcPr>
            <w:tcW w:w="1049" w:type="dxa"/>
            <w:tcBorders>
              <w:top w:val="single" w:color="auto" w:sz="4" w:space="0"/>
              <w:left w:val="single" w:color="auto" w:sz="4" w:space="0"/>
              <w:right w:val="single" w:color="auto" w:sz="4" w:space="0"/>
            </w:tcBorders>
            <w:vAlign w:val="center"/>
          </w:tcPr>
          <w:p w14:paraId="7DA5D244">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无</w:t>
            </w:r>
          </w:p>
        </w:tc>
      </w:tr>
      <w:bookmarkEnd w:id="10"/>
    </w:tbl>
    <w:p w14:paraId="11FF7554">
      <w:pPr>
        <w:pStyle w:val="4"/>
        <w:rPr>
          <w:highlight w:val="none"/>
        </w:rPr>
      </w:pPr>
      <w:bookmarkStart w:id="11" w:name="_Toc28115"/>
      <w:bookmarkStart w:id="12" w:name="_Toc2340"/>
      <w:r>
        <w:rPr>
          <w:rFonts w:hint="eastAsia"/>
          <w:highlight w:val="none"/>
        </w:rPr>
        <w:t>二、资金来源</w:t>
      </w:r>
      <w:bookmarkEnd w:id="11"/>
      <w:bookmarkEnd w:id="12"/>
    </w:p>
    <w:p w14:paraId="2735280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财政资金，预算金额</w:t>
      </w:r>
      <w:r>
        <w:rPr>
          <w:rFonts w:hint="eastAsia" w:ascii="仿宋" w:hAnsi="仿宋" w:eastAsia="仿宋" w:cs="仿宋"/>
          <w:bCs/>
          <w:sz w:val="24"/>
          <w:szCs w:val="24"/>
          <w:highlight w:val="none"/>
          <w:lang w:val="en-US" w:eastAsia="zh-CN"/>
        </w:rPr>
        <w:t>139326</w:t>
      </w:r>
      <w:r>
        <w:rPr>
          <w:rFonts w:hint="eastAsia" w:ascii="仿宋" w:hAnsi="仿宋" w:eastAsia="仿宋" w:cs="仿宋"/>
          <w:sz w:val="24"/>
          <w:szCs w:val="24"/>
          <w:highlight w:val="none"/>
        </w:rPr>
        <w:t>元。</w:t>
      </w:r>
    </w:p>
    <w:p w14:paraId="11ED0B86">
      <w:pPr>
        <w:pStyle w:val="4"/>
        <w:rPr>
          <w:highlight w:val="none"/>
        </w:rPr>
      </w:pPr>
      <w:bookmarkStart w:id="13" w:name="_Toc25575"/>
      <w:bookmarkStart w:id="14" w:name="_Toc15957"/>
      <w:r>
        <w:rPr>
          <w:rFonts w:hint="eastAsia"/>
          <w:highlight w:val="none"/>
        </w:rPr>
        <w:t>三、供应商资格条件</w:t>
      </w:r>
      <w:bookmarkEnd w:id="13"/>
      <w:bookmarkEnd w:id="14"/>
    </w:p>
    <w:p w14:paraId="032712AE">
      <w:pPr>
        <w:spacing w:line="360" w:lineRule="auto"/>
        <w:ind w:firstLine="480" w:firstLineChars="200"/>
        <w:rPr>
          <w:rFonts w:ascii="仿宋" w:hAnsi="仿宋" w:eastAsia="仿宋" w:cs="仿宋"/>
          <w:sz w:val="24"/>
          <w:szCs w:val="24"/>
          <w:highlight w:val="none"/>
        </w:rPr>
      </w:pPr>
      <w:bookmarkStart w:id="15" w:name="_Toc13803"/>
      <w:r>
        <w:rPr>
          <w:rFonts w:hint="eastAsia" w:ascii="仿宋" w:hAnsi="仿宋" w:eastAsia="仿宋" w:cs="仿宋"/>
          <w:sz w:val="24"/>
          <w:szCs w:val="24"/>
          <w:highlight w:val="none"/>
        </w:rPr>
        <w:t>（一）满足《中华人民共和国政府采购法》第二十二条规定。</w:t>
      </w:r>
    </w:p>
    <w:p w14:paraId="39B230F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61E7C1A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2DBF500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062C26B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008CC4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w:t>
      </w:r>
    </w:p>
    <w:p w14:paraId="621BEBF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6、法律、行政法规规定的其他条件。        </w:t>
      </w:r>
    </w:p>
    <w:p w14:paraId="5448C2F3">
      <w:pPr>
        <w:pStyle w:val="70"/>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（二）本项目的特定资格要求：</w:t>
      </w:r>
    </w:p>
    <w:p w14:paraId="3E7CB6BC">
      <w:pPr>
        <w:pStyle w:val="70"/>
        <w:spacing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1、供应商具备建设行政主管部门颁发建筑工程施工总承包三级及以上资质。（提供资质证书复印件并加盖供应商公章）。</w:t>
      </w:r>
    </w:p>
    <w:p w14:paraId="04559AE9">
      <w:pPr>
        <w:pStyle w:val="4"/>
        <w:rPr>
          <w:rFonts w:hint="eastAsia"/>
          <w:highlight w:val="none"/>
        </w:rPr>
      </w:pPr>
      <w:bookmarkStart w:id="16" w:name="_Toc21668"/>
      <w:r>
        <w:rPr>
          <w:rFonts w:hint="eastAsia"/>
          <w:highlight w:val="none"/>
        </w:rPr>
        <w:t>四、采购有关说明</w:t>
      </w:r>
      <w:bookmarkEnd w:id="8"/>
      <w:bookmarkEnd w:id="15"/>
      <w:bookmarkEnd w:id="16"/>
    </w:p>
    <w:p w14:paraId="251F052B">
      <w:pPr>
        <w:spacing w:line="360" w:lineRule="auto"/>
        <w:ind w:firstLine="480" w:firstLineChars="200"/>
        <w:rPr>
          <w:rFonts w:hint="eastAsia" w:ascii="仿宋" w:hAnsi="仿宋" w:eastAsia="仿宋" w:cs="仿宋"/>
          <w:sz w:val="24"/>
          <w:szCs w:val="24"/>
          <w:highlight w:val="none"/>
        </w:rPr>
      </w:pPr>
      <w:bookmarkStart w:id="17" w:name="_Toc373860294"/>
      <w:r>
        <w:rPr>
          <w:rFonts w:hint="eastAsia" w:ascii="仿宋" w:hAnsi="仿宋" w:eastAsia="仿宋" w:cs="仿宋"/>
          <w:sz w:val="24"/>
          <w:szCs w:val="24"/>
          <w:highlight w:val="none"/>
        </w:rPr>
        <w:t>（一）供应商应在行采家（https://www.gec123.com/）登记注册。</w:t>
      </w:r>
    </w:p>
    <w:p w14:paraId="25F09D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（二）凡有意参加采购的供应商，请在</w:t>
      </w:r>
      <w:r>
        <w:rPr>
          <w:rFonts w:hint="eastAsia" w:ascii="仿宋" w:hAnsi="仿宋" w:eastAsia="仿宋" w:cs="仿宋"/>
          <w:sz w:val="24"/>
          <w:szCs w:val="24"/>
          <w:highlight w:val="none"/>
          <w:lang w:eastAsia="zh-CN"/>
        </w:rPr>
        <w:t>行采家</w:t>
      </w:r>
      <w:r>
        <w:rPr>
          <w:rFonts w:hint="eastAsia" w:ascii="仿宋" w:hAnsi="仿宋" w:eastAsia="仿宋" w:cs="仿宋"/>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"http://www.cqgp.gov.cn"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https://www.gec123.com/</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）下载本项目</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文件以及补遗等采购前公布的所有项目资料，无论供应商下载与否，均视为已知晓所有采购实质性要求内容。</w:t>
      </w:r>
    </w:p>
    <w:p w14:paraId="5ABAD895">
      <w:pPr>
        <w:spacing w:line="360" w:lineRule="auto"/>
        <w:ind w:firstLine="480" w:firstLineChars="200"/>
        <w:rPr>
          <w:rFonts w:hint="eastAsia" w:ascii="仿宋" w:hAnsi="仿宋" w:eastAsia="仿宋" w:cs="仿宋"/>
          <w:sz w:val="24"/>
          <w:szCs w:val="24"/>
          <w:highlight w:val="none"/>
        </w:rPr>
      </w:pPr>
      <w:bookmarkStart w:id="18" w:name="_Toc6341"/>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文件获取时间：2025年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日北京时间14:00时。</w:t>
      </w:r>
    </w:p>
    <w:p w14:paraId="557B5BD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.报名方式：在</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发售期内，供应商将《</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获取登记表》（加盖供应商公章）扫描后发送至752922375@qq.com（邮箱）,并按邮箱回复的收款码支付</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购买费用，备注供应商名称及项目名称报名。只有按上述规定报名后，供应商的投标文件才被接收。</w:t>
      </w:r>
    </w:p>
    <w:p w14:paraId="3E17BC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.招标文件售价：人民币300元，售后不退。</w:t>
      </w:r>
    </w:p>
    <w:p w14:paraId="7B981F7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）供应商须满足以下二种要件，其响应文件才被接受：</w:t>
      </w:r>
    </w:p>
    <w:p w14:paraId="11F0101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.缴纳了文件购买费并登记递交《</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获取登记表》加盖供应商公章（《</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获取登记表》见文件最后页附件）。</w:t>
      </w:r>
    </w:p>
    <w:p w14:paraId="73043B2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.按时递交了响应文件。</w:t>
      </w:r>
    </w:p>
    <w:p w14:paraId="27BDB1F4">
      <w:pPr>
        <w:spacing w:line="360" w:lineRule="auto"/>
        <w:ind w:firstLine="480" w:firstLineChars="200"/>
        <w:rPr>
          <w:rFonts w:hint="eastAsia"/>
        </w:rPr>
      </w:pPr>
      <w:r>
        <w:rPr>
          <w:rFonts w:hint="eastAsia" w:ascii="仿宋" w:hAnsi="仿宋" w:eastAsia="仿宋" w:cs="仿宋"/>
          <w:sz w:val="24"/>
          <w:szCs w:val="24"/>
          <w:highlight w:val="none"/>
          <w:lang w:val="en-US" w:eastAsia="zh-CN"/>
        </w:rPr>
        <w:t>（四）响应文件递交方式：</w:t>
      </w:r>
      <w:r>
        <w:rPr>
          <w:rFonts w:hint="eastAsia" w:ascii="仿宋" w:hAnsi="仿宋" w:eastAsia="仿宋" w:cs="仿宋"/>
          <w:b/>
          <w:bCs/>
          <w:sz w:val="24"/>
          <w:szCs w:val="24"/>
          <w:highlight w:val="none"/>
          <w:lang w:val="en-US" w:eastAsia="zh-CN"/>
        </w:rPr>
        <w:t>供应商需在行采家平台线上和线下同时提交响应文件。</w:t>
      </w:r>
    </w:p>
    <w:p w14:paraId="0F2BA70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）响应文件</w:t>
      </w:r>
      <w:r>
        <w:rPr>
          <w:rFonts w:hint="eastAsia" w:ascii="仿宋" w:hAnsi="仿宋" w:eastAsia="仿宋" w:cs="仿宋"/>
          <w:sz w:val="24"/>
          <w:szCs w:val="24"/>
          <w:highlight w:val="none"/>
          <w:lang w:val="en-US" w:eastAsia="zh-CN"/>
        </w:rPr>
        <w:t>提交</w:t>
      </w:r>
      <w:r>
        <w:rPr>
          <w:rFonts w:hint="eastAsia" w:ascii="仿宋" w:hAnsi="仿宋" w:eastAsia="仿宋" w:cs="仿宋"/>
          <w:sz w:val="24"/>
          <w:szCs w:val="24"/>
          <w:highlight w:val="none"/>
        </w:rPr>
        <w:t>地点：重庆市南岸区南坪实验融创小学校会议室</w:t>
      </w:r>
    </w:p>
    <w:p w14:paraId="747702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 xml:space="preserve">）响应文件递交开始时间：2025年 </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日北京时间13:30时</w:t>
      </w:r>
    </w:p>
    <w:p w14:paraId="57CE91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）响应文件递交截止时间：2025年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日北京时间14:00时</w:t>
      </w:r>
    </w:p>
    <w:p w14:paraId="344E20E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）开标时间：2025年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日北京时间14:00</w:t>
      </w:r>
      <w:r>
        <w:rPr>
          <w:rFonts w:hint="eastAsia" w:ascii="仿宋" w:hAnsi="仿宋" w:eastAsia="仿宋" w:cs="仿宋"/>
          <w:sz w:val="24"/>
          <w:szCs w:val="24"/>
          <w:highlight w:val="none"/>
          <w:lang w:val="en-US" w:eastAsia="zh-CN"/>
        </w:rPr>
        <w:t>时</w:t>
      </w:r>
    </w:p>
    <w:p w14:paraId="31BA1D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）开标地点：同</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文件递交地点。</w:t>
      </w:r>
    </w:p>
    <w:p w14:paraId="4BC59ADD">
      <w:pPr>
        <w:pStyle w:val="4"/>
        <w:rPr>
          <w:rFonts w:hint="eastAsia"/>
          <w:highlight w:val="none"/>
          <w:lang w:val="en-US" w:eastAsia="zh-CN"/>
        </w:rPr>
      </w:pPr>
      <w:r>
        <w:rPr>
          <w:rFonts w:hint="eastAsia"/>
          <w:highlight w:val="none"/>
        </w:rPr>
        <w:t xml:space="preserve"> </w:t>
      </w:r>
      <w:bookmarkStart w:id="19" w:name="_Toc11338"/>
      <w:r>
        <w:rPr>
          <w:rFonts w:hint="eastAsia"/>
          <w:highlight w:val="none"/>
          <w:lang w:val="en-US" w:eastAsia="zh-CN"/>
        </w:rPr>
        <w:t>五、保证金</w:t>
      </w:r>
      <w:bookmarkEnd w:id="17"/>
      <w:bookmarkEnd w:id="18"/>
      <w:bookmarkEnd w:id="19"/>
    </w:p>
    <w:bookmarkEnd w:id="9"/>
    <w:p w14:paraId="2B03AE7C">
      <w:pPr>
        <w:snapToGrid w:val="0"/>
        <w:spacing w:line="360" w:lineRule="auto"/>
        <w:ind w:firstLine="480" w:firstLineChars="200"/>
        <w:rPr>
          <w:rFonts w:ascii="仿宋" w:hAnsi="仿宋" w:eastAsia="仿宋" w:cs="仿宋"/>
          <w:sz w:val="24"/>
          <w:szCs w:val="24"/>
          <w:highlight w:val="none"/>
        </w:rPr>
      </w:pPr>
      <w:bookmarkStart w:id="20" w:name="_Toc480466698"/>
      <w:bookmarkStart w:id="21" w:name="_Toc479668114"/>
      <w:r>
        <w:rPr>
          <w:rFonts w:hint="eastAsia" w:ascii="仿宋" w:hAnsi="仿宋" w:eastAsia="仿宋" w:cs="仿宋"/>
          <w:sz w:val="24"/>
          <w:szCs w:val="24"/>
          <w:highlight w:val="none"/>
        </w:rPr>
        <w:t>本项目免收保证金。</w:t>
      </w:r>
    </w:p>
    <w:bookmarkEnd w:id="20"/>
    <w:bookmarkEnd w:id="21"/>
    <w:p w14:paraId="0F0F91A4">
      <w:pPr>
        <w:pStyle w:val="4"/>
        <w:rPr>
          <w:highlight w:val="none"/>
        </w:rPr>
      </w:pPr>
      <w:bookmarkStart w:id="22" w:name="_Toc480466699"/>
      <w:bookmarkStart w:id="23" w:name="_Toc24819"/>
      <w:bookmarkStart w:id="24" w:name="_Toc17560"/>
      <w:r>
        <w:rPr>
          <w:rFonts w:hint="eastAsia"/>
          <w:highlight w:val="none"/>
        </w:rPr>
        <w:t>六、其它有关规定</w:t>
      </w:r>
      <w:bookmarkEnd w:id="22"/>
      <w:bookmarkEnd w:id="23"/>
      <w:bookmarkEnd w:id="24"/>
    </w:p>
    <w:p w14:paraId="2D26370D">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（一）单位负责人为同一人或者存在直接控股、管理关系的不同供应商，不得参加同一合同项（分包）下的政府采购活动，否则均为响应无效。</w:t>
      </w:r>
    </w:p>
    <w:p w14:paraId="014E5656">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269E4E3C">
      <w:pPr>
        <w:spacing w:line="360" w:lineRule="auto"/>
        <w:ind w:firstLine="240" w:firstLineChars="100"/>
        <w:rPr>
          <w:rFonts w:ascii="仿宋" w:hAnsi="仿宋" w:eastAsia="仿宋" w:cs="仿宋"/>
          <w:highlight w:val="none"/>
        </w:rPr>
      </w:pPr>
      <w:r>
        <w:rPr>
          <w:rFonts w:hint="eastAsia" w:ascii="仿宋" w:hAnsi="仿宋" w:eastAsia="仿宋" w:cs="仿宋"/>
          <w:sz w:val="24"/>
          <w:szCs w:val="24"/>
          <w:highlight w:val="none"/>
        </w:rPr>
        <w:t>（三）同一合同项（分包）下为单一品目或非单一品目核心产品品牌的货物采购招标中，同一品牌有多家供应商参加</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，只能按照一家供应商计算，最终评审得分最高的供应商获得成交供应商推荐资格。</w:t>
      </w:r>
    </w:p>
    <w:p w14:paraId="00D3BD00">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（四）本项目的补遗文件（如果有）一律在</w:t>
      </w:r>
      <w:r>
        <w:rPr>
          <w:rFonts w:hint="eastAsia" w:ascii="仿宋" w:hAnsi="仿宋" w:eastAsia="仿宋" w:cs="仿宋"/>
          <w:sz w:val="24"/>
          <w:szCs w:val="24"/>
          <w:highlight w:val="none"/>
          <w:lang w:eastAsia="zh-CN"/>
        </w:rPr>
        <w:t>行采家</w:t>
      </w:r>
      <w:r>
        <w:rPr>
          <w:rFonts w:hint="eastAsia" w:ascii="仿宋" w:hAnsi="仿宋" w:eastAsia="仿宋" w:cs="仿宋"/>
          <w:sz w:val="24"/>
          <w:szCs w:val="24"/>
          <w:highlight w:val="none"/>
        </w:rPr>
        <w:t>上发布，请各供应商注意下载；无论供应商下载与否，均视同供应商已知晓本项目补遗文件（如果有）的内容。</w:t>
      </w:r>
    </w:p>
    <w:p w14:paraId="69980122">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（五）超过响应文件截止时间递交的响应文件，不予接收。</w:t>
      </w:r>
    </w:p>
    <w:p w14:paraId="18CB19F6">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费用：无论</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结果如何，供应商参与本项目</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的所有费用均应由供应商自行承担。</w:t>
      </w:r>
    </w:p>
    <w:p w14:paraId="7F1778AA">
      <w:pPr>
        <w:snapToGrid w:val="0"/>
        <w:spacing w:line="360" w:lineRule="auto"/>
        <w:ind w:firstLine="361" w:firstLineChars="150"/>
        <w:rPr>
          <w:rFonts w:ascii="仿宋" w:hAnsi="仿宋" w:eastAsia="仿宋" w:cs="仿宋"/>
          <w:b/>
          <w:bCs/>
          <w:sz w:val="24"/>
          <w:szCs w:val="24"/>
          <w:highlight w:val="none"/>
        </w:rPr>
      </w:pPr>
      <w:bookmarkStart w:id="25" w:name="_Toc480466700"/>
      <w:r>
        <w:rPr>
          <w:rFonts w:hint="eastAsia" w:ascii="仿宋" w:hAnsi="仿宋" w:eastAsia="仿宋" w:cs="仿宋"/>
          <w:b/>
          <w:bCs/>
          <w:sz w:val="24"/>
          <w:szCs w:val="24"/>
          <w:highlight w:val="none"/>
        </w:rPr>
        <w:t>（七）本项目不接受联合体参与</w:t>
      </w:r>
      <w:r>
        <w:rPr>
          <w:rFonts w:hint="eastAsia" w:ascii="仿宋" w:hAnsi="仿宋" w:eastAsia="仿宋" w:cs="仿宋"/>
          <w:b/>
          <w:bCs/>
          <w:sz w:val="24"/>
          <w:szCs w:val="24"/>
          <w:highlight w:val="none"/>
          <w:lang w:eastAsia="zh-CN"/>
        </w:rPr>
        <w:t>竞争性比选</w:t>
      </w:r>
      <w:r>
        <w:rPr>
          <w:rFonts w:hint="eastAsia" w:ascii="仿宋" w:hAnsi="仿宋" w:eastAsia="仿宋" w:cs="仿宋"/>
          <w:b/>
          <w:bCs/>
          <w:sz w:val="24"/>
          <w:szCs w:val="24"/>
          <w:highlight w:val="none"/>
        </w:rPr>
        <w:t>。</w:t>
      </w:r>
    </w:p>
    <w:p w14:paraId="0D0D4BC6">
      <w:pPr>
        <w:snapToGrid w:val="0"/>
        <w:spacing w:line="360" w:lineRule="auto"/>
        <w:ind w:firstLine="361" w:firstLineChars="150"/>
        <w:rPr>
          <w:rFonts w:ascii="仿宋" w:hAnsi="仿宋" w:eastAsia="仿宋" w:cs="仿宋"/>
          <w:b/>
          <w:bCs/>
          <w:sz w:val="24"/>
          <w:szCs w:val="24"/>
          <w:highlight w:val="none"/>
        </w:rPr>
      </w:pPr>
      <w:r>
        <w:rPr>
          <w:rFonts w:hint="eastAsia" w:ascii="仿宋" w:hAnsi="仿宋" w:eastAsia="仿宋" w:cs="仿宋"/>
          <w:b/>
          <w:bCs/>
          <w:sz w:val="24"/>
          <w:szCs w:val="24"/>
          <w:highlight w:val="none"/>
        </w:rPr>
        <w:t>（八）本项目不接受合同分包。</w:t>
      </w:r>
    </w:p>
    <w:p w14:paraId="580CCB1E">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D336C72">
      <w:pPr>
        <w:pStyle w:val="4"/>
        <w:rPr>
          <w:highlight w:val="none"/>
        </w:rPr>
      </w:pPr>
      <w:bookmarkStart w:id="26" w:name="_Toc28780"/>
      <w:bookmarkStart w:id="27" w:name="_Toc9371"/>
      <w:r>
        <w:rPr>
          <w:rFonts w:hint="eastAsia"/>
          <w:highlight w:val="none"/>
        </w:rPr>
        <w:t>七、联系方式</w:t>
      </w:r>
      <w:bookmarkEnd w:id="25"/>
      <w:bookmarkEnd w:id="26"/>
      <w:bookmarkEnd w:id="27"/>
    </w:p>
    <w:p w14:paraId="26B2FF82">
      <w:pPr>
        <w:snapToGrid w:val="0"/>
        <w:spacing w:line="360" w:lineRule="auto"/>
        <w:ind w:firstLine="360" w:firstLineChars="1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（一）采购人：</w:t>
      </w:r>
      <w:r>
        <w:rPr>
          <w:rFonts w:hint="eastAsia" w:ascii="仿宋" w:hAnsi="仿宋" w:eastAsia="仿宋" w:cs="仿宋"/>
          <w:sz w:val="24"/>
          <w:szCs w:val="24"/>
          <w:highlight w:val="none"/>
          <w:lang w:eastAsia="zh-CN"/>
        </w:rPr>
        <w:t>重庆市南岸区南坪实验融创小学校</w:t>
      </w:r>
    </w:p>
    <w:p w14:paraId="6C5F0C68">
      <w:pPr>
        <w:snapToGrid w:val="0"/>
        <w:spacing w:line="360" w:lineRule="auto"/>
        <w:ind w:firstLine="1080" w:firstLineChars="4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唐老师</w:t>
      </w:r>
    </w:p>
    <w:p w14:paraId="157A7C2D">
      <w:pPr>
        <w:snapToGrid w:val="0"/>
        <w:spacing w:line="360" w:lineRule="auto"/>
        <w:ind w:firstLine="1080" w:firstLineChars="4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13883466967</w:t>
      </w:r>
    </w:p>
    <w:p w14:paraId="13020B6F">
      <w:pPr>
        <w:snapToGrid w:val="0"/>
        <w:spacing w:line="360" w:lineRule="auto"/>
        <w:ind w:firstLine="1080" w:firstLineChars="4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重庆市南岸区茶园新区临南路41号</w:t>
      </w:r>
    </w:p>
    <w:p w14:paraId="7B4A4923">
      <w:pPr>
        <w:snapToGrid w:val="0"/>
        <w:spacing w:line="360" w:lineRule="auto"/>
        <w:ind w:firstLine="360" w:firstLineChars="1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（二）采购代理机构：</w:t>
      </w:r>
      <w:r>
        <w:rPr>
          <w:rFonts w:hint="eastAsia" w:ascii="仿宋" w:hAnsi="仿宋" w:eastAsia="仿宋" w:cs="仿宋"/>
          <w:sz w:val="24"/>
          <w:szCs w:val="24"/>
          <w:highlight w:val="none"/>
          <w:lang w:eastAsia="zh-CN"/>
        </w:rPr>
        <w:t>重庆建展工程管理有限公司</w:t>
      </w:r>
    </w:p>
    <w:p w14:paraId="3EED9A6F">
      <w:pPr>
        <w:snapToGrid w:val="0"/>
        <w:spacing w:line="360" w:lineRule="auto"/>
        <w:ind w:firstLine="1080" w:firstLineChars="450"/>
        <w:rPr>
          <w:rFonts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杨</w:t>
      </w:r>
      <w:r>
        <w:rPr>
          <w:rFonts w:hint="eastAsia" w:ascii="仿宋" w:hAnsi="仿宋" w:eastAsia="仿宋" w:cs="仿宋"/>
          <w:sz w:val="24"/>
          <w:szCs w:val="24"/>
          <w:highlight w:val="none"/>
        </w:rPr>
        <w:t xml:space="preserve">老师 </w:t>
      </w:r>
    </w:p>
    <w:p w14:paraId="24CFA22E">
      <w:pPr>
        <w:snapToGrid w:val="0"/>
        <w:spacing w:line="360" w:lineRule="auto"/>
        <w:ind w:firstLine="1080" w:firstLineChars="4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15223297380</w:t>
      </w:r>
    </w:p>
    <w:p w14:paraId="2175ED44">
      <w:pPr>
        <w:snapToGrid w:val="0"/>
        <w:spacing w:line="360" w:lineRule="auto"/>
        <w:ind w:firstLine="1080" w:firstLineChars="450"/>
        <w:rPr>
          <w:rFonts w:ascii="仿宋" w:hAnsi="仿宋" w:eastAsia="仿宋" w:cs="仿宋"/>
          <w:sz w:val="24"/>
          <w:szCs w:val="24"/>
          <w:highlight w:val="none"/>
        </w:rPr>
      </w:pPr>
      <w:r>
        <w:rPr>
          <w:rFonts w:hint="eastAsia" w:ascii="仿宋" w:hAnsi="仿宋" w:eastAsia="仿宋" w:cs="仿宋"/>
          <w:sz w:val="24"/>
          <w:szCs w:val="24"/>
          <w:highlight w:val="none"/>
        </w:rPr>
        <w:t>地  址：</w:t>
      </w:r>
      <w:bookmarkStart w:id="28" w:name="_Toc6581"/>
      <w:r>
        <w:rPr>
          <w:rFonts w:hint="eastAsia" w:ascii="仿宋" w:hAnsi="仿宋" w:eastAsia="仿宋" w:cs="仿宋"/>
          <w:sz w:val="24"/>
          <w:szCs w:val="24"/>
          <w:highlight w:val="none"/>
        </w:rPr>
        <w:t>重庆市北部新区栖霞路18号</w:t>
      </w:r>
    </w:p>
    <w:p w14:paraId="02BD63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A53D1C3">
      <w:pPr>
        <w:pStyle w:val="69"/>
      </w:pPr>
    </w:p>
    <w:p w14:paraId="715C142F">
      <w:pPr>
        <w:pStyle w:val="3"/>
        <w:rPr>
          <w:highlight w:val="none"/>
        </w:rPr>
      </w:pPr>
      <w:bookmarkStart w:id="29" w:name="_Toc14191"/>
      <w:r>
        <w:rPr>
          <w:rFonts w:hint="eastAsia"/>
          <w:highlight w:val="none"/>
        </w:rPr>
        <w:t>第二篇 采购项目技术需求</w:t>
      </w:r>
      <w:bookmarkEnd w:id="28"/>
      <w:bookmarkEnd w:id="29"/>
    </w:p>
    <w:p w14:paraId="5CEC5FA0">
      <w:pPr>
        <w:pStyle w:val="4"/>
        <w:rPr>
          <w:highlight w:val="none"/>
        </w:rPr>
      </w:pPr>
      <w:bookmarkStart w:id="30" w:name="_Toc22047738"/>
      <w:bookmarkStart w:id="31" w:name="_Toc10113"/>
      <w:bookmarkStart w:id="32" w:name="_Toc7546"/>
      <w:bookmarkStart w:id="33" w:name="_Toc12789058"/>
      <w:r>
        <w:rPr>
          <w:rFonts w:hint="eastAsia"/>
          <w:highlight w:val="none"/>
        </w:rPr>
        <w:t>一、</w:t>
      </w:r>
      <w:bookmarkEnd w:id="30"/>
      <w:r>
        <w:rPr>
          <w:rFonts w:hint="eastAsia"/>
          <w:highlight w:val="none"/>
        </w:rPr>
        <w:t>项目</w:t>
      </w:r>
      <w:bookmarkEnd w:id="31"/>
      <w:r>
        <w:rPr>
          <w:rFonts w:hint="eastAsia"/>
          <w:highlight w:val="none"/>
        </w:rPr>
        <w:t>情况一览表</w:t>
      </w:r>
      <w:bookmarkEnd w:id="32"/>
    </w:p>
    <w:tbl>
      <w:tblPr>
        <w:tblStyle w:val="59"/>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8"/>
        <w:gridCol w:w="3191"/>
      </w:tblGrid>
      <w:tr w14:paraId="59BE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180" w:type="pct"/>
            <w:tcBorders>
              <w:top w:val="single" w:color="auto" w:sz="4" w:space="0"/>
              <w:left w:val="single" w:color="auto" w:sz="4" w:space="0"/>
              <w:right w:val="single" w:color="auto" w:sz="4" w:space="0"/>
            </w:tcBorders>
            <w:vAlign w:val="center"/>
          </w:tcPr>
          <w:p w14:paraId="777623CC">
            <w:pPr>
              <w:spacing w:line="360" w:lineRule="auto"/>
              <w:jc w:val="center"/>
              <w:rPr>
                <w:rFonts w:ascii="仿宋" w:hAnsi="仿宋" w:eastAsia="仿宋" w:cs="仿宋"/>
                <w:b/>
                <w:bCs/>
                <w:kern w:val="0"/>
                <w:sz w:val="24"/>
                <w:szCs w:val="24"/>
                <w:highlight w:val="none"/>
              </w:rPr>
            </w:pPr>
            <w:bookmarkStart w:id="34" w:name="_Toc31288"/>
            <w:bookmarkStart w:id="35" w:name="_Toc9863"/>
            <w:bookmarkStart w:id="36" w:name="_Toc29018"/>
            <w:bookmarkStart w:id="37" w:name="_Toc344475116"/>
            <w:bookmarkStart w:id="38" w:name="_Toc313536013"/>
            <w:bookmarkStart w:id="39" w:name="_Toc3669"/>
            <w:bookmarkStart w:id="40" w:name="_Toc530144826"/>
            <w:r>
              <w:rPr>
                <w:rFonts w:hint="eastAsia" w:ascii="仿宋" w:hAnsi="仿宋" w:eastAsia="仿宋" w:cs="仿宋"/>
                <w:b/>
                <w:bCs/>
                <w:kern w:val="0"/>
                <w:sz w:val="24"/>
                <w:szCs w:val="24"/>
                <w:highlight w:val="none"/>
              </w:rPr>
              <w:t>项目名称</w:t>
            </w:r>
          </w:p>
        </w:tc>
        <w:tc>
          <w:tcPr>
            <w:tcW w:w="1819" w:type="pct"/>
            <w:tcBorders>
              <w:top w:val="single" w:color="auto" w:sz="4" w:space="0"/>
              <w:left w:val="single" w:color="auto" w:sz="4" w:space="0"/>
              <w:right w:val="single" w:color="auto" w:sz="4" w:space="0"/>
            </w:tcBorders>
            <w:vAlign w:val="center"/>
          </w:tcPr>
          <w:p w14:paraId="036B3E6E">
            <w:pPr>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成交供应商</w:t>
            </w:r>
          </w:p>
        </w:tc>
      </w:tr>
      <w:tr w14:paraId="617C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3180" w:type="pct"/>
            <w:tcBorders>
              <w:top w:val="single" w:color="auto" w:sz="4" w:space="0"/>
              <w:left w:val="single" w:color="auto" w:sz="4" w:space="0"/>
              <w:bottom w:val="single" w:color="auto" w:sz="4" w:space="0"/>
              <w:right w:val="single" w:color="auto" w:sz="4" w:space="0"/>
            </w:tcBorders>
            <w:vAlign w:val="center"/>
          </w:tcPr>
          <w:p w14:paraId="377D2B74">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南坪实验融创小学校运动场悬浮地板改造项目</w:t>
            </w:r>
          </w:p>
        </w:tc>
        <w:tc>
          <w:tcPr>
            <w:tcW w:w="1819" w:type="pct"/>
            <w:tcBorders>
              <w:top w:val="single" w:color="auto" w:sz="4" w:space="0"/>
              <w:left w:val="single" w:color="auto" w:sz="4" w:space="0"/>
              <w:right w:val="single" w:color="auto" w:sz="4" w:space="0"/>
            </w:tcBorders>
            <w:vAlign w:val="center"/>
          </w:tcPr>
          <w:p w14:paraId="49CF0E04">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1名</w:t>
            </w:r>
          </w:p>
        </w:tc>
      </w:tr>
    </w:tbl>
    <w:p w14:paraId="15543CCD">
      <w:pPr>
        <w:spacing w:line="360" w:lineRule="auto"/>
        <w:rPr>
          <w:rFonts w:ascii="仿宋" w:hAnsi="仿宋" w:eastAsia="仿宋" w:cs="仿宋"/>
          <w:highlight w:val="none"/>
        </w:rPr>
      </w:pPr>
    </w:p>
    <w:p w14:paraId="4CBE9FA1">
      <w:pPr>
        <w:pStyle w:val="4"/>
        <w:rPr>
          <w:highlight w:val="none"/>
        </w:rPr>
      </w:pPr>
      <w:bookmarkStart w:id="41" w:name="_Toc10225"/>
      <w:r>
        <w:rPr>
          <w:rFonts w:hint="eastAsia"/>
          <w:highlight w:val="none"/>
        </w:rPr>
        <w:t>二、基本情况</w:t>
      </w:r>
      <w:bookmarkEnd w:id="41"/>
    </w:p>
    <w:p w14:paraId="171AEDB8">
      <w:pPr>
        <w:spacing w:line="360" w:lineRule="auto"/>
        <w:ind w:firstLine="520" w:firstLineChars="217"/>
        <w:rPr>
          <w:rFonts w:ascii="仿宋" w:hAnsi="仿宋" w:eastAsia="仿宋" w:cs="仿宋"/>
          <w:bCs/>
          <w:sz w:val="24"/>
          <w:szCs w:val="24"/>
          <w:highlight w:val="none"/>
        </w:rPr>
      </w:pPr>
      <w:r>
        <w:rPr>
          <w:rFonts w:hint="eastAsia" w:ascii="仿宋" w:hAnsi="仿宋" w:eastAsia="仿宋" w:cs="仿宋"/>
          <w:bCs/>
          <w:sz w:val="24"/>
          <w:szCs w:val="24"/>
          <w:highlight w:val="none"/>
        </w:rPr>
        <w:t>具体工作内容以工程量清单、施工图为准。</w:t>
      </w:r>
    </w:p>
    <w:p w14:paraId="28503887">
      <w:pPr>
        <w:pStyle w:val="4"/>
        <w:rPr>
          <w:highlight w:val="none"/>
        </w:rPr>
      </w:pPr>
      <w:bookmarkStart w:id="42" w:name="_Toc18998"/>
      <w:r>
        <w:rPr>
          <w:rFonts w:hint="eastAsia"/>
          <w:highlight w:val="none"/>
        </w:rPr>
        <w:t>三、</w:t>
      </w:r>
      <w:bookmarkEnd w:id="34"/>
      <w:bookmarkEnd w:id="35"/>
      <w:bookmarkEnd w:id="36"/>
      <w:r>
        <w:rPr>
          <w:rFonts w:hint="eastAsia"/>
          <w:highlight w:val="none"/>
        </w:rPr>
        <w:t>项目内容及要求</w:t>
      </w:r>
      <w:bookmarkEnd w:id="42"/>
      <w:r>
        <w:rPr>
          <w:rFonts w:hint="eastAsia"/>
          <w:highlight w:val="none"/>
        </w:rPr>
        <w:tab/>
      </w:r>
    </w:p>
    <w:bookmarkEnd w:id="37"/>
    <w:bookmarkEnd w:id="38"/>
    <w:bookmarkEnd w:id="39"/>
    <w:bookmarkEnd w:id="40"/>
    <w:p w14:paraId="0178A6C0">
      <w:pPr>
        <w:widowControl/>
        <w:spacing w:line="360" w:lineRule="auto"/>
        <w:ind w:firstLine="480" w:firstLineChars="200"/>
        <w:jc w:val="left"/>
        <w:rPr>
          <w:rFonts w:ascii="仿宋" w:hAnsi="仿宋" w:eastAsia="仿宋" w:cs="仿宋"/>
          <w:bCs/>
          <w:sz w:val="24"/>
          <w:szCs w:val="24"/>
          <w:highlight w:val="none"/>
        </w:rPr>
      </w:pPr>
      <w:bookmarkStart w:id="43" w:name="_Toc12675"/>
      <w:r>
        <w:rPr>
          <w:rFonts w:hint="eastAsia" w:ascii="仿宋" w:hAnsi="仿宋" w:eastAsia="仿宋" w:cs="仿宋"/>
          <w:bCs/>
          <w:sz w:val="24"/>
          <w:szCs w:val="24"/>
          <w:highlight w:val="none"/>
        </w:rPr>
        <w:t>（一）项目概况及要求</w:t>
      </w:r>
    </w:p>
    <w:p w14:paraId="6F4B8FB4">
      <w:pPr>
        <w:widowControl/>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1、工程名称：</w:t>
      </w:r>
      <w:r>
        <w:rPr>
          <w:rFonts w:hint="eastAsia" w:ascii="仿宋" w:hAnsi="仿宋" w:eastAsia="仿宋" w:cs="仿宋"/>
          <w:bCs/>
          <w:sz w:val="24"/>
          <w:szCs w:val="24"/>
          <w:highlight w:val="none"/>
          <w:lang w:eastAsia="zh-CN"/>
        </w:rPr>
        <w:t>南坪实验融创小学校运动场悬浮地板改造项目</w:t>
      </w:r>
    </w:p>
    <w:p w14:paraId="634BB0FC">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2、建设规模：</w:t>
      </w:r>
      <w:r>
        <w:rPr>
          <w:rFonts w:hint="eastAsia" w:ascii="仿宋" w:hAnsi="仿宋" w:eastAsia="仿宋" w:cs="仿宋"/>
          <w:bCs/>
          <w:sz w:val="24"/>
          <w:szCs w:val="24"/>
          <w:highlight w:val="none"/>
          <w:lang w:eastAsia="zh-CN"/>
        </w:rPr>
        <w:t>重庆市南岸区南坪实验融创小学校南坪实验融创小学校运动场悬浮地板改造项目，改造面积约1100㎡。</w:t>
      </w:r>
    </w:p>
    <w:p w14:paraId="481567BF">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3、工程地址：</w:t>
      </w:r>
      <w:bookmarkStart w:id="44" w:name="OLE_LINK2"/>
      <w:bookmarkStart w:id="45" w:name="OLE_LINK3"/>
      <w:r>
        <w:rPr>
          <w:rFonts w:hint="eastAsia" w:ascii="仿宋" w:hAnsi="仿宋" w:eastAsia="仿宋" w:cs="仿宋"/>
          <w:sz w:val="24"/>
          <w:szCs w:val="24"/>
          <w:highlight w:val="none"/>
        </w:rPr>
        <w:t>重庆市南岸区茶园新区临南路41号</w:t>
      </w:r>
      <w:r>
        <w:rPr>
          <w:rFonts w:hint="eastAsia" w:ascii="仿宋" w:hAnsi="仿宋" w:eastAsia="仿宋" w:cs="仿宋"/>
          <w:bCs/>
          <w:sz w:val="24"/>
          <w:szCs w:val="24"/>
          <w:highlight w:val="none"/>
        </w:rPr>
        <w:t>。</w:t>
      </w:r>
    </w:p>
    <w:bookmarkEnd w:id="44"/>
    <w:bookmarkEnd w:id="45"/>
    <w:p w14:paraId="69C8D50F">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4、计划工期：15日历天。</w:t>
      </w:r>
    </w:p>
    <w:p w14:paraId="612230D4">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5、采购范围：包含但不限于采购人提供的工程量清单、施工图。</w:t>
      </w:r>
    </w:p>
    <w:p w14:paraId="3F917D19">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6、质量要求：达到国家现行有关施工质量验收规范要求，并达到合格标准。</w:t>
      </w:r>
    </w:p>
    <w:p w14:paraId="7EB1E9DA">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7、工程量清单、施工图见附件。</w:t>
      </w:r>
    </w:p>
    <w:p w14:paraId="07AE9359">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二</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产品物理性能：</w:t>
      </w:r>
    </w:p>
    <w:p w14:paraId="10D6873A">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1、球反弹率≥98%</w:t>
      </w:r>
    </w:p>
    <w:p w14:paraId="563DEB28">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2、垂直变形≥0.6mm </w:t>
      </w:r>
    </w:p>
    <w:p w14:paraId="1CC8A155">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3、拉断伸长率≥130%</w:t>
      </w:r>
    </w:p>
    <w:p w14:paraId="752C4E2F">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4、冲击力吸收≥30%</w:t>
      </w:r>
    </w:p>
    <w:p w14:paraId="7A4CBE2D">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5、摩擦系数≥0.4μ</w:t>
      </w:r>
    </w:p>
    <w:p w14:paraId="74D77BC2">
      <w:pPr>
        <w:widowControl/>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6、因产品承重及产品材料疲劳等因素，按GB/T1634.1-2019的要求，产品负荷变形温度应≥45℃</w:t>
      </w:r>
      <w:r>
        <w:rPr>
          <w:rFonts w:hint="eastAsia" w:ascii="仿宋" w:hAnsi="仿宋" w:eastAsia="仿宋" w:cs="仿宋"/>
          <w:bCs/>
          <w:sz w:val="24"/>
          <w:szCs w:val="24"/>
          <w:highlight w:val="none"/>
          <w:lang w:eastAsia="zh-CN"/>
        </w:rPr>
        <w:t>。</w:t>
      </w:r>
      <w:r>
        <w:rPr>
          <w:rFonts w:hint="eastAsia" w:ascii="仿宋" w:hAnsi="仿宋" w:eastAsia="仿宋" w:cs="仿宋"/>
          <w:b/>
          <w:bCs w:val="0"/>
          <w:sz w:val="24"/>
          <w:szCs w:val="24"/>
          <w:highlight w:val="none"/>
        </w:rPr>
        <w:t>生产厂家提供检测报告复印件加盖鲜章，且报告需要携带CMA或CNAS的认证</w:t>
      </w:r>
      <w:r>
        <w:rPr>
          <w:rFonts w:hint="eastAsia" w:ascii="仿宋" w:hAnsi="仿宋" w:eastAsia="仿宋" w:cs="仿宋"/>
          <w:bCs/>
          <w:sz w:val="24"/>
          <w:szCs w:val="24"/>
          <w:highlight w:val="none"/>
        </w:rPr>
        <w:t>。</w:t>
      </w:r>
    </w:p>
    <w:p w14:paraId="149CBFF9">
      <w:pPr>
        <w:widowControl/>
        <w:spacing w:line="360" w:lineRule="auto"/>
        <w:ind w:firstLine="480" w:firstLineChars="200"/>
        <w:jc w:val="left"/>
        <w:rPr>
          <w:rFonts w:hint="eastAsia" w:ascii="仿宋" w:hAnsi="仿宋" w:eastAsia="仿宋" w:cs="仿宋"/>
          <w:b/>
          <w:bCs w:val="0"/>
          <w:sz w:val="24"/>
          <w:szCs w:val="24"/>
          <w:highlight w:val="none"/>
        </w:rPr>
      </w:pPr>
      <w:r>
        <w:rPr>
          <w:rFonts w:hint="eastAsia" w:ascii="仿宋" w:hAnsi="仿宋" w:eastAsia="仿宋" w:cs="仿宋"/>
          <w:bCs/>
          <w:sz w:val="24"/>
          <w:szCs w:val="24"/>
          <w:highlight w:val="none"/>
        </w:rPr>
        <w:t>7、为了保证产品牢固程度，按GB/T1040.1-2018的检测，产品原材料的拉伸强度应</w:t>
      </w:r>
      <w:r>
        <w:rPr>
          <w:rFonts w:hint="eastAsia" w:ascii="仿宋" w:hAnsi="仿宋" w:eastAsia="仿宋" w:cs="仿宋"/>
          <w:bCs/>
          <w:sz w:val="24"/>
          <w:szCs w:val="24"/>
          <w:highlight w:val="none"/>
        </w:rPr>
        <w:tab/>
      </w:r>
      <w:r>
        <w:rPr>
          <w:rFonts w:hint="eastAsia" w:ascii="仿宋" w:hAnsi="仿宋" w:eastAsia="仿宋" w:cs="仿宋"/>
          <w:bCs/>
          <w:sz w:val="24"/>
          <w:szCs w:val="24"/>
          <w:highlight w:val="none"/>
        </w:rPr>
        <w:t>≥6MPa</w:t>
      </w:r>
      <w:r>
        <w:rPr>
          <w:rFonts w:hint="eastAsia" w:ascii="仿宋" w:hAnsi="仿宋" w:eastAsia="仿宋" w:cs="仿宋"/>
          <w:bCs/>
          <w:sz w:val="24"/>
          <w:szCs w:val="24"/>
          <w:highlight w:val="none"/>
          <w:lang w:eastAsia="zh-CN"/>
        </w:rPr>
        <w:t>。</w:t>
      </w:r>
      <w:r>
        <w:rPr>
          <w:rFonts w:hint="eastAsia" w:ascii="仿宋" w:hAnsi="仿宋" w:eastAsia="仿宋" w:cs="仿宋"/>
          <w:b/>
          <w:bCs w:val="0"/>
          <w:sz w:val="24"/>
          <w:szCs w:val="24"/>
          <w:highlight w:val="none"/>
        </w:rPr>
        <w:t>生产厂家提供检测报告复印件加盖鲜章，且报告需要携带CMA或CNAS的认证。</w:t>
      </w:r>
    </w:p>
    <w:p w14:paraId="224F72D9">
      <w:pPr>
        <w:widowControl/>
        <w:spacing w:line="360" w:lineRule="auto"/>
        <w:ind w:firstLine="480" w:firstLineChars="200"/>
        <w:jc w:val="left"/>
        <w:rPr>
          <w:rFonts w:hint="eastAsia" w:ascii="仿宋" w:hAnsi="仿宋" w:eastAsia="仿宋" w:cs="仿宋"/>
          <w:bCs/>
          <w:color w:val="000000" w:themeColor="text1"/>
          <w:sz w:val="24"/>
          <w:szCs w:val="24"/>
          <w:highlight w:val="none"/>
        </w:rPr>
      </w:pPr>
      <w:r>
        <w:rPr>
          <w:rFonts w:hint="eastAsia" w:ascii="仿宋" w:hAnsi="仿宋" w:eastAsia="仿宋" w:cs="仿宋"/>
          <w:bCs/>
          <w:sz w:val="24"/>
          <w:szCs w:val="24"/>
          <w:highlight w:val="none"/>
        </w:rPr>
        <w:t>8、为了有效保证产品的面层承重能力，根据GB/T9341-2008的检测，产品的弯曲强度应≥4MPa</w:t>
      </w:r>
      <w:r>
        <w:rPr>
          <w:rFonts w:hint="eastAsia" w:ascii="仿宋" w:hAnsi="仿宋" w:eastAsia="仿宋" w:cs="仿宋"/>
          <w:bCs/>
          <w:sz w:val="24"/>
          <w:szCs w:val="24"/>
          <w:highlight w:val="none"/>
          <w:lang w:eastAsia="zh-CN"/>
        </w:rPr>
        <w:t>。</w:t>
      </w:r>
      <w:r>
        <w:rPr>
          <w:rFonts w:hint="eastAsia" w:ascii="仿宋" w:hAnsi="仿宋" w:eastAsia="仿宋" w:cs="仿宋"/>
          <w:b/>
          <w:bCs w:val="0"/>
          <w:color w:val="000000" w:themeColor="text1"/>
          <w:sz w:val="24"/>
          <w:szCs w:val="24"/>
          <w:highlight w:val="none"/>
        </w:rPr>
        <w:t>生产厂家提供检测报告复印件加盖鲜章，且报告需要携带CMA或CNAS的认证。</w:t>
      </w:r>
    </w:p>
    <w:p w14:paraId="4FF9A631">
      <w:pPr>
        <w:widowControl/>
        <w:spacing w:line="360" w:lineRule="auto"/>
        <w:ind w:firstLine="480" w:firstLineChars="200"/>
        <w:jc w:val="left"/>
        <w:rPr>
          <w:rFonts w:hint="eastAsia" w:ascii="仿宋" w:hAnsi="仿宋" w:eastAsia="仿宋" w:cs="仿宋"/>
          <w:b/>
          <w:bCs w:val="0"/>
          <w:sz w:val="24"/>
          <w:szCs w:val="24"/>
          <w:highlight w:val="none"/>
        </w:rPr>
      </w:pPr>
      <w:r>
        <w:rPr>
          <w:rFonts w:hint="eastAsia" w:ascii="仿宋" w:hAnsi="仿宋" w:eastAsia="仿宋" w:cs="仿宋"/>
          <w:bCs/>
          <w:sz w:val="24"/>
          <w:szCs w:val="24"/>
          <w:highlight w:val="none"/>
        </w:rPr>
        <w:t>9、为了适应各地区环境，产品根据GB/T5470-2008检测，产品冲击法脆化温度需≤﹣60℃。</w:t>
      </w:r>
      <w:r>
        <w:rPr>
          <w:rFonts w:hint="eastAsia" w:ascii="仿宋" w:hAnsi="仿宋" w:eastAsia="仿宋" w:cs="仿宋"/>
          <w:b/>
          <w:bCs w:val="0"/>
          <w:sz w:val="24"/>
          <w:szCs w:val="24"/>
          <w:highlight w:val="none"/>
        </w:rPr>
        <w:t>生产厂家提供检测报告复印件加盖鲜章，且报告需要携带CMA或CNAS的认证。</w:t>
      </w:r>
    </w:p>
    <w:p w14:paraId="48D4CFB7">
      <w:pPr>
        <w:widowControl/>
        <w:spacing w:line="360" w:lineRule="auto"/>
        <w:ind w:firstLine="480" w:firstLineChars="20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lang w:eastAsia="zh-CN"/>
        </w:rPr>
        <w:t>）产品化学性能</w:t>
      </w:r>
    </w:p>
    <w:p w14:paraId="4F7BCFAB">
      <w:pPr>
        <w:widowControl/>
        <w:spacing w:line="360" w:lineRule="auto"/>
        <w:ind w:firstLine="480" w:firstLineChars="200"/>
        <w:jc w:val="left"/>
        <w:rPr>
          <w:rFonts w:hint="eastAsia" w:ascii="仿宋" w:hAnsi="仿宋" w:eastAsia="仿宋" w:cs="仿宋"/>
          <w:b/>
          <w:bCs w:val="0"/>
          <w:sz w:val="24"/>
          <w:szCs w:val="24"/>
          <w:highlight w:val="none"/>
          <w:lang w:eastAsia="zh-CN"/>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、根据GB 36246-2018的国家强制要求,有害物质及无机填料含量检测全部合格，邻苯二甲酸酯未检出，材料气味等级/(级)≤2，甲醛释放量应≤0.1[mg/(㎡h)]。</w:t>
      </w:r>
      <w:r>
        <w:rPr>
          <w:rFonts w:hint="eastAsia" w:ascii="仿宋" w:hAnsi="仿宋" w:eastAsia="仿宋" w:cs="仿宋"/>
          <w:b/>
          <w:bCs w:val="0"/>
          <w:sz w:val="24"/>
          <w:szCs w:val="24"/>
          <w:highlight w:val="none"/>
          <w:lang w:eastAsia="zh-CN"/>
        </w:rPr>
        <w:t>生产厂家提供检测报告复印件加盖鲜章，且报告需要携带CMA或CNAS的认证。</w:t>
      </w:r>
    </w:p>
    <w:p w14:paraId="33347CAF">
      <w:pPr>
        <w:widowControl/>
        <w:spacing w:line="360" w:lineRule="auto"/>
        <w:ind w:firstLine="480" w:firstLineChars="200"/>
        <w:jc w:val="left"/>
        <w:rPr>
          <w:rFonts w:hint="eastAsia" w:ascii="仿宋" w:hAnsi="仿宋" w:eastAsia="仿宋" w:cs="仿宋"/>
          <w:b/>
          <w:bCs w:val="0"/>
          <w:sz w:val="24"/>
          <w:szCs w:val="24"/>
          <w:highlight w:val="none"/>
          <w:lang w:eastAsia="zh-CN"/>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lang w:eastAsia="zh-CN"/>
        </w:rPr>
        <w:t>、根据ISO 22196&amp;GB/T31402-2015测试方法，白色念珠菌的抗菌率≥99.9%，大肠杆的菌抗菌率≥99.9%，肺炎克雷伯氏菌的抗菌率≥99.9%，金黄色葡萄球菌的抗菌率≥99.9%。</w:t>
      </w:r>
      <w:r>
        <w:rPr>
          <w:rFonts w:hint="eastAsia" w:ascii="仿宋" w:hAnsi="仿宋" w:eastAsia="仿宋" w:cs="仿宋"/>
          <w:b/>
          <w:bCs w:val="0"/>
          <w:sz w:val="24"/>
          <w:szCs w:val="24"/>
          <w:highlight w:val="none"/>
          <w:lang w:eastAsia="zh-CN"/>
        </w:rPr>
        <w:t>生产厂家提供检测报告复印件加盖鲜章，且报告需要携带CMA或CNAS的认证。</w:t>
      </w:r>
    </w:p>
    <w:p w14:paraId="4FA63EDE">
      <w:pPr>
        <w:widowControl/>
        <w:spacing w:line="360" w:lineRule="auto"/>
        <w:ind w:firstLine="480" w:firstLineChars="200"/>
        <w:jc w:val="left"/>
        <w:rPr>
          <w:rFonts w:hint="eastAsia"/>
          <w:b/>
          <w:bCs w:val="0"/>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lang w:eastAsia="zh-CN"/>
        </w:rPr>
        <w:t>、产品应符合学生用品的安全通用要求标准的要求，其中可迁移元素的限量及可触及的塑料件中邻苯二甲酸酯增塑剂的限量应符合要求。</w:t>
      </w:r>
      <w:r>
        <w:rPr>
          <w:rFonts w:hint="eastAsia" w:ascii="仿宋" w:hAnsi="仿宋" w:eastAsia="仿宋" w:cs="仿宋"/>
          <w:b/>
          <w:bCs w:val="0"/>
          <w:sz w:val="24"/>
          <w:szCs w:val="24"/>
          <w:highlight w:val="none"/>
          <w:lang w:eastAsia="zh-CN"/>
        </w:rPr>
        <w:t>生产厂家提供检测报告复印件加盖鲜章，且报告需要携带CMA或CNAS的认证。</w:t>
      </w:r>
    </w:p>
    <w:p w14:paraId="13D5F8EC">
      <w:pPr>
        <w:widowControl/>
        <w:spacing w:line="360" w:lineRule="auto"/>
        <w:ind w:firstLine="480" w:firstLineChars="200"/>
        <w:jc w:val="left"/>
        <w:rPr>
          <w:rFonts w:ascii="仿宋" w:hAnsi="仿宋" w:eastAsia="仿宋" w:cs="仿宋"/>
          <w:bCs/>
          <w:sz w:val="24"/>
          <w:szCs w:val="24"/>
          <w:highlight w:val="none"/>
        </w:rPr>
      </w:pPr>
      <w:bookmarkStart w:id="46" w:name="OLE_LINK4"/>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rPr>
        <w:t>）</w:t>
      </w:r>
      <w:bookmarkEnd w:id="46"/>
      <w:r>
        <w:rPr>
          <w:rFonts w:hint="eastAsia" w:ascii="仿宋" w:hAnsi="仿宋" w:eastAsia="仿宋" w:cs="仿宋"/>
          <w:bCs/>
          <w:sz w:val="24"/>
          <w:szCs w:val="24"/>
          <w:highlight w:val="none"/>
        </w:rPr>
        <w:t>质量要求</w:t>
      </w:r>
    </w:p>
    <w:p w14:paraId="1BFD3DD1">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达到国家现行有关施工质量验收规范要求，并达到合格标准。</w:t>
      </w:r>
    </w:p>
    <w:p w14:paraId="78939BE6">
      <w:pPr>
        <w:widowControl/>
        <w:spacing w:line="360" w:lineRule="auto"/>
        <w:ind w:firstLine="480" w:firstLineChars="200"/>
        <w:jc w:val="left"/>
        <w:rPr>
          <w:rFonts w:ascii="仿宋" w:hAnsi="仿宋" w:eastAsia="仿宋" w:cs="仿宋"/>
          <w:bCs/>
          <w:sz w:val="24"/>
          <w:szCs w:val="24"/>
          <w:highlight w:val="none"/>
        </w:rPr>
      </w:pPr>
      <w:bookmarkStart w:id="47" w:name="OLE_LINK5"/>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w:t>
      </w:r>
      <w:bookmarkEnd w:id="47"/>
      <w:r>
        <w:rPr>
          <w:rFonts w:hint="eastAsia" w:ascii="仿宋" w:hAnsi="仿宋" w:eastAsia="仿宋" w:cs="仿宋"/>
          <w:bCs/>
          <w:sz w:val="24"/>
          <w:szCs w:val="24"/>
          <w:highlight w:val="none"/>
        </w:rPr>
        <w:t>人员要求</w:t>
      </w:r>
    </w:p>
    <w:p w14:paraId="69BC04B4">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1、项目经理</w:t>
      </w:r>
    </w:p>
    <w:p w14:paraId="215D365C">
      <w:pPr>
        <w:widowControl/>
        <w:spacing w:line="360" w:lineRule="auto"/>
        <w:ind w:firstLine="480" w:firstLineChars="200"/>
        <w:jc w:val="left"/>
        <w:rPr>
          <w:rFonts w:ascii="仿宋" w:hAnsi="仿宋" w:eastAsia="仿宋" w:cs="仿宋"/>
          <w:b/>
          <w:bCs w:val="0"/>
          <w:sz w:val="24"/>
          <w:szCs w:val="24"/>
          <w:highlight w:val="none"/>
        </w:rPr>
      </w:pPr>
      <w:r>
        <w:rPr>
          <w:rFonts w:hint="eastAsia" w:ascii="仿宋" w:hAnsi="仿宋" w:eastAsia="仿宋" w:cs="仿宋"/>
          <w:bCs/>
          <w:sz w:val="24"/>
          <w:szCs w:val="24"/>
          <w:highlight w:val="none"/>
        </w:rPr>
        <w:t>本项目的项目经理须为本单位人员，具有建筑工程类</w:t>
      </w:r>
      <w:r>
        <w:rPr>
          <w:rFonts w:hint="eastAsia" w:ascii="仿宋" w:hAnsi="仿宋" w:eastAsia="仿宋" w:cs="仿宋"/>
          <w:bCs/>
          <w:sz w:val="24"/>
          <w:szCs w:val="24"/>
          <w:highlight w:val="none"/>
          <w:u w:val="single"/>
        </w:rPr>
        <w:t>中级及以上</w:t>
      </w:r>
      <w:r>
        <w:rPr>
          <w:rFonts w:hint="eastAsia" w:ascii="仿宋" w:hAnsi="仿宋" w:eastAsia="仿宋" w:cs="仿宋"/>
          <w:bCs/>
          <w:sz w:val="24"/>
          <w:szCs w:val="24"/>
          <w:highlight w:val="none"/>
        </w:rPr>
        <w:t>技术职称，具有建设行业主管部门颁发的</w:t>
      </w:r>
      <w:r>
        <w:rPr>
          <w:rFonts w:hint="eastAsia" w:ascii="仿宋" w:hAnsi="仿宋" w:eastAsia="仿宋" w:cs="仿宋"/>
          <w:bCs/>
          <w:sz w:val="24"/>
          <w:szCs w:val="24"/>
          <w:highlight w:val="none"/>
          <w:u w:val="single"/>
        </w:rPr>
        <w:t>二级建造师</w:t>
      </w:r>
      <w:r>
        <w:rPr>
          <w:rFonts w:hint="eastAsia" w:ascii="仿宋" w:hAnsi="仿宋" w:eastAsia="仿宋" w:cs="仿宋"/>
          <w:bCs/>
          <w:sz w:val="24"/>
          <w:szCs w:val="24"/>
          <w:highlight w:val="none"/>
        </w:rPr>
        <w:t>及以上证书。</w:t>
      </w:r>
      <w:r>
        <w:rPr>
          <w:rFonts w:hint="eastAsia" w:ascii="仿宋" w:hAnsi="仿宋" w:eastAsia="仿宋" w:cs="仿宋"/>
          <w:b/>
          <w:bCs w:val="0"/>
          <w:sz w:val="24"/>
          <w:szCs w:val="24"/>
          <w:highlight w:val="none"/>
        </w:rPr>
        <w:t>（供应商提供项目经理的执业证书、职称证书、身份证复印件、供应商单位为其缴纳的开标前三个月的养老保险证明材料的复印件并加盖供应商单位鲜章）。</w:t>
      </w:r>
    </w:p>
    <w:p w14:paraId="2E1AD78E">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2、供应商自行承诺成交后在施工过程中，未经采购人同意，不得擅自更改响应文件中所报的项目经理，未按要求整改期间，每日（不足一日部分按一日计算）按合同金额的0.5%在项目结算时扣除。拒不改正的，采购人有权解除合同。</w:t>
      </w:r>
    </w:p>
    <w:p w14:paraId="42BAD341">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六</w:t>
      </w:r>
      <w:r>
        <w:rPr>
          <w:rFonts w:hint="eastAsia" w:ascii="仿宋" w:hAnsi="仿宋" w:eastAsia="仿宋" w:cs="仿宋"/>
          <w:bCs/>
          <w:sz w:val="24"/>
          <w:szCs w:val="24"/>
          <w:highlight w:val="none"/>
        </w:rPr>
        <w:t>）安全要求</w:t>
      </w:r>
    </w:p>
    <w:p w14:paraId="2C478501">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的安全，发生任何伤亡事故与采购人、建设单位无关，供应商自行解决并承担相应的法律责任和财产损失。如因施工导致第三人人身、财产损失由供应商承担赔偿责任。供应商需自行为其管理、施工人员购置工伤保险、商业险，至社保局购置项目工伤保险等，相关费用由供应商承担。</w:t>
      </w:r>
    </w:p>
    <w:p w14:paraId="621099BE">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七</w:t>
      </w:r>
      <w:r>
        <w:rPr>
          <w:rFonts w:hint="eastAsia" w:ascii="仿宋" w:hAnsi="仿宋" w:eastAsia="仿宋" w:cs="仿宋"/>
          <w:bCs/>
          <w:sz w:val="24"/>
          <w:szCs w:val="24"/>
          <w:highlight w:val="none"/>
        </w:rPr>
        <w:t>）踏勘现场</w:t>
      </w:r>
    </w:p>
    <w:p w14:paraId="4E0DB747">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供应商应在获取</w:t>
      </w:r>
      <w:r>
        <w:rPr>
          <w:rFonts w:hint="eastAsia" w:ascii="仿宋" w:hAnsi="仿宋" w:eastAsia="仿宋" w:cs="仿宋"/>
          <w:bCs/>
          <w:sz w:val="24"/>
          <w:szCs w:val="24"/>
          <w:highlight w:val="none"/>
          <w:lang w:eastAsia="zh-CN"/>
        </w:rPr>
        <w:t>竞争性比选</w:t>
      </w:r>
      <w:r>
        <w:rPr>
          <w:rFonts w:hint="eastAsia" w:ascii="仿宋" w:hAnsi="仿宋" w:eastAsia="仿宋" w:cs="仿宋"/>
          <w:bCs/>
          <w:sz w:val="24"/>
          <w:szCs w:val="24"/>
          <w:highlight w:val="none"/>
        </w:rPr>
        <w:t>文件后自行对本项目现场及周边环境自行踏勘，以便准确评估完成本项目所需的工程量、建筑材料及成本价格等。无论供应商是否踏勘过现场，均被认为在递交响应文件之前已经踏勘现场，对本项目的风险和义务已十分了解，并在其响应文件中已充分考虑了现场和环境条件，踏勘现场所产生的费用由供应商自行承担。</w:t>
      </w:r>
    </w:p>
    <w:p w14:paraId="6A2047BF">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八</w:t>
      </w:r>
      <w:r>
        <w:rPr>
          <w:rFonts w:hint="eastAsia" w:ascii="仿宋" w:hAnsi="仿宋" w:eastAsia="仿宋" w:cs="仿宋"/>
          <w:bCs/>
          <w:sz w:val="24"/>
          <w:szCs w:val="24"/>
          <w:highlight w:val="none"/>
        </w:rPr>
        <w:t>）其他要求</w:t>
      </w:r>
    </w:p>
    <w:p w14:paraId="0788FF75">
      <w:pPr>
        <w:widowControl/>
        <w:spacing w:line="360" w:lineRule="auto"/>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1、签订合同前，成交供应商须提供项目经理的技术职称证原件供采购人查验，查验无误后</w:t>
      </w:r>
      <w:r>
        <w:rPr>
          <w:rFonts w:hint="eastAsia" w:ascii="仿宋" w:hAnsi="仿宋" w:eastAsia="仿宋" w:cs="仿宋"/>
          <w:bCs/>
          <w:sz w:val="24"/>
          <w:szCs w:val="24"/>
          <w:highlight w:val="none"/>
          <w:lang w:val="en-US" w:eastAsia="zh-CN"/>
        </w:rPr>
        <w:t>采购人</w:t>
      </w:r>
      <w:r>
        <w:rPr>
          <w:rFonts w:hint="eastAsia" w:ascii="仿宋" w:hAnsi="仿宋" w:eastAsia="仿宋" w:cs="仿宋"/>
          <w:bCs/>
          <w:sz w:val="24"/>
          <w:szCs w:val="24"/>
          <w:highlight w:val="none"/>
        </w:rPr>
        <w:t>签订合同；如发现成交供应商提供虚假证明材料，采购人将取消其成交资格，一切责任由成交供应商自行承担。</w:t>
      </w:r>
    </w:p>
    <w:p w14:paraId="4AEB4A1E">
      <w:pPr>
        <w:widowControl/>
        <w:spacing w:line="360" w:lineRule="auto"/>
        <w:ind w:firstLine="480" w:firstLineChars="200"/>
        <w:jc w:val="left"/>
        <w:rPr>
          <w:rFonts w:ascii="仿宋" w:hAnsi="仿宋" w:eastAsia="仿宋" w:cs="仿宋"/>
          <w:b/>
          <w:bCs w:val="0"/>
          <w:sz w:val="24"/>
          <w:szCs w:val="24"/>
          <w:highlight w:val="none"/>
        </w:rPr>
      </w:pPr>
      <w:r>
        <w:rPr>
          <w:rFonts w:hint="eastAsia" w:ascii="仿宋" w:hAnsi="仿宋" w:eastAsia="仿宋" w:cs="仿宋"/>
          <w:bCs/>
          <w:sz w:val="24"/>
          <w:szCs w:val="24"/>
          <w:highlight w:val="none"/>
        </w:rPr>
        <w:t>2、采购人有权根据工期实际进度情况等因素减少采购范围规定的实施内容并根据施工范围降低竣工结算金额，成交供应商必须无条件接受并不得索赔</w:t>
      </w:r>
      <w:r>
        <w:rPr>
          <w:rFonts w:hint="eastAsia" w:ascii="仿宋" w:hAnsi="仿宋" w:eastAsia="仿宋" w:cs="仿宋"/>
          <w:b/>
          <w:bCs w:val="0"/>
          <w:sz w:val="24"/>
          <w:szCs w:val="24"/>
          <w:highlight w:val="none"/>
        </w:rPr>
        <w:t xml:space="preserve">（供应商提供加盖鲜章的承诺函原件，格式自定）。  </w:t>
      </w:r>
    </w:p>
    <w:p w14:paraId="784477F6">
      <w:pPr>
        <w:widowControl/>
        <w:spacing w:line="360" w:lineRule="auto"/>
        <w:jc w:val="left"/>
        <w:rPr>
          <w:rFonts w:ascii="仿宋" w:hAnsi="仿宋" w:eastAsia="仿宋" w:cs="仿宋"/>
          <w:bCs/>
          <w:sz w:val="24"/>
          <w:szCs w:val="24"/>
          <w:highlight w:val="none"/>
        </w:rPr>
      </w:pPr>
      <w:r>
        <w:rPr>
          <w:rFonts w:hint="eastAsia" w:ascii="仿宋" w:hAnsi="仿宋" w:eastAsia="仿宋" w:cs="仿宋"/>
          <w:bCs/>
          <w:sz w:val="24"/>
          <w:szCs w:val="24"/>
          <w:highlight w:val="none"/>
        </w:rPr>
        <w:br w:type="page"/>
      </w:r>
    </w:p>
    <w:p w14:paraId="576B7CDF">
      <w:pPr>
        <w:pStyle w:val="3"/>
        <w:rPr>
          <w:highlight w:val="none"/>
        </w:rPr>
      </w:pPr>
      <w:bookmarkStart w:id="48" w:name="_Toc30743"/>
      <w:r>
        <w:rPr>
          <w:rFonts w:hint="eastAsia"/>
          <w:highlight w:val="none"/>
        </w:rPr>
        <w:t>第三篇</w:t>
      </w:r>
      <w:bookmarkEnd w:id="33"/>
      <w:r>
        <w:rPr>
          <w:rFonts w:hint="eastAsia"/>
          <w:highlight w:val="none"/>
        </w:rPr>
        <w:t xml:space="preserve"> 采购项目商务需求</w:t>
      </w:r>
      <w:bookmarkEnd w:id="43"/>
      <w:bookmarkEnd w:id="48"/>
    </w:p>
    <w:p w14:paraId="32D8B8B9">
      <w:pPr>
        <w:pStyle w:val="4"/>
        <w:rPr>
          <w:highlight w:val="none"/>
        </w:rPr>
      </w:pPr>
      <w:bookmarkStart w:id="49" w:name="_Toc19343"/>
      <w:bookmarkStart w:id="50" w:name="_Toc13038"/>
      <w:bookmarkStart w:id="51" w:name="_Toc25429"/>
      <w:bookmarkStart w:id="52" w:name="OLE_LINK8"/>
      <w:r>
        <w:rPr>
          <w:rFonts w:hint="eastAsia"/>
          <w:highlight w:val="none"/>
        </w:rPr>
        <w:t>一、服务期、地点、验收方式及报价方式</w:t>
      </w:r>
      <w:bookmarkEnd w:id="49"/>
      <w:bookmarkEnd w:id="50"/>
      <w:bookmarkEnd w:id="51"/>
    </w:p>
    <w:bookmarkEnd w:id="52"/>
    <w:p w14:paraId="13E6CBC5">
      <w:pPr>
        <w:snapToGrid w:val="0"/>
        <w:spacing w:line="360" w:lineRule="auto"/>
        <w:ind w:firstLine="540"/>
        <w:rPr>
          <w:rFonts w:ascii="仿宋" w:hAnsi="仿宋" w:eastAsia="仿宋" w:cs="仿宋"/>
          <w:sz w:val="24"/>
          <w:szCs w:val="24"/>
          <w:highlight w:val="none"/>
        </w:rPr>
      </w:pPr>
      <w:bookmarkStart w:id="53" w:name="_Toc506192852"/>
      <w:bookmarkStart w:id="54" w:name="_Toc30218"/>
      <w:bookmarkStart w:id="55" w:name="_Toc24209"/>
      <w:r>
        <w:rPr>
          <w:rFonts w:hint="eastAsia" w:ascii="仿宋" w:hAnsi="仿宋" w:eastAsia="仿宋" w:cs="仿宋"/>
          <w:sz w:val="24"/>
          <w:szCs w:val="24"/>
          <w:highlight w:val="none"/>
        </w:rPr>
        <w:t>（一）服务期：</w:t>
      </w:r>
      <w:r>
        <w:rPr>
          <w:rFonts w:hint="eastAsia" w:ascii="仿宋" w:hAnsi="仿宋" w:eastAsia="仿宋"/>
          <w:bCs/>
          <w:sz w:val="24"/>
          <w:szCs w:val="24"/>
          <w:highlight w:val="none"/>
        </w:rPr>
        <w:t>自合同签订之日起至竣工验收合格 。</w:t>
      </w:r>
    </w:p>
    <w:p w14:paraId="4289680C">
      <w:pPr>
        <w:snapToGrid w:val="0"/>
        <w:spacing w:line="360" w:lineRule="auto"/>
        <w:ind w:firstLine="540"/>
        <w:rPr>
          <w:rFonts w:ascii="仿宋" w:hAnsi="仿宋" w:eastAsia="仿宋" w:cs="仿宋"/>
          <w:bCs/>
          <w:sz w:val="24"/>
          <w:szCs w:val="24"/>
          <w:highlight w:val="none"/>
        </w:rPr>
      </w:pPr>
      <w:r>
        <w:rPr>
          <w:rFonts w:hint="eastAsia" w:ascii="仿宋" w:hAnsi="仿宋" w:eastAsia="仿宋" w:cs="仿宋"/>
          <w:sz w:val="24"/>
          <w:szCs w:val="24"/>
          <w:highlight w:val="none"/>
        </w:rPr>
        <w:t>（二）服务地点：</w:t>
      </w:r>
      <w:r>
        <w:rPr>
          <w:rFonts w:hint="eastAsia" w:ascii="仿宋" w:hAnsi="仿宋" w:eastAsia="仿宋" w:cs="仿宋"/>
          <w:sz w:val="24"/>
          <w:szCs w:val="24"/>
          <w:highlight w:val="none"/>
          <w:lang w:eastAsia="zh-CN"/>
        </w:rPr>
        <w:t>重庆市南岸区茶园新区临南路41号</w:t>
      </w:r>
      <w:r>
        <w:rPr>
          <w:rFonts w:hint="eastAsia" w:ascii="仿宋" w:hAnsi="仿宋" w:eastAsia="仿宋" w:cs="仿宋"/>
          <w:bCs/>
          <w:sz w:val="24"/>
          <w:szCs w:val="24"/>
          <w:highlight w:val="none"/>
        </w:rPr>
        <w:t>。</w:t>
      </w:r>
    </w:p>
    <w:p w14:paraId="77FB02F3">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（三）验收方式：采购人依据施工图及工程量清单要求组织现场验收。</w:t>
      </w:r>
    </w:p>
    <w:p w14:paraId="6B03F324">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（四）报价方式</w:t>
      </w:r>
      <w:bookmarkStart w:id="56" w:name="_Toc530694353"/>
    </w:p>
    <w:bookmarkEnd w:id="56"/>
    <w:p w14:paraId="3101F074">
      <w:pPr>
        <w:snapToGrid w:val="0"/>
        <w:spacing w:line="360" w:lineRule="auto"/>
        <w:ind w:firstLine="540"/>
        <w:rPr>
          <w:rFonts w:ascii="仿宋" w:hAnsi="仿宋" w:eastAsia="仿宋" w:cs="仿宋"/>
          <w:sz w:val="24"/>
          <w:szCs w:val="24"/>
          <w:highlight w:val="none"/>
        </w:rPr>
      </w:pPr>
      <w:bookmarkStart w:id="57" w:name="_Toc32652"/>
      <w:bookmarkStart w:id="58" w:name="_Toc24284"/>
      <w:bookmarkStart w:id="59" w:name="_Toc4713"/>
      <w:bookmarkStart w:id="60" w:name="_Toc11730"/>
      <w:r>
        <w:rPr>
          <w:rFonts w:hint="eastAsia" w:ascii="仿宋" w:hAnsi="仿宋" w:eastAsia="仿宋" w:cs="仿宋"/>
          <w:sz w:val="24"/>
          <w:szCs w:val="24"/>
          <w:highlight w:val="none"/>
        </w:rPr>
        <w:t>本次报价为人民币报价，报价包括但不限于完成本项目人工费、材料费、机械费、企业管理费、利润、施工技术措施项目费、施工组织措施项目费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安装费、风险费用、规费、税金、政策性文件规定、报建（如需）、验收、后期服务、保险、采购代理服务费等完成本项目的所有费用等所有一切费用。因成交供应商自身原因造成漏报、少报皆由其自行承担责任，采购人不再补偿任何费用。</w:t>
      </w:r>
      <w:bookmarkEnd w:id="57"/>
      <w:bookmarkEnd w:id="58"/>
      <w:bookmarkEnd w:id="59"/>
      <w:bookmarkEnd w:id="60"/>
      <w:r>
        <w:rPr>
          <w:rFonts w:hint="eastAsia" w:ascii="仿宋" w:hAnsi="仿宋" w:eastAsia="仿宋" w:cs="仿宋"/>
          <w:sz w:val="24"/>
          <w:szCs w:val="24"/>
          <w:highlight w:val="none"/>
        </w:rPr>
        <w:t>各供应商投标报价不得超过本项目最高限价及单价最高限价，否则由评审小组按废标处理。</w:t>
      </w:r>
    </w:p>
    <w:bookmarkEnd w:id="53"/>
    <w:bookmarkEnd w:id="54"/>
    <w:bookmarkEnd w:id="55"/>
    <w:p w14:paraId="52FBECB6">
      <w:pPr>
        <w:pStyle w:val="4"/>
        <w:rPr>
          <w:highlight w:val="none"/>
        </w:rPr>
      </w:pPr>
      <w:bookmarkStart w:id="61" w:name="_Toc27179"/>
      <w:r>
        <w:rPr>
          <w:rFonts w:hint="eastAsia"/>
          <w:highlight w:val="none"/>
        </w:rPr>
        <w:t>二、报价要求、报价原则及结算原则：</w:t>
      </w:r>
      <w:bookmarkEnd w:id="61"/>
    </w:p>
    <w:p w14:paraId="33C25F7D">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1、报价要求</w:t>
      </w:r>
    </w:p>
    <w:p w14:paraId="479AB645">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本项目最高限价为139326</w:t>
      </w:r>
      <w:r>
        <w:rPr>
          <w:rFonts w:hint="eastAsia" w:ascii="仿宋" w:hAnsi="仿宋" w:eastAsia="仿宋" w:cs="仿宋"/>
          <w:b/>
          <w:bCs/>
          <w:sz w:val="24"/>
          <w:szCs w:val="24"/>
          <w:highlight w:val="none"/>
          <w:lang w:val="en-US" w:eastAsia="zh-CN"/>
        </w:rPr>
        <w:t>元（大写：壹拾叁万玖仟叁佰贰拾陆元整），</w:t>
      </w:r>
      <w:r>
        <w:rPr>
          <w:rFonts w:hint="eastAsia" w:ascii="仿宋" w:hAnsi="仿宋" w:eastAsia="仿宋" w:cs="仿宋"/>
          <w:sz w:val="24"/>
          <w:szCs w:val="24"/>
          <w:highlight w:val="none"/>
        </w:rPr>
        <w:t>供应商的投标总报价和综合单价不得超过相应的最高限价。否则按废标处理。</w:t>
      </w:r>
    </w:p>
    <w:p w14:paraId="57C52C05">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（2）本</w:t>
      </w:r>
      <w:r>
        <w:rPr>
          <w:rFonts w:hint="eastAsia" w:ascii="仿宋" w:hAnsi="仿宋" w:eastAsia="仿宋" w:cs="仿宋"/>
          <w:sz w:val="24"/>
          <w:szCs w:val="24"/>
          <w:highlight w:val="none"/>
          <w:lang w:val="en-US" w:eastAsia="zh-CN"/>
        </w:rPr>
        <w:t>项目采用</w:t>
      </w:r>
      <w:r>
        <w:rPr>
          <w:rFonts w:hint="eastAsia" w:ascii="仿宋" w:hAnsi="仿宋" w:eastAsia="仿宋" w:cs="仿宋"/>
          <w:b/>
          <w:bCs/>
          <w:sz w:val="24"/>
          <w:szCs w:val="24"/>
          <w:highlight w:val="none"/>
        </w:rPr>
        <w:t>工程量清单计价</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lang w:val="en-US" w:eastAsia="zh-CN"/>
        </w:rPr>
        <w:t>单价形式</w:t>
      </w:r>
      <w:r>
        <w:rPr>
          <w:rFonts w:hint="eastAsia" w:ascii="仿宋" w:hAnsi="仿宋" w:eastAsia="仿宋" w:cs="仿宋"/>
          <w:b/>
          <w:bCs/>
          <w:sz w:val="24"/>
          <w:szCs w:val="24"/>
          <w:highlight w:val="none"/>
        </w:rPr>
        <w:t>应采用</w:t>
      </w:r>
      <w:r>
        <w:rPr>
          <w:rFonts w:hint="eastAsia" w:ascii="仿宋" w:hAnsi="仿宋" w:eastAsia="仿宋" w:cs="仿宋"/>
          <w:b/>
          <w:bCs/>
          <w:sz w:val="24"/>
          <w:szCs w:val="24"/>
          <w:highlight w:val="none"/>
          <w:lang w:val="en-US" w:eastAsia="zh-CN"/>
        </w:rPr>
        <w:t>全费用</w:t>
      </w:r>
      <w:r>
        <w:rPr>
          <w:rFonts w:hint="eastAsia" w:ascii="仿宋" w:hAnsi="仿宋" w:eastAsia="仿宋" w:cs="仿宋"/>
          <w:b/>
          <w:bCs/>
          <w:sz w:val="24"/>
          <w:szCs w:val="24"/>
          <w:highlight w:val="none"/>
        </w:rPr>
        <w:t>综合单价</w:t>
      </w:r>
      <w:r>
        <w:rPr>
          <w:rFonts w:hint="eastAsia" w:ascii="宋体" w:hAnsi="宋体" w:cs="宋体"/>
          <w:color w:val="auto"/>
          <w:sz w:val="21"/>
          <w:szCs w:val="21"/>
          <w:highlight w:val="none"/>
          <w:lang w:eastAsia="zh-CN"/>
        </w:rPr>
        <w:t>，</w:t>
      </w:r>
      <w:r>
        <w:rPr>
          <w:rFonts w:hint="eastAsia" w:ascii="仿宋" w:hAnsi="仿宋" w:eastAsia="仿宋" w:cs="仿宋"/>
          <w:sz w:val="24"/>
          <w:szCs w:val="24"/>
          <w:highlight w:val="none"/>
        </w:rPr>
        <w:t>须为人民币报价，供应商以</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合同条件、工程量清单、施工设计图纸、国家技术和经济规范及标准和结合下述相关文件为依据，由供应商结合自身实力、市场行情自主合理报价。投标报价应包括完成采购范围内工程项目的人工费、材料费、机械费、企业管理费、利润、施工技术措施项目费、施工组织措施项目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安装费、风险费用、规费、税金、政策性文件规定、报建（如需）、验收、后期服务、保险、采购代理服务费等完成本项目的所有费用。因成交供应商自身原因造成漏报、少报皆由其自行承担责任，采购人不再补偿。</w:t>
      </w:r>
    </w:p>
    <w:p w14:paraId="180A152D">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2、报价原则</w:t>
      </w:r>
    </w:p>
    <w:p w14:paraId="012BDF1A">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2.1本工程由供应商以</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合同条件、工程量清单、本次采购范围的施工设计图纸、国家技术和经济规范及标准，参照《建设工程工程量清单计价规范》（GB50500-2013）、《重庆市建设工程工程量清单计价规则》（CQJJCZ-2013）、《重庆市房屋建筑与装饰工程计价定额》（CQJZZSDE-2018）、《重庆市房屋修缮工程计价定额》（CQXSDE-2018）、《重庆市通用安装工程计价定额》（CQAZDE-2018）、《重庆市建设工程费用定额》（CQFYDE-2018）、《重庆市市政工程计价定额》( CQSZDE-2018)等及相关配套文件，根据现场实际情况，由供应商结合自身实力、市场行情自主合理报价。供应商不得低于市场实际成本进行报价，也不得进行不平衡报价。</w:t>
      </w:r>
    </w:p>
    <w:p w14:paraId="4A1E6E97">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2.2营业税改增值税调整：按《重庆市城乡建设委员会关于适用增值税新税率调整建设工程计价依据的通知》（渝建发〔2019〕143号）执行；</w:t>
      </w:r>
    </w:p>
    <w:p w14:paraId="49C0D79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2.3人工单价：本工程人工单价参照重庆市建设工程造价总站主办的《重庆工程造价信息》公布的市场人工指导价由各供应商结合市场行情自主测算计入各分部分项综合单价中，成交后若有涨跌，人工费不予调整。</w:t>
      </w:r>
    </w:p>
    <w:p w14:paraId="540F2851">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2.4材料价格：由各供应商参照重庆市建设工程造价总站主办的《重庆工程造价信息》</w:t>
      </w:r>
      <w:r>
        <w:rPr>
          <w:rFonts w:hint="eastAsia" w:ascii="仿宋" w:hAnsi="仿宋" w:eastAsia="仿宋" w:cs="仿宋"/>
          <w:sz w:val="24"/>
          <w:szCs w:val="24"/>
          <w:highlight w:val="none"/>
          <w:lang w:val="en-US" w:eastAsia="zh-CN"/>
        </w:rPr>
        <w:t>主城区</w:t>
      </w:r>
      <w:r>
        <w:rPr>
          <w:rFonts w:hint="eastAsia" w:ascii="仿宋" w:hAnsi="仿宋" w:eastAsia="仿宋" w:cs="仿宋"/>
          <w:sz w:val="24"/>
          <w:szCs w:val="24"/>
          <w:highlight w:val="none"/>
        </w:rPr>
        <w:t>公布的信息价并结合市场行情以及供应商的自身实力自主报价，本工程所需材料价由各供应商结合市场行情以及供应商的自身实力自主报价，承担材料价格涨跌风险，所采购的材料必须符合国家规范标准及设计文件、</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文件要求，施工时须提供相应合格证明资料、质保书等。</w:t>
      </w:r>
    </w:p>
    <w:p w14:paraId="3E902D63">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2.5供应商应按《重庆市建设工程工程量清单计价规则》（CQJJGZ-2013）中相关计价表格使用规定进行表格填报。</w:t>
      </w:r>
    </w:p>
    <w:p w14:paraId="2A40F26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2.6供应商应认真填写工程量清单中所列的本合同各工程子目的单价或总价。供应商的报价中各单位工程相同工作内容、相同项目名称、相同项目特征、相同部位的清单项的综合单价必须相同，否则结算时以就低原则处理。供应商没有填入单价或总价的工程量清单子目，采购人将认为该子目的价款已包括在其他工程量清单子目的单价或总价中。</w:t>
      </w:r>
    </w:p>
    <w:p w14:paraId="0954ACDD">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2.7企业管理费、利润：供应商根据现场实际情况，结合自身实力、市场行情自主合理报价。</w:t>
      </w:r>
    </w:p>
    <w:p w14:paraId="4A42FF4E">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2.8措施项目费</w:t>
      </w:r>
    </w:p>
    <w:p w14:paraId="70AE283A">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2.8.1施工技术措施项目费：</w:t>
      </w:r>
    </w:p>
    <w:p w14:paraId="0B8A9A23">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技术措施项目清单中不以“项”为单位，以项目编码、项目名称、项目特征、工程内容、工程量及计量单位列项的项目，供应商必须按采购人给出的施工技术措施项目清单进行报价，不得擅自改变采购人提供的施工技术措施项目清单中的序号、项目编码、项目名称、项目特征、工程内容、工程量及计量单位，否则视为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不作实质性响应，其响应文件按废标处理。成交后不论何种因素影响，相应的综合单价不作调整，工程量根据经批复的施工组织设计、专项施工方案、现场收方资料，按《重庆市建设工程工程量清单计价规则》（CQJJGZ-2013）等规定的计量规则及工程量清单说明计算。</w:t>
      </w:r>
    </w:p>
    <w:p w14:paraId="27C7BF88">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技术措施项目清单中以“项”为计量单位的项目，由供应商根据现场踏勘情况及本工程的实际情况结合自身施工组织设计，以项为单位自行报价，包干使用，结算时不论合同内工程量增减、设计变更等原因影响的工程量增减都不再调整。</w:t>
      </w:r>
    </w:p>
    <w:p w14:paraId="434AF970">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采购人未给出而供应商认为需发生的技术措施项目由供应商综合测算纳入各分部分项清单的报价之中，结算时不额外增加施工技术措施项目清单，亦不额外支付费用。</w:t>
      </w:r>
    </w:p>
    <w:p w14:paraId="741BAEA5">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2.8.2</w:t>
      </w:r>
      <w:r>
        <w:rPr>
          <w:rFonts w:hint="eastAsia" w:ascii="仿宋" w:hAnsi="仿宋" w:eastAsia="仿宋" w:cs="仿宋"/>
          <w:sz w:val="24"/>
          <w:szCs w:val="24"/>
          <w:highlight w:val="none"/>
        </w:rPr>
        <w:t>安全文明施工费：</w:t>
      </w:r>
    </w:p>
    <w:p w14:paraId="567AC534">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根据《重庆城乡建设委员会关于印发&lt;重庆市建设工程安全文明施工费计取及使用管理规定&gt;的通知》（渝建发〔2014〕25号）规定，安全文明施工费由安全施工费、文明施工费、环境保护费及临时设施费组成。</w:t>
      </w:r>
    </w:p>
    <w:p w14:paraId="26CFC60C">
      <w:pPr>
        <w:snapToGrid w:val="0"/>
        <w:spacing w:line="360" w:lineRule="auto"/>
        <w:ind w:firstLine="5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本工程安全文明施工费由</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w:t>
      </w:r>
      <w:r>
        <w:rPr>
          <w:rFonts w:hint="eastAsia" w:ascii="仿宋" w:hAnsi="仿宋" w:eastAsia="仿宋" w:cs="仿宋"/>
          <w:sz w:val="24"/>
          <w:szCs w:val="24"/>
          <w:highlight w:val="none"/>
          <w:lang w:eastAsia="zh-CN"/>
        </w:rPr>
        <w:t>。</w:t>
      </w:r>
    </w:p>
    <w:p w14:paraId="59D6B09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2.9规费：按照《重庆市建设工程费用定额》（CQFYDE-2018）所规定费率报价。</w:t>
      </w:r>
    </w:p>
    <w:p w14:paraId="6E3B18D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3、结算原则</w:t>
      </w:r>
    </w:p>
    <w:p w14:paraId="4ECE828B">
      <w:pPr>
        <w:snapToGrid w:val="0"/>
        <w:spacing w:line="360" w:lineRule="auto"/>
        <w:ind w:firstLine="540"/>
        <w:rPr>
          <w:rFonts w:hint="eastAsia" w:ascii="仿宋" w:hAnsi="仿宋" w:eastAsia="仿宋" w:cs="仿宋"/>
          <w:sz w:val="24"/>
          <w:szCs w:val="24"/>
          <w:highlight w:val="none"/>
        </w:rPr>
      </w:pPr>
      <w:bookmarkStart w:id="62" w:name="_Toc14655"/>
      <w:bookmarkStart w:id="63" w:name="_Toc865"/>
      <w:r>
        <w:rPr>
          <w:rFonts w:hint="eastAsia" w:ascii="仿宋" w:hAnsi="仿宋" w:eastAsia="仿宋" w:cs="仿宋"/>
          <w:sz w:val="24"/>
          <w:szCs w:val="24"/>
          <w:highlight w:val="none"/>
        </w:rPr>
        <w:t>结算总价=中标价±工程变更±工程量计算偏差调整±合同约定的其他因素</w:t>
      </w:r>
    </w:p>
    <w:p w14:paraId="60D806A5">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具体结算办法如下：</w:t>
      </w:r>
    </w:p>
    <w:p w14:paraId="70893831">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1）工程量清单报价中有相同子项的，按该子项的中标综合单价执行；</w:t>
      </w:r>
    </w:p>
    <w:p w14:paraId="731C5739">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2）工程量清单报价中有类似子项的，参照投标报价中类似子项的中标综合单价执行（类似子项由采购人审定）；</w:t>
      </w:r>
    </w:p>
    <w:p w14:paraId="53080C9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3）工程量清单报价中无相同子项或类似子项的，按“2、报价原则”要求所列定额及其配套、修改、调整文件执行，材料价格调整按合同施工期间《重庆工程造价信息》公布的主城区指导价均价执行。人工价格调整按合同工期《重庆工程造价信息》公布的主城区指导价均价执行。未有的材料价格必须经发包人认质认价后办理结算，总价下浮5%（认质认价的材料价格、安全文明施工费及销项税额除外）。</w:t>
      </w:r>
    </w:p>
    <w:p w14:paraId="4F22DA8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4）因中标人原因引起的工程量增加，不予计量、计价。</w:t>
      </w:r>
      <w:bookmarkEnd w:id="62"/>
      <w:bookmarkEnd w:id="63"/>
    </w:p>
    <w:p w14:paraId="2229DF5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5）按照采购人要求以实施过程中实际收方为准，据实结算，</w:t>
      </w:r>
    </w:p>
    <w:p w14:paraId="0745F486">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6）本工程结算最终以相关单位审定的金额为准。</w:t>
      </w:r>
    </w:p>
    <w:p w14:paraId="01877836">
      <w:pPr>
        <w:pStyle w:val="4"/>
        <w:rPr>
          <w:highlight w:val="none"/>
        </w:rPr>
      </w:pPr>
      <w:bookmarkStart w:id="64" w:name="_Toc18024"/>
      <w:bookmarkStart w:id="65" w:name="_Toc24177"/>
      <w:bookmarkStart w:id="66" w:name="_Toc16472"/>
      <w:bookmarkStart w:id="67" w:name="_Toc344475123"/>
      <w:bookmarkStart w:id="68" w:name="_Toc506192854"/>
      <w:bookmarkStart w:id="69" w:name="_Toc414610283"/>
      <w:bookmarkStart w:id="70" w:name="_Toc24069"/>
      <w:r>
        <w:rPr>
          <w:rFonts w:hint="eastAsia"/>
          <w:highlight w:val="none"/>
        </w:rPr>
        <w:t>三、质量保障及售后服务</w:t>
      </w:r>
      <w:bookmarkEnd w:id="64"/>
    </w:p>
    <w:p w14:paraId="6622A63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1、材料质量总体要求：所供相关材料必须货真价实，符合环保节能要求，假冒伪劣产品不得参与采购；所供材料的各项手续、文件必须真实完整有效；其他材料各项技术参数、质量指标必须符合国家技术质量监督机构及有关管理部门和行业的规定和标准，主要技术数据和性能要详细描述，满足</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 xml:space="preserve">文件全部要求。 </w:t>
      </w:r>
    </w:p>
    <w:p w14:paraId="7704A44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2、质保期：</w:t>
      </w:r>
    </w:p>
    <w:p w14:paraId="038DA8A4">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（1）工程质量保修期限：满足重庆市建设工程质量监督总站监制《重庆市建设工程质量保修书》相关要求，竣工验收合格之日起2年。</w:t>
      </w:r>
    </w:p>
    <w:p w14:paraId="3DDF24C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（2）保修期内，所有施工质量缺陷的维护及维修（非人为损坏）均为免费。</w:t>
      </w:r>
    </w:p>
    <w:p w14:paraId="3C3925C7">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（3）保修期内，所有施工质量缺陷（如建材非人为损坏，施工工艺缺陷导致的损坏等）维修均为现场服务，由此产生的费用均不再收取。</w:t>
      </w:r>
    </w:p>
    <w:p w14:paraId="574D31F4">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（4）缺陷责任期：24 个月，自工程竣工验收合格之日起计算</w:t>
      </w:r>
    </w:p>
    <w:p w14:paraId="281E97F1">
      <w:pPr>
        <w:pStyle w:val="4"/>
        <w:rPr>
          <w:highlight w:val="none"/>
        </w:rPr>
      </w:pPr>
      <w:bookmarkStart w:id="71" w:name="_Toc106034785"/>
      <w:bookmarkStart w:id="72" w:name="_Toc9192"/>
      <w:bookmarkStart w:id="73" w:name="_Toc16416"/>
      <w:bookmarkStart w:id="74" w:name="_Toc7562"/>
      <w:bookmarkStart w:id="75" w:name="_Toc65660345"/>
      <w:bookmarkStart w:id="76" w:name="_Toc11000"/>
      <w:r>
        <w:rPr>
          <w:rFonts w:hint="eastAsia"/>
          <w:highlight w:val="none"/>
        </w:rPr>
        <w:t>四、付款方式</w:t>
      </w:r>
      <w:bookmarkEnd w:id="71"/>
      <w:bookmarkEnd w:id="72"/>
      <w:bookmarkEnd w:id="73"/>
      <w:bookmarkEnd w:id="74"/>
      <w:bookmarkEnd w:id="75"/>
      <w:bookmarkEnd w:id="76"/>
    </w:p>
    <w:p w14:paraId="0C822529">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1、工程竣工验收合格，供应商向采购人移交竣工资料及提供完整（完整的资料需包括但不限于施工、验收等项目全流程纸质资料）合格的结算审核资料纸质档一套，电子档一套，经第三方造价咨询机构审定后，供应商按审定价格开具发票，</w:t>
      </w:r>
      <w:r>
        <w:rPr>
          <w:rFonts w:hint="eastAsia" w:ascii="仿宋" w:hAnsi="仿宋" w:eastAsia="仿宋" w:cs="仿宋"/>
          <w:sz w:val="24"/>
          <w:szCs w:val="24"/>
          <w:highlight w:val="none"/>
          <w:lang w:val="en-US" w:eastAsia="zh-CN"/>
        </w:rPr>
        <w:t>甲方向乙方支付审定结算金额的97%，剩余3%作为质保金，</w:t>
      </w:r>
      <w:r>
        <w:rPr>
          <w:rFonts w:hint="eastAsia" w:ascii="仿宋" w:hAnsi="仿宋" w:eastAsia="仿宋" w:cs="仿宋"/>
          <w:sz w:val="24"/>
          <w:szCs w:val="24"/>
          <w:highlight w:val="none"/>
        </w:rPr>
        <w:t>质保金待缺陷责任期满后无质量售后问题一次性无息支付。</w:t>
      </w:r>
    </w:p>
    <w:p w14:paraId="20BE51B6">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、采购人支付款项前，供应商须向采购人开具合法有效的建筑行业增值税发票，否则甲方有权拒绝支付。</w:t>
      </w:r>
    </w:p>
    <w:p w14:paraId="354F6C2D">
      <w:pPr>
        <w:pStyle w:val="4"/>
        <w:rPr>
          <w:highlight w:val="none"/>
        </w:rPr>
      </w:pPr>
      <w:bookmarkStart w:id="77" w:name="_Toc17820"/>
      <w:r>
        <w:rPr>
          <w:rFonts w:hint="eastAsia"/>
          <w:highlight w:val="none"/>
        </w:rPr>
        <w:t>五、知识产权</w:t>
      </w:r>
      <w:bookmarkEnd w:id="65"/>
      <w:bookmarkEnd w:id="66"/>
      <w:bookmarkEnd w:id="67"/>
      <w:bookmarkEnd w:id="68"/>
      <w:bookmarkEnd w:id="69"/>
      <w:bookmarkEnd w:id="70"/>
      <w:bookmarkEnd w:id="77"/>
    </w:p>
    <w:p w14:paraId="55BA2C1C">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1E15604B">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（注：若涉及软件开发等服务类项目知识产权的，知识产权归采购人所有）。</w:t>
      </w:r>
    </w:p>
    <w:p w14:paraId="0BFA1064">
      <w:pPr>
        <w:pStyle w:val="4"/>
        <w:rPr>
          <w:highlight w:val="none"/>
        </w:rPr>
      </w:pPr>
      <w:bookmarkStart w:id="78" w:name="_Toc414610285"/>
      <w:bookmarkStart w:id="79" w:name="_Toc17260"/>
      <w:bookmarkStart w:id="80" w:name="_Toc31551"/>
      <w:bookmarkStart w:id="81" w:name="_Toc506192855"/>
      <w:bookmarkStart w:id="82" w:name="_Toc9614"/>
      <w:bookmarkStart w:id="83" w:name="_Toc21712"/>
      <w:r>
        <w:rPr>
          <w:rFonts w:hint="eastAsia"/>
          <w:highlight w:val="none"/>
        </w:rPr>
        <w:t>六、</w:t>
      </w:r>
      <w:bookmarkStart w:id="84" w:name="_Toc344475125"/>
      <w:r>
        <w:rPr>
          <w:rFonts w:hint="eastAsia"/>
          <w:highlight w:val="none"/>
        </w:rPr>
        <w:t>其他</w:t>
      </w:r>
      <w:bookmarkEnd w:id="78"/>
      <w:bookmarkEnd w:id="79"/>
      <w:bookmarkEnd w:id="80"/>
      <w:bookmarkEnd w:id="81"/>
      <w:bookmarkEnd w:id="82"/>
      <w:bookmarkEnd w:id="83"/>
    </w:p>
    <w:bookmarkEnd w:id="84"/>
    <w:p w14:paraId="025FC74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（一）供应商必须在响应文件中对以上条款和服务承诺明确列出，承诺内容必须达到本篇及</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文件其他条款的要求。</w:t>
      </w:r>
    </w:p>
    <w:p w14:paraId="733B06AE">
      <w:pPr>
        <w:snapToGrid w:val="0"/>
        <w:spacing w:line="360" w:lineRule="auto"/>
        <w:ind w:left="716" w:leftChars="170" w:hanging="240" w:hangingChars="100"/>
        <w:rPr>
          <w:rFonts w:ascii="仿宋" w:hAnsi="仿宋" w:eastAsia="仿宋" w:cs="仿宋"/>
          <w:sz w:val="24"/>
          <w:szCs w:val="24"/>
          <w:highlight w:val="none"/>
        </w:rPr>
      </w:pPr>
      <w:r>
        <w:rPr>
          <w:rFonts w:hint="eastAsia" w:ascii="仿宋" w:hAnsi="仿宋" w:eastAsia="仿宋" w:cs="仿宋"/>
          <w:sz w:val="24"/>
          <w:szCs w:val="24"/>
          <w:highlight w:val="none"/>
        </w:rPr>
        <w:t>（二）其他未尽事宜由供需双方在采购合同中详细约定。</w:t>
      </w:r>
    </w:p>
    <w:p w14:paraId="5F380631">
      <w:pPr>
        <w:pStyle w:val="3"/>
        <w:rPr>
          <w:highlight w:val="none"/>
        </w:rPr>
      </w:pPr>
      <w:bookmarkStart w:id="85" w:name="_Toc11422"/>
      <w:bookmarkStart w:id="86" w:name="_Toc20152"/>
      <w:r>
        <w:rPr>
          <w:rFonts w:hint="eastAsia"/>
          <w:highlight w:val="none"/>
        </w:rPr>
        <w:t xml:space="preserve">第四篇 </w:t>
      </w:r>
      <w:r>
        <w:rPr>
          <w:rFonts w:hint="eastAsia"/>
          <w:highlight w:val="none"/>
          <w:lang w:eastAsia="zh-CN"/>
        </w:rPr>
        <w:t>竞争性比选</w:t>
      </w:r>
      <w:r>
        <w:rPr>
          <w:rFonts w:hint="eastAsia"/>
          <w:highlight w:val="none"/>
        </w:rPr>
        <w:t>程序及方法、评审标准、响应无效和采购终止</w:t>
      </w:r>
      <w:bookmarkEnd w:id="85"/>
      <w:bookmarkEnd w:id="86"/>
    </w:p>
    <w:p w14:paraId="56E740B1">
      <w:pPr>
        <w:pStyle w:val="4"/>
        <w:rPr>
          <w:highlight w:val="none"/>
        </w:rPr>
      </w:pPr>
      <w:bookmarkStart w:id="87" w:name="_Toc13797"/>
      <w:bookmarkStart w:id="88" w:name="_Toc24786"/>
      <w:r>
        <w:rPr>
          <w:rFonts w:hint="eastAsia"/>
          <w:highlight w:val="none"/>
        </w:rPr>
        <w:t>一、</w:t>
      </w:r>
      <w:bookmarkEnd w:id="87"/>
      <w:r>
        <w:rPr>
          <w:rFonts w:hint="eastAsia"/>
          <w:highlight w:val="none"/>
        </w:rPr>
        <w:t>评审办法</w:t>
      </w:r>
      <w:bookmarkEnd w:id="88"/>
    </w:p>
    <w:p w14:paraId="3B44C890">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（一）本项目采用综合评分法进行评审。</w:t>
      </w:r>
    </w:p>
    <w:p w14:paraId="60CA1AE0">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6E6C46B7">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（二）评审程序</w:t>
      </w:r>
    </w:p>
    <w:p w14:paraId="35A93177">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评审工作由采购代理机构负责组织，具体评审事务由采购代理机构组建的评审小组负责。评审小组成员到位后，推举其中一位评审专家担任评审组长，并由评审组长牵头组织该项目评审工作。评审小组按以下程序独立履行评审职责：</w:t>
      </w:r>
    </w:p>
    <w:p w14:paraId="10B0DEAD">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资格性检查。依据法律法规和</w:t>
      </w:r>
      <w:r>
        <w:rPr>
          <w:rFonts w:hint="eastAsia" w:ascii="仿宋" w:hAnsi="仿宋" w:eastAsia="仿宋" w:cs="仿宋"/>
          <w:kern w:val="0"/>
          <w:sz w:val="24"/>
          <w:szCs w:val="24"/>
          <w:highlight w:val="none"/>
          <w:lang w:eastAsia="zh-CN"/>
        </w:rPr>
        <w:t>竞争性比选</w:t>
      </w:r>
      <w:r>
        <w:rPr>
          <w:rFonts w:hint="eastAsia" w:ascii="仿宋" w:hAnsi="仿宋" w:eastAsia="仿宋" w:cs="仿宋"/>
          <w:kern w:val="0"/>
          <w:sz w:val="24"/>
          <w:szCs w:val="24"/>
          <w:highlight w:val="none"/>
        </w:rPr>
        <w:t>文件的规定，对响应文件中的资格证明进行审查，以确定供应商是否具备竞采资格。资格性检查资料表如下：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762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D3463B3">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4394" w:type="dxa"/>
            <w:gridSpan w:val="2"/>
            <w:vAlign w:val="center"/>
          </w:tcPr>
          <w:p w14:paraId="0F651AE6">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558" w:type="dxa"/>
            <w:vAlign w:val="center"/>
          </w:tcPr>
          <w:p w14:paraId="05994F35">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503F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002EC51">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dxa"/>
            <w:vMerge w:val="restart"/>
            <w:vAlign w:val="center"/>
          </w:tcPr>
          <w:p w14:paraId="562F77C2">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685" w:type="dxa"/>
            <w:vAlign w:val="center"/>
          </w:tcPr>
          <w:p w14:paraId="176A9A8E">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558" w:type="dxa"/>
            <w:vAlign w:val="center"/>
          </w:tcPr>
          <w:p w14:paraId="5CBF3D4B">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2CFEA911">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416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B356F42">
            <w:pPr>
              <w:spacing w:line="360" w:lineRule="auto"/>
              <w:jc w:val="center"/>
              <w:rPr>
                <w:rFonts w:ascii="仿宋" w:hAnsi="仿宋" w:eastAsia="仿宋" w:cs="仿宋"/>
                <w:sz w:val="21"/>
                <w:szCs w:val="21"/>
                <w:highlight w:val="none"/>
              </w:rPr>
            </w:pPr>
          </w:p>
        </w:tc>
        <w:tc>
          <w:tcPr>
            <w:tcW w:w="709" w:type="dxa"/>
            <w:vMerge w:val="continue"/>
            <w:vAlign w:val="center"/>
          </w:tcPr>
          <w:p w14:paraId="46E5EAC1">
            <w:pPr>
              <w:spacing w:line="360" w:lineRule="auto"/>
              <w:rPr>
                <w:rFonts w:ascii="仿宋" w:hAnsi="仿宋" w:eastAsia="仿宋" w:cs="仿宋"/>
                <w:sz w:val="21"/>
                <w:szCs w:val="21"/>
                <w:highlight w:val="none"/>
                <w:lang w:val="zh-CN"/>
              </w:rPr>
            </w:pPr>
          </w:p>
        </w:tc>
        <w:tc>
          <w:tcPr>
            <w:tcW w:w="3685" w:type="dxa"/>
            <w:vAlign w:val="center"/>
          </w:tcPr>
          <w:p w14:paraId="79D6FE41">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558" w:type="dxa"/>
            <w:vMerge w:val="restart"/>
            <w:vAlign w:val="center"/>
          </w:tcPr>
          <w:p w14:paraId="20EFDDB3">
            <w:pPr>
              <w:tabs>
                <w:tab w:val="left" w:pos="6300"/>
              </w:tabs>
              <w:snapToGrid w:val="0"/>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供应商提供“基本资格条件承诺函”（详见第七篇）。</w:t>
            </w:r>
          </w:p>
          <w:p w14:paraId="498BF1A8">
            <w:pPr>
              <w:spacing w:line="360" w:lineRule="auto"/>
              <w:jc w:val="left"/>
              <w:rPr>
                <w:rFonts w:ascii="仿宋" w:hAnsi="仿宋" w:eastAsia="仿宋" w:cs="仿宋"/>
                <w:sz w:val="21"/>
                <w:szCs w:val="21"/>
                <w:highlight w:val="none"/>
              </w:rPr>
            </w:pPr>
          </w:p>
        </w:tc>
      </w:tr>
      <w:tr w14:paraId="2CA2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2C01D708">
            <w:pPr>
              <w:spacing w:line="360" w:lineRule="auto"/>
              <w:jc w:val="center"/>
              <w:rPr>
                <w:rFonts w:ascii="仿宋" w:hAnsi="仿宋" w:eastAsia="仿宋" w:cs="仿宋"/>
                <w:sz w:val="21"/>
                <w:szCs w:val="21"/>
                <w:highlight w:val="none"/>
              </w:rPr>
            </w:pPr>
          </w:p>
        </w:tc>
        <w:tc>
          <w:tcPr>
            <w:tcW w:w="709" w:type="dxa"/>
            <w:vMerge w:val="continue"/>
            <w:vAlign w:val="center"/>
          </w:tcPr>
          <w:p w14:paraId="16E60B1A">
            <w:pPr>
              <w:spacing w:line="360" w:lineRule="auto"/>
              <w:rPr>
                <w:rFonts w:ascii="仿宋" w:hAnsi="仿宋" w:eastAsia="仿宋" w:cs="仿宋"/>
                <w:sz w:val="21"/>
                <w:szCs w:val="21"/>
                <w:highlight w:val="none"/>
                <w:lang w:val="zh-CN"/>
              </w:rPr>
            </w:pPr>
          </w:p>
        </w:tc>
        <w:tc>
          <w:tcPr>
            <w:tcW w:w="3685" w:type="dxa"/>
            <w:vAlign w:val="center"/>
          </w:tcPr>
          <w:p w14:paraId="401855A7">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558" w:type="dxa"/>
            <w:vMerge w:val="continue"/>
            <w:vAlign w:val="center"/>
          </w:tcPr>
          <w:p w14:paraId="0D1414B0">
            <w:pPr>
              <w:spacing w:line="360" w:lineRule="auto"/>
              <w:rPr>
                <w:rFonts w:ascii="仿宋" w:hAnsi="仿宋" w:eastAsia="仿宋" w:cs="仿宋"/>
                <w:sz w:val="21"/>
                <w:szCs w:val="21"/>
                <w:highlight w:val="none"/>
              </w:rPr>
            </w:pPr>
          </w:p>
        </w:tc>
      </w:tr>
      <w:tr w14:paraId="4B8B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027F2BB2">
            <w:pPr>
              <w:spacing w:line="360" w:lineRule="auto"/>
              <w:jc w:val="center"/>
              <w:rPr>
                <w:rFonts w:ascii="仿宋" w:hAnsi="仿宋" w:eastAsia="仿宋" w:cs="仿宋"/>
                <w:sz w:val="21"/>
                <w:szCs w:val="21"/>
                <w:highlight w:val="none"/>
              </w:rPr>
            </w:pPr>
          </w:p>
        </w:tc>
        <w:tc>
          <w:tcPr>
            <w:tcW w:w="709" w:type="dxa"/>
            <w:vMerge w:val="continue"/>
            <w:vAlign w:val="center"/>
          </w:tcPr>
          <w:p w14:paraId="520E9550">
            <w:pPr>
              <w:spacing w:line="360" w:lineRule="auto"/>
              <w:rPr>
                <w:rFonts w:ascii="仿宋" w:hAnsi="仿宋" w:eastAsia="仿宋" w:cs="仿宋"/>
                <w:sz w:val="21"/>
                <w:szCs w:val="21"/>
                <w:highlight w:val="none"/>
                <w:lang w:val="zh-CN"/>
              </w:rPr>
            </w:pPr>
          </w:p>
        </w:tc>
        <w:tc>
          <w:tcPr>
            <w:tcW w:w="3685" w:type="dxa"/>
            <w:vAlign w:val="center"/>
          </w:tcPr>
          <w:p w14:paraId="6BA277E3">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558" w:type="dxa"/>
            <w:vMerge w:val="continue"/>
            <w:vAlign w:val="center"/>
          </w:tcPr>
          <w:p w14:paraId="4F2ADB37">
            <w:pPr>
              <w:spacing w:line="360" w:lineRule="auto"/>
              <w:rPr>
                <w:rFonts w:ascii="仿宋" w:hAnsi="仿宋" w:eastAsia="仿宋" w:cs="仿宋"/>
                <w:sz w:val="21"/>
                <w:szCs w:val="21"/>
                <w:highlight w:val="none"/>
              </w:rPr>
            </w:pPr>
          </w:p>
        </w:tc>
      </w:tr>
      <w:tr w14:paraId="5AEF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33C4DAA">
            <w:pPr>
              <w:spacing w:line="360" w:lineRule="auto"/>
              <w:jc w:val="center"/>
              <w:rPr>
                <w:rFonts w:ascii="仿宋" w:hAnsi="仿宋" w:eastAsia="仿宋" w:cs="仿宋"/>
                <w:sz w:val="21"/>
                <w:szCs w:val="21"/>
                <w:highlight w:val="none"/>
              </w:rPr>
            </w:pPr>
          </w:p>
        </w:tc>
        <w:tc>
          <w:tcPr>
            <w:tcW w:w="709" w:type="dxa"/>
            <w:vMerge w:val="continue"/>
            <w:vAlign w:val="center"/>
          </w:tcPr>
          <w:p w14:paraId="4BC57340">
            <w:pPr>
              <w:spacing w:line="360" w:lineRule="auto"/>
              <w:rPr>
                <w:rFonts w:ascii="仿宋" w:hAnsi="仿宋" w:eastAsia="仿宋" w:cs="仿宋"/>
                <w:sz w:val="21"/>
                <w:szCs w:val="21"/>
                <w:highlight w:val="none"/>
                <w:lang w:val="zh-CN"/>
              </w:rPr>
            </w:pPr>
          </w:p>
        </w:tc>
        <w:tc>
          <w:tcPr>
            <w:tcW w:w="3685" w:type="dxa"/>
            <w:vAlign w:val="center"/>
          </w:tcPr>
          <w:p w14:paraId="77A07223">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（5）参加政府采购活动前三年内，在经营活动中没有重大违法记录（注①）</w:t>
            </w:r>
          </w:p>
        </w:tc>
        <w:tc>
          <w:tcPr>
            <w:tcW w:w="4558" w:type="dxa"/>
            <w:vAlign w:val="center"/>
          </w:tcPr>
          <w:p w14:paraId="7951A68F">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1.供应商提供“基本资格条件承诺函”（详见第七篇）。</w:t>
            </w:r>
          </w:p>
          <w:p w14:paraId="54F0772E">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2.采购人或采购代理机构将通过 “信用中国”网站(www.creditchina.gov.cn)、"中国政府采购网"(www.ccgp.gov.cn)等渠道查询</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信用记录，对列入失信被执行人、重大税收违法案件当事人名单、政府采购严重违法失信行为记录名单的</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将拒绝其参与政府采购活动。</w:t>
            </w:r>
          </w:p>
        </w:tc>
      </w:tr>
      <w:tr w14:paraId="43DA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776D4732">
            <w:pPr>
              <w:spacing w:line="360" w:lineRule="auto"/>
              <w:jc w:val="center"/>
              <w:rPr>
                <w:rFonts w:ascii="仿宋" w:hAnsi="仿宋" w:eastAsia="仿宋" w:cs="仿宋"/>
                <w:sz w:val="21"/>
                <w:szCs w:val="21"/>
                <w:highlight w:val="none"/>
              </w:rPr>
            </w:pPr>
          </w:p>
        </w:tc>
        <w:tc>
          <w:tcPr>
            <w:tcW w:w="709" w:type="dxa"/>
            <w:vMerge w:val="continue"/>
            <w:vAlign w:val="center"/>
          </w:tcPr>
          <w:p w14:paraId="4C2182FA">
            <w:pPr>
              <w:spacing w:line="360" w:lineRule="auto"/>
              <w:rPr>
                <w:rFonts w:ascii="仿宋" w:hAnsi="仿宋" w:eastAsia="仿宋" w:cs="仿宋"/>
                <w:sz w:val="21"/>
                <w:szCs w:val="21"/>
                <w:highlight w:val="none"/>
                <w:lang w:val="zh-CN"/>
              </w:rPr>
            </w:pPr>
          </w:p>
        </w:tc>
        <w:tc>
          <w:tcPr>
            <w:tcW w:w="3685" w:type="dxa"/>
            <w:vAlign w:val="center"/>
          </w:tcPr>
          <w:p w14:paraId="669C9E37">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558" w:type="dxa"/>
            <w:vAlign w:val="center"/>
          </w:tcPr>
          <w:p w14:paraId="2BAA5C45">
            <w:pPr>
              <w:spacing w:line="360" w:lineRule="auto"/>
              <w:rPr>
                <w:rFonts w:ascii="仿宋" w:hAnsi="仿宋" w:eastAsia="仿宋" w:cs="仿宋"/>
                <w:sz w:val="21"/>
                <w:szCs w:val="21"/>
                <w:highlight w:val="none"/>
              </w:rPr>
            </w:pPr>
          </w:p>
        </w:tc>
      </w:tr>
      <w:tr w14:paraId="3938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9AC6B14">
            <w:pPr>
              <w:spacing w:line="360" w:lineRule="auto"/>
              <w:jc w:val="center"/>
              <w:rPr>
                <w:rFonts w:ascii="仿宋" w:hAnsi="仿宋" w:eastAsia="仿宋" w:cs="仿宋"/>
                <w:sz w:val="21"/>
                <w:szCs w:val="21"/>
                <w:highlight w:val="none"/>
              </w:rPr>
            </w:pPr>
          </w:p>
        </w:tc>
        <w:tc>
          <w:tcPr>
            <w:tcW w:w="709" w:type="dxa"/>
            <w:vMerge w:val="continue"/>
            <w:vAlign w:val="center"/>
          </w:tcPr>
          <w:p w14:paraId="3D2DA93F">
            <w:pPr>
              <w:spacing w:line="360" w:lineRule="auto"/>
              <w:rPr>
                <w:rFonts w:ascii="仿宋" w:hAnsi="仿宋" w:eastAsia="仿宋" w:cs="仿宋"/>
                <w:sz w:val="21"/>
                <w:szCs w:val="21"/>
                <w:highlight w:val="none"/>
                <w:lang w:val="zh-CN"/>
              </w:rPr>
            </w:pPr>
          </w:p>
        </w:tc>
        <w:tc>
          <w:tcPr>
            <w:tcW w:w="3685" w:type="dxa"/>
            <w:vAlign w:val="center"/>
          </w:tcPr>
          <w:p w14:paraId="7984279F">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（7）本项目的特定资格要求</w:t>
            </w:r>
          </w:p>
        </w:tc>
        <w:tc>
          <w:tcPr>
            <w:tcW w:w="4558" w:type="dxa"/>
            <w:vAlign w:val="center"/>
          </w:tcPr>
          <w:p w14:paraId="22B83C3A">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按第一篇“三、供应商资格条件（二）本项目的特定资格要求”的要求提交（如果有）。</w:t>
            </w:r>
          </w:p>
        </w:tc>
      </w:tr>
      <w:tr w14:paraId="5A9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55009BCC">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4394" w:type="dxa"/>
            <w:gridSpan w:val="2"/>
            <w:vAlign w:val="center"/>
          </w:tcPr>
          <w:p w14:paraId="15D23AFF">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保证金</w:t>
            </w:r>
          </w:p>
        </w:tc>
        <w:tc>
          <w:tcPr>
            <w:tcW w:w="4558" w:type="dxa"/>
            <w:vAlign w:val="center"/>
          </w:tcPr>
          <w:p w14:paraId="1864D25D">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本项目免收保证金。</w:t>
            </w:r>
          </w:p>
        </w:tc>
      </w:tr>
    </w:tbl>
    <w:p w14:paraId="55A5A44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w:t>
      </w:r>
    </w:p>
    <w:p w14:paraId="4FB8ED7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0936C3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2.符合性检查。依据</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文件的规定，从响应文件的有效性、完整性和对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文件的响应程度进行审查，以确定是否对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文件的实质性要求作出响应。符合性检查资料表如下：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12E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2C073A0">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14:paraId="350C4AC0">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14:paraId="6C6A0DF9">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252C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605D114">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14:paraId="6DDD5842">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有效性审查</w:t>
            </w:r>
          </w:p>
        </w:tc>
        <w:tc>
          <w:tcPr>
            <w:tcW w:w="1984" w:type="dxa"/>
            <w:vAlign w:val="center"/>
          </w:tcPr>
          <w:p w14:paraId="11055FE1">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响应文件签署</w:t>
            </w:r>
          </w:p>
        </w:tc>
        <w:tc>
          <w:tcPr>
            <w:tcW w:w="5409" w:type="dxa"/>
            <w:vAlign w:val="center"/>
          </w:tcPr>
          <w:p w14:paraId="07B008CA">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响应文件上法定代表人或其授权代表人的签字齐全。</w:t>
            </w:r>
          </w:p>
        </w:tc>
      </w:tr>
      <w:tr w14:paraId="5CC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B82314A">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605FDFC1">
            <w:pPr>
              <w:spacing w:line="360" w:lineRule="auto"/>
              <w:rPr>
                <w:rFonts w:ascii="仿宋" w:hAnsi="仿宋" w:eastAsia="仿宋" w:cs="仿宋"/>
                <w:sz w:val="21"/>
                <w:szCs w:val="21"/>
                <w:highlight w:val="none"/>
              </w:rPr>
            </w:pPr>
          </w:p>
        </w:tc>
        <w:tc>
          <w:tcPr>
            <w:tcW w:w="1984" w:type="dxa"/>
            <w:vAlign w:val="center"/>
          </w:tcPr>
          <w:p w14:paraId="4C7746E8">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14:paraId="0BCA6830">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w:t>
            </w:r>
            <w:r>
              <w:rPr>
                <w:rFonts w:hint="eastAsia" w:ascii="仿宋" w:hAnsi="仿宋" w:eastAsia="仿宋" w:cs="仿宋"/>
                <w:sz w:val="21"/>
                <w:szCs w:val="21"/>
                <w:highlight w:val="none"/>
                <w:lang w:eastAsia="zh-CN"/>
              </w:rPr>
              <w:t>竞争性比选</w:t>
            </w:r>
            <w:r>
              <w:rPr>
                <w:rFonts w:hint="eastAsia" w:ascii="仿宋" w:hAnsi="仿宋" w:eastAsia="仿宋" w:cs="仿宋"/>
                <w:sz w:val="21"/>
                <w:szCs w:val="21"/>
                <w:highlight w:val="none"/>
              </w:rPr>
              <w:t>文件规定的格式，签字或盖章齐全。</w:t>
            </w:r>
          </w:p>
        </w:tc>
      </w:tr>
      <w:tr w14:paraId="50FC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530F937">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5BDA9964">
            <w:pPr>
              <w:spacing w:line="360" w:lineRule="auto"/>
              <w:rPr>
                <w:rFonts w:ascii="仿宋" w:hAnsi="仿宋" w:eastAsia="仿宋" w:cs="仿宋"/>
                <w:kern w:val="0"/>
                <w:sz w:val="21"/>
                <w:szCs w:val="21"/>
                <w:highlight w:val="none"/>
              </w:rPr>
            </w:pPr>
          </w:p>
        </w:tc>
        <w:tc>
          <w:tcPr>
            <w:tcW w:w="1984" w:type="dxa"/>
            <w:vAlign w:val="center"/>
          </w:tcPr>
          <w:p w14:paraId="1F7AF155">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14:paraId="4B8A1D69">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lang w:val="zh-CN"/>
              </w:rPr>
              <w:t>每个分包只能有一个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3069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BCD0852">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54801C2E">
            <w:pPr>
              <w:spacing w:line="360" w:lineRule="auto"/>
              <w:rPr>
                <w:rFonts w:ascii="仿宋" w:hAnsi="仿宋" w:eastAsia="仿宋" w:cs="仿宋"/>
                <w:kern w:val="0"/>
                <w:sz w:val="21"/>
                <w:szCs w:val="21"/>
                <w:highlight w:val="none"/>
              </w:rPr>
            </w:pPr>
          </w:p>
        </w:tc>
        <w:tc>
          <w:tcPr>
            <w:tcW w:w="1984" w:type="dxa"/>
            <w:vAlign w:val="center"/>
          </w:tcPr>
          <w:p w14:paraId="7505A554">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14:paraId="2E4669E7">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lang w:val="zh-CN"/>
              </w:rPr>
              <w:t>只能在采购预算范围内报价，</w:t>
            </w:r>
            <w:r>
              <w:rPr>
                <w:rFonts w:hint="eastAsia" w:ascii="仿宋" w:hAnsi="仿宋" w:eastAsia="仿宋" w:cs="仿宋"/>
                <w:sz w:val="21"/>
                <w:szCs w:val="21"/>
                <w:highlight w:val="none"/>
              </w:rPr>
              <w:t>只能有一个有效报价，不得提交选择性报价。</w:t>
            </w:r>
          </w:p>
        </w:tc>
      </w:tr>
      <w:tr w14:paraId="6AE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3511216">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14:paraId="6AB4B1D1">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14:paraId="08460F86">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14:paraId="24801CFB">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文件数量（</w:t>
            </w:r>
            <w:r>
              <w:rPr>
                <w:rFonts w:hint="eastAsia" w:ascii="仿宋" w:hAnsi="仿宋" w:eastAsia="仿宋" w:cs="仿宋"/>
                <w:sz w:val="21"/>
                <w:szCs w:val="21"/>
                <w:highlight w:val="none"/>
              </w:rPr>
              <w:t>含电子文档</w:t>
            </w:r>
            <w:r>
              <w:rPr>
                <w:rFonts w:hint="eastAsia" w:ascii="仿宋" w:hAnsi="仿宋" w:eastAsia="仿宋" w:cs="仿宋"/>
                <w:sz w:val="21"/>
                <w:szCs w:val="21"/>
                <w:highlight w:val="none"/>
                <w:lang w:val="zh-CN"/>
              </w:rPr>
              <w:t>）符合</w:t>
            </w:r>
            <w:r>
              <w:rPr>
                <w:rFonts w:hint="eastAsia" w:ascii="仿宋" w:hAnsi="仿宋" w:eastAsia="仿宋" w:cs="仿宋"/>
                <w:sz w:val="21"/>
                <w:szCs w:val="21"/>
                <w:highlight w:val="none"/>
                <w:lang w:eastAsia="zh-CN"/>
              </w:rPr>
              <w:t>竞争性比选</w:t>
            </w:r>
            <w:r>
              <w:rPr>
                <w:rFonts w:hint="eastAsia" w:ascii="仿宋" w:hAnsi="仿宋" w:eastAsia="仿宋" w:cs="仿宋"/>
                <w:sz w:val="21"/>
                <w:szCs w:val="21"/>
                <w:highlight w:val="none"/>
                <w:lang w:val="zh-CN"/>
              </w:rPr>
              <w:t>文件要求。</w:t>
            </w:r>
          </w:p>
        </w:tc>
      </w:tr>
      <w:tr w14:paraId="1884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2F3F7A3">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14:paraId="3699C94B">
            <w:pPr>
              <w:spacing w:line="360" w:lineRule="auto"/>
              <w:rPr>
                <w:rFonts w:ascii="仿宋" w:hAnsi="仿宋" w:eastAsia="仿宋" w:cs="仿宋"/>
                <w:sz w:val="21"/>
                <w:szCs w:val="21"/>
                <w:highlight w:val="none"/>
                <w:lang w:val="zh-CN"/>
              </w:rPr>
            </w:pPr>
            <w:r>
              <w:rPr>
                <w:rFonts w:hint="eastAsia" w:ascii="仿宋" w:hAnsi="仿宋" w:eastAsia="仿宋" w:cs="仿宋"/>
                <w:kern w:val="0"/>
                <w:sz w:val="21"/>
                <w:szCs w:val="21"/>
                <w:highlight w:val="none"/>
                <w:lang w:eastAsia="zh-CN"/>
              </w:rPr>
              <w:t>竞争性比选</w:t>
            </w:r>
            <w:r>
              <w:rPr>
                <w:rFonts w:hint="eastAsia" w:ascii="仿宋" w:hAnsi="仿宋" w:eastAsia="仿宋" w:cs="仿宋"/>
                <w:kern w:val="0"/>
                <w:sz w:val="21"/>
                <w:szCs w:val="21"/>
                <w:highlight w:val="none"/>
              </w:rPr>
              <w:t>文件的响应程度审查</w:t>
            </w:r>
          </w:p>
        </w:tc>
        <w:tc>
          <w:tcPr>
            <w:tcW w:w="1984" w:type="dxa"/>
            <w:vAlign w:val="center"/>
          </w:tcPr>
          <w:p w14:paraId="75A8C08C">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5409" w:type="dxa"/>
            <w:vAlign w:val="center"/>
          </w:tcPr>
          <w:p w14:paraId="73917517">
            <w:pPr>
              <w:pStyle w:val="33"/>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对</w:t>
            </w:r>
            <w:r>
              <w:rPr>
                <w:rFonts w:hint="eastAsia" w:ascii="仿宋" w:hAnsi="仿宋" w:eastAsia="仿宋" w:cs="仿宋"/>
                <w:kern w:val="0"/>
                <w:sz w:val="21"/>
                <w:szCs w:val="21"/>
                <w:highlight w:val="none"/>
                <w:lang w:eastAsia="zh-CN"/>
              </w:rPr>
              <w:t>竞争性比选</w:t>
            </w:r>
            <w:r>
              <w:rPr>
                <w:rFonts w:hint="eastAsia" w:ascii="仿宋" w:hAnsi="仿宋" w:eastAsia="仿宋" w:cs="仿宋"/>
                <w:kern w:val="0"/>
                <w:sz w:val="21"/>
                <w:szCs w:val="21"/>
                <w:highlight w:val="none"/>
              </w:rPr>
              <w:t>文件第二篇、第三篇规定的</w:t>
            </w:r>
            <w:r>
              <w:rPr>
                <w:rFonts w:hint="eastAsia" w:ascii="仿宋" w:hAnsi="仿宋" w:eastAsia="仿宋" w:cs="仿宋"/>
                <w:kern w:val="0"/>
                <w:sz w:val="21"/>
                <w:szCs w:val="21"/>
                <w:highlight w:val="none"/>
                <w:lang w:eastAsia="zh-CN"/>
              </w:rPr>
              <w:t>竞争性比选</w:t>
            </w:r>
            <w:r>
              <w:rPr>
                <w:rFonts w:hint="eastAsia" w:ascii="仿宋" w:hAnsi="仿宋" w:eastAsia="仿宋" w:cs="仿宋"/>
                <w:kern w:val="0"/>
                <w:sz w:val="21"/>
                <w:szCs w:val="21"/>
                <w:highlight w:val="none"/>
              </w:rPr>
              <w:t>逐条内容作出响应。</w:t>
            </w:r>
          </w:p>
        </w:tc>
      </w:tr>
      <w:tr w14:paraId="2CE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vAlign w:val="center"/>
          </w:tcPr>
          <w:p w14:paraId="0BCF0D3F">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34B9FEA0">
            <w:pPr>
              <w:spacing w:line="360" w:lineRule="auto"/>
              <w:rPr>
                <w:rFonts w:ascii="仿宋" w:hAnsi="仿宋" w:eastAsia="仿宋" w:cs="仿宋"/>
                <w:sz w:val="21"/>
                <w:szCs w:val="21"/>
                <w:highlight w:val="none"/>
                <w:lang w:val="zh-CN"/>
              </w:rPr>
            </w:pPr>
          </w:p>
        </w:tc>
        <w:tc>
          <w:tcPr>
            <w:tcW w:w="1984" w:type="dxa"/>
            <w:vAlign w:val="center"/>
          </w:tcPr>
          <w:p w14:paraId="16C4DE59">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竞争性比选</w:t>
            </w:r>
            <w:r>
              <w:rPr>
                <w:rFonts w:hint="eastAsia" w:ascii="仿宋" w:hAnsi="仿宋" w:eastAsia="仿宋" w:cs="仿宋"/>
                <w:kern w:val="0"/>
                <w:sz w:val="21"/>
                <w:szCs w:val="21"/>
                <w:highlight w:val="none"/>
              </w:rPr>
              <w:t>有效期</w:t>
            </w:r>
          </w:p>
        </w:tc>
        <w:tc>
          <w:tcPr>
            <w:tcW w:w="5409" w:type="dxa"/>
            <w:vAlign w:val="center"/>
          </w:tcPr>
          <w:p w14:paraId="5A64D459">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满足</w:t>
            </w:r>
            <w:r>
              <w:rPr>
                <w:rFonts w:hint="eastAsia" w:ascii="仿宋" w:hAnsi="仿宋" w:eastAsia="仿宋" w:cs="仿宋"/>
                <w:kern w:val="0"/>
                <w:sz w:val="21"/>
                <w:szCs w:val="21"/>
                <w:highlight w:val="none"/>
                <w:lang w:eastAsia="zh-CN"/>
              </w:rPr>
              <w:t>竞争性比选</w:t>
            </w:r>
            <w:r>
              <w:rPr>
                <w:rFonts w:hint="eastAsia" w:ascii="仿宋" w:hAnsi="仿宋" w:eastAsia="仿宋" w:cs="仿宋"/>
                <w:kern w:val="0"/>
                <w:sz w:val="21"/>
                <w:szCs w:val="21"/>
                <w:highlight w:val="none"/>
              </w:rPr>
              <w:t>文件</w:t>
            </w:r>
            <w:r>
              <w:rPr>
                <w:rFonts w:hint="eastAsia" w:ascii="仿宋" w:hAnsi="仿宋" w:eastAsia="仿宋" w:cs="仿宋"/>
                <w:sz w:val="21"/>
                <w:szCs w:val="21"/>
                <w:highlight w:val="none"/>
                <w:lang w:val="zh-CN"/>
              </w:rPr>
              <w:t>规定。</w:t>
            </w:r>
          </w:p>
        </w:tc>
      </w:tr>
    </w:tbl>
    <w:p w14:paraId="670DF6F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49A16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58100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的任何一方不得向他人透露与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有关的技术资料、价格或其他信息。</w:t>
      </w:r>
    </w:p>
    <w:p w14:paraId="57248B60">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（六）供应商在</w:t>
      </w:r>
      <w:r>
        <w:rPr>
          <w:rFonts w:hint="eastAsia" w:ascii="仿宋" w:hAnsi="仿宋" w:eastAsia="仿宋" w:cs="仿宋"/>
          <w:b/>
          <w:bCs/>
          <w:sz w:val="24"/>
          <w:szCs w:val="24"/>
          <w:highlight w:val="none"/>
          <w:lang w:eastAsia="zh-CN"/>
        </w:rPr>
        <w:t>竞争性比选</w:t>
      </w:r>
      <w:r>
        <w:rPr>
          <w:rFonts w:hint="eastAsia" w:ascii="仿宋" w:hAnsi="仿宋" w:eastAsia="仿宋" w:cs="仿宋"/>
          <w:b/>
          <w:bCs/>
          <w:sz w:val="24"/>
          <w:szCs w:val="24"/>
          <w:highlight w:val="none"/>
        </w:rPr>
        <w:t>时作出的所有书面承诺须由法定代表人或其授权代表签字并加盖供应商公章。</w:t>
      </w:r>
    </w:p>
    <w:p w14:paraId="57CCEEC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评审小组采用综合评分法对通过资格、符合性审查的的供应商进行综合评分。综合评分法，是指响应文件满足竞采文件全部实质性要求且按照评审因素的量化指标评审得分最高的供应商为成交候选供应商的评审方法。供应商总得分为价格、技术、商务等评定因素分别按照相应权重值计算分项得分后相加，满分为100分。</w:t>
      </w:r>
    </w:p>
    <w:p w14:paraId="73760009">
      <w:pPr>
        <w:spacing w:line="360" w:lineRule="auto"/>
        <w:ind w:firstLine="480" w:firstLineChars="200"/>
        <w:rPr>
          <w:rFonts w:ascii="仿宋" w:hAnsi="仿宋" w:eastAsia="仿宋" w:cs="仿宋"/>
          <w:highlight w:val="none"/>
        </w:rPr>
      </w:pPr>
      <w:r>
        <w:rPr>
          <w:rFonts w:hint="eastAsia" w:ascii="仿宋" w:hAnsi="仿宋" w:eastAsia="仿宋" w:cs="仿宋"/>
          <w:sz w:val="24"/>
          <w:szCs w:val="24"/>
          <w:highlight w:val="none"/>
        </w:rPr>
        <w:t>（八）评审小组各成员独立对每个有效响应（通过资格性检查、符合性检查的供应商）的文件进行评价、打分，然后汇总每个供应商每项评分因素的得分，并根据综合评分情况按照评审得分由高到低顺序推荐3名成交候选供应商，并编写评审报告。若供应商的评审得分相同的，按照报价由低到高的顺序排列推荐。评审得分且报价相同的，按照技术部分得分高低顺序排列推荐。以上都相同的，按商务部分得分高低顺序排列推荐。</w:t>
      </w:r>
    </w:p>
    <w:p w14:paraId="7DA0CCB7">
      <w:pPr>
        <w:pStyle w:val="4"/>
        <w:rPr>
          <w:highlight w:val="none"/>
        </w:rPr>
      </w:pPr>
      <w:bookmarkStart w:id="89" w:name="_Toc12164"/>
      <w:bookmarkStart w:id="90" w:name="_Toc28107"/>
      <w:bookmarkStart w:id="91" w:name="_Toc267320057"/>
      <w:r>
        <w:rPr>
          <w:rFonts w:hint="eastAsia"/>
          <w:highlight w:val="none"/>
        </w:rPr>
        <w:t>二、评审标准</w:t>
      </w:r>
      <w:bookmarkEnd w:id="89"/>
      <w:bookmarkEnd w:id="90"/>
      <w:bookmarkEnd w:id="91"/>
    </w:p>
    <w:tbl>
      <w:tblPr>
        <w:tblStyle w:val="59"/>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025"/>
        <w:gridCol w:w="1527"/>
        <w:gridCol w:w="4771"/>
        <w:gridCol w:w="2275"/>
      </w:tblGrid>
      <w:tr w14:paraId="7956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ign w:val="center"/>
          </w:tcPr>
          <w:p w14:paraId="097BE574">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1025" w:type="dxa"/>
            <w:noWrap/>
            <w:vAlign w:val="center"/>
          </w:tcPr>
          <w:p w14:paraId="3FD69DDB">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评分因素</w:t>
            </w:r>
          </w:p>
          <w:p w14:paraId="6DA8B0FA">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及权重</w:t>
            </w:r>
          </w:p>
        </w:tc>
        <w:tc>
          <w:tcPr>
            <w:tcW w:w="1527" w:type="dxa"/>
            <w:noWrap/>
            <w:vAlign w:val="center"/>
          </w:tcPr>
          <w:p w14:paraId="2FFE65DB">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分值</w:t>
            </w:r>
          </w:p>
        </w:tc>
        <w:tc>
          <w:tcPr>
            <w:tcW w:w="4771" w:type="dxa"/>
            <w:noWrap/>
            <w:vAlign w:val="center"/>
          </w:tcPr>
          <w:p w14:paraId="2B69A291">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评分标准</w:t>
            </w:r>
          </w:p>
        </w:tc>
        <w:tc>
          <w:tcPr>
            <w:tcW w:w="2275" w:type="dxa"/>
            <w:noWrap/>
            <w:vAlign w:val="center"/>
          </w:tcPr>
          <w:p w14:paraId="5D8D7FF8">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说明</w:t>
            </w:r>
          </w:p>
        </w:tc>
      </w:tr>
      <w:tr w14:paraId="014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ign w:val="center"/>
          </w:tcPr>
          <w:p w14:paraId="1AC7B411">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1025" w:type="dxa"/>
            <w:noWrap/>
            <w:vAlign w:val="center"/>
          </w:tcPr>
          <w:p w14:paraId="2D922321">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采购报价</w:t>
            </w:r>
          </w:p>
          <w:p w14:paraId="6D64DEC5">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p>
        </w:tc>
        <w:tc>
          <w:tcPr>
            <w:tcW w:w="1527" w:type="dxa"/>
            <w:noWrap/>
            <w:vAlign w:val="center"/>
          </w:tcPr>
          <w:p w14:paraId="5C7056AA">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4771" w:type="dxa"/>
            <w:noWrap/>
            <w:vAlign w:val="center"/>
          </w:tcPr>
          <w:p w14:paraId="6F10EA01">
            <w:pPr>
              <w:spacing w:line="360" w:lineRule="auto"/>
              <w:ind w:left="-38"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在有效的竞采报价中，所有供应商中报价最低的为评审基准价，按照下列公式计算每个供应商的投标报价得分。</w:t>
            </w:r>
          </w:p>
          <w:p w14:paraId="71638618">
            <w:pPr>
              <w:spacing w:line="360" w:lineRule="auto"/>
              <w:ind w:left="-38"/>
              <w:rPr>
                <w:rFonts w:hint="eastAsia" w:ascii="仿宋" w:hAnsi="仿宋" w:eastAsia="仿宋" w:cs="仿宋"/>
                <w:sz w:val="21"/>
                <w:szCs w:val="21"/>
                <w:highlight w:val="none"/>
              </w:rPr>
            </w:pPr>
            <w:r>
              <w:rPr>
                <w:rFonts w:hint="eastAsia" w:ascii="仿宋" w:hAnsi="仿宋" w:eastAsia="仿宋" w:cs="仿宋"/>
                <w:sz w:val="21"/>
                <w:szCs w:val="21"/>
                <w:highlight w:val="none"/>
              </w:rPr>
              <w:t>竞采报价得分＝（评审基准价/供应商报价）×价格权值×100。</w:t>
            </w:r>
          </w:p>
          <w:p w14:paraId="42C04D58">
            <w:pPr>
              <w:spacing w:line="360" w:lineRule="auto"/>
              <w:ind w:left="-38"/>
              <w:rPr>
                <w:rFonts w:ascii="仿宋" w:hAnsi="仿宋" w:eastAsia="仿宋" w:cs="仿宋"/>
                <w:sz w:val="21"/>
                <w:szCs w:val="21"/>
                <w:highlight w:val="none"/>
              </w:rPr>
            </w:pPr>
            <w:r>
              <w:rPr>
                <w:rFonts w:hint="eastAsia" w:ascii="仿宋" w:hAnsi="仿宋" w:eastAsia="仿宋" w:cs="仿宋"/>
                <w:sz w:val="21"/>
                <w:szCs w:val="21"/>
                <w:highlight w:val="none"/>
              </w:rPr>
              <w:t>注：报价分四舍五入保留小数点后2位。</w:t>
            </w:r>
          </w:p>
        </w:tc>
        <w:tc>
          <w:tcPr>
            <w:tcW w:w="2275" w:type="dxa"/>
            <w:noWrap/>
            <w:vAlign w:val="center"/>
          </w:tcPr>
          <w:p w14:paraId="5C147241">
            <w:pPr>
              <w:spacing w:line="360" w:lineRule="auto"/>
              <w:ind w:left="-38"/>
              <w:jc w:val="center"/>
              <w:rPr>
                <w:rFonts w:ascii="仿宋" w:hAnsi="仿宋" w:eastAsia="仿宋" w:cs="仿宋"/>
                <w:sz w:val="21"/>
                <w:szCs w:val="21"/>
                <w:highlight w:val="none"/>
              </w:rPr>
            </w:pPr>
          </w:p>
        </w:tc>
      </w:tr>
      <w:tr w14:paraId="6808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2" w:type="dxa"/>
            <w:vMerge w:val="restart"/>
            <w:noWrap/>
            <w:vAlign w:val="center"/>
          </w:tcPr>
          <w:p w14:paraId="2328251B">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025" w:type="dxa"/>
            <w:vMerge w:val="restart"/>
            <w:noWrap/>
            <w:vAlign w:val="center"/>
          </w:tcPr>
          <w:p w14:paraId="0BC8E42C">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服务部分</w:t>
            </w:r>
          </w:p>
          <w:p w14:paraId="374A8277">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50</w:t>
            </w:r>
            <w:r>
              <w:rPr>
                <w:rFonts w:hint="eastAsia" w:ascii="仿宋" w:hAnsi="仿宋" w:eastAsia="仿宋" w:cs="仿宋"/>
                <w:sz w:val="21"/>
                <w:szCs w:val="21"/>
                <w:highlight w:val="none"/>
              </w:rPr>
              <w:t>%）</w:t>
            </w:r>
          </w:p>
        </w:tc>
        <w:tc>
          <w:tcPr>
            <w:tcW w:w="1527" w:type="dxa"/>
            <w:shd w:val="clear" w:color="auto" w:fill="auto"/>
            <w:noWrap/>
            <w:vAlign w:val="center"/>
          </w:tcPr>
          <w:p w14:paraId="359CF899">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施工方案与技术措施</w:t>
            </w:r>
          </w:p>
          <w:p w14:paraId="7D3B227D">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tc>
        <w:tc>
          <w:tcPr>
            <w:tcW w:w="4771" w:type="dxa"/>
            <w:noWrap/>
            <w:vAlign w:val="center"/>
          </w:tcPr>
          <w:p w14:paraId="76EF4D69">
            <w:pPr>
              <w:spacing w:line="360" w:lineRule="auto"/>
              <w:ind w:left="-38" w:firstLine="396"/>
              <w:rPr>
                <w:rFonts w:hint="eastAsia" w:ascii="仿宋" w:hAnsi="仿宋" w:eastAsia="仿宋" w:cs="仿宋"/>
                <w:sz w:val="21"/>
                <w:szCs w:val="21"/>
                <w:highlight w:val="none"/>
              </w:rPr>
            </w:pPr>
            <w:r>
              <w:rPr>
                <w:rFonts w:hint="eastAsia" w:ascii="仿宋" w:hAnsi="仿宋" w:eastAsia="仿宋" w:cs="仿宋"/>
                <w:sz w:val="21"/>
                <w:szCs w:val="21"/>
                <w:highlight w:val="none"/>
              </w:rPr>
              <w:t>根据本项目的实际情况，提供施工方案，包含不限于施工方法与技术；施工工序顺序；施工材料组织；施工机械选择；施工时对周围环境污染的保护措施等。</w:t>
            </w:r>
          </w:p>
          <w:p w14:paraId="1A7C272F">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方案内容不存在瑕疵得15分；</w:t>
            </w:r>
          </w:p>
          <w:p w14:paraId="42BD4DCA">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方案内容存在1处瑕疵得12分；</w:t>
            </w:r>
          </w:p>
          <w:p w14:paraId="02CA3334">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方案内容存在2处瑕疵9分；</w:t>
            </w:r>
          </w:p>
          <w:p w14:paraId="748C24EC">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方案内容存在3处瑕疵得6分；</w:t>
            </w:r>
          </w:p>
          <w:p w14:paraId="4BAC65DB">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方案内容存在4处及以上瑕疵得3分；</w:t>
            </w:r>
          </w:p>
          <w:p w14:paraId="6622F314">
            <w:pPr>
              <w:spacing w:line="360" w:lineRule="auto"/>
              <w:ind w:left="-38" w:firstLine="506" w:firstLineChars="241"/>
            </w:pPr>
            <w:r>
              <w:rPr>
                <w:rFonts w:hint="eastAsia" w:ascii="仿宋" w:hAnsi="仿宋" w:eastAsia="仿宋" w:cs="仿宋"/>
                <w:kern w:val="2"/>
                <w:sz w:val="21"/>
                <w:szCs w:val="21"/>
                <w:highlight w:val="none"/>
                <w:lang w:val="en-US" w:eastAsia="zh-CN" w:bidi="ar-SA"/>
              </w:rPr>
              <w:t>未提供得0分。</w:t>
            </w:r>
          </w:p>
        </w:tc>
        <w:tc>
          <w:tcPr>
            <w:tcW w:w="2275" w:type="dxa"/>
            <w:vMerge w:val="restart"/>
            <w:noWrap/>
            <w:vAlign w:val="center"/>
          </w:tcPr>
          <w:p w14:paraId="20B732A4">
            <w:pPr>
              <w:widowControl/>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评审小组全体成员对技术部分每项独立进行评审打分，取算术平均值为该供应商技术部分得分。得分保留至小数点后两位，第三位四舍五入。</w:t>
            </w:r>
          </w:p>
          <w:p w14:paraId="2DA1D0CE">
            <w:pPr>
              <w:widowControl/>
              <w:spacing w:line="360" w:lineRule="auto"/>
              <w:jc w:val="center"/>
              <w:rPr>
                <w:rFonts w:ascii="仿宋" w:hAnsi="仿宋" w:eastAsia="仿宋" w:cs="仿宋"/>
                <w:sz w:val="21"/>
                <w:szCs w:val="21"/>
                <w:highlight w:val="none"/>
              </w:rPr>
            </w:pPr>
          </w:p>
        </w:tc>
      </w:tr>
      <w:tr w14:paraId="7DCB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vMerge w:val="continue"/>
            <w:noWrap/>
            <w:vAlign w:val="center"/>
          </w:tcPr>
          <w:p w14:paraId="7516E9CD">
            <w:pPr>
              <w:spacing w:line="360" w:lineRule="auto"/>
              <w:ind w:left="-38"/>
              <w:jc w:val="center"/>
              <w:rPr>
                <w:rFonts w:ascii="仿宋" w:hAnsi="仿宋" w:eastAsia="仿宋" w:cs="仿宋"/>
                <w:sz w:val="21"/>
                <w:szCs w:val="21"/>
                <w:highlight w:val="none"/>
              </w:rPr>
            </w:pPr>
          </w:p>
        </w:tc>
        <w:tc>
          <w:tcPr>
            <w:tcW w:w="1025" w:type="dxa"/>
            <w:vMerge w:val="continue"/>
            <w:noWrap/>
            <w:vAlign w:val="center"/>
          </w:tcPr>
          <w:p w14:paraId="0DED2F71">
            <w:pPr>
              <w:spacing w:line="360" w:lineRule="auto"/>
              <w:ind w:left="-38"/>
              <w:jc w:val="center"/>
              <w:rPr>
                <w:rFonts w:ascii="仿宋" w:hAnsi="仿宋" w:eastAsia="仿宋" w:cs="仿宋"/>
                <w:sz w:val="21"/>
                <w:szCs w:val="21"/>
                <w:highlight w:val="none"/>
              </w:rPr>
            </w:pPr>
          </w:p>
        </w:tc>
        <w:tc>
          <w:tcPr>
            <w:tcW w:w="1527" w:type="dxa"/>
            <w:shd w:val="clear" w:color="auto" w:fill="auto"/>
            <w:noWrap/>
            <w:vAlign w:val="center"/>
          </w:tcPr>
          <w:p w14:paraId="500F5E67">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质量管理体系与措施</w:t>
            </w:r>
          </w:p>
          <w:p w14:paraId="78DEF600">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tc>
        <w:tc>
          <w:tcPr>
            <w:tcW w:w="4771" w:type="dxa"/>
            <w:noWrap/>
            <w:vAlign w:val="center"/>
          </w:tcPr>
          <w:p w14:paraId="44C0CECD">
            <w:pPr>
              <w:pStyle w:val="22"/>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质量目标是否具体；质量保证措施是否健全有效、是否切实可行；赶工措施是否可行。</w:t>
            </w:r>
          </w:p>
          <w:p w14:paraId="11B41BDC">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方案内容不存在瑕疵得10分；</w:t>
            </w:r>
          </w:p>
          <w:p w14:paraId="650B1789">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方案内容存在1处瑕疵得8分；</w:t>
            </w:r>
          </w:p>
          <w:p w14:paraId="7B00980E">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方案内容存在2处瑕疵6分；</w:t>
            </w:r>
          </w:p>
          <w:p w14:paraId="40EE0E4C">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方案内容存在3处瑕疵得4分；</w:t>
            </w:r>
          </w:p>
          <w:p w14:paraId="03D05A00">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方案内容存在4处及以上瑕疵得2分；</w:t>
            </w:r>
          </w:p>
          <w:p w14:paraId="30946886">
            <w:pPr>
              <w:ind w:firstLine="420" w:firstLineChars="200"/>
            </w:pPr>
            <w:r>
              <w:rPr>
                <w:rFonts w:hint="eastAsia" w:ascii="仿宋" w:hAnsi="仿宋" w:eastAsia="仿宋" w:cs="仿宋"/>
                <w:kern w:val="2"/>
                <w:sz w:val="21"/>
                <w:szCs w:val="21"/>
                <w:highlight w:val="none"/>
                <w:lang w:val="en-US" w:eastAsia="zh-CN" w:bidi="ar-SA"/>
              </w:rPr>
              <w:t>未提供得0分。</w:t>
            </w:r>
          </w:p>
        </w:tc>
        <w:tc>
          <w:tcPr>
            <w:tcW w:w="2275" w:type="dxa"/>
            <w:vMerge w:val="continue"/>
            <w:noWrap/>
            <w:vAlign w:val="center"/>
          </w:tcPr>
          <w:p w14:paraId="2513C569">
            <w:pPr>
              <w:widowControl/>
              <w:spacing w:line="360" w:lineRule="auto"/>
              <w:jc w:val="center"/>
              <w:rPr>
                <w:rFonts w:ascii="仿宋" w:hAnsi="仿宋" w:eastAsia="仿宋" w:cs="仿宋"/>
                <w:sz w:val="21"/>
                <w:szCs w:val="21"/>
                <w:highlight w:val="none"/>
              </w:rPr>
            </w:pPr>
          </w:p>
        </w:tc>
      </w:tr>
      <w:tr w14:paraId="7F19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782" w:type="dxa"/>
            <w:vMerge w:val="continue"/>
            <w:noWrap/>
            <w:vAlign w:val="center"/>
          </w:tcPr>
          <w:p w14:paraId="47D306C2">
            <w:pPr>
              <w:spacing w:line="360" w:lineRule="auto"/>
              <w:ind w:left="-38"/>
              <w:jc w:val="center"/>
              <w:rPr>
                <w:rFonts w:ascii="仿宋" w:hAnsi="仿宋" w:eastAsia="仿宋" w:cs="仿宋"/>
                <w:sz w:val="21"/>
                <w:szCs w:val="21"/>
                <w:highlight w:val="none"/>
              </w:rPr>
            </w:pPr>
          </w:p>
        </w:tc>
        <w:tc>
          <w:tcPr>
            <w:tcW w:w="1025" w:type="dxa"/>
            <w:vMerge w:val="continue"/>
            <w:noWrap/>
            <w:vAlign w:val="center"/>
          </w:tcPr>
          <w:p w14:paraId="59B8916B">
            <w:pPr>
              <w:spacing w:line="360" w:lineRule="auto"/>
              <w:ind w:left="-38"/>
              <w:jc w:val="center"/>
              <w:rPr>
                <w:rFonts w:ascii="仿宋" w:hAnsi="仿宋" w:eastAsia="仿宋" w:cs="仿宋"/>
                <w:sz w:val="21"/>
                <w:szCs w:val="21"/>
                <w:highlight w:val="none"/>
              </w:rPr>
            </w:pPr>
          </w:p>
        </w:tc>
        <w:tc>
          <w:tcPr>
            <w:tcW w:w="1527" w:type="dxa"/>
            <w:shd w:val="clear" w:color="auto" w:fill="auto"/>
            <w:noWrap/>
            <w:vAlign w:val="center"/>
          </w:tcPr>
          <w:p w14:paraId="2A98B2C6">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安全管理体系与措施</w:t>
            </w:r>
          </w:p>
          <w:p w14:paraId="71201497">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tc>
        <w:tc>
          <w:tcPr>
            <w:tcW w:w="4771" w:type="dxa"/>
            <w:noWrap/>
            <w:vAlign w:val="center"/>
          </w:tcPr>
          <w:p w14:paraId="3A45F28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根据本项目的具体特点，施工安全管理体系与措施科学合理。</w:t>
            </w:r>
          </w:p>
          <w:p w14:paraId="1E504056">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方案内容不存在瑕疵得10分；</w:t>
            </w:r>
          </w:p>
          <w:p w14:paraId="7443F419">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方案内容存在1处瑕疵得8分；</w:t>
            </w:r>
          </w:p>
          <w:p w14:paraId="5C7F3E61">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方案内容存在2处瑕疵6分；</w:t>
            </w:r>
          </w:p>
          <w:p w14:paraId="766E40D3">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方案内容存在3处瑕疵得4分；</w:t>
            </w:r>
          </w:p>
          <w:p w14:paraId="5F062C0A">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方案内容存在4处及以上瑕疵得2分；</w:t>
            </w:r>
          </w:p>
          <w:p w14:paraId="4DF5ACF7">
            <w:pPr>
              <w:pStyle w:val="69"/>
            </w:pPr>
            <w:r>
              <w:rPr>
                <w:rFonts w:hint="eastAsia" w:ascii="仿宋" w:hAnsi="仿宋" w:eastAsia="仿宋" w:cs="仿宋"/>
                <w:kern w:val="2"/>
                <w:sz w:val="21"/>
                <w:szCs w:val="21"/>
                <w:highlight w:val="none"/>
                <w:lang w:val="en-US" w:eastAsia="zh-CN" w:bidi="ar-SA"/>
              </w:rPr>
              <w:t>未提供得0分。</w:t>
            </w:r>
          </w:p>
        </w:tc>
        <w:tc>
          <w:tcPr>
            <w:tcW w:w="2275" w:type="dxa"/>
            <w:vMerge w:val="continue"/>
            <w:noWrap/>
            <w:vAlign w:val="center"/>
          </w:tcPr>
          <w:p w14:paraId="555DBCB4">
            <w:pPr>
              <w:spacing w:line="360" w:lineRule="auto"/>
              <w:ind w:left="-38"/>
              <w:jc w:val="center"/>
              <w:rPr>
                <w:rFonts w:ascii="仿宋" w:hAnsi="仿宋" w:eastAsia="仿宋" w:cs="仿宋"/>
                <w:sz w:val="21"/>
                <w:szCs w:val="21"/>
                <w:highlight w:val="none"/>
              </w:rPr>
            </w:pPr>
          </w:p>
        </w:tc>
      </w:tr>
      <w:tr w14:paraId="3F16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2" w:type="dxa"/>
            <w:vMerge w:val="continue"/>
            <w:noWrap/>
            <w:vAlign w:val="center"/>
          </w:tcPr>
          <w:p w14:paraId="06C1D7C0">
            <w:pPr>
              <w:spacing w:line="360" w:lineRule="auto"/>
              <w:ind w:left="-38"/>
              <w:jc w:val="center"/>
              <w:rPr>
                <w:rFonts w:ascii="仿宋" w:hAnsi="仿宋" w:eastAsia="仿宋" w:cs="仿宋"/>
                <w:sz w:val="21"/>
                <w:szCs w:val="21"/>
                <w:highlight w:val="none"/>
              </w:rPr>
            </w:pPr>
          </w:p>
        </w:tc>
        <w:tc>
          <w:tcPr>
            <w:tcW w:w="1025" w:type="dxa"/>
            <w:vMerge w:val="continue"/>
            <w:noWrap/>
            <w:vAlign w:val="center"/>
          </w:tcPr>
          <w:p w14:paraId="5743C708">
            <w:pPr>
              <w:spacing w:line="360" w:lineRule="auto"/>
              <w:ind w:left="-38"/>
              <w:jc w:val="center"/>
              <w:rPr>
                <w:rFonts w:ascii="仿宋" w:hAnsi="仿宋" w:eastAsia="仿宋" w:cs="仿宋"/>
                <w:sz w:val="21"/>
                <w:szCs w:val="21"/>
                <w:highlight w:val="none"/>
              </w:rPr>
            </w:pPr>
          </w:p>
        </w:tc>
        <w:tc>
          <w:tcPr>
            <w:tcW w:w="1527" w:type="dxa"/>
            <w:tcBorders>
              <w:bottom w:val="single" w:color="000000" w:sz="4" w:space="0"/>
            </w:tcBorders>
            <w:shd w:val="clear" w:color="auto" w:fill="auto"/>
            <w:noWrap/>
            <w:vAlign w:val="center"/>
          </w:tcPr>
          <w:p w14:paraId="3EF2FE1D">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工程进度计划与措施</w:t>
            </w:r>
          </w:p>
          <w:p w14:paraId="68E6F1B4">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tc>
        <w:tc>
          <w:tcPr>
            <w:tcW w:w="4771" w:type="dxa"/>
            <w:noWrap/>
            <w:vAlign w:val="center"/>
          </w:tcPr>
          <w:p w14:paraId="725CD01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进度目标是否具体；进度保障措施是否合理可行；赶工措施是否符合实际；</w:t>
            </w:r>
          </w:p>
          <w:p w14:paraId="0ACCBF47">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方案内容不存在瑕疵得10分；</w:t>
            </w:r>
          </w:p>
          <w:p w14:paraId="7CC1C845">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方案内容存在1处瑕疵得8分；</w:t>
            </w:r>
          </w:p>
          <w:p w14:paraId="3350E8CF">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方案内容存在2处瑕疵6分；</w:t>
            </w:r>
          </w:p>
          <w:p w14:paraId="46B8D344">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方案内容存在3处瑕疵得4分；</w:t>
            </w:r>
          </w:p>
          <w:p w14:paraId="6365D16F">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方案内容存在4处及以上瑕疵得2分；</w:t>
            </w:r>
          </w:p>
          <w:p w14:paraId="0775A95B">
            <w:pPr>
              <w:pStyle w:val="69"/>
            </w:pPr>
            <w:r>
              <w:rPr>
                <w:rFonts w:hint="eastAsia" w:ascii="仿宋" w:hAnsi="仿宋" w:eastAsia="仿宋" w:cs="仿宋"/>
                <w:kern w:val="2"/>
                <w:sz w:val="21"/>
                <w:szCs w:val="21"/>
                <w:highlight w:val="none"/>
                <w:lang w:val="en-US" w:eastAsia="zh-CN" w:bidi="ar-SA"/>
              </w:rPr>
              <w:t>未提供得0分。</w:t>
            </w:r>
          </w:p>
        </w:tc>
        <w:tc>
          <w:tcPr>
            <w:tcW w:w="2275" w:type="dxa"/>
            <w:vMerge w:val="continue"/>
            <w:noWrap/>
            <w:vAlign w:val="center"/>
          </w:tcPr>
          <w:p w14:paraId="649F7130">
            <w:pPr>
              <w:spacing w:line="360" w:lineRule="auto"/>
              <w:ind w:left="-38"/>
              <w:jc w:val="center"/>
              <w:rPr>
                <w:rFonts w:ascii="仿宋" w:hAnsi="仿宋" w:eastAsia="仿宋" w:cs="仿宋"/>
                <w:sz w:val="21"/>
                <w:szCs w:val="21"/>
                <w:highlight w:val="none"/>
              </w:rPr>
            </w:pPr>
          </w:p>
        </w:tc>
      </w:tr>
      <w:tr w14:paraId="4B1C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Merge w:val="continue"/>
            <w:noWrap/>
            <w:vAlign w:val="center"/>
          </w:tcPr>
          <w:p w14:paraId="241E4F99">
            <w:pPr>
              <w:spacing w:line="360" w:lineRule="auto"/>
              <w:ind w:left="-38"/>
              <w:jc w:val="center"/>
              <w:rPr>
                <w:rFonts w:ascii="仿宋" w:hAnsi="仿宋" w:eastAsia="仿宋" w:cs="仿宋"/>
                <w:sz w:val="21"/>
                <w:szCs w:val="21"/>
                <w:highlight w:val="none"/>
              </w:rPr>
            </w:pPr>
          </w:p>
        </w:tc>
        <w:tc>
          <w:tcPr>
            <w:tcW w:w="1025" w:type="dxa"/>
            <w:vMerge w:val="continue"/>
            <w:noWrap/>
            <w:vAlign w:val="center"/>
          </w:tcPr>
          <w:p w14:paraId="65A047D4">
            <w:pPr>
              <w:spacing w:line="360" w:lineRule="auto"/>
              <w:ind w:left="-38"/>
              <w:jc w:val="center"/>
              <w:rPr>
                <w:rFonts w:ascii="仿宋" w:hAnsi="仿宋" w:eastAsia="仿宋" w:cs="仿宋"/>
                <w:sz w:val="21"/>
                <w:szCs w:val="21"/>
                <w:highlight w:val="none"/>
              </w:rPr>
            </w:pPr>
          </w:p>
        </w:tc>
        <w:tc>
          <w:tcPr>
            <w:tcW w:w="1527" w:type="dxa"/>
            <w:tcBorders>
              <w:bottom w:val="single" w:color="000000" w:sz="4" w:space="0"/>
            </w:tcBorders>
            <w:shd w:val="clear" w:color="auto" w:fill="auto"/>
            <w:noWrap/>
            <w:vAlign w:val="center"/>
          </w:tcPr>
          <w:p w14:paraId="69246C04">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资源配备计划</w:t>
            </w:r>
          </w:p>
          <w:p w14:paraId="4A24D574">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tc>
        <w:tc>
          <w:tcPr>
            <w:tcW w:w="4771" w:type="dxa"/>
            <w:noWrap/>
            <w:vAlign w:val="center"/>
          </w:tcPr>
          <w:p w14:paraId="2D28851C">
            <w:pPr>
              <w:spacing w:line="360" w:lineRule="auto"/>
              <w:ind w:left="-38"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提供施工设备配置情况，包含不限于施工组织架构；人员配备与职责；资源配备及设备配置是否合理等。</w:t>
            </w:r>
          </w:p>
          <w:p w14:paraId="0A9A374C">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方案内容不存在瑕疵得5分；</w:t>
            </w:r>
          </w:p>
          <w:p w14:paraId="040C191A">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方案内容存在1处瑕疵得4分；</w:t>
            </w:r>
          </w:p>
          <w:p w14:paraId="1694F629">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方案内容存在2处瑕疵3分；</w:t>
            </w:r>
          </w:p>
          <w:p w14:paraId="0C3C2B91">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方案内容存在3处瑕疵得2分；</w:t>
            </w:r>
          </w:p>
          <w:p w14:paraId="601282F1">
            <w:pPr>
              <w:pStyle w:val="6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方案内容存在4处及以上瑕疵得1分；</w:t>
            </w:r>
          </w:p>
          <w:p w14:paraId="089E55AD">
            <w:pPr>
              <w:pStyle w:val="69"/>
            </w:pPr>
            <w:r>
              <w:rPr>
                <w:rFonts w:hint="eastAsia" w:ascii="仿宋" w:hAnsi="仿宋" w:eastAsia="仿宋" w:cs="仿宋"/>
                <w:kern w:val="2"/>
                <w:sz w:val="21"/>
                <w:szCs w:val="21"/>
                <w:highlight w:val="none"/>
                <w:lang w:val="en-US" w:eastAsia="zh-CN" w:bidi="ar-SA"/>
              </w:rPr>
              <w:t>未提供得0分。</w:t>
            </w:r>
          </w:p>
        </w:tc>
        <w:tc>
          <w:tcPr>
            <w:tcW w:w="2275" w:type="dxa"/>
            <w:vMerge w:val="continue"/>
            <w:noWrap/>
            <w:vAlign w:val="center"/>
          </w:tcPr>
          <w:p w14:paraId="30539A5F">
            <w:pPr>
              <w:spacing w:line="360" w:lineRule="auto"/>
              <w:ind w:left="-38"/>
              <w:jc w:val="center"/>
              <w:rPr>
                <w:rFonts w:ascii="仿宋" w:hAnsi="仿宋" w:eastAsia="仿宋" w:cs="仿宋"/>
                <w:sz w:val="21"/>
                <w:szCs w:val="21"/>
                <w:highlight w:val="none"/>
              </w:rPr>
            </w:pPr>
          </w:p>
        </w:tc>
      </w:tr>
      <w:tr w14:paraId="22BF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82" w:type="dxa"/>
            <w:noWrap/>
            <w:vAlign w:val="center"/>
          </w:tcPr>
          <w:p w14:paraId="0E6DC2E9">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1025" w:type="dxa"/>
            <w:noWrap/>
            <w:vAlign w:val="center"/>
          </w:tcPr>
          <w:p w14:paraId="0020F97F">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商务部分</w:t>
            </w:r>
          </w:p>
          <w:p w14:paraId="3AFC0556">
            <w:pPr>
              <w:spacing w:line="360" w:lineRule="auto"/>
              <w:ind w:left="-3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1527" w:type="dxa"/>
            <w:tcBorders>
              <w:bottom w:val="single" w:color="000000" w:sz="4" w:space="0"/>
            </w:tcBorders>
            <w:noWrap/>
            <w:vAlign w:val="center"/>
          </w:tcPr>
          <w:p w14:paraId="21484F41">
            <w:pPr>
              <w:spacing w:line="360" w:lineRule="auto"/>
              <w:ind w:left="-38"/>
              <w:jc w:val="center"/>
              <w:rPr>
                <w:rFonts w:ascii="仿宋" w:hAnsi="仿宋" w:eastAsia="仿宋" w:cs="仿宋"/>
                <w:sz w:val="21"/>
                <w:szCs w:val="21"/>
                <w:highlight w:val="none"/>
              </w:rPr>
            </w:pPr>
            <w:r>
              <w:rPr>
                <w:rFonts w:hint="eastAsia" w:ascii="仿宋" w:hAnsi="仿宋" w:eastAsia="仿宋" w:cs="仿宋"/>
                <w:sz w:val="21"/>
                <w:szCs w:val="21"/>
                <w:highlight w:val="none"/>
              </w:rPr>
              <w:t>业绩20分</w:t>
            </w:r>
          </w:p>
        </w:tc>
        <w:tc>
          <w:tcPr>
            <w:tcW w:w="4771" w:type="dxa"/>
            <w:noWrap/>
            <w:vAlign w:val="center"/>
          </w:tcPr>
          <w:p w14:paraId="0D975CFB">
            <w:pPr>
              <w:wordWrap w:val="0"/>
              <w:topLinePunct/>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供应商</w:t>
            </w:r>
            <w:r>
              <w:rPr>
                <w:rFonts w:hint="eastAsia" w:ascii="仿宋" w:hAnsi="仿宋" w:eastAsia="仿宋" w:cs="仿宋"/>
                <w:kern w:val="0"/>
                <w:sz w:val="21"/>
                <w:szCs w:val="21"/>
                <w:highlight w:val="none"/>
              </w:rPr>
              <w:t>从2022年1月1日起至投标截止日止（以竣工时间为准），每提供1个</w:t>
            </w:r>
            <w:r>
              <w:rPr>
                <w:rFonts w:hint="eastAsia" w:ascii="仿宋" w:hAnsi="仿宋" w:eastAsia="仿宋" w:cs="仿宋"/>
                <w:kern w:val="0"/>
                <w:sz w:val="21"/>
                <w:szCs w:val="21"/>
                <w:highlight w:val="none"/>
                <w:lang w:val="en-US" w:eastAsia="zh-CN"/>
              </w:rPr>
              <w:t>类似维修改造施工工程业绩</w:t>
            </w:r>
            <w:r>
              <w:rPr>
                <w:rFonts w:hint="eastAsia" w:ascii="仿宋" w:hAnsi="仿宋" w:eastAsia="仿宋" w:cs="仿宋"/>
                <w:kern w:val="0"/>
                <w:sz w:val="21"/>
                <w:szCs w:val="21"/>
                <w:highlight w:val="none"/>
              </w:rPr>
              <w:t>得10分，最多得20分。</w:t>
            </w:r>
          </w:p>
        </w:tc>
        <w:tc>
          <w:tcPr>
            <w:tcW w:w="2275" w:type="dxa"/>
            <w:noWrap/>
            <w:vAlign w:val="center"/>
          </w:tcPr>
          <w:p w14:paraId="33CA565E">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供应商须在响应文件商务部分提供合同协议书，并加盖供应商公章。</w:t>
            </w:r>
          </w:p>
          <w:p w14:paraId="436F81CD">
            <w:pPr>
              <w:spacing w:line="360" w:lineRule="auto"/>
              <w:ind w:left="-38"/>
              <w:jc w:val="center"/>
              <w:rPr>
                <w:rFonts w:ascii="仿宋" w:hAnsi="仿宋" w:eastAsia="仿宋" w:cs="仿宋"/>
                <w:sz w:val="21"/>
                <w:szCs w:val="21"/>
                <w:highlight w:val="none"/>
              </w:rPr>
            </w:pPr>
          </w:p>
        </w:tc>
      </w:tr>
    </w:tbl>
    <w:p w14:paraId="76FEB45E">
      <w:pPr>
        <w:snapToGrid w:val="0"/>
        <w:spacing w:line="360" w:lineRule="auto"/>
        <w:ind w:firstLine="480" w:firstLineChars="200"/>
        <w:rPr>
          <w:rFonts w:hint="eastAsia" w:ascii="仿宋" w:hAnsi="仿宋" w:eastAsia="仿宋" w:cs="仿宋"/>
          <w:sz w:val="24"/>
          <w:szCs w:val="24"/>
          <w:highlight w:val="none"/>
          <w:lang w:val="en-US" w:eastAsia="zh-CN"/>
        </w:rPr>
      </w:pPr>
      <w:bookmarkStart w:id="92" w:name="_Toc32110"/>
      <w:bookmarkStart w:id="93" w:name="_Toc342913394"/>
      <w:bookmarkStart w:id="94" w:name="_Toc102227320"/>
      <w:r>
        <w:rPr>
          <w:rFonts w:hint="eastAsia" w:ascii="仿宋" w:hAnsi="仿宋" w:eastAsia="仿宋" w:cs="仿宋"/>
          <w:sz w:val="24"/>
          <w:szCs w:val="24"/>
          <w:highlight w:val="none"/>
          <w:lang w:val="en-US" w:eastAsia="zh-CN"/>
        </w:rPr>
        <w:t>说明：</w:t>
      </w:r>
      <w:r>
        <w:rPr>
          <w:rFonts w:hint="eastAsia" w:ascii="仿宋" w:hAnsi="仿宋" w:eastAsia="仿宋" w:cs="仿宋"/>
          <w:b/>
          <w:bCs/>
          <w:sz w:val="24"/>
          <w:szCs w:val="24"/>
          <w:highlight w:val="none"/>
          <w:lang w:val="en-US" w:eastAsia="zh-CN"/>
        </w:rPr>
        <w:t>异常低价警戒线要求</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最高限价的85%</w:t>
      </w:r>
      <w:r>
        <w:rPr>
          <w:rFonts w:hint="eastAsia" w:ascii="仿宋" w:hAnsi="仿宋" w:eastAsia="仿宋" w:cs="仿宋"/>
          <w:sz w:val="24"/>
          <w:szCs w:val="24"/>
          <w:highlight w:val="none"/>
          <w:lang w:val="en-US" w:eastAsia="zh-CN"/>
        </w:rPr>
        <w:t>，供应商投标总报价或者部分单项报价低于竞争性比选文件规定的对应的异常低价警戒线的，应提供报价合理性说明，并提供必要的证明材料。供应商提供的说明不得降低或者改变原设计方案、技术工艺、施工标准，不得影响项目的质量、安全、工期、结算等正常履约。</w:t>
      </w:r>
    </w:p>
    <w:p w14:paraId="591032B1">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供应商投标总报价或者部分单项报价低于竞争性比选文件规定的对应的异常低价警戒线的，供应商未提供报价合理性说明或者提供的说明不能证明其报价合理性的，由评标小组作否决投标处理。</w:t>
      </w:r>
    </w:p>
    <w:p w14:paraId="1215A143">
      <w:pPr>
        <w:pStyle w:val="4"/>
        <w:rPr>
          <w:highlight w:val="none"/>
        </w:rPr>
      </w:pPr>
      <w:bookmarkStart w:id="95" w:name="_Toc8020"/>
      <w:r>
        <w:rPr>
          <w:rFonts w:hint="eastAsia"/>
          <w:highlight w:val="none"/>
        </w:rPr>
        <w:t>三、响应无效</w:t>
      </w:r>
      <w:bookmarkEnd w:id="92"/>
      <w:bookmarkEnd w:id="95"/>
    </w:p>
    <w:p w14:paraId="21A61FA4">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供应商发生以下条款情况之一者，视为响应无效，其响应文件将被拒绝：</w:t>
      </w:r>
    </w:p>
    <w:p w14:paraId="5C414DF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02AFB84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w:t>
      </w:r>
    </w:p>
    <w:p w14:paraId="28A5D54D">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（三）供应商所提交的响应文件不按第七篇“响应文件编制要求”规定签字、盖章。</w:t>
      </w:r>
    </w:p>
    <w:p w14:paraId="615ED2E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（四）供应商的报价超过采购预算或最高限价或单价最高限价的。</w:t>
      </w:r>
    </w:p>
    <w:p w14:paraId="40A31D0F">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（五）供应商的平台报价与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报价函中的报价不一致的。</w:t>
      </w:r>
    </w:p>
    <w:p w14:paraId="648CCA2A">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（六）法定代表人为同一个人的两个及两个以上法人，母公司、全资子公司及其控股公司，在同一分包采购中同时参与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w:t>
      </w:r>
    </w:p>
    <w:p w14:paraId="53C89297">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（七）单位负责人为同一人或者存在直接控股、管理关系的不同供应商，参加同一合同项下的采购活动的。</w:t>
      </w:r>
    </w:p>
    <w:p w14:paraId="7D3D5432">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（八）为采购项目提供整体设计、规范编制或者项目管理、监理、检测等服务的供应商，再参加该采购项目的其他采购活动。</w:t>
      </w:r>
    </w:p>
    <w:p w14:paraId="624DA8CD">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（九）供应商的服务期、质量保证期及</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有效期不满足</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文件要求的。</w:t>
      </w:r>
    </w:p>
    <w:p w14:paraId="3143B27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（十）供应商响应文件内容有与国家现行法律法规相违背的内容，或附有采购人无法接受的条件。</w:t>
      </w:r>
    </w:p>
    <w:p w14:paraId="40D04958">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30D2069">
      <w:pPr>
        <w:pStyle w:val="4"/>
        <w:rPr>
          <w:highlight w:val="none"/>
        </w:rPr>
      </w:pPr>
      <w:bookmarkStart w:id="96" w:name="_Toc18788"/>
      <w:bookmarkStart w:id="97" w:name="_Toc16842"/>
      <w:r>
        <w:rPr>
          <w:rFonts w:hint="eastAsia"/>
          <w:highlight w:val="none"/>
        </w:rPr>
        <w:t>四、</w:t>
      </w:r>
      <w:bookmarkEnd w:id="93"/>
      <w:bookmarkEnd w:id="94"/>
      <w:r>
        <w:rPr>
          <w:rFonts w:hint="eastAsia"/>
          <w:highlight w:val="none"/>
        </w:rPr>
        <w:t>采购终止</w:t>
      </w:r>
      <w:bookmarkEnd w:id="96"/>
      <w:bookmarkEnd w:id="97"/>
    </w:p>
    <w:p w14:paraId="39CFC262">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活动，发布项目终止公告并说明原因，重新开展采购活动：</w:t>
      </w:r>
    </w:p>
    <w:p w14:paraId="69667F5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采购方式适用情形的。</w:t>
      </w:r>
    </w:p>
    <w:p w14:paraId="21D1640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33D13C83">
      <w:pPr>
        <w:snapToGrid w:val="0"/>
        <w:spacing w:line="360" w:lineRule="auto"/>
        <w:ind w:firstLine="465"/>
        <w:rPr>
          <w:rFonts w:ascii="仿宋" w:hAnsi="仿宋" w:eastAsia="仿宋" w:cs="仿宋"/>
          <w:highlight w:val="none"/>
        </w:rPr>
      </w:pPr>
      <w:r>
        <w:rPr>
          <w:rFonts w:hint="eastAsia" w:ascii="仿宋" w:hAnsi="仿宋" w:eastAsia="仿宋" w:cs="仿宋"/>
          <w:sz w:val="24"/>
          <w:szCs w:val="24"/>
          <w:highlight w:val="none"/>
        </w:rPr>
        <w:t>（三）通过资格性审查的供应商不足3家的，终止本次采购活动，并发布终止采购活动公告</w:t>
      </w:r>
      <w:bookmarkStart w:id="98" w:name="_Toc102227313"/>
      <w:r>
        <w:rPr>
          <w:rFonts w:hint="eastAsia" w:ascii="仿宋" w:hAnsi="仿宋" w:eastAsia="仿宋" w:cs="仿宋"/>
          <w:sz w:val="24"/>
          <w:szCs w:val="24"/>
          <w:highlight w:val="none"/>
        </w:rPr>
        <w:t>。</w:t>
      </w:r>
    </w:p>
    <w:p w14:paraId="58989A1D">
      <w:pPr>
        <w:pStyle w:val="3"/>
        <w:rPr>
          <w:rFonts w:ascii="仿宋" w:hAnsi="仿宋" w:cs="仿宋"/>
          <w:szCs w:val="30"/>
          <w:highlight w:val="none"/>
        </w:rPr>
      </w:pPr>
      <w:r>
        <w:rPr>
          <w:rFonts w:hint="eastAsia" w:ascii="仿宋" w:hAnsi="仿宋" w:cs="仿宋"/>
          <w:szCs w:val="30"/>
          <w:highlight w:val="none"/>
        </w:rPr>
        <w:br w:type="page"/>
      </w:r>
      <w:bookmarkStart w:id="99" w:name="_Toc21054"/>
      <w:bookmarkStart w:id="100" w:name="_Toc13289"/>
      <w:r>
        <w:rPr>
          <w:rFonts w:hint="eastAsia"/>
          <w:highlight w:val="none"/>
        </w:rPr>
        <w:t>第五篇 供应商须知</w:t>
      </w:r>
      <w:bookmarkEnd w:id="98"/>
      <w:bookmarkEnd w:id="99"/>
      <w:bookmarkEnd w:id="100"/>
    </w:p>
    <w:p w14:paraId="0DC9A3B7">
      <w:pPr>
        <w:pStyle w:val="4"/>
        <w:rPr>
          <w:highlight w:val="none"/>
        </w:rPr>
      </w:pPr>
      <w:bookmarkStart w:id="101" w:name="_Toc342913389"/>
      <w:bookmarkStart w:id="102" w:name="_Toc5370"/>
      <w:bookmarkStart w:id="103" w:name="_Toc18927"/>
      <w:r>
        <w:rPr>
          <w:rFonts w:hint="eastAsia"/>
          <w:highlight w:val="none"/>
        </w:rPr>
        <w:t>一、</w:t>
      </w:r>
      <w:r>
        <w:rPr>
          <w:rFonts w:hint="eastAsia"/>
          <w:highlight w:val="none"/>
          <w:lang w:eastAsia="zh-CN"/>
        </w:rPr>
        <w:t>竞争性比选</w:t>
      </w:r>
      <w:r>
        <w:rPr>
          <w:rFonts w:hint="eastAsia"/>
          <w:highlight w:val="none"/>
        </w:rPr>
        <w:t>费用</w:t>
      </w:r>
      <w:bookmarkEnd w:id="101"/>
      <w:bookmarkEnd w:id="102"/>
      <w:bookmarkEnd w:id="103"/>
    </w:p>
    <w:p w14:paraId="3856E9B1">
      <w:pPr>
        <w:pStyle w:val="264"/>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的供应商应承担其编制响应文件与递交响应文件所涉及的一切费用，不论</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结果如何，采购人和采购代理机构在任何情况下无义务也无责任承担这些费用。</w:t>
      </w:r>
    </w:p>
    <w:p w14:paraId="0668AEE7">
      <w:pPr>
        <w:pStyle w:val="4"/>
        <w:rPr>
          <w:highlight w:val="none"/>
        </w:rPr>
      </w:pPr>
      <w:bookmarkStart w:id="104" w:name="_Toc16298"/>
      <w:bookmarkStart w:id="105" w:name="_Toc25299"/>
      <w:bookmarkStart w:id="106" w:name="_Toc342913391"/>
      <w:r>
        <w:rPr>
          <w:rFonts w:hint="eastAsia"/>
          <w:highlight w:val="none"/>
        </w:rPr>
        <w:t>二、</w:t>
      </w:r>
      <w:r>
        <w:rPr>
          <w:rFonts w:hint="eastAsia"/>
          <w:highlight w:val="none"/>
          <w:lang w:eastAsia="zh-CN"/>
        </w:rPr>
        <w:t>竞争性比选</w:t>
      </w:r>
      <w:r>
        <w:rPr>
          <w:rFonts w:hint="eastAsia"/>
          <w:highlight w:val="none"/>
        </w:rPr>
        <w:t>文件</w:t>
      </w:r>
      <w:bookmarkEnd w:id="104"/>
      <w:bookmarkEnd w:id="105"/>
      <w:bookmarkEnd w:id="106"/>
    </w:p>
    <w:p w14:paraId="1FA6169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文件由采购邀请书、采购项目技术需求、采购项目商务需求、</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程序及方法、评审标准、响应无效和采购终止、供应商须知</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合同主要条款和格式合同</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响应文件编制要求七部分组成。</w:t>
      </w:r>
    </w:p>
    <w:p w14:paraId="4364CF35">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文件不可分割的部分。</w:t>
      </w:r>
    </w:p>
    <w:p w14:paraId="1C8C848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文件的解释</w:t>
      </w:r>
    </w:p>
    <w:p w14:paraId="6184A3B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文件。一经进入</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程序，即视为供应商已详细阅读全部文件资料，完全理解</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文件所有条款内容并同意放弃对这方面有不明白及误解的权利。</w:t>
      </w:r>
      <w:bookmarkStart w:id="107" w:name="_Toc318159780"/>
      <w:bookmarkStart w:id="108" w:name="_Toc318166429"/>
      <w:bookmarkStart w:id="109" w:name="_Toc318159349"/>
      <w:bookmarkStart w:id="110" w:name="_Toc318159160"/>
    </w:p>
    <w:p w14:paraId="440C764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（四）本</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文件中，</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小组根据与供应商进行</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可能实质性变动的内容为</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文件第二、三、六篇全部内容。</w:t>
      </w:r>
    </w:p>
    <w:p w14:paraId="5B72F55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（五）评审的依据为</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文件和响应文件（含有效的书面承诺）。评审小组判断响应文件对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文件的响应，仅基于响应文件本身而不靠外部证据。</w:t>
      </w:r>
    </w:p>
    <w:bookmarkEnd w:id="107"/>
    <w:bookmarkEnd w:id="108"/>
    <w:bookmarkEnd w:id="109"/>
    <w:bookmarkEnd w:id="110"/>
    <w:p w14:paraId="601F01DD">
      <w:pPr>
        <w:pStyle w:val="4"/>
        <w:rPr>
          <w:highlight w:val="none"/>
        </w:rPr>
      </w:pPr>
      <w:bookmarkStart w:id="111" w:name="_Toc14690"/>
      <w:bookmarkStart w:id="112" w:name="_Toc342913392"/>
      <w:bookmarkStart w:id="113" w:name="_Toc13364"/>
      <w:bookmarkStart w:id="114" w:name="_Toc179714297"/>
      <w:bookmarkStart w:id="115" w:name="_Toc102227318"/>
      <w:r>
        <w:rPr>
          <w:rFonts w:hint="eastAsia"/>
          <w:highlight w:val="none"/>
        </w:rPr>
        <w:t>三、</w:t>
      </w:r>
      <w:r>
        <w:rPr>
          <w:rFonts w:hint="eastAsia"/>
          <w:highlight w:val="none"/>
          <w:lang w:eastAsia="zh-CN"/>
        </w:rPr>
        <w:t>竞争性比选</w:t>
      </w:r>
      <w:r>
        <w:rPr>
          <w:rFonts w:hint="eastAsia"/>
          <w:highlight w:val="none"/>
        </w:rPr>
        <w:t>要求</w:t>
      </w:r>
      <w:bookmarkEnd w:id="111"/>
      <w:bookmarkEnd w:id="112"/>
      <w:bookmarkEnd w:id="113"/>
      <w:bookmarkEnd w:id="114"/>
      <w:bookmarkEnd w:id="115"/>
    </w:p>
    <w:p w14:paraId="7FC75AC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14:paraId="312857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文件的要求编制响应文件，并对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文件提出的要求和条件作出实质性响应，响应文件同时应编制完整的页码、目录。</w:t>
      </w:r>
    </w:p>
    <w:p w14:paraId="35ABDB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1689D47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3E19F9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14:paraId="11D79484">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本项目不接受联合体竞标。</w:t>
      </w:r>
    </w:p>
    <w:p w14:paraId="18E162F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有效期：响应文件及有关承诺文件有效期为提交响应文件截止时间起90天。</w:t>
      </w:r>
    </w:p>
    <w:p w14:paraId="43C7A61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14:paraId="234955E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1.若供应商所递交的响应文件中的价格出现大写金额和小写金额不一致的错误，以大写金额修正为准。</w:t>
      </w:r>
    </w:p>
    <w:p w14:paraId="0644AC7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1178508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14:paraId="5009214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1.线下</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rPr>
        <w:t>一式三份，其中正本一份，副本二份。每套</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文件须在封面清楚地标明“正本”、“副本”，副本应为正本的完整复印件，副本与正本不一致时以正本为准。</w:t>
      </w:r>
    </w:p>
    <w:p w14:paraId="7A755AE0">
      <w:pPr>
        <w:numPr>
          <w:ilvl w:val="0"/>
          <w:numId w:val="14"/>
        </w:num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按</w:t>
      </w:r>
      <w:r>
        <w:rPr>
          <w:rFonts w:hint="eastAsia" w:ascii="仿宋" w:hAnsi="仿宋" w:eastAsia="仿宋" w:cs="仿宋"/>
          <w:sz w:val="24"/>
          <w:highlight w:val="none"/>
          <w:lang w:eastAsia="zh-CN"/>
        </w:rPr>
        <w:t>竞争性比选</w:t>
      </w:r>
      <w:r>
        <w:rPr>
          <w:rFonts w:hint="eastAsia" w:ascii="仿宋" w:hAnsi="仿宋" w:eastAsia="仿宋" w:cs="仿宋"/>
          <w:sz w:val="24"/>
          <w:highlight w:val="none"/>
        </w:rPr>
        <w:t>文件第七篇响应文件编制要求中规定签字、盖章的地方必须按其规定签字、盖章。</w:t>
      </w:r>
    </w:p>
    <w:p w14:paraId="29A1497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文件的错处作必要修改，则应在修改处加盖</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公章或由法定代表人（或其授权代表）或自然人（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为自然人）签署确认。</w:t>
      </w:r>
    </w:p>
    <w:p w14:paraId="516E670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4.电报、电话、传真形式的投标文件概不接受。</w:t>
      </w:r>
    </w:p>
    <w:p w14:paraId="4930FDC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）投标文件的递交</w:t>
      </w:r>
    </w:p>
    <w:p w14:paraId="3719858D">
      <w:pPr>
        <w:snapToGrid w:val="0"/>
        <w:spacing w:line="360" w:lineRule="auto"/>
        <w:ind w:firstLine="480" w:firstLineChars="200"/>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文件提交方式：</w:t>
      </w:r>
      <w:r>
        <w:rPr>
          <w:rFonts w:hint="eastAsia" w:ascii="仿宋" w:hAnsi="仿宋" w:eastAsia="仿宋" w:cs="仿宋"/>
          <w:b/>
          <w:bCs/>
          <w:sz w:val="24"/>
          <w:szCs w:val="24"/>
          <w:highlight w:val="none"/>
          <w:lang w:eastAsia="zh-CN"/>
        </w:rPr>
        <w:t>供应商需在行采家平台线上和线下同时提交响应文件。</w:t>
      </w:r>
    </w:p>
    <w:p w14:paraId="5E7D51D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投标文件的正本、副本均应密封送达投标地点，应在封套上注明项目名称、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名称。若正本、副本分别进行密封的，还应在封套上注明“正本”、“副本”字样。</w:t>
      </w:r>
    </w:p>
    <w:p w14:paraId="647CD511">
      <w:pPr>
        <w:pStyle w:val="4"/>
        <w:rPr>
          <w:highlight w:val="none"/>
        </w:rPr>
      </w:pPr>
      <w:bookmarkStart w:id="116" w:name="_Toc22553"/>
      <w:bookmarkStart w:id="117" w:name="_Toc29838"/>
      <w:r>
        <w:rPr>
          <w:rFonts w:hint="eastAsia"/>
          <w:highlight w:val="none"/>
        </w:rPr>
        <w:t>四、成交供应商的确认和变更</w:t>
      </w:r>
      <w:bookmarkEnd w:id="116"/>
      <w:bookmarkEnd w:id="117"/>
    </w:p>
    <w:p w14:paraId="2CACBDB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14:paraId="49BF786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412CD39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2135C15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14:paraId="7AF9A481">
      <w:pPr>
        <w:pStyle w:val="4"/>
        <w:rPr>
          <w:highlight w:val="none"/>
        </w:rPr>
      </w:pPr>
      <w:bookmarkStart w:id="118" w:name="_Toc342913395"/>
      <w:bookmarkStart w:id="119" w:name="_Toc18689"/>
      <w:bookmarkStart w:id="120" w:name="_Toc8128"/>
      <w:bookmarkStart w:id="121" w:name="_Toc102227321"/>
      <w:r>
        <w:rPr>
          <w:rFonts w:hint="eastAsia"/>
          <w:highlight w:val="none"/>
        </w:rPr>
        <w:t>五、成交通知</w:t>
      </w:r>
      <w:bookmarkEnd w:id="118"/>
      <w:bookmarkEnd w:id="119"/>
      <w:bookmarkEnd w:id="120"/>
      <w:bookmarkEnd w:id="121"/>
    </w:p>
    <w:p w14:paraId="31ED1D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（一）成交供应商确定后，采购人或采购代理机构将在</w:t>
      </w:r>
      <w:r>
        <w:rPr>
          <w:rFonts w:hint="eastAsia" w:ascii="仿宋" w:hAnsi="仿宋" w:eastAsia="仿宋" w:cs="仿宋"/>
          <w:sz w:val="24"/>
          <w:szCs w:val="24"/>
          <w:highlight w:val="none"/>
          <w:lang w:eastAsia="zh-CN"/>
        </w:rPr>
        <w:t>行采家</w:t>
      </w:r>
      <w:r>
        <w:rPr>
          <w:rFonts w:hint="eastAsia" w:ascii="仿宋" w:hAnsi="仿宋" w:eastAsia="仿宋" w:cs="仿宋"/>
          <w:sz w:val="24"/>
          <w:szCs w:val="24"/>
          <w:highlight w:val="none"/>
        </w:rPr>
        <w:t>上发布成交结果公告。</w:t>
      </w:r>
    </w:p>
    <w:p w14:paraId="7EDDADE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4F1FFAD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51FA5D3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（四）如有供应商对成交结果提出质疑的，在质疑处理完毕后发出成交通知书。</w:t>
      </w:r>
    </w:p>
    <w:p w14:paraId="14EC427A">
      <w:pPr>
        <w:pStyle w:val="4"/>
        <w:rPr>
          <w:highlight w:val="none"/>
        </w:rPr>
      </w:pPr>
      <w:bookmarkStart w:id="122" w:name="_Toc31987"/>
      <w:bookmarkStart w:id="123" w:name="_Toc31861"/>
      <w:r>
        <w:rPr>
          <w:rFonts w:hint="eastAsia"/>
          <w:highlight w:val="none"/>
        </w:rPr>
        <w:t>六、采购代理服务费</w:t>
      </w:r>
      <w:bookmarkEnd w:id="122"/>
      <w:bookmarkEnd w:id="123"/>
    </w:p>
    <w:p w14:paraId="02B16228">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（一）成交供应商在领取中标通知书前向采购代理机构缴纳采购代理服务费，本项目采购代理服务费按</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00元整收取。</w:t>
      </w:r>
    </w:p>
    <w:p w14:paraId="258B713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（二）采购代理服务费缴纳账号：</w:t>
      </w:r>
    </w:p>
    <w:p w14:paraId="3331E6E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账户名：重庆建展工程管理有限公司</w:t>
      </w:r>
    </w:p>
    <w:p w14:paraId="355825C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账号：83110078801300001119</w:t>
      </w:r>
    </w:p>
    <w:p w14:paraId="3472F9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开户行：上海浦东发展银行重庆北部新区支行</w:t>
      </w:r>
    </w:p>
    <w:p w14:paraId="637D7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（三）成交供应商如未按上述要求缴纳采购代理服务费，则扣留中标通知书。</w:t>
      </w:r>
    </w:p>
    <w:p w14:paraId="06FC66CB">
      <w:pPr>
        <w:pStyle w:val="4"/>
        <w:rPr>
          <w:highlight w:val="none"/>
        </w:rPr>
      </w:pPr>
      <w:bookmarkStart w:id="124" w:name="_Toc17323"/>
      <w:bookmarkStart w:id="125" w:name="_Toc8778"/>
      <w:r>
        <w:rPr>
          <w:rFonts w:hint="eastAsia"/>
          <w:highlight w:val="none"/>
        </w:rPr>
        <w:t>七、关于质疑和投诉</w:t>
      </w:r>
      <w:bookmarkEnd w:id="124"/>
      <w:bookmarkEnd w:id="125"/>
    </w:p>
    <w:p w14:paraId="5A8B850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（一）质疑</w:t>
      </w:r>
    </w:p>
    <w:p w14:paraId="30E72797">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供应商认为</w:t>
      </w:r>
      <w:r>
        <w:rPr>
          <w:rFonts w:hint="eastAsia" w:ascii="仿宋" w:hAnsi="仿宋" w:eastAsia="仿宋" w:cs="仿宋"/>
          <w:sz w:val="24"/>
          <w:highlight w:val="none"/>
          <w:lang w:eastAsia="zh-CN"/>
        </w:rPr>
        <w:t>竞争性比选</w:t>
      </w:r>
      <w:r>
        <w:rPr>
          <w:rFonts w:hint="eastAsia" w:ascii="仿宋" w:hAnsi="仿宋" w:eastAsia="仿宋" w:cs="仿宋"/>
          <w:sz w:val="24"/>
          <w:highlight w:val="none"/>
        </w:rPr>
        <w:t>文件、采购过程和成交结果使自己的权益受到伤害的，可向采购人或采购代理机构以书面形式提出质疑。</w:t>
      </w:r>
    </w:p>
    <w:p w14:paraId="209B0214">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提出质疑的应当是参与所质疑项目采购活动的供应商。</w:t>
      </w:r>
    </w:p>
    <w:p w14:paraId="79B5F7E6">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1.质疑时限、内容</w:t>
      </w:r>
    </w:p>
    <w:p w14:paraId="0B28F8C7">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1.1供应商认为</w:t>
      </w:r>
      <w:r>
        <w:rPr>
          <w:rFonts w:hint="eastAsia" w:ascii="仿宋" w:hAnsi="仿宋" w:eastAsia="仿宋" w:cs="仿宋"/>
          <w:sz w:val="24"/>
          <w:highlight w:val="none"/>
          <w:lang w:eastAsia="zh-CN"/>
        </w:rPr>
        <w:t>竞争性比选</w:t>
      </w:r>
      <w:r>
        <w:rPr>
          <w:rFonts w:hint="eastAsia" w:ascii="仿宋" w:hAnsi="仿宋" w:eastAsia="仿宋" w:cs="仿宋"/>
          <w:sz w:val="24"/>
          <w:highlight w:val="none"/>
        </w:rPr>
        <w:t>文件、采购过程、成交结果使自己的权益受到损害的，可以在知道或者应知其权益受到损害之日起7个工作日内，以书面形式向采购人、采购代理机构提出质疑。</w:t>
      </w:r>
    </w:p>
    <w:p w14:paraId="47B166F3">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1.2 供应商对采购过程提出质疑的，应在各采购程序环节结束之日起七个工作日内提出。</w:t>
      </w:r>
    </w:p>
    <w:p w14:paraId="0A711866">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1.3供应商对成交结果提出质疑的，应当在成交结果公告期限届满之日起七个工作日内提出。</w:t>
      </w:r>
    </w:p>
    <w:p w14:paraId="721F689D">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1.4供应商提出质疑应当提交质疑函和必要的证明材料，质疑函应当包括下列内容：</w:t>
      </w:r>
    </w:p>
    <w:p w14:paraId="0CC9FC84">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1.4.1供应商的姓名或者名称、地址、邮编、联系人及联系电话；</w:t>
      </w:r>
    </w:p>
    <w:p w14:paraId="0B45C2E6">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1.4.2质疑项目的名称、项目号以及项目编号；</w:t>
      </w:r>
    </w:p>
    <w:p w14:paraId="5A3C9B99">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1.4.3具体、明确的质疑事项和与质疑事项相关的请求；</w:t>
      </w:r>
    </w:p>
    <w:p w14:paraId="7737ABA6">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1.4.4事实依据；</w:t>
      </w:r>
    </w:p>
    <w:p w14:paraId="6579DC01">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1.4.5必要的法律依据；</w:t>
      </w:r>
    </w:p>
    <w:p w14:paraId="50B3370C">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1.4.6提出质疑的日期；</w:t>
      </w:r>
    </w:p>
    <w:p w14:paraId="7437C86F">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1.4.7营业执照（或事业单位法人证书，或个体工商户营业执照或有效的自然人身份证明、组织机构代码证）复印件；</w:t>
      </w:r>
    </w:p>
    <w:p w14:paraId="73A24B9D">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1.4.8法定代表人授权委托书原件、法定代表人身份证复印件和其授权代表的身份证复印件（供应商为自然人的提供自然人身份证复印件）；</w:t>
      </w:r>
    </w:p>
    <w:p w14:paraId="5BD52D74">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1.5供应商为自然人的，质疑函应当由本人签字；供应商为法人或者其他组织的，质疑函应当由法定代表人、主要负责人，或者其授权代表签字或者盖章，并加盖公章。</w:t>
      </w:r>
    </w:p>
    <w:p w14:paraId="3B870C74">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2.质疑答复</w:t>
      </w:r>
    </w:p>
    <w:p w14:paraId="31CDB973">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4FFFCA9F">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3.其他</w:t>
      </w:r>
    </w:p>
    <w:p w14:paraId="503A3601">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13ED21C7">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49BB3BA2">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（二）投诉</w:t>
      </w:r>
    </w:p>
    <w:p w14:paraId="200D17BB">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64DA821F">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1599F411">
      <w:pPr>
        <w:spacing w:line="360" w:lineRule="auto"/>
        <w:ind w:right="12" w:firstLine="480"/>
        <w:rPr>
          <w:rFonts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D7CFBF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4AEE769">
      <w:pPr>
        <w:pStyle w:val="4"/>
        <w:rPr>
          <w:highlight w:val="none"/>
        </w:rPr>
      </w:pPr>
      <w:bookmarkStart w:id="126" w:name="_Toc102227322"/>
      <w:bookmarkStart w:id="127" w:name="_Toc342913396"/>
      <w:bookmarkStart w:id="128" w:name="_Toc14365"/>
      <w:bookmarkStart w:id="129" w:name="_Toc9350"/>
      <w:bookmarkStart w:id="130" w:name="_Toc11641055"/>
      <w:bookmarkStart w:id="131" w:name="_Toc12789059"/>
      <w:r>
        <w:rPr>
          <w:rFonts w:hint="eastAsia"/>
          <w:highlight w:val="none"/>
        </w:rPr>
        <w:t>八、签订</w:t>
      </w:r>
      <w:bookmarkEnd w:id="126"/>
      <w:r>
        <w:rPr>
          <w:rFonts w:hint="eastAsia"/>
          <w:highlight w:val="none"/>
        </w:rPr>
        <w:t>合同</w:t>
      </w:r>
      <w:bookmarkEnd w:id="127"/>
      <w:bookmarkEnd w:id="128"/>
      <w:bookmarkEnd w:id="129"/>
    </w:p>
    <w:p w14:paraId="63FC28A3">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（一）采购人应当自成交通知书发出之日起二十日内，按照</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文件和成交供应商响应文件的约定，与成交供应商签订书面合同。所签订的合同不得对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文件和供应商的响应文件作实质性修改。</w:t>
      </w:r>
    </w:p>
    <w:p w14:paraId="72D55391">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文件、供应商的响应文件及澄清文件等，均为签订采购合同的依据。</w:t>
      </w:r>
    </w:p>
    <w:p w14:paraId="60B17654">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53D2D05C">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（四）合同原则上应按照《采购合同》签订，相关单位要求适用合同通用格式版本的，应按其要求另行签订其他合同。</w:t>
      </w:r>
    </w:p>
    <w:p w14:paraId="6E208185">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文件中予以约定。成交供应商履约完毕后，采购人应于五日内无息退还其履约保证金。</w:t>
      </w:r>
    </w:p>
    <w:bookmarkEnd w:id="130"/>
    <w:bookmarkEnd w:id="131"/>
    <w:p w14:paraId="16641868">
      <w:pPr>
        <w:spacing w:line="360" w:lineRule="auto"/>
        <w:rPr>
          <w:rFonts w:ascii="仿宋" w:hAnsi="仿宋" w:eastAsia="仿宋" w:cs="仿宋"/>
          <w:highlight w:val="none"/>
        </w:rPr>
      </w:pPr>
      <w:bookmarkStart w:id="132" w:name="_Toc27139866"/>
    </w:p>
    <w:p w14:paraId="51FF2CE1">
      <w:pPr>
        <w:widowControl/>
        <w:spacing w:line="360" w:lineRule="auto"/>
        <w:jc w:val="left"/>
        <w:rPr>
          <w:rFonts w:ascii="仿宋" w:hAnsi="仿宋" w:eastAsia="仿宋" w:cs="仿宋"/>
          <w:b/>
          <w:sz w:val="36"/>
          <w:szCs w:val="30"/>
          <w:highlight w:val="none"/>
        </w:rPr>
      </w:pPr>
      <w:bookmarkStart w:id="133" w:name="_Toc28449"/>
      <w:r>
        <w:rPr>
          <w:rFonts w:hint="eastAsia" w:ascii="仿宋" w:hAnsi="仿宋" w:eastAsia="仿宋" w:cs="仿宋"/>
          <w:sz w:val="36"/>
          <w:szCs w:val="30"/>
          <w:highlight w:val="none"/>
        </w:rPr>
        <w:br w:type="page"/>
      </w:r>
    </w:p>
    <w:p w14:paraId="2C58EBA0">
      <w:pPr>
        <w:pStyle w:val="3"/>
        <w:rPr>
          <w:highlight w:val="none"/>
        </w:rPr>
      </w:pPr>
      <w:bookmarkStart w:id="134" w:name="_Toc3295"/>
      <w:r>
        <w:rPr>
          <w:rFonts w:hint="eastAsia"/>
          <w:highlight w:val="none"/>
        </w:rPr>
        <w:t>第六篇</w:t>
      </w:r>
      <w:bookmarkEnd w:id="132"/>
      <w:r>
        <w:rPr>
          <w:rFonts w:hint="eastAsia"/>
          <w:highlight w:val="none"/>
        </w:rPr>
        <w:t xml:space="preserve"> 合同草案条款和格式合同</w:t>
      </w:r>
      <w:bookmarkEnd w:id="133"/>
      <w:bookmarkEnd w:id="134"/>
    </w:p>
    <w:p w14:paraId="25831172">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一、定义</w:t>
      </w:r>
    </w:p>
    <w:p w14:paraId="51BBF2A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（一）甲方（需方）即采购人，是指通过</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，接受合同货物和服务的各级国家机关、事业单位和团体组织。</w:t>
      </w:r>
    </w:p>
    <w:p w14:paraId="6977CDC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（二）乙方（供方）即成交供应商，是指成交后提供合同货物和服务的自然人、法人及其他组织。</w:t>
      </w:r>
    </w:p>
    <w:p w14:paraId="75A3369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（三）合同是指由甲乙双方按照</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文件和响应文件的实质性内容，通过协商一致达成的书面协议。</w:t>
      </w:r>
    </w:p>
    <w:p w14:paraId="064F8E8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（四）合同价格指以成交价格为依据，在供方全面履行合同义务后，需方应支付给供方的金额。</w:t>
      </w:r>
    </w:p>
    <w:p w14:paraId="3AC4FEF3">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二、服务内容</w:t>
      </w:r>
    </w:p>
    <w:p w14:paraId="77354E1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合同包括以下内容：服务名称、服务期、服务地点、质量要求、服务要求等内容。</w:t>
      </w:r>
    </w:p>
    <w:p w14:paraId="5702F5A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三、合同价格</w:t>
      </w:r>
    </w:p>
    <w:p w14:paraId="6DD57DD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（一）合同价格即合同总价。</w:t>
      </w:r>
    </w:p>
    <w:p w14:paraId="4547D42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（二）合同价格包括提供服务所需提供的所有人、财、物、税费等一切费用，所有税费由乙方负担。</w:t>
      </w:r>
    </w:p>
    <w:p w14:paraId="2991B5CD">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（三）合同价格为不变价。</w:t>
      </w:r>
    </w:p>
    <w:p w14:paraId="5602794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四、转包或分包</w:t>
      </w:r>
    </w:p>
    <w:p w14:paraId="565B27E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（一）本合同范围的服务，应由乙方直接供应，不得转让他人供应；</w:t>
      </w:r>
    </w:p>
    <w:p w14:paraId="73BE909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（二）非经甲方书面同意，乙方不得将本合同范围的服务全部或部分分包给他人供应；</w:t>
      </w:r>
    </w:p>
    <w:p w14:paraId="36B39EA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（三）如有转让和未经甲方同意的分包行为，甲方有权解除合同，没收履约保证金并追究乙方的违约责任。</w:t>
      </w:r>
    </w:p>
    <w:p w14:paraId="138DB47F">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五、服务质量</w:t>
      </w:r>
    </w:p>
    <w:p w14:paraId="6837790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（一）乙方应按</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文件规定的服务要求、质量标准向甲方保质保量的提供服务。</w:t>
      </w:r>
    </w:p>
    <w:p w14:paraId="390100E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（二）乙方提供的服务如果存在服务质量问题，乙方应负责更正。对达不到服务要求者，根据实际情况，经双方协商，可按以下办法处理：</w:t>
      </w:r>
    </w:p>
    <w:p w14:paraId="47B9ACA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1.重做：由乙方承担所发生的全部费用。</w:t>
      </w:r>
    </w:p>
    <w:p w14:paraId="68AC812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2.乙方应对服务过程中出现的安全问题负责处理解决并承担一切费用。</w:t>
      </w:r>
    </w:p>
    <w:p w14:paraId="1FAE6BE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（三）如在使用过程中发生质量问题，乙方应同本项目“第三篇 采购项目商务需求”对质量保证期及售后服务内容的约定。</w:t>
      </w:r>
    </w:p>
    <w:p w14:paraId="30ED026D">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（四）在服务期内，乙方应对货物或服务出现的质量及安全问题负责处理解决并承担一切费用。</w:t>
      </w:r>
    </w:p>
    <w:p w14:paraId="51742FE3">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六、付款</w:t>
      </w:r>
    </w:p>
    <w:p w14:paraId="5992E6B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（一）本合同使用货币币制如未作特别说明均为人民币。</w:t>
      </w:r>
    </w:p>
    <w:p w14:paraId="70EE9DA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（二）付款方式：银行转账、现金支票。</w:t>
      </w:r>
    </w:p>
    <w:p w14:paraId="6C1C67C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（三）付款方法：同本项目“第三篇 采购项目商务需求”中关于付款方式的约定。</w:t>
      </w:r>
    </w:p>
    <w:p w14:paraId="6E1D827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七、检查验收</w:t>
      </w:r>
    </w:p>
    <w:p w14:paraId="48F4092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（一）供方所供服务的各种指标不得低于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文件和响应文件的约定，服务质量要求按照</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文件和响应文件的内容执行。</w:t>
      </w:r>
    </w:p>
    <w:p w14:paraId="675F643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（二）验收报告应由需方、供方经办人签字，并加盖双方公章，以此作为支付凭据。</w:t>
      </w:r>
    </w:p>
    <w:p w14:paraId="51E473B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八、索赔</w:t>
      </w:r>
    </w:p>
    <w:p w14:paraId="7369F8DB">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供方对所提供服务与合同要求不符负有责任，并且需方提出索赔，供方应按需方同意的下述一种或多种方法解决索赔事宜。</w:t>
      </w:r>
    </w:p>
    <w:p w14:paraId="2F1439E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（一）供方同意需方拒绝服务并把拒绝部分的金额以合同规定的同类货币付给需方，供方负担发生的一切损失和费用。</w:t>
      </w:r>
    </w:p>
    <w:p w14:paraId="7841841C">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（二）根据服务的疵劣和受损程度以及需方遭受损失的金额，经双方同意降低服务价格。</w:t>
      </w:r>
    </w:p>
    <w:p w14:paraId="346F29F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九、知识产权</w:t>
      </w:r>
    </w:p>
    <w:p w14:paraId="4481A127">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（一）甲方在中华人民共和国境内使用乙方提供的货物及服务时免受第三方提出的侵犯其专利权或其它知识产权的起诉。如果第三方提出侵权指控，乙方承担由此而引起的一切法律责任和费用。</w:t>
      </w:r>
    </w:p>
    <w:p w14:paraId="1127B06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（二）若涉及软件开发等服务类项目知识产权的，知识产权归采购人所有。</w:t>
      </w:r>
    </w:p>
    <w:p w14:paraId="2BAD51C9">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十、合同争议的解决</w:t>
      </w:r>
    </w:p>
    <w:p w14:paraId="724E2EA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（一）当事人友好协商达成一致</w:t>
      </w:r>
    </w:p>
    <w:p w14:paraId="10C4F47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（二）在60天内当事人协商不能达成协议的，可提请采购人当地仲裁机构仲裁。</w:t>
      </w:r>
    </w:p>
    <w:p w14:paraId="0E39E51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十一、违约责任</w:t>
      </w:r>
    </w:p>
    <w:p w14:paraId="5432F4D7">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按《中华人民共和国民法典》、《中华人民共和国政府采购法》有关条款，或由供需双方约定。</w:t>
      </w:r>
    </w:p>
    <w:p w14:paraId="106CD1B5">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十二、合同生效及其它</w:t>
      </w:r>
    </w:p>
    <w:p w14:paraId="656E50A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（一）合同生效及其效力应符合《中华人民共和国民法典》有关规定。</w:t>
      </w:r>
    </w:p>
    <w:p w14:paraId="7C0561E6">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（二）合同应经当事人法定代表人或委托代理人签字，加盖双方合同专用章或公章。</w:t>
      </w:r>
    </w:p>
    <w:p w14:paraId="45B770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（三）合同所包括附件，是合同不可分割的一部分，具有同等法法律效力。</w:t>
      </w:r>
    </w:p>
    <w:p w14:paraId="0E68E3D1">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（四）合同需提供担保的，按《中华人民共和国民法典》规定执行。</w:t>
      </w:r>
    </w:p>
    <w:p w14:paraId="7D82B414">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（五）本合同条件未尽事宜依照《中华人民共和国民法典》，由供需双方共同协商确定。</w:t>
      </w:r>
    </w:p>
    <w:p w14:paraId="7FA0BC8A">
      <w:pPr>
        <w:spacing w:line="360" w:lineRule="auto"/>
        <w:jc w:val="center"/>
        <w:rPr>
          <w:rFonts w:ascii="仿宋" w:hAnsi="仿宋" w:eastAsia="仿宋" w:cs="仿宋"/>
          <w:b/>
          <w:sz w:val="32"/>
          <w:szCs w:val="32"/>
          <w:highlight w:val="none"/>
        </w:rPr>
      </w:pPr>
    </w:p>
    <w:p w14:paraId="78FEA080">
      <w:pPr>
        <w:spacing w:line="360" w:lineRule="auto"/>
        <w:rPr>
          <w:rFonts w:ascii="仿宋" w:hAnsi="仿宋" w:eastAsia="仿宋" w:cs="仿宋"/>
          <w:highlight w:val="none"/>
        </w:rPr>
      </w:pPr>
    </w:p>
    <w:p w14:paraId="1CDC2D20">
      <w:pPr>
        <w:spacing w:line="360" w:lineRule="auto"/>
        <w:rPr>
          <w:rFonts w:ascii="仿宋" w:hAnsi="仿宋" w:eastAsia="仿宋" w:cs="仿宋"/>
          <w:b/>
          <w:sz w:val="32"/>
          <w:szCs w:val="32"/>
          <w:highlight w:val="none"/>
        </w:rPr>
      </w:pPr>
    </w:p>
    <w:p w14:paraId="42A9414E">
      <w:pPr>
        <w:spacing w:line="360" w:lineRule="auto"/>
        <w:rPr>
          <w:rFonts w:ascii="仿宋" w:hAnsi="仿宋" w:eastAsia="仿宋" w:cs="仿宋"/>
          <w:highlight w:val="none"/>
        </w:rPr>
      </w:pPr>
    </w:p>
    <w:p w14:paraId="1E9C08F3">
      <w:pPr>
        <w:spacing w:line="360" w:lineRule="auto"/>
        <w:rPr>
          <w:rFonts w:ascii="仿宋" w:hAnsi="仿宋" w:eastAsia="仿宋" w:cs="仿宋"/>
          <w:b/>
          <w:sz w:val="32"/>
          <w:szCs w:val="32"/>
          <w:highlight w:val="none"/>
        </w:rPr>
      </w:pPr>
    </w:p>
    <w:p w14:paraId="0FB03F15">
      <w:pPr>
        <w:spacing w:line="360" w:lineRule="auto"/>
        <w:rPr>
          <w:rFonts w:ascii="仿宋" w:hAnsi="仿宋" w:eastAsia="仿宋" w:cs="仿宋"/>
          <w:highlight w:val="none"/>
        </w:rPr>
      </w:pPr>
    </w:p>
    <w:p w14:paraId="2B821198">
      <w:pPr>
        <w:spacing w:line="360" w:lineRule="auto"/>
        <w:rPr>
          <w:rFonts w:ascii="仿宋" w:hAnsi="仿宋" w:eastAsia="仿宋" w:cs="仿宋"/>
          <w:b/>
          <w:sz w:val="32"/>
          <w:szCs w:val="32"/>
          <w:highlight w:val="none"/>
        </w:rPr>
      </w:pPr>
    </w:p>
    <w:p w14:paraId="50056B1F">
      <w:pPr>
        <w:spacing w:line="360" w:lineRule="auto"/>
        <w:rPr>
          <w:rFonts w:ascii="仿宋" w:hAnsi="仿宋" w:eastAsia="仿宋" w:cs="仿宋"/>
          <w:highlight w:val="none"/>
        </w:rPr>
      </w:pPr>
    </w:p>
    <w:p w14:paraId="1136D21E">
      <w:pPr>
        <w:spacing w:line="360" w:lineRule="auto"/>
        <w:rPr>
          <w:rFonts w:ascii="仿宋" w:hAnsi="仿宋" w:eastAsia="仿宋" w:cs="仿宋"/>
          <w:highlight w:val="none"/>
        </w:rPr>
      </w:pPr>
    </w:p>
    <w:p w14:paraId="151B4D33">
      <w:pPr>
        <w:widowControl/>
        <w:spacing w:line="360" w:lineRule="auto"/>
        <w:jc w:val="left"/>
        <w:rPr>
          <w:rFonts w:ascii="仿宋" w:hAnsi="仿宋" w:eastAsia="仿宋" w:cs="仿宋"/>
          <w:sz w:val="24"/>
          <w:highlight w:val="none"/>
        </w:rPr>
      </w:pPr>
      <w:bookmarkStart w:id="135" w:name="_Toc148265480"/>
      <w:bookmarkStart w:id="136" w:name="_Toc303945820"/>
      <w:r>
        <w:rPr>
          <w:rFonts w:hint="eastAsia" w:ascii="仿宋" w:hAnsi="仿宋" w:eastAsia="仿宋" w:cs="仿宋"/>
          <w:sz w:val="24"/>
          <w:highlight w:val="none"/>
        </w:rPr>
        <w:br w:type="page"/>
      </w:r>
    </w:p>
    <w:p w14:paraId="78FF9AFF">
      <w:pPr>
        <w:spacing w:line="360" w:lineRule="auto"/>
        <w:rPr>
          <w:rFonts w:hint="default" w:ascii="Calibri" w:hAnsi="Calibri" w:cs="Times New Roman"/>
          <w:sz w:val="24"/>
          <w:lang w:val="en-US" w:eastAsia="zh-CN"/>
        </w:rPr>
      </w:pPr>
      <w:r>
        <w:rPr>
          <w:rFonts w:hint="eastAsia" w:ascii="仿宋" w:hAnsi="仿宋" w:eastAsia="仿宋" w:cs="仿宋"/>
          <w:sz w:val="24"/>
          <w:highlight w:val="none"/>
        </w:rPr>
        <w:t>附页：合同格式</w:t>
      </w:r>
      <w:bookmarkEnd w:id="135"/>
      <w:bookmarkEnd w:id="136"/>
      <w:bookmarkStart w:id="137" w:name="_Toc30030"/>
      <w:r>
        <w:rPr>
          <w:rFonts w:hint="eastAsia" w:ascii="仿宋" w:hAnsi="仿宋" w:cs="仿宋"/>
          <w:sz w:val="24"/>
          <w:highlight w:val="none"/>
          <w:lang w:val="en-US" w:eastAsia="zh-CN"/>
        </w:rPr>
        <w:t xml:space="preserve">      </w:t>
      </w:r>
      <w:r>
        <w:rPr>
          <w:rFonts w:hint="default" w:ascii="Calibri" w:hAnsi="Calibri" w:cs="Times New Roman"/>
          <w:sz w:val="24"/>
          <w:lang w:val="en-US" w:eastAsia="zh-CN"/>
        </w:rPr>
        <w:t xml:space="preserve">   </w:t>
      </w:r>
    </w:p>
    <w:p w14:paraId="0FBA7E38">
      <w:pPr>
        <w:ind w:firstLine="3840" w:firstLineChars="1600"/>
        <w:rPr>
          <w:rFonts w:hint="eastAsia" w:ascii="宋体" w:hAnsi="宋体" w:cs="宋体"/>
          <w:color w:val="auto"/>
          <w:sz w:val="24"/>
          <w:highlight w:val="none"/>
        </w:rPr>
      </w:pPr>
      <w:bookmarkStart w:id="138" w:name="_Toc11342"/>
    </w:p>
    <w:p w14:paraId="56B6948A">
      <w:pPr>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合同协议书</w:t>
      </w:r>
      <w:bookmarkEnd w:id="138"/>
    </w:p>
    <w:p w14:paraId="3FF16083">
      <w:pPr>
        <w:jc w:val="center"/>
        <w:rPr>
          <w:rFonts w:hint="eastAsia" w:ascii="宋体" w:hAnsi="宋体"/>
          <w:color w:val="auto"/>
          <w:highlight w:val="none"/>
        </w:rPr>
      </w:pPr>
      <w:bookmarkStart w:id="139" w:name="_Toc14337141"/>
      <w:bookmarkStart w:id="140" w:name="_Toc523218899"/>
      <w:bookmarkStart w:id="141" w:name="_Toc4568865"/>
      <w:bookmarkStart w:id="142" w:name="_Toc351203494"/>
      <w:r>
        <w:rPr>
          <w:rFonts w:hint="eastAsia" w:ascii="宋体" w:hAnsi="宋体" w:cs="宋体"/>
          <w:color w:val="auto"/>
          <w:sz w:val="24"/>
          <w:highlight w:val="none"/>
        </w:rPr>
        <w:t>第一节  合同协议书</w:t>
      </w:r>
      <w:bookmarkEnd w:id="139"/>
      <w:bookmarkEnd w:id="140"/>
      <w:bookmarkEnd w:id="141"/>
    </w:p>
    <w:p w14:paraId="23C33399">
      <w:pPr>
        <w:rPr>
          <w:rFonts w:hint="eastAsia" w:ascii="宋体" w:hAnsi="宋体"/>
          <w:color w:val="auto"/>
          <w:highlight w:val="none"/>
        </w:rPr>
      </w:pPr>
    </w:p>
    <w:p w14:paraId="79853286">
      <w:pPr>
        <w:spacing w:line="360" w:lineRule="auto"/>
        <w:ind w:right="-392" w:rightChars="-140"/>
        <w:rPr>
          <w:rFonts w:hint="eastAsia" w:ascii="宋体" w:hAnsi="宋体" w:cs="宋体"/>
          <w:b/>
          <w:color w:val="auto"/>
          <w:sz w:val="24"/>
          <w:highlight w:val="none"/>
        </w:rPr>
      </w:pPr>
      <w:r>
        <w:rPr>
          <w:rFonts w:hint="eastAsia" w:ascii="宋体" w:hAnsi="宋体" w:cs="宋体"/>
          <w:b/>
          <w:color w:val="auto"/>
          <w:sz w:val="24"/>
          <w:highlight w:val="none"/>
        </w:rPr>
        <w:t>发包人（全称）：</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MingLiU_HKSCS"/>
          <w:b/>
          <w:color w:val="auto"/>
          <w:sz w:val="24"/>
          <w:highlight w:val="none"/>
          <w:u w:val="single"/>
        </w:rPr>
        <w:t xml:space="preserve">      </w:t>
      </w:r>
      <w:r>
        <w:rPr>
          <w:rFonts w:hint="eastAsia" w:ascii="宋体" w:hAnsi="宋体" w:cs="MingLiU_HKSCS"/>
          <w:b/>
          <w:color w:val="auto"/>
          <w:sz w:val="24"/>
          <w:highlight w:val="none"/>
        </w:rPr>
        <w:t xml:space="preserve">                   </w:t>
      </w:r>
    </w:p>
    <w:p w14:paraId="5AD688DB">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承包人（全称）：</w:t>
      </w:r>
      <w:r>
        <w:rPr>
          <w:rFonts w:hint="eastAsia" w:ascii="宋体" w:hAnsi="宋体" w:cs="MingLiU_HKSCS"/>
          <w:b/>
          <w:color w:val="auto"/>
          <w:sz w:val="24"/>
          <w:highlight w:val="none"/>
        </w:rPr>
        <w:t xml:space="preserve">  </w:t>
      </w:r>
      <w:r>
        <w:rPr>
          <w:rFonts w:hint="eastAsia" w:ascii="宋体" w:hAnsi="宋体" w:cs="MingLiU_HKSCS"/>
          <w:b/>
          <w:color w:val="auto"/>
          <w:sz w:val="24"/>
          <w:highlight w:val="none"/>
          <w:u w:val="single"/>
        </w:rPr>
        <w:t xml:space="preserve">                                 </w:t>
      </w:r>
    </w:p>
    <w:p w14:paraId="1BAA7C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根据《中华人民共和国民法典》、《中华人民共和国建筑法》及有关法律规定，遵循平等、自愿、公平和诚实信用的原则，双方就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施工及有关事项协商一致，共同达成如下协议：</w:t>
      </w:r>
    </w:p>
    <w:p w14:paraId="11730FB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一、工程概况</w:t>
      </w:r>
    </w:p>
    <w:p w14:paraId="3FACCBDD">
      <w:pPr>
        <w:spacing w:line="360" w:lineRule="auto"/>
        <w:ind w:firstLine="470" w:firstLineChars="196"/>
        <w:rPr>
          <w:rFonts w:hint="eastAsia" w:ascii="宋体" w:hAnsi="宋体" w:cs="宋体"/>
          <w:color w:val="auto"/>
          <w:sz w:val="24"/>
          <w:highlight w:val="none"/>
          <w:u w:val="single"/>
        </w:rPr>
      </w:pPr>
      <w:r>
        <w:rPr>
          <w:rFonts w:hint="eastAsia" w:ascii="宋体" w:hAnsi="宋体" w:cs="宋体"/>
          <w:bCs/>
          <w:color w:val="auto"/>
          <w:sz w:val="24"/>
          <w:highlight w:val="none"/>
        </w:rPr>
        <w:t>1.工程名称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68D33A">
      <w:pPr>
        <w:spacing w:line="360" w:lineRule="auto"/>
        <w:ind w:firstLine="470" w:firstLineChars="196"/>
        <w:rPr>
          <w:rFonts w:hint="eastAsia" w:ascii="宋体" w:hAnsi="宋体" w:cs="宋体"/>
          <w:bCs/>
          <w:color w:val="auto"/>
          <w:sz w:val="24"/>
          <w:highlight w:val="none"/>
        </w:rPr>
      </w:pPr>
      <w:r>
        <w:rPr>
          <w:rFonts w:hint="eastAsia" w:ascii="宋体" w:hAnsi="宋体" w:cs="宋体"/>
          <w:bCs/>
          <w:color w:val="auto"/>
          <w:sz w:val="24"/>
          <w:highlight w:val="none"/>
        </w:rPr>
        <w:t>2.工程地点：</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rPr>
        <w:t>。</w:t>
      </w:r>
    </w:p>
    <w:p w14:paraId="04EF12E4">
      <w:pPr>
        <w:spacing w:line="360" w:lineRule="auto"/>
        <w:ind w:firstLine="470" w:firstLineChars="196"/>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.资金来源：</w:t>
      </w:r>
      <w:r>
        <w:rPr>
          <w:rFonts w:hint="eastAsia" w:ascii="宋体" w:hAnsi="宋体" w:cs="MingLiU_HKSCS"/>
          <w:color w:val="auto"/>
          <w:sz w:val="24"/>
          <w:highlight w:val="none"/>
          <w:u w:val="single"/>
        </w:rPr>
        <w:t xml:space="preserve">                                   </w:t>
      </w:r>
      <w:r>
        <w:rPr>
          <w:rFonts w:hint="eastAsia" w:ascii="宋体" w:hAnsi="宋体" w:cs="宋体"/>
          <w:bCs/>
          <w:color w:val="auto"/>
          <w:sz w:val="24"/>
          <w:highlight w:val="none"/>
        </w:rPr>
        <w:t>。</w:t>
      </w:r>
    </w:p>
    <w:p w14:paraId="2B6E080A">
      <w:pPr>
        <w:spacing w:line="360" w:lineRule="auto"/>
        <w:ind w:firstLine="470" w:firstLineChars="196"/>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.工程内容：</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w:t>
      </w:r>
    </w:p>
    <w:p w14:paraId="2EF5B3AA">
      <w:pPr>
        <w:spacing w:line="360" w:lineRule="auto"/>
        <w:ind w:firstLine="470" w:firstLineChars="196"/>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.工程承包范围：</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w:t>
      </w:r>
    </w:p>
    <w:p w14:paraId="424766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二、合同工期</w:t>
      </w:r>
    </w:p>
    <w:p w14:paraId="33900BDC">
      <w:pPr>
        <w:spacing w:line="360" w:lineRule="auto"/>
        <w:ind w:firstLine="459"/>
        <w:rPr>
          <w:rFonts w:hint="eastAsia" w:ascii="宋体" w:hAnsi="宋体" w:cs="宋体"/>
          <w:color w:val="auto"/>
          <w:sz w:val="24"/>
          <w:highlight w:val="none"/>
        </w:rPr>
      </w:pPr>
      <w:r>
        <w:rPr>
          <w:rFonts w:hint="eastAsia" w:ascii="宋体" w:hAnsi="宋体" w:cs="宋体"/>
          <w:color w:val="auto"/>
          <w:sz w:val="24"/>
          <w:highlight w:val="none"/>
        </w:rPr>
        <w:t>计划开工日期：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日（具体开工时间</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发包人</w:t>
      </w:r>
      <w:r>
        <w:rPr>
          <w:rFonts w:hint="eastAsia" w:ascii="宋体" w:hAnsi="宋体" w:cs="宋体"/>
          <w:color w:val="auto"/>
          <w:sz w:val="24"/>
          <w:highlight w:val="none"/>
          <w:u w:val="single"/>
        </w:rPr>
        <w:t>确认的开工令为准</w:t>
      </w:r>
      <w:r>
        <w:rPr>
          <w:rFonts w:hint="eastAsia" w:ascii="宋体" w:hAnsi="宋体" w:cs="宋体"/>
          <w:color w:val="auto"/>
          <w:sz w:val="24"/>
          <w:highlight w:val="none"/>
        </w:rPr>
        <w:t>。）</w:t>
      </w:r>
    </w:p>
    <w:p w14:paraId="5BE7608E">
      <w:pPr>
        <w:spacing w:line="360" w:lineRule="auto"/>
        <w:ind w:firstLine="459"/>
        <w:rPr>
          <w:rFonts w:hint="eastAsia" w:ascii="宋体" w:hAnsi="宋体" w:cs="宋体"/>
          <w:color w:val="auto"/>
          <w:sz w:val="24"/>
          <w:highlight w:val="none"/>
          <w:u w:val="singl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日（竣工日期</w:t>
      </w:r>
      <w:r>
        <w:rPr>
          <w:rFonts w:hint="eastAsia" w:ascii="宋体" w:hAnsi="宋体" w:cs="宋体"/>
          <w:color w:val="auto"/>
          <w:sz w:val="24"/>
          <w:highlight w:val="none"/>
          <w:u w:val="single"/>
        </w:rPr>
        <w:t>以竣工报告时间为准。）</w:t>
      </w:r>
    </w:p>
    <w:p w14:paraId="4C9CA940">
      <w:pPr>
        <w:spacing w:line="360" w:lineRule="auto"/>
        <w:ind w:firstLine="459"/>
        <w:rPr>
          <w:rFonts w:hint="eastAsia" w:ascii="宋体" w:hAnsi="宋体" w:cs="宋体"/>
          <w:color w:val="auto"/>
          <w:sz w:val="24"/>
          <w:highlight w:val="non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w:t>
      </w:r>
    </w:p>
    <w:p w14:paraId="517E35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三、质量标准</w:t>
      </w:r>
    </w:p>
    <w:p w14:paraId="0EA06ABF">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u w:val="single"/>
        </w:rPr>
        <w:t>符合强制性质量标准，符合国家和重庆市现行有关施工质量验收规范要求，并达到合格标准。</w:t>
      </w:r>
      <w:r>
        <w:rPr>
          <w:rFonts w:hint="eastAsia" w:ascii="宋体" w:hAnsi="宋体"/>
          <w:color w:val="auto"/>
          <w:sz w:val="24"/>
          <w:highlight w:val="none"/>
          <w:u w:val="single"/>
        </w:rPr>
        <w:br w:type="textWrapping"/>
      </w:r>
      <w:r>
        <w:rPr>
          <w:rFonts w:hint="eastAsia" w:ascii="宋体" w:hAnsi="宋体" w:cs="宋体"/>
          <w:color w:val="auto"/>
          <w:sz w:val="24"/>
          <w:highlight w:val="none"/>
        </w:rPr>
        <w:t xml:space="preserve"> 四、签约合同价与合同价格形式</w:t>
      </w:r>
      <w:r>
        <w:rPr>
          <w:rFonts w:hint="eastAsia" w:ascii="宋体" w:hAnsi="宋体" w:cs="宋体"/>
          <w:color w:val="auto"/>
          <w:sz w:val="24"/>
          <w:highlight w:val="none"/>
        </w:rPr>
        <w:tab/>
      </w:r>
    </w:p>
    <w:p w14:paraId="62D80336">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1.签约合同价为： </w:t>
      </w:r>
      <w:r>
        <w:rPr>
          <w:rFonts w:hint="eastAsia" w:ascii="宋体" w:hAnsi="宋体" w:cs="宋体"/>
          <w:color w:val="auto"/>
          <w:sz w:val="24"/>
          <w:highlight w:val="none"/>
          <w:u w:val="single"/>
        </w:rPr>
        <w:t xml:space="preserve">                              </w:t>
      </w:r>
    </w:p>
    <w:p w14:paraId="07998A3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094CAD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其中：</w:t>
      </w:r>
    </w:p>
    <w:p w14:paraId="7C4E1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（1）安全文明施工费：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F8448F">
      <w:pPr>
        <w:spacing w:line="360" w:lineRule="auto"/>
        <w:ind w:firstLine="1080" w:firstLineChars="450"/>
        <w:rPr>
          <w:rFonts w:hint="eastAsia"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339A28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2.合同价格形式：</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rPr>
        <w:t>。</w:t>
      </w:r>
    </w:p>
    <w:p w14:paraId="52C9F37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五、项目经理</w:t>
      </w:r>
    </w:p>
    <w:p w14:paraId="3BCC14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承包人项目经理：</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rPr>
        <w:t>。</w:t>
      </w:r>
    </w:p>
    <w:p w14:paraId="031235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执业资格证号：</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联系电话：</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40C5DA8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六、合同文件构成</w:t>
      </w:r>
    </w:p>
    <w:p w14:paraId="7259774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本协议书与下列文件一起构成合同文件：</w:t>
      </w:r>
    </w:p>
    <w:p w14:paraId="6751F630">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（1）中标通知书；</w:t>
      </w:r>
    </w:p>
    <w:p w14:paraId="78E52CC8">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竞选函</w:t>
      </w:r>
      <w:r>
        <w:rPr>
          <w:rFonts w:hint="eastAsia" w:ascii="宋体" w:hAnsi="宋体" w:cs="宋体"/>
          <w:color w:val="auto"/>
          <w:sz w:val="24"/>
          <w:highlight w:val="none"/>
        </w:rPr>
        <w:t xml:space="preserve">及其附录； </w:t>
      </w:r>
    </w:p>
    <w:p w14:paraId="6C130393">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（3）专用合同条款及其附件；</w:t>
      </w:r>
    </w:p>
    <w:p w14:paraId="5224D4AF">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（4）通用合同条款；</w:t>
      </w:r>
    </w:p>
    <w:p w14:paraId="2DEAC55C">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相关方安全环境实施细则；</w:t>
      </w:r>
    </w:p>
    <w:p w14:paraId="4E64D822">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（6）技术标准和要求；</w:t>
      </w:r>
    </w:p>
    <w:p w14:paraId="72956BFA">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（7）图纸；</w:t>
      </w:r>
    </w:p>
    <w:p w14:paraId="45702373">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（8）已标价工程量清单或预算书；</w:t>
      </w:r>
    </w:p>
    <w:p w14:paraId="3606CC4A">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（9）其他合同文件。</w:t>
      </w:r>
    </w:p>
    <w:p w14:paraId="4D6F8693">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w:t>
      </w:r>
    </w:p>
    <w:p w14:paraId="4805AA78">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49BAF5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七、承诺</w:t>
      </w:r>
    </w:p>
    <w:p w14:paraId="2458C42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1.发包人承诺按照法律规定履行项目审批手续、筹集工程建设资金并按照合同约定的期限和方式支付合同价款。</w:t>
      </w:r>
    </w:p>
    <w:p w14:paraId="7877C339">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67FFD2F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3.发包人和承包人通过招投标形式签订合同的，双方理解并承诺不再就同一工程另行签订与合同实质性内容相背离的协议。</w:t>
      </w:r>
    </w:p>
    <w:p w14:paraId="7418D7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八、词语含义</w:t>
      </w:r>
    </w:p>
    <w:p w14:paraId="689D73F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本协议书中词语含义与第二部分通用合同条款中赋予的含义相同。</w:t>
      </w:r>
    </w:p>
    <w:p w14:paraId="370D66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九、签订时间</w:t>
      </w:r>
    </w:p>
    <w:p w14:paraId="3E99A0C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日签订。</w:t>
      </w:r>
    </w:p>
    <w:p w14:paraId="7D242C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十、签订地点</w:t>
      </w:r>
    </w:p>
    <w:p w14:paraId="7FB58CF9">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签订。</w:t>
      </w:r>
    </w:p>
    <w:p w14:paraId="2241EB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十一、补充协议</w:t>
      </w:r>
    </w:p>
    <w:p w14:paraId="7E2F91ED">
      <w:pPr>
        <w:spacing w:line="360" w:lineRule="auto"/>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合同未尽事宜，合同当事人另行签订补充协议，补充协议是合同的组成部分。</w:t>
      </w:r>
    </w:p>
    <w:p w14:paraId="5A0B67F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十二、合同生效</w:t>
      </w:r>
    </w:p>
    <w:p w14:paraId="731B254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本合同自</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生效。</w:t>
      </w:r>
    </w:p>
    <w:p w14:paraId="7FACD5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十三、合同份数</w:t>
      </w:r>
    </w:p>
    <w:p w14:paraId="12E6D71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本合同一式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份，均具有同等法律效力，发包人执</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份，承包人执</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份。</w:t>
      </w:r>
    </w:p>
    <w:p w14:paraId="6B3D3262">
      <w:pPr>
        <w:spacing w:line="360" w:lineRule="auto"/>
        <w:rPr>
          <w:rFonts w:hint="eastAsia" w:ascii="宋体" w:hAnsi="宋体" w:cs="宋体"/>
          <w:color w:val="auto"/>
          <w:sz w:val="24"/>
          <w:highlight w:val="none"/>
        </w:rPr>
      </w:pPr>
    </w:p>
    <w:p w14:paraId="6AD083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发包人：  (公章)                       承包人：  (公章)</w:t>
      </w:r>
    </w:p>
    <w:p w14:paraId="268F8A2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1C4B773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（签字）                              （签字）</w:t>
      </w:r>
    </w:p>
    <w:p w14:paraId="50C9BD79">
      <w:pPr>
        <w:tabs>
          <w:tab w:val="left" w:pos="441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53D35E6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MingLiU_HKSCS"/>
          <w:color w:val="auto"/>
          <w:sz w:val="24"/>
          <w:highlight w:val="none"/>
          <w:u w:val="single"/>
        </w:rPr>
        <w:t xml:space="preserve">                          </w:t>
      </w:r>
      <w:r>
        <w:rPr>
          <w:rFonts w:hint="eastAsia" w:ascii="宋体" w:hAnsi="宋体" w:cs="MingLiU_HKSCS"/>
          <w:color w:val="auto"/>
          <w:sz w:val="24"/>
          <w:highlight w:val="none"/>
        </w:rPr>
        <w:t xml:space="preserve">    </w:t>
      </w:r>
      <w:r>
        <w:rPr>
          <w:rFonts w:hint="eastAsia" w:ascii="宋体" w:hAnsi="宋体" w:cs="宋体"/>
          <w:color w:val="auto"/>
          <w:sz w:val="24"/>
          <w:highlight w:val="none"/>
        </w:rPr>
        <w:t>地  址：</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79F118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1101D5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6E53EE0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委托代理人：</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27E7FAD8">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1A0640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MingLiU_HKSCS"/>
          <w:color w:val="auto"/>
          <w:sz w:val="24"/>
          <w:highlight w:val="none"/>
          <w:u w:val="single"/>
        </w:rPr>
        <w:t xml:space="preserve">                         </w:t>
      </w:r>
      <w:r>
        <w:rPr>
          <w:rFonts w:hint="eastAsia" w:ascii="宋体" w:hAnsi="宋体" w:cs="MingLiU_HKSCS"/>
          <w:color w:val="auto"/>
          <w:sz w:val="24"/>
          <w:highlight w:val="none"/>
        </w:rPr>
        <w:t xml:space="preserve">    </w:t>
      </w:r>
      <w:r>
        <w:rPr>
          <w:rFonts w:hint="eastAsia" w:ascii="宋体" w:hAnsi="宋体" w:cs="宋体"/>
          <w:color w:val="auto"/>
          <w:sz w:val="24"/>
          <w:highlight w:val="none"/>
        </w:rPr>
        <w:t>传  真：</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1AD6C7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p>
    <w:p w14:paraId="52DDBF0C">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MingLiU_HKSCS"/>
          <w:color w:val="auto"/>
          <w:sz w:val="24"/>
          <w:highlight w:val="none"/>
          <w:u w:val="single"/>
        </w:rPr>
        <w:t xml:space="preserve">                      </w:t>
      </w:r>
    </w:p>
    <w:p w14:paraId="0DDFA4BF">
      <w:pPr>
        <w:adjustRightInd w:val="0"/>
        <w:snapToGrid w:val="0"/>
        <w:spacing w:line="360" w:lineRule="auto"/>
        <w:rPr>
          <w:rFonts w:hint="eastAsia" w:ascii="宋体" w:hAnsi="宋体"/>
          <w:color w:val="auto"/>
          <w:szCs w:val="21"/>
          <w:highlight w:val="none"/>
        </w:rPr>
      </w:pPr>
      <w:r>
        <w:rPr>
          <w:rFonts w:hint="eastAsia" w:ascii="宋体" w:hAnsi="宋体" w:cs="宋体"/>
          <w:color w:val="auto"/>
          <w:sz w:val="24"/>
          <w:highlight w:val="none"/>
        </w:rPr>
        <w:t>账  号：</w:t>
      </w:r>
      <w:r>
        <w:rPr>
          <w:rFonts w:hint="eastAsia" w:ascii="宋体" w:hAnsi="宋体" w:cs="MingLiU_HKS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MingLiU_HKSCS"/>
          <w:color w:val="auto"/>
          <w:sz w:val="24"/>
          <w:highlight w:val="none"/>
          <w:u w:val="single"/>
        </w:rPr>
        <w:t xml:space="preserve">     </w:t>
      </w:r>
      <w:r>
        <w:rPr>
          <w:rFonts w:hint="eastAsia" w:ascii="宋体" w:hAnsi="宋体" w:cs="MingLiU_HKSCS"/>
          <w:color w:val="auto"/>
          <w:szCs w:val="21"/>
          <w:highlight w:val="none"/>
          <w:u w:val="single"/>
        </w:rPr>
        <w:t xml:space="preserve">               </w:t>
      </w:r>
      <w:r>
        <w:rPr>
          <w:rFonts w:hint="eastAsia" w:ascii="宋体" w:hAnsi="宋体" w:cs="宋体"/>
          <w:color w:val="auto"/>
          <w:szCs w:val="21"/>
          <w:highlight w:val="none"/>
          <w:u w:val="single"/>
        </w:rPr>
        <w:t xml:space="preserve">    </w:t>
      </w:r>
    </w:p>
    <w:p w14:paraId="7C462ED1">
      <w:pPr>
        <w:adjustRightInd w:val="0"/>
        <w:snapToGrid w:val="0"/>
        <w:spacing w:line="500" w:lineRule="exact"/>
        <w:jc w:val="center"/>
        <w:rPr>
          <w:rFonts w:hint="eastAsia" w:ascii="宋体" w:hAnsi="宋体"/>
          <w:b/>
          <w:color w:val="auto"/>
          <w:sz w:val="24"/>
          <w:highlight w:val="none"/>
        </w:rPr>
      </w:pPr>
      <w:bookmarkStart w:id="143" w:name="_Toc18000992"/>
      <w:bookmarkStart w:id="144" w:name="_Toc18001050"/>
      <w:bookmarkStart w:id="145" w:name="_Toc4568866"/>
      <w:bookmarkStart w:id="146" w:name="_Toc14337142"/>
      <w:bookmarkStart w:id="147" w:name="_Toc21118207"/>
    </w:p>
    <w:p w14:paraId="0B4CD5F2">
      <w:pPr>
        <w:adjustRightInd w:val="0"/>
        <w:snapToGrid w:val="0"/>
        <w:spacing w:line="500" w:lineRule="exact"/>
        <w:jc w:val="center"/>
        <w:rPr>
          <w:rFonts w:hint="eastAsia" w:ascii="宋体" w:hAnsi="宋体"/>
          <w:b/>
          <w:color w:val="auto"/>
          <w:sz w:val="24"/>
          <w:highlight w:val="none"/>
        </w:rPr>
      </w:pPr>
    </w:p>
    <w:p w14:paraId="0BA7E9EE">
      <w:pPr>
        <w:pStyle w:val="22"/>
        <w:rPr>
          <w:rFonts w:hint="eastAsia"/>
          <w:color w:val="auto"/>
          <w:highlight w:val="none"/>
        </w:rPr>
      </w:pPr>
    </w:p>
    <w:p w14:paraId="55A2C24C">
      <w:pPr>
        <w:rPr>
          <w:rFonts w:hint="eastAsia"/>
          <w:color w:val="auto"/>
          <w:highlight w:val="none"/>
        </w:rPr>
      </w:pPr>
    </w:p>
    <w:p w14:paraId="6D2CFD56">
      <w:pPr>
        <w:pStyle w:val="69"/>
        <w:rPr>
          <w:rFonts w:hint="eastAsia"/>
          <w:color w:val="auto"/>
          <w:highlight w:val="none"/>
        </w:rPr>
      </w:pPr>
    </w:p>
    <w:p w14:paraId="786E33C0">
      <w:pPr>
        <w:rPr>
          <w:rFonts w:hint="eastAsia"/>
          <w:color w:val="auto"/>
          <w:highlight w:val="none"/>
        </w:rPr>
      </w:pPr>
    </w:p>
    <w:p w14:paraId="567F6A52">
      <w:pPr>
        <w:pStyle w:val="69"/>
        <w:rPr>
          <w:rFonts w:hint="eastAsia"/>
          <w:color w:val="auto"/>
          <w:highlight w:val="none"/>
        </w:rPr>
      </w:pPr>
    </w:p>
    <w:p w14:paraId="7B4E1AA2">
      <w:pPr>
        <w:rPr>
          <w:rFonts w:hint="eastAsia"/>
          <w:color w:val="auto"/>
          <w:highlight w:val="none"/>
        </w:rPr>
      </w:pPr>
    </w:p>
    <w:p w14:paraId="31606D20">
      <w:pPr>
        <w:pStyle w:val="22"/>
        <w:rPr>
          <w:rFonts w:hint="eastAsia"/>
        </w:rPr>
      </w:pPr>
    </w:p>
    <w:p w14:paraId="15EC2B05">
      <w:pPr>
        <w:adjustRightInd w:val="0"/>
        <w:snapToGrid w:val="0"/>
        <w:spacing w:line="500" w:lineRule="exact"/>
        <w:jc w:val="center"/>
        <w:rPr>
          <w:rFonts w:hint="eastAsia" w:ascii="宋体" w:hAnsi="宋体"/>
          <w:b/>
          <w:color w:val="auto"/>
          <w:sz w:val="24"/>
          <w:highlight w:val="none"/>
        </w:rPr>
      </w:pPr>
      <w:r>
        <w:rPr>
          <w:rFonts w:hint="eastAsia" w:ascii="宋体" w:hAnsi="宋体"/>
          <w:b/>
          <w:color w:val="auto"/>
          <w:sz w:val="24"/>
          <w:highlight w:val="none"/>
        </w:rPr>
        <w:t>第二节 通用合同条款</w:t>
      </w:r>
      <w:bookmarkEnd w:id="142"/>
      <w:bookmarkEnd w:id="143"/>
      <w:bookmarkEnd w:id="144"/>
      <w:bookmarkEnd w:id="145"/>
      <w:bookmarkEnd w:id="146"/>
      <w:bookmarkEnd w:id="147"/>
    </w:p>
    <w:p w14:paraId="283BDD49">
      <w:pPr>
        <w:autoSpaceDE w:val="0"/>
        <w:autoSpaceDN w:val="0"/>
        <w:adjustRightInd w:val="0"/>
        <w:spacing w:line="360" w:lineRule="auto"/>
        <w:ind w:firstLine="560" w:firstLineChars="200"/>
        <w:rPr>
          <w:rFonts w:hint="eastAsia" w:ascii="宋体" w:hAnsi="宋体" w:cs="宋体"/>
          <w:color w:val="auto"/>
          <w:szCs w:val="28"/>
          <w:highlight w:val="none"/>
        </w:rPr>
      </w:pPr>
      <w:r>
        <w:rPr>
          <w:rFonts w:hint="eastAsia" w:ascii="宋体" w:hAnsi="宋体" w:cs="宋体"/>
          <w:color w:val="auto"/>
          <w:szCs w:val="28"/>
          <w:highlight w:val="none"/>
        </w:rPr>
        <w:t>通用合同条款直接采用中华人民共和国住房和城乡建设部与国家工商行政管理总局联合制定的《建设工程施工合同》（GF-2017-0201）示范文本第二部分《通用合同条款》。</w:t>
      </w:r>
    </w:p>
    <w:p w14:paraId="3566B3B2">
      <w:pPr>
        <w:autoSpaceDE w:val="0"/>
        <w:autoSpaceDN w:val="0"/>
        <w:adjustRightInd w:val="0"/>
        <w:spacing w:line="360" w:lineRule="auto"/>
        <w:ind w:firstLine="560" w:firstLineChars="200"/>
        <w:rPr>
          <w:rFonts w:hint="eastAsia" w:ascii="宋体" w:hAnsi="宋体" w:cs="宋体"/>
          <w:color w:val="auto"/>
          <w:szCs w:val="28"/>
          <w:highlight w:val="none"/>
        </w:rPr>
      </w:pPr>
    </w:p>
    <w:p w14:paraId="72BB336F">
      <w:pPr>
        <w:autoSpaceDE w:val="0"/>
        <w:autoSpaceDN w:val="0"/>
        <w:adjustRightInd w:val="0"/>
        <w:spacing w:line="360" w:lineRule="auto"/>
        <w:ind w:firstLine="560" w:firstLineChars="200"/>
        <w:rPr>
          <w:rFonts w:hint="eastAsia" w:ascii="宋体" w:hAnsi="宋体" w:cs="宋体"/>
          <w:color w:val="auto"/>
          <w:szCs w:val="28"/>
          <w:highlight w:val="none"/>
        </w:rPr>
      </w:pPr>
    </w:p>
    <w:p w14:paraId="2474FC81">
      <w:pPr>
        <w:autoSpaceDE w:val="0"/>
        <w:autoSpaceDN w:val="0"/>
        <w:adjustRightInd w:val="0"/>
        <w:spacing w:line="360" w:lineRule="auto"/>
        <w:ind w:firstLine="560" w:firstLineChars="200"/>
        <w:rPr>
          <w:rFonts w:hint="eastAsia" w:ascii="宋体" w:hAnsi="宋体" w:cs="宋体"/>
          <w:color w:val="auto"/>
          <w:szCs w:val="28"/>
          <w:highlight w:val="none"/>
        </w:rPr>
      </w:pPr>
    </w:p>
    <w:p w14:paraId="5C6663DA">
      <w:pPr>
        <w:autoSpaceDE w:val="0"/>
        <w:autoSpaceDN w:val="0"/>
        <w:adjustRightInd w:val="0"/>
        <w:spacing w:line="360" w:lineRule="auto"/>
        <w:ind w:firstLine="560" w:firstLineChars="200"/>
        <w:rPr>
          <w:rFonts w:hint="eastAsia" w:ascii="宋体" w:hAnsi="宋体" w:cs="宋体"/>
          <w:color w:val="auto"/>
          <w:szCs w:val="28"/>
          <w:highlight w:val="none"/>
        </w:rPr>
      </w:pPr>
    </w:p>
    <w:p w14:paraId="589E9A99">
      <w:pPr>
        <w:autoSpaceDE w:val="0"/>
        <w:autoSpaceDN w:val="0"/>
        <w:adjustRightInd w:val="0"/>
        <w:spacing w:line="360" w:lineRule="auto"/>
        <w:ind w:firstLine="560" w:firstLineChars="200"/>
        <w:rPr>
          <w:rFonts w:hint="eastAsia" w:ascii="宋体" w:hAnsi="宋体" w:cs="宋体"/>
          <w:color w:val="auto"/>
          <w:szCs w:val="28"/>
          <w:highlight w:val="none"/>
        </w:rPr>
      </w:pPr>
    </w:p>
    <w:p w14:paraId="550F44E5">
      <w:pPr>
        <w:autoSpaceDE w:val="0"/>
        <w:autoSpaceDN w:val="0"/>
        <w:adjustRightInd w:val="0"/>
        <w:spacing w:line="360" w:lineRule="auto"/>
        <w:ind w:firstLine="560" w:firstLineChars="200"/>
        <w:rPr>
          <w:rFonts w:hint="eastAsia" w:ascii="宋体" w:hAnsi="宋体" w:cs="宋体"/>
          <w:color w:val="auto"/>
          <w:szCs w:val="28"/>
          <w:highlight w:val="none"/>
        </w:rPr>
      </w:pPr>
    </w:p>
    <w:p w14:paraId="430E0EE5">
      <w:pPr>
        <w:autoSpaceDE w:val="0"/>
        <w:autoSpaceDN w:val="0"/>
        <w:adjustRightInd w:val="0"/>
        <w:spacing w:line="360" w:lineRule="auto"/>
        <w:ind w:firstLine="560" w:firstLineChars="200"/>
        <w:rPr>
          <w:rFonts w:hint="eastAsia" w:ascii="宋体" w:hAnsi="宋体" w:cs="宋体"/>
          <w:color w:val="auto"/>
          <w:szCs w:val="28"/>
          <w:highlight w:val="none"/>
        </w:rPr>
      </w:pPr>
    </w:p>
    <w:p w14:paraId="05F64660">
      <w:pPr>
        <w:autoSpaceDE w:val="0"/>
        <w:autoSpaceDN w:val="0"/>
        <w:adjustRightInd w:val="0"/>
        <w:spacing w:line="360" w:lineRule="auto"/>
        <w:ind w:firstLine="560" w:firstLineChars="200"/>
        <w:rPr>
          <w:rFonts w:hint="eastAsia" w:ascii="宋体" w:hAnsi="宋体" w:cs="宋体"/>
          <w:color w:val="auto"/>
          <w:szCs w:val="28"/>
          <w:highlight w:val="none"/>
        </w:rPr>
      </w:pPr>
    </w:p>
    <w:p w14:paraId="45B40D0E">
      <w:pPr>
        <w:autoSpaceDE w:val="0"/>
        <w:autoSpaceDN w:val="0"/>
        <w:adjustRightInd w:val="0"/>
        <w:spacing w:line="360" w:lineRule="auto"/>
        <w:ind w:firstLine="560" w:firstLineChars="200"/>
        <w:rPr>
          <w:rFonts w:hint="eastAsia" w:ascii="宋体" w:hAnsi="宋体" w:cs="宋体"/>
          <w:color w:val="auto"/>
          <w:szCs w:val="28"/>
          <w:highlight w:val="none"/>
        </w:rPr>
      </w:pPr>
    </w:p>
    <w:p w14:paraId="68E79425">
      <w:pPr>
        <w:autoSpaceDE w:val="0"/>
        <w:autoSpaceDN w:val="0"/>
        <w:adjustRightInd w:val="0"/>
        <w:spacing w:line="360" w:lineRule="auto"/>
        <w:ind w:firstLine="560" w:firstLineChars="200"/>
        <w:rPr>
          <w:rFonts w:hint="eastAsia" w:ascii="宋体" w:hAnsi="宋体" w:cs="宋体"/>
          <w:color w:val="auto"/>
          <w:szCs w:val="28"/>
          <w:highlight w:val="none"/>
        </w:rPr>
      </w:pPr>
    </w:p>
    <w:p w14:paraId="0AAF25A4">
      <w:pPr>
        <w:autoSpaceDE w:val="0"/>
        <w:autoSpaceDN w:val="0"/>
        <w:adjustRightInd w:val="0"/>
        <w:spacing w:line="360" w:lineRule="auto"/>
        <w:ind w:firstLine="560" w:firstLineChars="200"/>
        <w:rPr>
          <w:rFonts w:hint="eastAsia" w:ascii="宋体" w:hAnsi="宋体" w:cs="宋体"/>
          <w:color w:val="auto"/>
          <w:szCs w:val="28"/>
          <w:highlight w:val="none"/>
        </w:rPr>
      </w:pPr>
    </w:p>
    <w:p w14:paraId="7B8DDC9D">
      <w:pPr>
        <w:autoSpaceDE w:val="0"/>
        <w:autoSpaceDN w:val="0"/>
        <w:adjustRightInd w:val="0"/>
        <w:spacing w:line="360" w:lineRule="auto"/>
        <w:ind w:firstLine="560" w:firstLineChars="200"/>
        <w:rPr>
          <w:rFonts w:hint="eastAsia" w:ascii="宋体" w:hAnsi="宋体" w:cs="宋体"/>
          <w:color w:val="auto"/>
          <w:szCs w:val="28"/>
          <w:highlight w:val="none"/>
        </w:rPr>
      </w:pPr>
    </w:p>
    <w:p w14:paraId="0D5A1FBC">
      <w:pPr>
        <w:autoSpaceDE w:val="0"/>
        <w:autoSpaceDN w:val="0"/>
        <w:adjustRightInd w:val="0"/>
        <w:spacing w:line="360" w:lineRule="auto"/>
        <w:ind w:firstLine="560" w:firstLineChars="200"/>
        <w:rPr>
          <w:rFonts w:hint="eastAsia" w:ascii="宋体" w:hAnsi="宋体" w:cs="宋体"/>
          <w:color w:val="auto"/>
          <w:szCs w:val="28"/>
          <w:highlight w:val="none"/>
        </w:rPr>
      </w:pPr>
    </w:p>
    <w:p w14:paraId="7F61B983">
      <w:pPr>
        <w:autoSpaceDE w:val="0"/>
        <w:autoSpaceDN w:val="0"/>
        <w:adjustRightInd w:val="0"/>
        <w:spacing w:line="360" w:lineRule="auto"/>
        <w:ind w:firstLine="560" w:firstLineChars="200"/>
        <w:rPr>
          <w:rFonts w:hint="eastAsia" w:ascii="宋体" w:hAnsi="宋体" w:cs="宋体"/>
          <w:color w:val="auto"/>
          <w:szCs w:val="28"/>
          <w:highlight w:val="none"/>
        </w:rPr>
      </w:pPr>
    </w:p>
    <w:p w14:paraId="1D4D11F9">
      <w:pPr>
        <w:autoSpaceDE w:val="0"/>
        <w:autoSpaceDN w:val="0"/>
        <w:adjustRightInd w:val="0"/>
        <w:spacing w:line="360" w:lineRule="auto"/>
        <w:ind w:firstLine="560" w:firstLineChars="200"/>
        <w:rPr>
          <w:rFonts w:hint="eastAsia" w:ascii="宋体" w:hAnsi="宋体" w:cs="宋体"/>
          <w:color w:val="auto"/>
          <w:szCs w:val="28"/>
          <w:highlight w:val="none"/>
        </w:rPr>
      </w:pPr>
    </w:p>
    <w:p w14:paraId="3837BE24">
      <w:pPr>
        <w:autoSpaceDE w:val="0"/>
        <w:autoSpaceDN w:val="0"/>
        <w:adjustRightInd w:val="0"/>
        <w:spacing w:line="360" w:lineRule="auto"/>
        <w:ind w:firstLine="560" w:firstLineChars="200"/>
        <w:rPr>
          <w:rFonts w:hint="eastAsia" w:ascii="宋体" w:hAnsi="宋体" w:cs="宋体"/>
          <w:color w:val="auto"/>
          <w:szCs w:val="28"/>
          <w:highlight w:val="none"/>
        </w:rPr>
      </w:pPr>
    </w:p>
    <w:p w14:paraId="15B9FD5D">
      <w:pPr>
        <w:autoSpaceDE w:val="0"/>
        <w:autoSpaceDN w:val="0"/>
        <w:adjustRightInd w:val="0"/>
        <w:spacing w:line="360" w:lineRule="auto"/>
        <w:ind w:firstLine="560" w:firstLineChars="200"/>
        <w:rPr>
          <w:rFonts w:hint="eastAsia" w:ascii="宋体" w:hAnsi="宋体" w:cs="宋体"/>
          <w:color w:val="auto"/>
          <w:szCs w:val="28"/>
          <w:highlight w:val="none"/>
        </w:rPr>
      </w:pPr>
    </w:p>
    <w:p w14:paraId="7372AD0B">
      <w:pPr>
        <w:autoSpaceDE w:val="0"/>
        <w:autoSpaceDN w:val="0"/>
        <w:adjustRightInd w:val="0"/>
        <w:spacing w:line="360" w:lineRule="auto"/>
        <w:rPr>
          <w:rFonts w:hint="eastAsia" w:ascii="宋体" w:hAnsi="宋体" w:cs="宋体"/>
          <w:color w:val="auto"/>
          <w:szCs w:val="28"/>
          <w:highlight w:val="none"/>
        </w:rPr>
      </w:pPr>
    </w:p>
    <w:p w14:paraId="12E91A89">
      <w:pPr>
        <w:pStyle w:val="22"/>
        <w:rPr>
          <w:rFonts w:hint="eastAsia"/>
        </w:rPr>
      </w:pPr>
    </w:p>
    <w:p w14:paraId="10284D35">
      <w:pPr>
        <w:adjustRightInd w:val="0"/>
        <w:snapToGrid w:val="0"/>
        <w:spacing w:line="500" w:lineRule="exact"/>
        <w:jc w:val="center"/>
        <w:rPr>
          <w:rFonts w:hint="eastAsia" w:ascii="宋体" w:hAnsi="宋体"/>
          <w:b/>
          <w:color w:val="auto"/>
          <w:sz w:val="24"/>
          <w:highlight w:val="none"/>
        </w:rPr>
      </w:pPr>
      <w:bookmarkStart w:id="148" w:name="_Toc18001051"/>
      <w:bookmarkStart w:id="149" w:name="_Toc21118208"/>
      <w:bookmarkStart w:id="150" w:name="_Toc18000993"/>
      <w:bookmarkStart w:id="151" w:name="_Toc14337143"/>
      <w:r>
        <w:rPr>
          <w:rFonts w:hint="eastAsia" w:ascii="宋体" w:hAnsi="宋体"/>
          <w:b/>
          <w:color w:val="auto"/>
          <w:sz w:val="24"/>
          <w:highlight w:val="none"/>
        </w:rPr>
        <w:t>第三节 专用合同条款</w:t>
      </w:r>
      <w:bookmarkEnd w:id="148"/>
      <w:bookmarkEnd w:id="149"/>
      <w:bookmarkEnd w:id="150"/>
      <w:bookmarkEnd w:id="151"/>
    </w:p>
    <w:p w14:paraId="32B24DDB">
      <w:pPr>
        <w:adjustRightInd w:val="0"/>
        <w:snapToGrid w:val="0"/>
        <w:spacing w:line="400" w:lineRule="exact"/>
        <w:rPr>
          <w:rFonts w:hint="eastAsia" w:ascii="宋体" w:hAnsi="宋体"/>
          <w:color w:val="auto"/>
          <w:sz w:val="24"/>
          <w:highlight w:val="none"/>
        </w:rPr>
      </w:pPr>
      <w:r>
        <w:rPr>
          <w:rFonts w:hint="eastAsia" w:ascii="宋体" w:hAnsi="宋体"/>
          <w:color w:val="auto"/>
          <w:sz w:val="24"/>
          <w:highlight w:val="none"/>
        </w:rPr>
        <w:t>[专用合同条款是对通用合同条款原则性约定的细化、完善、补充的条款。]</w:t>
      </w:r>
    </w:p>
    <w:p w14:paraId="485AE6A2">
      <w:pPr>
        <w:pStyle w:val="157"/>
        <w:spacing w:line="500" w:lineRule="exact"/>
        <w:ind w:firstLine="482"/>
        <w:rPr>
          <w:rFonts w:hint="eastAsia" w:ascii="宋体" w:hAnsi="宋体"/>
          <w:b/>
          <w:bCs/>
          <w:color w:val="auto"/>
          <w:szCs w:val="24"/>
          <w:highlight w:val="none"/>
        </w:rPr>
      </w:pPr>
      <w:bookmarkStart w:id="152" w:name="_Toc351203633"/>
      <w:r>
        <w:rPr>
          <w:rFonts w:hint="eastAsia" w:ascii="宋体" w:hAnsi="宋体"/>
          <w:b/>
          <w:bCs/>
          <w:color w:val="auto"/>
          <w:szCs w:val="24"/>
          <w:highlight w:val="none"/>
        </w:rPr>
        <w:t>1. 一般约定</w:t>
      </w:r>
      <w:bookmarkEnd w:id="152"/>
    </w:p>
    <w:p w14:paraId="66B628B7">
      <w:pPr>
        <w:pStyle w:val="157"/>
        <w:spacing w:line="500" w:lineRule="exact"/>
        <w:ind w:firstLine="480"/>
        <w:rPr>
          <w:rFonts w:hint="eastAsia" w:ascii="宋体" w:hAnsi="宋体"/>
          <w:color w:val="auto"/>
          <w:szCs w:val="24"/>
          <w:highlight w:val="none"/>
        </w:rPr>
      </w:pPr>
      <w:r>
        <w:rPr>
          <w:rFonts w:hint="eastAsia" w:ascii="宋体" w:hAnsi="宋体"/>
          <w:color w:val="auto"/>
          <w:szCs w:val="24"/>
          <w:highlight w:val="none"/>
        </w:rPr>
        <w:t>1.1 词语定义</w:t>
      </w:r>
    </w:p>
    <w:p w14:paraId="197E4C87">
      <w:pPr>
        <w:pStyle w:val="157"/>
        <w:spacing w:line="500" w:lineRule="exact"/>
        <w:ind w:firstLine="480"/>
        <w:rPr>
          <w:rStyle w:val="274"/>
          <w:rFonts w:hint="eastAsia"/>
          <w:color w:val="auto"/>
          <w:szCs w:val="24"/>
          <w:highlight w:val="none"/>
        </w:rPr>
      </w:pPr>
      <w:r>
        <w:rPr>
          <w:rStyle w:val="274"/>
          <w:rFonts w:hint="eastAsia"/>
          <w:color w:val="auto"/>
          <w:szCs w:val="24"/>
          <w:highlight w:val="none"/>
        </w:rPr>
        <w:t>1.1.1合同</w:t>
      </w:r>
    </w:p>
    <w:p w14:paraId="01F57532">
      <w:pPr>
        <w:pStyle w:val="157"/>
        <w:spacing w:line="500" w:lineRule="exact"/>
        <w:ind w:firstLine="480"/>
        <w:rPr>
          <w:rFonts w:hint="eastAsia" w:ascii="宋体" w:hAnsi="宋体"/>
          <w:color w:val="auto"/>
          <w:szCs w:val="24"/>
          <w:highlight w:val="none"/>
        </w:rPr>
      </w:pPr>
      <w:r>
        <w:rPr>
          <w:rStyle w:val="274"/>
          <w:rFonts w:hint="eastAsia"/>
          <w:color w:val="auto"/>
          <w:szCs w:val="24"/>
          <w:highlight w:val="none"/>
        </w:rPr>
        <w:t>1.1.1.10其他合同文件包括：补充协议、发包人或监理人发布的变更指示、工程签证、会议纪要、备忘录等。</w:t>
      </w:r>
    </w:p>
    <w:p w14:paraId="069BEB98">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1.1.2  合同当事人和人员</w:t>
      </w:r>
    </w:p>
    <w:p w14:paraId="1261BE4B">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1.1.2.2  发包人（招标人）：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255B749B">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1.1.2.3  承包人（中标人）：</w:t>
      </w:r>
      <w:r>
        <w:rPr>
          <w:rFonts w:hint="eastAsia" w:ascii="宋体" w:hAnsi="宋体"/>
          <w:color w:val="auto"/>
          <w:sz w:val="24"/>
          <w:highlight w:val="none"/>
          <w:u w:val="single"/>
        </w:rPr>
        <w:t xml:space="preserve">                                                     </w:t>
      </w:r>
    </w:p>
    <w:p w14:paraId="5D76933E">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1.1.2.6  监理人：</w:t>
      </w:r>
      <w:r>
        <w:rPr>
          <w:rFonts w:hint="eastAsia" w:ascii="宋体" w:hAnsi="宋体"/>
          <w:color w:val="auto"/>
          <w:sz w:val="24"/>
          <w:highlight w:val="none"/>
          <w:u w:val="single"/>
        </w:rPr>
        <w:t xml:space="preserve">                                                     </w:t>
      </w:r>
    </w:p>
    <w:p w14:paraId="45818ED0">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1.1.3  工程和设备</w:t>
      </w:r>
    </w:p>
    <w:p w14:paraId="4A1CB763">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1.1.3.2  永久工程：</w:t>
      </w:r>
      <w:r>
        <w:rPr>
          <w:rFonts w:hint="eastAsia" w:ascii="宋体" w:hAnsi="宋体"/>
          <w:color w:val="auto"/>
          <w:sz w:val="24"/>
          <w:highlight w:val="none"/>
          <w:u w:val="single"/>
        </w:rPr>
        <w:t xml:space="preserve">     不发生                                         </w:t>
      </w:r>
    </w:p>
    <w:p w14:paraId="2E8EC31B">
      <w:pPr>
        <w:adjustRightInd w:val="0"/>
        <w:snapToGrid w:val="0"/>
        <w:spacing w:line="500" w:lineRule="exact"/>
        <w:ind w:firstLine="435"/>
        <w:rPr>
          <w:rFonts w:hint="eastAsia" w:ascii="宋体" w:hAnsi="宋体"/>
          <w:color w:val="auto"/>
          <w:sz w:val="24"/>
          <w:highlight w:val="none"/>
          <w:u w:val="single"/>
        </w:rPr>
      </w:pPr>
      <w:r>
        <w:rPr>
          <w:rFonts w:hint="eastAsia" w:ascii="宋体" w:hAnsi="宋体"/>
          <w:color w:val="auto"/>
          <w:sz w:val="24"/>
          <w:highlight w:val="none"/>
        </w:rPr>
        <w:t>1.1.3.3  临时工程：</w:t>
      </w:r>
      <w:r>
        <w:rPr>
          <w:rFonts w:hint="eastAsia" w:ascii="宋体" w:hAnsi="宋体"/>
          <w:color w:val="auto"/>
          <w:sz w:val="24"/>
          <w:highlight w:val="none"/>
          <w:u w:val="single"/>
        </w:rPr>
        <w:t xml:space="preserve">      不发生                    </w:t>
      </w:r>
    </w:p>
    <w:p w14:paraId="22C2B7E5">
      <w:pPr>
        <w:adjustRightInd w:val="0"/>
        <w:snapToGrid w:val="0"/>
        <w:spacing w:line="500" w:lineRule="exact"/>
        <w:ind w:firstLine="435"/>
        <w:rPr>
          <w:rFonts w:hint="eastAsia" w:ascii="宋体" w:hAnsi="宋体"/>
          <w:color w:val="auto"/>
          <w:sz w:val="24"/>
          <w:highlight w:val="none"/>
        </w:rPr>
      </w:pPr>
      <w:r>
        <w:rPr>
          <w:rFonts w:hint="eastAsia" w:ascii="宋体" w:hAnsi="宋体"/>
          <w:color w:val="auto"/>
          <w:sz w:val="24"/>
          <w:highlight w:val="none"/>
        </w:rPr>
        <w:t>1.1.3.4  单位工程：</w:t>
      </w:r>
      <w:r>
        <w:rPr>
          <w:rFonts w:hint="eastAsia" w:ascii="宋体" w:hAnsi="宋体"/>
          <w:color w:val="auto"/>
          <w:sz w:val="24"/>
          <w:highlight w:val="none"/>
          <w:u w:val="single"/>
        </w:rPr>
        <w:t xml:space="preserve">    根据工程实际确定      </w:t>
      </w:r>
    </w:p>
    <w:p w14:paraId="43F38744">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1.1.3.10  永久占地：</w:t>
      </w:r>
      <w:r>
        <w:rPr>
          <w:rFonts w:hint="eastAsia" w:ascii="宋体" w:hAnsi="宋体"/>
          <w:color w:val="auto"/>
          <w:sz w:val="24"/>
          <w:highlight w:val="none"/>
          <w:u w:val="single"/>
        </w:rPr>
        <w:t xml:space="preserve">    不发生                   </w:t>
      </w:r>
    </w:p>
    <w:p w14:paraId="5C1E6F12">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1.1.3.11  临时占地：</w:t>
      </w:r>
      <w:r>
        <w:rPr>
          <w:rFonts w:hint="eastAsia" w:ascii="宋体" w:hAnsi="宋体"/>
          <w:color w:val="auto"/>
          <w:sz w:val="24"/>
          <w:highlight w:val="none"/>
          <w:u w:val="single"/>
        </w:rPr>
        <w:t xml:space="preserve">    不发生                   </w:t>
      </w:r>
    </w:p>
    <w:p w14:paraId="74F17875">
      <w:pPr>
        <w:adjustRightInd w:val="0"/>
        <w:snapToGrid w:val="0"/>
        <w:spacing w:line="500" w:lineRule="exact"/>
        <w:rPr>
          <w:rFonts w:hint="eastAsia" w:ascii="宋体" w:hAnsi="宋体"/>
          <w:color w:val="auto"/>
          <w:sz w:val="24"/>
          <w:highlight w:val="none"/>
        </w:rPr>
      </w:pPr>
      <w:r>
        <w:rPr>
          <w:rFonts w:hint="eastAsia" w:ascii="宋体" w:hAnsi="宋体"/>
          <w:color w:val="auto"/>
          <w:sz w:val="24"/>
          <w:highlight w:val="none"/>
        </w:rPr>
        <w:t xml:space="preserve">    1.1.4  日期</w:t>
      </w:r>
    </w:p>
    <w:p w14:paraId="7351A169">
      <w:pPr>
        <w:adjustRightInd w:val="0"/>
        <w:snapToGrid w:val="0"/>
        <w:spacing w:line="500" w:lineRule="exact"/>
        <w:ind w:firstLine="420"/>
        <w:rPr>
          <w:rFonts w:hint="eastAsia" w:ascii="宋体" w:hAnsi="宋体" w:eastAsia="宋体"/>
          <w:color w:val="auto"/>
          <w:sz w:val="24"/>
          <w:highlight w:val="none"/>
          <w:u w:val="single"/>
          <w:lang w:eastAsia="zh-CN"/>
        </w:rPr>
      </w:pPr>
      <w:r>
        <w:rPr>
          <w:rFonts w:hint="eastAsia" w:ascii="宋体" w:hAnsi="宋体"/>
          <w:color w:val="auto"/>
          <w:sz w:val="24"/>
          <w:highlight w:val="none"/>
        </w:rPr>
        <w:t>1.1.4.5 缺陷责任期：</w:t>
      </w:r>
      <w:r>
        <w:rPr>
          <w:rFonts w:hint="eastAsia" w:ascii="宋体" w:hAnsi="宋体"/>
          <w:color w:val="auto"/>
          <w:sz w:val="24"/>
          <w:highlight w:val="none"/>
          <w:u w:val="single"/>
        </w:rPr>
        <w:t>工程竣工验收之日起开始计算连续24个月</w:t>
      </w:r>
      <w:r>
        <w:rPr>
          <w:rFonts w:hint="eastAsia" w:ascii="宋体" w:hAnsi="宋体"/>
          <w:color w:val="auto"/>
          <w:sz w:val="24"/>
          <w:highlight w:val="none"/>
          <w:u w:val="single"/>
          <w:lang w:eastAsia="zh-CN"/>
        </w:rPr>
        <w:t>。</w:t>
      </w:r>
      <w:r>
        <w:rPr>
          <w:rFonts w:hint="eastAsia" w:ascii="宋体" w:hAnsi="宋体" w:cs="Times New Roman"/>
          <w:color w:val="auto"/>
          <w:sz w:val="24"/>
          <w:highlight w:val="none"/>
          <w:u w:val="single"/>
          <w:lang w:eastAsia="zh-CN"/>
        </w:rPr>
        <w:t>。</w:t>
      </w:r>
    </w:p>
    <w:p w14:paraId="1C6C8C32">
      <w:pPr>
        <w:spacing w:line="500" w:lineRule="exact"/>
        <w:rPr>
          <w:rFonts w:hint="eastAsia" w:ascii="宋体" w:hAnsi="宋体"/>
          <w:color w:val="auto"/>
          <w:sz w:val="24"/>
          <w:highlight w:val="none"/>
        </w:rPr>
      </w:pPr>
      <w:bookmarkStart w:id="153" w:name="_Toc351203634"/>
      <w:r>
        <w:rPr>
          <w:rFonts w:hint="eastAsia" w:ascii="宋体" w:hAnsi="宋体"/>
          <w:b/>
          <w:bCs/>
          <w:color w:val="auto"/>
          <w:sz w:val="24"/>
          <w:highlight w:val="none"/>
        </w:rPr>
        <w:t xml:space="preserve">    1.4  合同文件的优先顺序 </w:t>
      </w:r>
      <w:r>
        <w:rPr>
          <w:rFonts w:hint="eastAsia" w:ascii="宋体" w:hAnsi="宋体"/>
          <w:color w:val="auto"/>
          <w:sz w:val="24"/>
          <w:highlight w:val="none"/>
        </w:rPr>
        <w:t xml:space="preserve">                                                  </w:t>
      </w:r>
    </w:p>
    <w:p w14:paraId="5CF42083">
      <w:pPr>
        <w:spacing w:line="500" w:lineRule="exact"/>
        <w:rPr>
          <w:rFonts w:hint="eastAsia" w:ascii="宋体" w:hAnsi="宋体"/>
          <w:color w:val="auto"/>
          <w:sz w:val="24"/>
          <w:highlight w:val="none"/>
        </w:rPr>
      </w:pPr>
      <w:r>
        <w:rPr>
          <w:rFonts w:hint="eastAsia" w:ascii="宋体" w:hAnsi="宋体"/>
          <w:color w:val="auto"/>
          <w:sz w:val="24"/>
          <w:highlight w:val="none"/>
        </w:rPr>
        <w:t xml:space="preserve">    合同文件的优先顺序：施工工程中的书面补充协议；本合同协议书；中标通知书；本合同专用条款；招标文件及附件；本合同通用条款；投标书及其附件；标准、规范及有关技术文件；图纸；已标价工程量清单；经招标人和监理批准的施工组织设计和方案。</w:t>
      </w:r>
    </w:p>
    <w:p w14:paraId="6256FCC9">
      <w:pPr>
        <w:spacing w:line="500" w:lineRule="exact"/>
        <w:rPr>
          <w:rFonts w:hint="eastAsia" w:ascii="宋体" w:hAnsi="宋体"/>
          <w:b/>
          <w:bCs/>
          <w:color w:val="auto"/>
          <w:sz w:val="24"/>
          <w:highlight w:val="none"/>
        </w:rPr>
      </w:pPr>
      <w:r>
        <w:rPr>
          <w:rFonts w:hint="eastAsia" w:ascii="宋体" w:hAnsi="宋体"/>
          <w:b/>
          <w:bCs/>
          <w:color w:val="auto"/>
          <w:sz w:val="24"/>
          <w:highlight w:val="none"/>
        </w:rPr>
        <w:t xml:space="preserve">    1.5  合同生效的条件</w:t>
      </w:r>
    </w:p>
    <w:p w14:paraId="6872E6CE">
      <w:pPr>
        <w:spacing w:line="500" w:lineRule="exact"/>
        <w:rPr>
          <w:rFonts w:hint="eastAsia" w:ascii="宋体" w:hAnsi="宋体"/>
          <w:color w:val="auto"/>
          <w:sz w:val="24"/>
          <w:highlight w:val="none"/>
        </w:rPr>
      </w:pPr>
      <w:r>
        <w:rPr>
          <w:rFonts w:hint="eastAsia" w:ascii="宋体" w:hAnsi="宋体"/>
          <w:color w:val="auto"/>
          <w:sz w:val="24"/>
          <w:highlight w:val="none"/>
        </w:rPr>
        <w:t xml:space="preserve">    合同生效的条件：中标人提交履约保证金后，双方签订合同后生效。    </w:t>
      </w:r>
    </w:p>
    <w:p w14:paraId="232D3951">
      <w:pPr>
        <w:spacing w:line="500" w:lineRule="exact"/>
        <w:rPr>
          <w:rFonts w:hint="eastAsia" w:ascii="宋体" w:hAnsi="宋体"/>
          <w:b/>
          <w:bCs/>
          <w:color w:val="auto"/>
          <w:sz w:val="24"/>
          <w:highlight w:val="none"/>
        </w:rPr>
      </w:pPr>
      <w:r>
        <w:rPr>
          <w:rFonts w:hint="eastAsia" w:ascii="宋体" w:hAnsi="宋体"/>
          <w:b/>
          <w:bCs/>
          <w:color w:val="auto"/>
          <w:sz w:val="24"/>
          <w:highlight w:val="none"/>
        </w:rPr>
        <w:t>1.6  图纸和中标人文件</w:t>
      </w:r>
    </w:p>
    <w:p w14:paraId="203494EF">
      <w:pPr>
        <w:spacing w:line="500" w:lineRule="exact"/>
        <w:rPr>
          <w:rFonts w:hint="eastAsia" w:ascii="宋体" w:hAnsi="宋体"/>
          <w:color w:val="auto"/>
          <w:sz w:val="24"/>
          <w:highlight w:val="none"/>
        </w:rPr>
      </w:pPr>
      <w:r>
        <w:rPr>
          <w:rFonts w:hint="eastAsia" w:ascii="宋体" w:hAnsi="宋体"/>
          <w:color w:val="auto"/>
          <w:sz w:val="24"/>
          <w:highlight w:val="none"/>
        </w:rPr>
        <w:t xml:space="preserve">    1.6.1  发包人提供图纸的期限、数量：合同签订后2日内向承包人提供图纸肆套。      </w:t>
      </w:r>
    </w:p>
    <w:p w14:paraId="45634DFF">
      <w:pPr>
        <w:spacing w:line="500" w:lineRule="exact"/>
        <w:rPr>
          <w:rFonts w:hint="eastAsia" w:ascii="宋体" w:hAnsi="宋体"/>
          <w:color w:val="auto"/>
          <w:sz w:val="24"/>
          <w:highlight w:val="none"/>
        </w:rPr>
      </w:pPr>
      <w:r>
        <w:rPr>
          <w:rFonts w:hint="eastAsia" w:ascii="宋体" w:hAnsi="宋体"/>
          <w:color w:val="auto"/>
          <w:sz w:val="24"/>
          <w:highlight w:val="none"/>
        </w:rPr>
        <w:t xml:space="preserve">    1.6.2  承包人提供的文件范围：按通用条款执行          </w:t>
      </w:r>
    </w:p>
    <w:p w14:paraId="02E736DD">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承包人提供文件的期限、数量：根据实际需要确定                 </w:t>
      </w:r>
    </w:p>
    <w:p w14:paraId="2F418EDC">
      <w:pPr>
        <w:spacing w:line="500" w:lineRule="exact"/>
        <w:rPr>
          <w:rFonts w:hint="eastAsia" w:ascii="宋体" w:hAnsi="宋体"/>
          <w:color w:val="auto"/>
          <w:sz w:val="24"/>
          <w:highlight w:val="none"/>
        </w:rPr>
      </w:pPr>
      <w:r>
        <w:rPr>
          <w:rFonts w:hint="eastAsia" w:ascii="宋体" w:hAnsi="宋体"/>
          <w:color w:val="auto"/>
          <w:sz w:val="24"/>
          <w:highlight w:val="none"/>
        </w:rPr>
        <w:t xml:space="preserve">          监理人批复中标人提供文件的期限：收到中标人提供的文件后7天内。</w:t>
      </w:r>
    </w:p>
    <w:p w14:paraId="125D6B66">
      <w:pPr>
        <w:spacing w:line="500" w:lineRule="exact"/>
        <w:rPr>
          <w:rFonts w:hint="eastAsia" w:ascii="宋体" w:hAnsi="宋体"/>
          <w:color w:val="auto"/>
          <w:sz w:val="24"/>
          <w:highlight w:val="none"/>
        </w:rPr>
      </w:pPr>
      <w:r>
        <w:rPr>
          <w:rFonts w:hint="eastAsia" w:ascii="宋体" w:hAnsi="宋体"/>
          <w:color w:val="auto"/>
          <w:sz w:val="24"/>
          <w:highlight w:val="none"/>
        </w:rPr>
        <w:t xml:space="preserve">    1.6.3  监理人签发图纸修改的期限：该项工作施工前7天。   </w:t>
      </w:r>
    </w:p>
    <w:bookmarkEnd w:id="153"/>
    <w:p w14:paraId="47162F2B">
      <w:pPr>
        <w:spacing w:line="500" w:lineRule="exact"/>
        <w:rPr>
          <w:rFonts w:hint="eastAsia" w:ascii="宋体" w:hAnsi="宋体"/>
          <w:b/>
          <w:bCs/>
          <w:color w:val="auto"/>
          <w:sz w:val="24"/>
          <w:highlight w:val="none"/>
        </w:rPr>
      </w:pPr>
      <w:bookmarkStart w:id="154" w:name="_Toc361653985"/>
      <w:bookmarkStart w:id="155" w:name="_Toc410381402"/>
      <w:bookmarkStart w:id="156" w:name="_Toc442514365"/>
      <w:bookmarkStart w:id="157" w:name="_Toc446108025"/>
      <w:bookmarkStart w:id="158" w:name="_Toc351203635"/>
      <w:r>
        <w:rPr>
          <w:rFonts w:hint="eastAsia" w:ascii="宋体" w:hAnsi="宋体"/>
          <w:b/>
          <w:bCs/>
          <w:color w:val="auto"/>
          <w:sz w:val="24"/>
          <w:highlight w:val="none"/>
        </w:rPr>
        <w:t>2.  发包人义务</w:t>
      </w:r>
      <w:bookmarkEnd w:id="154"/>
      <w:bookmarkEnd w:id="155"/>
      <w:bookmarkEnd w:id="156"/>
      <w:bookmarkEnd w:id="157"/>
    </w:p>
    <w:p w14:paraId="133BC574">
      <w:pPr>
        <w:spacing w:line="500" w:lineRule="exact"/>
        <w:rPr>
          <w:rFonts w:hint="eastAsia" w:ascii="宋体" w:hAnsi="宋体"/>
          <w:b/>
          <w:bCs/>
          <w:color w:val="auto"/>
          <w:sz w:val="24"/>
          <w:highlight w:val="none"/>
        </w:rPr>
      </w:pPr>
      <w:r>
        <w:rPr>
          <w:rFonts w:hint="eastAsia" w:ascii="宋体" w:hAnsi="宋体"/>
          <w:b/>
          <w:bCs/>
          <w:color w:val="auto"/>
          <w:sz w:val="24"/>
          <w:highlight w:val="none"/>
        </w:rPr>
        <w:t>2.3  提供施工场地</w:t>
      </w:r>
    </w:p>
    <w:p w14:paraId="3F92AEEC">
      <w:pPr>
        <w:spacing w:line="500" w:lineRule="exact"/>
        <w:rPr>
          <w:rFonts w:hint="eastAsia" w:ascii="宋体" w:hAnsi="宋体"/>
          <w:color w:val="auto"/>
          <w:sz w:val="24"/>
          <w:highlight w:val="none"/>
        </w:rPr>
      </w:pPr>
      <w:r>
        <w:rPr>
          <w:rFonts w:hint="eastAsia" w:ascii="宋体" w:hAnsi="宋体"/>
          <w:color w:val="auto"/>
          <w:sz w:val="24"/>
          <w:highlight w:val="none"/>
        </w:rPr>
        <w:t xml:space="preserve">    发包人提供施工场地和有关资料的时间：发出开工通知前提供。          </w:t>
      </w:r>
    </w:p>
    <w:p w14:paraId="700674AD">
      <w:pPr>
        <w:spacing w:line="500" w:lineRule="exact"/>
        <w:rPr>
          <w:rFonts w:hint="eastAsia" w:ascii="宋体" w:hAnsi="宋体"/>
          <w:b/>
          <w:bCs/>
          <w:color w:val="auto"/>
          <w:sz w:val="24"/>
          <w:highlight w:val="none"/>
        </w:rPr>
      </w:pPr>
      <w:bookmarkStart w:id="159" w:name="_Toc253651577"/>
      <w:bookmarkStart w:id="160" w:name="_Toc236130790"/>
      <w:bookmarkStart w:id="161" w:name="_Toc346896521"/>
      <w:r>
        <w:rPr>
          <w:rFonts w:hint="eastAsia" w:ascii="宋体" w:hAnsi="宋体"/>
          <w:b/>
          <w:bCs/>
          <w:color w:val="auto"/>
          <w:sz w:val="24"/>
          <w:highlight w:val="none"/>
        </w:rPr>
        <w:t>2.5组织设计交底</w:t>
      </w:r>
      <w:bookmarkEnd w:id="159"/>
      <w:bookmarkEnd w:id="160"/>
      <w:bookmarkEnd w:id="161"/>
    </w:p>
    <w:p w14:paraId="0EADF5B3">
      <w:pPr>
        <w:spacing w:line="500" w:lineRule="exact"/>
        <w:rPr>
          <w:rFonts w:hint="eastAsia" w:ascii="宋体" w:hAnsi="宋体"/>
          <w:color w:val="auto"/>
          <w:sz w:val="24"/>
          <w:highlight w:val="none"/>
        </w:rPr>
      </w:pPr>
      <w:r>
        <w:rPr>
          <w:rFonts w:hint="eastAsia" w:ascii="宋体" w:hAnsi="宋体"/>
          <w:color w:val="auto"/>
          <w:sz w:val="24"/>
          <w:highlight w:val="none"/>
        </w:rPr>
        <w:t xml:space="preserve">    施工图纸到现场后48小时内，由</w:t>
      </w:r>
      <w:r>
        <w:rPr>
          <w:rFonts w:hint="eastAsia" w:ascii="宋体" w:hAnsi="宋体"/>
          <w:color w:val="auto"/>
          <w:sz w:val="24"/>
          <w:highlight w:val="none"/>
          <w:lang w:val="en-US" w:eastAsia="zh-CN"/>
        </w:rPr>
        <w:t>发包人</w:t>
      </w:r>
      <w:r>
        <w:rPr>
          <w:rFonts w:hint="eastAsia" w:ascii="宋体" w:hAnsi="宋体"/>
          <w:color w:val="auto"/>
          <w:sz w:val="24"/>
          <w:highlight w:val="none"/>
        </w:rPr>
        <w:t>组织相关人员进行图纸会审和技术交底。</w:t>
      </w:r>
    </w:p>
    <w:p w14:paraId="6DD8AE4F">
      <w:pPr>
        <w:tabs>
          <w:tab w:val="left" w:pos="2835"/>
        </w:tabs>
        <w:spacing w:line="500" w:lineRule="exact"/>
        <w:rPr>
          <w:rFonts w:hint="eastAsia" w:ascii="宋体" w:hAnsi="宋体"/>
          <w:color w:val="auto"/>
          <w:sz w:val="24"/>
          <w:highlight w:val="none"/>
        </w:rPr>
      </w:pPr>
      <w:bookmarkStart w:id="162" w:name="_Toc346896522"/>
      <w:bookmarkStart w:id="163" w:name="_Toc253651578"/>
      <w:r>
        <w:rPr>
          <w:rFonts w:hint="eastAsia" w:ascii="宋体" w:hAnsi="宋体"/>
          <w:b/>
          <w:bCs/>
          <w:color w:val="auto"/>
          <w:sz w:val="24"/>
          <w:highlight w:val="none"/>
        </w:rPr>
        <w:t>2.8 其他义务</w:t>
      </w:r>
      <w:bookmarkEnd w:id="162"/>
      <w:bookmarkEnd w:id="163"/>
      <w:r>
        <w:rPr>
          <w:rFonts w:hint="eastAsia" w:ascii="宋体" w:hAnsi="宋体"/>
          <w:b/>
          <w:bCs/>
          <w:color w:val="auto"/>
          <w:sz w:val="24"/>
          <w:highlight w:val="none"/>
        </w:rPr>
        <w:t xml:space="preserve"> </w:t>
      </w:r>
      <w:r>
        <w:rPr>
          <w:rFonts w:hint="eastAsia" w:ascii="宋体" w:hAnsi="宋体"/>
          <w:color w:val="auto"/>
          <w:sz w:val="24"/>
          <w:highlight w:val="none"/>
        </w:rPr>
        <w:tab/>
      </w:r>
    </w:p>
    <w:p w14:paraId="1FE436B1">
      <w:pPr>
        <w:spacing w:line="500" w:lineRule="exact"/>
        <w:rPr>
          <w:rFonts w:hint="eastAsia" w:ascii="宋体" w:hAnsi="宋体"/>
          <w:color w:val="auto"/>
          <w:sz w:val="24"/>
          <w:highlight w:val="none"/>
        </w:rPr>
      </w:pPr>
      <w:r>
        <w:rPr>
          <w:rFonts w:hint="eastAsia" w:ascii="宋体" w:hAnsi="宋体"/>
          <w:color w:val="auto"/>
          <w:sz w:val="24"/>
          <w:highlight w:val="none"/>
        </w:rPr>
        <w:t>2.8.1双方约定招标人应做的其他工作：双方协商。</w:t>
      </w:r>
    </w:p>
    <w:p w14:paraId="3292962A">
      <w:pPr>
        <w:tabs>
          <w:tab w:val="left" w:pos="2835"/>
        </w:tabs>
        <w:spacing w:line="500" w:lineRule="exact"/>
        <w:rPr>
          <w:rFonts w:hint="eastAsia" w:ascii="宋体" w:hAnsi="宋体"/>
          <w:b/>
          <w:bCs/>
          <w:color w:val="auto"/>
          <w:sz w:val="24"/>
          <w:highlight w:val="none"/>
        </w:rPr>
      </w:pPr>
      <w:bookmarkStart w:id="164" w:name="_Toc346896523"/>
      <w:r>
        <w:rPr>
          <w:rFonts w:hint="eastAsia" w:ascii="宋体" w:hAnsi="宋体"/>
          <w:b/>
          <w:bCs/>
          <w:color w:val="auto"/>
          <w:sz w:val="24"/>
          <w:highlight w:val="none"/>
        </w:rPr>
        <w:t>2.9 发包人委派的驻工地代表</w:t>
      </w:r>
      <w:bookmarkEnd w:id="164"/>
    </w:p>
    <w:p w14:paraId="5D5A8073">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姓名：</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rPr>
        <w:softHyphen/>
      </w:r>
      <w:r>
        <w:rPr>
          <w:rFonts w:hint="eastAsia" w:ascii="宋体" w:hAnsi="宋体"/>
          <w:color w:val="auto"/>
          <w:sz w:val="24"/>
          <w:highlight w:val="none"/>
        </w:rPr>
        <w:softHyphen/>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p>
    <w:p w14:paraId="6BACAF4C">
      <w:pPr>
        <w:spacing w:line="500" w:lineRule="exact"/>
        <w:rPr>
          <w:rFonts w:hint="eastAsia" w:ascii="宋体" w:hAnsi="宋体"/>
          <w:color w:val="auto"/>
          <w:sz w:val="24"/>
          <w:highlight w:val="none"/>
        </w:rPr>
      </w:pPr>
      <w:r>
        <w:rPr>
          <w:rFonts w:hint="eastAsia" w:ascii="宋体" w:hAnsi="宋体"/>
          <w:color w:val="auto"/>
          <w:sz w:val="24"/>
          <w:highlight w:val="none"/>
        </w:rPr>
        <w:t xml:space="preserve">    职权：</w:t>
      </w:r>
      <w:r>
        <w:rPr>
          <w:rFonts w:hint="eastAsia" w:ascii="宋体" w:hAnsi="宋体"/>
          <w:color w:val="auto"/>
          <w:sz w:val="24"/>
          <w:highlight w:val="none"/>
          <w:u w:val="single"/>
        </w:rPr>
        <w:t>代表发包人对本工程施工过程的质量、进度、造价、安全文明施工等进行监督和检查，协调解决由发包人处理的有关问题，并对工程质量和现场签证进行确认。</w:t>
      </w:r>
    </w:p>
    <w:p w14:paraId="738790FE">
      <w:pPr>
        <w:spacing w:line="500" w:lineRule="exact"/>
        <w:rPr>
          <w:rFonts w:hint="eastAsia" w:ascii="宋体" w:hAnsi="宋体"/>
          <w:b/>
          <w:bCs/>
          <w:color w:val="auto"/>
          <w:sz w:val="24"/>
          <w:highlight w:val="none"/>
        </w:rPr>
      </w:pPr>
      <w:bookmarkStart w:id="165" w:name="_Toc446108026"/>
      <w:bookmarkStart w:id="166" w:name="_Toc410381403"/>
      <w:bookmarkStart w:id="167" w:name="_Toc361653986"/>
      <w:bookmarkStart w:id="168" w:name="_Toc442514366"/>
      <w:r>
        <w:rPr>
          <w:rFonts w:hint="eastAsia" w:ascii="宋体" w:hAnsi="宋体"/>
          <w:b/>
          <w:bCs/>
          <w:color w:val="auto"/>
          <w:sz w:val="24"/>
          <w:highlight w:val="none"/>
        </w:rPr>
        <w:t>3.  监理人</w:t>
      </w:r>
      <w:bookmarkEnd w:id="165"/>
      <w:bookmarkEnd w:id="166"/>
      <w:bookmarkEnd w:id="167"/>
      <w:bookmarkEnd w:id="168"/>
    </w:p>
    <w:p w14:paraId="55D67F37">
      <w:pPr>
        <w:spacing w:line="500" w:lineRule="exact"/>
        <w:rPr>
          <w:rFonts w:hint="eastAsia" w:ascii="宋体" w:hAnsi="宋体"/>
          <w:b/>
          <w:bCs/>
          <w:color w:val="auto"/>
          <w:sz w:val="24"/>
          <w:highlight w:val="none"/>
        </w:rPr>
      </w:pPr>
      <w:r>
        <w:rPr>
          <w:rFonts w:hint="eastAsia" w:ascii="宋体" w:hAnsi="宋体"/>
          <w:b/>
          <w:bCs/>
          <w:color w:val="auto"/>
          <w:sz w:val="24"/>
          <w:highlight w:val="none"/>
        </w:rPr>
        <w:t>3.1  监理人的职责和权力</w:t>
      </w:r>
    </w:p>
    <w:p w14:paraId="405511B0">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姓名：</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384DDAAE">
      <w:pPr>
        <w:spacing w:line="500" w:lineRule="exact"/>
        <w:rPr>
          <w:rFonts w:hint="eastAsia" w:ascii="宋体" w:hAnsi="宋体"/>
          <w:color w:val="auto"/>
          <w:sz w:val="24"/>
          <w:highlight w:val="none"/>
        </w:rPr>
      </w:pPr>
      <w:r>
        <w:rPr>
          <w:rFonts w:hint="eastAsia" w:ascii="宋体" w:hAnsi="宋体"/>
          <w:color w:val="auto"/>
          <w:sz w:val="24"/>
          <w:highlight w:val="none"/>
        </w:rPr>
        <w:t xml:space="preserve">    招标人委托的职权：</w:t>
      </w:r>
      <w:r>
        <w:rPr>
          <w:rFonts w:hint="eastAsia" w:ascii="宋体" w:hAnsi="宋体"/>
          <w:color w:val="auto"/>
          <w:sz w:val="24"/>
          <w:highlight w:val="none"/>
          <w:u w:val="single"/>
        </w:rPr>
        <w:t xml:space="preserve">对本工程的施工质量、进度、安全文明施工、合同管理等实施控制和监理。对隐蔽工程对施工质量进行验收，对施工环境进行协调、管理和处理。   </w:t>
      </w:r>
      <w:r>
        <w:rPr>
          <w:rFonts w:hint="eastAsia" w:ascii="宋体" w:hAnsi="宋体"/>
          <w:color w:val="auto"/>
          <w:sz w:val="24"/>
          <w:highlight w:val="none"/>
        </w:rPr>
        <w:t xml:space="preserve">   </w:t>
      </w:r>
    </w:p>
    <w:bookmarkEnd w:id="158"/>
    <w:p w14:paraId="5975D782">
      <w:pPr>
        <w:spacing w:line="500" w:lineRule="exact"/>
        <w:rPr>
          <w:rFonts w:hint="eastAsia" w:ascii="宋体" w:hAnsi="宋体"/>
          <w:b/>
          <w:bCs/>
          <w:color w:val="auto"/>
          <w:sz w:val="24"/>
          <w:highlight w:val="none"/>
        </w:rPr>
      </w:pPr>
      <w:bookmarkStart w:id="169" w:name="_Toc446108027"/>
      <w:r>
        <w:rPr>
          <w:rFonts w:hint="eastAsia" w:ascii="宋体" w:hAnsi="宋体"/>
          <w:b/>
          <w:bCs/>
          <w:color w:val="auto"/>
          <w:sz w:val="24"/>
          <w:highlight w:val="none"/>
        </w:rPr>
        <w:t xml:space="preserve">4.  </w:t>
      </w:r>
      <w:bookmarkEnd w:id="169"/>
      <w:r>
        <w:rPr>
          <w:rFonts w:hint="eastAsia" w:ascii="宋体" w:hAnsi="宋体"/>
          <w:b/>
          <w:bCs/>
          <w:color w:val="auto"/>
          <w:sz w:val="24"/>
          <w:highlight w:val="none"/>
        </w:rPr>
        <w:t>承包人</w:t>
      </w:r>
    </w:p>
    <w:p w14:paraId="2385F410">
      <w:pPr>
        <w:spacing w:line="500" w:lineRule="exact"/>
        <w:rPr>
          <w:rFonts w:hint="eastAsia" w:ascii="宋体" w:hAnsi="宋体"/>
          <w:b/>
          <w:bCs/>
          <w:color w:val="auto"/>
          <w:sz w:val="24"/>
          <w:highlight w:val="none"/>
        </w:rPr>
      </w:pPr>
      <w:r>
        <w:rPr>
          <w:rFonts w:hint="eastAsia" w:ascii="宋体" w:hAnsi="宋体"/>
          <w:b/>
          <w:bCs/>
          <w:color w:val="auto"/>
          <w:sz w:val="24"/>
          <w:highlight w:val="none"/>
        </w:rPr>
        <w:t>4.1  承包人的一般义务</w:t>
      </w:r>
    </w:p>
    <w:p w14:paraId="6CA26176">
      <w:pPr>
        <w:spacing w:line="500" w:lineRule="exact"/>
        <w:rPr>
          <w:rFonts w:hint="eastAsia" w:ascii="宋体" w:hAnsi="宋体"/>
          <w:color w:val="auto"/>
          <w:sz w:val="24"/>
          <w:highlight w:val="none"/>
        </w:rPr>
      </w:pPr>
      <w:r>
        <w:rPr>
          <w:rFonts w:hint="eastAsia" w:ascii="宋体" w:hAnsi="宋体"/>
          <w:color w:val="auto"/>
          <w:sz w:val="24"/>
          <w:highlight w:val="none"/>
        </w:rPr>
        <w:t xml:space="preserve">    4.1.8  为他人提供方便</w:t>
      </w:r>
    </w:p>
    <w:p w14:paraId="3D08E1A7">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承包人为他人提供条件的内容：</w:t>
      </w:r>
      <w:r>
        <w:rPr>
          <w:rFonts w:hint="eastAsia" w:ascii="宋体" w:hAnsi="宋体"/>
          <w:color w:val="auto"/>
          <w:sz w:val="24"/>
          <w:highlight w:val="none"/>
          <w:u w:val="single"/>
        </w:rPr>
        <w:t>配合附属工程施工单位施工</w:t>
      </w:r>
      <w:r>
        <w:rPr>
          <w:rFonts w:hint="eastAsia" w:ascii="宋体" w:hAnsi="宋体"/>
          <w:color w:val="auto"/>
          <w:sz w:val="24"/>
          <w:highlight w:val="none"/>
        </w:rPr>
        <w:t xml:space="preserve">。    </w:t>
      </w:r>
    </w:p>
    <w:p w14:paraId="3AF2E107">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承包人为他人提供条件可能发生费用的处理方法：</w:t>
      </w:r>
      <w:r>
        <w:rPr>
          <w:rFonts w:hint="eastAsia" w:ascii="宋体" w:hAnsi="宋体"/>
          <w:color w:val="auto"/>
          <w:sz w:val="24"/>
          <w:highlight w:val="none"/>
          <w:u w:val="single"/>
        </w:rPr>
        <w:t xml:space="preserve">不执行 </w:t>
      </w:r>
      <w:r>
        <w:rPr>
          <w:rFonts w:hint="eastAsia" w:ascii="宋体" w:hAnsi="宋体"/>
          <w:color w:val="auto"/>
          <w:sz w:val="24"/>
          <w:highlight w:val="none"/>
        </w:rPr>
        <w:t xml:space="preserve">。     </w:t>
      </w:r>
    </w:p>
    <w:p w14:paraId="41805FA0">
      <w:pPr>
        <w:spacing w:line="500" w:lineRule="exact"/>
        <w:rPr>
          <w:rFonts w:hint="eastAsia" w:ascii="宋体" w:hAnsi="宋体"/>
          <w:color w:val="auto"/>
          <w:sz w:val="24"/>
          <w:highlight w:val="none"/>
        </w:rPr>
      </w:pPr>
      <w:r>
        <w:rPr>
          <w:rFonts w:hint="eastAsia" w:ascii="宋体" w:hAnsi="宋体"/>
          <w:color w:val="auto"/>
          <w:sz w:val="24"/>
          <w:highlight w:val="none"/>
        </w:rPr>
        <w:t xml:space="preserve">    4.1.9已竣工工程未交付招标人之前，承包人负责该工程以及相关设施的保护工作，保护期间发生损坏，承包人自费予以修复；已竣工的工程未交付发包人之前，承包人应负责成品保护工作，因保护不力造成的经济损失和责任由承包人承担。已完工程成品保护的特殊要求由承包人做出详细方案，并落实到位，确保成品完好，费用由承包人负担。</w:t>
      </w:r>
    </w:p>
    <w:p w14:paraId="3211141B">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4.1.10.1遵守政府有关主管部门对施工场地交通、施工噪音以及环境保护和安全生产等的管理规定，按规定办理有关手续，并以书面形式通知招标人。</w:t>
      </w:r>
    </w:p>
    <w:p w14:paraId="4D3F902E">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①需要办理交通特别通行证时，由招标人协助，承包人负责办证；</w:t>
      </w:r>
    </w:p>
    <w:p w14:paraId="6C7C2D56">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②施工现场需要排放有害污水时，由承包人办理有关手续；</w:t>
      </w:r>
    </w:p>
    <w:p w14:paraId="69BF7700">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③施工噪音超过当地主管部门的规定时，由承包人提出措施；</w:t>
      </w:r>
    </w:p>
    <w:p w14:paraId="5E3F01C2">
      <w:pPr>
        <w:spacing w:line="500" w:lineRule="exact"/>
        <w:rPr>
          <w:rFonts w:hint="eastAsia" w:ascii="宋体" w:hAnsi="宋体"/>
          <w:color w:val="auto"/>
          <w:sz w:val="24"/>
          <w:highlight w:val="none"/>
        </w:rPr>
      </w:pPr>
      <w:r>
        <w:rPr>
          <w:rFonts w:hint="eastAsia" w:ascii="宋体" w:hAnsi="宋体"/>
          <w:color w:val="auto"/>
          <w:sz w:val="24"/>
          <w:highlight w:val="none"/>
        </w:rPr>
        <w:t xml:space="preserve">    以上所发生的费用由承包人自行承担。</w:t>
      </w:r>
    </w:p>
    <w:p w14:paraId="04333E2B">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4.1.10.2中标人应提出用水用电申请；</w:t>
      </w:r>
      <w:r>
        <w:rPr>
          <w:rFonts w:hint="eastAsia" w:ascii="宋体" w:hAnsi="宋体"/>
          <w:color w:val="auto"/>
          <w:sz w:val="24"/>
          <w:highlight w:val="none"/>
          <w:u w:val="single"/>
        </w:rPr>
        <w:t>编制施工组织设计或施工方案，报监理、发包人审批同意后实施，施工所用的水、电费用参照《重庆市建设工程费用定额》CQFYDE-2018的有关规定扣除。</w:t>
      </w:r>
    </w:p>
    <w:p w14:paraId="36821A2E">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4.1.10.3做好施工场地的地下管线、建筑物、构筑物的保护工作。各施工地点要设立明显的标志。如承包人未履行上述义务造成人员、车辆伤害，建筑物、地下管线的损坏，由中标人承担所发生的一切费用。</w:t>
      </w:r>
    </w:p>
    <w:p w14:paraId="62C61388">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4.1.10.4承包人要遵守文明施工，遵守安全、环保、消防、保卫部门的有关规定，否则违章作业造成经济损失或责任，由承包人负责。</w:t>
      </w:r>
    </w:p>
    <w:p w14:paraId="2ED71476">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4.1.10.5工程施工结束，承包人应将剩余物资、材料和废品及时清除。工程竣工后，承包人应按发包人要求，限期将施工机具、器具、生活设施等物品及时移走。否则，发包人代为清除，其费用由承包人支付。</w:t>
      </w:r>
    </w:p>
    <w:p w14:paraId="3EE163F1">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4.1.10.6承包人应建立完善的安全措施保证体系，发包人在施工过程中检查落实情况。</w:t>
      </w:r>
    </w:p>
    <w:p w14:paraId="5ABD5994">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4.1.10.10应提供计划、报表的名称及完成时间：工程总进度计划按本专用条款第10条约定执行。</w:t>
      </w:r>
    </w:p>
    <w:p w14:paraId="06C22241">
      <w:pPr>
        <w:spacing w:line="500" w:lineRule="exact"/>
        <w:rPr>
          <w:rFonts w:hint="eastAsia" w:ascii="宋体" w:hAnsi="宋体"/>
          <w:color w:val="auto"/>
          <w:sz w:val="24"/>
          <w:highlight w:val="none"/>
        </w:rPr>
      </w:pPr>
      <w:r>
        <w:rPr>
          <w:rFonts w:hint="eastAsia" w:ascii="宋体" w:hAnsi="宋体"/>
          <w:color w:val="auto"/>
          <w:sz w:val="24"/>
          <w:highlight w:val="none"/>
        </w:rPr>
        <w:t xml:space="preserve">    4.1.11承包人未能履行4.1.1-4.1.10款各项义务，造成发包人损失的，承包人赔偿发包人有关损失。</w:t>
      </w:r>
    </w:p>
    <w:p w14:paraId="616F4882">
      <w:pPr>
        <w:spacing w:line="500" w:lineRule="exact"/>
        <w:rPr>
          <w:rFonts w:hint="eastAsia" w:ascii="宋体" w:hAnsi="宋体"/>
          <w:b/>
          <w:bCs/>
          <w:color w:val="auto"/>
          <w:sz w:val="24"/>
          <w:highlight w:val="none"/>
        </w:rPr>
      </w:pPr>
      <w:r>
        <w:rPr>
          <w:rFonts w:hint="eastAsia" w:ascii="宋体" w:hAnsi="宋体"/>
          <w:b/>
          <w:bCs/>
          <w:color w:val="auto"/>
          <w:sz w:val="24"/>
          <w:highlight w:val="none"/>
        </w:rPr>
        <w:t>4.2 履约担保</w:t>
      </w:r>
    </w:p>
    <w:p w14:paraId="209054D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1、履约保证金的形式</w:t>
      </w:r>
      <w:r>
        <w:rPr>
          <w:rFonts w:hint="eastAsia" w:ascii="宋体" w:hAnsi="宋体"/>
          <w:b w:val="0"/>
          <w:bCs w:val="0"/>
          <w:color w:val="auto"/>
          <w:sz w:val="24"/>
          <w:highlight w:val="none"/>
          <w:u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p>
    <w:p w14:paraId="1519E6D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2、履约保证金的金额：</w:t>
      </w:r>
      <w:r>
        <w:rPr>
          <w:rFonts w:hint="eastAsia" w:ascii="宋体" w:hAnsi="宋体"/>
          <w:color w:val="auto"/>
          <w:sz w:val="24"/>
          <w:highlight w:val="none"/>
          <w:u w:val="single"/>
          <w:lang w:val="en-US" w:eastAsia="zh-CN"/>
        </w:rPr>
        <w:t xml:space="preserve"> / </w:t>
      </w:r>
      <w:r>
        <w:rPr>
          <w:rFonts w:hint="eastAsia" w:ascii="宋体" w:hAnsi="宋体"/>
          <w:color w:val="auto"/>
          <w:sz w:val="24"/>
          <w:highlight w:val="none"/>
        </w:rPr>
        <w:t>。</w:t>
      </w:r>
    </w:p>
    <w:p w14:paraId="2CCE773A">
      <w:pPr>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3、履约保证金提交的时间：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p>
    <w:p w14:paraId="52B5092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中选人在收到中选通知书后务必在7个工作日内缴清履约保证金并完成合同签订，否则比选人将取消其中选资格。</w:t>
      </w:r>
    </w:p>
    <w:p w14:paraId="2D3AD00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4、履约担保的期限：自提交履约担保之日起至竣工验收合格之日止。</w:t>
      </w:r>
    </w:p>
    <w:p w14:paraId="4B9C429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5、履约保证金的退还：工程竣工验收合格后14天内无息退还。</w:t>
      </w:r>
    </w:p>
    <w:p w14:paraId="55941C39">
      <w:pPr>
        <w:spacing w:line="500" w:lineRule="exact"/>
        <w:rPr>
          <w:rFonts w:hint="eastAsia" w:ascii="宋体" w:hAnsi="宋体"/>
          <w:b/>
          <w:bCs/>
          <w:color w:val="auto"/>
          <w:sz w:val="24"/>
          <w:highlight w:val="none"/>
        </w:rPr>
      </w:pPr>
      <w:r>
        <w:rPr>
          <w:rFonts w:hint="eastAsia" w:ascii="宋体" w:hAnsi="宋体"/>
          <w:b/>
          <w:bCs/>
          <w:color w:val="auto"/>
          <w:sz w:val="24"/>
          <w:highlight w:val="none"/>
        </w:rPr>
        <w:t>4.3 分包</w:t>
      </w:r>
    </w:p>
    <w:p w14:paraId="5D9C6E70">
      <w:pPr>
        <w:spacing w:line="500" w:lineRule="exact"/>
        <w:rPr>
          <w:rFonts w:hint="eastAsia" w:ascii="宋体" w:hAnsi="宋体"/>
          <w:color w:val="auto"/>
          <w:sz w:val="24"/>
          <w:highlight w:val="none"/>
        </w:rPr>
      </w:pPr>
      <w:r>
        <w:rPr>
          <w:rFonts w:hint="eastAsia" w:ascii="宋体" w:hAnsi="宋体"/>
          <w:color w:val="auto"/>
          <w:sz w:val="24"/>
          <w:highlight w:val="none"/>
        </w:rPr>
        <w:t xml:space="preserve">    4.3.2  分包的内容</w:t>
      </w:r>
    </w:p>
    <w:p w14:paraId="36715447">
      <w:pPr>
        <w:spacing w:line="500" w:lineRule="exact"/>
        <w:rPr>
          <w:rFonts w:hint="eastAsia" w:ascii="宋体" w:hAnsi="宋体"/>
          <w:color w:val="auto"/>
          <w:sz w:val="24"/>
          <w:highlight w:val="none"/>
        </w:rPr>
      </w:pPr>
      <w:r>
        <w:rPr>
          <w:rFonts w:hint="eastAsia" w:ascii="宋体" w:hAnsi="宋体"/>
          <w:color w:val="auto"/>
          <w:sz w:val="24"/>
          <w:highlight w:val="none"/>
        </w:rPr>
        <w:t xml:space="preserve">    不允许分包。</w:t>
      </w:r>
    </w:p>
    <w:p w14:paraId="480DBFCA">
      <w:pPr>
        <w:spacing w:line="500" w:lineRule="exact"/>
        <w:rPr>
          <w:rFonts w:hint="eastAsia" w:ascii="宋体" w:hAnsi="宋体"/>
          <w:b/>
          <w:bCs/>
          <w:color w:val="auto"/>
          <w:sz w:val="24"/>
          <w:highlight w:val="none"/>
        </w:rPr>
      </w:pPr>
      <w:r>
        <w:rPr>
          <w:rFonts w:hint="eastAsia" w:ascii="宋体" w:hAnsi="宋体"/>
          <w:b/>
          <w:bCs/>
          <w:color w:val="auto"/>
          <w:sz w:val="24"/>
          <w:highlight w:val="none"/>
        </w:rPr>
        <w:t>5.1  承包人提供的材料和工程设备</w:t>
      </w:r>
    </w:p>
    <w:p w14:paraId="01BDD939">
      <w:pPr>
        <w:spacing w:line="500" w:lineRule="exact"/>
        <w:rPr>
          <w:rFonts w:hint="eastAsia" w:ascii="宋体" w:hAnsi="宋体"/>
          <w:color w:val="auto"/>
          <w:sz w:val="24"/>
          <w:highlight w:val="none"/>
        </w:rPr>
      </w:pPr>
      <w:r>
        <w:rPr>
          <w:rFonts w:hint="eastAsia" w:ascii="宋体" w:hAnsi="宋体"/>
          <w:color w:val="auto"/>
          <w:sz w:val="24"/>
          <w:highlight w:val="none"/>
        </w:rPr>
        <w:t xml:space="preserve">    5.1.1  承包人负责采购、运输和保管的材料、工程设备：所有进场材料、设备质量应符合国家现行质量验收标准，符合设计要求，所有材料设备必须经发包人确认后才能进场。对未按上述要求采购、进场的材料、设备，发包人将拒绝用于本工程，并要求承包人自行无偿清退出场。由此造成的损失，概由承包人承担。</w:t>
      </w:r>
    </w:p>
    <w:p w14:paraId="7ED37139">
      <w:pPr>
        <w:spacing w:line="500" w:lineRule="exact"/>
        <w:rPr>
          <w:rFonts w:hint="eastAsia" w:ascii="宋体" w:hAnsi="宋体"/>
          <w:color w:val="auto"/>
          <w:sz w:val="24"/>
          <w:highlight w:val="none"/>
        </w:rPr>
      </w:pPr>
      <w:r>
        <w:rPr>
          <w:rFonts w:hint="eastAsia" w:ascii="宋体" w:hAnsi="宋体"/>
          <w:color w:val="auto"/>
          <w:sz w:val="24"/>
          <w:highlight w:val="none"/>
        </w:rPr>
        <w:t xml:space="preserve">    5.1.2  承包人报送监理人审批的时间：材料采购7日前报送采购计划予发包人。 </w:t>
      </w:r>
    </w:p>
    <w:p w14:paraId="1243630A">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5.1.4本过程中承包人选用材料的品牌（厂家）的产品，应在采购前7日内将所采购材料（设备）的厂家、技术参数、品牌、质量等级等指标通知发包人，发包人收到承包人的通知后3日内予以确认。</w:t>
      </w:r>
    </w:p>
    <w:p w14:paraId="3DF5A656">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在本工程装修施工图范围内使用的所有设备、材料等须为符合设计要求、技术标准、本合同中相关规定、国家相关规定及规范要求，须具备质量合格书、安全产品认证书（如需）等合格证明。现场参建各方共同对材料进行认质，发包人有权拒绝承包人提供的不满足现场使用要求的材料。</w:t>
      </w:r>
    </w:p>
    <w:p w14:paraId="3142DAE0">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承包人须严格按照施工图设计和国家、行业有关规定进行设备、材料采购，并提供相应的资料文件，包括但不限于：</w:t>
      </w:r>
    </w:p>
    <w:p w14:paraId="7E07CC9E">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（1）产品合格证明、型号证书、市场准入证明、生产许可证，产品质量承诺书、产品质保期售后服务承诺等。</w:t>
      </w:r>
    </w:p>
    <w:p w14:paraId="6F7866D5">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（2）产品（商标）标识、产品质量保证文件、产品使用说明书、防伪说明。</w:t>
      </w:r>
    </w:p>
    <w:p w14:paraId="29BB41B3">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（3）具有相应资质的检测机构出具的有效期内的产品形式检验合格证明。</w:t>
      </w:r>
    </w:p>
    <w:p w14:paraId="7537F505">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（4）相应的产品标准或产品企业标准；有国家强制标准的，应符合国家强制标准。</w:t>
      </w:r>
    </w:p>
    <w:p w14:paraId="2F0C51BC">
      <w:pPr>
        <w:tabs>
          <w:tab w:val="left" w:pos="426"/>
        </w:tabs>
        <w:spacing w:line="500" w:lineRule="exact"/>
        <w:rPr>
          <w:rFonts w:hint="eastAsia" w:ascii="宋体" w:hAnsi="宋体"/>
          <w:color w:val="auto"/>
          <w:sz w:val="24"/>
          <w:highlight w:val="none"/>
        </w:rPr>
      </w:pPr>
      <w:r>
        <w:rPr>
          <w:rFonts w:hint="eastAsia" w:ascii="宋体" w:hAnsi="宋体"/>
          <w:color w:val="auto"/>
          <w:sz w:val="24"/>
          <w:highlight w:val="none"/>
        </w:rPr>
        <w:t xml:space="preserve">     （5）属国家生产许可证或强制认证管理的产品，需提交有效期内生产许可证或强制认证证书。 </w:t>
      </w:r>
    </w:p>
    <w:p w14:paraId="12837E37">
      <w:pPr>
        <w:spacing w:line="500" w:lineRule="exact"/>
        <w:rPr>
          <w:rFonts w:hint="eastAsia" w:ascii="宋体" w:hAnsi="宋体"/>
          <w:color w:val="auto"/>
          <w:sz w:val="24"/>
          <w:highlight w:val="none"/>
        </w:rPr>
      </w:pPr>
      <w:r>
        <w:rPr>
          <w:rFonts w:hint="eastAsia" w:ascii="宋体" w:hAnsi="宋体"/>
          <w:color w:val="auto"/>
          <w:sz w:val="24"/>
          <w:highlight w:val="none"/>
        </w:rPr>
        <w:t xml:space="preserve">    招标范围内的材料，除特别约定外，</w:t>
      </w:r>
      <w:r>
        <w:rPr>
          <w:rFonts w:hint="eastAsia" w:ascii="宋体" w:hAnsi="宋体"/>
          <w:color w:val="auto"/>
          <w:sz w:val="24"/>
          <w:highlight w:val="none"/>
          <w:lang w:eastAsia="zh-CN"/>
        </w:rPr>
        <w:t>供应商</w:t>
      </w:r>
      <w:r>
        <w:rPr>
          <w:rFonts w:hint="eastAsia" w:ascii="宋体" w:hAnsi="宋体"/>
          <w:color w:val="auto"/>
          <w:sz w:val="24"/>
          <w:highlight w:val="none"/>
        </w:rPr>
        <w:t>所报的材料均为结算价格（包括采购、运输、保管等费用）。</w:t>
      </w:r>
    </w:p>
    <w:p w14:paraId="3E9DFFEC">
      <w:pPr>
        <w:spacing w:line="500" w:lineRule="exact"/>
        <w:rPr>
          <w:rFonts w:hint="eastAsia" w:ascii="宋体" w:hAnsi="宋体"/>
          <w:color w:val="auto"/>
          <w:sz w:val="24"/>
          <w:highlight w:val="none"/>
        </w:rPr>
      </w:pPr>
      <w:r>
        <w:rPr>
          <w:rFonts w:hint="eastAsia" w:ascii="宋体" w:hAnsi="宋体"/>
          <w:color w:val="auto"/>
          <w:sz w:val="24"/>
          <w:highlight w:val="none"/>
        </w:rPr>
        <w:t xml:space="preserve">    未计价材料价格由</w:t>
      </w:r>
      <w:r>
        <w:rPr>
          <w:rFonts w:hint="eastAsia" w:ascii="宋体" w:hAnsi="宋体"/>
          <w:color w:val="auto"/>
          <w:sz w:val="24"/>
          <w:highlight w:val="none"/>
          <w:lang w:eastAsia="zh-CN"/>
        </w:rPr>
        <w:t>供应商</w:t>
      </w:r>
      <w:r>
        <w:rPr>
          <w:rFonts w:hint="eastAsia" w:ascii="宋体" w:hAnsi="宋体"/>
          <w:color w:val="auto"/>
          <w:sz w:val="24"/>
          <w:highlight w:val="none"/>
        </w:rPr>
        <w:t>根据市场行情自行报价，中标后不作调整。</w:t>
      </w:r>
    </w:p>
    <w:p w14:paraId="557CE89B">
      <w:pPr>
        <w:spacing w:line="500" w:lineRule="exact"/>
        <w:rPr>
          <w:rFonts w:hint="eastAsia" w:ascii="宋体" w:hAnsi="宋体"/>
          <w:b/>
          <w:bCs/>
          <w:color w:val="auto"/>
          <w:sz w:val="24"/>
          <w:highlight w:val="none"/>
        </w:rPr>
      </w:pPr>
      <w:r>
        <w:rPr>
          <w:rFonts w:hint="eastAsia" w:ascii="宋体" w:hAnsi="宋体"/>
          <w:b/>
          <w:bCs/>
          <w:color w:val="auto"/>
          <w:sz w:val="24"/>
          <w:highlight w:val="none"/>
        </w:rPr>
        <w:t>5.2  发包人提供的材料和工程设备</w:t>
      </w:r>
    </w:p>
    <w:p w14:paraId="11450CCB">
      <w:pPr>
        <w:spacing w:line="500" w:lineRule="exact"/>
        <w:rPr>
          <w:rFonts w:hint="eastAsia" w:ascii="宋体" w:hAnsi="宋体"/>
          <w:color w:val="auto"/>
          <w:sz w:val="24"/>
          <w:highlight w:val="none"/>
        </w:rPr>
      </w:pPr>
      <w:r>
        <w:rPr>
          <w:rFonts w:hint="eastAsia" w:ascii="宋体" w:hAnsi="宋体"/>
          <w:color w:val="auto"/>
          <w:sz w:val="24"/>
          <w:highlight w:val="none"/>
        </w:rPr>
        <w:t xml:space="preserve">    5.2.1 材料的名称、规格、数量和价格：</w:t>
      </w:r>
      <w:r>
        <w:rPr>
          <w:rFonts w:hint="eastAsia" w:ascii="宋体" w:hAnsi="宋体"/>
          <w:color w:val="auto"/>
          <w:sz w:val="24"/>
          <w:highlight w:val="none"/>
          <w:u w:val="single"/>
        </w:rPr>
        <w:t xml:space="preserve">无  </w:t>
      </w:r>
      <w:r>
        <w:rPr>
          <w:rFonts w:hint="eastAsia" w:ascii="宋体" w:hAnsi="宋体"/>
          <w:color w:val="auto"/>
          <w:sz w:val="24"/>
          <w:highlight w:val="none"/>
        </w:rPr>
        <w:t xml:space="preserve">           </w:t>
      </w:r>
    </w:p>
    <w:p w14:paraId="14B6201F">
      <w:pPr>
        <w:spacing w:line="500" w:lineRule="exact"/>
        <w:rPr>
          <w:rFonts w:hint="eastAsia" w:ascii="宋体" w:hAnsi="宋体"/>
          <w:color w:val="auto"/>
          <w:sz w:val="24"/>
          <w:highlight w:val="none"/>
        </w:rPr>
      </w:pPr>
      <w:r>
        <w:rPr>
          <w:rFonts w:hint="eastAsia" w:ascii="宋体" w:hAnsi="宋体"/>
          <w:color w:val="auto"/>
          <w:sz w:val="24"/>
          <w:highlight w:val="none"/>
        </w:rPr>
        <w:t xml:space="preserve">    材料的交货方式、地点和日期：</w:t>
      </w:r>
      <w:r>
        <w:rPr>
          <w:rFonts w:hint="eastAsia" w:ascii="宋体" w:hAnsi="宋体"/>
          <w:color w:val="auto"/>
          <w:sz w:val="24"/>
          <w:highlight w:val="none"/>
          <w:u w:val="single"/>
        </w:rPr>
        <w:t xml:space="preserve">无 </w:t>
      </w:r>
      <w:r>
        <w:rPr>
          <w:rFonts w:hint="eastAsia" w:ascii="宋体" w:hAnsi="宋体"/>
          <w:color w:val="auto"/>
          <w:sz w:val="24"/>
          <w:highlight w:val="none"/>
        </w:rPr>
        <w:t xml:space="preserve">                    </w:t>
      </w:r>
    </w:p>
    <w:p w14:paraId="51E994C7">
      <w:pPr>
        <w:spacing w:line="500" w:lineRule="exact"/>
        <w:rPr>
          <w:rFonts w:hint="eastAsia" w:ascii="宋体" w:hAnsi="宋体"/>
          <w:color w:val="auto"/>
          <w:sz w:val="24"/>
          <w:highlight w:val="none"/>
        </w:rPr>
      </w:pPr>
      <w:r>
        <w:rPr>
          <w:rFonts w:hint="eastAsia" w:ascii="宋体" w:hAnsi="宋体"/>
          <w:color w:val="auto"/>
          <w:sz w:val="24"/>
          <w:highlight w:val="none"/>
        </w:rPr>
        <w:t xml:space="preserve">    工程设备的名称、规格、数量和价格：</w:t>
      </w:r>
      <w:r>
        <w:rPr>
          <w:rFonts w:hint="eastAsia" w:ascii="宋体" w:hAnsi="宋体"/>
          <w:color w:val="auto"/>
          <w:sz w:val="24"/>
          <w:highlight w:val="none"/>
          <w:u w:val="single"/>
        </w:rPr>
        <w:t>无</w:t>
      </w:r>
      <w:r>
        <w:rPr>
          <w:rFonts w:hint="eastAsia" w:ascii="宋体" w:hAnsi="宋体"/>
          <w:color w:val="auto"/>
          <w:sz w:val="24"/>
          <w:highlight w:val="none"/>
        </w:rPr>
        <w:t xml:space="preserve">                      </w:t>
      </w:r>
    </w:p>
    <w:p w14:paraId="1F0E3A04">
      <w:pPr>
        <w:spacing w:line="500" w:lineRule="exact"/>
        <w:rPr>
          <w:rFonts w:hint="eastAsia" w:ascii="宋体" w:hAnsi="宋体"/>
          <w:color w:val="auto"/>
          <w:sz w:val="24"/>
          <w:highlight w:val="none"/>
        </w:rPr>
      </w:pPr>
      <w:r>
        <w:rPr>
          <w:rFonts w:hint="eastAsia" w:ascii="宋体" w:hAnsi="宋体"/>
          <w:color w:val="auto"/>
          <w:sz w:val="24"/>
          <w:highlight w:val="none"/>
        </w:rPr>
        <w:t xml:space="preserve">    工程设备的交货方式、地点和日期：</w:t>
      </w:r>
      <w:r>
        <w:rPr>
          <w:rFonts w:hint="eastAsia" w:ascii="宋体" w:hAnsi="宋体"/>
          <w:color w:val="auto"/>
          <w:sz w:val="24"/>
          <w:highlight w:val="none"/>
          <w:u w:val="single"/>
        </w:rPr>
        <w:t xml:space="preserve">无  </w:t>
      </w:r>
      <w:r>
        <w:rPr>
          <w:rFonts w:hint="eastAsia" w:ascii="宋体" w:hAnsi="宋体"/>
          <w:color w:val="auto"/>
          <w:sz w:val="24"/>
          <w:highlight w:val="none"/>
        </w:rPr>
        <w:t xml:space="preserve">                    </w:t>
      </w:r>
    </w:p>
    <w:p w14:paraId="1DD787A9">
      <w:pPr>
        <w:spacing w:line="500" w:lineRule="exact"/>
        <w:rPr>
          <w:rFonts w:hint="eastAsia" w:ascii="宋体" w:hAnsi="宋体"/>
          <w:color w:val="auto"/>
          <w:sz w:val="24"/>
          <w:highlight w:val="none"/>
        </w:rPr>
      </w:pPr>
      <w:r>
        <w:rPr>
          <w:rFonts w:hint="eastAsia" w:ascii="宋体" w:hAnsi="宋体"/>
          <w:color w:val="auto"/>
          <w:sz w:val="24"/>
          <w:highlight w:val="none"/>
        </w:rPr>
        <w:t xml:space="preserve">    5.2.3  材料和工程设备的接收、运输与保管：</w:t>
      </w:r>
      <w:r>
        <w:rPr>
          <w:rFonts w:hint="eastAsia" w:ascii="宋体" w:hAnsi="宋体"/>
          <w:color w:val="auto"/>
          <w:sz w:val="24"/>
          <w:highlight w:val="none"/>
          <w:u w:val="single"/>
        </w:rPr>
        <w:t>无</w:t>
      </w:r>
      <w:r>
        <w:rPr>
          <w:rFonts w:hint="eastAsia" w:ascii="宋体" w:hAnsi="宋体"/>
          <w:color w:val="auto"/>
          <w:sz w:val="24"/>
          <w:highlight w:val="none"/>
        </w:rPr>
        <w:t xml:space="preserve">                   </w:t>
      </w:r>
    </w:p>
    <w:p w14:paraId="029AE2D2">
      <w:pPr>
        <w:spacing w:line="500" w:lineRule="exact"/>
        <w:rPr>
          <w:rFonts w:hint="eastAsia" w:ascii="宋体" w:hAnsi="宋体"/>
          <w:color w:val="auto"/>
          <w:sz w:val="24"/>
          <w:highlight w:val="none"/>
        </w:rPr>
      </w:pPr>
      <w:bookmarkStart w:id="170" w:name="_Toc442514369"/>
      <w:bookmarkStart w:id="171" w:name="_Toc410381406"/>
      <w:bookmarkStart w:id="172" w:name="_Toc446108029"/>
      <w:bookmarkStart w:id="173" w:name="_Toc361653989"/>
      <w:r>
        <w:rPr>
          <w:rFonts w:hint="eastAsia" w:ascii="宋体" w:hAnsi="宋体"/>
          <w:b/>
          <w:bCs/>
          <w:color w:val="auto"/>
          <w:sz w:val="24"/>
          <w:highlight w:val="none"/>
        </w:rPr>
        <w:t>6.  施工设备和临时设施</w:t>
      </w:r>
      <w:bookmarkEnd w:id="170"/>
      <w:bookmarkEnd w:id="171"/>
      <w:bookmarkEnd w:id="172"/>
      <w:bookmarkEnd w:id="173"/>
    </w:p>
    <w:p w14:paraId="60A213F3">
      <w:pPr>
        <w:spacing w:line="500" w:lineRule="exact"/>
        <w:rPr>
          <w:rFonts w:hint="eastAsia" w:ascii="宋体" w:hAnsi="宋体"/>
          <w:b/>
          <w:bCs/>
          <w:color w:val="auto"/>
          <w:sz w:val="24"/>
          <w:highlight w:val="none"/>
        </w:rPr>
      </w:pPr>
      <w:r>
        <w:rPr>
          <w:rFonts w:hint="eastAsia" w:ascii="宋体" w:hAnsi="宋体"/>
          <w:b/>
          <w:bCs/>
          <w:color w:val="auto"/>
          <w:sz w:val="24"/>
          <w:highlight w:val="none"/>
        </w:rPr>
        <w:t>6.1  承包人提供的施工设备和临时设施</w:t>
      </w:r>
    </w:p>
    <w:p w14:paraId="4570364A">
      <w:pPr>
        <w:spacing w:line="500" w:lineRule="exact"/>
        <w:rPr>
          <w:rFonts w:hint="eastAsia" w:ascii="宋体" w:hAnsi="宋体"/>
          <w:color w:val="auto"/>
          <w:sz w:val="24"/>
          <w:highlight w:val="none"/>
        </w:rPr>
      </w:pPr>
      <w:r>
        <w:rPr>
          <w:rFonts w:hint="eastAsia" w:ascii="宋体" w:hAnsi="宋体"/>
          <w:color w:val="auto"/>
          <w:sz w:val="24"/>
          <w:highlight w:val="none"/>
        </w:rPr>
        <w:t xml:space="preserve">    6.1.2  承包人承担修建临时设施费用的范围：</w:t>
      </w:r>
      <w:r>
        <w:rPr>
          <w:rFonts w:hint="eastAsia" w:ascii="宋体" w:hAnsi="宋体"/>
          <w:color w:val="auto"/>
          <w:sz w:val="24"/>
          <w:highlight w:val="none"/>
          <w:u w:val="single"/>
        </w:rPr>
        <w:t>办理各项申请由承包人自行负责，发包人协助。承包人承担修建临时设施的费用，该笔费用已含在合同价款中不作调整。</w:t>
      </w:r>
    </w:p>
    <w:p w14:paraId="27CE0C5F">
      <w:pPr>
        <w:spacing w:line="500" w:lineRule="exact"/>
        <w:rPr>
          <w:rFonts w:hint="eastAsia" w:ascii="宋体" w:hAnsi="宋体"/>
          <w:color w:val="auto"/>
          <w:sz w:val="24"/>
          <w:highlight w:val="none"/>
        </w:rPr>
      </w:pPr>
      <w:r>
        <w:rPr>
          <w:rFonts w:hint="eastAsia" w:ascii="宋体" w:hAnsi="宋体"/>
          <w:color w:val="auto"/>
          <w:sz w:val="24"/>
          <w:highlight w:val="none"/>
        </w:rPr>
        <w:t xml:space="preserve">    临时占地的申请：</w:t>
      </w:r>
      <w:r>
        <w:rPr>
          <w:rFonts w:hint="eastAsia" w:ascii="宋体" w:hAnsi="宋体"/>
          <w:color w:val="auto"/>
          <w:sz w:val="24"/>
          <w:highlight w:val="none"/>
          <w:u w:val="single"/>
        </w:rPr>
        <w:t xml:space="preserve">承包人自行负责   </w:t>
      </w:r>
      <w:r>
        <w:rPr>
          <w:rFonts w:hint="eastAsia" w:ascii="宋体" w:hAnsi="宋体"/>
          <w:color w:val="auto"/>
          <w:sz w:val="24"/>
          <w:highlight w:val="none"/>
        </w:rPr>
        <w:t xml:space="preserve">                </w:t>
      </w:r>
    </w:p>
    <w:p w14:paraId="4D99D6A5">
      <w:pPr>
        <w:spacing w:line="500" w:lineRule="exact"/>
        <w:rPr>
          <w:rFonts w:hint="eastAsia" w:ascii="宋体" w:hAnsi="宋体"/>
          <w:color w:val="auto"/>
          <w:sz w:val="24"/>
          <w:highlight w:val="none"/>
        </w:rPr>
      </w:pPr>
      <w:r>
        <w:rPr>
          <w:rFonts w:hint="eastAsia" w:ascii="宋体" w:hAnsi="宋体"/>
          <w:color w:val="auto"/>
          <w:sz w:val="24"/>
          <w:highlight w:val="none"/>
        </w:rPr>
        <w:t xml:space="preserve">    临时占地相关费用：</w:t>
      </w:r>
      <w:r>
        <w:rPr>
          <w:rFonts w:hint="eastAsia" w:ascii="宋体" w:hAnsi="宋体"/>
          <w:color w:val="auto"/>
          <w:sz w:val="24"/>
          <w:highlight w:val="none"/>
          <w:u w:val="single"/>
        </w:rPr>
        <w:t>临时占地的费用已包含到承包人报价中，承包人自行负责。</w:t>
      </w:r>
    </w:p>
    <w:p w14:paraId="6BC875DA">
      <w:pPr>
        <w:spacing w:line="500" w:lineRule="exact"/>
        <w:rPr>
          <w:rFonts w:hint="eastAsia" w:ascii="宋体" w:hAnsi="宋体"/>
          <w:color w:val="auto"/>
          <w:sz w:val="24"/>
          <w:highlight w:val="none"/>
        </w:rPr>
      </w:pPr>
      <w:r>
        <w:rPr>
          <w:rFonts w:hint="eastAsia" w:ascii="宋体" w:hAnsi="宋体"/>
          <w:color w:val="auto"/>
          <w:sz w:val="24"/>
          <w:highlight w:val="none"/>
        </w:rPr>
        <w:t xml:space="preserve">    工程现场施工及生活用水、用电由发包人现场指定接入点，承包人自行敷设并承担相关费用（承包人在报价时此费用纳入投标总报价）。中标后不作调整。</w:t>
      </w:r>
    </w:p>
    <w:p w14:paraId="29DDC406">
      <w:pPr>
        <w:spacing w:line="500" w:lineRule="exact"/>
        <w:rPr>
          <w:rFonts w:hint="eastAsia" w:ascii="宋体" w:hAnsi="宋体"/>
          <w:color w:val="auto"/>
          <w:sz w:val="24"/>
          <w:highlight w:val="none"/>
        </w:rPr>
      </w:pPr>
      <w:r>
        <w:rPr>
          <w:rFonts w:hint="eastAsia" w:ascii="宋体" w:hAnsi="宋体"/>
          <w:color w:val="auto"/>
          <w:sz w:val="24"/>
          <w:highlight w:val="none"/>
        </w:rPr>
        <w:t xml:space="preserve">    施工过程中涉及的临设、环境保护、施工占道、交通组织（含临时交通标志）、地下管网探测及保护（保护按招标人要求实施，地下管网保护的地点、范围由</w:t>
      </w:r>
      <w:r>
        <w:rPr>
          <w:rFonts w:hint="eastAsia" w:ascii="宋体" w:hAnsi="宋体"/>
          <w:color w:val="auto"/>
          <w:sz w:val="24"/>
          <w:highlight w:val="none"/>
          <w:lang w:eastAsia="zh-CN"/>
        </w:rPr>
        <w:t>供应商</w:t>
      </w:r>
      <w:r>
        <w:rPr>
          <w:rFonts w:hint="eastAsia" w:ascii="宋体" w:hAnsi="宋体"/>
          <w:color w:val="auto"/>
          <w:sz w:val="24"/>
          <w:highlight w:val="none"/>
        </w:rPr>
        <w:t>踏勘）等各种手续由承包人办理并承担相应费用。承包人在投标报价时应将该部分纳入总报价，中标后包干使用，不作调整。</w:t>
      </w:r>
    </w:p>
    <w:p w14:paraId="27A9B340">
      <w:pPr>
        <w:spacing w:line="500" w:lineRule="exact"/>
        <w:rPr>
          <w:rFonts w:hint="eastAsia" w:ascii="宋体" w:hAnsi="宋体"/>
          <w:color w:val="auto"/>
          <w:sz w:val="24"/>
          <w:highlight w:val="none"/>
        </w:rPr>
      </w:pPr>
      <w:r>
        <w:rPr>
          <w:rFonts w:hint="eastAsia" w:ascii="宋体" w:hAnsi="宋体"/>
          <w:color w:val="auto"/>
          <w:sz w:val="24"/>
          <w:highlight w:val="none"/>
        </w:rPr>
        <w:t xml:space="preserve">    成品保护由承包人负责，其费用由承包人自行现场踏勘后分析考虑，包含在投标报价中,中标后不作调整。</w:t>
      </w:r>
    </w:p>
    <w:p w14:paraId="0B7A694D">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承包人应根据现场条件、工期要求在报价时考虑是否自备柴油发电机、二次加压设备、消防水池等措施和施工用电用水的接入费用。</w:t>
      </w:r>
    </w:p>
    <w:p w14:paraId="639DBF02">
      <w:pPr>
        <w:spacing w:line="500" w:lineRule="exact"/>
        <w:rPr>
          <w:rFonts w:hint="eastAsia" w:ascii="宋体" w:hAnsi="宋体"/>
          <w:b/>
          <w:bCs/>
          <w:color w:val="auto"/>
          <w:sz w:val="24"/>
          <w:highlight w:val="none"/>
        </w:rPr>
      </w:pPr>
      <w:r>
        <w:rPr>
          <w:rFonts w:hint="eastAsia" w:ascii="宋体" w:hAnsi="宋体"/>
          <w:b/>
          <w:bCs/>
          <w:color w:val="auto"/>
          <w:sz w:val="24"/>
          <w:highlight w:val="none"/>
        </w:rPr>
        <w:t>6.2  招标人提供的施工设备和临时设施</w:t>
      </w:r>
    </w:p>
    <w:p w14:paraId="47F83831">
      <w:pPr>
        <w:spacing w:line="500" w:lineRule="exact"/>
        <w:rPr>
          <w:rFonts w:hint="eastAsia" w:ascii="宋体" w:hAnsi="宋体"/>
          <w:color w:val="auto"/>
          <w:sz w:val="24"/>
          <w:highlight w:val="none"/>
        </w:rPr>
      </w:pPr>
      <w:r>
        <w:rPr>
          <w:rFonts w:hint="eastAsia" w:ascii="宋体" w:hAnsi="宋体"/>
          <w:color w:val="auto"/>
          <w:sz w:val="24"/>
          <w:highlight w:val="none"/>
        </w:rPr>
        <w:t xml:space="preserve">    无</w:t>
      </w:r>
    </w:p>
    <w:p w14:paraId="072FE915">
      <w:pPr>
        <w:spacing w:line="500" w:lineRule="exact"/>
        <w:rPr>
          <w:rFonts w:hint="eastAsia" w:ascii="宋体" w:hAnsi="宋体"/>
          <w:b/>
          <w:bCs/>
          <w:color w:val="auto"/>
          <w:sz w:val="24"/>
          <w:highlight w:val="none"/>
        </w:rPr>
      </w:pPr>
      <w:bookmarkStart w:id="174" w:name="_Toc410381407"/>
      <w:bookmarkStart w:id="175" w:name="_Toc446108030"/>
      <w:bookmarkStart w:id="176" w:name="_Toc442514370"/>
      <w:bookmarkStart w:id="177" w:name="_Toc361653990"/>
      <w:r>
        <w:rPr>
          <w:rFonts w:hint="eastAsia" w:ascii="宋体" w:hAnsi="宋体"/>
          <w:b/>
          <w:bCs/>
          <w:color w:val="auto"/>
          <w:sz w:val="24"/>
          <w:highlight w:val="none"/>
        </w:rPr>
        <w:t>7.  交通运输</w:t>
      </w:r>
      <w:bookmarkEnd w:id="174"/>
      <w:bookmarkEnd w:id="175"/>
      <w:bookmarkEnd w:id="176"/>
      <w:bookmarkEnd w:id="177"/>
    </w:p>
    <w:p w14:paraId="2E2CF066">
      <w:pPr>
        <w:spacing w:line="500" w:lineRule="exact"/>
        <w:rPr>
          <w:rFonts w:hint="eastAsia" w:ascii="宋体" w:hAnsi="宋体"/>
          <w:b/>
          <w:bCs/>
          <w:color w:val="auto"/>
          <w:sz w:val="24"/>
          <w:highlight w:val="none"/>
        </w:rPr>
      </w:pPr>
      <w:r>
        <w:rPr>
          <w:rFonts w:hint="eastAsia" w:ascii="宋体" w:hAnsi="宋体"/>
          <w:b/>
          <w:bCs/>
          <w:color w:val="auto"/>
          <w:sz w:val="24"/>
          <w:highlight w:val="none"/>
        </w:rPr>
        <w:t>7.1 出入现场的权利</w:t>
      </w:r>
    </w:p>
    <w:p w14:paraId="4221180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关于出入现场的权利的约定：由承包人自行调查、自行办理出入施工现场所需的场内外相关批准手续并取得全部权利，发包人配合。因承包人未合理预见所增加的费用和延误的工期由承包人承担。</w:t>
      </w:r>
    </w:p>
    <w:p w14:paraId="30044F35">
      <w:pPr>
        <w:spacing w:line="500" w:lineRule="exact"/>
        <w:rPr>
          <w:rFonts w:hint="eastAsia" w:ascii="宋体" w:hAnsi="宋体"/>
          <w:b/>
          <w:bCs/>
          <w:color w:val="auto"/>
          <w:sz w:val="24"/>
          <w:highlight w:val="none"/>
        </w:rPr>
      </w:pPr>
      <w:r>
        <w:rPr>
          <w:rFonts w:hint="eastAsia" w:ascii="宋体" w:hAnsi="宋体"/>
          <w:b/>
          <w:bCs/>
          <w:color w:val="auto"/>
          <w:sz w:val="24"/>
          <w:highlight w:val="none"/>
        </w:rPr>
        <w:t>7.2场内交通</w:t>
      </w:r>
    </w:p>
    <w:p w14:paraId="7789B97A">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关于场外交通和场内交通的边界的约定：施工场地内、外的交通情况由承包人自行调查，并根据本合同工程的规模及技术参数合理预见工程施工所需的进出施工现场的方式、手段、路径等。承包人承担相关手续费用的建设费用，相关费用（含加固、维修、改造、修复、赔偿、交通干扰、弃渣等）已包含在合同总价中。</w:t>
      </w:r>
    </w:p>
    <w:p w14:paraId="6AE895A8">
      <w:pPr>
        <w:spacing w:line="500" w:lineRule="exact"/>
        <w:rPr>
          <w:rFonts w:hint="eastAsia" w:ascii="宋体" w:hAnsi="宋体"/>
          <w:b/>
          <w:bCs/>
          <w:color w:val="auto"/>
          <w:sz w:val="24"/>
          <w:highlight w:val="none"/>
        </w:rPr>
      </w:pPr>
      <w:r>
        <w:rPr>
          <w:rFonts w:hint="eastAsia" w:ascii="宋体" w:hAnsi="宋体"/>
          <w:b/>
          <w:bCs/>
          <w:color w:val="auto"/>
          <w:sz w:val="24"/>
          <w:highlight w:val="none"/>
        </w:rPr>
        <w:t>7.4  超大件和超重件的运输</w:t>
      </w:r>
    </w:p>
    <w:p w14:paraId="19FC35CE">
      <w:pPr>
        <w:spacing w:line="500" w:lineRule="exact"/>
        <w:rPr>
          <w:rFonts w:hint="eastAsia" w:ascii="宋体" w:hAnsi="宋体"/>
          <w:color w:val="auto"/>
          <w:sz w:val="24"/>
          <w:highlight w:val="none"/>
        </w:rPr>
      </w:pPr>
      <w:r>
        <w:rPr>
          <w:rFonts w:hint="eastAsia" w:ascii="宋体" w:hAnsi="宋体"/>
          <w:color w:val="auto"/>
          <w:sz w:val="24"/>
          <w:highlight w:val="none"/>
        </w:rPr>
        <w:t xml:space="preserve">    道路和桥梁临时新建改造费用和其他有关费用的承担：</w:t>
      </w:r>
      <w:r>
        <w:rPr>
          <w:rFonts w:hint="eastAsia" w:ascii="宋体" w:hAnsi="宋体"/>
          <w:color w:val="auto"/>
          <w:sz w:val="24"/>
          <w:highlight w:val="none"/>
          <w:u w:val="single"/>
        </w:rPr>
        <w:t xml:space="preserve">无    </w:t>
      </w:r>
      <w:r>
        <w:rPr>
          <w:rFonts w:hint="eastAsia" w:ascii="宋体" w:hAnsi="宋体"/>
          <w:color w:val="auto"/>
          <w:sz w:val="24"/>
          <w:highlight w:val="none"/>
        </w:rPr>
        <w:t xml:space="preserve">        </w:t>
      </w:r>
    </w:p>
    <w:p w14:paraId="4A17A31B">
      <w:pPr>
        <w:spacing w:line="500" w:lineRule="exact"/>
        <w:rPr>
          <w:rFonts w:hint="eastAsia" w:ascii="宋体" w:hAnsi="宋体"/>
          <w:b/>
          <w:bCs/>
          <w:color w:val="auto"/>
          <w:sz w:val="24"/>
          <w:highlight w:val="none"/>
        </w:rPr>
      </w:pPr>
      <w:bookmarkStart w:id="178" w:name="_Toc361653991"/>
      <w:bookmarkStart w:id="179" w:name="_Toc442514371"/>
      <w:bookmarkStart w:id="180" w:name="_Toc410381408"/>
      <w:bookmarkStart w:id="181" w:name="_Toc446108031"/>
      <w:r>
        <w:rPr>
          <w:rFonts w:hint="eastAsia" w:ascii="宋体" w:hAnsi="宋体"/>
          <w:b/>
          <w:bCs/>
          <w:color w:val="auto"/>
          <w:sz w:val="24"/>
          <w:highlight w:val="none"/>
        </w:rPr>
        <w:t>8.  测量放线</w:t>
      </w:r>
      <w:bookmarkEnd w:id="178"/>
      <w:bookmarkEnd w:id="179"/>
      <w:bookmarkEnd w:id="180"/>
      <w:bookmarkEnd w:id="181"/>
    </w:p>
    <w:p w14:paraId="5AC78932">
      <w:pPr>
        <w:spacing w:line="500" w:lineRule="exact"/>
        <w:rPr>
          <w:rFonts w:hint="eastAsia" w:ascii="宋体" w:hAnsi="宋体"/>
          <w:b/>
          <w:bCs/>
          <w:color w:val="auto"/>
          <w:sz w:val="24"/>
          <w:highlight w:val="none"/>
        </w:rPr>
      </w:pPr>
      <w:r>
        <w:rPr>
          <w:rFonts w:hint="eastAsia" w:ascii="宋体" w:hAnsi="宋体"/>
          <w:b/>
          <w:bCs/>
          <w:color w:val="auto"/>
          <w:sz w:val="24"/>
          <w:highlight w:val="none"/>
        </w:rPr>
        <w:t>8.1  施工控制网</w:t>
      </w:r>
    </w:p>
    <w:p w14:paraId="75EF8671">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8.1.1  发包人提供测量基准点、基准线和水准点的期限：</w:t>
      </w:r>
      <w:r>
        <w:rPr>
          <w:rFonts w:hint="eastAsia" w:ascii="宋体" w:hAnsi="宋体"/>
          <w:color w:val="auto"/>
          <w:sz w:val="24"/>
          <w:highlight w:val="none"/>
          <w:u w:val="single"/>
        </w:rPr>
        <w:t>开工7天内。</w:t>
      </w:r>
    </w:p>
    <w:p w14:paraId="53051AFE">
      <w:pPr>
        <w:spacing w:line="500" w:lineRule="exact"/>
        <w:rPr>
          <w:rFonts w:hint="eastAsia" w:ascii="宋体" w:hAnsi="宋体"/>
          <w:color w:val="auto"/>
          <w:sz w:val="24"/>
          <w:highlight w:val="none"/>
        </w:rPr>
      </w:pPr>
      <w:r>
        <w:rPr>
          <w:rFonts w:hint="eastAsia" w:ascii="宋体" w:hAnsi="宋体"/>
          <w:color w:val="auto"/>
          <w:sz w:val="24"/>
          <w:highlight w:val="none"/>
        </w:rPr>
        <w:t xml:space="preserve">    施工控制网的测设：</w:t>
      </w:r>
      <w:r>
        <w:rPr>
          <w:rFonts w:hint="eastAsia" w:ascii="宋体" w:hAnsi="宋体"/>
          <w:color w:val="auto"/>
          <w:sz w:val="24"/>
          <w:highlight w:val="none"/>
          <w:u w:val="single"/>
        </w:rPr>
        <w:t>承包人自行承担。</w:t>
      </w:r>
      <w:r>
        <w:rPr>
          <w:rFonts w:hint="eastAsia" w:ascii="宋体" w:hAnsi="宋体"/>
          <w:color w:val="auto"/>
          <w:sz w:val="24"/>
          <w:highlight w:val="none"/>
        </w:rPr>
        <w:t xml:space="preserve">                      </w:t>
      </w:r>
    </w:p>
    <w:p w14:paraId="3A6A39F0">
      <w:pPr>
        <w:spacing w:line="500" w:lineRule="exact"/>
        <w:rPr>
          <w:rFonts w:hint="eastAsia" w:ascii="宋体" w:hAnsi="宋体"/>
          <w:color w:val="auto"/>
          <w:sz w:val="24"/>
          <w:highlight w:val="none"/>
        </w:rPr>
      </w:pPr>
      <w:r>
        <w:rPr>
          <w:rFonts w:hint="eastAsia" w:ascii="宋体" w:hAnsi="宋体"/>
          <w:color w:val="auto"/>
          <w:sz w:val="24"/>
          <w:highlight w:val="none"/>
        </w:rPr>
        <w:t xml:space="preserve">    报监理人审批施工控制网资料的期限：</w:t>
      </w:r>
      <w:r>
        <w:rPr>
          <w:rFonts w:hint="eastAsia" w:ascii="宋体" w:hAnsi="宋体"/>
          <w:color w:val="auto"/>
          <w:sz w:val="24"/>
          <w:highlight w:val="none"/>
          <w:u w:val="single"/>
        </w:rPr>
        <w:t>开工通知后3天。</w:t>
      </w:r>
      <w:r>
        <w:rPr>
          <w:rFonts w:hint="eastAsia" w:ascii="宋体" w:hAnsi="宋体"/>
          <w:color w:val="auto"/>
          <w:sz w:val="24"/>
          <w:highlight w:val="none"/>
        </w:rPr>
        <w:t xml:space="preserve">    </w:t>
      </w:r>
    </w:p>
    <w:p w14:paraId="2ED885BD">
      <w:pPr>
        <w:spacing w:line="500" w:lineRule="exact"/>
        <w:rPr>
          <w:rFonts w:hint="eastAsia" w:ascii="宋体" w:hAnsi="宋体"/>
          <w:b/>
          <w:bCs/>
          <w:color w:val="auto"/>
          <w:sz w:val="24"/>
          <w:highlight w:val="none"/>
        </w:rPr>
      </w:pPr>
      <w:bookmarkStart w:id="182" w:name="_Toc361653992"/>
      <w:bookmarkStart w:id="183" w:name="_Toc410381409"/>
      <w:bookmarkStart w:id="184" w:name="_Toc446108032"/>
      <w:bookmarkStart w:id="185" w:name="_Toc442514372"/>
      <w:r>
        <w:rPr>
          <w:rFonts w:hint="eastAsia" w:ascii="宋体" w:hAnsi="宋体"/>
          <w:b/>
          <w:bCs/>
          <w:color w:val="auto"/>
          <w:sz w:val="24"/>
          <w:highlight w:val="none"/>
        </w:rPr>
        <w:t>9.  施工安全、治安保卫和环境保护</w:t>
      </w:r>
      <w:bookmarkEnd w:id="182"/>
      <w:bookmarkEnd w:id="183"/>
      <w:bookmarkEnd w:id="184"/>
      <w:bookmarkEnd w:id="185"/>
    </w:p>
    <w:p w14:paraId="215E31BD">
      <w:pPr>
        <w:spacing w:line="500" w:lineRule="exact"/>
        <w:rPr>
          <w:rFonts w:hint="eastAsia" w:ascii="宋体" w:hAnsi="宋体"/>
          <w:b/>
          <w:bCs/>
          <w:color w:val="auto"/>
          <w:sz w:val="24"/>
          <w:highlight w:val="none"/>
        </w:rPr>
      </w:pPr>
      <w:r>
        <w:rPr>
          <w:rFonts w:hint="eastAsia" w:ascii="宋体" w:hAnsi="宋体"/>
          <w:b/>
          <w:bCs/>
          <w:color w:val="auto"/>
          <w:sz w:val="24"/>
          <w:highlight w:val="none"/>
        </w:rPr>
        <w:t>9.1  发包人的施工安全责任</w:t>
      </w:r>
    </w:p>
    <w:p w14:paraId="04D7E6A0">
      <w:pPr>
        <w:spacing w:line="500" w:lineRule="exact"/>
        <w:rPr>
          <w:rFonts w:hint="eastAsia" w:ascii="宋体" w:hAnsi="宋体"/>
          <w:color w:val="auto"/>
          <w:sz w:val="24"/>
          <w:highlight w:val="none"/>
        </w:rPr>
      </w:pPr>
      <w:r>
        <w:rPr>
          <w:rFonts w:hint="eastAsia" w:ascii="宋体" w:hAnsi="宋体"/>
          <w:color w:val="auto"/>
          <w:sz w:val="24"/>
          <w:highlight w:val="none"/>
        </w:rPr>
        <w:t xml:space="preserve">    9.1.4  发包人应按照《重庆市建设工程安全生产监督管理办法》（渝建发〔2008〕177号）、《重庆市房屋建筑和市政基础设施工程现场文明施工标准》（渝建发〔2008〕169号）等相关规定履行好发包人的施工安全责任。</w:t>
      </w:r>
    </w:p>
    <w:p w14:paraId="6629ACED">
      <w:pPr>
        <w:spacing w:line="500" w:lineRule="exact"/>
        <w:rPr>
          <w:rFonts w:hint="eastAsia" w:ascii="宋体" w:hAnsi="宋体"/>
          <w:b/>
          <w:bCs/>
          <w:color w:val="auto"/>
          <w:sz w:val="24"/>
          <w:highlight w:val="none"/>
        </w:rPr>
      </w:pPr>
      <w:r>
        <w:rPr>
          <w:rFonts w:hint="eastAsia" w:ascii="宋体" w:hAnsi="宋体"/>
          <w:b/>
          <w:bCs/>
          <w:color w:val="auto"/>
          <w:sz w:val="24"/>
          <w:highlight w:val="none"/>
        </w:rPr>
        <w:t>9.2  承包人的施工安全责任</w:t>
      </w:r>
    </w:p>
    <w:p w14:paraId="3FC1C564">
      <w:pPr>
        <w:shd w:val="clear" w:color="FFFFFF"/>
        <w:autoSpaceDN w:val="0"/>
        <w:snapToGrid w:val="0"/>
        <w:spacing w:line="460" w:lineRule="exact"/>
        <w:ind w:firstLine="480"/>
        <w:jc w:val="left"/>
        <w:rPr>
          <w:rFonts w:hint="eastAsia" w:ascii="宋体" w:hAnsi="宋体"/>
          <w:color w:val="auto"/>
          <w:sz w:val="24"/>
          <w:highlight w:val="none"/>
        </w:rPr>
      </w:pPr>
      <w:r>
        <w:rPr>
          <w:rFonts w:hint="eastAsia" w:ascii="宋体" w:hAnsi="宋体"/>
          <w:color w:val="auto"/>
          <w:sz w:val="24"/>
          <w:highlight w:val="none"/>
        </w:rPr>
        <w:t>9.2.8  承包人应按照《重庆市建设工程安全生产监督管理办法》（渝建发〔2008〕177号）等相关规定履行好承包人的施工安全责任，并且承担其施工安全的费用。承包人应根据本工程的特点对现场员工作好安全、文明施工教育。施工过程中，若出现任何安全事故均由承包人自行承担经济、法律及民事等一切责任，与发包人无关。施工期间，施工现场必须全天24小时有人值守。</w:t>
      </w:r>
    </w:p>
    <w:p w14:paraId="0E115E31">
      <w:pPr>
        <w:spacing w:line="500" w:lineRule="exact"/>
        <w:ind w:firstLine="489"/>
        <w:rPr>
          <w:rFonts w:hint="eastAsia" w:ascii="宋体" w:hAnsi="宋体"/>
          <w:color w:val="auto"/>
          <w:sz w:val="24"/>
          <w:highlight w:val="none"/>
        </w:rPr>
      </w:pPr>
      <w:r>
        <w:rPr>
          <w:rFonts w:hint="eastAsia" w:ascii="宋体" w:hAnsi="宋体"/>
          <w:color w:val="auto"/>
          <w:sz w:val="24"/>
          <w:highlight w:val="none"/>
        </w:rPr>
        <w:t>为确保施工期间安全，合同签订三日内承包人到现场与发包人共同商定施工时序，发包人按此时序调整施工组织方案和施工计划。</w:t>
      </w:r>
    </w:p>
    <w:p w14:paraId="3D201E98">
      <w:pPr>
        <w:spacing w:line="500" w:lineRule="exact"/>
        <w:rPr>
          <w:rFonts w:hint="eastAsia" w:ascii="宋体" w:hAnsi="宋体"/>
          <w:b/>
          <w:bCs/>
          <w:color w:val="auto"/>
          <w:sz w:val="24"/>
          <w:highlight w:val="none"/>
        </w:rPr>
      </w:pPr>
      <w:r>
        <w:rPr>
          <w:rFonts w:hint="eastAsia" w:ascii="宋体" w:hAnsi="宋体"/>
          <w:b/>
          <w:bCs/>
          <w:color w:val="auto"/>
          <w:sz w:val="24"/>
          <w:highlight w:val="none"/>
        </w:rPr>
        <w:t>9.3  治安保卫</w:t>
      </w:r>
    </w:p>
    <w:p w14:paraId="29D30A7A">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9.3.1  现场治安管理机构或联防组织的组建：</w:t>
      </w:r>
      <w:r>
        <w:rPr>
          <w:rFonts w:hint="eastAsia" w:ascii="宋体" w:hAnsi="宋体"/>
          <w:color w:val="auto"/>
          <w:sz w:val="24"/>
          <w:highlight w:val="none"/>
          <w:u w:val="single"/>
        </w:rPr>
        <w:t xml:space="preserve">由承包人自行准备，并且承担其费用。  </w:t>
      </w:r>
    </w:p>
    <w:p w14:paraId="65B08265">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9.3.3  施工场地治安管理计划和突发治安事件紧急预案的编制：</w:t>
      </w:r>
      <w:r>
        <w:rPr>
          <w:rFonts w:hint="eastAsia" w:ascii="宋体" w:hAnsi="宋体"/>
          <w:color w:val="auto"/>
          <w:sz w:val="24"/>
          <w:highlight w:val="none"/>
          <w:u w:val="single"/>
        </w:rPr>
        <w:t>由承包人自行解决。</w:t>
      </w:r>
    </w:p>
    <w:p w14:paraId="67D1E850">
      <w:pPr>
        <w:spacing w:line="500" w:lineRule="exact"/>
        <w:rPr>
          <w:rFonts w:hint="eastAsia" w:ascii="宋体" w:hAnsi="宋体"/>
          <w:b/>
          <w:bCs/>
          <w:color w:val="auto"/>
          <w:sz w:val="24"/>
          <w:highlight w:val="none"/>
        </w:rPr>
      </w:pPr>
      <w:r>
        <w:rPr>
          <w:rFonts w:hint="eastAsia" w:ascii="宋体" w:hAnsi="宋体"/>
          <w:b/>
          <w:bCs/>
          <w:color w:val="auto"/>
          <w:sz w:val="24"/>
          <w:highlight w:val="none"/>
        </w:rPr>
        <w:t>9.4  环境保护</w:t>
      </w:r>
    </w:p>
    <w:p w14:paraId="4F4CFFE0">
      <w:pPr>
        <w:spacing w:line="500" w:lineRule="exact"/>
        <w:rPr>
          <w:rFonts w:hint="eastAsia" w:ascii="宋体" w:hAnsi="宋体"/>
          <w:color w:val="auto"/>
          <w:sz w:val="24"/>
          <w:highlight w:val="none"/>
        </w:rPr>
      </w:pPr>
      <w:r>
        <w:rPr>
          <w:rFonts w:hint="eastAsia" w:ascii="宋体" w:hAnsi="宋体"/>
          <w:color w:val="auto"/>
          <w:sz w:val="24"/>
          <w:highlight w:val="none"/>
        </w:rPr>
        <w:t xml:space="preserve">    9.4.7 承包人应按照《房屋建筑和市政基础设施工程施工扬尘控制工作方案》（渝建发〔2009〕13号）、《重庆市房屋建筑和市政基础设施工程现场文明施工标准》（渝建发〔2008〕169号）等相关规定履行好施工扬尘控制、文明施工等责任。</w:t>
      </w:r>
    </w:p>
    <w:p w14:paraId="1E75DF66">
      <w:pPr>
        <w:spacing w:line="500" w:lineRule="exact"/>
        <w:rPr>
          <w:rFonts w:hint="eastAsia" w:ascii="宋体" w:hAnsi="宋体"/>
          <w:b/>
          <w:bCs/>
          <w:color w:val="auto"/>
          <w:sz w:val="24"/>
          <w:highlight w:val="none"/>
        </w:rPr>
      </w:pPr>
      <w:bookmarkStart w:id="186" w:name="_Toc442514373"/>
      <w:bookmarkStart w:id="187" w:name="_Toc361653993"/>
      <w:bookmarkStart w:id="188" w:name="_Toc410381410"/>
      <w:bookmarkStart w:id="189" w:name="_Toc446108033"/>
      <w:r>
        <w:rPr>
          <w:rFonts w:hint="eastAsia" w:ascii="宋体" w:hAnsi="宋体"/>
          <w:b/>
          <w:bCs/>
          <w:color w:val="auto"/>
          <w:sz w:val="24"/>
          <w:highlight w:val="none"/>
        </w:rPr>
        <w:t>10.  进度计划</w:t>
      </w:r>
      <w:bookmarkEnd w:id="186"/>
      <w:bookmarkEnd w:id="187"/>
      <w:bookmarkEnd w:id="188"/>
      <w:bookmarkEnd w:id="189"/>
      <w:r>
        <w:rPr>
          <w:rFonts w:hint="eastAsia" w:ascii="宋体" w:hAnsi="宋体"/>
          <w:b/>
          <w:bCs/>
          <w:color w:val="auto"/>
          <w:sz w:val="24"/>
          <w:highlight w:val="none"/>
        </w:rPr>
        <w:t xml:space="preserve"> </w:t>
      </w:r>
    </w:p>
    <w:p w14:paraId="5F2606A1">
      <w:pPr>
        <w:spacing w:line="500" w:lineRule="exact"/>
        <w:rPr>
          <w:rFonts w:hint="eastAsia" w:ascii="宋体" w:hAnsi="宋体"/>
          <w:b/>
          <w:bCs/>
          <w:color w:val="auto"/>
          <w:sz w:val="24"/>
          <w:highlight w:val="none"/>
        </w:rPr>
      </w:pPr>
      <w:r>
        <w:rPr>
          <w:rFonts w:hint="eastAsia" w:ascii="宋体" w:hAnsi="宋体"/>
          <w:b/>
          <w:bCs/>
          <w:color w:val="auto"/>
          <w:sz w:val="24"/>
          <w:highlight w:val="none"/>
        </w:rPr>
        <w:t>10.1  合同进度计划</w:t>
      </w:r>
    </w:p>
    <w:p w14:paraId="25CFBD7B">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承包人编制施工方案的内容：</w:t>
      </w:r>
      <w:r>
        <w:rPr>
          <w:rFonts w:hint="eastAsia" w:ascii="宋体" w:hAnsi="宋体"/>
          <w:color w:val="auto"/>
          <w:sz w:val="24"/>
          <w:highlight w:val="none"/>
          <w:u w:val="single"/>
        </w:rPr>
        <w:t xml:space="preserve">按施工组织设计编制原则进行编制，并包含本合同约定的所有工程内容。 </w:t>
      </w:r>
      <w:r>
        <w:rPr>
          <w:rFonts w:hint="eastAsia" w:ascii="宋体" w:hAnsi="宋体"/>
          <w:color w:val="auto"/>
          <w:sz w:val="24"/>
          <w:highlight w:val="none"/>
        </w:rPr>
        <w:t xml:space="preserve">       </w:t>
      </w:r>
    </w:p>
    <w:p w14:paraId="4836BEEE">
      <w:pPr>
        <w:spacing w:line="50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承包人，报送施工进度计划和施工方案的期限：</w:t>
      </w:r>
      <w:r>
        <w:rPr>
          <w:rFonts w:hint="eastAsia" w:ascii="宋体" w:hAnsi="宋体"/>
          <w:color w:val="auto"/>
          <w:sz w:val="24"/>
          <w:highlight w:val="none"/>
          <w:u w:val="single"/>
        </w:rPr>
        <w:t>同招</w:t>
      </w:r>
      <w:r>
        <w:rPr>
          <w:rFonts w:hint="eastAsia" w:ascii="宋体" w:hAnsi="宋体"/>
          <w:color w:val="auto"/>
          <w:sz w:val="24"/>
          <w:highlight w:val="none"/>
          <w:u w:val="single"/>
          <w:lang w:eastAsia="zh-CN"/>
        </w:rPr>
        <w:t>竞选文件</w:t>
      </w:r>
      <w:r>
        <w:rPr>
          <w:rFonts w:hint="eastAsia" w:ascii="宋体" w:hAnsi="宋体"/>
          <w:color w:val="auto"/>
          <w:sz w:val="24"/>
          <w:highlight w:val="none"/>
          <w:u w:val="single"/>
        </w:rPr>
        <w:t xml:space="preserve">，应于工程开工3天前向发包人报送。 </w:t>
      </w:r>
    </w:p>
    <w:p w14:paraId="284CAF00">
      <w:pPr>
        <w:spacing w:line="50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监理人批复施工进度计划和施工方案的期限：</w:t>
      </w:r>
      <w:r>
        <w:rPr>
          <w:rFonts w:hint="eastAsia" w:ascii="宋体" w:hAnsi="宋体"/>
          <w:color w:val="auto"/>
          <w:sz w:val="24"/>
          <w:highlight w:val="none"/>
          <w:u w:val="single"/>
        </w:rPr>
        <w:t xml:space="preserve"> 监理人应在收到有关文件3个日历日内批复或提出修改意见。</w:t>
      </w:r>
    </w:p>
    <w:p w14:paraId="35C2F76A">
      <w:pPr>
        <w:spacing w:line="500" w:lineRule="exact"/>
        <w:rPr>
          <w:rFonts w:hint="eastAsia" w:ascii="宋体" w:hAnsi="宋体"/>
          <w:b/>
          <w:bCs/>
          <w:color w:val="auto"/>
          <w:sz w:val="24"/>
          <w:highlight w:val="none"/>
        </w:rPr>
      </w:pPr>
      <w:bookmarkStart w:id="190" w:name="_Toc442514374"/>
      <w:bookmarkStart w:id="191" w:name="_Toc361653994"/>
      <w:bookmarkStart w:id="192" w:name="_Toc410381411"/>
      <w:bookmarkStart w:id="193" w:name="_Toc446108034"/>
      <w:r>
        <w:rPr>
          <w:rFonts w:hint="eastAsia" w:ascii="宋体" w:hAnsi="宋体"/>
          <w:b/>
          <w:bCs/>
          <w:color w:val="auto"/>
          <w:sz w:val="24"/>
          <w:highlight w:val="none"/>
        </w:rPr>
        <w:t>11.  开工和竣工</w:t>
      </w:r>
      <w:bookmarkEnd w:id="190"/>
      <w:bookmarkEnd w:id="191"/>
      <w:bookmarkEnd w:id="192"/>
      <w:bookmarkEnd w:id="193"/>
    </w:p>
    <w:p w14:paraId="53C626F2">
      <w:pPr>
        <w:spacing w:line="500" w:lineRule="exact"/>
        <w:rPr>
          <w:rFonts w:hint="eastAsia" w:ascii="宋体" w:hAnsi="宋体"/>
          <w:b/>
          <w:bCs/>
          <w:color w:val="auto"/>
          <w:sz w:val="24"/>
          <w:highlight w:val="none"/>
        </w:rPr>
      </w:pPr>
      <w:r>
        <w:rPr>
          <w:rFonts w:hint="eastAsia" w:ascii="宋体" w:hAnsi="宋体"/>
          <w:b/>
          <w:bCs/>
          <w:color w:val="auto"/>
          <w:sz w:val="24"/>
          <w:highlight w:val="none"/>
        </w:rPr>
        <w:t>11.4  异常恶劣的气候条件</w:t>
      </w:r>
    </w:p>
    <w:p w14:paraId="400A4101">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异常恶劣的气候条件的范围：  </w:t>
      </w:r>
      <w:r>
        <w:rPr>
          <w:rFonts w:hint="eastAsia" w:ascii="宋体" w:hAnsi="宋体"/>
          <w:color w:val="auto"/>
          <w:sz w:val="24"/>
          <w:highlight w:val="none"/>
          <w:u w:val="single"/>
        </w:rPr>
        <w:t>按重庆市气象部门公布的50年一遇的最大降水(雪)量等资料确认。</w:t>
      </w:r>
    </w:p>
    <w:p w14:paraId="4CF4CE11">
      <w:pPr>
        <w:spacing w:line="500" w:lineRule="exact"/>
        <w:rPr>
          <w:rFonts w:hint="eastAsia" w:ascii="宋体" w:hAnsi="宋体"/>
          <w:b/>
          <w:bCs/>
          <w:color w:val="auto"/>
          <w:sz w:val="24"/>
          <w:highlight w:val="none"/>
        </w:rPr>
      </w:pPr>
      <w:r>
        <w:rPr>
          <w:rFonts w:hint="eastAsia" w:ascii="宋体" w:hAnsi="宋体"/>
          <w:b/>
          <w:bCs/>
          <w:color w:val="auto"/>
          <w:sz w:val="24"/>
          <w:highlight w:val="none"/>
        </w:rPr>
        <w:t>11.5承包人的工期延误</w:t>
      </w:r>
    </w:p>
    <w:p w14:paraId="2482C14E">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逾期竣工违约金的计算方法： </w:t>
      </w:r>
      <w:r>
        <w:rPr>
          <w:rFonts w:hint="eastAsia" w:ascii="宋体" w:hAnsi="宋体"/>
          <w:color w:val="auto"/>
          <w:sz w:val="24"/>
          <w:highlight w:val="none"/>
          <w:u w:val="single"/>
        </w:rPr>
        <w:t xml:space="preserve">  逾期天数 ×1000元/天。</w:t>
      </w:r>
      <w:r>
        <w:rPr>
          <w:rFonts w:hint="eastAsia" w:ascii="宋体" w:hAnsi="宋体"/>
          <w:color w:val="auto"/>
          <w:sz w:val="24"/>
          <w:highlight w:val="none"/>
        </w:rPr>
        <w:t xml:space="preserve">             </w:t>
      </w:r>
    </w:p>
    <w:p w14:paraId="052B3788">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逾期竣工违约金的限额：</w:t>
      </w:r>
      <w:r>
        <w:rPr>
          <w:rFonts w:hint="eastAsia" w:ascii="宋体" w:hAnsi="宋体"/>
          <w:color w:val="auto"/>
          <w:sz w:val="24"/>
          <w:highlight w:val="none"/>
          <w:u w:val="single"/>
        </w:rPr>
        <w:t xml:space="preserve">     合同总价5%。         </w:t>
      </w:r>
      <w:r>
        <w:rPr>
          <w:rFonts w:hint="eastAsia" w:ascii="宋体" w:hAnsi="宋体"/>
          <w:color w:val="auto"/>
          <w:sz w:val="24"/>
          <w:highlight w:val="none"/>
        </w:rPr>
        <w:t xml:space="preserve">                        </w:t>
      </w:r>
    </w:p>
    <w:p w14:paraId="14141472">
      <w:pPr>
        <w:spacing w:line="500" w:lineRule="exact"/>
        <w:rPr>
          <w:rFonts w:hint="eastAsia" w:ascii="宋体" w:hAnsi="宋体"/>
          <w:b/>
          <w:bCs/>
          <w:color w:val="auto"/>
          <w:sz w:val="24"/>
          <w:highlight w:val="none"/>
        </w:rPr>
      </w:pPr>
      <w:r>
        <w:rPr>
          <w:rFonts w:hint="eastAsia" w:ascii="宋体" w:hAnsi="宋体"/>
          <w:b/>
          <w:bCs/>
          <w:color w:val="auto"/>
          <w:sz w:val="24"/>
          <w:highlight w:val="none"/>
        </w:rPr>
        <w:t>11.6  承包人的工期提前</w:t>
      </w:r>
    </w:p>
    <w:p w14:paraId="294E01B8">
      <w:pPr>
        <w:spacing w:line="500" w:lineRule="exact"/>
        <w:rPr>
          <w:rFonts w:hint="eastAsia" w:ascii="宋体" w:hAnsi="宋体"/>
          <w:color w:val="auto"/>
          <w:sz w:val="24"/>
          <w:highlight w:val="none"/>
        </w:rPr>
      </w:pPr>
      <w:r>
        <w:rPr>
          <w:rFonts w:hint="eastAsia" w:ascii="宋体" w:hAnsi="宋体"/>
          <w:color w:val="auto"/>
          <w:sz w:val="24"/>
          <w:highlight w:val="none"/>
        </w:rPr>
        <w:t xml:space="preserve">    提前竣工的奖励办法：</w:t>
      </w:r>
      <w:r>
        <w:rPr>
          <w:rFonts w:hint="eastAsia" w:ascii="宋体" w:hAnsi="宋体"/>
          <w:color w:val="auto"/>
          <w:sz w:val="24"/>
          <w:highlight w:val="none"/>
          <w:u w:val="single"/>
        </w:rPr>
        <w:t xml:space="preserve"> / </w:t>
      </w:r>
    </w:p>
    <w:p w14:paraId="1E8BFAEF">
      <w:pPr>
        <w:spacing w:line="500" w:lineRule="exact"/>
        <w:rPr>
          <w:rFonts w:hint="eastAsia" w:ascii="宋体" w:hAnsi="宋体"/>
          <w:b/>
          <w:bCs/>
          <w:color w:val="auto"/>
          <w:sz w:val="24"/>
          <w:highlight w:val="none"/>
        </w:rPr>
      </w:pPr>
      <w:bookmarkStart w:id="194" w:name="_Toc361653995"/>
      <w:bookmarkStart w:id="195" w:name="_Toc442514375"/>
      <w:bookmarkStart w:id="196" w:name="_Toc410381412"/>
      <w:bookmarkStart w:id="197" w:name="_Toc446108035"/>
      <w:r>
        <w:rPr>
          <w:rFonts w:hint="eastAsia" w:ascii="宋体" w:hAnsi="宋体"/>
          <w:b/>
          <w:bCs/>
          <w:color w:val="auto"/>
          <w:sz w:val="24"/>
          <w:highlight w:val="none"/>
        </w:rPr>
        <w:t>12.  暂停施工</w:t>
      </w:r>
      <w:bookmarkEnd w:id="194"/>
      <w:bookmarkEnd w:id="195"/>
      <w:bookmarkEnd w:id="196"/>
      <w:bookmarkEnd w:id="197"/>
      <w:r>
        <w:rPr>
          <w:rFonts w:hint="eastAsia" w:ascii="宋体" w:hAnsi="宋体"/>
          <w:b/>
          <w:bCs/>
          <w:color w:val="auto"/>
          <w:sz w:val="24"/>
          <w:highlight w:val="none"/>
        </w:rPr>
        <w:tab/>
      </w:r>
    </w:p>
    <w:p w14:paraId="4B33B340">
      <w:pPr>
        <w:spacing w:line="500" w:lineRule="exact"/>
        <w:rPr>
          <w:rFonts w:hint="eastAsia" w:ascii="宋体" w:hAnsi="宋体"/>
          <w:color w:val="auto"/>
          <w:sz w:val="24"/>
          <w:highlight w:val="none"/>
        </w:rPr>
      </w:pPr>
      <w:r>
        <w:rPr>
          <w:rFonts w:hint="eastAsia" w:ascii="宋体" w:hAnsi="宋体"/>
          <w:b/>
          <w:bCs/>
          <w:color w:val="auto"/>
          <w:sz w:val="24"/>
          <w:highlight w:val="none"/>
        </w:rPr>
        <w:t>12.1  承包人暂停施工的责任</w:t>
      </w:r>
    </w:p>
    <w:p w14:paraId="3F9E909E">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承包人承担暂停施工责任的其他情形：</w:t>
      </w:r>
      <w:r>
        <w:rPr>
          <w:rFonts w:hint="eastAsia" w:ascii="宋体" w:hAnsi="宋体"/>
          <w:color w:val="auto"/>
          <w:sz w:val="24"/>
          <w:highlight w:val="none"/>
          <w:u w:val="single"/>
        </w:rPr>
        <w:t xml:space="preserve">  发生时协商约定   。</w:t>
      </w:r>
    </w:p>
    <w:p w14:paraId="5709A405">
      <w:pPr>
        <w:spacing w:line="500" w:lineRule="exact"/>
        <w:rPr>
          <w:rFonts w:hint="eastAsia" w:ascii="宋体" w:hAnsi="宋体"/>
          <w:b/>
          <w:bCs/>
          <w:color w:val="auto"/>
          <w:sz w:val="24"/>
          <w:highlight w:val="none"/>
        </w:rPr>
      </w:pPr>
      <w:bookmarkStart w:id="198" w:name="_Toc446108036"/>
      <w:bookmarkStart w:id="199" w:name="_Toc410381413"/>
      <w:bookmarkStart w:id="200" w:name="_Toc442514376"/>
      <w:bookmarkStart w:id="201" w:name="_Toc361653996"/>
      <w:r>
        <w:rPr>
          <w:rFonts w:hint="eastAsia" w:ascii="宋体" w:hAnsi="宋体"/>
          <w:b/>
          <w:bCs/>
          <w:color w:val="auto"/>
          <w:sz w:val="24"/>
          <w:highlight w:val="none"/>
        </w:rPr>
        <w:t>13.  工程质量</w:t>
      </w:r>
      <w:bookmarkEnd w:id="198"/>
      <w:bookmarkEnd w:id="199"/>
      <w:bookmarkEnd w:id="200"/>
      <w:bookmarkEnd w:id="201"/>
    </w:p>
    <w:p w14:paraId="2DA215BB">
      <w:pPr>
        <w:spacing w:line="500" w:lineRule="exact"/>
        <w:rPr>
          <w:rFonts w:hint="eastAsia" w:ascii="宋体" w:hAnsi="宋体"/>
          <w:b/>
          <w:bCs/>
          <w:color w:val="auto"/>
          <w:sz w:val="24"/>
          <w:highlight w:val="none"/>
        </w:rPr>
      </w:pPr>
      <w:r>
        <w:rPr>
          <w:rFonts w:hint="eastAsia" w:ascii="宋体" w:hAnsi="宋体"/>
          <w:b/>
          <w:bCs/>
          <w:color w:val="auto"/>
          <w:sz w:val="24"/>
          <w:highlight w:val="none"/>
        </w:rPr>
        <w:t>13.1  工程质量要求</w:t>
      </w:r>
    </w:p>
    <w:p w14:paraId="0E9391D2">
      <w:pPr>
        <w:adjustRightInd w:val="0"/>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13.1.1达到国家现行有关施工质量验收规范要求，并达到合格标准。</w:t>
      </w:r>
    </w:p>
    <w:p w14:paraId="762EA82C">
      <w:pPr>
        <w:adjustRightInd w:val="0"/>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13.1.2发包人、监理和承包人在工程建设中，应执行重庆市建筑工程相关地方标准，并按照有关规范和上级有关要求进行验收，并执行以下规定：</w:t>
      </w:r>
    </w:p>
    <w:p w14:paraId="7311BF2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经过审查的设计图纸、设计变更、图纸会审纪要和相关设计图集；</w:t>
      </w:r>
    </w:p>
    <w:p w14:paraId="3968989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《建筑工程施工质量验收统一标准》GB50300-2013；</w:t>
      </w:r>
    </w:p>
    <w:p w14:paraId="13B6ED69">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《建筑地基基础工程施工质量验收规范》GB50202-2002；</w:t>
      </w:r>
    </w:p>
    <w:p w14:paraId="769336F2">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《砌体工程施工质量验收规范》GB50203-2011；</w:t>
      </w:r>
    </w:p>
    <w:p w14:paraId="4D2D4AA6">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《混凝土结构工程施工质量验收规范》GB50204-2015；</w:t>
      </w:r>
    </w:p>
    <w:p w14:paraId="79023BB3">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《建筑地面工程施工质量验收规范》GB50209-2010；</w:t>
      </w:r>
    </w:p>
    <w:p w14:paraId="06B4120E">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《建筑给水排水及采暖工程施工质量验收规范》GB50242-2002；</w:t>
      </w:r>
    </w:p>
    <w:p w14:paraId="6224AC6B">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《钢结构工程施工质量验收规范》（GB50205-2001）</w:t>
      </w:r>
    </w:p>
    <w:p w14:paraId="58DF80AF">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其它国家及地方的相关施工规范及标准；</w:t>
      </w:r>
    </w:p>
    <w:p w14:paraId="3CCA29B2">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《建设工程施工合同》、《工程建设监理合同》中有关质量控制的规定。</w:t>
      </w:r>
    </w:p>
    <w:p w14:paraId="7A7BA23E">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13.1.5  招标人、监理和中标人在工程建设中，应执行重庆市建筑工程相关地方标准。</w:t>
      </w:r>
    </w:p>
    <w:p w14:paraId="268481A3">
      <w:pPr>
        <w:spacing w:line="500" w:lineRule="exact"/>
        <w:rPr>
          <w:rFonts w:hint="eastAsia" w:ascii="宋体" w:hAnsi="宋体"/>
          <w:b/>
          <w:bCs/>
          <w:color w:val="auto"/>
          <w:sz w:val="24"/>
          <w:highlight w:val="none"/>
        </w:rPr>
      </w:pPr>
      <w:r>
        <w:rPr>
          <w:rFonts w:hint="eastAsia" w:ascii="宋体" w:hAnsi="宋体"/>
          <w:b/>
          <w:bCs/>
          <w:color w:val="auto"/>
          <w:sz w:val="24"/>
          <w:highlight w:val="none"/>
        </w:rPr>
        <w:t>13.2  承包人的质量检查</w:t>
      </w:r>
    </w:p>
    <w:p w14:paraId="0D61721F">
      <w:pPr>
        <w:spacing w:line="500" w:lineRule="exact"/>
        <w:rPr>
          <w:rFonts w:hint="eastAsia" w:ascii="宋体" w:hAnsi="宋体"/>
          <w:color w:val="auto"/>
          <w:sz w:val="24"/>
          <w:highlight w:val="none"/>
        </w:rPr>
      </w:pPr>
      <w:r>
        <w:rPr>
          <w:rFonts w:hint="eastAsia" w:ascii="宋体" w:hAnsi="宋体"/>
          <w:color w:val="auto"/>
          <w:sz w:val="24"/>
          <w:highlight w:val="none"/>
        </w:rPr>
        <w:t xml:space="preserve">    承包人提交工程质量保证措施文件的期限：</w:t>
      </w:r>
      <w:r>
        <w:rPr>
          <w:rFonts w:hint="eastAsia" w:ascii="宋体" w:hAnsi="宋体"/>
          <w:color w:val="auto"/>
          <w:sz w:val="24"/>
          <w:highlight w:val="none"/>
          <w:u w:val="single"/>
        </w:rPr>
        <w:t>合同签订后7个日历日内。</w:t>
      </w:r>
      <w:r>
        <w:rPr>
          <w:rFonts w:hint="eastAsia" w:ascii="宋体" w:hAnsi="宋体"/>
          <w:color w:val="auto"/>
          <w:sz w:val="24"/>
          <w:highlight w:val="none"/>
        </w:rPr>
        <w:t xml:space="preserve">  </w:t>
      </w:r>
    </w:p>
    <w:p w14:paraId="08AC5DCF">
      <w:pPr>
        <w:tabs>
          <w:tab w:val="left" w:pos="3000"/>
          <w:tab w:val="left" w:pos="3280"/>
          <w:tab w:val="left" w:pos="6120"/>
          <w:tab w:val="left" w:pos="7540"/>
          <w:tab w:val="left" w:pos="8320"/>
        </w:tabs>
        <w:spacing w:line="500" w:lineRule="exact"/>
        <w:rPr>
          <w:rFonts w:hint="eastAsia" w:ascii="宋体" w:hAnsi="宋体"/>
          <w:b/>
          <w:bCs/>
          <w:color w:val="auto"/>
          <w:sz w:val="24"/>
          <w:highlight w:val="none"/>
        </w:rPr>
      </w:pPr>
      <w:bookmarkStart w:id="202" w:name="_Toc351203642"/>
      <w:r>
        <w:rPr>
          <w:rFonts w:hint="eastAsia" w:ascii="宋体" w:hAnsi="宋体"/>
          <w:b/>
          <w:bCs/>
          <w:color w:val="auto"/>
          <w:sz w:val="24"/>
          <w:highlight w:val="none"/>
        </w:rPr>
        <w:t>15. 变更</w:t>
      </w:r>
      <w:bookmarkEnd w:id="202"/>
    </w:p>
    <w:p w14:paraId="4B74C98D">
      <w:pPr>
        <w:tabs>
          <w:tab w:val="left" w:pos="3000"/>
          <w:tab w:val="left" w:pos="3280"/>
          <w:tab w:val="left" w:pos="6120"/>
          <w:tab w:val="left" w:pos="7540"/>
          <w:tab w:val="left" w:pos="8320"/>
        </w:tabs>
        <w:spacing w:line="500" w:lineRule="exact"/>
        <w:rPr>
          <w:rFonts w:hint="eastAsia" w:ascii="宋体" w:hAnsi="宋体"/>
          <w:b/>
          <w:bCs/>
          <w:color w:val="auto"/>
          <w:sz w:val="24"/>
          <w:highlight w:val="none"/>
        </w:rPr>
      </w:pPr>
      <w:r>
        <w:rPr>
          <w:rFonts w:hint="eastAsia" w:ascii="宋体" w:hAnsi="宋体"/>
          <w:b/>
          <w:bCs/>
          <w:color w:val="auto"/>
          <w:sz w:val="24"/>
          <w:highlight w:val="none"/>
        </w:rPr>
        <w:t>15.1变更的范围与内容</w:t>
      </w:r>
    </w:p>
    <w:p w14:paraId="45842BB1">
      <w:pPr>
        <w:spacing w:line="500" w:lineRule="exact"/>
        <w:rPr>
          <w:rFonts w:hint="eastAsia" w:ascii="宋体" w:hAnsi="宋体"/>
          <w:color w:val="auto"/>
          <w:sz w:val="24"/>
          <w:highlight w:val="none"/>
        </w:rPr>
      </w:pPr>
      <w:r>
        <w:rPr>
          <w:rFonts w:hint="eastAsia" w:ascii="宋体" w:hAnsi="宋体"/>
          <w:color w:val="auto"/>
          <w:sz w:val="24"/>
          <w:highlight w:val="none"/>
        </w:rPr>
        <w:t xml:space="preserve">    变更的范围与内容：</w:t>
      </w:r>
      <w:r>
        <w:rPr>
          <w:rFonts w:hint="eastAsia" w:ascii="宋体" w:hAnsi="宋体"/>
          <w:color w:val="auto"/>
          <w:sz w:val="24"/>
          <w:highlight w:val="none"/>
          <w:u w:val="single"/>
        </w:rPr>
        <w:t xml:space="preserve">施工中需要变更施工图纸和变更工程量清单数量以及增减工程造价，承包人必须提前3天履行施工变更核定，经监理人和发包方代表签字同意并报发包人领导审批同意后方能实施，未履行相关变更报批手续、发包人领导未审批同意的承包人一律不得变更施工，否则造成的一切后果和经济损失均由承包人自行负责。 </w:t>
      </w:r>
    </w:p>
    <w:p w14:paraId="2A31A8D9">
      <w:pPr>
        <w:spacing w:line="500" w:lineRule="exact"/>
        <w:rPr>
          <w:rFonts w:hint="eastAsia" w:ascii="宋体" w:hAnsi="宋体"/>
          <w:b/>
          <w:bCs/>
          <w:color w:val="auto"/>
          <w:sz w:val="24"/>
          <w:highlight w:val="none"/>
        </w:rPr>
      </w:pPr>
      <w:r>
        <w:rPr>
          <w:rFonts w:hint="eastAsia" w:ascii="宋体" w:hAnsi="宋体"/>
          <w:b/>
          <w:bCs/>
          <w:color w:val="auto"/>
          <w:sz w:val="24"/>
          <w:highlight w:val="none"/>
        </w:rPr>
        <w:t>15.3变更程序</w:t>
      </w:r>
    </w:p>
    <w:p w14:paraId="718DF449">
      <w:pPr>
        <w:tabs>
          <w:tab w:val="left" w:pos="3000"/>
          <w:tab w:val="left" w:pos="3280"/>
          <w:tab w:val="left" w:pos="6120"/>
          <w:tab w:val="left" w:pos="7540"/>
          <w:tab w:val="left" w:pos="8320"/>
        </w:tabs>
        <w:spacing w:line="500" w:lineRule="exact"/>
        <w:rPr>
          <w:rFonts w:hint="eastAsia" w:ascii="宋体" w:hAnsi="宋体"/>
          <w:color w:val="auto"/>
          <w:sz w:val="24"/>
          <w:highlight w:val="none"/>
        </w:rPr>
      </w:pPr>
      <w:r>
        <w:rPr>
          <w:rFonts w:hint="eastAsia" w:ascii="宋体" w:hAnsi="宋体"/>
          <w:b/>
          <w:bCs/>
          <w:color w:val="auto"/>
          <w:sz w:val="24"/>
          <w:highlight w:val="none"/>
        </w:rPr>
        <w:t>15.3.2 变更估价</w:t>
      </w:r>
    </w:p>
    <w:p w14:paraId="5DD07B20">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承包人提交变更报价书的期限：</w:t>
      </w:r>
      <w:r>
        <w:rPr>
          <w:rFonts w:hint="eastAsia" w:ascii="宋体" w:hAnsi="宋体"/>
          <w:color w:val="auto"/>
          <w:sz w:val="24"/>
          <w:highlight w:val="none"/>
          <w:u w:val="single"/>
        </w:rPr>
        <w:t xml:space="preserve">应在收到变更指示或变更意向书后的2天内，向监理人和发包人提交变更报价书。 </w:t>
      </w:r>
    </w:p>
    <w:p w14:paraId="2306C02D">
      <w:pPr>
        <w:spacing w:line="460" w:lineRule="exact"/>
        <w:ind w:firstLine="480" w:firstLineChars="200"/>
        <w:rPr>
          <w:rFonts w:ascii="宋体" w:hAnsi="宋体"/>
          <w:color w:val="auto"/>
          <w:sz w:val="24"/>
          <w:highlight w:val="none"/>
          <w:u w:val="single"/>
        </w:rPr>
      </w:pPr>
      <w:r>
        <w:rPr>
          <w:rFonts w:hint="eastAsia" w:ascii="宋体" w:hAnsi="宋体"/>
          <w:color w:val="auto"/>
          <w:sz w:val="24"/>
          <w:highlight w:val="none"/>
        </w:rPr>
        <w:t>监理人商定或确定变更价格的期限：</w:t>
      </w:r>
      <w:r>
        <w:rPr>
          <w:rFonts w:hint="eastAsia" w:ascii="宋体" w:hAnsi="宋体"/>
          <w:color w:val="auto"/>
          <w:sz w:val="24"/>
          <w:highlight w:val="none"/>
          <w:u w:val="single"/>
        </w:rPr>
        <w:t>发包人收到变更报价书后，3天内签署意见并报承包人签字后确定。 变更内容承包单位必须无条件执行，并在发包人规定时限内完成。</w:t>
      </w:r>
    </w:p>
    <w:p w14:paraId="24EF2928">
      <w:pPr>
        <w:spacing w:line="500" w:lineRule="exact"/>
        <w:rPr>
          <w:rFonts w:hint="eastAsia" w:ascii="宋体" w:hAnsi="宋体"/>
          <w:b/>
          <w:bCs/>
          <w:color w:val="auto"/>
          <w:sz w:val="24"/>
          <w:highlight w:val="none"/>
        </w:rPr>
      </w:pPr>
      <w:r>
        <w:rPr>
          <w:rFonts w:hint="eastAsia" w:ascii="宋体" w:hAnsi="宋体"/>
          <w:b/>
          <w:bCs/>
          <w:color w:val="auto"/>
          <w:sz w:val="24"/>
          <w:highlight w:val="none"/>
        </w:rPr>
        <w:t>15.4 变更估价原则</w:t>
      </w:r>
    </w:p>
    <w:p w14:paraId="1F7782A5">
      <w:pPr>
        <w:tabs>
          <w:tab w:val="left" w:pos="3000"/>
          <w:tab w:val="left" w:pos="3280"/>
          <w:tab w:val="left" w:pos="6120"/>
          <w:tab w:val="left" w:pos="7540"/>
          <w:tab w:val="left" w:pos="8320"/>
        </w:tabs>
        <w:spacing w:line="500" w:lineRule="exact"/>
        <w:rPr>
          <w:rFonts w:hint="eastAsia" w:ascii="宋体" w:hAnsi="宋体"/>
          <w:color w:val="auto"/>
          <w:sz w:val="24"/>
          <w:highlight w:val="none"/>
        </w:rPr>
      </w:pPr>
      <w:bookmarkStart w:id="203" w:name="_Toc296891025"/>
      <w:bookmarkStart w:id="204" w:name="_Toc296503197"/>
      <w:bookmarkStart w:id="205" w:name="_Toc296944536"/>
      <w:bookmarkStart w:id="206" w:name="_Toc297216203"/>
      <w:bookmarkStart w:id="207" w:name="_Toc297123544"/>
      <w:bookmarkStart w:id="208" w:name="_Toc300934993"/>
      <w:bookmarkStart w:id="209" w:name="_Toc297120497"/>
      <w:bookmarkStart w:id="210" w:name="_Toc292559907"/>
      <w:bookmarkStart w:id="211" w:name="_Toc297048383"/>
      <w:bookmarkStart w:id="212" w:name="_Toc296347196"/>
      <w:bookmarkStart w:id="213" w:name="_Toc303539150"/>
      <w:bookmarkStart w:id="214" w:name="_Toc292559402"/>
      <w:bookmarkStart w:id="215" w:name="_Toc296346698"/>
      <w:bookmarkStart w:id="216" w:name="_Toc296891237"/>
      <w:bookmarkStart w:id="217" w:name="_Toc312678029"/>
      <w:bookmarkStart w:id="218" w:name="_Toc312677503"/>
      <w:bookmarkStart w:id="219" w:name="_Toc304295570"/>
      <w:r>
        <w:rPr>
          <w:rFonts w:hint="eastAsia" w:ascii="宋体" w:hAnsi="宋体"/>
          <w:color w:val="auto"/>
          <w:sz w:val="24"/>
          <w:highlight w:val="none"/>
        </w:rPr>
        <w:t>按</w:t>
      </w:r>
      <w:r>
        <w:rPr>
          <w:rFonts w:hint="eastAsia" w:ascii="宋体" w:hAnsi="宋体"/>
          <w:color w:val="auto"/>
          <w:sz w:val="24"/>
          <w:highlight w:val="none"/>
          <w:lang w:eastAsia="zh-CN"/>
        </w:rPr>
        <w:t>竞选人须知前附表</w:t>
      </w:r>
      <w:r>
        <w:rPr>
          <w:rFonts w:hint="eastAsia" w:ascii="宋体" w:hAnsi="宋体"/>
          <w:color w:val="auto"/>
          <w:sz w:val="24"/>
          <w:highlight w:val="none"/>
        </w:rPr>
        <w:t>3.2竞选报价要求第3条要求</w:t>
      </w:r>
      <w:r>
        <w:rPr>
          <w:rFonts w:ascii="宋体" w:hAnsi="宋体"/>
          <w:color w:val="auto"/>
          <w:sz w:val="24"/>
          <w:highlight w:val="none"/>
        </w:rPr>
        <w:t>执行。</w:t>
      </w:r>
    </w:p>
    <w:p w14:paraId="48488CB1">
      <w:pPr>
        <w:tabs>
          <w:tab w:val="left" w:pos="3000"/>
          <w:tab w:val="left" w:pos="3280"/>
          <w:tab w:val="left" w:pos="6120"/>
          <w:tab w:val="left" w:pos="7540"/>
          <w:tab w:val="left" w:pos="8320"/>
        </w:tabs>
        <w:spacing w:line="500" w:lineRule="exact"/>
        <w:rPr>
          <w:rFonts w:hint="eastAsia" w:ascii="宋体" w:hAnsi="宋体"/>
          <w:b/>
          <w:bCs/>
          <w:color w:val="auto"/>
          <w:sz w:val="24"/>
          <w:highlight w:val="none"/>
        </w:rPr>
      </w:pPr>
      <w:r>
        <w:rPr>
          <w:rFonts w:hint="eastAsia" w:ascii="宋体" w:hAnsi="宋体"/>
          <w:b/>
          <w:bCs/>
          <w:color w:val="auto"/>
          <w:sz w:val="24"/>
          <w:highlight w:val="none"/>
        </w:rPr>
        <w:t>15.5承</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Start w:id="220" w:name="_Toc292559408"/>
      <w:bookmarkStart w:id="221" w:name="_Toc296347202"/>
      <w:bookmarkStart w:id="222" w:name="_Toc296891243"/>
      <w:bookmarkStart w:id="223" w:name="_Toc297120503"/>
      <w:bookmarkStart w:id="224" w:name="_Toc296346704"/>
      <w:bookmarkStart w:id="225" w:name="_Toc297123545"/>
      <w:bookmarkStart w:id="226" w:name="_Toc292559913"/>
      <w:bookmarkStart w:id="227" w:name="_Toc300934994"/>
      <w:bookmarkStart w:id="228" w:name="_Toc296891031"/>
      <w:bookmarkStart w:id="229" w:name="_Toc296944542"/>
      <w:bookmarkStart w:id="230" w:name="_Toc297048389"/>
      <w:bookmarkStart w:id="231" w:name="_Toc303539151"/>
      <w:bookmarkStart w:id="232" w:name="_Toc296503203"/>
      <w:bookmarkStart w:id="233" w:name="_Toc297216204"/>
      <w:r>
        <w:rPr>
          <w:rFonts w:hint="eastAsia" w:ascii="宋体" w:hAnsi="宋体"/>
          <w:b/>
          <w:bCs/>
          <w:color w:val="auto"/>
          <w:sz w:val="24"/>
          <w:highlight w:val="none"/>
        </w:rPr>
        <w:t>包人的合理化建议</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22506BD1">
      <w:pPr>
        <w:tabs>
          <w:tab w:val="left" w:pos="3000"/>
          <w:tab w:val="left" w:pos="3280"/>
          <w:tab w:val="left" w:pos="6120"/>
          <w:tab w:val="left" w:pos="7540"/>
          <w:tab w:val="left" w:pos="8320"/>
        </w:tabs>
        <w:spacing w:line="500" w:lineRule="exact"/>
        <w:rPr>
          <w:rFonts w:hint="eastAsia" w:ascii="宋体" w:hAnsi="宋体"/>
          <w:color w:val="auto"/>
          <w:sz w:val="24"/>
          <w:highlight w:val="none"/>
        </w:rPr>
      </w:pPr>
      <w:r>
        <w:rPr>
          <w:rFonts w:hint="eastAsia" w:ascii="宋体" w:hAnsi="宋体"/>
          <w:color w:val="auto"/>
          <w:sz w:val="24"/>
          <w:highlight w:val="none"/>
        </w:rPr>
        <w:t xml:space="preserve">    15.5.2  对中标人提出合理化建议的奖励方法：</w:t>
      </w:r>
      <w:r>
        <w:rPr>
          <w:rFonts w:hint="eastAsia" w:ascii="宋体" w:hAnsi="宋体"/>
          <w:color w:val="auto"/>
          <w:sz w:val="24"/>
          <w:highlight w:val="none"/>
          <w:u w:val="single"/>
        </w:rPr>
        <w:t xml:space="preserve">不采用 </w:t>
      </w:r>
      <w:r>
        <w:rPr>
          <w:rFonts w:hint="eastAsia" w:ascii="宋体" w:hAnsi="宋体"/>
          <w:color w:val="auto"/>
          <w:sz w:val="24"/>
          <w:highlight w:val="none"/>
        </w:rPr>
        <w:t>。</w:t>
      </w:r>
    </w:p>
    <w:p w14:paraId="3272B1A0">
      <w:pPr>
        <w:tabs>
          <w:tab w:val="left" w:pos="3000"/>
          <w:tab w:val="left" w:pos="3280"/>
          <w:tab w:val="left" w:pos="6120"/>
          <w:tab w:val="left" w:pos="7540"/>
          <w:tab w:val="left" w:pos="8320"/>
        </w:tabs>
        <w:spacing w:line="500" w:lineRule="exact"/>
        <w:rPr>
          <w:rFonts w:hint="eastAsia" w:ascii="宋体" w:hAnsi="宋体"/>
          <w:color w:val="auto"/>
          <w:sz w:val="24"/>
          <w:highlight w:val="none"/>
        </w:rPr>
      </w:pPr>
      <w:r>
        <w:rPr>
          <w:rFonts w:hint="eastAsia" w:ascii="宋体" w:hAnsi="宋体"/>
          <w:b/>
          <w:bCs/>
          <w:color w:val="auto"/>
          <w:sz w:val="24"/>
          <w:highlight w:val="none"/>
        </w:rPr>
        <w:t>1</w:t>
      </w:r>
      <w:bookmarkStart w:id="234" w:name="_Toc300934997"/>
      <w:bookmarkStart w:id="235" w:name="_Toc297123548"/>
      <w:bookmarkStart w:id="236" w:name="_Toc296346700"/>
      <w:bookmarkStart w:id="237" w:name="_Toc296891239"/>
      <w:bookmarkStart w:id="238" w:name="_Toc312677507"/>
      <w:bookmarkStart w:id="239" w:name="_Toc297216207"/>
      <w:bookmarkStart w:id="240" w:name="_Toc296944538"/>
      <w:bookmarkStart w:id="241" w:name="_Toc292559909"/>
      <w:bookmarkStart w:id="242" w:name="_Toc297120499"/>
      <w:bookmarkStart w:id="243" w:name="_Toc296503199"/>
      <w:bookmarkStart w:id="244" w:name="_Toc296891027"/>
      <w:bookmarkStart w:id="245" w:name="_Toc292559404"/>
      <w:bookmarkStart w:id="246" w:name="_Toc304295574"/>
      <w:bookmarkStart w:id="247" w:name="_Toc303539154"/>
      <w:bookmarkStart w:id="248" w:name="_Toc312678033"/>
      <w:bookmarkStart w:id="249" w:name="_Toc296347198"/>
      <w:bookmarkStart w:id="250" w:name="_Toc297048385"/>
      <w:r>
        <w:rPr>
          <w:rFonts w:hint="eastAsia" w:ascii="宋体" w:hAnsi="宋体"/>
          <w:b/>
          <w:bCs/>
          <w:color w:val="auto"/>
          <w:sz w:val="24"/>
          <w:highlight w:val="none"/>
        </w:rPr>
        <w:t>5.8 暂估价</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0F01119F">
      <w:pPr>
        <w:spacing w:line="500" w:lineRule="exact"/>
        <w:rPr>
          <w:rFonts w:hint="eastAsia" w:ascii="宋体" w:hAnsi="宋体"/>
          <w:color w:val="auto"/>
          <w:sz w:val="24"/>
          <w:highlight w:val="none"/>
        </w:rPr>
      </w:pPr>
      <w:r>
        <w:rPr>
          <w:rFonts w:hint="eastAsia" w:ascii="宋体" w:hAnsi="宋体"/>
          <w:color w:val="auto"/>
          <w:sz w:val="24"/>
          <w:highlight w:val="none"/>
        </w:rPr>
        <w:t xml:space="preserve">    暂估价由发包人认质认价办理结算。</w:t>
      </w:r>
    </w:p>
    <w:p w14:paraId="695FE446">
      <w:pPr>
        <w:tabs>
          <w:tab w:val="left" w:pos="3000"/>
          <w:tab w:val="left" w:pos="3280"/>
          <w:tab w:val="left" w:pos="6120"/>
          <w:tab w:val="left" w:pos="7540"/>
          <w:tab w:val="left" w:pos="8320"/>
        </w:tabs>
        <w:spacing w:line="500" w:lineRule="exact"/>
        <w:rPr>
          <w:rFonts w:hint="eastAsia" w:ascii="宋体" w:hAnsi="宋体"/>
          <w:b/>
          <w:bCs/>
          <w:color w:val="auto"/>
          <w:sz w:val="24"/>
          <w:highlight w:val="none"/>
        </w:rPr>
      </w:pPr>
      <w:bookmarkStart w:id="251" w:name="_Toc351203643"/>
      <w:r>
        <w:rPr>
          <w:rFonts w:hint="eastAsia" w:ascii="宋体" w:hAnsi="宋体"/>
          <w:b/>
          <w:bCs/>
          <w:color w:val="auto"/>
          <w:sz w:val="24"/>
          <w:highlight w:val="none"/>
        </w:rPr>
        <w:t>16. 价格调整</w:t>
      </w:r>
      <w:bookmarkEnd w:id="251"/>
    </w:p>
    <w:p w14:paraId="3DBDBE85">
      <w:pPr>
        <w:adjustRightInd w:val="0"/>
        <w:snapToGrid w:val="0"/>
        <w:spacing w:line="500" w:lineRule="exact"/>
        <w:ind w:left="420"/>
        <w:rPr>
          <w:rFonts w:hint="eastAsia" w:ascii="宋体" w:hAnsi="宋体"/>
          <w:b/>
          <w:bCs/>
          <w:color w:val="auto"/>
          <w:sz w:val="24"/>
          <w:highlight w:val="none"/>
        </w:rPr>
      </w:pPr>
      <w:r>
        <w:rPr>
          <w:rFonts w:hint="eastAsia" w:ascii="宋体" w:hAnsi="宋体"/>
          <w:b/>
          <w:bCs/>
          <w:color w:val="auto"/>
          <w:sz w:val="24"/>
          <w:highlight w:val="none"/>
        </w:rPr>
        <w:t>16.1  物价波动引起的价格调整</w:t>
      </w:r>
    </w:p>
    <w:p w14:paraId="097CC3EB">
      <w:pPr>
        <w:adjustRightInd w:val="0"/>
        <w:snapToGrid w:val="0"/>
        <w:spacing w:line="500" w:lineRule="exact"/>
        <w:ind w:left="420"/>
        <w:rPr>
          <w:rFonts w:hint="eastAsia" w:ascii="宋体" w:hAnsi="宋体"/>
          <w:bCs/>
          <w:color w:val="auto"/>
          <w:sz w:val="24"/>
          <w:highlight w:val="none"/>
          <w:u w:val="single"/>
        </w:rPr>
      </w:pPr>
      <w:r>
        <w:rPr>
          <w:rFonts w:hint="eastAsia" w:ascii="宋体" w:hAnsi="宋体"/>
          <w:bCs/>
          <w:color w:val="auto"/>
          <w:sz w:val="24"/>
          <w:highlight w:val="none"/>
        </w:rPr>
        <w:t>物价波动引起的价格调整方法：</w:t>
      </w:r>
      <w:r>
        <w:rPr>
          <w:rFonts w:hint="eastAsia" w:ascii="宋体" w:hAnsi="宋体"/>
          <w:bCs/>
          <w:color w:val="auto"/>
          <w:sz w:val="24"/>
          <w:highlight w:val="none"/>
          <w:u w:val="single"/>
        </w:rPr>
        <w:t>不执行。</w:t>
      </w:r>
    </w:p>
    <w:p w14:paraId="41CFD4D0">
      <w:pPr>
        <w:spacing w:line="500" w:lineRule="exact"/>
        <w:rPr>
          <w:rFonts w:hint="eastAsia" w:ascii="宋体" w:hAnsi="宋体"/>
          <w:b/>
          <w:bCs/>
          <w:color w:val="auto"/>
          <w:sz w:val="24"/>
          <w:highlight w:val="none"/>
        </w:rPr>
      </w:pPr>
      <w:bookmarkStart w:id="252" w:name="_Toc446108039"/>
      <w:bookmarkStart w:id="253" w:name="_Toc442514379"/>
      <w:bookmarkStart w:id="254" w:name="_Toc361653999"/>
      <w:bookmarkStart w:id="255" w:name="_Toc410381416"/>
      <w:r>
        <w:rPr>
          <w:rFonts w:hint="eastAsia" w:ascii="宋体" w:hAnsi="宋体"/>
          <w:b/>
          <w:bCs/>
          <w:color w:val="auto"/>
          <w:sz w:val="24"/>
          <w:highlight w:val="none"/>
        </w:rPr>
        <w:t>17.  计量与支付</w:t>
      </w:r>
      <w:bookmarkEnd w:id="252"/>
      <w:bookmarkEnd w:id="253"/>
      <w:bookmarkEnd w:id="254"/>
      <w:bookmarkEnd w:id="255"/>
    </w:p>
    <w:p w14:paraId="68859824">
      <w:pPr>
        <w:spacing w:line="500" w:lineRule="exact"/>
        <w:rPr>
          <w:rFonts w:hint="eastAsia" w:ascii="宋体" w:hAnsi="宋体"/>
          <w:b/>
          <w:bCs/>
          <w:color w:val="auto"/>
          <w:sz w:val="24"/>
          <w:highlight w:val="none"/>
        </w:rPr>
      </w:pPr>
      <w:r>
        <w:rPr>
          <w:rFonts w:hint="eastAsia" w:ascii="宋体" w:hAnsi="宋体"/>
          <w:b/>
          <w:bCs/>
          <w:color w:val="auto"/>
          <w:sz w:val="24"/>
          <w:highlight w:val="none"/>
        </w:rPr>
        <w:t>17.1  计量</w:t>
      </w:r>
      <w:r>
        <w:rPr>
          <w:rFonts w:hint="eastAsia" w:ascii="宋体" w:hAnsi="宋体"/>
          <w:b/>
          <w:bCs/>
          <w:color w:val="auto"/>
          <w:sz w:val="24"/>
          <w:highlight w:val="none"/>
        </w:rPr>
        <w:tab/>
      </w:r>
    </w:p>
    <w:p w14:paraId="5C9447E8">
      <w:pPr>
        <w:spacing w:line="500" w:lineRule="exact"/>
        <w:rPr>
          <w:rFonts w:hint="eastAsia" w:ascii="宋体" w:hAnsi="宋体"/>
          <w:color w:val="auto"/>
          <w:sz w:val="24"/>
          <w:highlight w:val="none"/>
        </w:rPr>
      </w:pPr>
      <w:r>
        <w:rPr>
          <w:rFonts w:hint="eastAsia" w:ascii="宋体" w:hAnsi="宋体"/>
          <w:color w:val="auto"/>
          <w:sz w:val="24"/>
          <w:highlight w:val="none"/>
        </w:rPr>
        <w:t xml:space="preserve">    17.1.3  计量周期</w:t>
      </w:r>
    </w:p>
    <w:p w14:paraId="2165C4D2">
      <w:pPr>
        <w:spacing w:line="500" w:lineRule="exact"/>
        <w:rPr>
          <w:rFonts w:hint="eastAsia" w:ascii="宋体" w:hAnsi="宋体"/>
          <w:color w:val="auto"/>
          <w:sz w:val="24"/>
          <w:highlight w:val="none"/>
        </w:rPr>
      </w:pPr>
      <w:r>
        <w:rPr>
          <w:rFonts w:hint="eastAsia" w:ascii="宋体" w:hAnsi="宋体"/>
          <w:color w:val="auto"/>
          <w:sz w:val="24"/>
          <w:highlight w:val="none"/>
        </w:rPr>
        <w:t xml:space="preserve">    本合同的计量周期：</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bCs/>
          <w:color w:val="auto"/>
          <w:sz w:val="24"/>
          <w:highlight w:val="none"/>
          <w:u w:val="single"/>
        </w:rPr>
        <w:t xml:space="preserve"> 不执行   </w:t>
      </w:r>
      <w:r>
        <w:rPr>
          <w:rFonts w:hint="eastAsia" w:ascii="宋体" w:hAnsi="宋体"/>
          <w:b/>
          <w:bCs/>
          <w:color w:val="auto"/>
          <w:sz w:val="24"/>
          <w:highlight w:val="none"/>
          <w:u w:val="single"/>
        </w:rPr>
        <w:t xml:space="preserve"> </w:t>
      </w:r>
      <w:r>
        <w:rPr>
          <w:rFonts w:hint="eastAsia" w:ascii="宋体" w:hAnsi="宋体"/>
          <w:color w:val="auto"/>
          <w:sz w:val="24"/>
          <w:highlight w:val="none"/>
          <w:u w:val="single"/>
        </w:rPr>
        <w:t>。</w:t>
      </w:r>
      <w:r>
        <w:rPr>
          <w:rFonts w:hint="eastAsia" w:ascii="宋体" w:hAnsi="宋体"/>
          <w:color w:val="auto"/>
          <w:sz w:val="24"/>
          <w:highlight w:val="none"/>
        </w:rPr>
        <w:t xml:space="preserve">  </w:t>
      </w:r>
    </w:p>
    <w:p w14:paraId="6CF13DDE">
      <w:pPr>
        <w:spacing w:line="500" w:lineRule="exact"/>
        <w:rPr>
          <w:rFonts w:hint="eastAsia" w:ascii="宋体" w:hAnsi="宋体"/>
          <w:color w:val="auto"/>
          <w:sz w:val="24"/>
          <w:highlight w:val="none"/>
        </w:rPr>
      </w:pPr>
      <w:r>
        <w:rPr>
          <w:rFonts w:hint="eastAsia" w:ascii="宋体" w:hAnsi="宋体"/>
          <w:color w:val="auto"/>
          <w:sz w:val="24"/>
          <w:highlight w:val="none"/>
        </w:rPr>
        <w:t xml:space="preserve">    17.1.5  总价子目的计量</w:t>
      </w:r>
    </w:p>
    <w:p w14:paraId="01F133E1">
      <w:pPr>
        <w:spacing w:line="500" w:lineRule="exact"/>
        <w:rPr>
          <w:rFonts w:hint="eastAsia" w:ascii="宋体" w:hAnsi="宋体"/>
          <w:b/>
          <w:bCs/>
          <w:color w:val="auto"/>
          <w:sz w:val="24"/>
          <w:highlight w:val="none"/>
          <w:u w:val="single"/>
        </w:rPr>
      </w:pPr>
      <w:r>
        <w:rPr>
          <w:rFonts w:hint="eastAsia" w:ascii="宋体" w:hAnsi="宋体"/>
          <w:color w:val="auto"/>
          <w:sz w:val="24"/>
          <w:highlight w:val="none"/>
        </w:rPr>
        <w:t xml:space="preserve">    总价子目的计量方法：</w:t>
      </w:r>
      <w:r>
        <w:rPr>
          <w:rFonts w:hint="eastAsia" w:ascii="宋体" w:hAnsi="宋体"/>
          <w:bCs/>
          <w:color w:val="auto"/>
          <w:sz w:val="24"/>
          <w:highlight w:val="none"/>
          <w:u w:val="single"/>
        </w:rPr>
        <w:t xml:space="preserve">按照实际竣工验收工程量  </w:t>
      </w:r>
      <w:r>
        <w:rPr>
          <w:rFonts w:hint="eastAsia" w:ascii="宋体" w:hAnsi="宋体"/>
          <w:b/>
          <w:bCs/>
          <w:color w:val="auto"/>
          <w:sz w:val="24"/>
          <w:highlight w:val="none"/>
          <w:u w:val="single"/>
        </w:rPr>
        <w:t>。</w:t>
      </w:r>
    </w:p>
    <w:p w14:paraId="01EB841D">
      <w:pPr>
        <w:spacing w:line="500" w:lineRule="exact"/>
        <w:rPr>
          <w:rFonts w:hint="eastAsia" w:ascii="宋体" w:hAnsi="宋体"/>
          <w:b/>
          <w:bCs/>
          <w:color w:val="auto"/>
          <w:sz w:val="24"/>
          <w:highlight w:val="none"/>
        </w:rPr>
      </w:pPr>
      <w:bookmarkStart w:id="256" w:name="_Toc446108040"/>
      <w:r>
        <w:rPr>
          <w:rFonts w:hint="eastAsia" w:ascii="宋体" w:hAnsi="宋体"/>
          <w:b/>
          <w:bCs/>
          <w:color w:val="auto"/>
          <w:sz w:val="24"/>
          <w:highlight w:val="none"/>
        </w:rPr>
        <w:t>17.2  预付款</w:t>
      </w:r>
      <w:bookmarkEnd w:id="256"/>
    </w:p>
    <w:p w14:paraId="2E352946">
      <w:pPr>
        <w:spacing w:line="500" w:lineRule="exact"/>
        <w:rPr>
          <w:rFonts w:hint="eastAsia" w:ascii="宋体" w:hAnsi="宋体"/>
          <w:color w:val="auto"/>
          <w:sz w:val="24"/>
          <w:highlight w:val="none"/>
        </w:rPr>
      </w:pPr>
      <w:r>
        <w:rPr>
          <w:rFonts w:hint="eastAsia" w:ascii="宋体" w:hAnsi="宋体"/>
          <w:color w:val="auto"/>
          <w:sz w:val="24"/>
          <w:highlight w:val="none"/>
        </w:rPr>
        <w:t xml:space="preserve">    17.2.1  预付款</w:t>
      </w:r>
    </w:p>
    <w:p w14:paraId="53C8ED2C">
      <w:pPr>
        <w:pStyle w:val="157"/>
        <w:spacing w:line="420" w:lineRule="exact"/>
        <w:ind w:firstLine="480"/>
        <w:rPr>
          <w:rFonts w:hint="eastAsia" w:ascii="宋体" w:hAnsi="宋体"/>
          <w:color w:val="auto"/>
          <w:szCs w:val="24"/>
          <w:highlight w:val="none"/>
        </w:rPr>
      </w:pPr>
      <w:r>
        <w:rPr>
          <w:rFonts w:hint="eastAsia" w:ascii="宋体" w:hAnsi="宋体"/>
          <w:color w:val="auto"/>
          <w:szCs w:val="24"/>
          <w:highlight w:val="none"/>
        </w:rPr>
        <w:t>预付款额度和预付方法：</w:t>
      </w:r>
      <w:r>
        <w:rPr>
          <w:rFonts w:hint="eastAsia" w:ascii="宋体" w:hAnsi="宋体"/>
          <w:bCs/>
          <w:color w:val="auto"/>
          <w:szCs w:val="24"/>
          <w:highlight w:val="none"/>
          <w:u w:val="single"/>
        </w:rPr>
        <w:t>不支付预付款。</w:t>
      </w:r>
    </w:p>
    <w:p w14:paraId="29868D55">
      <w:pPr>
        <w:spacing w:line="500" w:lineRule="exact"/>
        <w:rPr>
          <w:rFonts w:hint="eastAsia" w:ascii="宋体" w:hAnsi="宋体"/>
          <w:color w:val="auto"/>
          <w:sz w:val="24"/>
          <w:highlight w:val="none"/>
        </w:rPr>
      </w:pPr>
      <w:r>
        <w:rPr>
          <w:rFonts w:hint="eastAsia" w:ascii="宋体" w:hAnsi="宋体"/>
          <w:color w:val="auto"/>
          <w:sz w:val="24"/>
          <w:highlight w:val="none"/>
        </w:rPr>
        <w:t xml:space="preserve">    17.2.2  预付款保函</w:t>
      </w:r>
    </w:p>
    <w:p w14:paraId="376C41D0">
      <w:pPr>
        <w:spacing w:line="500" w:lineRule="exact"/>
        <w:rPr>
          <w:rFonts w:hint="eastAsia" w:ascii="宋体" w:hAnsi="宋体"/>
          <w:color w:val="auto"/>
          <w:sz w:val="24"/>
          <w:highlight w:val="none"/>
        </w:rPr>
      </w:pPr>
      <w:r>
        <w:rPr>
          <w:rFonts w:hint="eastAsia" w:ascii="宋体" w:hAnsi="宋体"/>
          <w:color w:val="auto"/>
          <w:sz w:val="24"/>
          <w:highlight w:val="none"/>
        </w:rPr>
        <w:t xml:space="preserve">    预付款保函的提交时间：</w:t>
      </w:r>
      <w:r>
        <w:rPr>
          <w:rFonts w:hint="eastAsia" w:ascii="宋体" w:hAnsi="宋体"/>
          <w:bCs/>
          <w:color w:val="auto"/>
          <w:sz w:val="24"/>
          <w:highlight w:val="none"/>
          <w:u w:val="single"/>
        </w:rPr>
        <w:t xml:space="preserve">不执行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E75F28E">
      <w:pPr>
        <w:spacing w:line="500" w:lineRule="exact"/>
        <w:rPr>
          <w:rFonts w:hint="eastAsia" w:ascii="宋体" w:hAnsi="宋体"/>
          <w:color w:val="auto"/>
          <w:sz w:val="24"/>
          <w:highlight w:val="none"/>
        </w:rPr>
      </w:pPr>
      <w:r>
        <w:rPr>
          <w:rFonts w:hint="eastAsia" w:ascii="宋体" w:hAnsi="宋体"/>
          <w:color w:val="auto"/>
          <w:sz w:val="24"/>
          <w:highlight w:val="none"/>
        </w:rPr>
        <w:t xml:space="preserve">    17.2.3  预付款的扣回与还清</w:t>
      </w:r>
    </w:p>
    <w:p w14:paraId="652240F5">
      <w:pPr>
        <w:spacing w:line="500" w:lineRule="exact"/>
        <w:rPr>
          <w:rFonts w:hint="eastAsia" w:ascii="宋体" w:hAnsi="宋体"/>
          <w:color w:val="auto"/>
          <w:sz w:val="24"/>
          <w:highlight w:val="none"/>
        </w:rPr>
      </w:pPr>
      <w:r>
        <w:rPr>
          <w:rFonts w:hint="eastAsia" w:ascii="宋体" w:hAnsi="宋体"/>
          <w:color w:val="auto"/>
          <w:sz w:val="24"/>
          <w:highlight w:val="none"/>
        </w:rPr>
        <w:t xml:space="preserve">    预付款的扣回办法：</w:t>
      </w:r>
      <w:r>
        <w:rPr>
          <w:rFonts w:hint="eastAsia" w:ascii="宋体" w:hAnsi="宋体"/>
          <w:bCs/>
          <w:color w:val="auto"/>
          <w:sz w:val="24"/>
          <w:highlight w:val="none"/>
          <w:u w:val="single"/>
        </w:rPr>
        <w:t xml:space="preserve">不执行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B7B45A9">
      <w:pPr>
        <w:spacing w:line="500" w:lineRule="exact"/>
        <w:rPr>
          <w:rFonts w:hint="eastAsia" w:ascii="宋体" w:hAnsi="宋体"/>
          <w:b/>
          <w:bCs/>
          <w:color w:val="auto"/>
          <w:sz w:val="24"/>
          <w:highlight w:val="none"/>
        </w:rPr>
      </w:pPr>
      <w:r>
        <w:rPr>
          <w:rFonts w:hint="eastAsia" w:ascii="宋体" w:hAnsi="宋体"/>
          <w:b/>
          <w:bCs/>
          <w:color w:val="auto"/>
          <w:sz w:val="24"/>
          <w:highlight w:val="none"/>
        </w:rPr>
        <w:t>17.3  进度款</w:t>
      </w:r>
    </w:p>
    <w:p w14:paraId="239F0E5C">
      <w:pPr>
        <w:spacing w:line="500" w:lineRule="exact"/>
        <w:rPr>
          <w:rFonts w:hint="eastAsia" w:ascii="宋体" w:hAnsi="宋体"/>
          <w:color w:val="auto"/>
          <w:sz w:val="24"/>
          <w:highlight w:val="none"/>
        </w:rPr>
      </w:pPr>
      <w:r>
        <w:rPr>
          <w:rFonts w:hint="eastAsia" w:ascii="宋体" w:hAnsi="宋体"/>
          <w:color w:val="auto"/>
          <w:sz w:val="24"/>
          <w:highlight w:val="none"/>
        </w:rPr>
        <w:t>17.3.2  进度付款申请单</w:t>
      </w:r>
    </w:p>
    <w:p w14:paraId="6FCA595F">
      <w:pPr>
        <w:spacing w:line="500" w:lineRule="exact"/>
        <w:rPr>
          <w:rFonts w:hint="eastAsia" w:ascii="宋体" w:hAnsi="宋体"/>
          <w:color w:val="auto"/>
          <w:sz w:val="24"/>
          <w:highlight w:val="none"/>
        </w:rPr>
      </w:pPr>
      <w:r>
        <w:rPr>
          <w:rFonts w:hint="eastAsia" w:ascii="宋体" w:hAnsi="宋体"/>
          <w:color w:val="auto"/>
          <w:sz w:val="24"/>
          <w:highlight w:val="none"/>
        </w:rPr>
        <w:t xml:space="preserve">     进度付款申请单的份数：</w:t>
      </w:r>
      <w:r>
        <w:rPr>
          <w:rFonts w:hint="eastAsia" w:ascii="宋体" w:hAnsi="宋体"/>
          <w:color w:val="auto"/>
          <w:sz w:val="24"/>
          <w:highlight w:val="none"/>
          <w:u w:val="single"/>
        </w:rPr>
        <w:t xml:space="preserve">3份    </w:t>
      </w:r>
    </w:p>
    <w:p w14:paraId="382CD0F5">
      <w:pPr>
        <w:spacing w:line="500" w:lineRule="exact"/>
        <w:rPr>
          <w:rFonts w:hint="eastAsia" w:ascii="宋体" w:hAnsi="宋体"/>
          <w:color w:val="auto"/>
          <w:sz w:val="24"/>
          <w:szCs w:val="24"/>
          <w:highlight w:val="none"/>
          <w:u w:val="single"/>
        </w:rPr>
      </w:pPr>
      <w:r>
        <w:rPr>
          <w:rFonts w:hint="eastAsia" w:ascii="宋体" w:hAnsi="宋体"/>
          <w:color w:val="auto"/>
          <w:sz w:val="24"/>
          <w:szCs w:val="24"/>
          <w:highlight w:val="none"/>
        </w:rPr>
        <w:t xml:space="preserve">     进度付款申请单的内容：</w:t>
      </w:r>
      <w:r>
        <w:rPr>
          <w:rFonts w:hint="eastAsia" w:ascii="宋体" w:hAnsi="宋体"/>
          <w:color w:val="auto"/>
          <w:sz w:val="24"/>
          <w:szCs w:val="24"/>
          <w:highlight w:val="none"/>
          <w:u w:val="single"/>
        </w:rPr>
        <w:t>按付款方式执行</w:t>
      </w:r>
    </w:p>
    <w:p w14:paraId="727B04AA">
      <w:pPr>
        <w:keepNext w:val="0"/>
        <w:keepLines w:val="0"/>
        <w:pageBreakBefore w:val="0"/>
        <w:widowControl w:val="0"/>
        <w:kinsoku/>
        <w:wordWrap/>
        <w:overflowPunct/>
        <w:topLinePunct w:val="0"/>
        <w:autoSpaceDE/>
        <w:autoSpaceDN/>
        <w:bidi w:val="0"/>
        <w:snapToGrid w:val="0"/>
        <w:spacing w:line="42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17.3.3工程款支付：</w:t>
      </w:r>
    </w:p>
    <w:p w14:paraId="16AD0E9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工程款支付方式：不支付工程预付款。</w:t>
      </w:r>
    </w:p>
    <w:p w14:paraId="30155F89">
      <w:pPr>
        <w:pStyle w:val="69"/>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工程竣工验收合格，乙方向甲方移交竣工资料及提供完整（完整的资料需包括但不限于施工、验收等项目全流程纸质资料）合格的结算审核资料纸质档一套，电子档一套，经第三方造价咨询机构审定后，乙方按审定价格开具发票，甲方向乙方支付至审定金额的97%，剩余3%为质保金，待缺陷责任期满后无质量售后问题一次性无息支付。</w:t>
      </w:r>
    </w:p>
    <w:p w14:paraId="4F722225">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17.4.1  质量保证金的金额或比例：</w:t>
      </w:r>
      <w:r>
        <w:rPr>
          <w:rFonts w:hint="eastAsia" w:ascii="宋体" w:hAnsi="宋体"/>
          <w:color w:val="auto"/>
          <w:sz w:val="24"/>
          <w:szCs w:val="24"/>
          <w:highlight w:val="none"/>
          <w:u w:val="single"/>
        </w:rPr>
        <w:t xml:space="preserve">审定金额的3% </w:t>
      </w:r>
      <w:r>
        <w:rPr>
          <w:rFonts w:hint="eastAsia" w:ascii="宋体" w:hAnsi="宋体"/>
          <w:color w:val="auto"/>
          <w:sz w:val="24"/>
          <w:szCs w:val="24"/>
          <w:highlight w:val="none"/>
        </w:rPr>
        <w:t xml:space="preserve">。 </w:t>
      </w:r>
    </w:p>
    <w:p w14:paraId="70C73DDD">
      <w:pPr>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质量保证金的扣留方法：</w:t>
      </w:r>
      <w:r>
        <w:rPr>
          <w:rFonts w:hint="eastAsia" w:ascii="宋体" w:hAnsi="宋体"/>
          <w:color w:val="auto"/>
          <w:sz w:val="24"/>
          <w:szCs w:val="24"/>
          <w:highlight w:val="none"/>
          <w:u w:val="single"/>
        </w:rPr>
        <w:t>审计部门或中介机构出具审计报告后，</w:t>
      </w:r>
      <w:r>
        <w:rPr>
          <w:rFonts w:hint="eastAsia" w:ascii="宋体" w:hAnsi="宋体"/>
          <w:color w:val="auto"/>
          <w:sz w:val="24"/>
          <w:szCs w:val="24"/>
          <w:highlight w:val="none"/>
          <w:u w:val="single"/>
          <w:lang w:val="en-US" w:eastAsia="zh-CN"/>
        </w:rPr>
        <w:t>发包人暂扣结算审定金额的3%作为质量保证金，待缺陷责任期满后无质量售后问题一次性无息支付。</w:t>
      </w:r>
    </w:p>
    <w:p w14:paraId="288174E0">
      <w:pPr>
        <w:spacing w:line="500" w:lineRule="exact"/>
        <w:rPr>
          <w:rFonts w:hint="eastAsia" w:ascii="宋体" w:hAnsi="宋体"/>
          <w:b/>
          <w:bCs/>
          <w:color w:val="auto"/>
          <w:sz w:val="24"/>
          <w:szCs w:val="24"/>
          <w:highlight w:val="none"/>
        </w:rPr>
      </w:pPr>
      <w:bookmarkStart w:id="257" w:name="_Toc340567440"/>
      <w:r>
        <w:rPr>
          <w:rFonts w:hint="eastAsia" w:ascii="宋体" w:hAnsi="宋体"/>
          <w:b/>
          <w:bCs/>
          <w:color w:val="auto"/>
          <w:sz w:val="24"/>
          <w:szCs w:val="24"/>
          <w:highlight w:val="none"/>
        </w:rPr>
        <w:t>17.5  竣工结算</w:t>
      </w:r>
      <w:bookmarkEnd w:id="257"/>
    </w:p>
    <w:p w14:paraId="7D4E779F">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val="en-US" w:eastAsia="zh-CN"/>
        </w:rPr>
        <w:t>本</w:t>
      </w:r>
      <w:r>
        <w:rPr>
          <w:rFonts w:hint="eastAsia" w:ascii="宋体" w:hAnsi="宋体"/>
          <w:color w:val="auto"/>
          <w:kern w:val="0"/>
          <w:sz w:val="24"/>
          <w:szCs w:val="24"/>
          <w:highlight w:val="none"/>
          <w:lang w:eastAsia="zh-CN"/>
        </w:rPr>
        <w:t>工程结算原则如下：</w:t>
      </w:r>
    </w:p>
    <w:p w14:paraId="12810CFC">
      <w:pPr>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合同竣工结算价=中标价±工程变更±工程量计算偏差调整±合同约定的其他因素。</w:t>
      </w:r>
    </w:p>
    <w:p w14:paraId="5EE6768D">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具体结算办法如下：</w:t>
      </w:r>
    </w:p>
    <w:p w14:paraId="05D24F5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1）工程量清单报价中有相同子项的，按该子项的中标综合单价执行；</w:t>
      </w:r>
    </w:p>
    <w:p w14:paraId="115ED20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2）工程量清单报价中有类似子项的，参照投标报价中类似子项的中标综合单价执行（类似子项由采购人审定）；</w:t>
      </w:r>
    </w:p>
    <w:p w14:paraId="0A665C8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工程量清单报价中无相同子项或类似子项的，按“2、报价原则”要求所列定额及其配套、修改、调整文件执行，材料价格调整按合同施工期间《重庆工程造价信息》公布的主城区指导价均价执行。人工价格调整按合同工期《重庆工程造价信息》公布的主城区指导价均价执行。未有的材料价格必须经发包人认质认价后办理结算，总价下浮5%（认质认价的材料价格、安全文明施工费及销项税额除外）。</w:t>
      </w:r>
    </w:p>
    <w:p w14:paraId="7D475E0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4）因中标人原因引起的工程量增加，不予计量、计价。</w:t>
      </w:r>
    </w:p>
    <w:p w14:paraId="5E855CE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5）按照采购人要求以实施过程中实际收方为准，据实结算，</w:t>
      </w:r>
    </w:p>
    <w:p w14:paraId="2F99EF4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6）本工程结算最终以相关单位审定的金额为准。</w:t>
      </w:r>
    </w:p>
    <w:p w14:paraId="339932FB">
      <w:pPr>
        <w:spacing w:line="500" w:lineRule="exact"/>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17.6.1  最终结清申请单</w:t>
      </w:r>
    </w:p>
    <w:p w14:paraId="72522130">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最终结清申请单的份数和提交期限：</w:t>
      </w:r>
      <w:bookmarkStart w:id="258" w:name="_Toc361654000"/>
      <w:bookmarkStart w:id="259" w:name="_Toc410381417"/>
      <w:bookmarkStart w:id="260" w:name="_Toc442514380"/>
      <w:bookmarkStart w:id="261" w:name="_Toc446108041"/>
      <w:r>
        <w:rPr>
          <w:rFonts w:hint="eastAsia" w:ascii="宋体" w:hAnsi="宋体"/>
          <w:color w:val="auto"/>
          <w:sz w:val="24"/>
          <w:highlight w:val="none"/>
          <w:u w:val="single"/>
        </w:rPr>
        <w:t>最终结清申请单的份数一式三份，提交时间为审计部门出具审计报告后，填写竣工结算价款、已支付工程价款、已缴纳的质量缺陷保证金、还应支付工程剩余尾款金额。</w:t>
      </w:r>
    </w:p>
    <w:p w14:paraId="4878CA19">
      <w:pPr>
        <w:spacing w:line="500" w:lineRule="exact"/>
        <w:rPr>
          <w:rFonts w:hint="eastAsia" w:ascii="宋体" w:hAnsi="宋体"/>
          <w:b/>
          <w:bCs/>
          <w:color w:val="auto"/>
          <w:sz w:val="24"/>
          <w:highlight w:val="none"/>
        </w:rPr>
      </w:pPr>
      <w:r>
        <w:rPr>
          <w:rFonts w:hint="eastAsia" w:ascii="宋体" w:hAnsi="宋体"/>
          <w:b/>
          <w:bCs/>
          <w:color w:val="auto"/>
          <w:sz w:val="24"/>
          <w:highlight w:val="none"/>
        </w:rPr>
        <w:t>18.  竣工验收</w:t>
      </w:r>
      <w:bookmarkEnd w:id="258"/>
      <w:bookmarkEnd w:id="259"/>
      <w:bookmarkEnd w:id="260"/>
      <w:bookmarkEnd w:id="261"/>
    </w:p>
    <w:p w14:paraId="50F1E070">
      <w:pPr>
        <w:spacing w:line="500" w:lineRule="exact"/>
        <w:rPr>
          <w:rFonts w:hint="eastAsia" w:ascii="宋体" w:hAnsi="宋体"/>
          <w:b/>
          <w:bCs/>
          <w:color w:val="auto"/>
          <w:sz w:val="24"/>
          <w:highlight w:val="none"/>
        </w:rPr>
      </w:pPr>
      <w:r>
        <w:rPr>
          <w:rFonts w:hint="eastAsia" w:ascii="宋体" w:hAnsi="宋体"/>
          <w:b/>
          <w:bCs/>
          <w:color w:val="auto"/>
          <w:sz w:val="24"/>
          <w:highlight w:val="none"/>
        </w:rPr>
        <w:t>18.2  竣工验收申请报告</w:t>
      </w:r>
    </w:p>
    <w:p w14:paraId="38B34A41">
      <w:pPr>
        <w:spacing w:line="500" w:lineRule="exact"/>
        <w:rPr>
          <w:rFonts w:hint="eastAsia" w:ascii="宋体" w:hAnsi="宋体"/>
          <w:color w:val="auto"/>
          <w:sz w:val="24"/>
          <w:highlight w:val="none"/>
        </w:rPr>
      </w:pPr>
      <w:r>
        <w:rPr>
          <w:rFonts w:hint="eastAsia" w:ascii="宋体" w:hAnsi="宋体"/>
          <w:color w:val="auto"/>
          <w:sz w:val="24"/>
          <w:highlight w:val="none"/>
        </w:rPr>
        <w:t xml:space="preserve">    竣工资料内容：</w:t>
      </w:r>
      <w:r>
        <w:rPr>
          <w:rFonts w:hint="eastAsia" w:ascii="宋体" w:hAnsi="宋体"/>
          <w:color w:val="auto"/>
          <w:sz w:val="24"/>
          <w:highlight w:val="none"/>
          <w:u w:val="single"/>
        </w:rPr>
        <w:t xml:space="preserve">按照建设行政主管部门对竣工资料要求整理成册。 </w:t>
      </w:r>
      <w:r>
        <w:rPr>
          <w:rFonts w:hint="eastAsia" w:ascii="宋体" w:hAnsi="宋体"/>
          <w:color w:val="auto"/>
          <w:sz w:val="24"/>
          <w:highlight w:val="none"/>
        </w:rPr>
        <w:t xml:space="preserve">  </w:t>
      </w:r>
    </w:p>
    <w:p w14:paraId="5FC40CC3">
      <w:pPr>
        <w:spacing w:line="500" w:lineRule="exact"/>
        <w:rPr>
          <w:rFonts w:hint="eastAsia" w:ascii="宋体" w:hAnsi="宋体"/>
          <w:color w:val="auto"/>
          <w:sz w:val="24"/>
          <w:highlight w:val="none"/>
        </w:rPr>
      </w:pPr>
      <w:r>
        <w:rPr>
          <w:rFonts w:hint="eastAsia" w:ascii="宋体" w:hAnsi="宋体"/>
          <w:color w:val="auto"/>
          <w:sz w:val="24"/>
          <w:highlight w:val="none"/>
        </w:rPr>
        <w:t xml:space="preserve">    竣工资料份数：</w:t>
      </w:r>
      <w:r>
        <w:rPr>
          <w:rFonts w:hint="eastAsia" w:ascii="宋体" w:hAnsi="宋体"/>
          <w:color w:val="auto"/>
          <w:sz w:val="24"/>
          <w:highlight w:val="none"/>
          <w:u w:val="single"/>
        </w:rPr>
        <w:t>一式三套。</w:t>
      </w:r>
      <w:r>
        <w:rPr>
          <w:rFonts w:hint="eastAsia" w:ascii="宋体" w:hAnsi="宋体"/>
          <w:color w:val="auto"/>
          <w:sz w:val="24"/>
          <w:highlight w:val="none"/>
        </w:rPr>
        <w:t xml:space="preserve">   </w:t>
      </w:r>
    </w:p>
    <w:p w14:paraId="0E1B625D">
      <w:pPr>
        <w:spacing w:line="500" w:lineRule="exact"/>
        <w:rPr>
          <w:rFonts w:hint="eastAsia" w:ascii="宋体" w:hAnsi="宋体"/>
          <w:b/>
          <w:bCs/>
          <w:color w:val="auto"/>
          <w:sz w:val="24"/>
          <w:highlight w:val="none"/>
        </w:rPr>
      </w:pPr>
      <w:r>
        <w:rPr>
          <w:rFonts w:hint="eastAsia" w:ascii="宋体" w:hAnsi="宋体"/>
          <w:b/>
          <w:bCs/>
          <w:color w:val="auto"/>
          <w:sz w:val="24"/>
          <w:highlight w:val="none"/>
        </w:rPr>
        <w:t>18.3  验收</w:t>
      </w:r>
    </w:p>
    <w:p w14:paraId="4175CFEA">
      <w:pPr>
        <w:spacing w:line="500" w:lineRule="exact"/>
        <w:rPr>
          <w:rFonts w:hint="eastAsia" w:ascii="宋体" w:hAnsi="宋体"/>
          <w:color w:val="auto"/>
          <w:sz w:val="24"/>
          <w:highlight w:val="none"/>
        </w:rPr>
      </w:pPr>
      <w:r>
        <w:rPr>
          <w:rFonts w:hint="eastAsia" w:ascii="宋体" w:hAnsi="宋体"/>
          <w:color w:val="auto"/>
          <w:sz w:val="24"/>
          <w:highlight w:val="none"/>
        </w:rPr>
        <w:t xml:space="preserve">    18.3.5  实际竣工日期：</w:t>
      </w:r>
      <w:r>
        <w:rPr>
          <w:rFonts w:hint="eastAsia" w:ascii="宋体" w:hAnsi="宋体"/>
          <w:color w:val="auto"/>
          <w:sz w:val="24"/>
          <w:highlight w:val="none"/>
          <w:u w:val="single"/>
        </w:rPr>
        <w:t xml:space="preserve">经验收合格工程的实际竣工日期以验收合格日为准。 </w:t>
      </w:r>
    </w:p>
    <w:p w14:paraId="05FB4E20">
      <w:pPr>
        <w:spacing w:line="500" w:lineRule="exact"/>
        <w:rPr>
          <w:rFonts w:hint="eastAsia" w:ascii="宋体" w:hAnsi="宋体"/>
          <w:b/>
          <w:bCs/>
          <w:color w:val="auto"/>
          <w:sz w:val="24"/>
          <w:highlight w:val="none"/>
        </w:rPr>
      </w:pPr>
      <w:r>
        <w:rPr>
          <w:rFonts w:hint="eastAsia" w:ascii="宋体" w:hAnsi="宋体"/>
          <w:b/>
          <w:bCs/>
          <w:color w:val="auto"/>
          <w:sz w:val="24"/>
          <w:highlight w:val="none"/>
        </w:rPr>
        <w:t>18.5  施工期运行</w:t>
      </w:r>
    </w:p>
    <w:p w14:paraId="43A240F8">
      <w:pPr>
        <w:spacing w:line="500" w:lineRule="exact"/>
        <w:rPr>
          <w:rFonts w:hint="eastAsia" w:ascii="宋体" w:hAnsi="宋体"/>
          <w:color w:val="auto"/>
          <w:sz w:val="24"/>
          <w:highlight w:val="none"/>
        </w:rPr>
      </w:pPr>
      <w:r>
        <w:rPr>
          <w:rFonts w:hint="eastAsia" w:ascii="宋体" w:hAnsi="宋体"/>
          <w:color w:val="auto"/>
          <w:sz w:val="24"/>
          <w:highlight w:val="none"/>
        </w:rPr>
        <w:t xml:space="preserve">    18.5.1  需要施工期运行单位工程或工程设备：</w:t>
      </w:r>
      <w:r>
        <w:rPr>
          <w:rFonts w:hint="eastAsia" w:ascii="宋体" w:hAnsi="宋体"/>
          <w:color w:val="auto"/>
          <w:sz w:val="24"/>
          <w:highlight w:val="none"/>
          <w:u w:val="single"/>
        </w:rPr>
        <w:t xml:space="preserve">不发生  </w:t>
      </w:r>
      <w:r>
        <w:rPr>
          <w:rFonts w:hint="eastAsia" w:ascii="宋体" w:hAnsi="宋体"/>
          <w:color w:val="auto"/>
          <w:sz w:val="24"/>
          <w:highlight w:val="none"/>
        </w:rPr>
        <w:t xml:space="preserve">   </w:t>
      </w:r>
    </w:p>
    <w:p w14:paraId="49A19633">
      <w:pPr>
        <w:spacing w:line="500" w:lineRule="exact"/>
        <w:rPr>
          <w:rFonts w:hint="eastAsia" w:ascii="宋体" w:hAnsi="宋体"/>
          <w:b/>
          <w:bCs/>
          <w:color w:val="auto"/>
          <w:sz w:val="24"/>
          <w:highlight w:val="none"/>
        </w:rPr>
      </w:pPr>
      <w:r>
        <w:rPr>
          <w:rFonts w:hint="eastAsia" w:ascii="宋体" w:hAnsi="宋体"/>
          <w:b/>
          <w:bCs/>
          <w:color w:val="auto"/>
          <w:sz w:val="24"/>
          <w:highlight w:val="none"/>
        </w:rPr>
        <w:t>18.6  试运行</w:t>
      </w:r>
    </w:p>
    <w:p w14:paraId="554CAE4C">
      <w:pPr>
        <w:spacing w:line="500" w:lineRule="exact"/>
        <w:rPr>
          <w:rFonts w:hint="eastAsia" w:ascii="宋体" w:hAnsi="宋体"/>
          <w:color w:val="auto"/>
          <w:sz w:val="24"/>
          <w:highlight w:val="none"/>
        </w:rPr>
      </w:pPr>
      <w:r>
        <w:rPr>
          <w:rFonts w:hint="eastAsia" w:ascii="宋体" w:hAnsi="宋体"/>
          <w:color w:val="auto"/>
          <w:sz w:val="24"/>
          <w:highlight w:val="none"/>
        </w:rPr>
        <w:t xml:space="preserve">    18.6.1  试运行的组织及费用承担：</w:t>
      </w:r>
      <w:r>
        <w:rPr>
          <w:rFonts w:hint="eastAsia" w:ascii="宋体" w:hAnsi="宋体"/>
          <w:color w:val="auto"/>
          <w:sz w:val="24"/>
          <w:highlight w:val="none"/>
          <w:u w:val="single"/>
        </w:rPr>
        <w:t xml:space="preserve">不发生  </w:t>
      </w:r>
      <w:r>
        <w:rPr>
          <w:rFonts w:hint="eastAsia" w:ascii="宋体" w:hAnsi="宋体"/>
          <w:color w:val="auto"/>
          <w:sz w:val="24"/>
          <w:highlight w:val="none"/>
        </w:rPr>
        <w:t xml:space="preserve">       </w:t>
      </w:r>
    </w:p>
    <w:p w14:paraId="5C565DBE">
      <w:pPr>
        <w:spacing w:line="500" w:lineRule="exact"/>
        <w:rPr>
          <w:rFonts w:hint="eastAsia" w:ascii="宋体" w:hAnsi="宋体"/>
          <w:b/>
          <w:bCs/>
          <w:color w:val="auto"/>
          <w:sz w:val="24"/>
          <w:highlight w:val="none"/>
        </w:rPr>
      </w:pPr>
      <w:r>
        <w:rPr>
          <w:rFonts w:hint="eastAsia" w:ascii="宋体" w:hAnsi="宋体"/>
          <w:b/>
          <w:bCs/>
          <w:color w:val="auto"/>
          <w:sz w:val="24"/>
          <w:highlight w:val="none"/>
        </w:rPr>
        <w:t>18.7  竣工清场</w:t>
      </w:r>
    </w:p>
    <w:p w14:paraId="33B387DC">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18.7.1  竣工清场：</w:t>
      </w:r>
      <w:r>
        <w:rPr>
          <w:rFonts w:hint="eastAsia" w:ascii="宋体" w:hAnsi="宋体"/>
          <w:color w:val="auto"/>
          <w:sz w:val="24"/>
          <w:highlight w:val="none"/>
          <w:u w:val="single"/>
        </w:rPr>
        <w:t xml:space="preserve">工程正式竣工3个日历天内，承包人负责完成施工现场清理和除渣，并承担其相关费用。 </w:t>
      </w:r>
    </w:p>
    <w:p w14:paraId="7C1E93BB">
      <w:pPr>
        <w:spacing w:line="500" w:lineRule="exact"/>
        <w:rPr>
          <w:rFonts w:hint="eastAsia" w:ascii="宋体" w:hAnsi="宋体"/>
          <w:b/>
          <w:bCs/>
          <w:color w:val="auto"/>
          <w:sz w:val="24"/>
          <w:highlight w:val="none"/>
        </w:rPr>
      </w:pPr>
      <w:r>
        <w:rPr>
          <w:rFonts w:hint="eastAsia" w:ascii="宋体" w:hAnsi="宋体"/>
          <w:b/>
          <w:bCs/>
          <w:color w:val="auto"/>
          <w:sz w:val="24"/>
          <w:highlight w:val="none"/>
        </w:rPr>
        <w:t>18.8  施工队伍的撤离</w:t>
      </w:r>
    </w:p>
    <w:p w14:paraId="4886654F">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施工人员、施工设备及其临时工程撤离的要求：</w:t>
      </w:r>
      <w:r>
        <w:rPr>
          <w:rFonts w:hint="eastAsia" w:ascii="宋体" w:hAnsi="宋体"/>
          <w:color w:val="auto"/>
          <w:sz w:val="24"/>
          <w:highlight w:val="none"/>
          <w:u w:val="single"/>
        </w:rPr>
        <w:t xml:space="preserve">竣工验收合格后，承包人应在3个工作日内撤离施工现场。 </w:t>
      </w:r>
    </w:p>
    <w:p w14:paraId="45BB558C">
      <w:pPr>
        <w:spacing w:line="500" w:lineRule="exact"/>
        <w:rPr>
          <w:rFonts w:hint="eastAsia" w:ascii="宋体" w:hAnsi="宋体"/>
          <w:b/>
          <w:bCs/>
          <w:color w:val="auto"/>
          <w:sz w:val="24"/>
          <w:highlight w:val="none"/>
        </w:rPr>
      </w:pPr>
      <w:bookmarkStart w:id="262" w:name="_Toc446108042"/>
      <w:bookmarkStart w:id="263" w:name="_Toc361654001"/>
      <w:bookmarkStart w:id="264" w:name="_Toc442514381"/>
      <w:bookmarkStart w:id="265" w:name="_Toc410381418"/>
      <w:r>
        <w:rPr>
          <w:rFonts w:hint="eastAsia" w:ascii="宋体" w:hAnsi="宋体"/>
          <w:b/>
          <w:bCs/>
          <w:color w:val="auto"/>
          <w:sz w:val="24"/>
          <w:highlight w:val="none"/>
        </w:rPr>
        <w:t>19.  缺陷责任与保修责任</w:t>
      </w:r>
      <w:bookmarkEnd w:id="262"/>
      <w:bookmarkEnd w:id="263"/>
      <w:bookmarkEnd w:id="264"/>
      <w:bookmarkEnd w:id="265"/>
    </w:p>
    <w:p w14:paraId="741D805B">
      <w:pPr>
        <w:spacing w:line="500" w:lineRule="exact"/>
        <w:rPr>
          <w:rFonts w:hint="eastAsia" w:ascii="宋体" w:hAnsi="宋体"/>
          <w:b/>
          <w:bCs/>
          <w:color w:val="auto"/>
          <w:sz w:val="24"/>
          <w:highlight w:val="none"/>
        </w:rPr>
      </w:pPr>
      <w:r>
        <w:rPr>
          <w:rFonts w:hint="eastAsia" w:ascii="宋体" w:hAnsi="宋体"/>
          <w:b/>
          <w:bCs/>
          <w:color w:val="auto"/>
          <w:sz w:val="24"/>
          <w:highlight w:val="none"/>
        </w:rPr>
        <w:t>19.7  保修责任</w:t>
      </w:r>
    </w:p>
    <w:p w14:paraId="57409F13">
      <w:pPr>
        <w:spacing w:line="500" w:lineRule="exact"/>
        <w:rPr>
          <w:rFonts w:hint="eastAsia" w:ascii="宋体" w:hAnsi="宋体"/>
          <w:color w:val="auto"/>
          <w:sz w:val="24"/>
          <w:highlight w:val="none"/>
        </w:rPr>
      </w:pPr>
      <w:r>
        <w:rPr>
          <w:rFonts w:hint="eastAsia" w:ascii="宋体" w:hAnsi="宋体"/>
          <w:color w:val="auto"/>
          <w:sz w:val="24"/>
          <w:highlight w:val="none"/>
        </w:rPr>
        <w:t xml:space="preserve">    工程质量保修范围、期限和责任：</w:t>
      </w:r>
      <w:r>
        <w:rPr>
          <w:rFonts w:hint="eastAsia" w:ascii="宋体" w:hAnsi="宋体"/>
          <w:color w:val="auto"/>
          <w:sz w:val="24"/>
          <w:highlight w:val="none"/>
          <w:u w:val="single"/>
        </w:rPr>
        <w:t>工程质量保修范围、期限和责任：达到国家现行有关施工质量验收规范要求，并达到合格标准。工程质量保修期按按相关规定执行，在此期间出现的任何质量问题由承包人负责维修、维护。</w:t>
      </w:r>
      <w:r>
        <w:rPr>
          <w:rFonts w:hint="eastAsia" w:ascii="宋体" w:hAnsi="宋体"/>
          <w:color w:val="auto"/>
          <w:sz w:val="24"/>
          <w:highlight w:val="none"/>
        </w:rPr>
        <w:t xml:space="preserve">  </w:t>
      </w:r>
    </w:p>
    <w:p w14:paraId="01710895">
      <w:pPr>
        <w:spacing w:line="500" w:lineRule="exact"/>
        <w:rPr>
          <w:rFonts w:hint="eastAsia" w:ascii="宋体" w:hAnsi="宋体"/>
          <w:b/>
          <w:bCs/>
          <w:color w:val="auto"/>
          <w:sz w:val="24"/>
          <w:highlight w:val="none"/>
        </w:rPr>
      </w:pPr>
      <w:bookmarkStart w:id="266" w:name="_Toc442514382"/>
      <w:bookmarkStart w:id="267" w:name="_Toc446108043"/>
      <w:bookmarkStart w:id="268" w:name="_Toc361654002"/>
      <w:bookmarkStart w:id="269" w:name="_Toc410381419"/>
      <w:r>
        <w:rPr>
          <w:rFonts w:hint="eastAsia" w:ascii="宋体" w:hAnsi="宋体"/>
          <w:b/>
          <w:bCs/>
          <w:color w:val="auto"/>
          <w:sz w:val="24"/>
          <w:highlight w:val="none"/>
        </w:rPr>
        <w:t>20.  保险</w:t>
      </w:r>
      <w:bookmarkEnd w:id="266"/>
      <w:bookmarkEnd w:id="267"/>
      <w:bookmarkEnd w:id="268"/>
      <w:bookmarkEnd w:id="269"/>
    </w:p>
    <w:p w14:paraId="272F8CAF">
      <w:pPr>
        <w:spacing w:line="500" w:lineRule="exact"/>
        <w:rPr>
          <w:rFonts w:hint="eastAsia" w:ascii="宋体" w:hAnsi="宋体"/>
          <w:b/>
          <w:bCs/>
          <w:color w:val="auto"/>
          <w:sz w:val="24"/>
          <w:highlight w:val="none"/>
        </w:rPr>
      </w:pPr>
      <w:r>
        <w:rPr>
          <w:rFonts w:hint="eastAsia" w:ascii="宋体" w:hAnsi="宋体"/>
          <w:b/>
          <w:bCs/>
          <w:color w:val="auto"/>
          <w:sz w:val="24"/>
          <w:highlight w:val="none"/>
        </w:rPr>
        <w:t>20.1  工程保险</w:t>
      </w:r>
    </w:p>
    <w:p w14:paraId="2ED1AC8E">
      <w:pPr>
        <w:spacing w:line="500" w:lineRule="exact"/>
        <w:rPr>
          <w:rFonts w:hint="eastAsia" w:ascii="宋体" w:hAnsi="宋体"/>
          <w:color w:val="auto"/>
          <w:sz w:val="24"/>
          <w:highlight w:val="none"/>
        </w:rPr>
      </w:pPr>
      <w:r>
        <w:rPr>
          <w:rFonts w:hint="eastAsia" w:ascii="宋体" w:hAnsi="宋体"/>
          <w:color w:val="auto"/>
          <w:sz w:val="24"/>
          <w:highlight w:val="none"/>
        </w:rPr>
        <w:t xml:space="preserve">    投保人： </w:t>
      </w:r>
      <w:r>
        <w:rPr>
          <w:rFonts w:hint="eastAsia" w:ascii="宋体" w:hAnsi="宋体"/>
          <w:color w:val="auto"/>
          <w:sz w:val="24"/>
          <w:highlight w:val="none"/>
          <w:u w:val="single"/>
        </w:rPr>
        <w:t xml:space="preserve">承包人应以发包人和承包人的共同名义向双方同意的保险人投保建筑工程一切险、安装工程一切险、以及以下所要求的各种保险，投保所需的费用已含在投标报价中，由承包人自行承担。 </w:t>
      </w:r>
    </w:p>
    <w:p w14:paraId="53C04A9E">
      <w:pPr>
        <w:spacing w:line="500" w:lineRule="exact"/>
        <w:rPr>
          <w:rFonts w:hint="eastAsia" w:ascii="宋体" w:hAnsi="宋体"/>
          <w:color w:val="auto"/>
          <w:sz w:val="24"/>
          <w:highlight w:val="none"/>
        </w:rPr>
      </w:pPr>
      <w:r>
        <w:rPr>
          <w:rFonts w:hint="eastAsia" w:ascii="宋体" w:hAnsi="宋体"/>
          <w:color w:val="auto"/>
          <w:sz w:val="24"/>
          <w:highlight w:val="none"/>
        </w:rPr>
        <w:t>投保内容：</w:t>
      </w:r>
      <w:r>
        <w:rPr>
          <w:rFonts w:hint="eastAsia" w:ascii="宋体" w:hAnsi="宋体"/>
          <w:color w:val="auto"/>
          <w:sz w:val="24"/>
          <w:highlight w:val="none"/>
          <w:u w:val="single"/>
        </w:rPr>
        <w:t>按通用条款20.1、20.2、20.3、20.4、20.5条执行。</w:t>
      </w:r>
      <w:r>
        <w:rPr>
          <w:rFonts w:hint="eastAsia" w:ascii="宋体" w:hAnsi="宋体"/>
          <w:color w:val="auto"/>
          <w:sz w:val="24"/>
          <w:highlight w:val="none"/>
        </w:rPr>
        <w:t xml:space="preserve">     </w:t>
      </w:r>
    </w:p>
    <w:p w14:paraId="10BB8BDA">
      <w:pPr>
        <w:spacing w:line="500" w:lineRule="exact"/>
        <w:rPr>
          <w:rFonts w:hint="eastAsia" w:ascii="宋体" w:hAnsi="宋体"/>
          <w:color w:val="auto"/>
          <w:sz w:val="24"/>
          <w:highlight w:val="none"/>
        </w:rPr>
      </w:pPr>
      <w:r>
        <w:rPr>
          <w:rFonts w:hint="eastAsia" w:ascii="宋体" w:hAnsi="宋体"/>
          <w:color w:val="auto"/>
          <w:sz w:val="24"/>
          <w:highlight w:val="none"/>
        </w:rPr>
        <w:t>保险金额、保险费率和保险期限：</w:t>
      </w:r>
      <w:r>
        <w:rPr>
          <w:rFonts w:hint="eastAsia" w:ascii="宋体" w:hAnsi="宋体"/>
          <w:color w:val="auto"/>
          <w:sz w:val="24"/>
          <w:highlight w:val="none"/>
          <w:u w:val="single"/>
        </w:rPr>
        <w:t>按照有关法律规定，意外伤害险。</w:t>
      </w:r>
      <w:r>
        <w:rPr>
          <w:rFonts w:hint="eastAsia" w:ascii="宋体" w:hAnsi="宋体"/>
          <w:color w:val="auto"/>
          <w:sz w:val="24"/>
          <w:highlight w:val="none"/>
        </w:rPr>
        <w:t xml:space="preserve">     </w:t>
      </w:r>
    </w:p>
    <w:p w14:paraId="7440F19B">
      <w:pPr>
        <w:spacing w:line="500" w:lineRule="exact"/>
        <w:rPr>
          <w:rFonts w:hint="eastAsia" w:ascii="宋体" w:hAnsi="宋体"/>
          <w:color w:val="auto"/>
          <w:sz w:val="24"/>
          <w:highlight w:val="none"/>
        </w:rPr>
      </w:pPr>
      <w:r>
        <w:rPr>
          <w:rFonts w:hint="eastAsia" w:ascii="宋体" w:hAnsi="宋体"/>
          <w:b/>
          <w:bCs/>
          <w:color w:val="auto"/>
          <w:sz w:val="24"/>
          <w:highlight w:val="none"/>
        </w:rPr>
        <w:t>20.4  第三者责任险</w:t>
      </w:r>
    </w:p>
    <w:p w14:paraId="27DA814F">
      <w:pPr>
        <w:spacing w:line="500" w:lineRule="exact"/>
        <w:rPr>
          <w:rFonts w:hint="eastAsia" w:ascii="宋体" w:hAnsi="宋体"/>
          <w:color w:val="auto"/>
          <w:sz w:val="24"/>
          <w:highlight w:val="none"/>
        </w:rPr>
      </w:pPr>
      <w:r>
        <w:rPr>
          <w:rFonts w:hint="eastAsia" w:ascii="宋体" w:hAnsi="宋体"/>
          <w:color w:val="auto"/>
          <w:sz w:val="24"/>
          <w:highlight w:val="none"/>
        </w:rPr>
        <w:t>第三者责任险的保险费率：</w:t>
      </w:r>
      <w:r>
        <w:rPr>
          <w:rFonts w:hint="eastAsia" w:ascii="宋体" w:hAnsi="宋体"/>
          <w:color w:val="auto"/>
          <w:sz w:val="24"/>
          <w:highlight w:val="none"/>
          <w:u w:val="single"/>
        </w:rPr>
        <w:t>承包人按照保险公司对意外伤害险的保险金额进行投保 。</w:t>
      </w:r>
      <w:r>
        <w:rPr>
          <w:rFonts w:hint="eastAsia" w:ascii="宋体" w:hAnsi="宋体"/>
          <w:color w:val="auto"/>
          <w:sz w:val="24"/>
          <w:highlight w:val="none"/>
        </w:rPr>
        <w:t xml:space="preserve">   </w:t>
      </w:r>
    </w:p>
    <w:p w14:paraId="1403CDBD">
      <w:pPr>
        <w:spacing w:line="500" w:lineRule="exact"/>
        <w:rPr>
          <w:rFonts w:hint="eastAsia" w:ascii="宋体" w:hAnsi="宋体"/>
          <w:color w:val="auto"/>
          <w:sz w:val="24"/>
          <w:highlight w:val="none"/>
        </w:rPr>
      </w:pPr>
      <w:r>
        <w:rPr>
          <w:rFonts w:hint="eastAsia" w:ascii="宋体" w:hAnsi="宋体"/>
          <w:color w:val="auto"/>
          <w:sz w:val="24"/>
          <w:highlight w:val="none"/>
        </w:rPr>
        <w:t>第三者责任险的保险金额：</w:t>
      </w:r>
      <w:r>
        <w:rPr>
          <w:rFonts w:hint="eastAsia" w:ascii="宋体" w:hAnsi="宋体"/>
          <w:color w:val="auto"/>
          <w:sz w:val="24"/>
          <w:highlight w:val="none"/>
          <w:u w:val="single"/>
        </w:rPr>
        <w:t>按照建设行政主管部门的规定办理。</w:t>
      </w:r>
      <w:r>
        <w:rPr>
          <w:rFonts w:hint="eastAsia" w:ascii="宋体" w:hAnsi="宋体"/>
          <w:color w:val="auto"/>
          <w:sz w:val="24"/>
          <w:highlight w:val="none"/>
        </w:rPr>
        <w:t xml:space="preserve">   </w:t>
      </w:r>
    </w:p>
    <w:p w14:paraId="23FE284A">
      <w:pPr>
        <w:spacing w:line="500" w:lineRule="exact"/>
        <w:rPr>
          <w:rFonts w:hint="eastAsia" w:ascii="宋体" w:hAnsi="宋体"/>
          <w:b/>
          <w:bCs/>
          <w:color w:val="auto"/>
          <w:sz w:val="24"/>
          <w:highlight w:val="none"/>
        </w:rPr>
      </w:pPr>
      <w:r>
        <w:rPr>
          <w:rFonts w:hint="eastAsia" w:ascii="宋体" w:hAnsi="宋体"/>
          <w:b/>
          <w:bCs/>
          <w:color w:val="auto"/>
          <w:sz w:val="24"/>
          <w:highlight w:val="none"/>
        </w:rPr>
        <w:t>20.5  其他保险</w:t>
      </w:r>
    </w:p>
    <w:p w14:paraId="3CDD94E5">
      <w:pPr>
        <w:spacing w:line="500" w:lineRule="exact"/>
        <w:rPr>
          <w:rFonts w:hint="eastAsia" w:ascii="宋体" w:hAnsi="宋体"/>
          <w:color w:val="auto"/>
          <w:sz w:val="24"/>
          <w:highlight w:val="none"/>
        </w:rPr>
      </w:pPr>
      <w:r>
        <w:rPr>
          <w:rFonts w:hint="eastAsia" w:ascii="宋体" w:hAnsi="宋体"/>
          <w:color w:val="auto"/>
          <w:sz w:val="24"/>
          <w:highlight w:val="none"/>
        </w:rPr>
        <w:t xml:space="preserve">    需要投保其他内容、保险金额、费率及期限等： </w:t>
      </w:r>
      <w:r>
        <w:rPr>
          <w:rFonts w:hint="eastAsia" w:ascii="宋体" w:hAnsi="宋体"/>
          <w:color w:val="auto"/>
          <w:sz w:val="24"/>
          <w:highlight w:val="none"/>
          <w:u w:val="single"/>
        </w:rPr>
        <w:t>由承包人自行考虑确定，费用由承包人自行承担</w:t>
      </w:r>
      <w:r>
        <w:rPr>
          <w:rFonts w:hint="eastAsia" w:ascii="宋体" w:hAnsi="宋体"/>
          <w:color w:val="auto"/>
          <w:sz w:val="24"/>
          <w:highlight w:val="none"/>
        </w:rPr>
        <w:t xml:space="preserve">。 </w:t>
      </w:r>
    </w:p>
    <w:p w14:paraId="1DF4A1BE">
      <w:pPr>
        <w:spacing w:line="500" w:lineRule="exact"/>
        <w:rPr>
          <w:rFonts w:hint="eastAsia" w:ascii="宋体" w:hAnsi="宋体"/>
          <w:b/>
          <w:bCs/>
          <w:color w:val="auto"/>
          <w:sz w:val="24"/>
          <w:highlight w:val="none"/>
        </w:rPr>
      </w:pPr>
      <w:r>
        <w:rPr>
          <w:rFonts w:hint="eastAsia" w:ascii="宋体" w:hAnsi="宋体"/>
          <w:b/>
          <w:bCs/>
          <w:color w:val="auto"/>
          <w:sz w:val="24"/>
          <w:highlight w:val="none"/>
        </w:rPr>
        <w:t>20.6  对各项保险的一般要求</w:t>
      </w:r>
    </w:p>
    <w:p w14:paraId="4A4517F0">
      <w:pPr>
        <w:spacing w:line="500" w:lineRule="exact"/>
        <w:rPr>
          <w:rFonts w:hint="eastAsia" w:ascii="宋体" w:hAnsi="宋体"/>
          <w:b/>
          <w:bCs/>
          <w:color w:val="auto"/>
          <w:sz w:val="24"/>
          <w:highlight w:val="none"/>
        </w:rPr>
      </w:pPr>
      <w:r>
        <w:rPr>
          <w:rFonts w:hint="eastAsia" w:ascii="宋体" w:hAnsi="宋体"/>
          <w:b/>
          <w:bCs/>
          <w:color w:val="auto"/>
          <w:sz w:val="24"/>
          <w:highlight w:val="none"/>
        </w:rPr>
        <w:t>20.6.1  保险凭证</w:t>
      </w:r>
    </w:p>
    <w:p w14:paraId="128AC8D0">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保险条件：</w:t>
      </w:r>
      <w:r>
        <w:rPr>
          <w:rFonts w:hint="eastAsia" w:ascii="宋体" w:hAnsi="宋体"/>
          <w:color w:val="auto"/>
          <w:sz w:val="24"/>
          <w:highlight w:val="none"/>
          <w:u w:val="single"/>
        </w:rPr>
        <w:t xml:space="preserve">按建筑工程一切险的要求。 </w:t>
      </w:r>
    </w:p>
    <w:p w14:paraId="0EC7DAF7">
      <w:pPr>
        <w:spacing w:line="500" w:lineRule="exact"/>
        <w:rPr>
          <w:rFonts w:hint="eastAsia" w:ascii="宋体" w:hAnsi="宋体"/>
          <w:color w:val="auto"/>
          <w:sz w:val="24"/>
          <w:highlight w:val="none"/>
        </w:rPr>
      </w:pPr>
      <w:r>
        <w:rPr>
          <w:rFonts w:hint="eastAsia" w:ascii="宋体" w:hAnsi="宋体"/>
          <w:color w:val="auto"/>
          <w:sz w:val="24"/>
          <w:highlight w:val="none"/>
        </w:rPr>
        <w:t xml:space="preserve">    中标人提交保险凭证的期限：</w:t>
      </w:r>
      <w:r>
        <w:rPr>
          <w:rFonts w:hint="eastAsia" w:ascii="宋体" w:hAnsi="宋体"/>
          <w:color w:val="auto"/>
          <w:sz w:val="24"/>
          <w:highlight w:val="none"/>
          <w:u w:val="single"/>
        </w:rPr>
        <w:t>承包人在开工前提交。</w:t>
      </w:r>
      <w:r>
        <w:rPr>
          <w:rFonts w:hint="eastAsia" w:ascii="宋体" w:hAnsi="宋体"/>
          <w:color w:val="auto"/>
          <w:sz w:val="24"/>
          <w:highlight w:val="none"/>
        </w:rPr>
        <w:t xml:space="preserve">    </w:t>
      </w:r>
    </w:p>
    <w:p w14:paraId="3439C11A">
      <w:pPr>
        <w:spacing w:line="500" w:lineRule="exact"/>
        <w:rPr>
          <w:rFonts w:hint="eastAsia" w:ascii="宋体" w:hAnsi="宋体"/>
          <w:b/>
          <w:bCs/>
          <w:color w:val="auto"/>
          <w:sz w:val="24"/>
          <w:highlight w:val="none"/>
        </w:rPr>
      </w:pPr>
      <w:r>
        <w:rPr>
          <w:rFonts w:hint="eastAsia" w:ascii="宋体" w:hAnsi="宋体"/>
          <w:b/>
          <w:bCs/>
          <w:color w:val="auto"/>
          <w:sz w:val="24"/>
          <w:highlight w:val="none"/>
        </w:rPr>
        <w:t>20.6.4  对各项保险的一般要求</w:t>
      </w:r>
    </w:p>
    <w:p w14:paraId="39FCD1DF">
      <w:pPr>
        <w:spacing w:line="500" w:lineRule="exact"/>
        <w:rPr>
          <w:rFonts w:hint="eastAsia" w:ascii="宋体" w:hAnsi="宋体"/>
          <w:color w:val="auto"/>
          <w:sz w:val="24"/>
          <w:highlight w:val="none"/>
          <w:u w:val="single"/>
        </w:rPr>
      </w:pPr>
      <w:r>
        <w:rPr>
          <w:rFonts w:hint="eastAsia" w:ascii="宋体" w:hAnsi="宋体"/>
          <w:color w:val="auto"/>
          <w:sz w:val="24"/>
          <w:highlight w:val="none"/>
        </w:rPr>
        <w:t xml:space="preserve">    保险金不足以补偿损失时，应由承包人负责补偿的范围与金额：</w:t>
      </w:r>
      <w:r>
        <w:rPr>
          <w:rFonts w:hint="eastAsia" w:ascii="宋体" w:hAnsi="宋体"/>
          <w:color w:val="auto"/>
          <w:sz w:val="24"/>
          <w:highlight w:val="none"/>
          <w:u w:val="single"/>
        </w:rPr>
        <w:t xml:space="preserve">承包人负责不足部分。 </w:t>
      </w:r>
    </w:p>
    <w:p w14:paraId="1BEDBBB2">
      <w:pPr>
        <w:spacing w:line="500" w:lineRule="exact"/>
        <w:rPr>
          <w:rFonts w:hint="eastAsia" w:ascii="宋体" w:hAnsi="宋体"/>
          <w:b/>
          <w:bCs/>
          <w:color w:val="auto"/>
          <w:sz w:val="24"/>
          <w:highlight w:val="none"/>
        </w:rPr>
      </w:pPr>
      <w:bookmarkStart w:id="270" w:name="_Toc442514383"/>
      <w:bookmarkStart w:id="271" w:name="_Toc446108044"/>
      <w:bookmarkStart w:id="272" w:name="_Toc410381420"/>
      <w:bookmarkStart w:id="273" w:name="_Toc361654003"/>
      <w:r>
        <w:rPr>
          <w:rFonts w:hint="eastAsia" w:ascii="宋体" w:hAnsi="宋体"/>
          <w:b/>
          <w:bCs/>
          <w:color w:val="auto"/>
          <w:sz w:val="24"/>
          <w:highlight w:val="none"/>
        </w:rPr>
        <w:t>21.  不可抗力</w:t>
      </w:r>
      <w:bookmarkEnd w:id="270"/>
      <w:bookmarkEnd w:id="271"/>
      <w:bookmarkEnd w:id="272"/>
      <w:bookmarkEnd w:id="273"/>
    </w:p>
    <w:p w14:paraId="1FE4C293">
      <w:pPr>
        <w:spacing w:line="500" w:lineRule="exact"/>
        <w:rPr>
          <w:rFonts w:hint="eastAsia" w:ascii="宋体" w:hAnsi="宋体"/>
          <w:b/>
          <w:bCs/>
          <w:color w:val="auto"/>
          <w:sz w:val="24"/>
          <w:highlight w:val="none"/>
        </w:rPr>
      </w:pPr>
      <w:r>
        <w:rPr>
          <w:rFonts w:hint="eastAsia" w:ascii="宋体" w:hAnsi="宋体"/>
          <w:b/>
          <w:bCs/>
          <w:color w:val="auto"/>
          <w:sz w:val="24"/>
          <w:highlight w:val="none"/>
        </w:rPr>
        <w:t>21.1  不可抗力的确认</w:t>
      </w:r>
    </w:p>
    <w:p w14:paraId="55282E58">
      <w:pPr>
        <w:spacing w:line="500" w:lineRule="exact"/>
        <w:rPr>
          <w:rFonts w:hint="eastAsia" w:ascii="宋体" w:hAnsi="宋体"/>
          <w:color w:val="auto"/>
          <w:sz w:val="24"/>
          <w:highlight w:val="none"/>
        </w:rPr>
      </w:pPr>
      <w:r>
        <w:rPr>
          <w:rFonts w:hint="eastAsia" w:ascii="宋体" w:hAnsi="宋体"/>
          <w:color w:val="auto"/>
          <w:sz w:val="24"/>
          <w:highlight w:val="none"/>
        </w:rPr>
        <w:t xml:space="preserve">    不可抗力的范围：</w:t>
      </w:r>
      <w:r>
        <w:rPr>
          <w:rFonts w:hint="eastAsia" w:ascii="宋体" w:hAnsi="宋体"/>
          <w:color w:val="auto"/>
          <w:sz w:val="24"/>
          <w:highlight w:val="none"/>
          <w:u w:val="single"/>
        </w:rPr>
        <w:t>按通用条款执行。</w:t>
      </w:r>
    </w:p>
    <w:p w14:paraId="22B7CDA1">
      <w:pPr>
        <w:spacing w:line="500" w:lineRule="exact"/>
        <w:rPr>
          <w:rFonts w:hint="eastAsia" w:ascii="宋体" w:hAnsi="宋体"/>
          <w:b/>
          <w:bCs/>
          <w:color w:val="auto"/>
          <w:sz w:val="24"/>
          <w:highlight w:val="none"/>
        </w:rPr>
      </w:pPr>
      <w:r>
        <w:rPr>
          <w:rFonts w:hint="eastAsia" w:ascii="宋体" w:hAnsi="宋体"/>
          <w:b/>
          <w:bCs/>
          <w:color w:val="auto"/>
          <w:sz w:val="24"/>
          <w:highlight w:val="none"/>
        </w:rPr>
        <w:t>21.3  不可抗力后果及其处理</w:t>
      </w:r>
    </w:p>
    <w:p w14:paraId="24E23227">
      <w:pPr>
        <w:spacing w:line="500" w:lineRule="exact"/>
        <w:rPr>
          <w:rFonts w:hint="eastAsia" w:ascii="宋体" w:hAnsi="宋体"/>
          <w:color w:val="auto"/>
          <w:sz w:val="24"/>
          <w:highlight w:val="none"/>
        </w:rPr>
      </w:pPr>
      <w:r>
        <w:rPr>
          <w:rFonts w:hint="eastAsia" w:ascii="宋体" w:hAnsi="宋体"/>
          <w:color w:val="auto"/>
          <w:sz w:val="24"/>
          <w:highlight w:val="none"/>
        </w:rPr>
        <w:t>21.3.1  不可抗力造成损害的责任</w:t>
      </w:r>
    </w:p>
    <w:p w14:paraId="6A8C58DB">
      <w:pPr>
        <w:spacing w:line="500" w:lineRule="exact"/>
        <w:ind w:firstLine="480" w:firstLineChars="200"/>
        <w:rPr>
          <w:rStyle w:val="274"/>
          <w:rFonts w:hint="eastAsia"/>
          <w:color w:val="auto"/>
          <w:sz w:val="24"/>
          <w:highlight w:val="none"/>
        </w:rPr>
      </w:pPr>
      <w:r>
        <w:rPr>
          <w:rFonts w:hint="eastAsia" w:ascii="宋体" w:hAnsi="宋体"/>
          <w:color w:val="auto"/>
          <w:sz w:val="24"/>
          <w:highlight w:val="none"/>
        </w:rPr>
        <w:t>不可抗力导致的人员伤亡、财产损失、费用增加和(或)工期延误由合同双方按以下方法承担：</w:t>
      </w:r>
      <w:r>
        <w:rPr>
          <w:rFonts w:hint="eastAsia" w:ascii="宋体" w:hAnsi="宋体"/>
          <w:color w:val="auto"/>
          <w:sz w:val="24"/>
          <w:highlight w:val="none"/>
          <w:u w:val="single"/>
        </w:rPr>
        <w:t xml:space="preserve"> 按通用条款解释执行。</w:t>
      </w:r>
    </w:p>
    <w:p w14:paraId="55C6499A">
      <w:pPr>
        <w:spacing w:line="500" w:lineRule="exact"/>
        <w:rPr>
          <w:rFonts w:hint="eastAsia" w:ascii="宋体" w:hAnsi="宋体"/>
          <w:b/>
          <w:bCs/>
          <w:color w:val="auto"/>
          <w:sz w:val="24"/>
          <w:highlight w:val="none"/>
        </w:rPr>
      </w:pPr>
      <w:r>
        <w:rPr>
          <w:rFonts w:hint="eastAsia" w:ascii="宋体" w:hAnsi="宋体"/>
          <w:b/>
          <w:bCs/>
          <w:color w:val="auto"/>
          <w:sz w:val="24"/>
          <w:highlight w:val="none"/>
        </w:rPr>
        <w:t>22.3 竣工时间延误罚款</w:t>
      </w:r>
    </w:p>
    <w:p w14:paraId="2B2E8C4C">
      <w:pPr>
        <w:spacing w:line="500" w:lineRule="exact"/>
        <w:rPr>
          <w:rFonts w:ascii="宋体" w:hAnsi="宋体"/>
          <w:color w:val="auto"/>
          <w:sz w:val="24"/>
          <w:highlight w:val="none"/>
        </w:rPr>
      </w:pPr>
      <w:r>
        <w:rPr>
          <w:rFonts w:hint="eastAsia" w:ascii="宋体" w:hAnsi="宋体"/>
          <w:color w:val="auto"/>
          <w:sz w:val="24"/>
          <w:highlight w:val="none"/>
        </w:rPr>
        <w:t>22.3.1、凡因发包人重大设计变更或不可抗力造成的工期延误，均应在工期延误部分的施工内容后的第一个验收程序验收前延期签单，在结算审计时提交审核部门。</w:t>
      </w:r>
    </w:p>
    <w:p w14:paraId="6371D3F3">
      <w:pPr>
        <w:spacing w:line="500" w:lineRule="exact"/>
        <w:rPr>
          <w:rFonts w:ascii="宋体" w:hAnsi="宋体"/>
          <w:color w:val="auto"/>
          <w:sz w:val="24"/>
          <w:highlight w:val="none"/>
        </w:rPr>
      </w:pPr>
      <w:r>
        <w:rPr>
          <w:rFonts w:hint="eastAsia" w:ascii="宋体" w:hAnsi="宋体"/>
          <w:color w:val="auto"/>
          <w:sz w:val="24"/>
          <w:highlight w:val="none"/>
        </w:rPr>
        <w:t>22.3.2、在工程竣工验收后，</w:t>
      </w:r>
      <w:r>
        <w:rPr>
          <w:rFonts w:hint="eastAsia" w:ascii="宋体" w:hAnsi="宋体"/>
          <w:color w:val="auto"/>
          <w:sz w:val="24"/>
          <w:highlight w:val="none"/>
          <w:lang w:val="en-US" w:eastAsia="zh-CN"/>
        </w:rPr>
        <w:t>30</w:t>
      </w:r>
      <w:r>
        <w:rPr>
          <w:rFonts w:hint="eastAsia" w:ascii="宋体" w:hAnsi="宋体"/>
          <w:color w:val="auto"/>
          <w:sz w:val="24"/>
          <w:highlight w:val="none"/>
        </w:rPr>
        <w:t>天内（验收截止日期计算）完成结算送审工作，因承包人原因延期一天1000元/天算违约金（不超过合同金额的百分之一），若超过</w:t>
      </w:r>
      <w:r>
        <w:rPr>
          <w:rFonts w:hint="eastAsia" w:ascii="宋体" w:hAnsi="宋体"/>
          <w:color w:val="auto"/>
          <w:sz w:val="24"/>
          <w:highlight w:val="none"/>
          <w:lang w:val="en-US" w:eastAsia="zh-CN"/>
        </w:rPr>
        <w:t>50</w:t>
      </w:r>
      <w:r>
        <w:rPr>
          <w:rFonts w:hint="eastAsia" w:ascii="宋体" w:hAnsi="宋体"/>
          <w:color w:val="auto"/>
          <w:sz w:val="24"/>
          <w:highlight w:val="none"/>
        </w:rPr>
        <w:t>天（验收截止日期计算）仍然未递交送审结算资料，将由业主单位已有资料递交审核单位进行结算审核。</w:t>
      </w:r>
    </w:p>
    <w:p w14:paraId="1524F526">
      <w:pPr>
        <w:spacing w:line="500" w:lineRule="exact"/>
        <w:rPr>
          <w:rFonts w:ascii="宋体" w:hAnsi="宋体"/>
          <w:color w:val="auto"/>
          <w:sz w:val="24"/>
          <w:highlight w:val="none"/>
        </w:rPr>
      </w:pPr>
      <w:r>
        <w:rPr>
          <w:rFonts w:hint="eastAsia" w:ascii="宋体" w:hAnsi="宋体"/>
          <w:color w:val="auto"/>
          <w:sz w:val="24"/>
          <w:highlight w:val="none"/>
        </w:rPr>
        <w:t>22.3.3、竣工验收合格后，档案资料须在</w:t>
      </w:r>
      <w:r>
        <w:rPr>
          <w:rFonts w:hint="eastAsia" w:ascii="宋体" w:hAnsi="宋体"/>
          <w:color w:val="auto"/>
          <w:sz w:val="24"/>
          <w:highlight w:val="none"/>
          <w:lang w:val="en-US" w:eastAsia="zh-CN"/>
        </w:rPr>
        <w:t>30</w:t>
      </w:r>
      <w:r>
        <w:rPr>
          <w:rFonts w:hint="eastAsia" w:ascii="宋体" w:hAnsi="宋体"/>
          <w:color w:val="auto"/>
          <w:sz w:val="24"/>
          <w:highlight w:val="none"/>
        </w:rPr>
        <w:t>天内上交，延期一天按1000元/天计算违约金，本项违约金总金额不得超过合同金额的百分之一。</w:t>
      </w:r>
    </w:p>
    <w:p w14:paraId="3A24316D">
      <w:pPr>
        <w:spacing w:line="500" w:lineRule="exact"/>
        <w:rPr>
          <w:rFonts w:ascii="宋体" w:hAnsi="宋体"/>
          <w:color w:val="auto"/>
          <w:sz w:val="24"/>
          <w:highlight w:val="none"/>
        </w:rPr>
      </w:pPr>
      <w:r>
        <w:rPr>
          <w:rFonts w:hint="eastAsia" w:ascii="宋体" w:hAnsi="宋体"/>
          <w:color w:val="auto"/>
          <w:sz w:val="24"/>
          <w:highlight w:val="none"/>
        </w:rPr>
        <w:t>22.3.4、所有延期违约金由审核单位审定并体现在审核报告中。</w:t>
      </w:r>
    </w:p>
    <w:p w14:paraId="74784FFA">
      <w:pPr>
        <w:spacing w:line="500" w:lineRule="exact"/>
        <w:rPr>
          <w:rFonts w:hint="eastAsia" w:ascii="宋体" w:hAnsi="宋体"/>
          <w:b/>
          <w:bCs/>
          <w:color w:val="auto"/>
          <w:sz w:val="24"/>
          <w:highlight w:val="none"/>
        </w:rPr>
      </w:pPr>
      <w:r>
        <w:rPr>
          <w:rFonts w:hint="eastAsia" w:ascii="宋体" w:hAnsi="宋体"/>
          <w:b/>
          <w:bCs/>
          <w:color w:val="auto"/>
          <w:sz w:val="24"/>
          <w:highlight w:val="none"/>
        </w:rPr>
        <w:t>22.4结算审计</w:t>
      </w:r>
    </w:p>
    <w:p w14:paraId="3FF53C4B">
      <w:pPr>
        <w:spacing w:line="360" w:lineRule="auto"/>
        <w:rPr>
          <w:rFonts w:ascii="宋体" w:hAnsi="宋体"/>
          <w:color w:val="auto"/>
          <w:sz w:val="24"/>
          <w:highlight w:val="none"/>
        </w:rPr>
      </w:pPr>
      <w:r>
        <w:rPr>
          <w:rFonts w:hint="eastAsia" w:ascii="宋体" w:hAnsi="宋体"/>
          <w:color w:val="auto"/>
          <w:sz w:val="24"/>
          <w:highlight w:val="none"/>
        </w:rPr>
        <w:t>24.4.1、</w:t>
      </w:r>
      <w:r>
        <w:rPr>
          <w:rFonts w:hint="eastAsia" w:ascii="宋体" w:hAnsi="宋体"/>
          <w:color w:val="auto"/>
          <w:sz w:val="24"/>
          <w:highlight w:val="none"/>
          <w:u w:val="single"/>
        </w:rPr>
        <w:t>工程竣工结算报送审核机构审核时，若审减率小于或等于5%，审核咨询费由发包人全部承担，若审减率大于5%，审核咨询费由承包单位全部承担。</w:t>
      </w:r>
    </w:p>
    <w:p w14:paraId="0B9B410E">
      <w:pPr>
        <w:spacing w:line="500" w:lineRule="exact"/>
        <w:rPr>
          <w:rFonts w:hint="eastAsia" w:ascii="宋体" w:hAnsi="宋体"/>
          <w:color w:val="auto"/>
          <w:sz w:val="24"/>
          <w:highlight w:val="none"/>
        </w:rPr>
      </w:pPr>
      <w:r>
        <w:rPr>
          <w:rFonts w:hint="eastAsia" w:ascii="宋体" w:hAnsi="宋体"/>
          <w:b/>
          <w:bCs/>
          <w:color w:val="auto"/>
          <w:sz w:val="24"/>
          <w:highlight w:val="none"/>
        </w:rPr>
        <w:t>22.5技术措施费包干使用</w:t>
      </w:r>
      <w:r>
        <w:rPr>
          <w:rFonts w:hint="eastAsia" w:ascii="宋体" w:hAnsi="宋体"/>
          <w:color w:val="auto"/>
          <w:sz w:val="24"/>
          <w:highlight w:val="none"/>
        </w:rPr>
        <w:t>。</w:t>
      </w:r>
    </w:p>
    <w:p w14:paraId="0A5866E4">
      <w:pPr>
        <w:spacing w:line="500" w:lineRule="exact"/>
        <w:rPr>
          <w:rFonts w:hint="eastAsia" w:ascii="宋体" w:hAnsi="宋体"/>
          <w:color w:val="auto"/>
          <w:sz w:val="24"/>
          <w:highlight w:val="none"/>
        </w:rPr>
      </w:pPr>
      <w:r>
        <w:rPr>
          <w:rFonts w:hint="eastAsia" w:ascii="宋体" w:hAnsi="宋体"/>
          <w:b/>
          <w:bCs/>
          <w:color w:val="auto"/>
          <w:sz w:val="24"/>
          <w:highlight w:val="none"/>
        </w:rPr>
        <w:t>22.6</w:t>
      </w:r>
      <w:r>
        <w:rPr>
          <w:rFonts w:hint="eastAsia" w:ascii="宋体" w:hAnsi="宋体"/>
          <w:color w:val="auto"/>
          <w:sz w:val="24"/>
          <w:highlight w:val="none"/>
        </w:rPr>
        <w:t>承包人不得拖欠民工工资，如因承包人原因拖欠民工工资或劳务费结算等发生纠纷 ,应按重庆市有关政策规定承担责任外，发包人有权从承包人应得的任何工程款项或履约保证金中扣出，并直接支付给农民工。</w:t>
      </w:r>
    </w:p>
    <w:p w14:paraId="04F74CD8">
      <w:pPr>
        <w:spacing w:line="500" w:lineRule="exact"/>
        <w:rPr>
          <w:rFonts w:hint="eastAsia" w:ascii="宋体" w:hAnsi="宋体"/>
          <w:b/>
          <w:bCs/>
          <w:color w:val="auto"/>
          <w:sz w:val="24"/>
          <w:highlight w:val="none"/>
        </w:rPr>
      </w:pPr>
      <w:r>
        <w:rPr>
          <w:rFonts w:hint="eastAsia" w:ascii="宋体" w:hAnsi="宋体"/>
          <w:b/>
          <w:bCs/>
          <w:color w:val="auto"/>
          <w:sz w:val="24"/>
          <w:highlight w:val="none"/>
        </w:rPr>
        <w:t>23.仲裁或诉讼</w:t>
      </w:r>
    </w:p>
    <w:p w14:paraId="1B56340F">
      <w:pPr>
        <w:spacing w:line="500" w:lineRule="exact"/>
        <w:rPr>
          <w:rFonts w:hint="eastAsia" w:ascii="宋体" w:hAnsi="宋体"/>
          <w:color w:val="auto"/>
          <w:sz w:val="24"/>
          <w:highlight w:val="none"/>
        </w:rPr>
      </w:pPr>
      <w:r>
        <w:rPr>
          <w:rFonts w:hint="eastAsia" w:ascii="宋体" w:hAnsi="宋体"/>
          <w:color w:val="auto"/>
          <w:sz w:val="24"/>
          <w:highlight w:val="none"/>
        </w:rPr>
        <w:t xml:space="preserve">因合同及合同有关事项发生的争议，按下列（2）方式解决。 </w:t>
      </w:r>
    </w:p>
    <w:p w14:paraId="481A3597">
      <w:pPr>
        <w:spacing w:line="500" w:lineRule="exact"/>
        <w:rPr>
          <w:rFonts w:hint="eastAsia" w:ascii="宋体" w:hAnsi="宋体"/>
          <w:color w:val="auto"/>
          <w:sz w:val="24"/>
          <w:highlight w:val="none"/>
        </w:rPr>
      </w:pPr>
      <w:r>
        <w:rPr>
          <w:rFonts w:hint="eastAsia" w:ascii="宋体" w:hAnsi="宋体"/>
          <w:color w:val="auto"/>
          <w:sz w:val="24"/>
          <w:highlight w:val="none"/>
        </w:rPr>
        <w:t>（1）向重庆仲裁委员会建设工程仲裁院申请仲裁；</w:t>
      </w:r>
    </w:p>
    <w:p w14:paraId="2F077C4C">
      <w:pPr>
        <w:spacing w:line="500" w:lineRule="exac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lang w:val="en-US" w:eastAsia="zh-CN"/>
        </w:rPr>
        <w:t>南岸</w:t>
      </w:r>
      <w:r>
        <w:rPr>
          <w:rFonts w:hint="eastAsia" w:ascii="宋体" w:hAnsi="宋体"/>
          <w:color w:val="auto"/>
          <w:sz w:val="24"/>
          <w:highlight w:val="none"/>
        </w:rPr>
        <w:t>区人民法院起诉。</w:t>
      </w:r>
    </w:p>
    <w:p w14:paraId="5172DCFE">
      <w:pPr>
        <w:spacing w:line="500" w:lineRule="exact"/>
        <w:rPr>
          <w:rFonts w:hint="eastAsia" w:ascii="宋体" w:hAnsi="宋体"/>
          <w:b/>
          <w:color w:val="auto"/>
          <w:sz w:val="24"/>
          <w:highlight w:val="none"/>
        </w:rPr>
      </w:pPr>
      <w:r>
        <w:rPr>
          <w:rFonts w:hint="eastAsia" w:ascii="宋体" w:hAnsi="宋体"/>
          <w:b/>
          <w:color w:val="auto"/>
          <w:sz w:val="24"/>
          <w:highlight w:val="none"/>
        </w:rPr>
        <w:t>24.其他补充条款</w:t>
      </w:r>
    </w:p>
    <w:p w14:paraId="00C94512">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24.1.其他要求</w:t>
      </w:r>
      <w:r>
        <w:rPr>
          <w:rFonts w:hint="eastAsia" w:ascii="宋体" w:hAnsi="宋体"/>
          <w:bCs/>
          <w:color w:val="auto"/>
          <w:sz w:val="24"/>
          <w:highlight w:val="none"/>
        </w:rPr>
        <w:tab/>
      </w:r>
    </w:p>
    <w:p w14:paraId="5873701B">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24.1.1 200元以内的水电费由发包人承担，超出部分从结算价款中扣除。</w:t>
      </w:r>
    </w:p>
    <w:p w14:paraId="118B931F">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24.1.2 在项目实施过程中，招标人若发现中标人的分部分项工程量清单综合单价报价存在以下情况的，在工程结算时招标人将以发出的分部分项工程量清单综合单价最高限价为基础，按照中标人的最高限价与中标总报价的下浮比例进行同比例下调作为其分部分项单价报价,中标人必须无条件接受，否则招标人有权终止合同，其投标保证金或履约保证金不予退还。</w:t>
      </w:r>
    </w:p>
    <w:p w14:paraId="62B51CB2">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（1）中标人的分部分项工程量清单综合单价报价超过招标时给出的分部分项工程量清单综合单价最高限价的；</w:t>
      </w:r>
    </w:p>
    <w:p w14:paraId="28821EFB">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（2）中标人擅自更改了招标人给出的分部分项清单工程量的；</w:t>
      </w:r>
    </w:p>
    <w:p w14:paraId="7229D149">
      <w:pPr>
        <w:spacing w:line="500" w:lineRule="exact"/>
        <w:rPr>
          <w:rFonts w:hint="eastAsia" w:ascii="宋体" w:hAnsi="宋体"/>
          <w:bCs/>
          <w:color w:val="auto"/>
          <w:sz w:val="24"/>
          <w:highlight w:val="none"/>
        </w:rPr>
      </w:pPr>
      <w:r>
        <w:rPr>
          <w:rFonts w:hint="eastAsia" w:ascii="宋体" w:hAnsi="宋体"/>
          <w:bCs/>
          <w:color w:val="auto"/>
          <w:sz w:val="24"/>
          <w:highlight w:val="none"/>
        </w:rPr>
        <w:t xml:space="preserve">  （3）中标人中标总价小于各工程量清单报价之和的。</w:t>
      </w:r>
    </w:p>
    <w:p w14:paraId="363C71FD">
      <w:pPr>
        <w:spacing w:line="500" w:lineRule="exact"/>
        <w:rPr>
          <w:rFonts w:hint="eastAsia" w:ascii="宋体" w:hAnsi="宋体"/>
          <w:color w:val="auto"/>
          <w:sz w:val="24"/>
          <w:highlight w:val="none"/>
        </w:rPr>
      </w:pPr>
      <w:r>
        <w:rPr>
          <w:rFonts w:hint="eastAsia" w:ascii="宋体" w:hAnsi="宋体"/>
          <w:b/>
          <w:bCs/>
          <w:color w:val="auto"/>
          <w:sz w:val="24"/>
          <w:highlight w:val="none"/>
        </w:rPr>
        <w:t xml:space="preserve">  24.2</w:t>
      </w:r>
      <w:r>
        <w:rPr>
          <w:rFonts w:hint="eastAsia" w:ascii="宋体" w:hAnsi="宋体"/>
          <w:color w:val="auto"/>
          <w:sz w:val="24"/>
          <w:highlight w:val="none"/>
        </w:rPr>
        <w:t>本专用合同条款仅拟定主要实质性条款，其余未拟定的内容由发包人和承包人在签订施工合同中具体约定。</w:t>
      </w:r>
    </w:p>
    <w:p w14:paraId="27794AB2">
      <w:pPr>
        <w:pStyle w:val="22"/>
        <w:rPr>
          <w:rFonts w:hint="eastAsia" w:ascii="宋体" w:hAnsi="宋体"/>
          <w:color w:val="auto"/>
          <w:sz w:val="24"/>
          <w:highlight w:val="none"/>
        </w:rPr>
      </w:pPr>
    </w:p>
    <w:p w14:paraId="2B15422C">
      <w:pPr>
        <w:rPr>
          <w:rFonts w:hint="eastAsia" w:ascii="宋体" w:hAnsi="宋体"/>
          <w:color w:val="auto"/>
          <w:sz w:val="24"/>
          <w:highlight w:val="none"/>
        </w:rPr>
      </w:pPr>
    </w:p>
    <w:p w14:paraId="262DC0D6">
      <w:pPr>
        <w:pStyle w:val="22"/>
        <w:rPr>
          <w:rFonts w:hint="eastAsia" w:ascii="宋体" w:hAnsi="宋体"/>
          <w:color w:val="auto"/>
          <w:sz w:val="24"/>
          <w:highlight w:val="none"/>
        </w:rPr>
      </w:pPr>
    </w:p>
    <w:p w14:paraId="3E5E6FED">
      <w:pPr>
        <w:rPr>
          <w:rFonts w:hint="eastAsia" w:ascii="宋体" w:hAnsi="宋体"/>
          <w:color w:val="auto"/>
          <w:sz w:val="24"/>
          <w:highlight w:val="none"/>
        </w:rPr>
      </w:pPr>
    </w:p>
    <w:p w14:paraId="3DF00489">
      <w:pPr>
        <w:pStyle w:val="22"/>
        <w:rPr>
          <w:rFonts w:hint="eastAsia" w:ascii="宋体" w:hAnsi="宋体"/>
          <w:color w:val="auto"/>
          <w:sz w:val="24"/>
          <w:highlight w:val="none"/>
        </w:rPr>
      </w:pPr>
    </w:p>
    <w:p w14:paraId="07DAA5E1">
      <w:pPr>
        <w:rPr>
          <w:rFonts w:hint="eastAsia" w:ascii="宋体" w:hAnsi="宋体"/>
          <w:color w:val="auto"/>
          <w:sz w:val="24"/>
          <w:highlight w:val="none"/>
        </w:rPr>
      </w:pPr>
    </w:p>
    <w:p w14:paraId="44D7B4FF">
      <w:pPr>
        <w:pStyle w:val="22"/>
        <w:rPr>
          <w:rFonts w:hint="eastAsia" w:ascii="宋体" w:hAnsi="宋体"/>
          <w:color w:val="auto"/>
          <w:sz w:val="24"/>
          <w:highlight w:val="none"/>
        </w:rPr>
      </w:pPr>
    </w:p>
    <w:p w14:paraId="34D6DEFF">
      <w:pPr>
        <w:rPr>
          <w:rFonts w:hint="eastAsia" w:ascii="宋体" w:hAnsi="宋体"/>
          <w:color w:val="auto"/>
          <w:sz w:val="24"/>
          <w:highlight w:val="none"/>
        </w:rPr>
      </w:pPr>
    </w:p>
    <w:p w14:paraId="0CE131A8">
      <w:pPr>
        <w:pStyle w:val="22"/>
        <w:rPr>
          <w:rFonts w:hint="eastAsia" w:ascii="宋体" w:hAnsi="宋体"/>
          <w:color w:val="auto"/>
          <w:sz w:val="24"/>
          <w:highlight w:val="none"/>
        </w:rPr>
      </w:pPr>
    </w:p>
    <w:p w14:paraId="1B2737C1">
      <w:pPr>
        <w:rPr>
          <w:rFonts w:hint="eastAsia" w:ascii="宋体" w:hAnsi="宋体"/>
          <w:color w:val="auto"/>
          <w:sz w:val="24"/>
          <w:highlight w:val="none"/>
        </w:rPr>
      </w:pPr>
    </w:p>
    <w:p w14:paraId="6D2012FD">
      <w:pPr>
        <w:pStyle w:val="22"/>
        <w:rPr>
          <w:rFonts w:hint="eastAsia" w:ascii="宋体" w:hAnsi="宋体"/>
          <w:color w:val="auto"/>
          <w:sz w:val="24"/>
          <w:highlight w:val="none"/>
        </w:rPr>
      </w:pPr>
    </w:p>
    <w:p w14:paraId="028623B2">
      <w:pPr>
        <w:rPr>
          <w:rFonts w:hint="eastAsia" w:ascii="宋体" w:hAnsi="宋体"/>
          <w:color w:val="auto"/>
          <w:sz w:val="24"/>
          <w:highlight w:val="none"/>
        </w:rPr>
      </w:pPr>
    </w:p>
    <w:p w14:paraId="1018A43E">
      <w:pPr>
        <w:pStyle w:val="22"/>
        <w:rPr>
          <w:rFonts w:hint="eastAsia" w:ascii="宋体" w:hAnsi="宋体"/>
          <w:color w:val="auto"/>
          <w:sz w:val="24"/>
          <w:highlight w:val="none"/>
        </w:rPr>
      </w:pPr>
    </w:p>
    <w:p w14:paraId="41AC7421">
      <w:pPr>
        <w:rPr>
          <w:rFonts w:hint="eastAsia" w:ascii="宋体" w:hAnsi="宋体"/>
          <w:color w:val="auto"/>
          <w:sz w:val="24"/>
          <w:highlight w:val="none"/>
        </w:rPr>
      </w:pPr>
    </w:p>
    <w:p w14:paraId="2770D73B">
      <w:pPr>
        <w:pStyle w:val="22"/>
        <w:rPr>
          <w:rFonts w:hint="eastAsia" w:ascii="宋体" w:hAnsi="宋体"/>
          <w:color w:val="auto"/>
          <w:sz w:val="24"/>
          <w:highlight w:val="none"/>
        </w:rPr>
      </w:pPr>
    </w:p>
    <w:p w14:paraId="795AC69E">
      <w:pPr>
        <w:pStyle w:val="22"/>
        <w:rPr>
          <w:rFonts w:hint="eastAsia"/>
        </w:rPr>
      </w:pPr>
    </w:p>
    <w:p w14:paraId="3DED631C">
      <w:pPr>
        <w:pStyle w:val="157"/>
        <w:ind w:firstLine="482"/>
        <w:jc w:val="center"/>
        <w:rPr>
          <w:rFonts w:hint="eastAsia" w:ascii="宋体" w:hAnsi="宋体"/>
          <w:b/>
          <w:color w:val="auto"/>
          <w:highlight w:val="none"/>
        </w:rPr>
      </w:pPr>
      <w:bookmarkStart w:id="274" w:name="_Toc21118209"/>
      <w:bookmarkStart w:id="275" w:name="_Toc18000994"/>
      <w:bookmarkStart w:id="276" w:name="_Toc14337144"/>
      <w:bookmarkStart w:id="277" w:name="_Toc4568867"/>
      <w:bookmarkStart w:id="278" w:name="_Toc18001052"/>
      <w:r>
        <w:rPr>
          <w:rFonts w:hint="eastAsia" w:ascii="宋体" w:hAnsi="宋体"/>
          <w:b/>
          <w:color w:val="auto"/>
          <w:highlight w:val="none"/>
        </w:rPr>
        <w:t>第四节  合同附件格式</w:t>
      </w:r>
      <w:bookmarkEnd w:id="274"/>
      <w:bookmarkEnd w:id="275"/>
      <w:bookmarkEnd w:id="276"/>
      <w:bookmarkEnd w:id="277"/>
      <w:bookmarkEnd w:id="278"/>
    </w:p>
    <w:p w14:paraId="3E13D25B">
      <w:pPr>
        <w:pStyle w:val="157"/>
        <w:ind w:firstLine="480"/>
        <w:rPr>
          <w:rFonts w:hint="eastAsia" w:ascii="宋体" w:hAnsi="宋体"/>
          <w:color w:val="auto"/>
          <w:highlight w:val="none"/>
        </w:rPr>
      </w:pPr>
      <w:r>
        <w:rPr>
          <w:rFonts w:hint="eastAsia" w:ascii="宋体" w:hAnsi="宋体"/>
          <w:color w:val="auto"/>
          <w:highlight w:val="none"/>
        </w:rPr>
        <w:t>附件1：工程质量保修书</w:t>
      </w:r>
    </w:p>
    <w:p w14:paraId="1A6C2AB0">
      <w:pPr>
        <w:pStyle w:val="157"/>
        <w:ind w:firstLine="480"/>
        <w:rPr>
          <w:rFonts w:hint="eastAsia" w:ascii="宋体" w:hAnsi="宋体"/>
          <w:color w:val="auto"/>
          <w:highlight w:val="none"/>
        </w:rPr>
      </w:pPr>
      <w:r>
        <w:rPr>
          <w:rFonts w:hint="eastAsia" w:ascii="宋体" w:hAnsi="宋体" w:cs="Times New Roman"/>
          <w:color w:val="auto"/>
          <w:highlight w:val="none"/>
        </w:rPr>
        <w:t>附件</w:t>
      </w:r>
      <w:r>
        <w:rPr>
          <w:rFonts w:hint="eastAsia" w:ascii="宋体" w:hAnsi="宋体" w:cs="Times New Roman"/>
          <w:color w:val="auto"/>
          <w:highlight w:val="none"/>
          <w:lang w:val="en-US" w:eastAsia="zh-CN"/>
        </w:rPr>
        <w:t>2</w:t>
      </w:r>
      <w:r>
        <w:rPr>
          <w:rFonts w:hint="eastAsia" w:ascii="宋体" w:hAnsi="宋体" w:cs="Times New Roman"/>
          <w:color w:val="auto"/>
          <w:highlight w:val="none"/>
        </w:rPr>
        <w:t>：廉洁从业协议</w:t>
      </w:r>
    </w:p>
    <w:p w14:paraId="532727FB">
      <w:pPr>
        <w:pStyle w:val="157"/>
        <w:ind w:firstLine="480"/>
        <w:rPr>
          <w:rFonts w:hint="eastAsia" w:ascii="宋体" w:hAnsi="宋体" w:cs="Times New Roman"/>
          <w:color w:val="auto"/>
          <w:highlight w:val="none"/>
        </w:rPr>
      </w:pPr>
      <w:r>
        <w:rPr>
          <w:rFonts w:hint="eastAsia" w:ascii="宋体" w:hAnsi="宋体" w:cs="Times New Roman"/>
          <w:color w:val="auto"/>
          <w:highlight w:val="none"/>
        </w:rPr>
        <w:t>附件</w:t>
      </w:r>
      <w:r>
        <w:rPr>
          <w:rFonts w:hint="eastAsia" w:ascii="宋体" w:hAnsi="宋体" w:cs="Times New Roman"/>
          <w:color w:val="auto"/>
          <w:highlight w:val="none"/>
          <w:lang w:val="en-US" w:eastAsia="zh-CN"/>
        </w:rPr>
        <w:t>3</w:t>
      </w:r>
      <w:r>
        <w:rPr>
          <w:rFonts w:hint="eastAsia" w:ascii="宋体" w:hAnsi="宋体" w:cs="Times New Roman"/>
          <w:color w:val="auto"/>
          <w:highlight w:val="none"/>
        </w:rPr>
        <w:t>：安全管理协议</w:t>
      </w:r>
    </w:p>
    <w:p w14:paraId="7DCDD704">
      <w:pPr>
        <w:pStyle w:val="157"/>
        <w:ind w:firstLine="480"/>
        <w:rPr>
          <w:rFonts w:hint="eastAsia" w:ascii="宋体" w:hAnsi="宋体" w:cs="Times New Roman"/>
          <w:color w:val="auto"/>
          <w:highlight w:val="none"/>
        </w:rPr>
      </w:pPr>
      <w:r>
        <w:rPr>
          <w:rFonts w:hint="eastAsia" w:ascii="宋体" w:hAnsi="宋体" w:cs="Times New Roman"/>
          <w:color w:val="auto"/>
          <w:highlight w:val="none"/>
        </w:rPr>
        <w:t>附件</w:t>
      </w:r>
      <w:r>
        <w:rPr>
          <w:rFonts w:hint="eastAsia" w:ascii="宋体" w:hAnsi="宋体" w:cs="Times New Roman"/>
          <w:color w:val="auto"/>
          <w:highlight w:val="none"/>
          <w:lang w:val="en-US" w:eastAsia="zh-CN"/>
        </w:rPr>
        <w:t>4</w:t>
      </w:r>
      <w:r>
        <w:rPr>
          <w:rFonts w:hint="eastAsia" w:ascii="宋体" w:hAnsi="宋体" w:cs="Times New Roman"/>
          <w:color w:val="auto"/>
          <w:highlight w:val="none"/>
        </w:rPr>
        <w:t>：农民工工资支付承诺</w:t>
      </w:r>
    </w:p>
    <w:p w14:paraId="57CBE628">
      <w:pPr>
        <w:ind w:right="560"/>
        <w:rPr>
          <w:rFonts w:hint="eastAsia" w:ascii="宋体" w:hAnsi="宋体" w:cs="宋体"/>
          <w:color w:val="auto"/>
          <w:sz w:val="24"/>
          <w:highlight w:val="none"/>
        </w:rPr>
      </w:pPr>
    </w:p>
    <w:p w14:paraId="530031A2">
      <w:pPr>
        <w:ind w:right="560"/>
        <w:rPr>
          <w:rFonts w:hint="eastAsia" w:ascii="宋体" w:hAnsi="宋体" w:cs="宋体"/>
          <w:color w:val="auto"/>
          <w:sz w:val="24"/>
          <w:highlight w:val="none"/>
        </w:rPr>
      </w:pPr>
    </w:p>
    <w:p w14:paraId="682A1832">
      <w:pPr>
        <w:ind w:right="560"/>
        <w:rPr>
          <w:rFonts w:hint="eastAsia" w:ascii="宋体" w:hAnsi="宋体" w:cs="宋体"/>
          <w:color w:val="auto"/>
          <w:sz w:val="24"/>
          <w:highlight w:val="none"/>
        </w:rPr>
      </w:pPr>
    </w:p>
    <w:p w14:paraId="6E0E63B0">
      <w:pPr>
        <w:ind w:right="560"/>
        <w:rPr>
          <w:rFonts w:hint="eastAsia" w:ascii="宋体" w:hAnsi="宋体" w:cs="宋体"/>
          <w:color w:val="auto"/>
          <w:sz w:val="24"/>
          <w:highlight w:val="none"/>
        </w:rPr>
      </w:pPr>
    </w:p>
    <w:p w14:paraId="67335EA7">
      <w:pPr>
        <w:ind w:right="560"/>
        <w:rPr>
          <w:rFonts w:hint="eastAsia" w:ascii="宋体" w:hAnsi="宋体" w:cs="宋体"/>
          <w:color w:val="auto"/>
          <w:sz w:val="24"/>
          <w:highlight w:val="none"/>
        </w:rPr>
      </w:pPr>
    </w:p>
    <w:p w14:paraId="79D9E4C0">
      <w:pPr>
        <w:pStyle w:val="22"/>
        <w:rPr>
          <w:rFonts w:hint="eastAsia" w:ascii="宋体" w:hAnsi="宋体" w:cs="宋体"/>
          <w:color w:val="auto"/>
          <w:sz w:val="24"/>
          <w:highlight w:val="none"/>
        </w:rPr>
      </w:pPr>
    </w:p>
    <w:p w14:paraId="136F9D76">
      <w:pPr>
        <w:rPr>
          <w:rFonts w:hint="eastAsia" w:ascii="宋体" w:hAnsi="宋体" w:cs="宋体"/>
          <w:color w:val="auto"/>
          <w:sz w:val="24"/>
          <w:highlight w:val="none"/>
        </w:rPr>
      </w:pPr>
    </w:p>
    <w:p w14:paraId="424CC3D5">
      <w:pPr>
        <w:pStyle w:val="22"/>
        <w:rPr>
          <w:rFonts w:hint="eastAsia" w:ascii="宋体" w:hAnsi="宋体" w:cs="宋体"/>
          <w:color w:val="auto"/>
          <w:sz w:val="24"/>
          <w:highlight w:val="none"/>
        </w:rPr>
      </w:pPr>
    </w:p>
    <w:p w14:paraId="220414B5">
      <w:pPr>
        <w:rPr>
          <w:rFonts w:hint="eastAsia" w:ascii="宋体" w:hAnsi="宋体" w:cs="宋体"/>
          <w:color w:val="auto"/>
          <w:sz w:val="24"/>
          <w:highlight w:val="none"/>
        </w:rPr>
      </w:pPr>
    </w:p>
    <w:p w14:paraId="4CC3C692">
      <w:pPr>
        <w:pStyle w:val="22"/>
        <w:rPr>
          <w:rFonts w:hint="eastAsia" w:ascii="宋体" w:hAnsi="宋体" w:cs="宋体"/>
          <w:color w:val="auto"/>
          <w:sz w:val="24"/>
          <w:highlight w:val="none"/>
        </w:rPr>
      </w:pPr>
    </w:p>
    <w:p w14:paraId="7D1BAF84">
      <w:pPr>
        <w:rPr>
          <w:rFonts w:hint="eastAsia" w:ascii="宋体" w:hAnsi="宋体" w:cs="宋体"/>
          <w:color w:val="auto"/>
          <w:sz w:val="24"/>
          <w:highlight w:val="none"/>
        </w:rPr>
      </w:pPr>
    </w:p>
    <w:p w14:paraId="1BD025F9">
      <w:pPr>
        <w:pStyle w:val="22"/>
        <w:rPr>
          <w:rFonts w:hint="eastAsia" w:ascii="宋体" w:hAnsi="宋体" w:cs="宋体"/>
          <w:color w:val="auto"/>
          <w:sz w:val="24"/>
          <w:highlight w:val="none"/>
        </w:rPr>
      </w:pPr>
    </w:p>
    <w:p w14:paraId="0965F462">
      <w:pPr>
        <w:rPr>
          <w:rFonts w:hint="eastAsia" w:ascii="宋体" w:hAnsi="宋体" w:cs="宋体"/>
          <w:color w:val="auto"/>
          <w:sz w:val="24"/>
          <w:highlight w:val="none"/>
        </w:rPr>
      </w:pPr>
    </w:p>
    <w:p w14:paraId="11BC82FB">
      <w:pPr>
        <w:pStyle w:val="22"/>
        <w:rPr>
          <w:rFonts w:hint="eastAsia" w:ascii="宋体" w:hAnsi="宋体" w:cs="宋体"/>
          <w:color w:val="auto"/>
          <w:sz w:val="24"/>
          <w:highlight w:val="none"/>
        </w:rPr>
      </w:pPr>
    </w:p>
    <w:p w14:paraId="0DBD1251">
      <w:pPr>
        <w:rPr>
          <w:rFonts w:hint="eastAsia" w:ascii="宋体" w:hAnsi="宋体" w:cs="宋体"/>
          <w:color w:val="auto"/>
          <w:sz w:val="24"/>
          <w:highlight w:val="none"/>
        </w:rPr>
      </w:pPr>
    </w:p>
    <w:p w14:paraId="4272F7FB">
      <w:pPr>
        <w:pStyle w:val="22"/>
        <w:rPr>
          <w:rFonts w:hint="eastAsia" w:ascii="宋体" w:hAnsi="宋体" w:cs="宋体"/>
          <w:color w:val="auto"/>
          <w:sz w:val="24"/>
          <w:highlight w:val="none"/>
        </w:rPr>
      </w:pPr>
    </w:p>
    <w:p w14:paraId="550E48EB">
      <w:pPr>
        <w:rPr>
          <w:rFonts w:hint="eastAsia" w:ascii="宋体" w:hAnsi="宋体" w:cs="宋体"/>
          <w:color w:val="auto"/>
          <w:sz w:val="24"/>
          <w:highlight w:val="none"/>
        </w:rPr>
      </w:pPr>
    </w:p>
    <w:p w14:paraId="413CCE86">
      <w:pPr>
        <w:pStyle w:val="22"/>
        <w:rPr>
          <w:rFonts w:hint="eastAsia" w:ascii="宋体" w:hAnsi="宋体" w:cs="宋体"/>
          <w:color w:val="auto"/>
          <w:sz w:val="24"/>
          <w:highlight w:val="none"/>
        </w:rPr>
      </w:pPr>
    </w:p>
    <w:p w14:paraId="1C0B21AA">
      <w:pPr>
        <w:rPr>
          <w:rFonts w:hint="eastAsia" w:ascii="宋体" w:hAnsi="宋体" w:cs="宋体"/>
          <w:color w:val="auto"/>
          <w:sz w:val="24"/>
          <w:highlight w:val="none"/>
        </w:rPr>
      </w:pPr>
    </w:p>
    <w:p w14:paraId="12204834">
      <w:pPr>
        <w:pStyle w:val="22"/>
        <w:rPr>
          <w:rFonts w:hint="eastAsia" w:ascii="宋体" w:hAnsi="宋体" w:cs="宋体"/>
          <w:color w:val="auto"/>
          <w:sz w:val="24"/>
          <w:highlight w:val="none"/>
        </w:rPr>
      </w:pPr>
    </w:p>
    <w:p w14:paraId="0622C8C1">
      <w:pPr>
        <w:rPr>
          <w:rFonts w:hint="eastAsia" w:ascii="宋体" w:hAnsi="宋体" w:cs="宋体"/>
          <w:color w:val="auto"/>
          <w:sz w:val="24"/>
          <w:highlight w:val="none"/>
        </w:rPr>
      </w:pPr>
    </w:p>
    <w:p w14:paraId="3D7CFA2E">
      <w:pPr>
        <w:pStyle w:val="22"/>
        <w:rPr>
          <w:rFonts w:hint="eastAsia" w:ascii="宋体" w:hAnsi="宋体" w:cs="宋体"/>
          <w:color w:val="auto"/>
          <w:sz w:val="24"/>
          <w:highlight w:val="none"/>
        </w:rPr>
      </w:pPr>
    </w:p>
    <w:p w14:paraId="15AEA6E5">
      <w:pPr>
        <w:rPr>
          <w:rFonts w:hint="eastAsia"/>
          <w:highlight w:val="none"/>
        </w:rPr>
      </w:pPr>
    </w:p>
    <w:p w14:paraId="3D16E9BC">
      <w:pPr>
        <w:rPr>
          <w:rFonts w:hint="eastAsia" w:ascii="宋体" w:hAnsi="宋体" w:cs="宋体"/>
          <w:color w:val="auto"/>
          <w:sz w:val="24"/>
          <w:highlight w:val="none"/>
        </w:rPr>
      </w:pPr>
    </w:p>
    <w:p w14:paraId="5A11D876">
      <w:pPr>
        <w:pStyle w:val="22"/>
        <w:rPr>
          <w:rFonts w:hint="eastAsia" w:ascii="宋体" w:hAnsi="宋体" w:cs="宋体"/>
          <w:color w:val="auto"/>
          <w:sz w:val="24"/>
          <w:highlight w:val="none"/>
        </w:rPr>
      </w:pPr>
    </w:p>
    <w:p w14:paraId="7FD2589B">
      <w:pPr>
        <w:rPr>
          <w:rFonts w:hint="eastAsia" w:ascii="宋体" w:hAnsi="宋体" w:cs="宋体"/>
          <w:color w:val="auto"/>
          <w:sz w:val="24"/>
          <w:highlight w:val="none"/>
        </w:rPr>
      </w:pPr>
    </w:p>
    <w:p w14:paraId="20122FF8">
      <w:pPr>
        <w:pStyle w:val="22"/>
        <w:rPr>
          <w:rFonts w:hint="eastAsia" w:ascii="宋体" w:hAnsi="宋体" w:cs="宋体"/>
          <w:color w:val="auto"/>
          <w:sz w:val="24"/>
          <w:highlight w:val="none"/>
        </w:rPr>
      </w:pPr>
    </w:p>
    <w:p w14:paraId="2C83EA61">
      <w:pPr>
        <w:rPr>
          <w:rFonts w:hint="eastAsia" w:ascii="宋体" w:hAnsi="宋体" w:cs="宋体"/>
          <w:color w:val="auto"/>
          <w:sz w:val="24"/>
          <w:highlight w:val="none"/>
        </w:rPr>
      </w:pPr>
    </w:p>
    <w:p w14:paraId="4491CC2E">
      <w:pPr>
        <w:pStyle w:val="22"/>
        <w:rPr>
          <w:rFonts w:hint="eastAsia" w:ascii="宋体" w:hAnsi="宋体" w:cs="宋体"/>
          <w:color w:val="auto"/>
          <w:sz w:val="24"/>
          <w:highlight w:val="none"/>
        </w:rPr>
      </w:pPr>
    </w:p>
    <w:p w14:paraId="22195B1F">
      <w:pPr>
        <w:rPr>
          <w:rFonts w:hint="eastAsia" w:ascii="宋体" w:hAnsi="宋体" w:cs="宋体"/>
          <w:color w:val="auto"/>
          <w:sz w:val="24"/>
          <w:highlight w:val="none"/>
        </w:rPr>
      </w:pPr>
    </w:p>
    <w:p w14:paraId="72E1716E">
      <w:pPr>
        <w:pStyle w:val="22"/>
        <w:rPr>
          <w:rFonts w:hint="eastAsia" w:ascii="宋体" w:hAnsi="宋体" w:cs="宋体"/>
          <w:color w:val="auto"/>
          <w:sz w:val="24"/>
          <w:highlight w:val="none"/>
        </w:rPr>
      </w:pPr>
    </w:p>
    <w:p w14:paraId="51F58100">
      <w:pPr>
        <w:rPr>
          <w:rFonts w:hint="eastAsia" w:ascii="宋体" w:hAnsi="宋体" w:cs="宋体"/>
          <w:color w:val="auto"/>
          <w:sz w:val="24"/>
          <w:highlight w:val="none"/>
        </w:rPr>
      </w:pPr>
    </w:p>
    <w:p w14:paraId="7093DB35">
      <w:pPr>
        <w:pStyle w:val="22"/>
        <w:rPr>
          <w:rFonts w:hint="eastAsia" w:ascii="宋体" w:hAnsi="宋体" w:cs="宋体"/>
          <w:color w:val="auto"/>
          <w:sz w:val="24"/>
          <w:highlight w:val="none"/>
        </w:rPr>
      </w:pPr>
    </w:p>
    <w:p w14:paraId="7CF1FB53">
      <w:pPr>
        <w:rPr>
          <w:rFonts w:hint="eastAsia"/>
        </w:rPr>
      </w:pPr>
    </w:p>
    <w:p w14:paraId="3F5D5CEB">
      <w:pPr>
        <w:ind w:right="560"/>
        <w:rPr>
          <w:rFonts w:hint="eastAsia" w:ascii="宋体" w:hAnsi="宋体" w:cs="宋体"/>
          <w:color w:val="auto"/>
          <w:sz w:val="24"/>
          <w:highlight w:val="none"/>
        </w:rPr>
      </w:pPr>
    </w:p>
    <w:p w14:paraId="373B7BF7">
      <w:pPr>
        <w:pStyle w:val="157"/>
        <w:shd w:val="clear"/>
        <w:ind w:firstLine="482"/>
        <w:jc w:val="left"/>
        <w:rPr>
          <w:rFonts w:hint="eastAsia" w:ascii="宋体" w:hAnsi="宋体" w:cs="Times New Roman"/>
          <w:b/>
          <w:color w:val="auto"/>
          <w:szCs w:val="24"/>
          <w:highlight w:val="none"/>
        </w:rPr>
      </w:pPr>
    </w:p>
    <w:p w14:paraId="1F3F1AE0">
      <w:pPr>
        <w:pStyle w:val="157"/>
        <w:shd w:val="clear"/>
        <w:ind w:firstLine="482"/>
        <w:jc w:val="left"/>
        <w:rPr>
          <w:rFonts w:hint="eastAsia" w:ascii="宋体" w:hAnsi="宋体" w:cs="Times New Roman"/>
          <w:b/>
          <w:color w:val="auto"/>
          <w:szCs w:val="24"/>
          <w:highlight w:val="none"/>
        </w:rPr>
      </w:pPr>
      <w:r>
        <w:rPr>
          <w:rFonts w:hint="eastAsia" w:ascii="宋体" w:hAnsi="宋体" w:cs="Times New Roman"/>
          <w:b/>
          <w:color w:val="auto"/>
          <w:szCs w:val="24"/>
          <w:highlight w:val="none"/>
        </w:rPr>
        <w:t>附</w:t>
      </w:r>
      <w:bookmarkStart w:id="279" w:name="_Toc296891266"/>
      <w:bookmarkStart w:id="280" w:name="_Toc267261693"/>
      <w:bookmarkStart w:id="281" w:name="_Toc296891054"/>
      <w:bookmarkStart w:id="282" w:name="_Toc296944565"/>
      <w:bookmarkStart w:id="283" w:name="_Toc296503226"/>
      <w:bookmarkStart w:id="284" w:name="_Toc296346727"/>
      <w:bookmarkStart w:id="285" w:name="_Toc296347225"/>
      <w:r>
        <w:rPr>
          <w:rFonts w:hint="eastAsia" w:ascii="宋体" w:hAnsi="宋体" w:cs="Times New Roman"/>
          <w:b/>
          <w:color w:val="auto"/>
          <w:szCs w:val="24"/>
          <w:highlight w:val="none"/>
        </w:rPr>
        <w:t>件1：</w:t>
      </w:r>
      <w:bookmarkEnd w:id="279"/>
      <w:bookmarkEnd w:id="280"/>
      <w:bookmarkEnd w:id="281"/>
      <w:bookmarkEnd w:id="282"/>
      <w:bookmarkEnd w:id="283"/>
      <w:bookmarkEnd w:id="284"/>
      <w:bookmarkEnd w:id="285"/>
    </w:p>
    <w:p w14:paraId="3B4C0CCE">
      <w:pPr>
        <w:spacing w:before="156" w:beforeLines="50" w:after="156" w:afterLines="50" w:line="360" w:lineRule="auto"/>
        <w:jc w:val="center"/>
        <w:rPr>
          <w:rFonts w:ascii="宋体" w:hAnsi="宋体"/>
          <w:sz w:val="28"/>
          <w:szCs w:val="28"/>
          <w:highlight w:val="none"/>
        </w:rPr>
      </w:pPr>
      <w:r>
        <w:rPr>
          <w:rFonts w:hint="eastAsia" w:ascii="宋体" w:hAnsi="宋体"/>
          <w:sz w:val="28"/>
          <w:szCs w:val="28"/>
          <w:highlight w:val="none"/>
        </w:rPr>
        <w:t>工程质量保修书</w:t>
      </w:r>
    </w:p>
    <w:p w14:paraId="58076CCE">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C2834AA">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83A5E34">
      <w:pPr>
        <w:spacing w:line="360" w:lineRule="auto"/>
        <w:ind w:firstLine="56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4574EE93">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618D0C9B">
      <w:pPr>
        <w:spacing w:line="360" w:lineRule="auto"/>
        <w:ind w:firstLine="560" w:firstLineChars="200"/>
        <w:rPr>
          <w:rFonts w:ascii="宋体" w:hAnsi="宋体"/>
          <w:szCs w:val="21"/>
          <w:highlight w:val="none"/>
        </w:rPr>
      </w:pPr>
      <w:bookmarkStart w:id="286" w:name="_Toc532375687"/>
      <w:r>
        <w:rPr>
          <w:rFonts w:hint="eastAsia" w:ascii="宋体" w:hAnsi="宋体"/>
          <w:szCs w:val="21"/>
          <w:highlight w:val="none"/>
        </w:rPr>
        <w:t>一、工程质量保修范围和内容</w:t>
      </w:r>
      <w:bookmarkEnd w:id="286"/>
    </w:p>
    <w:p w14:paraId="5FA9378A">
      <w:pPr>
        <w:spacing w:line="360" w:lineRule="auto"/>
        <w:ind w:firstLine="56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5AAC376E">
      <w:pPr>
        <w:spacing w:line="360" w:lineRule="auto"/>
        <w:ind w:firstLine="56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FD8D080">
      <w:pPr>
        <w:spacing w:line="360" w:lineRule="auto"/>
        <w:ind w:firstLine="56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6EAF1B72">
      <w:pPr>
        <w:spacing w:line="360" w:lineRule="auto"/>
        <w:ind w:firstLine="56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62D2F22A">
      <w:pPr>
        <w:spacing w:line="360" w:lineRule="auto"/>
        <w:ind w:firstLine="56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6C885152">
      <w:pPr>
        <w:spacing w:line="360" w:lineRule="auto"/>
        <w:ind w:firstLine="56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22227644">
      <w:pPr>
        <w:spacing w:line="360" w:lineRule="auto"/>
        <w:ind w:firstLine="560" w:firstLineChars="200"/>
        <w:rPr>
          <w:rFonts w:ascii="宋体" w:hAnsi="宋体"/>
          <w:szCs w:val="21"/>
          <w:highlight w:val="none"/>
        </w:rPr>
      </w:pPr>
      <w:bookmarkStart w:id="287" w:name="_Toc532375688"/>
      <w:r>
        <w:rPr>
          <w:rFonts w:hint="eastAsia" w:ascii="宋体" w:hAnsi="宋体"/>
          <w:szCs w:val="21"/>
          <w:highlight w:val="none"/>
        </w:rPr>
        <w:t>二、质量保修期</w:t>
      </w:r>
      <w:bookmarkEnd w:id="287"/>
    </w:p>
    <w:p w14:paraId="6B9ECA2F">
      <w:pPr>
        <w:spacing w:line="360" w:lineRule="auto"/>
        <w:ind w:firstLine="56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4C28305D">
      <w:pPr>
        <w:spacing w:line="360" w:lineRule="auto"/>
        <w:ind w:firstLine="56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1DB3ADB9">
      <w:pPr>
        <w:spacing w:line="360" w:lineRule="auto"/>
        <w:ind w:firstLine="56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438D5D26">
      <w:pPr>
        <w:spacing w:line="360" w:lineRule="auto"/>
        <w:ind w:firstLine="560" w:firstLineChars="200"/>
        <w:rPr>
          <w:rFonts w:ascii="宋体" w:hAnsi="宋体"/>
          <w:szCs w:val="21"/>
          <w:highlight w:val="none"/>
        </w:rPr>
      </w:pPr>
      <w:r>
        <w:rPr>
          <w:rFonts w:hint="eastAsia" w:ascii="宋体" w:hAnsi="宋体"/>
          <w:szCs w:val="21"/>
          <w:highlight w:val="none"/>
        </w:rPr>
        <w:t>3.供热与供冷系统，为2个采暖期、供冷期；</w:t>
      </w:r>
    </w:p>
    <w:p w14:paraId="6E8DA6EF">
      <w:pPr>
        <w:spacing w:line="360" w:lineRule="auto"/>
        <w:ind w:firstLine="56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1A942E1F">
      <w:pPr>
        <w:spacing w:line="360" w:lineRule="auto"/>
        <w:ind w:firstLine="560" w:firstLineChars="200"/>
        <w:rPr>
          <w:rFonts w:hint="eastAsia" w:ascii="宋体" w:hAnsi="宋体"/>
          <w:szCs w:val="21"/>
          <w:highlight w:val="none"/>
        </w:rPr>
      </w:pPr>
      <w:r>
        <w:rPr>
          <w:rFonts w:hint="eastAsia" w:ascii="宋体" w:hAnsi="宋体"/>
          <w:szCs w:val="21"/>
          <w:highlight w:val="none"/>
        </w:rPr>
        <w:t>5.其他项目保修期限：2年；</w:t>
      </w:r>
    </w:p>
    <w:p w14:paraId="55D485D0">
      <w:pPr>
        <w:spacing w:line="360" w:lineRule="auto"/>
        <w:ind w:firstLine="56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08224C04">
      <w:pPr>
        <w:spacing w:line="360" w:lineRule="auto"/>
        <w:ind w:firstLine="560" w:firstLineChars="200"/>
        <w:rPr>
          <w:rFonts w:ascii="宋体" w:hAnsi="宋体"/>
          <w:szCs w:val="21"/>
          <w:highlight w:val="none"/>
        </w:rPr>
      </w:pPr>
      <w:bookmarkStart w:id="288" w:name="_Toc532375689"/>
      <w:r>
        <w:rPr>
          <w:rFonts w:hint="eastAsia" w:ascii="宋体" w:hAnsi="宋体"/>
          <w:szCs w:val="21"/>
          <w:highlight w:val="none"/>
        </w:rPr>
        <w:t>三、质量保修责任</w:t>
      </w:r>
      <w:bookmarkEnd w:id="288"/>
    </w:p>
    <w:p w14:paraId="706CA9EB">
      <w:pPr>
        <w:spacing w:line="360" w:lineRule="auto"/>
        <w:ind w:firstLine="56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489241FD">
      <w:pPr>
        <w:spacing w:line="360" w:lineRule="auto"/>
        <w:ind w:firstLine="56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4C1C23E1">
      <w:pPr>
        <w:spacing w:line="360" w:lineRule="auto"/>
        <w:ind w:firstLine="56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21C5A9C">
      <w:pPr>
        <w:spacing w:line="360" w:lineRule="auto"/>
        <w:ind w:firstLine="560" w:firstLineChars="200"/>
        <w:rPr>
          <w:rFonts w:ascii="宋体" w:hAnsi="宋体"/>
          <w:szCs w:val="21"/>
          <w:highlight w:val="none"/>
        </w:rPr>
      </w:pPr>
      <w:r>
        <w:rPr>
          <w:rFonts w:hint="eastAsia" w:ascii="宋体" w:hAnsi="宋体"/>
          <w:szCs w:val="21"/>
          <w:highlight w:val="none"/>
        </w:rPr>
        <w:t>4.质量保修完成后，由发包人组织验收。</w:t>
      </w:r>
    </w:p>
    <w:p w14:paraId="2C1745CF">
      <w:pPr>
        <w:spacing w:line="360" w:lineRule="auto"/>
        <w:ind w:firstLine="560" w:firstLineChars="200"/>
        <w:rPr>
          <w:rFonts w:ascii="宋体" w:hAnsi="宋体"/>
          <w:szCs w:val="21"/>
          <w:highlight w:val="none"/>
        </w:rPr>
      </w:pPr>
      <w:bookmarkStart w:id="289" w:name="_Toc532375690"/>
      <w:r>
        <w:rPr>
          <w:rFonts w:hint="eastAsia" w:ascii="宋体" w:hAnsi="宋体"/>
          <w:szCs w:val="21"/>
          <w:highlight w:val="none"/>
        </w:rPr>
        <w:t>四、保修费用</w:t>
      </w:r>
      <w:bookmarkEnd w:id="289"/>
    </w:p>
    <w:p w14:paraId="2BCF4309">
      <w:pPr>
        <w:spacing w:line="360" w:lineRule="auto"/>
        <w:ind w:firstLine="560" w:firstLineChars="200"/>
        <w:rPr>
          <w:rFonts w:ascii="宋体" w:hAnsi="宋体"/>
          <w:szCs w:val="21"/>
          <w:highlight w:val="none"/>
        </w:rPr>
      </w:pPr>
      <w:r>
        <w:rPr>
          <w:rFonts w:hint="eastAsia" w:ascii="宋体" w:hAnsi="宋体"/>
          <w:szCs w:val="21"/>
          <w:highlight w:val="none"/>
        </w:rPr>
        <w:t>保修费用由质量缺陷的责任方承担。</w:t>
      </w:r>
    </w:p>
    <w:p w14:paraId="5E669DBC">
      <w:pPr>
        <w:spacing w:line="360" w:lineRule="auto"/>
        <w:ind w:firstLine="560" w:firstLineChars="200"/>
        <w:rPr>
          <w:rFonts w:ascii="宋体" w:hAnsi="宋体"/>
          <w:szCs w:val="21"/>
          <w:highlight w:val="none"/>
        </w:rPr>
      </w:pPr>
      <w:bookmarkStart w:id="290" w:name="_Toc532375691"/>
      <w:r>
        <w:rPr>
          <w:rFonts w:hint="eastAsia" w:ascii="宋体" w:hAnsi="宋体"/>
          <w:szCs w:val="21"/>
          <w:highlight w:val="none"/>
        </w:rPr>
        <w:t>五、双方约定的其他工程质量保修事项</w:t>
      </w:r>
    </w:p>
    <w:p w14:paraId="4C3B269B">
      <w:pPr>
        <w:spacing w:line="360" w:lineRule="auto"/>
        <w:ind w:firstLine="56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290"/>
    </w:p>
    <w:p w14:paraId="706A251C">
      <w:pPr>
        <w:spacing w:line="360" w:lineRule="auto"/>
        <w:ind w:firstLine="56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5F602FA5">
      <w:pPr>
        <w:spacing w:line="360" w:lineRule="auto"/>
        <w:ind w:firstLine="560" w:firstLineChars="200"/>
        <w:rPr>
          <w:rFonts w:ascii="宋体" w:hAnsi="宋体"/>
          <w:szCs w:val="21"/>
          <w:highlight w:val="none"/>
        </w:rPr>
      </w:pPr>
      <w:r>
        <w:rPr>
          <w:rFonts w:ascii="宋体" w:hAnsi="宋体"/>
          <w:szCs w:val="21"/>
          <w:highlight w:val="none"/>
        </w:rPr>
        <w:t>六</w:t>
      </w:r>
      <w:r>
        <w:rPr>
          <w:rFonts w:hint="eastAsia" w:ascii="宋体" w:hAnsi="宋体"/>
          <w:szCs w:val="21"/>
          <w:highlight w:val="none"/>
        </w:rPr>
        <w:t>、</w:t>
      </w:r>
      <w:r>
        <w:rPr>
          <w:rFonts w:ascii="宋体" w:hAnsi="宋体"/>
          <w:szCs w:val="21"/>
          <w:highlight w:val="none"/>
        </w:rPr>
        <w:t>本文件生效</w:t>
      </w:r>
    </w:p>
    <w:p w14:paraId="42FB30A5">
      <w:pPr>
        <w:spacing w:line="360" w:lineRule="auto"/>
        <w:ind w:firstLine="56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66100F60">
      <w:pPr>
        <w:pStyle w:val="22"/>
        <w:spacing w:line="360" w:lineRule="auto"/>
        <w:ind w:firstLine="640" w:firstLineChars="200"/>
        <w:rPr>
          <w:rFonts w:ascii="宋体" w:hAnsi="宋体"/>
          <w:szCs w:val="21"/>
          <w:highlight w:val="none"/>
        </w:rPr>
      </w:pPr>
    </w:p>
    <w:p w14:paraId="025A1237">
      <w:pPr>
        <w:spacing w:line="360" w:lineRule="auto"/>
        <w:ind w:firstLine="56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510B0A85">
      <w:pPr>
        <w:spacing w:line="360" w:lineRule="auto"/>
        <w:ind w:firstLine="560" w:firstLineChars="200"/>
        <w:rPr>
          <w:rFonts w:ascii="宋体" w:hAnsi="宋体"/>
          <w:snapToGrid w:val="0"/>
          <w:kern w:val="0"/>
          <w:szCs w:val="21"/>
          <w:highlight w:val="none"/>
        </w:rPr>
      </w:pPr>
    </w:p>
    <w:p w14:paraId="2EB0DF24">
      <w:pPr>
        <w:spacing w:line="360" w:lineRule="auto"/>
        <w:ind w:firstLine="560" w:firstLineChars="200"/>
        <w:rPr>
          <w:rFonts w:ascii="宋体" w:hAnsi="宋体"/>
          <w:snapToGrid w:val="0"/>
          <w:kern w:val="0"/>
          <w:szCs w:val="21"/>
          <w:highlight w:val="none"/>
        </w:rPr>
      </w:pPr>
    </w:p>
    <w:p w14:paraId="0536BB05">
      <w:pPr>
        <w:spacing w:line="360" w:lineRule="auto"/>
        <w:ind w:firstLine="56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64742932">
      <w:pPr>
        <w:spacing w:line="360" w:lineRule="auto"/>
        <w:ind w:firstLine="560" w:firstLineChars="200"/>
        <w:rPr>
          <w:rFonts w:ascii="宋体" w:hAnsi="宋体"/>
          <w:snapToGrid w:val="0"/>
          <w:kern w:val="0"/>
          <w:szCs w:val="21"/>
          <w:highlight w:val="none"/>
        </w:rPr>
      </w:pPr>
    </w:p>
    <w:p w14:paraId="72B88AFF">
      <w:pPr>
        <w:spacing w:line="360" w:lineRule="auto"/>
        <w:ind w:firstLine="560" w:firstLineChars="200"/>
        <w:rPr>
          <w:rFonts w:ascii="宋体" w:hAnsi="宋体"/>
          <w:snapToGrid w:val="0"/>
          <w:kern w:val="0"/>
          <w:szCs w:val="21"/>
          <w:highlight w:val="none"/>
        </w:rPr>
      </w:pPr>
    </w:p>
    <w:p w14:paraId="4E5D48D2">
      <w:pPr>
        <w:spacing w:line="360" w:lineRule="auto"/>
        <w:ind w:firstLine="56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7BC654DF">
      <w:pPr>
        <w:spacing w:line="360" w:lineRule="auto"/>
        <w:ind w:firstLine="560" w:firstLineChars="200"/>
        <w:rPr>
          <w:rFonts w:ascii="宋体" w:hAnsi="宋体"/>
          <w:snapToGrid w:val="0"/>
          <w:kern w:val="0"/>
          <w:szCs w:val="21"/>
          <w:highlight w:val="none"/>
        </w:rPr>
      </w:pPr>
    </w:p>
    <w:p w14:paraId="5701AA79">
      <w:pPr>
        <w:spacing w:line="360" w:lineRule="auto"/>
        <w:ind w:firstLine="560" w:firstLineChars="200"/>
        <w:rPr>
          <w:rFonts w:ascii="宋体" w:hAnsi="宋体"/>
          <w:snapToGrid w:val="0"/>
          <w:kern w:val="0"/>
          <w:szCs w:val="21"/>
          <w:highlight w:val="none"/>
        </w:rPr>
      </w:pPr>
    </w:p>
    <w:p w14:paraId="0152AA82">
      <w:pPr>
        <w:spacing w:line="360" w:lineRule="auto"/>
        <w:ind w:firstLine="56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2B8E0195">
      <w:pPr>
        <w:spacing w:line="360" w:lineRule="auto"/>
        <w:ind w:firstLine="558" w:firstLineChars="200"/>
        <w:rPr>
          <w:rFonts w:ascii="宋体" w:hAnsi="宋体"/>
          <w:snapToGrid w:val="0"/>
          <w:spacing w:val="1"/>
          <w:w w:val="99"/>
          <w:kern w:val="0"/>
          <w:position w:val="-2"/>
          <w:szCs w:val="21"/>
          <w:highlight w:val="none"/>
        </w:rPr>
      </w:pPr>
    </w:p>
    <w:p w14:paraId="7B831839">
      <w:pPr>
        <w:spacing w:line="360" w:lineRule="auto"/>
        <w:ind w:firstLine="558" w:firstLineChars="200"/>
        <w:rPr>
          <w:rFonts w:ascii="宋体" w:hAnsi="宋体"/>
          <w:snapToGrid w:val="0"/>
          <w:spacing w:val="1"/>
          <w:w w:val="99"/>
          <w:kern w:val="0"/>
          <w:position w:val="-2"/>
          <w:szCs w:val="21"/>
          <w:highlight w:val="none"/>
        </w:rPr>
      </w:pPr>
    </w:p>
    <w:p w14:paraId="134839D9">
      <w:pPr>
        <w:spacing w:line="360" w:lineRule="auto"/>
        <w:ind w:firstLine="56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49694A25">
      <w:pPr>
        <w:spacing w:line="360" w:lineRule="auto"/>
        <w:ind w:firstLine="562" w:firstLineChars="200"/>
        <w:jc w:val="right"/>
        <w:rPr>
          <w:rFonts w:ascii="宋体" w:hAnsi="宋体"/>
          <w:color w:val="auto"/>
          <w:szCs w:val="21"/>
          <w:highlight w:val="none"/>
        </w:rPr>
      </w:pPr>
      <w:r>
        <w:rPr>
          <w:rFonts w:hint="eastAsia" w:ascii="宋体" w:hAnsi="宋体"/>
          <w:b/>
          <w:color w:val="auto"/>
          <w:szCs w:val="24"/>
          <w:highlight w:val="none"/>
          <w:shd w:val="clear"/>
        </w:rPr>
        <w:br w:type="page"/>
      </w:r>
      <w:bookmarkStart w:id="291" w:name="_Toc14337145"/>
      <w:bookmarkStart w:id="292" w:name="_Toc454721215"/>
      <w:bookmarkStart w:id="293" w:name="_Toc18001053"/>
      <w:bookmarkStart w:id="294" w:name="_Toc4568869"/>
      <w:bookmarkStart w:id="295" w:name="_Toc14275835"/>
      <w:bookmarkStart w:id="296" w:name="_Toc18000995"/>
      <w:bookmarkStart w:id="297" w:name="_Toc14274370"/>
      <w:bookmarkStart w:id="298" w:name="_Toc452328783"/>
      <w:bookmarkStart w:id="299" w:name="_Toc21118210"/>
    </w:p>
    <w:p w14:paraId="7CDF91C9">
      <w:pPr>
        <w:spacing w:before="156" w:beforeLines="50" w:after="156" w:afterLines="50" w:line="480" w:lineRule="auto"/>
        <w:jc w:val="left"/>
        <w:rPr>
          <w:rFonts w:ascii="宋体" w:hAnsi="宋体"/>
          <w:szCs w:val="21"/>
          <w:highlight w:val="none"/>
        </w:rPr>
      </w:pPr>
      <w:r>
        <w:rPr>
          <w:rFonts w:hint="eastAsia" w:ascii="宋体" w:hAnsi="宋体"/>
          <w:b/>
          <w:color w:val="auto"/>
          <w:highlight w:val="none"/>
        </w:rPr>
        <w:t>附件</w:t>
      </w:r>
      <w:r>
        <w:rPr>
          <w:rFonts w:hint="eastAsia" w:ascii="宋体" w:hAnsi="宋体"/>
          <w:b/>
          <w:color w:val="auto"/>
          <w:highlight w:val="none"/>
          <w:lang w:val="en-US" w:eastAsia="zh-CN"/>
        </w:rPr>
        <w:t>2</w:t>
      </w:r>
      <w:r>
        <w:rPr>
          <w:rFonts w:hint="eastAsia" w:ascii="宋体" w:hAnsi="宋体"/>
          <w:b/>
          <w:color w:val="auto"/>
          <w:highlight w:val="none"/>
        </w:rPr>
        <w:t>：</w:t>
      </w:r>
      <w:bookmarkEnd w:id="291"/>
      <w:bookmarkEnd w:id="292"/>
      <w:bookmarkEnd w:id="293"/>
      <w:bookmarkEnd w:id="294"/>
      <w:bookmarkEnd w:id="295"/>
      <w:bookmarkEnd w:id="296"/>
      <w:bookmarkEnd w:id="297"/>
      <w:bookmarkEnd w:id="298"/>
      <w:bookmarkEnd w:id="299"/>
      <w:r>
        <w:rPr>
          <w:rFonts w:hint="eastAsia" w:ascii="宋体" w:hAnsi="宋体" w:cs="Times New Roman"/>
          <w:b/>
          <w:color w:val="auto"/>
          <w:highlight w:val="none"/>
        </w:rPr>
        <w:t>廉洁从业协议</w:t>
      </w:r>
    </w:p>
    <w:p w14:paraId="6154522F">
      <w:pPr>
        <w:pStyle w:val="157"/>
        <w:ind w:firstLine="482"/>
        <w:jc w:val="left"/>
        <w:rPr>
          <w:rFonts w:hint="eastAsia" w:ascii="宋体" w:hAnsi="宋体"/>
          <w:b/>
          <w:color w:val="auto"/>
          <w:highlight w:val="none"/>
        </w:rPr>
      </w:pPr>
    </w:p>
    <w:p w14:paraId="6CD602ED">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70B58E02">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C6583F8">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BB549E6">
      <w:pPr>
        <w:spacing w:line="360" w:lineRule="auto"/>
        <w:ind w:firstLine="56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F3A4D64">
      <w:pPr>
        <w:spacing w:line="360" w:lineRule="auto"/>
        <w:ind w:firstLine="560" w:firstLineChars="200"/>
        <w:rPr>
          <w:rFonts w:ascii="宋体" w:hAnsi="宋体"/>
          <w:szCs w:val="21"/>
          <w:highlight w:val="none"/>
        </w:rPr>
      </w:pPr>
      <w:r>
        <w:rPr>
          <w:rFonts w:hint="eastAsia" w:ascii="宋体" w:hAnsi="宋体"/>
          <w:szCs w:val="21"/>
          <w:highlight w:val="none"/>
        </w:rPr>
        <w:t xml:space="preserve"> 1. 发包人承包人的权利和义务</w:t>
      </w:r>
    </w:p>
    <w:p w14:paraId="015C24F4">
      <w:pPr>
        <w:spacing w:line="360" w:lineRule="auto"/>
        <w:ind w:firstLine="56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6F1B4A50">
      <w:pPr>
        <w:spacing w:line="360" w:lineRule="auto"/>
        <w:ind w:firstLine="560" w:firstLineChars="200"/>
        <w:rPr>
          <w:rFonts w:ascii="宋体" w:hAnsi="宋体"/>
          <w:szCs w:val="21"/>
          <w:highlight w:val="none"/>
        </w:rPr>
      </w:pPr>
      <w:r>
        <w:rPr>
          <w:rFonts w:hint="eastAsia" w:ascii="宋体" w:hAnsi="宋体"/>
          <w:szCs w:val="21"/>
          <w:highlight w:val="none"/>
        </w:rPr>
        <w:t>（2）严格执行 工程的合同文件，自觉按合同办事。</w:t>
      </w:r>
    </w:p>
    <w:p w14:paraId="5102E182">
      <w:pPr>
        <w:spacing w:line="360" w:lineRule="auto"/>
        <w:ind w:firstLine="56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7DAFEA52">
      <w:pPr>
        <w:spacing w:line="360" w:lineRule="auto"/>
        <w:ind w:firstLine="56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1194A717">
      <w:pPr>
        <w:spacing w:line="360" w:lineRule="auto"/>
        <w:ind w:firstLine="56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154B7C00">
      <w:pPr>
        <w:spacing w:line="360" w:lineRule="auto"/>
        <w:ind w:firstLine="56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4E78AE97">
      <w:pPr>
        <w:spacing w:line="360" w:lineRule="auto"/>
        <w:ind w:firstLine="560" w:firstLineChars="200"/>
        <w:rPr>
          <w:rFonts w:ascii="宋体" w:hAnsi="宋体"/>
          <w:szCs w:val="21"/>
          <w:highlight w:val="none"/>
        </w:rPr>
      </w:pPr>
      <w:r>
        <w:rPr>
          <w:rFonts w:hint="eastAsia" w:ascii="宋体" w:hAnsi="宋体"/>
          <w:szCs w:val="21"/>
          <w:highlight w:val="none"/>
        </w:rPr>
        <w:t>2. 发包人的义务</w:t>
      </w:r>
    </w:p>
    <w:p w14:paraId="505B4F39">
      <w:pPr>
        <w:spacing w:line="360" w:lineRule="auto"/>
        <w:ind w:firstLine="56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6FA0F504">
      <w:pPr>
        <w:spacing w:line="360" w:lineRule="auto"/>
        <w:ind w:firstLine="56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2E376809">
      <w:pPr>
        <w:spacing w:line="360" w:lineRule="auto"/>
        <w:ind w:firstLine="56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183A9DEC">
      <w:pPr>
        <w:spacing w:line="360" w:lineRule="auto"/>
        <w:ind w:firstLine="56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647DDAD6">
      <w:pPr>
        <w:spacing w:line="360" w:lineRule="auto"/>
        <w:ind w:firstLine="56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6B4DD3B7">
      <w:pPr>
        <w:spacing w:line="360" w:lineRule="auto"/>
        <w:ind w:firstLine="56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4038C73A">
      <w:pPr>
        <w:spacing w:line="360" w:lineRule="auto"/>
        <w:ind w:firstLine="560" w:firstLineChars="200"/>
        <w:rPr>
          <w:rFonts w:ascii="宋体" w:hAnsi="宋体"/>
          <w:szCs w:val="21"/>
          <w:highlight w:val="none"/>
        </w:rPr>
      </w:pPr>
      <w:r>
        <w:rPr>
          <w:rFonts w:hint="eastAsia" w:ascii="宋体" w:hAnsi="宋体"/>
          <w:szCs w:val="21"/>
          <w:highlight w:val="none"/>
        </w:rPr>
        <w:t>3. 承包人义务</w:t>
      </w:r>
    </w:p>
    <w:p w14:paraId="70343C4F">
      <w:pPr>
        <w:spacing w:line="360" w:lineRule="auto"/>
        <w:ind w:firstLine="56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0B61DDAE">
      <w:pPr>
        <w:spacing w:line="360" w:lineRule="auto"/>
        <w:ind w:firstLine="56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0C439E50">
      <w:pPr>
        <w:spacing w:line="360" w:lineRule="auto"/>
        <w:ind w:firstLine="56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6A8E9352">
      <w:pPr>
        <w:spacing w:line="360" w:lineRule="auto"/>
        <w:ind w:firstLine="56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3AD03968">
      <w:pPr>
        <w:spacing w:line="360" w:lineRule="auto"/>
        <w:ind w:firstLine="560" w:firstLineChars="200"/>
        <w:rPr>
          <w:rFonts w:ascii="宋体" w:hAnsi="宋体"/>
          <w:szCs w:val="21"/>
          <w:highlight w:val="none"/>
        </w:rPr>
      </w:pPr>
      <w:r>
        <w:rPr>
          <w:rFonts w:hint="eastAsia" w:ascii="宋体" w:hAnsi="宋体"/>
          <w:szCs w:val="21"/>
          <w:highlight w:val="none"/>
        </w:rPr>
        <w:t>4. 违约责任</w:t>
      </w:r>
    </w:p>
    <w:p w14:paraId="1A85F610">
      <w:pPr>
        <w:spacing w:line="360" w:lineRule="auto"/>
        <w:ind w:firstLine="56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1EE001B6">
      <w:pPr>
        <w:spacing w:line="360" w:lineRule="auto"/>
        <w:ind w:firstLine="56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5A766B98">
      <w:pPr>
        <w:spacing w:line="360" w:lineRule="auto"/>
        <w:ind w:firstLine="56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665E7DE">
      <w:pPr>
        <w:spacing w:line="360" w:lineRule="auto"/>
        <w:ind w:firstLine="560" w:firstLineChars="200"/>
        <w:rPr>
          <w:rFonts w:ascii="宋体" w:hAnsi="宋体"/>
          <w:szCs w:val="21"/>
          <w:highlight w:val="none"/>
        </w:rPr>
      </w:pPr>
      <w:r>
        <w:rPr>
          <w:rFonts w:hint="eastAsia" w:ascii="宋体" w:hAnsi="宋体"/>
          <w:szCs w:val="21"/>
          <w:highlight w:val="none"/>
        </w:rPr>
        <w:t>6. 协议有效期为甲乙双方签署之日起至该工程项目竣工验收后止。</w:t>
      </w:r>
    </w:p>
    <w:p w14:paraId="73636BAD">
      <w:pPr>
        <w:spacing w:line="360" w:lineRule="auto"/>
        <w:ind w:firstLine="560" w:firstLineChars="200"/>
        <w:rPr>
          <w:rFonts w:ascii="宋体" w:hAnsi="宋体"/>
          <w:szCs w:val="21"/>
          <w:highlight w:val="none"/>
        </w:rPr>
      </w:pPr>
      <w:r>
        <w:rPr>
          <w:rFonts w:hint="eastAsia" w:ascii="宋体" w:hAnsi="宋体"/>
          <w:szCs w:val="21"/>
          <w:highlight w:val="none"/>
        </w:rPr>
        <w:t>7.协议作为 工程施工合同的附件，与工程施工合同具有同等的法律效力，经合同双方签署立即生效。</w:t>
      </w:r>
    </w:p>
    <w:p w14:paraId="705EC2A8">
      <w:pPr>
        <w:spacing w:line="360" w:lineRule="auto"/>
        <w:ind w:firstLine="560" w:firstLineChars="200"/>
        <w:rPr>
          <w:rFonts w:ascii="宋体" w:hAnsi="宋体"/>
          <w:szCs w:val="21"/>
          <w:highlight w:val="none"/>
        </w:rPr>
      </w:pPr>
      <w:r>
        <w:rPr>
          <w:rFonts w:hint="eastAsia" w:ascii="宋体" w:hAnsi="宋体"/>
          <w:szCs w:val="21"/>
          <w:highlight w:val="none"/>
        </w:rPr>
        <w:t>（以下无正文）</w:t>
      </w:r>
    </w:p>
    <w:p w14:paraId="53F7BF55">
      <w:pPr>
        <w:spacing w:line="360" w:lineRule="auto"/>
        <w:rPr>
          <w:rFonts w:ascii="宋体" w:hAnsi="宋体"/>
          <w:szCs w:val="21"/>
          <w:highlight w:val="none"/>
        </w:rPr>
      </w:pPr>
    </w:p>
    <w:p w14:paraId="6FBF0327">
      <w:pPr>
        <w:pStyle w:val="22"/>
        <w:spacing w:line="360" w:lineRule="auto"/>
        <w:rPr>
          <w:rFonts w:ascii="宋体" w:hAnsi="宋体"/>
          <w:szCs w:val="21"/>
          <w:highlight w:val="none"/>
        </w:rPr>
      </w:pPr>
    </w:p>
    <w:p w14:paraId="18324011">
      <w:pPr>
        <w:spacing w:line="360" w:lineRule="auto"/>
        <w:ind w:firstLine="1120" w:firstLineChars="400"/>
        <w:rPr>
          <w:rFonts w:ascii="宋体" w:hAnsi="宋体"/>
          <w:szCs w:val="21"/>
          <w:highlight w:val="none"/>
        </w:rPr>
      </w:pPr>
      <w:r>
        <w:rPr>
          <w:rFonts w:hint="eastAsia" w:ascii="宋体" w:hAnsi="宋体"/>
          <w:szCs w:val="21"/>
          <w:highlight w:val="none"/>
        </w:rPr>
        <w:t>甲     方：                         乙     方：</w:t>
      </w:r>
    </w:p>
    <w:p w14:paraId="1421E880">
      <w:pPr>
        <w:spacing w:line="360" w:lineRule="auto"/>
        <w:rPr>
          <w:rFonts w:ascii="宋体" w:hAnsi="宋体"/>
          <w:szCs w:val="21"/>
          <w:highlight w:val="none"/>
        </w:rPr>
      </w:pPr>
    </w:p>
    <w:p w14:paraId="3EF1FD60">
      <w:pPr>
        <w:spacing w:line="360" w:lineRule="auto"/>
        <w:rPr>
          <w:rFonts w:ascii="宋体" w:hAnsi="宋体"/>
          <w:szCs w:val="21"/>
          <w:highlight w:val="none"/>
        </w:rPr>
      </w:pPr>
    </w:p>
    <w:p w14:paraId="60C3B211">
      <w:pPr>
        <w:spacing w:line="360" w:lineRule="auto"/>
        <w:ind w:firstLine="1120" w:firstLineChars="400"/>
        <w:rPr>
          <w:rFonts w:ascii="宋体" w:hAnsi="宋体"/>
          <w:szCs w:val="21"/>
          <w:highlight w:val="none"/>
        </w:rPr>
      </w:pPr>
      <w:r>
        <w:rPr>
          <w:rFonts w:hint="eastAsia" w:ascii="宋体" w:hAnsi="宋体"/>
          <w:szCs w:val="21"/>
          <w:highlight w:val="none"/>
        </w:rPr>
        <w:t xml:space="preserve">法定代表人                          法定代表人                      </w:t>
      </w:r>
    </w:p>
    <w:p w14:paraId="29124719">
      <w:pPr>
        <w:spacing w:line="360" w:lineRule="auto"/>
        <w:rPr>
          <w:rFonts w:ascii="宋体" w:hAnsi="宋体"/>
          <w:szCs w:val="21"/>
          <w:highlight w:val="none"/>
        </w:rPr>
      </w:pPr>
    </w:p>
    <w:p w14:paraId="23338170">
      <w:pPr>
        <w:spacing w:line="360" w:lineRule="auto"/>
        <w:rPr>
          <w:rFonts w:ascii="宋体" w:hAnsi="宋体"/>
          <w:szCs w:val="21"/>
          <w:highlight w:val="none"/>
        </w:rPr>
      </w:pPr>
    </w:p>
    <w:p w14:paraId="1BC1B73A">
      <w:pPr>
        <w:spacing w:line="360" w:lineRule="auto"/>
        <w:ind w:firstLine="1120" w:firstLineChars="400"/>
        <w:rPr>
          <w:rFonts w:ascii="宋体" w:hAnsi="宋体"/>
          <w:szCs w:val="21"/>
          <w:highlight w:val="none"/>
        </w:rPr>
      </w:pPr>
      <w:r>
        <w:rPr>
          <w:rFonts w:hint="eastAsia" w:ascii="宋体" w:hAnsi="宋体"/>
          <w:szCs w:val="21"/>
          <w:highlight w:val="none"/>
        </w:rPr>
        <w:t>或其授权的代理人：                  或授权的代理人：</w:t>
      </w:r>
    </w:p>
    <w:p w14:paraId="473188F0">
      <w:pPr>
        <w:adjustRightInd w:val="0"/>
        <w:snapToGrid w:val="0"/>
        <w:spacing w:line="440" w:lineRule="exact"/>
        <w:ind w:firstLine="480" w:firstLineChars="200"/>
        <w:rPr>
          <w:rFonts w:hint="eastAsia" w:ascii="宋体" w:hAnsi="宋体"/>
          <w:color w:val="auto"/>
          <w:sz w:val="24"/>
          <w:highlight w:val="none"/>
        </w:rPr>
      </w:pPr>
    </w:p>
    <w:p w14:paraId="2B9499B3">
      <w:pPr>
        <w:autoSpaceDE w:val="0"/>
        <w:autoSpaceDN w:val="0"/>
        <w:adjustRightInd w:val="0"/>
        <w:spacing w:line="200" w:lineRule="exact"/>
        <w:rPr>
          <w:rFonts w:hint="eastAsia" w:ascii="宋体" w:hAnsi="宋体"/>
          <w:color w:val="auto"/>
          <w:sz w:val="24"/>
          <w:highlight w:val="none"/>
        </w:rPr>
      </w:pPr>
    </w:p>
    <w:p w14:paraId="47E1903B">
      <w:pPr>
        <w:spacing w:before="156" w:beforeLines="50" w:after="156" w:afterLines="50" w:line="480" w:lineRule="auto"/>
        <w:jc w:val="left"/>
        <w:rPr>
          <w:rFonts w:hint="eastAsia" w:ascii="宋体" w:hAnsi="宋体"/>
          <w:b/>
          <w:color w:val="auto"/>
          <w:highlight w:val="none"/>
        </w:rPr>
      </w:pPr>
      <w:bookmarkStart w:id="300" w:name="_Toc21118211"/>
      <w:bookmarkStart w:id="301" w:name="_Toc448168854"/>
      <w:bookmarkStart w:id="302" w:name="_Toc14274371"/>
      <w:bookmarkStart w:id="303" w:name="_Toc18000996"/>
      <w:bookmarkStart w:id="304" w:name="_Toc14275836"/>
      <w:bookmarkStart w:id="305" w:name="_Toc14337146"/>
      <w:bookmarkStart w:id="306" w:name="_Toc418755620"/>
      <w:bookmarkStart w:id="307" w:name="_Toc18001054"/>
      <w:r>
        <w:rPr>
          <w:rFonts w:hint="eastAsia" w:ascii="宋体" w:hAnsi="宋体"/>
          <w:b/>
          <w:color w:val="auto"/>
          <w:highlight w:val="none"/>
        </w:rPr>
        <w:t>附件</w:t>
      </w:r>
      <w:r>
        <w:rPr>
          <w:rFonts w:hint="eastAsia" w:ascii="宋体" w:hAnsi="宋体"/>
          <w:b/>
          <w:color w:val="auto"/>
          <w:highlight w:val="none"/>
          <w:lang w:val="en-US" w:eastAsia="zh-CN"/>
        </w:rPr>
        <w:t>3</w:t>
      </w:r>
      <w:r>
        <w:rPr>
          <w:rFonts w:hint="eastAsia" w:ascii="宋体" w:hAnsi="宋体"/>
          <w:b/>
          <w:color w:val="auto"/>
          <w:highlight w:val="none"/>
        </w:rPr>
        <w:t>：</w:t>
      </w:r>
      <w:bookmarkEnd w:id="300"/>
      <w:bookmarkEnd w:id="301"/>
      <w:bookmarkEnd w:id="302"/>
      <w:bookmarkEnd w:id="303"/>
      <w:bookmarkEnd w:id="304"/>
      <w:bookmarkEnd w:id="305"/>
      <w:bookmarkEnd w:id="306"/>
      <w:bookmarkEnd w:id="307"/>
      <w:r>
        <w:rPr>
          <w:rFonts w:hint="eastAsia" w:ascii="宋体" w:hAnsi="宋体" w:cs="Times New Roman"/>
          <w:b/>
          <w:color w:val="auto"/>
          <w:highlight w:val="none"/>
        </w:rPr>
        <w:t>安全管理协议</w:t>
      </w:r>
    </w:p>
    <w:p w14:paraId="2DB990D7">
      <w:pPr>
        <w:spacing w:before="156" w:beforeLines="50" w:after="156" w:afterLines="50" w:line="480" w:lineRule="auto"/>
        <w:jc w:val="center"/>
        <w:rPr>
          <w:rFonts w:ascii="宋体" w:hAnsi="宋体"/>
          <w:szCs w:val="21"/>
          <w:highlight w:val="none"/>
        </w:rPr>
      </w:pPr>
      <w:bookmarkStart w:id="308" w:name="_Toc435690184"/>
      <w:bookmarkStart w:id="309" w:name="_Toc239510288"/>
      <w:bookmarkStart w:id="310" w:name="_Toc448406299"/>
      <w:bookmarkStart w:id="311" w:name="_Toc435689499"/>
      <w:bookmarkStart w:id="312" w:name="_Toc336680145"/>
      <w:bookmarkStart w:id="313" w:name="_Toc247431422"/>
      <w:bookmarkStart w:id="314" w:name="_Toc454721216"/>
      <w:bookmarkStart w:id="315" w:name="_Toc452328784"/>
      <w:bookmarkStart w:id="316" w:name="_Toc18001055"/>
      <w:bookmarkStart w:id="317" w:name="_Toc18000997"/>
      <w:bookmarkStart w:id="318" w:name="_Toc21118212"/>
      <w:bookmarkStart w:id="319" w:name="_Toc14275837"/>
      <w:bookmarkStart w:id="320" w:name="_Toc14337147"/>
      <w:bookmarkStart w:id="321" w:name="_Toc4568870"/>
      <w:bookmarkStart w:id="322" w:name="_Toc14274372"/>
      <w:r>
        <w:rPr>
          <w:rFonts w:hint="eastAsia" w:ascii="宋体" w:hAnsi="宋体"/>
          <w:szCs w:val="21"/>
          <w:highlight w:val="none"/>
        </w:rPr>
        <w:t>安全管理协议</w:t>
      </w:r>
      <w:bookmarkEnd w:id="308"/>
      <w:bookmarkEnd w:id="309"/>
      <w:bookmarkEnd w:id="310"/>
      <w:bookmarkEnd w:id="311"/>
      <w:bookmarkEnd w:id="312"/>
      <w:bookmarkEnd w:id="313"/>
    </w:p>
    <w:p w14:paraId="54F4E438">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D0B15E9">
      <w:pPr>
        <w:snapToGrid w:val="0"/>
        <w:spacing w:line="360" w:lineRule="auto"/>
        <w:ind w:firstLine="56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3340AC9">
      <w:pPr>
        <w:spacing w:line="360" w:lineRule="auto"/>
        <w:ind w:firstLine="56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50CB9FF">
      <w:pPr>
        <w:spacing w:line="360" w:lineRule="auto"/>
        <w:ind w:firstLine="560" w:firstLineChars="200"/>
        <w:rPr>
          <w:rFonts w:ascii="宋体" w:hAnsi="宋体"/>
          <w:szCs w:val="21"/>
          <w:highlight w:val="none"/>
        </w:rPr>
      </w:pPr>
      <w:bookmarkStart w:id="323" w:name="_Toc532375700"/>
      <w:bookmarkStart w:id="324" w:name="_Toc247431423"/>
      <w:bookmarkStart w:id="325" w:name="_Toc247418263"/>
      <w:bookmarkStart w:id="326" w:name="_Toc239510289"/>
      <w:r>
        <w:rPr>
          <w:rFonts w:hint="eastAsia" w:ascii="宋体" w:hAnsi="宋体"/>
          <w:szCs w:val="21"/>
          <w:highlight w:val="none"/>
        </w:rPr>
        <w:t>一、协议有效期限</w:t>
      </w:r>
      <w:bookmarkEnd w:id="323"/>
      <w:bookmarkEnd w:id="324"/>
      <w:bookmarkEnd w:id="325"/>
      <w:bookmarkEnd w:id="326"/>
    </w:p>
    <w:p w14:paraId="5AD8DF71">
      <w:pPr>
        <w:spacing w:line="360" w:lineRule="auto"/>
        <w:ind w:firstLine="56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23B1744E">
      <w:pPr>
        <w:spacing w:line="360" w:lineRule="auto"/>
        <w:ind w:firstLine="560" w:firstLineChars="200"/>
        <w:rPr>
          <w:rFonts w:ascii="宋体" w:hAnsi="宋体"/>
          <w:szCs w:val="21"/>
          <w:highlight w:val="none"/>
        </w:rPr>
      </w:pPr>
      <w:bookmarkStart w:id="327" w:name="_Toc247418264"/>
      <w:bookmarkStart w:id="328" w:name="_Toc247431424"/>
      <w:bookmarkStart w:id="329" w:name="_Toc239510290"/>
      <w:bookmarkStart w:id="330" w:name="_Toc532375701"/>
      <w:r>
        <w:rPr>
          <w:rFonts w:hint="eastAsia" w:ascii="宋体" w:hAnsi="宋体"/>
          <w:szCs w:val="21"/>
          <w:highlight w:val="none"/>
        </w:rPr>
        <w:t>二、责任目标</w:t>
      </w:r>
      <w:bookmarkEnd w:id="327"/>
      <w:bookmarkEnd w:id="328"/>
      <w:bookmarkEnd w:id="329"/>
      <w:bookmarkEnd w:id="330"/>
    </w:p>
    <w:p w14:paraId="4D5D57AF">
      <w:pPr>
        <w:spacing w:line="360" w:lineRule="auto"/>
        <w:ind w:firstLine="56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815CCFE">
      <w:pPr>
        <w:spacing w:line="360" w:lineRule="auto"/>
        <w:ind w:firstLine="56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7829A4D3">
      <w:pPr>
        <w:spacing w:line="360" w:lineRule="auto"/>
        <w:ind w:firstLine="560" w:firstLineChars="200"/>
        <w:jc w:val="left"/>
        <w:rPr>
          <w:rFonts w:ascii="宋体" w:hAnsi="宋体"/>
          <w:szCs w:val="21"/>
          <w:highlight w:val="none"/>
        </w:rPr>
      </w:pPr>
      <w:r>
        <w:rPr>
          <w:rFonts w:hint="eastAsia" w:ascii="宋体" w:hAnsi="宋体"/>
          <w:szCs w:val="21"/>
          <w:highlight w:val="none"/>
        </w:rPr>
        <w:t>1．不发生人身重伤事故；</w:t>
      </w:r>
    </w:p>
    <w:p w14:paraId="47FD899C">
      <w:pPr>
        <w:spacing w:line="360" w:lineRule="auto"/>
        <w:ind w:firstLine="560" w:firstLineChars="200"/>
        <w:jc w:val="left"/>
        <w:rPr>
          <w:rFonts w:ascii="宋体" w:hAnsi="宋体"/>
          <w:szCs w:val="21"/>
          <w:highlight w:val="none"/>
        </w:rPr>
      </w:pPr>
      <w:r>
        <w:rPr>
          <w:rFonts w:hint="eastAsia" w:ascii="宋体" w:hAnsi="宋体"/>
          <w:szCs w:val="21"/>
          <w:highlight w:val="none"/>
        </w:rPr>
        <w:t>2．不发生火灾事故；</w:t>
      </w:r>
    </w:p>
    <w:p w14:paraId="19BB53D8">
      <w:pPr>
        <w:spacing w:line="360" w:lineRule="auto"/>
        <w:ind w:firstLine="56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1A8076E1">
      <w:pPr>
        <w:spacing w:line="360" w:lineRule="auto"/>
        <w:ind w:firstLine="56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5154ECFD">
      <w:pPr>
        <w:spacing w:line="360" w:lineRule="auto"/>
        <w:ind w:firstLine="56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78B9F89C">
      <w:pPr>
        <w:spacing w:line="360" w:lineRule="auto"/>
        <w:ind w:firstLine="56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77160031">
      <w:pPr>
        <w:spacing w:line="360" w:lineRule="auto"/>
        <w:ind w:firstLine="56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2441DA02">
      <w:pPr>
        <w:spacing w:line="360" w:lineRule="auto"/>
        <w:ind w:firstLine="56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209F4A17">
      <w:pPr>
        <w:spacing w:line="360" w:lineRule="auto"/>
        <w:ind w:firstLine="560" w:firstLineChars="200"/>
        <w:jc w:val="left"/>
        <w:rPr>
          <w:rFonts w:ascii="宋体" w:hAnsi="宋体"/>
          <w:szCs w:val="21"/>
          <w:highlight w:val="none"/>
        </w:rPr>
      </w:pPr>
      <w:bookmarkStart w:id="331" w:name="_Toc239510291"/>
      <w:bookmarkStart w:id="332" w:name="_Toc247418265"/>
      <w:bookmarkStart w:id="333" w:name="_Toc247431425"/>
      <w:r>
        <w:rPr>
          <w:rFonts w:hint="eastAsia" w:ascii="宋体" w:hAnsi="宋体"/>
          <w:szCs w:val="21"/>
          <w:highlight w:val="none"/>
        </w:rPr>
        <w:t>（三）承包人承诺在施工中控制以下安全事故的发生：</w:t>
      </w:r>
      <w:bookmarkEnd w:id="331"/>
      <w:bookmarkEnd w:id="332"/>
      <w:bookmarkEnd w:id="333"/>
    </w:p>
    <w:p w14:paraId="2EEBDE7A">
      <w:pPr>
        <w:spacing w:line="360" w:lineRule="auto"/>
        <w:ind w:firstLine="560" w:firstLineChars="200"/>
        <w:jc w:val="left"/>
        <w:rPr>
          <w:rFonts w:ascii="宋体" w:hAnsi="宋体"/>
          <w:szCs w:val="21"/>
          <w:highlight w:val="none"/>
        </w:rPr>
      </w:pPr>
      <w:r>
        <w:rPr>
          <w:rFonts w:hint="eastAsia" w:ascii="宋体" w:hAnsi="宋体"/>
          <w:szCs w:val="21"/>
          <w:highlight w:val="none"/>
        </w:rPr>
        <w:t>1．人员轻伤事故。</w:t>
      </w:r>
    </w:p>
    <w:p w14:paraId="3882DBEB">
      <w:pPr>
        <w:spacing w:line="360" w:lineRule="auto"/>
        <w:ind w:firstLine="56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5737E92D">
      <w:pPr>
        <w:spacing w:line="360" w:lineRule="auto"/>
        <w:ind w:firstLine="560" w:firstLineChars="200"/>
        <w:jc w:val="left"/>
        <w:rPr>
          <w:rFonts w:ascii="宋体" w:hAnsi="宋体"/>
          <w:szCs w:val="21"/>
          <w:highlight w:val="none"/>
        </w:rPr>
      </w:pPr>
      <w:r>
        <w:rPr>
          <w:rFonts w:hint="eastAsia" w:ascii="宋体" w:hAnsi="宋体"/>
          <w:szCs w:val="21"/>
          <w:highlight w:val="none"/>
        </w:rPr>
        <w:t>3．其他安全未遂事故和异常事件。</w:t>
      </w:r>
    </w:p>
    <w:p w14:paraId="630A8CC8">
      <w:pPr>
        <w:spacing w:line="360" w:lineRule="auto"/>
        <w:ind w:firstLine="560" w:firstLineChars="200"/>
        <w:rPr>
          <w:rFonts w:ascii="宋体" w:hAnsi="宋体"/>
          <w:szCs w:val="21"/>
          <w:highlight w:val="none"/>
        </w:rPr>
      </w:pPr>
      <w:bookmarkStart w:id="334" w:name="_Toc532375702"/>
      <w:bookmarkStart w:id="335" w:name="_Toc247418266"/>
      <w:bookmarkStart w:id="336" w:name="_Toc247431426"/>
      <w:bookmarkStart w:id="337" w:name="_Toc239510292"/>
      <w:r>
        <w:rPr>
          <w:rFonts w:hint="eastAsia" w:ascii="宋体" w:hAnsi="宋体"/>
          <w:szCs w:val="21"/>
          <w:highlight w:val="none"/>
        </w:rPr>
        <w:t>三、安全责任</w:t>
      </w:r>
      <w:bookmarkEnd w:id="334"/>
      <w:bookmarkEnd w:id="335"/>
      <w:bookmarkEnd w:id="336"/>
      <w:bookmarkEnd w:id="337"/>
    </w:p>
    <w:p w14:paraId="50B1A678">
      <w:pPr>
        <w:spacing w:line="360" w:lineRule="auto"/>
        <w:ind w:firstLine="56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42BB364F">
      <w:pPr>
        <w:spacing w:line="360" w:lineRule="auto"/>
        <w:ind w:firstLine="56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0BE7F07D">
      <w:pPr>
        <w:spacing w:line="360" w:lineRule="auto"/>
        <w:ind w:firstLine="56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1C96CCB4">
      <w:pPr>
        <w:spacing w:line="360" w:lineRule="auto"/>
        <w:ind w:firstLine="56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390F629B">
      <w:pPr>
        <w:spacing w:line="360" w:lineRule="auto"/>
        <w:ind w:firstLine="56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03E4492C">
      <w:pPr>
        <w:spacing w:line="360" w:lineRule="auto"/>
        <w:ind w:firstLine="56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751FAE72">
      <w:pPr>
        <w:spacing w:line="360" w:lineRule="auto"/>
        <w:ind w:firstLine="56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2942C2E3">
      <w:pPr>
        <w:spacing w:line="360" w:lineRule="auto"/>
        <w:ind w:firstLine="56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1B832EC4">
      <w:pPr>
        <w:spacing w:line="360" w:lineRule="auto"/>
        <w:ind w:firstLine="56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57C263A8">
      <w:pPr>
        <w:spacing w:line="360" w:lineRule="auto"/>
        <w:ind w:firstLine="56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34CF0C55">
      <w:pPr>
        <w:spacing w:line="360" w:lineRule="auto"/>
        <w:ind w:firstLine="56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25EA7054">
      <w:pPr>
        <w:spacing w:line="360" w:lineRule="auto"/>
        <w:ind w:firstLine="56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28F1F2D9">
      <w:pPr>
        <w:spacing w:line="360" w:lineRule="auto"/>
        <w:ind w:firstLine="56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59E0ED32">
      <w:pPr>
        <w:spacing w:line="360" w:lineRule="auto"/>
        <w:ind w:firstLine="56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1A59CE1F">
      <w:pPr>
        <w:spacing w:line="360" w:lineRule="auto"/>
        <w:ind w:firstLine="560" w:firstLineChars="200"/>
        <w:rPr>
          <w:rFonts w:ascii="宋体" w:hAnsi="宋体"/>
          <w:szCs w:val="21"/>
          <w:highlight w:val="none"/>
        </w:rPr>
      </w:pPr>
      <w:bookmarkStart w:id="338" w:name="_Toc239510293"/>
      <w:bookmarkStart w:id="339" w:name="_Toc247431427"/>
      <w:bookmarkStart w:id="340" w:name="_Toc247418267"/>
      <w:bookmarkStart w:id="341" w:name="_Toc532375703"/>
      <w:r>
        <w:rPr>
          <w:rFonts w:hint="eastAsia" w:ascii="宋体" w:hAnsi="宋体"/>
          <w:szCs w:val="21"/>
          <w:highlight w:val="none"/>
        </w:rPr>
        <w:t>四、接口及协调</w:t>
      </w:r>
      <w:bookmarkEnd w:id="338"/>
      <w:bookmarkEnd w:id="339"/>
      <w:bookmarkEnd w:id="340"/>
      <w:bookmarkEnd w:id="341"/>
    </w:p>
    <w:p w14:paraId="2A8F2C73">
      <w:pPr>
        <w:spacing w:line="360" w:lineRule="auto"/>
        <w:ind w:firstLine="56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71B3B27B">
      <w:pPr>
        <w:spacing w:line="360" w:lineRule="auto"/>
        <w:ind w:firstLine="56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2B6D8FCC">
      <w:pPr>
        <w:spacing w:line="360" w:lineRule="auto"/>
        <w:ind w:firstLine="56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43D5B998">
      <w:pPr>
        <w:spacing w:line="360" w:lineRule="auto"/>
        <w:ind w:firstLine="56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E61B9A4">
      <w:pPr>
        <w:spacing w:line="360" w:lineRule="auto"/>
        <w:ind w:firstLine="56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045A8F6E">
      <w:pPr>
        <w:spacing w:line="360" w:lineRule="auto"/>
        <w:ind w:firstLine="56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75DBF991">
      <w:pPr>
        <w:spacing w:line="360" w:lineRule="auto"/>
        <w:ind w:firstLine="56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7168E549">
      <w:pPr>
        <w:spacing w:line="360" w:lineRule="auto"/>
        <w:ind w:firstLine="560" w:firstLineChars="200"/>
        <w:rPr>
          <w:rFonts w:ascii="宋体" w:hAnsi="宋体"/>
          <w:szCs w:val="21"/>
          <w:highlight w:val="none"/>
        </w:rPr>
      </w:pPr>
      <w:bookmarkStart w:id="342" w:name="_Toc239510294"/>
      <w:bookmarkStart w:id="343" w:name="_Toc247418268"/>
      <w:bookmarkStart w:id="344" w:name="_Toc247431428"/>
      <w:bookmarkStart w:id="345" w:name="_Toc532375704"/>
      <w:r>
        <w:rPr>
          <w:rFonts w:hint="eastAsia" w:ascii="宋体" w:hAnsi="宋体"/>
          <w:szCs w:val="21"/>
          <w:highlight w:val="none"/>
        </w:rPr>
        <w:t>五、安全资质审查</w:t>
      </w:r>
      <w:bookmarkEnd w:id="342"/>
      <w:bookmarkEnd w:id="343"/>
      <w:bookmarkEnd w:id="344"/>
      <w:bookmarkEnd w:id="345"/>
    </w:p>
    <w:p w14:paraId="67F1F388">
      <w:pPr>
        <w:spacing w:line="360" w:lineRule="auto"/>
        <w:ind w:firstLine="56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6560FC2A">
      <w:pPr>
        <w:spacing w:line="360" w:lineRule="auto"/>
        <w:ind w:firstLine="560" w:firstLineChars="200"/>
        <w:jc w:val="left"/>
        <w:rPr>
          <w:rFonts w:ascii="宋体" w:hAnsi="宋体"/>
          <w:szCs w:val="21"/>
          <w:highlight w:val="none"/>
        </w:rPr>
      </w:pPr>
      <w:r>
        <w:rPr>
          <w:rFonts w:hint="eastAsia" w:ascii="宋体" w:hAnsi="宋体"/>
          <w:szCs w:val="21"/>
          <w:highlight w:val="none"/>
        </w:rPr>
        <w:t>1．企业安全生产许可证书复印件。</w:t>
      </w:r>
    </w:p>
    <w:p w14:paraId="48D38615">
      <w:pPr>
        <w:spacing w:line="360" w:lineRule="auto"/>
        <w:ind w:firstLine="56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09B7FBB7">
      <w:pPr>
        <w:spacing w:line="360" w:lineRule="auto"/>
        <w:ind w:firstLine="56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4F7620E6">
      <w:pPr>
        <w:spacing w:line="360" w:lineRule="auto"/>
        <w:ind w:firstLine="560" w:firstLineChars="200"/>
        <w:jc w:val="left"/>
        <w:rPr>
          <w:rFonts w:ascii="宋体" w:hAnsi="宋体"/>
          <w:szCs w:val="21"/>
          <w:highlight w:val="none"/>
        </w:rPr>
      </w:pPr>
      <w:r>
        <w:rPr>
          <w:rFonts w:hint="eastAsia" w:ascii="宋体" w:hAnsi="宋体"/>
          <w:szCs w:val="21"/>
          <w:highlight w:val="none"/>
        </w:rPr>
        <w:t>4．特种作业人员资格证书。</w:t>
      </w:r>
    </w:p>
    <w:p w14:paraId="415A7911">
      <w:pPr>
        <w:spacing w:line="360" w:lineRule="auto"/>
        <w:ind w:firstLine="56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64D3153A">
      <w:pPr>
        <w:spacing w:line="360" w:lineRule="auto"/>
        <w:ind w:firstLine="56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719EA1E7">
      <w:pPr>
        <w:spacing w:line="360" w:lineRule="auto"/>
        <w:ind w:firstLine="560" w:firstLineChars="200"/>
        <w:rPr>
          <w:rFonts w:ascii="宋体" w:hAnsi="宋体"/>
          <w:szCs w:val="21"/>
          <w:highlight w:val="none"/>
        </w:rPr>
      </w:pPr>
      <w:bookmarkStart w:id="346" w:name="_Toc239510295"/>
      <w:bookmarkStart w:id="347" w:name="_Toc247431429"/>
      <w:bookmarkStart w:id="348" w:name="_Toc532375705"/>
      <w:bookmarkStart w:id="349" w:name="_Toc247418269"/>
      <w:r>
        <w:rPr>
          <w:rFonts w:hint="eastAsia" w:ascii="宋体" w:hAnsi="宋体"/>
          <w:szCs w:val="21"/>
          <w:highlight w:val="none"/>
        </w:rPr>
        <w:t>六、人员基本素质</w:t>
      </w:r>
      <w:bookmarkEnd w:id="346"/>
      <w:bookmarkEnd w:id="347"/>
      <w:bookmarkEnd w:id="348"/>
      <w:bookmarkEnd w:id="349"/>
    </w:p>
    <w:p w14:paraId="3CBD5BE5">
      <w:pPr>
        <w:spacing w:line="360" w:lineRule="auto"/>
        <w:ind w:firstLine="56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328045A7">
      <w:pPr>
        <w:spacing w:line="360" w:lineRule="auto"/>
        <w:ind w:firstLine="56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435569B">
      <w:pPr>
        <w:spacing w:line="360" w:lineRule="auto"/>
        <w:ind w:firstLine="560" w:firstLineChars="200"/>
        <w:jc w:val="left"/>
        <w:rPr>
          <w:rFonts w:ascii="宋体" w:hAnsi="宋体"/>
          <w:szCs w:val="21"/>
          <w:highlight w:val="none"/>
        </w:rPr>
      </w:pPr>
      <w:r>
        <w:rPr>
          <w:rFonts w:hint="eastAsia" w:ascii="宋体" w:hAnsi="宋体"/>
          <w:szCs w:val="21"/>
          <w:highlight w:val="none"/>
        </w:rPr>
        <w:t>2．无刑事案件牵连。</w:t>
      </w:r>
    </w:p>
    <w:p w14:paraId="74E329F2">
      <w:pPr>
        <w:spacing w:line="360" w:lineRule="auto"/>
        <w:ind w:firstLine="56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59DFCAEE">
      <w:pPr>
        <w:spacing w:line="360" w:lineRule="auto"/>
        <w:ind w:firstLine="560" w:firstLineChars="200"/>
        <w:rPr>
          <w:rFonts w:ascii="宋体" w:hAnsi="宋体"/>
          <w:szCs w:val="21"/>
          <w:highlight w:val="none"/>
        </w:rPr>
      </w:pPr>
      <w:bookmarkStart w:id="350" w:name="_Toc247431430"/>
      <w:bookmarkStart w:id="351" w:name="_Toc532375706"/>
      <w:bookmarkStart w:id="352" w:name="_Toc247418270"/>
      <w:bookmarkStart w:id="353" w:name="_Toc239510296"/>
      <w:r>
        <w:rPr>
          <w:rFonts w:hint="eastAsia" w:ascii="宋体" w:hAnsi="宋体"/>
          <w:szCs w:val="21"/>
          <w:highlight w:val="none"/>
        </w:rPr>
        <w:t>七、劳动保护</w:t>
      </w:r>
      <w:bookmarkEnd w:id="350"/>
      <w:bookmarkEnd w:id="351"/>
      <w:bookmarkEnd w:id="352"/>
      <w:bookmarkEnd w:id="353"/>
    </w:p>
    <w:p w14:paraId="2ED9CA21">
      <w:pPr>
        <w:spacing w:line="360" w:lineRule="auto"/>
        <w:ind w:firstLine="56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0924B71C">
      <w:pPr>
        <w:spacing w:line="360" w:lineRule="auto"/>
        <w:ind w:firstLine="56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33080FBD">
      <w:pPr>
        <w:spacing w:line="360" w:lineRule="auto"/>
        <w:ind w:firstLine="56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791B3F7F">
      <w:pPr>
        <w:spacing w:line="360" w:lineRule="auto"/>
        <w:ind w:firstLine="56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0255320C">
      <w:pPr>
        <w:spacing w:line="360" w:lineRule="auto"/>
        <w:ind w:firstLine="56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0E262BCE">
      <w:pPr>
        <w:spacing w:line="360" w:lineRule="auto"/>
        <w:ind w:firstLine="560" w:firstLineChars="200"/>
        <w:rPr>
          <w:rFonts w:ascii="宋体" w:hAnsi="宋体"/>
          <w:szCs w:val="21"/>
          <w:highlight w:val="none"/>
        </w:rPr>
      </w:pPr>
      <w:bookmarkStart w:id="354" w:name="_Toc532375707"/>
      <w:bookmarkStart w:id="355" w:name="_Toc247418271"/>
      <w:bookmarkStart w:id="356" w:name="_Toc247431431"/>
      <w:bookmarkStart w:id="357" w:name="_Toc239510297"/>
      <w:r>
        <w:rPr>
          <w:rFonts w:hint="eastAsia" w:ascii="宋体" w:hAnsi="宋体"/>
          <w:szCs w:val="21"/>
          <w:highlight w:val="none"/>
        </w:rPr>
        <w:t>八、施工机具与材料</w:t>
      </w:r>
      <w:bookmarkEnd w:id="354"/>
      <w:bookmarkEnd w:id="355"/>
      <w:bookmarkEnd w:id="356"/>
      <w:bookmarkEnd w:id="357"/>
    </w:p>
    <w:p w14:paraId="366B6FAE">
      <w:pPr>
        <w:spacing w:line="360" w:lineRule="auto"/>
        <w:ind w:firstLine="56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568781DD">
      <w:pPr>
        <w:spacing w:line="360" w:lineRule="auto"/>
        <w:ind w:firstLine="56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67D7644C">
      <w:pPr>
        <w:spacing w:line="360" w:lineRule="auto"/>
        <w:ind w:firstLine="56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280264BD">
      <w:pPr>
        <w:spacing w:line="360" w:lineRule="auto"/>
        <w:ind w:firstLine="560" w:firstLineChars="200"/>
        <w:rPr>
          <w:rFonts w:ascii="宋体" w:hAnsi="宋体"/>
          <w:szCs w:val="21"/>
          <w:highlight w:val="none"/>
        </w:rPr>
      </w:pPr>
      <w:bookmarkStart w:id="358" w:name="_Toc532375708"/>
      <w:bookmarkStart w:id="359" w:name="_Toc239510298"/>
      <w:bookmarkStart w:id="360" w:name="_Toc247431432"/>
      <w:bookmarkStart w:id="361" w:name="_Toc247418272"/>
      <w:r>
        <w:rPr>
          <w:rFonts w:hint="eastAsia" w:ascii="宋体" w:hAnsi="宋体"/>
          <w:szCs w:val="21"/>
          <w:highlight w:val="none"/>
        </w:rPr>
        <w:t>九、开工前安全条件检查</w:t>
      </w:r>
      <w:bookmarkEnd w:id="358"/>
      <w:bookmarkEnd w:id="359"/>
      <w:bookmarkEnd w:id="360"/>
      <w:bookmarkEnd w:id="361"/>
    </w:p>
    <w:p w14:paraId="12BD23E1">
      <w:pPr>
        <w:spacing w:line="360" w:lineRule="auto"/>
        <w:ind w:firstLine="56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15AAB68A">
      <w:pPr>
        <w:spacing w:line="360" w:lineRule="auto"/>
        <w:ind w:firstLine="56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608A097">
      <w:pPr>
        <w:spacing w:line="360" w:lineRule="auto"/>
        <w:ind w:firstLine="56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0745CBA5">
      <w:pPr>
        <w:spacing w:line="360" w:lineRule="auto"/>
        <w:ind w:firstLine="560" w:firstLineChars="200"/>
        <w:rPr>
          <w:rFonts w:ascii="宋体" w:hAnsi="宋体"/>
          <w:szCs w:val="21"/>
          <w:highlight w:val="none"/>
        </w:rPr>
      </w:pPr>
      <w:bookmarkStart w:id="362" w:name="_Toc247431433"/>
      <w:bookmarkStart w:id="363" w:name="_Toc532375709"/>
      <w:bookmarkStart w:id="364" w:name="_Toc239510299"/>
      <w:bookmarkStart w:id="365" w:name="_Toc247418273"/>
      <w:r>
        <w:rPr>
          <w:rFonts w:hint="eastAsia" w:ascii="宋体" w:hAnsi="宋体"/>
          <w:szCs w:val="21"/>
          <w:highlight w:val="none"/>
        </w:rPr>
        <w:t>十、安全监督</w:t>
      </w:r>
      <w:bookmarkEnd w:id="362"/>
      <w:bookmarkEnd w:id="363"/>
      <w:bookmarkEnd w:id="364"/>
      <w:bookmarkEnd w:id="365"/>
    </w:p>
    <w:p w14:paraId="509C18CD">
      <w:pPr>
        <w:spacing w:line="360" w:lineRule="auto"/>
        <w:ind w:firstLine="56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071E2E0D">
      <w:pPr>
        <w:spacing w:line="360" w:lineRule="auto"/>
        <w:ind w:firstLine="56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6084FDC1">
      <w:pPr>
        <w:spacing w:line="360" w:lineRule="auto"/>
        <w:ind w:firstLine="56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1DC392AE">
      <w:pPr>
        <w:spacing w:line="360" w:lineRule="auto"/>
        <w:ind w:firstLine="56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473996B0">
      <w:pPr>
        <w:spacing w:line="360" w:lineRule="auto"/>
        <w:ind w:firstLine="56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73BA6802">
      <w:pPr>
        <w:spacing w:line="360" w:lineRule="auto"/>
        <w:ind w:firstLine="56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56248C27">
      <w:pPr>
        <w:spacing w:line="360" w:lineRule="auto"/>
        <w:ind w:firstLine="56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47651329">
      <w:pPr>
        <w:spacing w:line="360" w:lineRule="auto"/>
        <w:ind w:firstLine="560" w:firstLineChars="200"/>
        <w:rPr>
          <w:rFonts w:ascii="宋体" w:hAnsi="宋体"/>
          <w:szCs w:val="21"/>
          <w:highlight w:val="none"/>
        </w:rPr>
      </w:pPr>
      <w:bookmarkStart w:id="366" w:name="_Toc239510300"/>
      <w:bookmarkStart w:id="367" w:name="_Toc247418274"/>
      <w:bookmarkStart w:id="368" w:name="_Toc247431434"/>
      <w:bookmarkStart w:id="369" w:name="_Toc532375710"/>
      <w:r>
        <w:rPr>
          <w:rFonts w:hint="eastAsia" w:ascii="宋体" w:hAnsi="宋体"/>
          <w:szCs w:val="21"/>
          <w:highlight w:val="none"/>
        </w:rPr>
        <w:t>十一、安全培训与授权</w:t>
      </w:r>
      <w:bookmarkEnd w:id="366"/>
      <w:bookmarkEnd w:id="367"/>
      <w:bookmarkEnd w:id="368"/>
      <w:bookmarkEnd w:id="369"/>
    </w:p>
    <w:p w14:paraId="1556000A">
      <w:pPr>
        <w:spacing w:line="360" w:lineRule="auto"/>
        <w:ind w:firstLine="56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10D74F7A">
      <w:pPr>
        <w:spacing w:line="360" w:lineRule="auto"/>
        <w:ind w:firstLine="56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361F2A2F">
      <w:pPr>
        <w:spacing w:line="360" w:lineRule="auto"/>
        <w:ind w:firstLine="56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5C6CD7BA">
      <w:pPr>
        <w:spacing w:line="360" w:lineRule="auto"/>
        <w:ind w:firstLine="56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3B7F1024">
      <w:pPr>
        <w:spacing w:line="360" w:lineRule="auto"/>
        <w:ind w:firstLine="560" w:firstLineChars="200"/>
        <w:rPr>
          <w:rFonts w:ascii="宋体" w:hAnsi="宋体"/>
          <w:szCs w:val="21"/>
          <w:highlight w:val="none"/>
        </w:rPr>
      </w:pPr>
      <w:bookmarkStart w:id="370" w:name="_Toc247418275"/>
      <w:bookmarkStart w:id="371" w:name="_Toc532375711"/>
      <w:bookmarkStart w:id="372" w:name="_Toc247431435"/>
      <w:bookmarkStart w:id="373" w:name="_Toc239510301"/>
      <w:r>
        <w:rPr>
          <w:rFonts w:hint="eastAsia" w:ascii="宋体" w:hAnsi="宋体"/>
          <w:szCs w:val="21"/>
          <w:highlight w:val="none"/>
        </w:rPr>
        <w:t>十二、职业健康与卫生防疫</w:t>
      </w:r>
      <w:bookmarkEnd w:id="370"/>
      <w:bookmarkEnd w:id="371"/>
      <w:bookmarkEnd w:id="372"/>
      <w:bookmarkEnd w:id="373"/>
    </w:p>
    <w:p w14:paraId="100C1070">
      <w:pPr>
        <w:spacing w:line="360" w:lineRule="auto"/>
        <w:ind w:firstLine="56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37A7CD85">
      <w:pPr>
        <w:spacing w:line="360" w:lineRule="auto"/>
        <w:ind w:firstLine="56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4095A8F1">
      <w:pPr>
        <w:spacing w:line="360" w:lineRule="auto"/>
        <w:ind w:firstLine="56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9B0A07E">
      <w:pPr>
        <w:spacing w:line="360" w:lineRule="auto"/>
        <w:ind w:firstLine="560" w:firstLineChars="200"/>
        <w:rPr>
          <w:rFonts w:ascii="宋体" w:hAnsi="宋体"/>
          <w:szCs w:val="21"/>
          <w:highlight w:val="none"/>
        </w:rPr>
      </w:pPr>
      <w:bookmarkStart w:id="374" w:name="_Toc532375712"/>
      <w:bookmarkStart w:id="375" w:name="_Toc239510302"/>
      <w:bookmarkStart w:id="376" w:name="_Toc247418276"/>
      <w:bookmarkStart w:id="377" w:name="_Toc247431436"/>
      <w:r>
        <w:rPr>
          <w:rFonts w:hint="eastAsia" w:ascii="宋体" w:hAnsi="宋体"/>
          <w:szCs w:val="21"/>
          <w:highlight w:val="none"/>
        </w:rPr>
        <w:t>十三、文明施工与环保要求</w:t>
      </w:r>
      <w:bookmarkEnd w:id="374"/>
      <w:bookmarkEnd w:id="375"/>
      <w:bookmarkEnd w:id="376"/>
      <w:bookmarkEnd w:id="377"/>
    </w:p>
    <w:p w14:paraId="1BA7CA5E">
      <w:pPr>
        <w:spacing w:line="360" w:lineRule="auto"/>
        <w:ind w:firstLine="56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4F493F82">
      <w:pPr>
        <w:spacing w:line="360" w:lineRule="auto"/>
        <w:ind w:firstLine="56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07913D3D">
      <w:pPr>
        <w:spacing w:line="360" w:lineRule="auto"/>
        <w:ind w:firstLine="56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6295A379">
      <w:pPr>
        <w:spacing w:line="360" w:lineRule="auto"/>
        <w:ind w:firstLine="56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278A433F">
      <w:pPr>
        <w:spacing w:line="360" w:lineRule="auto"/>
        <w:ind w:firstLine="56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24B0670">
      <w:pPr>
        <w:spacing w:line="360" w:lineRule="auto"/>
        <w:ind w:firstLine="56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3F345D1A">
      <w:pPr>
        <w:spacing w:line="360" w:lineRule="auto"/>
        <w:ind w:firstLine="56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1A8EC5C">
      <w:pPr>
        <w:spacing w:line="360" w:lineRule="auto"/>
        <w:ind w:firstLine="560" w:firstLineChars="200"/>
        <w:rPr>
          <w:rFonts w:ascii="宋体" w:hAnsi="宋体"/>
          <w:szCs w:val="21"/>
          <w:highlight w:val="none"/>
        </w:rPr>
      </w:pPr>
      <w:bookmarkStart w:id="378" w:name="_Toc532375713"/>
      <w:bookmarkStart w:id="379" w:name="_Toc247418277"/>
      <w:bookmarkStart w:id="380" w:name="_Toc239510303"/>
      <w:bookmarkStart w:id="381" w:name="_Toc247431437"/>
      <w:r>
        <w:rPr>
          <w:rFonts w:hint="eastAsia" w:ascii="宋体" w:hAnsi="宋体"/>
          <w:szCs w:val="21"/>
          <w:highlight w:val="none"/>
        </w:rPr>
        <w:t>十四、工程风险管理与事故预防</w:t>
      </w:r>
      <w:bookmarkEnd w:id="378"/>
      <w:bookmarkEnd w:id="379"/>
      <w:bookmarkEnd w:id="380"/>
      <w:bookmarkEnd w:id="381"/>
    </w:p>
    <w:p w14:paraId="5695B865">
      <w:pPr>
        <w:spacing w:line="360" w:lineRule="auto"/>
        <w:ind w:firstLine="560" w:firstLineChars="200"/>
        <w:jc w:val="left"/>
        <w:rPr>
          <w:rFonts w:ascii="宋体" w:hAnsi="宋体"/>
          <w:szCs w:val="21"/>
          <w:highlight w:val="none"/>
        </w:rPr>
      </w:pPr>
      <w:bookmarkStart w:id="382" w:name="_Toc247418278"/>
      <w:bookmarkStart w:id="383" w:name="_Toc239510304"/>
      <w:bookmarkStart w:id="384" w:name="_Toc247431438"/>
      <w:r>
        <w:rPr>
          <w:rFonts w:hint="eastAsia" w:ascii="宋体" w:hAnsi="宋体"/>
          <w:szCs w:val="21"/>
          <w:highlight w:val="none"/>
        </w:rPr>
        <w:t>（一）基本要求</w:t>
      </w:r>
      <w:bookmarkEnd w:id="382"/>
      <w:bookmarkEnd w:id="383"/>
      <w:bookmarkEnd w:id="384"/>
    </w:p>
    <w:p w14:paraId="60F883EC">
      <w:pPr>
        <w:spacing w:line="360" w:lineRule="auto"/>
        <w:ind w:firstLine="560" w:firstLineChars="200"/>
        <w:jc w:val="left"/>
        <w:rPr>
          <w:rFonts w:ascii="宋体" w:hAnsi="宋体"/>
          <w:szCs w:val="21"/>
          <w:highlight w:val="none"/>
        </w:rPr>
      </w:pPr>
      <w:bookmarkStart w:id="385"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385"/>
    </w:p>
    <w:p w14:paraId="72E68444">
      <w:pPr>
        <w:spacing w:line="360" w:lineRule="auto"/>
        <w:ind w:firstLine="56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597CEDDF">
      <w:pPr>
        <w:spacing w:line="360" w:lineRule="auto"/>
        <w:ind w:firstLine="56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2D66BD85">
      <w:pPr>
        <w:spacing w:line="360" w:lineRule="auto"/>
        <w:ind w:firstLine="56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10AB85F7">
      <w:pPr>
        <w:spacing w:line="360" w:lineRule="auto"/>
        <w:ind w:firstLine="56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71A07451">
      <w:pPr>
        <w:spacing w:line="360" w:lineRule="auto"/>
        <w:ind w:firstLine="560" w:firstLineChars="200"/>
        <w:jc w:val="left"/>
        <w:rPr>
          <w:rFonts w:ascii="宋体" w:hAnsi="宋体"/>
          <w:szCs w:val="21"/>
          <w:highlight w:val="none"/>
        </w:rPr>
      </w:pPr>
      <w:r>
        <w:rPr>
          <w:rFonts w:hint="eastAsia" w:ascii="宋体" w:hAnsi="宋体"/>
          <w:szCs w:val="21"/>
          <w:highlight w:val="none"/>
        </w:rPr>
        <w:t>（5）主要火灾危险（可燃物、点火源）。</w:t>
      </w:r>
    </w:p>
    <w:p w14:paraId="02F569F2">
      <w:pPr>
        <w:spacing w:line="360" w:lineRule="auto"/>
        <w:ind w:firstLine="56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1CA42A25">
      <w:pPr>
        <w:spacing w:line="360" w:lineRule="auto"/>
        <w:ind w:firstLine="56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4E376098">
      <w:pPr>
        <w:spacing w:line="360" w:lineRule="auto"/>
        <w:ind w:firstLine="560" w:firstLineChars="200"/>
        <w:jc w:val="left"/>
        <w:rPr>
          <w:rFonts w:ascii="宋体" w:hAnsi="宋体"/>
          <w:szCs w:val="21"/>
          <w:highlight w:val="none"/>
        </w:rPr>
      </w:pPr>
      <w:r>
        <w:rPr>
          <w:rFonts w:hint="eastAsia" w:ascii="宋体" w:hAnsi="宋体"/>
          <w:szCs w:val="21"/>
          <w:highlight w:val="none"/>
        </w:rPr>
        <w:t>（8）其他。</w:t>
      </w:r>
    </w:p>
    <w:p w14:paraId="056FF0A3">
      <w:pPr>
        <w:spacing w:line="360" w:lineRule="auto"/>
        <w:ind w:firstLine="56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2791C787">
      <w:pPr>
        <w:spacing w:line="360" w:lineRule="auto"/>
        <w:ind w:firstLine="56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6CDECF23">
      <w:pPr>
        <w:spacing w:line="360" w:lineRule="auto"/>
        <w:ind w:firstLine="560" w:firstLineChars="200"/>
        <w:jc w:val="left"/>
        <w:rPr>
          <w:rFonts w:ascii="宋体" w:hAnsi="宋体"/>
          <w:szCs w:val="21"/>
          <w:highlight w:val="none"/>
        </w:rPr>
      </w:pPr>
      <w:bookmarkStart w:id="386" w:name="_Toc239510305"/>
      <w:bookmarkStart w:id="387" w:name="_Toc247431439"/>
      <w:bookmarkStart w:id="388" w:name="_Toc247418279"/>
      <w:r>
        <w:rPr>
          <w:rFonts w:hint="eastAsia" w:ascii="宋体" w:hAnsi="宋体"/>
          <w:szCs w:val="21"/>
          <w:highlight w:val="none"/>
        </w:rPr>
        <w:t>（二）现场作业基本安全条件</w:t>
      </w:r>
      <w:bookmarkEnd w:id="386"/>
      <w:bookmarkEnd w:id="387"/>
      <w:bookmarkEnd w:id="388"/>
    </w:p>
    <w:p w14:paraId="4AB6FBD8">
      <w:pPr>
        <w:spacing w:line="360" w:lineRule="auto"/>
        <w:ind w:firstLine="56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4ECC48A">
      <w:pPr>
        <w:spacing w:line="360" w:lineRule="auto"/>
        <w:ind w:firstLine="560" w:firstLineChars="200"/>
        <w:rPr>
          <w:rFonts w:ascii="宋体" w:hAnsi="宋体"/>
          <w:szCs w:val="21"/>
          <w:highlight w:val="none"/>
        </w:rPr>
      </w:pPr>
      <w:bookmarkStart w:id="389" w:name="_Toc239510306"/>
      <w:bookmarkStart w:id="390" w:name="_Toc532375715"/>
      <w:bookmarkStart w:id="391" w:name="_Toc247431440"/>
      <w:bookmarkStart w:id="392" w:name="_Toc247418280"/>
      <w:r>
        <w:rPr>
          <w:rFonts w:hint="eastAsia" w:ascii="宋体" w:hAnsi="宋体"/>
          <w:szCs w:val="21"/>
          <w:highlight w:val="none"/>
        </w:rPr>
        <w:t>十五、事故报告与应急救援</w:t>
      </w:r>
      <w:bookmarkEnd w:id="389"/>
      <w:bookmarkEnd w:id="390"/>
      <w:bookmarkEnd w:id="391"/>
      <w:bookmarkEnd w:id="392"/>
    </w:p>
    <w:p w14:paraId="6F78E498">
      <w:pPr>
        <w:spacing w:line="360" w:lineRule="auto"/>
        <w:ind w:firstLine="56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3CCE7BF7">
      <w:pPr>
        <w:spacing w:line="360" w:lineRule="auto"/>
        <w:ind w:firstLine="56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5248A654">
      <w:pPr>
        <w:spacing w:line="360" w:lineRule="auto"/>
        <w:ind w:firstLine="56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361D5A27">
      <w:pPr>
        <w:spacing w:line="360" w:lineRule="auto"/>
        <w:ind w:firstLine="56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3407B74E">
      <w:pPr>
        <w:spacing w:line="360" w:lineRule="auto"/>
        <w:ind w:firstLine="56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4678B9B0">
      <w:pPr>
        <w:spacing w:line="360" w:lineRule="auto"/>
        <w:ind w:firstLine="56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64556A79">
      <w:pPr>
        <w:spacing w:line="360" w:lineRule="auto"/>
        <w:ind w:firstLine="56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61E27EB5">
      <w:pPr>
        <w:spacing w:line="360" w:lineRule="auto"/>
        <w:ind w:firstLine="56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1E8BAE0E">
      <w:pPr>
        <w:spacing w:line="360" w:lineRule="auto"/>
        <w:ind w:firstLine="56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1B447651">
      <w:pPr>
        <w:spacing w:line="360" w:lineRule="auto"/>
        <w:ind w:firstLine="56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35E26A21">
      <w:pPr>
        <w:spacing w:line="360" w:lineRule="auto"/>
        <w:ind w:firstLine="560" w:firstLineChars="200"/>
        <w:rPr>
          <w:rFonts w:ascii="宋体" w:hAnsi="宋体"/>
          <w:szCs w:val="21"/>
          <w:highlight w:val="none"/>
        </w:rPr>
      </w:pPr>
      <w:bookmarkStart w:id="393" w:name="_Toc247431441"/>
      <w:bookmarkStart w:id="394" w:name="_Toc532375716"/>
      <w:bookmarkStart w:id="395" w:name="_Toc239510307"/>
      <w:bookmarkStart w:id="396" w:name="_Toc247418281"/>
      <w:r>
        <w:rPr>
          <w:rFonts w:hint="eastAsia" w:ascii="宋体" w:hAnsi="宋体"/>
          <w:szCs w:val="21"/>
          <w:highlight w:val="none"/>
        </w:rPr>
        <w:t>十六、安全业绩考核</w:t>
      </w:r>
      <w:bookmarkEnd w:id="393"/>
      <w:bookmarkEnd w:id="394"/>
      <w:bookmarkEnd w:id="395"/>
      <w:bookmarkEnd w:id="396"/>
    </w:p>
    <w:p w14:paraId="21570C4F">
      <w:pPr>
        <w:spacing w:line="360" w:lineRule="auto"/>
        <w:ind w:firstLine="56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59"/>
        <w:tblW w:w="7005" w:type="dxa"/>
        <w:jc w:val="center"/>
        <w:tblLayout w:type="fixed"/>
        <w:tblCellMar>
          <w:top w:w="0" w:type="dxa"/>
          <w:left w:w="0" w:type="dxa"/>
          <w:bottom w:w="0" w:type="dxa"/>
          <w:right w:w="0" w:type="dxa"/>
        </w:tblCellMar>
      </w:tblPr>
      <w:tblGrid>
        <w:gridCol w:w="3240"/>
        <w:gridCol w:w="3765"/>
      </w:tblGrid>
      <w:tr w14:paraId="7F8D65D0">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2B50D0">
            <w:pPr>
              <w:spacing w:line="360" w:lineRule="auto"/>
              <w:ind w:firstLine="56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94CAAB">
            <w:pPr>
              <w:spacing w:line="360" w:lineRule="auto"/>
              <w:ind w:firstLine="560" w:firstLineChars="200"/>
              <w:jc w:val="left"/>
              <w:rPr>
                <w:rFonts w:ascii="宋体" w:hAnsi="宋体"/>
                <w:szCs w:val="21"/>
                <w:highlight w:val="none"/>
              </w:rPr>
            </w:pPr>
            <w:r>
              <w:rPr>
                <w:rFonts w:hint="eastAsia" w:ascii="宋体" w:hAnsi="宋体"/>
                <w:szCs w:val="21"/>
                <w:highlight w:val="none"/>
              </w:rPr>
              <w:t>违约金额</w:t>
            </w:r>
          </w:p>
        </w:tc>
      </w:tr>
      <w:tr w14:paraId="218B5F10">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B6C0A4">
            <w:pPr>
              <w:spacing w:line="360" w:lineRule="auto"/>
              <w:ind w:firstLine="56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03A698FF">
            <w:pPr>
              <w:spacing w:line="360" w:lineRule="auto"/>
              <w:ind w:firstLine="56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723C33D5">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2643A3">
            <w:pPr>
              <w:spacing w:line="360" w:lineRule="auto"/>
              <w:ind w:firstLine="56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173848B5">
            <w:pPr>
              <w:spacing w:line="360" w:lineRule="auto"/>
              <w:ind w:firstLine="560" w:firstLineChars="200"/>
              <w:jc w:val="left"/>
              <w:rPr>
                <w:rFonts w:ascii="宋体" w:hAnsi="宋体"/>
                <w:szCs w:val="21"/>
                <w:highlight w:val="none"/>
              </w:rPr>
            </w:pPr>
            <w:r>
              <w:rPr>
                <w:rFonts w:hint="eastAsia" w:ascii="宋体" w:hAnsi="宋体"/>
                <w:szCs w:val="21"/>
                <w:highlight w:val="none"/>
              </w:rPr>
              <w:t>签约合同价的2‰</w:t>
            </w:r>
          </w:p>
        </w:tc>
      </w:tr>
      <w:tr w14:paraId="2C7EF648">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45D9E6">
            <w:pPr>
              <w:spacing w:line="360" w:lineRule="auto"/>
              <w:ind w:firstLine="56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129FFCFB">
            <w:pPr>
              <w:spacing w:line="360" w:lineRule="auto"/>
              <w:ind w:firstLine="560" w:firstLineChars="200"/>
              <w:jc w:val="left"/>
              <w:rPr>
                <w:rFonts w:ascii="宋体" w:hAnsi="宋体"/>
                <w:szCs w:val="21"/>
                <w:highlight w:val="none"/>
              </w:rPr>
            </w:pPr>
            <w:r>
              <w:rPr>
                <w:rFonts w:hint="eastAsia" w:ascii="宋体" w:hAnsi="宋体"/>
                <w:szCs w:val="21"/>
                <w:highlight w:val="none"/>
              </w:rPr>
              <w:t>签约合同价的4‰</w:t>
            </w:r>
          </w:p>
        </w:tc>
      </w:tr>
    </w:tbl>
    <w:p w14:paraId="078AAA1E">
      <w:pPr>
        <w:spacing w:line="360" w:lineRule="auto"/>
        <w:ind w:firstLine="56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7501F5A1">
      <w:pPr>
        <w:spacing w:line="360" w:lineRule="auto"/>
        <w:ind w:firstLine="56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183A5A42">
      <w:pPr>
        <w:spacing w:line="360" w:lineRule="auto"/>
        <w:ind w:firstLine="56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54507993">
      <w:pPr>
        <w:spacing w:line="276" w:lineRule="auto"/>
        <w:ind w:firstLine="56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736CE942">
      <w:pPr>
        <w:spacing w:line="276" w:lineRule="auto"/>
        <w:ind w:firstLine="56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FAAA02C">
      <w:pPr>
        <w:spacing w:line="276" w:lineRule="auto"/>
        <w:ind w:firstLine="560" w:firstLineChars="200"/>
        <w:rPr>
          <w:rFonts w:ascii="宋体" w:hAnsi="宋体"/>
          <w:szCs w:val="21"/>
          <w:highlight w:val="none"/>
        </w:rPr>
      </w:pPr>
      <w:bookmarkStart w:id="397" w:name="_Toc239510308"/>
      <w:bookmarkStart w:id="398" w:name="_Toc247418282"/>
      <w:bookmarkStart w:id="399" w:name="_Toc532375717"/>
      <w:bookmarkStart w:id="400" w:name="_Toc247431442"/>
      <w:r>
        <w:rPr>
          <w:rFonts w:hint="eastAsia" w:ascii="宋体" w:hAnsi="宋体"/>
          <w:szCs w:val="21"/>
          <w:highlight w:val="none"/>
        </w:rPr>
        <w:t>十七、协议条款的修订</w:t>
      </w:r>
      <w:bookmarkEnd w:id="397"/>
      <w:bookmarkEnd w:id="398"/>
      <w:bookmarkEnd w:id="399"/>
      <w:bookmarkEnd w:id="400"/>
    </w:p>
    <w:p w14:paraId="47978CAA">
      <w:pPr>
        <w:spacing w:line="276" w:lineRule="auto"/>
        <w:ind w:firstLine="56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3F5B1123">
      <w:pPr>
        <w:spacing w:line="276" w:lineRule="auto"/>
        <w:ind w:firstLine="56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672AAAB3">
      <w:pPr>
        <w:spacing w:line="360" w:lineRule="auto"/>
        <w:ind w:firstLine="560" w:firstLineChars="200"/>
        <w:jc w:val="left"/>
        <w:rPr>
          <w:rFonts w:hint="eastAsia" w:ascii="宋体" w:hAnsi="宋体"/>
          <w:szCs w:val="21"/>
          <w:highlight w:val="none"/>
        </w:rPr>
        <w:sectPr>
          <w:footerReference r:id="rId7" w:type="default"/>
          <w:pgSz w:w="11905" w:h="16838"/>
          <w:pgMar w:top="1134" w:right="1191" w:bottom="1134" w:left="1304" w:header="850" w:footer="992" w:gutter="0"/>
          <w:pgBorders>
            <w:top w:val="none" w:sz="0" w:space="0"/>
            <w:left w:val="none" w:sz="0" w:space="0"/>
            <w:bottom w:val="none" w:sz="0" w:space="0"/>
            <w:right w:val="none" w:sz="0" w:space="0"/>
          </w:pgBorders>
          <w:pgNumType w:fmt="decimal" w:start="1"/>
          <w:cols w:space="0" w:num="1"/>
          <w:docGrid w:type="lines" w:linePitch="317" w:charSpace="0"/>
        </w:sectPr>
      </w:pPr>
    </w:p>
    <w:p w14:paraId="01EB2E09">
      <w:pPr>
        <w:spacing w:line="360" w:lineRule="auto"/>
        <w:ind w:firstLine="56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2A018640">
      <w:pPr>
        <w:spacing w:line="360" w:lineRule="auto"/>
        <w:ind w:firstLine="56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4528105A">
      <w:pPr>
        <w:spacing w:line="360" w:lineRule="auto"/>
        <w:ind w:firstLine="56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920F807">
      <w:pPr>
        <w:spacing w:line="360" w:lineRule="auto"/>
        <w:ind w:firstLine="560" w:firstLineChars="200"/>
        <w:jc w:val="left"/>
        <w:rPr>
          <w:rFonts w:hint="eastAsia" w:ascii="宋体" w:hAnsi="宋体"/>
          <w:szCs w:val="21"/>
          <w:highlight w:val="none"/>
        </w:rPr>
      </w:pPr>
    </w:p>
    <w:p w14:paraId="28974A5E">
      <w:pPr>
        <w:spacing w:line="360" w:lineRule="auto"/>
        <w:ind w:firstLine="560" w:firstLineChars="200"/>
        <w:jc w:val="left"/>
        <w:rPr>
          <w:rFonts w:hint="eastAsia" w:ascii="宋体" w:hAnsi="宋体"/>
          <w:szCs w:val="21"/>
          <w:highlight w:val="none"/>
        </w:rPr>
      </w:pPr>
    </w:p>
    <w:p w14:paraId="295783C1">
      <w:pPr>
        <w:spacing w:line="360" w:lineRule="auto"/>
        <w:ind w:firstLine="56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4325219F">
      <w:pPr>
        <w:spacing w:line="360" w:lineRule="auto"/>
        <w:ind w:firstLine="56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23FEE9DF">
      <w:pPr>
        <w:spacing w:line="360" w:lineRule="auto"/>
        <w:ind w:firstLine="560" w:firstLineChars="200"/>
        <w:jc w:val="left"/>
        <w:rPr>
          <w:rFonts w:hint="eastAsia" w:ascii="宋体" w:hAnsi="宋体"/>
          <w:b/>
          <w:color w:val="auto"/>
          <w:highlight w:val="none"/>
        </w:rPr>
        <w:sectPr>
          <w:type w:val="continuous"/>
          <w:pgSz w:w="11905" w:h="16838"/>
          <w:pgMar w:top="1134" w:right="1191" w:bottom="1134" w:left="1304" w:header="850" w:footer="992" w:gutter="0"/>
          <w:pgBorders>
            <w:top w:val="none" w:sz="0" w:space="0"/>
            <w:left w:val="none" w:sz="0" w:space="0"/>
            <w:bottom w:val="none" w:sz="0" w:space="0"/>
            <w:right w:val="none" w:sz="0" w:space="0"/>
          </w:pgBorders>
          <w:pgNumType w:fmt="decimal"/>
          <w:cols w:equalWidth="0" w:num="2">
            <w:col w:w="4492" w:space="425"/>
            <w:col w:w="4492"/>
          </w:cols>
          <w:docGrid w:type="lines" w:linePitch="317" w:charSpace="0"/>
        </w:sect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7C87FC72">
      <w:pPr>
        <w:pStyle w:val="157"/>
        <w:ind w:left="0" w:leftChars="0" w:firstLine="0" w:firstLineChars="0"/>
        <w:jc w:val="left"/>
        <w:rPr>
          <w:rFonts w:hint="eastAsia" w:ascii="宋体" w:hAnsi="宋体"/>
          <w:b/>
          <w:color w:val="auto"/>
          <w:highlight w:val="none"/>
        </w:rPr>
      </w:pPr>
    </w:p>
    <w:p w14:paraId="284F7AF1">
      <w:pPr>
        <w:pStyle w:val="157"/>
        <w:ind w:firstLine="482"/>
        <w:jc w:val="left"/>
        <w:rPr>
          <w:rFonts w:hint="eastAsia" w:ascii="宋体" w:hAnsi="宋体"/>
          <w:b/>
          <w:color w:val="auto"/>
          <w:highlight w:val="none"/>
        </w:rPr>
      </w:pPr>
      <w:r>
        <w:rPr>
          <w:rFonts w:hint="eastAsia" w:ascii="宋体" w:hAnsi="宋体"/>
          <w:b/>
          <w:color w:val="auto"/>
          <w:highlight w:val="none"/>
        </w:rPr>
        <w:t>附件</w:t>
      </w:r>
      <w:r>
        <w:rPr>
          <w:rFonts w:hint="eastAsia" w:ascii="宋体" w:hAnsi="宋体"/>
          <w:b/>
          <w:color w:val="auto"/>
          <w:highlight w:val="none"/>
          <w:lang w:val="en-US" w:eastAsia="zh-CN"/>
        </w:rPr>
        <w:t>4</w:t>
      </w:r>
      <w:r>
        <w:rPr>
          <w:rFonts w:hint="eastAsia" w:ascii="宋体" w:hAnsi="宋体"/>
          <w:b/>
          <w:color w:val="auto"/>
          <w:highlight w:val="none"/>
        </w:rPr>
        <w:t>：</w:t>
      </w:r>
      <w:bookmarkEnd w:id="314"/>
      <w:bookmarkEnd w:id="315"/>
      <w:r>
        <w:rPr>
          <w:rFonts w:hint="eastAsia" w:ascii="宋体" w:hAnsi="宋体"/>
          <w:b/>
          <w:color w:val="auto"/>
          <w:highlight w:val="none"/>
        </w:rPr>
        <w:t>农民工工资支付承诺</w:t>
      </w:r>
      <w:bookmarkEnd w:id="316"/>
      <w:bookmarkEnd w:id="317"/>
      <w:bookmarkEnd w:id="318"/>
      <w:bookmarkEnd w:id="319"/>
      <w:bookmarkEnd w:id="320"/>
      <w:bookmarkEnd w:id="321"/>
      <w:bookmarkEnd w:id="322"/>
    </w:p>
    <w:p w14:paraId="7F10431C">
      <w:pPr>
        <w:pStyle w:val="157"/>
        <w:ind w:firstLine="482"/>
        <w:jc w:val="left"/>
        <w:rPr>
          <w:rFonts w:hint="eastAsia" w:ascii="宋体" w:hAnsi="宋体"/>
          <w:b/>
          <w:color w:val="auto"/>
          <w:highlight w:val="none"/>
        </w:rPr>
      </w:pPr>
    </w:p>
    <w:p w14:paraId="268548A9">
      <w:pPr>
        <w:autoSpaceDE w:val="0"/>
        <w:autoSpaceDN w:val="0"/>
        <w:adjustRightInd w:val="0"/>
        <w:snapToGrid w:val="0"/>
        <w:spacing w:line="312" w:lineRule="auto"/>
        <w:ind w:right="-1"/>
        <w:jc w:val="center"/>
        <w:rPr>
          <w:rFonts w:hint="eastAsia" w:ascii="宋体" w:hAnsi="宋体"/>
          <w:b/>
          <w:snapToGrid w:val="0"/>
          <w:color w:val="auto"/>
          <w:w w:val="99"/>
          <w:sz w:val="24"/>
          <w:highlight w:val="none"/>
        </w:rPr>
      </w:pPr>
      <w:bookmarkStart w:id="401" w:name="_Toc410381425"/>
      <w:r>
        <w:rPr>
          <w:rFonts w:hint="eastAsia" w:ascii="宋体" w:hAnsi="宋体"/>
          <w:b/>
          <w:snapToGrid w:val="0"/>
          <w:color w:val="auto"/>
          <w:w w:val="99"/>
          <w:sz w:val="24"/>
          <w:highlight w:val="none"/>
        </w:rPr>
        <w:t>农民工工资支付承诺</w:t>
      </w:r>
      <w:bookmarkEnd w:id="401"/>
    </w:p>
    <w:p w14:paraId="5216185D">
      <w:pPr>
        <w:spacing w:line="560" w:lineRule="exact"/>
        <w:ind w:firstLine="120" w:firstLineChars="50"/>
        <w:rPr>
          <w:rFonts w:hint="eastAsia" w:ascii="宋体" w:hAnsi="宋体"/>
          <w:color w:val="auto"/>
          <w:sz w:val="24"/>
          <w:highlight w:val="none"/>
        </w:rPr>
      </w:pPr>
      <w:r>
        <w:rPr>
          <w:rFonts w:hint="eastAsia" w:ascii="宋体" w:hAnsi="宋体"/>
          <w:color w:val="auto"/>
          <w:sz w:val="24"/>
          <w:highlight w:val="none"/>
        </w:rPr>
        <w:t xml:space="preserve">（招 标 人）：   </w:t>
      </w:r>
    </w:p>
    <w:p w14:paraId="6145796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为了切实维护建筑农民工的合法权益，确保社会和企业稳定，根据各级政府和相关主管部门的相关要求，结合我公司承包的</w:t>
      </w:r>
      <w:r>
        <w:rPr>
          <w:rFonts w:hint="eastAsia" w:ascii="宋体" w:hAnsi="宋体"/>
          <w:color w:val="auto"/>
          <w:sz w:val="24"/>
          <w:highlight w:val="none"/>
          <w:u w:val="single"/>
        </w:rPr>
        <w:t xml:space="preserve">               </w:t>
      </w:r>
      <w:r>
        <w:rPr>
          <w:rFonts w:hint="eastAsia" w:ascii="宋体" w:hAnsi="宋体"/>
          <w:color w:val="auto"/>
          <w:sz w:val="24"/>
          <w:highlight w:val="none"/>
        </w:rPr>
        <w:t>工程的劳务施工实际情况，特作如下慎重承诺：</w:t>
      </w:r>
    </w:p>
    <w:p w14:paraId="59C7EEE2">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1.我公司将严格按照有关部门相关规定和要求，切实做好农民工工资发放工作；</w:t>
      </w:r>
    </w:p>
    <w:p w14:paraId="643A3808">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我公司一定按照规定将农民工工资足额、直接发放到农民工手中；保证将每月发放的农民工工资表（表格形式、现场负责人和班组长签字认可、农民工本人签字）于次月15日前如实上报给贵单位，否则我司愿意接受贵单位的处理；</w:t>
      </w:r>
    </w:p>
    <w:p w14:paraId="1103296C">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3.如因农民工工资发放、处置不力，导致农民工有不同形式的上访、闹访、集访等事件发生，贵单位将立即停止对我公司劳务工程款的支付，我公司愿意将剩余工程款用作民工工资保证金。</w:t>
      </w:r>
    </w:p>
    <w:p w14:paraId="7D8F75D1">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由此造成的一切不良后果和损失由我公司承担。</w:t>
      </w:r>
    </w:p>
    <w:p w14:paraId="5E5751F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14:paraId="2DC03DBC">
      <w:pPr>
        <w:spacing w:line="560" w:lineRule="exact"/>
        <w:ind w:firstLine="645"/>
        <w:jc w:val="right"/>
        <w:rPr>
          <w:rFonts w:hint="eastAsia" w:ascii="宋体" w:hAnsi="宋体"/>
          <w:color w:val="auto"/>
          <w:sz w:val="24"/>
          <w:highlight w:val="none"/>
        </w:rPr>
      </w:pPr>
      <w:r>
        <w:rPr>
          <w:rFonts w:hint="eastAsia" w:ascii="宋体" w:hAnsi="宋体"/>
          <w:color w:val="auto"/>
          <w:sz w:val="24"/>
          <w:highlight w:val="none"/>
        </w:rPr>
        <w:t>单位全称：</w:t>
      </w:r>
      <w:r>
        <w:rPr>
          <w:rFonts w:hint="eastAsia" w:ascii="宋体" w:hAnsi="宋体"/>
          <w:color w:val="auto"/>
          <w:sz w:val="24"/>
          <w:highlight w:val="none"/>
          <w:u w:val="single"/>
        </w:rPr>
        <w:t xml:space="preserve">                        </w:t>
      </w:r>
      <w:r>
        <w:rPr>
          <w:rFonts w:hint="eastAsia" w:ascii="宋体" w:hAnsi="宋体"/>
          <w:color w:val="auto"/>
          <w:sz w:val="24"/>
          <w:highlight w:val="none"/>
        </w:rPr>
        <w:t>（盖  章）</w:t>
      </w:r>
    </w:p>
    <w:p w14:paraId="49E74857">
      <w:pPr>
        <w:spacing w:line="560" w:lineRule="exact"/>
        <w:ind w:firstLine="4440" w:firstLineChars="1850"/>
        <w:rPr>
          <w:rFonts w:hint="eastAsia" w:ascii="宋体" w:hAnsi="宋体"/>
          <w:color w:val="auto"/>
          <w:sz w:val="24"/>
          <w:highlight w:val="none"/>
        </w:rPr>
      </w:pPr>
      <w:r>
        <w:rPr>
          <w:rFonts w:hint="eastAsia" w:ascii="宋体" w:hAnsi="宋体"/>
          <w:color w:val="auto"/>
          <w:sz w:val="24"/>
          <w:highlight w:val="none"/>
        </w:rPr>
        <w:t>法定代表人或委托代理人：（签 字）</w:t>
      </w:r>
    </w:p>
    <w:p w14:paraId="6E1FD637">
      <w:pPr>
        <w:spacing w:line="440" w:lineRule="atLeast"/>
        <w:rPr>
          <w:rFonts w:hint="eastAsia" w:ascii="宋体" w:hAnsi="宋体"/>
          <w:color w:val="auto"/>
          <w:sz w:val="24"/>
          <w:highlight w:val="none"/>
        </w:rPr>
      </w:pPr>
    </w:p>
    <w:p w14:paraId="6915B701">
      <w:pPr>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p w14:paraId="6C7DC101">
      <w:pPr>
        <w:pStyle w:val="22"/>
        <w:rPr>
          <w:rFonts w:hint="eastAsia" w:ascii="宋体" w:hAnsi="宋体"/>
          <w:color w:val="auto"/>
          <w:sz w:val="24"/>
          <w:highlight w:val="none"/>
        </w:rPr>
      </w:pPr>
    </w:p>
    <w:p w14:paraId="78830818">
      <w:pPr>
        <w:rPr>
          <w:rFonts w:hint="eastAsia" w:ascii="宋体" w:hAnsi="宋体"/>
          <w:color w:val="auto"/>
          <w:sz w:val="24"/>
          <w:highlight w:val="none"/>
        </w:rPr>
      </w:pPr>
    </w:p>
    <w:p w14:paraId="1F5D50B4">
      <w:pPr>
        <w:pStyle w:val="22"/>
        <w:rPr>
          <w:rFonts w:hint="eastAsia" w:ascii="宋体" w:hAnsi="宋体"/>
          <w:color w:val="auto"/>
          <w:sz w:val="24"/>
          <w:highlight w:val="none"/>
        </w:rPr>
      </w:pPr>
    </w:p>
    <w:p w14:paraId="70612B82">
      <w:pPr>
        <w:rPr>
          <w:rFonts w:hint="eastAsia" w:ascii="宋体" w:hAnsi="宋体"/>
          <w:color w:val="auto"/>
          <w:sz w:val="24"/>
          <w:highlight w:val="none"/>
        </w:rPr>
      </w:pPr>
    </w:p>
    <w:p w14:paraId="78675EF4">
      <w:pPr>
        <w:pStyle w:val="22"/>
        <w:rPr>
          <w:rFonts w:hint="eastAsia" w:ascii="宋体" w:hAnsi="宋体"/>
          <w:color w:val="auto"/>
          <w:sz w:val="24"/>
          <w:highlight w:val="none"/>
        </w:rPr>
      </w:pPr>
    </w:p>
    <w:p w14:paraId="062E8DF8">
      <w:pPr>
        <w:rPr>
          <w:rFonts w:hint="eastAsia" w:ascii="宋体" w:hAnsi="宋体"/>
          <w:color w:val="auto"/>
          <w:sz w:val="24"/>
          <w:highlight w:val="none"/>
        </w:rPr>
      </w:pPr>
    </w:p>
    <w:p w14:paraId="0DDB862F">
      <w:pPr>
        <w:pStyle w:val="22"/>
        <w:rPr>
          <w:rFonts w:hint="eastAsia" w:ascii="宋体" w:hAnsi="宋体"/>
          <w:color w:val="auto"/>
          <w:sz w:val="24"/>
          <w:highlight w:val="none"/>
        </w:rPr>
      </w:pPr>
    </w:p>
    <w:p w14:paraId="525992AE">
      <w:pPr>
        <w:rPr>
          <w:rFonts w:hint="eastAsia" w:ascii="宋体" w:hAnsi="宋体"/>
          <w:color w:val="auto"/>
          <w:sz w:val="24"/>
          <w:highlight w:val="none"/>
        </w:rPr>
      </w:pPr>
    </w:p>
    <w:p w14:paraId="3D21C42F">
      <w:pPr>
        <w:pStyle w:val="22"/>
      </w:pPr>
    </w:p>
    <w:p w14:paraId="76B31DFD">
      <w:pPr>
        <w:pStyle w:val="3"/>
        <w:rPr>
          <w:highlight w:val="none"/>
        </w:rPr>
      </w:pPr>
      <w:bookmarkStart w:id="402" w:name="_Toc30020"/>
      <w:r>
        <w:rPr>
          <w:rFonts w:hint="eastAsia"/>
          <w:highlight w:val="none"/>
        </w:rPr>
        <w:t>第七篇 响应文件编制要求</w:t>
      </w:r>
      <w:bookmarkEnd w:id="137"/>
      <w:bookmarkEnd w:id="402"/>
    </w:p>
    <w:p w14:paraId="4345B5F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14:paraId="5F5388A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报价函</w:t>
      </w:r>
    </w:p>
    <w:p w14:paraId="1390F24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（二）分项报价明细表</w:t>
      </w:r>
    </w:p>
    <w:p w14:paraId="3C7FC2D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二、技术部分</w:t>
      </w:r>
    </w:p>
    <w:p w14:paraId="02B51DC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（一）技术响应偏离表</w:t>
      </w:r>
    </w:p>
    <w:p w14:paraId="2593162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（二）书面方案（如有）</w:t>
      </w:r>
    </w:p>
    <w:p w14:paraId="4B50950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14:paraId="6DAAD1F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11B1884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（二）其它优惠服务承诺（如有）</w:t>
      </w:r>
    </w:p>
    <w:p w14:paraId="2ECD389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14:paraId="1AD79115">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1D5B1EC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44251FA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59D339C3">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40203C7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（五）特定资格条件证明文件（如果有）</w:t>
      </w:r>
    </w:p>
    <w:p w14:paraId="47FC44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五、其他应提供的资料</w:t>
      </w:r>
    </w:p>
    <w:p w14:paraId="15F55157">
      <w:pPr>
        <w:snapToGrid w:val="0"/>
        <w:spacing w:line="360" w:lineRule="auto"/>
        <w:ind w:firstLine="480" w:firstLineChars="200"/>
        <w:rPr>
          <w:rFonts w:ascii="仿宋" w:hAnsi="仿宋" w:eastAsia="仿宋" w:cs="仿宋"/>
          <w:sz w:val="24"/>
          <w:szCs w:val="24"/>
          <w:highlight w:val="none"/>
        </w:rPr>
      </w:pPr>
      <w:bookmarkStart w:id="403" w:name="_Toc313008356"/>
      <w:bookmarkStart w:id="404" w:name="_Toc313888360"/>
      <w:bookmarkStart w:id="405" w:name="_Toc342913419"/>
      <w:bookmarkStart w:id="406" w:name="_Toc12789073"/>
      <w:bookmarkStart w:id="407" w:name="_Toc283382454"/>
      <w:r>
        <w:rPr>
          <w:rFonts w:hint="eastAsia" w:ascii="仿宋" w:hAnsi="仿宋" w:eastAsia="仿宋" w:cs="仿宋"/>
          <w:sz w:val="24"/>
          <w:szCs w:val="24"/>
          <w:highlight w:val="none"/>
        </w:rPr>
        <w:t>其他与项目有关的资料（自附）</w:t>
      </w:r>
    </w:p>
    <w:p w14:paraId="1E01A1D4">
      <w:pPr>
        <w:snapToGrid w:val="0"/>
        <w:spacing w:line="360" w:lineRule="auto"/>
        <w:rPr>
          <w:rFonts w:ascii="仿宋" w:hAnsi="仿宋" w:eastAsia="仿宋" w:cs="仿宋"/>
          <w:sz w:val="24"/>
          <w:szCs w:val="24"/>
          <w:highlight w:val="none"/>
          <w:bdr w:val="single" w:color="auto" w:sz="4" w:space="0"/>
        </w:rPr>
        <w:sectPr>
          <w:headerReference r:id="rId8" w:type="default"/>
          <w:footerReference r:id="rId9" w:type="default"/>
          <w:pgSz w:w="11907" w:h="16840"/>
          <w:pgMar w:top="1134" w:right="1191" w:bottom="1134" w:left="1304" w:header="851" w:footer="992" w:gutter="0"/>
          <w:cols w:space="720" w:num="1"/>
          <w:docGrid w:linePitch="380" w:charSpace="-5735"/>
        </w:sectPr>
      </w:pPr>
    </w:p>
    <w:p w14:paraId="046F5360">
      <w:pPr>
        <w:pStyle w:val="4"/>
        <w:rPr>
          <w:highlight w:val="none"/>
        </w:rPr>
      </w:pPr>
      <w:bookmarkStart w:id="408" w:name="_Toc20791"/>
      <w:bookmarkStart w:id="409" w:name="_Toc25359"/>
      <w:r>
        <w:rPr>
          <w:rFonts w:hint="eastAsia"/>
          <w:highlight w:val="none"/>
        </w:rPr>
        <w:t>一、经济部分</w:t>
      </w:r>
      <w:bookmarkEnd w:id="403"/>
      <w:bookmarkEnd w:id="404"/>
      <w:bookmarkEnd w:id="405"/>
      <w:bookmarkEnd w:id="408"/>
      <w:bookmarkEnd w:id="409"/>
    </w:p>
    <w:bookmarkEnd w:id="406"/>
    <w:bookmarkEnd w:id="407"/>
    <w:p w14:paraId="11436111">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eastAsia="zh-CN"/>
        </w:rPr>
        <w:t>竞争性比选</w:t>
      </w:r>
      <w:r>
        <w:rPr>
          <w:rFonts w:hint="eastAsia" w:ascii="仿宋" w:hAnsi="仿宋" w:eastAsia="仿宋" w:cs="仿宋"/>
          <w:b/>
          <w:bCs/>
          <w:sz w:val="24"/>
          <w:szCs w:val="24"/>
          <w:highlight w:val="none"/>
        </w:rPr>
        <w:t>报价函</w:t>
      </w:r>
    </w:p>
    <w:p w14:paraId="5A7BA375">
      <w:pPr>
        <w:pStyle w:val="70"/>
        <w:spacing w:line="360" w:lineRule="auto"/>
        <w:rPr>
          <w:rFonts w:ascii="仿宋" w:hAnsi="仿宋" w:eastAsia="仿宋" w:cs="仿宋"/>
          <w:highlight w:val="none"/>
        </w:rPr>
      </w:pPr>
    </w:p>
    <w:p w14:paraId="3B3350FC">
      <w:pPr>
        <w:spacing w:line="360" w:lineRule="auto"/>
        <w:jc w:val="center"/>
        <w:rPr>
          <w:rFonts w:ascii="仿宋" w:hAnsi="仿宋" w:eastAsia="仿宋" w:cs="仿宋"/>
          <w:highlight w:val="none"/>
        </w:rPr>
      </w:pPr>
      <w:r>
        <w:rPr>
          <w:rFonts w:hint="eastAsia" w:ascii="仿宋" w:hAnsi="仿宋" w:eastAsia="仿宋" w:cs="仿宋"/>
          <w:highlight w:val="none"/>
          <w:lang w:eastAsia="zh-CN"/>
        </w:rPr>
        <w:t>竞争性比选</w:t>
      </w:r>
      <w:r>
        <w:rPr>
          <w:rFonts w:hint="eastAsia" w:ascii="仿宋" w:hAnsi="仿宋" w:eastAsia="仿宋" w:cs="仿宋"/>
          <w:highlight w:val="none"/>
        </w:rPr>
        <w:t>报价函</w:t>
      </w:r>
    </w:p>
    <w:p w14:paraId="307D0A00">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34D4FE65">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我方收到____________________________（项目名称）的</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文件，经详细研究，决定参加该项目的</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w:t>
      </w:r>
    </w:p>
    <w:p w14:paraId="3238D955">
      <w:pPr>
        <w:tabs>
          <w:tab w:val="left" w:pos="6300"/>
        </w:tabs>
        <w:snapToGrid w:val="0"/>
        <w:spacing w:line="360" w:lineRule="auto"/>
        <w:ind w:firstLine="480" w:firstLineChars="200"/>
        <w:rPr>
          <w:rFonts w:hint="eastAsia" w:ascii="仿宋" w:hAnsi="仿宋" w:eastAsia="仿宋" w:cs="仿宋"/>
          <w:sz w:val="24"/>
          <w:szCs w:val="24"/>
          <w:highlight w:val="lightGray"/>
          <w:lang w:eastAsia="zh-CN"/>
        </w:rPr>
      </w:pPr>
      <w:r>
        <w:rPr>
          <w:rFonts w:hint="eastAsia" w:ascii="仿宋" w:hAnsi="仿宋" w:eastAsia="仿宋" w:cs="仿宋"/>
          <w:sz w:val="24"/>
          <w:szCs w:val="24"/>
          <w:highlight w:val="none"/>
        </w:rPr>
        <w:t>1.愿意按照</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文件中的一切要求，提供本项目采购内容及相关服务，竞采报价为人民币大写：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元整</w:t>
      </w:r>
      <w:r>
        <w:rPr>
          <w:rFonts w:hint="eastAsia" w:ascii="仿宋" w:hAnsi="仿宋" w:eastAsia="仿宋" w:cs="仿宋"/>
          <w:sz w:val="24"/>
          <w:szCs w:val="24"/>
          <w:highlight w:val="none"/>
          <w:lang w:eastAsia="zh-CN"/>
        </w:rPr>
        <w:t>。</w:t>
      </w:r>
    </w:p>
    <w:p w14:paraId="1FD8CEC0">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w:t>
      </w:r>
      <w:r>
        <w:rPr>
          <w:rFonts w:hint="eastAsia" w:ascii="仿宋" w:hAnsi="仿宋" w:eastAsia="仿宋" w:cs="仿宋"/>
          <w:sz w:val="24"/>
          <w:szCs w:val="24"/>
          <w:highlight w:val="none"/>
          <w:lang w:val="en-US" w:eastAsia="zh-CN"/>
        </w:rPr>
        <w:t>正本</w:t>
      </w:r>
      <w:r>
        <w:rPr>
          <w:rFonts w:hint="eastAsia" w:ascii="仿宋" w:hAnsi="仿宋" w:eastAsia="仿宋" w:cs="仿宋"/>
          <w:sz w:val="24"/>
          <w:szCs w:val="24"/>
          <w:highlight w:val="none"/>
        </w:rPr>
        <w:t>一份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副本二份</w:t>
      </w:r>
      <w:r>
        <w:rPr>
          <w:rFonts w:hint="eastAsia" w:ascii="仿宋" w:hAnsi="仿宋" w:eastAsia="仿宋" w:cs="仿宋"/>
          <w:sz w:val="24"/>
          <w:szCs w:val="24"/>
          <w:highlight w:val="none"/>
        </w:rPr>
        <w:t>。</w:t>
      </w:r>
    </w:p>
    <w:p w14:paraId="2BCD8554">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的有效期为90天。</w:t>
      </w:r>
    </w:p>
    <w:p w14:paraId="202E1515">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文件的一切规定和要求及评审办法。</w:t>
      </w:r>
    </w:p>
    <w:p w14:paraId="4DA205F4">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过程中，我方若有违规行为，接受按照《中华人民共和国政府采购法》和《</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文件》之规定给予惩罚。</w:t>
      </w:r>
    </w:p>
    <w:p w14:paraId="50CB71BD">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结果签订合同，并且严格履行合同义务。本承诺函将成为合同不可分割的一部分，与合同具有同等的法律效力。</w:t>
      </w:r>
    </w:p>
    <w:p w14:paraId="5D6A6AEE">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7.我方同意按</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文件规定。如果我方成为成交供应商，保证在接到成交通知书前，向采购代理机构缴纳</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文件规定的采购代理服务费。</w:t>
      </w:r>
    </w:p>
    <w:p w14:paraId="192402A6">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00894D56">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w:t>
      </w:r>
    </w:p>
    <w:p w14:paraId="799D130B">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26CFA523">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14:paraId="3E11BD57">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14:paraId="0DC03924">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14:paraId="22D0C13B">
      <w:pPr>
        <w:snapToGrid w:val="0"/>
        <w:spacing w:line="360" w:lineRule="auto"/>
        <w:ind w:firstLine="5280" w:firstLineChars="2200"/>
        <w:rPr>
          <w:rFonts w:ascii="仿宋" w:hAnsi="仿宋" w:eastAsia="仿宋" w:cs="仿宋"/>
          <w:sz w:val="24"/>
          <w:szCs w:val="24"/>
          <w:highlight w:val="none"/>
        </w:rPr>
      </w:pPr>
      <w:r>
        <w:rPr>
          <w:rFonts w:hint="eastAsia" w:ascii="仿宋" w:hAnsi="仿宋" w:eastAsia="仿宋" w:cs="仿宋"/>
          <w:sz w:val="24"/>
          <w:szCs w:val="24"/>
          <w:highlight w:val="none"/>
        </w:rPr>
        <w:t>年月日</w:t>
      </w:r>
    </w:p>
    <w:p w14:paraId="71E7CD7D">
      <w:pPr>
        <w:pStyle w:val="72"/>
        <w:spacing w:line="360" w:lineRule="auto"/>
        <w:rPr>
          <w:rFonts w:ascii="仿宋" w:hAnsi="仿宋" w:eastAsia="仿宋" w:cs="仿宋"/>
          <w:highlight w:val="none"/>
        </w:rPr>
      </w:pPr>
    </w:p>
    <w:p w14:paraId="1E82FAF6">
      <w:pPr>
        <w:pStyle w:val="72"/>
        <w:spacing w:line="360" w:lineRule="auto"/>
        <w:rPr>
          <w:rFonts w:ascii="仿宋" w:hAnsi="仿宋" w:eastAsia="仿宋" w:cs="仿宋"/>
          <w:highlight w:val="none"/>
        </w:rPr>
      </w:pPr>
    </w:p>
    <w:p w14:paraId="3C5A9B23">
      <w:pPr>
        <w:pStyle w:val="72"/>
        <w:spacing w:line="360" w:lineRule="auto"/>
        <w:rPr>
          <w:rFonts w:ascii="仿宋" w:hAnsi="仿宋" w:eastAsia="仿宋" w:cs="仿宋"/>
          <w:highlight w:val="none"/>
        </w:rPr>
      </w:pPr>
    </w:p>
    <w:p w14:paraId="7C40925C">
      <w:pPr>
        <w:pStyle w:val="72"/>
        <w:spacing w:line="360" w:lineRule="auto"/>
        <w:rPr>
          <w:rFonts w:ascii="仿宋" w:hAnsi="仿宋" w:eastAsia="仿宋" w:cs="仿宋"/>
          <w:highlight w:val="none"/>
        </w:rPr>
      </w:pPr>
    </w:p>
    <w:p w14:paraId="5DFB6998">
      <w:pPr>
        <w:pStyle w:val="72"/>
        <w:spacing w:line="360" w:lineRule="auto"/>
        <w:rPr>
          <w:rFonts w:ascii="仿宋" w:hAnsi="仿宋" w:eastAsia="仿宋" w:cs="仿宋"/>
          <w:highlight w:val="none"/>
        </w:rPr>
      </w:pPr>
    </w:p>
    <w:p w14:paraId="121514C4">
      <w:pPr>
        <w:spacing w:line="360" w:lineRule="auto"/>
        <w:rPr>
          <w:rFonts w:ascii="仿宋" w:hAnsi="仿宋" w:eastAsia="仿宋" w:cs="仿宋"/>
          <w:highlight w:val="none"/>
        </w:rPr>
      </w:pPr>
    </w:p>
    <w:p w14:paraId="104F1D1B">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（二）分项报价明细表</w:t>
      </w:r>
    </w:p>
    <w:p w14:paraId="1003ABD2">
      <w:pPr>
        <w:snapToGrid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分项报价明细表</w:t>
      </w:r>
    </w:p>
    <w:p w14:paraId="558F5631">
      <w:pPr>
        <w:snapToGrid w:val="0"/>
        <w:spacing w:line="360" w:lineRule="auto"/>
        <w:jc w:val="center"/>
        <w:rPr>
          <w:rFonts w:ascii="仿宋" w:hAnsi="仿宋" w:eastAsia="仿宋" w:cs="仿宋"/>
          <w:sz w:val="24"/>
          <w:highlight w:val="none"/>
        </w:rPr>
      </w:pPr>
    </w:p>
    <w:p w14:paraId="76768572">
      <w:pPr>
        <w:keepNext/>
        <w:keepLines/>
        <w:adjustRightInd w:val="0"/>
        <w:snapToGrid w:val="0"/>
        <w:spacing w:line="360" w:lineRule="auto"/>
        <w:jc w:val="center"/>
        <w:rPr>
          <w:rFonts w:ascii="仿宋" w:hAnsi="仿宋" w:eastAsia="仿宋" w:cs="仿宋"/>
          <w:b/>
          <w:sz w:val="24"/>
          <w:szCs w:val="24"/>
          <w:highlight w:val="none"/>
        </w:rPr>
      </w:pPr>
      <w:r>
        <w:rPr>
          <w:rFonts w:hint="eastAsia" w:ascii="仿宋" w:hAnsi="仿宋" w:eastAsia="仿宋" w:cs="仿宋"/>
          <w:sz w:val="24"/>
          <w:highlight w:val="none"/>
        </w:rPr>
        <w:t>（提供已标价工程量清单）</w:t>
      </w:r>
    </w:p>
    <w:p w14:paraId="35C33CCC">
      <w:pPr>
        <w:tabs>
          <w:tab w:val="center" w:pos="4706"/>
        </w:tabs>
        <w:spacing w:line="360" w:lineRule="auto"/>
        <w:jc w:val="left"/>
        <w:rPr>
          <w:rFonts w:ascii="仿宋" w:hAnsi="仿宋" w:eastAsia="仿宋" w:cs="仿宋"/>
          <w:highlight w:val="none"/>
        </w:rPr>
        <w:sectPr>
          <w:footerReference r:id="rId10" w:type="default"/>
          <w:pgSz w:w="11907" w:h="16840"/>
          <w:pgMar w:top="1134" w:right="1191" w:bottom="1134" w:left="1304" w:header="851" w:footer="992" w:gutter="0"/>
          <w:cols w:space="720" w:num="1"/>
          <w:docGrid w:linePitch="380" w:charSpace="-5735"/>
        </w:sectPr>
      </w:pPr>
    </w:p>
    <w:p w14:paraId="4793B744">
      <w:pPr>
        <w:pStyle w:val="4"/>
        <w:rPr>
          <w:highlight w:val="none"/>
        </w:rPr>
      </w:pPr>
      <w:bookmarkStart w:id="410" w:name="_Toc20906"/>
      <w:bookmarkStart w:id="411" w:name="_Toc313888361"/>
      <w:bookmarkStart w:id="412" w:name="_Toc21280"/>
      <w:bookmarkStart w:id="413" w:name="_Toc342913420"/>
      <w:bookmarkStart w:id="414" w:name="_Toc313008357"/>
      <w:r>
        <w:rPr>
          <w:rFonts w:hint="eastAsia"/>
          <w:highlight w:val="none"/>
        </w:rPr>
        <w:t>二、技术部分</w:t>
      </w:r>
      <w:bookmarkEnd w:id="410"/>
      <w:bookmarkEnd w:id="411"/>
      <w:bookmarkEnd w:id="412"/>
      <w:bookmarkEnd w:id="413"/>
      <w:bookmarkEnd w:id="414"/>
    </w:p>
    <w:p w14:paraId="04F34CA8">
      <w:pPr>
        <w:snapToGrid w:val="0"/>
        <w:spacing w:line="360" w:lineRule="auto"/>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（一）技术响应偏离表</w:t>
      </w:r>
    </w:p>
    <w:p w14:paraId="19A19B62">
      <w:pPr>
        <w:snapToGrid w:val="0"/>
        <w:spacing w:line="360" w:lineRule="auto"/>
        <w:jc w:val="center"/>
        <w:rPr>
          <w:rFonts w:ascii="仿宋" w:hAnsi="仿宋" w:eastAsia="仿宋" w:cs="仿宋"/>
          <w:bCs/>
          <w:sz w:val="24"/>
          <w:szCs w:val="24"/>
          <w:highlight w:val="none"/>
        </w:rPr>
      </w:pPr>
      <w:r>
        <w:rPr>
          <w:rFonts w:hint="eastAsia" w:ascii="仿宋" w:hAnsi="仿宋" w:eastAsia="仿宋" w:cs="仿宋"/>
          <w:bCs/>
          <w:sz w:val="24"/>
          <w:szCs w:val="24"/>
          <w:highlight w:val="none"/>
        </w:rPr>
        <w:t>技术响应偏离表</w:t>
      </w:r>
    </w:p>
    <w:p w14:paraId="64DC273D">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对于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文件的技术要求，如有任何偏离请如实填写下表：</w:t>
      </w:r>
    </w:p>
    <w:tbl>
      <w:tblPr>
        <w:tblStyle w:val="5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70B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BE82059">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445A380D">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采购项目需求</w:t>
            </w:r>
          </w:p>
        </w:tc>
        <w:tc>
          <w:tcPr>
            <w:tcW w:w="2434" w:type="dxa"/>
            <w:vAlign w:val="center"/>
          </w:tcPr>
          <w:p w14:paraId="767A3F86">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5AE26EDD">
            <w:pPr>
              <w:tabs>
                <w:tab w:val="left" w:pos="6300"/>
              </w:tabs>
              <w:snapToGrid w:val="0"/>
              <w:spacing w:line="360" w:lineRule="auto"/>
              <w:jc w:val="center"/>
              <w:outlineLvl w:val="0"/>
              <w:rPr>
                <w:rFonts w:hint="eastAsia" w:ascii="仿宋" w:hAnsi="仿宋" w:eastAsia="仿宋" w:cs="仿宋"/>
                <w:sz w:val="21"/>
                <w:szCs w:val="24"/>
                <w:highlight w:val="none"/>
                <w:lang w:eastAsia="zh-CN"/>
              </w:rPr>
            </w:pPr>
            <w:r>
              <w:rPr>
                <w:rFonts w:hint="eastAsia" w:ascii="仿宋" w:hAnsi="仿宋" w:eastAsia="仿宋" w:cs="仿宋"/>
                <w:sz w:val="21"/>
                <w:szCs w:val="24"/>
                <w:highlight w:val="none"/>
                <w:lang w:eastAsia="zh-CN"/>
              </w:rPr>
              <w:t>偏离说明</w:t>
            </w:r>
          </w:p>
        </w:tc>
      </w:tr>
      <w:tr w14:paraId="3265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BB4D4C">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4E626E9">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5780CE43">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ADF489C">
            <w:pPr>
              <w:tabs>
                <w:tab w:val="left" w:pos="6300"/>
              </w:tabs>
              <w:snapToGrid w:val="0"/>
              <w:spacing w:line="360" w:lineRule="auto"/>
              <w:jc w:val="center"/>
              <w:outlineLvl w:val="0"/>
              <w:rPr>
                <w:rFonts w:ascii="仿宋" w:hAnsi="仿宋" w:eastAsia="仿宋" w:cs="仿宋"/>
                <w:sz w:val="21"/>
                <w:szCs w:val="24"/>
                <w:highlight w:val="none"/>
              </w:rPr>
            </w:pPr>
          </w:p>
        </w:tc>
      </w:tr>
      <w:tr w14:paraId="26FB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7E8810">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4FE7026A">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59B1829A">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4450A4C6">
            <w:pPr>
              <w:tabs>
                <w:tab w:val="left" w:pos="6300"/>
              </w:tabs>
              <w:snapToGrid w:val="0"/>
              <w:spacing w:line="360" w:lineRule="auto"/>
              <w:jc w:val="center"/>
              <w:outlineLvl w:val="0"/>
              <w:rPr>
                <w:rFonts w:ascii="仿宋" w:hAnsi="仿宋" w:eastAsia="仿宋" w:cs="仿宋"/>
                <w:sz w:val="21"/>
                <w:szCs w:val="24"/>
                <w:highlight w:val="none"/>
              </w:rPr>
            </w:pPr>
          </w:p>
        </w:tc>
      </w:tr>
      <w:tr w14:paraId="6EAC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2683847">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7E51D8B">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342A88DD">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0BDD8CE9">
            <w:pPr>
              <w:tabs>
                <w:tab w:val="left" w:pos="6300"/>
              </w:tabs>
              <w:snapToGrid w:val="0"/>
              <w:spacing w:line="360" w:lineRule="auto"/>
              <w:jc w:val="center"/>
              <w:outlineLvl w:val="0"/>
              <w:rPr>
                <w:rFonts w:ascii="仿宋" w:hAnsi="仿宋" w:eastAsia="仿宋" w:cs="仿宋"/>
                <w:sz w:val="21"/>
                <w:szCs w:val="24"/>
                <w:highlight w:val="none"/>
              </w:rPr>
            </w:pPr>
          </w:p>
        </w:tc>
      </w:tr>
      <w:tr w14:paraId="78E9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DF72FE">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8C034A4">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1E305F28">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2A25E08">
            <w:pPr>
              <w:tabs>
                <w:tab w:val="left" w:pos="6300"/>
              </w:tabs>
              <w:snapToGrid w:val="0"/>
              <w:spacing w:line="360" w:lineRule="auto"/>
              <w:jc w:val="center"/>
              <w:outlineLvl w:val="0"/>
              <w:rPr>
                <w:rFonts w:ascii="仿宋" w:hAnsi="仿宋" w:eastAsia="仿宋" w:cs="仿宋"/>
                <w:sz w:val="21"/>
                <w:szCs w:val="24"/>
                <w:highlight w:val="none"/>
              </w:rPr>
            </w:pPr>
          </w:p>
        </w:tc>
      </w:tr>
      <w:tr w14:paraId="7BB9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868226">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09A848E4">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CD22051">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20F0252">
            <w:pPr>
              <w:tabs>
                <w:tab w:val="left" w:pos="6300"/>
              </w:tabs>
              <w:snapToGrid w:val="0"/>
              <w:spacing w:line="360" w:lineRule="auto"/>
              <w:jc w:val="center"/>
              <w:outlineLvl w:val="0"/>
              <w:rPr>
                <w:rFonts w:ascii="仿宋" w:hAnsi="仿宋" w:eastAsia="仿宋" w:cs="仿宋"/>
                <w:sz w:val="21"/>
                <w:szCs w:val="24"/>
                <w:highlight w:val="none"/>
              </w:rPr>
            </w:pPr>
          </w:p>
        </w:tc>
      </w:tr>
      <w:tr w14:paraId="18D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6E81D2">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09B81F2A">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1E1243E">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94D3D7A">
            <w:pPr>
              <w:tabs>
                <w:tab w:val="left" w:pos="6300"/>
              </w:tabs>
              <w:snapToGrid w:val="0"/>
              <w:spacing w:line="360" w:lineRule="auto"/>
              <w:jc w:val="center"/>
              <w:outlineLvl w:val="0"/>
              <w:rPr>
                <w:rFonts w:ascii="仿宋" w:hAnsi="仿宋" w:eastAsia="仿宋" w:cs="仿宋"/>
                <w:sz w:val="21"/>
                <w:szCs w:val="24"/>
                <w:highlight w:val="none"/>
              </w:rPr>
            </w:pPr>
          </w:p>
        </w:tc>
      </w:tr>
    </w:tbl>
    <w:p w14:paraId="6CDEC6C7">
      <w:pPr>
        <w:snapToGrid w:val="0"/>
        <w:spacing w:line="360" w:lineRule="auto"/>
        <w:ind w:firstLine="465"/>
        <w:rPr>
          <w:rFonts w:ascii="仿宋" w:hAnsi="仿宋" w:eastAsia="仿宋" w:cs="仿宋"/>
          <w:sz w:val="24"/>
          <w:szCs w:val="24"/>
          <w:highlight w:val="none"/>
        </w:rPr>
      </w:pPr>
    </w:p>
    <w:p w14:paraId="2AD5A13C">
      <w:pPr>
        <w:spacing w:line="360" w:lineRule="auto"/>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供应商：                                      法定代表人授权代表：</w:t>
      </w:r>
    </w:p>
    <w:p w14:paraId="0F031F38">
      <w:pPr>
        <w:spacing w:line="360" w:lineRule="auto"/>
        <w:rPr>
          <w:rFonts w:ascii="仿宋" w:hAnsi="仿宋" w:eastAsia="仿宋" w:cs="仿宋"/>
          <w:sz w:val="24"/>
          <w:szCs w:val="28"/>
          <w:highlight w:val="none"/>
        </w:rPr>
      </w:pPr>
    </w:p>
    <w:p w14:paraId="4FE8A38F">
      <w:pPr>
        <w:spacing w:line="360" w:lineRule="auto"/>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（签字或盖章）</w:t>
      </w:r>
    </w:p>
    <w:p w14:paraId="7F82F420">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szCs w:val="28"/>
          <w:highlight w:val="none"/>
        </w:rPr>
        <w:t>年月日</w:t>
      </w:r>
    </w:p>
    <w:p w14:paraId="63C375F1">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45DF7F83">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、本表即为对本项目“第二篇采购项目技术需求”中所列技术要求进行比较和响应；</w:t>
      </w:r>
    </w:p>
    <w:p w14:paraId="34E78C2F">
      <w:pPr>
        <w:tabs>
          <w:tab w:val="left" w:pos="6300"/>
        </w:tabs>
        <w:snapToGrid w:val="0"/>
        <w:spacing w:line="360" w:lineRule="auto"/>
        <w:ind w:firstLine="480" w:firstLineChars="200"/>
        <w:rPr>
          <w:rFonts w:ascii="仿宋" w:hAnsi="仿宋" w:eastAsia="仿宋" w:cs="仿宋"/>
          <w:sz w:val="24"/>
          <w:szCs w:val="22"/>
          <w:highlight w:val="none"/>
        </w:rPr>
      </w:pPr>
      <w:r>
        <w:rPr>
          <w:rFonts w:hint="eastAsia" w:ascii="仿宋" w:hAnsi="仿宋" w:eastAsia="仿宋" w:cs="仿宋"/>
          <w:sz w:val="24"/>
          <w:highlight w:val="none"/>
        </w:rPr>
        <w:t>2、该表必须按照</w:t>
      </w:r>
      <w:r>
        <w:rPr>
          <w:rFonts w:hint="eastAsia" w:ascii="仿宋" w:hAnsi="仿宋" w:eastAsia="仿宋" w:cs="仿宋"/>
          <w:sz w:val="24"/>
          <w:highlight w:val="none"/>
          <w:lang w:eastAsia="zh-CN"/>
        </w:rPr>
        <w:t>竞争性比选</w:t>
      </w:r>
      <w:r>
        <w:rPr>
          <w:rFonts w:hint="eastAsia" w:ascii="仿宋" w:hAnsi="仿宋" w:eastAsia="仿宋" w:cs="仿宋"/>
          <w:sz w:val="24"/>
          <w:highlight w:val="none"/>
        </w:rPr>
        <w:t>要求逐条如实填写，根据响应情况在“</w:t>
      </w:r>
      <w:r>
        <w:rPr>
          <w:rFonts w:hint="eastAsia" w:ascii="仿宋" w:hAnsi="仿宋" w:eastAsia="仿宋" w:cs="仿宋"/>
          <w:sz w:val="24"/>
          <w:highlight w:val="none"/>
          <w:lang w:eastAsia="zh-CN"/>
        </w:rPr>
        <w:t>偏离说明</w:t>
      </w:r>
      <w:r>
        <w:rPr>
          <w:rFonts w:hint="eastAsia" w:ascii="仿宋" w:hAnsi="仿宋" w:eastAsia="仿宋" w:cs="仿宋"/>
          <w:sz w:val="24"/>
          <w:highlight w:val="none"/>
        </w:rPr>
        <w:t>”项填写正</w:t>
      </w:r>
      <w:r>
        <w:rPr>
          <w:rFonts w:hint="eastAsia" w:ascii="仿宋" w:hAnsi="仿宋" w:eastAsia="仿宋" w:cs="仿宋"/>
          <w:sz w:val="24"/>
          <w:szCs w:val="22"/>
          <w:highlight w:val="none"/>
        </w:rPr>
        <w:t>偏离或负偏离及原因，完全符合的填写“</w:t>
      </w:r>
      <w:r>
        <w:rPr>
          <w:rFonts w:hint="eastAsia" w:ascii="仿宋" w:hAnsi="仿宋" w:eastAsia="仿宋" w:cs="仿宋"/>
          <w:sz w:val="24"/>
          <w:szCs w:val="22"/>
          <w:highlight w:val="none"/>
          <w:lang w:eastAsia="zh-CN"/>
        </w:rPr>
        <w:t>无偏离</w:t>
      </w:r>
      <w:r>
        <w:rPr>
          <w:rFonts w:hint="eastAsia" w:ascii="仿宋" w:hAnsi="仿宋" w:eastAsia="仿宋" w:cs="仿宋"/>
          <w:sz w:val="24"/>
          <w:szCs w:val="22"/>
          <w:highlight w:val="none"/>
        </w:rPr>
        <w:t>”；</w:t>
      </w:r>
    </w:p>
    <w:p w14:paraId="083918D1">
      <w:pPr>
        <w:tabs>
          <w:tab w:val="left" w:pos="6300"/>
        </w:tabs>
        <w:snapToGrid w:val="0"/>
        <w:spacing w:line="360" w:lineRule="auto"/>
        <w:ind w:firstLine="480" w:firstLineChars="200"/>
        <w:rPr>
          <w:rFonts w:ascii="仿宋" w:hAnsi="仿宋" w:eastAsia="仿宋" w:cs="仿宋"/>
          <w:sz w:val="24"/>
          <w:szCs w:val="22"/>
          <w:highlight w:val="none"/>
        </w:rPr>
        <w:sectPr>
          <w:headerReference r:id="rId11" w:type="default"/>
          <w:pgSz w:w="11907" w:h="16840"/>
          <w:pgMar w:top="1134" w:right="1191" w:bottom="1134" w:left="1304" w:header="851" w:footer="992" w:gutter="0"/>
          <w:cols w:space="720" w:num="1"/>
          <w:docGrid w:linePitch="380" w:charSpace="-5735"/>
        </w:sectPr>
      </w:pPr>
      <w:r>
        <w:rPr>
          <w:rFonts w:hint="eastAsia" w:ascii="仿宋" w:hAnsi="仿宋" w:eastAsia="仿宋" w:cs="仿宋"/>
          <w:sz w:val="24"/>
          <w:szCs w:val="22"/>
          <w:highlight w:val="none"/>
        </w:rPr>
        <w:t>3、该表可扩展，并逐页签字或盖章。</w:t>
      </w:r>
    </w:p>
    <w:p w14:paraId="77CF7FCD">
      <w:pPr>
        <w:snapToGrid w:val="0"/>
        <w:spacing w:line="360" w:lineRule="auto"/>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（二）书面方案（如有）</w:t>
      </w:r>
    </w:p>
    <w:p w14:paraId="6CE1762A">
      <w:pPr>
        <w:pStyle w:val="72"/>
        <w:spacing w:line="360" w:lineRule="auto"/>
        <w:rPr>
          <w:rFonts w:ascii="仿宋" w:hAnsi="仿宋" w:eastAsia="仿宋" w:cs="仿宋"/>
          <w:highlight w:val="none"/>
        </w:rPr>
        <w:sectPr>
          <w:pgSz w:w="11907" w:h="16840"/>
          <w:pgMar w:top="1134" w:right="1191" w:bottom="1134" w:left="1304" w:header="851" w:footer="992" w:gutter="0"/>
          <w:cols w:space="720" w:num="1"/>
          <w:docGrid w:linePitch="380" w:charSpace="-5735"/>
        </w:sectPr>
      </w:pPr>
    </w:p>
    <w:p w14:paraId="04C6F87B">
      <w:pPr>
        <w:pStyle w:val="4"/>
        <w:rPr>
          <w:highlight w:val="none"/>
        </w:rPr>
      </w:pPr>
      <w:bookmarkStart w:id="415" w:name="_Toc313008358"/>
      <w:bookmarkStart w:id="416" w:name="_Toc313888362"/>
      <w:bookmarkStart w:id="417" w:name="_Toc26718"/>
      <w:bookmarkStart w:id="418" w:name="_Toc22621"/>
      <w:bookmarkStart w:id="419" w:name="_Toc342913421"/>
      <w:r>
        <w:rPr>
          <w:rFonts w:hint="eastAsia"/>
          <w:highlight w:val="none"/>
        </w:rPr>
        <w:t>三、商务部分</w:t>
      </w:r>
      <w:bookmarkEnd w:id="415"/>
      <w:bookmarkEnd w:id="416"/>
      <w:bookmarkEnd w:id="417"/>
      <w:bookmarkEnd w:id="418"/>
      <w:bookmarkEnd w:id="419"/>
    </w:p>
    <w:p w14:paraId="6F770F7B">
      <w:pPr>
        <w:spacing w:line="360" w:lineRule="auto"/>
        <w:rPr>
          <w:rFonts w:ascii="仿宋" w:hAnsi="仿宋" w:eastAsia="仿宋" w:cs="仿宋"/>
          <w:b/>
          <w:bCs/>
          <w:sz w:val="24"/>
          <w:szCs w:val="24"/>
          <w:highlight w:val="none"/>
        </w:rPr>
      </w:pPr>
      <w:bookmarkStart w:id="420" w:name="_Toc283382459"/>
      <w:r>
        <w:rPr>
          <w:rFonts w:hint="eastAsia" w:ascii="仿宋" w:hAnsi="仿宋" w:eastAsia="仿宋" w:cs="仿宋"/>
          <w:b/>
          <w:bCs/>
          <w:sz w:val="24"/>
          <w:szCs w:val="24"/>
          <w:highlight w:val="none"/>
        </w:rPr>
        <w:t>（一）商务响应偏离表</w:t>
      </w:r>
    </w:p>
    <w:p w14:paraId="17A4FAC1">
      <w:pPr>
        <w:snapToGrid w:val="0"/>
        <w:spacing w:line="360" w:lineRule="auto"/>
        <w:jc w:val="center"/>
        <w:rPr>
          <w:rFonts w:ascii="仿宋" w:hAnsi="仿宋" w:eastAsia="仿宋" w:cs="仿宋"/>
          <w:bCs/>
          <w:szCs w:val="28"/>
          <w:highlight w:val="none"/>
        </w:rPr>
      </w:pPr>
      <w:r>
        <w:rPr>
          <w:rFonts w:hint="eastAsia" w:ascii="仿宋" w:hAnsi="仿宋" w:eastAsia="仿宋" w:cs="仿宋"/>
          <w:bCs/>
          <w:szCs w:val="28"/>
          <w:highlight w:val="none"/>
        </w:rPr>
        <w:t>商务响应偏离表</w:t>
      </w:r>
    </w:p>
    <w:p w14:paraId="1AFAB46D">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对于</w:t>
      </w:r>
      <w:r>
        <w:rPr>
          <w:rFonts w:hint="eastAsia" w:ascii="仿宋" w:hAnsi="仿宋" w:eastAsia="仿宋" w:cs="仿宋"/>
          <w:sz w:val="24"/>
          <w:szCs w:val="24"/>
          <w:highlight w:val="none"/>
          <w:lang w:eastAsia="zh-CN"/>
        </w:rPr>
        <w:t>竞争性比选</w:t>
      </w:r>
      <w:r>
        <w:rPr>
          <w:rFonts w:hint="eastAsia" w:ascii="仿宋" w:hAnsi="仿宋" w:eastAsia="仿宋" w:cs="仿宋"/>
          <w:sz w:val="24"/>
          <w:szCs w:val="24"/>
          <w:highlight w:val="none"/>
        </w:rPr>
        <w:t>文件的商务要求，如有任何偏离请如实填写下表：</w:t>
      </w:r>
    </w:p>
    <w:tbl>
      <w:tblPr>
        <w:tblStyle w:val="5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A63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785DC0B">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17E9CE07">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采购项目需求</w:t>
            </w:r>
          </w:p>
        </w:tc>
        <w:tc>
          <w:tcPr>
            <w:tcW w:w="2434" w:type="dxa"/>
            <w:vAlign w:val="center"/>
          </w:tcPr>
          <w:p w14:paraId="696BC418">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227C401D">
            <w:pPr>
              <w:tabs>
                <w:tab w:val="left" w:pos="6300"/>
              </w:tabs>
              <w:snapToGrid w:val="0"/>
              <w:spacing w:line="360" w:lineRule="auto"/>
              <w:jc w:val="center"/>
              <w:outlineLvl w:val="0"/>
              <w:rPr>
                <w:rFonts w:hint="eastAsia" w:ascii="仿宋" w:hAnsi="仿宋" w:eastAsia="仿宋" w:cs="仿宋"/>
                <w:sz w:val="21"/>
                <w:szCs w:val="24"/>
                <w:highlight w:val="none"/>
                <w:lang w:eastAsia="zh-CN"/>
              </w:rPr>
            </w:pPr>
            <w:r>
              <w:rPr>
                <w:rFonts w:hint="eastAsia" w:ascii="仿宋" w:hAnsi="仿宋" w:eastAsia="仿宋" w:cs="仿宋"/>
                <w:sz w:val="21"/>
                <w:szCs w:val="24"/>
                <w:highlight w:val="none"/>
                <w:lang w:eastAsia="zh-CN"/>
              </w:rPr>
              <w:t>偏离说明</w:t>
            </w:r>
          </w:p>
        </w:tc>
      </w:tr>
      <w:tr w14:paraId="3605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22B819">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51801DEB">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55D6E61E">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6549D68">
            <w:pPr>
              <w:tabs>
                <w:tab w:val="left" w:pos="6300"/>
              </w:tabs>
              <w:snapToGrid w:val="0"/>
              <w:spacing w:line="360" w:lineRule="auto"/>
              <w:jc w:val="center"/>
              <w:outlineLvl w:val="0"/>
              <w:rPr>
                <w:rFonts w:ascii="仿宋" w:hAnsi="仿宋" w:eastAsia="仿宋" w:cs="仿宋"/>
                <w:sz w:val="21"/>
                <w:szCs w:val="24"/>
                <w:highlight w:val="none"/>
              </w:rPr>
            </w:pPr>
          </w:p>
        </w:tc>
      </w:tr>
      <w:tr w14:paraId="5DE2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73D5EA">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71D2E1C2">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2499801">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17B9BD18">
            <w:pPr>
              <w:tabs>
                <w:tab w:val="left" w:pos="6300"/>
              </w:tabs>
              <w:snapToGrid w:val="0"/>
              <w:spacing w:line="360" w:lineRule="auto"/>
              <w:jc w:val="center"/>
              <w:outlineLvl w:val="0"/>
              <w:rPr>
                <w:rFonts w:ascii="仿宋" w:hAnsi="仿宋" w:eastAsia="仿宋" w:cs="仿宋"/>
                <w:sz w:val="21"/>
                <w:szCs w:val="24"/>
                <w:highlight w:val="none"/>
              </w:rPr>
            </w:pPr>
          </w:p>
        </w:tc>
      </w:tr>
      <w:tr w14:paraId="5F9F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8ECDCE">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1A559EF8">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5CEC87BC">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514BDAFF">
            <w:pPr>
              <w:tabs>
                <w:tab w:val="left" w:pos="6300"/>
              </w:tabs>
              <w:snapToGrid w:val="0"/>
              <w:spacing w:line="360" w:lineRule="auto"/>
              <w:jc w:val="center"/>
              <w:outlineLvl w:val="0"/>
              <w:rPr>
                <w:rFonts w:ascii="仿宋" w:hAnsi="仿宋" w:eastAsia="仿宋" w:cs="仿宋"/>
                <w:sz w:val="21"/>
                <w:szCs w:val="24"/>
                <w:highlight w:val="none"/>
              </w:rPr>
            </w:pPr>
          </w:p>
        </w:tc>
      </w:tr>
      <w:tr w14:paraId="41D0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C18F07">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066F58F6">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7D63A5D9">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23FE5169">
            <w:pPr>
              <w:tabs>
                <w:tab w:val="left" w:pos="6300"/>
              </w:tabs>
              <w:snapToGrid w:val="0"/>
              <w:spacing w:line="360" w:lineRule="auto"/>
              <w:jc w:val="center"/>
              <w:outlineLvl w:val="0"/>
              <w:rPr>
                <w:rFonts w:ascii="仿宋" w:hAnsi="仿宋" w:eastAsia="仿宋" w:cs="仿宋"/>
                <w:sz w:val="21"/>
                <w:szCs w:val="24"/>
                <w:highlight w:val="none"/>
              </w:rPr>
            </w:pPr>
          </w:p>
        </w:tc>
      </w:tr>
      <w:tr w14:paraId="6B84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A4E082">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65FC8A73">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2781AAFF">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100B36E">
            <w:pPr>
              <w:tabs>
                <w:tab w:val="left" w:pos="6300"/>
              </w:tabs>
              <w:snapToGrid w:val="0"/>
              <w:spacing w:line="360" w:lineRule="auto"/>
              <w:jc w:val="center"/>
              <w:outlineLvl w:val="0"/>
              <w:rPr>
                <w:rFonts w:ascii="仿宋" w:hAnsi="仿宋" w:eastAsia="仿宋" w:cs="仿宋"/>
                <w:sz w:val="21"/>
                <w:szCs w:val="24"/>
                <w:highlight w:val="none"/>
              </w:rPr>
            </w:pPr>
          </w:p>
        </w:tc>
      </w:tr>
      <w:tr w14:paraId="5269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490951">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7384A8AA">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5F70B8F3">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07E8A1A7">
            <w:pPr>
              <w:tabs>
                <w:tab w:val="left" w:pos="6300"/>
              </w:tabs>
              <w:snapToGrid w:val="0"/>
              <w:spacing w:line="360" w:lineRule="auto"/>
              <w:jc w:val="center"/>
              <w:outlineLvl w:val="0"/>
              <w:rPr>
                <w:rFonts w:ascii="仿宋" w:hAnsi="仿宋" w:eastAsia="仿宋" w:cs="仿宋"/>
                <w:sz w:val="21"/>
                <w:szCs w:val="24"/>
                <w:highlight w:val="none"/>
              </w:rPr>
            </w:pPr>
          </w:p>
        </w:tc>
      </w:tr>
    </w:tbl>
    <w:p w14:paraId="4D8C97E6">
      <w:pPr>
        <w:snapToGrid w:val="0"/>
        <w:spacing w:line="360" w:lineRule="auto"/>
        <w:ind w:firstLine="465"/>
        <w:rPr>
          <w:rFonts w:ascii="仿宋" w:hAnsi="仿宋" w:eastAsia="仿宋" w:cs="仿宋"/>
          <w:sz w:val="24"/>
          <w:szCs w:val="24"/>
          <w:highlight w:val="none"/>
        </w:rPr>
      </w:pPr>
    </w:p>
    <w:p w14:paraId="0B238D47">
      <w:pPr>
        <w:spacing w:line="360" w:lineRule="auto"/>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供应商：                               法定代表人授权代表：</w:t>
      </w:r>
    </w:p>
    <w:p w14:paraId="4A5A8981">
      <w:pPr>
        <w:spacing w:line="360" w:lineRule="auto"/>
        <w:rPr>
          <w:rFonts w:ascii="仿宋" w:hAnsi="仿宋" w:eastAsia="仿宋" w:cs="仿宋"/>
          <w:sz w:val="24"/>
          <w:szCs w:val="28"/>
          <w:highlight w:val="none"/>
        </w:rPr>
      </w:pPr>
    </w:p>
    <w:p w14:paraId="5F375615">
      <w:pPr>
        <w:spacing w:line="360" w:lineRule="auto"/>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（签字或盖章）</w:t>
      </w:r>
    </w:p>
    <w:p w14:paraId="3896AB42">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szCs w:val="28"/>
          <w:highlight w:val="none"/>
        </w:rPr>
        <w:t>年月日</w:t>
      </w:r>
    </w:p>
    <w:p w14:paraId="02A5E40D">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1638074D">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本表即为对本项目“第三篇采购项目商务需求”中所列商务要求进行比较和响应；</w:t>
      </w:r>
    </w:p>
    <w:p w14:paraId="3FF0B985">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2.该表必须按照</w:t>
      </w:r>
      <w:r>
        <w:rPr>
          <w:rFonts w:hint="eastAsia" w:ascii="仿宋" w:hAnsi="仿宋" w:eastAsia="仿宋" w:cs="仿宋"/>
          <w:sz w:val="24"/>
          <w:highlight w:val="none"/>
          <w:lang w:eastAsia="zh-CN"/>
        </w:rPr>
        <w:t>竞争性比选</w:t>
      </w:r>
      <w:r>
        <w:rPr>
          <w:rFonts w:hint="eastAsia" w:ascii="仿宋" w:hAnsi="仿宋" w:eastAsia="仿宋" w:cs="仿宋"/>
          <w:sz w:val="24"/>
          <w:highlight w:val="none"/>
        </w:rPr>
        <w:t>要求逐条如实填写，根据响应情况在“</w:t>
      </w:r>
      <w:r>
        <w:rPr>
          <w:rFonts w:hint="eastAsia" w:ascii="仿宋" w:hAnsi="仿宋" w:eastAsia="仿宋" w:cs="仿宋"/>
          <w:sz w:val="24"/>
          <w:highlight w:val="none"/>
          <w:lang w:eastAsia="zh-CN"/>
        </w:rPr>
        <w:t>偏离说明</w:t>
      </w:r>
      <w:r>
        <w:rPr>
          <w:rFonts w:hint="eastAsia" w:ascii="仿宋" w:hAnsi="仿宋" w:eastAsia="仿宋" w:cs="仿宋"/>
          <w:sz w:val="24"/>
          <w:highlight w:val="none"/>
        </w:rPr>
        <w:t>”项填写正偏离或负偏离及原因，完全符合的填写“</w:t>
      </w:r>
      <w:r>
        <w:rPr>
          <w:rFonts w:hint="eastAsia" w:ascii="仿宋" w:hAnsi="仿宋" w:eastAsia="仿宋" w:cs="仿宋"/>
          <w:sz w:val="24"/>
          <w:highlight w:val="none"/>
          <w:lang w:eastAsia="zh-CN"/>
        </w:rPr>
        <w:t>无偏离</w:t>
      </w:r>
      <w:r>
        <w:rPr>
          <w:rFonts w:hint="eastAsia" w:ascii="仿宋" w:hAnsi="仿宋" w:eastAsia="仿宋" w:cs="仿宋"/>
          <w:sz w:val="24"/>
          <w:highlight w:val="none"/>
        </w:rPr>
        <w:t>”；</w:t>
      </w:r>
    </w:p>
    <w:p w14:paraId="1B74D470">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3.该表可扩展</w:t>
      </w:r>
      <w:r>
        <w:rPr>
          <w:rFonts w:hint="eastAsia" w:ascii="仿宋" w:hAnsi="仿宋" w:eastAsia="仿宋" w:cs="仿宋"/>
          <w:sz w:val="24"/>
          <w:szCs w:val="28"/>
          <w:highlight w:val="none"/>
        </w:rPr>
        <w:t>，并逐页签字或盖章</w:t>
      </w:r>
      <w:r>
        <w:rPr>
          <w:rFonts w:hint="eastAsia" w:ascii="仿宋" w:hAnsi="仿宋" w:eastAsia="仿宋" w:cs="仿宋"/>
          <w:sz w:val="24"/>
          <w:highlight w:val="none"/>
        </w:rPr>
        <w:t>。</w:t>
      </w:r>
    </w:p>
    <w:p w14:paraId="425B3D87">
      <w:pPr>
        <w:spacing w:line="360" w:lineRule="auto"/>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b/>
          <w:bCs/>
          <w:sz w:val="24"/>
          <w:szCs w:val="24"/>
          <w:highlight w:val="none"/>
        </w:rPr>
        <w:t>（二）其它优惠服务承诺（如有）</w:t>
      </w:r>
    </w:p>
    <w:p w14:paraId="26C3E58B">
      <w:pPr>
        <w:pStyle w:val="4"/>
        <w:rPr>
          <w:rFonts w:ascii="仿宋" w:hAnsi="仿宋" w:cs="仿宋"/>
          <w:szCs w:val="24"/>
          <w:highlight w:val="none"/>
        </w:rPr>
      </w:pPr>
      <w:r>
        <w:rPr>
          <w:rFonts w:hint="eastAsia" w:ascii="仿宋" w:hAnsi="仿宋" w:cs="仿宋"/>
          <w:szCs w:val="24"/>
          <w:highlight w:val="none"/>
        </w:rPr>
        <w:br w:type="page"/>
      </w:r>
      <w:bookmarkEnd w:id="420"/>
      <w:bookmarkStart w:id="421" w:name="_Toc1030"/>
      <w:bookmarkStart w:id="422" w:name="_Toc342913422"/>
      <w:bookmarkStart w:id="423" w:name="_Toc7508"/>
      <w:bookmarkStart w:id="424" w:name="_Toc313888363"/>
      <w:bookmarkStart w:id="425" w:name="_Toc313008359"/>
      <w:r>
        <w:rPr>
          <w:rFonts w:hint="eastAsia"/>
          <w:highlight w:val="none"/>
        </w:rPr>
        <w:t>四、资格条件及其他</w:t>
      </w:r>
      <w:bookmarkEnd w:id="421"/>
      <w:bookmarkEnd w:id="422"/>
      <w:bookmarkEnd w:id="423"/>
      <w:bookmarkEnd w:id="424"/>
      <w:bookmarkEnd w:id="425"/>
    </w:p>
    <w:p w14:paraId="75BDA333">
      <w:pPr>
        <w:tabs>
          <w:tab w:val="left" w:pos="6300"/>
        </w:tabs>
        <w:snapToGrid w:val="0"/>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（一）法人营业执照（副本）或事业单位法人证书（副本）或个体工商户营业执照或有效的自然人身份证明或社会团体法人登记证书复印件</w:t>
      </w:r>
    </w:p>
    <w:p w14:paraId="56472CE6">
      <w:pPr>
        <w:tabs>
          <w:tab w:val="left" w:pos="6300"/>
        </w:tabs>
        <w:snapToGrid w:val="0"/>
        <w:spacing w:line="360" w:lineRule="auto"/>
        <w:ind w:firstLine="570"/>
        <w:rPr>
          <w:rFonts w:ascii="仿宋" w:hAnsi="仿宋" w:eastAsia="仿宋" w:cs="仿宋"/>
          <w:sz w:val="24"/>
          <w:szCs w:val="24"/>
          <w:highlight w:val="none"/>
        </w:rPr>
      </w:pPr>
    </w:p>
    <w:p w14:paraId="2DCE8055">
      <w:pPr>
        <w:tabs>
          <w:tab w:val="left" w:pos="6300"/>
        </w:tabs>
        <w:snapToGrid w:val="0"/>
        <w:spacing w:line="360" w:lineRule="auto"/>
        <w:ind w:firstLine="570"/>
        <w:rPr>
          <w:rFonts w:ascii="仿宋" w:hAnsi="仿宋" w:eastAsia="仿宋" w:cs="仿宋"/>
          <w:highlight w:val="none"/>
        </w:rPr>
      </w:pPr>
    </w:p>
    <w:p w14:paraId="0A3F0659">
      <w:pPr>
        <w:tabs>
          <w:tab w:val="left" w:pos="6300"/>
        </w:tabs>
        <w:snapToGrid w:val="0"/>
        <w:spacing w:line="360" w:lineRule="auto"/>
        <w:ind w:firstLine="570"/>
        <w:rPr>
          <w:rFonts w:ascii="仿宋" w:hAnsi="仿宋" w:eastAsia="仿宋" w:cs="仿宋"/>
          <w:highlight w:val="none"/>
        </w:rPr>
      </w:pPr>
    </w:p>
    <w:p w14:paraId="3243BD33">
      <w:pPr>
        <w:widowControl/>
        <w:spacing w:line="360" w:lineRule="auto"/>
        <w:jc w:val="left"/>
        <w:rPr>
          <w:rFonts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b/>
          <w:bCs/>
          <w:sz w:val="24"/>
          <w:szCs w:val="24"/>
          <w:highlight w:val="none"/>
        </w:rPr>
        <w:t>（二）法定代表人身份证明书（格式）</w:t>
      </w:r>
    </w:p>
    <w:p w14:paraId="2EB7C23A">
      <w:pPr>
        <w:tabs>
          <w:tab w:val="left" w:pos="6300"/>
        </w:tabs>
        <w:snapToGrid w:val="0"/>
        <w:spacing w:line="360" w:lineRule="auto"/>
        <w:ind w:firstLine="570"/>
        <w:rPr>
          <w:rFonts w:ascii="仿宋" w:hAnsi="仿宋" w:eastAsia="仿宋" w:cs="仿宋"/>
          <w:sz w:val="24"/>
          <w:highlight w:val="none"/>
        </w:rPr>
      </w:pPr>
    </w:p>
    <w:p w14:paraId="15E1CD86">
      <w:pPr>
        <w:tabs>
          <w:tab w:val="left" w:pos="6300"/>
        </w:tabs>
        <w:snapToGrid w:val="0"/>
        <w:spacing w:line="360" w:lineRule="auto"/>
        <w:rPr>
          <w:rFonts w:ascii="仿宋" w:hAnsi="仿宋" w:eastAsia="仿宋" w:cs="仿宋"/>
          <w:sz w:val="24"/>
          <w:highlight w:val="none"/>
        </w:rPr>
      </w:pPr>
      <w:r>
        <w:rPr>
          <w:rFonts w:hint="eastAsia" w:ascii="仿宋" w:hAnsi="仿宋" w:eastAsia="仿宋" w:cs="仿宋"/>
          <w:sz w:val="24"/>
          <w:highlight w:val="none"/>
        </w:rPr>
        <w:t>招标项目名称：</w:t>
      </w:r>
      <w:r>
        <w:rPr>
          <w:rFonts w:hint="eastAsia" w:ascii="仿宋" w:hAnsi="仿宋" w:eastAsia="仿宋" w:cs="仿宋"/>
          <w:sz w:val="24"/>
          <w:highlight w:val="none"/>
          <w:u w:val="single"/>
        </w:rPr>
        <w:t xml:space="preserve">                       </w:t>
      </w:r>
    </w:p>
    <w:p w14:paraId="2CD29E3B">
      <w:pPr>
        <w:tabs>
          <w:tab w:val="left" w:pos="6300"/>
        </w:tabs>
        <w:snapToGrid w:val="0"/>
        <w:spacing w:line="360" w:lineRule="auto"/>
        <w:rPr>
          <w:rFonts w:ascii="仿宋" w:hAnsi="仿宋" w:eastAsia="仿宋" w:cs="仿宋"/>
          <w:sz w:val="24"/>
          <w:highlight w:val="none"/>
        </w:rPr>
      </w:pPr>
    </w:p>
    <w:p w14:paraId="56F2510B">
      <w:pPr>
        <w:tabs>
          <w:tab w:val="left" w:pos="6300"/>
        </w:tabs>
        <w:snapToGrid w:val="0"/>
        <w:spacing w:line="360" w:lineRule="auto"/>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1B81F89B">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11FDE6D1">
      <w:pPr>
        <w:tabs>
          <w:tab w:val="left" w:pos="6300"/>
        </w:tabs>
        <w:snapToGrid w:val="0"/>
        <w:spacing w:line="360" w:lineRule="auto"/>
        <w:ind w:firstLine="570"/>
        <w:rPr>
          <w:rFonts w:ascii="仿宋" w:hAnsi="仿宋" w:eastAsia="仿宋" w:cs="仿宋"/>
          <w:sz w:val="24"/>
          <w:highlight w:val="none"/>
        </w:rPr>
      </w:pPr>
    </w:p>
    <w:p w14:paraId="3AA16E4F">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特此证明。</w:t>
      </w:r>
    </w:p>
    <w:p w14:paraId="16B61128">
      <w:pPr>
        <w:tabs>
          <w:tab w:val="left" w:pos="6300"/>
        </w:tabs>
        <w:snapToGrid w:val="0"/>
        <w:spacing w:line="360" w:lineRule="auto"/>
        <w:ind w:firstLine="570"/>
        <w:rPr>
          <w:rFonts w:ascii="仿宋" w:hAnsi="仿宋" w:eastAsia="仿宋" w:cs="仿宋"/>
          <w:sz w:val="24"/>
          <w:highlight w:val="none"/>
        </w:rPr>
      </w:pPr>
    </w:p>
    <w:p w14:paraId="12DC7D24">
      <w:pPr>
        <w:tabs>
          <w:tab w:val="left" w:pos="6300"/>
        </w:tabs>
        <w:snapToGrid w:val="0"/>
        <w:spacing w:line="360" w:lineRule="auto"/>
        <w:ind w:firstLine="570"/>
        <w:rPr>
          <w:rFonts w:ascii="仿宋" w:hAnsi="仿宋" w:eastAsia="仿宋" w:cs="仿宋"/>
          <w:sz w:val="24"/>
          <w:highlight w:val="none"/>
        </w:rPr>
      </w:pPr>
    </w:p>
    <w:p w14:paraId="569B042C">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 xml:space="preserve">                                             供应商：</w:t>
      </w:r>
    </w:p>
    <w:p w14:paraId="4B470AE5">
      <w:pPr>
        <w:tabs>
          <w:tab w:val="left" w:pos="6300"/>
        </w:tabs>
        <w:snapToGrid w:val="0"/>
        <w:spacing w:line="360" w:lineRule="auto"/>
        <w:ind w:firstLine="5848" w:firstLineChars="2437"/>
        <w:rPr>
          <w:rFonts w:ascii="仿宋" w:hAnsi="仿宋" w:eastAsia="仿宋" w:cs="仿宋"/>
          <w:sz w:val="24"/>
          <w:highlight w:val="none"/>
        </w:rPr>
      </w:pPr>
      <w:r>
        <w:rPr>
          <w:rFonts w:hint="eastAsia" w:ascii="仿宋" w:hAnsi="仿宋" w:eastAsia="仿宋" w:cs="仿宋"/>
          <w:sz w:val="24"/>
          <w:highlight w:val="none"/>
        </w:rPr>
        <w:t>（供应商公章）</w:t>
      </w:r>
    </w:p>
    <w:p w14:paraId="7B179865">
      <w:pPr>
        <w:tabs>
          <w:tab w:val="left" w:pos="6300"/>
        </w:tabs>
        <w:snapToGrid w:val="0"/>
        <w:spacing w:line="360" w:lineRule="auto"/>
        <w:ind w:firstLine="570"/>
        <w:rPr>
          <w:rFonts w:ascii="仿宋" w:hAnsi="仿宋" w:eastAsia="仿宋" w:cs="仿宋"/>
          <w:sz w:val="24"/>
          <w:highlight w:val="none"/>
        </w:rPr>
      </w:pPr>
    </w:p>
    <w:p w14:paraId="655687A2">
      <w:pPr>
        <w:tabs>
          <w:tab w:val="left" w:pos="6300"/>
        </w:tabs>
        <w:snapToGrid w:val="0"/>
        <w:spacing w:line="360" w:lineRule="auto"/>
        <w:ind w:firstLine="570"/>
        <w:rPr>
          <w:rFonts w:ascii="仿宋" w:hAnsi="仿宋" w:eastAsia="仿宋" w:cs="仿宋"/>
          <w:sz w:val="24"/>
          <w:highlight w:val="none"/>
        </w:rPr>
      </w:pPr>
    </w:p>
    <w:p w14:paraId="1D26DBBF">
      <w:pPr>
        <w:tabs>
          <w:tab w:val="left" w:pos="6300"/>
        </w:tabs>
        <w:snapToGrid w:val="0"/>
        <w:spacing w:line="360" w:lineRule="auto"/>
        <w:ind w:firstLine="570"/>
        <w:rPr>
          <w:rFonts w:ascii="仿宋" w:hAnsi="仿宋" w:eastAsia="仿宋" w:cs="仿宋"/>
          <w:sz w:val="24"/>
          <w:szCs w:val="22"/>
          <w:highlight w:val="none"/>
        </w:rPr>
      </w:pPr>
      <w:r>
        <w:rPr>
          <w:rFonts w:hint="eastAsia" w:ascii="仿宋" w:hAnsi="仿宋" w:eastAsia="仿宋" w:cs="仿宋"/>
          <w:sz w:val="24"/>
          <w:szCs w:val="22"/>
          <w:highlight w:val="none"/>
        </w:rPr>
        <w:t>法定代表人电话：XXXXXXX      电子邮箱：XXXXXX@XXXXX（若授权他人办理并签署响应文件的可不填写）</w:t>
      </w:r>
    </w:p>
    <w:p w14:paraId="5DA2C42E">
      <w:pPr>
        <w:tabs>
          <w:tab w:val="left" w:pos="6300"/>
        </w:tabs>
        <w:snapToGrid w:val="0"/>
        <w:spacing w:line="360" w:lineRule="auto"/>
        <w:ind w:firstLine="570"/>
        <w:rPr>
          <w:rFonts w:ascii="仿宋" w:hAnsi="仿宋" w:eastAsia="仿宋" w:cs="仿宋"/>
          <w:sz w:val="24"/>
          <w:highlight w:val="none"/>
        </w:rPr>
      </w:pPr>
    </w:p>
    <w:p w14:paraId="5EBCD1D6">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552FA01E">
      <w:pPr>
        <w:tabs>
          <w:tab w:val="left" w:pos="6300"/>
        </w:tabs>
        <w:snapToGrid w:val="0"/>
        <w:spacing w:line="360" w:lineRule="auto"/>
        <w:ind w:firstLine="570"/>
        <w:rPr>
          <w:rFonts w:ascii="仿宋" w:hAnsi="仿宋" w:eastAsia="仿宋" w:cs="仿宋"/>
          <w:sz w:val="24"/>
          <w:highlight w:val="none"/>
        </w:rPr>
      </w:pPr>
    </w:p>
    <w:p w14:paraId="496052AB">
      <w:pPr>
        <w:tabs>
          <w:tab w:val="left" w:pos="6300"/>
        </w:tabs>
        <w:snapToGrid w:val="0"/>
        <w:spacing w:line="360" w:lineRule="auto"/>
        <w:ind w:firstLine="570"/>
        <w:rPr>
          <w:rFonts w:ascii="仿宋" w:hAnsi="仿宋" w:eastAsia="仿宋" w:cs="仿宋"/>
          <w:sz w:val="24"/>
          <w:highlight w:val="none"/>
        </w:rPr>
      </w:pPr>
    </w:p>
    <w:p w14:paraId="35B1ADEE">
      <w:pPr>
        <w:tabs>
          <w:tab w:val="left" w:pos="6300"/>
        </w:tabs>
        <w:snapToGrid w:val="0"/>
        <w:spacing w:line="360" w:lineRule="auto"/>
        <w:ind w:firstLine="570"/>
        <w:rPr>
          <w:rFonts w:ascii="仿宋" w:hAnsi="仿宋" w:eastAsia="仿宋" w:cs="仿宋"/>
          <w:sz w:val="24"/>
          <w:highlight w:val="none"/>
        </w:rPr>
      </w:pPr>
    </w:p>
    <w:p w14:paraId="0C417D0C">
      <w:pPr>
        <w:tabs>
          <w:tab w:val="left" w:pos="6300"/>
        </w:tabs>
        <w:snapToGrid w:val="0"/>
        <w:spacing w:line="360" w:lineRule="auto"/>
        <w:ind w:firstLine="570"/>
        <w:rPr>
          <w:rFonts w:ascii="仿宋" w:hAnsi="仿宋" w:eastAsia="仿宋" w:cs="仿宋"/>
          <w:sz w:val="24"/>
          <w:highlight w:val="none"/>
        </w:rPr>
      </w:pPr>
    </w:p>
    <w:p w14:paraId="4A3A87FC">
      <w:pPr>
        <w:tabs>
          <w:tab w:val="left" w:pos="6300"/>
        </w:tabs>
        <w:snapToGrid w:val="0"/>
        <w:spacing w:line="360" w:lineRule="auto"/>
        <w:ind w:firstLine="570"/>
        <w:rPr>
          <w:rFonts w:ascii="仿宋" w:hAnsi="仿宋" w:eastAsia="仿宋" w:cs="仿宋"/>
          <w:sz w:val="24"/>
          <w:highlight w:val="none"/>
        </w:rPr>
      </w:pPr>
    </w:p>
    <w:p w14:paraId="6E23B923">
      <w:pPr>
        <w:tabs>
          <w:tab w:val="left" w:pos="6300"/>
        </w:tabs>
        <w:snapToGrid w:val="0"/>
        <w:spacing w:line="360" w:lineRule="auto"/>
        <w:ind w:firstLine="570"/>
        <w:rPr>
          <w:rFonts w:ascii="仿宋" w:hAnsi="仿宋" w:eastAsia="仿宋" w:cs="仿宋"/>
          <w:sz w:val="24"/>
          <w:highlight w:val="none"/>
        </w:rPr>
      </w:pPr>
    </w:p>
    <w:p w14:paraId="3888F049">
      <w:pPr>
        <w:tabs>
          <w:tab w:val="left" w:pos="6300"/>
        </w:tabs>
        <w:snapToGrid w:val="0"/>
        <w:spacing w:line="360" w:lineRule="auto"/>
        <w:ind w:firstLine="570"/>
        <w:rPr>
          <w:rFonts w:ascii="仿宋" w:hAnsi="仿宋" w:eastAsia="仿宋" w:cs="仿宋"/>
          <w:sz w:val="24"/>
          <w:highlight w:val="none"/>
        </w:rPr>
      </w:pPr>
    </w:p>
    <w:p w14:paraId="3EDC5CA0">
      <w:pPr>
        <w:tabs>
          <w:tab w:val="left" w:pos="6300"/>
        </w:tabs>
        <w:snapToGrid w:val="0"/>
        <w:spacing w:line="360" w:lineRule="auto"/>
        <w:ind w:firstLine="570"/>
        <w:rPr>
          <w:rFonts w:ascii="仿宋" w:hAnsi="仿宋" w:eastAsia="仿宋" w:cs="仿宋"/>
          <w:sz w:val="24"/>
          <w:highlight w:val="none"/>
        </w:rPr>
      </w:pPr>
    </w:p>
    <w:p w14:paraId="346B6D15">
      <w:pPr>
        <w:tabs>
          <w:tab w:val="left" w:pos="6300"/>
        </w:tabs>
        <w:snapToGrid w:val="0"/>
        <w:spacing w:line="360" w:lineRule="auto"/>
        <w:rPr>
          <w:rFonts w:ascii="仿宋" w:hAnsi="仿宋" w:eastAsia="仿宋" w:cs="仿宋"/>
          <w:highlight w:val="none"/>
        </w:rPr>
      </w:pPr>
      <w:r>
        <w:rPr>
          <w:rFonts w:hint="eastAsia" w:ascii="仿宋" w:hAnsi="仿宋" w:eastAsia="仿宋" w:cs="仿宋"/>
          <w:highlight w:val="none"/>
        </w:rPr>
        <w:br w:type="column"/>
      </w:r>
      <w:r>
        <w:rPr>
          <w:rFonts w:hint="eastAsia" w:ascii="仿宋" w:hAnsi="仿宋" w:eastAsia="仿宋" w:cs="仿宋"/>
          <w:b/>
          <w:bCs/>
          <w:sz w:val="24"/>
          <w:szCs w:val="24"/>
          <w:highlight w:val="none"/>
        </w:rPr>
        <w:t>（三）法定代表人授权委托书（格式）</w:t>
      </w:r>
    </w:p>
    <w:p w14:paraId="0CAA2FCF">
      <w:pPr>
        <w:tabs>
          <w:tab w:val="left" w:pos="6300"/>
        </w:tabs>
        <w:snapToGrid w:val="0"/>
        <w:spacing w:line="360" w:lineRule="auto"/>
        <w:ind w:firstLine="570"/>
        <w:rPr>
          <w:rFonts w:ascii="仿宋" w:hAnsi="仿宋" w:eastAsia="仿宋" w:cs="仿宋"/>
          <w:sz w:val="24"/>
          <w:highlight w:val="none"/>
        </w:rPr>
      </w:pPr>
    </w:p>
    <w:p w14:paraId="2F667204">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8"/>
          <w:highlight w:val="none"/>
        </w:rPr>
        <w:t>招标项目名称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43310F79">
      <w:pPr>
        <w:tabs>
          <w:tab w:val="left" w:pos="6300"/>
        </w:tabs>
        <w:snapToGrid w:val="0"/>
        <w:spacing w:line="360" w:lineRule="auto"/>
        <w:ind w:firstLine="570"/>
        <w:rPr>
          <w:rFonts w:ascii="仿宋" w:hAnsi="仿宋" w:eastAsia="仿宋" w:cs="仿宋"/>
          <w:sz w:val="24"/>
          <w:highlight w:val="none"/>
        </w:rPr>
      </w:pPr>
    </w:p>
    <w:p w14:paraId="7B07E85F">
      <w:pPr>
        <w:tabs>
          <w:tab w:val="left" w:pos="6300"/>
        </w:tabs>
        <w:snapToGrid w:val="0"/>
        <w:spacing w:line="360" w:lineRule="auto"/>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03FC815E">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（被授权人姓名及身份证代码）代表我单位全权办理上述项目的询价、谈判、签约等具体工作，并签署全部有关文件、协议及合同。</w:t>
      </w:r>
    </w:p>
    <w:p w14:paraId="4299610C">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我单位对被授权人的签署负全部责任。</w:t>
      </w:r>
    </w:p>
    <w:p w14:paraId="5EA80B04">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在撤消授权的书面通知以前，本授权书一直有效。被授权人在授权书有效期内签署的所有文件不因授权的撤消而失效。</w:t>
      </w:r>
    </w:p>
    <w:p w14:paraId="3CEC75F2">
      <w:pPr>
        <w:tabs>
          <w:tab w:val="left" w:pos="6300"/>
        </w:tabs>
        <w:snapToGrid w:val="0"/>
        <w:spacing w:line="360" w:lineRule="auto"/>
        <w:ind w:firstLine="570"/>
        <w:rPr>
          <w:rFonts w:ascii="仿宋" w:hAnsi="仿宋" w:eastAsia="仿宋" w:cs="仿宋"/>
          <w:sz w:val="24"/>
          <w:highlight w:val="none"/>
        </w:rPr>
      </w:pPr>
    </w:p>
    <w:p w14:paraId="332C381B">
      <w:pPr>
        <w:tabs>
          <w:tab w:val="left" w:pos="6300"/>
        </w:tabs>
        <w:snapToGrid w:val="0"/>
        <w:spacing w:line="360" w:lineRule="auto"/>
        <w:ind w:firstLine="570"/>
        <w:rPr>
          <w:rFonts w:ascii="仿宋" w:hAnsi="仿宋" w:eastAsia="仿宋" w:cs="仿宋"/>
          <w:sz w:val="24"/>
          <w:highlight w:val="none"/>
        </w:rPr>
      </w:pPr>
    </w:p>
    <w:p w14:paraId="0FC9AA5C">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14:paraId="62C6A2F6">
      <w:pPr>
        <w:tabs>
          <w:tab w:val="left" w:pos="6300"/>
        </w:tabs>
        <w:snapToGrid w:val="0"/>
        <w:spacing w:line="360" w:lineRule="auto"/>
        <w:ind w:firstLine="570"/>
        <w:rPr>
          <w:rFonts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75C20D51">
      <w:pPr>
        <w:tabs>
          <w:tab w:val="left" w:pos="6300"/>
        </w:tabs>
        <w:snapToGrid w:val="0"/>
        <w:spacing w:line="360" w:lineRule="auto"/>
        <w:ind w:firstLine="570"/>
        <w:rPr>
          <w:rFonts w:ascii="仿宋" w:hAnsi="仿宋" w:eastAsia="仿宋" w:cs="仿宋"/>
          <w:sz w:val="24"/>
          <w:szCs w:val="28"/>
          <w:highlight w:val="none"/>
        </w:rPr>
      </w:pPr>
    </w:p>
    <w:p w14:paraId="4D98FAAB">
      <w:pPr>
        <w:tabs>
          <w:tab w:val="left" w:pos="6300"/>
        </w:tabs>
        <w:snapToGrid w:val="0"/>
        <w:spacing w:line="360" w:lineRule="auto"/>
        <w:ind w:firstLine="570"/>
        <w:rPr>
          <w:rFonts w:ascii="仿宋" w:hAnsi="仿宋" w:eastAsia="仿宋" w:cs="仿宋"/>
          <w:sz w:val="24"/>
          <w:highlight w:val="none"/>
        </w:rPr>
      </w:pPr>
    </w:p>
    <w:p w14:paraId="58271400">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14:paraId="17A01E12">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68367FC0">
      <w:pPr>
        <w:tabs>
          <w:tab w:val="left" w:pos="6300"/>
        </w:tabs>
        <w:snapToGrid w:val="0"/>
        <w:spacing w:line="360" w:lineRule="auto"/>
        <w:ind w:firstLine="570"/>
        <w:rPr>
          <w:rFonts w:ascii="仿宋" w:hAnsi="仿宋" w:eastAsia="仿宋" w:cs="仿宋"/>
          <w:sz w:val="24"/>
          <w:highlight w:val="none"/>
        </w:rPr>
      </w:pPr>
    </w:p>
    <w:p w14:paraId="76F3933F">
      <w:pPr>
        <w:tabs>
          <w:tab w:val="left" w:pos="6300"/>
        </w:tabs>
        <w:snapToGrid w:val="0"/>
        <w:spacing w:line="360" w:lineRule="auto"/>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14:paraId="5F9FCC00">
      <w:pPr>
        <w:tabs>
          <w:tab w:val="left" w:pos="6300"/>
        </w:tabs>
        <w:snapToGrid w:val="0"/>
        <w:spacing w:line="360" w:lineRule="auto"/>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14:paraId="6410AFC2">
      <w:pPr>
        <w:tabs>
          <w:tab w:val="left" w:pos="6300"/>
        </w:tabs>
        <w:snapToGrid w:val="0"/>
        <w:spacing w:line="360" w:lineRule="auto"/>
        <w:ind w:right="720" w:firstLine="570"/>
        <w:jc w:val="right"/>
        <w:rPr>
          <w:rFonts w:ascii="仿宋" w:hAnsi="仿宋" w:eastAsia="仿宋" w:cs="仿宋"/>
          <w:sz w:val="24"/>
          <w:highlight w:val="none"/>
        </w:rPr>
      </w:pPr>
    </w:p>
    <w:p w14:paraId="0C48B8CE">
      <w:pPr>
        <w:tabs>
          <w:tab w:val="left" w:pos="6300"/>
        </w:tabs>
        <w:snapToGrid w:val="0"/>
        <w:spacing w:line="360" w:lineRule="auto"/>
        <w:ind w:right="480" w:firstLine="570"/>
        <w:jc w:val="left"/>
        <w:rPr>
          <w:rFonts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4C1E875A">
      <w:pPr>
        <w:tabs>
          <w:tab w:val="left" w:pos="6300"/>
        </w:tabs>
        <w:snapToGrid w:val="0"/>
        <w:spacing w:line="360" w:lineRule="auto"/>
        <w:ind w:right="480" w:firstLine="570"/>
        <w:jc w:val="left"/>
        <w:rPr>
          <w:rFonts w:ascii="仿宋" w:hAnsi="仿宋" w:eastAsia="仿宋" w:cs="仿宋"/>
          <w:sz w:val="24"/>
          <w:highlight w:val="none"/>
        </w:rPr>
      </w:pPr>
      <w:r>
        <w:rPr>
          <w:rFonts w:hint="eastAsia" w:ascii="仿宋" w:hAnsi="仿宋" w:eastAsia="仿宋" w:cs="仿宋"/>
          <w:sz w:val="24"/>
          <w:highlight w:val="none"/>
        </w:rPr>
        <w:t>注：</w:t>
      </w:r>
    </w:p>
    <w:p w14:paraId="2879DFE8">
      <w:pPr>
        <w:tabs>
          <w:tab w:val="left" w:pos="6300"/>
        </w:tabs>
        <w:snapToGrid w:val="0"/>
        <w:spacing w:line="360" w:lineRule="auto"/>
        <w:ind w:right="480" w:firstLine="570"/>
        <w:jc w:val="left"/>
        <w:rPr>
          <w:rFonts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14:paraId="24E762D8">
      <w:pPr>
        <w:tabs>
          <w:tab w:val="left" w:pos="6300"/>
        </w:tabs>
        <w:snapToGrid w:val="0"/>
        <w:spacing w:line="360" w:lineRule="auto"/>
        <w:ind w:right="480" w:firstLine="570"/>
        <w:jc w:val="left"/>
        <w:rPr>
          <w:rFonts w:ascii="仿宋" w:hAnsi="仿宋" w:eastAsia="仿宋" w:cs="仿宋"/>
          <w:sz w:val="24"/>
          <w:highlight w:val="none"/>
        </w:rPr>
      </w:pPr>
      <w:r>
        <w:rPr>
          <w:rFonts w:hint="eastAsia" w:ascii="仿宋" w:hAnsi="仿宋" w:eastAsia="仿宋" w:cs="仿宋"/>
          <w:sz w:val="24"/>
          <w:highlight w:val="none"/>
        </w:rPr>
        <w:t>2.若为联合体询价的，法定代表人授权委托书由联合体主办方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14:paraId="4F786343">
      <w:pPr>
        <w:tabs>
          <w:tab w:val="left" w:pos="6300"/>
        </w:tabs>
        <w:snapToGrid w:val="0"/>
        <w:spacing w:line="360" w:lineRule="auto"/>
        <w:ind w:right="480" w:firstLine="570"/>
        <w:jc w:val="right"/>
        <w:rPr>
          <w:rFonts w:ascii="仿宋" w:hAnsi="仿宋" w:eastAsia="仿宋" w:cs="仿宋"/>
          <w:sz w:val="24"/>
          <w:highlight w:val="none"/>
        </w:rPr>
      </w:pPr>
    </w:p>
    <w:p w14:paraId="1932A66F">
      <w:pPr>
        <w:tabs>
          <w:tab w:val="left" w:pos="6300"/>
        </w:tabs>
        <w:snapToGrid w:val="0"/>
        <w:spacing w:line="360" w:lineRule="auto"/>
        <w:rPr>
          <w:rFonts w:ascii="仿宋" w:hAnsi="仿宋" w:eastAsia="仿宋" w:cs="仿宋"/>
          <w:sz w:val="24"/>
          <w:szCs w:val="24"/>
          <w:highlight w:val="none"/>
        </w:rPr>
      </w:pPr>
    </w:p>
    <w:p w14:paraId="36F70F7F">
      <w:pPr>
        <w:tabs>
          <w:tab w:val="left" w:pos="6300"/>
        </w:tabs>
        <w:snapToGrid w:val="0"/>
        <w:spacing w:line="360" w:lineRule="auto"/>
        <w:rPr>
          <w:rFonts w:ascii="仿宋" w:hAnsi="仿宋" w:eastAsia="仿宋" w:cs="仿宋"/>
          <w:sz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24"/>
          <w:szCs w:val="24"/>
          <w:highlight w:val="none"/>
        </w:rPr>
        <w:t>（四）基本资格条件承诺函</w:t>
      </w:r>
    </w:p>
    <w:p w14:paraId="6C67C85B">
      <w:pPr>
        <w:tabs>
          <w:tab w:val="left" w:pos="6300"/>
        </w:tabs>
        <w:snapToGrid w:val="0"/>
        <w:spacing w:line="360" w:lineRule="auto"/>
        <w:ind w:firstLine="570"/>
        <w:rPr>
          <w:rFonts w:ascii="仿宋" w:hAnsi="仿宋" w:eastAsia="仿宋" w:cs="仿宋"/>
          <w:sz w:val="24"/>
          <w:highlight w:val="none"/>
        </w:rPr>
      </w:pPr>
    </w:p>
    <w:p w14:paraId="314170B0">
      <w:pPr>
        <w:tabs>
          <w:tab w:val="left" w:pos="6300"/>
        </w:tabs>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基本资格条件承诺函</w:t>
      </w:r>
    </w:p>
    <w:p w14:paraId="69E75BED">
      <w:pPr>
        <w:tabs>
          <w:tab w:val="left" w:pos="6300"/>
        </w:tabs>
        <w:snapToGrid w:val="0"/>
        <w:spacing w:line="360" w:lineRule="auto"/>
        <w:rPr>
          <w:rFonts w:ascii="仿宋" w:hAnsi="仿宋" w:eastAsia="仿宋" w:cs="仿宋"/>
          <w:sz w:val="24"/>
          <w:szCs w:val="24"/>
          <w:highlight w:val="none"/>
        </w:rPr>
      </w:pPr>
    </w:p>
    <w:p w14:paraId="68952EB5">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致（采购代理机构名称）：</w:t>
      </w:r>
    </w:p>
    <w:p w14:paraId="48EC9A57">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（供应商名称）郑重承诺：</w:t>
      </w:r>
    </w:p>
    <w:p w14:paraId="50870E8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1.我方具有良好的商业信誉和健全的财务会计制度，具有履行合同所必需的设备和专业技术能力，具</w:t>
      </w:r>
      <w:r>
        <w:rPr>
          <w:rFonts w:hint="eastAsia" w:ascii="仿宋" w:hAnsi="仿宋" w:eastAsia="仿宋" w:cs="仿宋"/>
          <w:sz w:val="24"/>
          <w:szCs w:val="24"/>
          <w:highlight w:val="none"/>
          <w:lang w:val="zh-CN"/>
        </w:rPr>
        <w:t>有依法缴纳税收和社会保障金的良好记录</w:t>
      </w:r>
      <w:r>
        <w:rPr>
          <w:rFonts w:hint="eastAsia" w:ascii="仿宋" w:hAnsi="仿宋" w:eastAsia="仿宋" w:cs="仿宋"/>
          <w:sz w:val="24"/>
          <w:szCs w:val="24"/>
          <w:highlight w:val="none"/>
        </w:rPr>
        <w:t>，参加本项目采购活动前三年内无重大违法活动记录。</w:t>
      </w:r>
    </w:p>
    <w:p w14:paraId="4FD59D7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4ED609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7036552">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我方对以上承诺负全部法律责任。</w:t>
      </w:r>
    </w:p>
    <w:p w14:paraId="50D12D13">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11EC68F3">
      <w:pPr>
        <w:tabs>
          <w:tab w:val="left" w:pos="6300"/>
        </w:tabs>
        <w:snapToGrid w:val="0"/>
        <w:spacing w:line="360" w:lineRule="auto"/>
        <w:rPr>
          <w:rFonts w:ascii="仿宋" w:hAnsi="仿宋" w:eastAsia="仿宋" w:cs="仿宋"/>
          <w:sz w:val="24"/>
          <w:szCs w:val="24"/>
          <w:highlight w:val="none"/>
        </w:rPr>
      </w:pPr>
    </w:p>
    <w:p w14:paraId="5A66AE76">
      <w:pPr>
        <w:tabs>
          <w:tab w:val="left" w:pos="6300"/>
        </w:tabs>
        <w:snapToGrid w:val="0"/>
        <w:spacing w:line="360" w:lineRule="auto"/>
        <w:ind w:right="424" w:firstLine="570"/>
        <w:jc w:val="right"/>
        <w:rPr>
          <w:rFonts w:ascii="仿宋" w:hAnsi="仿宋" w:eastAsia="仿宋" w:cs="仿宋"/>
          <w:sz w:val="24"/>
          <w:szCs w:val="24"/>
          <w:highlight w:val="none"/>
        </w:rPr>
      </w:pPr>
      <w:r>
        <w:rPr>
          <w:rFonts w:hint="eastAsia" w:ascii="仿宋" w:hAnsi="仿宋" w:eastAsia="仿宋" w:cs="仿宋"/>
          <w:sz w:val="24"/>
          <w:szCs w:val="24"/>
          <w:highlight w:val="none"/>
        </w:rPr>
        <w:t>（供应商公章）</w:t>
      </w:r>
    </w:p>
    <w:p w14:paraId="6EC8C3C1">
      <w:pPr>
        <w:tabs>
          <w:tab w:val="left" w:pos="6300"/>
        </w:tabs>
        <w:snapToGrid w:val="0"/>
        <w:spacing w:line="360" w:lineRule="auto"/>
        <w:ind w:firstLine="7680" w:firstLineChars="3200"/>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3341E899">
      <w:pPr>
        <w:tabs>
          <w:tab w:val="left" w:pos="6300"/>
        </w:tabs>
        <w:snapToGrid w:val="0"/>
        <w:spacing w:line="360" w:lineRule="auto"/>
        <w:ind w:right="424" w:firstLine="570"/>
        <w:jc w:val="right"/>
        <w:rPr>
          <w:rFonts w:ascii="仿宋" w:hAnsi="仿宋" w:eastAsia="仿宋" w:cs="仿宋"/>
          <w:sz w:val="24"/>
          <w:szCs w:val="24"/>
          <w:highlight w:val="none"/>
        </w:rPr>
      </w:pPr>
    </w:p>
    <w:p w14:paraId="20279CFB">
      <w:pPr>
        <w:tabs>
          <w:tab w:val="left" w:pos="6300"/>
        </w:tabs>
        <w:snapToGrid w:val="0"/>
        <w:spacing w:line="360" w:lineRule="auto"/>
        <w:ind w:right="1680"/>
        <w:rPr>
          <w:rFonts w:ascii="仿宋" w:hAnsi="仿宋" w:eastAsia="仿宋" w:cs="仿宋"/>
          <w:sz w:val="24"/>
          <w:highlight w:val="none"/>
        </w:rPr>
      </w:pPr>
    </w:p>
    <w:p w14:paraId="168CB298">
      <w:pPr>
        <w:tabs>
          <w:tab w:val="left" w:pos="6300"/>
        </w:tabs>
        <w:snapToGrid w:val="0"/>
        <w:spacing w:line="360" w:lineRule="auto"/>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p>
    <w:p w14:paraId="1771D412">
      <w:pPr>
        <w:spacing w:line="360" w:lineRule="auto"/>
        <w:rPr>
          <w:rFonts w:ascii="仿宋" w:hAnsi="仿宋" w:eastAsia="仿宋" w:cs="仿宋"/>
          <w:b/>
          <w:bCs/>
          <w:sz w:val="24"/>
          <w:szCs w:val="24"/>
          <w:highlight w:val="none"/>
        </w:rPr>
      </w:pPr>
      <w:bookmarkStart w:id="426" w:name="_Toc14422"/>
      <w:r>
        <w:rPr>
          <w:rFonts w:hint="eastAsia" w:ascii="仿宋" w:hAnsi="仿宋" w:eastAsia="仿宋" w:cs="仿宋"/>
          <w:b/>
          <w:bCs/>
          <w:sz w:val="24"/>
          <w:szCs w:val="24"/>
          <w:highlight w:val="none"/>
        </w:rPr>
        <w:t>（五）特定资格条件证明文件（如果有）</w:t>
      </w:r>
    </w:p>
    <w:p w14:paraId="159FF99B">
      <w:pPr>
        <w:pStyle w:val="4"/>
        <w:rPr>
          <w:rFonts w:ascii="仿宋" w:hAnsi="仿宋" w:cs="仿宋"/>
          <w:szCs w:val="24"/>
          <w:highlight w:val="none"/>
        </w:rPr>
      </w:pPr>
      <w:r>
        <w:rPr>
          <w:rFonts w:hint="eastAsia" w:ascii="仿宋" w:hAnsi="仿宋" w:cs="仿宋"/>
          <w:b w:val="0"/>
          <w:highlight w:val="none"/>
        </w:rPr>
        <w:br w:type="page"/>
      </w:r>
      <w:bookmarkStart w:id="427" w:name="_Toc15318"/>
      <w:bookmarkStart w:id="428" w:name="_Toc12204"/>
      <w:r>
        <w:rPr>
          <w:rFonts w:hint="eastAsia"/>
          <w:highlight w:val="none"/>
        </w:rPr>
        <w:t>五、其他应提供的资料</w:t>
      </w:r>
      <w:bookmarkEnd w:id="426"/>
      <w:bookmarkEnd w:id="427"/>
      <w:bookmarkEnd w:id="428"/>
    </w:p>
    <w:p w14:paraId="20C97CB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其他与项目有关的资料（自附）</w:t>
      </w:r>
    </w:p>
    <w:p w14:paraId="54BB9DA8">
      <w:pPr>
        <w:pStyle w:val="72"/>
        <w:spacing w:line="360" w:lineRule="auto"/>
        <w:rPr>
          <w:rFonts w:ascii="仿宋" w:hAnsi="仿宋" w:eastAsia="仿宋" w:cs="仿宋"/>
          <w:sz w:val="24"/>
          <w:szCs w:val="24"/>
          <w:highlight w:val="none"/>
        </w:rPr>
      </w:pPr>
    </w:p>
    <w:p w14:paraId="697DD8D1">
      <w:pPr>
        <w:pStyle w:val="72"/>
        <w:spacing w:line="360" w:lineRule="auto"/>
        <w:rPr>
          <w:rFonts w:ascii="仿宋" w:hAnsi="仿宋" w:eastAsia="仿宋" w:cs="仿宋"/>
          <w:sz w:val="24"/>
          <w:szCs w:val="24"/>
          <w:highlight w:val="none"/>
        </w:rPr>
      </w:pPr>
    </w:p>
    <w:p w14:paraId="3C262DE3">
      <w:pPr>
        <w:pStyle w:val="72"/>
        <w:spacing w:line="360" w:lineRule="auto"/>
        <w:rPr>
          <w:rFonts w:ascii="仿宋" w:hAnsi="仿宋" w:eastAsia="仿宋" w:cs="仿宋"/>
          <w:sz w:val="24"/>
          <w:szCs w:val="24"/>
          <w:highlight w:val="none"/>
        </w:rPr>
      </w:pPr>
    </w:p>
    <w:p w14:paraId="220A6C6D">
      <w:pPr>
        <w:pStyle w:val="72"/>
        <w:spacing w:line="360" w:lineRule="auto"/>
        <w:rPr>
          <w:rFonts w:ascii="仿宋" w:hAnsi="仿宋" w:eastAsia="仿宋" w:cs="仿宋"/>
          <w:sz w:val="24"/>
          <w:szCs w:val="24"/>
          <w:highlight w:val="none"/>
        </w:rPr>
      </w:pPr>
    </w:p>
    <w:p w14:paraId="6F3EFD94">
      <w:pPr>
        <w:pStyle w:val="72"/>
        <w:spacing w:line="360" w:lineRule="auto"/>
        <w:rPr>
          <w:rFonts w:ascii="仿宋" w:hAnsi="仿宋" w:eastAsia="仿宋" w:cs="仿宋"/>
          <w:sz w:val="24"/>
          <w:szCs w:val="24"/>
          <w:highlight w:val="none"/>
        </w:rPr>
      </w:pPr>
    </w:p>
    <w:p w14:paraId="1783C9E0">
      <w:pPr>
        <w:pStyle w:val="72"/>
        <w:spacing w:line="360" w:lineRule="auto"/>
        <w:rPr>
          <w:rFonts w:ascii="仿宋" w:hAnsi="仿宋" w:eastAsia="仿宋" w:cs="仿宋"/>
          <w:sz w:val="24"/>
          <w:szCs w:val="24"/>
          <w:highlight w:val="none"/>
        </w:rPr>
      </w:pPr>
    </w:p>
    <w:p w14:paraId="549B229E">
      <w:pPr>
        <w:pStyle w:val="72"/>
        <w:spacing w:line="360" w:lineRule="auto"/>
        <w:rPr>
          <w:rFonts w:ascii="仿宋" w:hAnsi="仿宋" w:eastAsia="仿宋" w:cs="仿宋"/>
          <w:sz w:val="24"/>
          <w:szCs w:val="24"/>
          <w:highlight w:val="none"/>
        </w:rPr>
      </w:pPr>
    </w:p>
    <w:p w14:paraId="1BC1BC1A">
      <w:pPr>
        <w:pStyle w:val="72"/>
        <w:spacing w:line="360" w:lineRule="auto"/>
        <w:rPr>
          <w:rFonts w:ascii="仿宋" w:hAnsi="仿宋" w:eastAsia="仿宋" w:cs="仿宋"/>
          <w:sz w:val="24"/>
          <w:szCs w:val="24"/>
          <w:highlight w:val="none"/>
        </w:rPr>
      </w:pPr>
    </w:p>
    <w:p w14:paraId="18971D64">
      <w:pPr>
        <w:pStyle w:val="72"/>
        <w:spacing w:line="360" w:lineRule="auto"/>
        <w:rPr>
          <w:rFonts w:ascii="仿宋" w:hAnsi="仿宋" w:eastAsia="仿宋" w:cs="仿宋"/>
          <w:sz w:val="24"/>
          <w:szCs w:val="24"/>
          <w:highlight w:val="none"/>
        </w:rPr>
      </w:pPr>
    </w:p>
    <w:p w14:paraId="2ACBCF53">
      <w:pPr>
        <w:pStyle w:val="72"/>
        <w:spacing w:line="360" w:lineRule="auto"/>
        <w:rPr>
          <w:rFonts w:ascii="仿宋" w:hAnsi="仿宋" w:eastAsia="仿宋" w:cs="仿宋"/>
          <w:sz w:val="24"/>
          <w:szCs w:val="24"/>
          <w:highlight w:val="none"/>
        </w:rPr>
      </w:pPr>
    </w:p>
    <w:p w14:paraId="5A29C8B0">
      <w:pPr>
        <w:pStyle w:val="72"/>
        <w:spacing w:line="360" w:lineRule="auto"/>
        <w:rPr>
          <w:rFonts w:ascii="仿宋" w:hAnsi="仿宋" w:eastAsia="仿宋" w:cs="仿宋"/>
          <w:sz w:val="24"/>
          <w:szCs w:val="24"/>
          <w:highlight w:val="none"/>
        </w:rPr>
      </w:pPr>
    </w:p>
    <w:p w14:paraId="430D58CF">
      <w:pPr>
        <w:pStyle w:val="72"/>
        <w:spacing w:line="360" w:lineRule="auto"/>
        <w:rPr>
          <w:rFonts w:ascii="仿宋" w:hAnsi="仿宋" w:eastAsia="仿宋" w:cs="仿宋"/>
          <w:sz w:val="24"/>
          <w:szCs w:val="24"/>
          <w:highlight w:val="none"/>
        </w:rPr>
      </w:pPr>
    </w:p>
    <w:p w14:paraId="3AD27914">
      <w:pPr>
        <w:pStyle w:val="72"/>
        <w:spacing w:line="360" w:lineRule="auto"/>
        <w:rPr>
          <w:rFonts w:ascii="仿宋" w:hAnsi="仿宋" w:eastAsia="仿宋" w:cs="仿宋"/>
          <w:sz w:val="24"/>
          <w:szCs w:val="24"/>
          <w:highlight w:val="none"/>
        </w:rPr>
      </w:pPr>
    </w:p>
    <w:p w14:paraId="7FEC3DFC">
      <w:pPr>
        <w:pStyle w:val="72"/>
        <w:spacing w:line="360" w:lineRule="auto"/>
        <w:rPr>
          <w:rFonts w:ascii="仿宋" w:hAnsi="仿宋" w:eastAsia="仿宋" w:cs="仿宋"/>
          <w:sz w:val="24"/>
          <w:szCs w:val="24"/>
          <w:highlight w:val="none"/>
        </w:rPr>
      </w:pPr>
    </w:p>
    <w:p w14:paraId="5CC3D56F">
      <w:pPr>
        <w:pStyle w:val="72"/>
        <w:spacing w:line="360" w:lineRule="auto"/>
        <w:rPr>
          <w:rFonts w:ascii="仿宋" w:hAnsi="仿宋" w:eastAsia="仿宋" w:cs="仿宋"/>
          <w:sz w:val="24"/>
          <w:szCs w:val="24"/>
          <w:highlight w:val="none"/>
        </w:rPr>
      </w:pPr>
    </w:p>
    <w:p w14:paraId="4C2D3158">
      <w:pPr>
        <w:pStyle w:val="72"/>
        <w:spacing w:line="360" w:lineRule="auto"/>
        <w:rPr>
          <w:rFonts w:ascii="仿宋" w:hAnsi="仿宋" w:eastAsia="仿宋" w:cs="仿宋"/>
          <w:sz w:val="24"/>
          <w:szCs w:val="24"/>
          <w:highlight w:val="none"/>
        </w:rPr>
      </w:pPr>
    </w:p>
    <w:p w14:paraId="2E1863BA">
      <w:pPr>
        <w:pStyle w:val="72"/>
        <w:spacing w:line="360" w:lineRule="auto"/>
        <w:rPr>
          <w:rFonts w:ascii="仿宋" w:hAnsi="仿宋" w:eastAsia="仿宋" w:cs="仿宋"/>
          <w:sz w:val="24"/>
          <w:szCs w:val="24"/>
          <w:highlight w:val="none"/>
        </w:rPr>
      </w:pPr>
    </w:p>
    <w:p w14:paraId="39918513">
      <w:pPr>
        <w:pStyle w:val="72"/>
        <w:spacing w:line="360" w:lineRule="auto"/>
        <w:rPr>
          <w:rFonts w:ascii="仿宋" w:hAnsi="仿宋" w:eastAsia="仿宋" w:cs="仿宋"/>
          <w:sz w:val="24"/>
          <w:szCs w:val="24"/>
          <w:highlight w:val="none"/>
        </w:rPr>
      </w:pPr>
    </w:p>
    <w:p w14:paraId="772151FF">
      <w:pPr>
        <w:pStyle w:val="72"/>
        <w:spacing w:line="360" w:lineRule="auto"/>
        <w:rPr>
          <w:rFonts w:ascii="仿宋" w:hAnsi="仿宋" w:eastAsia="仿宋" w:cs="仿宋"/>
          <w:sz w:val="24"/>
          <w:szCs w:val="24"/>
          <w:highlight w:val="none"/>
        </w:rPr>
      </w:pPr>
    </w:p>
    <w:p w14:paraId="4C07CD8C">
      <w:pPr>
        <w:pStyle w:val="72"/>
        <w:spacing w:line="360" w:lineRule="auto"/>
        <w:rPr>
          <w:rFonts w:ascii="仿宋" w:hAnsi="仿宋" w:eastAsia="仿宋" w:cs="仿宋"/>
          <w:sz w:val="24"/>
          <w:szCs w:val="24"/>
          <w:highlight w:val="none"/>
        </w:rPr>
      </w:pPr>
    </w:p>
    <w:p w14:paraId="6C0F0D22">
      <w:pPr>
        <w:pStyle w:val="72"/>
        <w:spacing w:line="360" w:lineRule="auto"/>
        <w:rPr>
          <w:rFonts w:ascii="仿宋" w:hAnsi="仿宋" w:eastAsia="仿宋" w:cs="仿宋"/>
          <w:sz w:val="24"/>
          <w:szCs w:val="24"/>
          <w:highlight w:val="none"/>
        </w:rPr>
      </w:pPr>
    </w:p>
    <w:p w14:paraId="5A124C14">
      <w:pPr>
        <w:pStyle w:val="72"/>
        <w:spacing w:line="360" w:lineRule="auto"/>
        <w:rPr>
          <w:rFonts w:ascii="仿宋" w:hAnsi="仿宋" w:eastAsia="仿宋" w:cs="仿宋"/>
          <w:sz w:val="24"/>
          <w:szCs w:val="24"/>
          <w:highlight w:val="none"/>
        </w:rPr>
      </w:pPr>
    </w:p>
    <w:p w14:paraId="54A00935">
      <w:pPr>
        <w:pStyle w:val="72"/>
        <w:spacing w:line="360" w:lineRule="auto"/>
        <w:rPr>
          <w:rFonts w:ascii="仿宋" w:hAnsi="仿宋" w:eastAsia="仿宋" w:cs="仿宋"/>
          <w:sz w:val="24"/>
          <w:szCs w:val="24"/>
          <w:highlight w:val="none"/>
        </w:rPr>
      </w:pPr>
    </w:p>
    <w:p w14:paraId="0E6D72B8">
      <w:pPr>
        <w:pStyle w:val="72"/>
        <w:spacing w:line="360" w:lineRule="auto"/>
        <w:rPr>
          <w:rFonts w:ascii="仿宋" w:hAnsi="仿宋" w:eastAsia="仿宋" w:cs="仿宋"/>
          <w:sz w:val="24"/>
          <w:szCs w:val="24"/>
          <w:highlight w:val="none"/>
        </w:rPr>
      </w:pPr>
    </w:p>
    <w:p w14:paraId="3199058F">
      <w:pPr>
        <w:pStyle w:val="72"/>
        <w:spacing w:line="360" w:lineRule="auto"/>
        <w:rPr>
          <w:rFonts w:ascii="仿宋" w:hAnsi="仿宋" w:eastAsia="仿宋" w:cs="仿宋"/>
          <w:sz w:val="24"/>
          <w:szCs w:val="24"/>
          <w:highlight w:val="none"/>
        </w:rPr>
      </w:pPr>
    </w:p>
    <w:p w14:paraId="212E1050">
      <w:pPr>
        <w:pStyle w:val="72"/>
        <w:spacing w:line="360" w:lineRule="auto"/>
        <w:rPr>
          <w:rFonts w:ascii="仿宋" w:hAnsi="仿宋" w:eastAsia="仿宋" w:cs="仿宋"/>
          <w:sz w:val="24"/>
          <w:szCs w:val="24"/>
          <w:highlight w:val="none"/>
        </w:rPr>
      </w:pPr>
    </w:p>
    <w:p w14:paraId="77CC067A">
      <w:pPr>
        <w:pStyle w:val="72"/>
        <w:spacing w:line="360" w:lineRule="auto"/>
        <w:rPr>
          <w:rFonts w:ascii="仿宋" w:hAnsi="仿宋" w:eastAsia="仿宋" w:cs="仿宋"/>
          <w:sz w:val="24"/>
          <w:szCs w:val="24"/>
          <w:highlight w:val="none"/>
        </w:rPr>
      </w:pPr>
    </w:p>
    <w:p w14:paraId="6497E3C6">
      <w:pPr>
        <w:pStyle w:val="72"/>
        <w:spacing w:line="360" w:lineRule="auto"/>
        <w:jc w:val="center"/>
        <w:rPr>
          <w:rFonts w:ascii="仿宋" w:hAnsi="仿宋" w:eastAsia="仿宋" w:cs="仿宋"/>
          <w:highlight w:val="none"/>
        </w:rPr>
      </w:pPr>
      <w:r>
        <w:rPr>
          <w:rFonts w:hint="eastAsia" w:ascii="仿宋" w:hAnsi="仿宋" w:eastAsia="仿宋" w:cs="仿宋"/>
          <w:sz w:val="24"/>
          <w:szCs w:val="24"/>
          <w:highlight w:val="none"/>
        </w:rPr>
        <w:t>（结束）</w:t>
      </w:r>
    </w:p>
    <w:sectPr>
      <w:head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ECCFD3F-C53D-41B8-93CB-B28F8B1FFF82}"/>
  </w:font>
  <w:font w:name="仿宋">
    <w:panose1 w:val="02010609060101010101"/>
    <w:charset w:val="86"/>
    <w:family w:val="modern"/>
    <w:pitch w:val="default"/>
    <w:sig w:usb0="800002BF" w:usb1="38CF7CFA" w:usb2="00000016" w:usb3="00000000" w:csb0="00040001" w:csb1="00000000"/>
    <w:embedRegular r:id="rId2" w:fontKey="{8957E5AD-67B0-488D-A22C-6F911B1B1542}"/>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embedRegular r:id="rId3" w:fontKey="{F27FEABB-277F-42DF-AE0C-A5127C727856}"/>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5A76">
    <w:pPr>
      <w:pStyle w:val="36"/>
      <w:framePr w:wrap="around" w:vAnchor="text" w:hAnchor="margin" w:xAlign="center" w:y="1"/>
      <w:rPr>
        <w:rStyle w:val="63"/>
      </w:rPr>
    </w:pPr>
    <w:r>
      <w:fldChar w:fldCharType="begin"/>
    </w:r>
    <w:r>
      <w:rPr>
        <w:rStyle w:val="63"/>
      </w:rPr>
      <w:instrText xml:space="preserve">PAGE  </w:instrText>
    </w:r>
    <w:r>
      <w:fldChar w:fldCharType="end"/>
    </w:r>
  </w:p>
  <w:p w14:paraId="5AF94F4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3EB0">
    <w:pPr>
      <w:pStyle w:val="36"/>
      <w:framePr w:wrap="around" w:vAnchor="text" w:hAnchor="margin" w:xAlign="center" w:y="1"/>
      <w:rPr>
        <w:rStyle w:val="63"/>
      </w:rPr>
    </w:pPr>
  </w:p>
  <w:p w14:paraId="0ACAD7D3">
    <w:pPr>
      <w:pStyle w:val="36"/>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F53A">
    <w:pPr>
      <w:pStyle w:val="36"/>
    </w:pPr>
    <w:r>
      <w:rPr>
        <w:sz w:val="18"/>
      </w:rPr>
      <w:pict>
        <v:shape id="文本框 1"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B8239DC">
                <w:pPr>
                  <w:pStyle w:val="36"/>
                </w:pPr>
                <w:r>
                  <w:fldChar w:fldCharType="begin"/>
                </w:r>
                <w:r>
                  <w:instrText xml:space="preserve"> PAGE  \* MERGEFORMAT </w:instrText>
                </w:r>
                <w:r>
                  <w:fldChar w:fldCharType="separate"/>
                </w:r>
                <w:r>
                  <w:t>- 4 -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4387">
    <w:pPr>
      <w:pStyle w:val="36"/>
      <w:ind w:right="36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59DBBB07">
                <w:pPr>
                  <w:pStyle w:val="36"/>
                </w:pPr>
                <w:r>
                  <w:fldChar w:fldCharType="begin"/>
                </w:r>
                <w:r>
                  <w:instrText xml:space="preserve"> PAGE  \* MERGEFORMAT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A20C">
    <w:pPr>
      <w:pStyle w:val="36"/>
      <w:rPr>
        <w:rFonts w:ascii="宋体" w:hAnsi="宋体"/>
        <w:sz w:val="21"/>
        <w:szCs w:val="21"/>
      </w:rPr>
    </w:pPr>
    <w:r>
      <w:rPr>
        <w:sz w:val="21"/>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09C1F187">
                <w:pPr>
                  <w:pStyle w:val="36"/>
                </w:pPr>
                <w:r>
                  <w:fldChar w:fldCharType="begin"/>
                </w:r>
                <w:r>
                  <w:instrText xml:space="preserve"> PAGE  \* MERGEFORMAT </w:instrText>
                </w:r>
                <w:r>
                  <w:fldChar w:fldCharType="separate"/>
                </w:r>
                <w:r>
                  <w:t>38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AA1E">
    <w:pPr>
      <w:pStyle w:val="37"/>
      <w:jc w:val="left"/>
      <w:rPr>
        <w:rFonts w:ascii="仿宋" w:hAnsi="仿宋" w:eastAsia="仿宋" w:cs="仿宋"/>
        <w:sz w:val="24"/>
        <w:szCs w:val="24"/>
      </w:rPr>
    </w:pPr>
    <w:r>
      <w:rPr>
        <w:rFonts w:hint="eastAsia" w:ascii="仿宋" w:hAnsi="仿宋" w:eastAsia="仿宋" w:cs="仿宋"/>
        <w:sz w:val="24"/>
        <w:szCs w:val="24"/>
        <w:lang w:eastAsia="zh-CN"/>
      </w:rPr>
      <w:t>重庆建展工程管理有限公司</w:t>
    </w:r>
    <w:r>
      <w:rPr>
        <w:rFonts w:hint="eastAsia" w:ascii="仿宋" w:hAnsi="仿宋" w:eastAsia="仿宋" w:cs="仿宋"/>
        <w:sz w:val="24"/>
        <w:szCs w:val="24"/>
      </w:rPr>
      <w:t xml:space="preserve">                                      </w:t>
    </w:r>
    <w:r>
      <w:rPr>
        <w:rFonts w:hint="eastAsia" w:ascii="仿宋" w:hAnsi="仿宋" w:eastAsia="仿宋" w:cs="仿宋"/>
        <w:sz w:val="24"/>
        <w:szCs w:val="24"/>
        <w:lang w:eastAsia="zh-CN"/>
      </w:rPr>
      <w:t>竞争性比选</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DE19">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2C24">
    <w:pPr>
      <w:pStyle w:val="37"/>
      <w:jc w:val="left"/>
    </w:pPr>
    <w:r>
      <w:rPr>
        <w:rFonts w:hint="eastAsia"/>
        <w:lang w:eastAsia="zh-CN"/>
      </w:rPr>
      <w:t>重庆建展工程管理有限公司</w:t>
    </w:r>
    <w:r>
      <w:rPr>
        <w:rFonts w:hint="eastAsia"/>
      </w:rPr>
      <w:t xml:space="preserve">                                                                 </w:t>
    </w:r>
    <w:r>
      <w:rPr>
        <w:rFonts w:hint="eastAsia"/>
        <w:lang w:eastAsia="zh-CN"/>
      </w:rPr>
      <w:t>竞争性比选</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ABF9">
    <w:pPr>
      <w:pStyle w:val="37"/>
      <w:jc w:val="left"/>
    </w:pPr>
    <w:r>
      <w:rPr>
        <w:rFonts w:hint="eastAsia"/>
        <w:lang w:eastAsia="zh-CN"/>
      </w:rPr>
      <w:t>重庆建展工程管理有限公司</w:t>
    </w:r>
    <w:r>
      <w:rPr>
        <w:rFonts w:hint="eastAsia"/>
      </w:rPr>
      <w:t xml:space="preserve">                                                                </w:t>
    </w:r>
    <w:r>
      <w:rPr>
        <w:rFonts w:hint="eastAsia"/>
        <w:lang w:eastAsia="zh-CN"/>
      </w:rPr>
      <w:t>竞争性比选</w:t>
    </w:r>
    <w:r>
      <w:rPr>
        <w:rFonts w:hint="eastAsia"/>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6C68">
    <w:pPr>
      <w:pStyle w:val="37"/>
      <w:jc w:val="left"/>
    </w:pPr>
    <w:r>
      <w:rPr>
        <w:rFonts w:hint="eastAsia"/>
        <w:lang w:eastAsia="zh-CN"/>
      </w:rPr>
      <w:t>重庆建展工程管理有限公司</w:t>
    </w:r>
    <w:r>
      <w:rPr>
        <w:rFonts w:hint="eastAsia"/>
      </w:rPr>
      <w:t xml:space="preserve">                                                                 </w:t>
    </w:r>
    <w:r>
      <w:rPr>
        <w:rFonts w:hint="eastAsia"/>
        <w:lang w:eastAsia="zh-CN"/>
      </w:rPr>
      <w:t>竞争性比选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0"/>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2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5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05303E2"/>
    <w:multiLevelType w:val="singleLevel"/>
    <w:tmpl w:val="505303E2"/>
    <w:lvl w:ilvl="0" w:tentative="0">
      <w:start w:val="2"/>
      <w:numFmt w:val="decimal"/>
      <w:lvlText w:val="%1."/>
      <w:lvlJc w:val="left"/>
      <w:pPr>
        <w:tabs>
          <w:tab w:val="left" w:pos="312"/>
        </w:tabs>
      </w:pPr>
    </w:lvl>
  </w:abstractNum>
  <w:num w:numId="1">
    <w:abstractNumId w:val="8"/>
  </w:num>
  <w:num w:numId="2">
    <w:abstractNumId w:val="9"/>
  </w:num>
  <w:num w:numId="3">
    <w:abstractNumId w:val="10"/>
  </w:num>
  <w:num w:numId="4">
    <w:abstractNumId w:val="4"/>
  </w:num>
  <w:num w:numId="5">
    <w:abstractNumId w:val="1"/>
  </w:num>
  <w:num w:numId="6">
    <w:abstractNumId w:val="5"/>
  </w:num>
  <w:num w:numId="7">
    <w:abstractNumId w:val="0"/>
  </w:num>
  <w:num w:numId="8">
    <w:abstractNumId w:val="2"/>
  </w:num>
  <w:num w:numId="9">
    <w:abstractNumId w:val="12"/>
  </w:num>
  <w:num w:numId="10">
    <w:abstractNumId w:val="6"/>
  </w:num>
  <w:num w:numId="11">
    <w:abstractNumId w:val="7"/>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lhNzE4NmE2NTliNGJiMjQyNTJhNGU5OTgzNmRhMTcifQ=="/>
    <w:docVar w:name="KSO_WPS_MARK_KEY" w:val="7b77f0c2-cc00-40fb-a737-654231d6fca7"/>
  </w:docVars>
  <w:rsids>
    <w:rsidRoot w:val="00172A27"/>
    <w:rsid w:val="00003626"/>
    <w:rsid w:val="00003672"/>
    <w:rsid w:val="000040DE"/>
    <w:rsid w:val="00005F84"/>
    <w:rsid w:val="000074B1"/>
    <w:rsid w:val="000075E8"/>
    <w:rsid w:val="000100F7"/>
    <w:rsid w:val="00011B4B"/>
    <w:rsid w:val="00016273"/>
    <w:rsid w:val="00016B79"/>
    <w:rsid w:val="00016C0C"/>
    <w:rsid w:val="00017816"/>
    <w:rsid w:val="00026521"/>
    <w:rsid w:val="000276C2"/>
    <w:rsid w:val="00027C40"/>
    <w:rsid w:val="0003055B"/>
    <w:rsid w:val="0003258D"/>
    <w:rsid w:val="0003632F"/>
    <w:rsid w:val="00036348"/>
    <w:rsid w:val="000372E9"/>
    <w:rsid w:val="0004739C"/>
    <w:rsid w:val="0005298B"/>
    <w:rsid w:val="00052BB5"/>
    <w:rsid w:val="0005398D"/>
    <w:rsid w:val="00053D73"/>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954B8"/>
    <w:rsid w:val="000A164E"/>
    <w:rsid w:val="000A3057"/>
    <w:rsid w:val="000A7112"/>
    <w:rsid w:val="000B42F4"/>
    <w:rsid w:val="000B6731"/>
    <w:rsid w:val="000B7377"/>
    <w:rsid w:val="000B7F54"/>
    <w:rsid w:val="000C37C8"/>
    <w:rsid w:val="000C6553"/>
    <w:rsid w:val="000C65C8"/>
    <w:rsid w:val="000C6D89"/>
    <w:rsid w:val="000D1A63"/>
    <w:rsid w:val="000D787D"/>
    <w:rsid w:val="000E01C9"/>
    <w:rsid w:val="000E0DD7"/>
    <w:rsid w:val="000E3259"/>
    <w:rsid w:val="000E32FA"/>
    <w:rsid w:val="000E5799"/>
    <w:rsid w:val="000F1AEC"/>
    <w:rsid w:val="000F6C71"/>
    <w:rsid w:val="000F7DBF"/>
    <w:rsid w:val="0010014A"/>
    <w:rsid w:val="00100639"/>
    <w:rsid w:val="00105638"/>
    <w:rsid w:val="00107162"/>
    <w:rsid w:val="00111729"/>
    <w:rsid w:val="0011311D"/>
    <w:rsid w:val="0011315B"/>
    <w:rsid w:val="00113E9D"/>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37254"/>
    <w:rsid w:val="00142356"/>
    <w:rsid w:val="00144305"/>
    <w:rsid w:val="001445D9"/>
    <w:rsid w:val="00147FB4"/>
    <w:rsid w:val="0015011C"/>
    <w:rsid w:val="00150429"/>
    <w:rsid w:val="00152B00"/>
    <w:rsid w:val="00154A1E"/>
    <w:rsid w:val="00156402"/>
    <w:rsid w:val="00157DBF"/>
    <w:rsid w:val="001673BF"/>
    <w:rsid w:val="00171E05"/>
    <w:rsid w:val="00172A27"/>
    <w:rsid w:val="001738A2"/>
    <w:rsid w:val="001757CE"/>
    <w:rsid w:val="00180ACB"/>
    <w:rsid w:val="00183B60"/>
    <w:rsid w:val="00183F9B"/>
    <w:rsid w:val="00186623"/>
    <w:rsid w:val="001879FD"/>
    <w:rsid w:val="00194CF2"/>
    <w:rsid w:val="001A6DCC"/>
    <w:rsid w:val="001B16EE"/>
    <w:rsid w:val="001B25AF"/>
    <w:rsid w:val="001B3DBD"/>
    <w:rsid w:val="001B4377"/>
    <w:rsid w:val="001B666A"/>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3E78"/>
    <w:rsid w:val="00204936"/>
    <w:rsid w:val="002051CF"/>
    <w:rsid w:val="002074FD"/>
    <w:rsid w:val="00207C32"/>
    <w:rsid w:val="002100EE"/>
    <w:rsid w:val="00210E74"/>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7199E"/>
    <w:rsid w:val="00271D45"/>
    <w:rsid w:val="00271D47"/>
    <w:rsid w:val="002721EA"/>
    <w:rsid w:val="0027413A"/>
    <w:rsid w:val="00276F9C"/>
    <w:rsid w:val="00280E8A"/>
    <w:rsid w:val="00283084"/>
    <w:rsid w:val="00285164"/>
    <w:rsid w:val="00285A2C"/>
    <w:rsid w:val="00290F05"/>
    <w:rsid w:val="00292821"/>
    <w:rsid w:val="00294BEC"/>
    <w:rsid w:val="00296713"/>
    <w:rsid w:val="00297B53"/>
    <w:rsid w:val="002A25E7"/>
    <w:rsid w:val="002A4956"/>
    <w:rsid w:val="002A6710"/>
    <w:rsid w:val="002B1832"/>
    <w:rsid w:val="002B51B5"/>
    <w:rsid w:val="002B578B"/>
    <w:rsid w:val="002B7904"/>
    <w:rsid w:val="002C2507"/>
    <w:rsid w:val="002C268C"/>
    <w:rsid w:val="002C2E6E"/>
    <w:rsid w:val="002C3623"/>
    <w:rsid w:val="002C3ACC"/>
    <w:rsid w:val="002C6C41"/>
    <w:rsid w:val="002C75D0"/>
    <w:rsid w:val="002C7927"/>
    <w:rsid w:val="002D2656"/>
    <w:rsid w:val="002D269B"/>
    <w:rsid w:val="002D5F4A"/>
    <w:rsid w:val="002D7725"/>
    <w:rsid w:val="002E513F"/>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412A"/>
    <w:rsid w:val="003548FA"/>
    <w:rsid w:val="00355A74"/>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4686"/>
    <w:rsid w:val="003A5701"/>
    <w:rsid w:val="003A71F3"/>
    <w:rsid w:val="003A7A91"/>
    <w:rsid w:val="003B19F5"/>
    <w:rsid w:val="003B787B"/>
    <w:rsid w:val="003C0734"/>
    <w:rsid w:val="003C3E19"/>
    <w:rsid w:val="003D0404"/>
    <w:rsid w:val="003D0E0A"/>
    <w:rsid w:val="003D1C64"/>
    <w:rsid w:val="003D3684"/>
    <w:rsid w:val="003D3B22"/>
    <w:rsid w:val="003D4380"/>
    <w:rsid w:val="003D7B3D"/>
    <w:rsid w:val="003E1D18"/>
    <w:rsid w:val="003E2F53"/>
    <w:rsid w:val="003E30AE"/>
    <w:rsid w:val="003E5DE4"/>
    <w:rsid w:val="003E65D3"/>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82CAA"/>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E156F"/>
    <w:rsid w:val="004E198B"/>
    <w:rsid w:val="004E55DB"/>
    <w:rsid w:val="004E67C6"/>
    <w:rsid w:val="004F294F"/>
    <w:rsid w:val="004F5AA6"/>
    <w:rsid w:val="004F7957"/>
    <w:rsid w:val="004F7C44"/>
    <w:rsid w:val="00501E63"/>
    <w:rsid w:val="00502B2F"/>
    <w:rsid w:val="00507C97"/>
    <w:rsid w:val="00512D00"/>
    <w:rsid w:val="00514179"/>
    <w:rsid w:val="00514B0C"/>
    <w:rsid w:val="00516123"/>
    <w:rsid w:val="00535944"/>
    <w:rsid w:val="00535D37"/>
    <w:rsid w:val="0053630F"/>
    <w:rsid w:val="00536370"/>
    <w:rsid w:val="00540464"/>
    <w:rsid w:val="005404E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3E3B"/>
    <w:rsid w:val="005A5F58"/>
    <w:rsid w:val="005B0724"/>
    <w:rsid w:val="005B1E46"/>
    <w:rsid w:val="005B7E66"/>
    <w:rsid w:val="005C0587"/>
    <w:rsid w:val="005C3F4B"/>
    <w:rsid w:val="005C42AC"/>
    <w:rsid w:val="005C4F84"/>
    <w:rsid w:val="005D37D0"/>
    <w:rsid w:val="005D636E"/>
    <w:rsid w:val="005D703E"/>
    <w:rsid w:val="005E5525"/>
    <w:rsid w:val="005F1360"/>
    <w:rsid w:val="005F7390"/>
    <w:rsid w:val="0060078B"/>
    <w:rsid w:val="00601DEA"/>
    <w:rsid w:val="00602911"/>
    <w:rsid w:val="006055C2"/>
    <w:rsid w:val="00611E32"/>
    <w:rsid w:val="00613410"/>
    <w:rsid w:val="00616483"/>
    <w:rsid w:val="00617986"/>
    <w:rsid w:val="006212A6"/>
    <w:rsid w:val="00621ADA"/>
    <w:rsid w:val="00621C82"/>
    <w:rsid w:val="006238EF"/>
    <w:rsid w:val="00624E6D"/>
    <w:rsid w:val="00627729"/>
    <w:rsid w:val="00627F21"/>
    <w:rsid w:val="0063458A"/>
    <w:rsid w:val="006376A5"/>
    <w:rsid w:val="00637716"/>
    <w:rsid w:val="0064583B"/>
    <w:rsid w:val="00651127"/>
    <w:rsid w:val="0065190C"/>
    <w:rsid w:val="00651BB7"/>
    <w:rsid w:val="00651E63"/>
    <w:rsid w:val="0065370C"/>
    <w:rsid w:val="00653CA1"/>
    <w:rsid w:val="00654A48"/>
    <w:rsid w:val="00654A85"/>
    <w:rsid w:val="0065651B"/>
    <w:rsid w:val="00663206"/>
    <w:rsid w:val="00664607"/>
    <w:rsid w:val="00670089"/>
    <w:rsid w:val="00680AE4"/>
    <w:rsid w:val="00682205"/>
    <w:rsid w:val="00684E51"/>
    <w:rsid w:val="00686DBD"/>
    <w:rsid w:val="0068726B"/>
    <w:rsid w:val="00696C07"/>
    <w:rsid w:val="006A100B"/>
    <w:rsid w:val="006A143A"/>
    <w:rsid w:val="006A3285"/>
    <w:rsid w:val="006B0567"/>
    <w:rsid w:val="006B5FA2"/>
    <w:rsid w:val="006B72DE"/>
    <w:rsid w:val="006B763A"/>
    <w:rsid w:val="006C0E1D"/>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D64"/>
    <w:rsid w:val="00715EFF"/>
    <w:rsid w:val="00715FB5"/>
    <w:rsid w:val="007171A6"/>
    <w:rsid w:val="0071799D"/>
    <w:rsid w:val="00726088"/>
    <w:rsid w:val="00730B6A"/>
    <w:rsid w:val="0073172B"/>
    <w:rsid w:val="00736D88"/>
    <w:rsid w:val="00736DD2"/>
    <w:rsid w:val="00740EC7"/>
    <w:rsid w:val="00744F10"/>
    <w:rsid w:val="0074681C"/>
    <w:rsid w:val="00746EC2"/>
    <w:rsid w:val="00751EB7"/>
    <w:rsid w:val="00757E02"/>
    <w:rsid w:val="0077305F"/>
    <w:rsid w:val="0077332E"/>
    <w:rsid w:val="0078343A"/>
    <w:rsid w:val="00787FCA"/>
    <w:rsid w:val="00790B21"/>
    <w:rsid w:val="00793E8C"/>
    <w:rsid w:val="00794382"/>
    <w:rsid w:val="007959AC"/>
    <w:rsid w:val="007A0CDD"/>
    <w:rsid w:val="007A20E0"/>
    <w:rsid w:val="007B2204"/>
    <w:rsid w:val="007B4B60"/>
    <w:rsid w:val="007B6BEB"/>
    <w:rsid w:val="007C17F1"/>
    <w:rsid w:val="007C4014"/>
    <w:rsid w:val="007C62A7"/>
    <w:rsid w:val="007C6B0F"/>
    <w:rsid w:val="007D47A4"/>
    <w:rsid w:val="007D5365"/>
    <w:rsid w:val="007D763D"/>
    <w:rsid w:val="007D7A44"/>
    <w:rsid w:val="007D7E65"/>
    <w:rsid w:val="007E000E"/>
    <w:rsid w:val="007E19E0"/>
    <w:rsid w:val="007E2EAF"/>
    <w:rsid w:val="007E78B4"/>
    <w:rsid w:val="007F411F"/>
    <w:rsid w:val="008041D4"/>
    <w:rsid w:val="0081156A"/>
    <w:rsid w:val="00812C9B"/>
    <w:rsid w:val="00813391"/>
    <w:rsid w:val="00825C9F"/>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763C5"/>
    <w:rsid w:val="0088090E"/>
    <w:rsid w:val="00883D49"/>
    <w:rsid w:val="008904A8"/>
    <w:rsid w:val="00891D94"/>
    <w:rsid w:val="0089422F"/>
    <w:rsid w:val="00895C23"/>
    <w:rsid w:val="008A068B"/>
    <w:rsid w:val="008A19AF"/>
    <w:rsid w:val="008A20FB"/>
    <w:rsid w:val="008A34D7"/>
    <w:rsid w:val="008A77DF"/>
    <w:rsid w:val="008B4ADB"/>
    <w:rsid w:val="008C0472"/>
    <w:rsid w:val="008C2CDC"/>
    <w:rsid w:val="008C3A07"/>
    <w:rsid w:val="008C4C84"/>
    <w:rsid w:val="008C510F"/>
    <w:rsid w:val="008C7C27"/>
    <w:rsid w:val="008D067F"/>
    <w:rsid w:val="008D599A"/>
    <w:rsid w:val="008E510A"/>
    <w:rsid w:val="008E66B8"/>
    <w:rsid w:val="008E7F09"/>
    <w:rsid w:val="008F0A2E"/>
    <w:rsid w:val="008F0CD0"/>
    <w:rsid w:val="008F1988"/>
    <w:rsid w:val="008F6252"/>
    <w:rsid w:val="008F7095"/>
    <w:rsid w:val="009023F3"/>
    <w:rsid w:val="0090343B"/>
    <w:rsid w:val="0090383C"/>
    <w:rsid w:val="00906BF6"/>
    <w:rsid w:val="00906F1F"/>
    <w:rsid w:val="00910AE5"/>
    <w:rsid w:val="00912132"/>
    <w:rsid w:val="00914E7A"/>
    <w:rsid w:val="00921161"/>
    <w:rsid w:val="00922FAD"/>
    <w:rsid w:val="00923FFD"/>
    <w:rsid w:val="00924F0A"/>
    <w:rsid w:val="00926157"/>
    <w:rsid w:val="0092708B"/>
    <w:rsid w:val="0093049D"/>
    <w:rsid w:val="00937713"/>
    <w:rsid w:val="009460FF"/>
    <w:rsid w:val="0094759E"/>
    <w:rsid w:val="00947BE4"/>
    <w:rsid w:val="00950969"/>
    <w:rsid w:val="00951F00"/>
    <w:rsid w:val="0095455E"/>
    <w:rsid w:val="0095547F"/>
    <w:rsid w:val="00961363"/>
    <w:rsid w:val="009614A0"/>
    <w:rsid w:val="00962BF1"/>
    <w:rsid w:val="00966820"/>
    <w:rsid w:val="00970E26"/>
    <w:rsid w:val="00971E57"/>
    <w:rsid w:val="009723CF"/>
    <w:rsid w:val="0097652A"/>
    <w:rsid w:val="00980037"/>
    <w:rsid w:val="00983B43"/>
    <w:rsid w:val="0098505B"/>
    <w:rsid w:val="0098619D"/>
    <w:rsid w:val="009902A5"/>
    <w:rsid w:val="009916B7"/>
    <w:rsid w:val="00991B37"/>
    <w:rsid w:val="00997D03"/>
    <w:rsid w:val="009A000A"/>
    <w:rsid w:val="009A05AD"/>
    <w:rsid w:val="009A140C"/>
    <w:rsid w:val="009A270D"/>
    <w:rsid w:val="009A54D7"/>
    <w:rsid w:val="009A6496"/>
    <w:rsid w:val="009B2000"/>
    <w:rsid w:val="009B2DE9"/>
    <w:rsid w:val="009B79DC"/>
    <w:rsid w:val="009C12CA"/>
    <w:rsid w:val="009C149E"/>
    <w:rsid w:val="009C17F8"/>
    <w:rsid w:val="009C1C14"/>
    <w:rsid w:val="009C1C2A"/>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27FE8"/>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1682"/>
    <w:rsid w:val="00A73ED0"/>
    <w:rsid w:val="00A76720"/>
    <w:rsid w:val="00A831ED"/>
    <w:rsid w:val="00A839D5"/>
    <w:rsid w:val="00A84863"/>
    <w:rsid w:val="00A84BC5"/>
    <w:rsid w:val="00A86A72"/>
    <w:rsid w:val="00A9064A"/>
    <w:rsid w:val="00A94259"/>
    <w:rsid w:val="00A95D95"/>
    <w:rsid w:val="00A977EC"/>
    <w:rsid w:val="00AA3FD1"/>
    <w:rsid w:val="00AA52DE"/>
    <w:rsid w:val="00AA61AF"/>
    <w:rsid w:val="00AB11B3"/>
    <w:rsid w:val="00AB5C37"/>
    <w:rsid w:val="00AB5ED3"/>
    <w:rsid w:val="00AB6B0C"/>
    <w:rsid w:val="00AB70CD"/>
    <w:rsid w:val="00AC0153"/>
    <w:rsid w:val="00AC4898"/>
    <w:rsid w:val="00AC48B3"/>
    <w:rsid w:val="00AC7AC9"/>
    <w:rsid w:val="00AD387D"/>
    <w:rsid w:val="00AD7A01"/>
    <w:rsid w:val="00AE1920"/>
    <w:rsid w:val="00AE46F6"/>
    <w:rsid w:val="00AF01B3"/>
    <w:rsid w:val="00AF0F13"/>
    <w:rsid w:val="00AF148B"/>
    <w:rsid w:val="00AF1E76"/>
    <w:rsid w:val="00AF7992"/>
    <w:rsid w:val="00B00AB3"/>
    <w:rsid w:val="00B100B0"/>
    <w:rsid w:val="00B11266"/>
    <w:rsid w:val="00B12F22"/>
    <w:rsid w:val="00B14C52"/>
    <w:rsid w:val="00B14D54"/>
    <w:rsid w:val="00B1648A"/>
    <w:rsid w:val="00B16ADA"/>
    <w:rsid w:val="00B200AA"/>
    <w:rsid w:val="00B2010B"/>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4F89"/>
    <w:rsid w:val="00B67114"/>
    <w:rsid w:val="00B7521D"/>
    <w:rsid w:val="00B75449"/>
    <w:rsid w:val="00B7754B"/>
    <w:rsid w:val="00B8043A"/>
    <w:rsid w:val="00B81284"/>
    <w:rsid w:val="00B8134B"/>
    <w:rsid w:val="00B81DB1"/>
    <w:rsid w:val="00B878A8"/>
    <w:rsid w:val="00B96F25"/>
    <w:rsid w:val="00B97CB5"/>
    <w:rsid w:val="00BA29D8"/>
    <w:rsid w:val="00BA527C"/>
    <w:rsid w:val="00BA7F6B"/>
    <w:rsid w:val="00BB17AE"/>
    <w:rsid w:val="00BB69A7"/>
    <w:rsid w:val="00BB6E44"/>
    <w:rsid w:val="00BB7494"/>
    <w:rsid w:val="00BC0206"/>
    <w:rsid w:val="00BC22C2"/>
    <w:rsid w:val="00BC2390"/>
    <w:rsid w:val="00BC775D"/>
    <w:rsid w:val="00BD5A75"/>
    <w:rsid w:val="00BD6780"/>
    <w:rsid w:val="00BE07A9"/>
    <w:rsid w:val="00BE1C12"/>
    <w:rsid w:val="00BE2E36"/>
    <w:rsid w:val="00BE4D8F"/>
    <w:rsid w:val="00BF2141"/>
    <w:rsid w:val="00BF46A7"/>
    <w:rsid w:val="00BF5230"/>
    <w:rsid w:val="00C00289"/>
    <w:rsid w:val="00C1090C"/>
    <w:rsid w:val="00C229E8"/>
    <w:rsid w:val="00C240C8"/>
    <w:rsid w:val="00C26513"/>
    <w:rsid w:val="00C328C9"/>
    <w:rsid w:val="00C3366E"/>
    <w:rsid w:val="00C35BA8"/>
    <w:rsid w:val="00C37F72"/>
    <w:rsid w:val="00C40FC5"/>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E04"/>
    <w:rsid w:val="00C851E3"/>
    <w:rsid w:val="00C87582"/>
    <w:rsid w:val="00C87D18"/>
    <w:rsid w:val="00C910BE"/>
    <w:rsid w:val="00C91EB8"/>
    <w:rsid w:val="00C922BE"/>
    <w:rsid w:val="00C93D9D"/>
    <w:rsid w:val="00C97722"/>
    <w:rsid w:val="00CA1C37"/>
    <w:rsid w:val="00CA1E23"/>
    <w:rsid w:val="00CA35E1"/>
    <w:rsid w:val="00CA45E6"/>
    <w:rsid w:val="00CA583F"/>
    <w:rsid w:val="00CA5844"/>
    <w:rsid w:val="00CA7415"/>
    <w:rsid w:val="00CB265C"/>
    <w:rsid w:val="00CB32BC"/>
    <w:rsid w:val="00CB4540"/>
    <w:rsid w:val="00CB6CFA"/>
    <w:rsid w:val="00CB7A07"/>
    <w:rsid w:val="00CB7F6A"/>
    <w:rsid w:val="00CC0E5B"/>
    <w:rsid w:val="00CC59BB"/>
    <w:rsid w:val="00CC5A52"/>
    <w:rsid w:val="00CC5CAF"/>
    <w:rsid w:val="00CD01DD"/>
    <w:rsid w:val="00CD3BD4"/>
    <w:rsid w:val="00CD5DFA"/>
    <w:rsid w:val="00CD635D"/>
    <w:rsid w:val="00CD6DEE"/>
    <w:rsid w:val="00CD7CED"/>
    <w:rsid w:val="00CE04C7"/>
    <w:rsid w:val="00CE54A3"/>
    <w:rsid w:val="00CF156B"/>
    <w:rsid w:val="00CF1E02"/>
    <w:rsid w:val="00CF5056"/>
    <w:rsid w:val="00CF597A"/>
    <w:rsid w:val="00CF5F0F"/>
    <w:rsid w:val="00D00ED5"/>
    <w:rsid w:val="00D0103F"/>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30C7F"/>
    <w:rsid w:val="00D358A0"/>
    <w:rsid w:val="00D40324"/>
    <w:rsid w:val="00D41BA9"/>
    <w:rsid w:val="00D429B6"/>
    <w:rsid w:val="00D4511A"/>
    <w:rsid w:val="00D46443"/>
    <w:rsid w:val="00D50ED7"/>
    <w:rsid w:val="00D52376"/>
    <w:rsid w:val="00D54487"/>
    <w:rsid w:val="00D55000"/>
    <w:rsid w:val="00D57DC0"/>
    <w:rsid w:val="00D612C2"/>
    <w:rsid w:val="00D61FE1"/>
    <w:rsid w:val="00D62AF2"/>
    <w:rsid w:val="00D66427"/>
    <w:rsid w:val="00D745E0"/>
    <w:rsid w:val="00D7537C"/>
    <w:rsid w:val="00D76AA3"/>
    <w:rsid w:val="00D80136"/>
    <w:rsid w:val="00D80604"/>
    <w:rsid w:val="00D841D8"/>
    <w:rsid w:val="00D86F6B"/>
    <w:rsid w:val="00D870DF"/>
    <w:rsid w:val="00D87346"/>
    <w:rsid w:val="00D901C3"/>
    <w:rsid w:val="00D92475"/>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D5B16"/>
    <w:rsid w:val="00DE1E39"/>
    <w:rsid w:val="00DE20B3"/>
    <w:rsid w:val="00DE3980"/>
    <w:rsid w:val="00DE79FC"/>
    <w:rsid w:val="00DF3959"/>
    <w:rsid w:val="00DF47D6"/>
    <w:rsid w:val="00DF4D5A"/>
    <w:rsid w:val="00DF5425"/>
    <w:rsid w:val="00DF605D"/>
    <w:rsid w:val="00DF70A5"/>
    <w:rsid w:val="00DF782C"/>
    <w:rsid w:val="00E030A0"/>
    <w:rsid w:val="00E04F16"/>
    <w:rsid w:val="00E075A1"/>
    <w:rsid w:val="00E124E3"/>
    <w:rsid w:val="00E13660"/>
    <w:rsid w:val="00E14812"/>
    <w:rsid w:val="00E15231"/>
    <w:rsid w:val="00E15DDE"/>
    <w:rsid w:val="00E17B01"/>
    <w:rsid w:val="00E2339E"/>
    <w:rsid w:val="00E26D58"/>
    <w:rsid w:val="00E3245B"/>
    <w:rsid w:val="00E32DCD"/>
    <w:rsid w:val="00E33FF6"/>
    <w:rsid w:val="00E3707B"/>
    <w:rsid w:val="00E373EE"/>
    <w:rsid w:val="00E43307"/>
    <w:rsid w:val="00E43BCD"/>
    <w:rsid w:val="00E46D1B"/>
    <w:rsid w:val="00E50685"/>
    <w:rsid w:val="00E57F6B"/>
    <w:rsid w:val="00E6234F"/>
    <w:rsid w:val="00E62E89"/>
    <w:rsid w:val="00E67AC7"/>
    <w:rsid w:val="00E7076B"/>
    <w:rsid w:val="00E720F4"/>
    <w:rsid w:val="00E7342C"/>
    <w:rsid w:val="00E736F7"/>
    <w:rsid w:val="00E753F9"/>
    <w:rsid w:val="00E75D8A"/>
    <w:rsid w:val="00E76363"/>
    <w:rsid w:val="00E77C78"/>
    <w:rsid w:val="00E84D0F"/>
    <w:rsid w:val="00E90BE3"/>
    <w:rsid w:val="00E90D6F"/>
    <w:rsid w:val="00E91D81"/>
    <w:rsid w:val="00E9272C"/>
    <w:rsid w:val="00E92BC2"/>
    <w:rsid w:val="00E97617"/>
    <w:rsid w:val="00EA010E"/>
    <w:rsid w:val="00EA5B63"/>
    <w:rsid w:val="00EA5E18"/>
    <w:rsid w:val="00EB1E33"/>
    <w:rsid w:val="00EB700A"/>
    <w:rsid w:val="00EC06D9"/>
    <w:rsid w:val="00EC0881"/>
    <w:rsid w:val="00EC1CF8"/>
    <w:rsid w:val="00ED27F0"/>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0C8C"/>
    <w:rsid w:val="00F55E3E"/>
    <w:rsid w:val="00F56399"/>
    <w:rsid w:val="00F614F8"/>
    <w:rsid w:val="00F62561"/>
    <w:rsid w:val="00F73226"/>
    <w:rsid w:val="00F73402"/>
    <w:rsid w:val="00F7709C"/>
    <w:rsid w:val="00F7750A"/>
    <w:rsid w:val="00F80006"/>
    <w:rsid w:val="00F80084"/>
    <w:rsid w:val="00F807B0"/>
    <w:rsid w:val="00F811C7"/>
    <w:rsid w:val="00F81700"/>
    <w:rsid w:val="00F905AD"/>
    <w:rsid w:val="00F906FC"/>
    <w:rsid w:val="00F91B07"/>
    <w:rsid w:val="00F92C65"/>
    <w:rsid w:val="00F93540"/>
    <w:rsid w:val="00F95676"/>
    <w:rsid w:val="00F96401"/>
    <w:rsid w:val="00FA3F8B"/>
    <w:rsid w:val="00FA5808"/>
    <w:rsid w:val="00FA767D"/>
    <w:rsid w:val="00FA77CB"/>
    <w:rsid w:val="00FB10C5"/>
    <w:rsid w:val="00FB49B2"/>
    <w:rsid w:val="00FB5358"/>
    <w:rsid w:val="00FC3C96"/>
    <w:rsid w:val="00FC4EC2"/>
    <w:rsid w:val="00FC63AB"/>
    <w:rsid w:val="00FC7633"/>
    <w:rsid w:val="00FD05E5"/>
    <w:rsid w:val="00FD2470"/>
    <w:rsid w:val="00FD5823"/>
    <w:rsid w:val="00FD6DD9"/>
    <w:rsid w:val="00FE1C27"/>
    <w:rsid w:val="00FE1CF1"/>
    <w:rsid w:val="00FE34AE"/>
    <w:rsid w:val="00FE5C31"/>
    <w:rsid w:val="00FE763B"/>
    <w:rsid w:val="00FF1B0E"/>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7C6D0A"/>
    <w:rsid w:val="01815229"/>
    <w:rsid w:val="01962FD2"/>
    <w:rsid w:val="01964B22"/>
    <w:rsid w:val="01985A6F"/>
    <w:rsid w:val="019953A2"/>
    <w:rsid w:val="019A5CA0"/>
    <w:rsid w:val="019C7C78"/>
    <w:rsid w:val="01AE557C"/>
    <w:rsid w:val="01C50B57"/>
    <w:rsid w:val="01C94987"/>
    <w:rsid w:val="01C97E62"/>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0B8F"/>
    <w:rsid w:val="023D5DE9"/>
    <w:rsid w:val="02401FE2"/>
    <w:rsid w:val="02420477"/>
    <w:rsid w:val="02440CF8"/>
    <w:rsid w:val="024D3FD4"/>
    <w:rsid w:val="02516F48"/>
    <w:rsid w:val="025C1016"/>
    <w:rsid w:val="02637303"/>
    <w:rsid w:val="0265564A"/>
    <w:rsid w:val="026F7C66"/>
    <w:rsid w:val="027431B7"/>
    <w:rsid w:val="027B7EDC"/>
    <w:rsid w:val="027E07FC"/>
    <w:rsid w:val="027E49FA"/>
    <w:rsid w:val="02821EC7"/>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1A23E2"/>
    <w:rsid w:val="03224369"/>
    <w:rsid w:val="03232523"/>
    <w:rsid w:val="032A6C66"/>
    <w:rsid w:val="0332621A"/>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67415"/>
    <w:rsid w:val="03AA6D8F"/>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47515"/>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1F4C9B"/>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C44478"/>
    <w:rsid w:val="04C904B8"/>
    <w:rsid w:val="04C92FB5"/>
    <w:rsid w:val="04DA7714"/>
    <w:rsid w:val="04E5490C"/>
    <w:rsid w:val="04EC056D"/>
    <w:rsid w:val="04F60562"/>
    <w:rsid w:val="04F86C6C"/>
    <w:rsid w:val="04FF4BFD"/>
    <w:rsid w:val="05055A52"/>
    <w:rsid w:val="05073D2D"/>
    <w:rsid w:val="050C6C36"/>
    <w:rsid w:val="051D030C"/>
    <w:rsid w:val="05205AFD"/>
    <w:rsid w:val="05261CB8"/>
    <w:rsid w:val="05334DC9"/>
    <w:rsid w:val="05380D96"/>
    <w:rsid w:val="053E4293"/>
    <w:rsid w:val="05401C2D"/>
    <w:rsid w:val="054D6798"/>
    <w:rsid w:val="05515A58"/>
    <w:rsid w:val="055A7C97"/>
    <w:rsid w:val="056E3781"/>
    <w:rsid w:val="057220CC"/>
    <w:rsid w:val="05793650"/>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43E1D"/>
    <w:rsid w:val="062A71AC"/>
    <w:rsid w:val="06325BF4"/>
    <w:rsid w:val="06367DD0"/>
    <w:rsid w:val="063B590B"/>
    <w:rsid w:val="063D2F0C"/>
    <w:rsid w:val="063D47E5"/>
    <w:rsid w:val="06401EF3"/>
    <w:rsid w:val="06415F8F"/>
    <w:rsid w:val="06431377"/>
    <w:rsid w:val="06547798"/>
    <w:rsid w:val="06615EC2"/>
    <w:rsid w:val="06645072"/>
    <w:rsid w:val="067322B0"/>
    <w:rsid w:val="06747E2F"/>
    <w:rsid w:val="06795232"/>
    <w:rsid w:val="067B126A"/>
    <w:rsid w:val="067D21B2"/>
    <w:rsid w:val="06833B6B"/>
    <w:rsid w:val="068511F9"/>
    <w:rsid w:val="068D312B"/>
    <w:rsid w:val="06921C7D"/>
    <w:rsid w:val="069D20B4"/>
    <w:rsid w:val="06A04B10"/>
    <w:rsid w:val="06A36508"/>
    <w:rsid w:val="06AC6D49"/>
    <w:rsid w:val="06AF22F7"/>
    <w:rsid w:val="06C73FCF"/>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2AFB"/>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5A9B"/>
    <w:rsid w:val="07A025FC"/>
    <w:rsid w:val="07A30258"/>
    <w:rsid w:val="07A37377"/>
    <w:rsid w:val="07A65996"/>
    <w:rsid w:val="07B0189D"/>
    <w:rsid w:val="07B01B10"/>
    <w:rsid w:val="07B21FEE"/>
    <w:rsid w:val="07C5140B"/>
    <w:rsid w:val="07CB5F71"/>
    <w:rsid w:val="07CE6F21"/>
    <w:rsid w:val="07D751EE"/>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7674C"/>
    <w:rsid w:val="082D10CF"/>
    <w:rsid w:val="083A5BA6"/>
    <w:rsid w:val="084105D1"/>
    <w:rsid w:val="08430A92"/>
    <w:rsid w:val="0844358D"/>
    <w:rsid w:val="084F54D5"/>
    <w:rsid w:val="08520E83"/>
    <w:rsid w:val="085B790A"/>
    <w:rsid w:val="086234FA"/>
    <w:rsid w:val="086B2057"/>
    <w:rsid w:val="086F0BD1"/>
    <w:rsid w:val="087A025D"/>
    <w:rsid w:val="087A061F"/>
    <w:rsid w:val="087A48E9"/>
    <w:rsid w:val="087C41AE"/>
    <w:rsid w:val="087C5E83"/>
    <w:rsid w:val="088613DE"/>
    <w:rsid w:val="08982261"/>
    <w:rsid w:val="089963F4"/>
    <w:rsid w:val="089C5A04"/>
    <w:rsid w:val="08A444E1"/>
    <w:rsid w:val="08B20F06"/>
    <w:rsid w:val="08BA3379"/>
    <w:rsid w:val="08C84E5F"/>
    <w:rsid w:val="08CF4B03"/>
    <w:rsid w:val="08D15B8E"/>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C56FD"/>
    <w:rsid w:val="093D6E32"/>
    <w:rsid w:val="09460B2C"/>
    <w:rsid w:val="095078F6"/>
    <w:rsid w:val="09547283"/>
    <w:rsid w:val="0955056D"/>
    <w:rsid w:val="095C1E56"/>
    <w:rsid w:val="09617E80"/>
    <w:rsid w:val="09657494"/>
    <w:rsid w:val="09741D15"/>
    <w:rsid w:val="0978475E"/>
    <w:rsid w:val="097C06E7"/>
    <w:rsid w:val="09811362"/>
    <w:rsid w:val="099059EB"/>
    <w:rsid w:val="099318F4"/>
    <w:rsid w:val="09945541"/>
    <w:rsid w:val="099948FD"/>
    <w:rsid w:val="099F010E"/>
    <w:rsid w:val="09A02008"/>
    <w:rsid w:val="09A950C0"/>
    <w:rsid w:val="09AA41BB"/>
    <w:rsid w:val="09AE1D08"/>
    <w:rsid w:val="09B03B97"/>
    <w:rsid w:val="09B57309"/>
    <w:rsid w:val="09C003E3"/>
    <w:rsid w:val="09C4222A"/>
    <w:rsid w:val="09C450C5"/>
    <w:rsid w:val="09C9564B"/>
    <w:rsid w:val="09CC24CE"/>
    <w:rsid w:val="09D03ABE"/>
    <w:rsid w:val="09D22C8E"/>
    <w:rsid w:val="09D97A7C"/>
    <w:rsid w:val="09DA7220"/>
    <w:rsid w:val="09E85885"/>
    <w:rsid w:val="0A037FC9"/>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259F"/>
    <w:rsid w:val="0ABD2A88"/>
    <w:rsid w:val="0ABE12AE"/>
    <w:rsid w:val="0AC5351A"/>
    <w:rsid w:val="0AC85794"/>
    <w:rsid w:val="0ACB6C95"/>
    <w:rsid w:val="0ACE593B"/>
    <w:rsid w:val="0ADE58DD"/>
    <w:rsid w:val="0ADF0E97"/>
    <w:rsid w:val="0AE24082"/>
    <w:rsid w:val="0AE47F3E"/>
    <w:rsid w:val="0AE76079"/>
    <w:rsid w:val="0AEA05E4"/>
    <w:rsid w:val="0AF32F38"/>
    <w:rsid w:val="0B024FFB"/>
    <w:rsid w:val="0B034DC8"/>
    <w:rsid w:val="0B062F5C"/>
    <w:rsid w:val="0B0B7F7B"/>
    <w:rsid w:val="0B0C1812"/>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7C2C29"/>
    <w:rsid w:val="0B800A52"/>
    <w:rsid w:val="0B8E5257"/>
    <w:rsid w:val="0B945521"/>
    <w:rsid w:val="0B9B5591"/>
    <w:rsid w:val="0BA12F8A"/>
    <w:rsid w:val="0BA428EE"/>
    <w:rsid w:val="0BA8707A"/>
    <w:rsid w:val="0BAB0918"/>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72694"/>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8C699B"/>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CA4253"/>
    <w:rsid w:val="0CD257B7"/>
    <w:rsid w:val="0CD93263"/>
    <w:rsid w:val="0CD970CC"/>
    <w:rsid w:val="0CDA7707"/>
    <w:rsid w:val="0CE865C3"/>
    <w:rsid w:val="0CED11B7"/>
    <w:rsid w:val="0CF2202E"/>
    <w:rsid w:val="0D0425B6"/>
    <w:rsid w:val="0D075E3F"/>
    <w:rsid w:val="0D0A17D8"/>
    <w:rsid w:val="0D0B0CD9"/>
    <w:rsid w:val="0D0E07AB"/>
    <w:rsid w:val="0D0E115E"/>
    <w:rsid w:val="0D100405"/>
    <w:rsid w:val="0D137A8C"/>
    <w:rsid w:val="0D137FC4"/>
    <w:rsid w:val="0D150730"/>
    <w:rsid w:val="0D242BD2"/>
    <w:rsid w:val="0D2619B3"/>
    <w:rsid w:val="0D2A76B4"/>
    <w:rsid w:val="0D2F0EA5"/>
    <w:rsid w:val="0D383ABB"/>
    <w:rsid w:val="0D3A01A5"/>
    <w:rsid w:val="0D424DB8"/>
    <w:rsid w:val="0D4252AC"/>
    <w:rsid w:val="0D4255C5"/>
    <w:rsid w:val="0D4C4C43"/>
    <w:rsid w:val="0D6C2A58"/>
    <w:rsid w:val="0D6C4CD9"/>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786D24"/>
    <w:rsid w:val="0E7F1819"/>
    <w:rsid w:val="0E7F235C"/>
    <w:rsid w:val="0E823C27"/>
    <w:rsid w:val="0E843C55"/>
    <w:rsid w:val="0E8631D1"/>
    <w:rsid w:val="0E8E30AE"/>
    <w:rsid w:val="0E8F20EF"/>
    <w:rsid w:val="0E8F4FB9"/>
    <w:rsid w:val="0E9A6F8B"/>
    <w:rsid w:val="0E9C6962"/>
    <w:rsid w:val="0EA00B67"/>
    <w:rsid w:val="0EA2615A"/>
    <w:rsid w:val="0EA51EF3"/>
    <w:rsid w:val="0EA65827"/>
    <w:rsid w:val="0EA94C30"/>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703A7"/>
    <w:rsid w:val="0F016078"/>
    <w:rsid w:val="0F022360"/>
    <w:rsid w:val="0F164AFD"/>
    <w:rsid w:val="0F2B48BF"/>
    <w:rsid w:val="0F2D4960"/>
    <w:rsid w:val="0F375198"/>
    <w:rsid w:val="0F3B3437"/>
    <w:rsid w:val="0F3E1484"/>
    <w:rsid w:val="0F421325"/>
    <w:rsid w:val="0F4366A5"/>
    <w:rsid w:val="0F4437CE"/>
    <w:rsid w:val="0F460CBE"/>
    <w:rsid w:val="0F470958"/>
    <w:rsid w:val="0F474774"/>
    <w:rsid w:val="0F4864ED"/>
    <w:rsid w:val="0F492155"/>
    <w:rsid w:val="0F4C20AF"/>
    <w:rsid w:val="0F5565E1"/>
    <w:rsid w:val="0F6E00F9"/>
    <w:rsid w:val="0F6E5828"/>
    <w:rsid w:val="0F790EA8"/>
    <w:rsid w:val="0F792383"/>
    <w:rsid w:val="0F794C09"/>
    <w:rsid w:val="0F7979C1"/>
    <w:rsid w:val="0F824B26"/>
    <w:rsid w:val="0F927F95"/>
    <w:rsid w:val="0F930A6E"/>
    <w:rsid w:val="0F9B283C"/>
    <w:rsid w:val="0FA37174"/>
    <w:rsid w:val="0FAA274B"/>
    <w:rsid w:val="0FAD464E"/>
    <w:rsid w:val="0FB0279A"/>
    <w:rsid w:val="0FB14BA2"/>
    <w:rsid w:val="0FB24F72"/>
    <w:rsid w:val="0FB5389D"/>
    <w:rsid w:val="0FBE3C62"/>
    <w:rsid w:val="0FBF5D4B"/>
    <w:rsid w:val="0FC9397E"/>
    <w:rsid w:val="0FD10748"/>
    <w:rsid w:val="0FD22F83"/>
    <w:rsid w:val="0FD64EF6"/>
    <w:rsid w:val="0FD83CA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B6C8D"/>
    <w:rsid w:val="112D017C"/>
    <w:rsid w:val="112D4261"/>
    <w:rsid w:val="112D4BA4"/>
    <w:rsid w:val="11365128"/>
    <w:rsid w:val="1139431F"/>
    <w:rsid w:val="113D0264"/>
    <w:rsid w:val="113E16DA"/>
    <w:rsid w:val="114268CC"/>
    <w:rsid w:val="114952B5"/>
    <w:rsid w:val="11496C09"/>
    <w:rsid w:val="114A7A50"/>
    <w:rsid w:val="114C5709"/>
    <w:rsid w:val="114D4E4D"/>
    <w:rsid w:val="1151565E"/>
    <w:rsid w:val="115A722B"/>
    <w:rsid w:val="1160162E"/>
    <w:rsid w:val="11614235"/>
    <w:rsid w:val="11614619"/>
    <w:rsid w:val="116574D4"/>
    <w:rsid w:val="1179708C"/>
    <w:rsid w:val="117A6C71"/>
    <w:rsid w:val="118D0D7D"/>
    <w:rsid w:val="118E17F0"/>
    <w:rsid w:val="118E434D"/>
    <w:rsid w:val="11915109"/>
    <w:rsid w:val="1195277A"/>
    <w:rsid w:val="11A169D9"/>
    <w:rsid w:val="11A31F0C"/>
    <w:rsid w:val="11AF0BB2"/>
    <w:rsid w:val="11BC3F35"/>
    <w:rsid w:val="11C05193"/>
    <w:rsid w:val="11C646FD"/>
    <w:rsid w:val="11C67F8F"/>
    <w:rsid w:val="11CC13CC"/>
    <w:rsid w:val="11CC3396"/>
    <w:rsid w:val="11CD38FF"/>
    <w:rsid w:val="11D40F89"/>
    <w:rsid w:val="11D42709"/>
    <w:rsid w:val="11DD5835"/>
    <w:rsid w:val="11E03E1A"/>
    <w:rsid w:val="11E55115"/>
    <w:rsid w:val="11E76C56"/>
    <w:rsid w:val="11F07011"/>
    <w:rsid w:val="11F65A72"/>
    <w:rsid w:val="11F71A89"/>
    <w:rsid w:val="12015736"/>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8939F9"/>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164777"/>
    <w:rsid w:val="132A754F"/>
    <w:rsid w:val="132C0FAA"/>
    <w:rsid w:val="1331155B"/>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B361B"/>
    <w:rsid w:val="13DC3EC3"/>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67204"/>
    <w:rsid w:val="144834E1"/>
    <w:rsid w:val="144A0171"/>
    <w:rsid w:val="144C5802"/>
    <w:rsid w:val="1469766A"/>
    <w:rsid w:val="146E06FC"/>
    <w:rsid w:val="146F3559"/>
    <w:rsid w:val="147238E6"/>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A0061"/>
    <w:rsid w:val="14CC4BF5"/>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6AE"/>
    <w:rsid w:val="152A6C00"/>
    <w:rsid w:val="1530301B"/>
    <w:rsid w:val="153656F6"/>
    <w:rsid w:val="15376E6C"/>
    <w:rsid w:val="15377344"/>
    <w:rsid w:val="154170A3"/>
    <w:rsid w:val="154C35C8"/>
    <w:rsid w:val="15656C74"/>
    <w:rsid w:val="15686972"/>
    <w:rsid w:val="15695ACC"/>
    <w:rsid w:val="156C7641"/>
    <w:rsid w:val="15724B60"/>
    <w:rsid w:val="15765873"/>
    <w:rsid w:val="15791C5F"/>
    <w:rsid w:val="15825CA2"/>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66B0"/>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92852"/>
    <w:rsid w:val="17CC7A8D"/>
    <w:rsid w:val="17D21CA8"/>
    <w:rsid w:val="17DE5931"/>
    <w:rsid w:val="17EC3984"/>
    <w:rsid w:val="17EC65EE"/>
    <w:rsid w:val="17F16E39"/>
    <w:rsid w:val="17FA4BA6"/>
    <w:rsid w:val="18073F68"/>
    <w:rsid w:val="180A170A"/>
    <w:rsid w:val="180F18CE"/>
    <w:rsid w:val="18107A5B"/>
    <w:rsid w:val="181E077D"/>
    <w:rsid w:val="182201B4"/>
    <w:rsid w:val="182C2055"/>
    <w:rsid w:val="183801FB"/>
    <w:rsid w:val="18425EE3"/>
    <w:rsid w:val="184616E8"/>
    <w:rsid w:val="184749BF"/>
    <w:rsid w:val="18494338"/>
    <w:rsid w:val="185A16FC"/>
    <w:rsid w:val="186708C6"/>
    <w:rsid w:val="186B0157"/>
    <w:rsid w:val="18714C97"/>
    <w:rsid w:val="187219FA"/>
    <w:rsid w:val="18756535"/>
    <w:rsid w:val="18833DE6"/>
    <w:rsid w:val="18835171"/>
    <w:rsid w:val="18882FBE"/>
    <w:rsid w:val="1889049C"/>
    <w:rsid w:val="18924089"/>
    <w:rsid w:val="18997840"/>
    <w:rsid w:val="189C7049"/>
    <w:rsid w:val="18A026D7"/>
    <w:rsid w:val="18A1056B"/>
    <w:rsid w:val="18A34354"/>
    <w:rsid w:val="18A84B5D"/>
    <w:rsid w:val="18AE1AD1"/>
    <w:rsid w:val="18BA27E6"/>
    <w:rsid w:val="18C40CBE"/>
    <w:rsid w:val="18C82B09"/>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C36FB"/>
    <w:rsid w:val="192D0833"/>
    <w:rsid w:val="192E171E"/>
    <w:rsid w:val="192E3783"/>
    <w:rsid w:val="193625B1"/>
    <w:rsid w:val="193A1B5C"/>
    <w:rsid w:val="19466FFD"/>
    <w:rsid w:val="194A2F52"/>
    <w:rsid w:val="194D3ADA"/>
    <w:rsid w:val="194D5C4F"/>
    <w:rsid w:val="19566367"/>
    <w:rsid w:val="196579A7"/>
    <w:rsid w:val="196865C4"/>
    <w:rsid w:val="196B2F1B"/>
    <w:rsid w:val="197A43F7"/>
    <w:rsid w:val="197F583D"/>
    <w:rsid w:val="198033E4"/>
    <w:rsid w:val="19866520"/>
    <w:rsid w:val="198A3101"/>
    <w:rsid w:val="198B41A4"/>
    <w:rsid w:val="198C31F5"/>
    <w:rsid w:val="198E54AB"/>
    <w:rsid w:val="199537B8"/>
    <w:rsid w:val="19996E30"/>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679C4"/>
    <w:rsid w:val="19F52027"/>
    <w:rsid w:val="19FE6A98"/>
    <w:rsid w:val="1A05647A"/>
    <w:rsid w:val="1A0E4AA5"/>
    <w:rsid w:val="1A106391"/>
    <w:rsid w:val="1A122E3C"/>
    <w:rsid w:val="1A1F0E4F"/>
    <w:rsid w:val="1A2128A4"/>
    <w:rsid w:val="1A3366A8"/>
    <w:rsid w:val="1A371556"/>
    <w:rsid w:val="1A384B78"/>
    <w:rsid w:val="1A3A18BF"/>
    <w:rsid w:val="1A3D0133"/>
    <w:rsid w:val="1A451D07"/>
    <w:rsid w:val="1A5124B6"/>
    <w:rsid w:val="1A532233"/>
    <w:rsid w:val="1A6051EC"/>
    <w:rsid w:val="1A6B4224"/>
    <w:rsid w:val="1A6D25DE"/>
    <w:rsid w:val="1A6E76E0"/>
    <w:rsid w:val="1A705ED5"/>
    <w:rsid w:val="1A727F5D"/>
    <w:rsid w:val="1A7C4584"/>
    <w:rsid w:val="1A8062A0"/>
    <w:rsid w:val="1A830C81"/>
    <w:rsid w:val="1A835C66"/>
    <w:rsid w:val="1A851247"/>
    <w:rsid w:val="1A977C51"/>
    <w:rsid w:val="1A99742B"/>
    <w:rsid w:val="1A9A68CF"/>
    <w:rsid w:val="1A9E33B7"/>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E03C5"/>
    <w:rsid w:val="1B1A4FBE"/>
    <w:rsid w:val="1B1D12DD"/>
    <w:rsid w:val="1B1D6885"/>
    <w:rsid w:val="1B1F511F"/>
    <w:rsid w:val="1B2311E9"/>
    <w:rsid w:val="1B243A80"/>
    <w:rsid w:val="1B2A4A71"/>
    <w:rsid w:val="1B2B6313"/>
    <w:rsid w:val="1B35752F"/>
    <w:rsid w:val="1B384549"/>
    <w:rsid w:val="1B3A75C2"/>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52F33"/>
    <w:rsid w:val="1B860889"/>
    <w:rsid w:val="1B8962ED"/>
    <w:rsid w:val="1B923200"/>
    <w:rsid w:val="1B9367A2"/>
    <w:rsid w:val="1B9470D9"/>
    <w:rsid w:val="1B962411"/>
    <w:rsid w:val="1B9C5331"/>
    <w:rsid w:val="1BA91340"/>
    <w:rsid w:val="1BA93A6A"/>
    <w:rsid w:val="1BAA6F6F"/>
    <w:rsid w:val="1BAC0A71"/>
    <w:rsid w:val="1BB04929"/>
    <w:rsid w:val="1BB37083"/>
    <w:rsid w:val="1BB4725E"/>
    <w:rsid w:val="1BB6084F"/>
    <w:rsid w:val="1BB63102"/>
    <w:rsid w:val="1BBB250F"/>
    <w:rsid w:val="1BBC04E9"/>
    <w:rsid w:val="1BC13A84"/>
    <w:rsid w:val="1BC259EE"/>
    <w:rsid w:val="1BC71F53"/>
    <w:rsid w:val="1BCC5FF2"/>
    <w:rsid w:val="1BCE0B63"/>
    <w:rsid w:val="1BDF0B9D"/>
    <w:rsid w:val="1BE16D9A"/>
    <w:rsid w:val="1BE81E46"/>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DF6673"/>
    <w:rsid w:val="1CE011A0"/>
    <w:rsid w:val="1CE23FA2"/>
    <w:rsid w:val="1CE4528A"/>
    <w:rsid w:val="1CE63109"/>
    <w:rsid w:val="1CE974F2"/>
    <w:rsid w:val="1CEF156C"/>
    <w:rsid w:val="1CF029E0"/>
    <w:rsid w:val="1CF41CE4"/>
    <w:rsid w:val="1CF43EE9"/>
    <w:rsid w:val="1CFD77ED"/>
    <w:rsid w:val="1CFE1560"/>
    <w:rsid w:val="1D057ED5"/>
    <w:rsid w:val="1D073A3F"/>
    <w:rsid w:val="1D08735E"/>
    <w:rsid w:val="1D116AB3"/>
    <w:rsid w:val="1D176430"/>
    <w:rsid w:val="1D1A76AB"/>
    <w:rsid w:val="1D1C71F9"/>
    <w:rsid w:val="1D2015F8"/>
    <w:rsid w:val="1D205498"/>
    <w:rsid w:val="1D300351"/>
    <w:rsid w:val="1D362C59"/>
    <w:rsid w:val="1D392227"/>
    <w:rsid w:val="1D3A318A"/>
    <w:rsid w:val="1D415DAD"/>
    <w:rsid w:val="1D4553E9"/>
    <w:rsid w:val="1D461BF0"/>
    <w:rsid w:val="1D46246F"/>
    <w:rsid w:val="1D507905"/>
    <w:rsid w:val="1D557350"/>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44E24"/>
    <w:rsid w:val="1DD56B3D"/>
    <w:rsid w:val="1DD731EA"/>
    <w:rsid w:val="1DD96B7E"/>
    <w:rsid w:val="1DDC4B35"/>
    <w:rsid w:val="1DDD69E8"/>
    <w:rsid w:val="1DE627C9"/>
    <w:rsid w:val="1DEA64CB"/>
    <w:rsid w:val="1DF319EF"/>
    <w:rsid w:val="1E013C56"/>
    <w:rsid w:val="1E0C11FD"/>
    <w:rsid w:val="1E143C52"/>
    <w:rsid w:val="1E1B095F"/>
    <w:rsid w:val="1E1D1445"/>
    <w:rsid w:val="1E281582"/>
    <w:rsid w:val="1E2846B0"/>
    <w:rsid w:val="1E2F37B8"/>
    <w:rsid w:val="1E3D5D47"/>
    <w:rsid w:val="1E3D6BE6"/>
    <w:rsid w:val="1E413094"/>
    <w:rsid w:val="1E444326"/>
    <w:rsid w:val="1E4A5DFA"/>
    <w:rsid w:val="1E50151E"/>
    <w:rsid w:val="1E603AF0"/>
    <w:rsid w:val="1E6C0801"/>
    <w:rsid w:val="1E6E1460"/>
    <w:rsid w:val="1E723A79"/>
    <w:rsid w:val="1E73014A"/>
    <w:rsid w:val="1E7A16CF"/>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536AB"/>
    <w:rsid w:val="1ED90FDB"/>
    <w:rsid w:val="1EDA17A6"/>
    <w:rsid w:val="1EDD0402"/>
    <w:rsid w:val="1EE45408"/>
    <w:rsid w:val="1EE61E60"/>
    <w:rsid w:val="1EF91E69"/>
    <w:rsid w:val="1EFB0950"/>
    <w:rsid w:val="1EFC62F8"/>
    <w:rsid w:val="1F0277FC"/>
    <w:rsid w:val="1F086BF9"/>
    <w:rsid w:val="1F0D218A"/>
    <w:rsid w:val="1F0D396C"/>
    <w:rsid w:val="1F135806"/>
    <w:rsid w:val="1F184345"/>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502EA"/>
    <w:rsid w:val="1F9806CF"/>
    <w:rsid w:val="1F9D1251"/>
    <w:rsid w:val="1F9F20EA"/>
    <w:rsid w:val="1FA0657D"/>
    <w:rsid w:val="1FA407DF"/>
    <w:rsid w:val="1FA75DB9"/>
    <w:rsid w:val="1FA97F72"/>
    <w:rsid w:val="1FB94B3E"/>
    <w:rsid w:val="1FC01CD7"/>
    <w:rsid w:val="1FC71731"/>
    <w:rsid w:val="1FC73423"/>
    <w:rsid w:val="1FCA22C7"/>
    <w:rsid w:val="1FD12E7C"/>
    <w:rsid w:val="1FD71884"/>
    <w:rsid w:val="1FDE6375"/>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B7034"/>
    <w:rsid w:val="203B74C0"/>
    <w:rsid w:val="20562545"/>
    <w:rsid w:val="20580C04"/>
    <w:rsid w:val="20621A95"/>
    <w:rsid w:val="20633E52"/>
    <w:rsid w:val="20697EC2"/>
    <w:rsid w:val="2073587B"/>
    <w:rsid w:val="20785704"/>
    <w:rsid w:val="20790B8D"/>
    <w:rsid w:val="207A35A6"/>
    <w:rsid w:val="207A41B7"/>
    <w:rsid w:val="20841E90"/>
    <w:rsid w:val="208756D8"/>
    <w:rsid w:val="20983709"/>
    <w:rsid w:val="20A61458"/>
    <w:rsid w:val="20B06444"/>
    <w:rsid w:val="20B36A21"/>
    <w:rsid w:val="20C31E08"/>
    <w:rsid w:val="20C441EE"/>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A5BB3"/>
    <w:rsid w:val="21315D0D"/>
    <w:rsid w:val="21333304"/>
    <w:rsid w:val="21350F58"/>
    <w:rsid w:val="21435E09"/>
    <w:rsid w:val="214361CB"/>
    <w:rsid w:val="21474687"/>
    <w:rsid w:val="214A0A6B"/>
    <w:rsid w:val="214A116A"/>
    <w:rsid w:val="214B31F1"/>
    <w:rsid w:val="2153731E"/>
    <w:rsid w:val="21553DA3"/>
    <w:rsid w:val="21573F6C"/>
    <w:rsid w:val="215D4269"/>
    <w:rsid w:val="21640F19"/>
    <w:rsid w:val="216C642E"/>
    <w:rsid w:val="216E72AC"/>
    <w:rsid w:val="216F4BAA"/>
    <w:rsid w:val="21742436"/>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3024"/>
    <w:rsid w:val="22905469"/>
    <w:rsid w:val="229359F1"/>
    <w:rsid w:val="229D24E9"/>
    <w:rsid w:val="22AA6722"/>
    <w:rsid w:val="22AE2B11"/>
    <w:rsid w:val="22B70195"/>
    <w:rsid w:val="22BA2DBA"/>
    <w:rsid w:val="22C0475B"/>
    <w:rsid w:val="22CC733E"/>
    <w:rsid w:val="22D96782"/>
    <w:rsid w:val="22DC6F69"/>
    <w:rsid w:val="22E469A1"/>
    <w:rsid w:val="22E705F3"/>
    <w:rsid w:val="22F4099F"/>
    <w:rsid w:val="22F62969"/>
    <w:rsid w:val="22F81011"/>
    <w:rsid w:val="2306254D"/>
    <w:rsid w:val="23077789"/>
    <w:rsid w:val="230E044D"/>
    <w:rsid w:val="23107950"/>
    <w:rsid w:val="2319615B"/>
    <w:rsid w:val="23257B58"/>
    <w:rsid w:val="233A686A"/>
    <w:rsid w:val="233E3C9A"/>
    <w:rsid w:val="23414E65"/>
    <w:rsid w:val="2348017C"/>
    <w:rsid w:val="235377C7"/>
    <w:rsid w:val="235758FC"/>
    <w:rsid w:val="235A5E50"/>
    <w:rsid w:val="235B7383"/>
    <w:rsid w:val="23600323"/>
    <w:rsid w:val="236F3EF7"/>
    <w:rsid w:val="237A5348"/>
    <w:rsid w:val="23824830"/>
    <w:rsid w:val="238D0D16"/>
    <w:rsid w:val="238E3552"/>
    <w:rsid w:val="239E2117"/>
    <w:rsid w:val="23A979DB"/>
    <w:rsid w:val="23AC3027"/>
    <w:rsid w:val="23B2253D"/>
    <w:rsid w:val="23C4147D"/>
    <w:rsid w:val="23C44080"/>
    <w:rsid w:val="23CD12AE"/>
    <w:rsid w:val="23DD35E4"/>
    <w:rsid w:val="23DE002D"/>
    <w:rsid w:val="23F2607F"/>
    <w:rsid w:val="23F776D8"/>
    <w:rsid w:val="23FD1B6C"/>
    <w:rsid w:val="2400155A"/>
    <w:rsid w:val="2402179C"/>
    <w:rsid w:val="240E6F19"/>
    <w:rsid w:val="24103CC4"/>
    <w:rsid w:val="24105FA5"/>
    <w:rsid w:val="24126CC7"/>
    <w:rsid w:val="241F1CB2"/>
    <w:rsid w:val="242071FD"/>
    <w:rsid w:val="242C2E95"/>
    <w:rsid w:val="24333A79"/>
    <w:rsid w:val="24382188"/>
    <w:rsid w:val="243A72F1"/>
    <w:rsid w:val="243C48D8"/>
    <w:rsid w:val="243D7D25"/>
    <w:rsid w:val="24400FCA"/>
    <w:rsid w:val="24463DBE"/>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57C58"/>
    <w:rsid w:val="24AD6BD8"/>
    <w:rsid w:val="24AF2491"/>
    <w:rsid w:val="24BF043E"/>
    <w:rsid w:val="24BF0F25"/>
    <w:rsid w:val="24CB67BB"/>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3F05F7"/>
    <w:rsid w:val="25487A7F"/>
    <w:rsid w:val="25504B68"/>
    <w:rsid w:val="25550187"/>
    <w:rsid w:val="25550B8A"/>
    <w:rsid w:val="255C6D00"/>
    <w:rsid w:val="255E3FBB"/>
    <w:rsid w:val="25631BB1"/>
    <w:rsid w:val="2566431A"/>
    <w:rsid w:val="25707530"/>
    <w:rsid w:val="25745A66"/>
    <w:rsid w:val="257A4807"/>
    <w:rsid w:val="25846666"/>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B727F"/>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55E53"/>
    <w:rsid w:val="26D60AE7"/>
    <w:rsid w:val="26E3525B"/>
    <w:rsid w:val="26F414BD"/>
    <w:rsid w:val="26F50B23"/>
    <w:rsid w:val="26F61BE2"/>
    <w:rsid w:val="27086959"/>
    <w:rsid w:val="270A47D0"/>
    <w:rsid w:val="270B2296"/>
    <w:rsid w:val="270E035C"/>
    <w:rsid w:val="271C1B0C"/>
    <w:rsid w:val="271C74C3"/>
    <w:rsid w:val="2720303C"/>
    <w:rsid w:val="27203D0E"/>
    <w:rsid w:val="272715AF"/>
    <w:rsid w:val="27277595"/>
    <w:rsid w:val="27296C05"/>
    <w:rsid w:val="272B5434"/>
    <w:rsid w:val="272B7CE1"/>
    <w:rsid w:val="272C6EB9"/>
    <w:rsid w:val="273479FF"/>
    <w:rsid w:val="27365549"/>
    <w:rsid w:val="27366DD7"/>
    <w:rsid w:val="274B78B6"/>
    <w:rsid w:val="274C41A6"/>
    <w:rsid w:val="274D592E"/>
    <w:rsid w:val="27504ECF"/>
    <w:rsid w:val="275821A5"/>
    <w:rsid w:val="275E5B3F"/>
    <w:rsid w:val="27630446"/>
    <w:rsid w:val="27640998"/>
    <w:rsid w:val="276A122F"/>
    <w:rsid w:val="27711D3B"/>
    <w:rsid w:val="2776060C"/>
    <w:rsid w:val="277C7404"/>
    <w:rsid w:val="277F2B57"/>
    <w:rsid w:val="27822A1D"/>
    <w:rsid w:val="27824C5F"/>
    <w:rsid w:val="278359BC"/>
    <w:rsid w:val="27857434"/>
    <w:rsid w:val="27886B4A"/>
    <w:rsid w:val="279474E1"/>
    <w:rsid w:val="27A10C29"/>
    <w:rsid w:val="27A961FC"/>
    <w:rsid w:val="27AC65CB"/>
    <w:rsid w:val="27AC6781"/>
    <w:rsid w:val="27AD7FAB"/>
    <w:rsid w:val="27AE550B"/>
    <w:rsid w:val="27B00DB9"/>
    <w:rsid w:val="27B05962"/>
    <w:rsid w:val="27B257E6"/>
    <w:rsid w:val="27B57501"/>
    <w:rsid w:val="27C065BA"/>
    <w:rsid w:val="27C2427E"/>
    <w:rsid w:val="27C303A3"/>
    <w:rsid w:val="27CE764C"/>
    <w:rsid w:val="27CF5FD4"/>
    <w:rsid w:val="27CF7A19"/>
    <w:rsid w:val="27D16E8D"/>
    <w:rsid w:val="27D52EE1"/>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7F6F5C"/>
    <w:rsid w:val="288014B5"/>
    <w:rsid w:val="28812CD5"/>
    <w:rsid w:val="2881461D"/>
    <w:rsid w:val="28882CBE"/>
    <w:rsid w:val="28892808"/>
    <w:rsid w:val="28920D22"/>
    <w:rsid w:val="289871C2"/>
    <w:rsid w:val="28A40E75"/>
    <w:rsid w:val="28A41443"/>
    <w:rsid w:val="28A7177D"/>
    <w:rsid w:val="28AB65DF"/>
    <w:rsid w:val="28AE27F3"/>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3E11C7"/>
    <w:rsid w:val="29433A05"/>
    <w:rsid w:val="294D2BB7"/>
    <w:rsid w:val="295120AB"/>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1A6D6F"/>
    <w:rsid w:val="2A245CB1"/>
    <w:rsid w:val="2A373419"/>
    <w:rsid w:val="2A3A279C"/>
    <w:rsid w:val="2A3C21D5"/>
    <w:rsid w:val="2A3D3C9E"/>
    <w:rsid w:val="2A461AE0"/>
    <w:rsid w:val="2A4620B2"/>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32D46"/>
    <w:rsid w:val="2AA247BE"/>
    <w:rsid w:val="2AAA07C5"/>
    <w:rsid w:val="2AAF3887"/>
    <w:rsid w:val="2AB32EED"/>
    <w:rsid w:val="2AB93496"/>
    <w:rsid w:val="2ABB0709"/>
    <w:rsid w:val="2ABC35A1"/>
    <w:rsid w:val="2AC210CC"/>
    <w:rsid w:val="2AD34A0A"/>
    <w:rsid w:val="2AD6727E"/>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1698E"/>
    <w:rsid w:val="2B5A47FC"/>
    <w:rsid w:val="2B626FC3"/>
    <w:rsid w:val="2B710DDE"/>
    <w:rsid w:val="2B7A4A43"/>
    <w:rsid w:val="2B7A51CB"/>
    <w:rsid w:val="2B894C35"/>
    <w:rsid w:val="2B8C45DA"/>
    <w:rsid w:val="2B8F0135"/>
    <w:rsid w:val="2B9274C4"/>
    <w:rsid w:val="2B964E6E"/>
    <w:rsid w:val="2BA64F9D"/>
    <w:rsid w:val="2BA74026"/>
    <w:rsid w:val="2BAD0059"/>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1308B"/>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76511"/>
    <w:rsid w:val="2C5C6B56"/>
    <w:rsid w:val="2C5C7768"/>
    <w:rsid w:val="2C6D67C4"/>
    <w:rsid w:val="2C755126"/>
    <w:rsid w:val="2C7A54B8"/>
    <w:rsid w:val="2C7B7F24"/>
    <w:rsid w:val="2C7E4100"/>
    <w:rsid w:val="2C8233AC"/>
    <w:rsid w:val="2C8632F5"/>
    <w:rsid w:val="2C8A7455"/>
    <w:rsid w:val="2C8D7E9A"/>
    <w:rsid w:val="2C91679C"/>
    <w:rsid w:val="2C923702"/>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50B97"/>
    <w:rsid w:val="2D1E3CB5"/>
    <w:rsid w:val="2D1E5C93"/>
    <w:rsid w:val="2D22026D"/>
    <w:rsid w:val="2D296FEB"/>
    <w:rsid w:val="2D322D52"/>
    <w:rsid w:val="2D3262D5"/>
    <w:rsid w:val="2D431DB3"/>
    <w:rsid w:val="2D443ED8"/>
    <w:rsid w:val="2D4C1B03"/>
    <w:rsid w:val="2D4C5F80"/>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1DD7"/>
    <w:rsid w:val="2E34221D"/>
    <w:rsid w:val="2E3809D2"/>
    <w:rsid w:val="2E3B55A5"/>
    <w:rsid w:val="2E421EC8"/>
    <w:rsid w:val="2E4A16A0"/>
    <w:rsid w:val="2E4C6A2A"/>
    <w:rsid w:val="2E554436"/>
    <w:rsid w:val="2E56199B"/>
    <w:rsid w:val="2E592149"/>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E9585B"/>
    <w:rsid w:val="2EEB6B28"/>
    <w:rsid w:val="2EEE2378"/>
    <w:rsid w:val="2EF169A6"/>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BA3784"/>
    <w:rsid w:val="2FBA5362"/>
    <w:rsid w:val="2FC0182E"/>
    <w:rsid w:val="2FC115B8"/>
    <w:rsid w:val="2FC55434"/>
    <w:rsid w:val="2FCA3920"/>
    <w:rsid w:val="2FCF7B64"/>
    <w:rsid w:val="2FD437A7"/>
    <w:rsid w:val="2FD64A53"/>
    <w:rsid w:val="2FD81D8F"/>
    <w:rsid w:val="2FDB2CCA"/>
    <w:rsid w:val="2FE17C3A"/>
    <w:rsid w:val="2FEE365E"/>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0A8C"/>
    <w:rsid w:val="30451368"/>
    <w:rsid w:val="304567D2"/>
    <w:rsid w:val="30456BFD"/>
    <w:rsid w:val="30463635"/>
    <w:rsid w:val="304F4103"/>
    <w:rsid w:val="30530618"/>
    <w:rsid w:val="305848C0"/>
    <w:rsid w:val="30625E54"/>
    <w:rsid w:val="30680370"/>
    <w:rsid w:val="30753DAD"/>
    <w:rsid w:val="3078676B"/>
    <w:rsid w:val="307F507C"/>
    <w:rsid w:val="3083623A"/>
    <w:rsid w:val="3086412A"/>
    <w:rsid w:val="308D5315"/>
    <w:rsid w:val="308F0018"/>
    <w:rsid w:val="30910409"/>
    <w:rsid w:val="30A212D0"/>
    <w:rsid w:val="30A22559"/>
    <w:rsid w:val="30A73F48"/>
    <w:rsid w:val="30A75B39"/>
    <w:rsid w:val="30A92D0C"/>
    <w:rsid w:val="30B95E9D"/>
    <w:rsid w:val="30BE2FB2"/>
    <w:rsid w:val="30BF2369"/>
    <w:rsid w:val="30BF2F44"/>
    <w:rsid w:val="30C714A1"/>
    <w:rsid w:val="30C8357A"/>
    <w:rsid w:val="30CC3EF1"/>
    <w:rsid w:val="30CC4D09"/>
    <w:rsid w:val="30CE0A5C"/>
    <w:rsid w:val="30DD67AD"/>
    <w:rsid w:val="30E06F3B"/>
    <w:rsid w:val="30E3452C"/>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6173E5"/>
    <w:rsid w:val="316513E5"/>
    <w:rsid w:val="31660DAA"/>
    <w:rsid w:val="31690E97"/>
    <w:rsid w:val="316E2119"/>
    <w:rsid w:val="316E4789"/>
    <w:rsid w:val="316F58FC"/>
    <w:rsid w:val="317225E5"/>
    <w:rsid w:val="31755F02"/>
    <w:rsid w:val="317E0C7F"/>
    <w:rsid w:val="317F5387"/>
    <w:rsid w:val="31844AE5"/>
    <w:rsid w:val="31867E3F"/>
    <w:rsid w:val="31905D36"/>
    <w:rsid w:val="31915ADF"/>
    <w:rsid w:val="3193495C"/>
    <w:rsid w:val="31995D42"/>
    <w:rsid w:val="31B1700E"/>
    <w:rsid w:val="31C01CFA"/>
    <w:rsid w:val="31C0317C"/>
    <w:rsid w:val="31C346EA"/>
    <w:rsid w:val="31C70DF5"/>
    <w:rsid w:val="31C75A3E"/>
    <w:rsid w:val="31CF0F21"/>
    <w:rsid w:val="31D00075"/>
    <w:rsid w:val="31D27AC8"/>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A7EE5"/>
    <w:rsid w:val="32A36A1D"/>
    <w:rsid w:val="32B461E4"/>
    <w:rsid w:val="32BA306B"/>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6A6CE7"/>
    <w:rsid w:val="336C266E"/>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16EEC"/>
    <w:rsid w:val="33F40E24"/>
    <w:rsid w:val="33FA2F1A"/>
    <w:rsid w:val="33FC25CA"/>
    <w:rsid w:val="3404036F"/>
    <w:rsid w:val="340B4D34"/>
    <w:rsid w:val="340C4058"/>
    <w:rsid w:val="340C4DD2"/>
    <w:rsid w:val="341E06F7"/>
    <w:rsid w:val="34243721"/>
    <w:rsid w:val="342A4F5F"/>
    <w:rsid w:val="342D23D8"/>
    <w:rsid w:val="343132D5"/>
    <w:rsid w:val="3438573F"/>
    <w:rsid w:val="343C247D"/>
    <w:rsid w:val="34414159"/>
    <w:rsid w:val="344E1DC8"/>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B551B"/>
    <w:rsid w:val="34DE7369"/>
    <w:rsid w:val="34E178F1"/>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E5AE8"/>
    <w:rsid w:val="357912CE"/>
    <w:rsid w:val="357D67E7"/>
    <w:rsid w:val="358019E7"/>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0FD5"/>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84E32"/>
    <w:rsid w:val="364C5483"/>
    <w:rsid w:val="364D71DB"/>
    <w:rsid w:val="365577FA"/>
    <w:rsid w:val="36590DED"/>
    <w:rsid w:val="365B6913"/>
    <w:rsid w:val="36635E01"/>
    <w:rsid w:val="3666142C"/>
    <w:rsid w:val="36721879"/>
    <w:rsid w:val="367714D5"/>
    <w:rsid w:val="367A071D"/>
    <w:rsid w:val="367F70AF"/>
    <w:rsid w:val="368045CB"/>
    <w:rsid w:val="368712CC"/>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970B3"/>
    <w:rsid w:val="374D21C0"/>
    <w:rsid w:val="375542A1"/>
    <w:rsid w:val="37573D84"/>
    <w:rsid w:val="37575797"/>
    <w:rsid w:val="375C0B95"/>
    <w:rsid w:val="376527A3"/>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1574F"/>
    <w:rsid w:val="38433B9D"/>
    <w:rsid w:val="384E69DC"/>
    <w:rsid w:val="385432AE"/>
    <w:rsid w:val="385E0E01"/>
    <w:rsid w:val="386606BD"/>
    <w:rsid w:val="38671983"/>
    <w:rsid w:val="38675216"/>
    <w:rsid w:val="386D2443"/>
    <w:rsid w:val="386D52D3"/>
    <w:rsid w:val="386F66A6"/>
    <w:rsid w:val="3870332A"/>
    <w:rsid w:val="3872150C"/>
    <w:rsid w:val="387271FD"/>
    <w:rsid w:val="387B329C"/>
    <w:rsid w:val="387E44BB"/>
    <w:rsid w:val="388151B6"/>
    <w:rsid w:val="388E5799"/>
    <w:rsid w:val="38950D8F"/>
    <w:rsid w:val="38984884"/>
    <w:rsid w:val="389D1465"/>
    <w:rsid w:val="38A00F55"/>
    <w:rsid w:val="38A11150"/>
    <w:rsid w:val="38A14DA4"/>
    <w:rsid w:val="38AE3672"/>
    <w:rsid w:val="38B52EC0"/>
    <w:rsid w:val="38B65638"/>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3383B"/>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95377"/>
    <w:rsid w:val="3A6A1993"/>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734AA"/>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D557D"/>
    <w:rsid w:val="3B7D788E"/>
    <w:rsid w:val="3B8139DF"/>
    <w:rsid w:val="3B844E86"/>
    <w:rsid w:val="3B846452"/>
    <w:rsid w:val="3B8A1951"/>
    <w:rsid w:val="3B96722B"/>
    <w:rsid w:val="3B9A6336"/>
    <w:rsid w:val="3BA3768E"/>
    <w:rsid w:val="3BA4450D"/>
    <w:rsid w:val="3BA66882"/>
    <w:rsid w:val="3BAE1BDB"/>
    <w:rsid w:val="3BAE7642"/>
    <w:rsid w:val="3BB24B3E"/>
    <w:rsid w:val="3BB32E97"/>
    <w:rsid w:val="3BB56AC5"/>
    <w:rsid w:val="3BB65D6F"/>
    <w:rsid w:val="3BB830F6"/>
    <w:rsid w:val="3BBF02F7"/>
    <w:rsid w:val="3BC91515"/>
    <w:rsid w:val="3BC92571"/>
    <w:rsid w:val="3BC97A93"/>
    <w:rsid w:val="3BCF06D3"/>
    <w:rsid w:val="3BD500FA"/>
    <w:rsid w:val="3BD71E31"/>
    <w:rsid w:val="3BDA06A1"/>
    <w:rsid w:val="3BDF72C0"/>
    <w:rsid w:val="3BDF7FE6"/>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717"/>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BF51C0"/>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0F7BE3"/>
    <w:rsid w:val="3D117B4D"/>
    <w:rsid w:val="3D140DE7"/>
    <w:rsid w:val="3D143CBF"/>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24E90"/>
    <w:rsid w:val="3D746EDC"/>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22926"/>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F7120"/>
    <w:rsid w:val="3E384399"/>
    <w:rsid w:val="3E396A91"/>
    <w:rsid w:val="3E3A265F"/>
    <w:rsid w:val="3E3F28BA"/>
    <w:rsid w:val="3E47632C"/>
    <w:rsid w:val="3E483328"/>
    <w:rsid w:val="3E4B0167"/>
    <w:rsid w:val="3E4D7D55"/>
    <w:rsid w:val="3E514939"/>
    <w:rsid w:val="3E58649D"/>
    <w:rsid w:val="3E591AE0"/>
    <w:rsid w:val="3E5B30CB"/>
    <w:rsid w:val="3E5C591E"/>
    <w:rsid w:val="3E5F4971"/>
    <w:rsid w:val="3E620120"/>
    <w:rsid w:val="3E62067B"/>
    <w:rsid w:val="3E642EC4"/>
    <w:rsid w:val="3E6A3524"/>
    <w:rsid w:val="3E6D2477"/>
    <w:rsid w:val="3E6F5105"/>
    <w:rsid w:val="3E6F5651"/>
    <w:rsid w:val="3E7427B6"/>
    <w:rsid w:val="3E764A60"/>
    <w:rsid w:val="3E7958F9"/>
    <w:rsid w:val="3E7B1C01"/>
    <w:rsid w:val="3E7E5894"/>
    <w:rsid w:val="3E7E5D72"/>
    <w:rsid w:val="3E7E6837"/>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C4CC5"/>
    <w:rsid w:val="3EBD0528"/>
    <w:rsid w:val="3EBF1D3B"/>
    <w:rsid w:val="3EC01044"/>
    <w:rsid w:val="3EC259BE"/>
    <w:rsid w:val="3EC32EE9"/>
    <w:rsid w:val="3EC87820"/>
    <w:rsid w:val="3ECC0D7E"/>
    <w:rsid w:val="3ED16454"/>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0E415B"/>
    <w:rsid w:val="3F1415AC"/>
    <w:rsid w:val="3F1922E8"/>
    <w:rsid w:val="3F197C8D"/>
    <w:rsid w:val="3F1A5923"/>
    <w:rsid w:val="3F1F53C6"/>
    <w:rsid w:val="3F250DF5"/>
    <w:rsid w:val="3F2B6202"/>
    <w:rsid w:val="3F310C2D"/>
    <w:rsid w:val="3F324920"/>
    <w:rsid w:val="3F374CF1"/>
    <w:rsid w:val="3F376C36"/>
    <w:rsid w:val="3F3A01BA"/>
    <w:rsid w:val="3F403946"/>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634AE"/>
    <w:rsid w:val="3FD77807"/>
    <w:rsid w:val="3FE43782"/>
    <w:rsid w:val="3FE918A5"/>
    <w:rsid w:val="3FEF631E"/>
    <w:rsid w:val="3FF873F1"/>
    <w:rsid w:val="3FFC0F28"/>
    <w:rsid w:val="40066124"/>
    <w:rsid w:val="4007780B"/>
    <w:rsid w:val="40122749"/>
    <w:rsid w:val="4012633B"/>
    <w:rsid w:val="40135FA6"/>
    <w:rsid w:val="40137735"/>
    <w:rsid w:val="40181F72"/>
    <w:rsid w:val="40186C21"/>
    <w:rsid w:val="401A525E"/>
    <w:rsid w:val="401B36F8"/>
    <w:rsid w:val="4020422E"/>
    <w:rsid w:val="4021297B"/>
    <w:rsid w:val="402469B4"/>
    <w:rsid w:val="4029483F"/>
    <w:rsid w:val="402D3CFC"/>
    <w:rsid w:val="403846D3"/>
    <w:rsid w:val="4039429A"/>
    <w:rsid w:val="403A000E"/>
    <w:rsid w:val="403D31FE"/>
    <w:rsid w:val="403D445E"/>
    <w:rsid w:val="404300F4"/>
    <w:rsid w:val="40443CF9"/>
    <w:rsid w:val="404848DB"/>
    <w:rsid w:val="404959F7"/>
    <w:rsid w:val="404B053D"/>
    <w:rsid w:val="404B1B2E"/>
    <w:rsid w:val="404C105F"/>
    <w:rsid w:val="40574216"/>
    <w:rsid w:val="405E52C3"/>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44F88"/>
    <w:rsid w:val="40F97CC8"/>
    <w:rsid w:val="410C4224"/>
    <w:rsid w:val="4110479E"/>
    <w:rsid w:val="411104A2"/>
    <w:rsid w:val="41134423"/>
    <w:rsid w:val="41145753"/>
    <w:rsid w:val="411A5FC4"/>
    <w:rsid w:val="411E2FE5"/>
    <w:rsid w:val="41254497"/>
    <w:rsid w:val="41270465"/>
    <w:rsid w:val="41352357"/>
    <w:rsid w:val="41393B69"/>
    <w:rsid w:val="41407C91"/>
    <w:rsid w:val="414F037B"/>
    <w:rsid w:val="4150378E"/>
    <w:rsid w:val="41594065"/>
    <w:rsid w:val="415A6E4E"/>
    <w:rsid w:val="415B5E34"/>
    <w:rsid w:val="415D0EE1"/>
    <w:rsid w:val="415F127D"/>
    <w:rsid w:val="41657D9D"/>
    <w:rsid w:val="41660088"/>
    <w:rsid w:val="416845DA"/>
    <w:rsid w:val="416923E0"/>
    <w:rsid w:val="416C357C"/>
    <w:rsid w:val="41747D87"/>
    <w:rsid w:val="41760089"/>
    <w:rsid w:val="41773868"/>
    <w:rsid w:val="417B6A91"/>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F444A"/>
    <w:rsid w:val="41C72E6A"/>
    <w:rsid w:val="41D47975"/>
    <w:rsid w:val="41E1654B"/>
    <w:rsid w:val="41E35EE7"/>
    <w:rsid w:val="41EB28A6"/>
    <w:rsid w:val="41F331FB"/>
    <w:rsid w:val="41F34603"/>
    <w:rsid w:val="41F77287"/>
    <w:rsid w:val="41F801BE"/>
    <w:rsid w:val="42011AC4"/>
    <w:rsid w:val="4207296E"/>
    <w:rsid w:val="42093990"/>
    <w:rsid w:val="4212581D"/>
    <w:rsid w:val="42145338"/>
    <w:rsid w:val="421B789E"/>
    <w:rsid w:val="421D0F3B"/>
    <w:rsid w:val="423215B5"/>
    <w:rsid w:val="423834B4"/>
    <w:rsid w:val="423861CA"/>
    <w:rsid w:val="424E5AAB"/>
    <w:rsid w:val="42541CFD"/>
    <w:rsid w:val="42546E00"/>
    <w:rsid w:val="4255725B"/>
    <w:rsid w:val="425A03C6"/>
    <w:rsid w:val="425D7EB7"/>
    <w:rsid w:val="42691F68"/>
    <w:rsid w:val="42743533"/>
    <w:rsid w:val="427E424F"/>
    <w:rsid w:val="428E12F9"/>
    <w:rsid w:val="42983814"/>
    <w:rsid w:val="42AA5EA1"/>
    <w:rsid w:val="42BA105B"/>
    <w:rsid w:val="42C5116B"/>
    <w:rsid w:val="42C70A01"/>
    <w:rsid w:val="42C85FA9"/>
    <w:rsid w:val="42CC188F"/>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94D3A"/>
    <w:rsid w:val="439A525B"/>
    <w:rsid w:val="439B074D"/>
    <w:rsid w:val="439C6A6F"/>
    <w:rsid w:val="43A26866"/>
    <w:rsid w:val="43A750B5"/>
    <w:rsid w:val="43B34873"/>
    <w:rsid w:val="43B93A97"/>
    <w:rsid w:val="43C07F99"/>
    <w:rsid w:val="43C10DD6"/>
    <w:rsid w:val="43C64077"/>
    <w:rsid w:val="43D60EE5"/>
    <w:rsid w:val="43DE2CBF"/>
    <w:rsid w:val="43E2349D"/>
    <w:rsid w:val="43E308C1"/>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E2ECB"/>
    <w:rsid w:val="44660DC1"/>
    <w:rsid w:val="44827449"/>
    <w:rsid w:val="44894051"/>
    <w:rsid w:val="448B40C8"/>
    <w:rsid w:val="448D5671"/>
    <w:rsid w:val="449617CF"/>
    <w:rsid w:val="449C2CF6"/>
    <w:rsid w:val="449F464A"/>
    <w:rsid w:val="44AB052A"/>
    <w:rsid w:val="44AB284E"/>
    <w:rsid w:val="44AC3B6B"/>
    <w:rsid w:val="44BF10AF"/>
    <w:rsid w:val="44C12064"/>
    <w:rsid w:val="44C3143B"/>
    <w:rsid w:val="44C3365F"/>
    <w:rsid w:val="44C7452D"/>
    <w:rsid w:val="44D6350C"/>
    <w:rsid w:val="44D64676"/>
    <w:rsid w:val="44D77066"/>
    <w:rsid w:val="44D84D08"/>
    <w:rsid w:val="44E21AE8"/>
    <w:rsid w:val="44E32F1B"/>
    <w:rsid w:val="44E41861"/>
    <w:rsid w:val="44ED5E56"/>
    <w:rsid w:val="44EF7A37"/>
    <w:rsid w:val="450244F8"/>
    <w:rsid w:val="45034D45"/>
    <w:rsid w:val="45060231"/>
    <w:rsid w:val="450C61F8"/>
    <w:rsid w:val="450D704A"/>
    <w:rsid w:val="450E7C7C"/>
    <w:rsid w:val="45143D6B"/>
    <w:rsid w:val="45157171"/>
    <w:rsid w:val="451D02E5"/>
    <w:rsid w:val="452A4C00"/>
    <w:rsid w:val="452D1CC9"/>
    <w:rsid w:val="45374519"/>
    <w:rsid w:val="453C5C7C"/>
    <w:rsid w:val="454364DB"/>
    <w:rsid w:val="454855B2"/>
    <w:rsid w:val="454A4722"/>
    <w:rsid w:val="454E2A38"/>
    <w:rsid w:val="45577E7A"/>
    <w:rsid w:val="45593E62"/>
    <w:rsid w:val="455F1731"/>
    <w:rsid w:val="45605CF4"/>
    <w:rsid w:val="4569773B"/>
    <w:rsid w:val="456A6AE6"/>
    <w:rsid w:val="456C7DC9"/>
    <w:rsid w:val="4577EE25"/>
    <w:rsid w:val="45820E8D"/>
    <w:rsid w:val="45861105"/>
    <w:rsid w:val="459067EA"/>
    <w:rsid w:val="45A8453A"/>
    <w:rsid w:val="45A86EFB"/>
    <w:rsid w:val="45B818EC"/>
    <w:rsid w:val="45B97CA3"/>
    <w:rsid w:val="45C14D4E"/>
    <w:rsid w:val="45CE788C"/>
    <w:rsid w:val="45D64208"/>
    <w:rsid w:val="45D960D8"/>
    <w:rsid w:val="45DB35CC"/>
    <w:rsid w:val="45ED3300"/>
    <w:rsid w:val="45F450CC"/>
    <w:rsid w:val="45F715AF"/>
    <w:rsid w:val="45F71B3B"/>
    <w:rsid w:val="46081744"/>
    <w:rsid w:val="4611722F"/>
    <w:rsid w:val="461476CB"/>
    <w:rsid w:val="46150E98"/>
    <w:rsid w:val="461A1127"/>
    <w:rsid w:val="462346E4"/>
    <w:rsid w:val="462352C8"/>
    <w:rsid w:val="46251554"/>
    <w:rsid w:val="4632261E"/>
    <w:rsid w:val="46332848"/>
    <w:rsid w:val="4638733C"/>
    <w:rsid w:val="463A6B3C"/>
    <w:rsid w:val="463E0106"/>
    <w:rsid w:val="46405B25"/>
    <w:rsid w:val="46433CCF"/>
    <w:rsid w:val="464376B2"/>
    <w:rsid w:val="464C2012"/>
    <w:rsid w:val="464F300E"/>
    <w:rsid w:val="465957BB"/>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2A1332"/>
    <w:rsid w:val="47301EDA"/>
    <w:rsid w:val="473242CA"/>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F5AAA"/>
    <w:rsid w:val="47B15014"/>
    <w:rsid w:val="47B32C82"/>
    <w:rsid w:val="47B71EFB"/>
    <w:rsid w:val="47C923E1"/>
    <w:rsid w:val="47D4481E"/>
    <w:rsid w:val="47DD7F58"/>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86C5A"/>
    <w:rsid w:val="484950EF"/>
    <w:rsid w:val="484B512A"/>
    <w:rsid w:val="48501B75"/>
    <w:rsid w:val="48511725"/>
    <w:rsid w:val="48534FE1"/>
    <w:rsid w:val="485A5C74"/>
    <w:rsid w:val="48666576"/>
    <w:rsid w:val="486C1E67"/>
    <w:rsid w:val="486E697A"/>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91D62"/>
    <w:rsid w:val="48BB69FD"/>
    <w:rsid w:val="48CB277A"/>
    <w:rsid w:val="48CD5129"/>
    <w:rsid w:val="48D12487"/>
    <w:rsid w:val="48D525B6"/>
    <w:rsid w:val="48D85B5B"/>
    <w:rsid w:val="48D92EED"/>
    <w:rsid w:val="48E64762"/>
    <w:rsid w:val="48EC6692"/>
    <w:rsid w:val="48ED09E4"/>
    <w:rsid w:val="48F16E9D"/>
    <w:rsid w:val="48F17AFF"/>
    <w:rsid w:val="48F53B50"/>
    <w:rsid w:val="48F76F67"/>
    <w:rsid w:val="48FA62A8"/>
    <w:rsid w:val="49017811"/>
    <w:rsid w:val="490521E9"/>
    <w:rsid w:val="490A2F86"/>
    <w:rsid w:val="4912460D"/>
    <w:rsid w:val="49177241"/>
    <w:rsid w:val="49180694"/>
    <w:rsid w:val="49182D69"/>
    <w:rsid w:val="491A5C36"/>
    <w:rsid w:val="492124A2"/>
    <w:rsid w:val="49250DD6"/>
    <w:rsid w:val="49336F31"/>
    <w:rsid w:val="49344E4A"/>
    <w:rsid w:val="493665C0"/>
    <w:rsid w:val="493C5A7C"/>
    <w:rsid w:val="4940267F"/>
    <w:rsid w:val="49444D7A"/>
    <w:rsid w:val="49450563"/>
    <w:rsid w:val="494C0DF4"/>
    <w:rsid w:val="49504F5F"/>
    <w:rsid w:val="49645788"/>
    <w:rsid w:val="49685F0B"/>
    <w:rsid w:val="49706721"/>
    <w:rsid w:val="498B2241"/>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B2C20"/>
    <w:rsid w:val="49FC7EA1"/>
    <w:rsid w:val="4A0330F2"/>
    <w:rsid w:val="4A056C41"/>
    <w:rsid w:val="4A0D2CA4"/>
    <w:rsid w:val="4A0E4BCC"/>
    <w:rsid w:val="4A0F7CE8"/>
    <w:rsid w:val="4A116E69"/>
    <w:rsid w:val="4A16242F"/>
    <w:rsid w:val="4A1E58CD"/>
    <w:rsid w:val="4A1F4D4C"/>
    <w:rsid w:val="4A266D62"/>
    <w:rsid w:val="4A266DE0"/>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9E59B5"/>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52DB7"/>
    <w:rsid w:val="4AFC67E9"/>
    <w:rsid w:val="4AFD002E"/>
    <w:rsid w:val="4B007554"/>
    <w:rsid w:val="4B06274D"/>
    <w:rsid w:val="4B161F17"/>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A076E"/>
    <w:rsid w:val="4BA01AC0"/>
    <w:rsid w:val="4BAA33FD"/>
    <w:rsid w:val="4BB53328"/>
    <w:rsid w:val="4BB97283"/>
    <w:rsid w:val="4BC5033F"/>
    <w:rsid w:val="4BC75ED6"/>
    <w:rsid w:val="4BD1438E"/>
    <w:rsid w:val="4BD73A90"/>
    <w:rsid w:val="4BDA73F8"/>
    <w:rsid w:val="4BDC02A6"/>
    <w:rsid w:val="4BDD219B"/>
    <w:rsid w:val="4BDD69C7"/>
    <w:rsid w:val="4BE02EAC"/>
    <w:rsid w:val="4BE30200"/>
    <w:rsid w:val="4BE72B2E"/>
    <w:rsid w:val="4BEA6A1A"/>
    <w:rsid w:val="4BF06D96"/>
    <w:rsid w:val="4BF52630"/>
    <w:rsid w:val="4BF712C5"/>
    <w:rsid w:val="4BFE136E"/>
    <w:rsid w:val="4C003730"/>
    <w:rsid w:val="4C124170"/>
    <w:rsid w:val="4C1476A4"/>
    <w:rsid w:val="4C162619"/>
    <w:rsid w:val="4C24087F"/>
    <w:rsid w:val="4C2835AE"/>
    <w:rsid w:val="4C3F2608"/>
    <w:rsid w:val="4C4330AC"/>
    <w:rsid w:val="4C44267F"/>
    <w:rsid w:val="4C45458F"/>
    <w:rsid w:val="4C4548C3"/>
    <w:rsid w:val="4C4951B3"/>
    <w:rsid w:val="4C513763"/>
    <w:rsid w:val="4C5964D0"/>
    <w:rsid w:val="4C5A4A29"/>
    <w:rsid w:val="4C5E29FE"/>
    <w:rsid w:val="4C5E68E4"/>
    <w:rsid w:val="4C696A6D"/>
    <w:rsid w:val="4C6A6789"/>
    <w:rsid w:val="4C6D7A4F"/>
    <w:rsid w:val="4C6E596B"/>
    <w:rsid w:val="4C700260"/>
    <w:rsid w:val="4C792D67"/>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604CB"/>
    <w:rsid w:val="4D3947F6"/>
    <w:rsid w:val="4D3D494A"/>
    <w:rsid w:val="4D3E5B2F"/>
    <w:rsid w:val="4D410984"/>
    <w:rsid w:val="4D443A5F"/>
    <w:rsid w:val="4D526D7C"/>
    <w:rsid w:val="4D550108"/>
    <w:rsid w:val="4D560E09"/>
    <w:rsid w:val="4D56709A"/>
    <w:rsid w:val="4D585332"/>
    <w:rsid w:val="4D5A4F33"/>
    <w:rsid w:val="4D5C08E8"/>
    <w:rsid w:val="4D617324"/>
    <w:rsid w:val="4D632E8A"/>
    <w:rsid w:val="4D6B3828"/>
    <w:rsid w:val="4D6E4D26"/>
    <w:rsid w:val="4D72317E"/>
    <w:rsid w:val="4D7B4665"/>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76438"/>
    <w:rsid w:val="4ECA6EDE"/>
    <w:rsid w:val="4EDF3796"/>
    <w:rsid w:val="4EE07C6B"/>
    <w:rsid w:val="4EE755A4"/>
    <w:rsid w:val="4EE92C64"/>
    <w:rsid w:val="4EEC048A"/>
    <w:rsid w:val="4EEC4798"/>
    <w:rsid w:val="4EF23735"/>
    <w:rsid w:val="4EF95660"/>
    <w:rsid w:val="4EFB083B"/>
    <w:rsid w:val="4EFF1909"/>
    <w:rsid w:val="4F022F1D"/>
    <w:rsid w:val="4F1175DE"/>
    <w:rsid w:val="4F167271"/>
    <w:rsid w:val="4F173034"/>
    <w:rsid w:val="4F175737"/>
    <w:rsid w:val="4F1A433D"/>
    <w:rsid w:val="4F1D2EA8"/>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4708"/>
    <w:rsid w:val="50566671"/>
    <w:rsid w:val="5057261F"/>
    <w:rsid w:val="505866C6"/>
    <w:rsid w:val="506223F9"/>
    <w:rsid w:val="506D0237"/>
    <w:rsid w:val="506D4B46"/>
    <w:rsid w:val="5076286F"/>
    <w:rsid w:val="5077108F"/>
    <w:rsid w:val="50774BC1"/>
    <w:rsid w:val="507A46BC"/>
    <w:rsid w:val="507B60D8"/>
    <w:rsid w:val="50834D92"/>
    <w:rsid w:val="50953316"/>
    <w:rsid w:val="509842B1"/>
    <w:rsid w:val="509C733A"/>
    <w:rsid w:val="509F36DF"/>
    <w:rsid w:val="50A02266"/>
    <w:rsid w:val="50AC470D"/>
    <w:rsid w:val="50B813A5"/>
    <w:rsid w:val="50B9659B"/>
    <w:rsid w:val="50BB7BA2"/>
    <w:rsid w:val="50BE304E"/>
    <w:rsid w:val="50BE7899"/>
    <w:rsid w:val="50C368BE"/>
    <w:rsid w:val="50C865A9"/>
    <w:rsid w:val="50D751D6"/>
    <w:rsid w:val="50DD66D9"/>
    <w:rsid w:val="50DE6B31"/>
    <w:rsid w:val="50DF3F72"/>
    <w:rsid w:val="50F47E1F"/>
    <w:rsid w:val="51025793"/>
    <w:rsid w:val="51063441"/>
    <w:rsid w:val="510950F3"/>
    <w:rsid w:val="510A2349"/>
    <w:rsid w:val="510A66FC"/>
    <w:rsid w:val="510F5171"/>
    <w:rsid w:val="510F6820"/>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20E14"/>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E08FA"/>
    <w:rsid w:val="53027C79"/>
    <w:rsid w:val="530347A8"/>
    <w:rsid w:val="53131D0B"/>
    <w:rsid w:val="531819A1"/>
    <w:rsid w:val="531D16E0"/>
    <w:rsid w:val="531E1D87"/>
    <w:rsid w:val="53254B0C"/>
    <w:rsid w:val="532847DC"/>
    <w:rsid w:val="53354B5C"/>
    <w:rsid w:val="53406ACC"/>
    <w:rsid w:val="5343356D"/>
    <w:rsid w:val="534B7602"/>
    <w:rsid w:val="53546E0A"/>
    <w:rsid w:val="53547D59"/>
    <w:rsid w:val="535760F6"/>
    <w:rsid w:val="53674EA9"/>
    <w:rsid w:val="536A058E"/>
    <w:rsid w:val="536A41E2"/>
    <w:rsid w:val="537625F2"/>
    <w:rsid w:val="53786887"/>
    <w:rsid w:val="53791837"/>
    <w:rsid w:val="537B50F6"/>
    <w:rsid w:val="537F7C8D"/>
    <w:rsid w:val="538452A3"/>
    <w:rsid w:val="53852DC9"/>
    <w:rsid w:val="538724AF"/>
    <w:rsid w:val="53997B82"/>
    <w:rsid w:val="539D3DD1"/>
    <w:rsid w:val="539D6290"/>
    <w:rsid w:val="53A03969"/>
    <w:rsid w:val="53AE0C0A"/>
    <w:rsid w:val="53B904F8"/>
    <w:rsid w:val="53BD060C"/>
    <w:rsid w:val="53BF3C96"/>
    <w:rsid w:val="53CA50A0"/>
    <w:rsid w:val="53D47BA2"/>
    <w:rsid w:val="53D710AA"/>
    <w:rsid w:val="53D82F21"/>
    <w:rsid w:val="53E84668"/>
    <w:rsid w:val="53ED3AA5"/>
    <w:rsid w:val="53F14963"/>
    <w:rsid w:val="53F36916"/>
    <w:rsid w:val="53FB0385"/>
    <w:rsid w:val="53FB3DF0"/>
    <w:rsid w:val="53FC659A"/>
    <w:rsid w:val="541175DE"/>
    <w:rsid w:val="541A1764"/>
    <w:rsid w:val="541F1122"/>
    <w:rsid w:val="54226686"/>
    <w:rsid w:val="54244390"/>
    <w:rsid w:val="5434170B"/>
    <w:rsid w:val="54383A6E"/>
    <w:rsid w:val="543A407E"/>
    <w:rsid w:val="543D3585"/>
    <w:rsid w:val="543E304D"/>
    <w:rsid w:val="544220A4"/>
    <w:rsid w:val="54433EFC"/>
    <w:rsid w:val="544A573B"/>
    <w:rsid w:val="544E410C"/>
    <w:rsid w:val="54526581"/>
    <w:rsid w:val="545F6326"/>
    <w:rsid w:val="546314A0"/>
    <w:rsid w:val="547D126C"/>
    <w:rsid w:val="54815AD6"/>
    <w:rsid w:val="54834D11"/>
    <w:rsid w:val="548A3FC9"/>
    <w:rsid w:val="548F3067"/>
    <w:rsid w:val="54967A60"/>
    <w:rsid w:val="549D7114"/>
    <w:rsid w:val="54A035C0"/>
    <w:rsid w:val="54A07777"/>
    <w:rsid w:val="54A11674"/>
    <w:rsid w:val="54A51E5C"/>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195B27"/>
    <w:rsid w:val="552A59D6"/>
    <w:rsid w:val="55345504"/>
    <w:rsid w:val="55400497"/>
    <w:rsid w:val="55502DFA"/>
    <w:rsid w:val="55520FBE"/>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0172"/>
    <w:rsid w:val="559E5231"/>
    <w:rsid w:val="55A162D3"/>
    <w:rsid w:val="55AF24DA"/>
    <w:rsid w:val="55C734F5"/>
    <w:rsid w:val="55D16941"/>
    <w:rsid w:val="55D35761"/>
    <w:rsid w:val="55D65B5E"/>
    <w:rsid w:val="55DC50C5"/>
    <w:rsid w:val="55E0078B"/>
    <w:rsid w:val="55E81CD4"/>
    <w:rsid w:val="55E93715"/>
    <w:rsid w:val="55F33FA5"/>
    <w:rsid w:val="560148F8"/>
    <w:rsid w:val="561346BC"/>
    <w:rsid w:val="561616F3"/>
    <w:rsid w:val="56164AD9"/>
    <w:rsid w:val="56185C97"/>
    <w:rsid w:val="561D19DF"/>
    <w:rsid w:val="561F7F94"/>
    <w:rsid w:val="56230716"/>
    <w:rsid w:val="562863CC"/>
    <w:rsid w:val="562A0715"/>
    <w:rsid w:val="562C17E1"/>
    <w:rsid w:val="563457A6"/>
    <w:rsid w:val="56557F7C"/>
    <w:rsid w:val="565A678F"/>
    <w:rsid w:val="565A69FD"/>
    <w:rsid w:val="56627E6C"/>
    <w:rsid w:val="566D18EB"/>
    <w:rsid w:val="566D2477"/>
    <w:rsid w:val="566D2743"/>
    <w:rsid w:val="566E6C4C"/>
    <w:rsid w:val="56754EBA"/>
    <w:rsid w:val="56780ED5"/>
    <w:rsid w:val="56794F6D"/>
    <w:rsid w:val="56797E23"/>
    <w:rsid w:val="569F2D23"/>
    <w:rsid w:val="56A746C7"/>
    <w:rsid w:val="56AB014A"/>
    <w:rsid w:val="56AB04D2"/>
    <w:rsid w:val="56AF0889"/>
    <w:rsid w:val="56B848F9"/>
    <w:rsid w:val="56C2111B"/>
    <w:rsid w:val="56CE4A87"/>
    <w:rsid w:val="56E03993"/>
    <w:rsid w:val="56E36785"/>
    <w:rsid w:val="56E45187"/>
    <w:rsid w:val="56E514A1"/>
    <w:rsid w:val="56E85B49"/>
    <w:rsid w:val="56E92A63"/>
    <w:rsid w:val="56F112B1"/>
    <w:rsid w:val="56F40860"/>
    <w:rsid w:val="56F74F00"/>
    <w:rsid w:val="56F7571D"/>
    <w:rsid w:val="570120A9"/>
    <w:rsid w:val="57075EAC"/>
    <w:rsid w:val="57076301"/>
    <w:rsid w:val="570A59B7"/>
    <w:rsid w:val="570D53A0"/>
    <w:rsid w:val="57113B7B"/>
    <w:rsid w:val="5712720C"/>
    <w:rsid w:val="57211430"/>
    <w:rsid w:val="57270B3D"/>
    <w:rsid w:val="57272D89"/>
    <w:rsid w:val="572D6376"/>
    <w:rsid w:val="5730608A"/>
    <w:rsid w:val="57380AFC"/>
    <w:rsid w:val="573910BE"/>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67968"/>
    <w:rsid w:val="57A94D69"/>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1D7C2B"/>
    <w:rsid w:val="58233747"/>
    <w:rsid w:val="5834793C"/>
    <w:rsid w:val="58377008"/>
    <w:rsid w:val="58377264"/>
    <w:rsid w:val="58446718"/>
    <w:rsid w:val="5848705A"/>
    <w:rsid w:val="584B7EF0"/>
    <w:rsid w:val="585B5FB1"/>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04AE7"/>
    <w:rsid w:val="58D83D70"/>
    <w:rsid w:val="58EB49A4"/>
    <w:rsid w:val="58F35A6F"/>
    <w:rsid w:val="58FA0CC9"/>
    <w:rsid w:val="58FF615D"/>
    <w:rsid w:val="590167CB"/>
    <w:rsid w:val="59032204"/>
    <w:rsid w:val="59065879"/>
    <w:rsid w:val="59082ECE"/>
    <w:rsid w:val="59132528"/>
    <w:rsid w:val="59190E40"/>
    <w:rsid w:val="59271BEF"/>
    <w:rsid w:val="59280B3B"/>
    <w:rsid w:val="592A19E3"/>
    <w:rsid w:val="592E635F"/>
    <w:rsid w:val="59331EA2"/>
    <w:rsid w:val="59336BFC"/>
    <w:rsid w:val="59342DF2"/>
    <w:rsid w:val="593A7169"/>
    <w:rsid w:val="593B3D2B"/>
    <w:rsid w:val="593C48DB"/>
    <w:rsid w:val="59433CF0"/>
    <w:rsid w:val="59496B9F"/>
    <w:rsid w:val="594A037D"/>
    <w:rsid w:val="59582258"/>
    <w:rsid w:val="596429D6"/>
    <w:rsid w:val="59650A48"/>
    <w:rsid w:val="59651CAE"/>
    <w:rsid w:val="5971064D"/>
    <w:rsid w:val="59752418"/>
    <w:rsid w:val="597C468B"/>
    <w:rsid w:val="597D6C89"/>
    <w:rsid w:val="59976FEB"/>
    <w:rsid w:val="599E4BE5"/>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503C4"/>
    <w:rsid w:val="59C707D0"/>
    <w:rsid w:val="59C817EE"/>
    <w:rsid w:val="59CF317E"/>
    <w:rsid w:val="59DD2F98"/>
    <w:rsid w:val="59E549BE"/>
    <w:rsid w:val="59F740F1"/>
    <w:rsid w:val="59F902DA"/>
    <w:rsid w:val="59F972F7"/>
    <w:rsid w:val="5A1C3EF8"/>
    <w:rsid w:val="5A226ECE"/>
    <w:rsid w:val="5A2B27D6"/>
    <w:rsid w:val="5A2F594A"/>
    <w:rsid w:val="5A3A337D"/>
    <w:rsid w:val="5A3E5ABB"/>
    <w:rsid w:val="5A4049FD"/>
    <w:rsid w:val="5A430D8D"/>
    <w:rsid w:val="5A525013"/>
    <w:rsid w:val="5A587D48"/>
    <w:rsid w:val="5A5D73C6"/>
    <w:rsid w:val="5A5F6122"/>
    <w:rsid w:val="5A6C32D3"/>
    <w:rsid w:val="5A702884"/>
    <w:rsid w:val="5A703622"/>
    <w:rsid w:val="5A796801"/>
    <w:rsid w:val="5A7F4A16"/>
    <w:rsid w:val="5A8126F4"/>
    <w:rsid w:val="5A814A82"/>
    <w:rsid w:val="5A9030E7"/>
    <w:rsid w:val="5A9261B6"/>
    <w:rsid w:val="5A9474D4"/>
    <w:rsid w:val="5A977542"/>
    <w:rsid w:val="5A9F3C87"/>
    <w:rsid w:val="5AA3470B"/>
    <w:rsid w:val="5AA53C49"/>
    <w:rsid w:val="5AA90130"/>
    <w:rsid w:val="5AB21842"/>
    <w:rsid w:val="5AB96EC4"/>
    <w:rsid w:val="5ABA75F5"/>
    <w:rsid w:val="5AC00736"/>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93FA4"/>
    <w:rsid w:val="5B2F5F72"/>
    <w:rsid w:val="5B3B1E10"/>
    <w:rsid w:val="5B410E19"/>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127B3"/>
    <w:rsid w:val="5BD21052"/>
    <w:rsid w:val="5BE461A6"/>
    <w:rsid w:val="5BE520C5"/>
    <w:rsid w:val="5BF93486"/>
    <w:rsid w:val="5BF96C0C"/>
    <w:rsid w:val="5C050C37"/>
    <w:rsid w:val="5C0B6BEB"/>
    <w:rsid w:val="5C196691"/>
    <w:rsid w:val="5C214C1A"/>
    <w:rsid w:val="5C2D0C32"/>
    <w:rsid w:val="5C2E0656"/>
    <w:rsid w:val="5C2F4ED9"/>
    <w:rsid w:val="5C363AC4"/>
    <w:rsid w:val="5C39587B"/>
    <w:rsid w:val="5C45759A"/>
    <w:rsid w:val="5C487098"/>
    <w:rsid w:val="5C5210C9"/>
    <w:rsid w:val="5C551E2B"/>
    <w:rsid w:val="5C566ADD"/>
    <w:rsid w:val="5C584FCD"/>
    <w:rsid w:val="5C663F65"/>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557B6"/>
    <w:rsid w:val="5CD76FB9"/>
    <w:rsid w:val="5CDB024C"/>
    <w:rsid w:val="5CE2665E"/>
    <w:rsid w:val="5CE9646E"/>
    <w:rsid w:val="5CEB65B4"/>
    <w:rsid w:val="5CF30508"/>
    <w:rsid w:val="5D034955"/>
    <w:rsid w:val="5D037ACA"/>
    <w:rsid w:val="5D086B08"/>
    <w:rsid w:val="5D0F74F3"/>
    <w:rsid w:val="5D14283F"/>
    <w:rsid w:val="5D14552E"/>
    <w:rsid w:val="5D1C393A"/>
    <w:rsid w:val="5D234625"/>
    <w:rsid w:val="5D32024B"/>
    <w:rsid w:val="5D3664F7"/>
    <w:rsid w:val="5D3E30FA"/>
    <w:rsid w:val="5D3E7219"/>
    <w:rsid w:val="5D3F253F"/>
    <w:rsid w:val="5D445352"/>
    <w:rsid w:val="5D450682"/>
    <w:rsid w:val="5D465E58"/>
    <w:rsid w:val="5D485594"/>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0BD5"/>
    <w:rsid w:val="5DD47EED"/>
    <w:rsid w:val="5DD638E2"/>
    <w:rsid w:val="5DE036AE"/>
    <w:rsid w:val="5DE768DF"/>
    <w:rsid w:val="5DEB632A"/>
    <w:rsid w:val="5DFB2606"/>
    <w:rsid w:val="5DFC2B94"/>
    <w:rsid w:val="5DFD637E"/>
    <w:rsid w:val="5E044051"/>
    <w:rsid w:val="5E087C39"/>
    <w:rsid w:val="5E13621E"/>
    <w:rsid w:val="5E167DEA"/>
    <w:rsid w:val="5E1753DB"/>
    <w:rsid w:val="5E2733FB"/>
    <w:rsid w:val="5E2C032D"/>
    <w:rsid w:val="5E2D4B36"/>
    <w:rsid w:val="5E34043D"/>
    <w:rsid w:val="5E377142"/>
    <w:rsid w:val="5E3D70F6"/>
    <w:rsid w:val="5E48734A"/>
    <w:rsid w:val="5E4D151E"/>
    <w:rsid w:val="5E5256CF"/>
    <w:rsid w:val="5E525F9E"/>
    <w:rsid w:val="5E53251C"/>
    <w:rsid w:val="5E5B4CE2"/>
    <w:rsid w:val="5E5C42A1"/>
    <w:rsid w:val="5E5E4943"/>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67B45"/>
    <w:rsid w:val="5F182D44"/>
    <w:rsid w:val="5F1833F7"/>
    <w:rsid w:val="5F1C0006"/>
    <w:rsid w:val="5F1D4307"/>
    <w:rsid w:val="5F290D9A"/>
    <w:rsid w:val="5F2913F5"/>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56CCD"/>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C14FB"/>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A4DF7"/>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5E1CD0"/>
    <w:rsid w:val="61651A9A"/>
    <w:rsid w:val="6166248C"/>
    <w:rsid w:val="616A05BA"/>
    <w:rsid w:val="61701712"/>
    <w:rsid w:val="61730705"/>
    <w:rsid w:val="6173579B"/>
    <w:rsid w:val="61745BFE"/>
    <w:rsid w:val="618A392D"/>
    <w:rsid w:val="618B6904"/>
    <w:rsid w:val="618B6F18"/>
    <w:rsid w:val="61902BE6"/>
    <w:rsid w:val="61906BE0"/>
    <w:rsid w:val="61917829"/>
    <w:rsid w:val="61A54181"/>
    <w:rsid w:val="61A82AF4"/>
    <w:rsid w:val="61A86E74"/>
    <w:rsid w:val="61AE542A"/>
    <w:rsid w:val="61B13862"/>
    <w:rsid w:val="61CC6481"/>
    <w:rsid w:val="61D93C9B"/>
    <w:rsid w:val="61DD38D1"/>
    <w:rsid w:val="61E27522"/>
    <w:rsid w:val="61E31D87"/>
    <w:rsid w:val="61E868FC"/>
    <w:rsid w:val="61EB343F"/>
    <w:rsid w:val="61EE526B"/>
    <w:rsid w:val="61F950AE"/>
    <w:rsid w:val="61FD11D4"/>
    <w:rsid w:val="61FF370F"/>
    <w:rsid w:val="61FF53AA"/>
    <w:rsid w:val="62036D8B"/>
    <w:rsid w:val="620B1AB5"/>
    <w:rsid w:val="6210615D"/>
    <w:rsid w:val="621E0127"/>
    <w:rsid w:val="621F029F"/>
    <w:rsid w:val="6221742E"/>
    <w:rsid w:val="622D4D58"/>
    <w:rsid w:val="62417E90"/>
    <w:rsid w:val="6251451B"/>
    <w:rsid w:val="62593CC6"/>
    <w:rsid w:val="62600241"/>
    <w:rsid w:val="626A664D"/>
    <w:rsid w:val="626B762E"/>
    <w:rsid w:val="626F3D3B"/>
    <w:rsid w:val="62726160"/>
    <w:rsid w:val="62887D39"/>
    <w:rsid w:val="629E7844"/>
    <w:rsid w:val="62A30169"/>
    <w:rsid w:val="62AB6771"/>
    <w:rsid w:val="62B0051C"/>
    <w:rsid w:val="62BF796D"/>
    <w:rsid w:val="62C16E74"/>
    <w:rsid w:val="62C66907"/>
    <w:rsid w:val="62CD2097"/>
    <w:rsid w:val="62CE135C"/>
    <w:rsid w:val="62DA4BE4"/>
    <w:rsid w:val="62E61243"/>
    <w:rsid w:val="62E62942"/>
    <w:rsid w:val="62EC3418"/>
    <w:rsid w:val="62FB1F5E"/>
    <w:rsid w:val="62FD61DC"/>
    <w:rsid w:val="6302572B"/>
    <w:rsid w:val="63040F2F"/>
    <w:rsid w:val="630C1C94"/>
    <w:rsid w:val="63121C38"/>
    <w:rsid w:val="631852E2"/>
    <w:rsid w:val="63194117"/>
    <w:rsid w:val="631F18D2"/>
    <w:rsid w:val="63252268"/>
    <w:rsid w:val="632B39DD"/>
    <w:rsid w:val="632B5373"/>
    <w:rsid w:val="63384FFE"/>
    <w:rsid w:val="6338598B"/>
    <w:rsid w:val="633A3CCF"/>
    <w:rsid w:val="633B3150"/>
    <w:rsid w:val="633C6265"/>
    <w:rsid w:val="63410D72"/>
    <w:rsid w:val="634A596F"/>
    <w:rsid w:val="635C1C78"/>
    <w:rsid w:val="636C69A2"/>
    <w:rsid w:val="63747317"/>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6720C"/>
    <w:rsid w:val="63CA3DCB"/>
    <w:rsid w:val="63DC4943"/>
    <w:rsid w:val="63DE2E4C"/>
    <w:rsid w:val="63E3385C"/>
    <w:rsid w:val="63E87188"/>
    <w:rsid w:val="63F4337F"/>
    <w:rsid w:val="63FB151D"/>
    <w:rsid w:val="63FB7BEE"/>
    <w:rsid w:val="64020F30"/>
    <w:rsid w:val="64065DF6"/>
    <w:rsid w:val="6410506D"/>
    <w:rsid w:val="64120074"/>
    <w:rsid w:val="641B2E87"/>
    <w:rsid w:val="641B4AB3"/>
    <w:rsid w:val="641D5D50"/>
    <w:rsid w:val="641E5A76"/>
    <w:rsid w:val="641F72F5"/>
    <w:rsid w:val="64212490"/>
    <w:rsid w:val="64264920"/>
    <w:rsid w:val="64284D93"/>
    <w:rsid w:val="6429050D"/>
    <w:rsid w:val="642F4896"/>
    <w:rsid w:val="64362523"/>
    <w:rsid w:val="643644B1"/>
    <w:rsid w:val="643C3DFB"/>
    <w:rsid w:val="643D1B46"/>
    <w:rsid w:val="643E2BD3"/>
    <w:rsid w:val="643E534D"/>
    <w:rsid w:val="644B633C"/>
    <w:rsid w:val="6451339A"/>
    <w:rsid w:val="6456068A"/>
    <w:rsid w:val="645C6DD7"/>
    <w:rsid w:val="645D27B1"/>
    <w:rsid w:val="64607667"/>
    <w:rsid w:val="64633753"/>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647A3"/>
    <w:rsid w:val="653C5699"/>
    <w:rsid w:val="654D30E7"/>
    <w:rsid w:val="654F25D3"/>
    <w:rsid w:val="655B63EE"/>
    <w:rsid w:val="655C6B63"/>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16742"/>
    <w:rsid w:val="65D7216C"/>
    <w:rsid w:val="65DB7E2E"/>
    <w:rsid w:val="65DC3CB9"/>
    <w:rsid w:val="65E21F00"/>
    <w:rsid w:val="65EB028C"/>
    <w:rsid w:val="65EB742A"/>
    <w:rsid w:val="65EF094D"/>
    <w:rsid w:val="65EF6597"/>
    <w:rsid w:val="65FB4F29"/>
    <w:rsid w:val="66022202"/>
    <w:rsid w:val="660309B0"/>
    <w:rsid w:val="66044022"/>
    <w:rsid w:val="660C5876"/>
    <w:rsid w:val="66106E6A"/>
    <w:rsid w:val="66167018"/>
    <w:rsid w:val="66173D55"/>
    <w:rsid w:val="661C606C"/>
    <w:rsid w:val="661D7B2C"/>
    <w:rsid w:val="662533F5"/>
    <w:rsid w:val="662C338C"/>
    <w:rsid w:val="662C6105"/>
    <w:rsid w:val="662D3F0C"/>
    <w:rsid w:val="66353557"/>
    <w:rsid w:val="66360279"/>
    <w:rsid w:val="66453182"/>
    <w:rsid w:val="665A5CD5"/>
    <w:rsid w:val="665F56FC"/>
    <w:rsid w:val="66605B83"/>
    <w:rsid w:val="66622235"/>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B20D0"/>
    <w:rsid w:val="674F317D"/>
    <w:rsid w:val="675326B8"/>
    <w:rsid w:val="6754761A"/>
    <w:rsid w:val="675A11AE"/>
    <w:rsid w:val="67673A79"/>
    <w:rsid w:val="676845DE"/>
    <w:rsid w:val="676D456A"/>
    <w:rsid w:val="676D67E6"/>
    <w:rsid w:val="676E3EF2"/>
    <w:rsid w:val="67786A75"/>
    <w:rsid w:val="67803D0D"/>
    <w:rsid w:val="67880C2D"/>
    <w:rsid w:val="67891FF6"/>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58B"/>
    <w:rsid w:val="67F20F5B"/>
    <w:rsid w:val="67F26828"/>
    <w:rsid w:val="67F55EC6"/>
    <w:rsid w:val="67FA6EFF"/>
    <w:rsid w:val="680C7AE7"/>
    <w:rsid w:val="68144D95"/>
    <w:rsid w:val="681F60D4"/>
    <w:rsid w:val="682C3893"/>
    <w:rsid w:val="683B31A3"/>
    <w:rsid w:val="683D4893"/>
    <w:rsid w:val="683F123A"/>
    <w:rsid w:val="68436057"/>
    <w:rsid w:val="68464288"/>
    <w:rsid w:val="684941A9"/>
    <w:rsid w:val="684A163D"/>
    <w:rsid w:val="684B3682"/>
    <w:rsid w:val="684E4A69"/>
    <w:rsid w:val="685A0891"/>
    <w:rsid w:val="685B324E"/>
    <w:rsid w:val="68680F81"/>
    <w:rsid w:val="686B4A24"/>
    <w:rsid w:val="68717C38"/>
    <w:rsid w:val="68763A15"/>
    <w:rsid w:val="687640CE"/>
    <w:rsid w:val="687E370E"/>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E71E76"/>
    <w:rsid w:val="68FA490F"/>
    <w:rsid w:val="68FB0C3A"/>
    <w:rsid w:val="69035C29"/>
    <w:rsid w:val="690E375A"/>
    <w:rsid w:val="691120FD"/>
    <w:rsid w:val="69144C46"/>
    <w:rsid w:val="6917406C"/>
    <w:rsid w:val="691751DE"/>
    <w:rsid w:val="6919739A"/>
    <w:rsid w:val="692769A5"/>
    <w:rsid w:val="69343F33"/>
    <w:rsid w:val="693B054D"/>
    <w:rsid w:val="693E76AF"/>
    <w:rsid w:val="69426968"/>
    <w:rsid w:val="69436F2C"/>
    <w:rsid w:val="69451114"/>
    <w:rsid w:val="69473733"/>
    <w:rsid w:val="694774FF"/>
    <w:rsid w:val="695A4545"/>
    <w:rsid w:val="695F72BA"/>
    <w:rsid w:val="69673F37"/>
    <w:rsid w:val="696848C8"/>
    <w:rsid w:val="696C4EA3"/>
    <w:rsid w:val="696F17AC"/>
    <w:rsid w:val="69714FA5"/>
    <w:rsid w:val="69790883"/>
    <w:rsid w:val="697B0051"/>
    <w:rsid w:val="697C7EC1"/>
    <w:rsid w:val="698603DC"/>
    <w:rsid w:val="69894F6A"/>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A3498"/>
    <w:rsid w:val="69DB6B23"/>
    <w:rsid w:val="69DC0762"/>
    <w:rsid w:val="69DD7D9E"/>
    <w:rsid w:val="69DE1B61"/>
    <w:rsid w:val="69DF3FC1"/>
    <w:rsid w:val="69E22807"/>
    <w:rsid w:val="69E420D3"/>
    <w:rsid w:val="69EB45E0"/>
    <w:rsid w:val="69F07FAE"/>
    <w:rsid w:val="69F36887"/>
    <w:rsid w:val="69FA1B39"/>
    <w:rsid w:val="69FD0B82"/>
    <w:rsid w:val="6A063BCE"/>
    <w:rsid w:val="6A0C543B"/>
    <w:rsid w:val="6A0D5967"/>
    <w:rsid w:val="6A1202B5"/>
    <w:rsid w:val="6A1322C3"/>
    <w:rsid w:val="6A2417B9"/>
    <w:rsid w:val="6A2B078F"/>
    <w:rsid w:val="6A351BBE"/>
    <w:rsid w:val="6A3811E8"/>
    <w:rsid w:val="6A3A3B0F"/>
    <w:rsid w:val="6A3F7D9A"/>
    <w:rsid w:val="6A4E61B3"/>
    <w:rsid w:val="6A5341AF"/>
    <w:rsid w:val="6A63387F"/>
    <w:rsid w:val="6A6379E6"/>
    <w:rsid w:val="6A6514AF"/>
    <w:rsid w:val="6A672AFE"/>
    <w:rsid w:val="6A791CA8"/>
    <w:rsid w:val="6A7C083A"/>
    <w:rsid w:val="6A8A50D1"/>
    <w:rsid w:val="6A8E369A"/>
    <w:rsid w:val="6A9343B3"/>
    <w:rsid w:val="6AA30955"/>
    <w:rsid w:val="6AA87A37"/>
    <w:rsid w:val="6AAB58DE"/>
    <w:rsid w:val="6AAD06D7"/>
    <w:rsid w:val="6ABD5AC3"/>
    <w:rsid w:val="6AC74C5A"/>
    <w:rsid w:val="6ACD16CA"/>
    <w:rsid w:val="6ACE65A7"/>
    <w:rsid w:val="6AD273F7"/>
    <w:rsid w:val="6AD41A83"/>
    <w:rsid w:val="6AE27277"/>
    <w:rsid w:val="6AE34CA7"/>
    <w:rsid w:val="6AE84659"/>
    <w:rsid w:val="6AED1147"/>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4F1203"/>
    <w:rsid w:val="6B532EFE"/>
    <w:rsid w:val="6B5673BA"/>
    <w:rsid w:val="6B666391"/>
    <w:rsid w:val="6B6721B9"/>
    <w:rsid w:val="6B681DAE"/>
    <w:rsid w:val="6B6B308B"/>
    <w:rsid w:val="6B6D0775"/>
    <w:rsid w:val="6B7900F7"/>
    <w:rsid w:val="6B7A4956"/>
    <w:rsid w:val="6B7C357C"/>
    <w:rsid w:val="6B7F0D94"/>
    <w:rsid w:val="6B8206F2"/>
    <w:rsid w:val="6B865812"/>
    <w:rsid w:val="6B933BBB"/>
    <w:rsid w:val="6B954626"/>
    <w:rsid w:val="6B974D2E"/>
    <w:rsid w:val="6B9B6792"/>
    <w:rsid w:val="6B9E2B7D"/>
    <w:rsid w:val="6BAB71D3"/>
    <w:rsid w:val="6BAC1189"/>
    <w:rsid w:val="6BAC43D7"/>
    <w:rsid w:val="6BAC4F3F"/>
    <w:rsid w:val="6BAF4A30"/>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305D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E426F"/>
    <w:rsid w:val="6D396CA7"/>
    <w:rsid w:val="6D417909"/>
    <w:rsid w:val="6D466E0C"/>
    <w:rsid w:val="6D476DF6"/>
    <w:rsid w:val="6D4C112F"/>
    <w:rsid w:val="6D4D6B34"/>
    <w:rsid w:val="6D526F61"/>
    <w:rsid w:val="6D544E73"/>
    <w:rsid w:val="6D5477C0"/>
    <w:rsid w:val="6D564056"/>
    <w:rsid w:val="6D6130ED"/>
    <w:rsid w:val="6D7301C9"/>
    <w:rsid w:val="6D75204A"/>
    <w:rsid w:val="6D7D4DE5"/>
    <w:rsid w:val="6D8697AE"/>
    <w:rsid w:val="6D894F96"/>
    <w:rsid w:val="6D8F571C"/>
    <w:rsid w:val="6D9013BD"/>
    <w:rsid w:val="6D91154C"/>
    <w:rsid w:val="6D9E3A5E"/>
    <w:rsid w:val="6D9F07AE"/>
    <w:rsid w:val="6DA950DB"/>
    <w:rsid w:val="6DB828F6"/>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2C5401"/>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9656F"/>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16F54"/>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516F0"/>
    <w:rsid w:val="6F364866"/>
    <w:rsid w:val="6F3D7BA9"/>
    <w:rsid w:val="6F4206A3"/>
    <w:rsid w:val="6F453A40"/>
    <w:rsid w:val="6F4E5FC7"/>
    <w:rsid w:val="6F4F749B"/>
    <w:rsid w:val="6F502A4C"/>
    <w:rsid w:val="6F577232"/>
    <w:rsid w:val="6F58297A"/>
    <w:rsid w:val="6F587CEE"/>
    <w:rsid w:val="6F5D1962"/>
    <w:rsid w:val="6F5E1880"/>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F4A0F"/>
    <w:rsid w:val="6FBA3679"/>
    <w:rsid w:val="6FC15642"/>
    <w:rsid w:val="6FC33788"/>
    <w:rsid w:val="6FC87C51"/>
    <w:rsid w:val="6FD21659"/>
    <w:rsid w:val="6FD34E20"/>
    <w:rsid w:val="6FE969BF"/>
    <w:rsid w:val="6FF75CA4"/>
    <w:rsid w:val="6FF86614"/>
    <w:rsid w:val="6FFF2140"/>
    <w:rsid w:val="70013535"/>
    <w:rsid w:val="700D529C"/>
    <w:rsid w:val="701D465E"/>
    <w:rsid w:val="702748A7"/>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5FEB"/>
    <w:rsid w:val="70D25AA9"/>
    <w:rsid w:val="70DA4D9D"/>
    <w:rsid w:val="70E64EC1"/>
    <w:rsid w:val="70E73F46"/>
    <w:rsid w:val="70FA297E"/>
    <w:rsid w:val="70FE03BA"/>
    <w:rsid w:val="70FF1C74"/>
    <w:rsid w:val="71045FFA"/>
    <w:rsid w:val="710F66E1"/>
    <w:rsid w:val="71143B8A"/>
    <w:rsid w:val="711448F7"/>
    <w:rsid w:val="711624A8"/>
    <w:rsid w:val="71184E25"/>
    <w:rsid w:val="71230CDA"/>
    <w:rsid w:val="712612F0"/>
    <w:rsid w:val="7128357B"/>
    <w:rsid w:val="712E2478"/>
    <w:rsid w:val="712E5B76"/>
    <w:rsid w:val="71331318"/>
    <w:rsid w:val="71377B98"/>
    <w:rsid w:val="713A2FED"/>
    <w:rsid w:val="7141589B"/>
    <w:rsid w:val="714B3B81"/>
    <w:rsid w:val="714D5BA5"/>
    <w:rsid w:val="71502811"/>
    <w:rsid w:val="71566EC1"/>
    <w:rsid w:val="715E59A7"/>
    <w:rsid w:val="715F3600"/>
    <w:rsid w:val="71633699"/>
    <w:rsid w:val="716C2D64"/>
    <w:rsid w:val="71721DB0"/>
    <w:rsid w:val="71776F63"/>
    <w:rsid w:val="717C3606"/>
    <w:rsid w:val="717D2CFB"/>
    <w:rsid w:val="718740B7"/>
    <w:rsid w:val="71902ECE"/>
    <w:rsid w:val="71916474"/>
    <w:rsid w:val="7193322E"/>
    <w:rsid w:val="71975A88"/>
    <w:rsid w:val="719A0DD7"/>
    <w:rsid w:val="71A21432"/>
    <w:rsid w:val="71A243D5"/>
    <w:rsid w:val="71A33B87"/>
    <w:rsid w:val="71A86FFA"/>
    <w:rsid w:val="71AB3346"/>
    <w:rsid w:val="71B87BFC"/>
    <w:rsid w:val="71BF2E91"/>
    <w:rsid w:val="71CA0007"/>
    <w:rsid w:val="71CA1EC1"/>
    <w:rsid w:val="71D51046"/>
    <w:rsid w:val="71E650F8"/>
    <w:rsid w:val="71E86FC2"/>
    <w:rsid w:val="71F34F09"/>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9C3F60"/>
    <w:rsid w:val="72A52A32"/>
    <w:rsid w:val="72A703A1"/>
    <w:rsid w:val="72AD4ED3"/>
    <w:rsid w:val="72BB1F0C"/>
    <w:rsid w:val="72BC28CE"/>
    <w:rsid w:val="72C45265"/>
    <w:rsid w:val="72D103AA"/>
    <w:rsid w:val="72D73775"/>
    <w:rsid w:val="72DD00D4"/>
    <w:rsid w:val="72E23F94"/>
    <w:rsid w:val="72E32665"/>
    <w:rsid w:val="72E422B0"/>
    <w:rsid w:val="72E727FA"/>
    <w:rsid w:val="72F83CCF"/>
    <w:rsid w:val="730A4900"/>
    <w:rsid w:val="73137151"/>
    <w:rsid w:val="73147D6A"/>
    <w:rsid w:val="731964AC"/>
    <w:rsid w:val="731F06ED"/>
    <w:rsid w:val="73244C47"/>
    <w:rsid w:val="732540EB"/>
    <w:rsid w:val="732579C4"/>
    <w:rsid w:val="732B35B2"/>
    <w:rsid w:val="73314C47"/>
    <w:rsid w:val="733221CE"/>
    <w:rsid w:val="733572B0"/>
    <w:rsid w:val="73393162"/>
    <w:rsid w:val="733C5A7A"/>
    <w:rsid w:val="73421BB1"/>
    <w:rsid w:val="73436002"/>
    <w:rsid w:val="73441E16"/>
    <w:rsid w:val="7348083F"/>
    <w:rsid w:val="734B0AAB"/>
    <w:rsid w:val="73511323"/>
    <w:rsid w:val="735311C9"/>
    <w:rsid w:val="73591E51"/>
    <w:rsid w:val="735A7EFD"/>
    <w:rsid w:val="73640708"/>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51D08"/>
    <w:rsid w:val="74061605"/>
    <w:rsid w:val="74083905"/>
    <w:rsid w:val="740B1A0D"/>
    <w:rsid w:val="740B5D45"/>
    <w:rsid w:val="740C0C71"/>
    <w:rsid w:val="74107850"/>
    <w:rsid w:val="74166EE1"/>
    <w:rsid w:val="7417064D"/>
    <w:rsid w:val="74330E81"/>
    <w:rsid w:val="74336611"/>
    <w:rsid w:val="743D22C4"/>
    <w:rsid w:val="743E4BA3"/>
    <w:rsid w:val="743F386D"/>
    <w:rsid w:val="74460566"/>
    <w:rsid w:val="744F5002"/>
    <w:rsid w:val="74515897"/>
    <w:rsid w:val="74525446"/>
    <w:rsid w:val="74591A20"/>
    <w:rsid w:val="74592B70"/>
    <w:rsid w:val="745A402C"/>
    <w:rsid w:val="745D351C"/>
    <w:rsid w:val="74697E0C"/>
    <w:rsid w:val="746B49A3"/>
    <w:rsid w:val="746D2D49"/>
    <w:rsid w:val="747351CD"/>
    <w:rsid w:val="747533B4"/>
    <w:rsid w:val="74806AF8"/>
    <w:rsid w:val="7483414B"/>
    <w:rsid w:val="749327C3"/>
    <w:rsid w:val="74944F3F"/>
    <w:rsid w:val="7495089F"/>
    <w:rsid w:val="74962C31"/>
    <w:rsid w:val="749709EA"/>
    <w:rsid w:val="74A93097"/>
    <w:rsid w:val="74A968D2"/>
    <w:rsid w:val="74B026BC"/>
    <w:rsid w:val="74B8269A"/>
    <w:rsid w:val="74B9247B"/>
    <w:rsid w:val="74B93ECA"/>
    <w:rsid w:val="74BB6E1B"/>
    <w:rsid w:val="74BD2567"/>
    <w:rsid w:val="74C4779E"/>
    <w:rsid w:val="74C60570"/>
    <w:rsid w:val="74CD020E"/>
    <w:rsid w:val="74D75775"/>
    <w:rsid w:val="74DB0643"/>
    <w:rsid w:val="74DD43BC"/>
    <w:rsid w:val="74E06734"/>
    <w:rsid w:val="74EE3F2F"/>
    <w:rsid w:val="74F920A2"/>
    <w:rsid w:val="74FA74AE"/>
    <w:rsid w:val="74FF0E11"/>
    <w:rsid w:val="750D6346"/>
    <w:rsid w:val="750D66AE"/>
    <w:rsid w:val="7510728E"/>
    <w:rsid w:val="75122A96"/>
    <w:rsid w:val="751B4EE4"/>
    <w:rsid w:val="752D2252"/>
    <w:rsid w:val="75501031"/>
    <w:rsid w:val="755A5D34"/>
    <w:rsid w:val="755E6B2C"/>
    <w:rsid w:val="75612E8C"/>
    <w:rsid w:val="756B645F"/>
    <w:rsid w:val="75727F8C"/>
    <w:rsid w:val="757759BB"/>
    <w:rsid w:val="757840E4"/>
    <w:rsid w:val="757D431E"/>
    <w:rsid w:val="75825F86"/>
    <w:rsid w:val="758C4102"/>
    <w:rsid w:val="75957DB3"/>
    <w:rsid w:val="759C7DD3"/>
    <w:rsid w:val="759D1CBC"/>
    <w:rsid w:val="75A847D4"/>
    <w:rsid w:val="75AF5D58"/>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6A2F89"/>
    <w:rsid w:val="76711323"/>
    <w:rsid w:val="76813313"/>
    <w:rsid w:val="768229A0"/>
    <w:rsid w:val="76836277"/>
    <w:rsid w:val="76841B13"/>
    <w:rsid w:val="768C5F10"/>
    <w:rsid w:val="769777E5"/>
    <w:rsid w:val="769E5F6F"/>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71BC4"/>
    <w:rsid w:val="7708097D"/>
    <w:rsid w:val="770A67AF"/>
    <w:rsid w:val="770E4D00"/>
    <w:rsid w:val="77154CF8"/>
    <w:rsid w:val="77203387"/>
    <w:rsid w:val="772C4170"/>
    <w:rsid w:val="772F2C3B"/>
    <w:rsid w:val="773306AE"/>
    <w:rsid w:val="773D39B5"/>
    <w:rsid w:val="774866E8"/>
    <w:rsid w:val="774B3887"/>
    <w:rsid w:val="77502310"/>
    <w:rsid w:val="775B2785"/>
    <w:rsid w:val="77602FC0"/>
    <w:rsid w:val="77647A3A"/>
    <w:rsid w:val="776D7169"/>
    <w:rsid w:val="777B3509"/>
    <w:rsid w:val="777D2EF5"/>
    <w:rsid w:val="777E0767"/>
    <w:rsid w:val="77854CA6"/>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6A0783"/>
    <w:rsid w:val="787235E2"/>
    <w:rsid w:val="787258A5"/>
    <w:rsid w:val="78762AE6"/>
    <w:rsid w:val="78767391"/>
    <w:rsid w:val="7877507D"/>
    <w:rsid w:val="78793251"/>
    <w:rsid w:val="787A10D0"/>
    <w:rsid w:val="787C3218"/>
    <w:rsid w:val="78835694"/>
    <w:rsid w:val="788C5745"/>
    <w:rsid w:val="788F055D"/>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0A599B"/>
    <w:rsid w:val="79100D13"/>
    <w:rsid w:val="791C4D2D"/>
    <w:rsid w:val="7923282E"/>
    <w:rsid w:val="79276B05"/>
    <w:rsid w:val="79286182"/>
    <w:rsid w:val="792A7832"/>
    <w:rsid w:val="79330A4E"/>
    <w:rsid w:val="793752AC"/>
    <w:rsid w:val="79386064"/>
    <w:rsid w:val="79456A3E"/>
    <w:rsid w:val="7947493B"/>
    <w:rsid w:val="794E5C17"/>
    <w:rsid w:val="794F2472"/>
    <w:rsid w:val="79584247"/>
    <w:rsid w:val="795E412D"/>
    <w:rsid w:val="7968353F"/>
    <w:rsid w:val="796A100E"/>
    <w:rsid w:val="796E10C6"/>
    <w:rsid w:val="79700799"/>
    <w:rsid w:val="79724421"/>
    <w:rsid w:val="79734421"/>
    <w:rsid w:val="7980332C"/>
    <w:rsid w:val="79803C62"/>
    <w:rsid w:val="798B023C"/>
    <w:rsid w:val="799677A5"/>
    <w:rsid w:val="79975AB1"/>
    <w:rsid w:val="799875F6"/>
    <w:rsid w:val="79A057D2"/>
    <w:rsid w:val="79A60048"/>
    <w:rsid w:val="79B742FA"/>
    <w:rsid w:val="79B84AC6"/>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1E34AC"/>
    <w:rsid w:val="7A21704F"/>
    <w:rsid w:val="7A241A53"/>
    <w:rsid w:val="7A2659CF"/>
    <w:rsid w:val="7A2C3979"/>
    <w:rsid w:val="7A37456E"/>
    <w:rsid w:val="7A390514"/>
    <w:rsid w:val="7A465E66"/>
    <w:rsid w:val="7A4D4F83"/>
    <w:rsid w:val="7A5C585F"/>
    <w:rsid w:val="7A5C73F4"/>
    <w:rsid w:val="7A672BD8"/>
    <w:rsid w:val="7A68155D"/>
    <w:rsid w:val="7A6D224F"/>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4682F"/>
    <w:rsid w:val="7AC53893"/>
    <w:rsid w:val="7AC878BC"/>
    <w:rsid w:val="7ACB7653"/>
    <w:rsid w:val="7ACC098C"/>
    <w:rsid w:val="7ACC3D02"/>
    <w:rsid w:val="7ACD3B1B"/>
    <w:rsid w:val="7AD402F3"/>
    <w:rsid w:val="7AD920E6"/>
    <w:rsid w:val="7AE95B46"/>
    <w:rsid w:val="7AEA62DF"/>
    <w:rsid w:val="7AF31E92"/>
    <w:rsid w:val="7AFE508C"/>
    <w:rsid w:val="7B035EA0"/>
    <w:rsid w:val="7B05641A"/>
    <w:rsid w:val="7B062A7D"/>
    <w:rsid w:val="7B092F7C"/>
    <w:rsid w:val="7B105975"/>
    <w:rsid w:val="7B13647D"/>
    <w:rsid w:val="7B171866"/>
    <w:rsid w:val="7B187EFC"/>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7A2D3C"/>
    <w:rsid w:val="7B7B66D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66BC0"/>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4B131F"/>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C53420"/>
    <w:rsid w:val="7CD73E6F"/>
    <w:rsid w:val="7CD8653A"/>
    <w:rsid w:val="7CDF415F"/>
    <w:rsid w:val="7CF053CA"/>
    <w:rsid w:val="7CFA4D1B"/>
    <w:rsid w:val="7CFF74FD"/>
    <w:rsid w:val="7D001F55"/>
    <w:rsid w:val="7D013991"/>
    <w:rsid w:val="7D0658B4"/>
    <w:rsid w:val="7D072B09"/>
    <w:rsid w:val="7D080889"/>
    <w:rsid w:val="7D133473"/>
    <w:rsid w:val="7D192D91"/>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948FC"/>
    <w:rsid w:val="7DCB273D"/>
    <w:rsid w:val="7DCF22DF"/>
    <w:rsid w:val="7DCF35C4"/>
    <w:rsid w:val="7DD20D98"/>
    <w:rsid w:val="7DD42076"/>
    <w:rsid w:val="7DD45665"/>
    <w:rsid w:val="7DD81BC4"/>
    <w:rsid w:val="7DDD085F"/>
    <w:rsid w:val="7DE013C3"/>
    <w:rsid w:val="7DE35497"/>
    <w:rsid w:val="7DE63734"/>
    <w:rsid w:val="7DFA6F07"/>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33DF9"/>
    <w:rsid w:val="7E56175B"/>
    <w:rsid w:val="7E581989"/>
    <w:rsid w:val="7E656261"/>
    <w:rsid w:val="7E6873EC"/>
    <w:rsid w:val="7E69428C"/>
    <w:rsid w:val="7E696CC0"/>
    <w:rsid w:val="7E6E5139"/>
    <w:rsid w:val="7E6E7932"/>
    <w:rsid w:val="7E705088"/>
    <w:rsid w:val="7E761B3B"/>
    <w:rsid w:val="7E81026B"/>
    <w:rsid w:val="7E935007"/>
    <w:rsid w:val="7E9D6604"/>
    <w:rsid w:val="7EA93441"/>
    <w:rsid w:val="7EC1742C"/>
    <w:rsid w:val="7EC4681B"/>
    <w:rsid w:val="7ED73B7E"/>
    <w:rsid w:val="7EDA196C"/>
    <w:rsid w:val="7EF415E7"/>
    <w:rsid w:val="7EF50B7A"/>
    <w:rsid w:val="7F020DD4"/>
    <w:rsid w:val="7F057A2A"/>
    <w:rsid w:val="7F070033"/>
    <w:rsid w:val="7F072F4B"/>
    <w:rsid w:val="7F084ACC"/>
    <w:rsid w:val="7F0D0BD2"/>
    <w:rsid w:val="7F10114A"/>
    <w:rsid w:val="7F1629A4"/>
    <w:rsid w:val="7F1848C8"/>
    <w:rsid w:val="7F1C0D12"/>
    <w:rsid w:val="7F1C4EB2"/>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97CBC"/>
    <w:rsid w:val="7FAA0174"/>
    <w:rsid w:val="7FAE382A"/>
    <w:rsid w:val="7FC578DC"/>
    <w:rsid w:val="7FC66319"/>
    <w:rsid w:val="7FCB1D9E"/>
    <w:rsid w:val="7FCC5153"/>
    <w:rsid w:val="7FD0468B"/>
    <w:rsid w:val="7FD339DD"/>
    <w:rsid w:val="7FD9337D"/>
    <w:rsid w:val="7FDA3561"/>
    <w:rsid w:val="7FEF6824"/>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101"/>
    <w:autoRedefine/>
    <w:qFormat/>
    <w:uiPriority w:val="0"/>
    <w:pPr>
      <w:keepNext/>
      <w:keepLines/>
      <w:spacing w:line="360" w:lineRule="auto"/>
      <w:jc w:val="center"/>
      <w:outlineLvl w:val="1"/>
    </w:pPr>
    <w:rPr>
      <w:rFonts w:ascii="Arial" w:hAnsi="Arial" w:eastAsia="仿宋"/>
      <w:sz w:val="36"/>
    </w:rPr>
  </w:style>
  <w:style w:type="paragraph" w:styleId="4">
    <w:name w:val="heading 3"/>
    <w:basedOn w:val="1"/>
    <w:next w:val="1"/>
    <w:link w:val="105"/>
    <w:autoRedefine/>
    <w:qFormat/>
    <w:uiPriority w:val="0"/>
    <w:pPr>
      <w:keepNext/>
      <w:keepLines/>
      <w:spacing w:line="360" w:lineRule="auto"/>
      <w:outlineLvl w:val="2"/>
    </w:pPr>
    <w:rPr>
      <w:rFonts w:eastAsia="仿宋"/>
      <w:b/>
      <w:sz w:val="24"/>
    </w:rPr>
  </w:style>
  <w:style w:type="paragraph" w:styleId="5">
    <w:name w:val="heading 4"/>
    <w:basedOn w:val="1"/>
    <w:next w:val="1"/>
    <w:autoRedefine/>
    <w:qFormat/>
    <w:uiPriority w:val="0"/>
    <w:pPr>
      <w:spacing w:before="280" w:after="290" w:line="372" w:lineRule="auto"/>
      <w:outlineLvl w:val="3"/>
    </w:p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82"/>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84"/>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spacing w:line="360" w:lineRule="auto"/>
      <w:ind w:firstLine="560" w:firstLineChars="200"/>
    </w:pPr>
    <w:rPr>
      <w:rFonts w:eastAsia="仿宋"/>
      <w:sz w:val="24"/>
    </w:r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0"/>
    <w:autoRedefine/>
    <w:qFormat/>
    <w:uiPriority w:val="0"/>
  </w:style>
  <w:style w:type="paragraph" w:styleId="34">
    <w:name w:val="Body Text Indent 2"/>
    <w:basedOn w:val="1"/>
    <w:link w:val="79"/>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17"/>
    <w:autoRedefine/>
    <w:qFormat/>
    <w:uiPriority w:val="99"/>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90"/>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spacing w:line="360" w:lineRule="auto"/>
      <w:jc w:val="left"/>
    </w:pPr>
    <w:rPr>
      <w:rFonts w:eastAsia="仿宋"/>
      <w:sz w:val="24"/>
    </w:r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HTML Preformatted"/>
    <w:basedOn w:val="1"/>
    <w:autoRedefine/>
    <w:qFormat/>
    <w:uiPriority w:val="0"/>
    <w:rPr>
      <w:rFonts w:ascii="Courier New" w:hAnsi="Courier New"/>
      <w:sz w:val="20"/>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1"/>
    <w:autoRedefine/>
    <w:qFormat/>
    <w:uiPriority w:val="0"/>
    <w:pPr>
      <w:adjustRightInd/>
      <w:spacing w:line="240" w:lineRule="auto"/>
      <w:textAlignment w:val="auto"/>
    </w:pPr>
  </w:style>
  <w:style w:type="paragraph" w:styleId="57">
    <w:name w:val="Body Text First Indent"/>
    <w:basedOn w:val="22"/>
    <w:next w:val="58"/>
    <w:autoRedefine/>
    <w:qFormat/>
    <w:uiPriority w:val="0"/>
    <w:pPr>
      <w:spacing w:line="360" w:lineRule="auto"/>
      <w:ind w:firstLine="420"/>
    </w:pPr>
    <w:rPr>
      <w:rFonts w:ascii="宋体" w:hAnsi="宋体"/>
      <w:sz w:val="24"/>
    </w:rPr>
  </w:style>
  <w:style w:type="paragraph" w:styleId="58">
    <w:name w:val="Body Text First Indent 2"/>
    <w:basedOn w:val="23"/>
    <w:link w:val="108"/>
    <w:autoRedefine/>
    <w:qFormat/>
    <w:uiPriority w:val="0"/>
    <w:pPr>
      <w:spacing w:after="120" w:line="240" w:lineRule="auto"/>
      <w:ind w:left="420" w:leftChars="200" w:firstLine="420" w:firstLineChars="200"/>
    </w:pPr>
  </w:style>
  <w:style w:type="table" w:styleId="60">
    <w:name w:val="Table Grid"/>
    <w:basedOn w:val="5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BodyText"/>
    <w:basedOn w:val="1"/>
    <w:next w:val="1"/>
    <w:semiHidden/>
    <w:qFormat/>
    <w:uiPriority w:val="0"/>
    <w:pPr>
      <w:spacing w:after="120" w:line="320" w:lineRule="exact"/>
      <w:ind w:firstLine="200" w:firstLineChars="200"/>
      <w:textAlignment w:val="baseline"/>
    </w:pPr>
    <w:rPr>
      <w:rFonts w:ascii="宋体" w:hAnsi="宋体" w:eastAsia="仿宋_GB2312"/>
      <w:kern w:val="2"/>
      <w:sz w:val="28"/>
      <w:szCs w:val="20"/>
      <w:lang w:val="en-US" w:eastAsia="en-US" w:bidi="ar-SA"/>
    </w:rPr>
  </w:style>
  <w:style w:type="paragraph" w:customStyle="1" w:styleId="70">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2">
    <w:name w:val="无间隔1"/>
    <w:autoRedefine/>
    <w:qFormat/>
    <w:uiPriority w:val="1"/>
    <w:pPr>
      <w:jc w:val="both"/>
    </w:pPr>
    <w:rPr>
      <w:rFonts w:ascii="Calibri" w:hAnsi="Calibri" w:eastAsia="Times New Roman" w:cs="Times New Roman"/>
      <w:lang w:val="en-US" w:eastAsia="zh-CN" w:bidi="ar-SA"/>
    </w:rPr>
  </w:style>
  <w:style w:type="paragraph" w:customStyle="1" w:styleId="73">
    <w:name w:val="标书正文1"/>
    <w:basedOn w:val="1"/>
    <w:autoRedefine/>
    <w:qFormat/>
    <w:uiPriority w:val="0"/>
    <w:pPr>
      <w:spacing w:line="520" w:lineRule="exact"/>
      <w:ind w:firstLine="640" w:firstLineChars="200"/>
    </w:pPr>
    <w:rPr>
      <w:rFonts w:ascii="Times New Roman" w:hAnsi="Times New Roman"/>
    </w:rPr>
  </w:style>
  <w:style w:type="character" w:customStyle="1" w:styleId="74">
    <w:name w:val="Char Char7"/>
    <w:autoRedefine/>
    <w:qFormat/>
    <w:uiPriority w:val="0"/>
    <w:rPr>
      <w:rFonts w:ascii="宋体" w:hAnsi="宋体" w:eastAsia="宋体"/>
      <w:kern w:val="2"/>
      <w:sz w:val="28"/>
    </w:rPr>
  </w:style>
  <w:style w:type="character" w:customStyle="1" w:styleId="75">
    <w:name w:val="font91"/>
    <w:autoRedefine/>
    <w:qFormat/>
    <w:uiPriority w:val="0"/>
    <w:rPr>
      <w:rFonts w:hint="eastAsia" w:ascii="宋体" w:hAnsi="宋体" w:eastAsia="宋体" w:cs="宋体"/>
      <w:color w:val="000000"/>
      <w:sz w:val="20"/>
      <w:szCs w:val="20"/>
      <w:u w:val="none"/>
    </w:rPr>
  </w:style>
  <w:style w:type="character" w:customStyle="1" w:styleId="76">
    <w:name w:val="未命名11"/>
    <w:autoRedefine/>
    <w:qFormat/>
    <w:uiPriority w:val="0"/>
    <w:rPr>
      <w:color w:val="77FFFF"/>
      <w:sz w:val="24"/>
    </w:rPr>
  </w:style>
  <w:style w:type="character" w:customStyle="1" w:styleId="77">
    <w:name w:val="font51"/>
    <w:autoRedefine/>
    <w:qFormat/>
    <w:uiPriority w:val="0"/>
    <w:rPr>
      <w:rFonts w:hint="eastAsia" w:ascii="宋体" w:hAnsi="宋体" w:eastAsia="宋体" w:cs="宋体"/>
      <w:color w:val="000000"/>
      <w:sz w:val="20"/>
      <w:szCs w:val="20"/>
      <w:u w:val="none"/>
      <w:vertAlign w:val="superscript"/>
    </w:rPr>
  </w:style>
  <w:style w:type="character" w:customStyle="1" w:styleId="78">
    <w:name w:val="content-white1"/>
    <w:autoRedefine/>
    <w:qFormat/>
    <w:uiPriority w:val="0"/>
    <w:rPr>
      <w:color w:val="auto"/>
      <w:sz w:val="18"/>
      <w:u w:val="none"/>
    </w:rPr>
  </w:style>
  <w:style w:type="character" w:customStyle="1" w:styleId="79">
    <w:name w:val="正文文本缩进 2 Char"/>
    <w:link w:val="34"/>
    <w:autoRedefine/>
    <w:qFormat/>
    <w:uiPriority w:val="0"/>
    <w:rPr>
      <w:kern w:val="2"/>
      <w:sz w:val="28"/>
    </w:rPr>
  </w:style>
  <w:style w:type="character" w:customStyle="1" w:styleId="80">
    <w:name w:val="Char Char11"/>
    <w:autoRedefine/>
    <w:qFormat/>
    <w:uiPriority w:val="0"/>
    <w:rPr>
      <w:rFonts w:ascii="宋体"/>
      <w:kern w:val="2"/>
      <w:sz w:val="28"/>
    </w:rPr>
  </w:style>
  <w:style w:type="character" w:customStyle="1" w:styleId="81">
    <w:name w:val="批注主题 Char"/>
    <w:basedOn w:val="82"/>
    <w:link w:val="56"/>
    <w:autoRedefine/>
    <w:qFormat/>
    <w:uiPriority w:val="0"/>
    <w:rPr>
      <w:sz w:val="24"/>
    </w:rPr>
  </w:style>
  <w:style w:type="character" w:customStyle="1" w:styleId="82">
    <w:name w:val="批注文字 Char"/>
    <w:link w:val="19"/>
    <w:autoRedefine/>
    <w:qFormat/>
    <w:uiPriority w:val="0"/>
    <w:rPr>
      <w:sz w:val="24"/>
    </w:rPr>
  </w:style>
  <w:style w:type="character" w:customStyle="1" w:styleId="83">
    <w:name w:val="font41"/>
    <w:autoRedefine/>
    <w:qFormat/>
    <w:uiPriority w:val="0"/>
    <w:rPr>
      <w:rFonts w:hint="eastAsia" w:ascii="宋体" w:hAnsi="宋体" w:eastAsia="宋体" w:cs="宋体"/>
      <w:color w:val="000000"/>
      <w:sz w:val="20"/>
      <w:szCs w:val="20"/>
      <w:u w:val="none"/>
    </w:rPr>
  </w:style>
  <w:style w:type="character" w:customStyle="1" w:styleId="84">
    <w:name w:val="正文文本缩进 Char"/>
    <w:link w:val="23"/>
    <w:autoRedefine/>
    <w:qFormat/>
    <w:uiPriority w:val="0"/>
    <w:rPr>
      <w:kern w:val="2"/>
      <w:sz w:val="44"/>
    </w:rPr>
  </w:style>
  <w:style w:type="character" w:customStyle="1" w:styleId="85">
    <w:name w:val="Table Text Char"/>
    <w:link w:val="86"/>
    <w:autoRedefine/>
    <w:qFormat/>
    <w:uiPriority w:val="0"/>
    <w:rPr>
      <w:rFonts w:ascii="Arial" w:hAnsi="Arial"/>
      <w:kern w:val="2"/>
      <w:sz w:val="18"/>
      <w:lang w:val="en-US" w:eastAsia="zh-CN" w:bidi="ar-SA"/>
    </w:rPr>
  </w:style>
  <w:style w:type="paragraph" w:customStyle="1" w:styleId="86">
    <w:name w:val="Table Text"/>
    <w:link w:val="8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v151"/>
    <w:autoRedefine/>
    <w:qFormat/>
    <w:uiPriority w:val="0"/>
    <w:rPr>
      <w:sz w:val="18"/>
    </w:rPr>
  </w:style>
  <w:style w:type="character" w:customStyle="1" w:styleId="88">
    <w:name w:val="样式 宋体"/>
    <w:autoRedefine/>
    <w:qFormat/>
    <w:uiPriority w:val="0"/>
    <w:rPr>
      <w:rFonts w:ascii="宋体" w:hAnsi="宋体" w:eastAsia="宋体"/>
      <w:sz w:val="28"/>
    </w:rPr>
  </w:style>
  <w:style w:type="character" w:customStyle="1" w:styleId="89">
    <w:name w:val="title_emph1"/>
    <w:autoRedefine/>
    <w:qFormat/>
    <w:uiPriority w:val="0"/>
    <w:rPr>
      <w:rFonts w:hint="default" w:ascii="Arial" w:hAnsi="Arial"/>
      <w:b/>
      <w:sz w:val="20"/>
    </w:rPr>
  </w:style>
  <w:style w:type="character" w:customStyle="1" w:styleId="90">
    <w:name w:val="脚注文本 Char"/>
    <w:link w:val="41"/>
    <w:autoRedefine/>
    <w:qFormat/>
    <w:uiPriority w:val="0"/>
    <w:rPr>
      <w:kern w:val="2"/>
      <w:sz w:val="18"/>
    </w:rPr>
  </w:style>
  <w:style w:type="character" w:customStyle="1" w:styleId="91">
    <w:name w:val="Char Char"/>
    <w:autoRedefine/>
    <w:qFormat/>
    <w:uiPriority w:val="0"/>
    <w:rPr>
      <w:rFonts w:ascii="宋体" w:hAnsi="宋体" w:eastAsia="宋体"/>
      <w:kern w:val="2"/>
      <w:sz w:val="24"/>
      <w:lang w:val="en-US" w:eastAsia="zh-CN" w:bidi="ar-SA"/>
    </w:rPr>
  </w:style>
  <w:style w:type="character" w:customStyle="1" w:styleId="92">
    <w:name w:val="Table Heading Char Char"/>
    <w:autoRedefine/>
    <w:qFormat/>
    <w:uiPriority w:val="0"/>
    <w:rPr>
      <w:rFonts w:ascii="Arial" w:hAnsi="Arial" w:eastAsia="黑体"/>
      <w:kern w:val="2"/>
      <w:sz w:val="18"/>
      <w:lang w:val="en-US" w:eastAsia="zh-CN"/>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Char Char Char"/>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font01"/>
    <w:autoRedefine/>
    <w:qFormat/>
    <w:uiPriority w:val="0"/>
    <w:rPr>
      <w:rFonts w:hint="default" w:ascii="Times New Roman" w:hAnsi="Times New Roman" w:cs="Times New Roman"/>
      <w:color w:val="000000"/>
      <w:sz w:val="20"/>
      <w:szCs w:val="20"/>
      <w:u w:val="none"/>
    </w:rPr>
  </w:style>
  <w:style w:type="character" w:customStyle="1" w:styleId="98">
    <w:name w:val="font101"/>
    <w:autoRedefine/>
    <w:qFormat/>
    <w:uiPriority w:val="0"/>
    <w:rPr>
      <w:rFonts w:hint="default" w:ascii="Times New Roman" w:hAnsi="Times New Roman" w:cs="Times New Roman"/>
      <w:color w:val="000000"/>
      <w:sz w:val="20"/>
      <w:szCs w:val="20"/>
      <w:u w:val="none"/>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Char Char2"/>
    <w:autoRedefine/>
    <w:qFormat/>
    <w:uiPriority w:val="0"/>
    <w:rPr>
      <w:rFonts w:eastAsia="宋体"/>
      <w:kern w:val="2"/>
      <w:sz w:val="18"/>
      <w:lang w:val="en-US" w:eastAsia="zh-CN"/>
    </w:rPr>
  </w:style>
  <w:style w:type="character" w:customStyle="1" w:styleId="101">
    <w:name w:val="标题 2 Char"/>
    <w:link w:val="3"/>
    <w:autoRedefine/>
    <w:qFormat/>
    <w:uiPriority w:val="0"/>
    <w:rPr>
      <w:rFonts w:ascii="Arial" w:hAnsi="Arial" w:eastAsia="仿宋"/>
      <w:kern w:val="2"/>
      <w:sz w:val="36"/>
    </w:rPr>
  </w:style>
  <w:style w:type="character" w:customStyle="1" w:styleId="102">
    <w:name w:val="font31"/>
    <w:autoRedefine/>
    <w:qFormat/>
    <w:uiPriority w:val="0"/>
    <w:rPr>
      <w:rFonts w:hint="eastAsia" w:ascii="宋体" w:hAnsi="宋体" w:eastAsia="宋体" w:cs="宋体"/>
      <w:b/>
      <w:color w:val="000000"/>
      <w:sz w:val="20"/>
      <w:szCs w:val="20"/>
      <w:u w:val="none"/>
    </w:rPr>
  </w:style>
  <w:style w:type="character" w:customStyle="1" w:styleId="103">
    <w:name w:val="文字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标题 3 Char"/>
    <w:link w:val="4"/>
    <w:autoRedefine/>
    <w:qFormat/>
    <w:uiPriority w:val="0"/>
    <w:rPr>
      <w:rFonts w:eastAsia="仿宋"/>
      <w:b/>
      <w:kern w:val="2"/>
      <w:sz w:val="24"/>
      <w:lang w:val="en-US" w:eastAsia="zh-CN"/>
    </w:rPr>
  </w:style>
  <w:style w:type="character" w:customStyle="1" w:styleId="106">
    <w:name w:val="Char Char6"/>
    <w:autoRedefine/>
    <w:qFormat/>
    <w:uiPriority w:val="0"/>
    <w:rPr>
      <w:rFonts w:ascii="仿宋_GB2312" w:eastAsia="仿宋_GB2312"/>
      <w:kern w:val="2"/>
      <w:sz w:val="32"/>
    </w:rPr>
  </w:style>
  <w:style w:type="character" w:customStyle="1" w:styleId="107">
    <w:name w:val="Char Char3"/>
    <w:autoRedefine/>
    <w:qFormat/>
    <w:uiPriority w:val="0"/>
    <w:rPr>
      <w:rFonts w:eastAsia="宋体"/>
      <w:kern w:val="2"/>
      <w:sz w:val="18"/>
      <w:lang w:val="en-US" w:eastAsia="zh-CN"/>
    </w:rPr>
  </w:style>
  <w:style w:type="character" w:customStyle="1" w:styleId="108">
    <w:name w:val="正文首行缩进 2 Char"/>
    <w:basedOn w:val="84"/>
    <w:link w:val="58"/>
    <w:autoRedefine/>
    <w:qFormat/>
    <w:uiPriority w:val="0"/>
    <w:rPr>
      <w:kern w:val="2"/>
      <w:sz w:val="44"/>
    </w:rPr>
  </w:style>
  <w:style w:type="character" w:customStyle="1" w:styleId="109">
    <w:name w:val="标书正文:  0.74 厘米 Char1"/>
    <w:autoRedefine/>
    <w:qFormat/>
    <w:uiPriority w:val="0"/>
    <w:rPr>
      <w:rFonts w:eastAsia="宋体"/>
      <w:kern w:val="2"/>
      <w:sz w:val="24"/>
      <w:lang w:val="en-US" w:eastAsia="zh-CN"/>
    </w:rPr>
  </w:style>
  <w:style w:type="character" w:customStyle="1" w:styleId="110">
    <w:name w:val="日期 Char"/>
    <w:link w:val="33"/>
    <w:autoRedefine/>
    <w:qFormat/>
    <w:uiPriority w:val="0"/>
    <w:rPr>
      <w:kern w:val="2"/>
      <w:sz w:val="28"/>
    </w:rPr>
  </w:style>
  <w:style w:type="character" w:customStyle="1" w:styleId="111">
    <w:name w:val="font1"/>
    <w:autoRedefine/>
    <w:qFormat/>
    <w:uiPriority w:val="0"/>
    <w:rPr>
      <w:color w:val="000000"/>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top-det1"/>
    <w:autoRedefine/>
    <w:qFormat/>
    <w:uiPriority w:val="0"/>
    <w:rPr>
      <w:b/>
      <w:color w:val="000000"/>
    </w:rPr>
  </w:style>
  <w:style w:type="character" w:customStyle="1" w:styleId="114">
    <w:name w:val="crowed11"/>
    <w:autoRedefine/>
    <w:qFormat/>
    <w:uiPriority w:val="0"/>
    <w:rPr>
      <w:rFonts w:hint="default"/>
      <w:sz w:val="24"/>
    </w:rPr>
  </w:style>
  <w:style w:type="character" w:customStyle="1" w:styleId="115">
    <w:name w:val="H2 Char"/>
    <w:autoRedefine/>
    <w:qFormat/>
    <w:uiPriority w:val="0"/>
    <w:rPr>
      <w:rFonts w:ascii="Arial" w:hAnsi="Arial" w:eastAsia="宋体"/>
      <w:kern w:val="2"/>
      <w:sz w:val="28"/>
      <w:lang w:val="en-US" w:eastAsia="zh-CN"/>
    </w:rPr>
  </w:style>
  <w:style w:type="character" w:customStyle="1" w:styleId="116">
    <w:name w:val="小 Char"/>
    <w:autoRedefine/>
    <w:qFormat/>
    <w:uiPriority w:val="0"/>
    <w:rPr>
      <w:rFonts w:ascii="宋体" w:hAnsi="Courier New" w:eastAsia="宋体"/>
      <w:kern w:val="2"/>
      <w:sz w:val="21"/>
      <w:lang w:val="en-US" w:eastAsia="zh-CN" w:bidi="ar-SA"/>
    </w:rPr>
  </w:style>
  <w:style w:type="character" w:customStyle="1" w:styleId="117">
    <w:name w:val="页脚 Char"/>
    <w:link w:val="36"/>
    <w:autoRedefine/>
    <w:qFormat/>
    <w:uiPriority w:val="99"/>
    <w:rPr>
      <w:kern w:val="2"/>
      <w:sz w:val="18"/>
    </w:rPr>
  </w:style>
  <w:style w:type="character" w:customStyle="1" w:styleId="118">
    <w:name w:val="font11"/>
    <w:autoRedefine/>
    <w:qFormat/>
    <w:uiPriority w:val="0"/>
    <w:rPr>
      <w:rFonts w:hint="eastAsia" w:ascii="宋体" w:hAnsi="宋体" w:eastAsia="宋体" w:cs="宋体"/>
      <w:color w:val="000000"/>
      <w:sz w:val="20"/>
      <w:szCs w:val="20"/>
      <w:u w:val="none"/>
      <w:vertAlign w:val="superscript"/>
    </w:rPr>
  </w:style>
  <w:style w:type="paragraph" w:customStyle="1" w:styleId="119">
    <w:name w:val="样式 正文缩进正文（首行缩进两字）表正文正文非缩进特点标题4段1 + 首行缩进:  2 字符"/>
    <w:basedOn w:val="15"/>
    <w:autoRedefine/>
    <w:qFormat/>
    <w:uiPriority w:val="0"/>
    <w:pPr>
      <w:ind w:firstLine="480" w:firstLineChars="200"/>
    </w:pPr>
  </w:style>
  <w:style w:type="paragraph" w:customStyle="1" w:styleId="120">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修订1"/>
    <w:autoRedefine/>
    <w:qFormat/>
    <w:uiPriority w:val="0"/>
    <w:rPr>
      <w:rFonts w:ascii="Calibri" w:hAnsi="Calibri" w:eastAsia="宋体" w:cs="Times New Roman"/>
      <w:kern w:val="2"/>
      <w:sz w:val="21"/>
      <w:lang w:val="en-US" w:eastAsia="zh-CN" w:bidi="ar-SA"/>
    </w:rPr>
  </w:style>
  <w:style w:type="paragraph" w:customStyle="1" w:styleId="12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操作步骤"/>
    <w:basedOn w:val="1"/>
    <w:autoRedefine/>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5">
    <w:name w:val="Table Paragraph"/>
    <w:basedOn w:val="1"/>
    <w:autoRedefine/>
    <w:qFormat/>
    <w:uiPriority w:val="1"/>
    <w:pPr>
      <w:autoSpaceDE w:val="0"/>
      <w:autoSpaceDN w:val="0"/>
      <w:adjustRightInd w:val="0"/>
    </w:pPr>
    <w:rPr>
      <w:sz w:val="24"/>
    </w:rPr>
  </w:style>
  <w:style w:type="paragraph" w:customStyle="1" w:styleId="12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7">
    <w:name w:val="样式5"/>
    <w:basedOn w:val="128"/>
    <w:next w:val="1"/>
    <w:autoRedefine/>
    <w:qFormat/>
    <w:uiPriority w:val="0"/>
  </w:style>
  <w:style w:type="paragraph" w:customStyle="1" w:styleId="128">
    <w:name w:val="编号正文"/>
    <w:basedOn w:val="129"/>
    <w:autoRedefine/>
    <w:qFormat/>
    <w:uiPriority w:val="0"/>
    <w:pPr>
      <w:snapToGrid/>
      <w:spacing w:line="360" w:lineRule="auto"/>
      <w:ind w:left="1407" w:hanging="1047"/>
      <w:jc w:val="left"/>
    </w:pPr>
    <w:rPr>
      <w:rFonts w:eastAsia="仿宋_GB2312"/>
    </w:rPr>
  </w:style>
  <w:style w:type="paragraph" w:customStyle="1" w:styleId="12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样式10"/>
    <w:basedOn w:val="1"/>
    <w:next w:val="1"/>
    <w:autoRedefine/>
    <w:qFormat/>
    <w:uiPriority w:val="0"/>
    <w:rPr>
      <w:rFonts w:ascii="Times New Roman" w:hAnsi="Times New Roman" w:eastAsia="仿宋"/>
      <w:sz w:val="24"/>
    </w:rPr>
  </w:style>
  <w:style w:type="paragraph" w:customStyle="1" w:styleId="13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2">
    <w:name w:val="Char Char1 Char"/>
    <w:basedOn w:val="1"/>
    <w:autoRedefine/>
    <w:qFormat/>
    <w:uiPriority w:val="0"/>
    <w:rPr>
      <w:rFonts w:ascii="Tahoma" w:hAnsi="Tahoma"/>
      <w:sz w:val="24"/>
      <w:szCs w:val="24"/>
    </w:rPr>
  </w:style>
  <w:style w:type="paragraph" w:customStyle="1" w:styleId="133">
    <w:name w:val="样式1xz"/>
    <w:basedOn w:val="1"/>
    <w:autoRedefine/>
    <w:qFormat/>
    <w:uiPriority w:val="0"/>
    <w:pPr>
      <w:tabs>
        <w:tab w:val="left" w:pos="1050"/>
        <w:tab w:val="right" w:leader="dot" w:pos="8296"/>
      </w:tabs>
    </w:pPr>
    <w:rPr>
      <w:caps/>
      <w:spacing w:val="20"/>
      <w:sz w:val="24"/>
    </w:rPr>
  </w:style>
  <w:style w:type="paragraph" w:customStyle="1" w:styleId="134">
    <w:name w:val="_Style 19"/>
    <w:basedOn w:val="1"/>
    <w:next w:val="135"/>
    <w:autoRedefine/>
    <w:qFormat/>
    <w:uiPriority w:val="0"/>
    <w:pPr>
      <w:ind w:firstLine="420" w:firstLineChars="200"/>
    </w:pPr>
    <w:rPr>
      <w:sz w:val="21"/>
      <w:szCs w:val="22"/>
    </w:rPr>
  </w:style>
  <w:style w:type="paragraph" w:customStyle="1" w:styleId="135">
    <w:name w:val="列出段落1"/>
    <w:basedOn w:val="1"/>
    <w:autoRedefine/>
    <w:qFormat/>
    <w:uiPriority w:val="0"/>
    <w:pPr>
      <w:ind w:firstLine="420" w:firstLineChars="200"/>
    </w:pPr>
  </w:style>
  <w:style w:type="paragraph" w:customStyle="1" w:styleId="13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2">
    <w:name w:val="正文文本 21"/>
    <w:basedOn w:val="1"/>
    <w:autoRedefine/>
    <w:qFormat/>
    <w:uiPriority w:val="0"/>
    <w:pPr>
      <w:adjustRightInd w:val="0"/>
      <w:spacing w:before="120" w:line="360" w:lineRule="auto"/>
      <w:ind w:firstLine="480"/>
      <w:textAlignment w:val="baseline"/>
    </w:pPr>
    <w:rPr>
      <w:sz w:val="24"/>
    </w:rPr>
  </w:style>
  <w:style w:type="paragraph" w:customStyle="1" w:styleId="143">
    <w:name w:val="首行缩进"/>
    <w:basedOn w:val="1"/>
    <w:autoRedefine/>
    <w:qFormat/>
    <w:uiPriority w:val="0"/>
    <w:pPr>
      <w:numPr>
        <w:ilvl w:val="0"/>
        <w:numId w:val="4"/>
      </w:numPr>
      <w:spacing w:line="360" w:lineRule="auto"/>
    </w:pPr>
    <w:rPr>
      <w:rFonts w:eastAsia="仿宋_GB2312"/>
    </w:rPr>
  </w:style>
  <w:style w:type="paragraph" w:customStyle="1" w:styleId="144">
    <w:name w:val="简单回函地址"/>
    <w:basedOn w:val="1"/>
    <w:autoRedefine/>
    <w:qFormat/>
    <w:uiPriority w:val="0"/>
    <w:pPr>
      <w:adjustRightInd w:val="0"/>
      <w:snapToGrid w:val="0"/>
      <w:spacing w:line="360" w:lineRule="auto"/>
    </w:pPr>
    <w:rPr>
      <w:sz w:val="24"/>
    </w:rPr>
  </w:style>
  <w:style w:type="paragraph" w:customStyle="1" w:styleId="145">
    <w:name w:val="二级列表"/>
    <w:basedOn w:val="146"/>
    <w:next w:val="146"/>
    <w:autoRedefine/>
    <w:qFormat/>
    <w:uiPriority w:val="0"/>
    <w:pPr>
      <w:tabs>
        <w:tab w:val="left" w:pos="2120"/>
      </w:tabs>
      <w:ind w:firstLine="0" w:firstLineChars="0"/>
    </w:pPr>
    <w:rPr>
      <w:b/>
    </w:rPr>
  </w:style>
  <w:style w:type="paragraph" w:customStyle="1" w:styleId="146">
    <w:name w:val="段落正文"/>
    <w:basedOn w:val="1"/>
    <w:autoRedefine/>
    <w:qFormat/>
    <w:uiPriority w:val="0"/>
    <w:pPr>
      <w:spacing w:beforeLines="50" w:line="360" w:lineRule="auto"/>
      <w:ind w:firstLine="200" w:firstLineChars="200"/>
    </w:pPr>
    <w:rPr>
      <w:spacing w:val="2"/>
      <w:sz w:val="24"/>
    </w:rPr>
  </w:style>
  <w:style w:type="paragraph" w:customStyle="1" w:styleId="147">
    <w:name w:val="标题无"/>
    <w:basedOn w:val="1"/>
    <w:autoRedefine/>
    <w:qFormat/>
    <w:uiPriority w:val="0"/>
    <w:pPr>
      <w:spacing w:line="360" w:lineRule="auto"/>
    </w:pPr>
    <w:rPr>
      <w:sz w:val="24"/>
    </w:rPr>
  </w:style>
  <w:style w:type="paragraph" w:customStyle="1" w:styleId="148">
    <w:name w:val="没有缩进（为图形使用）"/>
    <w:basedOn w:val="1"/>
    <w:autoRedefine/>
    <w:qFormat/>
    <w:uiPriority w:val="0"/>
    <w:pPr>
      <w:spacing w:before="120" w:after="120" w:line="360" w:lineRule="auto"/>
    </w:pPr>
    <w:rPr>
      <w:sz w:val="24"/>
    </w:rPr>
  </w:style>
  <w:style w:type="paragraph" w:customStyle="1" w:styleId="14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5"/>
    <w:next w:val="1"/>
    <w:autoRedefine/>
    <w:qFormat/>
    <w:uiPriority w:val="0"/>
    <w:pPr>
      <w:spacing w:before="240" w:after="720"/>
    </w:pPr>
    <w:rPr>
      <w:sz w:val="28"/>
    </w:rPr>
  </w:style>
  <w:style w:type="paragraph" w:customStyle="1" w:styleId="15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5"/>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6"/>
      </w:numPr>
      <w:tabs>
        <w:tab w:val="left" w:pos="425"/>
      </w:tabs>
    </w:pPr>
    <w:rPr>
      <w:rFonts w:ascii="Tahoma" w:hAnsi="Tahoma"/>
      <w:sz w:val="24"/>
    </w:rPr>
  </w:style>
  <w:style w:type="paragraph" w:customStyle="1" w:styleId="175">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2"/>
    <w:autoRedefine/>
    <w:qFormat/>
    <w:uiPriority w:val="0"/>
    <w:pPr>
      <w:suppressAutoHyphens/>
      <w:jc w:val="left"/>
    </w:pPr>
    <w:rPr>
      <w:rFonts w:ascii="Times New Roman" w:eastAsia="Times New Roman"/>
      <w:kern w:val="0"/>
      <w:sz w:val="24"/>
    </w:rPr>
  </w:style>
  <w:style w:type="paragraph" w:customStyle="1" w:styleId="177">
    <w:name w:val="标题2"/>
    <w:basedOn w:val="3"/>
    <w:autoRedefine/>
    <w:qFormat/>
    <w:uiPriority w:val="0"/>
    <w:pPr>
      <w:keepNext w:val="0"/>
      <w:keepLines w:val="0"/>
      <w:adjustRightInd w:val="0"/>
      <w:snapToGrid w:val="0"/>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4"/>
    <w:next w:val="57"/>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1"/>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96">
    <w:name w:val="标题 5（有编号）（绿盟科技）"/>
    <w:basedOn w:val="1"/>
    <w:next w:val="149"/>
    <w:autoRedefine/>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7">
    <w:name w:val="Char2 Char Char Char Char Char Char"/>
    <w:basedOn w:val="1"/>
    <w:autoRedefine/>
    <w:qFormat/>
    <w:uiPriority w:val="0"/>
    <w:rPr>
      <w:rFonts w:ascii="仿宋_GB2312"/>
      <w:b/>
      <w:sz w:val="30"/>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9">
    <w:name w:val="文本框样式1"/>
    <w:basedOn w:val="1"/>
    <w:autoRedefine/>
    <w:qFormat/>
    <w:uiPriority w:val="0"/>
    <w:pPr>
      <w:adjustRightInd w:val="0"/>
      <w:snapToGrid w:val="0"/>
      <w:spacing w:before="60" w:line="180" w:lineRule="exact"/>
      <w:jc w:val="center"/>
    </w:pPr>
    <w:rPr>
      <w:sz w:val="21"/>
    </w:rPr>
  </w:style>
  <w:style w:type="paragraph" w:customStyle="1" w:styleId="200">
    <w:name w:val="样式6"/>
    <w:basedOn w:val="1"/>
    <w:next w:val="1"/>
    <w:autoRedefine/>
    <w:qFormat/>
    <w:uiPriority w:val="0"/>
    <w:rPr>
      <w:rFonts w:ascii="Times New Roman" w:hAnsi="Times New Roman"/>
    </w:rPr>
  </w:style>
  <w:style w:type="paragraph" w:customStyle="1" w:styleId="201">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4">
    <w:name w:val="样式 样式 首行缩进:  2 字符 + 首行缩进:  2 字符"/>
    <w:basedOn w:val="1"/>
    <w:autoRedefine/>
    <w:qFormat/>
    <w:uiPriority w:val="0"/>
    <w:pPr>
      <w:numPr>
        <w:ilvl w:val="0"/>
        <w:numId w:val="10"/>
      </w:numPr>
      <w:spacing w:line="360" w:lineRule="auto"/>
      <w:ind w:firstLine="480" w:firstLineChars="200"/>
    </w:pPr>
    <w:rPr>
      <w:sz w:val="24"/>
    </w:rPr>
  </w:style>
  <w:style w:type="paragraph" w:customStyle="1" w:styleId="20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6">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7">
    <w:name w:val="文本1"/>
    <w:basedOn w:val="1"/>
    <w:autoRedefine/>
    <w:qFormat/>
    <w:uiPriority w:val="0"/>
    <w:pPr>
      <w:adjustRightInd w:val="0"/>
      <w:spacing w:line="312" w:lineRule="atLeast"/>
      <w:jc w:val="center"/>
      <w:textAlignment w:val="baseline"/>
    </w:pPr>
    <w:rPr>
      <w:kern w:val="0"/>
      <w:sz w:val="18"/>
    </w:rPr>
  </w:style>
  <w:style w:type="paragraph" w:customStyle="1" w:styleId="208">
    <w:name w:val="IN Feature"/>
    <w:next w:val="209"/>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0">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4">
    <w:name w:val="样式4"/>
    <w:basedOn w:val="5"/>
    <w:autoRedefine/>
    <w:qFormat/>
    <w:uiPriority w:val="0"/>
    <w:pPr>
      <w:adjustRightInd w:val="0"/>
      <w:snapToGrid w:val="0"/>
    </w:pPr>
  </w:style>
  <w:style w:type="paragraph" w:customStyle="1" w:styleId="215">
    <w:name w:val="样式 行距: 1.5 倍行距1"/>
    <w:basedOn w:val="1"/>
    <w:autoRedefine/>
    <w:qFormat/>
    <w:uiPriority w:val="0"/>
    <w:pPr>
      <w:snapToGrid w:val="0"/>
    </w:pPr>
    <w:rPr>
      <w:sz w:val="21"/>
    </w:rPr>
  </w:style>
  <w:style w:type="paragraph" w:customStyle="1" w:styleId="216">
    <w:name w:val="Char"/>
    <w:basedOn w:val="1"/>
    <w:autoRedefine/>
    <w:qFormat/>
    <w:uiPriority w:val="0"/>
    <w:pPr>
      <w:spacing w:line="240" w:lineRule="atLeast"/>
      <w:ind w:left="420" w:firstLine="420"/>
    </w:pPr>
    <w:rPr>
      <w:kern w:val="0"/>
      <w:sz w:val="21"/>
    </w:rPr>
  </w:style>
  <w:style w:type="paragraph" w:customStyle="1" w:styleId="217">
    <w:name w:val="样式1"/>
    <w:basedOn w:val="5"/>
    <w:autoRedefine/>
    <w:qFormat/>
    <w:uiPriority w:val="0"/>
    <w:pPr>
      <w:tabs>
        <w:tab w:val="left" w:pos="720"/>
      </w:tabs>
      <w:spacing w:before="500" w:after="260" w:line="560" w:lineRule="atLeast"/>
      <w:ind w:left="420" w:hanging="420"/>
    </w:pPr>
  </w:style>
  <w:style w:type="paragraph" w:customStyle="1" w:styleId="218">
    <w:name w:val="标准正文"/>
    <w:basedOn w:val="23"/>
    <w:autoRedefine/>
    <w:qFormat/>
    <w:uiPriority w:val="0"/>
    <w:pPr>
      <w:spacing w:before="60" w:after="60" w:line="360" w:lineRule="auto"/>
      <w:ind w:left="0" w:firstLine="482"/>
    </w:pPr>
    <w:rPr>
      <w:rFonts w:ascii="Arial" w:hAnsi="Arial"/>
      <w:sz w:val="24"/>
    </w:rPr>
  </w:style>
  <w:style w:type="paragraph" w:customStyle="1" w:styleId="219">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1">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2">
    <w:name w:val="样式7"/>
    <w:basedOn w:val="1"/>
    <w:next w:val="1"/>
    <w:autoRedefine/>
    <w:qFormat/>
    <w:uiPriority w:val="0"/>
    <w:rPr>
      <w:rFonts w:ascii="Times New Roman" w:hAnsi="Times New Roman"/>
    </w:rPr>
  </w:style>
  <w:style w:type="paragraph" w:customStyle="1" w:styleId="223">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4">
    <w:name w:val="样式 宋体 五号 行距: 单倍行距"/>
    <w:basedOn w:val="1"/>
    <w:autoRedefine/>
    <w:qFormat/>
    <w:uiPriority w:val="0"/>
    <w:pPr>
      <w:adjustRightInd w:val="0"/>
      <w:jc w:val="left"/>
    </w:pPr>
    <w:rPr>
      <w:rFonts w:ascii="宋体" w:hAnsi="宋体"/>
      <w:kern w:val="0"/>
      <w:sz w:val="21"/>
    </w:rPr>
  </w:style>
  <w:style w:type="paragraph" w:customStyle="1" w:styleId="225">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6">
    <w:name w:val="Char Char 字元 字元 字元 Char Char Char Char"/>
    <w:basedOn w:val="1"/>
    <w:autoRedefine/>
    <w:qFormat/>
    <w:uiPriority w:val="0"/>
    <w:pPr>
      <w:adjustRightInd w:val="0"/>
      <w:spacing w:line="360" w:lineRule="auto"/>
    </w:pPr>
    <w:rPr>
      <w:kern w:val="0"/>
      <w:sz w:val="24"/>
    </w:rPr>
  </w:style>
  <w:style w:type="paragraph" w:customStyle="1" w:styleId="227">
    <w:name w:val="内容标题"/>
    <w:basedOn w:val="17"/>
    <w:autoRedefine/>
    <w:qFormat/>
    <w:uiPriority w:val="0"/>
    <w:rPr>
      <w:rFonts w:ascii="Tahoma" w:hAnsi="Tahoma"/>
      <w:sz w:val="24"/>
    </w:rPr>
  </w:style>
  <w:style w:type="paragraph" w:customStyle="1" w:styleId="228">
    <w:name w:val="Char Char Char Char Char Char Char Char Char Char Char Char Char Char Char Char"/>
    <w:basedOn w:val="1"/>
    <w:autoRedefine/>
    <w:qFormat/>
    <w:uiPriority w:val="0"/>
    <w:pPr>
      <w:tabs>
        <w:tab w:val="left" w:pos="360"/>
      </w:tabs>
    </w:pPr>
    <w:rPr>
      <w:sz w:val="24"/>
    </w:rPr>
  </w:style>
  <w:style w:type="paragraph" w:customStyle="1" w:styleId="22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图例"/>
    <w:basedOn w:val="1"/>
    <w:autoRedefine/>
    <w:qFormat/>
    <w:uiPriority w:val="0"/>
    <w:pPr>
      <w:spacing w:before="120" w:after="120" w:line="360" w:lineRule="auto"/>
      <w:jc w:val="center"/>
    </w:pPr>
    <w:rPr>
      <w:rFonts w:eastAsia="仿宋_GB2312"/>
      <w:b/>
      <w:sz w:val="24"/>
    </w:rPr>
  </w:style>
  <w:style w:type="paragraph" w:customStyle="1" w:styleId="232">
    <w:name w:val="00"/>
    <w:basedOn w:val="1"/>
    <w:autoRedefine/>
    <w:qFormat/>
    <w:uiPriority w:val="0"/>
    <w:pPr>
      <w:autoSpaceDE w:val="0"/>
      <w:autoSpaceDN w:val="0"/>
      <w:adjustRightInd w:val="0"/>
      <w:jc w:val="left"/>
    </w:pPr>
    <w:rPr>
      <w:rFonts w:ascii="黑体" w:eastAsia="黑体"/>
      <w:b/>
      <w:kern w:val="0"/>
      <w:sz w:val="20"/>
    </w:rPr>
  </w:style>
  <w:style w:type="paragraph" w:customStyle="1" w:styleId="233">
    <w:name w:val="Char1 Char Char Char1"/>
    <w:basedOn w:val="1"/>
    <w:autoRedefine/>
    <w:qFormat/>
    <w:uiPriority w:val="0"/>
    <w:rPr>
      <w:rFonts w:ascii="Tahoma" w:hAnsi="Tahoma"/>
      <w:sz w:val="24"/>
    </w:rPr>
  </w:style>
  <w:style w:type="paragraph" w:customStyle="1" w:styleId="234">
    <w:name w:val="表文字"/>
    <w:autoRedefine/>
    <w:qFormat/>
    <w:uiPriority w:val="0"/>
    <w:rPr>
      <w:rFonts w:ascii="宋体" w:hAnsi="Calibri" w:eastAsia="宋体" w:cs="Times New Roman"/>
      <w:kern w:val="2"/>
      <w:lang w:val="en-US" w:eastAsia="zh-CN" w:bidi="ar-SA"/>
    </w:rPr>
  </w:style>
  <w:style w:type="paragraph" w:customStyle="1" w:styleId="23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6">
    <w:name w:val="可研正文"/>
    <w:basedOn w:val="22"/>
    <w:autoRedefine/>
    <w:qFormat/>
    <w:uiPriority w:val="0"/>
    <w:pPr>
      <w:adjustRightInd w:val="0"/>
      <w:snapToGrid w:val="0"/>
      <w:spacing w:line="440" w:lineRule="exact"/>
      <w:ind w:firstLine="567"/>
    </w:pPr>
    <w:rPr>
      <w:sz w:val="28"/>
    </w:rPr>
  </w:style>
  <w:style w:type="paragraph" w:customStyle="1" w:styleId="23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8">
    <w:name w:val="正文 + 三号"/>
    <w:basedOn w:val="1"/>
    <w:autoRedefine/>
    <w:qFormat/>
    <w:uiPriority w:val="0"/>
    <w:rPr>
      <w:sz w:val="21"/>
    </w:rPr>
  </w:style>
  <w:style w:type="paragraph" w:customStyle="1" w:styleId="23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0">
    <w:name w:val="列表项目"/>
    <w:basedOn w:val="1"/>
    <w:autoRedefine/>
    <w:qFormat/>
    <w:uiPriority w:val="0"/>
    <w:pPr>
      <w:numPr>
        <w:ilvl w:val="0"/>
        <w:numId w:val="12"/>
      </w:numPr>
      <w:tabs>
        <w:tab w:val="left" w:pos="420"/>
      </w:tabs>
      <w:spacing w:line="288" w:lineRule="auto"/>
      <w:ind w:left="840" w:leftChars="200" w:hanging="420" w:hangingChars="200"/>
    </w:pPr>
    <w:rPr>
      <w:sz w:val="21"/>
    </w:rPr>
  </w:style>
  <w:style w:type="paragraph" w:customStyle="1" w:styleId="241">
    <w:name w:val="标题1"/>
    <w:basedOn w:val="1"/>
    <w:next w:val="1"/>
    <w:autoRedefine/>
    <w:qFormat/>
    <w:uiPriority w:val="0"/>
    <w:rPr>
      <w:rFonts w:ascii="Times New Roman" w:hAnsi="Times New Roman"/>
    </w:rPr>
  </w:style>
  <w:style w:type="paragraph" w:customStyle="1" w:styleId="24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3">
    <w:name w:val="关键词"/>
    <w:basedOn w:val="1"/>
    <w:next w:val="1"/>
    <w:autoRedefine/>
    <w:qFormat/>
    <w:uiPriority w:val="0"/>
    <w:pPr>
      <w:spacing w:line="360" w:lineRule="auto"/>
    </w:pPr>
    <w:rPr>
      <w:rFonts w:eastAsia="黑体"/>
      <w:sz w:val="20"/>
    </w:rPr>
  </w:style>
  <w:style w:type="paragraph" w:customStyle="1" w:styleId="244">
    <w:name w:val="Char Char Char Char Char Char Char1"/>
    <w:basedOn w:val="17"/>
    <w:autoRedefine/>
    <w:qFormat/>
    <w:uiPriority w:val="0"/>
    <w:rPr>
      <w:rFonts w:ascii="宋体" w:hAnsi="Tahoma"/>
    </w:rPr>
  </w:style>
  <w:style w:type="paragraph" w:customStyle="1" w:styleId="245">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8">
    <w:name w:val="Char2"/>
    <w:basedOn w:val="1"/>
    <w:autoRedefine/>
    <w:qFormat/>
    <w:uiPriority w:val="0"/>
    <w:pPr>
      <w:spacing w:line="240" w:lineRule="atLeast"/>
      <w:ind w:left="420" w:firstLine="420"/>
    </w:pPr>
    <w:rPr>
      <w:kern w:val="0"/>
      <w:sz w:val="21"/>
    </w:rPr>
  </w:style>
  <w:style w:type="paragraph" w:customStyle="1" w:styleId="249">
    <w:name w:val="样式12"/>
    <w:basedOn w:val="1"/>
    <w:next w:val="1"/>
    <w:autoRedefine/>
    <w:qFormat/>
    <w:uiPriority w:val="0"/>
    <w:rPr>
      <w:rFonts w:ascii="Times New Roman" w:hAnsi="Times New Roman" w:eastAsia="仿宋"/>
      <w:sz w:val="24"/>
    </w:rPr>
  </w:style>
  <w:style w:type="paragraph" w:customStyle="1" w:styleId="250">
    <w:name w:val="样式2"/>
    <w:basedOn w:val="5"/>
    <w:autoRedefine/>
    <w:qFormat/>
    <w:uiPriority w:val="0"/>
    <w:pPr>
      <w:numPr>
        <w:ilvl w:val="0"/>
        <w:numId w:val="13"/>
      </w:numPr>
      <w:spacing w:before="560" w:line="400" w:lineRule="exact"/>
      <w:jc w:val="center"/>
      <w:outlineLvl w:val="0"/>
    </w:pPr>
    <w:rPr>
      <w:sz w:val="44"/>
    </w:rPr>
  </w:style>
  <w:style w:type="paragraph" w:customStyle="1" w:styleId="25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2">
    <w:name w:val="列出段落1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3">
    <w:name w:val="文章正文"/>
    <w:basedOn w:val="1"/>
    <w:autoRedefine/>
    <w:qFormat/>
    <w:uiPriority w:val="0"/>
    <w:pPr>
      <w:ind w:firstLine="560" w:firstLineChars="200"/>
    </w:pPr>
    <w:rPr>
      <w:rFonts w:ascii="仿宋_GB2312" w:hAnsi="宋体" w:eastAsia="仿宋_GB2312"/>
      <w:color w:val="000000"/>
    </w:rPr>
  </w:style>
  <w:style w:type="paragraph" w:customStyle="1" w:styleId="254">
    <w:name w:val="默认段落字体 Para Char Char Char Char Char Char Char Char Char1 Char Char Char Char"/>
    <w:basedOn w:val="1"/>
    <w:autoRedefine/>
    <w:qFormat/>
    <w:uiPriority w:val="0"/>
    <w:rPr>
      <w:rFonts w:ascii="Tahoma" w:hAnsi="Tahoma"/>
      <w:sz w:val="24"/>
    </w:rPr>
  </w:style>
  <w:style w:type="paragraph" w:customStyle="1" w:styleId="255">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6">
    <w:name w:val="Title - Revision"/>
    <w:basedOn w:val="55"/>
    <w:autoRedefine/>
    <w:qFormat/>
    <w:uiPriority w:val="0"/>
    <w:pPr>
      <w:spacing w:before="720"/>
    </w:pPr>
  </w:style>
  <w:style w:type="paragraph" w:customStyle="1" w:styleId="25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9">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6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样式9"/>
    <w:basedOn w:val="1"/>
    <w:next w:val="1"/>
    <w:autoRedefine/>
    <w:qFormat/>
    <w:uiPriority w:val="0"/>
    <w:rPr>
      <w:rFonts w:ascii="Times New Roman" w:hAnsi="Times New Roman" w:eastAsia="仿宋"/>
      <w:sz w:val="24"/>
    </w:rPr>
  </w:style>
  <w:style w:type="paragraph" w:customStyle="1" w:styleId="263">
    <w:name w:val="首行缩进 1"/>
    <w:basedOn w:val="1"/>
    <w:autoRedefine/>
    <w:qFormat/>
    <w:uiPriority w:val="0"/>
    <w:pPr>
      <w:spacing w:after="120" w:line="360" w:lineRule="auto"/>
      <w:ind w:firstLine="200" w:firstLineChars="200"/>
    </w:pPr>
    <w:rPr>
      <w:sz w:val="24"/>
    </w:rPr>
  </w:style>
  <w:style w:type="paragraph" w:customStyle="1" w:styleId="264">
    <w:name w:val="1"/>
    <w:basedOn w:val="1"/>
    <w:next w:val="31"/>
    <w:autoRedefine/>
    <w:qFormat/>
    <w:uiPriority w:val="0"/>
    <w:rPr>
      <w:rFonts w:ascii="宋体" w:hAnsi="Courier New"/>
      <w:sz w:val="21"/>
    </w:rPr>
  </w:style>
  <w:style w:type="paragraph" w:customStyle="1" w:styleId="265">
    <w:name w:val="1.正文"/>
    <w:basedOn w:val="1"/>
    <w:autoRedefine/>
    <w:qFormat/>
    <w:uiPriority w:val="0"/>
    <w:pPr>
      <w:spacing w:line="360" w:lineRule="auto"/>
      <w:ind w:left="540" w:leftChars="225" w:firstLine="540" w:firstLineChars="225"/>
    </w:pPr>
    <w:rPr>
      <w:sz w:val="24"/>
    </w:rPr>
  </w:style>
  <w:style w:type="paragraph" w:customStyle="1" w:styleId="266">
    <w:name w:val="Style Heading 3h3Heading 3 - oldLevel 3 HeadH3level_3PIM 3se..."/>
    <w:basedOn w:val="4"/>
    <w:autoRedefine/>
    <w:qFormat/>
    <w:uiPriority w:val="0"/>
    <w:pPr>
      <w:tabs>
        <w:tab w:val="left" w:pos="709"/>
        <w:tab w:val="left" w:pos="1620"/>
      </w:tabs>
      <w:ind w:left="1620" w:hanging="360"/>
    </w:pPr>
  </w:style>
  <w:style w:type="paragraph" w:customStyle="1" w:styleId="267">
    <w:name w:val="摘要"/>
    <w:basedOn w:val="1"/>
    <w:next w:val="3"/>
    <w:autoRedefine/>
    <w:qFormat/>
    <w:uiPriority w:val="0"/>
    <w:pPr>
      <w:spacing w:line="360" w:lineRule="auto"/>
    </w:pPr>
    <w:rPr>
      <w:rFonts w:eastAsia="黑体"/>
      <w:sz w:val="20"/>
    </w:rPr>
  </w:style>
  <w:style w:type="paragraph" w:customStyle="1" w:styleId="268">
    <w:name w:val="Char Char Char"/>
    <w:basedOn w:val="1"/>
    <w:autoRedefine/>
    <w:qFormat/>
    <w:uiPriority w:val="0"/>
    <w:rPr>
      <w:rFonts w:ascii="Tahoma" w:hAnsi="Tahoma"/>
      <w:sz w:val="24"/>
    </w:rPr>
  </w:style>
  <w:style w:type="paragraph" w:customStyle="1" w:styleId="269">
    <w:name w:val="引用1"/>
    <w:basedOn w:val="1"/>
    <w:next w:val="1"/>
    <w:autoRedefine/>
    <w:qFormat/>
    <w:uiPriority w:val="29"/>
    <w:rPr>
      <w:i/>
      <w:iCs/>
      <w:color w:val="000000"/>
    </w:rPr>
  </w:style>
  <w:style w:type="paragraph" w:customStyle="1" w:styleId="270">
    <w:name w:val="西研院正文"/>
    <w:basedOn w:val="1"/>
    <w:autoRedefine/>
    <w:qFormat/>
    <w:uiPriority w:val="0"/>
    <w:pPr>
      <w:spacing w:line="560" w:lineRule="exact"/>
      <w:ind w:firstLine="643" w:firstLineChars="200"/>
    </w:pPr>
    <w:rPr>
      <w:rFonts w:eastAsia="方正仿宋_GBK"/>
      <w:sz w:val="32"/>
    </w:rPr>
  </w:style>
  <w:style w:type="character" w:customStyle="1" w:styleId="271">
    <w:name w:val="NormalCharacter"/>
    <w:autoRedefine/>
    <w:qFormat/>
    <w:uiPriority w:val="0"/>
  </w:style>
  <w:style w:type="paragraph" w:styleId="272">
    <w:name w:val="List Paragraph"/>
    <w:basedOn w:val="1"/>
    <w:autoRedefine/>
    <w:unhideWhenUsed/>
    <w:qFormat/>
    <w:uiPriority w:val="99"/>
    <w:pPr>
      <w:ind w:firstLine="420" w:firstLineChars="200"/>
    </w:pPr>
  </w:style>
  <w:style w:type="paragraph" w:customStyle="1" w:styleId="273">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274">
    <w:name w:val="正文1 Char Char"/>
    <w:qFormat/>
    <w:uiPriority w:val="0"/>
    <w:rPr>
      <w:rFonts w:ascii="宋体" w:hAnsi="宋体" w:eastAsia="宋体"/>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0"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77</Pages>
  <Words>737</Words>
  <Characters>771</Characters>
  <Lines>156</Lines>
  <Paragraphs>43</Paragraphs>
  <TotalTime>42</TotalTime>
  <ScaleCrop>false</ScaleCrop>
  <LinksUpToDate>false</LinksUpToDate>
  <CharactersWithSpaces>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2022-06-29T12:56:00Z</dcterms:created>
  <dc:creator>Administrator</dc:creator>
  <cp:lastModifiedBy>一路狂奔</cp:lastModifiedBy>
  <cp:lastPrinted>2024-07-13T10:23:00Z</cp:lastPrinted>
  <dcterms:modified xsi:type="dcterms:W3CDTF">2025-12-03T02:46:15Z</dcterms:modified>
  <dc:title>竞争性谈判文件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8EF52045DFD64573B01959B6299B31B5_13</vt:lpwstr>
  </property>
  <property fmtid="{D5CDD505-2E9C-101B-9397-08002B2CF9AE}" pid="5" name="commondata">
    <vt:lpwstr>eyJoZGlkIjoiZDdiYjdhYmUyNjNhZjhhZWUwNGEwN2ZhNDNlYzkxN2UifQ==</vt:lpwstr>
  </property>
  <property fmtid="{D5CDD505-2E9C-101B-9397-08002B2CF9AE}" pid="6" name="KSOTemplateDocerSaveRecord">
    <vt:lpwstr>eyJoZGlkIjoiMTVhODE0ZWM4NjkyNDM3OWRlNWU3NzY1ZjNlN2U4NzAiLCJ1c2VySWQiOiIzOTgyNjkwMDYifQ==</vt:lpwstr>
  </property>
</Properties>
</file>