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sz w:val="28"/>
          <w:szCs w:val="28"/>
        </w:rPr>
      </w:pPr>
    </w:p>
    <w:p>
      <w:pPr>
        <w:spacing w:line="600" w:lineRule="exact"/>
        <w:rPr>
          <w:b/>
          <w:sz w:val="44"/>
          <w:szCs w:val="44"/>
        </w:rPr>
      </w:pPr>
    </w:p>
    <w:p>
      <w:pPr>
        <w:spacing w:line="600" w:lineRule="exact"/>
        <w:rPr>
          <w:b/>
          <w:sz w:val="44"/>
          <w:szCs w:val="44"/>
        </w:rPr>
      </w:pPr>
    </w:p>
    <w:p>
      <w:pPr>
        <w:kinsoku w:val="0"/>
        <w:overflowPunct w:val="0"/>
        <w:autoSpaceDE w:val="0"/>
        <w:autoSpaceDN w:val="0"/>
        <w:spacing w:line="600" w:lineRule="exact"/>
        <w:rPr>
          <w:b/>
          <w:sz w:val="44"/>
          <w:szCs w:val="44"/>
        </w:rPr>
      </w:pPr>
    </w:p>
    <w:p>
      <w:pPr>
        <w:kinsoku w:val="0"/>
        <w:overflowPunct w:val="0"/>
        <w:autoSpaceDE w:val="0"/>
        <w:autoSpaceDN w:val="0"/>
        <w:spacing w:line="600" w:lineRule="exact"/>
        <w:jc w:val="center"/>
        <w:rPr>
          <w:b/>
          <w:sz w:val="44"/>
          <w:szCs w:val="44"/>
        </w:rPr>
      </w:pPr>
      <w:r>
        <w:rPr>
          <w:b/>
          <w:sz w:val="44"/>
          <w:szCs w:val="44"/>
        </w:rPr>
        <w:t>询价文件</w:t>
      </w:r>
    </w:p>
    <w:p>
      <w:pPr>
        <w:kinsoku w:val="0"/>
        <w:overflowPunct w:val="0"/>
        <w:autoSpaceDE w:val="0"/>
        <w:autoSpaceDN w:val="0"/>
        <w:spacing w:line="600" w:lineRule="exact"/>
        <w:rPr>
          <w:sz w:val="28"/>
          <w:szCs w:val="28"/>
        </w:rPr>
      </w:pPr>
    </w:p>
    <w:p>
      <w:pPr>
        <w:kinsoku w:val="0"/>
        <w:overflowPunct w:val="0"/>
        <w:autoSpaceDE w:val="0"/>
        <w:autoSpaceDN w:val="0"/>
        <w:spacing w:line="600" w:lineRule="exact"/>
        <w:rPr>
          <w:sz w:val="28"/>
          <w:szCs w:val="28"/>
        </w:rPr>
      </w:pPr>
    </w:p>
    <w:p>
      <w:pPr>
        <w:tabs>
          <w:tab w:val="left" w:pos="5775"/>
        </w:tabs>
        <w:kinsoku w:val="0"/>
        <w:overflowPunct w:val="0"/>
        <w:autoSpaceDE w:val="0"/>
        <w:autoSpaceDN w:val="0"/>
        <w:spacing w:line="600" w:lineRule="exact"/>
        <w:rPr>
          <w:sz w:val="28"/>
          <w:szCs w:val="28"/>
        </w:rPr>
      </w:pPr>
    </w:p>
    <w:p>
      <w:pPr>
        <w:kinsoku w:val="0"/>
        <w:overflowPunct w:val="0"/>
        <w:autoSpaceDE w:val="0"/>
        <w:autoSpaceDN w:val="0"/>
        <w:spacing w:line="600" w:lineRule="exact"/>
        <w:ind w:firstLine="834" w:firstLineChars="298"/>
        <w:rPr>
          <w:b/>
          <w:sz w:val="28"/>
          <w:szCs w:val="28"/>
        </w:rPr>
      </w:pPr>
    </w:p>
    <w:p>
      <w:pPr>
        <w:kinsoku w:val="0"/>
        <w:overflowPunct w:val="0"/>
        <w:autoSpaceDE w:val="0"/>
        <w:autoSpaceDN w:val="0"/>
        <w:spacing w:line="600" w:lineRule="exact"/>
        <w:rPr>
          <w:b/>
          <w:sz w:val="28"/>
          <w:szCs w:val="28"/>
        </w:rPr>
      </w:pPr>
    </w:p>
    <w:p>
      <w:pPr>
        <w:kinsoku w:val="0"/>
        <w:overflowPunct w:val="0"/>
        <w:autoSpaceDE w:val="0"/>
        <w:autoSpaceDN w:val="0"/>
        <w:spacing w:line="600" w:lineRule="exact"/>
        <w:ind w:firstLine="2240" w:firstLineChars="800"/>
        <w:rPr>
          <w:b/>
          <w:sz w:val="30"/>
          <w:szCs w:val="30"/>
        </w:rPr>
      </w:pPr>
      <w:r>
        <w:rPr>
          <w:b/>
          <w:sz w:val="28"/>
          <w:szCs w:val="28"/>
        </w:rPr>
        <w:t>项目编号：</w:t>
      </w:r>
      <w:r>
        <w:rPr>
          <w:rFonts w:hint="eastAsia"/>
          <w:b/>
          <w:sz w:val="28"/>
          <w:szCs w:val="28"/>
        </w:rPr>
        <w:t>CQYVTCJH24C00324</w:t>
      </w:r>
    </w:p>
    <w:p>
      <w:pPr>
        <w:kinsoku w:val="0"/>
        <w:overflowPunct w:val="0"/>
        <w:autoSpaceDE w:val="0"/>
        <w:autoSpaceDN w:val="0"/>
        <w:spacing w:line="600" w:lineRule="exact"/>
        <w:jc w:val="center"/>
        <w:rPr>
          <w:b/>
          <w:sz w:val="28"/>
          <w:szCs w:val="28"/>
        </w:rPr>
      </w:pPr>
      <w:r>
        <w:rPr>
          <w:b/>
          <w:sz w:val="28"/>
          <w:szCs w:val="28"/>
        </w:rPr>
        <w:t>项目名称</w:t>
      </w:r>
      <w:r>
        <w:rPr>
          <w:rFonts w:hint="eastAsia"/>
          <w:b/>
          <w:sz w:val="28"/>
          <w:szCs w:val="28"/>
        </w:rPr>
        <w:t>：“嵌入式系统应用开发”设备租赁及服务</w:t>
      </w:r>
    </w:p>
    <w:p>
      <w:pPr>
        <w:kinsoku w:val="0"/>
        <w:overflowPunct w:val="0"/>
        <w:autoSpaceDE w:val="0"/>
        <w:autoSpaceDN w:val="0"/>
        <w:spacing w:line="600" w:lineRule="exact"/>
        <w:rPr>
          <w:b/>
          <w:sz w:val="28"/>
          <w:szCs w:val="28"/>
        </w:rPr>
      </w:pPr>
    </w:p>
    <w:p>
      <w:pPr>
        <w:kinsoku w:val="0"/>
        <w:overflowPunct w:val="0"/>
        <w:autoSpaceDE w:val="0"/>
        <w:autoSpaceDN w:val="0"/>
        <w:spacing w:line="600" w:lineRule="exact"/>
        <w:jc w:val="center"/>
        <w:rPr>
          <w:b/>
          <w:sz w:val="28"/>
          <w:szCs w:val="28"/>
        </w:rPr>
      </w:pPr>
    </w:p>
    <w:p>
      <w:pPr>
        <w:kinsoku w:val="0"/>
        <w:overflowPunct w:val="0"/>
        <w:autoSpaceDE w:val="0"/>
        <w:autoSpaceDN w:val="0"/>
        <w:spacing w:line="600" w:lineRule="exact"/>
        <w:jc w:val="center"/>
        <w:rPr>
          <w:b/>
          <w:sz w:val="28"/>
          <w:szCs w:val="28"/>
        </w:rPr>
      </w:pPr>
    </w:p>
    <w:p>
      <w:pPr>
        <w:kinsoku w:val="0"/>
        <w:overflowPunct w:val="0"/>
        <w:autoSpaceDE w:val="0"/>
        <w:autoSpaceDN w:val="0"/>
        <w:spacing w:line="600" w:lineRule="exact"/>
        <w:jc w:val="center"/>
        <w:rPr>
          <w:b/>
          <w:sz w:val="28"/>
          <w:szCs w:val="28"/>
        </w:rPr>
      </w:pPr>
    </w:p>
    <w:p>
      <w:pPr>
        <w:kinsoku w:val="0"/>
        <w:overflowPunct w:val="0"/>
        <w:autoSpaceDE w:val="0"/>
        <w:autoSpaceDN w:val="0"/>
        <w:spacing w:line="600" w:lineRule="exact"/>
        <w:jc w:val="center"/>
        <w:rPr>
          <w:b/>
          <w:sz w:val="28"/>
          <w:szCs w:val="28"/>
        </w:rPr>
      </w:pPr>
    </w:p>
    <w:p>
      <w:pPr>
        <w:kinsoku w:val="0"/>
        <w:overflowPunct w:val="0"/>
        <w:autoSpaceDE w:val="0"/>
        <w:autoSpaceDN w:val="0"/>
        <w:spacing w:line="600" w:lineRule="exact"/>
        <w:jc w:val="center"/>
        <w:rPr>
          <w:b/>
          <w:sz w:val="28"/>
          <w:szCs w:val="28"/>
        </w:rPr>
      </w:pPr>
    </w:p>
    <w:p>
      <w:pPr>
        <w:kinsoku w:val="0"/>
        <w:overflowPunct w:val="0"/>
        <w:autoSpaceDE w:val="0"/>
        <w:autoSpaceDN w:val="0"/>
        <w:spacing w:line="600" w:lineRule="exact"/>
        <w:jc w:val="center"/>
        <w:rPr>
          <w:b/>
          <w:sz w:val="28"/>
          <w:szCs w:val="28"/>
        </w:rPr>
      </w:pPr>
      <w:r>
        <w:rPr>
          <w:b/>
          <w:sz w:val="28"/>
          <w:szCs w:val="28"/>
        </w:rPr>
        <w:t>采购人：重庆青年职业技术学院</w:t>
      </w:r>
    </w:p>
    <w:p>
      <w:pPr>
        <w:kinsoku w:val="0"/>
        <w:overflowPunct w:val="0"/>
        <w:autoSpaceDE w:val="0"/>
        <w:autoSpaceDN w:val="0"/>
        <w:spacing w:line="600" w:lineRule="exact"/>
        <w:jc w:val="center"/>
        <w:rPr>
          <w:sz w:val="28"/>
          <w:szCs w:val="28"/>
        </w:rPr>
      </w:pPr>
      <w:r>
        <w:rPr>
          <w:b/>
          <w:sz w:val="28"/>
          <w:szCs w:val="28"/>
        </w:rPr>
        <w:t>202</w:t>
      </w:r>
      <w:r>
        <w:rPr>
          <w:rFonts w:hint="eastAsia"/>
          <w:b/>
          <w:sz w:val="28"/>
          <w:szCs w:val="28"/>
        </w:rPr>
        <w:t>4</w:t>
      </w:r>
      <w:r>
        <w:rPr>
          <w:b/>
          <w:sz w:val="28"/>
          <w:szCs w:val="28"/>
        </w:rPr>
        <w:t>年12月</w:t>
      </w:r>
    </w:p>
    <w:p>
      <w:pPr>
        <w:kinsoku w:val="0"/>
        <w:overflowPunct w:val="0"/>
        <w:autoSpaceDE w:val="0"/>
        <w:autoSpaceDN w:val="0"/>
        <w:spacing w:line="380" w:lineRule="exact"/>
        <w:rPr>
          <w:rStyle w:val="23"/>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60" w:lineRule="exact"/>
        <w:jc w:val="center"/>
        <w:rPr>
          <w:sz w:val="28"/>
          <w:szCs w:val="28"/>
        </w:rPr>
      </w:pPr>
      <w:r>
        <w:rPr>
          <w:b/>
          <w:sz w:val="32"/>
          <w:szCs w:val="32"/>
        </w:rPr>
        <w:br w:type="page"/>
      </w:r>
      <w:r>
        <w:rPr>
          <w:b/>
          <w:sz w:val="32"/>
          <w:szCs w:val="32"/>
        </w:rPr>
        <w:t>邀　请　函</w:t>
      </w:r>
    </w:p>
    <w:p>
      <w:pPr>
        <w:kinsoku w:val="0"/>
        <w:overflowPunct w:val="0"/>
        <w:autoSpaceDE w:val="0"/>
        <w:autoSpaceDN w:val="0"/>
        <w:spacing w:line="360" w:lineRule="exact"/>
        <w:ind w:firstLine="560" w:firstLineChars="200"/>
        <w:rPr>
          <w:sz w:val="28"/>
          <w:szCs w:val="28"/>
        </w:rPr>
      </w:pPr>
    </w:p>
    <w:p>
      <w:pPr>
        <w:widowControl/>
        <w:kinsoku w:val="0"/>
        <w:overflowPunct w:val="0"/>
        <w:autoSpaceDE w:val="0"/>
        <w:autoSpaceDN w:val="0"/>
        <w:adjustRightInd w:val="0"/>
        <w:snapToGrid w:val="0"/>
        <w:spacing w:line="460" w:lineRule="exact"/>
        <w:ind w:firstLine="560" w:firstLineChars="200"/>
        <w:jc w:val="left"/>
        <w:rPr>
          <w:b/>
          <w:kern w:val="0"/>
          <w:sz w:val="28"/>
          <w:szCs w:val="28"/>
        </w:rPr>
      </w:pPr>
      <w:r>
        <w:rPr>
          <w:kern w:val="0"/>
          <w:sz w:val="28"/>
          <w:szCs w:val="28"/>
        </w:rPr>
        <w:t>现对重庆青年职业技术学院</w:t>
      </w:r>
      <w:r>
        <w:rPr>
          <w:rFonts w:hint="eastAsia"/>
          <w:kern w:val="0"/>
          <w:sz w:val="28"/>
          <w:szCs w:val="28"/>
        </w:rPr>
        <w:t>”嵌入式系统应用开发”设备租赁及服务</w:t>
      </w:r>
      <w:r>
        <w:rPr>
          <w:kern w:val="0"/>
          <w:sz w:val="28"/>
          <w:szCs w:val="28"/>
        </w:rPr>
        <w:t>项目进行询价，欢迎有兴趣的供应商参与。</w:t>
      </w:r>
    </w:p>
    <w:p>
      <w:pPr>
        <w:kinsoku w:val="0"/>
        <w:overflowPunct w:val="0"/>
        <w:autoSpaceDE w:val="0"/>
        <w:autoSpaceDN w:val="0"/>
        <w:spacing w:line="460" w:lineRule="exact"/>
        <w:ind w:firstLine="560" w:firstLineChars="200"/>
        <w:rPr>
          <w:sz w:val="28"/>
          <w:szCs w:val="28"/>
        </w:rPr>
      </w:pPr>
      <w:r>
        <w:rPr>
          <w:sz w:val="28"/>
          <w:szCs w:val="28"/>
        </w:rPr>
        <w:t>1.询价内容</w:t>
      </w:r>
    </w:p>
    <w:tbl>
      <w:tblPr>
        <w:tblStyle w:val="19"/>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0"/>
        <w:gridCol w:w="1618"/>
        <w:gridCol w:w="2192"/>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6" w:hRule="atLeast"/>
        </w:trPr>
        <w:tc>
          <w:tcPr>
            <w:tcW w:w="1874" w:type="pct"/>
            <w:noWrap w:val="0"/>
            <w:vAlign w:val="center"/>
          </w:tcPr>
          <w:p>
            <w:pPr>
              <w:widowControl/>
              <w:kinsoku w:val="0"/>
              <w:overflowPunct w:val="0"/>
              <w:autoSpaceDE w:val="0"/>
              <w:autoSpaceDN w:val="0"/>
              <w:adjustRightInd w:val="0"/>
              <w:snapToGrid w:val="0"/>
              <w:spacing w:line="460" w:lineRule="exact"/>
              <w:jc w:val="center"/>
              <w:rPr>
                <w:kern w:val="0"/>
                <w:sz w:val="28"/>
                <w:szCs w:val="28"/>
              </w:rPr>
            </w:pPr>
            <w:r>
              <w:rPr>
                <w:kern w:val="0"/>
                <w:sz w:val="28"/>
                <w:szCs w:val="28"/>
              </w:rPr>
              <w:t>名  称</w:t>
            </w:r>
          </w:p>
        </w:tc>
        <w:tc>
          <w:tcPr>
            <w:tcW w:w="840" w:type="pct"/>
            <w:noWrap w:val="0"/>
            <w:vAlign w:val="center"/>
          </w:tcPr>
          <w:p>
            <w:pPr>
              <w:widowControl/>
              <w:kinsoku w:val="0"/>
              <w:overflowPunct w:val="0"/>
              <w:autoSpaceDE w:val="0"/>
              <w:autoSpaceDN w:val="0"/>
              <w:adjustRightInd w:val="0"/>
              <w:snapToGrid w:val="0"/>
              <w:spacing w:line="460" w:lineRule="exact"/>
              <w:jc w:val="center"/>
              <w:rPr>
                <w:kern w:val="0"/>
                <w:sz w:val="28"/>
                <w:szCs w:val="28"/>
              </w:rPr>
            </w:pPr>
            <w:r>
              <w:rPr>
                <w:rFonts w:hint="eastAsia"/>
                <w:kern w:val="0"/>
                <w:sz w:val="28"/>
                <w:szCs w:val="28"/>
              </w:rPr>
              <w:t>最高限价</w:t>
            </w:r>
          </w:p>
          <w:p>
            <w:pPr>
              <w:widowControl/>
              <w:kinsoku w:val="0"/>
              <w:overflowPunct w:val="0"/>
              <w:autoSpaceDE w:val="0"/>
              <w:autoSpaceDN w:val="0"/>
              <w:adjustRightInd w:val="0"/>
              <w:snapToGrid w:val="0"/>
              <w:spacing w:line="460" w:lineRule="exact"/>
              <w:jc w:val="center"/>
              <w:rPr>
                <w:kern w:val="0"/>
                <w:sz w:val="28"/>
                <w:szCs w:val="28"/>
              </w:rPr>
            </w:pPr>
            <w:r>
              <w:rPr>
                <w:rFonts w:hint="eastAsia"/>
                <w:kern w:val="0"/>
                <w:sz w:val="28"/>
                <w:szCs w:val="28"/>
              </w:rPr>
              <w:t>（</w:t>
            </w:r>
            <w:r>
              <w:rPr>
                <w:rFonts w:hint="eastAsia"/>
                <w:b/>
                <w:bCs/>
                <w:kern w:val="0"/>
                <w:sz w:val="24"/>
              </w:rPr>
              <w:t>万</w:t>
            </w:r>
            <w:r>
              <w:rPr>
                <w:b/>
                <w:bCs/>
                <w:kern w:val="0"/>
                <w:sz w:val="24"/>
              </w:rPr>
              <w:t>元）</w:t>
            </w:r>
          </w:p>
        </w:tc>
        <w:tc>
          <w:tcPr>
            <w:tcW w:w="1138" w:type="pct"/>
            <w:noWrap w:val="0"/>
            <w:vAlign w:val="center"/>
          </w:tcPr>
          <w:p>
            <w:pPr>
              <w:widowControl/>
              <w:kinsoku w:val="0"/>
              <w:overflowPunct w:val="0"/>
              <w:autoSpaceDE w:val="0"/>
              <w:autoSpaceDN w:val="0"/>
              <w:adjustRightInd w:val="0"/>
              <w:snapToGrid w:val="0"/>
              <w:spacing w:line="460" w:lineRule="exact"/>
              <w:jc w:val="center"/>
              <w:rPr>
                <w:kern w:val="0"/>
                <w:sz w:val="28"/>
                <w:szCs w:val="28"/>
              </w:rPr>
            </w:pPr>
            <w:r>
              <w:rPr>
                <w:rFonts w:hint="eastAsia"/>
                <w:kern w:val="0"/>
                <w:sz w:val="28"/>
                <w:szCs w:val="28"/>
              </w:rPr>
              <w:t>备注</w:t>
            </w:r>
          </w:p>
        </w:tc>
        <w:tc>
          <w:tcPr>
            <w:tcW w:w="1146" w:type="pct"/>
            <w:noWrap w:val="0"/>
            <w:vAlign w:val="center"/>
          </w:tcPr>
          <w:p>
            <w:pPr>
              <w:widowControl/>
              <w:kinsoku w:val="0"/>
              <w:overflowPunct w:val="0"/>
              <w:autoSpaceDE w:val="0"/>
              <w:autoSpaceDN w:val="0"/>
              <w:adjustRightInd w:val="0"/>
              <w:snapToGrid w:val="0"/>
              <w:spacing w:line="460" w:lineRule="exact"/>
              <w:jc w:val="center"/>
              <w:rPr>
                <w:b/>
                <w:bCs/>
                <w:kern w:val="0"/>
                <w:sz w:val="24"/>
              </w:rPr>
            </w:pPr>
            <w:r>
              <w:rPr>
                <w:b/>
                <w:bCs/>
                <w:kern w:val="0"/>
                <w:sz w:val="24"/>
              </w:rPr>
              <w:t>成交供应商数量</w:t>
            </w:r>
          </w:p>
          <w:p>
            <w:pPr>
              <w:widowControl/>
              <w:kinsoku w:val="0"/>
              <w:overflowPunct w:val="0"/>
              <w:autoSpaceDE w:val="0"/>
              <w:autoSpaceDN w:val="0"/>
              <w:adjustRightInd w:val="0"/>
              <w:snapToGrid w:val="0"/>
              <w:spacing w:line="460" w:lineRule="exact"/>
              <w:jc w:val="center"/>
              <w:rPr>
                <w:b/>
                <w:bCs/>
                <w:kern w:val="0"/>
                <w:sz w:val="24"/>
              </w:rPr>
            </w:pPr>
            <w:r>
              <w:rPr>
                <w:b/>
                <w:bCs/>
                <w:kern w:val="0"/>
                <w:sz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6" w:hRule="atLeast"/>
        </w:trPr>
        <w:tc>
          <w:tcPr>
            <w:tcW w:w="1874" w:type="pct"/>
            <w:noWrap w:val="0"/>
            <w:vAlign w:val="center"/>
          </w:tcPr>
          <w:p>
            <w:pPr>
              <w:widowControl/>
              <w:kinsoku w:val="0"/>
              <w:overflowPunct w:val="0"/>
              <w:autoSpaceDE w:val="0"/>
              <w:autoSpaceDN w:val="0"/>
              <w:adjustRightInd w:val="0"/>
              <w:snapToGrid w:val="0"/>
              <w:spacing w:line="460" w:lineRule="exact"/>
              <w:jc w:val="center"/>
              <w:rPr>
                <w:kern w:val="0"/>
                <w:sz w:val="28"/>
                <w:szCs w:val="28"/>
              </w:rPr>
            </w:pPr>
            <w:r>
              <w:rPr>
                <w:rFonts w:hint="eastAsia"/>
                <w:kern w:val="0"/>
                <w:sz w:val="28"/>
                <w:szCs w:val="28"/>
              </w:rPr>
              <w:t>“嵌入式系统应用开发”设备租赁及服务</w:t>
            </w:r>
          </w:p>
        </w:tc>
        <w:tc>
          <w:tcPr>
            <w:tcW w:w="840" w:type="pct"/>
            <w:noWrap w:val="0"/>
            <w:vAlign w:val="center"/>
          </w:tcPr>
          <w:p>
            <w:pPr>
              <w:widowControl/>
              <w:kinsoku w:val="0"/>
              <w:overflowPunct w:val="0"/>
              <w:autoSpaceDE w:val="0"/>
              <w:autoSpaceDN w:val="0"/>
              <w:adjustRightInd w:val="0"/>
              <w:snapToGrid w:val="0"/>
              <w:spacing w:line="460" w:lineRule="exact"/>
              <w:jc w:val="center"/>
              <w:rPr>
                <w:kern w:val="0"/>
                <w:sz w:val="28"/>
                <w:szCs w:val="28"/>
              </w:rPr>
            </w:pPr>
            <w:r>
              <w:rPr>
                <w:kern w:val="0"/>
                <w:sz w:val="28"/>
                <w:szCs w:val="28"/>
              </w:rPr>
              <w:t>7</w:t>
            </w:r>
          </w:p>
        </w:tc>
        <w:tc>
          <w:tcPr>
            <w:tcW w:w="1138" w:type="pct"/>
            <w:noWrap w:val="0"/>
            <w:vAlign w:val="center"/>
          </w:tcPr>
          <w:p>
            <w:pPr>
              <w:widowControl/>
              <w:kinsoku w:val="0"/>
              <w:overflowPunct w:val="0"/>
              <w:autoSpaceDE w:val="0"/>
              <w:autoSpaceDN w:val="0"/>
              <w:adjustRightInd w:val="0"/>
              <w:snapToGrid w:val="0"/>
              <w:spacing w:line="460" w:lineRule="exact"/>
              <w:jc w:val="center"/>
              <w:rPr>
                <w:rFonts w:hint="eastAsia"/>
                <w:kern w:val="0"/>
                <w:sz w:val="28"/>
                <w:szCs w:val="28"/>
              </w:rPr>
            </w:pPr>
          </w:p>
        </w:tc>
        <w:tc>
          <w:tcPr>
            <w:tcW w:w="1146" w:type="pct"/>
            <w:noWrap w:val="0"/>
            <w:vAlign w:val="center"/>
          </w:tcPr>
          <w:p>
            <w:pPr>
              <w:widowControl/>
              <w:kinsoku w:val="0"/>
              <w:overflowPunct w:val="0"/>
              <w:autoSpaceDE w:val="0"/>
              <w:autoSpaceDN w:val="0"/>
              <w:adjustRightInd w:val="0"/>
              <w:snapToGrid w:val="0"/>
              <w:spacing w:line="460" w:lineRule="exact"/>
              <w:jc w:val="center"/>
              <w:rPr>
                <w:rFonts w:hint="eastAsia"/>
                <w:kern w:val="0"/>
                <w:sz w:val="28"/>
                <w:szCs w:val="28"/>
              </w:rPr>
            </w:pPr>
            <w:r>
              <w:rPr>
                <w:rFonts w:hint="eastAsia"/>
                <w:b/>
                <w:bCs/>
                <w:kern w:val="0"/>
                <w:sz w:val="24"/>
              </w:rPr>
              <w:t>1</w:t>
            </w:r>
          </w:p>
        </w:tc>
      </w:tr>
    </w:tbl>
    <w:p>
      <w:pPr>
        <w:widowControl/>
        <w:kinsoku w:val="0"/>
        <w:overflowPunct w:val="0"/>
        <w:autoSpaceDE w:val="0"/>
        <w:autoSpaceDN w:val="0"/>
        <w:adjustRightInd w:val="0"/>
        <w:snapToGrid w:val="0"/>
        <w:spacing w:line="460" w:lineRule="exact"/>
        <w:ind w:firstLine="560" w:firstLineChars="200"/>
        <w:jc w:val="left"/>
        <w:rPr>
          <w:sz w:val="28"/>
        </w:rPr>
      </w:pPr>
      <w:r>
        <w:rPr>
          <w:sz w:val="28"/>
          <w:szCs w:val="28"/>
        </w:rPr>
        <w:t>2.询价报名起止时间及要求：</w:t>
      </w:r>
      <w:r>
        <w:rPr>
          <w:kern w:val="0"/>
          <w:sz w:val="28"/>
          <w:szCs w:val="28"/>
        </w:rPr>
        <w:t>请有意向的</w:t>
      </w:r>
      <w:r>
        <w:rPr>
          <w:rFonts w:hint="eastAsia"/>
          <w:kern w:val="0"/>
          <w:sz w:val="28"/>
          <w:szCs w:val="28"/>
        </w:rPr>
        <w:t>供应商</w:t>
      </w:r>
      <w:r>
        <w:rPr>
          <w:kern w:val="0"/>
          <w:sz w:val="28"/>
          <w:szCs w:val="28"/>
        </w:rPr>
        <w:t>认真填写报名表（附录4），并于202</w:t>
      </w:r>
      <w:r>
        <w:rPr>
          <w:rFonts w:hint="eastAsia"/>
          <w:kern w:val="0"/>
          <w:sz w:val="28"/>
          <w:szCs w:val="28"/>
          <w:lang w:val="en-US" w:eastAsia="zh-CN"/>
        </w:rPr>
        <w:t>5</w:t>
      </w:r>
      <w:r>
        <w:rPr>
          <w:kern w:val="0"/>
          <w:sz w:val="28"/>
          <w:szCs w:val="28"/>
        </w:rPr>
        <w:t>年</w:t>
      </w:r>
      <w:r>
        <w:rPr>
          <w:rFonts w:hint="eastAsia"/>
          <w:kern w:val="0"/>
          <w:sz w:val="28"/>
          <w:szCs w:val="28"/>
          <w:lang w:val="en-US" w:eastAsia="zh-CN"/>
        </w:rPr>
        <w:t>1</w:t>
      </w:r>
      <w:r>
        <w:rPr>
          <w:kern w:val="0"/>
          <w:sz w:val="28"/>
          <w:szCs w:val="28"/>
        </w:rPr>
        <w:t>月</w:t>
      </w:r>
      <w:r>
        <w:rPr>
          <w:rFonts w:hint="eastAsia"/>
          <w:kern w:val="0"/>
          <w:sz w:val="28"/>
          <w:szCs w:val="28"/>
          <w:lang w:val="en-US" w:eastAsia="zh-CN"/>
        </w:rPr>
        <w:t>6</w:t>
      </w:r>
      <w:r>
        <w:rPr>
          <w:kern w:val="0"/>
          <w:sz w:val="28"/>
          <w:szCs w:val="28"/>
        </w:rPr>
        <w:t>日下午16时前将加盖公章的扫描件发至采购人指定邮箱（</w:t>
      </w:r>
      <w:r>
        <w:fldChar w:fldCharType="begin"/>
      </w:r>
      <w:r>
        <w:instrText xml:space="preserve">HYPERLINK "mailto:327240628@qq.com"</w:instrText>
      </w:r>
      <w:r>
        <w:fldChar w:fldCharType="separate"/>
      </w:r>
      <w:r>
        <w:rPr>
          <w:rStyle w:val="25"/>
          <w:rFonts w:hint="eastAsia"/>
          <w:color w:val="auto"/>
          <w:sz w:val="28"/>
        </w:rPr>
        <w:t>327240628</w:t>
      </w:r>
      <w:r>
        <w:rPr>
          <w:rStyle w:val="25"/>
          <w:color w:val="auto"/>
          <w:sz w:val="28"/>
        </w:rPr>
        <w:t>@qq.com</w:t>
      </w:r>
      <w:r>
        <w:fldChar w:fldCharType="end"/>
      </w:r>
      <w:r>
        <w:rPr>
          <w:sz w:val="28"/>
        </w:rPr>
        <w:t>）</w:t>
      </w:r>
      <w:r>
        <w:rPr>
          <w:kern w:val="0"/>
          <w:sz w:val="28"/>
          <w:szCs w:val="28"/>
        </w:rPr>
        <w:t>，未按时提交报名表的</w:t>
      </w:r>
      <w:r>
        <w:rPr>
          <w:rFonts w:hint="eastAsia"/>
          <w:kern w:val="0"/>
          <w:sz w:val="28"/>
          <w:szCs w:val="28"/>
        </w:rPr>
        <w:t>供应商</w:t>
      </w:r>
      <w:r>
        <w:rPr>
          <w:kern w:val="0"/>
          <w:sz w:val="28"/>
          <w:szCs w:val="28"/>
        </w:rPr>
        <w:t>的投标为无效投标。</w:t>
      </w:r>
    </w:p>
    <w:p>
      <w:pPr>
        <w:widowControl/>
        <w:kinsoku w:val="0"/>
        <w:overflowPunct w:val="0"/>
        <w:autoSpaceDE w:val="0"/>
        <w:autoSpaceDN w:val="0"/>
        <w:adjustRightInd w:val="0"/>
        <w:snapToGrid w:val="0"/>
        <w:spacing w:line="460" w:lineRule="exact"/>
        <w:ind w:firstLine="560" w:firstLineChars="200"/>
        <w:jc w:val="left"/>
        <w:rPr>
          <w:kern w:val="0"/>
          <w:sz w:val="28"/>
          <w:szCs w:val="28"/>
        </w:rPr>
      </w:pPr>
      <w:r>
        <w:rPr>
          <w:kern w:val="0"/>
          <w:sz w:val="28"/>
          <w:szCs w:val="28"/>
        </w:rPr>
        <w:t>3.本项目不统一组织现场踏勘。</w:t>
      </w:r>
    </w:p>
    <w:p>
      <w:pPr>
        <w:widowControl/>
        <w:kinsoku w:val="0"/>
        <w:overflowPunct w:val="0"/>
        <w:autoSpaceDE w:val="0"/>
        <w:autoSpaceDN w:val="0"/>
        <w:adjustRightInd w:val="0"/>
        <w:snapToGrid w:val="0"/>
        <w:spacing w:line="460" w:lineRule="exact"/>
        <w:ind w:firstLine="560" w:firstLineChars="200"/>
        <w:rPr>
          <w:kern w:val="0"/>
          <w:sz w:val="28"/>
          <w:szCs w:val="28"/>
        </w:rPr>
      </w:pPr>
      <w:r>
        <w:rPr>
          <w:rFonts w:hint="eastAsia"/>
          <w:kern w:val="0"/>
          <w:sz w:val="28"/>
          <w:szCs w:val="28"/>
        </w:rPr>
        <w:t>4</w:t>
      </w:r>
      <w:r>
        <w:rPr>
          <w:kern w:val="0"/>
          <w:sz w:val="28"/>
          <w:szCs w:val="28"/>
        </w:rPr>
        <w:t>.递交询价文件截止时间：202</w:t>
      </w:r>
      <w:r>
        <w:rPr>
          <w:rFonts w:hint="eastAsia"/>
          <w:kern w:val="0"/>
          <w:sz w:val="28"/>
          <w:szCs w:val="28"/>
          <w:lang w:val="en-US" w:eastAsia="zh-CN"/>
        </w:rPr>
        <w:t>5</w:t>
      </w:r>
      <w:r>
        <w:rPr>
          <w:kern w:val="0"/>
          <w:sz w:val="28"/>
          <w:szCs w:val="28"/>
        </w:rPr>
        <w:t>年</w:t>
      </w:r>
      <w:r>
        <w:rPr>
          <w:rFonts w:hint="eastAsia"/>
          <w:kern w:val="0"/>
          <w:sz w:val="28"/>
          <w:szCs w:val="28"/>
          <w:lang w:val="en-US" w:eastAsia="zh-CN"/>
        </w:rPr>
        <w:t>1</w:t>
      </w:r>
      <w:r>
        <w:rPr>
          <w:kern w:val="0"/>
          <w:sz w:val="28"/>
          <w:szCs w:val="28"/>
        </w:rPr>
        <w:t>月</w:t>
      </w:r>
      <w:r>
        <w:rPr>
          <w:rFonts w:hint="eastAsia"/>
          <w:kern w:val="0"/>
          <w:sz w:val="28"/>
          <w:szCs w:val="28"/>
          <w:lang w:val="en-US" w:eastAsia="zh-CN"/>
        </w:rPr>
        <w:t>7</w:t>
      </w:r>
      <w:r>
        <w:rPr>
          <w:kern w:val="0"/>
          <w:sz w:val="28"/>
          <w:szCs w:val="28"/>
        </w:rPr>
        <w:t>日1</w:t>
      </w:r>
      <w:r>
        <w:rPr>
          <w:rFonts w:hint="eastAsia"/>
          <w:kern w:val="0"/>
          <w:sz w:val="28"/>
          <w:szCs w:val="28"/>
          <w:lang w:val="en-US" w:eastAsia="zh-CN"/>
        </w:rPr>
        <w:t>0</w:t>
      </w:r>
      <w:r>
        <w:rPr>
          <w:kern w:val="0"/>
          <w:sz w:val="28"/>
          <w:szCs w:val="28"/>
        </w:rPr>
        <w:t>时</w:t>
      </w:r>
      <w:r>
        <w:rPr>
          <w:rFonts w:hint="eastAsia"/>
          <w:kern w:val="0"/>
          <w:sz w:val="28"/>
          <w:szCs w:val="28"/>
          <w:lang w:val="en-US" w:eastAsia="zh-CN"/>
        </w:rPr>
        <w:t>0</w:t>
      </w:r>
      <w:r>
        <w:rPr>
          <w:kern w:val="0"/>
          <w:sz w:val="28"/>
          <w:szCs w:val="28"/>
        </w:rPr>
        <w:t>0分前（北京时间），超过递交截止时间递交的询价文件恕不接受。</w:t>
      </w:r>
    </w:p>
    <w:p>
      <w:pPr>
        <w:widowControl/>
        <w:kinsoku w:val="0"/>
        <w:overflowPunct w:val="0"/>
        <w:autoSpaceDE w:val="0"/>
        <w:autoSpaceDN w:val="0"/>
        <w:adjustRightInd w:val="0"/>
        <w:snapToGrid w:val="0"/>
        <w:spacing w:line="460" w:lineRule="exact"/>
        <w:ind w:firstLine="560" w:firstLineChars="200"/>
        <w:rPr>
          <w:kern w:val="0"/>
          <w:sz w:val="28"/>
          <w:szCs w:val="28"/>
        </w:rPr>
      </w:pPr>
      <w:r>
        <w:rPr>
          <w:rFonts w:hint="eastAsia"/>
          <w:kern w:val="0"/>
          <w:sz w:val="28"/>
          <w:szCs w:val="28"/>
        </w:rPr>
        <w:t>5</w:t>
      </w:r>
      <w:r>
        <w:rPr>
          <w:kern w:val="0"/>
          <w:sz w:val="28"/>
          <w:szCs w:val="28"/>
        </w:rPr>
        <w:t>.递交询价文件地点：重庆青年职业技术学院巴南校区二实训楼</w:t>
      </w:r>
      <w:r>
        <w:rPr>
          <w:rFonts w:hint="eastAsia"/>
          <w:kern w:val="0"/>
          <w:sz w:val="28"/>
          <w:szCs w:val="28"/>
        </w:rPr>
        <w:t>4</w:t>
      </w:r>
      <w:r>
        <w:rPr>
          <w:kern w:val="0"/>
          <w:sz w:val="28"/>
          <w:szCs w:val="28"/>
        </w:rPr>
        <w:t>08开标室（重庆市巴南区龙洲湾街道箭滨二路1126号）。</w:t>
      </w:r>
    </w:p>
    <w:p>
      <w:pPr>
        <w:widowControl/>
        <w:kinsoku w:val="0"/>
        <w:overflowPunct w:val="0"/>
        <w:autoSpaceDE w:val="0"/>
        <w:autoSpaceDN w:val="0"/>
        <w:adjustRightInd w:val="0"/>
        <w:snapToGrid w:val="0"/>
        <w:spacing w:line="460" w:lineRule="exact"/>
        <w:ind w:firstLine="560" w:firstLineChars="200"/>
        <w:rPr>
          <w:kern w:val="0"/>
          <w:sz w:val="28"/>
          <w:szCs w:val="28"/>
        </w:rPr>
      </w:pPr>
      <w:r>
        <w:rPr>
          <w:rFonts w:hint="eastAsia"/>
          <w:kern w:val="0"/>
          <w:sz w:val="28"/>
          <w:szCs w:val="28"/>
        </w:rPr>
        <w:t>6</w:t>
      </w:r>
      <w:r>
        <w:rPr>
          <w:kern w:val="0"/>
          <w:sz w:val="28"/>
          <w:szCs w:val="28"/>
        </w:rPr>
        <w:t>.询价开标时间：202</w:t>
      </w:r>
      <w:r>
        <w:rPr>
          <w:rFonts w:hint="eastAsia"/>
          <w:kern w:val="0"/>
          <w:sz w:val="28"/>
          <w:szCs w:val="28"/>
          <w:lang w:val="en-US" w:eastAsia="zh-CN"/>
        </w:rPr>
        <w:t>5</w:t>
      </w:r>
      <w:r>
        <w:rPr>
          <w:kern w:val="0"/>
          <w:sz w:val="28"/>
          <w:szCs w:val="28"/>
        </w:rPr>
        <w:t>年</w:t>
      </w:r>
      <w:r>
        <w:rPr>
          <w:rFonts w:hint="eastAsia"/>
          <w:kern w:val="0"/>
          <w:sz w:val="28"/>
          <w:szCs w:val="28"/>
          <w:lang w:val="en-US" w:eastAsia="zh-CN"/>
        </w:rPr>
        <w:t>1</w:t>
      </w:r>
      <w:r>
        <w:rPr>
          <w:kern w:val="0"/>
          <w:sz w:val="28"/>
          <w:szCs w:val="28"/>
        </w:rPr>
        <w:t>月</w:t>
      </w:r>
      <w:r>
        <w:rPr>
          <w:rFonts w:hint="eastAsia"/>
          <w:kern w:val="0"/>
          <w:sz w:val="28"/>
          <w:szCs w:val="28"/>
          <w:lang w:val="en-US" w:eastAsia="zh-CN"/>
        </w:rPr>
        <w:t>7</w:t>
      </w:r>
      <w:r>
        <w:rPr>
          <w:kern w:val="0"/>
          <w:sz w:val="28"/>
          <w:szCs w:val="28"/>
        </w:rPr>
        <w:t>日1</w:t>
      </w:r>
      <w:r>
        <w:rPr>
          <w:rFonts w:hint="eastAsia"/>
          <w:kern w:val="0"/>
          <w:sz w:val="28"/>
          <w:szCs w:val="28"/>
          <w:lang w:val="en-US" w:eastAsia="zh-CN"/>
        </w:rPr>
        <w:t>0</w:t>
      </w:r>
      <w:r>
        <w:rPr>
          <w:kern w:val="0"/>
          <w:sz w:val="28"/>
          <w:szCs w:val="28"/>
        </w:rPr>
        <w:t>时</w:t>
      </w:r>
      <w:r>
        <w:rPr>
          <w:rFonts w:hint="eastAsia"/>
          <w:kern w:val="0"/>
          <w:sz w:val="28"/>
          <w:szCs w:val="28"/>
          <w:lang w:val="en-US" w:eastAsia="zh-CN"/>
        </w:rPr>
        <w:t>0</w:t>
      </w:r>
      <w:r>
        <w:rPr>
          <w:kern w:val="0"/>
          <w:sz w:val="28"/>
          <w:szCs w:val="28"/>
        </w:rPr>
        <w:t>0分（北京时间）。</w:t>
      </w:r>
    </w:p>
    <w:p>
      <w:pPr>
        <w:widowControl/>
        <w:kinsoku w:val="0"/>
        <w:overflowPunct w:val="0"/>
        <w:autoSpaceDE w:val="0"/>
        <w:autoSpaceDN w:val="0"/>
        <w:adjustRightInd w:val="0"/>
        <w:snapToGrid w:val="0"/>
        <w:spacing w:line="460" w:lineRule="exact"/>
        <w:ind w:firstLine="560" w:firstLineChars="200"/>
        <w:rPr>
          <w:kern w:val="0"/>
          <w:sz w:val="28"/>
          <w:szCs w:val="28"/>
        </w:rPr>
      </w:pPr>
      <w:r>
        <w:rPr>
          <w:rFonts w:hint="eastAsia"/>
          <w:kern w:val="0"/>
          <w:sz w:val="28"/>
          <w:szCs w:val="28"/>
        </w:rPr>
        <w:t>7</w:t>
      </w:r>
      <w:r>
        <w:rPr>
          <w:kern w:val="0"/>
          <w:sz w:val="28"/>
          <w:szCs w:val="28"/>
        </w:rPr>
        <w:t>.询价开标地点：重庆青年职业技术学院巴南校区二实</w:t>
      </w:r>
      <w:bookmarkStart w:id="0" w:name="_GoBack"/>
      <w:bookmarkEnd w:id="0"/>
      <w:r>
        <w:rPr>
          <w:kern w:val="0"/>
          <w:sz w:val="28"/>
          <w:szCs w:val="28"/>
        </w:rPr>
        <w:t>训楼</w:t>
      </w:r>
      <w:r>
        <w:rPr>
          <w:rFonts w:hint="eastAsia"/>
          <w:kern w:val="0"/>
          <w:sz w:val="28"/>
          <w:szCs w:val="28"/>
        </w:rPr>
        <w:t>4</w:t>
      </w:r>
      <w:r>
        <w:rPr>
          <w:kern w:val="0"/>
          <w:sz w:val="28"/>
          <w:szCs w:val="28"/>
        </w:rPr>
        <w:t>08开标室（重庆市巴南区龙洲湾街道箭滨二路1126号）。</w:t>
      </w:r>
    </w:p>
    <w:p>
      <w:pPr>
        <w:widowControl/>
        <w:kinsoku w:val="0"/>
        <w:overflowPunct w:val="0"/>
        <w:autoSpaceDE w:val="0"/>
        <w:autoSpaceDN w:val="0"/>
        <w:adjustRightInd w:val="0"/>
        <w:snapToGrid w:val="0"/>
        <w:spacing w:line="460" w:lineRule="exact"/>
        <w:ind w:firstLine="560" w:firstLineChars="200"/>
        <w:rPr>
          <w:kern w:val="0"/>
          <w:sz w:val="28"/>
          <w:szCs w:val="28"/>
        </w:rPr>
      </w:pPr>
      <w:r>
        <w:rPr>
          <w:rFonts w:hint="eastAsia"/>
          <w:sz w:val="28"/>
          <w:szCs w:val="28"/>
        </w:rPr>
        <w:t>8</w:t>
      </w:r>
      <w:r>
        <w:rPr>
          <w:sz w:val="28"/>
          <w:szCs w:val="28"/>
        </w:rPr>
        <w:t>.询价报送资料内容</w:t>
      </w:r>
    </w:p>
    <w:p>
      <w:pPr>
        <w:kinsoku w:val="0"/>
        <w:overflowPunct w:val="0"/>
        <w:autoSpaceDE w:val="0"/>
        <w:autoSpaceDN w:val="0"/>
        <w:spacing w:line="460" w:lineRule="exact"/>
        <w:ind w:firstLine="560" w:firstLineChars="200"/>
        <w:rPr>
          <w:sz w:val="28"/>
          <w:szCs w:val="28"/>
        </w:rPr>
      </w:pPr>
      <w:r>
        <w:rPr>
          <w:sz w:val="28"/>
          <w:szCs w:val="28"/>
        </w:rPr>
        <w:t>（1）报价表（附录1）；</w:t>
      </w:r>
    </w:p>
    <w:p>
      <w:pPr>
        <w:kinsoku w:val="0"/>
        <w:overflowPunct w:val="0"/>
        <w:autoSpaceDE w:val="0"/>
        <w:autoSpaceDN w:val="0"/>
        <w:spacing w:line="460" w:lineRule="exact"/>
        <w:ind w:firstLine="560" w:firstLineChars="200"/>
        <w:rPr>
          <w:sz w:val="28"/>
          <w:szCs w:val="28"/>
        </w:rPr>
      </w:pPr>
      <w:r>
        <w:rPr>
          <w:sz w:val="28"/>
          <w:szCs w:val="28"/>
        </w:rPr>
        <w:t>（2）法定代表人身份证明（附录2）；</w:t>
      </w:r>
    </w:p>
    <w:p>
      <w:pPr>
        <w:kinsoku w:val="0"/>
        <w:overflowPunct w:val="0"/>
        <w:autoSpaceDE w:val="0"/>
        <w:autoSpaceDN w:val="0"/>
        <w:spacing w:line="460" w:lineRule="exact"/>
        <w:ind w:firstLine="560" w:firstLineChars="200"/>
        <w:rPr>
          <w:sz w:val="28"/>
          <w:szCs w:val="28"/>
        </w:rPr>
      </w:pPr>
      <w:r>
        <w:rPr>
          <w:sz w:val="28"/>
          <w:szCs w:val="28"/>
        </w:rPr>
        <w:t>（3）法定代表人授权委托书（附录3）；</w:t>
      </w:r>
    </w:p>
    <w:p>
      <w:pPr>
        <w:kinsoku w:val="0"/>
        <w:overflowPunct w:val="0"/>
        <w:autoSpaceDE w:val="0"/>
        <w:autoSpaceDN w:val="0"/>
        <w:spacing w:line="460" w:lineRule="exact"/>
        <w:ind w:firstLine="560" w:firstLineChars="200"/>
        <w:rPr>
          <w:sz w:val="28"/>
          <w:szCs w:val="28"/>
        </w:rPr>
      </w:pPr>
      <w:r>
        <w:rPr>
          <w:sz w:val="28"/>
          <w:szCs w:val="28"/>
        </w:rPr>
        <w:t>（4）营业执照复印件；</w:t>
      </w:r>
    </w:p>
    <w:p>
      <w:pPr>
        <w:kinsoku w:val="0"/>
        <w:overflowPunct w:val="0"/>
        <w:autoSpaceDE w:val="0"/>
        <w:autoSpaceDN w:val="0"/>
        <w:spacing w:line="460" w:lineRule="exact"/>
        <w:ind w:firstLine="560" w:firstLineChars="200"/>
        <w:rPr>
          <w:kern w:val="0"/>
          <w:sz w:val="28"/>
          <w:szCs w:val="28"/>
        </w:rPr>
      </w:pPr>
      <w:r>
        <w:rPr>
          <w:sz w:val="28"/>
          <w:szCs w:val="28"/>
        </w:rPr>
        <w:t>（5）供应商提供“基本资格条件承诺函”（</w:t>
      </w:r>
      <w:r>
        <w:rPr>
          <w:kern w:val="0"/>
          <w:sz w:val="28"/>
          <w:szCs w:val="28"/>
        </w:rPr>
        <w:t xml:space="preserve"> 格式自拟</w:t>
      </w:r>
      <w:r>
        <w:rPr>
          <w:sz w:val="28"/>
          <w:szCs w:val="28"/>
        </w:rPr>
        <w:t>）；</w:t>
      </w:r>
    </w:p>
    <w:p>
      <w:pPr>
        <w:kinsoku w:val="0"/>
        <w:overflowPunct w:val="0"/>
        <w:autoSpaceDE w:val="0"/>
        <w:autoSpaceDN w:val="0"/>
        <w:spacing w:line="460" w:lineRule="exact"/>
        <w:ind w:firstLine="560" w:firstLineChars="200"/>
        <w:rPr>
          <w:kern w:val="0"/>
          <w:sz w:val="28"/>
          <w:szCs w:val="28"/>
        </w:rPr>
      </w:pPr>
      <w:r>
        <w:rPr>
          <w:kern w:val="0"/>
          <w:sz w:val="28"/>
          <w:szCs w:val="28"/>
        </w:rPr>
        <w:t>（6）项目技术和商务需求响应情况（格式自拟）；</w:t>
      </w:r>
    </w:p>
    <w:p>
      <w:pPr>
        <w:kinsoku w:val="0"/>
        <w:overflowPunct w:val="0"/>
        <w:autoSpaceDE w:val="0"/>
        <w:autoSpaceDN w:val="0"/>
        <w:spacing w:line="460" w:lineRule="exact"/>
        <w:ind w:firstLine="560" w:firstLineChars="200"/>
        <w:rPr>
          <w:b/>
          <w:bCs/>
        </w:rPr>
      </w:pPr>
      <w:r>
        <w:rPr>
          <w:b/>
          <w:bCs/>
          <w:kern w:val="0"/>
          <w:sz w:val="28"/>
          <w:szCs w:val="28"/>
        </w:rPr>
        <w:t>（7）</w:t>
      </w:r>
      <w:r>
        <w:rPr>
          <w:rFonts w:hint="eastAsia"/>
          <w:b/>
          <w:bCs/>
          <w:kern w:val="0"/>
          <w:sz w:val="28"/>
          <w:szCs w:val="28"/>
        </w:rPr>
        <w:t>特定资格条件要求：无</w:t>
      </w:r>
      <w:r>
        <w:rPr>
          <w:b/>
          <w:bCs/>
          <w:kern w:val="0"/>
          <w:sz w:val="28"/>
          <w:szCs w:val="28"/>
        </w:rPr>
        <w:t>；</w:t>
      </w:r>
    </w:p>
    <w:p>
      <w:pPr>
        <w:kinsoku w:val="0"/>
        <w:overflowPunct w:val="0"/>
        <w:autoSpaceDE w:val="0"/>
        <w:autoSpaceDN w:val="0"/>
        <w:spacing w:line="460" w:lineRule="exact"/>
        <w:ind w:firstLine="560" w:firstLineChars="200"/>
        <w:rPr>
          <w:kern w:val="0"/>
          <w:sz w:val="28"/>
          <w:szCs w:val="28"/>
        </w:rPr>
      </w:pPr>
      <w:r>
        <w:rPr>
          <w:kern w:val="0"/>
          <w:sz w:val="28"/>
          <w:szCs w:val="28"/>
        </w:rPr>
        <w:t>（</w:t>
      </w:r>
      <w:r>
        <w:rPr>
          <w:rFonts w:hint="eastAsia"/>
          <w:kern w:val="0"/>
          <w:sz w:val="28"/>
          <w:szCs w:val="28"/>
        </w:rPr>
        <w:t>8</w:t>
      </w:r>
      <w:r>
        <w:rPr>
          <w:kern w:val="0"/>
          <w:sz w:val="28"/>
          <w:szCs w:val="28"/>
        </w:rPr>
        <w:t>）其他与项目有关的资料（格式自拟）；</w:t>
      </w:r>
    </w:p>
    <w:p>
      <w:pPr>
        <w:kinsoku w:val="0"/>
        <w:overflowPunct w:val="0"/>
        <w:autoSpaceDE w:val="0"/>
        <w:autoSpaceDN w:val="0"/>
        <w:spacing w:line="460" w:lineRule="exact"/>
        <w:ind w:firstLine="560" w:firstLineChars="200"/>
        <w:rPr>
          <w:b/>
          <w:sz w:val="28"/>
          <w:szCs w:val="28"/>
        </w:rPr>
      </w:pPr>
      <w:r>
        <w:rPr>
          <w:b/>
          <w:kern w:val="0"/>
          <w:sz w:val="28"/>
          <w:szCs w:val="28"/>
        </w:rPr>
        <w:t>说明：</w:t>
      </w:r>
      <w:r>
        <w:rPr>
          <w:b/>
          <w:sz w:val="28"/>
          <w:szCs w:val="28"/>
        </w:rPr>
        <w:t>以上资料各报送一份，均需加盖</w:t>
      </w:r>
      <w:r>
        <w:rPr>
          <w:rFonts w:hint="eastAsia"/>
          <w:b/>
          <w:sz w:val="28"/>
          <w:szCs w:val="28"/>
        </w:rPr>
        <w:t>供应商</w:t>
      </w:r>
      <w:r>
        <w:rPr>
          <w:b/>
          <w:sz w:val="28"/>
          <w:szCs w:val="28"/>
        </w:rPr>
        <w:t>公章。其中：（1）报价表及分项报价明细表单独装订密封并在封皮注明“经济标”字样；（2）（3）（4）（5）（6）（7）（</w:t>
      </w:r>
      <w:r>
        <w:rPr>
          <w:rFonts w:hint="eastAsia"/>
          <w:b/>
          <w:sz w:val="28"/>
          <w:szCs w:val="28"/>
        </w:rPr>
        <w:t>8</w:t>
      </w:r>
      <w:r>
        <w:rPr>
          <w:b/>
          <w:sz w:val="28"/>
          <w:szCs w:val="28"/>
        </w:rPr>
        <w:t>）一起装订成册后密封并在封皮上注明“资格证明及技术商务响应材料”。封面应有</w:t>
      </w:r>
      <w:r>
        <w:rPr>
          <w:rFonts w:hint="eastAsia"/>
          <w:b/>
          <w:sz w:val="28"/>
          <w:szCs w:val="28"/>
        </w:rPr>
        <w:t>供应商</w:t>
      </w:r>
      <w:r>
        <w:rPr>
          <w:b/>
          <w:sz w:val="28"/>
          <w:szCs w:val="28"/>
        </w:rPr>
        <w:t>名称、法定代表人或授权代表姓名及联系方式，封口处须加盖</w:t>
      </w:r>
      <w:r>
        <w:rPr>
          <w:rFonts w:hint="eastAsia"/>
          <w:b/>
          <w:sz w:val="28"/>
          <w:szCs w:val="28"/>
        </w:rPr>
        <w:t>供应商</w:t>
      </w:r>
      <w:r>
        <w:rPr>
          <w:b/>
          <w:sz w:val="28"/>
          <w:szCs w:val="28"/>
        </w:rPr>
        <w:t>公章（不按规定制作装订、密封的，为无效</w:t>
      </w:r>
      <w:r>
        <w:rPr>
          <w:rFonts w:hint="eastAsia"/>
          <w:b/>
          <w:sz w:val="28"/>
          <w:szCs w:val="28"/>
        </w:rPr>
        <w:t>投标</w:t>
      </w:r>
      <w:r>
        <w:rPr>
          <w:b/>
          <w:sz w:val="28"/>
          <w:szCs w:val="28"/>
        </w:rPr>
        <w:t>）。</w:t>
      </w:r>
    </w:p>
    <w:p>
      <w:pPr>
        <w:kinsoku w:val="0"/>
        <w:overflowPunct w:val="0"/>
        <w:autoSpaceDE w:val="0"/>
        <w:autoSpaceDN w:val="0"/>
        <w:spacing w:line="460" w:lineRule="exact"/>
        <w:ind w:firstLine="560" w:firstLineChars="200"/>
        <w:rPr>
          <w:sz w:val="28"/>
          <w:szCs w:val="28"/>
        </w:rPr>
      </w:pPr>
      <w:r>
        <w:rPr>
          <w:rFonts w:hint="eastAsia"/>
          <w:sz w:val="28"/>
          <w:szCs w:val="28"/>
        </w:rPr>
        <w:t>9</w:t>
      </w:r>
      <w:r>
        <w:rPr>
          <w:sz w:val="28"/>
          <w:szCs w:val="28"/>
        </w:rPr>
        <w:t>.成交原则：采购人对有效的</w:t>
      </w:r>
      <w:r>
        <w:rPr>
          <w:rFonts w:hint="eastAsia"/>
          <w:sz w:val="28"/>
          <w:szCs w:val="28"/>
        </w:rPr>
        <w:t>供应商</w:t>
      </w:r>
      <w:r>
        <w:rPr>
          <w:sz w:val="28"/>
          <w:szCs w:val="28"/>
        </w:rPr>
        <w:t>进行报价开标，报价在限价范围内的，选择最低报价的</w:t>
      </w:r>
      <w:r>
        <w:rPr>
          <w:rFonts w:hint="eastAsia"/>
          <w:sz w:val="28"/>
          <w:szCs w:val="28"/>
        </w:rPr>
        <w:t>供应商</w:t>
      </w:r>
      <w:r>
        <w:rPr>
          <w:sz w:val="28"/>
          <w:szCs w:val="28"/>
        </w:rPr>
        <w:t>为成交供应商</w:t>
      </w:r>
      <w:r>
        <w:rPr>
          <w:rFonts w:hint="eastAsia"/>
          <w:sz w:val="28"/>
          <w:szCs w:val="28"/>
        </w:rPr>
        <w:t>，超出最高限价的报价为无效报价</w:t>
      </w:r>
      <w:r>
        <w:rPr>
          <w:sz w:val="28"/>
          <w:szCs w:val="28"/>
        </w:rPr>
        <w:t>。</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0</w:t>
      </w:r>
      <w:r>
        <w:rPr>
          <w:sz w:val="28"/>
          <w:szCs w:val="28"/>
        </w:rPr>
        <w:t>.付款方式：</w:t>
      </w:r>
    </w:p>
    <w:p>
      <w:pPr>
        <w:kinsoku w:val="0"/>
        <w:overflowPunct w:val="0"/>
        <w:autoSpaceDE w:val="0"/>
        <w:autoSpaceDN w:val="0"/>
        <w:spacing w:line="460" w:lineRule="exact"/>
        <w:ind w:firstLine="560" w:firstLineChars="200"/>
        <w:rPr>
          <w:rFonts w:hint="eastAsia"/>
          <w:sz w:val="28"/>
          <w:szCs w:val="28"/>
        </w:rPr>
      </w:pPr>
      <w:r>
        <w:rPr>
          <w:rFonts w:hint="eastAsia"/>
          <w:sz w:val="28"/>
          <w:szCs w:val="28"/>
        </w:rPr>
        <w:t>（1）</w:t>
      </w:r>
      <w:r>
        <w:rPr>
          <w:rFonts w:hint="eastAsia"/>
          <w:kern w:val="0"/>
          <w:sz w:val="28"/>
          <w:szCs w:val="28"/>
        </w:rPr>
        <w:t>“嵌入式系统应用开发”设备租赁及服务保障2025年1月8-13日，其中包含运输费用和现场报账费用</w:t>
      </w:r>
      <w:r>
        <w:rPr>
          <w:rFonts w:hint="eastAsia"/>
          <w:sz w:val="28"/>
          <w:szCs w:val="28"/>
        </w:rPr>
        <w:t>。</w:t>
      </w:r>
    </w:p>
    <w:p>
      <w:pPr>
        <w:kinsoku w:val="0"/>
        <w:overflowPunct w:val="0"/>
        <w:autoSpaceDE w:val="0"/>
        <w:autoSpaceDN w:val="0"/>
        <w:spacing w:line="460" w:lineRule="exact"/>
        <w:ind w:firstLine="560" w:firstLineChars="200"/>
        <w:rPr>
          <w:sz w:val="28"/>
          <w:szCs w:val="28"/>
        </w:rPr>
      </w:pPr>
      <w:r>
        <w:rPr>
          <w:rFonts w:hint="eastAsia"/>
          <w:sz w:val="28"/>
          <w:szCs w:val="28"/>
        </w:rPr>
        <w:t>（2）合同签订后，3个工作日完成交付使用，完成任务后支付成交金额的</w:t>
      </w:r>
      <w:r>
        <w:rPr>
          <w:sz w:val="28"/>
          <w:szCs w:val="28"/>
        </w:rPr>
        <w:t>100</w:t>
      </w:r>
      <w:r>
        <w:rPr>
          <w:rFonts w:hint="eastAsia"/>
          <w:sz w:val="28"/>
          <w:szCs w:val="28"/>
        </w:rPr>
        <w:t>%。</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1</w:t>
      </w:r>
      <w:r>
        <w:rPr>
          <w:sz w:val="28"/>
          <w:szCs w:val="28"/>
        </w:rPr>
        <w:t>.成交供应商与采购人签订采购合同。</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2</w:t>
      </w:r>
      <w:r>
        <w:rPr>
          <w:sz w:val="28"/>
          <w:szCs w:val="28"/>
        </w:rPr>
        <w:t>.投标保证金</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2</w:t>
      </w:r>
      <w:r>
        <w:rPr>
          <w:sz w:val="28"/>
          <w:szCs w:val="28"/>
        </w:rPr>
        <w:t>.1担保形式：电子保函，需明确项目名称（包号）、项目编号，</w:t>
      </w:r>
      <w:r>
        <w:rPr>
          <w:rFonts w:hint="eastAsia"/>
          <w:sz w:val="28"/>
          <w:szCs w:val="28"/>
        </w:rPr>
        <w:t>否则</w:t>
      </w:r>
      <w:r>
        <w:rPr>
          <w:sz w:val="28"/>
          <w:szCs w:val="28"/>
        </w:rPr>
        <w:t>视为无效投标。</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2</w:t>
      </w:r>
      <w:r>
        <w:rPr>
          <w:sz w:val="28"/>
          <w:szCs w:val="28"/>
        </w:rPr>
        <w:t>.2担保金额：人民币1</w:t>
      </w:r>
      <w:r>
        <w:rPr>
          <w:rFonts w:hint="eastAsia"/>
          <w:sz w:val="28"/>
          <w:szCs w:val="28"/>
        </w:rPr>
        <w:t>0</w:t>
      </w:r>
      <w:r>
        <w:rPr>
          <w:sz w:val="28"/>
          <w:szCs w:val="28"/>
        </w:rPr>
        <w:t>00元。</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2</w:t>
      </w:r>
      <w:r>
        <w:rPr>
          <w:sz w:val="28"/>
          <w:szCs w:val="28"/>
        </w:rPr>
        <w:t>.3提交时间：投标截止日前，逾期提交的投标为无效投标。</w:t>
      </w:r>
    </w:p>
    <w:p>
      <w:pPr>
        <w:kinsoku w:val="0"/>
        <w:overflowPunct w:val="0"/>
        <w:autoSpaceDE w:val="0"/>
        <w:autoSpaceDN w:val="0"/>
        <w:spacing w:line="460" w:lineRule="exact"/>
        <w:ind w:firstLine="560" w:firstLineChars="200"/>
        <w:rPr>
          <w:sz w:val="28"/>
          <w:szCs w:val="28"/>
        </w:rPr>
      </w:pPr>
      <w:r>
        <w:rPr>
          <w:sz w:val="28"/>
          <w:szCs w:val="28"/>
        </w:rPr>
        <w:t>1</w:t>
      </w:r>
      <w:r>
        <w:rPr>
          <w:rFonts w:hint="eastAsia"/>
          <w:sz w:val="28"/>
          <w:szCs w:val="28"/>
        </w:rPr>
        <w:t>3</w:t>
      </w:r>
      <w:r>
        <w:rPr>
          <w:sz w:val="28"/>
          <w:szCs w:val="28"/>
        </w:rPr>
        <w:t>.联系方式</w:t>
      </w:r>
    </w:p>
    <w:p>
      <w:pPr>
        <w:widowControl/>
        <w:kinsoku w:val="0"/>
        <w:overflowPunct w:val="0"/>
        <w:autoSpaceDE w:val="0"/>
        <w:autoSpaceDN w:val="0"/>
        <w:adjustRightInd w:val="0"/>
        <w:snapToGrid w:val="0"/>
        <w:spacing w:line="460" w:lineRule="exact"/>
        <w:ind w:firstLine="560" w:firstLineChars="200"/>
        <w:rPr>
          <w:kern w:val="0"/>
          <w:sz w:val="28"/>
          <w:szCs w:val="28"/>
        </w:rPr>
      </w:pPr>
      <w:r>
        <w:rPr>
          <w:kern w:val="0"/>
          <w:sz w:val="28"/>
          <w:szCs w:val="28"/>
        </w:rPr>
        <w:t>重庆青年职业技术学院</w:t>
      </w:r>
    </w:p>
    <w:p>
      <w:pPr>
        <w:widowControl/>
        <w:kinsoku w:val="0"/>
        <w:overflowPunct w:val="0"/>
        <w:autoSpaceDE w:val="0"/>
        <w:autoSpaceDN w:val="0"/>
        <w:adjustRightInd w:val="0"/>
        <w:snapToGrid w:val="0"/>
        <w:spacing w:line="460" w:lineRule="exact"/>
        <w:ind w:firstLine="560" w:firstLineChars="200"/>
        <w:rPr>
          <w:kern w:val="0"/>
          <w:sz w:val="28"/>
          <w:szCs w:val="28"/>
        </w:rPr>
      </w:pPr>
      <w:r>
        <w:rPr>
          <w:kern w:val="0"/>
          <w:sz w:val="28"/>
          <w:szCs w:val="28"/>
        </w:rPr>
        <w:t>联系人：</w:t>
      </w:r>
      <w:r>
        <w:rPr>
          <w:rFonts w:hint="eastAsia"/>
          <w:kern w:val="0"/>
          <w:sz w:val="28"/>
          <w:szCs w:val="28"/>
        </w:rPr>
        <w:t>付</w:t>
      </w:r>
      <w:r>
        <w:rPr>
          <w:kern w:val="0"/>
          <w:sz w:val="28"/>
          <w:szCs w:val="28"/>
        </w:rPr>
        <w:t>老师     联系电话：68315801</w:t>
      </w:r>
    </w:p>
    <w:p>
      <w:pPr>
        <w:widowControl/>
        <w:kinsoku w:val="0"/>
        <w:overflowPunct w:val="0"/>
        <w:autoSpaceDE w:val="0"/>
        <w:autoSpaceDN w:val="0"/>
        <w:adjustRightInd w:val="0"/>
        <w:snapToGrid w:val="0"/>
        <w:spacing w:line="460" w:lineRule="exact"/>
        <w:ind w:firstLine="560" w:firstLineChars="200"/>
        <w:rPr>
          <w:kern w:val="0"/>
          <w:sz w:val="28"/>
          <w:szCs w:val="28"/>
        </w:rPr>
      </w:pPr>
      <w:r>
        <w:rPr>
          <w:kern w:val="0"/>
          <w:sz w:val="28"/>
          <w:szCs w:val="28"/>
        </w:rPr>
        <w:t>地  址：重庆市巴南区龙洲湾街道箭滨二路1126号</w:t>
      </w:r>
    </w:p>
    <w:p>
      <w:pPr>
        <w:widowControl/>
        <w:kinsoku w:val="0"/>
        <w:overflowPunct w:val="0"/>
        <w:autoSpaceDE w:val="0"/>
        <w:autoSpaceDN w:val="0"/>
        <w:adjustRightInd w:val="0"/>
        <w:snapToGrid w:val="0"/>
        <w:spacing w:line="460" w:lineRule="exact"/>
        <w:ind w:firstLine="560" w:firstLineChars="200"/>
        <w:rPr>
          <w:kern w:val="0"/>
          <w:sz w:val="28"/>
          <w:szCs w:val="28"/>
        </w:rPr>
      </w:pPr>
      <w:r>
        <w:rPr>
          <w:kern w:val="0"/>
          <w:sz w:val="28"/>
          <w:szCs w:val="28"/>
        </w:rPr>
        <w:t>邮  编：401320</w:t>
      </w:r>
    </w:p>
    <w:p>
      <w:pPr>
        <w:widowControl/>
        <w:kinsoku w:val="0"/>
        <w:overflowPunct w:val="0"/>
        <w:autoSpaceDE w:val="0"/>
        <w:autoSpaceDN w:val="0"/>
        <w:adjustRightInd w:val="0"/>
        <w:snapToGrid w:val="0"/>
        <w:spacing w:line="460" w:lineRule="exact"/>
        <w:jc w:val="center"/>
        <w:rPr>
          <w:b/>
          <w:kern w:val="0"/>
          <w:sz w:val="32"/>
          <w:szCs w:val="32"/>
        </w:rPr>
      </w:pPr>
      <w:r>
        <w:rPr>
          <w:b/>
          <w:kern w:val="0"/>
          <w:sz w:val="32"/>
          <w:szCs w:val="32"/>
        </w:rPr>
        <w:br w:type="page"/>
      </w:r>
      <w:r>
        <w:rPr>
          <w:b/>
          <w:kern w:val="0"/>
          <w:sz w:val="32"/>
          <w:szCs w:val="32"/>
        </w:rPr>
        <w:t>项目技术和商务需求</w:t>
      </w:r>
    </w:p>
    <w:p>
      <w:pPr>
        <w:pStyle w:val="2"/>
      </w:pPr>
    </w:p>
    <w:p>
      <w:pPr>
        <w:numPr>
          <w:ilvl w:val="0"/>
          <w:numId w:val="1"/>
        </w:numPr>
        <w:adjustRightInd w:val="0"/>
        <w:snapToGrid w:val="0"/>
        <w:spacing w:line="460" w:lineRule="exact"/>
        <w:ind w:firstLine="560" w:firstLineChars="200"/>
        <w:rPr>
          <w:b/>
          <w:sz w:val="28"/>
          <w:szCs w:val="28"/>
        </w:rPr>
      </w:pPr>
      <w:r>
        <w:rPr>
          <w:b/>
          <w:sz w:val="28"/>
          <w:szCs w:val="28"/>
        </w:rPr>
        <w:t>项目内容及技术要求</w:t>
      </w:r>
    </w:p>
    <w:p>
      <w:pPr>
        <w:kinsoku w:val="0"/>
        <w:overflowPunct w:val="0"/>
        <w:autoSpaceDE w:val="0"/>
        <w:autoSpaceDN w:val="0"/>
        <w:spacing w:line="460" w:lineRule="exact"/>
        <w:ind w:firstLine="560" w:firstLineChars="200"/>
        <w:rPr>
          <w:sz w:val="28"/>
          <w:szCs w:val="28"/>
        </w:rPr>
      </w:pPr>
      <w:r>
        <w:rPr>
          <w:rFonts w:hint="eastAsia"/>
          <w:sz w:val="28"/>
          <w:szCs w:val="28"/>
        </w:rPr>
        <w:t>（一）设备租赁及技术服务内容</w:t>
      </w:r>
    </w:p>
    <w:tbl>
      <w:tblPr>
        <w:tblStyle w:val="19"/>
        <w:tblW w:w="4858" w:type="pct"/>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667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437" w:type="pct"/>
            <w:noWrap w:val="0"/>
            <w:vAlign w:val="center"/>
          </w:tcPr>
          <w:p>
            <w:pPr>
              <w:kinsoku w:val="0"/>
              <w:overflowPunct w:val="0"/>
              <w:autoSpaceDE w:val="0"/>
              <w:autoSpaceDN w:val="0"/>
              <w:spacing w:line="460" w:lineRule="exact"/>
              <w:jc w:val="center"/>
              <w:rPr>
                <w:sz w:val="28"/>
                <w:szCs w:val="28"/>
              </w:rPr>
            </w:pPr>
            <w:r>
              <w:rPr>
                <w:rFonts w:hint="eastAsia"/>
                <w:sz w:val="28"/>
                <w:szCs w:val="28"/>
              </w:rPr>
              <w:t>序号</w:t>
            </w:r>
          </w:p>
        </w:tc>
        <w:tc>
          <w:tcPr>
            <w:tcW w:w="3567" w:type="pct"/>
            <w:noWrap w:val="0"/>
            <w:vAlign w:val="center"/>
          </w:tcPr>
          <w:p>
            <w:pPr>
              <w:kinsoku w:val="0"/>
              <w:overflowPunct w:val="0"/>
              <w:autoSpaceDE w:val="0"/>
              <w:autoSpaceDN w:val="0"/>
              <w:spacing w:line="460" w:lineRule="exact"/>
              <w:jc w:val="center"/>
              <w:rPr>
                <w:sz w:val="28"/>
                <w:szCs w:val="28"/>
              </w:rPr>
            </w:pPr>
            <w:r>
              <w:rPr>
                <w:rFonts w:hint="eastAsia"/>
                <w:sz w:val="28"/>
                <w:szCs w:val="28"/>
              </w:rPr>
              <w:t>设备名称</w:t>
            </w:r>
          </w:p>
        </w:tc>
        <w:tc>
          <w:tcPr>
            <w:tcW w:w="996" w:type="pct"/>
            <w:noWrap w:val="0"/>
            <w:vAlign w:val="center"/>
          </w:tcPr>
          <w:p>
            <w:pPr>
              <w:kinsoku w:val="0"/>
              <w:overflowPunct w:val="0"/>
              <w:autoSpaceDE w:val="0"/>
              <w:autoSpaceDN w:val="0"/>
              <w:spacing w:line="460" w:lineRule="exact"/>
              <w:jc w:val="center"/>
              <w:rPr>
                <w:sz w:val="28"/>
                <w:szCs w:val="28"/>
              </w:rPr>
            </w:pPr>
            <w:r>
              <w:rPr>
                <w:rFonts w:hint="eastAsia"/>
                <w:sz w:val="28"/>
                <w:szCs w:val="28"/>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37" w:type="pct"/>
            <w:noWrap w:val="0"/>
            <w:vAlign w:val="center"/>
          </w:tcPr>
          <w:p>
            <w:pPr>
              <w:kinsoku w:val="0"/>
              <w:overflowPunct w:val="0"/>
              <w:autoSpaceDE w:val="0"/>
              <w:autoSpaceDN w:val="0"/>
              <w:spacing w:line="460" w:lineRule="exact"/>
              <w:jc w:val="center"/>
              <w:rPr>
                <w:sz w:val="28"/>
                <w:szCs w:val="28"/>
              </w:rPr>
            </w:pPr>
            <w:r>
              <w:rPr>
                <w:rFonts w:hint="eastAsia"/>
                <w:sz w:val="28"/>
                <w:szCs w:val="28"/>
              </w:rPr>
              <w:t>1</w:t>
            </w:r>
          </w:p>
        </w:tc>
        <w:tc>
          <w:tcPr>
            <w:tcW w:w="6673" w:type="dxa"/>
            <w:noWrap w:val="0"/>
            <w:vAlign w:val="center"/>
          </w:tcPr>
          <w:p>
            <w:pPr>
              <w:kinsoku w:val="0"/>
              <w:overflowPunct w:val="0"/>
              <w:autoSpaceDE w:val="0"/>
              <w:autoSpaceDN w:val="0"/>
              <w:spacing w:line="460" w:lineRule="exact"/>
              <w:jc w:val="center"/>
              <w:rPr>
                <w:sz w:val="28"/>
                <w:szCs w:val="28"/>
              </w:rPr>
            </w:pPr>
            <w:r>
              <w:rPr>
                <w:rFonts w:hint="eastAsia"/>
                <w:sz w:val="28"/>
                <w:szCs w:val="28"/>
              </w:rPr>
              <w:t>嵌入式系统综合应用创新实训开发装置租赁</w:t>
            </w:r>
          </w:p>
        </w:tc>
        <w:tc>
          <w:tcPr>
            <w:tcW w:w="1864" w:type="dxa"/>
            <w:noWrap w:val="0"/>
            <w:vAlign w:val="center"/>
          </w:tcPr>
          <w:p>
            <w:pPr>
              <w:kinsoku w:val="0"/>
              <w:overflowPunct w:val="0"/>
              <w:autoSpaceDE w:val="0"/>
              <w:autoSpaceDN w:val="0"/>
              <w:spacing w:line="460" w:lineRule="exact"/>
              <w:jc w:val="center"/>
              <w:rPr>
                <w:sz w:val="28"/>
                <w:szCs w:val="28"/>
              </w:rPr>
            </w:pPr>
            <w:r>
              <w:rPr>
                <w:rFonts w:hint="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37" w:type="pct"/>
            <w:noWrap w:val="0"/>
            <w:vAlign w:val="center"/>
          </w:tcPr>
          <w:p>
            <w:pPr>
              <w:kinsoku w:val="0"/>
              <w:overflowPunct w:val="0"/>
              <w:autoSpaceDE w:val="0"/>
              <w:autoSpaceDN w:val="0"/>
              <w:spacing w:line="460" w:lineRule="exact"/>
              <w:jc w:val="center"/>
              <w:rPr>
                <w:sz w:val="28"/>
                <w:szCs w:val="28"/>
              </w:rPr>
            </w:pPr>
            <w:r>
              <w:rPr>
                <w:rFonts w:hint="eastAsia"/>
                <w:sz w:val="28"/>
                <w:szCs w:val="28"/>
              </w:rPr>
              <w:t>2</w:t>
            </w:r>
          </w:p>
        </w:tc>
        <w:tc>
          <w:tcPr>
            <w:tcW w:w="6673" w:type="dxa"/>
            <w:noWrap w:val="0"/>
            <w:vAlign w:val="center"/>
          </w:tcPr>
          <w:p>
            <w:pPr>
              <w:kinsoku w:val="0"/>
              <w:overflowPunct w:val="0"/>
              <w:autoSpaceDE w:val="0"/>
              <w:autoSpaceDN w:val="0"/>
              <w:spacing w:line="460" w:lineRule="exact"/>
              <w:jc w:val="center"/>
              <w:rPr>
                <w:sz w:val="28"/>
                <w:szCs w:val="28"/>
              </w:rPr>
            </w:pPr>
            <w:r>
              <w:rPr>
                <w:rFonts w:hint="eastAsia"/>
                <w:sz w:val="28"/>
                <w:szCs w:val="28"/>
              </w:rPr>
              <w:t>智慧交通与嵌入式技术应用开发综合训练沙盘租赁</w:t>
            </w:r>
          </w:p>
        </w:tc>
        <w:tc>
          <w:tcPr>
            <w:tcW w:w="1864" w:type="dxa"/>
            <w:noWrap w:val="0"/>
            <w:vAlign w:val="center"/>
          </w:tcPr>
          <w:p>
            <w:pPr>
              <w:kinsoku w:val="0"/>
              <w:overflowPunct w:val="0"/>
              <w:autoSpaceDE w:val="0"/>
              <w:autoSpaceDN w:val="0"/>
              <w:spacing w:line="460" w:lineRule="exact"/>
              <w:jc w:val="center"/>
              <w:rPr>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37" w:type="pct"/>
            <w:noWrap w:val="0"/>
            <w:vAlign w:val="center"/>
          </w:tcPr>
          <w:p>
            <w:pPr>
              <w:kinsoku w:val="0"/>
              <w:overflowPunct w:val="0"/>
              <w:autoSpaceDE w:val="0"/>
              <w:autoSpaceDN w:val="0"/>
              <w:spacing w:line="460" w:lineRule="exact"/>
              <w:jc w:val="center"/>
              <w:rPr>
                <w:sz w:val="28"/>
                <w:szCs w:val="28"/>
              </w:rPr>
            </w:pPr>
            <w:r>
              <w:rPr>
                <w:rFonts w:hint="eastAsia"/>
                <w:sz w:val="28"/>
                <w:szCs w:val="28"/>
              </w:rPr>
              <w:t>3</w:t>
            </w:r>
          </w:p>
        </w:tc>
        <w:tc>
          <w:tcPr>
            <w:tcW w:w="6673" w:type="dxa"/>
            <w:noWrap w:val="0"/>
            <w:vAlign w:val="center"/>
          </w:tcPr>
          <w:p>
            <w:pPr>
              <w:kinsoku w:val="0"/>
              <w:overflowPunct w:val="0"/>
              <w:autoSpaceDE w:val="0"/>
              <w:autoSpaceDN w:val="0"/>
              <w:spacing w:line="460" w:lineRule="exact"/>
              <w:jc w:val="center"/>
              <w:rPr>
                <w:sz w:val="28"/>
                <w:szCs w:val="28"/>
              </w:rPr>
            </w:pPr>
            <w:r>
              <w:rPr>
                <w:rFonts w:hint="eastAsia"/>
                <w:sz w:val="28"/>
                <w:szCs w:val="28"/>
              </w:rPr>
              <w:t>其它布线、调试、布置等现场技术支持</w:t>
            </w:r>
          </w:p>
        </w:tc>
        <w:tc>
          <w:tcPr>
            <w:tcW w:w="996" w:type="pct"/>
            <w:noWrap w:val="0"/>
            <w:vAlign w:val="center"/>
          </w:tcPr>
          <w:p>
            <w:pPr>
              <w:kinsoku w:val="0"/>
              <w:overflowPunct w:val="0"/>
              <w:autoSpaceDE w:val="0"/>
              <w:autoSpaceDN w:val="0"/>
              <w:spacing w:line="460" w:lineRule="exact"/>
              <w:jc w:val="center"/>
              <w:rPr>
                <w:sz w:val="28"/>
                <w:szCs w:val="28"/>
              </w:rPr>
            </w:pPr>
            <w:r>
              <w:rPr>
                <w:rFonts w:hint="eastAsia"/>
                <w:sz w:val="28"/>
                <w:szCs w:val="28"/>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 w:type="pct"/>
            <w:gridSpan w:val="2"/>
            <w:noWrap w:val="0"/>
            <w:vAlign w:val="center"/>
          </w:tcPr>
          <w:p>
            <w:pPr>
              <w:kinsoku w:val="0"/>
              <w:overflowPunct w:val="0"/>
              <w:autoSpaceDE w:val="0"/>
              <w:autoSpaceDN w:val="0"/>
              <w:spacing w:line="460" w:lineRule="exact"/>
              <w:jc w:val="center"/>
              <w:rPr>
                <w:sz w:val="28"/>
                <w:szCs w:val="28"/>
              </w:rPr>
            </w:pPr>
            <w:r>
              <w:rPr>
                <w:rFonts w:hint="eastAsia"/>
                <w:sz w:val="28"/>
                <w:szCs w:val="28"/>
              </w:rPr>
              <w:t>费用预算（元）</w:t>
            </w:r>
          </w:p>
        </w:tc>
        <w:tc>
          <w:tcPr>
            <w:tcW w:w="996" w:type="pct"/>
            <w:noWrap w:val="0"/>
            <w:vAlign w:val="center"/>
          </w:tcPr>
          <w:p>
            <w:pPr>
              <w:kinsoku w:val="0"/>
              <w:overflowPunct w:val="0"/>
              <w:autoSpaceDE w:val="0"/>
              <w:autoSpaceDN w:val="0"/>
              <w:spacing w:line="460" w:lineRule="exact"/>
              <w:jc w:val="center"/>
              <w:rPr>
                <w:sz w:val="28"/>
                <w:szCs w:val="28"/>
              </w:rPr>
            </w:pPr>
            <w:r>
              <w:rPr>
                <w:rFonts w:hint="eastAsia"/>
                <w:sz w:val="28"/>
                <w:szCs w:val="28"/>
              </w:rPr>
              <w:t>70000</w:t>
            </w:r>
          </w:p>
        </w:tc>
      </w:tr>
    </w:tbl>
    <w:p>
      <w:pPr>
        <w:kinsoku w:val="0"/>
        <w:overflowPunct w:val="0"/>
        <w:autoSpaceDE w:val="0"/>
        <w:autoSpaceDN w:val="0"/>
        <w:spacing w:line="460" w:lineRule="exact"/>
        <w:ind w:firstLine="560" w:firstLineChars="200"/>
        <w:rPr>
          <w:sz w:val="28"/>
          <w:szCs w:val="28"/>
        </w:rPr>
      </w:pPr>
      <w:r>
        <w:rPr>
          <w:rFonts w:hint="eastAsia"/>
          <w:sz w:val="28"/>
          <w:szCs w:val="28"/>
        </w:rPr>
        <w:t>（二）服务和技术要求</w:t>
      </w:r>
    </w:p>
    <w:p>
      <w:pPr>
        <w:kinsoku w:val="0"/>
        <w:overflowPunct w:val="0"/>
        <w:autoSpaceDE w:val="0"/>
        <w:autoSpaceDN w:val="0"/>
        <w:spacing w:line="460" w:lineRule="exact"/>
        <w:ind w:firstLine="560" w:firstLineChars="200"/>
        <w:rPr>
          <w:sz w:val="28"/>
          <w:szCs w:val="28"/>
        </w:rPr>
      </w:pPr>
      <w:r>
        <w:rPr>
          <w:rFonts w:hint="eastAsia"/>
          <w:sz w:val="28"/>
          <w:szCs w:val="28"/>
        </w:rPr>
        <w:t>1.服务内容：乙方为甲方承办的2024年重庆市职业院校技能大赛电子信息赛道一“嵌入式系统应用开发”提供设备租赁及服务，为承办学校邀请来校泰国新能源汽车产业学院学生参训或线上线下学习服务，提供竞赛所需要的</w:t>
      </w:r>
      <w:r>
        <w:rPr>
          <w:sz w:val="28"/>
          <w:szCs w:val="28"/>
        </w:rPr>
        <w:t>设备</w:t>
      </w:r>
      <w:r>
        <w:rPr>
          <w:rFonts w:hint="eastAsia"/>
          <w:sz w:val="28"/>
          <w:szCs w:val="28"/>
        </w:rPr>
        <w:t>及</w:t>
      </w:r>
      <w:r>
        <w:rPr>
          <w:sz w:val="28"/>
          <w:szCs w:val="28"/>
        </w:rPr>
        <w:t>安装</w:t>
      </w:r>
      <w:r>
        <w:rPr>
          <w:rFonts w:hint="eastAsia"/>
          <w:sz w:val="28"/>
          <w:szCs w:val="28"/>
        </w:rPr>
        <w:t>与</w:t>
      </w:r>
      <w:r>
        <w:rPr>
          <w:sz w:val="28"/>
          <w:szCs w:val="28"/>
        </w:rPr>
        <w:t>调试</w:t>
      </w:r>
      <w:r>
        <w:rPr>
          <w:rFonts w:hint="eastAsia"/>
          <w:sz w:val="28"/>
          <w:szCs w:val="28"/>
        </w:rPr>
        <w:t>、赛前场地布置、竞赛技术支持服务。</w:t>
      </w:r>
    </w:p>
    <w:p>
      <w:pPr>
        <w:kinsoku w:val="0"/>
        <w:overflowPunct w:val="0"/>
        <w:autoSpaceDE w:val="0"/>
        <w:autoSpaceDN w:val="0"/>
        <w:spacing w:line="460" w:lineRule="exact"/>
        <w:ind w:firstLine="560" w:firstLineChars="200"/>
        <w:rPr>
          <w:sz w:val="28"/>
          <w:szCs w:val="28"/>
        </w:rPr>
      </w:pPr>
      <w:r>
        <w:rPr>
          <w:rFonts w:hint="eastAsia"/>
          <w:sz w:val="28"/>
          <w:szCs w:val="28"/>
        </w:rPr>
        <w:t>2.服务具体内容：</w:t>
      </w:r>
    </w:p>
    <w:p>
      <w:pPr>
        <w:kinsoku w:val="0"/>
        <w:overflowPunct w:val="0"/>
        <w:autoSpaceDE w:val="0"/>
        <w:autoSpaceDN w:val="0"/>
        <w:spacing w:line="460" w:lineRule="exact"/>
        <w:ind w:firstLine="560" w:firstLineChars="200"/>
        <w:rPr>
          <w:sz w:val="28"/>
          <w:szCs w:val="28"/>
        </w:rPr>
      </w:pPr>
      <w:r>
        <w:rPr>
          <w:rFonts w:hint="eastAsia"/>
          <w:sz w:val="28"/>
          <w:szCs w:val="28"/>
        </w:rPr>
        <w:t>（1）设备租赁和技术支持</w:t>
      </w:r>
    </w:p>
    <w:tbl>
      <w:tblPr>
        <w:tblStyle w:val="19"/>
        <w:tblW w:w="9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1230"/>
        <w:gridCol w:w="6573"/>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51" w:type="dxa"/>
            <w:vMerge w:val="restart"/>
            <w:noWrap w:val="0"/>
            <w:tcMar>
              <w:top w:w="10" w:type="dxa"/>
              <w:left w:w="10" w:type="dxa"/>
              <w:right w:w="10" w:type="dxa"/>
            </w:tcMar>
            <w:vAlign w:val="center"/>
          </w:tcPr>
          <w:p>
            <w:pPr>
              <w:jc w:val="center"/>
            </w:pPr>
            <w:r>
              <w:t>序号</w:t>
            </w:r>
          </w:p>
        </w:tc>
        <w:tc>
          <w:tcPr>
            <w:tcW w:w="1230" w:type="dxa"/>
            <w:vMerge w:val="restart"/>
            <w:noWrap w:val="0"/>
            <w:tcMar>
              <w:top w:w="10" w:type="dxa"/>
              <w:left w:w="10" w:type="dxa"/>
              <w:right w:w="10" w:type="dxa"/>
            </w:tcMar>
            <w:vAlign w:val="center"/>
          </w:tcPr>
          <w:p>
            <w:pPr>
              <w:jc w:val="center"/>
            </w:pPr>
            <w:r>
              <w:t>设备</w:t>
            </w:r>
            <w:r>
              <w:rPr>
                <w:rFonts w:hint="eastAsia"/>
              </w:rPr>
              <w:t>/服务</w:t>
            </w:r>
            <w:r>
              <w:t>名称</w:t>
            </w:r>
          </w:p>
        </w:tc>
        <w:tc>
          <w:tcPr>
            <w:tcW w:w="6573" w:type="dxa"/>
            <w:vMerge w:val="restart"/>
            <w:noWrap w:val="0"/>
            <w:tcMar>
              <w:top w:w="10" w:type="dxa"/>
              <w:left w:w="10" w:type="dxa"/>
              <w:right w:w="10" w:type="dxa"/>
            </w:tcMar>
            <w:vAlign w:val="center"/>
          </w:tcPr>
          <w:p>
            <w:pPr>
              <w:jc w:val="center"/>
            </w:pPr>
            <w:r>
              <w:t>具体性能指标</w:t>
            </w:r>
          </w:p>
        </w:tc>
        <w:tc>
          <w:tcPr>
            <w:tcW w:w="708" w:type="dxa"/>
            <w:vMerge w:val="restart"/>
            <w:noWrap w:val="0"/>
            <w:tcMar>
              <w:top w:w="10" w:type="dxa"/>
              <w:left w:w="10" w:type="dxa"/>
              <w:right w:w="10" w:type="dxa"/>
            </w:tcMar>
            <w:vAlign w:val="center"/>
          </w:tcPr>
          <w:p>
            <w:pPr>
              <w:jc w:val="center"/>
            </w:pPr>
            <w:r>
              <w:t>数量</w:t>
            </w:r>
          </w:p>
        </w:tc>
        <w:tc>
          <w:tcPr>
            <w:tcW w:w="709" w:type="dxa"/>
            <w:vMerge w:val="restart"/>
            <w:noWrap w:val="0"/>
            <w:tcMar>
              <w:top w:w="10" w:type="dxa"/>
              <w:left w:w="10" w:type="dxa"/>
              <w:right w:w="10" w:type="dxa"/>
            </w:tcMar>
            <w:vAlign w:val="center"/>
          </w:tcPr>
          <w:p>
            <w:pPr>
              <w:jc w:val="center"/>
            </w:pPr>
            <w: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51" w:type="dxa"/>
            <w:vMerge w:val="continue"/>
            <w:noWrap w:val="0"/>
            <w:tcMar>
              <w:top w:w="10" w:type="dxa"/>
              <w:left w:w="10" w:type="dxa"/>
              <w:right w:w="10" w:type="dxa"/>
            </w:tcMar>
            <w:vAlign w:val="center"/>
          </w:tcPr>
          <w:p>
            <w:pPr>
              <w:jc w:val="center"/>
            </w:pPr>
          </w:p>
        </w:tc>
        <w:tc>
          <w:tcPr>
            <w:tcW w:w="1230" w:type="dxa"/>
            <w:vMerge w:val="continue"/>
            <w:noWrap w:val="0"/>
            <w:tcMar>
              <w:top w:w="10" w:type="dxa"/>
              <w:left w:w="10" w:type="dxa"/>
              <w:right w:w="10" w:type="dxa"/>
            </w:tcMar>
            <w:vAlign w:val="center"/>
          </w:tcPr>
          <w:p/>
        </w:tc>
        <w:tc>
          <w:tcPr>
            <w:tcW w:w="6573" w:type="dxa"/>
            <w:vMerge w:val="continue"/>
            <w:noWrap w:val="0"/>
            <w:tcMar>
              <w:top w:w="10" w:type="dxa"/>
              <w:left w:w="10" w:type="dxa"/>
              <w:right w:w="10" w:type="dxa"/>
            </w:tcMar>
            <w:vAlign w:val="center"/>
          </w:tcPr>
          <w:p/>
        </w:tc>
        <w:tc>
          <w:tcPr>
            <w:tcW w:w="708" w:type="dxa"/>
            <w:vMerge w:val="continue"/>
            <w:noWrap w:val="0"/>
            <w:tcMar>
              <w:top w:w="10" w:type="dxa"/>
              <w:left w:w="10" w:type="dxa"/>
              <w:right w:w="10" w:type="dxa"/>
            </w:tcMar>
            <w:vAlign w:val="center"/>
          </w:tcPr>
          <w:p>
            <w:pPr>
              <w:jc w:val="center"/>
            </w:pPr>
          </w:p>
        </w:tc>
        <w:tc>
          <w:tcPr>
            <w:tcW w:w="709" w:type="dxa"/>
            <w:vMerge w:val="continue"/>
            <w:noWrap w:val="0"/>
            <w:tcMar>
              <w:top w:w="10" w:type="dxa"/>
              <w:left w:w="10" w:type="dxa"/>
              <w:right w:w="1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51" w:type="dxa"/>
            <w:noWrap w:val="0"/>
            <w:tcMar>
              <w:top w:w="10" w:type="dxa"/>
              <w:left w:w="10" w:type="dxa"/>
              <w:right w:w="10" w:type="dxa"/>
            </w:tcMar>
            <w:vAlign w:val="center"/>
          </w:tcPr>
          <w:p>
            <w:pPr>
              <w:jc w:val="center"/>
            </w:pPr>
            <w:r>
              <w:rPr>
                <w:rFonts w:hint="eastAsia"/>
              </w:rPr>
              <w:t>1</w:t>
            </w:r>
          </w:p>
        </w:tc>
        <w:tc>
          <w:tcPr>
            <w:tcW w:w="1230" w:type="dxa"/>
            <w:noWrap w:val="0"/>
            <w:tcMar>
              <w:top w:w="10" w:type="dxa"/>
              <w:left w:w="10" w:type="dxa"/>
              <w:right w:w="10" w:type="dxa"/>
            </w:tcMar>
            <w:vAlign w:val="center"/>
          </w:tcPr>
          <w:p>
            <w:r>
              <w:rPr>
                <w:rFonts w:hint="eastAsia"/>
              </w:rPr>
              <w:t>嵌入式系统综合应用创新实训开发装置租赁</w:t>
            </w:r>
          </w:p>
        </w:tc>
        <w:tc>
          <w:tcPr>
            <w:tcW w:w="6573" w:type="dxa"/>
            <w:noWrap w:val="0"/>
            <w:tcMar>
              <w:top w:w="10" w:type="dxa"/>
              <w:left w:w="10" w:type="dxa"/>
              <w:right w:w="10" w:type="dxa"/>
            </w:tcMar>
            <w:vAlign w:val="center"/>
          </w:tcPr>
          <w:p>
            <w:r>
              <w:rPr>
                <w:rFonts w:hint="eastAsia"/>
              </w:rPr>
              <w:t>一、总体要求</w:t>
            </w:r>
          </w:p>
          <w:p>
            <w:r>
              <w:rPr>
                <w:rFonts w:hint="eastAsia"/>
              </w:rPr>
              <w:t>▲1.要求单元包含100万像素数控云台摄像头、智能车运动控制自动纠正转速、码盘测速单元、现场总线通信单元、RFID射频通信模块、信息显示单元、智能循迹模块、电量监测单元、WiFi通信单元、ZigBee通信单元、离线式语音识别单元、红外通信单元、超声波、光照强度等多种传感器单元。投标时要求投标人于响应文件中提供该装置实物图片并加盖投标人单位公章作为佐证材料。</w:t>
            </w:r>
          </w:p>
          <w:p>
            <w:r>
              <w:rPr>
                <w:rFonts w:hint="eastAsia"/>
              </w:rPr>
              <w:t>2.要求单元提供配套嵌入式系统应用开发资源包、离线式语音识别开发资源包、图像数据处理终端开发资源包、RFID开发资源包、移动互联应用开发资源包、图像识别与处理资源包等相关教学资源。</w:t>
            </w:r>
          </w:p>
          <w:p>
            <w:r>
              <w:rPr>
                <w:rFonts w:hint="eastAsia"/>
              </w:rPr>
              <w:t>3.要求单元支持智能车完成运动控制与自动纠正转速、传感器数据采集、视频采集与处理、二维码识别、车牌识别、颜色识别、红外控制、WiFi传输、ZigBee通信、RFID射频识别、APP应用开发等功能。</w:t>
            </w:r>
          </w:p>
          <w:p>
            <w:r>
              <w:rPr>
                <w:rFonts w:hint="eastAsia"/>
              </w:rPr>
              <w:t>4.要求单元留有多种应用扩展接口，可与多种设备互联互通，可联网、组网控制，支持窄带物联网通信技术，可作为多种教学平台使用，适用于单片机、传感器、嵌入式、物联网、机器人、汽车电子、移动互联与智能控制等电子通信类相关专业教学实践应用。</w:t>
            </w:r>
          </w:p>
          <w:p>
            <w:r>
              <w:rPr>
                <w:rFonts w:hint="eastAsia"/>
              </w:rPr>
              <w:t>5.要求单元可满足职业技能大赛“嵌入式系统应用开发”赛项设备要求，可与智能终端互联互通，其上位机与嵌入式系统综合应用创新实训开发装置通信方式满足全国职业院校技能大赛嵌入式系统应用开发赛项的标准通信协议，方便学生训练使用。</w:t>
            </w:r>
          </w:p>
          <w:p>
            <w:r>
              <w:rPr>
                <w:rFonts w:hint="eastAsia"/>
              </w:rPr>
              <w:t>▲6. 提供一份与该装置相关的计算机软件著作权登记证书，并提供与之对应的由国家有关部门认可的第三方检测机构出具的软件产品登记测试报告。投标时要求投标人于响应文件中提供与该装置相关的软著证书及测试报告复印件，并加盖投标人单位公章作为佐证材料。</w:t>
            </w:r>
          </w:p>
          <w:p>
            <w:r>
              <w:rPr>
                <w:rFonts w:hint="eastAsia"/>
              </w:rPr>
              <w:t>▲7. 要求装置支持《Android AI应用与开发|项目式教学》、《Android高级程序设计》、《移动机器人自动驾驶》、《嵌入式竞赛平台应用开发》、《嵌入式竞赛平台无线组网通信》等在线课程。投标时要求投标人于响应文件中提供上述课程的目录截图及包含但不限于上述课程的在线学习服务平台截图，并加盖投标人单位公章作为佐证材料。</w:t>
            </w:r>
          </w:p>
          <w:p>
            <w:r>
              <w:rPr>
                <w:rFonts w:hint="eastAsia"/>
              </w:rPr>
              <w:t>二、硬件资源及技术参数要求</w:t>
            </w:r>
          </w:p>
          <w:p>
            <w:r>
              <w:rPr>
                <w:rFonts w:hint="eastAsia"/>
              </w:rPr>
              <w:t>1.车体要求</w:t>
            </w:r>
          </w:p>
          <w:p>
            <w:r>
              <w:rPr>
                <w:rFonts w:hint="eastAsia"/>
              </w:rPr>
              <w:t>（1）车体尺寸(长X宽X高)：≥300mm×220mm×220mm；</w:t>
            </w:r>
          </w:p>
          <w:p>
            <w:r>
              <w:rPr>
                <w:rFonts w:hint="eastAsia"/>
              </w:rPr>
              <w:t>（2）车身采用金属车身，全面开槽；</w:t>
            </w:r>
          </w:p>
          <w:p>
            <w:r>
              <w:rPr>
                <w:rFonts w:hint="eastAsia"/>
              </w:rPr>
              <w:t>（3）车身重心可自由调整，各功能模块可自由安装；</w:t>
            </w:r>
          </w:p>
          <w:p>
            <w:r>
              <w:rPr>
                <w:rFonts w:hint="eastAsia"/>
              </w:rPr>
              <w:t>（4）要求驱动方式为四轮独立驱动；</w:t>
            </w:r>
          </w:p>
          <w:p>
            <w:r>
              <w:rPr>
                <w:rFonts w:hint="eastAsia"/>
              </w:rPr>
              <w:t>（5）车身重量≥1.8kg (含电池组)。</w:t>
            </w:r>
          </w:p>
          <w:p>
            <w:r>
              <w:rPr>
                <w:rFonts w:hint="eastAsia"/>
              </w:rPr>
              <w:t>2.核心控制单元</w:t>
            </w:r>
          </w:p>
          <w:p>
            <w:r>
              <w:rPr>
                <w:rFonts w:hint="eastAsia"/>
              </w:rPr>
              <w:t>（1）主控制器内核架构基于Cortex-M4，精简指令集不低于32位，最大工作频率≥168MHZ，Flash≥1M，RAM≥192KB,支持浮点单元(FPU)单精度；</w:t>
            </w:r>
          </w:p>
          <w:p>
            <w:r>
              <w:rPr>
                <w:rFonts w:hint="eastAsia"/>
              </w:rPr>
              <w:t>（2）电源管理芯片：输入电压3.5-28V，输出电压0.8~25V，输出电流≥5A，开关频率≥570KHz；</w:t>
            </w:r>
          </w:p>
          <w:p>
            <w:r>
              <w:rPr>
                <w:rFonts w:hint="eastAsia"/>
              </w:rPr>
              <w:t>（3）CAN总线收发器：支持最大数据传输速率≥1Mb/s，输入电平与3.3V和5V设备兼容，可以连接≥110个节点，未通电的节点不会干扰总线线路，发送数据显性超时功能，对电池和接地具有短路保护；</w:t>
            </w:r>
          </w:p>
          <w:p>
            <w:r>
              <w:rPr>
                <w:rFonts w:hint="eastAsia"/>
              </w:rPr>
              <w:t>（4）要求提供≥4个独立按键，带LED灯指示；</w:t>
            </w:r>
          </w:p>
          <w:p>
            <w:r>
              <w:rPr>
                <w:rFonts w:hint="eastAsia"/>
              </w:rPr>
              <w:t>（5）要求提供≥1个复位按键；</w:t>
            </w:r>
          </w:p>
          <w:p>
            <w:r>
              <w:rPr>
                <w:rFonts w:hint="eastAsia"/>
              </w:rPr>
              <w:t>（6）要求提供≥4个独立LED灯；</w:t>
            </w:r>
          </w:p>
          <w:p>
            <w:r>
              <w:rPr>
                <w:rFonts w:hint="eastAsia"/>
              </w:rPr>
              <w:t>（7）要求提供≥2个拨档电源开关；</w:t>
            </w:r>
          </w:p>
          <w:p>
            <w:r>
              <w:rPr>
                <w:rFonts w:hint="eastAsia"/>
              </w:rPr>
              <w:t>（8）要求提供≥1组16Pin（DC3-16）任务板I/O口插座，带过流保护；</w:t>
            </w:r>
          </w:p>
          <w:p>
            <w:r>
              <w:rPr>
                <w:rFonts w:hint="eastAsia"/>
              </w:rPr>
              <w:t>（9）要求提供≥1组14Pin（DC3-14）扩展备用接口；</w:t>
            </w:r>
          </w:p>
          <w:p>
            <w:r>
              <w:rPr>
                <w:rFonts w:hint="eastAsia"/>
              </w:rPr>
              <w:t>（10）要求提供≥1组6Pin SWD下载调试接口；</w:t>
            </w:r>
          </w:p>
          <w:p>
            <w:r>
              <w:rPr>
                <w:rFonts w:hint="eastAsia"/>
              </w:rPr>
              <w:t>（11）要求提供≥4组4Pin CAN总线接口；</w:t>
            </w:r>
          </w:p>
          <w:p>
            <w:r>
              <w:rPr>
                <w:rFonts w:hint="eastAsia"/>
              </w:rPr>
              <w:t>（12）要求提供≥2组4Pin UART接口；</w:t>
            </w:r>
          </w:p>
          <w:p>
            <w:r>
              <w:rPr>
                <w:rFonts w:hint="eastAsia"/>
              </w:rPr>
              <w:t>（13）要求提供≥1路SD卡接口；</w:t>
            </w:r>
          </w:p>
          <w:p>
            <w:r>
              <w:rPr>
                <w:rFonts w:hint="eastAsia"/>
              </w:rPr>
              <w:t>（14）要求提供≥1路10/100M网卡接口；</w:t>
            </w:r>
          </w:p>
          <w:p>
            <w:r>
              <w:rPr>
                <w:rFonts w:hint="eastAsia"/>
              </w:rPr>
              <w:t>（15）要求提供≥1路480M高速USB接口；</w:t>
            </w:r>
          </w:p>
          <w:p>
            <w:r>
              <w:rPr>
                <w:rFonts w:hint="eastAsia"/>
              </w:rPr>
              <w:t>（16）要求提供≥2组电池电量检测单元电路。</w:t>
            </w:r>
          </w:p>
          <w:p>
            <w:r>
              <w:rPr>
                <w:rFonts w:hint="eastAsia"/>
              </w:rPr>
              <w:t>3.智能显示通信单元要求</w:t>
            </w:r>
          </w:p>
          <w:p>
            <w:r>
              <w:rPr>
                <w:rFonts w:hint="eastAsia"/>
              </w:rPr>
              <w:t>（1）主控制器内核架构不低于Cortex-M3，精简指令集不低于32位，最大工作频率≥72MHZ，RAM≥48KB，Flash≥256KB；</w:t>
            </w:r>
          </w:p>
          <w:p>
            <w:r>
              <w:rPr>
                <w:rFonts w:hint="eastAsia"/>
              </w:rPr>
              <w:t>（2）CAN总线收发器：支持最大数据传输速率≥1Mb/s，输入电平与3.3V和5V设备兼容，可以连接≥110个节点，未通电的节点不会干扰总线线路，发送数据显性超时功能，对电池和接地具有短路保护；</w:t>
            </w:r>
          </w:p>
          <w:p>
            <w:r>
              <w:rPr>
                <w:rFonts w:hint="eastAsia"/>
              </w:rPr>
              <w:t>（3）显示模块≥3.5寸TFT 液晶；</w:t>
            </w:r>
          </w:p>
          <w:p>
            <w:r>
              <w:rPr>
                <w:rFonts w:hint="eastAsia"/>
              </w:rPr>
              <w:t>（4）FLASH≥16Mbit数据存储器；</w:t>
            </w:r>
          </w:p>
          <w:p>
            <w:r>
              <w:rPr>
                <w:rFonts w:hint="eastAsia"/>
              </w:rPr>
              <w:t>（5）ZigBee通信模块：采用性能不低于CC2530系列的芯片，2.4G~2.4853G主频通信，该频率可以自行设定，板载≥0.96寸OLED屏，用于组网信息、状态显示等功能，通信协议可自由定义，方便二次开发使用。</w:t>
            </w:r>
          </w:p>
          <w:p>
            <w:r>
              <w:rPr>
                <w:rFonts w:hint="eastAsia"/>
              </w:rPr>
              <w:t>（6）WIFI通信模块：频率范围2.4G~2.4853G，通过无线与手机端实现互联互通，此外通信协议可自由定义，方便二次开发使用；板载提供有线网卡接口;</w:t>
            </w:r>
          </w:p>
          <w:p>
            <w:r>
              <w:rPr>
                <w:rFonts w:hint="eastAsia"/>
              </w:rPr>
              <w:t>（7）要求提供≥1组6Pin SWD下载调试接口；</w:t>
            </w:r>
          </w:p>
          <w:p>
            <w:r>
              <w:rPr>
                <w:rFonts w:hint="eastAsia"/>
              </w:rPr>
              <w:t>（8）要求提供≥1组4Pin CAN总线接口；</w:t>
            </w:r>
          </w:p>
          <w:p>
            <w:r>
              <w:rPr>
                <w:rFonts w:hint="eastAsia"/>
              </w:rPr>
              <w:t>（9）要求提供≥1组4Pin UART接口；</w:t>
            </w:r>
          </w:p>
          <w:p>
            <w:r>
              <w:rPr>
                <w:rFonts w:hint="eastAsia"/>
              </w:rPr>
              <w:t>（10）要求提供≥1个系统复位按键；</w:t>
            </w:r>
          </w:p>
          <w:p>
            <w:r>
              <w:rPr>
                <w:rFonts w:hint="eastAsia"/>
              </w:rPr>
              <w:t>（11）要求提供≥2个WIFI复位按键；</w:t>
            </w:r>
          </w:p>
          <w:p>
            <w:r>
              <w:rPr>
                <w:rFonts w:hint="eastAsia"/>
              </w:rPr>
              <w:t>（12）要求提供≥1个系统供电开关；</w:t>
            </w:r>
          </w:p>
          <w:p>
            <w:r>
              <w:rPr>
                <w:rFonts w:hint="eastAsia"/>
              </w:rPr>
              <w:t>（13）要求提供≥1个WIFI供电开关</w:t>
            </w:r>
          </w:p>
          <w:p>
            <w:r>
              <w:rPr>
                <w:rFonts w:hint="eastAsia"/>
              </w:rPr>
              <w:t>4.电机单元要求</w:t>
            </w:r>
          </w:p>
          <w:p>
            <w:r>
              <w:rPr>
                <w:rFonts w:hint="eastAsia"/>
              </w:rPr>
              <w:t>（1）驱动电机：直流减速电机；</w:t>
            </w:r>
          </w:p>
          <w:p>
            <w:r>
              <w:rPr>
                <w:rFonts w:hint="eastAsia"/>
              </w:rPr>
              <w:t>（2）最高转速：12VDC，130转/分钟；</w:t>
            </w:r>
          </w:p>
          <w:p>
            <w:r>
              <w:rPr>
                <w:rFonts w:hint="eastAsia"/>
              </w:rPr>
              <w:t>（3）电机测速码盘接口：提供≥2组电机的测速码盘信号，可完成电机测速；</w:t>
            </w:r>
          </w:p>
          <w:p>
            <w:r>
              <w:rPr>
                <w:rFonts w:hint="eastAsia"/>
              </w:rPr>
              <w:t>（4）减速比：≥45:1；</w:t>
            </w:r>
          </w:p>
          <w:p>
            <w:r>
              <w:rPr>
                <w:rFonts w:hint="eastAsia"/>
              </w:rPr>
              <w:t>（5）编码器：≥11脉冲每圈；</w:t>
            </w:r>
          </w:p>
          <w:p>
            <w:r>
              <w:rPr>
                <w:rFonts w:hint="eastAsia"/>
              </w:rPr>
              <w:t>（6）车轮外径：≥59mm。</w:t>
            </w:r>
          </w:p>
          <w:p>
            <w:r>
              <w:rPr>
                <w:rFonts w:hint="eastAsia"/>
              </w:rPr>
              <w:t>5.车载供电单元要求</w:t>
            </w:r>
          </w:p>
          <w:p>
            <w:r>
              <w:rPr>
                <w:rFonts w:hint="eastAsia"/>
              </w:rPr>
              <w:t>（1）要求提供≥2组锂电池独立供电，避免相互干扰；</w:t>
            </w:r>
          </w:p>
          <w:p>
            <w:r>
              <w:rPr>
                <w:rFonts w:hint="eastAsia"/>
              </w:rPr>
              <w:t>（2）车身带固定电池充电接口；</w:t>
            </w:r>
          </w:p>
          <w:p>
            <w:r>
              <w:rPr>
                <w:rFonts w:hint="eastAsia"/>
              </w:rPr>
              <w:t>（3）电池组输出电压≥12.6V；</w:t>
            </w:r>
          </w:p>
          <w:p>
            <w:r>
              <w:rPr>
                <w:rFonts w:hint="eastAsia"/>
              </w:rPr>
              <w:t>（4）电池容量≥6800毫安时。</w:t>
            </w:r>
          </w:p>
          <w:p>
            <w:r>
              <w:rPr>
                <w:rFonts w:hint="eastAsia"/>
              </w:rPr>
              <w:t>6.智能循迹单元要求</w:t>
            </w:r>
          </w:p>
          <w:p>
            <w:r>
              <w:rPr>
                <w:rFonts w:hint="eastAsia"/>
              </w:rPr>
              <w:t>（1）利用光电传感器完成自动循迹行走功能；</w:t>
            </w:r>
          </w:p>
          <w:p>
            <w:r>
              <w:rPr>
                <w:rFonts w:hint="eastAsia"/>
              </w:rPr>
              <w:t>（2）要求提供≥15组红外对管；</w:t>
            </w:r>
          </w:p>
          <w:p>
            <w:r>
              <w:rPr>
                <w:rFonts w:hint="eastAsia"/>
              </w:rPr>
              <w:t>（3）主控制器内核架构不低于Cortex-M3，精简指令集不低于32位，最大工作频率≥72MHZ，Flash≥64KB；</w:t>
            </w:r>
          </w:p>
          <w:p>
            <w:r>
              <w:rPr>
                <w:rFonts w:hint="eastAsia"/>
              </w:rPr>
              <w:t>（4）CAN总线收发器：支持最大数据传输速率≥1Mb/s，输入电平与3.3V和5V设备兼容，可以连接≥110个节点，未通电的节点不会干扰总线线路，发送数据显性超时功能，对电池和接地具有短路保护；</w:t>
            </w:r>
          </w:p>
          <w:p>
            <w:r>
              <w:rPr>
                <w:rFonts w:hint="eastAsia"/>
              </w:rPr>
              <w:t>（5）要求提供≥1组6Pin SWD下载调试接口；</w:t>
            </w:r>
          </w:p>
          <w:p>
            <w:r>
              <w:rPr>
                <w:rFonts w:hint="eastAsia"/>
              </w:rPr>
              <w:t>（6）要求提供≥1组4Pin CAN总线接口；</w:t>
            </w:r>
          </w:p>
          <w:p>
            <w:r>
              <w:rPr>
                <w:rFonts w:hint="eastAsia"/>
              </w:rPr>
              <w:t>（7）要求提供≥1组4Pin UART接口；</w:t>
            </w:r>
          </w:p>
          <w:p>
            <w:r>
              <w:rPr>
                <w:rFonts w:hint="eastAsia"/>
              </w:rPr>
              <w:t>（8）要求提供≥1路10Pin扩展接口；</w:t>
            </w:r>
          </w:p>
          <w:p>
            <w:r>
              <w:rPr>
                <w:rFonts w:hint="eastAsia"/>
              </w:rPr>
              <w:t>（9）要求提供≥1个系统复位按键；</w:t>
            </w:r>
          </w:p>
          <w:p>
            <w:r>
              <w:rPr>
                <w:rFonts w:hint="eastAsia"/>
              </w:rPr>
              <w:t>（10）要求提供≥2路可调电位器；</w:t>
            </w:r>
          </w:p>
          <w:p>
            <w:r>
              <w:rPr>
                <w:rFonts w:hint="eastAsia"/>
              </w:rPr>
              <w:t>（11）每组红外对管分时独立控制，不低于10位ADC同步采样，经内部算法处理，减轻了外部噪声带来的干扰，增加了循迹的稳定性，每个循迹电路的红外对管灵敏度自适应，减轻现场调试难度。</w:t>
            </w:r>
          </w:p>
          <w:p>
            <w:r>
              <w:rPr>
                <w:rFonts w:hint="eastAsia"/>
              </w:rPr>
              <w:t>7.功能任务扩展单元要求</w:t>
            </w:r>
          </w:p>
          <w:p>
            <w:r>
              <w:rPr>
                <w:rFonts w:hint="eastAsia"/>
              </w:rPr>
              <w:t>（1）要求提供≥1个超声波测距模块；</w:t>
            </w:r>
          </w:p>
          <w:p>
            <w:r>
              <w:rPr>
                <w:rFonts w:hint="eastAsia"/>
              </w:rPr>
              <w:t>（2）要求提供≥1个光强度传感器；</w:t>
            </w:r>
          </w:p>
          <w:p>
            <w:r>
              <w:rPr>
                <w:rFonts w:hint="eastAsia"/>
              </w:rPr>
              <w:t>（3）要求提供≥1个光敏电阻；</w:t>
            </w:r>
          </w:p>
          <w:p>
            <w:r>
              <w:rPr>
                <w:rFonts w:hint="eastAsia"/>
              </w:rPr>
              <w:t>（4）要求提供≥1个红外发射模块；</w:t>
            </w:r>
          </w:p>
          <w:p>
            <w:r>
              <w:rPr>
                <w:rFonts w:hint="eastAsia"/>
              </w:rPr>
              <w:t>（5）要求提供≥1个智能语音识别交互模块；</w:t>
            </w:r>
          </w:p>
          <w:p>
            <w:r>
              <w:rPr>
                <w:rFonts w:hint="eastAsia"/>
              </w:rPr>
              <w:t>（6）要求提供≥1个900M RFID标签；</w:t>
            </w:r>
          </w:p>
          <w:p>
            <w:r>
              <w:rPr>
                <w:rFonts w:hint="eastAsia"/>
              </w:rPr>
              <w:t>（7）要求提供≥1个13.56M RFID读写卡模块；</w:t>
            </w:r>
          </w:p>
          <w:p>
            <w:r>
              <w:rPr>
                <w:rFonts w:hint="eastAsia"/>
              </w:rPr>
              <w:t>（8）要求提供≥1个蜂鸣器单元；</w:t>
            </w:r>
          </w:p>
          <w:p>
            <w:r>
              <w:rPr>
                <w:rFonts w:hint="eastAsia"/>
              </w:rPr>
              <w:t>（9）要求提供≥2路左右双闪LED电路；</w:t>
            </w:r>
          </w:p>
          <w:p>
            <w:r>
              <w:rPr>
                <w:rFonts w:hint="eastAsia"/>
              </w:rPr>
              <w:t>（10）通过16Pin（DC3-16）排线与核心控制单元相连。</w:t>
            </w:r>
          </w:p>
          <w:p>
            <w:r>
              <w:rPr>
                <w:rFonts w:hint="eastAsia"/>
              </w:rPr>
              <w:t>8.电机控制单元要求</w:t>
            </w:r>
          </w:p>
          <w:p>
            <w:r>
              <w:rPr>
                <w:rFonts w:hint="eastAsia"/>
              </w:rPr>
              <w:t>（1）主控制器内核架构不低于Cortex-M3，精简指令集不低于32位，最大工作频率≥72MHZ，Flash≥256KB；</w:t>
            </w:r>
          </w:p>
          <w:p>
            <w:r>
              <w:rPr>
                <w:rFonts w:hint="eastAsia"/>
              </w:rPr>
              <w:t>（2）CAN总线收发器：支持最大数据传输速率≥1Mb/s，输入电平与3.3V和5V设备兼容，可以连接≥110个节点，未通电的节点不会干扰总线线路，发送数据显性超时功能，对电池和接地具有短路保护；</w:t>
            </w:r>
          </w:p>
          <w:p>
            <w:r>
              <w:rPr>
                <w:rFonts w:hint="eastAsia"/>
              </w:rPr>
              <w:t>（3）电机驱动芯片：双路H桥电机驱动器，可驱动单/双通道刷式直流、步进电机，工作电源电压范围4V-18V；</w:t>
            </w:r>
          </w:p>
          <w:p>
            <w:r>
              <w:rPr>
                <w:rFonts w:hint="eastAsia"/>
              </w:rPr>
              <w:t>（4）要求提供≥4组6Pin码盘测速及电机驱动接口；</w:t>
            </w:r>
          </w:p>
          <w:p>
            <w:r>
              <w:rPr>
                <w:rFonts w:hint="eastAsia"/>
              </w:rPr>
              <w:t>（5）要求提供≥1组6Pin SWD下载调试接口；</w:t>
            </w:r>
          </w:p>
          <w:p>
            <w:r>
              <w:rPr>
                <w:rFonts w:hint="eastAsia"/>
              </w:rPr>
              <w:t>（6）要求提供≥1组4Pin CAN总线接口；</w:t>
            </w:r>
          </w:p>
          <w:p>
            <w:r>
              <w:rPr>
                <w:rFonts w:hint="eastAsia"/>
              </w:rPr>
              <w:t>（7）要求提供≥1路独立按键接口；</w:t>
            </w:r>
          </w:p>
          <w:p>
            <w:r>
              <w:rPr>
                <w:rFonts w:hint="eastAsia"/>
              </w:rPr>
              <w:t>（8）要求提供≥1路蓝牙扩展接口。</w:t>
            </w:r>
          </w:p>
          <w:p>
            <w:r>
              <w:rPr>
                <w:rFonts w:hint="eastAsia"/>
              </w:rPr>
              <w:t>9.摄像头模块单元要求</w:t>
            </w:r>
          </w:p>
          <w:p>
            <w:r>
              <w:rPr>
                <w:rFonts w:hint="eastAsia"/>
              </w:rPr>
              <w:t>（1）摄像头像素：≥180万；</w:t>
            </w:r>
          </w:p>
          <w:p>
            <w:r>
              <w:rPr>
                <w:rFonts w:hint="eastAsia"/>
              </w:rPr>
              <w:t>（2）云台转角可调范围：水平≥270°，垂直≥80°；</w:t>
            </w:r>
          </w:p>
          <w:p>
            <w:r>
              <w:rPr>
                <w:rFonts w:hint="eastAsia"/>
              </w:rPr>
              <w:t>（3）数据传输接口：WIFI、RG45（要求10Mbps/100Mbps自适应）；</w:t>
            </w:r>
          </w:p>
          <w:p>
            <w:r>
              <w:rPr>
                <w:rFonts w:hint="eastAsia"/>
              </w:rPr>
              <w:t>（4）要求支持RTSP、JPEG、H.264等方式实现图像数据传输；</w:t>
            </w:r>
          </w:p>
          <w:p>
            <w:r>
              <w:rPr>
                <w:rFonts w:hint="eastAsia"/>
              </w:rPr>
              <w:t>（5）TF卡扩展：≥64GB；</w:t>
            </w:r>
          </w:p>
          <w:p>
            <w:r>
              <w:rPr>
                <w:rFonts w:hint="eastAsia"/>
              </w:rPr>
              <w:t>（6）图像调整：要求支持对比度、色度、亮度、饱和度调整；</w:t>
            </w:r>
          </w:p>
          <w:p>
            <w:r>
              <w:rPr>
                <w:rFonts w:hint="eastAsia"/>
              </w:rPr>
              <w:t>（7）预设位设定：不低于15个，可设开机调用；</w:t>
            </w:r>
          </w:p>
          <w:p>
            <w:r>
              <w:rPr>
                <w:rFonts w:hint="eastAsia"/>
              </w:rPr>
              <w:t>（8）图像自动增益：要求支持；</w:t>
            </w:r>
          </w:p>
          <w:p>
            <w:r>
              <w:rPr>
                <w:rFonts w:hint="eastAsia"/>
              </w:rPr>
              <w:t>（9）自动白平衡：要求支持；</w:t>
            </w:r>
          </w:p>
          <w:p>
            <w:r>
              <w:rPr>
                <w:rFonts w:hint="eastAsia"/>
              </w:rPr>
              <w:t>（10）自动背光补偿：要求支持；</w:t>
            </w:r>
          </w:p>
          <w:p>
            <w:r>
              <w:rPr>
                <w:rFonts w:hint="eastAsia"/>
              </w:rPr>
              <w:t>（11）红外夜视：要求支持自动开启与关闭；</w:t>
            </w:r>
          </w:p>
          <w:p>
            <w:r>
              <w:rPr>
                <w:rFonts w:hint="eastAsia"/>
              </w:rPr>
              <w:t>（12）ONVIF协议支持：要求支持通用ONVIF 2.0协议；</w:t>
            </w:r>
          </w:p>
          <w:p>
            <w:r>
              <w:rPr>
                <w:rFonts w:hint="eastAsia"/>
              </w:rPr>
              <w:t>（13）人脸检测：要求支持；</w:t>
            </w:r>
          </w:p>
          <w:p>
            <w:r>
              <w:rPr>
                <w:rFonts w:hint="eastAsia"/>
              </w:rPr>
              <w:t>（14）人脸跟随：要求支持；</w:t>
            </w:r>
          </w:p>
          <w:p>
            <w:r>
              <w:rPr>
                <w:rFonts w:hint="eastAsia"/>
              </w:rPr>
              <w:t>（15）工作温度：-20~70℃，工作湿度：90%及以下；</w:t>
            </w:r>
          </w:p>
          <w:p>
            <w:r>
              <w:rPr>
                <w:rFonts w:hint="eastAsia"/>
              </w:rPr>
              <w:t>（16）额定功率：≤3.0W。</w:t>
            </w:r>
          </w:p>
        </w:tc>
        <w:tc>
          <w:tcPr>
            <w:tcW w:w="708" w:type="dxa"/>
            <w:noWrap w:val="0"/>
            <w:tcMar>
              <w:top w:w="10" w:type="dxa"/>
              <w:left w:w="10" w:type="dxa"/>
              <w:right w:w="10" w:type="dxa"/>
            </w:tcMar>
            <w:vAlign w:val="center"/>
          </w:tcPr>
          <w:p>
            <w:pPr>
              <w:jc w:val="center"/>
            </w:pPr>
            <w:r>
              <w:rPr>
                <w:rFonts w:hint="eastAsia"/>
              </w:rPr>
              <w:t>10</w:t>
            </w:r>
          </w:p>
        </w:tc>
        <w:tc>
          <w:tcPr>
            <w:tcW w:w="709" w:type="dxa"/>
            <w:noWrap w:val="0"/>
            <w:tcMar>
              <w:top w:w="10" w:type="dxa"/>
              <w:left w:w="10" w:type="dxa"/>
              <w:right w:w="10" w:type="dxa"/>
            </w:tcMar>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1" w:type="dxa"/>
            <w:noWrap w:val="0"/>
            <w:tcMar>
              <w:top w:w="10" w:type="dxa"/>
              <w:left w:w="10" w:type="dxa"/>
              <w:right w:w="10" w:type="dxa"/>
            </w:tcMar>
            <w:vAlign w:val="center"/>
          </w:tcPr>
          <w:p>
            <w:pPr>
              <w:jc w:val="center"/>
            </w:pPr>
            <w:r>
              <w:rPr>
                <w:rFonts w:hint="eastAsia"/>
              </w:rPr>
              <w:t>2</w:t>
            </w:r>
          </w:p>
        </w:tc>
        <w:tc>
          <w:tcPr>
            <w:tcW w:w="1230" w:type="dxa"/>
            <w:noWrap w:val="0"/>
            <w:tcMar>
              <w:top w:w="10" w:type="dxa"/>
              <w:left w:w="10" w:type="dxa"/>
              <w:right w:w="10" w:type="dxa"/>
            </w:tcMar>
            <w:vAlign w:val="center"/>
          </w:tcPr>
          <w:p>
            <w:r>
              <w:rPr>
                <w:rFonts w:hint="eastAsia"/>
              </w:rPr>
              <w:t>智慧交通与嵌入式技术应用开发综合训练沙盘租赁</w:t>
            </w:r>
          </w:p>
        </w:tc>
        <w:tc>
          <w:tcPr>
            <w:tcW w:w="6573" w:type="dxa"/>
            <w:noWrap w:val="0"/>
            <w:tcMar>
              <w:top w:w="10" w:type="dxa"/>
              <w:left w:w="10" w:type="dxa"/>
              <w:right w:w="10" w:type="dxa"/>
            </w:tcMar>
            <w:vAlign w:val="center"/>
          </w:tcPr>
          <w:p>
            <w:r>
              <w:rPr>
                <w:rFonts w:hint="eastAsia"/>
              </w:rPr>
              <w:t>一、总体要求</w:t>
            </w:r>
          </w:p>
          <w:p>
            <w:r>
              <w:rPr>
                <w:rFonts w:hint="eastAsia"/>
              </w:rPr>
              <w:t>1.要求沙盘单元满足世界职业院校技能大赛“嵌入式系统应用开发”赛项“承办学校提供的设备和场地信息清单”要求，满足45支参赛队比赛期间的使用。集成嵌入式系统应用需要的各种被控装置和交互对象，要求提供满足比赛现场使用的所有备用设备。</w:t>
            </w:r>
          </w:p>
          <w:p>
            <w:r>
              <w:rPr>
                <w:rFonts w:hint="eastAsia"/>
              </w:rPr>
              <w:t>2.要求沙盘单元可作为嵌入式移动机器人开发单元的综合实训沙盘，开发单元可在本沙盘上实现多种多样、功能丰富的嵌入式应用，如车牌识别、颜色识别、语音播报及识别、二维码识别、ZigBee无线传感网、自动驾驶、ETC通行模拟等。</w:t>
            </w:r>
          </w:p>
          <w:p>
            <w:r>
              <w:rPr>
                <w:rFonts w:hint="eastAsia"/>
              </w:rPr>
              <w:t>▲3. 提供一份与该沙盘相关的计算机软件著作权登记证书，并提供与之对应的由国家有关部门认可的第三方检测机构出具的软件产品登记测试报告。投标时要求投标人于响应文件中提供与该沙盘相关的软著证书及测试报告复印件，并加盖投标人公章作为佐证材料。</w:t>
            </w:r>
          </w:p>
          <w:p>
            <w:r>
              <w:rPr>
                <w:rFonts w:hint="eastAsia"/>
              </w:rPr>
              <w:t>二、硬件资源及技术参数要求</w:t>
            </w:r>
          </w:p>
          <w:p>
            <w:r>
              <w:rPr>
                <w:rFonts w:hint="eastAsia"/>
              </w:rPr>
              <w:t>▲1.</w:t>
            </w:r>
            <w:r>
              <w:t xml:space="preserve"> 智能TFT显示标志物</w:t>
            </w:r>
            <w:r>
              <w:rPr>
                <w:rFonts w:hint="eastAsia"/>
              </w:rPr>
              <w:t>要求</w:t>
            </w:r>
          </w:p>
          <w:p>
            <w:r>
              <w:rPr>
                <w:rFonts w:hint="eastAsia"/>
              </w:rPr>
              <w:t>要求嵌入式系统综合应用创新实训开发装置可通过ZigBee无线通信方式将数据发送给智能TFT显示标志物，控制其上翻、下翻、自动播放刷新图片信息。智能TFT显示标志物还可实现计时、车牌显示、距离显示、HEX显示、交通标志显示等功能。</w:t>
            </w:r>
          </w:p>
          <w:p>
            <w:r>
              <w:rPr>
                <w:rFonts w:hint="eastAsia"/>
              </w:rPr>
              <w:t>（1）图片格式：特定bin文件格式；</w:t>
            </w:r>
          </w:p>
          <w:p>
            <w:r>
              <w:rPr>
                <w:rFonts w:hint="eastAsia"/>
              </w:rPr>
              <w:t>（2）像素：≥800 X 480；</w:t>
            </w:r>
          </w:p>
          <w:p>
            <w:r>
              <w:rPr>
                <w:rFonts w:hint="eastAsia"/>
              </w:rPr>
              <w:t>（3）图形文本信息显示：圆形、三角形、矩形、菱形、五角星、多边形等；</w:t>
            </w:r>
          </w:p>
          <w:p>
            <w:r>
              <w:rPr>
                <w:rFonts w:hint="eastAsia"/>
              </w:rPr>
              <w:t>（4）颜色信息包括但不限于：红色(255,0,0)、绿色(0,255,0)、蓝色(0,0,255)、黄色(255,255,0)、品色(255,0,255)、青色(0,255,255)</w:t>
            </w:r>
            <w:r>
              <w:t> </w:t>
            </w:r>
            <w:r>
              <w:rPr>
                <w:rFonts w:hint="eastAsia"/>
              </w:rPr>
              <w:t>、黑色(0,0,0)、白色(255,255,255)；</w:t>
            </w:r>
          </w:p>
          <w:p>
            <w:r>
              <w:rPr>
                <w:rFonts w:hint="eastAsia"/>
              </w:rPr>
              <w:t>（5）车牌号码格式如：“国XYYYXY”，其中“国”固定不变，后面6位号码，X代表A~Z中任意一个字母，Y代表0~9中任意一个数字；</w:t>
            </w:r>
          </w:p>
          <w:p>
            <w:r>
              <w:rPr>
                <w:rFonts w:hint="eastAsia"/>
              </w:rPr>
              <w:t>（6）计时功能：可通过ZigBee无线通信方式控制其进入计时模式，正向计时5分钟，可暂停、可关闭、可清零；</w:t>
            </w:r>
          </w:p>
          <w:p>
            <w:r>
              <w:rPr>
                <w:rFonts w:hint="eastAsia"/>
              </w:rPr>
              <w:t>（7）交通标志显示：可显示直行、左转、右转、调头、禁止直行、禁止通行等交通标志。</w:t>
            </w:r>
          </w:p>
          <w:p>
            <w:r>
              <w:rPr>
                <w:rFonts w:hint="eastAsia"/>
              </w:rPr>
              <w:t>▲2. 智能交通灯标志物要求</w:t>
            </w:r>
          </w:p>
          <w:p>
            <w:r>
              <w:rPr>
                <w:rFonts w:hint="eastAsia"/>
              </w:rPr>
              <w:t>（1）要求智能交通信号灯标志物支持ZigBee无线通信方式控制；</w:t>
            </w:r>
          </w:p>
          <w:p>
            <w:r>
              <w:rPr>
                <w:rFonts w:hint="eastAsia"/>
              </w:rPr>
              <w:t>（2）要求标志物支持红、绿、黄三种交通信号灯循环切换显示功能；</w:t>
            </w:r>
          </w:p>
          <w:p>
            <w:r>
              <w:rPr>
                <w:rFonts w:hint="eastAsia"/>
              </w:rPr>
              <w:t>（3）要求标志物支持通过无线通信控制实现红、绿、黄三种交通信号灯随机显示功能，提供数码管显示单元显示10s倒计时，支持系统当前信号灯状态与智能车识别反馈结果进行匹配，匹配结果正确数码管倒计时显示暂停，交通信号灯保持不变；匹配结果错误数码管倒计时显示清零，交通信号灯全亮；</w:t>
            </w:r>
          </w:p>
          <w:p>
            <w:r>
              <w:rPr>
                <w:rFonts w:hint="eastAsia"/>
              </w:rPr>
              <w:t>（4）信号灯驱动电路套件≥1套；</w:t>
            </w:r>
          </w:p>
          <w:p>
            <w:r>
              <w:rPr>
                <w:rFonts w:hint="eastAsia"/>
              </w:rPr>
              <w:t>（5）ZigBee无线通信电路套件≥1套；</w:t>
            </w:r>
          </w:p>
          <w:p>
            <w:r>
              <w:rPr>
                <w:rFonts w:hint="eastAsia"/>
              </w:rPr>
              <w:t>（6）通用控制电路套件≥1套。</w:t>
            </w:r>
          </w:p>
          <w:p>
            <w:r>
              <w:rPr>
                <w:rFonts w:hint="eastAsia"/>
              </w:rPr>
              <w:t>▲3. 立体车库标志物要求</w:t>
            </w:r>
          </w:p>
          <w:p>
            <w:r>
              <w:rPr>
                <w:rFonts w:hint="eastAsia"/>
              </w:rPr>
              <w:t>（1）要求标志物支持ZigBee无线通信方式控制；</w:t>
            </w:r>
          </w:p>
          <w:p>
            <w:r>
              <w:rPr>
                <w:rFonts w:hint="eastAsia"/>
              </w:rPr>
              <w:t>（2）要求标志物支持无线通信控制实现车库1~4层升降控制功能，支持车库当前档位查询；</w:t>
            </w:r>
          </w:p>
          <w:p>
            <w:r>
              <w:rPr>
                <w:rFonts w:hint="eastAsia"/>
              </w:rPr>
              <w:t>（3）要求标志物支持通过无线通信控制查询车库前后红外对管状态功能；</w:t>
            </w:r>
          </w:p>
          <w:p>
            <w:r>
              <w:rPr>
                <w:rFonts w:hint="eastAsia"/>
              </w:rPr>
              <w:t>（4）四层车库机械传动套件≥1套，含步进电机≥1套，传动导轨≥1套；</w:t>
            </w:r>
          </w:p>
          <w:p>
            <w:r>
              <w:rPr>
                <w:rFonts w:hint="eastAsia"/>
              </w:rPr>
              <w:t>（5）工业级光电对管电路套件≥2套；</w:t>
            </w:r>
          </w:p>
          <w:p>
            <w:r>
              <w:rPr>
                <w:rFonts w:hint="eastAsia"/>
              </w:rPr>
              <w:t>（6）ZigBee无线通信电路套件≥1套；</w:t>
            </w:r>
          </w:p>
          <w:p>
            <w:r>
              <w:rPr>
                <w:rFonts w:hint="eastAsia"/>
              </w:rPr>
              <w:t>（7）立体车库升降专用控制电路套件≥1套。</w:t>
            </w:r>
          </w:p>
          <w:p>
            <w:r>
              <w:rPr>
                <w:rFonts w:hint="eastAsia"/>
              </w:rPr>
              <w:t>▲4.</w:t>
            </w:r>
            <w:r>
              <w:t xml:space="preserve"> </w:t>
            </w:r>
            <w:r>
              <w:rPr>
                <w:rFonts w:hint="eastAsia"/>
              </w:rPr>
              <w:t>静态显示标志物要求</w:t>
            </w:r>
          </w:p>
          <w:p>
            <w:r>
              <w:rPr>
                <w:rFonts w:hint="eastAsia"/>
              </w:rPr>
              <w:t>（1）要求嵌入式智能车综合应用创新实训开发单元、嵌入式移动机器人开发单元通过摄像头识别静态显示标志物上的二维码，静态显示标志物包含1套直立式和1套有5°倾斜角的斜立式版本。</w:t>
            </w:r>
          </w:p>
          <w:p>
            <w:r>
              <w:rPr>
                <w:rFonts w:hint="eastAsia"/>
              </w:rPr>
              <w:t>（2）二维码技术规格：4cm X 4cm ~ 10cm X 10cm。</w:t>
            </w:r>
          </w:p>
          <w:p>
            <w:r>
              <w:rPr>
                <w:rFonts w:hint="eastAsia"/>
              </w:rPr>
              <w:t>▲5.</w:t>
            </w:r>
            <w:r>
              <w:t xml:space="preserve"> </w:t>
            </w:r>
            <w:r>
              <w:rPr>
                <w:rFonts w:hint="eastAsia"/>
              </w:rPr>
              <w:t>道闸标志物要求</w:t>
            </w:r>
          </w:p>
          <w:p>
            <w:r>
              <w:rPr>
                <w:rFonts w:hint="eastAsia"/>
              </w:rPr>
              <w:t>（1）智能道闸标志物包含舵机控制单元和ZigBee无线通信单元。要求嵌入式智能车综合应用创新实训开发单元、嵌入式移动机器人开发单元可通过ZigBee无线通信方式控制道闸的开启或关闭，5秒后道闸自动关闭。</w:t>
            </w:r>
          </w:p>
          <w:p>
            <w:r>
              <w:rPr>
                <w:rFonts w:hint="eastAsia"/>
              </w:rPr>
              <w:t>（2）搭载1路≥2.8寸TFT显示屏，可显示车牌信息、时间信息等。</w:t>
            </w:r>
          </w:p>
          <w:p>
            <w:r>
              <w:rPr>
                <w:rFonts w:hint="eastAsia"/>
              </w:rPr>
              <w:t>▲6.</w:t>
            </w:r>
            <w:r>
              <w:t xml:space="preserve"> </w:t>
            </w:r>
            <w:r>
              <w:rPr>
                <w:rFonts w:hint="eastAsia"/>
              </w:rPr>
              <w:t>立体显示标志物要求</w:t>
            </w:r>
          </w:p>
          <w:p>
            <w:r>
              <w:rPr>
                <w:rFonts w:hint="eastAsia"/>
              </w:rPr>
              <w:t>（1）要求立体显示标志物支持红外及ZigBee无线通信的方式控制；</w:t>
            </w:r>
          </w:p>
          <w:p>
            <w:r>
              <w:rPr>
                <w:rFonts w:hint="eastAsia"/>
              </w:rPr>
              <w:t>（2）要求标志物支持通过无线通信控制实现六位车牌数据 + 两位坐标数据显示功能，显示内容格式如：国A1B2C3|D4；</w:t>
            </w:r>
          </w:p>
          <w:p>
            <w:r>
              <w:rPr>
                <w:rFonts w:hint="eastAsia"/>
              </w:rPr>
              <w:t>（3）要求标志物支持通过无线通信控制实现距离数据显示功能，支持两位距离值显示，单位厘米；</w:t>
            </w:r>
          </w:p>
          <w:p>
            <w:r>
              <w:rPr>
                <w:rFonts w:hint="eastAsia"/>
              </w:rPr>
              <w:t>（4）要求标志物支持通过无线通信控制实现图形信息显示功能，图形信息包含但不限于“矩形”、“圆形”、“三角形”、“菱形”和“五角星”；</w:t>
            </w:r>
          </w:p>
          <w:p>
            <w:r>
              <w:rPr>
                <w:rFonts w:hint="eastAsia"/>
              </w:rPr>
              <w:t>（5）要求标志物支持通过无线通信控制实现颜色信息显示功能，颜色信息包含但不限于“红色”、“绿色”、“蓝色”、“黄色”、“紫色”和“黑色”；</w:t>
            </w:r>
          </w:p>
          <w:p>
            <w:r>
              <w:rPr>
                <w:rFonts w:hint="eastAsia"/>
              </w:rPr>
              <w:t>（6）要求标志物支持通过无线通信控制实现交通警示牌信息显示功能，路况信息包括“前方学校 减速慢行”、“前前方施工 禁止通行”、“塌方路段 注意安全”、“追尾危险 保持车距”、“严禁 酒后驾车！”、“严禁 乱扔垃圾！”；</w:t>
            </w:r>
          </w:p>
          <w:p>
            <w:r>
              <w:rPr>
                <w:rFonts w:hint="eastAsia"/>
              </w:rPr>
              <w:t>（7）要求标志物支持通过无线通信的方式实现文字显示颜色的改变，支持RGB格式调节；</w:t>
            </w:r>
          </w:p>
          <w:p>
            <w:r>
              <w:rPr>
                <w:rFonts w:hint="eastAsia"/>
              </w:rPr>
              <w:t>（8）要求标志物支持通过无线通信控制实现默认信息显示，无任何控制指令将保持当前功能模式显示；</w:t>
            </w:r>
          </w:p>
          <w:p>
            <w:r>
              <w:rPr>
                <w:rFonts w:hint="eastAsia"/>
              </w:rPr>
              <w:t>（9）要求标志物搭载LED线阵核心控制电路套件≥1套；</w:t>
            </w:r>
          </w:p>
          <w:p>
            <w:r>
              <w:rPr>
                <w:rFonts w:hint="eastAsia"/>
              </w:rPr>
              <w:t>（10）要求标志物搭载LED线阵专用驱动电路套件≥1套，含直流电机≥1套和亚克力支撑板≥1套。</w:t>
            </w:r>
          </w:p>
          <w:p>
            <w:r>
              <w:rPr>
                <w:rFonts w:hint="eastAsia"/>
              </w:rPr>
              <w:t>（11）要求标志物支持状态信息上传评分终端。</w:t>
            </w:r>
          </w:p>
          <w:p>
            <w:r>
              <w:rPr>
                <w:rFonts w:hint="eastAsia"/>
              </w:rPr>
              <w:t>▲7.</w:t>
            </w:r>
            <w:r>
              <w:t xml:space="preserve"> 报警台报警系统标志物</w:t>
            </w:r>
            <w:r>
              <w:rPr>
                <w:rFonts w:hint="eastAsia"/>
              </w:rPr>
              <w:t>要求</w:t>
            </w:r>
          </w:p>
          <w:p>
            <w:r>
              <w:rPr>
                <w:rFonts w:hint="eastAsia"/>
              </w:rPr>
              <w:t>要求报警台报警系统标志物支持ZigBee和红外两种无线通信方式，通过红外无线通信可控制标志物开启报警状态，并可通过ZigBee无线通信完成开启码修改及报警状态回传自动化评分系统。</w:t>
            </w:r>
          </w:p>
          <w:p>
            <w:r>
              <w:rPr>
                <w:rFonts w:hint="eastAsia"/>
              </w:rPr>
              <w:t>（1）要求标志物支持ZigBee和红外两种无线通信方式；</w:t>
            </w:r>
          </w:p>
          <w:p>
            <w:r>
              <w:rPr>
                <w:rFonts w:hint="eastAsia"/>
              </w:rPr>
              <w:t>（2）要求标志物支持通过红外无线通信控制实现报警灯开关控制功能，报警灯开启5s后自动关闭；</w:t>
            </w:r>
          </w:p>
          <w:p>
            <w:r>
              <w:rPr>
                <w:rFonts w:hint="eastAsia"/>
              </w:rPr>
              <w:t>（3）要求标志物支持通过ZigBee无线通信控制更新报警台红外开启码，且支持数据持久化保存；</w:t>
            </w:r>
          </w:p>
          <w:p>
            <w:r>
              <w:rPr>
                <w:rFonts w:hint="eastAsia"/>
              </w:rPr>
              <w:t>（4）要求标志物支持通过ZigBee发送随机救援坐标，能够回传至智能终端；</w:t>
            </w:r>
          </w:p>
          <w:p>
            <w:r>
              <w:rPr>
                <w:rFonts w:hint="eastAsia"/>
              </w:rPr>
              <w:t>（5）要求标志物含报警灯电路套件≥1套；</w:t>
            </w:r>
          </w:p>
          <w:p>
            <w:r>
              <w:rPr>
                <w:rFonts w:hint="eastAsia"/>
              </w:rPr>
              <w:t>（6）要求标志物含ZigBee无线通信电路套件≥1套；</w:t>
            </w:r>
          </w:p>
          <w:p>
            <w:r>
              <w:rPr>
                <w:rFonts w:hint="eastAsia"/>
              </w:rPr>
              <w:t>（7）要求标志物含通用控制电路套件≥1套。</w:t>
            </w:r>
          </w:p>
          <w:p>
            <w:r>
              <w:rPr>
                <w:rFonts w:hint="eastAsia"/>
              </w:rPr>
              <w:t>▲8.</w:t>
            </w:r>
            <w:r>
              <w:t xml:space="preserve"> </w:t>
            </w:r>
            <w:r>
              <w:rPr>
                <w:rFonts w:hint="eastAsia"/>
              </w:rPr>
              <w:t>智能公交站标志物要求</w:t>
            </w:r>
          </w:p>
          <w:p>
            <w:r>
              <w:rPr>
                <w:rFonts w:hint="eastAsia"/>
              </w:rPr>
              <w:t>要求智能公交站标志物搭载7英寸TFT显示屏和语音合成单元，能够完成站台信息、车辆进出站信息、实时天气信息显示及自定义语音合成与播报功能，同时支持将标志物状态信息通过ZigBee无线通信上传至自动化评分系统。</w:t>
            </w:r>
          </w:p>
          <w:p>
            <w:r>
              <w:rPr>
                <w:rFonts w:hint="eastAsia"/>
              </w:rPr>
              <w:t>（1）要求标志物支持ZigBee无线通信方式控制；</w:t>
            </w:r>
          </w:p>
          <w:p>
            <w:r>
              <w:rPr>
                <w:rFonts w:hint="eastAsia"/>
              </w:rPr>
              <w:t>（2）要求标志物支持通过无线通信控制实现车站信息播报功能，同时支持车辆进出站信息查询，车站信息包含但不限于“富强路站”、“民主路站”、“文明路站”和“和谐路站”，支持播报内容自定义；</w:t>
            </w:r>
          </w:p>
          <w:p>
            <w:r>
              <w:rPr>
                <w:rFonts w:hint="eastAsia"/>
              </w:rPr>
              <w:t>（3）要求标志物支持通过无线通信控制实现车站信息随机播报功能；</w:t>
            </w:r>
          </w:p>
          <w:p>
            <w:r>
              <w:rPr>
                <w:rFonts w:hint="eastAsia"/>
              </w:rPr>
              <w:t>（4）要求标志物支持通过无线通信控制实现当前时间播报功能，支持RTC时间信息设置及查询；</w:t>
            </w:r>
          </w:p>
          <w:p>
            <w:r>
              <w:rPr>
                <w:rFonts w:hint="eastAsia"/>
              </w:rPr>
              <w:t>（5）要求标志物支持实时天气信息查询功能；</w:t>
            </w:r>
          </w:p>
          <w:p>
            <w:r>
              <w:rPr>
                <w:rFonts w:hint="eastAsia"/>
              </w:rPr>
              <w:t>（6）要求标志物提供≥1路≥7寸TFT显示屏电路；</w:t>
            </w:r>
          </w:p>
          <w:p>
            <w:r>
              <w:rPr>
                <w:rFonts w:hint="eastAsia"/>
              </w:rPr>
              <w:t>（7）要求标志物提供≥1路ZigBee无线通信电路；</w:t>
            </w:r>
          </w:p>
          <w:p>
            <w:r>
              <w:rPr>
                <w:rFonts w:hint="eastAsia"/>
              </w:rPr>
              <w:t>（8）要求标志物提供≥1路智能公交站专用控制电路。</w:t>
            </w:r>
          </w:p>
          <w:p>
            <w:r>
              <w:rPr>
                <w:rFonts w:hint="eastAsia"/>
              </w:rPr>
              <w:t>▲9.</w:t>
            </w:r>
            <w:r>
              <w:t xml:space="preserve"> </w:t>
            </w:r>
            <w:r>
              <w:rPr>
                <w:rFonts w:hint="eastAsia"/>
              </w:rPr>
              <w:t>LED显示标志物要求</w:t>
            </w:r>
          </w:p>
          <w:p>
            <w:r>
              <w:rPr>
                <w:rFonts w:hint="eastAsia"/>
              </w:rPr>
              <w:t>（1）要求智能显示标志物支持ZigBee无线通信方式控制；</w:t>
            </w:r>
          </w:p>
          <w:p>
            <w:r>
              <w:rPr>
                <w:rFonts w:hint="eastAsia"/>
              </w:rPr>
              <w:t>（2）要求标志物支持通过无线通信控制实现计时刷新显示功能，5分钟正向计时显示，支持计时启动、暂停、清零控制；</w:t>
            </w:r>
          </w:p>
          <w:p>
            <w:r>
              <w:rPr>
                <w:rFonts w:hint="eastAsia"/>
              </w:rPr>
              <w:t>（3）要求标志物支持通过无线通信控制实现距离数据显示功能，支持三位距离值显示，单位毫米；</w:t>
            </w:r>
          </w:p>
          <w:p>
            <w:r>
              <w:rPr>
                <w:rFonts w:hint="eastAsia"/>
              </w:rPr>
              <w:t>（4）要求标志物支持通过无线通信控制实现HEX数据显示功能，支持两排共12位数据显示；</w:t>
            </w:r>
          </w:p>
          <w:p>
            <w:r>
              <w:rPr>
                <w:rFonts w:hint="eastAsia"/>
              </w:rPr>
              <w:t>（5）要求标志物包含≥12位数码管驱动电路套件≥1套；</w:t>
            </w:r>
          </w:p>
          <w:p>
            <w:r>
              <w:rPr>
                <w:rFonts w:hint="eastAsia"/>
              </w:rPr>
              <w:t>（6）要求标志物包含ZigBee无线通信电路套件≥1套；</w:t>
            </w:r>
          </w:p>
          <w:p>
            <w:r>
              <w:rPr>
                <w:rFonts w:hint="eastAsia"/>
              </w:rPr>
              <w:t>（7）要求标志物包含通用控制电路套件≥1套。</w:t>
            </w:r>
          </w:p>
          <w:p>
            <w:r>
              <w:rPr>
                <w:rFonts w:hint="eastAsia"/>
              </w:rPr>
              <w:t>▲10.</w:t>
            </w:r>
            <w:r>
              <w:t xml:space="preserve"> </w:t>
            </w:r>
            <w:r>
              <w:rPr>
                <w:rFonts w:hint="eastAsia"/>
              </w:rPr>
              <w:t>无线充电标志物要求</w:t>
            </w:r>
          </w:p>
          <w:p>
            <w:r>
              <w:rPr>
                <w:rFonts w:hint="eastAsia"/>
              </w:rPr>
              <w:t>（1）要求标志物支持ZigBee无线通信方式控制；</w:t>
            </w:r>
          </w:p>
          <w:p>
            <w:r>
              <w:rPr>
                <w:rFonts w:hint="eastAsia"/>
              </w:rPr>
              <w:t>（2）要求标志物支持通过无线通信控制实现充电开启或关闭功能。</w:t>
            </w:r>
          </w:p>
          <w:p>
            <w:r>
              <w:rPr>
                <w:rFonts w:hint="eastAsia"/>
              </w:rPr>
              <w:t>（3）要求标志物包含ZigBee无线通信电路套件≥1套；</w:t>
            </w:r>
          </w:p>
          <w:p>
            <w:r>
              <w:rPr>
                <w:rFonts w:hint="eastAsia"/>
              </w:rPr>
              <w:t>（4）要求标志物包含通用控制电路套件≥1套。</w:t>
            </w:r>
          </w:p>
          <w:p>
            <w:r>
              <w:rPr>
                <w:rFonts w:hint="eastAsia"/>
              </w:rPr>
              <w:t>▲11.</w:t>
            </w:r>
            <w:r>
              <w:t xml:space="preserve"> </w:t>
            </w:r>
            <w:r>
              <w:rPr>
                <w:rFonts w:hint="eastAsia"/>
              </w:rPr>
              <w:t>ETC系统标志物要求</w:t>
            </w:r>
          </w:p>
          <w:p>
            <w:r>
              <w:rPr>
                <w:rFonts w:hint="eastAsia"/>
              </w:rPr>
              <w:t>（1）要求标志物支持ZigBee无线通信方式；</w:t>
            </w:r>
          </w:p>
          <w:p>
            <w:r>
              <w:rPr>
                <w:rFonts w:hint="eastAsia"/>
              </w:rPr>
              <w:t>（2）要求标志物支持挂载900M RFID电子标签的嵌入式系统综合应用创新实训开发装置行驶至系统前方某一段特定路段时，自动被ETC系统读卡器识别到，车道闸门自动开启，同时ETC系统自动返回开启成功标志；</w:t>
            </w:r>
          </w:p>
          <w:p>
            <w:r>
              <w:rPr>
                <w:rFonts w:hint="eastAsia"/>
              </w:rPr>
              <w:t>（3）要求标志物包含900M信号接收驱动电路套件≥1套，含900M接收天线；</w:t>
            </w:r>
          </w:p>
          <w:p>
            <w:r>
              <w:rPr>
                <w:rFonts w:hint="eastAsia"/>
              </w:rPr>
              <w:t>（4）要求标志物包含ZigBee无线通信电路套件≥1套；</w:t>
            </w:r>
          </w:p>
          <w:p>
            <w:r>
              <w:rPr>
                <w:rFonts w:hint="eastAsia"/>
              </w:rPr>
              <w:t>（5）要求标志物包含通用控制电路套件≥1套。</w:t>
            </w:r>
          </w:p>
          <w:p>
            <w:r>
              <w:rPr>
                <w:rFonts w:hint="eastAsia"/>
              </w:rPr>
              <w:t>▲12.</w:t>
            </w:r>
            <w:r>
              <w:t xml:space="preserve"> </w:t>
            </w:r>
            <w:r>
              <w:rPr>
                <w:rFonts w:hint="eastAsia"/>
              </w:rPr>
              <w:t>特殊地形标志物要求</w:t>
            </w:r>
          </w:p>
          <w:p>
            <w:r>
              <w:rPr>
                <w:rFonts w:hint="eastAsia"/>
              </w:rPr>
              <w:t>（1）要求标志物支持ZigBee无线通信方式；</w:t>
            </w:r>
          </w:p>
          <w:p>
            <w:r>
              <w:rPr>
                <w:rFonts w:hint="eastAsia"/>
              </w:rPr>
              <w:t>（2）要求标志物支持至少四种地形模拟卡片，包含但不限于车道线、人行道、减速带和人行道警示线；</w:t>
            </w:r>
          </w:p>
          <w:p>
            <w:r>
              <w:rPr>
                <w:rFonts w:hint="eastAsia"/>
              </w:rPr>
              <w:t>（3）要求标志物支持自动检测智能车行进方向，支持LED灯指示通行方向；</w:t>
            </w:r>
          </w:p>
          <w:p>
            <w:r>
              <w:rPr>
                <w:rFonts w:hint="eastAsia"/>
              </w:rPr>
              <w:t>（4）要求标志物包含压力信号采集电路套件≥1套；</w:t>
            </w:r>
          </w:p>
          <w:p>
            <w:r>
              <w:rPr>
                <w:rFonts w:hint="eastAsia"/>
              </w:rPr>
              <w:t>（5）要求标志物包含ZigBee无线通信电路套件≥1套；</w:t>
            </w:r>
          </w:p>
          <w:p>
            <w:r>
              <w:rPr>
                <w:rFonts w:hint="eastAsia"/>
              </w:rPr>
              <w:t>（6）要求标志物包含通用控制电路套件≥1套。</w:t>
            </w:r>
          </w:p>
          <w:p>
            <w:r>
              <w:rPr>
                <w:rFonts w:hint="eastAsia"/>
              </w:rPr>
              <w:t>▲13.</w:t>
            </w:r>
            <w:r>
              <w:t xml:space="preserve"> </w:t>
            </w:r>
            <w:r>
              <w:rPr>
                <w:rFonts w:hint="eastAsia"/>
              </w:rPr>
              <w:t>智能路灯标志物要求</w:t>
            </w:r>
          </w:p>
          <w:p>
            <w:r>
              <w:rPr>
                <w:rFonts w:hint="eastAsia"/>
              </w:rPr>
              <w:t>（1）要求标志物支持ZigBee和红外两种无线通信方式；</w:t>
            </w:r>
          </w:p>
          <w:p>
            <w:r>
              <w:rPr>
                <w:rFonts w:hint="eastAsia"/>
              </w:rPr>
              <w:t>（2）要求标志物支持通过红外无线通信控制或按键控制实现1~4档光照强度档位调节功能，支持档位加1档、加2档和加3档，支持档位闭环控制；</w:t>
            </w:r>
          </w:p>
          <w:p>
            <w:r>
              <w:rPr>
                <w:rFonts w:hint="eastAsia"/>
              </w:rPr>
              <w:t>（3）要求标志物包含LED灯盘驱动电路套件≥1套；</w:t>
            </w:r>
          </w:p>
          <w:p>
            <w:r>
              <w:rPr>
                <w:rFonts w:hint="eastAsia"/>
              </w:rPr>
              <w:t>（4）要求标志物包含ZigBee无线通信电路套件≥1套；</w:t>
            </w:r>
          </w:p>
          <w:p>
            <w:r>
              <w:rPr>
                <w:rFonts w:hint="eastAsia"/>
              </w:rPr>
              <w:t>（5）要求标志物包含通用控制电路套件≥1套。</w:t>
            </w:r>
          </w:p>
          <w:p>
            <w:r>
              <w:rPr>
                <w:rFonts w:hint="eastAsia"/>
              </w:rPr>
              <w:t>14.</w:t>
            </w:r>
            <w:r>
              <w:t xml:space="preserve"> </w:t>
            </w:r>
            <w:r>
              <w:rPr>
                <w:rFonts w:hint="eastAsia"/>
              </w:rPr>
              <w:t>赛道地图及围挡要求</w:t>
            </w:r>
          </w:p>
          <w:p>
            <w:r>
              <w:rPr>
                <w:rFonts w:hint="eastAsia"/>
              </w:rPr>
              <w:t>赛道地图整体尺寸：2.45mx2.45m，赛道宽30cm，循迹线宽3cm，本项目只提供电子版，需用户自行在当地喷绘。四周围挡高30cm。赛道地图与嵌入式智能车综合应用创新实训开发单元、嵌入式移动机器人开发单元、功能实训标志物需要进行配套使用完成综合实训。</w:t>
            </w:r>
          </w:p>
          <w:p>
            <w:r>
              <w:rPr>
                <w:rFonts w:hint="eastAsia"/>
              </w:rPr>
              <w:t>三、资源要求</w:t>
            </w:r>
          </w:p>
          <w:p>
            <w:r>
              <w:rPr>
                <w:rFonts w:hint="eastAsia"/>
              </w:rPr>
              <w:t>要求提供本沙盘与嵌入式系统综合应用创新实训开发装置的实操手册、设备PCB原理图、协议说明、综合项目式参考案例资源包（含STM32、Android等）。</w:t>
            </w:r>
          </w:p>
        </w:tc>
        <w:tc>
          <w:tcPr>
            <w:tcW w:w="708" w:type="dxa"/>
            <w:noWrap w:val="0"/>
            <w:tcMar>
              <w:top w:w="10" w:type="dxa"/>
              <w:left w:w="10" w:type="dxa"/>
              <w:right w:w="10" w:type="dxa"/>
            </w:tcMar>
            <w:vAlign w:val="center"/>
          </w:tcPr>
          <w:p>
            <w:pPr>
              <w:jc w:val="center"/>
            </w:pPr>
            <w:r>
              <w:rPr>
                <w:rFonts w:hint="eastAsia"/>
              </w:rPr>
              <w:t>5</w:t>
            </w:r>
          </w:p>
        </w:tc>
        <w:tc>
          <w:tcPr>
            <w:tcW w:w="709" w:type="dxa"/>
            <w:noWrap w:val="0"/>
            <w:tcMar>
              <w:top w:w="10" w:type="dxa"/>
              <w:left w:w="10" w:type="dxa"/>
              <w:right w:w="10" w:type="dxa"/>
            </w:tcMar>
            <w:vAlign w:val="center"/>
          </w:tcPr>
          <w:p>
            <w:pPr>
              <w:jc w:val="center"/>
            </w:pPr>
            <w:r>
              <w:rPr>
                <w:rFonts w:hint="eastAsia"/>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651" w:type="dxa"/>
            <w:noWrap w:val="0"/>
            <w:tcMar>
              <w:top w:w="10" w:type="dxa"/>
              <w:left w:w="10" w:type="dxa"/>
              <w:right w:w="10" w:type="dxa"/>
            </w:tcMar>
            <w:vAlign w:val="center"/>
          </w:tcPr>
          <w:p>
            <w:pPr>
              <w:jc w:val="center"/>
            </w:pPr>
            <w:r>
              <w:rPr>
                <w:rFonts w:hint="eastAsia"/>
              </w:rPr>
              <w:t>3</w:t>
            </w:r>
          </w:p>
        </w:tc>
        <w:tc>
          <w:tcPr>
            <w:tcW w:w="1230" w:type="dxa"/>
            <w:noWrap w:val="0"/>
            <w:tcMar>
              <w:top w:w="10" w:type="dxa"/>
              <w:left w:w="10" w:type="dxa"/>
              <w:right w:w="10" w:type="dxa"/>
            </w:tcMar>
            <w:vAlign w:val="center"/>
          </w:tcPr>
          <w:p>
            <w:r>
              <w:t>其它布线、调试、布置等现场技术支持</w:t>
            </w:r>
          </w:p>
        </w:tc>
        <w:tc>
          <w:tcPr>
            <w:tcW w:w="6573" w:type="dxa"/>
            <w:noWrap w:val="0"/>
            <w:tcMar>
              <w:top w:w="10" w:type="dxa"/>
              <w:left w:w="10" w:type="dxa"/>
              <w:right w:w="10" w:type="dxa"/>
            </w:tcMar>
            <w:vAlign w:val="center"/>
          </w:tcPr>
          <w:p>
            <w:r>
              <w:rPr>
                <w:rFonts w:hint="eastAsia"/>
              </w:rPr>
              <w:t>1.保障赛事的顺利进行，要求支持企业具备连续3年以上的职业院校技能大赛“嵌入式系统应用开发”赛项支持经验。提供不少于5人的专业技术支持团队。在甲方开展竞赛工作之前，将甲方承办竞赛所需的全部比赛设备调试至正常运行状态，达到能正常开展竞赛的要求。</w:t>
            </w:r>
          </w:p>
          <w:p>
            <w:r>
              <w:rPr>
                <w:rFonts w:hint="eastAsia"/>
              </w:rPr>
              <w:t>2.要求企业能够</w:t>
            </w:r>
            <w:r>
              <w:t>根据比赛场地规划内容，对比赛场地</w:t>
            </w:r>
            <w:r>
              <w:rPr>
                <w:rFonts w:hint="eastAsia"/>
              </w:rPr>
              <w:t>的沙盘</w:t>
            </w:r>
            <w:r>
              <w:t>进行</w:t>
            </w:r>
            <w:r>
              <w:rPr>
                <w:rFonts w:hint="eastAsia"/>
              </w:rPr>
              <w:t>电力布设</w:t>
            </w:r>
            <w:r>
              <w:t>，根据场地布局规划中在比赛沙盘赛道（预计</w:t>
            </w:r>
            <w:r>
              <w:rPr>
                <w:rFonts w:hint="eastAsia"/>
              </w:rPr>
              <w:t>6</w:t>
            </w:r>
            <w:r>
              <w:t>个）、工位（预计</w:t>
            </w:r>
            <w:r>
              <w:rPr>
                <w:rFonts w:hint="eastAsia"/>
              </w:rPr>
              <w:t>20</w:t>
            </w:r>
            <w:r>
              <w:t>个）等位置</w:t>
            </w:r>
            <w:r>
              <w:rPr>
                <w:rFonts w:hint="eastAsia"/>
              </w:rPr>
              <w:t>进行现场专业技术指导。</w:t>
            </w:r>
          </w:p>
          <w:p>
            <w:r>
              <w:rPr>
                <w:rFonts w:hint="eastAsia"/>
              </w:rPr>
              <w:t>3.</w:t>
            </w:r>
            <w:r>
              <w:t>在甲方开展竞赛工作之前，乙方为甲方提供竞赛工作环境的搭建、电磁环境检测、疑难故障排除、裁判培训、竞赛全过程技术支持等服务；在正式竞赛期间，安排</w:t>
            </w:r>
            <w:r>
              <w:rPr>
                <w:rFonts w:hint="eastAsia"/>
              </w:rPr>
              <w:t>5</w:t>
            </w:r>
            <w:r>
              <w:t>名技术支持人员在甲方设置的赛场，参加或者指导甲方人员进行竞赛设备的恢复工作，为甲方的竞赛工作开展提供设备稳定运行的技术支持。</w:t>
            </w:r>
          </w:p>
          <w:p>
            <w:r>
              <w:rPr>
                <w:rFonts w:hint="eastAsia"/>
              </w:rPr>
              <w:t>4.</w:t>
            </w:r>
            <w:r>
              <w:t>竞赛环境恢复服务：在甲方承办的竞赛结束后，乙方负责赛场的</w:t>
            </w:r>
            <w:r>
              <w:rPr>
                <w:rFonts w:hint="eastAsia"/>
              </w:rPr>
              <w:t>5</w:t>
            </w:r>
            <w:r>
              <w:t>套竞赛沙盘与</w:t>
            </w:r>
            <w:r>
              <w:rPr>
                <w:rFonts w:hint="eastAsia"/>
              </w:rPr>
              <w:t>10</w:t>
            </w:r>
            <w:r>
              <w:t>台竞赛设备拆除完备，恢复场地原有空置状态；</w:t>
            </w:r>
          </w:p>
        </w:tc>
        <w:tc>
          <w:tcPr>
            <w:tcW w:w="708" w:type="dxa"/>
            <w:noWrap w:val="0"/>
            <w:tcMar>
              <w:top w:w="10" w:type="dxa"/>
              <w:left w:w="10" w:type="dxa"/>
              <w:right w:w="10" w:type="dxa"/>
            </w:tcMar>
            <w:vAlign w:val="center"/>
          </w:tcPr>
          <w:p>
            <w:pPr>
              <w:jc w:val="center"/>
            </w:pPr>
          </w:p>
        </w:tc>
        <w:tc>
          <w:tcPr>
            <w:tcW w:w="709" w:type="dxa"/>
            <w:noWrap w:val="0"/>
            <w:tcMar>
              <w:top w:w="10" w:type="dxa"/>
              <w:left w:w="10" w:type="dxa"/>
              <w:right w:w="10" w:type="dxa"/>
            </w:tcMar>
            <w:vAlign w:val="center"/>
          </w:tcPr>
          <w:p>
            <w:pPr>
              <w:jc w:val="center"/>
            </w:pPr>
          </w:p>
        </w:tc>
      </w:tr>
    </w:tbl>
    <w:p>
      <w:pPr>
        <w:pStyle w:val="44"/>
        <w:tabs>
          <w:tab w:val="clear" w:pos="1290"/>
        </w:tabs>
        <w:spacing w:line="360" w:lineRule="auto"/>
        <w:ind w:left="0" w:firstLine="560" w:firstLineChars="200"/>
        <w:jc w:val="both"/>
        <w:rPr>
          <w:sz w:val="28"/>
          <w:szCs w:val="28"/>
        </w:rPr>
      </w:pPr>
      <w:r>
        <w:rPr>
          <w:rFonts w:hint="eastAsia"/>
          <w:sz w:val="28"/>
          <w:szCs w:val="28"/>
        </w:rPr>
        <w:t>（2）赛事设备</w:t>
      </w:r>
      <w:r>
        <w:rPr>
          <w:sz w:val="28"/>
          <w:szCs w:val="28"/>
        </w:rPr>
        <w:t>调试</w:t>
      </w:r>
      <w:r>
        <w:rPr>
          <w:rFonts w:hint="eastAsia"/>
          <w:sz w:val="28"/>
          <w:szCs w:val="28"/>
        </w:rPr>
        <w:t>与维护服务</w:t>
      </w:r>
    </w:p>
    <w:p>
      <w:pPr>
        <w:pStyle w:val="44"/>
        <w:tabs>
          <w:tab w:val="clear" w:pos="1290"/>
        </w:tabs>
        <w:spacing w:line="360" w:lineRule="auto"/>
        <w:ind w:left="0" w:firstLine="560" w:firstLineChars="200"/>
        <w:jc w:val="both"/>
        <w:rPr>
          <w:sz w:val="28"/>
          <w:szCs w:val="28"/>
        </w:rPr>
      </w:pPr>
      <w:r>
        <w:rPr>
          <w:rFonts w:hint="eastAsia"/>
          <w:sz w:val="28"/>
          <w:szCs w:val="28"/>
        </w:rPr>
        <w:t>赛事设备</w:t>
      </w:r>
      <w:r>
        <w:rPr>
          <w:sz w:val="28"/>
          <w:szCs w:val="28"/>
        </w:rPr>
        <w:t>调试</w:t>
      </w:r>
      <w:r>
        <w:rPr>
          <w:rFonts w:hint="eastAsia"/>
          <w:sz w:val="28"/>
          <w:szCs w:val="28"/>
        </w:rPr>
        <w:t>与维护服务：在甲方开展竞赛工作之前，乙方安排至少4名精通竞赛设备的技术工程师，将甲方承办竞赛所需的全部比赛设备调试至正常运行状态，达到能正常开展竞赛的要求；</w:t>
      </w:r>
      <w:r>
        <w:rPr>
          <w:sz w:val="28"/>
          <w:szCs w:val="28"/>
        </w:rPr>
        <w:t xml:space="preserve"> </w:t>
      </w:r>
    </w:p>
    <w:p>
      <w:pPr>
        <w:pStyle w:val="44"/>
        <w:tabs>
          <w:tab w:val="clear" w:pos="1290"/>
        </w:tabs>
        <w:spacing w:line="360" w:lineRule="auto"/>
        <w:ind w:left="0" w:firstLine="560" w:firstLineChars="200"/>
        <w:jc w:val="both"/>
        <w:rPr>
          <w:sz w:val="28"/>
          <w:szCs w:val="28"/>
        </w:rPr>
      </w:pPr>
      <w:r>
        <w:rPr>
          <w:rFonts w:hint="eastAsia"/>
          <w:sz w:val="28"/>
          <w:szCs w:val="28"/>
        </w:rPr>
        <w:t>（3）赛事设备服务：乙方为甲方提供5套竞赛所用沙盘、10台竞赛专用小车设备，满足甲方承办的2024年重庆市职业院校技能大赛电子信息赛道一（嵌入式系统应用开发组）竞赛的要求，且根据甲方需要提前布置在竞赛场地；</w:t>
      </w:r>
    </w:p>
    <w:p>
      <w:pPr>
        <w:pStyle w:val="44"/>
        <w:tabs>
          <w:tab w:val="clear" w:pos="1290"/>
        </w:tabs>
        <w:spacing w:line="360" w:lineRule="auto"/>
        <w:ind w:left="0" w:firstLine="560" w:firstLineChars="200"/>
        <w:jc w:val="both"/>
        <w:rPr>
          <w:sz w:val="28"/>
          <w:szCs w:val="28"/>
        </w:rPr>
      </w:pPr>
      <w:r>
        <w:rPr>
          <w:rFonts w:hint="eastAsia"/>
          <w:sz w:val="28"/>
          <w:szCs w:val="28"/>
        </w:rPr>
        <w:t>（4）竞赛支持服务：在甲方开展竞赛工作之前，乙方为甲方提供竞赛工作环境的搭建、电磁环境检测、疑难故障排除、</w:t>
      </w:r>
      <w:bookmarkStart w:id="1" w:name="_Hlk53347547"/>
      <w:r>
        <w:rPr>
          <w:rFonts w:hint="eastAsia"/>
          <w:sz w:val="28"/>
          <w:szCs w:val="28"/>
        </w:rPr>
        <w:t>裁判</w:t>
      </w:r>
      <w:bookmarkEnd w:id="1"/>
      <w:r>
        <w:rPr>
          <w:rFonts w:hint="eastAsia"/>
          <w:sz w:val="28"/>
          <w:szCs w:val="28"/>
        </w:rPr>
        <w:t>培训、竞赛全过程技术支持等服务；在正式竞赛期间，安排5名技术支持人员在甲方设置的赛场，参加或者指导甲方人员进行竞赛设备的恢复工作，为甲方的竞赛工作开展提供设备稳定运行的技术支持。</w:t>
      </w:r>
    </w:p>
    <w:p>
      <w:pPr>
        <w:pStyle w:val="44"/>
        <w:tabs>
          <w:tab w:val="clear" w:pos="1290"/>
        </w:tabs>
        <w:spacing w:line="360" w:lineRule="auto"/>
        <w:ind w:left="0" w:firstLine="560" w:firstLineChars="200"/>
        <w:jc w:val="both"/>
        <w:rPr>
          <w:sz w:val="28"/>
          <w:szCs w:val="28"/>
        </w:rPr>
      </w:pPr>
      <w:r>
        <w:rPr>
          <w:rFonts w:hint="eastAsia"/>
          <w:sz w:val="28"/>
          <w:szCs w:val="28"/>
        </w:rPr>
        <w:t>（5）竞赛环境恢复服务：在甲方承办的竞赛结束后，乙方负责赛场的8套竞赛沙盘与20台竞赛设备拆除完备，恢复场地原有空置状态；</w:t>
      </w:r>
    </w:p>
    <w:p>
      <w:pPr>
        <w:pStyle w:val="44"/>
        <w:tabs>
          <w:tab w:val="clear" w:pos="1290"/>
        </w:tabs>
        <w:spacing w:line="360" w:lineRule="auto"/>
        <w:ind w:left="0" w:firstLine="560" w:firstLineChars="200"/>
        <w:jc w:val="both"/>
        <w:rPr>
          <w:sz w:val="28"/>
          <w:szCs w:val="28"/>
        </w:rPr>
      </w:pPr>
      <w:r>
        <w:rPr>
          <w:rFonts w:hint="eastAsia"/>
          <w:sz w:val="28"/>
          <w:szCs w:val="28"/>
        </w:rPr>
        <w:t>（6）设备及工具参数：以能满足41</w:t>
      </w:r>
      <w:r>
        <w:rPr>
          <w:sz w:val="28"/>
          <w:szCs w:val="28"/>
        </w:rPr>
        <w:t>支参赛队</w:t>
      </w:r>
      <w:r>
        <w:rPr>
          <w:rFonts w:hint="eastAsia"/>
          <w:sz w:val="28"/>
          <w:szCs w:val="28"/>
        </w:rPr>
        <w:t>正常开展竞赛为准则，乙方为甲方提供或租赁竞赛设备安装与调试、升级与维修、竞赛实施所需的设备，主要包括下列物品：</w:t>
      </w:r>
    </w:p>
    <w:p>
      <w:pPr>
        <w:pStyle w:val="44"/>
        <w:tabs>
          <w:tab w:val="clear" w:pos="1290"/>
        </w:tabs>
        <w:spacing w:line="360" w:lineRule="auto"/>
        <w:ind w:left="0" w:firstLine="560" w:firstLineChars="200"/>
        <w:jc w:val="both"/>
        <w:rPr>
          <w:sz w:val="28"/>
          <w:szCs w:val="28"/>
        </w:rPr>
      </w:pPr>
      <w:r>
        <w:rPr>
          <w:rFonts w:hint="eastAsia"/>
          <w:sz w:val="28"/>
          <w:szCs w:val="28"/>
        </w:rPr>
        <w:t>（6）其他服务：</w:t>
      </w:r>
    </w:p>
    <w:p>
      <w:pPr>
        <w:pStyle w:val="44"/>
        <w:tabs>
          <w:tab w:val="clear" w:pos="1290"/>
        </w:tabs>
        <w:spacing w:line="360" w:lineRule="auto"/>
        <w:ind w:left="0" w:firstLine="560" w:firstLineChars="200"/>
        <w:jc w:val="both"/>
        <w:rPr>
          <w:sz w:val="28"/>
          <w:szCs w:val="28"/>
        </w:rPr>
      </w:pPr>
      <w:r>
        <w:rPr>
          <w:rFonts w:hint="eastAsia"/>
          <w:sz w:val="28"/>
          <w:szCs w:val="28"/>
        </w:rPr>
        <w:t>①乙方在为甲方进行赛场布置、设备升级与维修、竞赛实施等服务过程中，对出现的仪器设备故障、电脑软硬件故障、网络故障等小概率事件一并提供维修与更换服务。</w:t>
      </w:r>
    </w:p>
    <w:p>
      <w:pPr>
        <w:pStyle w:val="44"/>
        <w:tabs>
          <w:tab w:val="clear" w:pos="1290"/>
        </w:tabs>
        <w:spacing w:line="360" w:lineRule="auto"/>
        <w:ind w:left="0" w:firstLine="560" w:firstLineChars="200"/>
        <w:jc w:val="both"/>
        <w:rPr>
          <w:sz w:val="28"/>
          <w:szCs w:val="28"/>
        </w:rPr>
      </w:pPr>
      <w:r>
        <w:rPr>
          <w:rFonts w:hint="eastAsia"/>
          <w:sz w:val="28"/>
          <w:szCs w:val="28"/>
        </w:rPr>
        <w:t>②乙方需提供足够的备品，保证竞赛的正常进行。</w:t>
      </w:r>
    </w:p>
    <w:p>
      <w:pPr>
        <w:pStyle w:val="44"/>
        <w:tabs>
          <w:tab w:val="clear" w:pos="1290"/>
        </w:tabs>
        <w:spacing w:line="360" w:lineRule="auto"/>
        <w:ind w:left="0" w:firstLine="560" w:firstLineChars="200"/>
        <w:jc w:val="both"/>
        <w:rPr>
          <w:sz w:val="28"/>
          <w:szCs w:val="28"/>
        </w:rPr>
      </w:pPr>
      <w:r>
        <w:rPr>
          <w:rFonts w:hint="eastAsia"/>
          <w:sz w:val="28"/>
          <w:szCs w:val="28"/>
        </w:rPr>
        <w:t>③如果甲方因竞赛时间有改变，则乙方的服务时间进行相应的调整。</w:t>
      </w:r>
    </w:p>
    <w:p>
      <w:pPr>
        <w:pStyle w:val="44"/>
        <w:tabs>
          <w:tab w:val="clear" w:pos="1290"/>
        </w:tabs>
        <w:spacing w:line="360" w:lineRule="auto"/>
        <w:ind w:left="0" w:firstLine="560" w:firstLineChars="200"/>
        <w:jc w:val="both"/>
        <w:rPr>
          <w:sz w:val="28"/>
          <w:szCs w:val="28"/>
        </w:rPr>
      </w:pPr>
      <w:r>
        <w:rPr>
          <w:rFonts w:hint="eastAsia"/>
          <w:sz w:val="28"/>
          <w:szCs w:val="28"/>
        </w:rPr>
        <w:t>④乙方保障现场技术人员不低于5人，其中1名负责人、4名技术人员。</w:t>
      </w:r>
    </w:p>
    <w:p>
      <w:pPr>
        <w:pStyle w:val="44"/>
        <w:tabs>
          <w:tab w:val="clear" w:pos="1290"/>
        </w:tabs>
        <w:spacing w:line="360" w:lineRule="auto"/>
        <w:ind w:left="0" w:firstLine="560" w:firstLineChars="200"/>
        <w:jc w:val="both"/>
        <w:rPr>
          <w:sz w:val="28"/>
          <w:szCs w:val="28"/>
        </w:rPr>
      </w:pPr>
      <w:r>
        <w:rPr>
          <w:b/>
          <w:bCs/>
          <w:sz w:val="28"/>
          <w:szCs w:val="28"/>
        </w:rPr>
        <w:t>二：报价要求：</w:t>
      </w:r>
      <w:r>
        <w:rPr>
          <w:rFonts w:hint="eastAsia"/>
          <w:sz w:val="28"/>
          <w:szCs w:val="28"/>
        </w:rPr>
        <w:t>报价包括完成本项目所需的货物运费、技术保障人员劳务薪酬、保险费、附属设施设备及办公用品等及各种应纳的税费。因成交供应商自身原因造成漏报、少报皆由其自行承担责任，采购人不再补偿</w:t>
      </w:r>
      <w:r>
        <w:rPr>
          <w:sz w:val="28"/>
          <w:szCs w:val="28"/>
        </w:rPr>
        <w:t>。</w:t>
      </w:r>
    </w:p>
    <w:p>
      <w:pPr>
        <w:pStyle w:val="44"/>
        <w:tabs>
          <w:tab w:val="clear" w:pos="1290"/>
        </w:tabs>
        <w:spacing w:line="360" w:lineRule="auto"/>
        <w:ind w:left="0" w:firstLine="560" w:firstLineChars="200"/>
        <w:jc w:val="both"/>
        <w:rPr>
          <w:sz w:val="28"/>
          <w:szCs w:val="28"/>
        </w:rPr>
      </w:pPr>
      <w:r>
        <w:rPr>
          <w:b/>
          <w:bCs/>
          <w:sz w:val="28"/>
          <w:szCs w:val="28"/>
        </w:rPr>
        <w:t>三、</w:t>
      </w:r>
      <w:r>
        <w:rPr>
          <w:rFonts w:hint="eastAsia"/>
          <w:b/>
          <w:bCs/>
          <w:sz w:val="28"/>
          <w:szCs w:val="28"/>
        </w:rPr>
        <w:t>服务</w:t>
      </w:r>
      <w:r>
        <w:rPr>
          <w:b/>
          <w:bCs/>
          <w:sz w:val="28"/>
          <w:szCs w:val="28"/>
        </w:rPr>
        <w:t>时间：</w:t>
      </w:r>
      <w:r>
        <w:rPr>
          <w:rFonts w:hint="eastAsia"/>
        </w:rPr>
        <w:t xml:space="preserve"> </w:t>
      </w:r>
      <w:r>
        <w:rPr>
          <w:rFonts w:hint="eastAsia"/>
          <w:sz w:val="28"/>
          <w:szCs w:val="28"/>
        </w:rPr>
        <w:t>2025年1月6日～2025年1月12日。（具体服务时间根据甲方要求进行调整）</w:t>
      </w:r>
    </w:p>
    <w:p>
      <w:pPr>
        <w:kinsoku w:val="0"/>
        <w:overflowPunct w:val="0"/>
        <w:autoSpaceDE w:val="0"/>
        <w:autoSpaceDN w:val="0"/>
        <w:spacing w:line="460" w:lineRule="exact"/>
        <w:ind w:firstLine="560" w:firstLineChars="200"/>
        <w:rPr>
          <w:sz w:val="28"/>
          <w:szCs w:val="28"/>
        </w:rPr>
      </w:pPr>
      <w:r>
        <w:rPr>
          <w:b/>
          <w:bCs/>
          <w:sz w:val="28"/>
          <w:szCs w:val="28"/>
        </w:rPr>
        <w:t>四、服务地点：</w:t>
      </w:r>
      <w:r>
        <w:rPr>
          <w:rFonts w:hint="eastAsia"/>
          <w:b/>
          <w:bCs/>
          <w:sz w:val="28"/>
          <w:szCs w:val="28"/>
        </w:rPr>
        <w:t>重庆青年职业技术学院</w:t>
      </w:r>
      <w:r>
        <w:rPr>
          <w:rFonts w:hint="eastAsia" w:eastAsia="方正仿宋_GBK"/>
          <w:sz w:val="32"/>
          <w:szCs w:val="32"/>
        </w:rPr>
        <w:t>巴南校区</w:t>
      </w:r>
      <w:r>
        <w:rPr>
          <w:rFonts w:eastAsia="方正仿宋_GBK"/>
          <w:sz w:val="32"/>
          <w:szCs w:val="32"/>
        </w:rPr>
        <w:t>。</w:t>
      </w:r>
    </w:p>
    <w:p>
      <w:pPr>
        <w:kinsoku w:val="0"/>
        <w:overflowPunct w:val="0"/>
        <w:autoSpaceDE w:val="0"/>
        <w:autoSpaceDN w:val="0"/>
        <w:spacing w:line="460" w:lineRule="exact"/>
        <w:ind w:firstLine="560" w:firstLineChars="200"/>
        <w:rPr>
          <w:rFonts w:hint="eastAsia" w:ascii="方正仿宋_GBK" w:hAnsi="方正仿宋_GBK" w:eastAsia="方正仿宋_GBK" w:cs="方正仿宋_GBK"/>
          <w:sz w:val="28"/>
          <w:szCs w:val="28"/>
        </w:rPr>
      </w:pPr>
      <w:r>
        <w:rPr>
          <w:rFonts w:hint="eastAsia"/>
          <w:b/>
          <w:bCs/>
          <w:sz w:val="28"/>
          <w:szCs w:val="28"/>
        </w:rPr>
        <w:t>五、</w:t>
      </w:r>
      <w:r>
        <w:rPr>
          <w:b/>
          <w:bCs/>
          <w:sz w:val="28"/>
          <w:szCs w:val="28"/>
        </w:rPr>
        <w:t>验收方式</w:t>
      </w:r>
      <w:r>
        <w:rPr>
          <w:rFonts w:hint="eastAsia"/>
          <w:b/>
          <w:bCs/>
          <w:sz w:val="28"/>
          <w:szCs w:val="28"/>
        </w:rPr>
        <w:t>和要求</w:t>
      </w:r>
      <w:r>
        <w:rPr>
          <w:b/>
          <w:bCs/>
          <w:sz w:val="28"/>
          <w:szCs w:val="28"/>
        </w:rPr>
        <w:t>：</w:t>
      </w:r>
      <w:r>
        <w:rPr>
          <w:rFonts w:hint="eastAsia" w:eastAsia="方正仿宋_GBK"/>
          <w:sz w:val="32"/>
          <w:szCs w:val="32"/>
        </w:rPr>
        <w:t>符合国家相关标准及行业规范标准且满足询价文件及采购人要求。</w:t>
      </w:r>
    </w:p>
    <w:p>
      <w:pPr>
        <w:pStyle w:val="2"/>
        <w:rPr>
          <w:rFonts w:hint="eastAsia"/>
        </w:rPr>
      </w:pPr>
    </w:p>
    <w:p>
      <w:pPr>
        <w:widowControl/>
        <w:kinsoku w:val="0"/>
        <w:overflowPunct w:val="0"/>
        <w:autoSpaceDE w:val="0"/>
        <w:autoSpaceDN w:val="0"/>
        <w:adjustRightInd w:val="0"/>
        <w:snapToGrid w:val="0"/>
        <w:spacing w:line="360" w:lineRule="exact"/>
        <w:rPr>
          <w:b/>
          <w:sz w:val="28"/>
          <w:szCs w:val="28"/>
        </w:rPr>
      </w:pPr>
    </w:p>
    <w:p>
      <w:pPr>
        <w:widowControl/>
        <w:kinsoku w:val="0"/>
        <w:overflowPunct w:val="0"/>
        <w:autoSpaceDE w:val="0"/>
        <w:autoSpaceDN w:val="0"/>
        <w:adjustRightInd w:val="0"/>
        <w:snapToGrid w:val="0"/>
        <w:spacing w:line="360" w:lineRule="exact"/>
        <w:rPr>
          <w:b/>
          <w:sz w:val="28"/>
          <w:szCs w:val="28"/>
        </w:rPr>
      </w:pPr>
    </w:p>
    <w:p>
      <w:pPr>
        <w:widowControl/>
        <w:kinsoku w:val="0"/>
        <w:overflowPunct w:val="0"/>
        <w:autoSpaceDE w:val="0"/>
        <w:autoSpaceDN w:val="0"/>
        <w:adjustRightInd w:val="0"/>
        <w:snapToGrid w:val="0"/>
        <w:spacing w:line="360" w:lineRule="exact"/>
        <w:rPr>
          <w:kern w:val="0"/>
          <w:sz w:val="28"/>
          <w:szCs w:val="28"/>
        </w:rPr>
      </w:pPr>
      <w:r>
        <w:rPr>
          <w:sz w:val="28"/>
          <w:szCs w:val="28"/>
          <w:highlight w:val="cyan"/>
        </w:rPr>
        <w:br w:type="page"/>
      </w:r>
      <w:r>
        <w:rPr>
          <w:sz w:val="28"/>
          <w:szCs w:val="28"/>
        </w:rPr>
        <w:t>附录1</w:t>
      </w:r>
    </w:p>
    <w:p>
      <w:pPr>
        <w:kinsoku w:val="0"/>
        <w:overflowPunct w:val="0"/>
        <w:autoSpaceDE w:val="0"/>
        <w:autoSpaceDN w:val="0"/>
        <w:spacing w:line="380" w:lineRule="exact"/>
        <w:rPr>
          <w:sz w:val="28"/>
          <w:szCs w:val="28"/>
        </w:rPr>
      </w:pPr>
    </w:p>
    <w:p>
      <w:pPr>
        <w:kinsoku w:val="0"/>
        <w:overflowPunct w:val="0"/>
        <w:autoSpaceDE w:val="0"/>
        <w:autoSpaceDN w:val="0"/>
        <w:spacing w:line="380" w:lineRule="exact"/>
        <w:jc w:val="center"/>
        <w:rPr>
          <w:b/>
          <w:sz w:val="28"/>
          <w:szCs w:val="28"/>
        </w:rPr>
      </w:pPr>
      <w:r>
        <w:rPr>
          <w:b/>
          <w:sz w:val="28"/>
          <w:szCs w:val="28"/>
        </w:rPr>
        <w:t>（一）报  价  表</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9585" w:type="dxa"/>
            <w:gridSpan w:val="2"/>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spacing w:line="380" w:lineRule="exact"/>
              <w:rPr>
                <w:sz w:val="28"/>
                <w:szCs w:val="28"/>
              </w:rPr>
            </w:pPr>
            <w:r>
              <w:rPr>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 w:hRule="atLeast"/>
        </w:trPr>
        <w:tc>
          <w:tcPr>
            <w:tcW w:w="9585" w:type="dxa"/>
            <w:gridSpan w:val="2"/>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spacing w:line="380" w:lineRule="exact"/>
              <w:rPr>
                <w:sz w:val="28"/>
                <w:szCs w:val="28"/>
              </w:rPr>
            </w:pPr>
            <w:r>
              <w:rPr>
                <w:sz w:val="28"/>
                <w:szCs w:val="28"/>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trPr>
        <w:tc>
          <w:tcPr>
            <w:tcW w:w="2735"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spacing w:line="380" w:lineRule="exact"/>
              <w:rPr>
                <w:sz w:val="28"/>
                <w:szCs w:val="28"/>
              </w:rPr>
            </w:pPr>
            <w:r>
              <w:rPr>
                <w:sz w:val="28"/>
                <w:szCs w:val="28"/>
              </w:rPr>
              <w:t>合计（小写：元）</w:t>
            </w:r>
          </w:p>
        </w:tc>
        <w:tc>
          <w:tcPr>
            <w:tcW w:w="6850"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spacing w:line="38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2735"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spacing w:line="380" w:lineRule="exact"/>
              <w:rPr>
                <w:sz w:val="28"/>
                <w:szCs w:val="28"/>
              </w:rPr>
            </w:pPr>
            <w:r>
              <w:rPr>
                <w:sz w:val="28"/>
                <w:szCs w:val="28"/>
              </w:rPr>
              <w:t>合计（大写：元）</w:t>
            </w:r>
          </w:p>
        </w:tc>
        <w:tc>
          <w:tcPr>
            <w:tcW w:w="6850" w:type="dxa"/>
            <w:tcBorders>
              <w:top w:val="single" w:color="auto" w:sz="4" w:space="0"/>
              <w:left w:val="single" w:color="auto" w:sz="4" w:space="0"/>
              <w:bottom w:val="single" w:color="auto" w:sz="4" w:space="0"/>
              <w:right w:val="single" w:color="auto" w:sz="4" w:space="0"/>
            </w:tcBorders>
            <w:noWrap w:val="0"/>
            <w:vAlign w:val="top"/>
          </w:tcPr>
          <w:p>
            <w:pPr>
              <w:kinsoku w:val="0"/>
              <w:overflowPunct w:val="0"/>
              <w:autoSpaceDE w:val="0"/>
              <w:autoSpaceDN w:val="0"/>
              <w:spacing w:line="380" w:lineRule="exact"/>
              <w:rPr>
                <w:sz w:val="28"/>
                <w:szCs w:val="28"/>
              </w:rPr>
            </w:pPr>
          </w:p>
        </w:tc>
      </w:tr>
    </w:tbl>
    <w:p>
      <w:pPr>
        <w:kinsoku w:val="0"/>
        <w:overflowPunct w:val="0"/>
        <w:autoSpaceDE w:val="0"/>
        <w:autoSpaceDN w:val="0"/>
        <w:spacing w:line="380" w:lineRule="exact"/>
        <w:ind w:firstLine="548" w:firstLineChars="196"/>
        <w:rPr>
          <w:sz w:val="28"/>
          <w:szCs w:val="28"/>
        </w:rPr>
      </w:pPr>
      <w:r>
        <w:rPr>
          <w:sz w:val="28"/>
          <w:szCs w:val="28"/>
        </w:rPr>
        <w:t>说明：报价以元为单位，取整数，手写无效。</w:t>
      </w: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ind w:firstLine="5040" w:firstLineChars="1800"/>
        <w:rPr>
          <w:sz w:val="28"/>
          <w:szCs w:val="28"/>
        </w:rPr>
      </w:pPr>
      <w:r>
        <w:rPr>
          <w:rFonts w:hint="eastAsia"/>
          <w:sz w:val="28"/>
          <w:szCs w:val="28"/>
        </w:rPr>
        <w:t>供应</w:t>
      </w:r>
      <w:r>
        <w:rPr>
          <w:sz w:val="28"/>
          <w:szCs w:val="28"/>
        </w:rPr>
        <w:t>商全称：</w:t>
      </w:r>
    </w:p>
    <w:p>
      <w:pPr>
        <w:kinsoku w:val="0"/>
        <w:overflowPunct w:val="0"/>
        <w:autoSpaceDE w:val="0"/>
        <w:autoSpaceDN w:val="0"/>
        <w:spacing w:line="380" w:lineRule="exact"/>
        <w:ind w:firstLine="5955" w:firstLineChars="2127"/>
        <w:rPr>
          <w:sz w:val="28"/>
          <w:szCs w:val="28"/>
        </w:rPr>
      </w:pPr>
      <w:r>
        <w:rPr>
          <w:sz w:val="28"/>
          <w:szCs w:val="28"/>
        </w:rPr>
        <w:t>公章：</w:t>
      </w:r>
    </w:p>
    <w:p>
      <w:pPr>
        <w:kinsoku w:val="0"/>
        <w:overflowPunct w:val="0"/>
        <w:autoSpaceDE w:val="0"/>
        <w:autoSpaceDN w:val="0"/>
        <w:spacing w:line="380" w:lineRule="exact"/>
        <w:ind w:firstLine="5955" w:firstLineChars="2127"/>
        <w:rPr>
          <w:sz w:val="28"/>
          <w:szCs w:val="28"/>
        </w:rPr>
      </w:pPr>
      <w:r>
        <w:rPr>
          <w:sz w:val="28"/>
          <w:szCs w:val="28"/>
        </w:rPr>
        <w:t>年  月  日</w:t>
      </w:r>
    </w:p>
    <w:p>
      <w:pPr>
        <w:tabs>
          <w:tab w:val="left" w:pos="6300"/>
        </w:tabs>
        <w:kinsoku w:val="0"/>
        <w:overflowPunct w:val="0"/>
        <w:autoSpaceDE w:val="0"/>
        <w:autoSpaceDN w:val="0"/>
        <w:snapToGrid w:val="0"/>
        <w:spacing w:line="380" w:lineRule="exact"/>
        <w:jc w:val="center"/>
        <w:rPr>
          <w:b/>
          <w:sz w:val="28"/>
          <w:szCs w:val="28"/>
        </w:rPr>
      </w:pPr>
      <w:r>
        <w:rPr>
          <w:sz w:val="28"/>
          <w:szCs w:val="28"/>
        </w:rPr>
        <w:br w:type="page"/>
      </w:r>
      <w:r>
        <w:rPr>
          <w:b/>
          <w:sz w:val="28"/>
          <w:szCs w:val="28"/>
        </w:rPr>
        <w:t>（二）分项报价明细表</w:t>
      </w:r>
    </w:p>
    <w:p>
      <w:pPr>
        <w:tabs>
          <w:tab w:val="left" w:pos="6300"/>
        </w:tabs>
        <w:kinsoku w:val="0"/>
        <w:overflowPunct w:val="0"/>
        <w:autoSpaceDE w:val="0"/>
        <w:autoSpaceDN w:val="0"/>
        <w:snapToGrid w:val="0"/>
        <w:spacing w:line="380" w:lineRule="exact"/>
        <w:rPr>
          <w:sz w:val="28"/>
          <w:szCs w:val="28"/>
        </w:rPr>
      </w:pPr>
      <w:r>
        <w:rPr>
          <w:sz w:val="28"/>
          <w:szCs w:val="28"/>
        </w:rPr>
        <w:t>采购项目名称：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015"/>
        <w:gridCol w:w="3923"/>
        <w:gridCol w:w="877"/>
        <w:gridCol w:w="877"/>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序号</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名称</w:t>
            </w:r>
          </w:p>
        </w:tc>
        <w:tc>
          <w:tcPr>
            <w:tcW w:w="3923"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相关信息（品牌、规格型号、制造商、原产地等）</w:t>
            </w: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数量</w:t>
            </w: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单价</w:t>
            </w:r>
          </w:p>
        </w:tc>
        <w:tc>
          <w:tcPr>
            <w:tcW w:w="875"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1</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2</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3</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4</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5</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6</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831" w:type="dxa"/>
            <w:noWrap w:val="0"/>
            <w:vAlign w:val="center"/>
          </w:tcPr>
          <w:p>
            <w:pPr>
              <w:tabs>
                <w:tab w:val="left" w:pos="6300"/>
              </w:tabs>
              <w:kinsoku w:val="0"/>
              <w:overflowPunct w:val="0"/>
              <w:autoSpaceDE w:val="0"/>
              <w:autoSpaceDN w:val="0"/>
              <w:snapToGrid w:val="0"/>
              <w:spacing w:line="380" w:lineRule="exact"/>
              <w:jc w:val="center"/>
              <w:rPr>
                <w:sz w:val="28"/>
                <w:szCs w:val="28"/>
              </w:rPr>
            </w:pPr>
            <w:r>
              <w:rPr>
                <w:sz w:val="28"/>
                <w:szCs w:val="28"/>
              </w:rPr>
              <w:t>7</w:t>
            </w:r>
          </w:p>
        </w:tc>
        <w:tc>
          <w:tcPr>
            <w:tcW w:w="2015"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3923"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center"/>
          </w:tcPr>
          <w:p>
            <w:pPr>
              <w:tabs>
                <w:tab w:val="left" w:pos="6300"/>
              </w:tabs>
              <w:kinsoku w:val="0"/>
              <w:overflowPunct w:val="0"/>
              <w:autoSpaceDE w:val="0"/>
              <w:autoSpaceDN w:val="0"/>
              <w:snapToGrid w:val="0"/>
              <w:spacing w:line="380" w:lineRule="exact"/>
              <w:jc w:val="center"/>
              <w:rPr>
                <w:sz w:val="28"/>
                <w:szCs w:val="28"/>
              </w:rPr>
            </w:pPr>
          </w:p>
        </w:tc>
        <w:tc>
          <w:tcPr>
            <w:tcW w:w="877" w:type="dxa"/>
            <w:noWrap w:val="0"/>
            <w:vAlign w:val="top"/>
          </w:tcPr>
          <w:p>
            <w:pPr>
              <w:tabs>
                <w:tab w:val="left" w:pos="6300"/>
              </w:tabs>
              <w:kinsoku w:val="0"/>
              <w:overflowPunct w:val="0"/>
              <w:autoSpaceDE w:val="0"/>
              <w:autoSpaceDN w:val="0"/>
              <w:snapToGrid w:val="0"/>
              <w:spacing w:line="380" w:lineRule="exact"/>
              <w:jc w:val="center"/>
              <w:rPr>
                <w:sz w:val="28"/>
                <w:szCs w:val="28"/>
              </w:rPr>
            </w:pPr>
          </w:p>
        </w:tc>
        <w:tc>
          <w:tcPr>
            <w:tcW w:w="875" w:type="dxa"/>
            <w:noWrap w:val="0"/>
            <w:vAlign w:val="top"/>
          </w:tcPr>
          <w:p>
            <w:pPr>
              <w:tabs>
                <w:tab w:val="left" w:pos="6300"/>
              </w:tabs>
              <w:kinsoku w:val="0"/>
              <w:overflowPunct w:val="0"/>
              <w:autoSpaceDE w:val="0"/>
              <w:autoSpaceDN w:val="0"/>
              <w:snapToGrid w:val="0"/>
              <w:spacing w:line="3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831" w:type="dxa"/>
            <w:noWrap w:val="0"/>
            <w:vAlign w:val="center"/>
          </w:tcPr>
          <w:p>
            <w:pPr>
              <w:tabs>
                <w:tab w:val="left" w:pos="6300"/>
              </w:tabs>
              <w:kinsoku w:val="0"/>
              <w:overflowPunct w:val="0"/>
              <w:autoSpaceDE w:val="0"/>
              <w:autoSpaceDN w:val="0"/>
              <w:snapToGrid w:val="0"/>
              <w:spacing w:line="380" w:lineRule="exact"/>
              <w:rPr>
                <w:sz w:val="28"/>
                <w:szCs w:val="28"/>
              </w:rPr>
            </w:pPr>
          </w:p>
        </w:tc>
        <w:tc>
          <w:tcPr>
            <w:tcW w:w="2015" w:type="dxa"/>
            <w:noWrap w:val="0"/>
            <w:vAlign w:val="center"/>
          </w:tcPr>
          <w:p>
            <w:pPr>
              <w:tabs>
                <w:tab w:val="left" w:pos="6300"/>
              </w:tabs>
              <w:kinsoku w:val="0"/>
              <w:overflowPunct w:val="0"/>
              <w:autoSpaceDE w:val="0"/>
              <w:autoSpaceDN w:val="0"/>
              <w:snapToGrid w:val="0"/>
              <w:spacing w:line="380" w:lineRule="exact"/>
              <w:rPr>
                <w:sz w:val="28"/>
                <w:szCs w:val="28"/>
              </w:rPr>
            </w:pPr>
            <w:r>
              <w:rPr>
                <w:sz w:val="28"/>
                <w:szCs w:val="28"/>
              </w:rPr>
              <w:t>总计</w:t>
            </w:r>
          </w:p>
        </w:tc>
        <w:tc>
          <w:tcPr>
            <w:tcW w:w="6552" w:type="dxa"/>
            <w:gridSpan w:val="4"/>
            <w:noWrap w:val="0"/>
            <w:vAlign w:val="top"/>
          </w:tcPr>
          <w:p>
            <w:pPr>
              <w:tabs>
                <w:tab w:val="left" w:pos="6300"/>
              </w:tabs>
              <w:kinsoku w:val="0"/>
              <w:overflowPunct w:val="0"/>
              <w:autoSpaceDE w:val="0"/>
              <w:autoSpaceDN w:val="0"/>
              <w:snapToGrid w:val="0"/>
              <w:spacing w:line="380" w:lineRule="exact"/>
              <w:rPr>
                <w:sz w:val="28"/>
                <w:szCs w:val="28"/>
              </w:rPr>
            </w:pPr>
          </w:p>
        </w:tc>
      </w:tr>
    </w:tbl>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r>
        <w:rPr>
          <w:rFonts w:hint="eastAsia"/>
          <w:sz w:val="28"/>
          <w:szCs w:val="28"/>
        </w:rPr>
        <w:t>供应商</w:t>
      </w:r>
      <w:r>
        <w:rPr>
          <w:sz w:val="28"/>
          <w:szCs w:val="28"/>
        </w:rPr>
        <w:t>：                                  法人授权代表：</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r>
        <w:rPr>
          <w:sz w:val="28"/>
          <w:szCs w:val="28"/>
        </w:rPr>
        <w:t xml:space="preserve">    （</w:t>
      </w:r>
      <w:r>
        <w:rPr>
          <w:rFonts w:hint="eastAsia"/>
          <w:sz w:val="28"/>
          <w:szCs w:val="28"/>
        </w:rPr>
        <w:t>供应商</w:t>
      </w:r>
      <w:r>
        <w:rPr>
          <w:sz w:val="28"/>
          <w:szCs w:val="28"/>
        </w:rPr>
        <w:t>公章）                        （签字或盖章）</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r>
        <w:rPr>
          <w:sz w:val="28"/>
          <w:szCs w:val="28"/>
        </w:rPr>
        <w:t xml:space="preserve">                                            年  月  日</w:t>
      </w:r>
    </w:p>
    <w:p>
      <w:pPr>
        <w:tabs>
          <w:tab w:val="left" w:pos="6300"/>
        </w:tabs>
        <w:kinsoku w:val="0"/>
        <w:overflowPunct w:val="0"/>
        <w:autoSpaceDE w:val="0"/>
        <w:autoSpaceDN w:val="0"/>
        <w:snapToGrid w:val="0"/>
        <w:spacing w:line="380" w:lineRule="exact"/>
        <w:rPr>
          <w:b/>
          <w:bCs/>
          <w:sz w:val="28"/>
          <w:szCs w:val="28"/>
        </w:rPr>
      </w:pPr>
      <w:r>
        <w:rPr>
          <w:b/>
          <w:bCs/>
          <w:sz w:val="28"/>
          <w:szCs w:val="28"/>
        </w:rPr>
        <w:t>备注：</w:t>
      </w:r>
    </w:p>
    <w:p>
      <w:pPr>
        <w:tabs>
          <w:tab w:val="left" w:pos="6300"/>
        </w:tabs>
        <w:kinsoku w:val="0"/>
        <w:overflowPunct w:val="0"/>
        <w:autoSpaceDE w:val="0"/>
        <w:autoSpaceDN w:val="0"/>
        <w:snapToGrid w:val="0"/>
        <w:spacing w:line="380" w:lineRule="exact"/>
        <w:ind w:firstLine="560" w:firstLineChars="200"/>
        <w:rPr>
          <w:sz w:val="28"/>
          <w:szCs w:val="28"/>
        </w:rPr>
      </w:pPr>
      <w:r>
        <w:rPr>
          <w:sz w:val="28"/>
          <w:szCs w:val="28"/>
        </w:rPr>
        <w:t>1.请</w:t>
      </w:r>
      <w:r>
        <w:rPr>
          <w:rFonts w:hint="eastAsia"/>
          <w:sz w:val="28"/>
          <w:szCs w:val="28"/>
        </w:rPr>
        <w:t>供应商根据详细技术参数需求表</w:t>
      </w:r>
      <w:r>
        <w:rPr>
          <w:sz w:val="28"/>
          <w:szCs w:val="28"/>
        </w:rPr>
        <w:t>完整填写本表，没有填写或填列不完整的按</w:t>
      </w:r>
      <w:r>
        <w:rPr>
          <w:rFonts w:hint="eastAsia"/>
          <w:sz w:val="28"/>
          <w:szCs w:val="28"/>
        </w:rPr>
        <w:t>无效响应</w:t>
      </w:r>
      <w:r>
        <w:rPr>
          <w:sz w:val="28"/>
          <w:szCs w:val="28"/>
        </w:rPr>
        <w:t>处理；</w:t>
      </w:r>
    </w:p>
    <w:p>
      <w:pPr>
        <w:tabs>
          <w:tab w:val="left" w:pos="6300"/>
        </w:tabs>
        <w:kinsoku w:val="0"/>
        <w:overflowPunct w:val="0"/>
        <w:autoSpaceDE w:val="0"/>
        <w:autoSpaceDN w:val="0"/>
        <w:snapToGrid w:val="0"/>
        <w:spacing w:line="380" w:lineRule="exact"/>
        <w:ind w:firstLine="560" w:firstLineChars="200"/>
        <w:rPr>
          <w:sz w:val="28"/>
          <w:szCs w:val="28"/>
        </w:rPr>
      </w:pPr>
      <w:r>
        <w:rPr>
          <w:sz w:val="28"/>
          <w:szCs w:val="28"/>
        </w:rPr>
        <w:t>2.计价单位以</w:t>
      </w:r>
      <w:r>
        <w:rPr>
          <w:rFonts w:hint="eastAsia"/>
          <w:sz w:val="28"/>
          <w:szCs w:val="28"/>
        </w:rPr>
        <w:t>“</w:t>
      </w:r>
      <w:r>
        <w:rPr>
          <w:sz w:val="28"/>
          <w:szCs w:val="28"/>
        </w:rPr>
        <w:t>元</w:t>
      </w:r>
      <w:r>
        <w:rPr>
          <w:rFonts w:hint="eastAsia"/>
          <w:sz w:val="28"/>
          <w:szCs w:val="28"/>
        </w:rPr>
        <w:t>”</w:t>
      </w:r>
      <w:r>
        <w:rPr>
          <w:sz w:val="28"/>
          <w:szCs w:val="28"/>
        </w:rPr>
        <w:t>计，无此项费用以</w:t>
      </w:r>
      <w:r>
        <w:rPr>
          <w:rFonts w:hint="eastAsia"/>
          <w:sz w:val="28"/>
          <w:szCs w:val="28"/>
        </w:rPr>
        <w:t>“</w:t>
      </w:r>
      <w:r>
        <w:rPr>
          <w:sz w:val="28"/>
          <w:szCs w:val="28"/>
        </w:rPr>
        <w:t>0</w:t>
      </w:r>
      <w:r>
        <w:rPr>
          <w:rFonts w:hint="eastAsia"/>
          <w:sz w:val="28"/>
          <w:szCs w:val="28"/>
        </w:rPr>
        <w:t>”</w:t>
      </w:r>
      <w:r>
        <w:rPr>
          <w:sz w:val="28"/>
          <w:szCs w:val="28"/>
        </w:rPr>
        <w:t>填写；</w:t>
      </w:r>
    </w:p>
    <w:p>
      <w:pPr>
        <w:tabs>
          <w:tab w:val="left" w:pos="6300"/>
        </w:tabs>
        <w:kinsoku w:val="0"/>
        <w:overflowPunct w:val="0"/>
        <w:autoSpaceDE w:val="0"/>
        <w:autoSpaceDN w:val="0"/>
        <w:snapToGrid w:val="0"/>
        <w:spacing w:line="380" w:lineRule="exact"/>
        <w:ind w:firstLine="560" w:firstLineChars="200"/>
        <w:rPr>
          <w:sz w:val="28"/>
          <w:szCs w:val="28"/>
        </w:rPr>
      </w:pPr>
      <w:r>
        <w:rPr>
          <w:sz w:val="28"/>
          <w:szCs w:val="28"/>
        </w:rPr>
        <w:t>3.该表可扩展，并逐页签字、盖章，表格内容手写无效。</w:t>
      </w:r>
    </w:p>
    <w:p>
      <w:pPr>
        <w:kinsoku w:val="0"/>
        <w:overflowPunct w:val="0"/>
        <w:autoSpaceDE w:val="0"/>
        <w:autoSpaceDN w:val="0"/>
        <w:spacing w:line="380" w:lineRule="exact"/>
        <w:ind w:firstLine="5955" w:firstLineChars="2127"/>
        <w:rPr>
          <w:sz w:val="28"/>
          <w:szCs w:val="28"/>
        </w:rPr>
        <w:sectPr>
          <w:headerReference r:id="rId4" w:type="first"/>
          <w:footerReference r:id="rId7" w:type="first"/>
          <w:headerReference r:id="rId3" w:type="default"/>
          <w:footerReference r:id="rId5" w:type="default"/>
          <w:footerReference r:id="rId6" w:type="even"/>
          <w:pgSz w:w="11906" w:h="16838"/>
          <w:pgMar w:top="1134" w:right="1191" w:bottom="1134" w:left="1304" w:header="851" w:footer="1247" w:gutter="0"/>
          <w:pgNumType w:start="1"/>
          <w:cols w:space="720" w:num="1"/>
          <w:docGrid w:type="linesAndChars" w:linePitch="287" w:charSpace="0"/>
        </w:sectPr>
      </w:pPr>
    </w:p>
    <w:p>
      <w:pPr>
        <w:pStyle w:val="6"/>
        <w:kinsoku w:val="0"/>
        <w:overflowPunct w:val="0"/>
        <w:autoSpaceDE w:val="0"/>
        <w:autoSpaceDN w:val="0"/>
        <w:spacing w:before="0" w:after="0" w:line="380" w:lineRule="exact"/>
        <w:rPr>
          <w:rFonts w:ascii="Times New Roman" w:hAnsi="Times New Roman" w:eastAsia="宋体"/>
          <w:b w:val="0"/>
          <w:bCs w:val="0"/>
        </w:rPr>
      </w:pPr>
      <w:r>
        <w:rPr>
          <w:rFonts w:ascii="Times New Roman" w:hAnsi="Times New Roman" w:eastAsia="宋体"/>
          <w:b w:val="0"/>
          <w:bCs w:val="0"/>
        </w:rPr>
        <w:t>附录2</w:t>
      </w:r>
    </w:p>
    <w:p>
      <w:pPr>
        <w:tabs>
          <w:tab w:val="left" w:pos="6300"/>
        </w:tabs>
        <w:kinsoku w:val="0"/>
        <w:overflowPunct w:val="0"/>
        <w:autoSpaceDE w:val="0"/>
        <w:autoSpaceDN w:val="0"/>
        <w:snapToGrid w:val="0"/>
        <w:spacing w:line="380" w:lineRule="exact"/>
        <w:outlineLvl w:val="0"/>
        <w:rPr>
          <w:sz w:val="28"/>
          <w:szCs w:val="28"/>
        </w:rPr>
      </w:pPr>
    </w:p>
    <w:p>
      <w:pPr>
        <w:tabs>
          <w:tab w:val="left" w:pos="6300"/>
        </w:tabs>
        <w:kinsoku w:val="0"/>
        <w:overflowPunct w:val="0"/>
        <w:autoSpaceDE w:val="0"/>
        <w:autoSpaceDN w:val="0"/>
        <w:snapToGrid w:val="0"/>
        <w:spacing w:line="380" w:lineRule="exact"/>
        <w:jc w:val="center"/>
        <w:outlineLvl w:val="0"/>
        <w:rPr>
          <w:b/>
          <w:sz w:val="28"/>
          <w:szCs w:val="28"/>
        </w:rPr>
      </w:pPr>
      <w:r>
        <w:rPr>
          <w:b/>
          <w:sz w:val="28"/>
          <w:szCs w:val="28"/>
        </w:rPr>
        <w:t>法定代表人身份证明书（格式）</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ind w:firstLine="747" w:firstLineChars="267"/>
        <w:rPr>
          <w:sz w:val="28"/>
          <w:szCs w:val="28"/>
        </w:rPr>
      </w:pPr>
      <w:r>
        <w:rPr>
          <w:sz w:val="28"/>
          <w:szCs w:val="28"/>
        </w:rPr>
        <w:t xml:space="preserve">        （法定代表人姓名）在                     （服务商单位名称）任        （职务名称）职务，是本单位的法定代表人。</w:t>
      </w:r>
    </w:p>
    <w:p>
      <w:pPr>
        <w:tabs>
          <w:tab w:val="left" w:pos="6300"/>
        </w:tabs>
        <w:kinsoku w:val="0"/>
        <w:overflowPunct w:val="0"/>
        <w:autoSpaceDE w:val="0"/>
        <w:autoSpaceDN w:val="0"/>
        <w:snapToGrid w:val="0"/>
        <w:spacing w:line="380" w:lineRule="exact"/>
        <w:ind w:firstLine="573"/>
        <w:rPr>
          <w:sz w:val="28"/>
          <w:szCs w:val="28"/>
        </w:rPr>
      </w:pPr>
    </w:p>
    <w:p>
      <w:pPr>
        <w:tabs>
          <w:tab w:val="left" w:pos="6300"/>
        </w:tabs>
        <w:kinsoku w:val="0"/>
        <w:overflowPunct w:val="0"/>
        <w:autoSpaceDE w:val="0"/>
        <w:autoSpaceDN w:val="0"/>
        <w:snapToGrid w:val="0"/>
        <w:spacing w:line="380" w:lineRule="exact"/>
        <w:ind w:firstLine="573"/>
        <w:outlineLvl w:val="0"/>
        <w:rPr>
          <w:sz w:val="28"/>
          <w:szCs w:val="28"/>
        </w:rPr>
      </w:pPr>
      <w:r>
        <w:rPr>
          <w:sz w:val="28"/>
          <w:szCs w:val="28"/>
        </w:rPr>
        <w:t>特此证明</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outlineLvl w:val="0"/>
        <w:rPr>
          <w:sz w:val="28"/>
          <w:szCs w:val="28"/>
        </w:rPr>
      </w:pPr>
      <w:r>
        <w:rPr>
          <w:sz w:val="28"/>
          <w:szCs w:val="28"/>
        </w:rPr>
        <w:t xml:space="preserve">                                            （服务商全称）</w:t>
      </w:r>
    </w:p>
    <w:p>
      <w:pPr>
        <w:tabs>
          <w:tab w:val="left" w:pos="6300"/>
        </w:tabs>
        <w:kinsoku w:val="0"/>
        <w:overflowPunct w:val="0"/>
        <w:autoSpaceDE w:val="0"/>
        <w:autoSpaceDN w:val="0"/>
        <w:snapToGrid w:val="0"/>
        <w:spacing w:line="380" w:lineRule="exact"/>
        <w:rPr>
          <w:sz w:val="28"/>
          <w:szCs w:val="28"/>
        </w:rPr>
      </w:pPr>
      <w:r>
        <w:rPr>
          <w:sz w:val="28"/>
          <w:szCs w:val="28"/>
        </w:rPr>
        <w:t xml:space="preserve">                                             年   月   日</w:t>
      </w:r>
    </w:p>
    <w:p>
      <w:pPr>
        <w:tabs>
          <w:tab w:val="left" w:pos="6300"/>
        </w:tabs>
        <w:kinsoku w:val="0"/>
        <w:overflowPunct w:val="0"/>
        <w:autoSpaceDE w:val="0"/>
        <w:autoSpaceDN w:val="0"/>
        <w:snapToGrid w:val="0"/>
        <w:spacing w:line="380" w:lineRule="exact"/>
        <w:rPr>
          <w:sz w:val="28"/>
          <w:szCs w:val="28"/>
        </w:rPr>
      </w:pPr>
      <w:r>
        <w:rPr>
          <w:sz w:val="28"/>
          <w:szCs w:val="28"/>
        </w:rPr>
        <w:t xml:space="preserve">                                                （公章）</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r>
        <w:rPr>
          <w:sz w:val="28"/>
          <w:szCs w:val="28"/>
        </w:rPr>
        <w:t>附：法定代表人住址：</w:t>
      </w:r>
    </w:p>
    <w:p>
      <w:pPr>
        <w:tabs>
          <w:tab w:val="left" w:pos="6300"/>
        </w:tabs>
        <w:kinsoku w:val="0"/>
        <w:overflowPunct w:val="0"/>
        <w:autoSpaceDE w:val="0"/>
        <w:autoSpaceDN w:val="0"/>
        <w:snapToGrid w:val="0"/>
        <w:spacing w:line="380" w:lineRule="exact"/>
        <w:rPr>
          <w:sz w:val="28"/>
          <w:szCs w:val="28"/>
        </w:rPr>
      </w:pPr>
      <w:r>
        <w:rPr>
          <w:sz w:val="28"/>
          <w:szCs w:val="28"/>
        </w:rPr>
        <w:t xml:space="preserve">            身份证号码：</w:t>
      </w:r>
    </w:p>
    <w:p>
      <w:pPr>
        <w:tabs>
          <w:tab w:val="left" w:pos="6300"/>
        </w:tabs>
        <w:kinsoku w:val="0"/>
        <w:overflowPunct w:val="0"/>
        <w:autoSpaceDE w:val="0"/>
        <w:autoSpaceDN w:val="0"/>
        <w:snapToGrid w:val="0"/>
        <w:spacing w:line="380" w:lineRule="exact"/>
        <w:rPr>
          <w:sz w:val="28"/>
          <w:szCs w:val="28"/>
        </w:rPr>
      </w:pPr>
      <w:r>
        <w:rPr>
          <w:sz w:val="28"/>
          <w:szCs w:val="28"/>
        </w:rPr>
        <w:t xml:space="preserve">              电    传：</w:t>
      </w:r>
    </w:p>
    <w:p>
      <w:pPr>
        <w:tabs>
          <w:tab w:val="left" w:pos="6300"/>
        </w:tabs>
        <w:kinsoku w:val="0"/>
        <w:overflowPunct w:val="0"/>
        <w:autoSpaceDE w:val="0"/>
        <w:autoSpaceDN w:val="0"/>
        <w:snapToGrid w:val="0"/>
        <w:spacing w:line="380" w:lineRule="exact"/>
        <w:rPr>
          <w:sz w:val="28"/>
          <w:szCs w:val="28"/>
        </w:rPr>
      </w:pPr>
      <w:r>
        <w:rPr>
          <w:sz w:val="28"/>
          <w:szCs w:val="28"/>
        </w:rPr>
        <w:t xml:space="preserve">              网    址：</w:t>
      </w:r>
    </w:p>
    <w:p>
      <w:pPr>
        <w:tabs>
          <w:tab w:val="left" w:pos="6300"/>
        </w:tabs>
        <w:kinsoku w:val="0"/>
        <w:overflowPunct w:val="0"/>
        <w:autoSpaceDE w:val="0"/>
        <w:autoSpaceDN w:val="0"/>
        <w:snapToGrid w:val="0"/>
        <w:spacing w:line="380" w:lineRule="exact"/>
        <w:rPr>
          <w:sz w:val="28"/>
          <w:szCs w:val="28"/>
        </w:rPr>
      </w:pPr>
      <w:r>
        <w:rPr>
          <w:sz w:val="28"/>
          <w:szCs w:val="28"/>
        </w:rPr>
        <w:t xml:space="preserve">              邮政编码：</w:t>
      </w:r>
    </w:p>
    <w:p>
      <w:pPr>
        <w:tabs>
          <w:tab w:val="left" w:pos="6300"/>
        </w:tabs>
        <w:kinsoku w:val="0"/>
        <w:overflowPunct w:val="0"/>
        <w:autoSpaceDE w:val="0"/>
        <w:autoSpaceDN w:val="0"/>
        <w:snapToGrid w:val="0"/>
        <w:spacing w:line="380" w:lineRule="exac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127000</wp:posOffset>
                </wp:positionV>
                <wp:extent cx="3133725" cy="2674620"/>
                <wp:effectExtent l="4445" t="4445" r="5080" b="6985"/>
                <wp:wrapNone/>
                <wp:docPr id="1" name="Text Box 2"/>
                <wp:cNvGraphicFramePr/>
                <a:graphic xmlns:a="http://schemas.openxmlformats.org/drawingml/2006/main">
                  <a:graphicData uri="http://schemas.microsoft.com/office/word/2010/wordprocessingShape">
                    <wps:wsp>
                      <wps:cNvSpPr txBox="1"/>
                      <wps:spPr>
                        <a:xfrm>
                          <a:off x="0" y="0"/>
                          <a:ext cx="3133725" cy="2674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sz w:val="30"/>
                                <w:szCs w:val="30"/>
                              </w:rPr>
                            </w:pPr>
                          </w:p>
                          <w:p>
                            <w:pPr>
                              <w:jc w:val="center"/>
                              <w:rPr>
                                <w:rFonts w:hint="eastAsia"/>
                                <w:sz w:val="24"/>
                              </w:rPr>
                            </w:pPr>
                            <w:r>
                              <w:rPr>
                                <w:rFonts w:hint="eastAsia"/>
                                <w:sz w:val="24"/>
                              </w:rPr>
                              <w:t>此处粘贴身份证复印件</w:t>
                            </w:r>
                          </w:p>
                        </w:txbxContent>
                      </wps:txbx>
                      <wps:bodyPr wrap="square" upright="1"/>
                    </wps:wsp>
                  </a:graphicData>
                </a:graphic>
              </wp:anchor>
            </w:drawing>
          </mc:Choice>
          <mc:Fallback>
            <w:pict>
              <v:shape id="Text Box 2" o:spid="_x0000_s1026" o:spt="202" type="#_x0000_t202" style="position:absolute;left:0pt;margin-left:10.5pt;margin-top:10pt;height:210.6pt;width:246.75pt;z-index:251659264;mso-width-relative:page;mso-height-relative:page;" fillcolor="#FFFFFF" filled="t" stroked="t" coordsize="21600,21600" o:gfxdata="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nEwdgAAAAJAQAADwAAAAAAAAABACAAAAAiAAAA&#10;ZHJzL2Rvd25yZXYueG1sUEsBAhQAFAAAAAgAh07iQAdDgjAHAgAARAQAAA4AAAAAAAAAAQAgAAAA&#10;JwEAAGRycy9lMm9Eb2MueG1sUEsFBgAAAAAGAAYAWQEAAKAFAAAAAA==&#10;">
                <v:fill on="t" focussize="0,0"/>
                <v:stroke color="#000000" joinstyle="miter"/>
                <v:imagedata o:title=""/>
                <o:lock v:ext="edit" aspectratio="f"/>
                <v:textbox>
                  <w:txbxContent>
                    <w:p>
                      <w:pPr>
                        <w:rPr>
                          <w:rFonts w:hint="eastAsia"/>
                        </w:rPr>
                      </w:pPr>
                    </w:p>
                    <w:p>
                      <w:pPr>
                        <w:rPr>
                          <w:rFonts w:hint="eastAsia"/>
                        </w:rPr>
                      </w:pPr>
                    </w:p>
                    <w:p>
                      <w:pPr>
                        <w:rPr>
                          <w:rFonts w:hint="eastAsia"/>
                          <w:sz w:val="30"/>
                          <w:szCs w:val="30"/>
                        </w:rPr>
                      </w:pPr>
                    </w:p>
                    <w:p>
                      <w:pPr>
                        <w:jc w:val="center"/>
                        <w:rPr>
                          <w:rFonts w:hint="eastAsia"/>
                          <w:sz w:val="24"/>
                        </w:rPr>
                      </w:pPr>
                      <w:r>
                        <w:rPr>
                          <w:rFonts w:hint="eastAsia"/>
                          <w:sz w:val="24"/>
                        </w:rPr>
                        <w:t>此处粘贴身份证复印件</w:t>
                      </w:r>
                    </w:p>
                  </w:txbxContent>
                </v:textbox>
              </v:shape>
            </w:pict>
          </mc:Fallback>
        </mc:AlternateContent>
      </w:r>
    </w:p>
    <w:p>
      <w:pPr>
        <w:tabs>
          <w:tab w:val="left" w:pos="6300"/>
        </w:tabs>
        <w:kinsoku w:val="0"/>
        <w:overflowPunct w:val="0"/>
        <w:autoSpaceDE w:val="0"/>
        <w:autoSpaceDN w:val="0"/>
        <w:snapToGrid w:val="0"/>
        <w:spacing w:line="380" w:lineRule="exact"/>
        <w:rPr>
          <w:sz w:val="28"/>
          <w:szCs w:val="28"/>
        </w:rPr>
      </w:pPr>
    </w:p>
    <w:p>
      <w:pPr>
        <w:kinsoku w:val="0"/>
        <w:overflowPunct w:val="0"/>
        <w:autoSpaceDE w:val="0"/>
        <w:autoSpaceDN w:val="0"/>
        <w:snapToGrid w:val="0"/>
        <w:spacing w:line="380" w:lineRule="exact"/>
        <w:ind w:firstLine="560" w:firstLineChars="200"/>
        <w:rPr>
          <w:sz w:val="28"/>
          <w:szCs w:val="28"/>
        </w:rPr>
        <w:sectPr>
          <w:pgSz w:w="11907" w:h="16840"/>
          <w:pgMar w:top="1440" w:right="1327" w:bottom="1440" w:left="1140" w:header="851" w:footer="992" w:gutter="0"/>
          <w:cols w:space="720" w:num="1"/>
          <w:docGrid w:linePitch="380" w:charSpace="-5735"/>
        </w:sectPr>
      </w:pPr>
    </w:p>
    <w:p>
      <w:pPr>
        <w:pStyle w:val="6"/>
        <w:kinsoku w:val="0"/>
        <w:overflowPunct w:val="0"/>
        <w:autoSpaceDE w:val="0"/>
        <w:autoSpaceDN w:val="0"/>
        <w:spacing w:before="0" w:after="0" w:line="380" w:lineRule="exact"/>
        <w:rPr>
          <w:rFonts w:ascii="Times New Roman" w:hAnsi="Times New Roman" w:eastAsia="宋体"/>
          <w:b w:val="0"/>
          <w:bCs w:val="0"/>
        </w:rPr>
      </w:pPr>
      <w:r>
        <w:rPr>
          <w:rFonts w:ascii="Times New Roman" w:hAnsi="Times New Roman" w:eastAsia="宋体"/>
          <w:b w:val="0"/>
          <w:bCs w:val="0"/>
        </w:rPr>
        <w:t>附录3</w:t>
      </w:r>
    </w:p>
    <w:p>
      <w:pPr>
        <w:pStyle w:val="6"/>
        <w:kinsoku w:val="0"/>
        <w:overflowPunct w:val="0"/>
        <w:autoSpaceDE w:val="0"/>
        <w:autoSpaceDN w:val="0"/>
        <w:spacing w:before="0" w:after="0" w:line="380" w:lineRule="exact"/>
        <w:rPr>
          <w:rFonts w:ascii="Times New Roman" w:hAnsi="Times New Roman" w:eastAsia="宋体"/>
        </w:rPr>
      </w:pPr>
    </w:p>
    <w:p>
      <w:pPr>
        <w:pStyle w:val="6"/>
        <w:kinsoku w:val="0"/>
        <w:overflowPunct w:val="0"/>
        <w:autoSpaceDE w:val="0"/>
        <w:autoSpaceDN w:val="0"/>
        <w:spacing w:before="0" w:after="0" w:line="380" w:lineRule="exact"/>
        <w:jc w:val="center"/>
        <w:rPr>
          <w:rFonts w:ascii="Times New Roman" w:hAnsi="Times New Roman" w:eastAsia="宋体"/>
        </w:rPr>
      </w:pPr>
      <w:r>
        <w:rPr>
          <w:rFonts w:ascii="Times New Roman" w:hAnsi="Times New Roman" w:eastAsia="宋体"/>
        </w:rPr>
        <w:t>法定代表人授权委托书（格式）</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r>
        <w:rPr>
          <w:sz w:val="28"/>
          <w:szCs w:val="28"/>
        </w:rPr>
        <w:t>项目名称：_______________</w:t>
      </w:r>
    </w:p>
    <w:p>
      <w:pPr>
        <w:tabs>
          <w:tab w:val="left" w:pos="6300"/>
        </w:tabs>
        <w:kinsoku w:val="0"/>
        <w:overflowPunct w:val="0"/>
        <w:autoSpaceDE w:val="0"/>
        <w:autoSpaceDN w:val="0"/>
        <w:snapToGrid w:val="0"/>
        <w:spacing w:line="380" w:lineRule="exact"/>
        <w:rPr>
          <w:sz w:val="28"/>
          <w:szCs w:val="28"/>
        </w:rPr>
      </w:pPr>
      <w:r>
        <w:rPr>
          <w:sz w:val="28"/>
          <w:szCs w:val="28"/>
        </w:rPr>
        <w:t>日    期：_______________</w:t>
      </w:r>
    </w:p>
    <w:p>
      <w:pPr>
        <w:tabs>
          <w:tab w:val="left" w:pos="6300"/>
        </w:tabs>
        <w:kinsoku w:val="0"/>
        <w:overflowPunct w:val="0"/>
        <w:autoSpaceDE w:val="0"/>
        <w:autoSpaceDN w:val="0"/>
        <w:snapToGrid w:val="0"/>
        <w:spacing w:line="380" w:lineRule="exact"/>
        <w:rPr>
          <w:sz w:val="28"/>
          <w:szCs w:val="28"/>
        </w:rPr>
      </w:pPr>
      <w:r>
        <w:rPr>
          <w:sz w:val="28"/>
          <w:szCs w:val="28"/>
        </w:rPr>
        <w:t>致：_____________________（采购人名称）</w:t>
      </w:r>
    </w:p>
    <w:p>
      <w:pPr>
        <w:tabs>
          <w:tab w:val="left" w:pos="6300"/>
        </w:tabs>
        <w:kinsoku w:val="0"/>
        <w:overflowPunct w:val="0"/>
        <w:autoSpaceDE w:val="0"/>
        <w:autoSpaceDN w:val="0"/>
        <w:snapToGrid w:val="0"/>
        <w:spacing w:line="380" w:lineRule="exact"/>
        <w:ind w:firstLine="555"/>
        <w:rPr>
          <w:sz w:val="28"/>
          <w:szCs w:val="28"/>
        </w:rPr>
      </w:pPr>
      <w:r>
        <w:rPr>
          <w:sz w:val="28"/>
          <w:szCs w:val="28"/>
        </w:rPr>
        <w:t>_____________________（服务商名称）是中华人民共和国合法企业，法定地址______________________________。</w:t>
      </w:r>
    </w:p>
    <w:p>
      <w:pPr>
        <w:tabs>
          <w:tab w:val="left" w:pos="6300"/>
        </w:tabs>
        <w:kinsoku w:val="0"/>
        <w:overflowPunct w:val="0"/>
        <w:autoSpaceDE w:val="0"/>
        <w:autoSpaceDN w:val="0"/>
        <w:snapToGrid w:val="0"/>
        <w:spacing w:line="380" w:lineRule="exact"/>
        <w:ind w:firstLine="555"/>
        <w:rPr>
          <w:sz w:val="28"/>
          <w:szCs w:val="28"/>
        </w:rPr>
      </w:pPr>
      <w:r>
        <w:rPr>
          <w:sz w:val="28"/>
          <w:szCs w:val="28"/>
        </w:rPr>
        <w:t xml:space="preserve"> _________（服务商法定代表人姓名）特授权_________（被授权人姓名及身份证代码）代表我单位全权办理对上述项目报价、签约等具体工作，并签署全部有关的文件、协议及合同。</w:t>
      </w:r>
    </w:p>
    <w:p>
      <w:pPr>
        <w:tabs>
          <w:tab w:val="left" w:pos="6300"/>
        </w:tabs>
        <w:kinsoku w:val="0"/>
        <w:overflowPunct w:val="0"/>
        <w:autoSpaceDE w:val="0"/>
        <w:autoSpaceDN w:val="0"/>
        <w:snapToGrid w:val="0"/>
        <w:spacing w:line="380" w:lineRule="exact"/>
        <w:ind w:firstLine="555"/>
        <w:rPr>
          <w:sz w:val="28"/>
          <w:szCs w:val="28"/>
        </w:rPr>
      </w:pPr>
      <w:r>
        <w:rPr>
          <w:sz w:val="28"/>
          <w:szCs w:val="28"/>
        </w:rPr>
        <w:t>我单位对被授权人的签名负全部责任。</w:t>
      </w:r>
    </w:p>
    <w:p>
      <w:pPr>
        <w:tabs>
          <w:tab w:val="left" w:pos="6300"/>
        </w:tabs>
        <w:kinsoku w:val="0"/>
        <w:overflowPunct w:val="0"/>
        <w:autoSpaceDE w:val="0"/>
        <w:autoSpaceDN w:val="0"/>
        <w:snapToGrid w:val="0"/>
        <w:spacing w:line="380" w:lineRule="exact"/>
        <w:ind w:firstLine="555"/>
        <w:rPr>
          <w:sz w:val="28"/>
          <w:szCs w:val="28"/>
        </w:rPr>
      </w:pPr>
      <w:r>
        <w:rPr>
          <w:sz w:val="28"/>
          <w:szCs w:val="28"/>
        </w:rPr>
        <w:t>在撤消授权的书面通知以前，本授权书一直有效。被授权人签署的所有文件（在授权书有效期内签署的）不因授权的撤消而失效。</w:t>
      </w:r>
    </w:p>
    <w:p>
      <w:pPr>
        <w:tabs>
          <w:tab w:val="left" w:pos="6300"/>
        </w:tabs>
        <w:kinsoku w:val="0"/>
        <w:overflowPunct w:val="0"/>
        <w:autoSpaceDE w:val="0"/>
        <w:autoSpaceDN w:val="0"/>
        <w:snapToGrid w:val="0"/>
        <w:spacing w:line="380" w:lineRule="exact"/>
        <w:rPr>
          <w:sz w:val="28"/>
          <w:szCs w:val="28"/>
        </w:rPr>
      </w:pPr>
    </w:p>
    <w:p>
      <w:pPr>
        <w:tabs>
          <w:tab w:val="left" w:pos="6300"/>
        </w:tabs>
        <w:kinsoku w:val="0"/>
        <w:overflowPunct w:val="0"/>
        <w:autoSpaceDE w:val="0"/>
        <w:autoSpaceDN w:val="0"/>
        <w:snapToGrid w:val="0"/>
        <w:spacing w:line="380" w:lineRule="exact"/>
        <w:rPr>
          <w:sz w:val="28"/>
          <w:szCs w:val="28"/>
        </w:rPr>
      </w:pPr>
      <w:r>
        <w:rPr>
          <w:sz w:val="28"/>
          <w:szCs w:val="28"/>
        </w:rPr>
        <w:t>被授权人签名：                    法定代表人签名：</w:t>
      </w:r>
    </w:p>
    <w:p>
      <w:pPr>
        <w:tabs>
          <w:tab w:val="left" w:pos="6300"/>
        </w:tabs>
        <w:kinsoku w:val="0"/>
        <w:overflowPunct w:val="0"/>
        <w:autoSpaceDE w:val="0"/>
        <w:autoSpaceDN w:val="0"/>
        <w:snapToGrid w:val="0"/>
        <w:spacing w:line="380" w:lineRule="exact"/>
        <w:rPr>
          <w:sz w:val="28"/>
          <w:szCs w:val="28"/>
        </w:rPr>
      </w:pPr>
      <w:r>
        <w:rPr>
          <w:sz w:val="28"/>
          <w:szCs w:val="28"/>
        </w:rPr>
        <w:t xml:space="preserve">      职  务：                            职  务：</w:t>
      </w:r>
    </w:p>
    <w:p>
      <w:pPr>
        <w:tabs>
          <w:tab w:val="left" w:pos="6300"/>
        </w:tabs>
        <w:kinsoku w:val="0"/>
        <w:overflowPunct w:val="0"/>
        <w:autoSpaceDE w:val="0"/>
        <w:autoSpaceDN w:val="0"/>
        <w:snapToGrid w:val="0"/>
        <w:spacing w:line="380" w:lineRule="exac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114300</wp:posOffset>
                </wp:positionV>
                <wp:extent cx="2616200" cy="2362200"/>
                <wp:effectExtent l="4445" t="4445" r="8255" b="14605"/>
                <wp:wrapNone/>
                <wp:docPr id="2" name="Text Box 3"/>
                <wp:cNvGraphicFramePr/>
                <a:graphic xmlns:a="http://schemas.openxmlformats.org/drawingml/2006/main">
                  <a:graphicData uri="http://schemas.microsoft.com/office/word/2010/wordprocessingShape">
                    <wps:wsp>
                      <wps:cNvSpPr txBox="1"/>
                      <wps:spPr>
                        <a:xfrm>
                          <a:off x="0" y="0"/>
                          <a:ext cx="2616200" cy="2362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sz w:val="24"/>
                              </w:rPr>
                            </w:pPr>
                          </w:p>
                          <w:p>
                            <w:pPr>
                              <w:jc w:val="center"/>
                              <w:rPr>
                                <w:rFonts w:hint="eastAsia"/>
                                <w:sz w:val="24"/>
                              </w:rPr>
                            </w:pPr>
                            <w:r>
                              <w:rPr>
                                <w:rFonts w:hint="eastAsia"/>
                                <w:sz w:val="24"/>
                              </w:rPr>
                              <w:t>此处粘贴身份证复印件</w:t>
                            </w:r>
                          </w:p>
                        </w:txbxContent>
                      </wps:txbx>
                      <wps:bodyPr wrap="square" upright="1"/>
                    </wps:wsp>
                  </a:graphicData>
                </a:graphic>
              </wp:anchor>
            </w:drawing>
          </mc:Choice>
          <mc:Fallback>
            <w:pict>
              <v:shape id="Text Box 3" o:spid="_x0000_s1026" o:spt="202" type="#_x0000_t202" style="position:absolute;left:0pt;margin-left:5.25pt;margin-top:9pt;height:186pt;width:206pt;z-index:251660288;mso-width-relative:page;mso-height-relative:page;" fillcolor="#FFFFFF" filled="t" stroked="t" coordsize="21600,21600" o:gfxdata="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63SbWAAAACQEAAA8AAAAAAAAAAQAgAAAAIgAAAGRycy9k&#10;b3ducmV2LnhtbFBLAQIUABQAAAAIAIdO4kCw2FDlBAIAAEQEAAAOAAAAAAAAAAEAIAAAACU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sz w:val="24"/>
                        </w:rPr>
                      </w:pPr>
                    </w:p>
                    <w:p>
                      <w:pPr>
                        <w:jc w:val="center"/>
                        <w:rPr>
                          <w:rFonts w:hint="eastAsia"/>
                          <w:sz w:val="24"/>
                        </w:rPr>
                      </w:pPr>
                      <w:r>
                        <w:rPr>
                          <w:rFonts w:hint="eastAsia"/>
                          <w:sz w:val="24"/>
                        </w:rPr>
                        <w:t>此处粘贴身份证复印件</w:t>
                      </w:r>
                    </w:p>
                  </w:txbxContent>
                </v:textbox>
              </v:shape>
            </w:pict>
          </mc:Fallback>
        </mc:AlternateContent>
      </w:r>
    </w:p>
    <w:p>
      <w:pPr>
        <w:tabs>
          <w:tab w:val="left" w:pos="6300"/>
        </w:tabs>
        <w:kinsoku w:val="0"/>
        <w:overflowPunct w:val="0"/>
        <w:autoSpaceDE w:val="0"/>
        <w:autoSpaceDN w:val="0"/>
        <w:snapToGrid w:val="0"/>
        <w:spacing w:line="380" w:lineRule="exact"/>
        <w:rPr>
          <w:sz w:val="28"/>
          <w:szCs w:val="28"/>
        </w:rPr>
      </w:pPr>
    </w:p>
    <w:p>
      <w:pPr>
        <w:kinsoku w:val="0"/>
        <w:overflowPunct w:val="0"/>
        <w:autoSpaceDE w:val="0"/>
        <w:autoSpaceDN w:val="0"/>
        <w:snapToGrid w:val="0"/>
        <w:spacing w:line="380" w:lineRule="exact"/>
        <w:rPr>
          <w:sz w:val="28"/>
          <w:szCs w:val="28"/>
        </w:rPr>
      </w:pPr>
      <w:r>
        <w:rPr>
          <w:sz w:val="28"/>
          <w:szCs w:val="28"/>
        </w:rPr>
        <w:t xml:space="preserve">                                      服务商公章：</w:t>
      </w:r>
    </w:p>
    <w:p>
      <w:pPr>
        <w:tabs>
          <w:tab w:val="left" w:pos="6268"/>
        </w:tabs>
        <w:kinsoku w:val="0"/>
        <w:overflowPunct w:val="0"/>
        <w:autoSpaceDE w:val="0"/>
        <w:autoSpaceDN w:val="0"/>
        <w:snapToGrid w:val="0"/>
        <w:spacing w:line="380" w:lineRule="exact"/>
        <w:rPr>
          <w:sz w:val="28"/>
          <w:szCs w:val="28"/>
        </w:rPr>
      </w:pPr>
      <w:r>
        <w:rPr>
          <w:sz w:val="28"/>
          <w:szCs w:val="28"/>
        </w:rPr>
        <w:tab/>
      </w:r>
    </w:p>
    <w:p>
      <w:pPr>
        <w:kinsoku w:val="0"/>
        <w:overflowPunct w:val="0"/>
        <w:autoSpaceDE w:val="0"/>
        <w:autoSpaceDN w:val="0"/>
        <w:spacing w:line="380" w:lineRule="exact"/>
        <w:rPr>
          <w:sz w:val="28"/>
          <w:szCs w:val="28"/>
        </w:rPr>
      </w:pPr>
    </w:p>
    <w:p>
      <w:pPr>
        <w:pStyle w:val="3"/>
        <w:tabs>
          <w:tab w:val="left" w:pos="1530"/>
        </w:tabs>
        <w:kinsoku w:val="0"/>
        <w:overflowPunct w:val="0"/>
        <w:autoSpaceDE w:val="0"/>
        <w:autoSpaceDN w:val="0"/>
        <w:spacing w:before="312" w:after="156" w:line="380" w:lineRule="exact"/>
        <w:ind w:firstLine="1687" w:firstLineChars="600"/>
        <w:jc w:val="both"/>
        <w:rPr>
          <w:rFonts w:eastAsia="宋体"/>
          <w:b/>
          <w:sz w:val="28"/>
          <w:szCs w:val="28"/>
        </w:rPr>
      </w:pPr>
      <w:r>
        <w:rPr>
          <w:rFonts w:eastAsia="宋体"/>
          <w:b/>
          <w:sz w:val="28"/>
          <w:szCs w:val="28"/>
        </w:rPr>
        <w:t xml:space="preserve"> 合同条款及格式</w:t>
      </w:r>
    </w:p>
    <w:p>
      <w:pPr>
        <w:kinsoku w:val="0"/>
        <w:overflowPunct w:val="0"/>
        <w:autoSpaceDE w:val="0"/>
        <w:autoSpaceDN w:val="0"/>
        <w:spacing w:line="380" w:lineRule="exact"/>
        <w:rPr>
          <w:sz w:val="28"/>
          <w:szCs w:val="28"/>
        </w:rPr>
      </w:pPr>
      <w:r>
        <w:rPr>
          <w:sz w:val="28"/>
          <w:szCs w:val="28"/>
        </w:rPr>
        <w:t xml:space="preserve">  </w:t>
      </w: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460" w:lineRule="exact"/>
        <w:rPr>
          <w:sz w:val="28"/>
          <w:szCs w:val="28"/>
        </w:rPr>
      </w:pPr>
    </w:p>
    <w:p>
      <w:pPr>
        <w:kinsoku w:val="0"/>
        <w:overflowPunct w:val="0"/>
        <w:autoSpaceDE w:val="0"/>
        <w:autoSpaceDN w:val="0"/>
        <w:spacing w:line="460" w:lineRule="exact"/>
        <w:rPr>
          <w:sz w:val="28"/>
          <w:szCs w:val="28"/>
        </w:rPr>
      </w:pPr>
    </w:p>
    <w:p>
      <w:pPr>
        <w:kinsoku w:val="0"/>
        <w:overflowPunct w:val="0"/>
        <w:autoSpaceDE w:val="0"/>
        <w:autoSpaceDN w:val="0"/>
        <w:spacing w:line="460" w:lineRule="exact"/>
        <w:rPr>
          <w:sz w:val="28"/>
          <w:szCs w:val="28"/>
        </w:rPr>
      </w:pPr>
    </w:p>
    <w:p>
      <w:pPr>
        <w:kinsoku w:val="0"/>
        <w:overflowPunct w:val="0"/>
        <w:autoSpaceDE w:val="0"/>
        <w:autoSpaceDN w:val="0"/>
        <w:spacing w:line="460" w:lineRule="exact"/>
        <w:rPr>
          <w:szCs w:val="28"/>
        </w:rPr>
      </w:pPr>
      <w:r>
        <w:rPr>
          <w:sz w:val="28"/>
          <w:szCs w:val="28"/>
        </w:rPr>
        <w:t>附录4</w:t>
      </w:r>
      <w:r>
        <w:rPr>
          <w:szCs w:val="28"/>
        </w:rPr>
        <w:t xml:space="preserve"> </w:t>
      </w:r>
    </w:p>
    <w:p>
      <w:pPr>
        <w:kinsoku w:val="0"/>
        <w:overflowPunct w:val="0"/>
        <w:autoSpaceDE w:val="0"/>
        <w:autoSpaceDN w:val="0"/>
        <w:spacing w:line="460" w:lineRule="exact"/>
        <w:jc w:val="center"/>
        <w:rPr>
          <w:b/>
          <w:bCs/>
          <w:sz w:val="32"/>
          <w:szCs w:val="32"/>
        </w:rPr>
      </w:pPr>
      <w:r>
        <w:rPr>
          <w:b/>
          <w:bCs/>
          <w:sz w:val="32"/>
          <w:szCs w:val="32"/>
        </w:rPr>
        <w:t>重庆青年职业技术学院投标报名表</w:t>
      </w:r>
    </w:p>
    <w:tbl>
      <w:tblPr>
        <w:tblStyle w:val="1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top w:val="double" w:color="auto" w:sz="4" w:space="0"/>
              <w:left w:val="double" w:color="auto" w:sz="4" w:space="0"/>
            </w:tcBorders>
            <w:noWrap w:val="0"/>
            <w:vAlign w:val="center"/>
          </w:tcPr>
          <w:p>
            <w:pPr>
              <w:kinsoku w:val="0"/>
              <w:overflowPunct w:val="0"/>
              <w:autoSpaceDE w:val="0"/>
              <w:autoSpaceDN w:val="0"/>
              <w:spacing w:line="460" w:lineRule="exact"/>
              <w:jc w:val="center"/>
              <w:rPr>
                <w:sz w:val="28"/>
                <w:szCs w:val="28"/>
              </w:rPr>
            </w:pPr>
            <w:r>
              <w:rPr>
                <w:sz w:val="28"/>
                <w:szCs w:val="28"/>
              </w:rPr>
              <w:t>项目编号</w:t>
            </w:r>
          </w:p>
        </w:tc>
        <w:tc>
          <w:tcPr>
            <w:tcW w:w="6606" w:type="dxa"/>
            <w:tcBorders>
              <w:top w:val="double" w:color="auto" w:sz="4" w:space="0"/>
              <w:right w:val="double" w:color="auto" w:sz="4" w:space="0"/>
            </w:tcBorders>
            <w:noWrap w:val="0"/>
            <w:vAlign w:val="center"/>
          </w:tcPr>
          <w:p>
            <w:pPr>
              <w:tabs>
                <w:tab w:val="left" w:pos="6300"/>
              </w:tabs>
              <w:kinsoku w:val="0"/>
              <w:overflowPunct w:val="0"/>
              <w:autoSpaceDE w:val="0"/>
              <w:autoSpaceDN w:val="0"/>
              <w:snapToGrid w:val="0"/>
              <w:spacing w:line="380" w:lineRule="exact"/>
              <w:ind w:firstLine="1576" w:firstLineChars="563"/>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sz w:val="28"/>
                <w:szCs w:val="28"/>
              </w:rPr>
              <w:t>项目名称</w:t>
            </w:r>
          </w:p>
        </w:tc>
        <w:tc>
          <w:tcPr>
            <w:tcW w:w="6606" w:type="dxa"/>
            <w:tcBorders>
              <w:right w:val="double" w:color="auto" w:sz="4" w:space="0"/>
            </w:tcBorders>
            <w:noWrap w:val="0"/>
            <w:vAlign w:val="center"/>
          </w:tcPr>
          <w:p>
            <w:pPr>
              <w:tabs>
                <w:tab w:val="left" w:pos="6300"/>
              </w:tabs>
              <w:kinsoku w:val="0"/>
              <w:overflowPunct w:val="0"/>
              <w:autoSpaceDE w:val="0"/>
              <w:autoSpaceDN w:val="0"/>
              <w:snapToGrid w:val="0"/>
              <w:spacing w:line="380" w:lineRule="exact"/>
              <w:ind w:firstLine="1019" w:firstLineChars="364"/>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rFonts w:hint="eastAsia"/>
                <w:sz w:val="28"/>
                <w:szCs w:val="28"/>
              </w:rPr>
              <w:t>供应商</w:t>
            </w:r>
            <w:r>
              <w:rPr>
                <w:sz w:val="28"/>
                <w:szCs w:val="28"/>
              </w:rPr>
              <w:t>名称</w:t>
            </w:r>
          </w:p>
        </w:tc>
        <w:tc>
          <w:tcPr>
            <w:tcW w:w="6606" w:type="dxa"/>
            <w:tcBorders>
              <w:right w:val="double" w:color="auto" w:sz="4" w:space="0"/>
            </w:tcBorders>
            <w:noWrap w:val="0"/>
            <w:vAlign w:val="center"/>
          </w:tcPr>
          <w:p>
            <w:pPr>
              <w:kinsoku w:val="0"/>
              <w:overflowPunct w:val="0"/>
              <w:autoSpaceDE w:val="0"/>
              <w:autoSpaceDN w:val="0"/>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sz w:val="28"/>
                <w:szCs w:val="28"/>
              </w:rPr>
              <w:t>联系人</w:t>
            </w:r>
          </w:p>
        </w:tc>
        <w:tc>
          <w:tcPr>
            <w:tcW w:w="6606" w:type="dxa"/>
            <w:tcBorders>
              <w:right w:val="double" w:color="auto" w:sz="4" w:space="0"/>
            </w:tcBorders>
            <w:noWrap w:val="0"/>
            <w:vAlign w:val="center"/>
          </w:tcPr>
          <w:p>
            <w:pPr>
              <w:kinsoku w:val="0"/>
              <w:overflowPunct w:val="0"/>
              <w:autoSpaceDE w:val="0"/>
              <w:autoSpaceDN w:val="0"/>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sz w:val="28"/>
                <w:szCs w:val="28"/>
              </w:rPr>
              <w:t>手机</w:t>
            </w:r>
          </w:p>
        </w:tc>
        <w:tc>
          <w:tcPr>
            <w:tcW w:w="6606" w:type="dxa"/>
            <w:tcBorders>
              <w:right w:val="double" w:color="auto" w:sz="4" w:space="0"/>
            </w:tcBorders>
            <w:noWrap w:val="0"/>
            <w:vAlign w:val="center"/>
          </w:tcPr>
          <w:p>
            <w:pPr>
              <w:kinsoku w:val="0"/>
              <w:overflowPunct w:val="0"/>
              <w:autoSpaceDE w:val="0"/>
              <w:autoSpaceDN w:val="0"/>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sz w:val="28"/>
                <w:szCs w:val="28"/>
              </w:rPr>
              <w:t>办公电话</w:t>
            </w:r>
          </w:p>
        </w:tc>
        <w:tc>
          <w:tcPr>
            <w:tcW w:w="6606" w:type="dxa"/>
            <w:tcBorders>
              <w:right w:val="double" w:color="auto" w:sz="4" w:space="0"/>
            </w:tcBorders>
            <w:noWrap w:val="0"/>
            <w:vAlign w:val="center"/>
          </w:tcPr>
          <w:p>
            <w:pPr>
              <w:kinsoku w:val="0"/>
              <w:overflowPunct w:val="0"/>
              <w:autoSpaceDE w:val="0"/>
              <w:autoSpaceDN w:val="0"/>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sz w:val="28"/>
                <w:szCs w:val="28"/>
              </w:rPr>
              <w:t>E-mail</w:t>
            </w:r>
          </w:p>
        </w:tc>
        <w:tc>
          <w:tcPr>
            <w:tcW w:w="6606" w:type="dxa"/>
            <w:tcBorders>
              <w:right w:val="double" w:color="auto" w:sz="4" w:space="0"/>
            </w:tcBorders>
            <w:noWrap w:val="0"/>
            <w:vAlign w:val="center"/>
          </w:tcPr>
          <w:p>
            <w:pPr>
              <w:kinsoku w:val="0"/>
              <w:overflowPunct w:val="0"/>
              <w:autoSpaceDE w:val="0"/>
              <w:autoSpaceDN w:val="0"/>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tcBorders>
            <w:noWrap w:val="0"/>
            <w:vAlign w:val="center"/>
          </w:tcPr>
          <w:p>
            <w:pPr>
              <w:kinsoku w:val="0"/>
              <w:overflowPunct w:val="0"/>
              <w:autoSpaceDE w:val="0"/>
              <w:autoSpaceDN w:val="0"/>
              <w:spacing w:line="460" w:lineRule="exact"/>
              <w:jc w:val="center"/>
              <w:rPr>
                <w:sz w:val="28"/>
                <w:szCs w:val="28"/>
              </w:rPr>
            </w:pPr>
            <w:r>
              <w:rPr>
                <w:rFonts w:hint="eastAsia"/>
                <w:sz w:val="28"/>
                <w:szCs w:val="28"/>
              </w:rPr>
              <w:t>社会统一信用代码</w:t>
            </w:r>
          </w:p>
        </w:tc>
        <w:tc>
          <w:tcPr>
            <w:tcW w:w="6606" w:type="dxa"/>
            <w:tcBorders>
              <w:right w:val="double" w:color="auto" w:sz="4" w:space="0"/>
            </w:tcBorders>
            <w:noWrap w:val="0"/>
            <w:vAlign w:val="center"/>
          </w:tcPr>
          <w:p>
            <w:pPr>
              <w:kinsoku w:val="0"/>
              <w:overflowPunct w:val="0"/>
              <w:autoSpaceDE w:val="0"/>
              <w:autoSpaceDN w:val="0"/>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943" w:type="dxa"/>
            <w:tcBorders>
              <w:left w:val="double" w:color="auto" w:sz="4" w:space="0"/>
              <w:bottom w:val="double" w:color="auto" w:sz="4" w:space="0"/>
            </w:tcBorders>
            <w:noWrap w:val="0"/>
            <w:vAlign w:val="center"/>
          </w:tcPr>
          <w:p>
            <w:pPr>
              <w:kinsoku w:val="0"/>
              <w:overflowPunct w:val="0"/>
              <w:autoSpaceDE w:val="0"/>
              <w:autoSpaceDN w:val="0"/>
              <w:spacing w:line="460" w:lineRule="exact"/>
              <w:jc w:val="center"/>
              <w:rPr>
                <w:sz w:val="28"/>
                <w:szCs w:val="28"/>
              </w:rPr>
            </w:pPr>
            <w:r>
              <w:rPr>
                <w:rFonts w:hint="eastAsia"/>
                <w:sz w:val="28"/>
                <w:szCs w:val="28"/>
              </w:rPr>
              <w:t>开户信息</w:t>
            </w:r>
          </w:p>
        </w:tc>
        <w:tc>
          <w:tcPr>
            <w:tcW w:w="6606" w:type="dxa"/>
            <w:tcBorders>
              <w:bottom w:val="double" w:color="auto" w:sz="4" w:space="0"/>
              <w:right w:val="double" w:color="auto" w:sz="4" w:space="0"/>
            </w:tcBorders>
            <w:noWrap w:val="0"/>
            <w:vAlign w:val="center"/>
          </w:tcPr>
          <w:p>
            <w:pPr>
              <w:kinsoku w:val="0"/>
              <w:overflowPunct w:val="0"/>
              <w:autoSpaceDE w:val="0"/>
              <w:autoSpaceDN w:val="0"/>
              <w:spacing w:line="460" w:lineRule="exact"/>
              <w:jc w:val="center"/>
              <w:rPr>
                <w:sz w:val="28"/>
                <w:szCs w:val="28"/>
              </w:rPr>
            </w:pPr>
          </w:p>
        </w:tc>
      </w:tr>
    </w:tbl>
    <w:p>
      <w:pPr>
        <w:kinsoku w:val="0"/>
        <w:overflowPunct w:val="0"/>
        <w:autoSpaceDE w:val="0"/>
        <w:autoSpaceDN w:val="0"/>
        <w:spacing w:line="460" w:lineRule="exact"/>
        <w:ind w:firstLine="7140" w:firstLineChars="2550"/>
        <w:rPr>
          <w:sz w:val="28"/>
          <w:szCs w:val="28"/>
        </w:rPr>
      </w:pPr>
      <w:r>
        <w:rPr>
          <w:sz w:val="28"/>
          <w:szCs w:val="28"/>
        </w:rPr>
        <w:t>日期：</w:t>
      </w:r>
    </w:p>
    <w:p>
      <w:pPr>
        <w:kinsoku w:val="0"/>
        <w:overflowPunct w:val="0"/>
        <w:autoSpaceDE w:val="0"/>
        <w:autoSpaceDN w:val="0"/>
        <w:spacing w:line="380" w:lineRule="exact"/>
        <w:rPr>
          <w:sz w:val="28"/>
          <w:szCs w:val="28"/>
        </w:rPr>
      </w:pPr>
    </w:p>
    <w:p>
      <w:pPr>
        <w:kinsoku w:val="0"/>
        <w:overflowPunct w:val="0"/>
        <w:autoSpaceDE w:val="0"/>
        <w:autoSpaceDN w:val="0"/>
        <w:spacing w:line="380" w:lineRule="exact"/>
        <w:rPr>
          <w:sz w:val="28"/>
          <w:szCs w:val="28"/>
        </w:rPr>
      </w:pPr>
    </w:p>
    <w:p>
      <w:pPr>
        <w:kinsoku w:val="0"/>
        <w:overflowPunct w:val="0"/>
        <w:autoSpaceDE w:val="0"/>
        <w:autoSpaceDN w:val="0"/>
        <w:spacing w:line="380" w:lineRule="exact"/>
        <w:jc w:val="center"/>
        <w:rPr>
          <w:sz w:val="28"/>
          <w:szCs w:val="28"/>
        </w:rPr>
      </w:pPr>
      <w:r>
        <w:rPr>
          <w:sz w:val="28"/>
          <w:szCs w:val="28"/>
        </w:rPr>
        <w:t>（结束）</w:t>
      </w:r>
    </w:p>
    <w:p>
      <w:pPr>
        <w:kinsoku w:val="0"/>
        <w:overflowPunct w:val="0"/>
        <w:autoSpaceDE w:val="0"/>
        <w:autoSpaceDN w:val="0"/>
        <w:spacing w:line="380" w:lineRule="exact"/>
        <w:jc w:val="center"/>
        <w:rPr>
          <w:sz w:val="28"/>
          <w:szCs w:val="28"/>
        </w:rPr>
      </w:pPr>
    </w:p>
    <w:sectPr>
      <w:headerReference r:id="rId8" w:type="default"/>
      <w:footerReference r:id="rId9" w:type="default"/>
      <w:pgSz w:w="11906" w:h="16838"/>
      <w:pgMar w:top="1134" w:right="1191"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7655BAC6-2846-47CE-8633-6BD8948D0ABD}"/>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9viZskBAACa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2+JmyQEAAJoDAAAOAAAAAAAAAAEAIAAAAB4BAABkcnMvZTJvRG9j&#10;LnhtbFBLBQYAAAAABgAGAFkBAABZBQAAAAA=&#10;">
              <v:fill on="f" focussize="0,0"/>
              <v:stroke on="f"/>
              <v:imagedata o:title=""/>
              <o:lock v:ext="edit" aspectratio="f"/>
              <v:textbox inset="0mm,0mm,0mm,0mm" style="mso-fit-shape-to-text:t;">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17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separate"/>
    </w:r>
    <w:r>
      <w:rPr>
        <w:rStyle w:val="24"/>
      </w:rPr>
      <w:t>0</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JR8x8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mu&#10;sj59gBrT7gMmpuGdH3BrZj+gM9MeVLT5i4QIxlHd81VdOSQi8qP1ar2uMCQwNl8Qnz08DxHSe+kt&#10;yUZDI46vqMpPHyGNqXNKrub8nTamjNC4fxyImT0s9z72mK007IeJ0N63Z+TT4+Qb6nDRKTEfHAqb&#10;l2Q24mzsZ+MYoj50ZYtyPQi3x4RNlN5yhRF2KowjK+ym9co78fhesh5+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yUfMf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10</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jc w:val="center"/>
    </w:pPr>
    <w:r>
      <w:rPr>
        <w:lang/>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&#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atzPQxgEAAJsDAAAOAAAAAAAAAAEAIAAAAB4BAABkcnMvZTJvRG9jLnht&#10;bFBLBQYAAAAABgAGAFkBAABWBQAAAAA=&#10;">
              <v:fill on="f" focussize="0,0"/>
              <v:stroke on="f"/>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lang/>
                      </w:rPr>
                      <w:t>17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方正仿宋_GBK" w:eastAsia="方正仿宋_GBK"/>
        <w:sz w:val="21"/>
        <w:szCs w:val="24"/>
      </w:rPr>
    </w:pPr>
    <w:r>
      <w:rPr>
        <w:rFonts w:hint="eastAsia" w:ascii="方正仿宋_GBK" w:eastAsia="方正仿宋_GBK"/>
        <w:szCs w:val="24"/>
      </w:rPr>
      <w:drawing>
        <wp:anchor distT="0" distB="0" distL="114300" distR="114300" simplePos="0" relativeHeight="251661312" behindDoc="1" locked="0" layoutInCell="1" allowOverlap="1">
          <wp:simplePos x="0" y="0"/>
          <wp:positionH relativeFrom="column">
            <wp:posOffset>-619125</wp:posOffset>
          </wp:positionH>
          <wp:positionV relativeFrom="paragraph">
            <wp:posOffset>-249555</wp:posOffset>
          </wp:positionV>
          <wp:extent cx="2437765" cy="699770"/>
          <wp:effectExtent l="0" t="0" r="635" b="5080"/>
          <wp:wrapNone/>
          <wp:docPr id="5" name="图片 13" descr="E:\非请勿动，谢谢(^__^)\8.学校相关信息\学院LOGO素材\学院logo图片\QQ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E:\非请勿动，谢谢(^__^)\8.学校相关信息\学院LOGO素材\学院logo图片\QQ图片4.png"/>
                  <pic:cNvPicPr>
                    <a:picLocks noChangeAspect="1"/>
                  </pic:cNvPicPr>
                </pic:nvPicPr>
                <pic:blipFill>
                  <a:blip r:embed="rId1"/>
                  <a:stretch>
                    <a:fillRect/>
                  </a:stretch>
                </pic:blipFill>
                <pic:spPr>
                  <a:xfrm>
                    <a:off x="0" y="0"/>
                    <a:ext cx="2437765" cy="699770"/>
                  </a:xfrm>
                  <a:prstGeom prst="rect">
                    <a:avLst/>
                  </a:prstGeom>
                  <a:noFill/>
                  <a:ln>
                    <a:noFill/>
                  </a:ln>
                </pic:spPr>
              </pic:pic>
            </a:graphicData>
          </a:graphic>
        </wp:anchor>
      </w:drawing>
    </w:r>
    <w:r>
      <w:rPr>
        <w:rFonts w:hint="eastAsia" w:ascii="方正仿宋_GBK" w:eastAsia="方正仿宋_GBK"/>
        <w:sz w:val="21"/>
        <w:szCs w:val="24"/>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方正仿宋_GBK" w:eastAsia="方正仿宋_GBK"/>
        <w:sz w:val="21"/>
        <w:szCs w:val="24"/>
      </w:rPr>
    </w:pPr>
    <w:r>
      <w:rPr>
        <w:rFonts w:hint="eastAsia" w:ascii="方正仿宋_GBK" w:eastAsia="方正仿宋_GBK"/>
        <w:szCs w:val="24"/>
      </w:rPr>
      <w:drawing>
        <wp:anchor distT="0" distB="0" distL="114300" distR="114300" simplePos="0" relativeHeight="251660288" behindDoc="1" locked="0" layoutInCell="1" allowOverlap="1">
          <wp:simplePos x="0" y="0"/>
          <wp:positionH relativeFrom="column">
            <wp:posOffset>-619125</wp:posOffset>
          </wp:positionH>
          <wp:positionV relativeFrom="paragraph">
            <wp:posOffset>-249555</wp:posOffset>
          </wp:positionV>
          <wp:extent cx="2437765" cy="699770"/>
          <wp:effectExtent l="0" t="0" r="635" b="5080"/>
          <wp:wrapNone/>
          <wp:docPr id="4" name="图片 3" descr="E:\非请勿动，谢谢(^__^)\8.学校相关信息\学院LOGO素材\学院logo图片\QQ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非请勿动，谢谢(^__^)\8.学校相关信息\学院LOGO素材\学院logo图片\QQ图片4.png"/>
                  <pic:cNvPicPr>
                    <a:picLocks noChangeAspect="1"/>
                  </pic:cNvPicPr>
                </pic:nvPicPr>
                <pic:blipFill>
                  <a:blip r:embed="rId1"/>
                  <a:stretch>
                    <a:fillRect/>
                  </a:stretch>
                </pic:blipFill>
                <pic:spPr>
                  <a:xfrm>
                    <a:off x="0" y="0"/>
                    <a:ext cx="2437765" cy="699770"/>
                  </a:xfrm>
                  <a:prstGeom prst="rect">
                    <a:avLst/>
                  </a:prstGeom>
                  <a:noFill/>
                  <a:ln>
                    <a:noFill/>
                  </a:ln>
                </pic:spPr>
              </pic:pic>
            </a:graphicData>
          </a:graphic>
        </wp:anchor>
      </w:drawing>
    </w:r>
    <w:r>
      <w:rPr>
        <w:rFonts w:hint="eastAsia" w:ascii="方正仿宋_GBK" w:eastAsia="方正仿宋_GBK"/>
        <w:sz w:val="21"/>
        <w:szCs w:val="24"/>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4"/>
      </w:rPr>
    </w:pPr>
    <w:r>
      <w:rPr>
        <w:rFonts w:hint="eastAsia" w:ascii="方正仿宋_GBK" w:eastAsia="方正仿宋_GBK"/>
        <w:szCs w:val="24"/>
        <w:lang/>
      </w:rPr>
      <w:drawing>
        <wp:anchor distT="0" distB="0" distL="114300" distR="114300" simplePos="0" relativeHeight="251659264" behindDoc="1" locked="0" layoutInCell="1" allowOverlap="1">
          <wp:simplePos x="0" y="0"/>
          <wp:positionH relativeFrom="column">
            <wp:posOffset>-619125</wp:posOffset>
          </wp:positionH>
          <wp:positionV relativeFrom="paragraph">
            <wp:posOffset>-249555</wp:posOffset>
          </wp:positionV>
          <wp:extent cx="2437765" cy="699770"/>
          <wp:effectExtent l="0" t="0" r="635" b="5080"/>
          <wp:wrapNone/>
          <wp:docPr id="3" name="图片 3" descr="E:\非请勿动，谢谢(^__^)\8.学校相关信息\学院LOGO素材\学院logo图片\QQ图片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非请勿动，谢谢(^__^)\8.学校相关信息\学院LOGO素材\学院logo图片\QQ图片4.png"/>
                  <pic:cNvPicPr>
                    <a:picLocks noChangeAspect="1"/>
                  </pic:cNvPicPr>
                </pic:nvPicPr>
                <pic:blipFill>
                  <a:blip r:embed="rId1"/>
                  <a:stretch>
                    <a:fillRect/>
                  </a:stretch>
                </pic:blipFill>
                <pic:spPr>
                  <a:xfrm>
                    <a:off x="0" y="0"/>
                    <a:ext cx="2437765" cy="699770"/>
                  </a:xfrm>
                  <a:prstGeom prst="rect">
                    <a:avLst/>
                  </a:prstGeom>
                  <a:noFill/>
                  <a:ln>
                    <a:noFill/>
                  </a:ln>
                </pic:spPr>
              </pic:pic>
            </a:graphicData>
          </a:graphic>
        </wp:anchor>
      </w:drawing>
    </w:r>
    <w:r>
      <w:rPr>
        <w:rFonts w:hint="eastAsia" w:ascii="方正仿宋_GBK" w:eastAsia="方正仿宋_GBK"/>
        <w:sz w:val="21"/>
        <w:szCs w:val="24"/>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4C9E"/>
    <w:multiLevelType w:val="singleLevel"/>
    <w:tmpl w:val="C8784C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NDc1NTRmNzllYjRjN2ZmZjA5ZTZmOGFlYjY2ZTMifQ=="/>
    <w:docVar w:name="KSO_WPS_MARK_KEY" w:val="46549ba5-1a2b-46e3-bab4-f398b812ea72"/>
  </w:docVars>
  <w:rsids>
    <w:rsidRoot w:val="00172A27"/>
    <w:rsid w:val="000011AD"/>
    <w:rsid w:val="00016001"/>
    <w:rsid w:val="0004086B"/>
    <w:rsid w:val="00041393"/>
    <w:rsid w:val="00065B9E"/>
    <w:rsid w:val="00074097"/>
    <w:rsid w:val="00093FEF"/>
    <w:rsid w:val="00096978"/>
    <w:rsid w:val="000A3F92"/>
    <w:rsid w:val="000B4EEB"/>
    <w:rsid w:val="000B7316"/>
    <w:rsid w:val="000B7B1E"/>
    <w:rsid w:val="000C4FBA"/>
    <w:rsid w:val="000D2AE5"/>
    <w:rsid w:val="000D7894"/>
    <w:rsid w:val="000E132F"/>
    <w:rsid w:val="000E349E"/>
    <w:rsid w:val="000E4B2F"/>
    <w:rsid w:val="000F1689"/>
    <w:rsid w:val="0011649C"/>
    <w:rsid w:val="00153C85"/>
    <w:rsid w:val="001619CC"/>
    <w:rsid w:val="00172A27"/>
    <w:rsid w:val="001838BC"/>
    <w:rsid w:val="001A168B"/>
    <w:rsid w:val="001B5EF1"/>
    <w:rsid w:val="00206126"/>
    <w:rsid w:val="00211034"/>
    <w:rsid w:val="002236BA"/>
    <w:rsid w:val="002257CF"/>
    <w:rsid w:val="00233E1E"/>
    <w:rsid w:val="00253D86"/>
    <w:rsid w:val="00261A9C"/>
    <w:rsid w:val="00267B7B"/>
    <w:rsid w:val="00272479"/>
    <w:rsid w:val="00275874"/>
    <w:rsid w:val="0027619B"/>
    <w:rsid w:val="002A0B0E"/>
    <w:rsid w:val="002B593C"/>
    <w:rsid w:val="002C092F"/>
    <w:rsid w:val="002C3A42"/>
    <w:rsid w:val="002D3ED9"/>
    <w:rsid w:val="002E035A"/>
    <w:rsid w:val="002E0EB3"/>
    <w:rsid w:val="002F08B6"/>
    <w:rsid w:val="00306005"/>
    <w:rsid w:val="00306180"/>
    <w:rsid w:val="003062B5"/>
    <w:rsid w:val="003124CD"/>
    <w:rsid w:val="00336050"/>
    <w:rsid w:val="0036386B"/>
    <w:rsid w:val="00394DB8"/>
    <w:rsid w:val="003B2756"/>
    <w:rsid w:val="003C08C7"/>
    <w:rsid w:val="003C76FD"/>
    <w:rsid w:val="003D0203"/>
    <w:rsid w:val="003D1405"/>
    <w:rsid w:val="003D4E18"/>
    <w:rsid w:val="003E206D"/>
    <w:rsid w:val="003E2B7A"/>
    <w:rsid w:val="003F07F9"/>
    <w:rsid w:val="003F7D97"/>
    <w:rsid w:val="004059C3"/>
    <w:rsid w:val="00424826"/>
    <w:rsid w:val="00443C27"/>
    <w:rsid w:val="00445049"/>
    <w:rsid w:val="00453592"/>
    <w:rsid w:val="00476DE5"/>
    <w:rsid w:val="0048394C"/>
    <w:rsid w:val="00484900"/>
    <w:rsid w:val="004879D4"/>
    <w:rsid w:val="00490698"/>
    <w:rsid w:val="00494DC2"/>
    <w:rsid w:val="004A1F2F"/>
    <w:rsid w:val="004A4EB2"/>
    <w:rsid w:val="004A58EE"/>
    <w:rsid w:val="004A7197"/>
    <w:rsid w:val="004B25A9"/>
    <w:rsid w:val="004B794B"/>
    <w:rsid w:val="004D6DEC"/>
    <w:rsid w:val="004E6CEE"/>
    <w:rsid w:val="004F31FC"/>
    <w:rsid w:val="004F7F69"/>
    <w:rsid w:val="00506757"/>
    <w:rsid w:val="005144AC"/>
    <w:rsid w:val="00541CD7"/>
    <w:rsid w:val="005429C6"/>
    <w:rsid w:val="0054505B"/>
    <w:rsid w:val="00570537"/>
    <w:rsid w:val="005812A0"/>
    <w:rsid w:val="00594115"/>
    <w:rsid w:val="005A3A0D"/>
    <w:rsid w:val="005A4B52"/>
    <w:rsid w:val="005D1AF1"/>
    <w:rsid w:val="005D21DE"/>
    <w:rsid w:val="005D3CEB"/>
    <w:rsid w:val="005D5C45"/>
    <w:rsid w:val="005E3C22"/>
    <w:rsid w:val="00602530"/>
    <w:rsid w:val="006063E0"/>
    <w:rsid w:val="00616E96"/>
    <w:rsid w:val="006570D9"/>
    <w:rsid w:val="006671E5"/>
    <w:rsid w:val="0067511B"/>
    <w:rsid w:val="006805C5"/>
    <w:rsid w:val="00697821"/>
    <w:rsid w:val="006A1620"/>
    <w:rsid w:val="006B0AAC"/>
    <w:rsid w:val="006B37A5"/>
    <w:rsid w:val="006C4901"/>
    <w:rsid w:val="006E033D"/>
    <w:rsid w:val="006E5CCB"/>
    <w:rsid w:val="006F02F0"/>
    <w:rsid w:val="006F1D10"/>
    <w:rsid w:val="006F27B3"/>
    <w:rsid w:val="006F5572"/>
    <w:rsid w:val="006F6575"/>
    <w:rsid w:val="00706712"/>
    <w:rsid w:val="00706993"/>
    <w:rsid w:val="00722075"/>
    <w:rsid w:val="00722615"/>
    <w:rsid w:val="007339AC"/>
    <w:rsid w:val="007345B8"/>
    <w:rsid w:val="00735013"/>
    <w:rsid w:val="00751A5E"/>
    <w:rsid w:val="00761950"/>
    <w:rsid w:val="00764C84"/>
    <w:rsid w:val="00785FD0"/>
    <w:rsid w:val="00786C43"/>
    <w:rsid w:val="00791AD6"/>
    <w:rsid w:val="00793E34"/>
    <w:rsid w:val="007A45FA"/>
    <w:rsid w:val="007C09AB"/>
    <w:rsid w:val="007C3C4C"/>
    <w:rsid w:val="007C3C95"/>
    <w:rsid w:val="007D422F"/>
    <w:rsid w:val="007E031C"/>
    <w:rsid w:val="007F181E"/>
    <w:rsid w:val="00802FA1"/>
    <w:rsid w:val="00804A26"/>
    <w:rsid w:val="0083226A"/>
    <w:rsid w:val="0083646B"/>
    <w:rsid w:val="008423A2"/>
    <w:rsid w:val="0084757E"/>
    <w:rsid w:val="008562AC"/>
    <w:rsid w:val="00860095"/>
    <w:rsid w:val="00876B3B"/>
    <w:rsid w:val="008770E2"/>
    <w:rsid w:val="0088573E"/>
    <w:rsid w:val="00886D7E"/>
    <w:rsid w:val="008A3D52"/>
    <w:rsid w:val="008C4265"/>
    <w:rsid w:val="008D0591"/>
    <w:rsid w:val="008E44E4"/>
    <w:rsid w:val="008F090F"/>
    <w:rsid w:val="008F0DB3"/>
    <w:rsid w:val="008F1D25"/>
    <w:rsid w:val="008F4F2D"/>
    <w:rsid w:val="008F5E11"/>
    <w:rsid w:val="0090498C"/>
    <w:rsid w:val="00921AAA"/>
    <w:rsid w:val="0094055F"/>
    <w:rsid w:val="00962CA3"/>
    <w:rsid w:val="00987F78"/>
    <w:rsid w:val="00990C23"/>
    <w:rsid w:val="00995DFD"/>
    <w:rsid w:val="0099611E"/>
    <w:rsid w:val="009A4D6B"/>
    <w:rsid w:val="009B08FC"/>
    <w:rsid w:val="009C5587"/>
    <w:rsid w:val="009F1B0B"/>
    <w:rsid w:val="00A10F8D"/>
    <w:rsid w:val="00A4575D"/>
    <w:rsid w:val="00A56704"/>
    <w:rsid w:val="00A865E0"/>
    <w:rsid w:val="00A8717E"/>
    <w:rsid w:val="00AA3D67"/>
    <w:rsid w:val="00AB08D2"/>
    <w:rsid w:val="00AB6E90"/>
    <w:rsid w:val="00AE0ECF"/>
    <w:rsid w:val="00AE17EE"/>
    <w:rsid w:val="00AF10C5"/>
    <w:rsid w:val="00B014D6"/>
    <w:rsid w:val="00B253B3"/>
    <w:rsid w:val="00B30705"/>
    <w:rsid w:val="00B32079"/>
    <w:rsid w:val="00B3366F"/>
    <w:rsid w:val="00B33F8E"/>
    <w:rsid w:val="00B456A7"/>
    <w:rsid w:val="00B5139B"/>
    <w:rsid w:val="00B532A3"/>
    <w:rsid w:val="00B54162"/>
    <w:rsid w:val="00B65B83"/>
    <w:rsid w:val="00B94D23"/>
    <w:rsid w:val="00B97209"/>
    <w:rsid w:val="00BA1897"/>
    <w:rsid w:val="00BB160E"/>
    <w:rsid w:val="00BD591E"/>
    <w:rsid w:val="00BD6885"/>
    <w:rsid w:val="00BD717E"/>
    <w:rsid w:val="00BD7296"/>
    <w:rsid w:val="00BE5CA4"/>
    <w:rsid w:val="00BF2A13"/>
    <w:rsid w:val="00BF4077"/>
    <w:rsid w:val="00C03624"/>
    <w:rsid w:val="00C167E5"/>
    <w:rsid w:val="00C22008"/>
    <w:rsid w:val="00C40339"/>
    <w:rsid w:val="00C47A7C"/>
    <w:rsid w:val="00C528D0"/>
    <w:rsid w:val="00C654E2"/>
    <w:rsid w:val="00C9208B"/>
    <w:rsid w:val="00CA0142"/>
    <w:rsid w:val="00CA1063"/>
    <w:rsid w:val="00CB0698"/>
    <w:rsid w:val="00CB2E71"/>
    <w:rsid w:val="00CD50D5"/>
    <w:rsid w:val="00D2328A"/>
    <w:rsid w:val="00D3551D"/>
    <w:rsid w:val="00D51108"/>
    <w:rsid w:val="00D77536"/>
    <w:rsid w:val="00DC35F7"/>
    <w:rsid w:val="00DC7DAE"/>
    <w:rsid w:val="00DD1175"/>
    <w:rsid w:val="00DD1193"/>
    <w:rsid w:val="00DD3A43"/>
    <w:rsid w:val="00DD78E0"/>
    <w:rsid w:val="00DE0CA6"/>
    <w:rsid w:val="00DE338C"/>
    <w:rsid w:val="00E00005"/>
    <w:rsid w:val="00E0422C"/>
    <w:rsid w:val="00E25ECA"/>
    <w:rsid w:val="00E37171"/>
    <w:rsid w:val="00E5002A"/>
    <w:rsid w:val="00E50782"/>
    <w:rsid w:val="00E55413"/>
    <w:rsid w:val="00E62DAC"/>
    <w:rsid w:val="00E65815"/>
    <w:rsid w:val="00E721FF"/>
    <w:rsid w:val="00E80738"/>
    <w:rsid w:val="00E92747"/>
    <w:rsid w:val="00E93478"/>
    <w:rsid w:val="00E94DAF"/>
    <w:rsid w:val="00E97A1D"/>
    <w:rsid w:val="00EC1673"/>
    <w:rsid w:val="00EC2354"/>
    <w:rsid w:val="00EC79EA"/>
    <w:rsid w:val="00ED1248"/>
    <w:rsid w:val="00ED3761"/>
    <w:rsid w:val="00ED4C5D"/>
    <w:rsid w:val="00EE0E32"/>
    <w:rsid w:val="00EE0F13"/>
    <w:rsid w:val="00EF59C2"/>
    <w:rsid w:val="00EF6494"/>
    <w:rsid w:val="00EF7C28"/>
    <w:rsid w:val="00F063F8"/>
    <w:rsid w:val="00F11384"/>
    <w:rsid w:val="00F11638"/>
    <w:rsid w:val="00F116B3"/>
    <w:rsid w:val="00F57366"/>
    <w:rsid w:val="00F62C93"/>
    <w:rsid w:val="00F67A6C"/>
    <w:rsid w:val="00F81632"/>
    <w:rsid w:val="00F866DB"/>
    <w:rsid w:val="00F901AA"/>
    <w:rsid w:val="00F94FAC"/>
    <w:rsid w:val="00FA2008"/>
    <w:rsid w:val="00FA2F00"/>
    <w:rsid w:val="00FA729F"/>
    <w:rsid w:val="00FD0427"/>
    <w:rsid w:val="00FD35D3"/>
    <w:rsid w:val="00FD4313"/>
    <w:rsid w:val="00FD4970"/>
    <w:rsid w:val="00FF562B"/>
    <w:rsid w:val="01501BF9"/>
    <w:rsid w:val="0194674A"/>
    <w:rsid w:val="01A236B6"/>
    <w:rsid w:val="02651282"/>
    <w:rsid w:val="02AF31AB"/>
    <w:rsid w:val="02DB7FAE"/>
    <w:rsid w:val="03EC344D"/>
    <w:rsid w:val="04244370"/>
    <w:rsid w:val="05A056BD"/>
    <w:rsid w:val="05D021B1"/>
    <w:rsid w:val="0606143E"/>
    <w:rsid w:val="0661554B"/>
    <w:rsid w:val="06683151"/>
    <w:rsid w:val="072B02AD"/>
    <w:rsid w:val="07DE7A77"/>
    <w:rsid w:val="07F65A68"/>
    <w:rsid w:val="081029F6"/>
    <w:rsid w:val="08275C22"/>
    <w:rsid w:val="08E04023"/>
    <w:rsid w:val="09F95AA4"/>
    <w:rsid w:val="0A541A7A"/>
    <w:rsid w:val="0A5672A9"/>
    <w:rsid w:val="0A8B5655"/>
    <w:rsid w:val="0AAD30BB"/>
    <w:rsid w:val="0AE95411"/>
    <w:rsid w:val="0B117C5C"/>
    <w:rsid w:val="0B235D37"/>
    <w:rsid w:val="0B6E6509"/>
    <w:rsid w:val="0BB43C70"/>
    <w:rsid w:val="0BFA7D26"/>
    <w:rsid w:val="0C1B02EA"/>
    <w:rsid w:val="0C8A75A3"/>
    <w:rsid w:val="0D4204A5"/>
    <w:rsid w:val="0DAD6BC9"/>
    <w:rsid w:val="0DEC6164"/>
    <w:rsid w:val="0E142CF2"/>
    <w:rsid w:val="0EA91D9E"/>
    <w:rsid w:val="0F6E7396"/>
    <w:rsid w:val="0F8963DB"/>
    <w:rsid w:val="1013312B"/>
    <w:rsid w:val="10E8616A"/>
    <w:rsid w:val="11154365"/>
    <w:rsid w:val="118A5D0E"/>
    <w:rsid w:val="11AF3F8B"/>
    <w:rsid w:val="12252DBB"/>
    <w:rsid w:val="132238E5"/>
    <w:rsid w:val="1347361C"/>
    <w:rsid w:val="13820B79"/>
    <w:rsid w:val="13B011C1"/>
    <w:rsid w:val="146451A4"/>
    <w:rsid w:val="14990155"/>
    <w:rsid w:val="14A65E6D"/>
    <w:rsid w:val="150A7F3A"/>
    <w:rsid w:val="15400A16"/>
    <w:rsid w:val="159E63A3"/>
    <w:rsid w:val="15A977B6"/>
    <w:rsid w:val="16B40FC8"/>
    <w:rsid w:val="17327D3A"/>
    <w:rsid w:val="17503F14"/>
    <w:rsid w:val="178169D1"/>
    <w:rsid w:val="17D212E9"/>
    <w:rsid w:val="17EE2401"/>
    <w:rsid w:val="19770DA6"/>
    <w:rsid w:val="19FF5CD9"/>
    <w:rsid w:val="1A08737C"/>
    <w:rsid w:val="1A4C1518"/>
    <w:rsid w:val="1AF01837"/>
    <w:rsid w:val="1B0D0CA7"/>
    <w:rsid w:val="1B66607E"/>
    <w:rsid w:val="1B735E38"/>
    <w:rsid w:val="1BCD0437"/>
    <w:rsid w:val="1C200B6F"/>
    <w:rsid w:val="1CAF1196"/>
    <w:rsid w:val="1CF2284B"/>
    <w:rsid w:val="1D2B3667"/>
    <w:rsid w:val="1D8F5C22"/>
    <w:rsid w:val="1DEC11CC"/>
    <w:rsid w:val="1DF95513"/>
    <w:rsid w:val="1E0433AB"/>
    <w:rsid w:val="1EAF778B"/>
    <w:rsid w:val="1EF36406"/>
    <w:rsid w:val="1EFE1013"/>
    <w:rsid w:val="1F1E5F65"/>
    <w:rsid w:val="1F3F14F6"/>
    <w:rsid w:val="1FB217A5"/>
    <w:rsid w:val="20165FB9"/>
    <w:rsid w:val="201906E2"/>
    <w:rsid w:val="203837E0"/>
    <w:rsid w:val="208077E7"/>
    <w:rsid w:val="20B073C3"/>
    <w:rsid w:val="20EC5803"/>
    <w:rsid w:val="210B3EDB"/>
    <w:rsid w:val="21727E5D"/>
    <w:rsid w:val="217F0425"/>
    <w:rsid w:val="21B24B9C"/>
    <w:rsid w:val="220D77DF"/>
    <w:rsid w:val="22416188"/>
    <w:rsid w:val="22451EEA"/>
    <w:rsid w:val="2256370D"/>
    <w:rsid w:val="22BE4F7D"/>
    <w:rsid w:val="22C525A3"/>
    <w:rsid w:val="22E70030"/>
    <w:rsid w:val="233139A1"/>
    <w:rsid w:val="237D47C0"/>
    <w:rsid w:val="23AD301B"/>
    <w:rsid w:val="23EC4D4F"/>
    <w:rsid w:val="242E1C8E"/>
    <w:rsid w:val="24875A24"/>
    <w:rsid w:val="24E862E1"/>
    <w:rsid w:val="24EA6DCA"/>
    <w:rsid w:val="251D5F8B"/>
    <w:rsid w:val="25203723"/>
    <w:rsid w:val="2526215F"/>
    <w:rsid w:val="255C18FE"/>
    <w:rsid w:val="25D23219"/>
    <w:rsid w:val="268D5392"/>
    <w:rsid w:val="27160310"/>
    <w:rsid w:val="279446F7"/>
    <w:rsid w:val="28643ED1"/>
    <w:rsid w:val="28755B32"/>
    <w:rsid w:val="29064ECE"/>
    <w:rsid w:val="29AC3D81"/>
    <w:rsid w:val="29CC554A"/>
    <w:rsid w:val="2A6B1546"/>
    <w:rsid w:val="2A833231"/>
    <w:rsid w:val="2AA4561F"/>
    <w:rsid w:val="2B1419BB"/>
    <w:rsid w:val="2B563FA5"/>
    <w:rsid w:val="2B9151C4"/>
    <w:rsid w:val="2BB94533"/>
    <w:rsid w:val="2C761FCD"/>
    <w:rsid w:val="2C812D0F"/>
    <w:rsid w:val="2D2E3746"/>
    <w:rsid w:val="2D917516"/>
    <w:rsid w:val="2DB86283"/>
    <w:rsid w:val="2E0C3040"/>
    <w:rsid w:val="2E3C7B7B"/>
    <w:rsid w:val="2E652751"/>
    <w:rsid w:val="2E823302"/>
    <w:rsid w:val="2EA42ACC"/>
    <w:rsid w:val="2EA65243"/>
    <w:rsid w:val="2ED41B30"/>
    <w:rsid w:val="2F2F348A"/>
    <w:rsid w:val="2F5B0B2D"/>
    <w:rsid w:val="2F6265D1"/>
    <w:rsid w:val="2FE420D7"/>
    <w:rsid w:val="30191A45"/>
    <w:rsid w:val="32AD01B5"/>
    <w:rsid w:val="32B67A1F"/>
    <w:rsid w:val="32C75788"/>
    <w:rsid w:val="32D0253A"/>
    <w:rsid w:val="33743B62"/>
    <w:rsid w:val="33A930DF"/>
    <w:rsid w:val="33F47C61"/>
    <w:rsid w:val="348B607A"/>
    <w:rsid w:val="34F0546A"/>
    <w:rsid w:val="357A5C08"/>
    <w:rsid w:val="3582376D"/>
    <w:rsid w:val="359027A9"/>
    <w:rsid w:val="36187060"/>
    <w:rsid w:val="362A0508"/>
    <w:rsid w:val="366D5BAC"/>
    <w:rsid w:val="385775AE"/>
    <w:rsid w:val="38C34C43"/>
    <w:rsid w:val="38F60B75"/>
    <w:rsid w:val="396D5B3E"/>
    <w:rsid w:val="39AF7CB0"/>
    <w:rsid w:val="39C531F6"/>
    <w:rsid w:val="3A341C05"/>
    <w:rsid w:val="3B0770EA"/>
    <w:rsid w:val="3C4570E2"/>
    <w:rsid w:val="3CCF06ED"/>
    <w:rsid w:val="3D5B0736"/>
    <w:rsid w:val="3DD76707"/>
    <w:rsid w:val="3E2E2B5F"/>
    <w:rsid w:val="3EA23AC2"/>
    <w:rsid w:val="3EB412B6"/>
    <w:rsid w:val="3F9E7E24"/>
    <w:rsid w:val="3FE4181E"/>
    <w:rsid w:val="40A20463"/>
    <w:rsid w:val="40B50B7C"/>
    <w:rsid w:val="40CA1BEA"/>
    <w:rsid w:val="41566655"/>
    <w:rsid w:val="416A7B0D"/>
    <w:rsid w:val="419453CF"/>
    <w:rsid w:val="421D7172"/>
    <w:rsid w:val="423E78B5"/>
    <w:rsid w:val="43326C4D"/>
    <w:rsid w:val="43922586"/>
    <w:rsid w:val="4394221A"/>
    <w:rsid w:val="43C35728"/>
    <w:rsid w:val="442742D8"/>
    <w:rsid w:val="44786980"/>
    <w:rsid w:val="46054D73"/>
    <w:rsid w:val="4619724A"/>
    <w:rsid w:val="468C7C7C"/>
    <w:rsid w:val="469F2B97"/>
    <w:rsid w:val="46A2058E"/>
    <w:rsid w:val="48C0618F"/>
    <w:rsid w:val="49310447"/>
    <w:rsid w:val="496023B7"/>
    <w:rsid w:val="49DE7B2F"/>
    <w:rsid w:val="4A3164E7"/>
    <w:rsid w:val="4A9B5A20"/>
    <w:rsid w:val="4AB82EC3"/>
    <w:rsid w:val="4BA32DDE"/>
    <w:rsid w:val="4C2138C0"/>
    <w:rsid w:val="4C551790"/>
    <w:rsid w:val="4CF84A64"/>
    <w:rsid w:val="4D1A1305"/>
    <w:rsid w:val="4D6E11CA"/>
    <w:rsid w:val="4D902013"/>
    <w:rsid w:val="4DA905D7"/>
    <w:rsid w:val="4E710F72"/>
    <w:rsid w:val="4EFB6A76"/>
    <w:rsid w:val="4F1D60F8"/>
    <w:rsid w:val="4F945FF1"/>
    <w:rsid w:val="520612B1"/>
    <w:rsid w:val="520E1F3D"/>
    <w:rsid w:val="52AB0502"/>
    <w:rsid w:val="52D274E7"/>
    <w:rsid w:val="531449CD"/>
    <w:rsid w:val="53644019"/>
    <w:rsid w:val="53DE6244"/>
    <w:rsid w:val="542425E2"/>
    <w:rsid w:val="545F7ABE"/>
    <w:rsid w:val="54A244CC"/>
    <w:rsid w:val="54A92AE8"/>
    <w:rsid w:val="54BE7A2E"/>
    <w:rsid w:val="54CA7960"/>
    <w:rsid w:val="551B2419"/>
    <w:rsid w:val="552F07A8"/>
    <w:rsid w:val="55A52BCF"/>
    <w:rsid w:val="56641AD5"/>
    <w:rsid w:val="57C87DAA"/>
    <w:rsid w:val="58690763"/>
    <w:rsid w:val="58DB0AF6"/>
    <w:rsid w:val="593457E7"/>
    <w:rsid w:val="598D29D8"/>
    <w:rsid w:val="59C81E31"/>
    <w:rsid w:val="59EB7808"/>
    <w:rsid w:val="5A144EA7"/>
    <w:rsid w:val="5A5257D3"/>
    <w:rsid w:val="5AB731F8"/>
    <w:rsid w:val="5AB83A84"/>
    <w:rsid w:val="5B721E85"/>
    <w:rsid w:val="5B7F6E1B"/>
    <w:rsid w:val="5BA364E3"/>
    <w:rsid w:val="5C4A5F64"/>
    <w:rsid w:val="5D1D4073"/>
    <w:rsid w:val="5D6E5FF3"/>
    <w:rsid w:val="5D794F45"/>
    <w:rsid w:val="5DC56BE4"/>
    <w:rsid w:val="5ECE3876"/>
    <w:rsid w:val="5F164E84"/>
    <w:rsid w:val="5FB865F2"/>
    <w:rsid w:val="5FD6639F"/>
    <w:rsid w:val="60025ECE"/>
    <w:rsid w:val="60ED479A"/>
    <w:rsid w:val="61042142"/>
    <w:rsid w:val="614802D0"/>
    <w:rsid w:val="61555712"/>
    <w:rsid w:val="61A3613F"/>
    <w:rsid w:val="61DE0274"/>
    <w:rsid w:val="62215B8E"/>
    <w:rsid w:val="62344338"/>
    <w:rsid w:val="62E014D2"/>
    <w:rsid w:val="63690012"/>
    <w:rsid w:val="636B6742"/>
    <w:rsid w:val="637800C3"/>
    <w:rsid w:val="63C73FEF"/>
    <w:rsid w:val="643A375C"/>
    <w:rsid w:val="646755B1"/>
    <w:rsid w:val="64F866FE"/>
    <w:rsid w:val="65010F73"/>
    <w:rsid w:val="65011C14"/>
    <w:rsid w:val="65161E9D"/>
    <w:rsid w:val="655C3626"/>
    <w:rsid w:val="659A3AA4"/>
    <w:rsid w:val="65F53DDF"/>
    <w:rsid w:val="662F5543"/>
    <w:rsid w:val="666D4884"/>
    <w:rsid w:val="669C24AC"/>
    <w:rsid w:val="669F25FA"/>
    <w:rsid w:val="66A37E6A"/>
    <w:rsid w:val="66A852F5"/>
    <w:rsid w:val="67544B35"/>
    <w:rsid w:val="6784541A"/>
    <w:rsid w:val="67A17D49"/>
    <w:rsid w:val="67F02AB0"/>
    <w:rsid w:val="681F5104"/>
    <w:rsid w:val="68214651"/>
    <w:rsid w:val="682D3D04"/>
    <w:rsid w:val="684A62D9"/>
    <w:rsid w:val="685073ED"/>
    <w:rsid w:val="689062B9"/>
    <w:rsid w:val="689C3DC0"/>
    <w:rsid w:val="68E24AEE"/>
    <w:rsid w:val="693D70DE"/>
    <w:rsid w:val="69974C19"/>
    <w:rsid w:val="69B21160"/>
    <w:rsid w:val="69DD2EC5"/>
    <w:rsid w:val="6A726506"/>
    <w:rsid w:val="6AC06C72"/>
    <w:rsid w:val="6AE85CC0"/>
    <w:rsid w:val="6AEA1A38"/>
    <w:rsid w:val="6B243AEA"/>
    <w:rsid w:val="6D154B90"/>
    <w:rsid w:val="6D2E6359"/>
    <w:rsid w:val="6D417909"/>
    <w:rsid w:val="6D4B1488"/>
    <w:rsid w:val="6D7F4E97"/>
    <w:rsid w:val="6DA8719E"/>
    <w:rsid w:val="6E076DA5"/>
    <w:rsid w:val="6E3F5694"/>
    <w:rsid w:val="6E6935BC"/>
    <w:rsid w:val="6E8B52E0"/>
    <w:rsid w:val="6EB25FE1"/>
    <w:rsid w:val="6EDF73DA"/>
    <w:rsid w:val="6EE069A4"/>
    <w:rsid w:val="6F2020E8"/>
    <w:rsid w:val="6F470300"/>
    <w:rsid w:val="6FB645DF"/>
    <w:rsid w:val="6FFD3FBC"/>
    <w:rsid w:val="71A72E77"/>
    <w:rsid w:val="71F92EA9"/>
    <w:rsid w:val="720102BB"/>
    <w:rsid w:val="7253093A"/>
    <w:rsid w:val="72822E9E"/>
    <w:rsid w:val="72A54C42"/>
    <w:rsid w:val="72DA468E"/>
    <w:rsid w:val="73027317"/>
    <w:rsid w:val="730E64E0"/>
    <w:rsid w:val="73C60B68"/>
    <w:rsid w:val="74312486"/>
    <w:rsid w:val="74E9115E"/>
    <w:rsid w:val="750044FF"/>
    <w:rsid w:val="75AE7B06"/>
    <w:rsid w:val="760470C6"/>
    <w:rsid w:val="763A7064"/>
    <w:rsid w:val="765A79CB"/>
    <w:rsid w:val="767F6B9B"/>
    <w:rsid w:val="77250AA6"/>
    <w:rsid w:val="77A17922"/>
    <w:rsid w:val="77DC67C8"/>
    <w:rsid w:val="78063C29"/>
    <w:rsid w:val="78185F03"/>
    <w:rsid w:val="78A376CA"/>
    <w:rsid w:val="78CA10FB"/>
    <w:rsid w:val="78CB5440"/>
    <w:rsid w:val="78E23A88"/>
    <w:rsid w:val="792C6C17"/>
    <w:rsid w:val="795F5E46"/>
    <w:rsid w:val="79DD46C6"/>
    <w:rsid w:val="7A4B626B"/>
    <w:rsid w:val="7A9F0200"/>
    <w:rsid w:val="7AB24B6E"/>
    <w:rsid w:val="7B2B6AE3"/>
    <w:rsid w:val="7B49680F"/>
    <w:rsid w:val="7C351A75"/>
    <w:rsid w:val="7C887617"/>
    <w:rsid w:val="7E292420"/>
    <w:rsid w:val="7E33329E"/>
    <w:rsid w:val="7E655B4E"/>
    <w:rsid w:val="7FAA75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27"/>
    <w:qFormat/>
    <w:uiPriority w:val="0"/>
    <w:pPr>
      <w:keepNext/>
      <w:tabs>
        <w:tab w:val="left" w:pos="3360"/>
      </w:tabs>
      <w:snapToGrid w:val="0"/>
      <w:spacing w:beforeLines="100" w:afterLines="50" w:line="800" w:lineRule="atLeast"/>
      <w:jc w:val="center"/>
      <w:outlineLvl w:val="0"/>
    </w:pPr>
    <w:rPr>
      <w:rFonts w:eastAsia="黑体"/>
      <w:sz w:val="44"/>
      <w:szCs w:val="20"/>
    </w:rPr>
  </w:style>
  <w:style w:type="paragraph" w:styleId="4">
    <w:name w:val="heading 2"/>
    <w:basedOn w:val="1"/>
    <w:next w:val="1"/>
    <w:link w:val="28"/>
    <w:qFormat/>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unhideWhenUsed/>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link w:val="30"/>
    <w:qFormat/>
    <w:uiPriority w:val="0"/>
    <w:pPr>
      <w:jc w:val="left"/>
    </w:pPr>
  </w:style>
  <w:style w:type="paragraph" w:styleId="9">
    <w:name w:val="Body Text Indent"/>
    <w:basedOn w:val="1"/>
    <w:next w:val="10"/>
    <w:qFormat/>
    <w:uiPriority w:val="0"/>
    <w:pPr>
      <w:spacing w:line="700" w:lineRule="exact"/>
      <w:ind w:left="960"/>
    </w:pPr>
    <w:rPr>
      <w:sz w:val="44"/>
    </w:rPr>
  </w:style>
  <w:style w:type="paragraph" w:styleId="10">
    <w:name w:val="envelope return"/>
    <w:basedOn w:val="1"/>
    <w:qFormat/>
    <w:uiPriority w:val="0"/>
    <w:pPr>
      <w:snapToGrid w:val="0"/>
    </w:pPr>
    <w:rPr>
      <w:rFonts w:ascii="Arial" w:hAnsi="Arial" w:eastAsia="微软雅黑"/>
    </w:rPr>
  </w:style>
  <w:style w:type="paragraph" w:styleId="11">
    <w:name w:val="Date"/>
    <w:basedOn w:val="1"/>
    <w:next w:val="1"/>
    <w:link w:val="31"/>
    <w:qFormat/>
    <w:uiPriority w:val="0"/>
    <w:rPr>
      <w:b/>
      <w:sz w:val="28"/>
      <w:szCs w:val="20"/>
    </w:rPr>
  </w:style>
  <w:style w:type="paragraph" w:styleId="12">
    <w:name w:val="Balloon Text"/>
    <w:basedOn w:val="1"/>
    <w:semiHidden/>
    <w:qFormat/>
    <w:uiPriority w:val="0"/>
    <w:rPr>
      <w:sz w:val="18"/>
      <w:szCs w:val="18"/>
    </w:rPr>
  </w:style>
  <w:style w:type="paragraph" w:styleId="13">
    <w:name w:val="footer"/>
    <w:basedOn w:val="1"/>
    <w:link w:val="32"/>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spacing w:line="260" w:lineRule="exact"/>
      <w:jc w:val="center"/>
    </w:pPr>
    <w:rPr>
      <w:rFonts w:ascii="宋体" w:hAnsi="宋体"/>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index 1"/>
    <w:basedOn w:val="1"/>
    <w:next w:val="1"/>
    <w:semiHidden/>
    <w:qFormat/>
    <w:uiPriority w:val="0"/>
    <w:pPr>
      <w:spacing w:line="360" w:lineRule="exact"/>
      <w:ind w:firstLine="627" w:firstLineChars="196"/>
    </w:pPr>
    <w:rPr>
      <w:rFonts w:ascii="方正仿宋_GBK" w:eastAsia="方正仿宋_GBK"/>
      <w:sz w:val="32"/>
      <w:szCs w:val="32"/>
    </w:rPr>
  </w:style>
  <w:style w:type="paragraph" w:styleId="18">
    <w:name w:val="annotation subject"/>
    <w:basedOn w:val="8"/>
    <w:next w:val="8"/>
    <w:link w:val="34"/>
    <w:qFormat/>
    <w:uiPriority w:val="0"/>
    <w:rPr>
      <w:b/>
      <w:bCs/>
    </w:rPr>
  </w:style>
  <w:style w:type="table" w:styleId="20">
    <w:name w:val="Table Grid"/>
    <w:basedOn w:val="19"/>
    <w:qFormat/>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Elegant"/>
    <w:basedOn w:val="19"/>
    <w:qFormat/>
    <w:uiPriority w:val="0"/>
    <w:pPr>
      <w:widowControl w:val="0"/>
      <w:jc w:val="both"/>
    </w:pPr>
    <w:tblPr>
      <w:tblStyle w:val="1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19"/>
      </w:tblPr>
      <w:tcPr>
        <w:tcBorders>
          <w:top w:val="nil"/>
          <w:left w:val="nil"/>
          <w:bottom w:val="nil"/>
          <w:right w:val="nil"/>
          <w:insideH w:val="nil"/>
          <w:insideV w:val="nil"/>
          <w:tl2br w:val="nil"/>
          <w:tr2bl w:val="nil"/>
        </w:tcBorders>
      </w:tcPr>
    </w:tblStylePr>
  </w:style>
  <w:style w:type="character" w:styleId="23">
    <w:name w:val="Strong"/>
    <w:qFormat/>
    <w:uiPriority w:val="0"/>
    <w:rPr>
      <w:b/>
      <w:bCs/>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link w:val="3"/>
    <w:qFormat/>
    <w:uiPriority w:val="0"/>
    <w:rPr>
      <w:rFonts w:eastAsia="黑体"/>
      <w:kern w:val="2"/>
      <w:sz w:val="44"/>
      <w:lang w:val="en-US" w:eastAsia="zh-CN" w:bidi="ar-SA"/>
    </w:rPr>
  </w:style>
  <w:style w:type="character" w:customStyle="1" w:styleId="28">
    <w:name w:val="标题 2 Char"/>
    <w:link w:val="4"/>
    <w:qFormat/>
    <w:uiPriority w:val="0"/>
    <w:rPr>
      <w:rFonts w:ascii="宋体" w:hAnsi="宋体" w:eastAsia="宋体"/>
      <w:kern w:val="2"/>
      <w:sz w:val="28"/>
      <w:lang w:val="en-US" w:eastAsia="zh-CN" w:bidi="ar-SA"/>
    </w:rPr>
  </w:style>
  <w:style w:type="character" w:customStyle="1" w:styleId="29">
    <w:name w:val="标题 3 Char"/>
    <w:link w:val="5"/>
    <w:semiHidden/>
    <w:qFormat/>
    <w:uiPriority w:val="0"/>
    <w:rPr>
      <w:b/>
      <w:bCs/>
      <w:kern w:val="2"/>
      <w:sz w:val="32"/>
      <w:szCs w:val="32"/>
    </w:rPr>
  </w:style>
  <w:style w:type="character" w:customStyle="1" w:styleId="30">
    <w:name w:val="批注文字 Char"/>
    <w:link w:val="8"/>
    <w:qFormat/>
    <w:uiPriority w:val="0"/>
    <w:rPr>
      <w:kern w:val="2"/>
      <w:sz w:val="21"/>
      <w:szCs w:val="24"/>
    </w:rPr>
  </w:style>
  <w:style w:type="character" w:customStyle="1" w:styleId="31">
    <w:name w:val="日期 Char"/>
    <w:link w:val="11"/>
    <w:qFormat/>
    <w:uiPriority w:val="0"/>
    <w:rPr>
      <w:rFonts w:eastAsia="宋体"/>
      <w:b/>
      <w:kern w:val="2"/>
      <w:sz w:val="28"/>
      <w:lang w:val="en-US" w:eastAsia="zh-CN" w:bidi="ar-SA"/>
    </w:rPr>
  </w:style>
  <w:style w:type="character" w:customStyle="1" w:styleId="32">
    <w:name w:val="页脚 Char"/>
    <w:link w:val="13"/>
    <w:uiPriority w:val="0"/>
    <w:rPr>
      <w:kern w:val="2"/>
      <w:sz w:val="18"/>
      <w:szCs w:val="18"/>
    </w:rPr>
  </w:style>
  <w:style w:type="character" w:customStyle="1" w:styleId="33">
    <w:name w:val="页眉 Char"/>
    <w:link w:val="14"/>
    <w:qFormat/>
    <w:uiPriority w:val="0"/>
    <w:rPr>
      <w:kern w:val="2"/>
      <w:sz w:val="18"/>
      <w:szCs w:val="18"/>
    </w:rPr>
  </w:style>
  <w:style w:type="character" w:customStyle="1" w:styleId="34">
    <w:name w:val="批注主题 Char"/>
    <w:link w:val="18"/>
    <w:qFormat/>
    <w:uiPriority w:val="0"/>
    <w:rPr>
      <w:b/>
      <w:bCs/>
      <w:kern w:val="2"/>
      <w:sz w:val="21"/>
      <w:szCs w:val="24"/>
    </w:rPr>
  </w:style>
  <w:style w:type="paragraph" w:customStyle="1" w:styleId="35">
    <w:name w:val="目录 83"/>
    <w:next w:val="1"/>
    <w:qFormat/>
    <w:uiPriority w:val="0"/>
    <w:pPr>
      <w:wordWrap w:val="0"/>
      <w:ind w:left="2550"/>
      <w:jc w:val="both"/>
    </w:pPr>
    <w:rPr>
      <w:rFonts w:ascii="Calibri" w:hAnsi="Calibri"/>
      <w:sz w:val="21"/>
      <w:lang w:val="en-US" w:eastAsia="zh-CN" w:bidi="ar-SA"/>
    </w:rPr>
  </w:style>
  <w:style w:type="paragraph" w:customStyle="1" w:styleId="36">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38">
    <w:name w:val="List Paragraph"/>
    <w:basedOn w:val="1"/>
    <w:qFormat/>
    <w:uiPriority w:val="0"/>
    <w:pPr>
      <w:ind w:firstLine="420" w:firstLineChars="200"/>
    </w:pPr>
    <w:rPr>
      <w:rFonts w:ascii="Calibri" w:hAnsi="Calibri"/>
      <w:szCs w:val="22"/>
    </w:rPr>
  </w:style>
  <w:style w:type="paragraph" w:customStyle="1" w:styleId="39">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
    <w:name w:val="Char1"/>
    <w:basedOn w:val="1"/>
    <w:qFormat/>
    <w:uiPriority w:val="0"/>
    <w:rPr>
      <w:rFonts w:ascii="Tahoma" w:hAnsi="Tahoma"/>
      <w:sz w:val="24"/>
      <w:szCs w:val="20"/>
    </w:rPr>
  </w:style>
  <w:style w:type="character" w:customStyle="1" w:styleId="41">
    <w:name w:val="_Style 39"/>
    <w:unhideWhenUsed/>
    <w:qFormat/>
    <w:uiPriority w:val="99"/>
    <w:rPr>
      <w:color w:val="605E5C"/>
      <w:shd w:val="clear" w:color="auto" w:fill="E1DFDD"/>
    </w:rPr>
  </w:style>
  <w:style w:type="paragraph" w:customStyle="1" w:styleId="42">
    <w:name w:val="_Style 40"/>
    <w:unhideWhenUsed/>
    <w:qFormat/>
    <w:uiPriority w:val="99"/>
    <w:rPr>
      <w:kern w:val="2"/>
      <w:sz w:val="21"/>
      <w:szCs w:val="24"/>
      <w:lang w:val="en-US" w:eastAsia="zh-CN" w:bidi="ar-SA"/>
    </w:rPr>
  </w:style>
  <w:style w:type="paragraph" w:customStyle="1" w:styleId="43">
    <w:name w:val="段"/>
    <w:next w:val="1"/>
    <w:qFormat/>
    <w:uiPriority w:val="0"/>
    <w:pPr>
      <w:autoSpaceDE w:val="0"/>
      <w:autoSpaceDN w:val="0"/>
      <w:adjustRightInd w:val="0"/>
      <w:snapToGrid w:val="0"/>
      <w:spacing w:line="360" w:lineRule="auto"/>
      <w:ind w:firstLine="200" w:firstLineChars="200"/>
      <w:jc w:val="both"/>
    </w:pPr>
    <w:rPr>
      <w:rFonts w:ascii="宋体"/>
      <w:sz w:val="24"/>
      <w:szCs w:val="22"/>
      <w:lang w:val="en-US" w:eastAsia="zh-CN" w:bidi="ar-SA"/>
    </w:rPr>
  </w:style>
  <w:style w:type="paragraph" w:customStyle="1" w:styleId="44">
    <w:name w:val="正文1"/>
    <w:basedOn w:val="1"/>
    <w:qFormat/>
    <w:uiPriority w:val="0"/>
    <w:pPr>
      <w:tabs>
        <w:tab w:val="left" w:pos="1290"/>
      </w:tabs>
      <w:ind w:left="1290" w:hanging="420"/>
      <w:jc w:val="left"/>
    </w:pPr>
  </w:style>
  <w:style w:type="paragraph" w:customStyle="1" w:styleId="45">
    <w:name w:val="Body Text First Indent 21"/>
    <w:basedOn w:val="46"/>
    <w:qFormat/>
    <w:uiPriority w:val="0"/>
    <w:pPr>
      <w:ind w:firstLine="420" w:firstLineChars="200"/>
    </w:pPr>
  </w:style>
  <w:style w:type="paragraph" w:customStyle="1" w:styleId="46">
    <w:name w:val="Body Text Indent1"/>
    <w:basedOn w:val="1"/>
    <w:qFormat/>
    <w:uiPriority w:val="0"/>
    <w:pPr>
      <w:spacing w:after="120"/>
      <w:ind w:left="420" w:leftChars="200"/>
    </w:pPr>
  </w:style>
  <w:style w:type="paragraph" w:customStyle="1" w:styleId="47">
    <w:name w:val="Default"/>
    <w:next w:val="1"/>
    <w:qFormat/>
    <w:uiPriority w:val="0"/>
    <w:pPr>
      <w:widowControl w:val="0"/>
      <w:autoSpaceDE w:val="0"/>
      <w:autoSpaceDN w:val="0"/>
      <w:adjustRightInd w:val="0"/>
    </w:pPr>
    <w:rPr>
      <w:rFonts w:ascii="宋体"/>
      <w:color w:val="000000"/>
      <w:sz w:val="24"/>
      <w:lang w:val="en-US" w:eastAsia="zh-CN" w:bidi="ar-SA"/>
    </w:rPr>
  </w:style>
  <w:style w:type="character" w:customStyle="1" w:styleId="48">
    <w:name w:val="font71"/>
    <w:uiPriority w:val="0"/>
    <w:rPr>
      <w:rFonts w:hint="eastAsia" w:ascii="宋体" w:hAnsi="宋体" w:eastAsia="宋体" w:cs="宋体"/>
      <w:color w:val="000000"/>
      <w:sz w:val="24"/>
      <w:szCs w:val="24"/>
      <w:u w:val="none"/>
    </w:rPr>
  </w:style>
  <w:style w:type="character" w:customStyle="1" w:styleId="49">
    <w:name w:val="font131"/>
    <w:uiPriority w:val="0"/>
    <w:rPr>
      <w:rFonts w:ascii="方正仿宋_GBK" w:hAnsi="方正仿宋_GBK" w:eastAsia="方正仿宋_GBK" w:cs="方正仿宋_GBK"/>
      <w:color w:val="000000"/>
      <w:sz w:val="24"/>
      <w:szCs w:val="24"/>
      <w:u w:val="none"/>
    </w:rPr>
  </w:style>
  <w:style w:type="paragraph" w:styleId="50">
    <w:name w:val=""/>
    <w:unhideWhenUsed/>
    <w:uiPriority w:val="99"/>
    <w:rPr>
      <w:kern w:val="2"/>
      <w:sz w:val="21"/>
      <w:szCs w:val="24"/>
      <w:lang w:val="en-US" w:eastAsia="zh-CN" w:bidi="ar-SA"/>
    </w:rPr>
  </w:style>
  <w:style w:type="paragraph" w:customStyle="1" w:styleId="51">
    <w:name w:val="【（1）】"/>
    <w:qFormat/>
    <w:uiPriority w:val="8"/>
    <w:pPr>
      <w:spacing w:line="276" w:lineRule="auto"/>
      <w:ind w:firstLine="420" w:firstLineChars="200"/>
      <w:jc w:val="both"/>
    </w:pPr>
    <w:rPr>
      <w:rFonts w:ascii="宋体"/>
      <w:bCs/>
      <w:kern w:val="44"/>
      <w:sz w:val="21"/>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10081</Words>
  <Characters>11249</Characters>
  <Lines>87</Lines>
  <Paragraphs>24</Paragraphs>
  <TotalTime>3</TotalTime>
  <ScaleCrop>false</ScaleCrop>
  <LinksUpToDate>false</LinksUpToDate>
  <CharactersWithSpaces>11783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2024-12-31T03:18:00Z</dcterms:created>
  <dc:creator>微软用户</dc:creator>
  <cp:lastModifiedBy>Administrator</cp:lastModifiedBy>
  <cp:lastPrinted>2022-10-31T06:32:00Z</cp:lastPrinted>
  <dcterms:modified xsi:type="dcterms:W3CDTF">2024-12-31T14:44:11Z</dcterms:modified>
  <dc:title>上犹县招投标服务中心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07F198B943A141339C815F858F37C6BF_13</vt:lpwstr>
  </property>
</Properties>
</file>