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B066">
      <w:pPr>
        <w:pStyle w:val="13"/>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lang w:val="en-US" w:eastAsia="zh-CN" w:bidi="ar-SA"/>
          <w14:textFill>
            <w14:solidFill>
              <w14:schemeClr w14:val="tx1"/>
            </w14:solidFill>
          </w14:textFill>
        </w:rPr>
        <w:t>重庆市第一实验中学校</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2025（秋）—2028（春）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学年度校服采购项目公告</w:t>
      </w:r>
    </w:p>
    <w:p w14:paraId="0869CE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BBD7211">
      <w:pPr>
        <w:keepNext w:val="0"/>
        <w:keepLines w:val="0"/>
        <w:pageBreakBefore w:val="0"/>
        <w:widowControl w:val="0"/>
        <w:kinsoku/>
        <w:wordWrap/>
        <w:overflowPunct w:val="0"/>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为强化校园文化建设，展示我校学子良好的精神风貌，本着公平、公正、公开的原则，根据《教育部 工商总局 质检总局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国家标准委 关于进一步加强中小学生校服管理工作的意见》（教基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〔2015〕3号）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重庆市教育委员会《关于进一步加强中小学生校服管理工作的指导意见（试行）》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渝高新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公服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发﹝202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号重庆高新区公共服务局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重庆高新区市场监督管理局</w:t>
      </w:r>
      <w:bookmarkStart w:id="0" w:name="OLE_LINK7"/>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关于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进一步加强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中小学</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校服管理</w:t>
      </w:r>
      <w:bookmarkEnd w:id="0"/>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工作的指导意见（试行）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等文件精神</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重庆市第一实验中学校2025（秋）—2028（春）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学年度校服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进行公开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，欢迎符合条件的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前来投标。</w:t>
      </w:r>
    </w:p>
    <w:p w14:paraId="0EA484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一、项目内容</w:t>
      </w:r>
    </w:p>
    <w:p w14:paraId="759BA5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重庆市第一实验中学校2025（秋）—2028（春）学年度校服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款式：</w:t>
      </w:r>
    </w:p>
    <w:p w14:paraId="3E3A04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夏季校服含夏季T恤一件、夏季长裤一条；春秋季校服含立领秋季外套一件、秋季长裤一条；冬季校服含冲锋衣（脱卸式二合一冲锋衣）一件、冬季长裤一条；西服套装含西服外套一件、男（女）生衬衣一件、男生休闲裤/女生短裙、正装毛背心一件、领带/领结。</w:t>
      </w:r>
    </w:p>
    <w:p w14:paraId="38019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（二）校服采购数量：</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1499套，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实际数量以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学生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家长自愿订购人数为准。</w:t>
      </w:r>
    </w:p>
    <w:p w14:paraId="762807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（三）资金来源：学生家长自行支付。</w:t>
      </w:r>
    </w:p>
    <w:p w14:paraId="130A2F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（四）单套最高限价：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2294"/>
        <w:gridCol w:w="1736"/>
        <w:gridCol w:w="1604"/>
        <w:gridCol w:w="1994"/>
        <w:gridCol w:w="1115"/>
        <w:gridCol w:w="1105"/>
      </w:tblGrid>
      <w:tr w14:paraId="6D77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164" w:type="pct"/>
            <w:noWrap w:val="0"/>
            <w:vAlign w:val="center"/>
          </w:tcPr>
          <w:p w14:paraId="6293BC7A">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项目名称</w:t>
            </w:r>
          </w:p>
        </w:tc>
        <w:tc>
          <w:tcPr>
            <w:tcW w:w="881" w:type="pct"/>
            <w:noWrap w:val="0"/>
            <w:vAlign w:val="center"/>
          </w:tcPr>
          <w:p w14:paraId="338A4D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类别</w:t>
            </w:r>
          </w:p>
        </w:tc>
        <w:tc>
          <w:tcPr>
            <w:tcW w:w="814" w:type="pct"/>
            <w:noWrap w:val="0"/>
            <w:vAlign w:val="center"/>
          </w:tcPr>
          <w:p w14:paraId="30D4A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单价（元\套）</w:t>
            </w:r>
          </w:p>
        </w:tc>
        <w:tc>
          <w:tcPr>
            <w:tcW w:w="1012" w:type="pct"/>
            <w:noWrap w:val="0"/>
            <w:vAlign w:val="center"/>
          </w:tcPr>
          <w:p w14:paraId="7F146A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套最高限价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元/全套）</w:t>
            </w:r>
          </w:p>
          <w:p w14:paraId="6B7C88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566" w:type="pct"/>
            <w:noWrap w:val="0"/>
            <w:vAlign w:val="center"/>
          </w:tcPr>
          <w:p w14:paraId="1C7B01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中标人数量（名）</w:t>
            </w:r>
          </w:p>
        </w:tc>
        <w:tc>
          <w:tcPr>
            <w:tcW w:w="560" w:type="pct"/>
            <w:noWrap w:val="0"/>
            <w:vAlign w:val="center"/>
          </w:tcPr>
          <w:p w14:paraId="346E3E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备注</w:t>
            </w:r>
          </w:p>
        </w:tc>
      </w:tr>
      <w:tr w14:paraId="016D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64" w:type="pct"/>
            <w:vMerge w:val="restart"/>
            <w:noWrap w:val="0"/>
            <w:vAlign w:val="center"/>
          </w:tcPr>
          <w:p w14:paraId="20491459">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重庆市第一实验中学校2025（秋）—2028（春）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学年度校服采购</w:t>
            </w:r>
          </w:p>
        </w:tc>
        <w:tc>
          <w:tcPr>
            <w:tcW w:w="881" w:type="pct"/>
            <w:noWrap w:val="0"/>
            <w:vAlign w:val="center"/>
          </w:tcPr>
          <w:p w14:paraId="3AE803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夏季校服</w:t>
            </w:r>
          </w:p>
        </w:tc>
        <w:tc>
          <w:tcPr>
            <w:tcW w:w="814" w:type="pct"/>
            <w:noWrap w:val="0"/>
            <w:vAlign w:val="center"/>
          </w:tcPr>
          <w:p w14:paraId="6C91FF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179</w:t>
            </w:r>
          </w:p>
        </w:tc>
        <w:tc>
          <w:tcPr>
            <w:tcW w:w="1012" w:type="pct"/>
            <w:vMerge w:val="restart"/>
            <w:noWrap w:val="0"/>
            <w:vAlign w:val="center"/>
          </w:tcPr>
          <w:p w14:paraId="300B32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1304.00      （11件单样）</w:t>
            </w:r>
          </w:p>
        </w:tc>
        <w:tc>
          <w:tcPr>
            <w:tcW w:w="566" w:type="pct"/>
            <w:vMerge w:val="restart"/>
            <w:noWrap w:val="0"/>
            <w:vAlign w:val="center"/>
          </w:tcPr>
          <w:p w14:paraId="08B38D64">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560" w:type="pct"/>
            <w:vMerge w:val="restart"/>
            <w:noWrap w:val="0"/>
            <w:vAlign w:val="center"/>
          </w:tcPr>
          <w:p w14:paraId="41947D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r>
      <w:tr w14:paraId="0813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64" w:type="pct"/>
            <w:vMerge w:val="continue"/>
            <w:noWrap w:val="0"/>
            <w:vAlign w:val="center"/>
          </w:tcPr>
          <w:p w14:paraId="502D0B90">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881" w:type="pct"/>
            <w:noWrap w:val="0"/>
            <w:vAlign w:val="center"/>
          </w:tcPr>
          <w:p w14:paraId="5A5947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春秋季校服</w:t>
            </w:r>
          </w:p>
        </w:tc>
        <w:tc>
          <w:tcPr>
            <w:tcW w:w="814" w:type="pct"/>
            <w:noWrap w:val="0"/>
            <w:vAlign w:val="center"/>
          </w:tcPr>
          <w:p w14:paraId="08BC5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235</w:t>
            </w:r>
          </w:p>
        </w:tc>
        <w:tc>
          <w:tcPr>
            <w:tcW w:w="1012" w:type="pct"/>
            <w:vMerge w:val="continue"/>
            <w:noWrap w:val="0"/>
            <w:vAlign w:val="center"/>
          </w:tcPr>
          <w:p w14:paraId="23FBCBC6">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6" w:type="pct"/>
            <w:vMerge w:val="continue"/>
            <w:noWrap w:val="0"/>
            <w:vAlign w:val="center"/>
          </w:tcPr>
          <w:p w14:paraId="6E527581">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0" w:type="pct"/>
            <w:vMerge w:val="continue"/>
            <w:noWrap w:val="0"/>
            <w:vAlign w:val="center"/>
          </w:tcPr>
          <w:p w14:paraId="1F24FE2A">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r>
      <w:tr w14:paraId="3C76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64" w:type="pct"/>
            <w:vMerge w:val="continue"/>
            <w:noWrap w:val="0"/>
            <w:vAlign w:val="center"/>
          </w:tcPr>
          <w:p w14:paraId="0CE8E308">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881" w:type="pct"/>
            <w:noWrap w:val="0"/>
            <w:vAlign w:val="center"/>
          </w:tcPr>
          <w:p w14:paraId="07EEBE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冬季校服</w:t>
            </w:r>
          </w:p>
        </w:tc>
        <w:tc>
          <w:tcPr>
            <w:tcW w:w="814" w:type="pct"/>
            <w:noWrap w:val="0"/>
            <w:vAlign w:val="center"/>
          </w:tcPr>
          <w:p w14:paraId="7E8373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430</w:t>
            </w:r>
          </w:p>
        </w:tc>
        <w:tc>
          <w:tcPr>
            <w:tcW w:w="1012" w:type="pct"/>
            <w:vMerge w:val="continue"/>
            <w:noWrap w:val="0"/>
            <w:vAlign w:val="center"/>
          </w:tcPr>
          <w:p w14:paraId="40896418">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6" w:type="pct"/>
            <w:vMerge w:val="continue"/>
            <w:noWrap w:val="0"/>
            <w:vAlign w:val="center"/>
          </w:tcPr>
          <w:p w14:paraId="1468DC5F">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0" w:type="pct"/>
            <w:vMerge w:val="continue"/>
            <w:noWrap w:val="0"/>
            <w:vAlign w:val="center"/>
          </w:tcPr>
          <w:p w14:paraId="3D8D9A49">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r>
      <w:tr w14:paraId="2AF2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164" w:type="pct"/>
            <w:vMerge w:val="continue"/>
            <w:noWrap w:val="0"/>
            <w:vAlign w:val="center"/>
          </w:tcPr>
          <w:p w14:paraId="13A75289">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881" w:type="pct"/>
            <w:noWrap w:val="0"/>
            <w:vAlign w:val="center"/>
          </w:tcPr>
          <w:p w14:paraId="1440EE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西服套装</w:t>
            </w:r>
          </w:p>
        </w:tc>
        <w:tc>
          <w:tcPr>
            <w:tcW w:w="814" w:type="pct"/>
            <w:noWrap w:val="0"/>
            <w:vAlign w:val="center"/>
          </w:tcPr>
          <w:p w14:paraId="434CD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460</w:t>
            </w:r>
          </w:p>
        </w:tc>
        <w:tc>
          <w:tcPr>
            <w:tcW w:w="1012" w:type="pct"/>
            <w:vMerge w:val="continue"/>
            <w:noWrap w:val="0"/>
            <w:vAlign w:val="center"/>
          </w:tcPr>
          <w:p w14:paraId="2EB5435D">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6" w:type="pct"/>
            <w:vMerge w:val="continue"/>
            <w:noWrap w:val="0"/>
            <w:vAlign w:val="center"/>
          </w:tcPr>
          <w:p w14:paraId="3467A379">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c>
          <w:tcPr>
            <w:tcW w:w="560" w:type="pct"/>
            <w:vMerge w:val="continue"/>
            <w:noWrap w:val="0"/>
            <w:vAlign w:val="center"/>
          </w:tcPr>
          <w:p w14:paraId="4C558625">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2"/>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p>
        </w:tc>
      </w:tr>
    </w:tbl>
    <w:p w14:paraId="14469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采购期限：三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合同一年一签，</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采购期限内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，当年家长满意度考核为优秀的，可续签次年合同。</w:t>
      </w:r>
    </w:p>
    <w:p w14:paraId="777C80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交货期：从家长下单之日起7个自然日内发货。</w:t>
      </w:r>
    </w:p>
    <w:p w14:paraId="1CFF8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（七）招标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文件售价：人民币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元/包</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，开标现场缴纳。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（售后不退）。</w:t>
      </w:r>
    </w:p>
    <w:p w14:paraId="7EBF50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二、资格审查</w:t>
      </w:r>
    </w:p>
    <w:p w14:paraId="7C6DE9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（一）基本资格要求：</w:t>
      </w:r>
    </w:p>
    <w:p w14:paraId="6E0157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具备营业执照（营业范围中须含有服装生产销售项目）、税务登记证、组织机构代码证或三证合一。</w:t>
      </w:r>
    </w:p>
    <w:p w14:paraId="0FC19C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2.生产厂家有依法缴纳税收和社会保障资金的良好记录。</w:t>
      </w:r>
    </w:p>
    <w:p w14:paraId="24787C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3.生产厂家有符合生产、办公要求所需的固定用房。</w:t>
      </w:r>
    </w:p>
    <w:p w14:paraId="4A86F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4.生产厂家具有履行合同所必需的设备和专业技术能力。</w:t>
      </w:r>
    </w:p>
    <w:p w14:paraId="1D756E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5.生产厂家具有独立承担民事责任的能力，良好的商业信誉和健全的财务会计制度，在经营活动中没有重大违法记录。</w:t>
      </w:r>
    </w:p>
    <w:p w14:paraId="011CF0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6.生产厂家在生产活动中，严格执行《国家纺织产品基本安全技术规范》（GB 18401-2010）、《婴幼儿及儿童纺织产品安全技术规范》（GB 31701-2015）、《中小学生校服》（GB/T 31888-2015）等国家相关标准。</w:t>
      </w:r>
    </w:p>
    <w:p w14:paraId="763DC5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校服生产应当具备的其他资质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A5A7E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（二）特定资格要求：2022年1月1日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（以合同签订日期为准）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至本项目公告发布之日止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至少完成过1个学生校服供货业绩。</w:t>
      </w:r>
    </w:p>
    <w:p w14:paraId="3F9A36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（三）报名服装企业的信誉要求：</w:t>
      </w:r>
    </w:p>
    <w:p w14:paraId="188B22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信誉要求提供以下对应网站的信誉查询截图或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信誉承诺书。</w:t>
      </w:r>
    </w:p>
    <w:p w14:paraId="25A49E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未被最高人民法院在“信用中国”网站（www.creditchina.gov.cn）列入失信被执行人失信惩戒名单；</w:t>
      </w:r>
    </w:p>
    <w:p w14:paraId="3B5EFB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未被国家税务总局列入“重大税收违法案件当事人”名单；</w:t>
      </w:r>
    </w:p>
    <w:p w14:paraId="3CB4E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未被中国政府采购网（www.ccgp.gov.cn）列入“政府采购严重违法失信行为记录名单”；</w:t>
      </w:r>
    </w:p>
    <w:p w14:paraId="276C84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未被国家市场监督管理部门在国家企业信用信息公示系统（www.gsxt.gov.cn）中列入严重违法失信企业名单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0108F2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必须具备良好的设计、生产能力和服务质量，且配备一定数量的员工团队</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拟投入为本项目专职服务人员名单，不低于5人，并符合相关规定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，并为其购买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社会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保险。</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（提供有效佐证材料）</w:t>
      </w:r>
    </w:p>
    <w:p w14:paraId="72CF2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五）每年秋季学期开学报到当天，中标人需安排人员前往学校内部指定区域设立校服展示区，供学生试穿并线上登记采购校服（包含调换、修补、增购等售后服务），学生及家长可按实际需要单件购买。现场特殊尺寸可以量身定制。（提供承诺函并加盖投标人公章，格式自拟。）</w:t>
      </w:r>
    </w:p>
    <w:p w14:paraId="722962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（六）投标人承诺向建卡贫困学生、革命烈士子女、孤儿、残疾儿童等公益捐助校服减轻其经济负担。（提供承诺函并加盖投标人公章，格式自拟。）</w:t>
      </w:r>
    </w:p>
    <w:p w14:paraId="34712E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bookmarkStart w:id="1" w:name="_Toc24062"/>
      <w:bookmarkStart w:id="2" w:name="_Toc12462"/>
      <w:bookmarkStart w:id="3" w:name="_Toc7455"/>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（七）</w:t>
      </w:r>
      <w:bookmarkStart w:id="4" w:name="_Toc20299508"/>
      <w:bookmarkStart w:id="5" w:name="_Toc46949744"/>
      <w:bookmarkStart w:id="6" w:name="_Toc43034554"/>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知识产权</w:t>
      </w:r>
      <w:bookmarkEnd w:id="1"/>
      <w:bookmarkEnd w:id="2"/>
      <w:bookmarkEnd w:id="3"/>
      <w:bookmarkEnd w:id="4"/>
      <w:bookmarkEnd w:id="5"/>
      <w:bookmarkEnd w:id="6"/>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（提供承诺函并加盖投标人公章，格式自拟。）</w:t>
      </w:r>
    </w:p>
    <w:p w14:paraId="2C6C3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参与本项目服装外观版权归重庆市第一实验中学校所有，学校有无偿使用校服款式的权利。采购人在中华人民共和国境内使用中标人提供的货物及服务时免受第三方提出的侵犯其专利权或其它知识产权的起诉。如果第三方提出侵权指控，中标人应承担由此而引起的一切法律责任和费用。</w:t>
      </w:r>
    </w:p>
    <w:p w14:paraId="1D4D99F4">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涉及服务类项目知识产权的，知识产权归采购人所有。</w:t>
      </w:r>
    </w:p>
    <w:p w14:paraId="24422D2F">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（八）</w:t>
      </w:r>
      <w:bookmarkStart w:id="7" w:name="_Toc6681"/>
      <w:bookmarkStart w:id="8" w:name="_Toc7707"/>
      <w:bookmarkStart w:id="9" w:name="_Toc23792"/>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其他要求</w:t>
      </w:r>
      <w:bookmarkEnd w:id="7"/>
      <w:bookmarkEnd w:id="8"/>
      <w:bookmarkEnd w:id="9"/>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（提供承诺函并加盖投标人公章，格式自拟。）</w:t>
      </w:r>
    </w:p>
    <w:p w14:paraId="1A7BD041">
      <w:pPr>
        <w:spacing w:line="360" w:lineRule="auto"/>
        <w:ind w:firstLine="720" w:firstLineChars="3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1、采购人有权对中标人提供的样品款式颜色等进行微调，中标人按照校服选用评定组确定的款式及颜色的样品进行生产。</w:t>
      </w:r>
    </w:p>
    <w:p w14:paraId="1203C2CC">
      <w:pPr>
        <w:spacing w:line="360" w:lineRule="auto"/>
        <w:ind w:firstLine="720" w:firstLineChars="3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中标人应严格遵守《中华人民共和国产品质量法》等与产品质量相关的法律法规及规章制度等规定，对具有下列情形之一的，采购人有权解除合同，中标人除赔偿采购人损失外，还应对由此引起的其他延续损失给予全额经济赔偿(包括医疗、声誉等)，并承担其他相应法律责任。</w:t>
      </w:r>
    </w:p>
    <w:p w14:paraId="6D8157F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质量因不符合相关质量标准，导致采购人被监管部门处罚；</w:t>
      </w:r>
    </w:p>
    <w:p w14:paraId="440BCB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未按时配送到位；</w:t>
      </w:r>
    </w:p>
    <w:p w14:paraId="70EA94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5" w:firstLineChars="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经验收，发现所配送产品质量不符合国家相关规定及本次采购文件中所要求的内容、合同相关要求。</w:t>
      </w:r>
    </w:p>
    <w:p w14:paraId="5BB065D9">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3、中标人在提供产品配送过程中造成的所有财产损失及人身安全事故均由中标人负责。</w:t>
      </w:r>
    </w:p>
    <w:p w14:paraId="67BA2E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（九）本次采购不接受代理商报名，不接受联合体联合报名。</w:t>
      </w:r>
    </w:p>
    <w:p w14:paraId="41634C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三、校服要求</w:t>
      </w:r>
    </w:p>
    <w:p w14:paraId="75F58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（一）校服款式要求：本次校服采购沿用我校现有校服款式，不做整体款式变更。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校园环境文化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形成兼具文化辨识度和实用性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校服体系设计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理念，各投标人设计的校服款式，版权归重庆市第一实验中学校所有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7C4F79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（二）校服质量要求：</w:t>
      </w:r>
    </w:p>
    <w:p w14:paraId="13FEC6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1.校服安全与质量应符合《国家纺织产品基本安全技术规范》（GB/T18401-2010）、《婴幼儿及儿童纺织产品安全技术规范》（GB/T31701-2015）、《中小学生校服》（GB/T31888-2015）等国家标准。</w:t>
      </w:r>
    </w:p>
    <w:p w14:paraId="60A5BD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2.所用材料不褪色、不缩水、甲醛含量、pH值、色牢度、可分解芳香胺等各种材料和生产制作等指标要求必须符合国家中小学校服标准GB/T31888-2015。</w:t>
      </w:r>
    </w:p>
    <w:p w14:paraId="3FD651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3.每件校服要具备齐全的成衣合格标识，并有法定检验机构出具的本批次成衣质量检验合格报告。执行校服明标识和双送检合格制度。企业的检测、运输及其他相关费用由供货企业承担。</w:t>
      </w:r>
    </w:p>
    <w:p w14:paraId="2EF7E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）售后要求：</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执行服装类国家三包法的相关规定，在不影响第二次销售的情况下，可免费调换。</w:t>
      </w:r>
    </w:p>
    <w:p w14:paraId="3992B8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）费用说明：投标人参加投标活动发生的所有费用自理（含本次招投标及中标后全过程的所有费用）。无论投标过程及结果如何，采购人在任何情况下均无义务和责任承担投标人参与本项目招标所发生的费用。</w:t>
      </w:r>
    </w:p>
    <w:p w14:paraId="4BF43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四、资料提交</w:t>
      </w:r>
    </w:p>
    <w:p w14:paraId="11200B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（一）需提供的材料清单</w:t>
      </w:r>
    </w:p>
    <w:p w14:paraId="178C5E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1.封面：报名单位、联系人、联系电话、邮箱；</w:t>
      </w:r>
    </w:p>
    <w:p w14:paraId="0CAE7B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2.企业营业执照复印件；</w:t>
      </w:r>
    </w:p>
    <w:p w14:paraId="6EB3DB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3.法定代表人身份证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明书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授权委托书；</w:t>
      </w:r>
    </w:p>
    <w:p w14:paraId="66AC7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明细表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：列出品类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、材质、单品价格及总报价；</w:t>
      </w:r>
    </w:p>
    <w:p w14:paraId="1EB18C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.资格审查对应材料</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2-7可</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提供承诺函并加盖投标人公章，格式自拟</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8610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6.服装面料样品或样卡；</w:t>
      </w:r>
    </w:p>
    <w:p w14:paraId="6F1DA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法定检验机构出具的款式面料检测报告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314FD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.售后服务承诺书；</w:t>
      </w:r>
    </w:p>
    <w:p w14:paraId="00A7C9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.可利用互联网购买的微信小程序或APP截图</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且需在距学校1公里内设置校服售后服务点，包括退换及修补（提供承诺书，格式自拟，加盖公章）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8054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.样式确认及细节优化说明（明确对现有校服样式的执行情况；若有局部优化，需附优化部位与原设计图的对比图纸及文字说明，纸质资料要求提供彩色打印图片）</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29E690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（二）材料提交要求</w:t>
      </w:r>
    </w:p>
    <w:p w14:paraId="50A646FF">
      <w:pPr>
        <w:tabs>
          <w:tab w:val="left" w:pos="0"/>
        </w:tabs>
        <w:spacing w:line="40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以上申报资料装订成册后用牛皮档案袋封装，档案袋外标注“公司名称+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校服制作方案”，并于202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上午9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-10：00提交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重庆市第一实验中学校行政楼六楼6007会议室，递交申报材料时需现场提供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法定代表人身份证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明书</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授权委托书</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进行身份核验。</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中规定签署、盖章的地方必须按其规定签署、盖章。</w:t>
      </w:r>
      <w:bookmarkStart w:id="11" w:name="_GoBack"/>
      <w:bookmarkEnd w:id="11"/>
    </w:p>
    <w:p w14:paraId="435287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0" w:name="OLE_LINK5"/>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、布展须知</w:t>
      </w:r>
    </w:p>
    <w:p w14:paraId="768C51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资格审查：2026年1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bookmarkEnd w:id="10"/>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上午10：00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，校服</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资格审查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工作小组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校服资格审查工作小组成员：重庆市综合评标专家库评标专家及教师、家长代表共同组成）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进行基本资格审查，并及时通知资格审查合格的企业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布展。</w:t>
      </w:r>
    </w:p>
    <w:p w14:paraId="1E108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2.布展时间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及地点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暂定2026年1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日中午12:00—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13：30</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地点：</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重庆市第一实验中学校风雨球场。</w:t>
      </w:r>
    </w:p>
    <w:p w14:paraId="718EA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3.布展要求详见附件说明文件。</w:t>
      </w:r>
    </w:p>
    <w:p w14:paraId="482DB1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、票选须知</w:t>
      </w:r>
    </w:p>
    <w:p w14:paraId="3051E2B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1.票选说明会：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2026年1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资格审查结束后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，资格审查合格的企业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在重庆市第一实验中学校行政楼2楼2009室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召开票选说明会，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代理机构人员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布展须知、布展要求、选票须知、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布展撤场等事宜进行说明。每个资格审查合格企业只能1名负责人参会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法定代表人委托他人参与票选的须提供法定代表人授权委托书，授权代理人身份证原件备查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布展完成后，所有布展企业负责人前往重庆市第一实验中学校大礼堂等候区，等待8分钟企业介绍。布展企业需从学校北门签到进入校区布展。</w:t>
      </w:r>
    </w:p>
    <w:p w14:paraId="47EA62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2.票选时间：202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日下午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w:t>
      </w:r>
    </w:p>
    <w:p w14:paraId="057BBEC5">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3.票选地点：</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重庆市第一实验中学校大礼堂</w:t>
      </w:r>
    </w:p>
    <w:p w14:paraId="64824E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4.票选方式：由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学生、教师、家长</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代表组成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校服选用评定组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校服选用评定组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根据票选规则进行票选。具体流程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详见附件说明文件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C126D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、联系方式</w:t>
      </w:r>
    </w:p>
    <w:p w14:paraId="183BB1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重庆市第一实验中学校</w:t>
      </w:r>
    </w:p>
    <w:p w14:paraId="61124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地址：</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重庆市沙坪坝区高新区大学城南二路750号</w:t>
      </w:r>
    </w:p>
    <w:p w14:paraId="17A0E9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杨老师</w:t>
      </w:r>
    </w:p>
    <w:p w14:paraId="02C2AF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15922941929</w:t>
      </w:r>
    </w:p>
    <w:p w14:paraId="3F0B85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采购代理机构：重</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庆大正建设工程经济技术有限公司</w:t>
      </w:r>
    </w:p>
    <w:p w14:paraId="558D66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吴老师、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唐</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老师</w:t>
      </w:r>
    </w:p>
    <w:p w14:paraId="11A0E5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话：023-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63867077</w:t>
      </w:r>
    </w:p>
    <w:p w14:paraId="6FD0EF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址：重庆市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渝中区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五一路99号平安国际金融中心37楼3705室</w:t>
      </w:r>
    </w:p>
    <w:p w14:paraId="334958CD">
      <w:pPr>
        <w:spacing w:line="360" w:lineRule="auto"/>
        <w:ind w:firstLine="480" w:firstLineChars="20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4CA6406">
      <w:pPr>
        <w:pStyle w:val="2"/>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FE516A9">
      <w:pPr>
        <w:pStyle w:val="2"/>
        <w:spacing w:line="360" w:lineRule="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sectPr>
      <w:footerReference r:id="rId3" w:type="default"/>
      <w:pgSz w:w="11906" w:h="16838"/>
      <w:pgMar w:top="1327" w:right="1123" w:bottom="1327" w:left="112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19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A536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A536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2FF46"/>
    <w:multiLevelType w:val="singleLevel"/>
    <w:tmpl w:val="B3F2FF4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zcwNTM0NTgyNmFiOWUwYzk1MWNhNWFlNTEzZTgifQ=="/>
  </w:docVars>
  <w:rsids>
    <w:rsidRoot w:val="7AE72897"/>
    <w:rsid w:val="01AC75F0"/>
    <w:rsid w:val="02182ED7"/>
    <w:rsid w:val="032F22F8"/>
    <w:rsid w:val="034075DD"/>
    <w:rsid w:val="03FE7EAB"/>
    <w:rsid w:val="04640655"/>
    <w:rsid w:val="04D27CBA"/>
    <w:rsid w:val="07A1571D"/>
    <w:rsid w:val="089622E5"/>
    <w:rsid w:val="08E65ADD"/>
    <w:rsid w:val="09061CDB"/>
    <w:rsid w:val="0A5E1B79"/>
    <w:rsid w:val="0ADD4CBE"/>
    <w:rsid w:val="0B6E44A2"/>
    <w:rsid w:val="0BA53A2D"/>
    <w:rsid w:val="0C57284E"/>
    <w:rsid w:val="0D794254"/>
    <w:rsid w:val="0D8853B5"/>
    <w:rsid w:val="0DF5231E"/>
    <w:rsid w:val="0EB95D77"/>
    <w:rsid w:val="0ED97465"/>
    <w:rsid w:val="0EF645A0"/>
    <w:rsid w:val="104F458E"/>
    <w:rsid w:val="10593038"/>
    <w:rsid w:val="10881228"/>
    <w:rsid w:val="109D6F15"/>
    <w:rsid w:val="113F5CED"/>
    <w:rsid w:val="133C512E"/>
    <w:rsid w:val="133D279D"/>
    <w:rsid w:val="13EB18AD"/>
    <w:rsid w:val="147D7EB3"/>
    <w:rsid w:val="14C8078D"/>
    <w:rsid w:val="172857DB"/>
    <w:rsid w:val="196F567B"/>
    <w:rsid w:val="1A086ADB"/>
    <w:rsid w:val="1A3A17E5"/>
    <w:rsid w:val="1A7F5449"/>
    <w:rsid w:val="1B416BA3"/>
    <w:rsid w:val="1E075E82"/>
    <w:rsid w:val="1E6257AE"/>
    <w:rsid w:val="1ECA6392"/>
    <w:rsid w:val="1F0459E0"/>
    <w:rsid w:val="1F8E3B36"/>
    <w:rsid w:val="1FD53D5E"/>
    <w:rsid w:val="1FE002D3"/>
    <w:rsid w:val="20845049"/>
    <w:rsid w:val="21AD0AEE"/>
    <w:rsid w:val="223D3FE3"/>
    <w:rsid w:val="227550BE"/>
    <w:rsid w:val="2315706D"/>
    <w:rsid w:val="23841D23"/>
    <w:rsid w:val="23871813"/>
    <w:rsid w:val="23F30C56"/>
    <w:rsid w:val="257F6C45"/>
    <w:rsid w:val="25F0544D"/>
    <w:rsid w:val="26F7555F"/>
    <w:rsid w:val="28580435"/>
    <w:rsid w:val="285E6D74"/>
    <w:rsid w:val="29BB3FC4"/>
    <w:rsid w:val="2AB91683"/>
    <w:rsid w:val="2ABE6A2E"/>
    <w:rsid w:val="2C22032B"/>
    <w:rsid w:val="2D9214E0"/>
    <w:rsid w:val="2DAA05D8"/>
    <w:rsid w:val="2F4A02C4"/>
    <w:rsid w:val="314B0324"/>
    <w:rsid w:val="31C3610C"/>
    <w:rsid w:val="323064D2"/>
    <w:rsid w:val="326C67A3"/>
    <w:rsid w:val="33863895"/>
    <w:rsid w:val="34920EBF"/>
    <w:rsid w:val="364C42AD"/>
    <w:rsid w:val="36624145"/>
    <w:rsid w:val="367C563A"/>
    <w:rsid w:val="36DB3EF8"/>
    <w:rsid w:val="37DE77FC"/>
    <w:rsid w:val="382611A3"/>
    <w:rsid w:val="384567DB"/>
    <w:rsid w:val="38820CFE"/>
    <w:rsid w:val="3A1257A9"/>
    <w:rsid w:val="3A6F6E31"/>
    <w:rsid w:val="3B4338D4"/>
    <w:rsid w:val="3CD1792F"/>
    <w:rsid w:val="3D0560D2"/>
    <w:rsid w:val="3D3B749E"/>
    <w:rsid w:val="3D9368B6"/>
    <w:rsid w:val="3EBE2135"/>
    <w:rsid w:val="40E35E83"/>
    <w:rsid w:val="41DF6C78"/>
    <w:rsid w:val="42903DE8"/>
    <w:rsid w:val="43CA157C"/>
    <w:rsid w:val="4488746D"/>
    <w:rsid w:val="44B55F85"/>
    <w:rsid w:val="44EB79FC"/>
    <w:rsid w:val="44F97DE3"/>
    <w:rsid w:val="459C2AA4"/>
    <w:rsid w:val="45FA4E16"/>
    <w:rsid w:val="487A531F"/>
    <w:rsid w:val="49605568"/>
    <w:rsid w:val="4B2652EA"/>
    <w:rsid w:val="4B38501D"/>
    <w:rsid w:val="4BCC153B"/>
    <w:rsid w:val="4E107541"/>
    <w:rsid w:val="4E532B5F"/>
    <w:rsid w:val="4E770FF9"/>
    <w:rsid w:val="4F55619D"/>
    <w:rsid w:val="4F8144BA"/>
    <w:rsid w:val="4F844CD5"/>
    <w:rsid w:val="50AF7B2F"/>
    <w:rsid w:val="50EE4E28"/>
    <w:rsid w:val="51CE66DB"/>
    <w:rsid w:val="53601DA7"/>
    <w:rsid w:val="54022654"/>
    <w:rsid w:val="54A54083"/>
    <w:rsid w:val="554B6139"/>
    <w:rsid w:val="55AE63B3"/>
    <w:rsid w:val="55BB0D24"/>
    <w:rsid w:val="56EA76C5"/>
    <w:rsid w:val="59851D75"/>
    <w:rsid w:val="5AD22D98"/>
    <w:rsid w:val="5DA56542"/>
    <w:rsid w:val="5F146EA6"/>
    <w:rsid w:val="60E17538"/>
    <w:rsid w:val="612C2AD6"/>
    <w:rsid w:val="619C01E2"/>
    <w:rsid w:val="62EA6D19"/>
    <w:rsid w:val="63B328E9"/>
    <w:rsid w:val="63EF49BB"/>
    <w:rsid w:val="66507267"/>
    <w:rsid w:val="668449B9"/>
    <w:rsid w:val="671A7D97"/>
    <w:rsid w:val="679C6C08"/>
    <w:rsid w:val="6836563D"/>
    <w:rsid w:val="6AE2216E"/>
    <w:rsid w:val="6AF6662F"/>
    <w:rsid w:val="6BFA214F"/>
    <w:rsid w:val="6D6C2BD0"/>
    <w:rsid w:val="6F653D83"/>
    <w:rsid w:val="70243F00"/>
    <w:rsid w:val="703B0F88"/>
    <w:rsid w:val="70F07AB4"/>
    <w:rsid w:val="713B27E1"/>
    <w:rsid w:val="7260609B"/>
    <w:rsid w:val="746D7236"/>
    <w:rsid w:val="75606D31"/>
    <w:rsid w:val="767D7C04"/>
    <w:rsid w:val="777D59E2"/>
    <w:rsid w:val="77C61D92"/>
    <w:rsid w:val="77CD4BBB"/>
    <w:rsid w:val="78A60A03"/>
    <w:rsid w:val="796A4993"/>
    <w:rsid w:val="7AE72897"/>
    <w:rsid w:val="7C82541F"/>
    <w:rsid w:val="7D0F35CD"/>
    <w:rsid w:val="7DAC0DCF"/>
    <w:rsid w:val="7E7E0DA5"/>
    <w:rsid w:val="7E8A7362"/>
    <w:rsid w:val="7FCC5758"/>
    <w:rsid w:val="7FE20AE1"/>
    <w:rsid w:val="7FFD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szCs w:val="24"/>
    </w:rPr>
  </w:style>
  <w:style w:type="paragraph" w:styleId="4">
    <w:name w:val="Balloon Text"/>
    <w:basedOn w:val="1"/>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qFormat/>
    <w:uiPriority w:val="99"/>
    <w:rPr>
      <w:color w:val="0000FF"/>
      <w:u w:val="single"/>
    </w:rPr>
  </w:style>
  <w:style w:type="character" w:styleId="12">
    <w:name w:val="footnote reference"/>
    <w:basedOn w:val="10"/>
    <w:qFormat/>
    <w:uiPriority w:val="0"/>
    <w:rPr>
      <w:vertAlign w:val="superscript"/>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3522</Words>
  <Characters>3813</Characters>
  <Lines>0</Lines>
  <Paragraphs>0</Paragraphs>
  <TotalTime>0</TotalTime>
  <ScaleCrop>false</ScaleCrop>
  <LinksUpToDate>false</LinksUpToDate>
  <CharactersWithSpaces>3832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2025-09-26T06:28:00Z</dcterms:created>
  <dc:creator>万美</dc:creator>
  <cp:lastModifiedBy>WPS_1557795293</cp:lastModifiedBy>
  <cp:lastPrinted>2025-12-10T01:50:00Z</cp:lastPrinted>
  <dcterms:modified xsi:type="dcterms:W3CDTF">2025-12-19T11:33:19Z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2016E7B239564A06BC4E3E497F137F37_13</vt:lpwstr>
  </property>
  <property fmtid="{D5CDD505-2E9C-101B-9397-08002B2CF9AE}" pid="4" name="KSOTemplateDocerSaveRecord">
    <vt:lpwstr>eyJoZGlkIjoiYmQ0MzAwZGRhZWNhNDBiY2U5NTg0ZTdhYzliZjY0OGIiLCJ1c2VySWQiOiI1NTM3MDc4MzgifQ==</vt:lpwstr>
  </property>
</Properties>
</file>