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871"/>
        <w:tblW w:w="10126" w:type="dxa"/>
        <w:tblInd w:w="-66" w:type="dxa"/>
        <w:tblLayout w:type="fixed"/>
        <w:tblCellMar>
          <w:top w:w="0" w:type="dxa"/>
          <w:left w:w="108" w:type="dxa"/>
          <w:bottom w:w="0" w:type="dxa"/>
          <w:right w:w="108" w:type="dxa"/>
        </w:tblCellMar>
      </w:tblPr>
      <w:tblGrid>
        <w:gridCol w:w="3180"/>
        <w:gridCol w:w="1984"/>
        <w:gridCol w:w="4962"/>
      </w:tblGrid>
      <w:tr>
        <w:tblPrEx>
          <w:tblCellMar>
            <w:top w:w="0" w:type="dxa"/>
            <w:left w:w="108" w:type="dxa"/>
            <w:bottom w:w="0" w:type="dxa"/>
            <w:right w:w="108" w:type="dxa"/>
          </w:tblCellMar>
        </w:tblPrEx>
        <w:trPr>
          <w:trHeight w:val="1605" w:hRule="atLeast"/>
        </w:trPr>
        <w:tc>
          <w:tcPr>
            <w:tcW w:w="10126" w:type="dxa"/>
            <w:gridSpan w:val="3"/>
            <w:tcBorders>
              <w:top w:val="nil"/>
              <w:left w:val="nil"/>
              <w:bottom w:val="nil"/>
              <w:right w:val="nil"/>
            </w:tcBorders>
            <w:shd w:val="clear" w:color="auto" w:fill="auto"/>
            <w:vAlign w:val="center"/>
          </w:tcPr>
          <w:p>
            <w:pPr>
              <w:widowControl/>
              <w:jc w:val="center"/>
              <w:rPr>
                <w:rFonts w:hint="eastAsia" w:ascii="微软雅黑" w:hAnsi="微软雅黑" w:eastAsia="微软雅黑" w:cs="宋体"/>
                <w:b/>
                <w:bCs/>
                <w:color w:val="000000"/>
                <w:kern w:val="0"/>
                <w:sz w:val="36"/>
                <w:szCs w:val="36"/>
                <w:lang w:val="en-US" w:eastAsia="zh-CN"/>
              </w:rPr>
            </w:pPr>
            <w:r>
              <w:rPr>
                <w:rFonts w:hint="eastAsia" w:ascii="微软雅黑" w:hAnsi="微软雅黑" w:eastAsia="微软雅黑" w:cs="宋体"/>
                <w:b/>
                <w:bCs/>
                <w:color w:val="000000"/>
                <w:kern w:val="0"/>
                <w:sz w:val="36"/>
                <w:szCs w:val="36"/>
                <w:lang w:val="en-US" w:eastAsia="zh-CN"/>
              </w:rPr>
              <w:t xml:space="preserve">半山华府3-20栋道路整改(第二次）  </w:t>
            </w:r>
          </w:p>
          <w:p>
            <w:pPr>
              <w:widowControl/>
              <w:jc w:val="center"/>
              <w:rPr>
                <w:rFonts w:ascii="微软雅黑" w:hAnsi="微软雅黑" w:eastAsia="微软雅黑" w:cs="宋体"/>
                <w:b/>
                <w:bCs/>
                <w:color w:val="000000"/>
                <w:kern w:val="0"/>
                <w:sz w:val="48"/>
                <w:szCs w:val="48"/>
              </w:rPr>
            </w:pPr>
            <w:r>
              <w:rPr>
                <w:rFonts w:hint="eastAsia" w:ascii="微软雅黑" w:hAnsi="微软雅黑" w:eastAsia="微软雅黑" w:cs="宋体"/>
                <w:b/>
                <w:bCs/>
                <w:color w:val="000000"/>
                <w:kern w:val="0"/>
                <w:sz w:val="32"/>
                <w:szCs w:val="32"/>
              </w:rPr>
              <w:t>中标结果</w:t>
            </w:r>
            <w:r>
              <w:rPr>
                <w:rFonts w:hint="eastAsia" w:ascii="微软雅黑" w:hAnsi="微软雅黑" w:eastAsia="微软雅黑" w:cs="宋体"/>
                <w:b/>
                <w:bCs/>
                <w:color w:val="000000"/>
                <w:kern w:val="0"/>
                <w:sz w:val="32"/>
                <w:szCs w:val="32"/>
                <w:lang w:eastAsia="zh-CN"/>
              </w:rPr>
              <w:t>更正</w:t>
            </w:r>
            <w:r>
              <w:rPr>
                <w:rFonts w:hint="eastAsia" w:ascii="微软雅黑" w:hAnsi="微软雅黑" w:eastAsia="微软雅黑" w:cs="宋体"/>
                <w:b/>
                <w:bCs/>
                <w:color w:val="000000"/>
                <w:kern w:val="0"/>
                <w:sz w:val="32"/>
                <w:szCs w:val="32"/>
              </w:rPr>
              <w:t>公告</w:t>
            </w:r>
          </w:p>
        </w:tc>
      </w:tr>
      <w:tr>
        <w:tblPrEx>
          <w:tblCellMar>
            <w:top w:w="0" w:type="dxa"/>
            <w:left w:w="108" w:type="dxa"/>
            <w:bottom w:w="0" w:type="dxa"/>
            <w:right w:w="108" w:type="dxa"/>
          </w:tblCellMar>
        </w:tblPrEx>
        <w:trPr>
          <w:trHeight w:val="1002" w:hRule="atLeast"/>
        </w:trPr>
        <w:tc>
          <w:tcPr>
            <w:tcW w:w="10126" w:type="dxa"/>
            <w:gridSpan w:val="3"/>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b/>
                <w:bCs/>
                <w:color w:val="000000"/>
                <w:kern w:val="0"/>
                <w:sz w:val="40"/>
                <w:szCs w:val="40"/>
              </w:rPr>
            </w:pPr>
            <w:r>
              <w:rPr>
                <w:rFonts w:hint="eastAsia" w:ascii="方正仿宋_GBK" w:hAnsi="宋体" w:eastAsia="方正仿宋_GBK" w:cs="宋体"/>
                <w:b/>
                <w:bCs/>
                <w:color w:val="000000"/>
                <w:kern w:val="0"/>
                <w:sz w:val="32"/>
                <w:szCs w:val="32"/>
              </w:rPr>
              <w:t>（中标公告发布时间：202</w:t>
            </w:r>
            <w:r>
              <w:rPr>
                <w:rFonts w:hint="eastAsia" w:ascii="方正仿宋_GBK" w:hAnsi="宋体" w:eastAsia="方正仿宋_GBK" w:cs="宋体"/>
                <w:b/>
                <w:bCs/>
                <w:color w:val="000000"/>
                <w:kern w:val="0"/>
                <w:sz w:val="32"/>
                <w:szCs w:val="32"/>
                <w:lang w:val="en-US" w:eastAsia="zh-CN"/>
              </w:rPr>
              <w:t>5</w:t>
            </w:r>
            <w:r>
              <w:rPr>
                <w:rFonts w:hint="eastAsia" w:ascii="方正仿宋_GBK" w:hAnsi="宋体" w:eastAsia="方正仿宋_GBK" w:cs="宋体"/>
                <w:b/>
                <w:bCs/>
                <w:color w:val="000000"/>
                <w:kern w:val="0"/>
                <w:sz w:val="32"/>
                <w:szCs w:val="32"/>
              </w:rPr>
              <w:t>年</w:t>
            </w:r>
            <w:r>
              <w:rPr>
                <w:rFonts w:hint="eastAsia" w:ascii="方正仿宋_GBK" w:hAnsi="宋体" w:eastAsia="方正仿宋_GBK" w:cs="宋体"/>
                <w:b/>
                <w:bCs/>
                <w:color w:val="000000"/>
                <w:kern w:val="0"/>
                <w:sz w:val="32"/>
                <w:szCs w:val="32"/>
                <w:lang w:val="en-US" w:eastAsia="zh-CN"/>
              </w:rPr>
              <w:t xml:space="preserve"> 6 </w:t>
            </w:r>
            <w:r>
              <w:rPr>
                <w:rFonts w:hint="eastAsia" w:ascii="方正仿宋_GBK" w:hAnsi="宋体" w:eastAsia="方正仿宋_GBK" w:cs="宋体"/>
                <w:b/>
                <w:bCs/>
                <w:color w:val="000000"/>
                <w:kern w:val="0"/>
                <w:sz w:val="32"/>
                <w:szCs w:val="32"/>
              </w:rPr>
              <w:t>月</w:t>
            </w:r>
            <w:r>
              <w:rPr>
                <w:rFonts w:hint="eastAsia" w:ascii="方正仿宋_GBK" w:hAnsi="宋体" w:eastAsia="方正仿宋_GBK" w:cs="宋体"/>
                <w:b/>
                <w:bCs/>
                <w:color w:val="000000"/>
                <w:kern w:val="0"/>
                <w:sz w:val="32"/>
                <w:szCs w:val="32"/>
                <w:lang w:val="en-US" w:eastAsia="zh-CN"/>
              </w:rPr>
              <w:t xml:space="preserve"> 30 </w:t>
            </w:r>
            <w:r>
              <w:rPr>
                <w:rFonts w:hint="eastAsia" w:ascii="方正仿宋_GBK" w:hAnsi="宋体" w:eastAsia="方正仿宋_GBK" w:cs="宋体"/>
                <w:b/>
                <w:bCs/>
                <w:color w:val="000000"/>
                <w:kern w:val="0"/>
                <w:sz w:val="32"/>
                <w:szCs w:val="32"/>
              </w:rPr>
              <w:t>日）</w:t>
            </w:r>
          </w:p>
        </w:tc>
      </w:tr>
      <w:tr>
        <w:tblPrEx>
          <w:tblCellMar>
            <w:top w:w="0" w:type="dxa"/>
            <w:left w:w="108" w:type="dxa"/>
            <w:bottom w:w="0" w:type="dxa"/>
            <w:right w:w="108" w:type="dxa"/>
          </w:tblCellMar>
        </w:tblPrEx>
        <w:trPr>
          <w:trHeight w:val="544" w:hRule="atLeast"/>
        </w:trPr>
        <w:tc>
          <w:tcPr>
            <w:tcW w:w="31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项目信息</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Calibri" w:hAnsi="Calibri" w:eastAsia="宋体" w:cs="Calibri"/>
                <w:color w:val="000000"/>
                <w:kern w:val="0"/>
                <w:sz w:val="24"/>
                <w:szCs w:val="24"/>
              </w:rPr>
            </w:pPr>
            <w:r>
              <w:rPr>
                <w:rFonts w:hint="eastAsia" w:ascii="Calibri" w:hAnsi="Calibri" w:eastAsia="宋体" w:cs="Calibri"/>
                <w:color w:val="000000"/>
                <w:kern w:val="0"/>
                <w:sz w:val="24"/>
                <w:szCs w:val="24"/>
              </w:rPr>
              <w:t>名称</w:t>
            </w:r>
          </w:p>
        </w:tc>
        <w:tc>
          <w:tcPr>
            <w:tcW w:w="496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Calibri" w:hAnsi="Calibri" w:eastAsia="宋体" w:cs="Calibri"/>
                <w:color w:val="000000"/>
                <w:kern w:val="0"/>
                <w:sz w:val="24"/>
                <w:szCs w:val="24"/>
                <w:lang w:eastAsia="zh-CN"/>
              </w:rPr>
            </w:pPr>
            <w:r>
              <w:rPr>
                <w:rFonts w:hint="eastAsia" w:ascii="Calibri" w:hAnsi="Calibri" w:eastAsia="宋体" w:cs="Calibri"/>
                <w:color w:val="000000"/>
                <w:kern w:val="0"/>
                <w:sz w:val="24"/>
                <w:szCs w:val="24"/>
                <w:lang w:eastAsia="zh-CN"/>
              </w:rPr>
              <w:t>半山华府3-20栋</w:t>
            </w:r>
            <w:bookmarkStart w:id="1" w:name="_GoBack"/>
            <w:bookmarkEnd w:id="1"/>
            <w:r>
              <w:rPr>
                <w:rFonts w:hint="eastAsia" w:ascii="Calibri" w:hAnsi="Calibri" w:eastAsia="宋体" w:cs="Calibri"/>
                <w:color w:val="000000"/>
                <w:kern w:val="0"/>
                <w:sz w:val="24"/>
                <w:szCs w:val="24"/>
                <w:lang w:eastAsia="zh-CN"/>
              </w:rPr>
              <w:t xml:space="preserve">道路整改（第二次） </w:t>
            </w:r>
          </w:p>
        </w:tc>
      </w:tr>
      <w:tr>
        <w:tblPrEx>
          <w:tblCellMar>
            <w:top w:w="0" w:type="dxa"/>
            <w:left w:w="108" w:type="dxa"/>
            <w:bottom w:w="0" w:type="dxa"/>
            <w:right w:w="108" w:type="dxa"/>
          </w:tblCellMar>
        </w:tblPrEx>
        <w:trPr>
          <w:trHeight w:val="551" w:hRule="atLeast"/>
        </w:trPr>
        <w:tc>
          <w:tcPr>
            <w:tcW w:w="3180"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rPr>
              <w:t>项目编码</w:t>
            </w:r>
            <w:r>
              <w:rPr>
                <w:rFonts w:ascii="Calibri" w:hAnsi="Calibri" w:eastAsia="宋体" w:cs="Calibri"/>
                <w:color w:val="000000"/>
                <w:kern w:val="0"/>
                <w:sz w:val="24"/>
                <w:szCs w:val="24"/>
              </w:rPr>
              <w:t>　</w:t>
            </w:r>
          </w:p>
        </w:tc>
        <w:tc>
          <w:tcPr>
            <w:tcW w:w="496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Calibri" w:hAnsi="Calibri" w:eastAsia="宋体" w:cs="Calibri"/>
                <w:color w:val="000000"/>
                <w:kern w:val="0"/>
                <w:sz w:val="24"/>
                <w:szCs w:val="24"/>
                <w:lang w:val="en-US" w:eastAsia="zh-CN"/>
              </w:rPr>
            </w:pPr>
            <w:r>
              <w:rPr>
                <w:rFonts w:hint="eastAsia" w:ascii="Calibri" w:hAnsi="Calibri" w:eastAsia="宋体" w:cs="Calibri"/>
                <w:color w:val="000000"/>
                <w:kern w:val="0"/>
                <w:sz w:val="24"/>
                <w:szCs w:val="24"/>
                <w:lang w:val="en-US" w:eastAsia="zh-CN"/>
              </w:rPr>
              <w:t>/</w:t>
            </w:r>
          </w:p>
        </w:tc>
      </w:tr>
      <w:tr>
        <w:tblPrEx>
          <w:tblCellMar>
            <w:top w:w="0" w:type="dxa"/>
            <w:left w:w="108" w:type="dxa"/>
            <w:bottom w:w="0" w:type="dxa"/>
            <w:right w:w="108" w:type="dxa"/>
          </w:tblCellMar>
        </w:tblPrEx>
        <w:trPr>
          <w:trHeight w:val="502" w:hRule="atLeast"/>
        </w:trPr>
        <w:tc>
          <w:tcPr>
            <w:tcW w:w="31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rPr>
              <w:t>招标公告编号</w:t>
            </w:r>
          </w:p>
        </w:tc>
        <w:tc>
          <w:tcPr>
            <w:tcW w:w="496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Calibri" w:hAnsi="Calibri" w:eastAsia="宋体" w:cs="Calibri"/>
                <w:color w:val="000000"/>
                <w:kern w:val="0"/>
                <w:sz w:val="24"/>
                <w:szCs w:val="24"/>
              </w:rPr>
            </w:pPr>
            <w:r>
              <w:rPr>
                <w:rFonts w:hint="eastAsia" w:ascii="Calibri" w:hAnsi="Calibri" w:eastAsia="宋体" w:cs="Calibri"/>
                <w:color w:val="000000"/>
                <w:kern w:val="0"/>
                <w:sz w:val="24"/>
                <w:szCs w:val="24"/>
                <w:lang w:val="en-US" w:eastAsia="zh-CN"/>
              </w:rPr>
              <w:t>/</w:t>
            </w:r>
          </w:p>
        </w:tc>
      </w:tr>
      <w:tr>
        <w:tblPrEx>
          <w:tblCellMar>
            <w:top w:w="0" w:type="dxa"/>
            <w:left w:w="108" w:type="dxa"/>
            <w:bottom w:w="0" w:type="dxa"/>
            <w:right w:w="108" w:type="dxa"/>
          </w:tblCellMar>
        </w:tblPrEx>
        <w:trPr>
          <w:trHeight w:val="624" w:hRule="atLeast"/>
        </w:trPr>
        <w:tc>
          <w:tcPr>
            <w:tcW w:w="31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lang w:eastAsia="zh-CN"/>
              </w:rPr>
              <w:t>比选</w:t>
            </w:r>
            <w:r>
              <w:rPr>
                <w:rFonts w:hint="eastAsia" w:ascii="宋体" w:hAnsi="宋体" w:eastAsia="宋体" w:cs="宋体"/>
                <w:kern w:val="0"/>
                <w:sz w:val="24"/>
                <w:szCs w:val="24"/>
              </w:rPr>
              <w:t>人信息</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rPr>
              <w:t>名称</w:t>
            </w:r>
          </w:p>
        </w:tc>
        <w:tc>
          <w:tcPr>
            <w:tcW w:w="4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4"/>
                <w:szCs w:val="24"/>
                <w:lang w:val="en-US" w:eastAsia="zh-CN"/>
              </w:rPr>
            </w:pPr>
            <w:r>
              <w:rPr>
                <w:rFonts w:hint="eastAsia" w:ascii="Calibri" w:hAnsi="Calibri" w:eastAsia="宋体" w:cs="Calibri"/>
                <w:color w:val="000000"/>
                <w:kern w:val="0"/>
                <w:sz w:val="24"/>
                <w:szCs w:val="24"/>
                <w:lang w:val="en-US" w:eastAsia="zh-CN"/>
              </w:rPr>
              <w:t xml:space="preserve">重庆市江北区半山华府小区第二届业主委员会  </w:t>
            </w:r>
          </w:p>
        </w:tc>
      </w:tr>
      <w:tr>
        <w:tblPrEx>
          <w:tblCellMar>
            <w:top w:w="0" w:type="dxa"/>
            <w:left w:w="108" w:type="dxa"/>
            <w:bottom w:w="0" w:type="dxa"/>
            <w:right w:w="108" w:type="dxa"/>
          </w:tblCellMar>
        </w:tblPrEx>
        <w:trPr>
          <w:trHeight w:val="548" w:hRule="atLeast"/>
        </w:trPr>
        <w:tc>
          <w:tcPr>
            <w:tcW w:w="31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rPr>
              <w:t>社会信用代码</w:t>
            </w:r>
          </w:p>
        </w:tc>
        <w:tc>
          <w:tcPr>
            <w:tcW w:w="4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24"/>
                <w:szCs w:val="24"/>
                <w:lang w:val="en-US" w:eastAsia="zh-CN"/>
              </w:rPr>
            </w:pPr>
            <w:r>
              <w:rPr>
                <w:rFonts w:hint="eastAsia" w:ascii="Calibri" w:hAnsi="Calibri" w:eastAsia="宋体" w:cs="Calibri"/>
                <w:color w:val="000000"/>
                <w:kern w:val="0"/>
                <w:sz w:val="24"/>
                <w:szCs w:val="24"/>
                <w:lang w:val="en-US" w:eastAsia="zh-CN"/>
              </w:rPr>
              <w:t>/</w:t>
            </w:r>
          </w:p>
        </w:tc>
      </w:tr>
      <w:tr>
        <w:tblPrEx>
          <w:tblCellMar>
            <w:top w:w="0" w:type="dxa"/>
            <w:left w:w="108" w:type="dxa"/>
            <w:bottom w:w="0" w:type="dxa"/>
            <w:right w:w="108" w:type="dxa"/>
          </w:tblCellMar>
        </w:tblPrEx>
        <w:trPr>
          <w:trHeight w:val="550" w:hRule="atLeast"/>
        </w:trPr>
        <w:tc>
          <w:tcPr>
            <w:tcW w:w="31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lang w:eastAsia="zh-CN"/>
              </w:rPr>
              <w:t>比选</w:t>
            </w:r>
            <w:r>
              <w:rPr>
                <w:rFonts w:ascii="Calibri" w:hAnsi="Calibri" w:eastAsia="宋体" w:cs="Calibri"/>
                <w:color w:val="000000"/>
                <w:kern w:val="0"/>
                <w:sz w:val="24"/>
                <w:szCs w:val="24"/>
              </w:rPr>
              <w:t>代理</w:t>
            </w:r>
            <w:r>
              <w:rPr>
                <w:rFonts w:hint="eastAsia" w:ascii="Calibri" w:hAnsi="Calibri" w:eastAsia="宋体" w:cs="Calibri"/>
                <w:color w:val="000000"/>
                <w:kern w:val="0"/>
                <w:sz w:val="24"/>
                <w:szCs w:val="24"/>
              </w:rPr>
              <w:t>机构信息</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rPr>
              <w:t>名称</w:t>
            </w:r>
          </w:p>
        </w:tc>
        <w:tc>
          <w:tcPr>
            <w:tcW w:w="4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4"/>
                <w:szCs w:val="24"/>
                <w:lang w:val="en-US" w:eastAsia="zh-CN"/>
              </w:rPr>
            </w:pPr>
            <w:r>
              <w:rPr>
                <w:rFonts w:hint="eastAsia" w:ascii="Calibri" w:hAnsi="Calibri" w:eastAsia="宋体" w:cs="Calibri"/>
                <w:color w:val="000000"/>
                <w:kern w:val="0"/>
                <w:sz w:val="24"/>
                <w:szCs w:val="24"/>
                <w:lang w:val="en-US" w:eastAsia="zh-CN"/>
              </w:rPr>
              <w:t>重庆垣瑞工程咨询有限公司　</w:t>
            </w:r>
          </w:p>
        </w:tc>
      </w:tr>
      <w:tr>
        <w:tblPrEx>
          <w:tblCellMar>
            <w:top w:w="0" w:type="dxa"/>
            <w:left w:w="108" w:type="dxa"/>
            <w:bottom w:w="0" w:type="dxa"/>
            <w:right w:w="108" w:type="dxa"/>
          </w:tblCellMar>
        </w:tblPrEx>
        <w:trPr>
          <w:trHeight w:val="562" w:hRule="atLeast"/>
        </w:trPr>
        <w:tc>
          <w:tcPr>
            <w:tcW w:w="31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4"/>
                <w:szCs w:val="24"/>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rPr>
              <w:t>社会信用代码</w:t>
            </w:r>
          </w:p>
        </w:tc>
        <w:tc>
          <w:tcPr>
            <w:tcW w:w="4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24"/>
                <w:szCs w:val="24"/>
                <w:lang w:val="en-US" w:eastAsia="zh-CN"/>
              </w:rPr>
            </w:pPr>
            <w:r>
              <w:rPr>
                <w:rFonts w:hint="eastAsia" w:ascii="Calibri" w:hAnsi="Calibri" w:eastAsia="宋体" w:cs="Calibri"/>
                <w:color w:val="000000"/>
                <w:kern w:val="0"/>
                <w:sz w:val="24"/>
                <w:szCs w:val="24"/>
                <w:lang w:val="en-US" w:eastAsia="zh-CN"/>
              </w:rPr>
              <w:t xml:space="preserve">91500112MAABQ8FK89 </w:t>
            </w:r>
          </w:p>
        </w:tc>
      </w:tr>
      <w:tr>
        <w:tblPrEx>
          <w:tblCellMar>
            <w:top w:w="0" w:type="dxa"/>
            <w:left w:w="108" w:type="dxa"/>
            <w:bottom w:w="0" w:type="dxa"/>
            <w:right w:w="108" w:type="dxa"/>
          </w:tblCellMar>
        </w:tblPrEx>
        <w:trPr>
          <w:trHeight w:val="644" w:hRule="atLeast"/>
        </w:trPr>
        <w:tc>
          <w:tcPr>
            <w:tcW w:w="31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中标人信息</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rPr>
              <w:t>名称</w:t>
            </w:r>
          </w:p>
        </w:tc>
        <w:tc>
          <w:tcPr>
            <w:tcW w:w="496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Calibri" w:hAnsi="Calibri" w:eastAsia="宋体" w:cs="Calibri"/>
                <w:color w:val="000000"/>
                <w:kern w:val="0"/>
                <w:sz w:val="24"/>
                <w:szCs w:val="24"/>
                <w:lang w:eastAsia="zh-CN"/>
              </w:rPr>
            </w:pPr>
            <w:bookmarkStart w:id="0" w:name="OLE_LINK1"/>
            <w:r>
              <w:rPr>
                <w:rFonts w:hint="eastAsia" w:ascii="Calibri" w:hAnsi="Calibri" w:eastAsia="宋体" w:cs="Calibri"/>
                <w:color w:val="000000"/>
                <w:kern w:val="0"/>
                <w:sz w:val="24"/>
                <w:szCs w:val="24"/>
                <w:lang w:val="en-US" w:eastAsia="zh-CN"/>
              </w:rPr>
              <w:t>重庆骏策幕墙装饰工程有限公司</w:t>
            </w:r>
            <w:bookmarkEnd w:id="0"/>
          </w:p>
        </w:tc>
      </w:tr>
      <w:tr>
        <w:tblPrEx>
          <w:tblCellMar>
            <w:top w:w="0" w:type="dxa"/>
            <w:left w:w="108" w:type="dxa"/>
            <w:bottom w:w="0" w:type="dxa"/>
            <w:right w:w="108" w:type="dxa"/>
          </w:tblCellMar>
        </w:tblPrEx>
        <w:trPr>
          <w:trHeight w:val="879" w:hRule="atLeast"/>
        </w:trPr>
        <w:tc>
          <w:tcPr>
            <w:tcW w:w="31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rPr>
              <w:t>社会信用代码</w:t>
            </w:r>
          </w:p>
        </w:tc>
        <w:tc>
          <w:tcPr>
            <w:tcW w:w="496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Calibri" w:hAnsi="Calibri" w:eastAsia="宋体" w:cs="Calibri"/>
                <w:color w:val="000000"/>
                <w:kern w:val="0"/>
                <w:sz w:val="24"/>
                <w:szCs w:val="24"/>
                <w:lang w:val="en-US" w:eastAsia="zh-CN"/>
              </w:rPr>
            </w:pPr>
            <w:r>
              <w:rPr>
                <w:rFonts w:hint="eastAsia" w:ascii="Calibri" w:hAnsi="Calibri" w:eastAsia="宋体" w:cs="Calibri"/>
                <w:color w:val="000000"/>
                <w:kern w:val="0"/>
                <w:sz w:val="24"/>
                <w:szCs w:val="24"/>
                <w:lang w:val="en-US" w:eastAsia="zh-CN"/>
              </w:rPr>
              <w:t>91500107MA5YR1J402</w:t>
            </w:r>
          </w:p>
        </w:tc>
      </w:tr>
      <w:tr>
        <w:tblPrEx>
          <w:tblCellMar>
            <w:top w:w="0" w:type="dxa"/>
            <w:left w:w="108" w:type="dxa"/>
            <w:bottom w:w="0" w:type="dxa"/>
            <w:right w:w="108" w:type="dxa"/>
          </w:tblCellMar>
        </w:tblPrEx>
        <w:trPr>
          <w:trHeight w:val="975" w:hRule="atLeast"/>
        </w:trPr>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开标时间</w:t>
            </w:r>
          </w:p>
        </w:tc>
        <w:tc>
          <w:tcPr>
            <w:tcW w:w="69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rPr>
              <w:t>202</w:t>
            </w:r>
            <w:r>
              <w:rPr>
                <w:rFonts w:hint="eastAsia" w:ascii="Calibri" w:hAnsi="Calibri" w:eastAsia="宋体" w:cs="Calibri"/>
                <w:color w:val="000000"/>
                <w:kern w:val="0"/>
                <w:sz w:val="24"/>
                <w:szCs w:val="24"/>
                <w:lang w:val="en-US" w:eastAsia="zh-CN"/>
              </w:rPr>
              <w:t>5</w:t>
            </w:r>
            <w:r>
              <w:rPr>
                <w:rFonts w:hint="eastAsia" w:ascii="Calibri" w:hAnsi="Calibri" w:eastAsia="宋体" w:cs="Calibri"/>
                <w:color w:val="000000"/>
                <w:kern w:val="0"/>
                <w:sz w:val="24"/>
                <w:szCs w:val="24"/>
              </w:rPr>
              <w:t>年</w:t>
            </w:r>
            <w:r>
              <w:rPr>
                <w:rFonts w:hint="eastAsia" w:ascii="Calibri" w:hAnsi="Calibri" w:eastAsia="宋体" w:cs="Calibri"/>
                <w:color w:val="000000"/>
                <w:kern w:val="0"/>
                <w:sz w:val="24"/>
                <w:szCs w:val="24"/>
                <w:lang w:val="en-US" w:eastAsia="zh-CN"/>
              </w:rPr>
              <w:t xml:space="preserve"> 5</w:t>
            </w:r>
            <w:r>
              <w:rPr>
                <w:rFonts w:hint="eastAsia" w:ascii="Calibri" w:hAnsi="Calibri" w:eastAsia="宋体" w:cs="Calibri"/>
                <w:color w:val="000000"/>
                <w:kern w:val="0"/>
                <w:sz w:val="24"/>
                <w:szCs w:val="24"/>
              </w:rPr>
              <w:t>月</w:t>
            </w:r>
            <w:r>
              <w:rPr>
                <w:rFonts w:hint="eastAsia" w:ascii="Calibri" w:hAnsi="Calibri" w:eastAsia="宋体" w:cs="Calibri"/>
                <w:color w:val="000000"/>
                <w:kern w:val="0"/>
                <w:sz w:val="24"/>
                <w:szCs w:val="24"/>
                <w:lang w:val="en-US" w:eastAsia="zh-CN"/>
              </w:rPr>
              <w:t>23</w:t>
            </w:r>
            <w:r>
              <w:rPr>
                <w:rFonts w:hint="eastAsia" w:ascii="Calibri" w:hAnsi="Calibri" w:eastAsia="宋体" w:cs="Calibri"/>
                <w:color w:val="000000"/>
                <w:kern w:val="0"/>
                <w:sz w:val="24"/>
                <w:szCs w:val="24"/>
              </w:rPr>
              <w:t>日</w:t>
            </w:r>
            <w:r>
              <w:rPr>
                <w:rFonts w:hint="eastAsia" w:ascii="Calibri" w:hAnsi="Calibri" w:eastAsia="宋体" w:cs="Calibri"/>
                <w:color w:val="000000"/>
                <w:kern w:val="0"/>
                <w:sz w:val="24"/>
                <w:szCs w:val="24"/>
                <w:lang w:val="en-US" w:eastAsia="zh-CN"/>
              </w:rPr>
              <w:t>14: 30</w:t>
            </w:r>
            <w:r>
              <w:rPr>
                <w:rFonts w:hint="eastAsia" w:ascii="Calibri" w:hAnsi="Calibri" w:eastAsia="宋体" w:cs="Calibri"/>
                <w:color w:val="000000"/>
                <w:kern w:val="0"/>
                <w:sz w:val="24"/>
                <w:szCs w:val="24"/>
              </w:rPr>
              <w:t>时</w:t>
            </w:r>
          </w:p>
        </w:tc>
      </w:tr>
      <w:tr>
        <w:tblPrEx>
          <w:tblCellMar>
            <w:top w:w="0" w:type="dxa"/>
            <w:left w:w="108" w:type="dxa"/>
            <w:bottom w:w="0" w:type="dxa"/>
            <w:right w:w="108" w:type="dxa"/>
          </w:tblCellMar>
        </w:tblPrEx>
        <w:trPr>
          <w:trHeight w:val="957" w:hRule="atLeast"/>
        </w:trPr>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开标评标地点</w:t>
            </w:r>
          </w:p>
        </w:tc>
        <w:tc>
          <w:tcPr>
            <w:tcW w:w="69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4"/>
                <w:szCs w:val="24"/>
                <w:lang w:eastAsia="zh-CN"/>
              </w:rPr>
            </w:pPr>
            <w:r>
              <w:rPr>
                <w:rFonts w:hint="eastAsia" w:ascii="Calibri" w:hAnsi="Calibri" w:eastAsia="宋体" w:cs="Calibri"/>
                <w:color w:val="000000"/>
                <w:kern w:val="0"/>
                <w:sz w:val="24"/>
                <w:szCs w:val="24"/>
                <w:lang w:eastAsia="zh-CN"/>
              </w:rPr>
              <w:t>重庆市江北区半山华府小区第二届业主委员会会议室</w:t>
            </w:r>
          </w:p>
        </w:tc>
      </w:tr>
      <w:tr>
        <w:tblPrEx>
          <w:tblCellMar>
            <w:top w:w="0" w:type="dxa"/>
            <w:left w:w="108" w:type="dxa"/>
            <w:bottom w:w="0" w:type="dxa"/>
            <w:right w:w="108" w:type="dxa"/>
          </w:tblCellMar>
        </w:tblPrEx>
        <w:trPr>
          <w:trHeight w:val="860" w:hRule="atLeast"/>
        </w:trPr>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中标候选人公示时间</w:t>
            </w:r>
          </w:p>
        </w:tc>
        <w:tc>
          <w:tcPr>
            <w:tcW w:w="69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4"/>
                <w:szCs w:val="24"/>
              </w:rPr>
            </w:pPr>
            <w:r>
              <w:rPr>
                <w:rFonts w:hint="eastAsia" w:ascii="Calibri" w:hAnsi="Calibri" w:eastAsia="宋体" w:cs="Calibri"/>
                <w:color w:val="000000"/>
                <w:kern w:val="0"/>
                <w:sz w:val="24"/>
                <w:szCs w:val="24"/>
                <w:lang w:val="en-US" w:eastAsia="zh-CN"/>
              </w:rPr>
              <w:t>2025</w:t>
            </w:r>
            <w:r>
              <w:rPr>
                <w:rFonts w:hint="eastAsia" w:ascii="Calibri" w:hAnsi="Calibri" w:eastAsia="宋体" w:cs="Calibri"/>
                <w:color w:val="000000"/>
                <w:kern w:val="0"/>
                <w:sz w:val="24"/>
                <w:szCs w:val="24"/>
              </w:rPr>
              <w:t>年</w:t>
            </w:r>
            <w:r>
              <w:rPr>
                <w:rFonts w:hint="eastAsia" w:ascii="Calibri" w:hAnsi="Calibri" w:eastAsia="宋体" w:cs="Calibri"/>
                <w:color w:val="000000"/>
                <w:kern w:val="0"/>
                <w:sz w:val="24"/>
                <w:szCs w:val="24"/>
                <w:lang w:val="en-US" w:eastAsia="zh-CN"/>
              </w:rPr>
              <w:t xml:space="preserve"> 5 </w:t>
            </w:r>
            <w:r>
              <w:rPr>
                <w:rFonts w:hint="eastAsia" w:ascii="Calibri" w:hAnsi="Calibri" w:eastAsia="宋体" w:cs="Calibri"/>
                <w:color w:val="000000"/>
                <w:kern w:val="0"/>
                <w:sz w:val="24"/>
                <w:szCs w:val="24"/>
              </w:rPr>
              <w:t>月</w:t>
            </w:r>
            <w:r>
              <w:rPr>
                <w:rFonts w:hint="eastAsia" w:ascii="Calibri" w:hAnsi="Calibri" w:eastAsia="宋体" w:cs="Calibri"/>
                <w:color w:val="000000"/>
                <w:kern w:val="0"/>
                <w:sz w:val="24"/>
                <w:szCs w:val="24"/>
                <w:lang w:val="en-US" w:eastAsia="zh-CN"/>
              </w:rPr>
              <w:t xml:space="preserve"> 24 </w:t>
            </w:r>
            <w:r>
              <w:rPr>
                <w:rFonts w:hint="eastAsia" w:ascii="Calibri" w:hAnsi="Calibri" w:eastAsia="宋体" w:cs="Calibri"/>
                <w:color w:val="000000"/>
                <w:kern w:val="0"/>
                <w:sz w:val="24"/>
                <w:szCs w:val="24"/>
              </w:rPr>
              <w:t>日——</w:t>
            </w:r>
            <w:r>
              <w:rPr>
                <w:rFonts w:hint="eastAsia" w:ascii="Calibri" w:hAnsi="Calibri" w:eastAsia="宋体" w:cs="Calibri"/>
                <w:color w:val="000000"/>
                <w:kern w:val="0"/>
                <w:sz w:val="24"/>
                <w:szCs w:val="24"/>
                <w:lang w:val="en-US" w:eastAsia="zh-CN"/>
              </w:rPr>
              <w:t>2025</w:t>
            </w:r>
            <w:r>
              <w:rPr>
                <w:rFonts w:hint="eastAsia" w:ascii="Calibri" w:hAnsi="Calibri" w:eastAsia="宋体" w:cs="Calibri"/>
                <w:color w:val="000000"/>
                <w:kern w:val="0"/>
                <w:sz w:val="24"/>
                <w:szCs w:val="24"/>
              </w:rPr>
              <w:t>年</w:t>
            </w:r>
            <w:r>
              <w:rPr>
                <w:rFonts w:hint="eastAsia" w:ascii="Calibri" w:hAnsi="Calibri" w:eastAsia="宋体" w:cs="Calibri"/>
                <w:color w:val="000000"/>
                <w:kern w:val="0"/>
                <w:sz w:val="24"/>
                <w:szCs w:val="24"/>
                <w:lang w:val="en-US" w:eastAsia="zh-CN"/>
              </w:rPr>
              <w:t xml:space="preserve"> 5 </w:t>
            </w:r>
            <w:r>
              <w:rPr>
                <w:rFonts w:hint="eastAsia" w:ascii="Calibri" w:hAnsi="Calibri" w:eastAsia="宋体" w:cs="Calibri"/>
                <w:color w:val="000000"/>
                <w:kern w:val="0"/>
                <w:sz w:val="24"/>
                <w:szCs w:val="24"/>
              </w:rPr>
              <w:t>月</w:t>
            </w:r>
            <w:r>
              <w:rPr>
                <w:rFonts w:hint="eastAsia" w:ascii="Calibri" w:hAnsi="Calibri" w:eastAsia="宋体" w:cs="Calibri"/>
                <w:color w:val="000000"/>
                <w:kern w:val="0"/>
                <w:sz w:val="24"/>
                <w:szCs w:val="24"/>
                <w:lang w:val="en-US" w:eastAsia="zh-CN"/>
              </w:rPr>
              <w:t xml:space="preserve"> 26 </w:t>
            </w:r>
            <w:r>
              <w:rPr>
                <w:rFonts w:hint="eastAsia" w:ascii="Calibri" w:hAnsi="Calibri" w:eastAsia="宋体" w:cs="Calibri"/>
                <w:color w:val="000000"/>
                <w:kern w:val="0"/>
                <w:sz w:val="24"/>
                <w:szCs w:val="24"/>
              </w:rPr>
              <w:t>日</w:t>
            </w:r>
          </w:p>
        </w:tc>
      </w:tr>
      <w:tr>
        <w:tblPrEx>
          <w:tblCellMar>
            <w:top w:w="0" w:type="dxa"/>
            <w:left w:w="108" w:type="dxa"/>
            <w:bottom w:w="0" w:type="dxa"/>
            <w:right w:w="108" w:type="dxa"/>
          </w:tblCellMar>
        </w:tblPrEx>
        <w:trPr>
          <w:trHeight w:val="947" w:hRule="atLeast"/>
        </w:trPr>
        <w:tc>
          <w:tcPr>
            <w:tcW w:w="318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中标金额（费率、单价等）</w:t>
            </w:r>
          </w:p>
        </w:tc>
        <w:tc>
          <w:tcPr>
            <w:tcW w:w="69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4"/>
                <w:szCs w:val="24"/>
                <w:lang w:val="en-US" w:eastAsia="zh-CN"/>
              </w:rPr>
            </w:pPr>
            <w:r>
              <w:rPr>
                <w:rFonts w:hint="eastAsia" w:ascii="Calibri" w:hAnsi="Calibri" w:eastAsia="宋体" w:cs="Calibri"/>
                <w:color w:val="000000"/>
                <w:kern w:val="0"/>
                <w:sz w:val="24"/>
                <w:szCs w:val="24"/>
                <w:lang w:val="en-US" w:eastAsia="zh-CN"/>
              </w:rPr>
              <w:t>619603.85 元</w:t>
            </w:r>
          </w:p>
        </w:tc>
      </w:tr>
      <w:tr>
        <w:tblPrEx>
          <w:tblCellMar>
            <w:top w:w="0" w:type="dxa"/>
            <w:left w:w="108" w:type="dxa"/>
            <w:bottom w:w="0" w:type="dxa"/>
            <w:right w:w="108" w:type="dxa"/>
          </w:tblCellMar>
        </w:tblPrEx>
        <w:trPr>
          <w:trHeight w:val="1096" w:hRule="atLeast"/>
        </w:trPr>
        <w:tc>
          <w:tcPr>
            <w:tcW w:w="318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最高限价（或</w:t>
            </w:r>
            <w:r>
              <w:rPr>
                <w:rFonts w:hint="eastAsia" w:ascii="宋体" w:hAnsi="宋体" w:eastAsia="宋体" w:cs="宋体"/>
                <w:color w:val="000000"/>
                <w:kern w:val="0"/>
                <w:sz w:val="24"/>
                <w:szCs w:val="24"/>
                <w:lang w:eastAsia="zh-CN"/>
              </w:rPr>
              <w:t>比选</w:t>
            </w:r>
            <w:r>
              <w:rPr>
                <w:rFonts w:hint="eastAsia" w:ascii="宋体" w:hAnsi="宋体" w:eastAsia="宋体" w:cs="宋体"/>
                <w:color w:val="000000"/>
                <w:kern w:val="0"/>
                <w:sz w:val="24"/>
                <w:szCs w:val="24"/>
              </w:rPr>
              <w:t>控制价）</w:t>
            </w:r>
          </w:p>
        </w:tc>
        <w:tc>
          <w:tcPr>
            <w:tcW w:w="69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4"/>
                <w:szCs w:val="24"/>
                <w:lang w:eastAsia="zh-CN"/>
              </w:rPr>
            </w:pPr>
            <w:r>
              <w:rPr>
                <w:rFonts w:hint="eastAsia" w:ascii="Calibri" w:hAnsi="Calibri" w:eastAsia="宋体" w:cs="Calibri"/>
                <w:color w:val="000000"/>
                <w:kern w:val="0"/>
                <w:sz w:val="24"/>
                <w:szCs w:val="24"/>
                <w:lang w:eastAsia="zh-CN"/>
              </w:rPr>
              <w:t>632099.99元</w:t>
            </w:r>
          </w:p>
        </w:tc>
      </w:tr>
      <w:tr>
        <w:tblPrEx>
          <w:tblCellMar>
            <w:top w:w="0" w:type="dxa"/>
            <w:left w:w="108" w:type="dxa"/>
            <w:bottom w:w="0" w:type="dxa"/>
            <w:right w:w="108" w:type="dxa"/>
          </w:tblCellMar>
        </w:tblPrEx>
        <w:trPr>
          <w:trHeight w:val="1096" w:hRule="atLeast"/>
        </w:trPr>
        <w:tc>
          <w:tcPr>
            <w:tcW w:w="318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备注</w:t>
            </w:r>
          </w:p>
        </w:tc>
        <w:tc>
          <w:tcPr>
            <w:tcW w:w="69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Calibri" w:hAnsi="Calibri" w:eastAsia="宋体" w:cs="Calibri"/>
                <w:color w:val="000000"/>
                <w:kern w:val="0"/>
                <w:sz w:val="24"/>
                <w:szCs w:val="24"/>
                <w:lang w:eastAsia="zh-CN"/>
              </w:rPr>
            </w:pPr>
            <w:r>
              <w:rPr>
                <w:rFonts w:hint="eastAsia" w:ascii="Calibri" w:hAnsi="Calibri" w:eastAsia="宋体" w:cs="Calibri"/>
                <w:color w:val="000000"/>
                <w:kern w:val="0"/>
                <w:sz w:val="24"/>
                <w:szCs w:val="24"/>
                <w:lang w:eastAsia="zh-CN"/>
              </w:rPr>
              <w:t>因第一中标候选人重庆森昂建筑工程有限公司放弃中标资格（放弃原因：详见附件《放弃申请》），现由第二中标候选人重庆骏策幕墙装饰工程有限公司替补成为中标人。</w:t>
            </w:r>
          </w:p>
        </w:tc>
      </w:tr>
    </w:tbl>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OGMxOGMyZTJjMDA2ZWRkODU1YWZhN2VlMThiOTgifQ=="/>
  </w:docVars>
  <w:rsids>
    <w:rsidRoot w:val="00F1503B"/>
    <w:rsid w:val="00074E77"/>
    <w:rsid w:val="00111DF8"/>
    <w:rsid w:val="002F152F"/>
    <w:rsid w:val="005447D9"/>
    <w:rsid w:val="006A71D4"/>
    <w:rsid w:val="0078766C"/>
    <w:rsid w:val="007C4F8D"/>
    <w:rsid w:val="00964980"/>
    <w:rsid w:val="00AE2307"/>
    <w:rsid w:val="00C31A20"/>
    <w:rsid w:val="00F1503B"/>
    <w:rsid w:val="00F47C89"/>
    <w:rsid w:val="01BA6AE9"/>
    <w:rsid w:val="04996676"/>
    <w:rsid w:val="04DD1175"/>
    <w:rsid w:val="05BE1FE7"/>
    <w:rsid w:val="086D0AD3"/>
    <w:rsid w:val="0A6273E5"/>
    <w:rsid w:val="0ABC483B"/>
    <w:rsid w:val="0E972AE6"/>
    <w:rsid w:val="0EDF4464"/>
    <w:rsid w:val="12416D87"/>
    <w:rsid w:val="14074075"/>
    <w:rsid w:val="158A5A42"/>
    <w:rsid w:val="159377F7"/>
    <w:rsid w:val="1B4A398B"/>
    <w:rsid w:val="1C692CB9"/>
    <w:rsid w:val="1D87561C"/>
    <w:rsid w:val="1F244A65"/>
    <w:rsid w:val="222D3A12"/>
    <w:rsid w:val="234D1780"/>
    <w:rsid w:val="249F0E31"/>
    <w:rsid w:val="25192D08"/>
    <w:rsid w:val="27D1426B"/>
    <w:rsid w:val="2CB94224"/>
    <w:rsid w:val="2D6A6910"/>
    <w:rsid w:val="2DF73A28"/>
    <w:rsid w:val="305A0198"/>
    <w:rsid w:val="336723C7"/>
    <w:rsid w:val="35924A5D"/>
    <w:rsid w:val="35C12BB7"/>
    <w:rsid w:val="35EC61EC"/>
    <w:rsid w:val="375856F4"/>
    <w:rsid w:val="3931096F"/>
    <w:rsid w:val="3EBF724C"/>
    <w:rsid w:val="3EEB0821"/>
    <w:rsid w:val="400C4A28"/>
    <w:rsid w:val="406B3386"/>
    <w:rsid w:val="41667513"/>
    <w:rsid w:val="41C65AB5"/>
    <w:rsid w:val="42066CE4"/>
    <w:rsid w:val="42DB2150"/>
    <w:rsid w:val="435C0C89"/>
    <w:rsid w:val="43B51F45"/>
    <w:rsid w:val="47B91B15"/>
    <w:rsid w:val="47E1724F"/>
    <w:rsid w:val="48AB2DB3"/>
    <w:rsid w:val="49974D37"/>
    <w:rsid w:val="4A97483D"/>
    <w:rsid w:val="4B101262"/>
    <w:rsid w:val="4B3E2009"/>
    <w:rsid w:val="4F046BAB"/>
    <w:rsid w:val="50984472"/>
    <w:rsid w:val="51124392"/>
    <w:rsid w:val="51F84F93"/>
    <w:rsid w:val="52941C9C"/>
    <w:rsid w:val="554E3DBB"/>
    <w:rsid w:val="55773949"/>
    <w:rsid w:val="56693262"/>
    <w:rsid w:val="56EA133F"/>
    <w:rsid w:val="59DF2DBA"/>
    <w:rsid w:val="5A2C6A38"/>
    <w:rsid w:val="5BB400A8"/>
    <w:rsid w:val="5BC30685"/>
    <w:rsid w:val="62157A0E"/>
    <w:rsid w:val="62396552"/>
    <w:rsid w:val="62D617E9"/>
    <w:rsid w:val="63137EE0"/>
    <w:rsid w:val="676F5F37"/>
    <w:rsid w:val="69855F08"/>
    <w:rsid w:val="6B565D21"/>
    <w:rsid w:val="6CAB031D"/>
    <w:rsid w:val="6CBD22A5"/>
    <w:rsid w:val="6DF452A9"/>
    <w:rsid w:val="6F487A2A"/>
    <w:rsid w:val="6FB65322"/>
    <w:rsid w:val="717B11F6"/>
    <w:rsid w:val="740033A3"/>
    <w:rsid w:val="743C5C7A"/>
    <w:rsid w:val="744D78D2"/>
    <w:rsid w:val="79D9609C"/>
    <w:rsid w:val="7A4C2C31"/>
    <w:rsid w:val="7A9704F7"/>
    <w:rsid w:val="7C0B1E59"/>
    <w:rsid w:val="7C25255D"/>
    <w:rsid w:val="7C700723"/>
    <w:rsid w:val="7E61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jc w:val="center"/>
    </w:pPr>
    <w:rPr>
      <w:u w:val="single"/>
      <w:lang w:eastAsia="en-US"/>
    </w:rPr>
  </w:style>
  <w:style w:type="paragraph" w:styleId="3">
    <w:name w:val="Body Text"/>
    <w:basedOn w:val="1"/>
    <w:qFormat/>
    <w:uiPriority w:val="0"/>
    <w:pPr>
      <w:spacing w:after="120"/>
    </w:pPr>
  </w:style>
  <w:style w:type="paragraph" w:styleId="4">
    <w:name w:val="Balloon Text"/>
    <w:basedOn w:val="1"/>
    <w:link w:val="21"/>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FollowedHyperlink"/>
    <w:basedOn w:val="8"/>
    <w:semiHidden/>
    <w:unhideWhenUsed/>
    <w:qFormat/>
    <w:uiPriority w:val="99"/>
    <w:rPr>
      <w:color w:val="0084FF"/>
      <w:u w:val="none"/>
    </w:rPr>
  </w:style>
  <w:style w:type="character" w:styleId="11">
    <w:name w:val="Emphasis"/>
    <w:basedOn w:val="8"/>
    <w:qFormat/>
    <w:uiPriority w:val="20"/>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style>
  <w:style w:type="character" w:styleId="15">
    <w:name w:val="HTML Variable"/>
    <w:basedOn w:val="8"/>
    <w:semiHidden/>
    <w:unhideWhenUsed/>
    <w:qFormat/>
    <w:uiPriority w:val="99"/>
  </w:style>
  <w:style w:type="character" w:styleId="16">
    <w:name w:val="Hyperlink"/>
    <w:basedOn w:val="8"/>
    <w:semiHidden/>
    <w:unhideWhenUsed/>
    <w:qFormat/>
    <w:uiPriority w:val="99"/>
    <w:rPr>
      <w:color w:val="0084FF"/>
      <w:u w:val="none"/>
    </w:rPr>
  </w:style>
  <w:style w:type="character" w:styleId="17">
    <w:name w:val="HTML Code"/>
    <w:basedOn w:val="8"/>
    <w:semiHidden/>
    <w:unhideWhenUsed/>
    <w:qFormat/>
    <w:uiPriority w:val="99"/>
    <w:rPr>
      <w:rFonts w:ascii="monospace" w:hAnsi="monospace" w:eastAsia="monospace" w:cs="monospace"/>
      <w:sz w:val="21"/>
      <w:szCs w:val="21"/>
    </w:rPr>
  </w:style>
  <w:style w:type="character" w:styleId="18">
    <w:name w:val="HTML Cite"/>
    <w:basedOn w:val="8"/>
    <w:semiHidden/>
    <w:unhideWhenUsed/>
    <w:qFormat/>
    <w:uiPriority w:val="99"/>
  </w:style>
  <w:style w:type="character" w:styleId="19">
    <w:name w:val="HTML Keyboard"/>
    <w:basedOn w:val="8"/>
    <w:semiHidden/>
    <w:unhideWhenUsed/>
    <w:qFormat/>
    <w:uiPriority w:val="99"/>
    <w:rPr>
      <w:rFonts w:hint="default" w:ascii="monospace" w:hAnsi="monospace" w:eastAsia="monospace" w:cs="monospace"/>
      <w:sz w:val="21"/>
      <w:szCs w:val="21"/>
    </w:rPr>
  </w:style>
  <w:style w:type="character" w:styleId="20">
    <w:name w:val="HTML Sample"/>
    <w:basedOn w:val="8"/>
    <w:semiHidden/>
    <w:unhideWhenUsed/>
    <w:qFormat/>
    <w:uiPriority w:val="99"/>
    <w:rPr>
      <w:rFonts w:hint="default" w:ascii="monospace" w:hAnsi="monospace" w:eastAsia="monospace" w:cs="monospace"/>
      <w:sz w:val="21"/>
      <w:szCs w:val="21"/>
    </w:rPr>
  </w:style>
  <w:style w:type="character" w:customStyle="1" w:styleId="21">
    <w:name w:val="批注框文本 Char"/>
    <w:basedOn w:val="8"/>
    <w:link w:val="4"/>
    <w:semiHidden/>
    <w:qFormat/>
    <w:uiPriority w:val="99"/>
    <w:rPr>
      <w:sz w:val="18"/>
      <w:szCs w:val="18"/>
    </w:rPr>
  </w:style>
  <w:style w:type="character" w:customStyle="1" w:styleId="22">
    <w:name w:val="页眉 Char"/>
    <w:basedOn w:val="8"/>
    <w:link w:val="6"/>
    <w:qFormat/>
    <w:uiPriority w:val="99"/>
    <w:rPr>
      <w:kern w:val="2"/>
      <w:sz w:val="18"/>
      <w:szCs w:val="18"/>
    </w:rPr>
  </w:style>
  <w:style w:type="character" w:customStyle="1" w:styleId="23">
    <w:name w:val="页脚 Char"/>
    <w:basedOn w:val="8"/>
    <w:link w:val="5"/>
    <w:qFormat/>
    <w:uiPriority w:val="99"/>
    <w:rPr>
      <w:kern w:val="2"/>
      <w:sz w:val="18"/>
      <w:szCs w:val="18"/>
    </w:rPr>
  </w:style>
  <w:style w:type="character" w:customStyle="1" w:styleId="24">
    <w:name w:val="first-child"/>
    <w:basedOn w:val="8"/>
    <w:qFormat/>
    <w:uiPriority w:val="0"/>
  </w:style>
  <w:style w:type="character" w:customStyle="1" w:styleId="25">
    <w:name w:val="icon38"/>
    <w:basedOn w:val="8"/>
    <w:qFormat/>
    <w:uiPriority w:val="0"/>
  </w:style>
  <w:style w:type="character" w:customStyle="1" w:styleId="26">
    <w:name w:val="icon39"/>
    <w:basedOn w:val="8"/>
    <w:qFormat/>
    <w:uiPriority w:val="0"/>
  </w:style>
  <w:style w:type="character" w:customStyle="1" w:styleId="27">
    <w:name w:val="icon40"/>
    <w:basedOn w:val="8"/>
    <w:qFormat/>
    <w:uiPriority w:val="0"/>
  </w:style>
  <w:style w:type="character" w:customStyle="1" w:styleId="28">
    <w:name w:val="icon41"/>
    <w:basedOn w:val="8"/>
    <w:qFormat/>
    <w:uiPriority w:val="0"/>
  </w:style>
  <w:style w:type="character" w:customStyle="1" w:styleId="29">
    <w:name w:val="ask-txt"/>
    <w:basedOn w:val="8"/>
    <w:qFormat/>
    <w:uiPriority w:val="0"/>
    <w:rPr>
      <w:color w:val="999999"/>
    </w:rPr>
  </w:style>
  <w:style w:type="character" w:customStyle="1" w:styleId="30">
    <w:name w:val="active6"/>
    <w:basedOn w:val="8"/>
    <w:qFormat/>
    <w:uiPriority w:val="0"/>
    <w:rPr>
      <w:color w:val="FFFFFF"/>
      <w:shd w:val="clear" w:fill="0084FF"/>
    </w:rPr>
  </w:style>
  <w:style w:type="character" w:customStyle="1" w:styleId="31">
    <w:name w:val="icon"/>
    <w:basedOn w:val="8"/>
    <w:qFormat/>
    <w:uiPriority w:val="0"/>
  </w:style>
  <w:style w:type="character" w:customStyle="1" w:styleId="32">
    <w:name w:val="icon1"/>
    <w:basedOn w:val="8"/>
    <w:qFormat/>
    <w:uiPriority w:val="0"/>
  </w:style>
  <w:style w:type="character" w:customStyle="1" w:styleId="33">
    <w:name w:val="icon2"/>
    <w:basedOn w:val="8"/>
    <w:qFormat/>
    <w:uiPriority w:val="0"/>
  </w:style>
  <w:style w:type="character" w:customStyle="1" w:styleId="34">
    <w:name w:val="icon3"/>
    <w:basedOn w:val="8"/>
    <w:qFormat/>
    <w:uiPriority w:val="0"/>
  </w:style>
  <w:style w:type="paragraph" w:customStyle="1" w:styleId="3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6">
    <w:name w:val="mini-outputtext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1</Pages>
  <Words>225</Words>
  <Characters>309</Characters>
  <Lines>2</Lines>
  <Paragraphs>1</Paragraphs>
  <TotalTime>3</TotalTime>
  <ScaleCrop>false</ScaleCrop>
  <LinksUpToDate>false</LinksUpToDate>
  <CharactersWithSpaces>331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2020-03-02T02:20:00Z</dcterms:created>
  <dc:creator>Administrator</dc:creator>
  <cp:lastModifiedBy>nicole</cp:lastModifiedBy>
  <cp:lastPrinted>2025-06-30T06:51:16Z</cp:lastPrinted>
  <dcterms:modified xsi:type="dcterms:W3CDTF">2025-06-30T06:56:25Z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A16D07D9174946C6B549175C6157B7B0_13</vt:lpwstr>
  </property>
</Properties>
</file>