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D61BD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rPr>
          <w:rFonts w:hint="eastAsia" w:ascii="Times New Roman" w:hAnsi="Times New Roman" w:eastAsia="宋体" w:cs="宋体"/>
          <w:b/>
          <w:bCs/>
          <w:i w:val="0"/>
          <w:caps w:val="0"/>
          <w:color w:val="auto"/>
          <w:spacing w:val="0"/>
          <w:sz w:val="44"/>
          <w:szCs w:val="44"/>
        </w:rPr>
      </w:pPr>
    </w:p>
    <w:p w14:paraId="1ACCCF7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rPr>
          <w:rFonts w:hint="eastAsia" w:ascii="Times New Roman" w:hAnsi="Times New Roman" w:eastAsia="方正小标宋_GBK" w:cs="方正小标宋_GBK"/>
          <w:b w:val="0"/>
          <w:bCs w:val="0"/>
          <w:i w:val="0"/>
          <w:caps w:val="0"/>
          <w:color w:val="auto"/>
          <w:spacing w:val="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 w:val="0"/>
          <w:bCs w:val="0"/>
          <w:i w:val="0"/>
          <w:caps w:val="0"/>
          <w:color w:val="auto"/>
          <w:spacing w:val="0"/>
          <w:sz w:val="44"/>
          <w:szCs w:val="44"/>
        </w:rPr>
        <w:t>公开竞租规则</w:t>
      </w:r>
    </w:p>
    <w:p w14:paraId="697258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Times New Roman" w:hAnsi="Times New Roman"/>
          <w:color w:val="auto"/>
        </w:rPr>
      </w:pPr>
    </w:p>
    <w:p w14:paraId="7254A31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为规范公开竞租行为，维护竞租程序，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保护各方当事人的合法权益，根据《中华人民共和国拍卖法》和有关法律法规，特制定本《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竞租规则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》。</w:t>
      </w:r>
    </w:p>
    <w:p w14:paraId="12B85762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snapToGrid w:val="0"/>
          <w:color w:val="auto"/>
          <w:spacing w:val="0"/>
          <w:sz w:val="32"/>
          <w:szCs w:val="32"/>
          <w:lang w:eastAsia="zh-CN"/>
        </w:rPr>
        <w:t>一、</w:t>
      </w:r>
      <w:r>
        <w:rPr>
          <w:rFonts w:hint="eastAsia" w:ascii="Times New Roman" w:hAnsi="Times New Roman" w:eastAsia="方正仿宋_GBK" w:cs="方正仿宋_GBK"/>
          <w:i w:val="0"/>
          <w:caps w:val="0"/>
          <w:snapToGrid w:val="0"/>
          <w:color w:val="auto"/>
          <w:spacing w:val="0"/>
          <w:sz w:val="32"/>
          <w:szCs w:val="32"/>
        </w:rPr>
        <w:t>竞租人须向</w:t>
      </w:r>
      <w:bookmarkStart w:id="0" w:name="_GoBack"/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u w:val="single"/>
          <w:lang w:eastAsia="zh-CN"/>
        </w:rPr>
        <w:t>重庆市三峡供销社集团有限公司</w:t>
      </w:r>
      <w:bookmarkEnd w:id="0"/>
      <w:r>
        <w:rPr>
          <w:rFonts w:hint="eastAsia" w:ascii="Times New Roman" w:hAnsi="Times New Roman" w:eastAsia="方正仿宋_GBK" w:cs="方正仿宋_GBK"/>
          <w:i w:val="0"/>
          <w:caps w:val="0"/>
          <w:snapToGrid w:val="0"/>
          <w:color w:val="auto"/>
          <w:spacing w:val="0"/>
          <w:sz w:val="32"/>
          <w:szCs w:val="32"/>
          <w:u w:val="none"/>
          <w:lang w:eastAsia="zh-CN"/>
        </w:rPr>
        <w:t>专用帐户足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额缴纳竞租保证金，办理竞租登记手续，领取竞租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书面报价单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，方能取得招租人认可的正式竞租资格。</w:t>
      </w:r>
    </w:p>
    <w:p w14:paraId="0FC5B51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</w:pP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二、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竞租人参加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会前，应查询有关资料，充分了解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标的全部情况。凡决定参加竞租者，被视为对竞租标的状况认可。竞得人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对标的物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已知和未知的瑕疵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出租人不承担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任何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责任。</w:t>
      </w:r>
    </w:p>
    <w:p w14:paraId="217D9F3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三、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竞租人参与竞租领取的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书面报价单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号是竞租会上竞租人法律意义的代表，竞租人必须妥善保管和慎重使用，其责任和后果由竞租人自负。 </w:t>
      </w:r>
    </w:p>
    <w:p w14:paraId="2F9ACC8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四、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竞租程序： </w:t>
      </w:r>
    </w:p>
    <w:p w14:paraId="7A5D6499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招租人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、监督人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检查竞租人竞租保证金缴纳情况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，审核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  <w:shd w:val="clear" w:color="auto" w:fill="FFFFFF"/>
        </w:rPr>
        <w:t>竞租资格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  <w:shd w:val="clear" w:color="auto" w:fill="FFFFFF"/>
          <w:lang w:eastAsia="zh-CN"/>
        </w:rPr>
        <w:t>，清点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</w:rPr>
        <w:t>竞租人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  <w:lang w:val="en-US" w:eastAsia="zh-CN"/>
        </w:rPr>
        <w:t>竞租人提供营业执照或身份证原件）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 </w:t>
      </w:r>
    </w:p>
    <w:p w14:paraId="27D58E5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招租人与竞租人签订《竞租协议书》，并发放竞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租书面报价单。</w:t>
      </w:r>
    </w:p>
    <w:p w14:paraId="3887008D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招租人介绍出租房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屋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概况及应注意的事项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。</w:t>
      </w:r>
    </w:p>
    <w:p w14:paraId="6121438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招租人宣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布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报价规则和注意事项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。</w:t>
      </w:r>
    </w:p>
    <w:p w14:paraId="64A2BF9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5.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竞租人在现场填写报价单（原承租人可不参与填写报价单）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，其报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价不能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低于该标的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第一年租金的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保留价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，否则作为无效报价，取消其竞租资格。</w:t>
      </w:r>
    </w:p>
    <w:p w14:paraId="0A88440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6.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招租人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、监督人现场拆密封报价单并公开宣读竞租人报价。</w:t>
      </w:r>
    </w:p>
    <w:p w14:paraId="14FA0CB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7.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竞租人、监督人在报价记录表上签字确认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。</w:t>
      </w:r>
    </w:p>
    <w:p w14:paraId="262FDF9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8.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若只有一个竞租人的，密封报价合规有效的即为竞得人。</w:t>
      </w:r>
    </w:p>
    <w:p w14:paraId="3964875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9.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主持人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现场宣布并锁定最高报价及最高报价者（但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还未成交）。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主持人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询问享有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先权的原承租人是否愿意以最高报价出价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如愿意出价，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即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为竞得人；如不愿意出价，则现场最高报价者为竞得人。</w:t>
      </w:r>
    </w:p>
    <w:p w14:paraId="55F3DA3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10.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如在最高限价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中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出现相同最高报价的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shd w:val="clear" w:color="auto" w:fill="FFFFFF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人，则由相同最高报价竞租人进行第二轮现场密封报价，竞租人第二轮报价应大于或等于第一轮最高报价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如在第二轮报价中仍出现相同最高报价，则由相同最高报价的竞租人进行第三轮现场密封报价，竞租人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报价应大于或等于第二轮最高报价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如在第三轮报价中还出现相同最高报价的竞租人时，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主持人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口头询问享有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先权的原承租人是否愿意以最高报价出价，如愿意，享有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先权的承租人为该标的竞得人，如不愿意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即视为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放弃该最高报价的竞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租，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则在相同最高报价的竞租人中以抽签方式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确定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竞得人。抽签具体方法是，首先在相同最高报价的竞租人中抽取顺序号，然后再按抽得的顺序号依次抽签，中签者即为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竞得人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主持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宣布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成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交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。</w:t>
      </w:r>
    </w:p>
    <w:p w14:paraId="618D14F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11.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现场密封报价特别说明：①竞租人每一轮的报价均不能超过最高限价，如超过最高限价，视作无效报价，取消其竞租资格。②如第一轮或第二轮的最高报价已达到最高限价，则无须进行下一轮报价，直接从该轮报价中确定竞得人。方法是：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主持人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口头询问享有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先权的原承租人是否愿意以最高限价出价，如愿意，享有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先权的承租人即为该标的竞得人；如不愿意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即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表示放弃，则该最高限价的报价者即为竞得人。如最高限价的报价出现相同的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shd w:val="clear" w:color="auto" w:fill="FFFFFF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人，则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在相同最高限价报价的竞租人中以抽签方式（抽签方式同上）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确定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竞得人。</w:t>
      </w:r>
    </w:p>
    <w:p w14:paraId="5E251E00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12.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竞租人、监督人在报价记录表上签字确认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。</w:t>
      </w:r>
    </w:p>
    <w:p w14:paraId="1562BAB0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13.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现场签订竞租成交确认书。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竞租人未按规定报价或拒绝抽签者均视为违约，竞租保证金不予退还。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竞租一旦成交，竞得人的竞租保证金自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动抵减第一年租金，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其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他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竞租人缴纳的竞租保证金，在本次公开竞租会结束后10个工作日内不计息退还。</w:t>
      </w:r>
    </w:p>
    <w:p w14:paraId="268AE42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五、竞租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成交后，在规定的时间内，竞得人按《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成交确认书》的约定交付价款。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成交后，双方不得违约，否则由违约方承担违约责任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。</w:t>
      </w:r>
    </w:p>
    <w:p w14:paraId="7B5F7DF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六、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本规则未包括的其它事项，以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主持人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当场宣布为准。</w:t>
      </w:r>
    </w:p>
    <w:p w14:paraId="1EBD2023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</w:p>
    <w:p w14:paraId="4F4BF790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center"/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</w:rPr>
        <w:t>竞租人</w:t>
      </w:r>
      <w:r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  <w:lang w:eastAsia="zh-CN"/>
        </w:rPr>
        <w:t>已阅读了解</w:t>
      </w:r>
      <w:r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</w:rPr>
        <w:t>以上</w:t>
      </w:r>
      <w:r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  <w:lang w:eastAsia="zh-CN"/>
        </w:rPr>
        <w:t>规则，并愿意遵守以上规则。</w:t>
      </w:r>
    </w:p>
    <w:p w14:paraId="08DD3A53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center"/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</w:rPr>
      </w:pPr>
    </w:p>
    <w:p w14:paraId="7E97D337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center"/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</w:rPr>
        <w:t>签名:    </w:t>
      </w:r>
    </w:p>
    <w:p w14:paraId="0316F202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　　                               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            </w:t>
      </w:r>
    </w:p>
    <w:p w14:paraId="07BAA10B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</w:pPr>
    </w:p>
    <w:p w14:paraId="158BB721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760" w:firstLineChars="1800"/>
        <w:jc w:val="both"/>
        <w:textAlignment w:val="center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20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25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年</w:t>
      </w:r>
      <w:r>
        <w:rPr>
          <w:rFonts w:hint="default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月23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日 </w:t>
      </w:r>
    </w:p>
    <w:sectPr>
      <w:footerReference r:id="rId3" w:type="default"/>
      <w:pgSz w:w="11906" w:h="16838"/>
      <w:pgMar w:top="1701" w:right="1531" w:bottom="1531" w:left="1531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A28C81-15C2-4C1A-B055-B9DD5CBAD70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16F10E0-7617-4660-86FB-91F4C8C987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313CC10-CBBE-427E-9949-CAF0182CC9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545E96D-1604-4A4A-83E4-D5B1995E751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054429F-3DDF-4A3C-845E-AEE5D82545A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C0C4670-1491-4F86-B975-8702BBD6484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E4AA45A-7081-4418-8D05-C06AA26C41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D27DCD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7283B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7283B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wNzdhMDNiMTczNmMyMDdmNzMzYzVhYzVkOWU0NjgifQ=="/>
  </w:docVars>
  <w:rsids>
    <w:rsidRoot w:val="4D3F16F7"/>
    <w:rsid w:val="002C367A"/>
    <w:rsid w:val="007008E9"/>
    <w:rsid w:val="00AF1C68"/>
    <w:rsid w:val="00DD6A13"/>
    <w:rsid w:val="014E6E81"/>
    <w:rsid w:val="01F35286"/>
    <w:rsid w:val="028D5F1F"/>
    <w:rsid w:val="02C2107D"/>
    <w:rsid w:val="035C0316"/>
    <w:rsid w:val="046B58C1"/>
    <w:rsid w:val="05B50542"/>
    <w:rsid w:val="05BF161B"/>
    <w:rsid w:val="062154CC"/>
    <w:rsid w:val="089309CF"/>
    <w:rsid w:val="08A75EB6"/>
    <w:rsid w:val="08D51E99"/>
    <w:rsid w:val="09207702"/>
    <w:rsid w:val="09235A2F"/>
    <w:rsid w:val="09891982"/>
    <w:rsid w:val="0A3D4D1F"/>
    <w:rsid w:val="0AA8041F"/>
    <w:rsid w:val="0AFF5E88"/>
    <w:rsid w:val="0B026FC1"/>
    <w:rsid w:val="0EFD4AAE"/>
    <w:rsid w:val="0FF71C14"/>
    <w:rsid w:val="0FFB600E"/>
    <w:rsid w:val="10D11EE3"/>
    <w:rsid w:val="10EC32A1"/>
    <w:rsid w:val="115A43D5"/>
    <w:rsid w:val="115D607C"/>
    <w:rsid w:val="11BF435B"/>
    <w:rsid w:val="134F6054"/>
    <w:rsid w:val="138A6952"/>
    <w:rsid w:val="142426E9"/>
    <w:rsid w:val="14E4368B"/>
    <w:rsid w:val="157245F6"/>
    <w:rsid w:val="159816DD"/>
    <w:rsid w:val="15AE40AB"/>
    <w:rsid w:val="15AE5104"/>
    <w:rsid w:val="162E461F"/>
    <w:rsid w:val="16D76CBC"/>
    <w:rsid w:val="17214184"/>
    <w:rsid w:val="176D79A2"/>
    <w:rsid w:val="17EC3806"/>
    <w:rsid w:val="17FA1B46"/>
    <w:rsid w:val="186E4180"/>
    <w:rsid w:val="186F32B6"/>
    <w:rsid w:val="19026718"/>
    <w:rsid w:val="190F20E8"/>
    <w:rsid w:val="194910CF"/>
    <w:rsid w:val="1ABB4598"/>
    <w:rsid w:val="1ABF1C95"/>
    <w:rsid w:val="1AD971A2"/>
    <w:rsid w:val="1BA743D5"/>
    <w:rsid w:val="1D6732FA"/>
    <w:rsid w:val="1E6413EF"/>
    <w:rsid w:val="1E9076D0"/>
    <w:rsid w:val="1F776F14"/>
    <w:rsid w:val="20045D24"/>
    <w:rsid w:val="20565310"/>
    <w:rsid w:val="21196E55"/>
    <w:rsid w:val="21CC6971"/>
    <w:rsid w:val="22635BA5"/>
    <w:rsid w:val="22753461"/>
    <w:rsid w:val="22AC0BCF"/>
    <w:rsid w:val="23F222D9"/>
    <w:rsid w:val="246B6079"/>
    <w:rsid w:val="248B2EE8"/>
    <w:rsid w:val="25E91374"/>
    <w:rsid w:val="270C795F"/>
    <w:rsid w:val="274633C2"/>
    <w:rsid w:val="28906FA8"/>
    <w:rsid w:val="2A786B00"/>
    <w:rsid w:val="2BE438C4"/>
    <w:rsid w:val="2C4036DA"/>
    <w:rsid w:val="2DA500DE"/>
    <w:rsid w:val="2DDE102C"/>
    <w:rsid w:val="2EA26300"/>
    <w:rsid w:val="2FB853AD"/>
    <w:rsid w:val="2FB919BA"/>
    <w:rsid w:val="300447A3"/>
    <w:rsid w:val="342205E6"/>
    <w:rsid w:val="34B80901"/>
    <w:rsid w:val="37B02D02"/>
    <w:rsid w:val="37F40D17"/>
    <w:rsid w:val="393011F7"/>
    <w:rsid w:val="39AC25C3"/>
    <w:rsid w:val="39B7320B"/>
    <w:rsid w:val="39E855F3"/>
    <w:rsid w:val="3C324CB3"/>
    <w:rsid w:val="3CB91199"/>
    <w:rsid w:val="3D877B6A"/>
    <w:rsid w:val="3DF2167E"/>
    <w:rsid w:val="3EAF1C5E"/>
    <w:rsid w:val="40E00823"/>
    <w:rsid w:val="4135316E"/>
    <w:rsid w:val="41C25314"/>
    <w:rsid w:val="41CE7075"/>
    <w:rsid w:val="42B33269"/>
    <w:rsid w:val="43B00C88"/>
    <w:rsid w:val="444B2B8E"/>
    <w:rsid w:val="44FF01E3"/>
    <w:rsid w:val="45210C64"/>
    <w:rsid w:val="45386076"/>
    <w:rsid w:val="45E74C45"/>
    <w:rsid w:val="46285440"/>
    <w:rsid w:val="48DA458A"/>
    <w:rsid w:val="49125836"/>
    <w:rsid w:val="49CC611A"/>
    <w:rsid w:val="4A2632DD"/>
    <w:rsid w:val="4AAF676B"/>
    <w:rsid w:val="4B5E79AE"/>
    <w:rsid w:val="4BEA55FC"/>
    <w:rsid w:val="4BF56287"/>
    <w:rsid w:val="4C3B77D0"/>
    <w:rsid w:val="4D3F16F7"/>
    <w:rsid w:val="4EAC739F"/>
    <w:rsid w:val="4F8F0178"/>
    <w:rsid w:val="5180417C"/>
    <w:rsid w:val="51EB2B23"/>
    <w:rsid w:val="52315BB3"/>
    <w:rsid w:val="52E70554"/>
    <w:rsid w:val="52FA102D"/>
    <w:rsid w:val="53306F80"/>
    <w:rsid w:val="5433036E"/>
    <w:rsid w:val="5563173C"/>
    <w:rsid w:val="55E6291C"/>
    <w:rsid w:val="561F1A85"/>
    <w:rsid w:val="56715B5B"/>
    <w:rsid w:val="56F2729D"/>
    <w:rsid w:val="5797508E"/>
    <w:rsid w:val="58D77BA3"/>
    <w:rsid w:val="59E677E7"/>
    <w:rsid w:val="5A1D58D0"/>
    <w:rsid w:val="5AAA30EC"/>
    <w:rsid w:val="5B5D2AEF"/>
    <w:rsid w:val="5B812978"/>
    <w:rsid w:val="5BD625CB"/>
    <w:rsid w:val="5C1256E5"/>
    <w:rsid w:val="5CFF4B10"/>
    <w:rsid w:val="5D4E5533"/>
    <w:rsid w:val="5D7B7036"/>
    <w:rsid w:val="5DC4637D"/>
    <w:rsid w:val="5E6C0BA6"/>
    <w:rsid w:val="5F4309CC"/>
    <w:rsid w:val="5F845754"/>
    <w:rsid w:val="5FBB47CD"/>
    <w:rsid w:val="61707BBB"/>
    <w:rsid w:val="6173029B"/>
    <w:rsid w:val="61AB3605"/>
    <w:rsid w:val="63147E1C"/>
    <w:rsid w:val="63FC3D06"/>
    <w:rsid w:val="64F05F74"/>
    <w:rsid w:val="65593B78"/>
    <w:rsid w:val="66836884"/>
    <w:rsid w:val="66AE54BC"/>
    <w:rsid w:val="66C937F5"/>
    <w:rsid w:val="68F50D27"/>
    <w:rsid w:val="6BA82CED"/>
    <w:rsid w:val="6C1B7FC2"/>
    <w:rsid w:val="6C3F769E"/>
    <w:rsid w:val="6C533F8B"/>
    <w:rsid w:val="6D651176"/>
    <w:rsid w:val="6E8C3DA3"/>
    <w:rsid w:val="70255E90"/>
    <w:rsid w:val="71A32901"/>
    <w:rsid w:val="71B47E63"/>
    <w:rsid w:val="71C725F3"/>
    <w:rsid w:val="72880E93"/>
    <w:rsid w:val="734B53FD"/>
    <w:rsid w:val="73B96445"/>
    <w:rsid w:val="74C0549A"/>
    <w:rsid w:val="75753076"/>
    <w:rsid w:val="76A77206"/>
    <w:rsid w:val="774B154E"/>
    <w:rsid w:val="77704721"/>
    <w:rsid w:val="77C729E7"/>
    <w:rsid w:val="77CD718E"/>
    <w:rsid w:val="782F451B"/>
    <w:rsid w:val="79303EF5"/>
    <w:rsid w:val="794C2C48"/>
    <w:rsid w:val="7B4C59D2"/>
    <w:rsid w:val="7BE458FD"/>
    <w:rsid w:val="7C07367A"/>
    <w:rsid w:val="7C48431B"/>
    <w:rsid w:val="7C4B4301"/>
    <w:rsid w:val="7C6D5F59"/>
    <w:rsid w:val="7D6B546D"/>
    <w:rsid w:val="7D8B30AE"/>
    <w:rsid w:val="7DF52776"/>
    <w:rsid w:val="7DF84A48"/>
    <w:rsid w:val="7E4D027E"/>
    <w:rsid w:val="7F45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区发展改革委</Company>
  <Pages>3</Pages>
  <Words>1422</Words>
  <Characters>1444</Characters>
  <Lines>0</Lines>
  <Paragraphs>0</Paragraphs>
  <TotalTime>29</TotalTime>
  <ScaleCrop>false</ScaleCrop>
  <LinksUpToDate>false</LinksUpToDate>
  <CharactersWithSpaces>1501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2021-02-24T01:14:00Z</dcterms:created>
  <dc:creator>admin</dc:creator>
  <cp:lastModifiedBy>开开心心</cp:lastModifiedBy>
  <cp:lastPrinted>2023-06-15T06:29:00Z</cp:lastPrinted>
  <dcterms:modified xsi:type="dcterms:W3CDTF">2025-04-15T03:33:56Z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446566520_embed</vt:lpwstr>
  </property>
  <property fmtid="{D5CDD505-2E9C-101B-9397-08002B2CF9AE}" pid="4" name="ICV">
    <vt:lpwstr>A4054643A84344EC9A91D4F6BB821352_13</vt:lpwstr>
  </property>
  <property fmtid="{D5CDD505-2E9C-101B-9397-08002B2CF9AE}" pid="5" name="KSOTemplateDocerSaveRecord">
    <vt:lpwstr>eyJoZGlkIjoiNmJmNDMxNjY1YmY4NDAyNTY4MzJiZWI0MzVjNWM5MGIiLCJ1c2VySWQiOiIyOTY1OTI4NDYifQ==</vt:lpwstr>
  </property>
</Properties>
</file>