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52A" w:rsidRDefault="00FC152A">
      <w:pPr>
        <w:spacing w:line="600" w:lineRule="exact"/>
        <w:rPr>
          <w:rFonts w:ascii="方正仿宋_GBK" w:eastAsia="方正仿宋_GBK"/>
          <w:sz w:val="32"/>
        </w:rPr>
      </w:pPr>
    </w:p>
    <w:p w:rsidR="00FC152A" w:rsidRDefault="00FC152A">
      <w:pPr>
        <w:spacing w:line="600" w:lineRule="exact"/>
        <w:rPr>
          <w:rFonts w:ascii="方正仿宋_GBK" w:eastAsia="方正仿宋_GBK"/>
          <w:sz w:val="32"/>
        </w:rPr>
      </w:pPr>
    </w:p>
    <w:p w:rsidR="00FC152A" w:rsidRDefault="00FC152A">
      <w:pPr>
        <w:rPr>
          <w:rFonts w:ascii="宋体" w:hAnsi="宋体"/>
        </w:rPr>
      </w:pPr>
    </w:p>
    <w:p w:rsidR="00FC152A" w:rsidRDefault="00FC152A">
      <w:pPr>
        <w:rPr>
          <w:rFonts w:ascii="宋体" w:hAnsi="宋体"/>
        </w:rPr>
      </w:pPr>
    </w:p>
    <w:p w:rsidR="00FC152A" w:rsidRDefault="00FC152A">
      <w:pPr>
        <w:rPr>
          <w:rFonts w:ascii="宋体" w:hAnsi="宋体"/>
        </w:rPr>
      </w:pPr>
    </w:p>
    <w:p w:rsidR="00FC152A" w:rsidRDefault="00FC152A">
      <w:pPr>
        <w:spacing w:line="360" w:lineRule="auto"/>
        <w:jc w:val="center"/>
        <w:rPr>
          <w:rFonts w:ascii="宋体" w:hAnsi="宋体"/>
          <w:b/>
          <w:sz w:val="84"/>
          <w:szCs w:val="84"/>
        </w:rPr>
      </w:pPr>
    </w:p>
    <w:p w:rsidR="00FC152A" w:rsidRDefault="00FC2E3A">
      <w:pPr>
        <w:spacing w:line="360" w:lineRule="auto"/>
        <w:jc w:val="center"/>
        <w:rPr>
          <w:rFonts w:ascii="宋体" w:hAnsi="宋体"/>
          <w:b/>
          <w:sz w:val="84"/>
          <w:szCs w:val="84"/>
        </w:rPr>
      </w:pPr>
      <w:r>
        <w:rPr>
          <w:rFonts w:ascii="宋体" w:hAnsi="宋体" w:hint="eastAsia"/>
          <w:b/>
          <w:sz w:val="84"/>
          <w:szCs w:val="84"/>
        </w:rPr>
        <w:t>网上竞采文件</w:t>
      </w:r>
    </w:p>
    <w:p w:rsidR="00FC152A" w:rsidRDefault="00FC152A">
      <w:pPr>
        <w:spacing w:line="700" w:lineRule="exact"/>
        <w:jc w:val="center"/>
        <w:rPr>
          <w:rFonts w:ascii="黑体" w:eastAsia="黑体"/>
          <w:sz w:val="32"/>
        </w:rPr>
      </w:pPr>
    </w:p>
    <w:p w:rsidR="00FC152A" w:rsidRDefault="00FC152A">
      <w:pPr>
        <w:spacing w:line="700" w:lineRule="exact"/>
        <w:jc w:val="center"/>
        <w:rPr>
          <w:rFonts w:ascii="黑体" w:eastAsia="黑体"/>
          <w:sz w:val="32"/>
        </w:rPr>
      </w:pPr>
    </w:p>
    <w:p w:rsidR="00FC152A" w:rsidRDefault="00FC152A">
      <w:pPr>
        <w:spacing w:line="480" w:lineRule="exact"/>
        <w:ind w:firstLineChars="176" w:firstLine="563"/>
        <w:rPr>
          <w:rFonts w:ascii="宋体" w:hAnsi="宋体"/>
          <w:sz w:val="32"/>
          <w:szCs w:val="32"/>
          <w:highlight w:val="yellow"/>
        </w:rPr>
      </w:pPr>
    </w:p>
    <w:p w:rsidR="00FC152A" w:rsidRDefault="00FC2E3A">
      <w:pPr>
        <w:spacing w:line="360" w:lineRule="auto"/>
        <w:ind w:firstLineChars="176" w:firstLine="563"/>
        <w:rPr>
          <w:rFonts w:ascii="宋体" w:hAnsi="宋体"/>
          <w:sz w:val="32"/>
          <w:szCs w:val="32"/>
        </w:rPr>
      </w:pPr>
      <w:bookmarkStart w:id="0" w:name="_Toc23013"/>
      <w:bookmarkStart w:id="1" w:name="_Toc18633"/>
      <w:bookmarkStart w:id="2" w:name="_Toc8615"/>
      <w:bookmarkStart w:id="3" w:name="_Toc99738741"/>
      <w:bookmarkStart w:id="4" w:name="_Toc27635"/>
      <w:bookmarkStart w:id="5" w:name="_Toc26281"/>
      <w:bookmarkStart w:id="6" w:name="_Toc20499"/>
      <w:r>
        <w:rPr>
          <w:rFonts w:ascii="宋体" w:hAnsi="宋体" w:hint="eastAsia"/>
          <w:sz w:val="32"/>
          <w:szCs w:val="32"/>
        </w:rPr>
        <w:t>项 目 编 号:</w:t>
      </w:r>
      <w:bookmarkEnd w:id="0"/>
      <w:bookmarkEnd w:id="1"/>
      <w:bookmarkEnd w:id="2"/>
      <w:bookmarkEnd w:id="3"/>
      <w:bookmarkEnd w:id="4"/>
      <w:bookmarkEnd w:id="5"/>
      <w:bookmarkEnd w:id="6"/>
      <w:r>
        <w:rPr>
          <w:rFonts w:ascii="宋体" w:hAnsi="宋体" w:hint="eastAsia"/>
          <w:sz w:val="32"/>
          <w:szCs w:val="32"/>
        </w:rPr>
        <w:t>ZDTZ-CQ2026-037</w:t>
      </w:r>
    </w:p>
    <w:p w:rsidR="00FC152A" w:rsidRDefault="00FC152A"/>
    <w:p w:rsidR="00FC152A" w:rsidRDefault="00FC2E3A">
      <w:pPr>
        <w:spacing w:line="360" w:lineRule="auto"/>
        <w:ind w:leftChars="201" w:left="2691" w:hangingChars="665" w:hanging="2128"/>
        <w:rPr>
          <w:rFonts w:ascii="宋体" w:hAnsi="宋体"/>
          <w:szCs w:val="28"/>
        </w:rPr>
      </w:pPr>
      <w:bookmarkStart w:id="7" w:name="_Toc14757"/>
      <w:bookmarkStart w:id="8" w:name="_Toc12384"/>
      <w:bookmarkStart w:id="9" w:name="_Toc21236"/>
      <w:bookmarkStart w:id="10" w:name="_Toc99738742"/>
      <w:bookmarkStart w:id="11" w:name="_Toc11386"/>
      <w:bookmarkStart w:id="12" w:name="_Toc19952"/>
      <w:bookmarkStart w:id="13" w:name="_Toc4067"/>
      <w:r>
        <w:rPr>
          <w:rFonts w:ascii="宋体" w:hAnsi="宋体" w:hint="eastAsia"/>
          <w:sz w:val="32"/>
          <w:szCs w:val="32"/>
        </w:rPr>
        <w:t>项 目 名 称：</w:t>
      </w:r>
      <w:bookmarkEnd w:id="7"/>
      <w:bookmarkEnd w:id="8"/>
      <w:bookmarkEnd w:id="9"/>
      <w:bookmarkEnd w:id="10"/>
      <w:bookmarkEnd w:id="11"/>
      <w:bookmarkEnd w:id="12"/>
      <w:bookmarkEnd w:id="13"/>
      <w:r>
        <w:rPr>
          <w:rFonts w:ascii="宋体" w:hAnsi="宋体" w:hint="eastAsia"/>
          <w:sz w:val="32"/>
          <w:szCs w:val="32"/>
        </w:rPr>
        <w:t>重庆市渝中区规划和自然资源局机关工会委员会2026年消费券服务采购</w:t>
      </w:r>
    </w:p>
    <w:p w:rsidR="00FC152A" w:rsidRDefault="00FC152A" w:rsidP="00515FE6">
      <w:pPr>
        <w:spacing w:line="480" w:lineRule="exact"/>
        <w:ind w:firstLineChars="531" w:firstLine="1487"/>
        <w:rPr>
          <w:rFonts w:ascii="宋体" w:hAnsi="宋体"/>
          <w:szCs w:val="28"/>
        </w:rPr>
      </w:pPr>
    </w:p>
    <w:p w:rsidR="00FC152A" w:rsidRDefault="00FC2E3A">
      <w:pPr>
        <w:tabs>
          <w:tab w:val="left" w:pos="3390"/>
        </w:tabs>
        <w:spacing w:line="480" w:lineRule="exact"/>
        <w:ind w:firstLineChars="200" w:firstLine="600"/>
        <w:jc w:val="left"/>
        <w:rPr>
          <w:rFonts w:ascii="宋体" w:hAnsi="宋体"/>
          <w:sz w:val="30"/>
          <w:szCs w:val="30"/>
        </w:rPr>
      </w:pPr>
      <w:bookmarkStart w:id="14" w:name="_Toc1805"/>
      <w:bookmarkStart w:id="15" w:name="_Toc26140"/>
      <w:bookmarkStart w:id="16" w:name="_Toc19546"/>
      <w:bookmarkStart w:id="17" w:name="_Toc99738743"/>
      <w:bookmarkStart w:id="18" w:name="_Toc32750"/>
      <w:bookmarkStart w:id="19" w:name="_Toc19101"/>
      <w:bookmarkStart w:id="20" w:name="_Toc17677"/>
      <w:r>
        <w:rPr>
          <w:rFonts w:ascii="宋体" w:hAnsi="宋体" w:hint="eastAsia"/>
          <w:sz w:val="30"/>
          <w:szCs w:val="30"/>
        </w:rPr>
        <w:t>采   购   人：</w:t>
      </w:r>
      <w:bookmarkEnd w:id="14"/>
      <w:bookmarkEnd w:id="15"/>
      <w:bookmarkEnd w:id="16"/>
      <w:bookmarkEnd w:id="17"/>
      <w:bookmarkEnd w:id="18"/>
      <w:bookmarkEnd w:id="19"/>
      <w:bookmarkEnd w:id="20"/>
      <w:r>
        <w:rPr>
          <w:rFonts w:ascii="宋体" w:hAnsi="宋体" w:hint="eastAsia"/>
          <w:sz w:val="30"/>
          <w:szCs w:val="30"/>
        </w:rPr>
        <w:t>重庆市渝中区规划和自然资源局机关工会委员会</w:t>
      </w:r>
    </w:p>
    <w:p w:rsidR="00FC152A" w:rsidRDefault="00FC152A">
      <w:pPr>
        <w:spacing w:line="480" w:lineRule="exact"/>
        <w:ind w:firstLineChars="419" w:firstLine="1173"/>
        <w:rPr>
          <w:rFonts w:ascii="宋体" w:hAnsi="宋体"/>
          <w:szCs w:val="28"/>
        </w:rPr>
      </w:pPr>
    </w:p>
    <w:p w:rsidR="00FC152A" w:rsidRDefault="00FC2E3A">
      <w:pPr>
        <w:spacing w:line="480" w:lineRule="exact"/>
        <w:ind w:firstLineChars="200" w:firstLine="600"/>
        <w:rPr>
          <w:rFonts w:ascii="宋体" w:hAnsi="宋体"/>
          <w:sz w:val="30"/>
          <w:szCs w:val="30"/>
        </w:rPr>
      </w:pPr>
      <w:bookmarkStart w:id="21" w:name="_Toc3005"/>
      <w:bookmarkStart w:id="22" w:name="_Toc23245"/>
      <w:bookmarkStart w:id="23" w:name="_Toc99738744"/>
      <w:bookmarkStart w:id="24" w:name="_Toc6845"/>
      <w:bookmarkStart w:id="25" w:name="_Toc22572"/>
      <w:bookmarkStart w:id="26" w:name="_Toc14948"/>
      <w:bookmarkStart w:id="27" w:name="_Toc29672"/>
      <w:r>
        <w:rPr>
          <w:rFonts w:ascii="宋体" w:hAnsi="宋体" w:hint="eastAsia"/>
          <w:sz w:val="30"/>
          <w:szCs w:val="30"/>
        </w:rPr>
        <w:t>采购代理机构：</w:t>
      </w:r>
      <w:bookmarkEnd w:id="21"/>
      <w:bookmarkEnd w:id="22"/>
      <w:bookmarkEnd w:id="23"/>
      <w:bookmarkEnd w:id="24"/>
      <w:bookmarkEnd w:id="25"/>
      <w:bookmarkEnd w:id="26"/>
      <w:bookmarkEnd w:id="27"/>
      <w:r>
        <w:rPr>
          <w:rFonts w:ascii="宋体" w:hAnsi="宋体" w:hint="eastAsia"/>
          <w:sz w:val="30"/>
          <w:szCs w:val="30"/>
        </w:rPr>
        <w:t>中达同舟工程咨询有限公司</w:t>
      </w:r>
    </w:p>
    <w:p w:rsidR="00FC152A" w:rsidRDefault="00FC152A" w:rsidP="00515FE6">
      <w:pPr>
        <w:spacing w:line="480" w:lineRule="exact"/>
        <w:ind w:firstLineChars="531" w:firstLine="1593"/>
        <w:rPr>
          <w:rFonts w:ascii="宋体" w:hAnsi="宋体"/>
          <w:sz w:val="30"/>
          <w:szCs w:val="30"/>
        </w:rPr>
      </w:pPr>
    </w:p>
    <w:p w:rsidR="00FC152A" w:rsidRDefault="00FC2E3A">
      <w:pPr>
        <w:spacing w:line="720" w:lineRule="exact"/>
        <w:jc w:val="center"/>
        <w:rPr>
          <w:rFonts w:ascii="宋体" w:hAnsi="宋体" w:cs="宋体"/>
          <w:sz w:val="30"/>
          <w:szCs w:val="30"/>
        </w:rPr>
      </w:pPr>
      <w:bookmarkStart w:id="28" w:name="_Toc4675"/>
      <w:bookmarkStart w:id="29" w:name="_Toc20464"/>
      <w:bookmarkStart w:id="30" w:name="_Toc99738745"/>
      <w:bookmarkStart w:id="31" w:name="_Toc10489"/>
      <w:bookmarkStart w:id="32" w:name="_Toc13603"/>
      <w:bookmarkStart w:id="33" w:name="_Toc14970"/>
      <w:bookmarkStart w:id="34" w:name="_Toc15316"/>
      <w:bookmarkStart w:id="35" w:name="OLE_LINK2"/>
      <w:r>
        <w:rPr>
          <w:rFonts w:ascii="宋体" w:hAnsi="宋体" w:cs="宋体" w:hint="eastAsia"/>
          <w:sz w:val="30"/>
          <w:szCs w:val="30"/>
        </w:rPr>
        <w:t>二〇二六年六月</w:t>
      </w:r>
      <w:bookmarkEnd w:id="28"/>
      <w:bookmarkEnd w:id="29"/>
      <w:bookmarkEnd w:id="30"/>
      <w:bookmarkEnd w:id="31"/>
      <w:bookmarkEnd w:id="32"/>
      <w:bookmarkEnd w:id="33"/>
      <w:bookmarkEnd w:id="34"/>
    </w:p>
    <w:bookmarkEnd w:id="35"/>
    <w:p w:rsidR="00FC152A" w:rsidRDefault="00FC152A">
      <w:pPr>
        <w:spacing w:line="720" w:lineRule="exact"/>
        <w:jc w:val="center"/>
        <w:rPr>
          <w:rFonts w:ascii="方正黑体_GBK" w:eastAsia="方正黑体_GBK" w:hAnsi="宋体"/>
          <w:sz w:val="30"/>
          <w:szCs w:val="30"/>
        </w:rPr>
      </w:pPr>
    </w:p>
    <w:p w:rsidR="00FC152A" w:rsidRDefault="00FC152A">
      <w:pPr>
        <w:pStyle w:val="aa"/>
      </w:pPr>
    </w:p>
    <w:p w:rsidR="00FC152A" w:rsidRDefault="00FC2E3A">
      <w:pPr>
        <w:rPr>
          <w:rFonts w:ascii="方正小标宋_GBK" w:eastAsia="方正小标宋_GBK"/>
          <w:sz w:val="36"/>
          <w:szCs w:val="36"/>
        </w:rPr>
      </w:pPr>
      <w:r>
        <w:rPr>
          <w:rFonts w:ascii="方正小标宋_GBK" w:eastAsia="方正小标宋_GBK" w:hint="eastAsia"/>
          <w:sz w:val="36"/>
          <w:szCs w:val="36"/>
        </w:rPr>
        <w:br w:type="page"/>
      </w:r>
    </w:p>
    <w:p w:rsidR="00FC152A" w:rsidRDefault="00FC2E3A">
      <w:pPr>
        <w:spacing w:line="480" w:lineRule="exact"/>
        <w:jc w:val="center"/>
        <w:outlineLvl w:val="0"/>
        <w:rPr>
          <w:rFonts w:ascii="方正小标宋_GBK" w:eastAsia="方正小标宋_GBK"/>
          <w:sz w:val="36"/>
          <w:szCs w:val="36"/>
        </w:rPr>
      </w:pPr>
      <w:bookmarkStart w:id="36" w:name="_Toc10186"/>
      <w:bookmarkStart w:id="37" w:name="_Toc20542"/>
      <w:bookmarkStart w:id="38" w:name="_Toc12252"/>
      <w:bookmarkStart w:id="39" w:name="_Toc24230"/>
      <w:bookmarkStart w:id="40" w:name="_Toc4324"/>
      <w:bookmarkStart w:id="41" w:name="_Toc99738746"/>
      <w:bookmarkStart w:id="42" w:name="_Toc23516"/>
      <w:r>
        <w:rPr>
          <w:rFonts w:ascii="方正小标宋_GBK" w:eastAsia="方正小标宋_GBK" w:hint="eastAsia"/>
          <w:sz w:val="36"/>
          <w:szCs w:val="36"/>
        </w:rPr>
        <w:lastRenderedPageBreak/>
        <w:t>目   录</w:t>
      </w:r>
      <w:bookmarkEnd w:id="36"/>
      <w:bookmarkEnd w:id="37"/>
      <w:bookmarkEnd w:id="38"/>
      <w:bookmarkEnd w:id="39"/>
      <w:bookmarkEnd w:id="40"/>
      <w:bookmarkEnd w:id="41"/>
      <w:bookmarkEnd w:id="42"/>
    </w:p>
    <w:sdt>
      <w:sdtPr>
        <w:rPr>
          <w:rFonts w:ascii="宋体" w:hAnsi="宋体"/>
          <w:sz w:val="20"/>
          <w:szCs w:val="18"/>
        </w:rPr>
        <w:id w:val="147455274"/>
        <w:docPartObj>
          <w:docPartGallery w:val="Table of Contents"/>
          <w:docPartUnique/>
        </w:docPartObj>
      </w:sdtPr>
      <w:sdtEndPr>
        <w:rPr>
          <w:rFonts w:ascii="方正仿宋_GBK" w:eastAsia="方正仿宋_GBK" w:hAnsi="Calibri"/>
          <w:sz w:val="28"/>
          <w:szCs w:val="21"/>
        </w:rPr>
      </w:sdtEndPr>
      <w:sdtContent>
        <w:p w:rsidR="00FC152A" w:rsidRDefault="00FC2E3A">
          <w:pPr>
            <w:pStyle w:val="10"/>
            <w:tabs>
              <w:tab w:val="right" w:leader="dot" w:pos="9071"/>
            </w:tabs>
          </w:pPr>
          <w:r>
            <w:rPr>
              <w:rFonts w:ascii="方正仿宋_GBK" w:eastAsia="方正仿宋_GBK" w:hAnsi="Calibri"/>
              <w:sz w:val="20"/>
            </w:rPr>
            <w:fldChar w:fldCharType="begin"/>
          </w:r>
          <w:r>
            <w:rPr>
              <w:rFonts w:ascii="方正仿宋_GBK" w:eastAsia="方正仿宋_GBK" w:hAnsi="Calibri"/>
              <w:sz w:val="20"/>
            </w:rPr>
            <w:instrText xml:space="preserve">TOC \o "1-3" \h \u </w:instrText>
          </w:r>
          <w:r>
            <w:rPr>
              <w:rFonts w:ascii="方正仿宋_GBK" w:eastAsia="方正仿宋_GBK" w:hAnsi="Calibri"/>
              <w:sz w:val="20"/>
            </w:rPr>
            <w:fldChar w:fldCharType="separate"/>
          </w:r>
        </w:p>
        <w:p w:rsidR="00FC152A" w:rsidRDefault="00DF5EC6">
          <w:pPr>
            <w:pStyle w:val="24"/>
            <w:tabs>
              <w:tab w:val="right" w:leader="dot" w:pos="9071"/>
            </w:tabs>
            <w:spacing w:line="480" w:lineRule="auto"/>
            <w:ind w:left="560"/>
          </w:pPr>
          <w:hyperlink w:anchor="_Toc18053" w:history="1">
            <w:r w:rsidR="00FC2E3A">
              <w:rPr>
                <w:rFonts w:ascii="宋体" w:hAnsi="宋体" w:hint="eastAsia"/>
                <w:szCs w:val="36"/>
              </w:rPr>
              <w:t>第一篇  竞采邀请书</w:t>
            </w:r>
            <w:r w:rsidR="00FC2E3A">
              <w:tab/>
            </w:r>
            <w:r w:rsidR="00FC2E3A">
              <w:fldChar w:fldCharType="begin"/>
            </w:r>
            <w:r w:rsidR="00FC2E3A">
              <w:instrText xml:space="preserve"> PAGEREF _Toc18053 \h </w:instrText>
            </w:r>
            <w:r w:rsidR="00FC2E3A">
              <w:fldChar w:fldCharType="separate"/>
            </w:r>
            <w:r w:rsidR="00FC2E3A">
              <w:t>3</w:t>
            </w:r>
            <w:r w:rsidR="00FC2E3A">
              <w:fldChar w:fldCharType="end"/>
            </w:r>
          </w:hyperlink>
        </w:p>
        <w:p w:rsidR="00FC152A" w:rsidRDefault="00DF5EC6">
          <w:pPr>
            <w:pStyle w:val="24"/>
            <w:tabs>
              <w:tab w:val="right" w:leader="dot" w:pos="9071"/>
            </w:tabs>
            <w:spacing w:line="480" w:lineRule="auto"/>
            <w:ind w:left="560"/>
          </w:pPr>
          <w:hyperlink w:anchor="_Toc8698" w:history="1">
            <w:r w:rsidR="00FC2E3A">
              <w:rPr>
                <w:rFonts w:ascii="宋体" w:hAnsi="宋体" w:hint="eastAsia"/>
                <w:szCs w:val="36"/>
              </w:rPr>
              <w:t>第二篇  项目服务需求</w:t>
            </w:r>
            <w:r w:rsidR="00FC2E3A">
              <w:tab/>
            </w:r>
            <w:r w:rsidR="00FC2E3A">
              <w:fldChar w:fldCharType="begin"/>
            </w:r>
            <w:r w:rsidR="00FC2E3A">
              <w:instrText xml:space="preserve"> PAGEREF _Toc8698 \h </w:instrText>
            </w:r>
            <w:r w:rsidR="00FC2E3A">
              <w:fldChar w:fldCharType="separate"/>
            </w:r>
            <w:r w:rsidR="00FC2E3A">
              <w:t>6</w:t>
            </w:r>
            <w:r w:rsidR="00FC2E3A">
              <w:fldChar w:fldCharType="end"/>
            </w:r>
          </w:hyperlink>
        </w:p>
        <w:p w:rsidR="00FC152A" w:rsidRDefault="00DF5EC6">
          <w:pPr>
            <w:pStyle w:val="24"/>
            <w:tabs>
              <w:tab w:val="right" w:leader="dot" w:pos="9071"/>
            </w:tabs>
            <w:spacing w:line="480" w:lineRule="auto"/>
            <w:ind w:left="560"/>
          </w:pPr>
          <w:hyperlink w:anchor="_Toc30031" w:history="1">
            <w:r w:rsidR="00FC2E3A">
              <w:rPr>
                <w:rFonts w:ascii="宋体" w:hAnsi="宋体" w:hint="eastAsia"/>
                <w:szCs w:val="36"/>
              </w:rPr>
              <w:t>第三篇  项目商务要求</w:t>
            </w:r>
            <w:r w:rsidR="00FC2E3A">
              <w:tab/>
            </w:r>
            <w:r w:rsidR="00FC2E3A">
              <w:fldChar w:fldCharType="begin"/>
            </w:r>
            <w:r w:rsidR="00FC2E3A">
              <w:instrText xml:space="preserve"> PAGEREF _Toc30031 \h </w:instrText>
            </w:r>
            <w:r w:rsidR="00FC2E3A">
              <w:fldChar w:fldCharType="separate"/>
            </w:r>
            <w:r w:rsidR="00FC2E3A">
              <w:t>6</w:t>
            </w:r>
            <w:r w:rsidR="00FC2E3A">
              <w:fldChar w:fldCharType="end"/>
            </w:r>
          </w:hyperlink>
        </w:p>
        <w:p w:rsidR="00FC152A" w:rsidRDefault="00DF5EC6">
          <w:pPr>
            <w:pStyle w:val="24"/>
            <w:tabs>
              <w:tab w:val="right" w:leader="dot" w:pos="9071"/>
            </w:tabs>
            <w:spacing w:line="480" w:lineRule="auto"/>
            <w:ind w:left="560"/>
          </w:pPr>
          <w:hyperlink w:anchor="_Toc21847" w:history="1">
            <w:r w:rsidR="00FC2E3A">
              <w:rPr>
                <w:rFonts w:ascii="宋体" w:hAnsi="宋体" w:hint="eastAsia"/>
                <w:szCs w:val="36"/>
              </w:rPr>
              <w:t>第四篇  评审程序及方法、评审标准等</w:t>
            </w:r>
            <w:r w:rsidR="00FC2E3A">
              <w:tab/>
            </w:r>
            <w:r w:rsidR="00FC2E3A">
              <w:fldChar w:fldCharType="begin"/>
            </w:r>
            <w:r w:rsidR="00FC2E3A">
              <w:instrText xml:space="preserve"> PAGEREF _Toc21847 \h </w:instrText>
            </w:r>
            <w:r w:rsidR="00FC2E3A">
              <w:fldChar w:fldCharType="separate"/>
            </w:r>
            <w:r w:rsidR="00FC2E3A">
              <w:t>9</w:t>
            </w:r>
            <w:r w:rsidR="00FC2E3A">
              <w:fldChar w:fldCharType="end"/>
            </w:r>
          </w:hyperlink>
        </w:p>
        <w:p w:rsidR="00FC152A" w:rsidRDefault="00DF5EC6">
          <w:pPr>
            <w:pStyle w:val="24"/>
            <w:tabs>
              <w:tab w:val="right" w:leader="dot" w:pos="9071"/>
            </w:tabs>
            <w:spacing w:line="480" w:lineRule="auto"/>
            <w:ind w:left="560"/>
          </w:pPr>
          <w:hyperlink w:anchor="_Toc25639" w:history="1">
            <w:r w:rsidR="00FC2E3A">
              <w:rPr>
                <w:rFonts w:ascii="宋体" w:hAnsi="宋体" w:hint="eastAsia"/>
                <w:szCs w:val="36"/>
              </w:rPr>
              <w:t>第五篇  供应商须知</w:t>
            </w:r>
            <w:r w:rsidR="00FC2E3A">
              <w:tab/>
            </w:r>
            <w:r w:rsidR="00FC2E3A">
              <w:fldChar w:fldCharType="begin"/>
            </w:r>
            <w:r w:rsidR="00FC2E3A">
              <w:instrText xml:space="preserve"> PAGEREF _Toc25639 \h </w:instrText>
            </w:r>
            <w:r w:rsidR="00FC2E3A">
              <w:fldChar w:fldCharType="separate"/>
            </w:r>
            <w:r w:rsidR="00FC2E3A">
              <w:t>- 14 -</w:t>
            </w:r>
            <w:r w:rsidR="00FC2E3A">
              <w:fldChar w:fldCharType="end"/>
            </w:r>
          </w:hyperlink>
        </w:p>
        <w:p w:rsidR="00FC152A" w:rsidRDefault="00DF5EC6">
          <w:pPr>
            <w:pStyle w:val="24"/>
            <w:tabs>
              <w:tab w:val="right" w:leader="dot" w:pos="9071"/>
            </w:tabs>
            <w:spacing w:line="480" w:lineRule="auto"/>
            <w:ind w:left="560"/>
          </w:pPr>
          <w:hyperlink w:anchor="_Toc26407" w:history="1">
            <w:r w:rsidR="00FC2E3A">
              <w:rPr>
                <w:rFonts w:ascii="宋体" w:hAnsi="宋体" w:hint="eastAsia"/>
                <w:szCs w:val="36"/>
              </w:rPr>
              <w:t>第</w:t>
            </w:r>
            <w:r w:rsidR="00FC2E3A">
              <w:rPr>
                <w:rFonts w:ascii="宋体" w:hAnsi="宋体"/>
                <w:szCs w:val="36"/>
              </w:rPr>
              <w:t>六篇</w:t>
            </w:r>
            <w:r w:rsidR="00FC2E3A">
              <w:rPr>
                <w:rFonts w:ascii="宋体" w:hAnsi="宋体" w:hint="eastAsia"/>
                <w:szCs w:val="36"/>
              </w:rPr>
              <w:t xml:space="preserve">  采购合同（参考格式）</w:t>
            </w:r>
            <w:r w:rsidR="00FC2E3A">
              <w:tab/>
            </w:r>
            <w:r w:rsidR="00FC2E3A">
              <w:fldChar w:fldCharType="begin"/>
            </w:r>
            <w:r w:rsidR="00FC2E3A">
              <w:instrText xml:space="preserve"> PAGEREF _Toc26407 \h </w:instrText>
            </w:r>
            <w:r w:rsidR="00FC2E3A">
              <w:fldChar w:fldCharType="separate"/>
            </w:r>
            <w:r w:rsidR="00FC2E3A">
              <w:t>- 19 -</w:t>
            </w:r>
            <w:r w:rsidR="00FC2E3A">
              <w:fldChar w:fldCharType="end"/>
            </w:r>
          </w:hyperlink>
        </w:p>
        <w:p w:rsidR="00FC152A" w:rsidRDefault="00DF5EC6">
          <w:pPr>
            <w:pStyle w:val="24"/>
            <w:tabs>
              <w:tab w:val="right" w:leader="dot" w:pos="9071"/>
            </w:tabs>
            <w:spacing w:line="480" w:lineRule="auto"/>
            <w:ind w:left="560"/>
          </w:pPr>
          <w:hyperlink w:anchor="_Toc21930" w:history="1">
            <w:r w:rsidR="00FC2E3A">
              <w:rPr>
                <w:rFonts w:ascii="宋体" w:hAnsi="宋体" w:hint="eastAsia"/>
                <w:szCs w:val="36"/>
              </w:rPr>
              <w:t>第</w:t>
            </w:r>
            <w:r w:rsidR="00FC2E3A">
              <w:rPr>
                <w:rFonts w:ascii="宋体" w:hAnsi="宋体"/>
                <w:szCs w:val="36"/>
              </w:rPr>
              <w:t>七</w:t>
            </w:r>
            <w:r w:rsidR="00FC2E3A">
              <w:rPr>
                <w:rFonts w:ascii="宋体" w:hAnsi="宋体" w:hint="eastAsia"/>
                <w:szCs w:val="36"/>
              </w:rPr>
              <w:t>篇 响应文件编制要求</w:t>
            </w:r>
            <w:r w:rsidR="00FC2E3A">
              <w:tab/>
            </w:r>
            <w:r w:rsidR="00FC2E3A">
              <w:fldChar w:fldCharType="begin"/>
            </w:r>
            <w:r w:rsidR="00FC2E3A">
              <w:instrText xml:space="preserve"> PAGEREF _Toc21930 \h </w:instrText>
            </w:r>
            <w:r w:rsidR="00FC2E3A">
              <w:fldChar w:fldCharType="separate"/>
            </w:r>
            <w:r w:rsidR="00FC2E3A">
              <w:t>21</w:t>
            </w:r>
            <w:r w:rsidR="00FC2E3A">
              <w:fldChar w:fldCharType="end"/>
            </w:r>
          </w:hyperlink>
        </w:p>
        <w:p w:rsidR="00FC152A" w:rsidRDefault="00FC2E3A">
          <w:pPr>
            <w:pStyle w:val="10"/>
            <w:tabs>
              <w:tab w:val="right" w:leader="dot" w:pos="9071"/>
            </w:tabs>
            <w:spacing w:line="240" w:lineRule="auto"/>
            <w:jc w:val="both"/>
            <w:rPr>
              <w:rFonts w:ascii="方正仿宋_GBK" w:eastAsia="方正仿宋_GBK" w:hAnsi="Calibri"/>
              <w:sz w:val="21"/>
              <w:szCs w:val="21"/>
            </w:rPr>
            <w:sectPr w:rsidR="00FC152A">
              <w:headerReference w:type="default" r:id="rId9"/>
              <w:footerReference w:type="default" r:id="rId10"/>
              <w:headerReference w:type="first" r:id="rId11"/>
              <w:pgSz w:w="11907" w:h="16840"/>
              <w:pgMar w:top="1134" w:right="1418" w:bottom="1134" w:left="1418" w:header="851" w:footer="992" w:gutter="0"/>
              <w:pgNumType w:start="1"/>
              <w:cols w:space="720"/>
              <w:titlePg/>
              <w:docGrid w:linePitch="381" w:charSpace="-5735"/>
            </w:sectPr>
          </w:pPr>
          <w:r>
            <w:rPr>
              <w:rFonts w:ascii="方正仿宋_GBK" w:eastAsia="方正仿宋_GBK" w:hAnsi="Calibri"/>
              <w:sz w:val="24"/>
            </w:rPr>
            <w:fldChar w:fldCharType="end"/>
          </w:r>
        </w:p>
      </w:sdtContent>
    </w:sdt>
    <w:p w:rsidR="00FC152A" w:rsidRDefault="00FC2E3A">
      <w:pPr>
        <w:pStyle w:val="2"/>
        <w:spacing w:line="360" w:lineRule="auto"/>
        <w:jc w:val="center"/>
        <w:rPr>
          <w:rFonts w:ascii="宋体" w:eastAsia="宋体" w:hAnsi="宋体"/>
          <w:sz w:val="36"/>
          <w:szCs w:val="36"/>
        </w:rPr>
      </w:pPr>
      <w:bookmarkStart w:id="43" w:name="_Toc6165"/>
      <w:bookmarkStart w:id="44" w:name="_Toc12789052"/>
      <w:bookmarkStart w:id="45" w:name="_Toc18053"/>
      <w:bookmarkStart w:id="46" w:name="_Toc11641050"/>
      <w:r>
        <w:rPr>
          <w:rFonts w:ascii="宋体" w:eastAsia="宋体" w:hAnsi="宋体" w:hint="eastAsia"/>
          <w:sz w:val="36"/>
          <w:szCs w:val="36"/>
        </w:rPr>
        <w:lastRenderedPageBreak/>
        <w:t>第一篇  竞采邀请书</w:t>
      </w:r>
      <w:bookmarkEnd w:id="43"/>
      <w:bookmarkEnd w:id="44"/>
      <w:bookmarkEnd w:id="45"/>
      <w:bookmarkEnd w:id="46"/>
    </w:p>
    <w:p w:rsidR="00FC152A" w:rsidRDefault="00FC2E3A">
      <w:pPr>
        <w:snapToGrid w:val="0"/>
        <w:spacing w:line="360" w:lineRule="auto"/>
        <w:ind w:firstLineChars="200" w:firstLine="560"/>
        <w:rPr>
          <w:rFonts w:ascii="宋体" w:hAnsi="宋体"/>
          <w:szCs w:val="28"/>
        </w:rPr>
      </w:pPr>
      <w:bookmarkStart w:id="47" w:name="_Toc313893526"/>
      <w:bookmarkStart w:id="48" w:name="_Toc317775175"/>
      <w:r>
        <w:rPr>
          <w:rFonts w:ascii="宋体" w:hAnsi="宋体" w:hint="eastAsia"/>
          <w:szCs w:val="28"/>
        </w:rPr>
        <w:t>中达同舟工程咨询有限公司（以下简称：采购代理机构）受重庆市渝中区规划和自然资源局机关工会委员会（以下简称：采购人）的委托，对“重庆市渝中区规划和自然资源局机关工会委员会2026年消费券服务采购”进行网上竞采工作。欢迎有资格的供应商前来参加竞采。</w:t>
      </w:r>
    </w:p>
    <w:p w:rsidR="00FC152A" w:rsidRDefault="00FC2E3A">
      <w:pPr>
        <w:pStyle w:val="3"/>
        <w:spacing w:before="0" w:after="0" w:line="360" w:lineRule="auto"/>
        <w:rPr>
          <w:rFonts w:ascii="宋体" w:hAnsi="宋体"/>
          <w:sz w:val="28"/>
          <w:szCs w:val="28"/>
        </w:rPr>
      </w:pPr>
      <w:bookmarkStart w:id="49" w:name="_Toc31902"/>
      <w:bookmarkStart w:id="50" w:name="_Toc3158"/>
      <w:r>
        <w:rPr>
          <w:rFonts w:ascii="宋体" w:hAnsi="宋体" w:hint="eastAsia"/>
          <w:sz w:val="28"/>
          <w:szCs w:val="28"/>
        </w:rPr>
        <w:t>一、采购内容</w:t>
      </w:r>
      <w:bookmarkEnd w:id="47"/>
      <w:bookmarkEnd w:id="48"/>
      <w:bookmarkEnd w:id="49"/>
      <w:bookmarkEnd w:id="50"/>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1800"/>
        <w:gridCol w:w="1580"/>
        <w:gridCol w:w="1541"/>
      </w:tblGrid>
      <w:tr w:rsidR="00FC152A">
        <w:trPr>
          <w:trHeight w:val="976"/>
          <w:jc w:val="center"/>
        </w:trPr>
        <w:tc>
          <w:tcPr>
            <w:tcW w:w="2498" w:type="pct"/>
            <w:tcBorders>
              <w:top w:val="single" w:sz="4" w:space="0" w:color="auto"/>
              <w:left w:val="single" w:sz="4" w:space="0" w:color="auto"/>
              <w:right w:val="single" w:sz="4" w:space="0" w:color="auto"/>
            </w:tcBorders>
            <w:vAlign w:val="center"/>
          </w:tcPr>
          <w:p w:rsidR="00FC152A" w:rsidRDefault="00FC2E3A">
            <w:pPr>
              <w:jc w:val="center"/>
              <w:rPr>
                <w:rFonts w:ascii="宋体" w:hAnsi="宋体"/>
                <w:b/>
                <w:szCs w:val="28"/>
              </w:rPr>
            </w:pPr>
            <w:r>
              <w:rPr>
                <w:rFonts w:ascii="宋体" w:hAnsi="宋体" w:hint="eastAsia"/>
                <w:b/>
                <w:szCs w:val="28"/>
              </w:rPr>
              <w:t>采购内容</w:t>
            </w:r>
          </w:p>
        </w:tc>
        <w:tc>
          <w:tcPr>
            <w:tcW w:w="914" w:type="pct"/>
            <w:tcBorders>
              <w:top w:val="single" w:sz="4" w:space="0" w:color="auto"/>
              <w:left w:val="single" w:sz="4" w:space="0" w:color="auto"/>
              <w:right w:val="single" w:sz="4" w:space="0" w:color="auto"/>
            </w:tcBorders>
            <w:vAlign w:val="center"/>
          </w:tcPr>
          <w:p w:rsidR="00FC152A" w:rsidRDefault="00994F2C">
            <w:pPr>
              <w:widowControl/>
              <w:jc w:val="center"/>
              <w:rPr>
                <w:rFonts w:ascii="宋体" w:hAnsi="宋体"/>
                <w:b/>
                <w:color w:val="000000" w:themeColor="text1"/>
                <w:szCs w:val="28"/>
              </w:rPr>
            </w:pPr>
            <w:r>
              <w:rPr>
                <w:rFonts w:ascii="宋体" w:hAnsi="宋体" w:hint="eastAsia"/>
                <w:b/>
                <w:color w:val="000000" w:themeColor="text1"/>
                <w:szCs w:val="28"/>
              </w:rPr>
              <w:t>预算金额</w:t>
            </w:r>
          </w:p>
          <w:p w:rsidR="00FC152A" w:rsidRDefault="00FC2E3A">
            <w:pPr>
              <w:widowControl/>
              <w:jc w:val="center"/>
              <w:rPr>
                <w:rFonts w:ascii="宋体" w:hAnsi="宋体"/>
                <w:b/>
                <w:color w:val="000000" w:themeColor="text1"/>
                <w:szCs w:val="28"/>
              </w:rPr>
            </w:pPr>
            <w:r>
              <w:rPr>
                <w:rFonts w:ascii="宋体" w:hAnsi="宋体" w:hint="eastAsia"/>
                <w:b/>
                <w:color w:val="000000" w:themeColor="text1"/>
                <w:szCs w:val="28"/>
              </w:rPr>
              <w:t>（万元）</w:t>
            </w:r>
          </w:p>
        </w:tc>
        <w:tc>
          <w:tcPr>
            <w:tcW w:w="803" w:type="pct"/>
            <w:tcBorders>
              <w:top w:val="single" w:sz="4" w:space="0" w:color="auto"/>
              <w:left w:val="single" w:sz="4" w:space="0" w:color="auto"/>
              <w:right w:val="single" w:sz="4" w:space="0" w:color="auto"/>
            </w:tcBorders>
            <w:vAlign w:val="center"/>
          </w:tcPr>
          <w:p w:rsidR="00FC152A" w:rsidRDefault="00FC2E3A">
            <w:pPr>
              <w:jc w:val="center"/>
              <w:rPr>
                <w:rFonts w:ascii="宋体" w:hAnsi="宋体"/>
                <w:b/>
                <w:szCs w:val="28"/>
              </w:rPr>
            </w:pPr>
            <w:r>
              <w:rPr>
                <w:rFonts w:ascii="宋体" w:hAnsi="宋体" w:hint="eastAsia"/>
                <w:b/>
                <w:szCs w:val="28"/>
              </w:rPr>
              <w:t>成交供应商</w:t>
            </w:r>
          </w:p>
          <w:p w:rsidR="00FC152A" w:rsidRDefault="00FC2E3A">
            <w:pPr>
              <w:jc w:val="center"/>
              <w:rPr>
                <w:rFonts w:ascii="宋体" w:hAnsi="宋体"/>
                <w:b/>
                <w:szCs w:val="28"/>
              </w:rPr>
            </w:pPr>
            <w:r>
              <w:rPr>
                <w:rFonts w:ascii="宋体" w:hAnsi="宋体" w:hint="eastAsia"/>
                <w:b/>
                <w:szCs w:val="28"/>
              </w:rPr>
              <w:t>数量</w:t>
            </w:r>
          </w:p>
        </w:tc>
        <w:tc>
          <w:tcPr>
            <w:tcW w:w="783" w:type="pct"/>
            <w:tcBorders>
              <w:top w:val="single" w:sz="4" w:space="0" w:color="auto"/>
              <w:left w:val="single" w:sz="4" w:space="0" w:color="auto"/>
              <w:right w:val="single" w:sz="4" w:space="0" w:color="auto"/>
            </w:tcBorders>
            <w:vAlign w:val="center"/>
          </w:tcPr>
          <w:p w:rsidR="00FC152A" w:rsidRDefault="00FC2E3A">
            <w:pPr>
              <w:jc w:val="center"/>
              <w:rPr>
                <w:rFonts w:ascii="宋体" w:hAnsi="宋体"/>
                <w:b/>
                <w:szCs w:val="28"/>
              </w:rPr>
            </w:pPr>
            <w:r>
              <w:rPr>
                <w:rFonts w:ascii="宋体" w:hAnsi="宋体" w:hint="eastAsia"/>
                <w:b/>
                <w:szCs w:val="28"/>
              </w:rPr>
              <w:t>备注</w:t>
            </w:r>
          </w:p>
        </w:tc>
      </w:tr>
      <w:tr w:rsidR="00FC152A">
        <w:trPr>
          <w:trHeight w:val="1307"/>
          <w:jc w:val="center"/>
        </w:trPr>
        <w:tc>
          <w:tcPr>
            <w:tcW w:w="2498" w:type="pct"/>
            <w:tcBorders>
              <w:top w:val="single" w:sz="4" w:space="0" w:color="auto"/>
              <w:left w:val="single" w:sz="4" w:space="0" w:color="auto"/>
              <w:bottom w:val="single" w:sz="4" w:space="0" w:color="auto"/>
              <w:right w:val="single" w:sz="4" w:space="0" w:color="auto"/>
            </w:tcBorders>
            <w:vAlign w:val="center"/>
          </w:tcPr>
          <w:p w:rsidR="00FC152A" w:rsidRDefault="00FC2E3A">
            <w:pPr>
              <w:widowControl/>
              <w:jc w:val="center"/>
              <w:rPr>
                <w:rFonts w:ascii="宋体" w:hAnsi="宋体" w:cs="宋体"/>
                <w:kern w:val="0"/>
                <w:szCs w:val="28"/>
              </w:rPr>
            </w:pPr>
            <w:r>
              <w:rPr>
                <w:rFonts w:ascii="宋体" w:hAnsi="宋体" w:cs="宋体" w:hint="eastAsia"/>
                <w:kern w:val="0"/>
                <w:szCs w:val="28"/>
              </w:rPr>
              <w:t>重庆市渝中区规划和自然资源局机关工会委员会2026年消费券服务采购</w:t>
            </w:r>
          </w:p>
        </w:tc>
        <w:tc>
          <w:tcPr>
            <w:tcW w:w="914" w:type="pct"/>
            <w:tcBorders>
              <w:top w:val="single" w:sz="4" w:space="0" w:color="auto"/>
              <w:left w:val="single" w:sz="4" w:space="0" w:color="auto"/>
              <w:bottom w:val="single" w:sz="4" w:space="0" w:color="auto"/>
              <w:right w:val="single" w:sz="4" w:space="0" w:color="auto"/>
            </w:tcBorders>
            <w:vAlign w:val="center"/>
          </w:tcPr>
          <w:p w:rsidR="00FC152A" w:rsidRDefault="00FC2E3A">
            <w:pPr>
              <w:widowControl/>
              <w:jc w:val="center"/>
              <w:rPr>
                <w:rFonts w:ascii="宋体" w:hAnsi="宋体" w:cs="宋体"/>
                <w:kern w:val="0"/>
                <w:szCs w:val="28"/>
              </w:rPr>
            </w:pPr>
            <w:r>
              <w:rPr>
                <w:rFonts w:ascii="宋体" w:hAnsi="宋体" w:cs="宋体" w:hint="eastAsia"/>
                <w:kern w:val="0"/>
                <w:szCs w:val="28"/>
              </w:rPr>
              <w:t>10.7</w:t>
            </w:r>
          </w:p>
        </w:tc>
        <w:tc>
          <w:tcPr>
            <w:tcW w:w="803" w:type="pct"/>
            <w:tcBorders>
              <w:top w:val="single" w:sz="4" w:space="0" w:color="auto"/>
              <w:left w:val="single" w:sz="4" w:space="0" w:color="auto"/>
              <w:bottom w:val="single" w:sz="4" w:space="0" w:color="auto"/>
              <w:right w:val="single" w:sz="4" w:space="0" w:color="auto"/>
            </w:tcBorders>
            <w:vAlign w:val="center"/>
          </w:tcPr>
          <w:p w:rsidR="00FC152A" w:rsidRDefault="00FC2E3A">
            <w:pPr>
              <w:widowControl/>
              <w:jc w:val="center"/>
              <w:rPr>
                <w:rFonts w:ascii="宋体" w:hAnsi="宋体" w:cs="宋体"/>
                <w:kern w:val="0"/>
                <w:szCs w:val="28"/>
              </w:rPr>
            </w:pPr>
            <w:r>
              <w:rPr>
                <w:rFonts w:ascii="宋体" w:hAnsi="宋体" w:cs="宋体" w:hint="eastAsia"/>
                <w:kern w:val="0"/>
                <w:szCs w:val="28"/>
              </w:rPr>
              <w:t>1名</w:t>
            </w:r>
          </w:p>
        </w:tc>
        <w:tc>
          <w:tcPr>
            <w:tcW w:w="783" w:type="pct"/>
            <w:tcBorders>
              <w:top w:val="single" w:sz="4" w:space="0" w:color="auto"/>
              <w:left w:val="single" w:sz="4" w:space="0" w:color="auto"/>
              <w:bottom w:val="single" w:sz="4" w:space="0" w:color="auto"/>
              <w:right w:val="single" w:sz="4" w:space="0" w:color="auto"/>
            </w:tcBorders>
            <w:vAlign w:val="center"/>
          </w:tcPr>
          <w:p w:rsidR="00FC152A" w:rsidRDefault="00FC152A">
            <w:pPr>
              <w:widowControl/>
              <w:jc w:val="center"/>
              <w:rPr>
                <w:rFonts w:ascii="宋体" w:hAnsi="宋体" w:cs="宋体"/>
                <w:kern w:val="0"/>
                <w:szCs w:val="28"/>
              </w:rPr>
            </w:pPr>
          </w:p>
        </w:tc>
      </w:tr>
    </w:tbl>
    <w:p w:rsidR="00FC152A" w:rsidRDefault="00FC2E3A">
      <w:pPr>
        <w:pStyle w:val="3"/>
        <w:spacing w:before="0" w:after="0" w:line="360" w:lineRule="auto"/>
        <w:rPr>
          <w:rFonts w:ascii="宋体" w:hAnsi="宋体"/>
          <w:sz w:val="28"/>
          <w:szCs w:val="28"/>
        </w:rPr>
      </w:pPr>
      <w:bookmarkStart w:id="51" w:name="_Toc21772"/>
      <w:bookmarkStart w:id="52" w:name="_Toc30390"/>
      <w:bookmarkStart w:id="53" w:name="_Toc373860293"/>
      <w:bookmarkStart w:id="54" w:name="_Toc317775178"/>
      <w:r>
        <w:rPr>
          <w:rFonts w:ascii="宋体" w:hAnsi="宋体" w:hint="eastAsia"/>
          <w:sz w:val="28"/>
          <w:szCs w:val="28"/>
        </w:rPr>
        <w:t>二、资金来源</w:t>
      </w:r>
      <w:bookmarkEnd w:id="51"/>
      <w:bookmarkEnd w:id="52"/>
    </w:p>
    <w:p w:rsidR="00FC152A" w:rsidRDefault="00B40157">
      <w:pPr>
        <w:spacing w:line="360" w:lineRule="auto"/>
        <w:ind w:firstLineChars="200" w:firstLine="560"/>
        <w:rPr>
          <w:rFonts w:ascii="宋体" w:hAnsi="宋体"/>
          <w:color w:val="000000" w:themeColor="text1"/>
          <w:szCs w:val="28"/>
        </w:rPr>
      </w:pPr>
      <w:r>
        <w:rPr>
          <w:rFonts w:ascii="宋体" w:hAnsi="宋体" w:cs="仿宋" w:hint="eastAsia"/>
          <w:color w:val="000000" w:themeColor="text1"/>
          <w:szCs w:val="28"/>
        </w:rPr>
        <w:t>工会经费</w:t>
      </w:r>
      <w:r w:rsidR="00FC2E3A">
        <w:rPr>
          <w:rFonts w:ascii="宋体" w:hAnsi="宋体" w:cs="仿宋" w:hint="eastAsia"/>
          <w:color w:val="000000" w:themeColor="text1"/>
          <w:szCs w:val="28"/>
        </w:rPr>
        <w:t>。</w:t>
      </w:r>
    </w:p>
    <w:p w:rsidR="00FC152A" w:rsidRDefault="00FC2E3A">
      <w:pPr>
        <w:pStyle w:val="3"/>
        <w:spacing w:before="0" w:after="0" w:line="360" w:lineRule="auto"/>
        <w:rPr>
          <w:rFonts w:ascii="宋体" w:hAnsi="宋体"/>
          <w:color w:val="000000" w:themeColor="text1"/>
          <w:sz w:val="28"/>
          <w:szCs w:val="28"/>
        </w:rPr>
      </w:pPr>
      <w:bookmarkStart w:id="55" w:name="_Toc2823"/>
      <w:bookmarkStart w:id="56" w:name="_Toc27613"/>
      <w:r>
        <w:rPr>
          <w:rFonts w:ascii="宋体" w:hAnsi="宋体" w:hint="eastAsia"/>
          <w:color w:val="000000" w:themeColor="text1"/>
          <w:sz w:val="28"/>
          <w:szCs w:val="28"/>
        </w:rPr>
        <w:t>三、供应商</w:t>
      </w:r>
      <w:r>
        <w:rPr>
          <w:rFonts w:ascii="宋体" w:hAnsi="宋体"/>
          <w:color w:val="000000" w:themeColor="text1"/>
          <w:sz w:val="28"/>
          <w:szCs w:val="28"/>
        </w:rPr>
        <w:t>的</w:t>
      </w:r>
      <w:r>
        <w:rPr>
          <w:rFonts w:ascii="宋体" w:hAnsi="宋体" w:hint="eastAsia"/>
          <w:color w:val="000000" w:themeColor="text1"/>
          <w:sz w:val="28"/>
          <w:szCs w:val="28"/>
        </w:rPr>
        <w:t>资格条</w:t>
      </w:r>
      <w:r>
        <w:rPr>
          <w:rFonts w:ascii="宋体" w:hAnsi="宋体"/>
          <w:color w:val="000000" w:themeColor="text1"/>
          <w:sz w:val="28"/>
          <w:szCs w:val="28"/>
        </w:rPr>
        <w:t>件</w:t>
      </w:r>
      <w:bookmarkEnd w:id="55"/>
      <w:bookmarkEnd w:id="56"/>
    </w:p>
    <w:p w:rsidR="00FC152A" w:rsidRDefault="00FC2E3A">
      <w:pPr>
        <w:spacing w:line="360" w:lineRule="auto"/>
        <w:ind w:firstLineChars="200" w:firstLine="560"/>
        <w:rPr>
          <w:rFonts w:ascii="宋体" w:hAnsi="宋体"/>
          <w:szCs w:val="28"/>
        </w:rPr>
      </w:pPr>
      <w:r>
        <w:rPr>
          <w:rFonts w:ascii="宋体" w:hAnsi="宋体" w:hint="eastAsia"/>
          <w:szCs w:val="28"/>
        </w:rPr>
        <w:t>供应商需满足以下基本资格条件。</w:t>
      </w:r>
    </w:p>
    <w:p w:rsidR="00FC152A" w:rsidRDefault="00FC2E3A">
      <w:pPr>
        <w:spacing w:line="360" w:lineRule="auto"/>
        <w:ind w:firstLineChars="200" w:firstLine="560"/>
        <w:rPr>
          <w:rFonts w:ascii="宋体" w:hAnsi="宋体"/>
          <w:szCs w:val="28"/>
        </w:rPr>
      </w:pPr>
      <w:r>
        <w:rPr>
          <w:rFonts w:ascii="宋体" w:hAnsi="宋体" w:hint="eastAsia"/>
          <w:szCs w:val="28"/>
        </w:rPr>
        <w:t>1．具有独立承担民事责任的能力；</w:t>
      </w:r>
    </w:p>
    <w:p w:rsidR="00FC152A" w:rsidRDefault="00FC2E3A">
      <w:pPr>
        <w:spacing w:line="360" w:lineRule="auto"/>
        <w:ind w:firstLineChars="200" w:firstLine="560"/>
        <w:rPr>
          <w:rFonts w:ascii="宋体" w:hAnsi="宋体"/>
          <w:szCs w:val="28"/>
        </w:rPr>
      </w:pPr>
      <w:r>
        <w:rPr>
          <w:rFonts w:ascii="宋体" w:hAnsi="宋体" w:hint="eastAsia"/>
          <w:szCs w:val="28"/>
        </w:rPr>
        <w:t>2．具有良好的商业信誉和健全的财务会计制度；</w:t>
      </w:r>
    </w:p>
    <w:p w:rsidR="00FC152A" w:rsidRDefault="00FC2E3A">
      <w:pPr>
        <w:spacing w:line="360" w:lineRule="auto"/>
        <w:ind w:firstLineChars="200" w:firstLine="560"/>
        <w:rPr>
          <w:rFonts w:ascii="宋体" w:hAnsi="宋体"/>
          <w:szCs w:val="28"/>
        </w:rPr>
      </w:pPr>
      <w:r>
        <w:rPr>
          <w:rFonts w:ascii="宋体" w:hAnsi="宋体" w:hint="eastAsia"/>
          <w:szCs w:val="28"/>
        </w:rPr>
        <w:t>3．具有履行合同所必需的设备和专业技术能力；</w:t>
      </w:r>
    </w:p>
    <w:p w:rsidR="00FC152A" w:rsidRDefault="00FC2E3A">
      <w:pPr>
        <w:spacing w:line="360" w:lineRule="auto"/>
        <w:ind w:firstLineChars="200" w:firstLine="560"/>
        <w:rPr>
          <w:rFonts w:ascii="宋体" w:hAnsi="宋体"/>
          <w:szCs w:val="28"/>
        </w:rPr>
      </w:pPr>
      <w:r>
        <w:rPr>
          <w:rFonts w:ascii="宋体" w:hAnsi="宋体" w:hint="eastAsia"/>
          <w:szCs w:val="28"/>
        </w:rPr>
        <w:t>4．有依法缴纳税收和社会保障资金的良好记录；</w:t>
      </w:r>
    </w:p>
    <w:p w:rsidR="00FC152A" w:rsidRDefault="00FC2E3A">
      <w:pPr>
        <w:spacing w:line="360" w:lineRule="auto"/>
        <w:ind w:firstLineChars="200" w:firstLine="560"/>
        <w:rPr>
          <w:rFonts w:ascii="宋体" w:hAnsi="宋体"/>
          <w:szCs w:val="28"/>
        </w:rPr>
      </w:pPr>
      <w:r>
        <w:rPr>
          <w:rFonts w:ascii="宋体" w:hAnsi="宋体" w:hint="eastAsia"/>
          <w:szCs w:val="28"/>
        </w:rPr>
        <w:t>5．参加采购活动前三年内，在经营活动中没有重大违法记录；</w:t>
      </w:r>
    </w:p>
    <w:p w:rsidR="00FC152A" w:rsidRDefault="00FC2E3A">
      <w:pPr>
        <w:spacing w:line="360" w:lineRule="auto"/>
        <w:ind w:firstLineChars="200" w:firstLine="560"/>
        <w:rPr>
          <w:rFonts w:ascii="宋体" w:hAnsi="宋体"/>
          <w:szCs w:val="28"/>
        </w:rPr>
      </w:pPr>
      <w:r>
        <w:rPr>
          <w:rFonts w:ascii="宋体" w:hAnsi="宋体" w:hint="eastAsia"/>
          <w:szCs w:val="28"/>
        </w:rPr>
        <w:t>6．法律、行政法规规定的其他条件。</w:t>
      </w:r>
    </w:p>
    <w:p w:rsidR="00FC152A" w:rsidRDefault="00FC2E3A">
      <w:pPr>
        <w:pStyle w:val="3"/>
        <w:spacing w:before="0" w:after="0" w:line="360" w:lineRule="auto"/>
        <w:rPr>
          <w:rFonts w:ascii="宋体" w:hAnsi="宋体"/>
          <w:sz w:val="28"/>
          <w:szCs w:val="28"/>
        </w:rPr>
      </w:pPr>
      <w:bookmarkStart w:id="57" w:name="_Toc22076"/>
      <w:bookmarkStart w:id="58" w:name="_Toc6458"/>
      <w:r>
        <w:rPr>
          <w:rFonts w:ascii="宋体" w:hAnsi="宋体" w:hint="eastAsia"/>
          <w:sz w:val="28"/>
          <w:szCs w:val="28"/>
        </w:rPr>
        <w:t>四、竞采的有关说明</w:t>
      </w:r>
      <w:bookmarkEnd w:id="53"/>
      <w:bookmarkEnd w:id="57"/>
      <w:bookmarkEnd w:id="58"/>
    </w:p>
    <w:p w:rsidR="00FC152A" w:rsidRDefault="00FC2E3A">
      <w:pPr>
        <w:spacing w:line="360" w:lineRule="auto"/>
        <w:ind w:firstLineChars="200" w:firstLine="560"/>
        <w:rPr>
          <w:rFonts w:ascii="宋体" w:hAnsi="宋体"/>
          <w:szCs w:val="28"/>
        </w:rPr>
      </w:pPr>
      <w:bookmarkStart w:id="59" w:name="_Toc373860294"/>
      <w:r>
        <w:rPr>
          <w:rFonts w:ascii="宋体" w:hAnsi="宋体" w:hint="eastAsia"/>
          <w:szCs w:val="28"/>
        </w:rPr>
        <w:t>（一）凡有意参加竞采的供应商，请在“行采家-电子竞采平台（https://www.gec123.com/xe/）”下载本项目竞采文件以及补遗等前公布的所有项目资料，无论供应商下载与否，均视为已知晓所有本项目实质性要求内容。</w:t>
      </w:r>
    </w:p>
    <w:p w:rsidR="00FC152A" w:rsidRDefault="00FC2E3A" w:rsidP="00515FE6">
      <w:pPr>
        <w:spacing w:line="360" w:lineRule="auto"/>
        <w:ind w:firstLineChars="202" w:firstLine="566"/>
        <w:rPr>
          <w:rFonts w:ascii="宋体" w:hAnsi="宋体"/>
          <w:szCs w:val="28"/>
        </w:rPr>
      </w:pPr>
      <w:r>
        <w:rPr>
          <w:rFonts w:ascii="宋体" w:hAnsi="宋体" w:hint="eastAsia"/>
          <w:szCs w:val="28"/>
        </w:rPr>
        <w:lastRenderedPageBreak/>
        <w:t>（二）报名及竞采文件登记期：2026年6月2日-</w:t>
      </w:r>
      <w:r>
        <w:rPr>
          <w:rFonts w:ascii="宋体" w:hAnsi="宋体"/>
          <w:szCs w:val="28"/>
        </w:rPr>
        <w:t>-</w:t>
      </w:r>
      <w:r>
        <w:rPr>
          <w:rFonts w:ascii="宋体" w:hAnsi="宋体" w:hint="eastAsia"/>
          <w:szCs w:val="28"/>
        </w:rPr>
        <w:t>2026年6月4日17:00前。</w:t>
      </w:r>
    </w:p>
    <w:p w:rsidR="00FC152A" w:rsidRDefault="00FC2E3A" w:rsidP="00515FE6">
      <w:pPr>
        <w:spacing w:line="360" w:lineRule="auto"/>
        <w:ind w:firstLineChars="202" w:firstLine="566"/>
        <w:rPr>
          <w:rFonts w:ascii="宋体" w:hAnsi="宋体"/>
          <w:szCs w:val="28"/>
        </w:rPr>
      </w:pPr>
      <w:r>
        <w:rPr>
          <w:rFonts w:ascii="宋体" w:hAnsi="宋体" w:hint="eastAsia"/>
          <w:szCs w:val="28"/>
        </w:rPr>
        <w:t>（三）文件售价：人民币100元/份（售后不退）。</w:t>
      </w:r>
    </w:p>
    <w:p w:rsidR="00FC152A" w:rsidRDefault="00FC2E3A">
      <w:pPr>
        <w:spacing w:line="360" w:lineRule="auto"/>
        <w:ind w:firstLineChars="200" w:firstLine="560"/>
        <w:rPr>
          <w:rFonts w:ascii="宋体" w:hAnsi="宋体"/>
          <w:szCs w:val="28"/>
        </w:rPr>
      </w:pPr>
      <w:r>
        <w:rPr>
          <w:rFonts w:ascii="宋体" w:hAnsi="宋体" w:hint="eastAsia"/>
          <w:szCs w:val="28"/>
        </w:rPr>
        <w:t>（四）报名及竞采文件的获取方式：</w:t>
      </w:r>
    </w:p>
    <w:p w:rsidR="00FC152A" w:rsidRDefault="00FC2E3A">
      <w:pPr>
        <w:spacing w:line="360" w:lineRule="auto"/>
        <w:ind w:firstLineChars="200" w:firstLine="560"/>
        <w:rPr>
          <w:rFonts w:ascii="宋体" w:hAnsi="宋体"/>
          <w:szCs w:val="28"/>
        </w:rPr>
      </w:pPr>
      <w:r>
        <w:rPr>
          <w:rFonts w:ascii="宋体" w:hAnsi="宋体" w:hint="eastAsia"/>
          <w:szCs w:val="28"/>
        </w:rPr>
        <w:t>1.在竞采文件登记期内，供应商将《竞采文件登记表》（加盖供应商公章）及扫描后与汇款截图一并发送至zhang115909@163.com（邮箱）。</w:t>
      </w:r>
    </w:p>
    <w:p w:rsidR="00FC152A" w:rsidRDefault="00FC2E3A">
      <w:pPr>
        <w:spacing w:line="360" w:lineRule="auto"/>
        <w:ind w:firstLineChars="200" w:firstLine="560"/>
        <w:rPr>
          <w:rFonts w:ascii="宋体" w:hAnsi="宋体"/>
          <w:szCs w:val="28"/>
        </w:rPr>
      </w:pPr>
      <w:r>
        <w:rPr>
          <w:rFonts w:ascii="宋体" w:hAnsi="宋体" w:hint="eastAsia"/>
          <w:szCs w:val="28"/>
        </w:rPr>
        <w:t>2.供应商请自行下载竞采文件并编制响应文件，</w:t>
      </w:r>
      <w:bookmarkStart w:id="60" w:name="OLE_LINK13"/>
      <w:r>
        <w:rPr>
          <w:rFonts w:ascii="宋体" w:hAnsi="宋体" w:hint="eastAsia"/>
          <w:szCs w:val="28"/>
        </w:rPr>
        <w:t>在</w:t>
      </w:r>
      <w:r>
        <w:rPr>
          <w:rFonts w:ascii="宋体" w:hAnsi="宋体" w:hint="eastAsia"/>
          <w:b/>
          <w:bCs/>
          <w:szCs w:val="28"/>
        </w:rPr>
        <w:t>公告页面规定的报价截止时间</w:t>
      </w:r>
      <w:r>
        <w:rPr>
          <w:rFonts w:ascii="宋体" w:hAnsi="宋体" w:hint="eastAsia"/>
          <w:szCs w:val="28"/>
        </w:rPr>
        <w:t>前，将</w:t>
      </w:r>
      <w:r>
        <w:rPr>
          <w:rFonts w:ascii="宋体" w:hAnsi="宋体" w:hint="eastAsia"/>
          <w:b/>
          <w:bCs/>
          <w:szCs w:val="28"/>
        </w:rPr>
        <w:t>签字盖章完毕的完整响应文件扫描电子档</w:t>
      </w:r>
      <w:r>
        <w:rPr>
          <w:rFonts w:ascii="宋体" w:hAnsi="宋体" w:hint="eastAsia"/>
          <w:szCs w:val="28"/>
        </w:rPr>
        <w:t>上传至行采家-电子竞采平台（https://www.gec123.com/xe/）完成报名和报价。</w:t>
      </w:r>
      <w:bookmarkEnd w:id="60"/>
    </w:p>
    <w:p w:rsidR="00FC152A" w:rsidRDefault="00FC2E3A">
      <w:pPr>
        <w:spacing w:line="360" w:lineRule="auto"/>
        <w:ind w:firstLineChars="200" w:firstLine="560"/>
        <w:rPr>
          <w:rFonts w:ascii="宋体" w:hAnsi="宋体"/>
          <w:szCs w:val="28"/>
        </w:rPr>
      </w:pPr>
      <w:r>
        <w:rPr>
          <w:rFonts w:ascii="宋体" w:hAnsi="宋体" w:hint="eastAsia"/>
          <w:szCs w:val="28"/>
        </w:rPr>
        <w:t>3.在报名和竞采文件登记期内购买了竞采文件且按时上传了完整响应文件的供应商，其报名才有效。</w:t>
      </w:r>
    </w:p>
    <w:p w:rsidR="00FC152A" w:rsidRDefault="00FC2E3A">
      <w:pPr>
        <w:spacing w:line="360" w:lineRule="auto"/>
        <w:ind w:firstLineChars="200" w:firstLine="560"/>
        <w:rPr>
          <w:rFonts w:ascii="宋体" w:hAnsi="宋体"/>
          <w:szCs w:val="28"/>
          <w:u w:val="single"/>
        </w:rPr>
      </w:pPr>
      <w:r>
        <w:rPr>
          <w:rFonts w:ascii="宋体" w:hAnsi="宋体" w:hint="eastAsia"/>
          <w:szCs w:val="28"/>
        </w:rPr>
        <w:t>（五）评审</w:t>
      </w:r>
      <w:r>
        <w:rPr>
          <w:rFonts w:ascii="宋体" w:hAnsi="宋体"/>
          <w:szCs w:val="28"/>
        </w:rPr>
        <w:t>时间</w:t>
      </w:r>
      <w:r>
        <w:rPr>
          <w:rFonts w:ascii="宋体" w:hAnsi="宋体" w:hint="eastAsia"/>
          <w:szCs w:val="28"/>
        </w:rPr>
        <w:t>：2026年6月5日北京时间</w:t>
      </w:r>
      <w:r>
        <w:rPr>
          <w:rFonts w:ascii="宋体" w:hAnsi="宋体" w:hint="eastAsia"/>
          <w:szCs w:val="28"/>
          <w:u w:val="single"/>
        </w:rPr>
        <w:t xml:space="preserve">14:30 </w:t>
      </w:r>
    </w:p>
    <w:p w:rsidR="00FC152A" w:rsidRDefault="00FC2E3A">
      <w:pPr>
        <w:spacing w:line="360" w:lineRule="auto"/>
        <w:ind w:firstLineChars="200" w:firstLine="560"/>
        <w:rPr>
          <w:rFonts w:ascii="宋体" w:hAnsi="宋体"/>
          <w:szCs w:val="28"/>
        </w:rPr>
      </w:pPr>
      <w:r>
        <w:rPr>
          <w:rFonts w:ascii="宋体" w:hAnsi="宋体" w:hint="eastAsia"/>
          <w:szCs w:val="28"/>
        </w:rPr>
        <w:t>（六）评审地点：重庆市渝中区七星岗街道金汤街74号四楼中会议室。</w:t>
      </w:r>
    </w:p>
    <w:p w:rsidR="00FC152A" w:rsidRDefault="00FC2E3A">
      <w:pPr>
        <w:pStyle w:val="3"/>
        <w:spacing w:before="0" w:after="0" w:line="360" w:lineRule="auto"/>
        <w:rPr>
          <w:rFonts w:ascii="宋体" w:hAnsi="宋体"/>
          <w:sz w:val="28"/>
          <w:szCs w:val="28"/>
        </w:rPr>
      </w:pPr>
      <w:bookmarkStart w:id="61" w:name="_Toc17819"/>
      <w:bookmarkStart w:id="62" w:name="_Toc23621"/>
      <w:bookmarkEnd w:id="59"/>
      <w:r>
        <w:rPr>
          <w:rFonts w:ascii="宋体" w:hAnsi="宋体" w:hint="eastAsia"/>
          <w:sz w:val="28"/>
          <w:szCs w:val="28"/>
        </w:rPr>
        <w:t>五、</w:t>
      </w:r>
      <w:bookmarkStart w:id="63" w:name="_Toc21593"/>
      <w:bookmarkStart w:id="64" w:name="_Toc99738752"/>
      <w:bookmarkEnd w:id="54"/>
      <w:r>
        <w:rPr>
          <w:rFonts w:ascii="宋体" w:hAnsi="宋体" w:hint="eastAsia"/>
          <w:sz w:val="28"/>
          <w:szCs w:val="28"/>
        </w:rPr>
        <w:t>竞采保证金</w:t>
      </w:r>
      <w:bookmarkEnd w:id="61"/>
      <w:bookmarkEnd w:id="63"/>
      <w:bookmarkEnd w:id="64"/>
    </w:p>
    <w:p w:rsidR="00FC152A" w:rsidRDefault="00FC2E3A">
      <w:pPr>
        <w:ind w:firstLineChars="200" w:firstLine="560"/>
      </w:pPr>
      <w:r>
        <w:rPr>
          <w:rFonts w:hint="eastAsia"/>
        </w:rPr>
        <w:t>无</w:t>
      </w:r>
    </w:p>
    <w:p w:rsidR="00FC152A" w:rsidRDefault="00FC152A"/>
    <w:p w:rsidR="00FC152A" w:rsidRDefault="00FC2E3A">
      <w:pPr>
        <w:pStyle w:val="3"/>
        <w:spacing w:before="0" w:after="0" w:line="360" w:lineRule="auto"/>
        <w:rPr>
          <w:rFonts w:ascii="宋体" w:hAnsi="宋体"/>
          <w:sz w:val="28"/>
          <w:szCs w:val="28"/>
        </w:rPr>
      </w:pPr>
      <w:bookmarkStart w:id="65" w:name="_Toc31552"/>
      <w:r>
        <w:rPr>
          <w:rFonts w:ascii="宋体" w:hAnsi="宋体" w:hint="eastAsia"/>
          <w:sz w:val="28"/>
          <w:szCs w:val="28"/>
        </w:rPr>
        <w:t>六、其它有关规定</w:t>
      </w:r>
      <w:bookmarkEnd w:id="62"/>
      <w:bookmarkEnd w:id="65"/>
    </w:p>
    <w:p w:rsidR="00FC152A" w:rsidRDefault="00FC2E3A">
      <w:pPr>
        <w:snapToGrid w:val="0"/>
        <w:spacing w:line="360" w:lineRule="auto"/>
        <w:ind w:firstLineChars="200" w:firstLine="560"/>
        <w:rPr>
          <w:rFonts w:ascii="宋体" w:hAnsi="宋体"/>
          <w:szCs w:val="28"/>
        </w:rPr>
      </w:pPr>
      <w:r>
        <w:rPr>
          <w:rFonts w:ascii="宋体" w:hAnsi="宋体" w:hint="eastAsia"/>
          <w:szCs w:val="28"/>
        </w:rPr>
        <w:t>（一）单位负责人为同一人或者存在直接控股、管理关系的不同供应商，不得参加同一合同项（分包）下的竞采，否则均为无效竞采。</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（二）为竞采项目提供整体设计、规范编制或者项目管理、监理、检测等服务的供应商，不得再参加本项目的竞采，否则均为无效响应。</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三）本项目在响应文件提交截止时间前发布的竞采文件及补遗文件（如果有）一律在“行采家-电子竞采平台（https://www.gec123.com/xe/）”平台上发布，请各供应商注意下载；无论供应商下载与否，均视同供应商已知晓本项目竞采文件、补遗文件（如果有）的内容。</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（四）未在登记期领取竞采文件的供应商，其响应文件恕不接收。</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（五）竞采费用：无论竞采结果如何，供应商参与本项目竞采的所有费用</w:t>
      </w:r>
      <w:r>
        <w:rPr>
          <w:rFonts w:ascii="宋体" w:hAnsi="宋体" w:hint="eastAsia"/>
          <w:szCs w:val="28"/>
        </w:rPr>
        <w:lastRenderedPageBreak/>
        <w:t>均应由供应商自行承担。</w:t>
      </w:r>
    </w:p>
    <w:p w:rsidR="00FC152A" w:rsidRDefault="00FC2E3A">
      <w:pPr>
        <w:snapToGrid w:val="0"/>
        <w:spacing w:line="360" w:lineRule="auto"/>
        <w:ind w:firstLineChars="200" w:firstLine="562"/>
        <w:rPr>
          <w:b/>
          <w:szCs w:val="28"/>
        </w:rPr>
      </w:pPr>
      <w:r>
        <w:rPr>
          <w:rFonts w:hAnsi="宋体" w:hint="eastAsia"/>
          <w:b/>
          <w:szCs w:val="28"/>
        </w:rPr>
        <w:t>（</w:t>
      </w:r>
      <w:r>
        <w:rPr>
          <w:rFonts w:hAnsi="宋体"/>
          <w:b/>
          <w:szCs w:val="28"/>
        </w:rPr>
        <w:t>六）本项目</w:t>
      </w:r>
      <w:r>
        <w:rPr>
          <w:rFonts w:hAnsi="宋体" w:hint="eastAsia"/>
          <w:b/>
          <w:szCs w:val="28"/>
        </w:rPr>
        <w:t>不</w:t>
      </w:r>
      <w:r>
        <w:rPr>
          <w:rFonts w:hAnsi="宋体"/>
          <w:b/>
          <w:szCs w:val="28"/>
        </w:rPr>
        <w:t>接受联合体参与</w:t>
      </w:r>
      <w:r>
        <w:rPr>
          <w:rFonts w:hAnsi="宋体" w:hint="eastAsia"/>
          <w:b/>
          <w:szCs w:val="28"/>
        </w:rPr>
        <w:t>竞采</w:t>
      </w:r>
      <w:r>
        <w:rPr>
          <w:rFonts w:hAnsi="宋体"/>
          <w:b/>
          <w:szCs w:val="28"/>
        </w:rPr>
        <w:t>。</w:t>
      </w:r>
    </w:p>
    <w:p w:rsidR="00FC152A" w:rsidRDefault="00FC2E3A">
      <w:pPr>
        <w:snapToGrid w:val="0"/>
        <w:spacing w:line="360" w:lineRule="auto"/>
        <w:ind w:firstLineChars="200" w:firstLine="560"/>
        <w:rPr>
          <w:rFonts w:hAnsi="宋体"/>
          <w:szCs w:val="28"/>
        </w:rPr>
      </w:pPr>
      <w:r>
        <w:rPr>
          <w:rFonts w:hAnsi="宋体"/>
          <w:szCs w:val="28"/>
        </w:rPr>
        <w:t>（七）</w:t>
      </w:r>
      <w:r>
        <w:rPr>
          <w:rFonts w:hAnsi="宋体" w:hint="eastAsia"/>
          <w:szCs w:val="28"/>
        </w:rPr>
        <w:t>供应商</w:t>
      </w:r>
      <w:r>
        <w:rPr>
          <w:rFonts w:hAnsi="宋体"/>
          <w:szCs w:val="28"/>
        </w:rPr>
        <w:t>列入失信被执行人、重大税收违法案件当事人名单、政府采购严重违法失信行为记录名单及其他不符合</w:t>
      </w:r>
      <w:r>
        <w:rPr>
          <w:rFonts w:hAnsi="宋体" w:hint="eastAsia"/>
          <w:szCs w:val="28"/>
        </w:rPr>
        <w:t>相关法律法规</w:t>
      </w:r>
      <w:r>
        <w:rPr>
          <w:rFonts w:hAnsi="宋体"/>
          <w:szCs w:val="28"/>
        </w:rPr>
        <w:t>的</w:t>
      </w:r>
      <w:r>
        <w:rPr>
          <w:rFonts w:ascii="宋体" w:hAnsi="宋体" w:hint="eastAsia"/>
          <w:szCs w:val="28"/>
        </w:rPr>
        <w:t>供应商</w:t>
      </w:r>
      <w:r>
        <w:rPr>
          <w:rFonts w:hAnsi="宋体"/>
          <w:szCs w:val="28"/>
        </w:rPr>
        <w:t>，将拒绝其参与</w:t>
      </w:r>
      <w:r>
        <w:rPr>
          <w:rFonts w:hAnsi="宋体" w:hint="eastAsia"/>
          <w:szCs w:val="28"/>
        </w:rPr>
        <w:t>竞采</w:t>
      </w:r>
      <w:r>
        <w:rPr>
          <w:rFonts w:hAnsi="宋体"/>
          <w:szCs w:val="28"/>
        </w:rPr>
        <w:t>。</w:t>
      </w:r>
    </w:p>
    <w:p w:rsidR="00FC152A" w:rsidRDefault="00FC2E3A">
      <w:pPr>
        <w:snapToGrid w:val="0"/>
        <w:spacing w:line="360" w:lineRule="auto"/>
        <w:ind w:firstLineChars="200" w:firstLine="560"/>
        <w:rPr>
          <w:szCs w:val="21"/>
        </w:rPr>
      </w:pPr>
      <w:r>
        <w:rPr>
          <w:rFonts w:hAnsi="宋体" w:hint="eastAsia"/>
          <w:szCs w:val="32"/>
        </w:rPr>
        <w:t>（八）本项目不组织踏勘。</w:t>
      </w:r>
    </w:p>
    <w:p w:rsidR="00FC152A" w:rsidRDefault="00FC2E3A">
      <w:pPr>
        <w:pStyle w:val="3"/>
        <w:spacing w:before="0" w:after="0" w:line="360" w:lineRule="auto"/>
        <w:rPr>
          <w:rFonts w:ascii="宋体" w:hAnsi="宋体"/>
          <w:sz w:val="28"/>
          <w:szCs w:val="28"/>
        </w:rPr>
      </w:pPr>
      <w:bookmarkStart w:id="66" w:name="_Toc6489"/>
      <w:bookmarkStart w:id="67" w:name="_Toc24955"/>
      <w:r>
        <w:rPr>
          <w:rFonts w:ascii="宋体" w:hAnsi="宋体" w:hint="eastAsia"/>
          <w:sz w:val="28"/>
          <w:szCs w:val="28"/>
        </w:rPr>
        <w:t>七、联系方式</w:t>
      </w:r>
      <w:bookmarkEnd w:id="66"/>
      <w:bookmarkEnd w:id="67"/>
    </w:p>
    <w:p w:rsidR="00FC152A" w:rsidRDefault="00FC2E3A">
      <w:pPr>
        <w:snapToGrid w:val="0"/>
        <w:spacing w:line="360" w:lineRule="auto"/>
        <w:ind w:firstLineChars="200" w:firstLine="560"/>
        <w:rPr>
          <w:rFonts w:ascii="宋体" w:hAnsi="宋体"/>
          <w:szCs w:val="28"/>
        </w:rPr>
      </w:pPr>
      <w:r>
        <w:rPr>
          <w:rFonts w:ascii="宋体" w:hAnsi="宋体" w:hint="eastAsia"/>
          <w:szCs w:val="28"/>
        </w:rPr>
        <w:t>（一）采购人：重庆市渝中区规划和自然资源局机关工会委员会</w:t>
      </w:r>
    </w:p>
    <w:p w:rsidR="00FC152A" w:rsidRDefault="00FC2E3A">
      <w:pPr>
        <w:snapToGrid w:val="0"/>
        <w:spacing w:line="360" w:lineRule="auto"/>
        <w:ind w:firstLineChars="200" w:firstLine="560"/>
        <w:rPr>
          <w:rFonts w:ascii="宋体" w:hAnsi="宋体"/>
          <w:szCs w:val="28"/>
        </w:rPr>
      </w:pPr>
      <w:r>
        <w:rPr>
          <w:rFonts w:ascii="宋体" w:hAnsi="宋体" w:hint="eastAsia"/>
          <w:color w:val="000000" w:themeColor="text1"/>
          <w:szCs w:val="28"/>
        </w:rPr>
        <w:t>联系人：谢老师</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电话：023-63824637</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地址：</w:t>
      </w:r>
      <w:r>
        <w:rPr>
          <w:rFonts w:hint="eastAsia"/>
        </w:rPr>
        <w:t>重庆市渝中区七星岗街道金汤街</w:t>
      </w:r>
      <w:r>
        <w:rPr>
          <w:rFonts w:hint="eastAsia"/>
        </w:rPr>
        <w:t>74</w:t>
      </w:r>
      <w:r>
        <w:rPr>
          <w:rFonts w:hint="eastAsia"/>
        </w:rPr>
        <w:t>号</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（二）采购代理机构：中达同舟工程咨询有限公司</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联系人：张老师</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电  话：023-67643702</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地  址：重庆市两江新区杨柳路2号重科院一期D座0413</w:t>
      </w:r>
    </w:p>
    <w:p w:rsidR="00FC152A" w:rsidRDefault="00FC152A">
      <w:pPr>
        <w:snapToGrid w:val="0"/>
        <w:spacing w:line="360" w:lineRule="auto"/>
        <w:ind w:firstLineChars="200" w:firstLine="560"/>
        <w:rPr>
          <w:rFonts w:ascii="宋体" w:hAnsi="宋体"/>
          <w:szCs w:val="28"/>
        </w:rPr>
      </w:pPr>
    </w:p>
    <w:p w:rsidR="00FC152A" w:rsidRDefault="00FC2E3A">
      <w:pPr>
        <w:rPr>
          <w:rFonts w:ascii="宋体" w:hAnsi="宋体"/>
          <w:sz w:val="36"/>
          <w:szCs w:val="36"/>
        </w:rPr>
      </w:pPr>
      <w:bookmarkStart w:id="68" w:name="_Toc102227313"/>
      <w:bookmarkStart w:id="69" w:name="_Toc8584"/>
      <w:bookmarkStart w:id="70" w:name="_Toc8698"/>
      <w:r>
        <w:rPr>
          <w:rFonts w:ascii="宋体" w:hAnsi="宋体" w:hint="eastAsia"/>
          <w:sz w:val="36"/>
          <w:szCs w:val="36"/>
        </w:rPr>
        <w:br w:type="page"/>
      </w:r>
    </w:p>
    <w:p w:rsidR="00FC152A" w:rsidRDefault="00FC2E3A">
      <w:pPr>
        <w:pStyle w:val="2"/>
        <w:spacing w:before="140" w:after="140" w:line="360" w:lineRule="auto"/>
        <w:jc w:val="center"/>
        <w:rPr>
          <w:rFonts w:ascii="宋体" w:eastAsia="宋体" w:hAnsi="宋体"/>
          <w:sz w:val="36"/>
          <w:szCs w:val="36"/>
        </w:rPr>
      </w:pPr>
      <w:r>
        <w:rPr>
          <w:rFonts w:ascii="宋体" w:eastAsia="宋体" w:hAnsi="宋体" w:hint="eastAsia"/>
          <w:sz w:val="36"/>
          <w:szCs w:val="36"/>
        </w:rPr>
        <w:lastRenderedPageBreak/>
        <w:t xml:space="preserve">第二篇  </w:t>
      </w:r>
      <w:bookmarkEnd w:id="68"/>
      <w:r>
        <w:rPr>
          <w:rFonts w:ascii="宋体" w:eastAsia="宋体" w:hAnsi="宋体" w:hint="eastAsia"/>
          <w:sz w:val="36"/>
          <w:szCs w:val="36"/>
        </w:rPr>
        <w:t>项目服务需求</w:t>
      </w:r>
      <w:bookmarkEnd w:id="69"/>
      <w:bookmarkEnd w:id="70"/>
    </w:p>
    <w:p w:rsidR="00FC152A" w:rsidRDefault="00FC2E3A">
      <w:pPr>
        <w:pStyle w:val="16"/>
        <w:ind w:leftChars="0" w:left="0" w:firstLine="632"/>
        <w:jc w:val="left"/>
        <w:rPr>
          <w:b/>
          <w:sz w:val="28"/>
          <w:szCs w:val="28"/>
        </w:rPr>
      </w:pPr>
      <w:r>
        <w:rPr>
          <w:rFonts w:hint="eastAsia"/>
          <w:b/>
          <w:sz w:val="28"/>
          <w:szCs w:val="28"/>
        </w:rPr>
        <w:t>备注：★标注条款为实质性要求，作为符合性评审标准，不满足的按无效响应处理。</w:t>
      </w:r>
    </w:p>
    <w:p w:rsidR="00FC152A" w:rsidRDefault="00FC2E3A">
      <w:pPr>
        <w:spacing w:line="560" w:lineRule="exact"/>
        <w:rPr>
          <w:rFonts w:hAnsi="宋体"/>
          <w:b/>
          <w:bCs/>
          <w:szCs w:val="28"/>
        </w:rPr>
      </w:pPr>
      <w:bookmarkStart w:id="71" w:name="_Toc12789058"/>
      <w:bookmarkStart w:id="72" w:name="_Toc30031"/>
      <w:bookmarkStart w:id="73" w:name="_Toc30861"/>
      <w:r>
        <w:rPr>
          <w:rFonts w:hAnsi="宋体" w:hint="eastAsia"/>
          <w:b/>
          <w:bCs/>
          <w:szCs w:val="28"/>
        </w:rPr>
        <w:t>一、项目一览表</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57"/>
        <w:gridCol w:w="2388"/>
      </w:tblGrid>
      <w:tr w:rsidR="00B40157" w:rsidTr="00B40157">
        <w:trPr>
          <w:trHeight w:val="813"/>
        </w:trPr>
        <w:tc>
          <w:tcPr>
            <w:tcW w:w="3762" w:type="pct"/>
          </w:tcPr>
          <w:p w:rsidR="00B40157" w:rsidRDefault="00B40157">
            <w:pPr>
              <w:spacing w:line="560" w:lineRule="exact"/>
              <w:jc w:val="center"/>
              <w:rPr>
                <w:rFonts w:hAnsi="宋体"/>
                <w:szCs w:val="28"/>
              </w:rPr>
            </w:pPr>
            <w:r>
              <w:rPr>
                <w:rFonts w:hAnsi="宋体" w:hint="eastAsia"/>
                <w:szCs w:val="28"/>
              </w:rPr>
              <w:t>采购内容</w:t>
            </w:r>
          </w:p>
        </w:tc>
        <w:tc>
          <w:tcPr>
            <w:tcW w:w="1238" w:type="pct"/>
          </w:tcPr>
          <w:p w:rsidR="00B40157" w:rsidRDefault="00B40157">
            <w:pPr>
              <w:spacing w:line="560" w:lineRule="exact"/>
              <w:ind w:firstLineChars="200" w:firstLine="560"/>
              <w:rPr>
                <w:rFonts w:hAnsi="宋体"/>
                <w:szCs w:val="28"/>
              </w:rPr>
            </w:pPr>
            <w:r>
              <w:rPr>
                <w:rFonts w:hAnsi="宋体" w:hint="eastAsia"/>
                <w:szCs w:val="28"/>
              </w:rPr>
              <w:t>备注</w:t>
            </w:r>
          </w:p>
        </w:tc>
      </w:tr>
      <w:tr w:rsidR="00B40157" w:rsidTr="00B40157">
        <w:trPr>
          <w:trHeight w:val="1206"/>
        </w:trPr>
        <w:tc>
          <w:tcPr>
            <w:tcW w:w="3762" w:type="pct"/>
          </w:tcPr>
          <w:p w:rsidR="00B40157" w:rsidRDefault="00B40157">
            <w:pPr>
              <w:spacing w:line="560" w:lineRule="exact"/>
              <w:jc w:val="center"/>
              <w:rPr>
                <w:rFonts w:hAnsi="宋体"/>
                <w:szCs w:val="28"/>
              </w:rPr>
            </w:pPr>
            <w:r>
              <w:rPr>
                <w:rFonts w:hAnsi="宋体" w:hint="eastAsia"/>
                <w:szCs w:val="28"/>
              </w:rPr>
              <w:t>重庆市渝中区规划和自然资源局机关工会委员会</w:t>
            </w:r>
            <w:r>
              <w:rPr>
                <w:rFonts w:hAnsi="宋体" w:hint="eastAsia"/>
                <w:szCs w:val="28"/>
              </w:rPr>
              <w:t>2026</w:t>
            </w:r>
            <w:r>
              <w:rPr>
                <w:rFonts w:hAnsi="宋体" w:hint="eastAsia"/>
                <w:szCs w:val="28"/>
              </w:rPr>
              <w:t>年消费券服务采购</w:t>
            </w:r>
          </w:p>
        </w:tc>
        <w:tc>
          <w:tcPr>
            <w:tcW w:w="1238" w:type="pct"/>
          </w:tcPr>
          <w:p w:rsidR="00B40157" w:rsidRDefault="00B40157">
            <w:pPr>
              <w:spacing w:line="560" w:lineRule="exact"/>
              <w:ind w:firstLineChars="200" w:firstLine="560"/>
              <w:rPr>
                <w:rFonts w:hAnsi="宋体"/>
                <w:szCs w:val="28"/>
              </w:rPr>
            </w:pPr>
          </w:p>
        </w:tc>
      </w:tr>
    </w:tbl>
    <w:p w:rsidR="00FC152A" w:rsidRDefault="00FC2E3A">
      <w:pPr>
        <w:spacing w:line="360" w:lineRule="auto"/>
        <w:rPr>
          <w:rFonts w:ascii="宋体" w:hAnsi="宋体" w:cs="宋体"/>
          <w:b/>
          <w:bCs/>
          <w:szCs w:val="28"/>
        </w:rPr>
      </w:pPr>
      <w:r>
        <w:rPr>
          <w:rFonts w:hint="eastAsia"/>
          <w:b/>
          <w:szCs w:val="28"/>
        </w:rPr>
        <w:t>★</w:t>
      </w:r>
      <w:r>
        <w:rPr>
          <w:rFonts w:hAnsi="宋体" w:hint="eastAsia"/>
          <w:b/>
          <w:szCs w:val="28"/>
        </w:rPr>
        <w:t>二、服务内容</w:t>
      </w:r>
    </w:p>
    <w:p w:rsidR="00FC152A" w:rsidRDefault="00FC2E3A">
      <w:pPr>
        <w:spacing w:line="360" w:lineRule="auto"/>
        <w:ind w:firstLineChars="200" w:firstLine="560"/>
      </w:pPr>
      <w:r>
        <w:rPr>
          <w:rFonts w:hint="eastAsia"/>
        </w:rPr>
        <w:t>1.</w:t>
      </w:r>
      <w:r>
        <w:rPr>
          <w:rFonts w:hint="eastAsia"/>
        </w:rPr>
        <w:t>发放人数：</w:t>
      </w:r>
      <w:r>
        <w:rPr>
          <w:rFonts w:hint="eastAsia"/>
        </w:rPr>
        <w:t>107</w:t>
      </w:r>
      <w:r>
        <w:rPr>
          <w:rFonts w:hint="eastAsia"/>
        </w:rPr>
        <w:t>人，每人</w:t>
      </w:r>
      <w:r>
        <w:rPr>
          <w:rFonts w:hint="eastAsia"/>
        </w:rPr>
        <w:t>1000</w:t>
      </w:r>
      <w:r>
        <w:rPr>
          <w:rFonts w:hint="eastAsia"/>
        </w:rPr>
        <w:t>元消费券。</w:t>
      </w:r>
    </w:p>
    <w:p w:rsidR="00FC152A" w:rsidRDefault="00FC2E3A">
      <w:pPr>
        <w:spacing w:line="360" w:lineRule="auto"/>
        <w:ind w:firstLineChars="200" w:firstLine="560"/>
      </w:pPr>
      <w:r>
        <w:rPr>
          <w:rFonts w:hint="eastAsia"/>
        </w:rPr>
        <w:t>2.</w:t>
      </w:r>
      <w:r>
        <w:rPr>
          <w:rFonts w:hint="eastAsia"/>
        </w:rPr>
        <w:t>完成时限：</w:t>
      </w:r>
      <w:r>
        <w:rPr>
          <w:rFonts w:hint="eastAsia"/>
        </w:rPr>
        <w:t>2026</w:t>
      </w:r>
      <w:r>
        <w:rPr>
          <w:rFonts w:hint="eastAsia"/>
        </w:rPr>
        <w:t>年</w:t>
      </w:r>
      <w:r>
        <w:rPr>
          <w:rFonts w:hint="eastAsia"/>
        </w:rPr>
        <w:t>8</w:t>
      </w:r>
      <w:r>
        <w:rPr>
          <w:rFonts w:hint="eastAsia"/>
        </w:rPr>
        <w:t>月</w:t>
      </w:r>
      <w:r>
        <w:rPr>
          <w:rFonts w:hint="eastAsia"/>
        </w:rPr>
        <w:t>31</w:t>
      </w:r>
      <w:r>
        <w:rPr>
          <w:rFonts w:hint="eastAsia"/>
        </w:rPr>
        <w:t>日前。</w:t>
      </w:r>
    </w:p>
    <w:p w:rsidR="00FC152A" w:rsidRDefault="00FC2E3A">
      <w:pPr>
        <w:spacing w:line="360" w:lineRule="auto"/>
        <w:ind w:firstLineChars="200" w:firstLine="560"/>
      </w:pPr>
      <w:r>
        <w:rPr>
          <w:rFonts w:hint="eastAsia"/>
        </w:rPr>
        <w:t>3.</w:t>
      </w:r>
      <w:r>
        <w:rPr>
          <w:rFonts w:hint="eastAsia"/>
        </w:rPr>
        <w:t>政策依据：严格遵照渝工发〔</w:t>
      </w:r>
      <w:r>
        <w:rPr>
          <w:rFonts w:hint="eastAsia"/>
        </w:rPr>
        <w:t>2025</w:t>
      </w:r>
      <w:r>
        <w:rPr>
          <w:rFonts w:hint="eastAsia"/>
        </w:rPr>
        <w:t>〕</w:t>
      </w:r>
      <w:r>
        <w:rPr>
          <w:rFonts w:hint="eastAsia"/>
        </w:rPr>
        <w:t>3</w:t>
      </w:r>
      <w:r>
        <w:rPr>
          <w:rFonts w:hint="eastAsia"/>
        </w:rPr>
        <w:t>号文件规定执行。</w:t>
      </w:r>
    </w:p>
    <w:p w:rsidR="00FC152A" w:rsidRPr="00515FE6" w:rsidRDefault="00FC2E3A">
      <w:pPr>
        <w:spacing w:line="360" w:lineRule="auto"/>
        <w:rPr>
          <w:b/>
          <w:bCs/>
        </w:rPr>
      </w:pPr>
      <w:r>
        <w:rPr>
          <w:rFonts w:hint="eastAsia"/>
          <w:b/>
          <w:szCs w:val="28"/>
        </w:rPr>
        <w:t>★</w:t>
      </w:r>
      <w:r>
        <w:rPr>
          <w:rFonts w:hint="eastAsia"/>
          <w:b/>
          <w:bCs/>
        </w:rPr>
        <w:t>三、消费使</w:t>
      </w:r>
      <w:r w:rsidRPr="00515FE6">
        <w:rPr>
          <w:rFonts w:hint="eastAsia"/>
          <w:b/>
          <w:bCs/>
        </w:rPr>
        <w:t>用范围</w:t>
      </w:r>
    </w:p>
    <w:p w:rsidR="00FC152A" w:rsidRPr="00515FE6" w:rsidRDefault="00FC2E3A">
      <w:pPr>
        <w:spacing w:line="360" w:lineRule="auto"/>
        <w:ind w:firstLineChars="200" w:firstLine="560"/>
      </w:pPr>
      <w:r w:rsidRPr="00515FE6">
        <w:rPr>
          <w:rFonts w:hint="eastAsia"/>
        </w:rPr>
        <w:t>1.</w:t>
      </w:r>
      <w:r w:rsidRPr="00515FE6">
        <w:rPr>
          <w:rFonts w:hint="eastAsia"/>
        </w:rPr>
        <w:t>日用消费类：连锁超市、生鲜门店、粮油副食、生活用品门店；</w:t>
      </w:r>
    </w:p>
    <w:p w:rsidR="00515FE6" w:rsidRPr="00515FE6" w:rsidRDefault="00515FE6" w:rsidP="00515FE6">
      <w:pPr>
        <w:spacing w:line="360" w:lineRule="auto"/>
        <w:ind w:firstLineChars="200" w:firstLine="560"/>
      </w:pPr>
      <w:r w:rsidRPr="00515FE6">
        <w:rPr>
          <w:rFonts w:hint="eastAsia"/>
        </w:rPr>
        <w:t>2.</w:t>
      </w:r>
      <w:r w:rsidRPr="00515FE6">
        <w:rPr>
          <w:rFonts w:hint="eastAsia"/>
        </w:rPr>
        <w:t>文化旅游产品：提供重庆市内文旅景区、博物馆等门票及相关文创实物产品，正规文旅服务商户。严禁用于现金套现、烟酒高档礼品、违规消费品类。</w:t>
      </w:r>
    </w:p>
    <w:p w:rsidR="00FC152A" w:rsidRDefault="00FC2E3A">
      <w:pPr>
        <w:spacing w:line="360" w:lineRule="auto"/>
      </w:pPr>
      <w:r>
        <w:rPr>
          <w:rFonts w:hint="eastAsia"/>
          <w:b/>
          <w:szCs w:val="28"/>
        </w:rPr>
        <w:t>★</w:t>
      </w:r>
      <w:r>
        <w:rPr>
          <w:rFonts w:hint="eastAsia"/>
        </w:rPr>
        <w:t>四、系统发放与使用要求</w:t>
      </w:r>
    </w:p>
    <w:p w:rsidR="00FC152A" w:rsidRDefault="00FC2E3A">
      <w:pPr>
        <w:spacing w:line="360" w:lineRule="auto"/>
        <w:ind w:firstLineChars="200" w:firstLine="560"/>
      </w:pPr>
      <w:r>
        <w:rPr>
          <w:rFonts w:hint="eastAsia"/>
        </w:rPr>
        <w:t>1.</w:t>
      </w:r>
      <w:r>
        <w:rPr>
          <w:rFonts w:hint="eastAsia"/>
        </w:rPr>
        <w:t>采用消费券形式；</w:t>
      </w:r>
    </w:p>
    <w:p w:rsidR="00FC152A" w:rsidRDefault="00FC2E3A">
      <w:pPr>
        <w:spacing w:line="360" w:lineRule="auto"/>
        <w:ind w:firstLineChars="200" w:firstLine="560"/>
      </w:pPr>
      <w:r>
        <w:rPr>
          <w:rFonts w:hint="eastAsia"/>
        </w:rPr>
        <w:t>2.</w:t>
      </w:r>
      <w:r>
        <w:rPr>
          <w:rFonts w:hint="eastAsia"/>
        </w:rPr>
        <w:t>消费券有效期不少于</w:t>
      </w:r>
      <w:r>
        <w:rPr>
          <w:rFonts w:hint="eastAsia"/>
        </w:rPr>
        <w:t xml:space="preserve"> 90</w:t>
      </w:r>
      <w:r>
        <w:rPr>
          <w:rFonts w:hint="eastAsia"/>
        </w:rPr>
        <w:t>天，到期自动失效；</w:t>
      </w:r>
    </w:p>
    <w:p w:rsidR="00FC152A" w:rsidRDefault="00FC2E3A">
      <w:pPr>
        <w:spacing w:line="360" w:lineRule="auto"/>
        <w:ind w:firstLineChars="200" w:firstLine="560"/>
      </w:pPr>
      <w:r>
        <w:rPr>
          <w:rFonts w:hint="eastAsia"/>
        </w:rPr>
        <w:t>3.</w:t>
      </w:r>
      <w:r>
        <w:rPr>
          <w:rFonts w:hint="eastAsia"/>
        </w:rPr>
        <w:t>仅限本人使用，不可转让、倒卖、兑换现金、不找零；</w:t>
      </w:r>
    </w:p>
    <w:p w:rsidR="00FC152A" w:rsidRDefault="00FC2E3A">
      <w:pPr>
        <w:spacing w:line="360" w:lineRule="auto"/>
        <w:ind w:firstLineChars="200" w:firstLine="560"/>
      </w:pPr>
      <w:r>
        <w:rPr>
          <w:rFonts w:hint="eastAsia"/>
        </w:rPr>
        <w:t>4.</w:t>
      </w:r>
      <w:r>
        <w:rPr>
          <w:rFonts w:hint="eastAsia"/>
        </w:rPr>
        <w:t>支持分次核销，不限定金额，商户端实时核验，交易记录全程可追溯。</w:t>
      </w:r>
    </w:p>
    <w:p w:rsidR="00FC152A" w:rsidRDefault="00FC2E3A">
      <w:pPr>
        <w:spacing w:line="360" w:lineRule="auto"/>
      </w:pPr>
      <w:r>
        <w:rPr>
          <w:rFonts w:hint="eastAsia"/>
          <w:b/>
          <w:szCs w:val="28"/>
        </w:rPr>
        <w:t>★</w:t>
      </w:r>
      <w:r>
        <w:rPr>
          <w:rFonts w:hint="eastAsia"/>
        </w:rPr>
        <w:t>五、服务要求</w:t>
      </w:r>
    </w:p>
    <w:p w:rsidR="00FC152A" w:rsidRDefault="00FC2E3A">
      <w:pPr>
        <w:spacing w:line="360" w:lineRule="auto"/>
        <w:ind w:firstLineChars="200" w:firstLine="560"/>
      </w:pPr>
      <w:r>
        <w:rPr>
          <w:rFonts w:hint="eastAsia"/>
        </w:rPr>
        <w:t>1.</w:t>
      </w:r>
      <w:r>
        <w:rPr>
          <w:rFonts w:hint="eastAsia"/>
        </w:rPr>
        <w:t>具备成熟稳定发放、核销、对账、统计管理系统；</w:t>
      </w:r>
    </w:p>
    <w:p w:rsidR="00FC152A" w:rsidRDefault="00FC2E3A">
      <w:pPr>
        <w:spacing w:line="360" w:lineRule="auto"/>
        <w:ind w:firstLineChars="200" w:firstLine="560"/>
      </w:pPr>
      <w:r>
        <w:rPr>
          <w:rFonts w:hint="eastAsia"/>
        </w:rPr>
        <w:t>2.</w:t>
      </w:r>
      <w:r>
        <w:rPr>
          <w:rFonts w:hint="eastAsia"/>
        </w:rPr>
        <w:t>配备专属对接人员，</w:t>
      </w:r>
      <w:r>
        <w:rPr>
          <w:rFonts w:hint="eastAsia"/>
        </w:rPr>
        <w:t>7</w:t>
      </w:r>
      <w:r>
        <w:rPr>
          <w:rFonts w:hint="eastAsia"/>
        </w:rPr>
        <w:t>×</w:t>
      </w:r>
      <w:r>
        <w:rPr>
          <w:rFonts w:hint="eastAsia"/>
        </w:rPr>
        <w:t xml:space="preserve">24 </w:t>
      </w:r>
      <w:r>
        <w:rPr>
          <w:rFonts w:hint="eastAsia"/>
        </w:rPr>
        <w:t>小时售后客服，及时处理使用问题；</w:t>
      </w:r>
    </w:p>
    <w:p w:rsidR="00FC152A" w:rsidRDefault="00FC2E3A">
      <w:pPr>
        <w:spacing w:line="360" w:lineRule="auto"/>
        <w:ind w:firstLineChars="200" w:firstLine="560"/>
      </w:pPr>
      <w:r>
        <w:rPr>
          <w:rFonts w:hint="eastAsia"/>
        </w:rPr>
        <w:t>3.</w:t>
      </w:r>
      <w:r>
        <w:rPr>
          <w:rFonts w:hint="eastAsia"/>
        </w:rPr>
        <w:t>提供商户明细清单，保证商户资质合法合规；</w:t>
      </w:r>
    </w:p>
    <w:p w:rsidR="00FC152A" w:rsidRDefault="00FC2E3A">
      <w:pPr>
        <w:spacing w:line="360" w:lineRule="auto"/>
        <w:ind w:firstLineChars="200" w:firstLine="560"/>
      </w:pPr>
      <w:r>
        <w:rPr>
          <w:rFonts w:hint="eastAsia"/>
        </w:rPr>
        <w:t>4.</w:t>
      </w:r>
      <w:r>
        <w:rPr>
          <w:rFonts w:hint="eastAsia"/>
        </w:rPr>
        <w:t>免费提供活动页面、使用指引等基础宣传服务。</w:t>
      </w:r>
    </w:p>
    <w:p w:rsidR="00FC152A" w:rsidRDefault="00FC2E3A">
      <w:pPr>
        <w:spacing w:line="360" w:lineRule="auto"/>
      </w:pPr>
      <w:r>
        <w:rPr>
          <w:rFonts w:hint="eastAsia"/>
          <w:b/>
          <w:szCs w:val="28"/>
        </w:rPr>
        <w:lastRenderedPageBreak/>
        <w:t>★</w:t>
      </w:r>
      <w:r>
        <w:rPr>
          <w:rFonts w:hint="eastAsia"/>
        </w:rPr>
        <w:t>六、其他要求</w:t>
      </w:r>
    </w:p>
    <w:p w:rsidR="00FC152A" w:rsidRDefault="00FC2E3A">
      <w:pPr>
        <w:spacing w:line="360" w:lineRule="auto"/>
        <w:ind w:firstLineChars="200" w:firstLine="560"/>
      </w:pPr>
      <w:r>
        <w:rPr>
          <w:rFonts w:hint="eastAsia"/>
        </w:rPr>
        <w:t>1.</w:t>
      </w:r>
      <w:r>
        <w:rPr>
          <w:rFonts w:hint="eastAsia"/>
        </w:rPr>
        <w:t>接受采购方及上级工会核查监督；</w:t>
      </w:r>
    </w:p>
    <w:p w:rsidR="00FC152A" w:rsidRDefault="00FC2E3A">
      <w:pPr>
        <w:spacing w:line="360" w:lineRule="auto"/>
        <w:ind w:firstLineChars="200" w:firstLine="560"/>
      </w:pPr>
      <w:r>
        <w:rPr>
          <w:rFonts w:hint="eastAsia"/>
        </w:rPr>
        <w:t>2.</w:t>
      </w:r>
      <w:r>
        <w:rPr>
          <w:rFonts w:hint="eastAsia"/>
        </w:rPr>
        <w:t>建立风控机制，严防虚假交易、套现、违规刷券行为；</w:t>
      </w:r>
    </w:p>
    <w:p w:rsidR="00FC152A" w:rsidRDefault="00FC2E3A">
      <w:pPr>
        <w:spacing w:line="360" w:lineRule="auto"/>
        <w:ind w:firstLineChars="200" w:firstLine="560"/>
      </w:pPr>
      <w:r>
        <w:rPr>
          <w:rFonts w:hint="eastAsia"/>
        </w:rPr>
        <w:t>3.</w:t>
      </w:r>
      <w:r>
        <w:rPr>
          <w:rFonts w:hint="eastAsia"/>
        </w:rPr>
        <w:t>合作商户不得拒收消费券、不得临时涨价、不得设置不合理消费门槛，违规商户立即终止成交资格；</w:t>
      </w:r>
    </w:p>
    <w:p w:rsidR="00FC152A" w:rsidRDefault="00FC2E3A">
      <w:pPr>
        <w:spacing w:line="360" w:lineRule="auto"/>
        <w:ind w:firstLineChars="200" w:firstLine="560"/>
      </w:pPr>
      <w:r>
        <w:rPr>
          <w:rFonts w:hint="eastAsia"/>
        </w:rPr>
        <w:t>4.</w:t>
      </w:r>
      <w:r>
        <w:rPr>
          <w:rFonts w:hint="eastAsia"/>
        </w:rPr>
        <w:t>所有服务内容须符合重庆市工会经费使用管理相关规定。</w:t>
      </w:r>
    </w:p>
    <w:p w:rsidR="00FC152A" w:rsidRDefault="00FC152A">
      <w:pPr>
        <w:sectPr w:rsidR="00FC152A">
          <w:pgSz w:w="11907" w:h="16840"/>
          <w:pgMar w:top="1134" w:right="1134" w:bottom="1134" w:left="1134" w:header="964" w:footer="992" w:gutter="0"/>
          <w:cols w:space="720"/>
          <w:docGrid w:linePitch="312"/>
        </w:sectPr>
      </w:pPr>
    </w:p>
    <w:p w:rsidR="00FC152A" w:rsidRDefault="00FC2E3A">
      <w:pPr>
        <w:pStyle w:val="2"/>
        <w:spacing w:before="140" w:after="140" w:line="360" w:lineRule="auto"/>
        <w:jc w:val="center"/>
        <w:rPr>
          <w:rFonts w:ascii="宋体" w:eastAsia="宋体" w:hAnsi="宋体"/>
          <w:sz w:val="36"/>
          <w:szCs w:val="36"/>
        </w:rPr>
      </w:pPr>
      <w:r>
        <w:rPr>
          <w:rFonts w:ascii="宋体" w:eastAsia="宋体" w:hAnsi="宋体" w:hint="eastAsia"/>
          <w:sz w:val="36"/>
          <w:szCs w:val="36"/>
        </w:rPr>
        <w:lastRenderedPageBreak/>
        <w:t>第三篇  项目商务</w:t>
      </w:r>
      <w:bookmarkEnd w:id="71"/>
      <w:r>
        <w:rPr>
          <w:rFonts w:ascii="宋体" w:eastAsia="宋体" w:hAnsi="宋体" w:hint="eastAsia"/>
          <w:sz w:val="36"/>
          <w:szCs w:val="36"/>
        </w:rPr>
        <w:t>要求</w:t>
      </w:r>
      <w:bookmarkEnd w:id="72"/>
    </w:p>
    <w:bookmarkEnd w:id="73"/>
    <w:p w:rsidR="00FC152A" w:rsidRDefault="00FC2E3A">
      <w:pPr>
        <w:pStyle w:val="16"/>
        <w:ind w:leftChars="0" w:left="0" w:firstLine="632"/>
        <w:rPr>
          <w:rFonts w:ascii="宋体" w:hAnsi="宋体"/>
          <w:szCs w:val="28"/>
        </w:rPr>
      </w:pPr>
      <w:r>
        <w:rPr>
          <w:rFonts w:hint="eastAsia"/>
          <w:b/>
          <w:sz w:val="28"/>
          <w:szCs w:val="28"/>
        </w:rPr>
        <w:t>备注：★标注条款为实质性要求，作为符合性评审标准，不满足的按无效响应处理。</w:t>
      </w:r>
      <w:bookmarkStart w:id="74" w:name="_Toc12789059"/>
      <w:bookmarkStart w:id="75" w:name="_Toc11641055"/>
    </w:p>
    <w:p w:rsidR="00FC152A" w:rsidRDefault="00FC2E3A">
      <w:pPr>
        <w:pStyle w:val="3"/>
        <w:spacing w:before="0" w:after="0" w:line="360" w:lineRule="auto"/>
        <w:rPr>
          <w:bCs/>
          <w:sz w:val="28"/>
          <w:szCs w:val="28"/>
          <w:lang w:val="zh-CN"/>
        </w:rPr>
      </w:pPr>
      <w:bookmarkStart w:id="76" w:name="_Toc13854"/>
      <w:bookmarkStart w:id="77" w:name="_Toc267320049"/>
      <w:bookmarkStart w:id="78" w:name="_Toc19728"/>
      <w:bookmarkStart w:id="79" w:name="_Toc51154114"/>
      <w:r>
        <w:rPr>
          <w:rFonts w:hint="eastAsia"/>
          <w:sz w:val="28"/>
          <w:szCs w:val="28"/>
        </w:rPr>
        <w:t>★</w:t>
      </w:r>
      <w:r>
        <w:rPr>
          <w:rFonts w:hint="eastAsia"/>
          <w:bCs/>
          <w:sz w:val="28"/>
          <w:szCs w:val="28"/>
          <w:lang w:val="zh-CN"/>
        </w:rPr>
        <w:t>一、服务期、服务地点</w:t>
      </w:r>
      <w:bookmarkEnd w:id="76"/>
      <w:bookmarkEnd w:id="77"/>
      <w:bookmarkEnd w:id="78"/>
      <w:bookmarkEnd w:id="79"/>
    </w:p>
    <w:p w:rsidR="00FC152A" w:rsidRDefault="00FC2E3A">
      <w:pPr>
        <w:snapToGrid w:val="0"/>
        <w:spacing w:line="360" w:lineRule="auto"/>
        <w:ind w:firstLineChars="200" w:firstLine="562"/>
        <w:rPr>
          <w:rFonts w:ascii="宋体" w:hAnsi="宋体" w:cs="宋体"/>
          <w:szCs w:val="28"/>
        </w:rPr>
      </w:pPr>
      <w:bookmarkStart w:id="80" w:name="_Toc27387"/>
      <w:r>
        <w:rPr>
          <w:rFonts w:ascii="宋体" w:hAnsi="宋体" w:cs="宋体" w:hint="eastAsia"/>
          <w:b/>
          <w:bCs/>
          <w:szCs w:val="28"/>
        </w:rPr>
        <w:t>1</w:t>
      </w:r>
      <w:r>
        <w:rPr>
          <w:rFonts w:ascii="宋体" w:hAnsi="宋体" w:cs="宋体"/>
          <w:b/>
          <w:bCs/>
          <w:szCs w:val="28"/>
        </w:rPr>
        <w:t>.</w:t>
      </w:r>
      <w:r>
        <w:rPr>
          <w:rFonts w:ascii="宋体" w:hAnsi="宋体" w:cs="宋体" w:hint="eastAsia"/>
          <w:b/>
          <w:bCs/>
          <w:szCs w:val="28"/>
        </w:rPr>
        <w:t>服务期：</w:t>
      </w:r>
      <w:r>
        <w:rPr>
          <w:rFonts w:hint="eastAsia"/>
        </w:rPr>
        <w:t>2026</w:t>
      </w:r>
      <w:r>
        <w:rPr>
          <w:rFonts w:hint="eastAsia"/>
        </w:rPr>
        <w:t>年</w:t>
      </w:r>
      <w:r>
        <w:rPr>
          <w:rFonts w:hint="eastAsia"/>
        </w:rPr>
        <w:t>8</w:t>
      </w:r>
      <w:r>
        <w:rPr>
          <w:rFonts w:hint="eastAsia"/>
        </w:rPr>
        <w:t>月</w:t>
      </w:r>
      <w:r>
        <w:rPr>
          <w:rFonts w:hint="eastAsia"/>
        </w:rPr>
        <w:t>31</w:t>
      </w:r>
      <w:r>
        <w:rPr>
          <w:rFonts w:hint="eastAsia"/>
        </w:rPr>
        <w:t>日前</w:t>
      </w:r>
      <w:r>
        <w:rPr>
          <w:rFonts w:ascii="宋体" w:hAnsi="宋体" w:cs="宋体" w:hint="eastAsia"/>
          <w:szCs w:val="28"/>
        </w:rPr>
        <w:t>。</w:t>
      </w:r>
    </w:p>
    <w:p w:rsidR="00FC152A" w:rsidRDefault="00FC2E3A">
      <w:pPr>
        <w:spacing w:before="100" w:after="100" w:line="360" w:lineRule="auto"/>
        <w:ind w:firstLineChars="200" w:firstLine="562"/>
        <w:rPr>
          <w:rFonts w:ascii="宋体" w:hAnsi="宋体"/>
          <w:szCs w:val="28"/>
        </w:rPr>
      </w:pPr>
      <w:r>
        <w:rPr>
          <w:rFonts w:ascii="宋体" w:hAnsi="宋体" w:cs="宋体" w:hint="eastAsia"/>
          <w:b/>
          <w:bCs/>
          <w:szCs w:val="28"/>
        </w:rPr>
        <w:t>2.服务地点：</w:t>
      </w:r>
      <w:bookmarkStart w:id="81" w:name="OLE_LINK15"/>
      <w:r>
        <w:rPr>
          <w:rFonts w:ascii="宋体" w:hAnsi="宋体" w:cs="宋体" w:hint="eastAsia"/>
          <w:szCs w:val="28"/>
        </w:rPr>
        <w:t>采购人指定地点</w:t>
      </w:r>
      <w:r>
        <w:rPr>
          <w:rFonts w:ascii="宋体" w:hAnsi="宋体" w:hint="eastAsia"/>
          <w:szCs w:val="28"/>
        </w:rPr>
        <w:t>。</w:t>
      </w:r>
      <w:bookmarkEnd w:id="80"/>
      <w:bookmarkEnd w:id="81"/>
    </w:p>
    <w:p w:rsidR="00FC152A" w:rsidRDefault="00FC2E3A">
      <w:pPr>
        <w:pStyle w:val="3"/>
        <w:spacing w:before="0" w:after="0" w:line="360" w:lineRule="auto"/>
        <w:rPr>
          <w:bCs/>
          <w:sz w:val="28"/>
          <w:szCs w:val="28"/>
          <w:lang w:val="zh-CN"/>
        </w:rPr>
      </w:pPr>
      <w:bookmarkStart w:id="82" w:name="_Toc25821"/>
      <w:bookmarkStart w:id="83" w:name="_Toc51154115"/>
      <w:bookmarkStart w:id="84" w:name="_Toc26148"/>
      <w:bookmarkStart w:id="85" w:name="_Toc267320050"/>
      <w:r>
        <w:rPr>
          <w:rFonts w:hint="eastAsia"/>
          <w:b w:val="0"/>
          <w:sz w:val="28"/>
          <w:szCs w:val="28"/>
        </w:rPr>
        <w:t>★</w:t>
      </w:r>
      <w:r>
        <w:rPr>
          <w:rFonts w:hint="eastAsia"/>
          <w:bCs/>
          <w:sz w:val="28"/>
          <w:szCs w:val="28"/>
          <w:lang w:val="zh-CN"/>
        </w:rPr>
        <w:t>二、报价要求</w:t>
      </w:r>
      <w:bookmarkStart w:id="86" w:name="OLE_LINK3"/>
      <w:bookmarkEnd w:id="82"/>
      <w:bookmarkEnd w:id="83"/>
      <w:bookmarkEnd w:id="84"/>
    </w:p>
    <w:p w:rsidR="00FC152A" w:rsidRDefault="00FC2E3A">
      <w:pPr>
        <w:spacing w:line="360" w:lineRule="auto"/>
        <w:ind w:firstLineChars="200" w:firstLine="560"/>
        <w:rPr>
          <w:rFonts w:ascii="宋体" w:hAnsi="宋体"/>
          <w:szCs w:val="28"/>
        </w:rPr>
      </w:pPr>
      <w:bookmarkStart w:id="87" w:name="OLE_LINK16"/>
      <w:bookmarkStart w:id="88" w:name="_Toc509322423"/>
      <w:bookmarkStart w:id="89" w:name="_Toc493506292"/>
      <w:bookmarkEnd w:id="85"/>
      <w:r>
        <w:rPr>
          <w:rFonts w:ascii="宋体" w:hAnsi="宋体" w:hint="eastAsia"/>
          <w:szCs w:val="28"/>
          <w:lang w:val="zh-CN"/>
        </w:rPr>
        <w:t>本次报价为人民币</w:t>
      </w:r>
      <w:r>
        <w:rPr>
          <w:rFonts w:ascii="宋体" w:hAnsi="宋体" w:hint="eastAsia"/>
          <w:szCs w:val="28"/>
        </w:rPr>
        <w:t>含增值税包干</w:t>
      </w:r>
      <w:r>
        <w:rPr>
          <w:rFonts w:ascii="宋体" w:hAnsi="宋体" w:hint="eastAsia"/>
          <w:szCs w:val="28"/>
          <w:lang w:val="zh-CN"/>
        </w:rPr>
        <w:t>报价，</w:t>
      </w:r>
      <w:r>
        <w:rPr>
          <w:rFonts w:ascii="宋体" w:hAnsi="宋体" w:hint="eastAsia"/>
          <w:szCs w:val="28"/>
        </w:rPr>
        <w:t>供应商成交后按107人总价10.7万元进行服务，无需供应商</w:t>
      </w:r>
      <w:r w:rsidR="006F7A5B">
        <w:rPr>
          <w:rFonts w:ascii="宋体" w:hAnsi="宋体" w:hint="eastAsia"/>
          <w:szCs w:val="28"/>
        </w:rPr>
        <w:t>单独</w:t>
      </w:r>
      <w:r>
        <w:rPr>
          <w:rFonts w:ascii="宋体" w:hAnsi="宋体" w:hint="eastAsia"/>
          <w:szCs w:val="28"/>
        </w:rPr>
        <w:t>进行报价</w:t>
      </w:r>
      <w:r>
        <w:rPr>
          <w:rFonts w:ascii="宋体" w:hAnsi="宋体" w:hint="eastAsia"/>
          <w:szCs w:val="28"/>
          <w:lang w:val="zh-CN"/>
        </w:rPr>
        <w:t>，</w:t>
      </w:r>
      <w:r w:rsidR="006F7A5B">
        <w:rPr>
          <w:rFonts w:ascii="宋体" w:hAnsi="宋体" w:hint="eastAsia"/>
          <w:szCs w:val="28"/>
          <w:lang w:val="zh-CN"/>
        </w:rPr>
        <w:t>本</w:t>
      </w:r>
      <w:r>
        <w:rPr>
          <w:rFonts w:ascii="宋体" w:hAnsi="宋体" w:hint="eastAsia"/>
          <w:szCs w:val="28"/>
          <w:lang w:val="zh-CN"/>
        </w:rPr>
        <w:t>报价包括但不限于员工工资、</w:t>
      </w:r>
      <w:r>
        <w:rPr>
          <w:rFonts w:ascii="宋体" w:hAnsi="宋体" w:hint="eastAsia"/>
          <w:szCs w:val="28"/>
        </w:rPr>
        <w:t>其他福利和</w:t>
      </w:r>
      <w:r>
        <w:rPr>
          <w:rFonts w:ascii="宋体" w:hAnsi="宋体" w:hint="eastAsia"/>
          <w:szCs w:val="28"/>
          <w:lang w:val="zh-CN"/>
        </w:rPr>
        <w:t>社会保险费</w:t>
      </w:r>
      <w:r>
        <w:rPr>
          <w:rFonts w:ascii="宋体" w:hAnsi="宋体" w:hint="eastAsia"/>
          <w:szCs w:val="28"/>
        </w:rPr>
        <w:t>（五险按照国家政策规定缴纳）</w:t>
      </w:r>
      <w:r>
        <w:rPr>
          <w:rFonts w:hAnsi="宋体" w:hint="eastAsia"/>
          <w:szCs w:val="28"/>
        </w:rPr>
        <w:t>，</w:t>
      </w:r>
      <w:r>
        <w:rPr>
          <w:rFonts w:ascii="宋体" w:hAnsi="宋体" w:hint="eastAsia"/>
          <w:szCs w:val="28"/>
        </w:rPr>
        <w:t>其他保险、</w:t>
      </w:r>
      <w:r>
        <w:rPr>
          <w:rFonts w:ascii="宋体" w:hAnsi="宋体" w:hint="eastAsia"/>
          <w:szCs w:val="28"/>
          <w:lang w:val="zh-CN"/>
        </w:rPr>
        <w:t>福利费、加班费、通讯费、</w:t>
      </w:r>
      <w:r>
        <w:rPr>
          <w:rFonts w:ascii="宋体" w:hAnsi="宋体" w:hint="eastAsia"/>
          <w:szCs w:val="28"/>
        </w:rPr>
        <w:t>服装费等</w:t>
      </w:r>
      <w:r>
        <w:rPr>
          <w:rFonts w:ascii="宋体" w:hAnsi="宋体" w:hint="eastAsia"/>
          <w:szCs w:val="28"/>
          <w:lang w:val="zh-CN"/>
        </w:rPr>
        <w:t>、管理费、税费、合理利润等所有费用。</w:t>
      </w:r>
      <w:r>
        <w:rPr>
          <w:rFonts w:ascii="宋体" w:hAnsi="宋体" w:hint="eastAsia"/>
          <w:szCs w:val="28"/>
        </w:rPr>
        <w:t>因成交供应商自身原因造成漏报、少报皆由其自行承担责任，采购人不再补偿。</w:t>
      </w:r>
    </w:p>
    <w:p w:rsidR="00FC152A" w:rsidRDefault="00FC2E3A">
      <w:pPr>
        <w:pStyle w:val="3"/>
        <w:spacing w:before="0" w:after="0" w:line="360" w:lineRule="auto"/>
        <w:rPr>
          <w:rFonts w:ascii="宋体" w:hAnsi="宋体"/>
          <w:sz w:val="28"/>
          <w:szCs w:val="28"/>
        </w:rPr>
      </w:pPr>
      <w:bookmarkStart w:id="90" w:name="_Toc14207"/>
      <w:bookmarkStart w:id="91" w:name="_Toc1550"/>
      <w:bookmarkEnd w:id="86"/>
      <w:bookmarkEnd w:id="87"/>
      <w:bookmarkEnd w:id="88"/>
      <w:bookmarkEnd w:id="89"/>
      <w:r>
        <w:rPr>
          <w:rFonts w:hint="eastAsia"/>
          <w:b w:val="0"/>
          <w:sz w:val="28"/>
          <w:szCs w:val="28"/>
        </w:rPr>
        <w:t>★</w:t>
      </w:r>
      <w:r>
        <w:rPr>
          <w:rFonts w:hint="eastAsia"/>
          <w:bCs/>
          <w:sz w:val="28"/>
          <w:szCs w:val="28"/>
        </w:rPr>
        <w:t>三</w:t>
      </w:r>
      <w:r>
        <w:rPr>
          <w:rFonts w:ascii="宋体" w:hAnsi="宋体" w:hint="eastAsia"/>
          <w:bCs/>
          <w:sz w:val="28"/>
          <w:szCs w:val="28"/>
        </w:rPr>
        <w:t>、</w:t>
      </w:r>
      <w:bookmarkStart w:id="92" w:name="_Toc344475122"/>
      <w:r>
        <w:rPr>
          <w:rFonts w:ascii="宋体" w:hAnsi="宋体" w:hint="eastAsia"/>
          <w:sz w:val="28"/>
          <w:szCs w:val="28"/>
        </w:rPr>
        <w:t>付款方式</w:t>
      </w:r>
      <w:bookmarkEnd w:id="90"/>
      <w:bookmarkEnd w:id="91"/>
      <w:bookmarkEnd w:id="92"/>
    </w:p>
    <w:p w:rsidR="00FC152A" w:rsidRDefault="00FC2E3A">
      <w:pPr>
        <w:pStyle w:val="3"/>
        <w:spacing w:before="0" w:after="0" w:line="360" w:lineRule="auto"/>
        <w:ind w:firstLineChars="200" w:firstLine="560"/>
        <w:rPr>
          <w:rFonts w:ascii="宋体" w:hAnsi="宋体"/>
          <w:b w:val="0"/>
          <w:bCs/>
          <w:sz w:val="28"/>
          <w:szCs w:val="28"/>
        </w:rPr>
      </w:pPr>
      <w:bookmarkStart w:id="93" w:name="_Toc344475123"/>
      <w:bookmarkStart w:id="94" w:name="_Toc22368"/>
      <w:r>
        <w:rPr>
          <w:rFonts w:ascii="宋体" w:hAnsi="宋体" w:hint="eastAsia"/>
          <w:b w:val="0"/>
          <w:bCs/>
          <w:sz w:val="28"/>
          <w:szCs w:val="28"/>
        </w:rPr>
        <w:t>合同签订，消费券全部发放到位后，一个月</w:t>
      </w:r>
      <w:r w:rsidR="006F7A5B">
        <w:rPr>
          <w:rFonts w:ascii="宋体" w:hAnsi="宋体" w:hint="eastAsia"/>
          <w:b w:val="0"/>
          <w:bCs/>
          <w:sz w:val="28"/>
          <w:szCs w:val="28"/>
        </w:rPr>
        <w:t>内</w:t>
      </w:r>
      <w:r>
        <w:rPr>
          <w:rFonts w:ascii="宋体" w:hAnsi="宋体" w:hint="eastAsia"/>
          <w:b w:val="0"/>
          <w:bCs/>
          <w:sz w:val="28"/>
          <w:szCs w:val="28"/>
        </w:rPr>
        <w:t>付清合同总价</w:t>
      </w:r>
      <w:r w:rsidR="006F7A5B">
        <w:rPr>
          <w:rFonts w:ascii="宋体" w:hAnsi="宋体" w:hint="eastAsia"/>
          <w:b w:val="0"/>
          <w:bCs/>
          <w:sz w:val="28"/>
          <w:szCs w:val="28"/>
        </w:rPr>
        <w:t>的</w:t>
      </w:r>
      <w:r>
        <w:rPr>
          <w:rFonts w:ascii="宋体" w:hAnsi="宋体" w:hint="eastAsia"/>
          <w:b w:val="0"/>
          <w:bCs/>
          <w:sz w:val="28"/>
          <w:szCs w:val="28"/>
        </w:rPr>
        <w:t>100%。</w:t>
      </w:r>
    </w:p>
    <w:p w:rsidR="00FC152A" w:rsidRDefault="00FC2E3A">
      <w:pPr>
        <w:pStyle w:val="3"/>
        <w:spacing w:before="0" w:after="0" w:line="360" w:lineRule="auto"/>
        <w:rPr>
          <w:rFonts w:ascii="宋体" w:hAnsi="宋体"/>
          <w:sz w:val="28"/>
          <w:szCs w:val="28"/>
        </w:rPr>
      </w:pPr>
      <w:r>
        <w:rPr>
          <w:rFonts w:ascii="宋体" w:hAnsi="宋体" w:hint="eastAsia"/>
          <w:sz w:val="28"/>
          <w:szCs w:val="28"/>
        </w:rPr>
        <w:t>★四、知识产权</w:t>
      </w:r>
      <w:bookmarkStart w:id="95" w:name="_GoBack"/>
      <w:bookmarkEnd w:id="95"/>
    </w:p>
    <w:p w:rsidR="00FC152A" w:rsidRDefault="00FC2E3A">
      <w:pPr>
        <w:snapToGrid w:val="0"/>
        <w:spacing w:line="360" w:lineRule="auto"/>
        <w:ind w:firstLine="540"/>
      </w:pPr>
      <w:r>
        <w:rPr>
          <w:rFonts w:ascii="宋体" w:hAnsi="宋体" w:cs="宋体" w:hint="eastAsia"/>
          <w:szCs w:val="28"/>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rsidR="00FC152A" w:rsidRDefault="00FC2E3A">
      <w:pPr>
        <w:pStyle w:val="3"/>
        <w:spacing w:before="0" w:after="0" w:line="360" w:lineRule="auto"/>
        <w:rPr>
          <w:sz w:val="28"/>
          <w:szCs w:val="28"/>
        </w:rPr>
      </w:pPr>
      <w:bookmarkStart w:id="96" w:name="_Toc3160"/>
      <w:bookmarkStart w:id="97" w:name="_Toc19750"/>
      <w:bookmarkEnd w:id="93"/>
      <w:bookmarkEnd w:id="94"/>
      <w:r>
        <w:rPr>
          <w:rFonts w:ascii="宋体" w:hAnsi="宋体" w:hint="eastAsia"/>
          <w:sz w:val="28"/>
          <w:szCs w:val="28"/>
        </w:rPr>
        <w:t>五、</w:t>
      </w:r>
      <w:bookmarkStart w:id="98" w:name="_Toc344475125"/>
      <w:r>
        <w:rPr>
          <w:rFonts w:hint="eastAsia"/>
          <w:sz w:val="28"/>
          <w:szCs w:val="28"/>
        </w:rPr>
        <w:t>其他</w:t>
      </w:r>
      <w:bookmarkEnd w:id="96"/>
      <w:bookmarkEnd w:id="97"/>
    </w:p>
    <w:bookmarkEnd w:id="98"/>
    <w:p w:rsidR="00FC152A" w:rsidRDefault="00FC2E3A">
      <w:pPr>
        <w:snapToGrid w:val="0"/>
        <w:spacing w:line="360" w:lineRule="auto"/>
        <w:ind w:firstLine="540"/>
        <w:rPr>
          <w:sz w:val="32"/>
          <w:szCs w:val="21"/>
        </w:rPr>
      </w:pPr>
      <w:r>
        <w:rPr>
          <w:rFonts w:ascii="宋体" w:hAnsi="宋体" w:cs="宋体" w:hint="eastAsia"/>
          <w:szCs w:val="28"/>
        </w:rPr>
        <w:t>其他未尽事宜由供需双方在采购合同中详细约定。</w:t>
      </w:r>
    </w:p>
    <w:p w:rsidR="00FC152A" w:rsidRDefault="00FC2E3A">
      <w:pPr>
        <w:jc w:val="center"/>
        <w:rPr>
          <w:rFonts w:ascii="宋体" w:hAnsi="宋体"/>
          <w:sz w:val="36"/>
          <w:szCs w:val="36"/>
        </w:rPr>
      </w:pPr>
      <w:bookmarkStart w:id="99" w:name="_Toc5891"/>
      <w:bookmarkStart w:id="100" w:name="_Toc21847"/>
      <w:r>
        <w:rPr>
          <w:rFonts w:ascii="宋体" w:hAnsi="宋体" w:hint="eastAsia"/>
          <w:sz w:val="36"/>
          <w:szCs w:val="36"/>
        </w:rPr>
        <w:br w:type="page"/>
      </w:r>
      <w:r>
        <w:rPr>
          <w:rFonts w:ascii="宋体" w:hAnsi="宋体" w:hint="eastAsia"/>
          <w:sz w:val="36"/>
          <w:szCs w:val="36"/>
        </w:rPr>
        <w:lastRenderedPageBreak/>
        <w:t xml:space="preserve">第四篇  </w:t>
      </w:r>
      <w:bookmarkEnd w:id="74"/>
      <w:bookmarkEnd w:id="75"/>
      <w:r>
        <w:rPr>
          <w:rFonts w:ascii="宋体" w:hAnsi="宋体" w:hint="eastAsia"/>
          <w:sz w:val="36"/>
          <w:szCs w:val="36"/>
        </w:rPr>
        <w:t>评审程序及方法、评审标准等</w:t>
      </w:r>
      <w:bookmarkEnd w:id="99"/>
      <w:bookmarkEnd w:id="100"/>
    </w:p>
    <w:p w:rsidR="00FC152A" w:rsidRDefault="00FC2E3A">
      <w:pPr>
        <w:pStyle w:val="3"/>
        <w:spacing w:before="0" w:after="0" w:line="480" w:lineRule="exact"/>
        <w:rPr>
          <w:rFonts w:ascii="宋体" w:hAnsi="宋体"/>
          <w:sz w:val="28"/>
          <w:szCs w:val="28"/>
        </w:rPr>
      </w:pPr>
      <w:bookmarkStart w:id="101" w:name="_Toc19500"/>
      <w:bookmarkStart w:id="102" w:name="_Toc28556"/>
      <w:r>
        <w:rPr>
          <w:rFonts w:ascii="宋体" w:hAnsi="宋体" w:hint="eastAsia"/>
          <w:sz w:val="28"/>
          <w:szCs w:val="28"/>
        </w:rPr>
        <w:t>一、评审程序及方法</w:t>
      </w:r>
      <w:bookmarkEnd w:id="101"/>
      <w:bookmarkEnd w:id="102"/>
    </w:p>
    <w:p w:rsidR="00FC152A" w:rsidRDefault="00FC2E3A">
      <w:pPr>
        <w:spacing w:line="480" w:lineRule="exact"/>
        <w:ind w:firstLineChars="200" w:firstLine="560"/>
        <w:rPr>
          <w:rFonts w:ascii="宋体" w:hAnsi="宋体"/>
          <w:szCs w:val="28"/>
        </w:rPr>
      </w:pPr>
      <w:r>
        <w:rPr>
          <w:rFonts w:ascii="宋体" w:hAnsi="宋体" w:hint="eastAsia"/>
          <w:szCs w:val="28"/>
        </w:rPr>
        <w:t>（一）评审按竞采文件规定的时间和地点进行。竞采由本项目依法组建的评审小组进行评审。</w:t>
      </w:r>
    </w:p>
    <w:p w:rsidR="00FC152A" w:rsidRDefault="00FC2E3A">
      <w:pPr>
        <w:spacing w:line="480" w:lineRule="exact"/>
        <w:ind w:firstLineChars="200" w:firstLine="560"/>
        <w:rPr>
          <w:rFonts w:ascii="宋体" w:hAnsi="宋体"/>
          <w:szCs w:val="28"/>
        </w:rPr>
      </w:pPr>
      <w:r>
        <w:rPr>
          <w:rFonts w:ascii="宋体" w:hAnsi="宋体" w:hint="eastAsia"/>
          <w:szCs w:val="28"/>
        </w:rPr>
        <w:t>（二）评审小组对各供应商的资格条件、响应文件的有效性、完整性和响应程度进行审查。各供应商只有在完全符合要求的前提下，才能参与正式评审。</w:t>
      </w:r>
    </w:p>
    <w:p w:rsidR="00FC152A" w:rsidRDefault="00FC2E3A">
      <w:pPr>
        <w:snapToGrid w:val="0"/>
        <w:spacing w:line="480" w:lineRule="exact"/>
        <w:ind w:firstLineChars="200" w:firstLine="560"/>
        <w:rPr>
          <w:rFonts w:ascii="宋体" w:hAnsi="宋体"/>
          <w:szCs w:val="28"/>
        </w:rPr>
      </w:pPr>
      <w:r>
        <w:rPr>
          <w:rFonts w:ascii="宋体" w:hAnsi="宋体" w:hint="eastAsia"/>
          <w:szCs w:val="28"/>
        </w:rPr>
        <w:t>1．资格性检查。依据法律法规和竞采文件的规定，对响应文件中的资格证明等进行审查，以确定供应商是否具备竞采资格。资格性检查资料表如下：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0"/>
        <w:gridCol w:w="3543"/>
        <w:gridCol w:w="4700"/>
      </w:tblGrid>
      <w:tr w:rsidR="00FC152A">
        <w:trPr>
          <w:trHeight w:val="481"/>
        </w:trPr>
        <w:tc>
          <w:tcPr>
            <w:tcW w:w="675" w:type="dxa"/>
            <w:vAlign w:val="center"/>
          </w:tcPr>
          <w:p w:rsidR="00FC152A" w:rsidRDefault="00FC2E3A">
            <w:pPr>
              <w:jc w:val="center"/>
              <w:rPr>
                <w:rFonts w:ascii="宋体" w:hAnsi="宋体"/>
                <w:b/>
                <w:sz w:val="24"/>
                <w:szCs w:val="24"/>
              </w:rPr>
            </w:pPr>
            <w:r>
              <w:rPr>
                <w:rFonts w:ascii="宋体" w:hAnsi="宋体" w:hint="eastAsia"/>
                <w:b/>
                <w:sz w:val="24"/>
                <w:szCs w:val="24"/>
              </w:rPr>
              <w:t>序号</w:t>
            </w:r>
          </w:p>
        </w:tc>
        <w:tc>
          <w:tcPr>
            <w:tcW w:w="4253" w:type="dxa"/>
            <w:gridSpan w:val="2"/>
            <w:vAlign w:val="center"/>
          </w:tcPr>
          <w:p w:rsidR="00FC152A" w:rsidRDefault="00FC2E3A">
            <w:pPr>
              <w:jc w:val="center"/>
              <w:rPr>
                <w:rFonts w:ascii="宋体" w:hAnsi="宋体"/>
                <w:b/>
                <w:sz w:val="24"/>
                <w:szCs w:val="24"/>
              </w:rPr>
            </w:pPr>
            <w:r>
              <w:rPr>
                <w:rFonts w:ascii="宋体" w:hAnsi="宋体" w:hint="eastAsia"/>
                <w:b/>
                <w:sz w:val="24"/>
                <w:szCs w:val="24"/>
              </w:rPr>
              <w:t>检查因素</w:t>
            </w:r>
          </w:p>
        </w:tc>
        <w:tc>
          <w:tcPr>
            <w:tcW w:w="4700" w:type="dxa"/>
            <w:vAlign w:val="center"/>
          </w:tcPr>
          <w:p w:rsidR="00FC152A" w:rsidRDefault="00FC2E3A">
            <w:pPr>
              <w:jc w:val="center"/>
              <w:rPr>
                <w:rFonts w:ascii="宋体" w:hAnsi="宋体"/>
                <w:b/>
                <w:sz w:val="24"/>
                <w:szCs w:val="24"/>
              </w:rPr>
            </w:pPr>
            <w:r>
              <w:rPr>
                <w:rFonts w:ascii="宋体" w:hAnsi="宋体" w:hint="eastAsia"/>
                <w:b/>
                <w:sz w:val="24"/>
                <w:szCs w:val="24"/>
              </w:rPr>
              <w:t>检查内容</w:t>
            </w:r>
          </w:p>
        </w:tc>
      </w:tr>
      <w:tr w:rsidR="00FC152A">
        <w:trPr>
          <w:cantSplit/>
          <w:trHeight w:val="1621"/>
        </w:trPr>
        <w:tc>
          <w:tcPr>
            <w:tcW w:w="675" w:type="dxa"/>
            <w:vMerge w:val="restart"/>
            <w:vAlign w:val="center"/>
          </w:tcPr>
          <w:p w:rsidR="00FC152A" w:rsidRDefault="00FC2E3A">
            <w:pPr>
              <w:jc w:val="center"/>
              <w:rPr>
                <w:rFonts w:ascii="宋体" w:hAnsi="宋体"/>
                <w:sz w:val="24"/>
                <w:szCs w:val="24"/>
              </w:rPr>
            </w:pPr>
            <w:r>
              <w:rPr>
                <w:rFonts w:ascii="宋体" w:hAnsi="宋体" w:hint="eastAsia"/>
                <w:sz w:val="24"/>
                <w:szCs w:val="24"/>
              </w:rPr>
              <w:t>1</w:t>
            </w:r>
          </w:p>
        </w:tc>
        <w:tc>
          <w:tcPr>
            <w:tcW w:w="710" w:type="dxa"/>
            <w:vMerge w:val="restart"/>
            <w:vAlign w:val="center"/>
          </w:tcPr>
          <w:p w:rsidR="00FC152A" w:rsidRDefault="00FC2E3A">
            <w:pPr>
              <w:rPr>
                <w:rFonts w:ascii="宋体" w:hAnsi="宋体"/>
                <w:sz w:val="24"/>
                <w:szCs w:val="24"/>
              </w:rPr>
            </w:pPr>
            <w:r>
              <w:rPr>
                <w:rFonts w:ascii="宋体" w:hAnsi="宋体" w:hint="eastAsia"/>
                <w:sz w:val="24"/>
                <w:szCs w:val="24"/>
              </w:rPr>
              <w:t>供应商应符合的基本资格条件</w:t>
            </w:r>
          </w:p>
        </w:tc>
        <w:tc>
          <w:tcPr>
            <w:tcW w:w="3543" w:type="dxa"/>
            <w:vAlign w:val="center"/>
          </w:tcPr>
          <w:p w:rsidR="00FC152A" w:rsidRDefault="00FC2E3A">
            <w:pPr>
              <w:rPr>
                <w:rFonts w:ascii="宋体" w:hAnsi="宋体"/>
                <w:sz w:val="24"/>
                <w:szCs w:val="24"/>
              </w:rPr>
            </w:pPr>
            <w:r>
              <w:rPr>
                <w:rFonts w:ascii="宋体" w:hAnsi="宋体" w:hint="eastAsia"/>
                <w:sz w:val="24"/>
                <w:szCs w:val="24"/>
              </w:rPr>
              <w:t>1）具有独立承担民事责任的能力</w:t>
            </w:r>
          </w:p>
        </w:tc>
        <w:tc>
          <w:tcPr>
            <w:tcW w:w="4700" w:type="dxa"/>
            <w:vAlign w:val="center"/>
          </w:tcPr>
          <w:p w:rsidR="00FC152A" w:rsidRDefault="00FC2E3A">
            <w:pPr>
              <w:rPr>
                <w:rFonts w:ascii="宋体" w:hAnsi="宋体"/>
                <w:sz w:val="24"/>
                <w:szCs w:val="24"/>
                <w:lang w:val="zh-CN"/>
              </w:rPr>
            </w:pPr>
            <w:r>
              <w:rPr>
                <w:rFonts w:ascii="宋体" w:hAnsi="宋体" w:hint="eastAsia"/>
                <w:sz w:val="24"/>
                <w:szCs w:val="24"/>
                <w:lang w:val="zh-CN"/>
              </w:rPr>
              <w:t>供应商法人营业执照（副本）或事业单位法人证书（副本）或个体工商户营业执照或有效的自然人身份证明、组织机构代码证复印件（注</w:t>
            </w:r>
            <w:r>
              <w:rPr>
                <w:rFonts w:ascii="宋体" w:hAnsi="宋体" w:hint="eastAsia"/>
                <w:sz w:val="24"/>
                <w:szCs w:val="24"/>
                <w:lang w:val="zh-CN"/>
              </w:rPr>
              <w:fldChar w:fldCharType="begin"/>
            </w:r>
            <w:r>
              <w:rPr>
                <w:rFonts w:ascii="宋体" w:hAnsi="宋体" w:hint="eastAsia"/>
                <w:sz w:val="24"/>
                <w:szCs w:val="24"/>
                <w:lang w:val="zh-CN"/>
              </w:rPr>
              <w:instrText xml:space="preserve"> eq \o\ac(○,1)</w:instrText>
            </w:r>
            <w:r>
              <w:rPr>
                <w:rFonts w:ascii="宋体" w:hAnsi="宋体" w:hint="eastAsia"/>
                <w:sz w:val="24"/>
                <w:szCs w:val="24"/>
                <w:lang w:val="zh-CN"/>
              </w:rPr>
              <w:fldChar w:fldCharType="end"/>
            </w:r>
            <w:r>
              <w:rPr>
                <w:rFonts w:ascii="宋体" w:hAnsi="宋体" w:hint="eastAsia"/>
                <w:sz w:val="24"/>
                <w:szCs w:val="24"/>
                <w:lang w:val="zh-CN"/>
              </w:rPr>
              <w:t xml:space="preserve">）； </w:t>
            </w:r>
          </w:p>
          <w:p w:rsidR="00FC152A" w:rsidRDefault="00FC2E3A">
            <w:pPr>
              <w:rPr>
                <w:rFonts w:ascii="宋体" w:hAnsi="宋体"/>
                <w:sz w:val="24"/>
                <w:szCs w:val="24"/>
                <w:lang w:val="zh-CN"/>
              </w:rPr>
            </w:pPr>
            <w:r>
              <w:rPr>
                <w:rFonts w:ascii="宋体" w:hAnsi="宋体" w:hint="eastAsia"/>
                <w:sz w:val="24"/>
                <w:szCs w:val="24"/>
                <w:lang w:val="zh-CN"/>
              </w:rPr>
              <w:t>供应商法定代表人身份证明和法定代表人授权代表委托书。</w:t>
            </w:r>
          </w:p>
        </w:tc>
      </w:tr>
      <w:tr w:rsidR="00FC152A">
        <w:trPr>
          <w:cantSplit/>
          <w:trHeight w:val="90"/>
        </w:trPr>
        <w:tc>
          <w:tcPr>
            <w:tcW w:w="675" w:type="dxa"/>
            <w:vMerge/>
            <w:vAlign w:val="center"/>
          </w:tcPr>
          <w:p w:rsidR="00FC152A" w:rsidRDefault="00FC152A">
            <w:pPr>
              <w:jc w:val="center"/>
              <w:rPr>
                <w:rFonts w:ascii="宋体" w:hAnsi="宋体"/>
                <w:sz w:val="24"/>
                <w:szCs w:val="24"/>
              </w:rPr>
            </w:pPr>
          </w:p>
        </w:tc>
        <w:tc>
          <w:tcPr>
            <w:tcW w:w="710" w:type="dxa"/>
            <w:vMerge/>
            <w:vAlign w:val="center"/>
          </w:tcPr>
          <w:p w:rsidR="00FC152A" w:rsidRDefault="00FC152A">
            <w:pPr>
              <w:rPr>
                <w:rFonts w:ascii="宋体" w:hAnsi="宋体"/>
                <w:sz w:val="24"/>
                <w:szCs w:val="24"/>
              </w:rPr>
            </w:pPr>
          </w:p>
        </w:tc>
        <w:tc>
          <w:tcPr>
            <w:tcW w:w="3543" w:type="dxa"/>
            <w:vAlign w:val="center"/>
          </w:tcPr>
          <w:p w:rsidR="00FC152A" w:rsidRDefault="00FC2E3A">
            <w:pPr>
              <w:rPr>
                <w:rFonts w:ascii="宋体" w:hAnsi="宋体"/>
                <w:sz w:val="24"/>
                <w:szCs w:val="24"/>
              </w:rPr>
            </w:pPr>
            <w:r>
              <w:rPr>
                <w:rFonts w:ascii="宋体" w:hAnsi="宋体" w:hint="eastAsia"/>
                <w:sz w:val="24"/>
                <w:szCs w:val="24"/>
              </w:rPr>
              <w:t>2）具有良好的商业信誉和健全的财务会计制度</w:t>
            </w:r>
          </w:p>
        </w:tc>
        <w:tc>
          <w:tcPr>
            <w:tcW w:w="4700" w:type="dxa"/>
            <w:vMerge w:val="restart"/>
            <w:vAlign w:val="center"/>
          </w:tcPr>
          <w:p w:rsidR="00FC152A" w:rsidRDefault="00FC2E3A">
            <w:pPr>
              <w:jc w:val="center"/>
              <w:rPr>
                <w:rFonts w:ascii="宋体" w:hAnsi="宋体"/>
                <w:sz w:val="24"/>
                <w:szCs w:val="24"/>
                <w:lang w:val="zh-CN"/>
              </w:rPr>
            </w:pPr>
            <w:r>
              <w:rPr>
                <w:rFonts w:ascii="宋体" w:hAnsi="宋体" w:hint="eastAsia"/>
                <w:sz w:val="24"/>
                <w:szCs w:val="24"/>
                <w:lang w:val="zh-CN"/>
              </w:rPr>
              <w:t>供应商提供基本资格条件承诺函（见格式文件）</w:t>
            </w:r>
          </w:p>
          <w:p w:rsidR="00FC152A" w:rsidRDefault="00FC152A">
            <w:pPr>
              <w:jc w:val="center"/>
              <w:rPr>
                <w:rFonts w:ascii="宋体" w:hAnsi="宋体"/>
                <w:sz w:val="24"/>
                <w:szCs w:val="24"/>
                <w:lang w:val="zh-CN"/>
              </w:rPr>
            </w:pPr>
          </w:p>
        </w:tc>
      </w:tr>
      <w:tr w:rsidR="00FC152A">
        <w:trPr>
          <w:cantSplit/>
          <w:trHeight w:val="808"/>
        </w:trPr>
        <w:tc>
          <w:tcPr>
            <w:tcW w:w="675" w:type="dxa"/>
            <w:vMerge/>
            <w:vAlign w:val="center"/>
          </w:tcPr>
          <w:p w:rsidR="00FC152A" w:rsidRDefault="00FC152A">
            <w:pPr>
              <w:jc w:val="center"/>
              <w:rPr>
                <w:rFonts w:ascii="宋体" w:hAnsi="宋体"/>
                <w:sz w:val="24"/>
                <w:szCs w:val="24"/>
              </w:rPr>
            </w:pPr>
          </w:p>
        </w:tc>
        <w:tc>
          <w:tcPr>
            <w:tcW w:w="710" w:type="dxa"/>
            <w:vMerge/>
            <w:vAlign w:val="center"/>
          </w:tcPr>
          <w:p w:rsidR="00FC152A" w:rsidRDefault="00FC152A">
            <w:pPr>
              <w:rPr>
                <w:rFonts w:ascii="宋体" w:hAnsi="宋体"/>
                <w:sz w:val="24"/>
                <w:szCs w:val="24"/>
              </w:rPr>
            </w:pPr>
          </w:p>
        </w:tc>
        <w:tc>
          <w:tcPr>
            <w:tcW w:w="3543" w:type="dxa"/>
            <w:vAlign w:val="center"/>
          </w:tcPr>
          <w:p w:rsidR="00FC152A" w:rsidRDefault="00FC2E3A">
            <w:pPr>
              <w:rPr>
                <w:rFonts w:ascii="宋体" w:hAnsi="宋体"/>
                <w:sz w:val="24"/>
                <w:szCs w:val="24"/>
              </w:rPr>
            </w:pPr>
            <w:r>
              <w:rPr>
                <w:rFonts w:ascii="宋体" w:hAnsi="宋体" w:hint="eastAsia"/>
                <w:sz w:val="24"/>
                <w:szCs w:val="24"/>
              </w:rPr>
              <w:t>3）具有履行合同所必需的设备和专业技术能力</w:t>
            </w:r>
          </w:p>
        </w:tc>
        <w:tc>
          <w:tcPr>
            <w:tcW w:w="4700" w:type="dxa"/>
            <w:vMerge/>
            <w:vAlign w:val="center"/>
          </w:tcPr>
          <w:p w:rsidR="00FC152A" w:rsidRDefault="00FC152A">
            <w:pPr>
              <w:rPr>
                <w:rFonts w:ascii="宋体" w:hAnsi="宋体"/>
                <w:sz w:val="24"/>
                <w:szCs w:val="24"/>
                <w:lang w:val="zh-CN"/>
              </w:rPr>
            </w:pPr>
          </w:p>
        </w:tc>
      </w:tr>
      <w:tr w:rsidR="00FC152A">
        <w:trPr>
          <w:cantSplit/>
          <w:trHeight w:val="711"/>
        </w:trPr>
        <w:tc>
          <w:tcPr>
            <w:tcW w:w="675" w:type="dxa"/>
            <w:vMerge/>
            <w:vAlign w:val="center"/>
          </w:tcPr>
          <w:p w:rsidR="00FC152A" w:rsidRDefault="00FC152A">
            <w:pPr>
              <w:jc w:val="center"/>
              <w:rPr>
                <w:rFonts w:ascii="宋体" w:hAnsi="宋体"/>
                <w:sz w:val="24"/>
                <w:szCs w:val="24"/>
              </w:rPr>
            </w:pPr>
          </w:p>
        </w:tc>
        <w:tc>
          <w:tcPr>
            <w:tcW w:w="710" w:type="dxa"/>
            <w:vMerge/>
            <w:vAlign w:val="center"/>
          </w:tcPr>
          <w:p w:rsidR="00FC152A" w:rsidRDefault="00FC152A">
            <w:pPr>
              <w:rPr>
                <w:rFonts w:ascii="宋体" w:hAnsi="宋体"/>
                <w:sz w:val="24"/>
                <w:szCs w:val="24"/>
              </w:rPr>
            </w:pPr>
          </w:p>
        </w:tc>
        <w:tc>
          <w:tcPr>
            <w:tcW w:w="3543" w:type="dxa"/>
            <w:vAlign w:val="center"/>
          </w:tcPr>
          <w:p w:rsidR="00FC152A" w:rsidRDefault="00FC2E3A">
            <w:pPr>
              <w:rPr>
                <w:rFonts w:ascii="宋体" w:hAnsi="宋体"/>
                <w:sz w:val="24"/>
                <w:szCs w:val="24"/>
              </w:rPr>
            </w:pPr>
            <w:r>
              <w:rPr>
                <w:rFonts w:ascii="宋体" w:hAnsi="宋体" w:hint="eastAsia"/>
                <w:sz w:val="24"/>
                <w:szCs w:val="24"/>
              </w:rPr>
              <w:t>4）有依法缴纳税收和社会保障金的良好记录</w:t>
            </w:r>
          </w:p>
        </w:tc>
        <w:tc>
          <w:tcPr>
            <w:tcW w:w="4700" w:type="dxa"/>
            <w:vMerge/>
            <w:vAlign w:val="center"/>
          </w:tcPr>
          <w:p w:rsidR="00FC152A" w:rsidRDefault="00FC152A">
            <w:pPr>
              <w:rPr>
                <w:rFonts w:ascii="宋体" w:hAnsi="宋体"/>
                <w:sz w:val="24"/>
                <w:szCs w:val="24"/>
              </w:rPr>
            </w:pPr>
          </w:p>
        </w:tc>
      </w:tr>
      <w:tr w:rsidR="00FC152A">
        <w:trPr>
          <w:cantSplit/>
          <w:trHeight w:val="835"/>
        </w:trPr>
        <w:tc>
          <w:tcPr>
            <w:tcW w:w="675" w:type="dxa"/>
            <w:vMerge/>
            <w:vAlign w:val="center"/>
          </w:tcPr>
          <w:p w:rsidR="00FC152A" w:rsidRDefault="00FC152A">
            <w:pPr>
              <w:jc w:val="center"/>
              <w:rPr>
                <w:rFonts w:ascii="宋体" w:hAnsi="宋体"/>
                <w:sz w:val="24"/>
                <w:szCs w:val="24"/>
              </w:rPr>
            </w:pPr>
          </w:p>
        </w:tc>
        <w:tc>
          <w:tcPr>
            <w:tcW w:w="710" w:type="dxa"/>
            <w:vMerge/>
            <w:vAlign w:val="center"/>
          </w:tcPr>
          <w:p w:rsidR="00FC152A" w:rsidRDefault="00FC152A">
            <w:pPr>
              <w:rPr>
                <w:rFonts w:ascii="宋体" w:hAnsi="宋体"/>
                <w:sz w:val="24"/>
                <w:szCs w:val="24"/>
              </w:rPr>
            </w:pPr>
          </w:p>
        </w:tc>
        <w:tc>
          <w:tcPr>
            <w:tcW w:w="3543" w:type="dxa"/>
            <w:vAlign w:val="center"/>
          </w:tcPr>
          <w:p w:rsidR="00FC152A" w:rsidRDefault="00FC2E3A">
            <w:pPr>
              <w:rPr>
                <w:rFonts w:ascii="宋体" w:hAnsi="宋体"/>
                <w:sz w:val="24"/>
                <w:szCs w:val="24"/>
              </w:rPr>
            </w:pPr>
            <w:r>
              <w:rPr>
                <w:rFonts w:ascii="宋体" w:hAnsi="宋体" w:hint="eastAsia"/>
                <w:sz w:val="24"/>
                <w:szCs w:val="24"/>
              </w:rPr>
              <w:t>5）参加采购活动前三年内，在经营活动中没有重大违法记录</w:t>
            </w:r>
          </w:p>
        </w:tc>
        <w:tc>
          <w:tcPr>
            <w:tcW w:w="4700" w:type="dxa"/>
            <w:vMerge/>
            <w:vAlign w:val="center"/>
          </w:tcPr>
          <w:p w:rsidR="00FC152A" w:rsidRDefault="00FC152A">
            <w:pPr>
              <w:rPr>
                <w:rFonts w:ascii="宋体" w:hAnsi="宋体"/>
                <w:sz w:val="24"/>
                <w:szCs w:val="24"/>
              </w:rPr>
            </w:pPr>
          </w:p>
        </w:tc>
      </w:tr>
      <w:tr w:rsidR="00FC152A">
        <w:trPr>
          <w:cantSplit/>
          <w:trHeight w:val="515"/>
        </w:trPr>
        <w:tc>
          <w:tcPr>
            <w:tcW w:w="675" w:type="dxa"/>
            <w:vMerge/>
            <w:vAlign w:val="center"/>
          </w:tcPr>
          <w:p w:rsidR="00FC152A" w:rsidRDefault="00FC152A">
            <w:pPr>
              <w:jc w:val="center"/>
              <w:rPr>
                <w:rFonts w:ascii="宋体" w:hAnsi="宋体"/>
                <w:sz w:val="24"/>
                <w:szCs w:val="24"/>
              </w:rPr>
            </w:pPr>
          </w:p>
        </w:tc>
        <w:tc>
          <w:tcPr>
            <w:tcW w:w="710" w:type="dxa"/>
            <w:vMerge/>
            <w:vAlign w:val="center"/>
          </w:tcPr>
          <w:p w:rsidR="00FC152A" w:rsidRDefault="00FC152A">
            <w:pPr>
              <w:rPr>
                <w:rFonts w:ascii="宋体" w:hAnsi="宋体"/>
                <w:sz w:val="24"/>
                <w:szCs w:val="24"/>
              </w:rPr>
            </w:pPr>
          </w:p>
        </w:tc>
        <w:tc>
          <w:tcPr>
            <w:tcW w:w="3543" w:type="dxa"/>
            <w:vAlign w:val="center"/>
          </w:tcPr>
          <w:p w:rsidR="00FC152A" w:rsidRDefault="00FC2E3A">
            <w:pPr>
              <w:rPr>
                <w:rFonts w:ascii="宋体" w:hAnsi="宋体"/>
                <w:sz w:val="24"/>
                <w:szCs w:val="24"/>
              </w:rPr>
            </w:pPr>
            <w:r>
              <w:rPr>
                <w:rFonts w:ascii="宋体" w:hAnsi="宋体" w:hint="eastAsia"/>
                <w:sz w:val="24"/>
                <w:szCs w:val="24"/>
              </w:rPr>
              <w:t>6）法律、行政法规规定的其他条件</w:t>
            </w:r>
          </w:p>
        </w:tc>
        <w:tc>
          <w:tcPr>
            <w:tcW w:w="4700" w:type="dxa"/>
            <w:vAlign w:val="center"/>
          </w:tcPr>
          <w:p w:rsidR="00FC152A" w:rsidRDefault="00FC2E3A">
            <w:pPr>
              <w:rPr>
                <w:rFonts w:ascii="宋体" w:hAnsi="宋体"/>
                <w:sz w:val="24"/>
                <w:szCs w:val="24"/>
              </w:rPr>
            </w:pPr>
            <w:r>
              <w:rPr>
                <w:rFonts w:ascii="宋体" w:hAnsi="宋体" w:hint="eastAsia"/>
                <w:sz w:val="24"/>
                <w:szCs w:val="24"/>
              </w:rPr>
              <w:t>/</w:t>
            </w:r>
          </w:p>
        </w:tc>
      </w:tr>
    </w:tbl>
    <w:p w:rsidR="00FC152A" w:rsidRDefault="00FC2E3A">
      <w:pPr>
        <w:snapToGrid w:val="0"/>
        <w:spacing w:line="440" w:lineRule="exact"/>
        <w:ind w:firstLineChars="200" w:firstLine="560"/>
        <w:rPr>
          <w:rFonts w:ascii="宋体" w:hAnsi="宋体"/>
          <w:szCs w:val="28"/>
        </w:rPr>
      </w:pPr>
      <w:r>
        <w:rPr>
          <w:rFonts w:ascii="宋体" w:hAnsi="宋体" w:hint="eastAsia"/>
          <w:szCs w:val="28"/>
        </w:rPr>
        <w:t>注：</w:t>
      </w:r>
    </w:p>
    <w:p w:rsidR="00FC152A" w:rsidRDefault="00FC2E3A">
      <w:pPr>
        <w:spacing w:line="440" w:lineRule="exact"/>
        <w:ind w:firstLineChars="200" w:firstLine="560"/>
        <w:rPr>
          <w:rFonts w:ascii="宋体" w:hAnsi="宋体"/>
          <w:szCs w:val="28"/>
        </w:rPr>
      </w:pPr>
      <w:r>
        <w:rPr>
          <w:rFonts w:ascii="宋体" w:hAnsi="宋体"/>
          <w:szCs w:val="28"/>
        </w:rPr>
        <w:fldChar w:fldCharType="begin"/>
      </w:r>
      <w:r>
        <w:rPr>
          <w:rFonts w:ascii="宋体" w:hAnsi="宋体" w:hint="eastAsia"/>
          <w:szCs w:val="28"/>
        </w:rPr>
        <w:instrText>eq \o\ac(○,1)</w:instrText>
      </w:r>
      <w:r>
        <w:rPr>
          <w:rFonts w:ascii="宋体" w:hAnsi="宋体"/>
          <w:szCs w:val="28"/>
        </w:rPr>
        <w:fldChar w:fldCharType="end"/>
      </w:r>
      <w:r>
        <w:rPr>
          <w:rFonts w:ascii="宋体" w:hAnsi="宋体" w:hint="eastAsia"/>
          <w:szCs w:val="28"/>
        </w:rPr>
        <w:t>供应商按“多证合一”登记制度办理营业执照的，组织机构代码证、税务登记证（副本）及社会保险登记证以供应商所提供的营业执照（副本）复印件为准。</w:t>
      </w:r>
    </w:p>
    <w:p w:rsidR="00FC152A" w:rsidRDefault="00FC2E3A">
      <w:pPr>
        <w:spacing w:line="440" w:lineRule="exact"/>
        <w:ind w:firstLineChars="200" w:firstLine="560"/>
        <w:rPr>
          <w:szCs w:val="28"/>
        </w:rPr>
      </w:pPr>
      <w:r>
        <w:rPr>
          <w:rFonts w:ascii="宋体" w:hAnsi="宋体"/>
          <w:szCs w:val="28"/>
        </w:rPr>
        <w:fldChar w:fldCharType="begin"/>
      </w:r>
      <w:r>
        <w:rPr>
          <w:rFonts w:ascii="宋体" w:hAnsi="宋体" w:hint="eastAsia"/>
          <w:szCs w:val="28"/>
        </w:rPr>
        <w:instrText>eq \o\ac(○,2)</w:instrText>
      </w:r>
      <w:r>
        <w:rPr>
          <w:rFonts w:ascii="宋体" w:hAnsi="宋体"/>
          <w:szCs w:val="28"/>
        </w:rPr>
        <w:fldChar w:fldCharType="end"/>
      </w:r>
      <w:r>
        <w:rPr>
          <w:rFonts w:ascii="宋体" w:hAnsi="宋体" w:hint="eastAsia"/>
          <w:szCs w:val="28"/>
        </w:rPr>
        <w:t xml:space="preserve"> “参加采购活动前三年内，在经营活动中没有重大违法记录”中“重大违法记录”</w:t>
      </w:r>
      <w:r>
        <w:rPr>
          <w:rFonts w:ascii="宋体" w:hAnsi="宋体"/>
          <w:szCs w:val="28"/>
        </w:rPr>
        <w:t>，是指</w:t>
      </w:r>
      <w:r>
        <w:rPr>
          <w:rFonts w:ascii="宋体" w:hAnsi="宋体" w:hint="eastAsia"/>
          <w:szCs w:val="28"/>
        </w:rPr>
        <w:t>供应商</w:t>
      </w:r>
      <w:r>
        <w:rPr>
          <w:rFonts w:ascii="宋体" w:hAnsi="宋体"/>
          <w:szCs w:val="28"/>
        </w:rPr>
        <w:t>因违法经营受到刑事处罚或者责令停产停业、吊销许可证或者执照、较大数额罚款等行政处罚。</w:t>
      </w:r>
      <w:r>
        <w:rPr>
          <w:rFonts w:ascii="宋体" w:hAnsi="宋体" w:hint="eastAsia"/>
          <w:szCs w:val="28"/>
        </w:rPr>
        <w:t>行政处罚中“较大数额”的认定标准，按照“财政部关于《中华人民共和国政府采购法实施条例》第十九条第一款“较大数额罚款”具体适用问题的意见（财库〔2022〕3 号）”执行。</w:t>
      </w:r>
    </w:p>
    <w:p w:rsidR="00FC152A" w:rsidRDefault="00FC2E3A">
      <w:pPr>
        <w:spacing w:line="440" w:lineRule="exact"/>
        <w:ind w:firstLineChars="200" w:firstLine="560"/>
        <w:rPr>
          <w:rFonts w:ascii="宋体" w:hAnsi="宋体"/>
          <w:szCs w:val="28"/>
        </w:rPr>
      </w:pPr>
      <w:r>
        <w:rPr>
          <w:rFonts w:ascii="宋体" w:hAnsi="宋体" w:hint="eastAsia"/>
          <w:szCs w:val="28"/>
        </w:rPr>
        <w:t>2．符合性检查。依据竞采文件的规定，从响应文件的有效性、完整性和</w:t>
      </w:r>
      <w:r>
        <w:rPr>
          <w:rFonts w:ascii="宋体" w:hAnsi="宋体" w:hint="eastAsia"/>
          <w:szCs w:val="28"/>
        </w:rPr>
        <w:lastRenderedPageBreak/>
        <w:t>对竞采文件的响应程度进行审查，以确定是否对竞采文件的实质性要求作出响应。符合性检查资料表如下：</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73"/>
        <w:gridCol w:w="1996"/>
        <w:gridCol w:w="5441"/>
      </w:tblGrid>
      <w:tr w:rsidR="00FC152A">
        <w:trPr>
          <w:trHeight w:val="355"/>
        </w:trPr>
        <w:tc>
          <w:tcPr>
            <w:tcW w:w="675" w:type="dxa"/>
            <w:vAlign w:val="center"/>
          </w:tcPr>
          <w:p w:rsidR="00FC152A" w:rsidRDefault="00FC2E3A">
            <w:pPr>
              <w:jc w:val="center"/>
              <w:rPr>
                <w:rFonts w:ascii="宋体" w:hAnsi="宋体"/>
                <w:b/>
                <w:sz w:val="24"/>
                <w:szCs w:val="24"/>
              </w:rPr>
            </w:pPr>
            <w:r>
              <w:rPr>
                <w:rFonts w:ascii="宋体" w:hAnsi="宋体" w:hint="eastAsia"/>
                <w:b/>
                <w:sz w:val="24"/>
                <w:szCs w:val="24"/>
              </w:rPr>
              <w:t>序号</w:t>
            </w:r>
          </w:p>
        </w:tc>
        <w:tc>
          <w:tcPr>
            <w:tcW w:w="3569" w:type="dxa"/>
            <w:gridSpan w:val="2"/>
            <w:vAlign w:val="center"/>
          </w:tcPr>
          <w:p w:rsidR="00FC152A" w:rsidRDefault="00FC2E3A">
            <w:pPr>
              <w:jc w:val="center"/>
              <w:rPr>
                <w:rFonts w:ascii="宋体" w:hAnsi="宋体"/>
                <w:b/>
                <w:sz w:val="24"/>
                <w:szCs w:val="24"/>
              </w:rPr>
            </w:pPr>
            <w:r>
              <w:rPr>
                <w:rFonts w:ascii="宋体" w:hAnsi="宋体" w:hint="eastAsia"/>
                <w:b/>
                <w:sz w:val="24"/>
                <w:szCs w:val="24"/>
              </w:rPr>
              <w:t>评审因素</w:t>
            </w:r>
          </w:p>
        </w:tc>
        <w:tc>
          <w:tcPr>
            <w:tcW w:w="5441" w:type="dxa"/>
            <w:vAlign w:val="center"/>
          </w:tcPr>
          <w:p w:rsidR="00FC152A" w:rsidRDefault="00FC2E3A">
            <w:pPr>
              <w:jc w:val="center"/>
              <w:rPr>
                <w:rFonts w:ascii="宋体" w:hAnsi="宋体"/>
                <w:b/>
                <w:sz w:val="24"/>
                <w:szCs w:val="24"/>
              </w:rPr>
            </w:pPr>
            <w:r>
              <w:rPr>
                <w:rFonts w:ascii="宋体" w:hAnsi="宋体" w:hint="eastAsia"/>
                <w:b/>
                <w:sz w:val="24"/>
                <w:szCs w:val="24"/>
              </w:rPr>
              <w:t>评审标准</w:t>
            </w:r>
          </w:p>
        </w:tc>
      </w:tr>
      <w:tr w:rsidR="00FC152A">
        <w:trPr>
          <w:trHeight w:val="665"/>
        </w:trPr>
        <w:tc>
          <w:tcPr>
            <w:tcW w:w="675" w:type="dxa"/>
            <w:vMerge w:val="restart"/>
            <w:vAlign w:val="center"/>
          </w:tcPr>
          <w:p w:rsidR="00FC152A" w:rsidRDefault="00FC2E3A">
            <w:pPr>
              <w:jc w:val="center"/>
              <w:rPr>
                <w:rFonts w:ascii="宋体" w:hAnsi="宋体"/>
                <w:sz w:val="24"/>
                <w:szCs w:val="24"/>
              </w:rPr>
            </w:pPr>
            <w:r>
              <w:rPr>
                <w:rFonts w:ascii="宋体" w:hAnsi="宋体" w:hint="eastAsia"/>
                <w:sz w:val="24"/>
                <w:szCs w:val="24"/>
              </w:rPr>
              <w:t>1</w:t>
            </w:r>
          </w:p>
        </w:tc>
        <w:tc>
          <w:tcPr>
            <w:tcW w:w="1573" w:type="dxa"/>
            <w:vMerge w:val="restart"/>
            <w:vAlign w:val="center"/>
          </w:tcPr>
          <w:p w:rsidR="00FC152A" w:rsidRDefault="00FC2E3A">
            <w:pPr>
              <w:rPr>
                <w:rFonts w:ascii="宋体" w:hAnsi="宋体"/>
                <w:sz w:val="24"/>
                <w:szCs w:val="24"/>
              </w:rPr>
            </w:pPr>
            <w:r>
              <w:rPr>
                <w:rFonts w:ascii="宋体" w:hAnsi="宋体" w:hint="eastAsia"/>
                <w:sz w:val="24"/>
                <w:szCs w:val="24"/>
              </w:rPr>
              <w:t>有效性审查</w:t>
            </w:r>
          </w:p>
        </w:tc>
        <w:tc>
          <w:tcPr>
            <w:tcW w:w="1996" w:type="dxa"/>
            <w:vAlign w:val="center"/>
          </w:tcPr>
          <w:p w:rsidR="00FC152A" w:rsidRDefault="00FC2E3A">
            <w:pPr>
              <w:rPr>
                <w:rFonts w:ascii="宋体" w:hAnsi="宋体"/>
                <w:sz w:val="24"/>
                <w:szCs w:val="24"/>
              </w:rPr>
            </w:pPr>
            <w:r>
              <w:rPr>
                <w:rFonts w:ascii="宋体" w:hAnsi="宋体" w:hint="eastAsia"/>
                <w:sz w:val="24"/>
                <w:szCs w:val="24"/>
              </w:rPr>
              <w:t>响应文件签署</w:t>
            </w:r>
          </w:p>
        </w:tc>
        <w:tc>
          <w:tcPr>
            <w:tcW w:w="5441" w:type="dxa"/>
            <w:vAlign w:val="center"/>
          </w:tcPr>
          <w:p w:rsidR="00FC152A" w:rsidRDefault="00FC2E3A">
            <w:pPr>
              <w:rPr>
                <w:rFonts w:ascii="宋体" w:hAnsi="宋体"/>
                <w:sz w:val="24"/>
                <w:szCs w:val="24"/>
              </w:rPr>
            </w:pPr>
            <w:r>
              <w:rPr>
                <w:rFonts w:ascii="宋体" w:hAnsi="宋体" w:hint="eastAsia"/>
                <w:sz w:val="24"/>
                <w:szCs w:val="24"/>
              </w:rPr>
              <w:t>响应文件上法定代表人或其授权代表人的签字齐全。</w:t>
            </w:r>
          </w:p>
        </w:tc>
      </w:tr>
      <w:tr w:rsidR="00FC152A">
        <w:trPr>
          <w:trHeight w:val="680"/>
        </w:trPr>
        <w:tc>
          <w:tcPr>
            <w:tcW w:w="675" w:type="dxa"/>
            <w:vMerge/>
            <w:vAlign w:val="center"/>
          </w:tcPr>
          <w:p w:rsidR="00FC152A" w:rsidRDefault="00FC152A">
            <w:pPr>
              <w:jc w:val="center"/>
              <w:rPr>
                <w:rFonts w:ascii="宋体" w:hAnsi="宋体"/>
                <w:sz w:val="24"/>
                <w:szCs w:val="24"/>
              </w:rPr>
            </w:pPr>
          </w:p>
        </w:tc>
        <w:tc>
          <w:tcPr>
            <w:tcW w:w="1573" w:type="dxa"/>
            <w:vMerge/>
            <w:vAlign w:val="center"/>
          </w:tcPr>
          <w:p w:rsidR="00FC152A" w:rsidRDefault="00FC152A">
            <w:pPr>
              <w:rPr>
                <w:rFonts w:ascii="宋体" w:hAnsi="宋体"/>
                <w:sz w:val="24"/>
                <w:szCs w:val="24"/>
              </w:rPr>
            </w:pPr>
          </w:p>
        </w:tc>
        <w:tc>
          <w:tcPr>
            <w:tcW w:w="1996" w:type="dxa"/>
            <w:vAlign w:val="center"/>
          </w:tcPr>
          <w:p w:rsidR="00FC152A" w:rsidRDefault="00FC2E3A">
            <w:pPr>
              <w:rPr>
                <w:rFonts w:ascii="宋体" w:hAnsi="宋体"/>
                <w:sz w:val="24"/>
                <w:szCs w:val="24"/>
              </w:rPr>
            </w:pPr>
            <w:r>
              <w:rPr>
                <w:rFonts w:ascii="宋体" w:hAnsi="宋体" w:hint="eastAsia"/>
                <w:sz w:val="24"/>
                <w:szCs w:val="24"/>
              </w:rPr>
              <w:t>法定代表人身份证明及授权委托书</w:t>
            </w:r>
          </w:p>
        </w:tc>
        <w:tc>
          <w:tcPr>
            <w:tcW w:w="5441" w:type="dxa"/>
            <w:vAlign w:val="center"/>
          </w:tcPr>
          <w:p w:rsidR="00FC152A" w:rsidRDefault="00FC2E3A">
            <w:pPr>
              <w:rPr>
                <w:rFonts w:ascii="宋体" w:hAnsi="宋体"/>
                <w:sz w:val="24"/>
                <w:szCs w:val="24"/>
              </w:rPr>
            </w:pPr>
            <w:r>
              <w:rPr>
                <w:rFonts w:ascii="宋体" w:hAnsi="宋体" w:hint="eastAsia"/>
                <w:sz w:val="24"/>
                <w:szCs w:val="24"/>
              </w:rPr>
              <w:t>法定代表人身份证明及授权委托书有效，符合竞采文件规定的格式，签字或盖章齐全。</w:t>
            </w:r>
          </w:p>
        </w:tc>
      </w:tr>
      <w:tr w:rsidR="00FC152A">
        <w:trPr>
          <w:trHeight w:val="476"/>
        </w:trPr>
        <w:tc>
          <w:tcPr>
            <w:tcW w:w="675" w:type="dxa"/>
            <w:vMerge/>
            <w:vAlign w:val="center"/>
          </w:tcPr>
          <w:p w:rsidR="00FC152A" w:rsidRDefault="00FC152A">
            <w:pPr>
              <w:jc w:val="center"/>
              <w:rPr>
                <w:rFonts w:ascii="宋体" w:hAnsi="宋体"/>
                <w:sz w:val="24"/>
                <w:szCs w:val="24"/>
              </w:rPr>
            </w:pPr>
          </w:p>
        </w:tc>
        <w:tc>
          <w:tcPr>
            <w:tcW w:w="1573" w:type="dxa"/>
            <w:vMerge/>
            <w:vAlign w:val="center"/>
          </w:tcPr>
          <w:p w:rsidR="00FC152A" w:rsidRDefault="00FC152A">
            <w:pPr>
              <w:rPr>
                <w:rFonts w:ascii="宋体" w:hAnsi="宋体"/>
                <w:sz w:val="24"/>
                <w:szCs w:val="24"/>
              </w:rPr>
            </w:pPr>
          </w:p>
        </w:tc>
        <w:tc>
          <w:tcPr>
            <w:tcW w:w="1996" w:type="dxa"/>
            <w:vAlign w:val="center"/>
          </w:tcPr>
          <w:p w:rsidR="00FC152A" w:rsidRDefault="00FC2E3A">
            <w:pPr>
              <w:rPr>
                <w:rFonts w:ascii="宋体" w:hAnsi="宋体"/>
                <w:sz w:val="24"/>
                <w:szCs w:val="24"/>
              </w:rPr>
            </w:pPr>
            <w:r>
              <w:rPr>
                <w:rFonts w:ascii="宋体" w:hAnsi="宋体" w:hint="eastAsia"/>
                <w:sz w:val="24"/>
                <w:szCs w:val="24"/>
              </w:rPr>
              <w:t>竞采方案</w:t>
            </w:r>
          </w:p>
        </w:tc>
        <w:tc>
          <w:tcPr>
            <w:tcW w:w="5441" w:type="dxa"/>
            <w:vAlign w:val="center"/>
          </w:tcPr>
          <w:p w:rsidR="00FC152A" w:rsidRDefault="00FC2E3A">
            <w:pPr>
              <w:rPr>
                <w:rFonts w:ascii="宋体" w:hAnsi="宋体"/>
                <w:sz w:val="24"/>
                <w:szCs w:val="24"/>
              </w:rPr>
            </w:pPr>
            <w:r>
              <w:rPr>
                <w:rFonts w:ascii="宋体" w:hAnsi="宋体" w:hint="eastAsia"/>
                <w:sz w:val="24"/>
                <w:szCs w:val="24"/>
              </w:rPr>
              <w:t>只能有一个方案参与竞采。</w:t>
            </w:r>
          </w:p>
        </w:tc>
      </w:tr>
      <w:tr w:rsidR="00FC152A">
        <w:trPr>
          <w:trHeight w:val="570"/>
        </w:trPr>
        <w:tc>
          <w:tcPr>
            <w:tcW w:w="675" w:type="dxa"/>
            <w:vAlign w:val="center"/>
          </w:tcPr>
          <w:p w:rsidR="00FC152A" w:rsidRDefault="00FC2E3A">
            <w:pPr>
              <w:jc w:val="center"/>
              <w:rPr>
                <w:rFonts w:ascii="宋体" w:hAnsi="宋体"/>
                <w:sz w:val="24"/>
                <w:szCs w:val="24"/>
              </w:rPr>
            </w:pPr>
            <w:r>
              <w:rPr>
                <w:rFonts w:ascii="宋体" w:hAnsi="宋体" w:hint="eastAsia"/>
                <w:sz w:val="24"/>
                <w:szCs w:val="24"/>
              </w:rPr>
              <w:t>2</w:t>
            </w:r>
          </w:p>
        </w:tc>
        <w:tc>
          <w:tcPr>
            <w:tcW w:w="1573" w:type="dxa"/>
            <w:vAlign w:val="center"/>
          </w:tcPr>
          <w:p w:rsidR="00FC152A" w:rsidRDefault="00FC2E3A">
            <w:pPr>
              <w:rPr>
                <w:rFonts w:ascii="宋体" w:hAnsi="宋体"/>
                <w:sz w:val="24"/>
                <w:szCs w:val="24"/>
              </w:rPr>
            </w:pPr>
            <w:r>
              <w:rPr>
                <w:rFonts w:ascii="宋体" w:hAnsi="宋体" w:hint="eastAsia"/>
                <w:sz w:val="24"/>
                <w:szCs w:val="24"/>
              </w:rPr>
              <w:t>完整性审查</w:t>
            </w:r>
          </w:p>
        </w:tc>
        <w:tc>
          <w:tcPr>
            <w:tcW w:w="1996" w:type="dxa"/>
            <w:vAlign w:val="center"/>
          </w:tcPr>
          <w:p w:rsidR="00FC152A" w:rsidRDefault="00FC2E3A">
            <w:pPr>
              <w:rPr>
                <w:rFonts w:ascii="宋体" w:hAnsi="宋体"/>
                <w:sz w:val="24"/>
                <w:szCs w:val="24"/>
              </w:rPr>
            </w:pPr>
            <w:r>
              <w:rPr>
                <w:rFonts w:ascii="宋体" w:hAnsi="宋体" w:hint="eastAsia"/>
                <w:sz w:val="24"/>
                <w:szCs w:val="24"/>
              </w:rPr>
              <w:t>响应文件格式</w:t>
            </w:r>
          </w:p>
        </w:tc>
        <w:tc>
          <w:tcPr>
            <w:tcW w:w="5441" w:type="dxa"/>
            <w:vAlign w:val="center"/>
          </w:tcPr>
          <w:p w:rsidR="00FC152A" w:rsidRDefault="00FC2E3A">
            <w:pPr>
              <w:rPr>
                <w:rFonts w:ascii="宋体" w:hAnsi="宋体"/>
                <w:sz w:val="24"/>
                <w:szCs w:val="24"/>
              </w:rPr>
            </w:pPr>
            <w:r>
              <w:rPr>
                <w:rFonts w:ascii="宋体" w:hAnsi="宋体" w:hint="eastAsia"/>
                <w:sz w:val="24"/>
                <w:szCs w:val="24"/>
              </w:rPr>
              <w:t>须在竞采平台上传签章完毕的完整响应文件电子档。</w:t>
            </w:r>
          </w:p>
        </w:tc>
      </w:tr>
      <w:tr w:rsidR="00FC152A">
        <w:trPr>
          <w:trHeight w:val="705"/>
        </w:trPr>
        <w:tc>
          <w:tcPr>
            <w:tcW w:w="675" w:type="dxa"/>
            <w:vMerge w:val="restart"/>
            <w:vAlign w:val="center"/>
          </w:tcPr>
          <w:p w:rsidR="00FC152A" w:rsidRDefault="00FC2E3A">
            <w:pPr>
              <w:jc w:val="center"/>
              <w:rPr>
                <w:rFonts w:ascii="宋体" w:hAnsi="宋体"/>
                <w:sz w:val="24"/>
                <w:szCs w:val="24"/>
              </w:rPr>
            </w:pPr>
            <w:r>
              <w:rPr>
                <w:rFonts w:ascii="宋体" w:hAnsi="宋体" w:hint="eastAsia"/>
                <w:sz w:val="24"/>
                <w:szCs w:val="24"/>
              </w:rPr>
              <w:t>3</w:t>
            </w:r>
          </w:p>
        </w:tc>
        <w:tc>
          <w:tcPr>
            <w:tcW w:w="1573" w:type="dxa"/>
            <w:vMerge w:val="restart"/>
            <w:vAlign w:val="center"/>
          </w:tcPr>
          <w:p w:rsidR="00FC152A" w:rsidRDefault="00FC2E3A">
            <w:pPr>
              <w:rPr>
                <w:rFonts w:ascii="宋体" w:hAnsi="宋体"/>
                <w:sz w:val="24"/>
                <w:szCs w:val="24"/>
              </w:rPr>
            </w:pPr>
            <w:r>
              <w:rPr>
                <w:rFonts w:ascii="宋体" w:hAnsi="宋体" w:hint="eastAsia"/>
                <w:sz w:val="24"/>
                <w:szCs w:val="24"/>
              </w:rPr>
              <w:t>竞采文件的响应程度审查</w:t>
            </w:r>
          </w:p>
        </w:tc>
        <w:tc>
          <w:tcPr>
            <w:tcW w:w="1996" w:type="dxa"/>
            <w:vAlign w:val="center"/>
          </w:tcPr>
          <w:p w:rsidR="00FC152A" w:rsidRDefault="00FC2E3A">
            <w:pPr>
              <w:rPr>
                <w:rFonts w:ascii="宋体" w:hAnsi="宋体"/>
                <w:sz w:val="24"/>
                <w:szCs w:val="24"/>
              </w:rPr>
            </w:pPr>
            <w:r>
              <w:rPr>
                <w:rFonts w:ascii="宋体" w:hAnsi="宋体" w:hint="eastAsia"/>
                <w:sz w:val="24"/>
                <w:szCs w:val="24"/>
              </w:rPr>
              <w:t>响应文件内容</w:t>
            </w:r>
          </w:p>
        </w:tc>
        <w:tc>
          <w:tcPr>
            <w:tcW w:w="5441" w:type="dxa"/>
            <w:vAlign w:val="center"/>
          </w:tcPr>
          <w:p w:rsidR="00FC152A" w:rsidRDefault="00FC2E3A">
            <w:pPr>
              <w:pStyle w:val="af"/>
              <w:rPr>
                <w:rFonts w:ascii="宋体" w:hAnsi="宋体"/>
                <w:sz w:val="24"/>
                <w:szCs w:val="24"/>
              </w:rPr>
            </w:pPr>
            <w:r>
              <w:rPr>
                <w:rFonts w:ascii="宋体" w:hAnsi="宋体" w:hint="eastAsia"/>
                <w:sz w:val="24"/>
                <w:szCs w:val="24"/>
              </w:rPr>
              <w:t>对竞采文件</w:t>
            </w:r>
            <w:r>
              <w:rPr>
                <w:rFonts w:ascii="宋体" w:hAnsi="宋体" w:hint="eastAsia"/>
                <w:b/>
                <w:bCs/>
                <w:sz w:val="24"/>
                <w:szCs w:val="24"/>
              </w:rPr>
              <w:t>第二、三篇中★部分</w:t>
            </w:r>
            <w:r>
              <w:rPr>
                <w:rFonts w:ascii="宋体" w:hAnsi="宋体" w:hint="eastAsia"/>
                <w:sz w:val="24"/>
                <w:szCs w:val="24"/>
              </w:rPr>
              <w:t>标注条款的内容作出响应。</w:t>
            </w:r>
          </w:p>
        </w:tc>
      </w:tr>
      <w:tr w:rsidR="00FC152A">
        <w:trPr>
          <w:trHeight w:val="487"/>
        </w:trPr>
        <w:tc>
          <w:tcPr>
            <w:tcW w:w="675" w:type="dxa"/>
            <w:vMerge/>
            <w:vAlign w:val="center"/>
          </w:tcPr>
          <w:p w:rsidR="00FC152A" w:rsidRDefault="00FC152A">
            <w:pPr>
              <w:jc w:val="center"/>
              <w:rPr>
                <w:rFonts w:ascii="宋体" w:hAnsi="宋体"/>
                <w:sz w:val="24"/>
                <w:szCs w:val="24"/>
              </w:rPr>
            </w:pPr>
          </w:p>
        </w:tc>
        <w:tc>
          <w:tcPr>
            <w:tcW w:w="1573" w:type="dxa"/>
            <w:vMerge/>
            <w:vAlign w:val="center"/>
          </w:tcPr>
          <w:p w:rsidR="00FC152A" w:rsidRDefault="00FC152A">
            <w:pPr>
              <w:rPr>
                <w:rFonts w:ascii="宋体" w:hAnsi="宋体"/>
                <w:sz w:val="24"/>
                <w:szCs w:val="24"/>
              </w:rPr>
            </w:pPr>
          </w:p>
        </w:tc>
        <w:tc>
          <w:tcPr>
            <w:tcW w:w="1996" w:type="dxa"/>
            <w:vAlign w:val="center"/>
          </w:tcPr>
          <w:p w:rsidR="00FC152A" w:rsidRDefault="00FC2E3A">
            <w:pPr>
              <w:rPr>
                <w:rFonts w:ascii="宋体" w:hAnsi="宋体"/>
                <w:sz w:val="24"/>
                <w:szCs w:val="24"/>
              </w:rPr>
            </w:pPr>
            <w:r>
              <w:rPr>
                <w:rFonts w:ascii="宋体" w:hAnsi="宋体" w:hint="eastAsia"/>
                <w:sz w:val="24"/>
                <w:szCs w:val="24"/>
              </w:rPr>
              <w:t>竞采有效期</w:t>
            </w:r>
          </w:p>
        </w:tc>
        <w:tc>
          <w:tcPr>
            <w:tcW w:w="5441" w:type="dxa"/>
            <w:vAlign w:val="center"/>
          </w:tcPr>
          <w:p w:rsidR="00FC152A" w:rsidRDefault="00FC2E3A">
            <w:pPr>
              <w:rPr>
                <w:rFonts w:ascii="宋体" w:hAnsi="宋体"/>
                <w:sz w:val="24"/>
                <w:szCs w:val="24"/>
              </w:rPr>
            </w:pPr>
            <w:r>
              <w:rPr>
                <w:rFonts w:ascii="宋体" w:hAnsi="宋体" w:hint="eastAsia"/>
                <w:sz w:val="24"/>
                <w:szCs w:val="24"/>
              </w:rPr>
              <w:t>满足竞采文件规定。</w:t>
            </w:r>
          </w:p>
        </w:tc>
      </w:tr>
    </w:tbl>
    <w:p w:rsidR="00FC152A" w:rsidRDefault="00FC2E3A">
      <w:pPr>
        <w:spacing w:line="440" w:lineRule="exact"/>
        <w:ind w:firstLineChars="200" w:firstLine="560"/>
        <w:rPr>
          <w:rFonts w:ascii="宋体" w:hAnsi="宋体"/>
          <w:szCs w:val="28"/>
        </w:rPr>
      </w:pPr>
      <w:r>
        <w:rPr>
          <w:rFonts w:ascii="宋体" w:hAnsi="宋体" w:hint="eastAsia"/>
          <w:szCs w:val="28"/>
        </w:rPr>
        <w:t>3．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FC152A" w:rsidRDefault="00FC2E3A">
      <w:pPr>
        <w:spacing w:line="440" w:lineRule="exact"/>
        <w:ind w:firstLineChars="200" w:firstLine="560"/>
        <w:rPr>
          <w:rFonts w:ascii="宋体" w:hAnsi="宋体"/>
          <w:szCs w:val="28"/>
        </w:rPr>
      </w:pPr>
      <w:r>
        <w:rPr>
          <w:rFonts w:ascii="宋体" w:hAnsi="宋体" w:hint="eastAsia"/>
          <w:szCs w:val="28"/>
        </w:rPr>
        <w:t>4．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rsidR="00FC152A" w:rsidRDefault="00FC2E3A">
      <w:pPr>
        <w:spacing w:line="440" w:lineRule="exact"/>
        <w:ind w:firstLineChars="200" w:firstLine="560"/>
        <w:rPr>
          <w:rFonts w:ascii="宋体" w:hAnsi="宋体"/>
          <w:szCs w:val="28"/>
        </w:rPr>
      </w:pPr>
      <w:r>
        <w:rPr>
          <w:rFonts w:ascii="宋体" w:hAnsi="宋体" w:hint="eastAsia"/>
          <w:szCs w:val="28"/>
        </w:rPr>
        <w:t>5．在评审过程中任何一方不得向他人透露与竞采有关的资料、价格或其他信息。</w:t>
      </w:r>
    </w:p>
    <w:p w:rsidR="00FC152A" w:rsidRDefault="00FC2E3A">
      <w:pPr>
        <w:spacing w:line="440" w:lineRule="exact"/>
        <w:ind w:firstLineChars="200" w:firstLine="560"/>
        <w:rPr>
          <w:rFonts w:ascii="宋体" w:hAnsi="宋体"/>
          <w:szCs w:val="28"/>
        </w:rPr>
      </w:pPr>
      <w:r>
        <w:rPr>
          <w:rFonts w:ascii="宋体" w:hAnsi="宋体" w:hint="eastAsia"/>
          <w:szCs w:val="28"/>
        </w:rPr>
        <w:t>6．评审小组采用综合评分法对供应商的响应文件进行综合评分，综合评分法是指响应文件满足竞采文件全部实质性要求且按照评审因素的量化指标评审得分最高的供应商为中选候选供应商的评审方法。供应商总得分为商务、服务等评定因素分别按照相应权重值计算分项得分后相加，满分为10</w:t>
      </w:r>
      <w:r>
        <w:rPr>
          <w:rFonts w:ascii="宋体" w:hAnsi="宋体"/>
          <w:szCs w:val="28"/>
        </w:rPr>
        <w:t>0</w:t>
      </w:r>
      <w:r>
        <w:rPr>
          <w:rFonts w:ascii="宋体" w:hAnsi="宋体" w:hint="eastAsia"/>
          <w:szCs w:val="28"/>
        </w:rPr>
        <w:t>分。（详见评审标准）。</w:t>
      </w:r>
    </w:p>
    <w:p w:rsidR="00FC152A" w:rsidRDefault="00FC2E3A">
      <w:pPr>
        <w:spacing w:line="440" w:lineRule="exact"/>
        <w:ind w:firstLineChars="200" w:firstLine="560"/>
        <w:rPr>
          <w:rFonts w:ascii="宋体" w:hAnsi="宋体"/>
          <w:szCs w:val="28"/>
        </w:rPr>
      </w:pPr>
      <w:r>
        <w:rPr>
          <w:rFonts w:ascii="宋体" w:hAnsi="宋体" w:hint="eastAsia"/>
          <w:szCs w:val="28"/>
        </w:rPr>
        <w:t>7．评审小组各成员独立对每个有效响应的文件进行评价、打分，然后汇总每个供应商每项评分因素的得分，按评审后得分由高到低的排列顺序推荐综合得分排名前三的供应商为本项目中选候选人，排名第一的为第一中选候选人。若供应商的评审得分相同的，按照商务指标优劣顺序排列推荐。</w:t>
      </w:r>
    </w:p>
    <w:p w:rsidR="00FC152A" w:rsidRDefault="00FC2E3A">
      <w:pPr>
        <w:pStyle w:val="3"/>
        <w:spacing w:before="0" w:after="0" w:line="480" w:lineRule="exact"/>
        <w:rPr>
          <w:rFonts w:ascii="宋体" w:hAnsi="宋体"/>
          <w:sz w:val="28"/>
          <w:szCs w:val="28"/>
        </w:rPr>
      </w:pPr>
      <w:bookmarkStart w:id="103" w:name="_Toc428437946"/>
      <w:bookmarkStart w:id="104" w:name="_Toc32707"/>
      <w:bookmarkStart w:id="105" w:name="_Toc5536"/>
      <w:r>
        <w:rPr>
          <w:rFonts w:ascii="宋体" w:hAnsi="宋体" w:hint="eastAsia"/>
          <w:sz w:val="28"/>
          <w:szCs w:val="28"/>
        </w:rPr>
        <w:lastRenderedPageBreak/>
        <w:t>二、</w:t>
      </w:r>
      <w:bookmarkStart w:id="106" w:name="_Toc342913394"/>
      <w:bookmarkStart w:id="107" w:name="_Toc102227320"/>
      <w:r>
        <w:rPr>
          <w:rFonts w:ascii="宋体" w:hAnsi="宋体" w:hint="eastAsia"/>
          <w:sz w:val="28"/>
          <w:szCs w:val="28"/>
        </w:rPr>
        <w:t>评审标准</w:t>
      </w:r>
      <w:bookmarkEnd w:id="103"/>
      <w:bookmarkEnd w:id="104"/>
      <w:bookmarkEnd w:id="105"/>
    </w:p>
    <w:tbl>
      <w:tblPr>
        <w:tblW w:w="9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170"/>
        <w:gridCol w:w="705"/>
        <w:gridCol w:w="5580"/>
        <w:gridCol w:w="1716"/>
      </w:tblGrid>
      <w:tr w:rsidR="00FC152A">
        <w:trPr>
          <w:trHeight w:val="23"/>
          <w:jc w:val="center"/>
        </w:trPr>
        <w:tc>
          <w:tcPr>
            <w:tcW w:w="633" w:type="dxa"/>
            <w:vAlign w:val="center"/>
          </w:tcPr>
          <w:p w:rsidR="00FC152A" w:rsidRDefault="00FC2E3A">
            <w:pPr>
              <w:adjustRightInd w:val="0"/>
              <w:snapToGrid w:val="0"/>
              <w:spacing w:line="240" w:lineRule="atLeast"/>
              <w:jc w:val="center"/>
              <w:rPr>
                <w:rFonts w:ascii="宋体" w:hAnsi="宋体" w:cs="宋体"/>
                <w:b/>
                <w:sz w:val="24"/>
                <w:szCs w:val="24"/>
              </w:rPr>
            </w:pPr>
            <w:bookmarkStart w:id="108" w:name="_Toc14170"/>
            <w:bookmarkStart w:id="109" w:name="_Toc23256"/>
            <w:bookmarkStart w:id="110" w:name="_Toc428437947"/>
            <w:r>
              <w:rPr>
                <w:rFonts w:ascii="宋体" w:hAnsi="宋体" w:cs="宋体" w:hint="eastAsia"/>
                <w:b/>
                <w:sz w:val="24"/>
                <w:szCs w:val="24"/>
              </w:rPr>
              <w:t>序号</w:t>
            </w:r>
          </w:p>
        </w:tc>
        <w:tc>
          <w:tcPr>
            <w:tcW w:w="1170" w:type="dxa"/>
            <w:vAlign w:val="center"/>
          </w:tcPr>
          <w:p w:rsidR="00FC152A" w:rsidRDefault="00FC2E3A">
            <w:pPr>
              <w:adjustRightInd w:val="0"/>
              <w:snapToGrid w:val="0"/>
              <w:spacing w:line="240" w:lineRule="atLeast"/>
              <w:jc w:val="center"/>
              <w:rPr>
                <w:rFonts w:ascii="宋体" w:hAnsi="宋体" w:cs="宋体"/>
                <w:b/>
                <w:sz w:val="24"/>
                <w:szCs w:val="24"/>
              </w:rPr>
            </w:pPr>
            <w:r>
              <w:rPr>
                <w:rFonts w:ascii="宋体" w:hAnsi="宋体" w:cs="宋体" w:hint="eastAsia"/>
                <w:b/>
                <w:sz w:val="24"/>
                <w:szCs w:val="24"/>
              </w:rPr>
              <w:t>评分因素</w:t>
            </w:r>
          </w:p>
          <w:p w:rsidR="00FC152A" w:rsidRDefault="00FC2E3A">
            <w:pPr>
              <w:adjustRightInd w:val="0"/>
              <w:snapToGrid w:val="0"/>
              <w:spacing w:line="240" w:lineRule="atLeast"/>
              <w:jc w:val="center"/>
              <w:rPr>
                <w:rFonts w:ascii="宋体" w:hAnsi="宋体" w:cs="宋体"/>
                <w:b/>
                <w:sz w:val="24"/>
                <w:szCs w:val="24"/>
              </w:rPr>
            </w:pPr>
            <w:r>
              <w:rPr>
                <w:rFonts w:ascii="宋体" w:hAnsi="宋体" w:cs="宋体" w:hint="eastAsia"/>
                <w:b/>
                <w:sz w:val="24"/>
                <w:szCs w:val="24"/>
              </w:rPr>
              <w:t>及权重</w:t>
            </w:r>
          </w:p>
        </w:tc>
        <w:tc>
          <w:tcPr>
            <w:tcW w:w="705" w:type="dxa"/>
            <w:vAlign w:val="center"/>
          </w:tcPr>
          <w:p w:rsidR="00FC152A" w:rsidRDefault="00FC2E3A">
            <w:pPr>
              <w:adjustRightInd w:val="0"/>
              <w:snapToGrid w:val="0"/>
              <w:spacing w:line="240" w:lineRule="atLeast"/>
              <w:jc w:val="center"/>
              <w:rPr>
                <w:rFonts w:ascii="宋体" w:hAnsi="宋体" w:cs="宋体"/>
                <w:b/>
                <w:sz w:val="24"/>
                <w:szCs w:val="24"/>
              </w:rPr>
            </w:pPr>
            <w:r>
              <w:rPr>
                <w:rFonts w:ascii="宋体" w:hAnsi="宋体" w:cs="宋体" w:hint="eastAsia"/>
                <w:b/>
                <w:sz w:val="24"/>
                <w:szCs w:val="24"/>
              </w:rPr>
              <w:t>分值</w:t>
            </w:r>
          </w:p>
        </w:tc>
        <w:tc>
          <w:tcPr>
            <w:tcW w:w="5580" w:type="dxa"/>
            <w:vAlign w:val="center"/>
          </w:tcPr>
          <w:p w:rsidR="00FC152A" w:rsidRDefault="00FC2E3A">
            <w:pPr>
              <w:adjustRightInd w:val="0"/>
              <w:snapToGrid w:val="0"/>
              <w:spacing w:line="240" w:lineRule="atLeast"/>
              <w:jc w:val="center"/>
              <w:rPr>
                <w:rFonts w:ascii="宋体" w:hAnsi="宋体" w:cs="宋体"/>
                <w:b/>
                <w:sz w:val="24"/>
                <w:szCs w:val="24"/>
              </w:rPr>
            </w:pPr>
            <w:r>
              <w:rPr>
                <w:rFonts w:ascii="宋体" w:hAnsi="宋体" w:cs="宋体" w:hint="eastAsia"/>
                <w:b/>
                <w:sz w:val="24"/>
                <w:szCs w:val="24"/>
              </w:rPr>
              <w:t>评分标准</w:t>
            </w:r>
          </w:p>
        </w:tc>
        <w:tc>
          <w:tcPr>
            <w:tcW w:w="1716" w:type="dxa"/>
            <w:vAlign w:val="center"/>
          </w:tcPr>
          <w:p w:rsidR="00FC152A" w:rsidRDefault="00FC2E3A">
            <w:pPr>
              <w:pStyle w:val="aff7"/>
              <w:adjustRightInd w:val="0"/>
              <w:snapToGrid w:val="0"/>
              <w:spacing w:before="0" w:after="0" w:line="240" w:lineRule="atLeast"/>
              <w:rPr>
                <w:rFonts w:ascii="宋体" w:eastAsia="宋体" w:hAnsi="宋体" w:cs="宋体"/>
                <w:szCs w:val="24"/>
              </w:rPr>
            </w:pPr>
            <w:r>
              <w:rPr>
                <w:rFonts w:ascii="宋体" w:eastAsia="宋体" w:hAnsi="宋体" w:cs="宋体" w:hint="eastAsia"/>
                <w:szCs w:val="24"/>
              </w:rPr>
              <w:t>说明</w:t>
            </w:r>
          </w:p>
        </w:tc>
      </w:tr>
      <w:tr w:rsidR="00FC152A">
        <w:trPr>
          <w:trHeight w:val="23"/>
          <w:jc w:val="center"/>
        </w:trPr>
        <w:tc>
          <w:tcPr>
            <w:tcW w:w="633" w:type="dxa"/>
            <w:vAlign w:val="center"/>
          </w:tcPr>
          <w:p w:rsidR="00FC152A" w:rsidRDefault="00FC2E3A">
            <w:pPr>
              <w:adjustRightInd w:val="0"/>
              <w:snapToGrid w:val="0"/>
              <w:spacing w:line="240" w:lineRule="atLeast"/>
              <w:jc w:val="center"/>
              <w:rPr>
                <w:rFonts w:ascii="宋体" w:hAnsi="宋体" w:cs="宋体"/>
                <w:sz w:val="24"/>
                <w:szCs w:val="24"/>
              </w:rPr>
            </w:pPr>
            <w:r>
              <w:rPr>
                <w:rFonts w:ascii="宋体" w:hAnsi="宋体" w:cs="宋体" w:hint="eastAsia"/>
                <w:sz w:val="24"/>
                <w:szCs w:val="24"/>
              </w:rPr>
              <w:t>1</w:t>
            </w:r>
          </w:p>
        </w:tc>
        <w:tc>
          <w:tcPr>
            <w:tcW w:w="1170" w:type="dxa"/>
            <w:vAlign w:val="center"/>
          </w:tcPr>
          <w:p w:rsidR="00FC152A" w:rsidRDefault="00FC2E3A">
            <w:pPr>
              <w:adjustRightInd w:val="0"/>
              <w:snapToGrid w:val="0"/>
              <w:spacing w:line="240" w:lineRule="atLeast"/>
              <w:jc w:val="center"/>
              <w:rPr>
                <w:rFonts w:ascii="宋体" w:hAnsi="宋体" w:cs="宋体"/>
                <w:sz w:val="24"/>
                <w:szCs w:val="24"/>
              </w:rPr>
            </w:pPr>
            <w:r>
              <w:rPr>
                <w:rFonts w:ascii="宋体" w:hAnsi="宋体" w:cs="宋体" w:hint="eastAsia"/>
                <w:sz w:val="24"/>
                <w:szCs w:val="24"/>
              </w:rPr>
              <w:t>服务部分</w:t>
            </w:r>
          </w:p>
          <w:p w:rsidR="00FC152A" w:rsidRDefault="00FC2E3A">
            <w:pPr>
              <w:adjustRightInd w:val="0"/>
              <w:snapToGrid w:val="0"/>
              <w:spacing w:line="240" w:lineRule="atLeast"/>
              <w:jc w:val="center"/>
              <w:rPr>
                <w:rFonts w:ascii="宋体" w:hAnsi="宋体" w:cs="宋体"/>
                <w:sz w:val="24"/>
                <w:szCs w:val="24"/>
              </w:rPr>
            </w:pPr>
            <w:r>
              <w:rPr>
                <w:rFonts w:ascii="宋体" w:hAnsi="宋体" w:cs="宋体" w:hint="eastAsia"/>
                <w:sz w:val="24"/>
                <w:szCs w:val="24"/>
              </w:rPr>
              <w:t>（73%）</w:t>
            </w:r>
          </w:p>
          <w:p w:rsidR="00FC152A" w:rsidRDefault="00FC152A">
            <w:pPr>
              <w:adjustRightInd w:val="0"/>
              <w:snapToGrid w:val="0"/>
              <w:spacing w:line="240" w:lineRule="atLeast"/>
              <w:rPr>
                <w:rFonts w:ascii="宋体" w:hAnsi="宋体" w:cs="宋体"/>
                <w:sz w:val="24"/>
                <w:szCs w:val="24"/>
              </w:rPr>
            </w:pPr>
          </w:p>
        </w:tc>
        <w:tc>
          <w:tcPr>
            <w:tcW w:w="705" w:type="dxa"/>
            <w:vAlign w:val="center"/>
          </w:tcPr>
          <w:p w:rsidR="00FC152A" w:rsidRDefault="00FC2E3A">
            <w:pPr>
              <w:adjustRightInd w:val="0"/>
              <w:snapToGrid w:val="0"/>
              <w:spacing w:line="240" w:lineRule="atLeast"/>
              <w:jc w:val="center"/>
              <w:rPr>
                <w:rFonts w:ascii="宋体" w:hAnsi="宋体" w:cs="宋体"/>
                <w:sz w:val="24"/>
                <w:szCs w:val="24"/>
              </w:rPr>
            </w:pPr>
            <w:r>
              <w:rPr>
                <w:rFonts w:ascii="宋体" w:hAnsi="宋体" w:cs="宋体" w:hint="eastAsia"/>
                <w:sz w:val="24"/>
                <w:szCs w:val="24"/>
              </w:rPr>
              <w:t>73</w:t>
            </w:r>
          </w:p>
        </w:tc>
        <w:tc>
          <w:tcPr>
            <w:tcW w:w="5580" w:type="dxa"/>
            <w:vAlign w:val="center"/>
          </w:tcPr>
          <w:p w:rsidR="00FC152A" w:rsidRDefault="00FC2E3A">
            <w:pPr>
              <w:keepNext/>
              <w:topLinePunct/>
              <w:adjustRightInd w:val="0"/>
              <w:snapToGrid w:val="0"/>
              <w:spacing w:line="360" w:lineRule="auto"/>
              <w:rPr>
                <w:rFonts w:ascii="宋体" w:hAnsi="宋体" w:cs="宋体"/>
                <w:b/>
                <w:bCs/>
                <w:sz w:val="24"/>
                <w:szCs w:val="24"/>
              </w:rPr>
            </w:pPr>
            <w:r>
              <w:rPr>
                <w:rFonts w:ascii="宋体" w:hAnsi="宋体" w:cs="宋体" w:hint="eastAsia"/>
                <w:b/>
                <w:bCs/>
                <w:sz w:val="24"/>
                <w:szCs w:val="24"/>
              </w:rPr>
              <w:t>1、供应商提交完整的工会消费券服务方案。（含但不限于消费券面值设计、兑换场景规划、服务费率标准、信息安全保障方案、售后保障措施等核心内容）等方面，根据供应商方案评分（30分）。</w:t>
            </w:r>
          </w:p>
          <w:p w:rsidR="00FC152A" w:rsidRDefault="00FC2E3A">
            <w:pPr>
              <w:keepNext/>
              <w:topLinePunct/>
              <w:adjustRightInd w:val="0"/>
              <w:snapToGrid w:val="0"/>
              <w:spacing w:line="360" w:lineRule="auto"/>
              <w:rPr>
                <w:rFonts w:ascii="宋体" w:hAnsi="宋体" w:cs="宋体"/>
                <w:sz w:val="24"/>
                <w:szCs w:val="24"/>
              </w:rPr>
            </w:pPr>
            <w:r>
              <w:rPr>
                <w:rFonts w:ascii="宋体" w:hAnsi="宋体" w:cs="宋体" w:hint="eastAsia"/>
                <w:sz w:val="24"/>
                <w:szCs w:val="24"/>
              </w:rPr>
              <w:t>方案内容不存在瑕疵，得 30分；</w:t>
            </w:r>
          </w:p>
          <w:p w:rsidR="00FC152A" w:rsidRDefault="00FC2E3A">
            <w:pPr>
              <w:keepNext/>
              <w:topLinePunct/>
              <w:adjustRightInd w:val="0"/>
              <w:snapToGrid w:val="0"/>
              <w:spacing w:line="360" w:lineRule="auto"/>
              <w:rPr>
                <w:rFonts w:ascii="宋体" w:hAnsi="宋体" w:cs="宋体"/>
                <w:sz w:val="24"/>
                <w:szCs w:val="24"/>
              </w:rPr>
            </w:pPr>
            <w:r>
              <w:rPr>
                <w:rFonts w:ascii="宋体" w:hAnsi="宋体" w:cs="宋体" w:hint="eastAsia"/>
                <w:sz w:val="24"/>
                <w:szCs w:val="24"/>
              </w:rPr>
              <w:t>方案内容存在 1 处瑕疵，得22分；</w:t>
            </w:r>
          </w:p>
          <w:p w:rsidR="00FC152A" w:rsidRDefault="00FC2E3A">
            <w:pPr>
              <w:keepNext/>
              <w:topLinePunct/>
              <w:adjustRightInd w:val="0"/>
              <w:snapToGrid w:val="0"/>
              <w:spacing w:line="360" w:lineRule="auto"/>
              <w:rPr>
                <w:rFonts w:ascii="宋体" w:hAnsi="宋体" w:cs="宋体"/>
                <w:sz w:val="24"/>
                <w:szCs w:val="24"/>
              </w:rPr>
            </w:pPr>
            <w:r>
              <w:rPr>
                <w:rFonts w:ascii="宋体" w:hAnsi="宋体" w:cs="宋体" w:hint="eastAsia"/>
                <w:sz w:val="24"/>
                <w:szCs w:val="24"/>
              </w:rPr>
              <w:t>方案内容存在 2 处瑕疵，得14分；</w:t>
            </w:r>
          </w:p>
          <w:p w:rsidR="00FC152A" w:rsidRDefault="00FC2E3A">
            <w:pPr>
              <w:keepNext/>
              <w:topLinePunct/>
              <w:adjustRightInd w:val="0"/>
              <w:snapToGrid w:val="0"/>
              <w:spacing w:line="360" w:lineRule="auto"/>
              <w:rPr>
                <w:rFonts w:ascii="宋体" w:hAnsi="宋体" w:cs="宋体"/>
                <w:sz w:val="24"/>
                <w:szCs w:val="24"/>
              </w:rPr>
            </w:pPr>
            <w:r>
              <w:rPr>
                <w:rFonts w:ascii="宋体" w:hAnsi="宋体" w:cs="宋体" w:hint="eastAsia"/>
                <w:sz w:val="24"/>
                <w:szCs w:val="24"/>
              </w:rPr>
              <w:t>方案内容存在 3 处瑕疵，得6分；</w:t>
            </w:r>
          </w:p>
          <w:p w:rsidR="00FC152A" w:rsidRDefault="00FC2E3A">
            <w:pPr>
              <w:keepNext/>
              <w:topLinePunct/>
              <w:adjustRightInd w:val="0"/>
              <w:snapToGrid w:val="0"/>
              <w:spacing w:line="360" w:lineRule="auto"/>
              <w:rPr>
                <w:rFonts w:ascii="宋体" w:hAnsi="宋体" w:cs="宋体"/>
                <w:sz w:val="24"/>
                <w:szCs w:val="24"/>
              </w:rPr>
            </w:pPr>
            <w:r>
              <w:rPr>
                <w:rFonts w:ascii="宋体" w:hAnsi="宋体" w:cs="宋体" w:hint="eastAsia"/>
                <w:sz w:val="24"/>
                <w:szCs w:val="24"/>
              </w:rPr>
              <w:t>供应商提供的方案内容存在4处及以上瑕疵的或未提供，得0分；</w:t>
            </w:r>
            <w:r>
              <w:rPr>
                <w:rFonts w:ascii="宋体" w:hAnsi="宋体" w:cs="宋体" w:hint="eastAsia"/>
                <w:sz w:val="24"/>
                <w:szCs w:val="24"/>
              </w:rPr>
              <w:br/>
            </w:r>
            <w:r>
              <w:rPr>
                <w:rFonts w:ascii="宋体" w:hAnsi="宋体" w:cs="宋体" w:hint="eastAsia"/>
                <w:b/>
                <w:bCs/>
                <w:sz w:val="24"/>
                <w:szCs w:val="24"/>
              </w:rPr>
              <w:t>2、提供质量保证措施，质量保证措施内容包括不限于沟通相应措施（18分）。</w:t>
            </w:r>
            <w:r>
              <w:rPr>
                <w:rFonts w:ascii="宋体" w:hAnsi="宋体" w:cs="宋体" w:hint="eastAsia"/>
                <w:b/>
                <w:bCs/>
                <w:sz w:val="24"/>
                <w:szCs w:val="24"/>
              </w:rPr>
              <w:br/>
            </w:r>
            <w:r>
              <w:rPr>
                <w:rFonts w:ascii="宋体" w:hAnsi="宋体" w:cs="宋体" w:hint="eastAsia"/>
                <w:sz w:val="24"/>
                <w:szCs w:val="24"/>
              </w:rPr>
              <w:t>方案内容不存在瑕疵，得 18分；</w:t>
            </w:r>
          </w:p>
          <w:p w:rsidR="00FC152A" w:rsidRDefault="00FC2E3A">
            <w:pPr>
              <w:keepNext/>
              <w:topLinePunct/>
              <w:adjustRightInd w:val="0"/>
              <w:snapToGrid w:val="0"/>
              <w:spacing w:line="360" w:lineRule="auto"/>
              <w:rPr>
                <w:rFonts w:ascii="宋体" w:hAnsi="宋体" w:cs="宋体"/>
                <w:sz w:val="24"/>
                <w:szCs w:val="24"/>
              </w:rPr>
            </w:pPr>
            <w:r>
              <w:rPr>
                <w:rFonts w:ascii="宋体" w:hAnsi="宋体" w:cs="宋体" w:hint="eastAsia"/>
                <w:sz w:val="24"/>
                <w:szCs w:val="24"/>
              </w:rPr>
              <w:t>方案内容存在 1 处瑕疵，得12分；</w:t>
            </w:r>
          </w:p>
          <w:p w:rsidR="00FC152A" w:rsidRDefault="00FC2E3A">
            <w:pPr>
              <w:keepNext/>
              <w:topLinePunct/>
              <w:adjustRightInd w:val="0"/>
              <w:snapToGrid w:val="0"/>
              <w:spacing w:line="360" w:lineRule="auto"/>
              <w:rPr>
                <w:rFonts w:ascii="宋体" w:hAnsi="宋体" w:cs="宋体"/>
                <w:sz w:val="24"/>
                <w:szCs w:val="24"/>
              </w:rPr>
            </w:pPr>
            <w:r>
              <w:rPr>
                <w:rFonts w:ascii="宋体" w:hAnsi="宋体" w:cs="宋体" w:hint="eastAsia"/>
                <w:sz w:val="24"/>
                <w:szCs w:val="24"/>
              </w:rPr>
              <w:t>方案内容存在 2 处瑕疵，得6分；</w:t>
            </w:r>
          </w:p>
          <w:p w:rsidR="00FC152A" w:rsidRDefault="00FC2E3A">
            <w:pPr>
              <w:keepNext/>
              <w:topLinePunct/>
              <w:adjustRightInd w:val="0"/>
              <w:snapToGrid w:val="0"/>
              <w:spacing w:line="360" w:lineRule="auto"/>
              <w:rPr>
                <w:rFonts w:ascii="宋体" w:hAnsi="宋体" w:cs="宋体"/>
                <w:sz w:val="24"/>
                <w:szCs w:val="24"/>
              </w:rPr>
            </w:pPr>
            <w:r>
              <w:rPr>
                <w:rFonts w:ascii="宋体" w:hAnsi="宋体" w:cs="宋体" w:hint="eastAsia"/>
                <w:sz w:val="24"/>
                <w:szCs w:val="24"/>
              </w:rPr>
              <w:t>方案内容存在 3 处瑕疵，得1分；</w:t>
            </w:r>
          </w:p>
          <w:p w:rsidR="00FC152A" w:rsidRDefault="00FC2E3A">
            <w:pPr>
              <w:keepNext/>
              <w:topLinePunct/>
              <w:adjustRightInd w:val="0"/>
              <w:snapToGrid w:val="0"/>
              <w:spacing w:line="360" w:lineRule="auto"/>
              <w:rPr>
                <w:rFonts w:ascii="宋体" w:hAnsi="宋体" w:cs="宋体"/>
                <w:b/>
                <w:bCs/>
                <w:sz w:val="24"/>
                <w:szCs w:val="24"/>
              </w:rPr>
            </w:pPr>
            <w:r>
              <w:rPr>
                <w:rFonts w:ascii="宋体" w:hAnsi="宋体" w:cs="宋体" w:hint="eastAsia"/>
                <w:sz w:val="24"/>
                <w:szCs w:val="24"/>
              </w:rPr>
              <w:t>供应商提供的方案内容存在4处及以上瑕疵的或未提供，得0分；</w:t>
            </w:r>
          </w:p>
          <w:p w:rsidR="00FC152A" w:rsidRDefault="00FC2E3A">
            <w:pPr>
              <w:widowControl/>
              <w:snapToGrid w:val="0"/>
              <w:spacing w:line="360" w:lineRule="auto"/>
              <w:jc w:val="left"/>
              <w:textAlignment w:val="top"/>
              <w:rPr>
                <w:rFonts w:asciiTheme="minorEastAsia" w:eastAsiaTheme="minorEastAsia" w:hAnsiTheme="minorEastAsia" w:cstheme="minorEastAsia"/>
                <w:b/>
                <w:bCs/>
                <w:color w:val="000000" w:themeColor="text1"/>
                <w:sz w:val="24"/>
                <w:szCs w:val="24"/>
              </w:rPr>
            </w:pPr>
            <w:r>
              <w:rPr>
                <w:rFonts w:ascii="宋体" w:hAnsi="宋体" w:cs="宋体" w:hint="eastAsia"/>
                <w:b/>
                <w:bCs/>
                <w:sz w:val="24"/>
                <w:szCs w:val="24"/>
              </w:rPr>
              <w:t>3、</w:t>
            </w:r>
            <w:r>
              <w:rPr>
                <w:rFonts w:asciiTheme="minorEastAsia" w:eastAsiaTheme="minorEastAsia" w:hAnsiTheme="minorEastAsia" w:cstheme="minorEastAsia" w:hint="eastAsia"/>
                <w:b/>
                <w:bCs/>
                <w:color w:val="000000" w:themeColor="text1"/>
                <w:sz w:val="24"/>
                <w:szCs w:val="24"/>
              </w:rPr>
              <w:t>供应商</w:t>
            </w:r>
            <w:r>
              <w:rPr>
                <w:rFonts w:asciiTheme="majorEastAsia" w:eastAsiaTheme="majorEastAsia" w:hAnsiTheme="majorEastAsia" w:cstheme="majorEastAsia" w:hint="eastAsia"/>
                <w:b/>
                <w:bCs/>
                <w:color w:val="000000" w:themeColor="text1"/>
                <w:sz w:val="24"/>
                <w:szCs w:val="24"/>
              </w:rPr>
              <w:t>需提供线上消费平台</w:t>
            </w:r>
            <w:r>
              <w:rPr>
                <w:rFonts w:asciiTheme="minorEastAsia" w:eastAsiaTheme="minorEastAsia" w:hAnsiTheme="minorEastAsia" w:cstheme="minorEastAsia" w:hint="eastAsia"/>
                <w:b/>
                <w:bCs/>
                <w:color w:val="000000" w:themeColor="text1"/>
                <w:sz w:val="24"/>
                <w:szCs w:val="24"/>
              </w:rPr>
              <w:t>，能实现多端核销、线上线下同步使用等功能的；提供适用大型超市数量、使用限制；货品种类、消费券使用</w:t>
            </w:r>
            <w:r>
              <w:rPr>
                <w:rFonts w:asciiTheme="majorEastAsia" w:eastAsiaTheme="majorEastAsia" w:hAnsiTheme="majorEastAsia" w:cstheme="majorEastAsia" w:hint="eastAsia"/>
                <w:b/>
                <w:bCs/>
                <w:color w:val="000000" w:themeColor="text1"/>
                <w:sz w:val="24"/>
                <w:szCs w:val="24"/>
              </w:rPr>
              <w:t>需</w:t>
            </w:r>
            <w:r>
              <w:rPr>
                <w:rFonts w:asciiTheme="minorEastAsia" w:eastAsiaTheme="minorEastAsia" w:hAnsiTheme="minorEastAsia" w:cstheme="minorEastAsia" w:hint="eastAsia"/>
                <w:b/>
                <w:bCs/>
                <w:color w:val="000000" w:themeColor="text1"/>
                <w:sz w:val="24"/>
                <w:szCs w:val="24"/>
              </w:rPr>
              <w:t>多样化（25分）。</w:t>
            </w:r>
          </w:p>
          <w:p w:rsidR="00FC152A" w:rsidRDefault="00FC2E3A">
            <w:pPr>
              <w:pStyle w:val="a4"/>
              <w:ind w:firstLine="0"/>
              <w:rPr>
                <w:rFonts w:asciiTheme="minorEastAsia" w:eastAsiaTheme="minorEastAsia" w:hAnsiTheme="minorEastAsia" w:cstheme="minorEastAsia"/>
                <w:color w:val="000000" w:themeColor="text1"/>
                <w:szCs w:val="24"/>
              </w:rPr>
            </w:pPr>
            <w:r>
              <w:rPr>
                <w:rFonts w:asciiTheme="minorEastAsia" w:eastAsiaTheme="minorEastAsia" w:hAnsiTheme="minorEastAsia" w:cstheme="minorEastAsia" w:hint="eastAsia"/>
                <w:color w:val="000000" w:themeColor="text1"/>
                <w:szCs w:val="24"/>
              </w:rPr>
              <w:t>（1）线下消费场景：提供盒马鲜生、永辉超市、新世纪超市、重百超市、麦德龙、大润发等重庆市一线连锁商超线下二维码直刷消费场景，无金额限制、无任何附加费用。（以上连锁超市全部提供得满分15分，提供3家以上得10分，1-3家得5分。不提</w:t>
            </w:r>
            <w:r>
              <w:rPr>
                <w:rFonts w:asciiTheme="minorEastAsia" w:eastAsiaTheme="minorEastAsia" w:hAnsiTheme="minorEastAsia" w:cstheme="minorEastAsia" w:hint="eastAsia"/>
                <w:color w:val="000000" w:themeColor="text1"/>
                <w:szCs w:val="24"/>
              </w:rPr>
              <w:lastRenderedPageBreak/>
              <w:t>供不得分。）</w:t>
            </w:r>
          </w:p>
          <w:p w:rsidR="00FC152A" w:rsidRDefault="00515FE6">
            <w:pPr>
              <w:keepNext/>
              <w:topLinePunct/>
              <w:adjustRightInd w:val="0"/>
              <w:snapToGrid w:val="0"/>
              <w:spacing w:line="360" w:lineRule="auto"/>
              <w:rPr>
                <w:rFonts w:ascii="宋体" w:hAnsi="宋体" w:cs="宋体"/>
                <w:sz w:val="24"/>
                <w:szCs w:val="24"/>
              </w:rPr>
            </w:pPr>
            <w:r w:rsidRPr="00515FE6">
              <w:rPr>
                <w:rFonts w:asciiTheme="minorEastAsia" w:eastAsiaTheme="minorEastAsia" w:hAnsiTheme="minorEastAsia" w:cstheme="minorEastAsia" w:hint="eastAsia"/>
                <w:color w:val="000000" w:themeColor="text1"/>
                <w:sz w:val="24"/>
                <w:szCs w:val="24"/>
              </w:rPr>
              <w:t>(2)文化旅游产品:提供重庆市内文旅景区、博物馆等门票及相关文创实物产品，以上产品提供任意一项得10分，不提供不得分。供应商需要提供相关合作协议或票务平台合作协议加盖供应商公章。</w:t>
            </w:r>
          </w:p>
        </w:tc>
        <w:tc>
          <w:tcPr>
            <w:tcW w:w="1716" w:type="dxa"/>
            <w:vAlign w:val="center"/>
          </w:tcPr>
          <w:p w:rsidR="00FC152A" w:rsidRDefault="00FC2E3A">
            <w:pPr>
              <w:keepNext/>
              <w:topLinePunct/>
              <w:adjustRightInd w:val="0"/>
              <w:snapToGrid w:val="0"/>
              <w:spacing w:line="240" w:lineRule="atLeast"/>
              <w:rPr>
                <w:rFonts w:ascii="宋体" w:hAnsi="宋体" w:cs="宋体"/>
                <w:sz w:val="24"/>
                <w:szCs w:val="24"/>
              </w:rPr>
            </w:pPr>
            <w:r>
              <w:rPr>
                <w:rFonts w:ascii="宋体" w:hAnsi="宋体" w:cs="宋体" w:hint="eastAsia"/>
                <w:sz w:val="24"/>
                <w:szCs w:val="24"/>
              </w:rPr>
              <w:lastRenderedPageBreak/>
              <w:t>1.供应商按采购文件要求自行编制方案（格式自定）</w:t>
            </w:r>
          </w:p>
          <w:p w:rsidR="00FC152A" w:rsidRDefault="00FC2E3A">
            <w:pPr>
              <w:keepNext/>
              <w:topLinePunct/>
              <w:adjustRightInd w:val="0"/>
              <w:snapToGrid w:val="0"/>
              <w:spacing w:line="240" w:lineRule="atLeast"/>
              <w:rPr>
                <w:rFonts w:ascii="宋体" w:hAnsi="宋体" w:cs="宋体"/>
                <w:sz w:val="24"/>
                <w:szCs w:val="24"/>
              </w:rPr>
            </w:pPr>
            <w:r>
              <w:rPr>
                <w:rFonts w:ascii="宋体" w:hAnsi="宋体" w:cs="宋体" w:hint="eastAsia"/>
                <w:sz w:val="24"/>
                <w:szCs w:val="24"/>
              </w:rPr>
              <w:t>2.本项内容中所称的“瑕疵”指①方案内容缺项、内容表述不完整或缺少关键分析点②方案内容表述前后矛盾不合理、无连贯性，③内容存在逻辑漏洞、无实用性、常识错误、服务方案没有科学性，④方案不合实际、不适用本项目特性或非专门针对本项目制定、也不适用于采购人项目实施环境，⑤方案中提出的相关措施举措不利于本项目目标的实现、现有技术条件下不可能出现的情形等任意一种情形。</w:t>
            </w:r>
          </w:p>
          <w:p w:rsidR="00FC152A" w:rsidRDefault="00FC152A">
            <w:pPr>
              <w:adjustRightInd w:val="0"/>
              <w:snapToGrid w:val="0"/>
              <w:spacing w:line="240" w:lineRule="atLeast"/>
              <w:rPr>
                <w:rFonts w:ascii="宋体" w:hAnsi="宋体" w:cs="宋体"/>
                <w:sz w:val="24"/>
                <w:szCs w:val="24"/>
              </w:rPr>
            </w:pPr>
          </w:p>
        </w:tc>
      </w:tr>
      <w:tr w:rsidR="00FC152A">
        <w:trPr>
          <w:trHeight w:val="23"/>
          <w:jc w:val="center"/>
        </w:trPr>
        <w:tc>
          <w:tcPr>
            <w:tcW w:w="633" w:type="dxa"/>
            <w:vMerge w:val="restart"/>
            <w:vAlign w:val="center"/>
          </w:tcPr>
          <w:p w:rsidR="00FC152A" w:rsidRDefault="00FC2E3A">
            <w:pPr>
              <w:adjustRightInd w:val="0"/>
              <w:snapToGrid w:val="0"/>
              <w:spacing w:line="240" w:lineRule="atLeast"/>
              <w:jc w:val="center"/>
              <w:rPr>
                <w:rFonts w:ascii="宋体" w:hAnsi="宋体" w:cs="宋体"/>
                <w:sz w:val="24"/>
                <w:szCs w:val="24"/>
              </w:rPr>
            </w:pPr>
            <w:r>
              <w:rPr>
                <w:rFonts w:ascii="宋体" w:hAnsi="宋体" w:cs="宋体" w:hint="eastAsia"/>
                <w:sz w:val="24"/>
                <w:szCs w:val="24"/>
              </w:rPr>
              <w:lastRenderedPageBreak/>
              <w:t>2</w:t>
            </w:r>
            <w:r>
              <w:rPr>
                <w:rFonts w:ascii="宋体" w:hAnsi="宋体" w:cs="宋体" w:hint="eastAsia"/>
                <w:kern w:val="0"/>
                <w:sz w:val="24"/>
                <w:szCs w:val="24"/>
              </w:rPr>
              <w:t xml:space="preserve"> </w:t>
            </w:r>
          </w:p>
        </w:tc>
        <w:tc>
          <w:tcPr>
            <w:tcW w:w="1170" w:type="dxa"/>
            <w:vMerge w:val="restart"/>
            <w:vAlign w:val="center"/>
          </w:tcPr>
          <w:p w:rsidR="00FC152A" w:rsidRDefault="00FC2E3A">
            <w:pPr>
              <w:adjustRightInd w:val="0"/>
              <w:snapToGrid w:val="0"/>
              <w:spacing w:line="240" w:lineRule="atLeast"/>
              <w:jc w:val="center"/>
              <w:rPr>
                <w:rFonts w:ascii="宋体" w:hAnsi="宋体" w:cs="宋体"/>
                <w:sz w:val="24"/>
                <w:szCs w:val="24"/>
              </w:rPr>
            </w:pPr>
            <w:r>
              <w:rPr>
                <w:rFonts w:ascii="宋体" w:hAnsi="宋体" w:cs="宋体" w:hint="eastAsia"/>
                <w:sz w:val="24"/>
                <w:szCs w:val="24"/>
              </w:rPr>
              <w:t>商务部分</w:t>
            </w:r>
          </w:p>
          <w:p w:rsidR="00FC152A" w:rsidRDefault="00FC2E3A">
            <w:pPr>
              <w:adjustRightInd w:val="0"/>
              <w:snapToGrid w:val="0"/>
              <w:spacing w:line="240" w:lineRule="atLeast"/>
              <w:jc w:val="center"/>
              <w:rPr>
                <w:rFonts w:ascii="宋体" w:hAnsi="宋体" w:cs="宋体"/>
                <w:sz w:val="24"/>
                <w:szCs w:val="24"/>
              </w:rPr>
            </w:pPr>
            <w:r>
              <w:rPr>
                <w:rFonts w:ascii="宋体" w:hAnsi="宋体" w:cs="宋体" w:hint="eastAsia"/>
                <w:sz w:val="24"/>
                <w:szCs w:val="24"/>
              </w:rPr>
              <w:t>（27%）</w:t>
            </w:r>
          </w:p>
        </w:tc>
        <w:tc>
          <w:tcPr>
            <w:tcW w:w="705" w:type="dxa"/>
            <w:vAlign w:val="center"/>
          </w:tcPr>
          <w:p w:rsidR="00FC152A" w:rsidRDefault="00FC2E3A">
            <w:pPr>
              <w:adjustRightInd w:val="0"/>
              <w:snapToGrid w:val="0"/>
              <w:spacing w:line="240" w:lineRule="atLeast"/>
              <w:jc w:val="center"/>
              <w:rPr>
                <w:rFonts w:ascii="宋体" w:hAnsi="宋体" w:cs="宋体"/>
                <w:sz w:val="24"/>
                <w:szCs w:val="24"/>
              </w:rPr>
            </w:pPr>
            <w:r>
              <w:rPr>
                <w:rFonts w:ascii="宋体" w:hAnsi="宋体" w:cs="宋体" w:hint="eastAsia"/>
                <w:sz w:val="24"/>
                <w:szCs w:val="24"/>
              </w:rPr>
              <w:t>15</w:t>
            </w:r>
          </w:p>
        </w:tc>
        <w:tc>
          <w:tcPr>
            <w:tcW w:w="5580" w:type="dxa"/>
            <w:vAlign w:val="center"/>
          </w:tcPr>
          <w:p w:rsidR="00FC152A" w:rsidRDefault="00FC2E3A">
            <w:pPr>
              <w:adjustRightInd w:val="0"/>
              <w:snapToGrid w:val="0"/>
              <w:spacing w:line="360" w:lineRule="auto"/>
              <w:rPr>
                <w:rFonts w:ascii="宋体" w:hAnsi="宋体" w:cs="宋体"/>
                <w:sz w:val="24"/>
                <w:szCs w:val="24"/>
              </w:rPr>
            </w:pPr>
            <w:r>
              <w:rPr>
                <w:rFonts w:ascii="宋体" w:hAnsi="宋体" w:cs="宋体" w:hint="eastAsia"/>
                <w:sz w:val="24"/>
                <w:szCs w:val="24"/>
              </w:rPr>
              <w:t>2023年1月1日至今(以合同签订时间为准) 投标人提供过类似消费券服务的，每提供一个合同得5分，最多得15分。</w:t>
            </w:r>
            <w:r>
              <w:rPr>
                <w:rFonts w:asciiTheme="minorEastAsia" w:eastAsiaTheme="minorEastAsia" w:hAnsiTheme="minorEastAsia" w:cstheme="minorEastAsia" w:hint="eastAsia"/>
                <w:kern w:val="0"/>
                <w:sz w:val="24"/>
                <w:szCs w:val="24"/>
                <w:lang w:bidi="ar"/>
              </w:rPr>
              <w:t>同一法人企业不重复计分。</w:t>
            </w:r>
          </w:p>
        </w:tc>
        <w:tc>
          <w:tcPr>
            <w:tcW w:w="1716" w:type="dxa"/>
            <w:vAlign w:val="center"/>
          </w:tcPr>
          <w:p w:rsidR="00FC152A" w:rsidRDefault="00FC2E3A">
            <w:pPr>
              <w:adjustRightInd w:val="0"/>
              <w:snapToGrid w:val="0"/>
              <w:spacing w:line="240" w:lineRule="atLeast"/>
              <w:jc w:val="left"/>
              <w:rPr>
                <w:rFonts w:ascii="宋体" w:hAnsi="宋体" w:cs="宋体"/>
                <w:sz w:val="24"/>
                <w:szCs w:val="24"/>
              </w:rPr>
            </w:pPr>
            <w:r>
              <w:rPr>
                <w:rFonts w:ascii="宋体" w:hAnsi="宋体" w:cs="宋体" w:hint="eastAsia"/>
                <w:sz w:val="24"/>
                <w:szCs w:val="24"/>
              </w:rPr>
              <w:t>提供项目合同复印件并加盖供应商公章。</w:t>
            </w:r>
          </w:p>
          <w:p w:rsidR="00FC152A" w:rsidRDefault="00FC152A">
            <w:pPr>
              <w:adjustRightInd w:val="0"/>
              <w:snapToGrid w:val="0"/>
              <w:spacing w:line="240" w:lineRule="atLeast"/>
              <w:rPr>
                <w:rFonts w:ascii="宋体" w:hAnsi="宋体" w:cs="宋体"/>
                <w:sz w:val="24"/>
                <w:szCs w:val="24"/>
              </w:rPr>
            </w:pPr>
          </w:p>
        </w:tc>
      </w:tr>
      <w:tr w:rsidR="00FC152A">
        <w:trPr>
          <w:trHeight w:val="23"/>
          <w:jc w:val="center"/>
        </w:trPr>
        <w:tc>
          <w:tcPr>
            <w:tcW w:w="633" w:type="dxa"/>
            <w:vMerge/>
            <w:vAlign w:val="center"/>
          </w:tcPr>
          <w:p w:rsidR="00FC152A" w:rsidRDefault="00FC152A">
            <w:pPr>
              <w:adjustRightInd w:val="0"/>
              <w:snapToGrid w:val="0"/>
              <w:spacing w:line="240" w:lineRule="atLeast"/>
              <w:jc w:val="center"/>
              <w:rPr>
                <w:rFonts w:ascii="宋体" w:hAnsi="宋体" w:cs="宋体"/>
                <w:kern w:val="0"/>
                <w:sz w:val="24"/>
                <w:szCs w:val="24"/>
              </w:rPr>
            </w:pPr>
          </w:p>
        </w:tc>
        <w:tc>
          <w:tcPr>
            <w:tcW w:w="1170" w:type="dxa"/>
            <w:vMerge/>
            <w:vAlign w:val="center"/>
          </w:tcPr>
          <w:p w:rsidR="00FC152A" w:rsidRDefault="00FC152A">
            <w:pPr>
              <w:adjustRightInd w:val="0"/>
              <w:snapToGrid w:val="0"/>
              <w:spacing w:line="240" w:lineRule="atLeast"/>
              <w:jc w:val="center"/>
              <w:rPr>
                <w:rFonts w:ascii="宋体" w:hAnsi="宋体" w:cs="宋体"/>
                <w:sz w:val="24"/>
                <w:szCs w:val="24"/>
              </w:rPr>
            </w:pPr>
          </w:p>
        </w:tc>
        <w:tc>
          <w:tcPr>
            <w:tcW w:w="705" w:type="dxa"/>
            <w:vAlign w:val="center"/>
          </w:tcPr>
          <w:p w:rsidR="00FC152A" w:rsidRDefault="00FC2E3A">
            <w:pPr>
              <w:adjustRightInd w:val="0"/>
              <w:snapToGrid w:val="0"/>
              <w:spacing w:line="240" w:lineRule="atLeast"/>
              <w:jc w:val="center"/>
              <w:rPr>
                <w:rFonts w:ascii="宋体" w:hAnsi="宋体" w:cs="宋体"/>
                <w:sz w:val="24"/>
                <w:szCs w:val="24"/>
              </w:rPr>
            </w:pPr>
            <w:r>
              <w:rPr>
                <w:rFonts w:ascii="宋体" w:hAnsi="宋体" w:cs="宋体" w:hint="eastAsia"/>
                <w:sz w:val="24"/>
                <w:szCs w:val="24"/>
              </w:rPr>
              <w:t>12</w:t>
            </w:r>
          </w:p>
        </w:tc>
        <w:tc>
          <w:tcPr>
            <w:tcW w:w="5580" w:type="dxa"/>
            <w:vAlign w:val="center"/>
          </w:tcPr>
          <w:p w:rsidR="00FC152A" w:rsidRDefault="00FC2E3A">
            <w:pPr>
              <w:widowControl/>
              <w:snapToGrid w:val="0"/>
              <w:spacing w:line="360" w:lineRule="auto"/>
              <w:jc w:val="left"/>
              <w:textAlignment w:val="top"/>
              <w:rPr>
                <w:rFonts w:asciiTheme="minorEastAsia" w:eastAsiaTheme="minorEastAsia" w:hAnsiTheme="minorEastAsia" w:cstheme="minorEastAsia"/>
                <w:kern w:val="0"/>
                <w:sz w:val="24"/>
                <w:szCs w:val="24"/>
                <w:lang w:bidi="ar"/>
              </w:rPr>
            </w:pPr>
            <w:r>
              <w:rPr>
                <w:rFonts w:asciiTheme="minorEastAsia" w:eastAsiaTheme="minorEastAsia" w:hAnsiTheme="minorEastAsia" w:cstheme="minorEastAsia" w:hint="eastAsia"/>
                <w:kern w:val="0"/>
                <w:sz w:val="24"/>
                <w:szCs w:val="24"/>
                <w:lang w:bidi="ar"/>
              </w:rPr>
              <w:t>1.具有ISO9001质量管理体系认证证书；</w:t>
            </w:r>
          </w:p>
          <w:p w:rsidR="00FC152A" w:rsidRDefault="00FC2E3A">
            <w:pPr>
              <w:widowControl/>
              <w:snapToGrid w:val="0"/>
              <w:spacing w:line="360" w:lineRule="auto"/>
              <w:jc w:val="left"/>
              <w:textAlignment w:val="top"/>
              <w:rPr>
                <w:rFonts w:asciiTheme="minorEastAsia" w:eastAsiaTheme="minorEastAsia" w:hAnsiTheme="minorEastAsia" w:cstheme="minorEastAsia"/>
                <w:kern w:val="0"/>
                <w:sz w:val="24"/>
                <w:szCs w:val="24"/>
                <w:lang w:bidi="ar"/>
              </w:rPr>
            </w:pPr>
            <w:r>
              <w:rPr>
                <w:rFonts w:asciiTheme="minorEastAsia" w:eastAsiaTheme="minorEastAsia" w:hAnsiTheme="minorEastAsia" w:cstheme="minorEastAsia" w:hint="eastAsia"/>
                <w:kern w:val="0"/>
                <w:sz w:val="24"/>
                <w:szCs w:val="24"/>
                <w:lang w:bidi="ar"/>
              </w:rPr>
              <w:t>2.具有ISO45001职业健康管理体系认证证书；</w:t>
            </w:r>
          </w:p>
          <w:p w:rsidR="00FC152A" w:rsidRDefault="00FC2E3A">
            <w:pPr>
              <w:adjustRightInd w:val="0"/>
              <w:snapToGrid w:val="0"/>
              <w:spacing w:line="360" w:lineRule="auto"/>
              <w:rPr>
                <w:rFonts w:asciiTheme="minorEastAsia" w:eastAsiaTheme="minorEastAsia" w:hAnsiTheme="minorEastAsia" w:cstheme="minorEastAsia"/>
                <w:color w:val="000000" w:themeColor="text1"/>
                <w:kern w:val="0"/>
                <w:sz w:val="24"/>
                <w:szCs w:val="24"/>
                <w:lang w:bidi="ar"/>
              </w:rPr>
            </w:pPr>
            <w:r>
              <w:rPr>
                <w:rFonts w:asciiTheme="minorEastAsia" w:eastAsiaTheme="minorEastAsia" w:hAnsiTheme="minorEastAsia" w:cstheme="minorEastAsia" w:hint="eastAsia"/>
                <w:color w:val="000000" w:themeColor="text1"/>
                <w:kern w:val="0"/>
                <w:sz w:val="24"/>
                <w:szCs w:val="24"/>
                <w:lang w:bidi="ar"/>
              </w:rPr>
              <w:t>3.具有商务部单用途商业预付卡(券)资质；</w:t>
            </w:r>
          </w:p>
          <w:p w:rsidR="00FC152A" w:rsidRDefault="00FC2E3A">
            <w:pPr>
              <w:widowControl/>
              <w:snapToGrid w:val="0"/>
              <w:spacing w:line="360" w:lineRule="auto"/>
              <w:jc w:val="left"/>
              <w:textAlignment w:val="top"/>
            </w:pPr>
            <w:r>
              <w:rPr>
                <w:rFonts w:asciiTheme="minorEastAsia" w:eastAsiaTheme="minorEastAsia" w:hAnsiTheme="minorEastAsia" w:cstheme="minorEastAsia" w:hint="eastAsia"/>
                <w:kern w:val="0"/>
                <w:sz w:val="24"/>
                <w:szCs w:val="24"/>
                <w:lang w:bidi="ar"/>
              </w:rPr>
              <w:t>4.具有信息系统安全等级保护备案证明。</w:t>
            </w:r>
            <w:r>
              <w:rPr>
                <w:rFonts w:asciiTheme="minorEastAsia" w:eastAsiaTheme="minorEastAsia" w:hAnsiTheme="minorEastAsia" w:cstheme="minorEastAsia" w:hint="eastAsia"/>
                <w:kern w:val="0"/>
                <w:sz w:val="24"/>
                <w:szCs w:val="24"/>
                <w:lang w:bidi="ar"/>
              </w:rPr>
              <w:br/>
              <w:t>以上每满足1项得</w:t>
            </w:r>
            <w:r>
              <w:rPr>
                <w:rFonts w:asciiTheme="minorEastAsia" w:hAnsiTheme="minorEastAsia" w:cstheme="minorEastAsia" w:hint="eastAsia"/>
                <w:kern w:val="0"/>
                <w:sz w:val="24"/>
                <w:szCs w:val="24"/>
                <w:lang w:bidi="ar"/>
              </w:rPr>
              <w:t>3</w:t>
            </w:r>
            <w:r>
              <w:rPr>
                <w:rFonts w:asciiTheme="minorEastAsia" w:eastAsiaTheme="minorEastAsia" w:hAnsiTheme="minorEastAsia" w:cstheme="minorEastAsia" w:hint="eastAsia"/>
                <w:kern w:val="0"/>
                <w:sz w:val="24"/>
                <w:szCs w:val="24"/>
                <w:lang w:bidi="ar"/>
              </w:rPr>
              <w:t>分，本项最多得12分。</w:t>
            </w:r>
          </w:p>
        </w:tc>
        <w:tc>
          <w:tcPr>
            <w:tcW w:w="1716" w:type="dxa"/>
            <w:vAlign w:val="center"/>
          </w:tcPr>
          <w:p w:rsidR="00FC152A" w:rsidRDefault="00FC2E3A">
            <w:pPr>
              <w:adjustRightInd w:val="0"/>
              <w:snapToGrid w:val="0"/>
              <w:spacing w:line="240" w:lineRule="atLeast"/>
              <w:rPr>
                <w:rFonts w:ascii="宋体" w:hAnsi="宋体" w:cs="宋体"/>
                <w:sz w:val="24"/>
                <w:szCs w:val="24"/>
              </w:rPr>
            </w:pPr>
            <w:r>
              <w:rPr>
                <w:rFonts w:ascii="宋体" w:hAnsi="宋体" w:cs="宋体" w:hint="eastAsia"/>
                <w:sz w:val="24"/>
                <w:szCs w:val="24"/>
              </w:rPr>
              <w:t>提供证书复印件加盖供应商公章</w:t>
            </w:r>
          </w:p>
        </w:tc>
      </w:tr>
    </w:tbl>
    <w:p w:rsidR="00FC152A" w:rsidRDefault="00FC2E3A">
      <w:pPr>
        <w:pStyle w:val="3"/>
        <w:numPr>
          <w:ilvl w:val="0"/>
          <w:numId w:val="2"/>
        </w:numPr>
        <w:spacing w:before="0" w:after="0" w:line="480" w:lineRule="exact"/>
        <w:rPr>
          <w:rFonts w:ascii="宋体" w:hAnsi="宋体"/>
          <w:sz w:val="28"/>
          <w:szCs w:val="28"/>
        </w:rPr>
      </w:pPr>
      <w:r>
        <w:rPr>
          <w:rFonts w:ascii="宋体" w:hAnsi="宋体" w:hint="eastAsia"/>
          <w:sz w:val="28"/>
          <w:szCs w:val="28"/>
        </w:rPr>
        <w:t>无效响应</w:t>
      </w:r>
      <w:bookmarkEnd w:id="108"/>
      <w:bookmarkEnd w:id="109"/>
      <w:bookmarkEnd w:id="110"/>
    </w:p>
    <w:p w:rsidR="00FC152A" w:rsidRDefault="00FC2E3A">
      <w:pPr>
        <w:adjustRightInd w:val="0"/>
        <w:snapToGrid w:val="0"/>
        <w:spacing w:line="440" w:lineRule="exact"/>
        <w:ind w:leftChars="202" w:left="566" w:firstLine="1"/>
        <w:rPr>
          <w:rFonts w:ascii="宋体" w:hAnsi="宋体"/>
          <w:szCs w:val="28"/>
        </w:rPr>
      </w:pPr>
      <w:r>
        <w:rPr>
          <w:rFonts w:ascii="宋体" w:hAnsi="宋体" w:hint="eastAsia"/>
          <w:szCs w:val="28"/>
        </w:rPr>
        <w:t>供应商发生以下条款情况之一者，视为无效响应，其响应文件将被拒绝：（一）供应商未通过资格性检查或未通过符合性检查的；</w:t>
      </w:r>
    </w:p>
    <w:p w:rsidR="00FC152A" w:rsidRDefault="00FC2E3A" w:rsidP="00515FE6">
      <w:pPr>
        <w:adjustRightInd w:val="0"/>
        <w:snapToGrid w:val="0"/>
        <w:spacing w:line="440" w:lineRule="exact"/>
        <w:ind w:leftChars="152" w:left="426" w:firstLineChars="47" w:firstLine="132"/>
        <w:rPr>
          <w:rFonts w:ascii="宋体" w:hAnsi="宋体"/>
          <w:szCs w:val="28"/>
        </w:rPr>
      </w:pPr>
      <w:r>
        <w:rPr>
          <w:rFonts w:ascii="宋体" w:hAnsi="宋体" w:hint="eastAsia"/>
          <w:szCs w:val="28"/>
        </w:rPr>
        <w:t>（二）供应商未提供法定代表人身份证明或授权书而参加竞采；</w:t>
      </w:r>
    </w:p>
    <w:p w:rsidR="00FC152A" w:rsidRDefault="00FC2E3A">
      <w:pPr>
        <w:snapToGrid w:val="0"/>
        <w:spacing w:line="440" w:lineRule="exact"/>
        <w:ind w:firstLineChars="200" w:firstLine="560"/>
        <w:rPr>
          <w:rFonts w:ascii="宋体" w:hAnsi="宋体"/>
          <w:szCs w:val="28"/>
        </w:rPr>
      </w:pPr>
      <w:r>
        <w:rPr>
          <w:rFonts w:ascii="宋体" w:hAnsi="宋体" w:hint="eastAsia"/>
          <w:szCs w:val="28"/>
        </w:rPr>
        <w:t>（三）供应商所提交的响应文件不按第七篇“响应文件格式要求”规定签字、盖章；</w:t>
      </w:r>
    </w:p>
    <w:p w:rsidR="00FC152A" w:rsidRDefault="00FC2E3A">
      <w:pPr>
        <w:ind w:firstLineChars="200" w:firstLine="560"/>
        <w:rPr>
          <w:rFonts w:ascii="宋体" w:hAnsi="宋体"/>
          <w:szCs w:val="28"/>
        </w:rPr>
      </w:pPr>
      <w:r>
        <w:rPr>
          <w:rFonts w:hint="eastAsia"/>
        </w:rPr>
        <w:t>（四）</w:t>
      </w:r>
      <w:r>
        <w:t>单位负责人为同一人或者存在直接控股、管理关系的不同</w:t>
      </w:r>
      <w:r>
        <w:rPr>
          <w:rFonts w:hint="eastAsia"/>
        </w:rPr>
        <w:t>供应商</w:t>
      </w:r>
      <w:r>
        <w:t>，参加同一合同项下的</w:t>
      </w:r>
      <w:r>
        <w:rPr>
          <w:rFonts w:hint="eastAsia"/>
        </w:rPr>
        <w:t>竞采的；</w:t>
      </w:r>
    </w:p>
    <w:p w:rsidR="00FC152A" w:rsidRDefault="00FC2E3A">
      <w:pPr>
        <w:ind w:firstLineChars="200" w:firstLine="560"/>
        <w:rPr>
          <w:rFonts w:ascii="宋体" w:hAnsi="宋体"/>
          <w:szCs w:val="28"/>
        </w:rPr>
      </w:pPr>
      <w:r>
        <w:rPr>
          <w:rFonts w:hint="eastAsia"/>
        </w:rPr>
        <w:t>（五）为竞采项目提供整体设计、规范编制或者项目管理、监理、检测等服务的供应商再参加本项目的竞采的；</w:t>
      </w:r>
    </w:p>
    <w:p w:rsidR="00FC152A" w:rsidRDefault="00FC2E3A">
      <w:pPr>
        <w:snapToGrid w:val="0"/>
        <w:spacing w:line="440" w:lineRule="exact"/>
        <w:ind w:firstLineChars="200" w:firstLine="560"/>
        <w:rPr>
          <w:rFonts w:ascii="宋体" w:hAnsi="宋体"/>
          <w:szCs w:val="28"/>
        </w:rPr>
      </w:pPr>
      <w:r>
        <w:rPr>
          <w:rFonts w:ascii="宋体" w:hAnsi="宋体" w:hint="eastAsia"/>
          <w:szCs w:val="28"/>
        </w:rPr>
        <w:t>（六）供应商响应文件内容有与国家现行法律法规相违背的内容，或附有采购人无法接受的条件。</w:t>
      </w:r>
    </w:p>
    <w:p w:rsidR="00FC152A" w:rsidRDefault="00FC2E3A">
      <w:pPr>
        <w:snapToGrid w:val="0"/>
        <w:spacing w:line="440" w:lineRule="exact"/>
        <w:ind w:firstLineChars="200" w:firstLine="560"/>
        <w:rPr>
          <w:rFonts w:ascii="宋体" w:hAnsi="宋体"/>
          <w:szCs w:val="28"/>
        </w:rPr>
      </w:pPr>
      <w:r>
        <w:rPr>
          <w:rFonts w:ascii="宋体" w:hAnsi="宋体" w:hint="eastAsia"/>
          <w:szCs w:val="28"/>
        </w:rPr>
        <w:t>（七）响应产品不符合必须强制执行的国家标准的；</w:t>
      </w:r>
    </w:p>
    <w:p w:rsidR="00FC152A" w:rsidRDefault="00FC2E3A">
      <w:pPr>
        <w:snapToGrid w:val="0"/>
        <w:spacing w:line="440" w:lineRule="exact"/>
        <w:ind w:firstLineChars="200" w:firstLine="560"/>
        <w:rPr>
          <w:rFonts w:ascii="宋体" w:hAnsi="宋体"/>
          <w:szCs w:val="28"/>
        </w:rPr>
      </w:pPr>
      <w:r>
        <w:rPr>
          <w:rFonts w:ascii="宋体" w:hAnsi="宋体" w:hint="eastAsia"/>
          <w:szCs w:val="28"/>
        </w:rPr>
        <w:t>（八）供应商被列入失信被执行人、重大税收违法案件当事人名单、政府采购严重违法失信行为记录名单及其他不符合法律规定条件的。</w:t>
      </w:r>
    </w:p>
    <w:p w:rsidR="00FC152A" w:rsidRDefault="00FC2E3A">
      <w:pPr>
        <w:snapToGrid w:val="0"/>
        <w:spacing w:line="440" w:lineRule="exact"/>
        <w:ind w:firstLineChars="200" w:firstLine="560"/>
        <w:rPr>
          <w:rFonts w:ascii="宋体" w:hAnsi="宋体"/>
          <w:szCs w:val="28"/>
        </w:rPr>
      </w:pPr>
      <w:r>
        <w:rPr>
          <w:rFonts w:ascii="宋体" w:hAnsi="宋体" w:hint="eastAsia"/>
          <w:szCs w:val="28"/>
        </w:rPr>
        <w:t>（九）供应商提供虚假材料的。</w:t>
      </w:r>
    </w:p>
    <w:p w:rsidR="00FC152A" w:rsidRDefault="00FC2E3A">
      <w:pPr>
        <w:snapToGrid w:val="0"/>
        <w:spacing w:line="400" w:lineRule="exact"/>
        <w:ind w:firstLineChars="200" w:firstLine="562"/>
        <w:rPr>
          <w:rFonts w:ascii="宋体" w:hAnsi="宋体"/>
          <w:b/>
          <w:szCs w:val="28"/>
        </w:rPr>
      </w:pPr>
      <w:bookmarkStart w:id="111" w:name="_Toc428437948"/>
      <w:r>
        <w:rPr>
          <w:rFonts w:ascii="宋体" w:hAnsi="宋体" w:hint="eastAsia"/>
          <w:b/>
          <w:szCs w:val="28"/>
        </w:rPr>
        <w:t>四、</w:t>
      </w:r>
      <w:bookmarkEnd w:id="106"/>
      <w:bookmarkEnd w:id="107"/>
      <w:r>
        <w:rPr>
          <w:rFonts w:ascii="宋体" w:hAnsi="宋体" w:hint="eastAsia"/>
          <w:b/>
          <w:szCs w:val="28"/>
        </w:rPr>
        <w:t>采购终止</w:t>
      </w:r>
      <w:bookmarkEnd w:id="111"/>
    </w:p>
    <w:p w:rsidR="00FC152A" w:rsidRDefault="00FC2E3A">
      <w:pPr>
        <w:snapToGrid w:val="0"/>
        <w:spacing w:line="480" w:lineRule="exact"/>
        <w:ind w:firstLine="465"/>
        <w:rPr>
          <w:rFonts w:ascii="宋体" w:hAnsi="宋体"/>
          <w:szCs w:val="28"/>
        </w:rPr>
      </w:pPr>
      <w:r>
        <w:rPr>
          <w:rFonts w:ascii="宋体" w:hAnsi="宋体" w:hint="eastAsia"/>
          <w:szCs w:val="28"/>
        </w:rPr>
        <w:t>出现下列情形之一的，采购人或者采购代理机构应当终止采购，发布终止公告并说明原因，重新开展竞采活动：</w:t>
      </w:r>
    </w:p>
    <w:p w:rsidR="00FC152A" w:rsidRDefault="00FC2E3A">
      <w:pPr>
        <w:snapToGrid w:val="0"/>
        <w:spacing w:line="480" w:lineRule="exact"/>
        <w:ind w:firstLine="465"/>
        <w:rPr>
          <w:rFonts w:ascii="宋体" w:hAnsi="宋体"/>
          <w:szCs w:val="28"/>
        </w:rPr>
      </w:pPr>
      <w:r>
        <w:rPr>
          <w:rFonts w:ascii="宋体" w:hAnsi="宋体" w:hint="eastAsia"/>
          <w:szCs w:val="28"/>
        </w:rPr>
        <w:lastRenderedPageBreak/>
        <w:t>（一）因情况变化，不再符合规定的竞采方式适用情形的；</w:t>
      </w:r>
    </w:p>
    <w:p w:rsidR="00FC152A" w:rsidRDefault="00FC2E3A">
      <w:pPr>
        <w:snapToGrid w:val="0"/>
        <w:spacing w:line="480" w:lineRule="exact"/>
        <w:ind w:firstLine="465"/>
        <w:rPr>
          <w:rFonts w:ascii="宋体" w:hAnsi="宋体"/>
          <w:szCs w:val="28"/>
        </w:rPr>
      </w:pPr>
      <w:r>
        <w:rPr>
          <w:rFonts w:ascii="宋体" w:hAnsi="宋体" w:hint="eastAsia"/>
          <w:szCs w:val="28"/>
        </w:rPr>
        <w:t>（二）出现影响采购公正的违法、违规行为的；</w:t>
      </w:r>
    </w:p>
    <w:p w:rsidR="00FC152A" w:rsidRDefault="00FC2E3A">
      <w:pPr>
        <w:snapToGrid w:val="0"/>
        <w:spacing w:line="480" w:lineRule="exact"/>
        <w:ind w:firstLine="465"/>
        <w:rPr>
          <w:rFonts w:ascii="宋体" w:hAnsi="宋体"/>
          <w:szCs w:val="28"/>
        </w:rPr>
      </w:pPr>
      <w:r>
        <w:rPr>
          <w:rFonts w:ascii="宋体" w:hAnsi="宋体" w:hint="eastAsia"/>
          <w:szCs w:val="28"/>
        </w:rPr>
        <w:t>（三）在采购过程中符合要求的供应商不足3家的。</w:t>
      </w:r>
    </w:p>
    <w:p w:rsidR="00FC152A" w:rsidRDefault="00FC152A">
      <w:pPr>
        <w:spacing w:line="360" w:lineRule="auto"/>
        <w:ind w:firstLineChars="200" w:firstLine="560"/>
        <w:rPr>
          <w:rFonts w:ascii="宋体" w:hAnsi="宋体"/>
          <w:szCs w:val="28"/>
        </w:rPr>
        <w:sectPr w:rsidR="00FC152A">
          <w:footerReference w:type="default" r:id="rId12"/>
          <w:pgSz w:w="11907" w:h="16840"/>
          <w:pgMar w:top="1134" w:right="1191" w:bottom="1134" w:left="1304" w:header="964" w:footer="992" w:gutter="0"/>
          <w:cols w:space="720"/>
          <w:docGrid w:linePitch="312"/>
        </w:sectPr>
      </w:pPr>
    </w:p>
    <w:p w:rsidR="00FC152A" w:rsidRDefault="00FC2E3A">
      <w:pPr>
        <w:pStyle w:val="2"/>
        <w:spacing w:before="0" w:after="0" w:line="360" w:lineRule="auto"/>
        <w:jc w:val="center"/>
        <w:rPr>
          <w:rFonts w:ascii="宋体" w:eastAsia="宋体" w:hAnsi="宋体"/>
          <w:sz w:val="36"/>
          <w:szCs w:val="36"/>
        </w:rPr>
      </w:pPr>
      <w:bookmarkStart w:id="112" w:name="_Hlt41879464"/>
      <w:bookmarkStart w:id="113" w:name="_Toc25639"/>
      <w:bookmarkStart w:id="114" w:name="_Toc30419"/>
      <w:bookmarkStart w:id="115" w:name="_Toc12789072"/>
      <w:bookmarkEnd w:id="112"/>
      <w:r>
        <w:rPr>
          <w:rFonts w:ascii="宋体" w:eastAsia="宋体" w:hAnsi="宋体" w:hint="eastAsia"/>
          <w:sz w:val="36"/>
          <w:szCs w:val="36"/>
        </w:rPr>
        <w:lastRenderedPageBreak/>
        <w:t>第五篇  供应商须知</w:t>
      </w:r>
      <w:bookmarkEnd w:id="113"/>
      <w:bookmarkEnd w:id="114"/>
    </w:p>
    <w:p w:rsidR="00FC152A" w:rsidRDefault="00FC2E3A">
      <w:pPr>
        <w:pStyle w:val="3"/>
        <w:spacing w:before="0" w:after="0" w:line="360" w:lineRule="auto"/>
        <w:rPr>
          <w:rFonts w:ascii="宋体" w:hAnsi="宋体"/>
          <w:sz w:val="28"/>
          <w:szCs w:val="28"/>
        </w:rPr>
      </w:pPr>
      <w:bookmarkStart w:id="116" w:name="_Toc428437950"/>
      <w:bookmarkStart w:id="117" w:name="_Toc26844"/>
      <w:bookmarkStart w:id="118" w:name="_Toc17483"/>
      <w:bookmarkStart w:id="119" w:name="_Toc23258"/>
      <w:bookmarkStart w:id="120" w:name="_Toc428437951"/>
      <w:bookmarkStart w:id="121" w:name="_Toc6103"/>
      <w:r>
        <w:rPr>
          <w:rFonts w:ascii="宋体" w:hAnsi="宋体" w:hint="eastAsia"/>
          <w:sz w:val="28"/>
          <w:szCs w:val="28"/>
        </w:rPr>
        <w:t>一、</w:t>
      </w:r>
      <w:bookmarkEnd w:id="116"/>
      <w:r>
        <w:rPr>
          <w:rFonts w:ascii="宋体" w:hAnsi="宋体" w:hint="eastAsia"/>
          <w:sz w:val="28"/>
          <w:szCs w:val="28"/>
        </w:rPr>
        <w:t>竞采</w:t>
      </w:r>
      <w:bookmarkEnd w:id="117"/>
      <w:r>
        <w:rPr>
          <w:rFonts w:ascii="宋体" w:hAnsi="宋体" w:hint="eastAsia"/>
          <w:sz w:val="28"/>
          <w:szCs w:val="28"/>
        </w:rPr>
        <w:t>供应商</w:t>
      </w:r>
      <w:bookmarkEnd w:id="118"/>
    </w:p>
    <w:p w:rsidR="00FC152A" w:rsidRDefault="00FC2E3A">
      <w:pPr>
        <w:pStyle w:val="19"/>
        <w:spacing w:line="360" w:lineRule="auto"/>
        <w:ind w:firstLineChars="200" w:firstLine="560"/>
        <w:rPr>
          <w:rFonts w:hAnsi="宋体"/>
          <w:sz w:val="28"/>
          <w:szCs w:val="28"/>
        </w:rPr>
      </w:pPr>
      <w:r>
        <w:rPr>
          <w:rFonts w:hAnsi="宋体" w:hint="eastAsia"/>
          <w:sz w:val="28"/>
          <w:szCs w:val="28"/>
        </w:rPr>
        <w:t>参与竞采的供应商应承担其编制响应文件与递交响应文件所涉及的一切费用，不论竞采结果如何，采购人和采购代理机构在任何情况下无义务也无责任承担这些费用。</w:t>
      </w:r>
    </w:p>
    <w:p w:rsidR="00FC152A" w:rsidRDefault="00FC2E3A">
      <w:pPr>
        <w:pStyle w:val="3"/>
        <w:spacing w:before="0" w:after="0" w:line="360" w:lineRule="auto"/>
        <w:rPr>
          <w:rFonts w:ascii="宋体" w:hAnsi="宋体"/>
          <w:sz w:val="28"/>
          <w:szCs w:val="28"/>
        </w:rPr>
      </w:pPr>
      <w:r>
        <w:rPr>
          <w:rFonts w:ascii="宋体" w:hAnsi="宋体" w:hint="eastAsia"/>
          <w:sz w:val="28"/>
          <w:szCs w:val="28"/>
        </w:rPr>
        <w:t>二、竞采文件</w:t>
      </w:r>
      <w:bookmarkEnd w:id="119"/>
      <w:bookmarkEnd w:id="120"/>
      <w:bookmarkEnd w:id="121"/>
    </w:p>
    <w:p w:rsidR="00FC152A" w:rsidRDefault="00FC2E3A">
      <w:pPr>
        <w:pStyle w:val="19"/>
        <w:spacing w:line="360" w:lineRule="auto"/>
        <w:ind w:firstLineChars="200" w:firstLine="560"/>
        <w:rPr>
          <w:rFonts w:hAnsi="宋体"/>
          <w:sz w:val="28"/>
          <w:szCs w:val="28"/>
        </w:rPr>
      </w:pPr>
      <w:r>
        <w:rPr>
          <w:rFonts w:hAnsi="宋体" w:hint="eastAsia"/>
          <w:sz w:val="28"/>
          <w:szCs w:val="28"/>
        </w:rPr>
        <w:t>（一）竞采文件由竞采邀请书、项目服务需求、项目商务要求、评审程序及方法、</w:t>
      </w:r>
      <w:r>
        <w:rPr>
          <w:rFonts w:hAnsi="宋体"/>
          <w:sz w:val="28"/>
          <w:szCs w:val="28"/>
        </w:rPr>
        <w:t>评</w:t>
      </w:r>
      <w:r>
        <w:rPr>
          <w:rFonts w:hAnsi="宋体" w:hint="eastAsia"/>
          <w:sz w:val="28"/>
          <w:szCs w:val="28"/>
        </w:rPr>
        <w:t>审及标准、供应商须知、合同草案条款、响应文件编制要求七部分组成。</w:t>
      </w:r>
    </w:p>
    <w:p w:rsidR="00FC152A" w:rsidRDefault="00FC2E3A">
      <w:pPr>
        <w:pStyle w:val="19"/>
        <w:spacing w:line="360" w:lineRule="auto"/>
        <w:ind w:firstLineChars="200" w:firstLine="560"/>
        <w:rPr>
          <w:rFonts w:hAnsi="宋体"/>
          <w:sz w:val="28"/>
          <w:szCs w:val="28"/>
        </w:rPr>
      </w:pPr>
      <w:r>
        <w:rPr>
          <w:rFonts w:hAnsi="宋体" w:hint="eastAsia"/>
          <w:sz w:val="28"/>
          <w:szCs w:val="28"/>
        </w:rPr>
        <w:t>（二）采购人（或采购代理机构）所作的一切有效的书面通知、修改及补充，都是竞采文件不可分割的部分。</w:t>
      </w:r>
    </w:p>
    <w:p w:rsidR="00FC152A" w:rsidRDefault="00FC2E3A">
      <w:pPr>
        <w:pStyle w:val="19"/>
        <w:spacing w:line="360" w:lineRule="auto"/>
        <w:ind w:firstLineChars="200" w:firstLine="560"/>
        <w:rPr>
          <w:rFonts w:hAnsi="宋体"/>
          <w:sz w:val="28"/>
          <w:szCs w:val="28"/>
        </w:rPr>
      </w:pPr>
      <w:r>
        <w:rPr>
          <w:rFonts w:hAnsi="宋体" w:hint="eastAsia"/>
          <w:sz w:val="28"/>
          <w:szCs w:val="28"/>
        </w:rPr>
        <w:t>（三）竞采文件的解释</w:t>
      </w:r>
    </w:p>
    <w:p w:rsidR="00FC152A" w:rsidRDefault="00FC2E3A">
      <w:pPr>
        <w:pStyle w:val="19"/>
        <w:spacing w:line="360" w:lineRule="auto"/>
        <w:ind w:firstLineChars="200" w:firstLine="560"/>
        <w:rPr>
          <w:rFonts w:hAnsi="宋体"/>
          <w:sz w:val="28"/>
          <w:szCs w:val="28"/>
        </w:rPr>
      </w:pPr>
      <w:r>
        <w:rPr>
          <w:rFonts w:hAnsi="宋体" w:hint="eastAsia"/>
          <w:sz w:val="28"/>
          <w:szCs w:val="28"/>
        </w:rPr>
        <w:t>供应商如对竞采文件有疑问，必须以书面形式在提交响应文件截止时间1个工作日前向采购人（或采购代理机构）要求澄清，采购人（或采购代理机构）可视具体情况做出处理或答复。如供应商未提出疑问，视为完全理解并同意本竞采文件。一经进入竞采程序，即视为供应商已详细阅读全部文件资料，完全理解竞采文件所有条款内容并同意放弃对这方面有不明白及误解的权利。</w:t>
      </w:r>
      <w:bookmarkStart w:id="122" w:name="_Toc318159160"/>
      <w:bookmarkStart w:id="123" w:name="_Toc318166429"/>
      <w:bookmarkStart w:id="124" w:name="_Toc318159780"/>
      <w:bookmarkStart w:id="125" w:name="_Toc318159349"/>
    </w:p>
    <w:p w:rsidR="00FC152A" w:rsidRDefault="00FC2E3A">
      <w:pPr>
        <w:pStyle w:val="19"/>
        <w:spacing w:line="360" w:lineRule="auto"/>
        <w:ind w:firstLineChars="200" w:firstLine="560"/>
        <w:rPr>
          <w:rFonts w:ascii="方正仿宋_GBK" w:eastAsia="方正仿宋_GBK" w:hAnsi="宋体"/>
          <w:sz w:val="28"/>
          <w:szCs w:val="28"/>
        </w:rPr>
      </w:pPr>
      <w:r>
        <w:rPr>
          <w:rFonts w:hAnsi="宋体" w:hint="eastAsia"/>
          <w:sz w:val="28"/>
          <w:szCs w:val="28"/>
        </w:rPr>
        <w:t>（四）评审的依据为竞采文件和响应文件（含有效的书面承诺）。评审小组判断响应文件对竞采文件的响应，仅基于响应文件本身而不靠外部证据。</w:t>
      </w:r>
    </w:p>
    <w:p w:rsidR="00FC152A" w:rsidRDefault="00FC2E3A">
      <w:pPr>
        <w:pStyle w:val="3"/>
        <w:spacing w:before="0" w:after="0" w:line="360" w:lineRule="auto"/>
        <w:rPr>
          <w:rFonts w:ascii="宋体" w:hAnsi="宋体"/>
          <w:sz w:val="28"/>
          <w:szCs w:val="28"/>
        </w:rPr>
      </w:pPr>
      <w:bookmarkStart w:id="126" w:name="_Toc12454"/>
      <w:bookmarkStart w:id="127" w:name="_Toc428437952"/>
      <w:bookmarkStart w:id="128" w:name="_Toc179714297"/>
      <w:bookmarkStart w:id="129" w:name="_Toc342913392"/>
      <w:bookmarkStart w:id="130" w:name="_Toc30801"/>
      <w:bookmarkStart w:id="131" w:name="_Toc102227318"/>
      <w:bookmarkEnd w:id="122"/>
      <w:bookmarkEnd w:id="123"/>
      <w:bookmarkEnd w:id="124"/>
      <w:bookmarkEnd w:id="125"/>
      <w:r>
        <w:rPr>
          <w:rFonts w:ascii="宋体" w:hAnsi="宋体" w:hint="eastAsia"/>
          <w:sz w:val="28"/>
          <w:szCs w:val="28"/>
        </w:rPr>
        <w:t>三、竞采要求</w:t>
      </w:r>
      <w:bookmarkEnd w:id="126"/>
      <w:bookmarkEnd w:id="127"/>
      <w:bookmarkEnd w:id="128"/>
      <w:bookmarkEnd w:id="129"/>
      <w:bookmarkEnd w:id="130"/>
      <w:bookmarkEnd w:id="131"/>
    </w:p>
    <w:p w:rsidR="00FC152A" w:rsidRDefault="00FC2E3A">
      <w:pPr>
        <w:pStyle w:val="19"/>
        <w:spacing w:line="360" w:lineRule="auto"/>
        <w:ind w:firstLineChars="200" w:firstLine="560"/>
        <w:rPr>
          <w:rFonts w:hAnsi="宋体"/>
          <w:sz w:val="28"/>
          <w:szCs w:val="28"/>
        </w:rPr>
      </w:pPr>
      <w:r>
        <w:rPr>
          <w:rFonts w:hAnsi="宋体" w:hint="eastAsia"/>
          <w:sz w:val="28"/>
          <w:szCs w:val="28"/>
        </w:rPr>
        <w:t>（一）响应文件</w:t>
      </w:r>
    </w:p>
    <w:p w:rsidR="00FC152A" w:rsidRDefault="00FC2E3A">
      <w:pPr>
        <w:pStyle w:val="19"/>
        <w:spacing w:line="360" w:lineRule="auto"/>
        <w:ind w:firstLineChars="200" w:firstLine="560"/>
        <w:rPr>
          <w:rFonts w:hAnsi="宋体"/>
          <w:sz w:val="28"/>
          <w:szCs w:val="28"/>
        </w:rPr>
      </w:pPr>
      <w:r>
        <w:rPr>
          <w:rFonts w:hAnsi="宋体"/>
          <w:sz w:val="28"/>
          <w:szCs w:val="28"/>
        </w:rPr>
        <w:t>1.</w:t>
      </w:r>
      <w:r>
        <w:rPr>
          <w:rFonts w:hAnsi="宋体" w:hint="eastAsia"/>
          <w:sz w:val="28"/>
          <w:szCs w:val="28"/>
        </w:rPr>
        <w:t>供应商应当按照竞采文件的要求编制响应文件，并对竞采文件提出的要求和条件作出实质性响应，响应文件应编制完整的页码、目录。</w:t>
      </w:r>
    </w:p>
    <w:p w:rsidR="00FC152A" w:rsidRDefault="00FC2E3A">
      <w:pPr>
        <w:pStyle w:val="19"/>
        <w:spacing w:line="360" w:lineRule="auto"/>
        <w:ind w:firstLineChars="200" w:firstLine="560"/>
        <w:rPr>
          <w:rFonts w:hAnsi="宋体"/>
          <w:sz w:val="28"/>
          <w:szCs w:val="28"/>
        </w:rPr>
      </w:pPr>
      <w:r>
        <w:rPr>
          <w:rFonts w:hAnsi="宋体" w:hint="eastAsia"/>
          <w:sz w:val="28"/>
          <w:szCs w:val="28"/>
        </w:rPr>
        <w:t>2.响应文件组成</w:t>
      </w:r>
    </w:p>
    <w:p w:rsidR="00FC152A" w:rsidRDefault="00FC2E3A">
      <w:pPr>
        <w:pStyle w:val="19"/>
        <w:spacing w:line="360" w:lineRule="auto"/>
        <w:ind w:firstLineChars="200" w:firstLine="560"/>
        <w:rPr>
          <w:rFonts w:hAnsi="宋体"/>
          <w:sz w:val="28"/>
          <w:szCs w:val="28"/>
        </w:rPr>
      </w:pPr>
      <w:r>
        <w:rPr>
          <w:rFonts w:hAnsi="宋体" w:hint="eastAsia"/>
          <w:sz w:val="28"/>
          <w:szCs w:val="28"/>
        </w:rPr>
        <w:t>响应文件由第七篇“响应文件编制要求”规定的部分和供应商所作的一切有效补充、修改和承诺等文件组成，供应商应按照第七篇“响应文件编制要求”</w:t>
      </w:r>
      <w:r>
        <w:rPr>
          <w:rFonts w:hAnsi="宋体" w:hint="eastAsia"/>
          <w:sz w:val="28"/>
          <w:szCs w:val="28"/>
        </w:rPr>
        <w:lastRenderedPageBreak/>
        <w:t>规定的目录顺序组织编写，也可在基本格式基础上对表格进行扩展，未规定格式的由供应商自定格式。</w:t>
      </w:r>
    </w:p>
    <w:p w:rsidR="00FC152A" w:rsidRDefault="00FC2E3A">
      <w:pPr>
        <w:spacing w:line="360" w:lineRule="auto"/>
        <w:ind w:firstLineChars="200" w:firstLine="560"/>
        <w:rPr>
          <w:rFonts w:ascii="宋体" w:hAnsi="宋体"/>
          <w:szCs w:val="28"/>
        </w:rPr>
      </w:pPr>
      <w:r>
        <w:rPr>
          <w:rFonts w:ascii="宋体" w:hAnsi="宋体" w:hint="eastAsia"/>
          <w:szCs w:val="28"/>
        </w:rPr>
        <w:t>（二）</w:t>
      </w:r>
      <w:r>
        <w:rPr>
          <w:rFonts w:ascii="宋体" w:hAnsi="宋体"/>
          <w:szCs w:val="28"/>
        </w:rPr>
        <w:t>本</w:t>
      </w:r>
      <w:r>
        <w:rPr>
          <w:rFonts w:ascii="宋体" w:hAnsi="宋体" w:hint="eastAsia"/>
          <w:szCs w:val="28"/>
        </w:rPr>
        <w:t>项目不接受联合体</w:t>
      </w:r>
      <w:r>
        <w:rPr>
          <w:rFonts w:ascii="宋体" w:hAnsi="宋体"/>
          <w:szCs w:val="28"/>
        </w:rPr>
        <w:t>形式参与</w:t>
      </w:r>
      <w:r>
        <w:rPr>
          <w:rFonts w:ascii="宋体" w:hAnsi="宋体" w:hint="eastAsia"/>
          <w:szCs w:val="28"/>
        </w:rPr>
        <w:t>竞采</w:t>
      </w:r>
      <w:r>
        <w:rPr>
          <w:rFonts w:ascii="宋体" w:hAnsi="宋体"/>
          <w:szCs w:val="28"/>
        </w:rPr>
        <w:t>。</w:t>
      </w:r>
    </w:p>
    <w:p w:rsidR="00FC152A" w:rsidRDefault="00FC2E3A">
      <w:pPr>
        <w:pStyle w:val="19"/>
        <w:spacing w:line="360" w:lineRule="auto"/>
        <w:ind w:firstLineChars="200" w:firstLine="560"/>
        <w:rPr>
          <w:rFonts w:hAnsi="宋体"/>
          <w:sz w:val="28"/>
          <w:szCs w:val="28"/>
        </w:rPr>
      </w:pPr>
      <w:r>
        <w:rPr>
          <w:rFonts w:hAnsi="宋体" w:hint="eastAsia"/>
          <w:sz w:val="28"/>
          <w:szCs w:val="28"/>
        </w:rPr>
        <w:t>（三）竞采有效期：响应文件及有关承诺文件有效期为提交响应文件截止时间起90天。</w:t>
      </w:r>
    </w:p>
    <w:p w:rsidR="00FC152A" w:rsidRDefault="00FC2E3A">
      <w:pPr>
        <w:pStyle w:val="19"/>
        <w:spacing w:line="360" w:lineRule="auto"/>
        <w:ind w:firstLineChars="200" w:firstLine="560"/>
        <w:rPr>
          <w:rFonts w:hAnsi="宋体"/>
          <w:sz w:val="28"/>
          <w:szCs w:val="28"/>
        </w:rPr>
      </w:pPr>
      <w:r>
        <w:rPr>
          <w:rFonts w:hAnsi="宋体" w:hint="eastAsia"/>
          <w:sz w:val="28"/>
          <w:szCs w:val="28"/>
        </w:rPr>
        <w:t>（四）竞采保证金：</w:t>
      </w:r>
    </w:p>
    <w:p w:rsidR="00FC152A" w:rsidRDefault="00FC2E3A">
      <w:pPr>
        <w:pStyle w:val="19"/>
        <w:spacing w:line="360" w:lineRule="auto"/>
        <w:ind w:firstLineChars="200" w:firstLine="560"/>
        <w:rPr>
          <w:rFonts w:hAnsi="宋体"/>
          <w:sz w:val="28"/>
          <w:szCs w:val="28"/>
        </w:rPr>
      </w:pPr>
      <w:r>
        <w:rPr>
          <w:rFonts w:hAnsi="宋体" w:hint="eastAsia"/>
          <w:sz w:val="28"/>
          <w:szCs w:val="28"/>
        </w:rPr>
        <w:t>1.供应商提交保证金金额和方式详见“</w:t>
      </w:r>
      <w:r>
        <w:rPr>
          <w:rFonts w:hAnsi="宋体" w:hint="eastAsia"/>
          <w:b/>
          <w:sz w:val="28"/>
          <w:szCs w:val="28"/>
        </w:rPr>
        <w:t>第一篇  五、保证金</w:t>
      </w:r>
      <w:r>
        <w:rPr>
          <w:rFonts w:hAnsi="宋体" w:hint="eastAsia"/>
          <w:sz w:val="28"/>
          <w:szCs w:val="28"/>
        </w:rPr>
        <w:t>”；</w:t>
      </w:r>
    </w:p>
    <w:p w:rsidR="00FC152A" w:rsidRDefault="00FC2E3A">
      <w:pPr>
        <w:pStyle w:val="19"/>
        <w:spacing w:line="360" w:lineRule="auto"/>
        <w:ind w:firstLineChars="200" w:firstLine="560"/>
        <w:rPr>
          <w:rFonts w:hAnsi="宋体"/>
          <w:sz w:val="28"/>
          <w:szCs w:val="28"/>
        </w:rPr>
      </w:pPr>
      <w:r>
        <w:rPr>
          <w:rFonts w:hAnsi="宋体" w:hint="eastAsia"/>
          <w:sz w:val="28"/>
          <w:szCs w:val="28"/>
        </w:rPr>
        <w:t>2.发生以下情况之一者，竞采保证金不予退还：</w:t>
      </w:r>
    </w:p>
    <w:p w:rsidR="00FC152A" w:rsidRDefault="00FC2E3A">
      <w:pPr>
        <w:pStyle w:val="19"/>
        <w:spacing w:line="360" w:lineRule="auto"/>
        <w:ind w:firstLineChars="200" w:firstLine="560"/>
        <w:rPr>
          <w:rFonts w:hAnsi="宋体"/>
          <w:sz w:val="28"/>
          <w:szCs w:val="28"/>
        </w:rPr>
      </w:pPr>
      <w:r>
        <w:rPr>
          <w:rFonts w:hAnsi="宋体" w:hint="eastAsia"/>
          <w:sz w:val="28"/>
          <w:szCs w:val="28"/>
        </w:rPr>
        <w:t>2.1供应商在提交响应文件截止时间后撤回响应文件的；</w:t>
      </w:r>
    </w:p>
    <w:p w:rsidR="00FC152A" w:rsidRDefault="00FC2E3A">
      <w:pPr>
        <w:pStyle w:val="19"/>
        <w:spacing w:line="360" w:lineRule="auto"/>
        <w:ind w:firstLineChars="200" w:firstLine="560"/>
        <w:rPr>
          <w:rFonts w:hAnsi="宋体"/>
          <w:sz w:val="28"/>
          <w:szCs w:val="28"/>
        </w:rPr>
      </w:pPr>
      <w:r>
        <w:rPr>
          <w:rFonts w:hAnsi="宋体" w:hint="eastAsia"/>
          <w:sz w:val="28"/>
          <w:szCs w:val="28"/>
        </w:rPr>
        <w:t>2.2供应商在响应文件中提供虚假材料的；</w:t>
      </w:r>
    </w:p>
    <w:p w:rsidR="00FC152A" w:rsidRDefault="00FC2E3A">
      <w:pPr>
        <w:pStyle w:val="19"/>
        <w:spacing w:line="360" w:lineRule="auto"/>
        <w:ind w:firstLineChars="200" w:firstLine="560"/>
        <w:rPr>
          <w:rFonts w:hAnsi="宋体"/>
          <w:sz w:val="28"/>
          <w:szCs w:val="28"/>
        </w:rPr>
      </w:pPr>
      <w:r>
        <w:rPr>
          <w:rFonts w:hAnsi="宋体" w:hint="eastAsia"/>
          <w:sz w:val="28"/>
          <w:szCs w:val="28"/>
        </w:rPr>
        <w:t>2.3除因不可抗力或竞采文件认可的情形以外，成交供应商不与采购人签订合同的；</w:t>
      </w:r>
    </w:p>
    <w:p w:rsidR="00FC152A" w:rsidRDefault="00FC2E3A">
      <w:pPr>
        <w:pStyle w:val="19"/>
        <w:spacing w:line="360" w:lineRule="auto"/>
        <w:ind w:firstLineChars="200" w:firstLine="560"/>
        <w:rPr>
          <w:rFonts w:hAnsi="宋体"/>
          <w:sz w:val="28"/>
          <w:szCs w:val="28"/>
        </w:rPr>
      </w:pPr>
      <w:r>
        <w:rPr>
          <w:rFonts w:hAnsi="宋体" w:hint="eastAsia"/>
          <w:sz w:val="28"/>
          <w:szCs w:val="28"/>
        </w:rPr>
        <w:t>2.4供应商与采购人、其他供应商或者采购代理机构恶意串通的；</w:t>
      </w:r>
    </w:p>
    <w:p w:rsidR="00FC152A" w:rsidRDefault="00FC2E3A">
      <w:pPr>
        <w:pStyle w:val="19"/>
        <w:spacing w:line="360" w:lineRule="auto"/>
        <w:ind w:firstLineChars="200" w:firstLine="560"/>
        <w:rPr>
          <w:rFonts w:hAnsi="宋体"/>
          <w:sz w:val="28"/>
          <w:szCs w:val="28"/>
        </w:rPr>
      </w:pPr>
      <w:r>
        <w:rPr>
          <w:rFonts w:hAnsi="宋体" w:hint="eastAsia"/>
          <w:sz w:val="28"/>
          <w:szCs w:val="28"/>
        </w:rPr>
        <w:t>2.5成交供应商不按规定的时间或拒绝按中选状态签订合同（即不按照竞采文件确定的合同文本以及采购标的、规格型号、采购金额、采购数量、服务和商务要求等事项签订采购合同的</w:t>
      </w:r>
    </w:p>
    <w:p w:rsidR="00FC152A" w:rsidRDefault="00FC2E3A">
      <w:pPr>
        <w:pStyle w:val="19"/>
        <w:spacing w:line="360" w:lineRule="auto"/>
        <w:ind w:firstLineChars="200" w:firstLine="560"/>
        <w:rPr>
          <w:rFonts w:hAnsi="宋体"/>
          <w:sz w:val="28"/>
          <w:szCs w:val="28"/>
        </w:rPr>
      </w:pPr>
      <w:r>
        <w:rPr>
          <w:rFonts w:hAnsi="宋体" w:hint="eastAsia"/>
          <w:sz w:val="28"/>
          <w:szCs w:val="28"/>
        </w:rPr>
        <w:t>（五）修正错误</w:t>
      </w:r>
    </w:p>
    <w:p w:rsidR="00FC152A" w:rsidRDefault="00FC2E3A">
      <w:pPr>
        <w:pStyle w:val="19"/>
        <w:spacing w:line="360" w:lineRule="auto"/>
        <w:ind w:firstLineChars="200" w:firstLine="560"/>
        <w:rPr>
          <w:rFonts w:hAnsi="宋体"/>
          <w:sz w:val="28"/>
          <w:szCs w:val="28"/>
        </w:rPr>
      </w:pPr>
      <w:r>
        <w:rPr>
          <w:rFonts w:hAnsi="宋体"/>
          <w:sz w:val="28"/>
          <w:szCs w:val="28"/>
        </w:rPr>
        <w:t>1.</w:t>
      </w:r>
      <w:r>
        <w:rPr>
          <w:rFonts w:hAnsi="宋体" w:hint="eastAsia"/>
          <w:sz w:val="28"/>
          <w:szCs w:val="28"/>
        </w:rPr>
        <w:t>若供应商所递交的响应文件或报价中的价格出现大写金额和小写金额不一致的错误，以大写金额修正为准进行评审。</w:t>
      </w:r>
    </w:p>
    <w:p w:rsidR="00FC152A" w:rsidRDefault="00FC2E3A">
      <w:pPr>
        <w:pStyle w:val="19"/>
        <w:spacing w:line="360" w:lineRule="auto"/>
        <w:ind w:firstLineChars="200" w:firstLine="560"/>
        <w:rPr>
          <w:rFonts w:hAnsi="宋体"/>
          <w:sz w:val="28"/>
          <w:szCs w:val="28"/>
        </w:rPr>
      </w:pPr>
      <w:r>
        <w:rPr>
          <w:rFonts w:hAnsi="宋体" w:hint="eastAsia"/>
          <w:sz w:val="28"/>
          <w:szCs w:val="28"/>
        </w:rPr>
        <w:t>（六）提交响应文件的签署和上传</w:t>
      </w:r>
    </w:p>
    <w:p w:rsidR="00FC152A" w:rsidRDefault="00FC2E3A">
      <w:pPr>
        <w:pStyle w:val="19"/>
        <w:spacing w:line="360" w:lineRule="auto"/>
        <w:ind w:firstLineChars="200" w:firstLine="560"/>
        <w:rPr>
          <w:rFonts w:hAnsi="宋体"/>
          <w:sz w:val="28"/>
          <w:szCs w:val="28"/>
        </w:rPr>
      </w:pPr>
      <w:r>
        <w:rPr>
          <w:rFonts w:hAnsi="宋体" w:hint="eastAsia"/>
          <w:sz w:val="28"/>
          <w:szCs w:val="28"/>
        </w:rPr>
        <w:t>1.响应文件为签章完毕并上传竞采平台的完整响应文件扫描件。</w:t>
      </w:r>
    </w:p>
    <w:p w:rsidR="00FC152A" w:rsidRDefault="00FC2E3A">
      <w:pPr>
        <w:pStyle w:val="19"/>
        <w:spacing w:line="360" w:lineRule="auto"/>
        <w:ind w:firstLineChars="200" w:firstLine="560"/>
        <w:rPr>
          <w:rFonts w:hAnsi="宋体"/>
          <w:sz w:val="28"/>
          <w:szCs w:val="28"/>
        </w:rPr>
      </w:pPr>
      <w:r>
        <w:rPr>
          <w:rFonts w:hAnsi="宋体" w:hint="eastAsia"/>
          <w:sz w:val="28"/>
          <w:szCs w:val="28"/>
        </w:rPr>
        <w:t>2.在响应文件中，竞采文件第七篇响应文件编制要求中规定签字、盖章的地方必须按其规定签字、盖章。</w:t>
      </w:r>
    </w:p>
    <w:p w:rsidR="00FC152A" w:rsidRDefault="00FC2E3A">
      <w:pPr>
        <w:pStyle w:val="19"/>
        <w:spacing w:line="360" w:lineRule="auto"/>
        <w:ind w:firstLineChars="200" w:firstLine="560"/>
        <w:rPr>
          <w:rFonts w:hAnsi="宋体"/>
          <w:sz w:val="28"/>
          <w:szCs w:val="28"/>
        </w:rPr>
      </w:pPr>
      <w:r>
        <w:rPr>
          <w:rFonts w:hAnsi="宋体" w:hint="eastAsia"/>
          <w:sz w:val="28"/>
          <w:szCs w:val="28"/>
        </w:rPr>
        <w:t>（七）响应文件的递交</w:t>
      </w:r>
    </w:p>
    <w:p w:rsidR="00FC152A" w:rsidRDefault="00FC2E3A">
      <w:pPr>
        <w:pStyle w:val="19"/>
        <w:spacing w:line="360" w:lineRule="auto"/>
        <w:ind w:firstLineChars="200" w:firstLine="560"/>
        <w:rPr>
          <w:rFonts w:hAnsi="宋体"/>
          <w:sz w:val="28"/>
          <w:szCs w:val="28"/>
        </w:rPr>
      </w:pPr>
      <w:r>
        <w:rPr>
          <w:rFonts w:hAnsi="宋体" w:hint="eastAsia"/>
          <w:sz w:val="28"/>
          <w:szCs w:val="28"/>
        </w:rPr>
        <w:t>1.响应文件的递交</w:t>
      </w:r>
    </w:p>
    <w:p w:rsidR="00FC152A" w:rsidRDefault="00FC2E3A">
      <w:pPr>
        <w:pStyle w:val="19"/>
        <w:spacing w:line="360" w:lineRule="auto"/>
        <w:ind w:firstLineChars="200" w:firstLine="560"/>
        <w:rPr>
          <w:rFonts w:hAnsi="宋体"/>
          <w:sz w:val="28"/>
          <w:szCs w:val="28"/>
        </w:rPr>
      </w:pPr>
      <w:r>
        <w:rPr>
          <w:rFonts w:hAnsi="宋体" w:hint="eastAsia"/>
          <w:sz w:val="28"/>
          <w:szCs w:val="28"/>
        </w:rPr>
        <w:t>响应文件签章完毕的完整响应文件须扫描上传“行采家-电子竞采平台</w:t>
      </w:r>
      <w:r>
        <w:rPr>
          <w:rFonts w:hAnsi="宋体" w:hint="eastAsia"/>
          <w:sz w:val="28"/>
          <w:szCs w:val="28"/>
        </w:rPr>
        <w:lastRenderedPageBreak/>
        <w:t>（https://www.gec123.com/xe/）”完成线上报名和报价。</w:t>
      </w:r>
    </w:p>
    <w:p w:rsidR="00FC152A" w:rsidRDefault="00FC2E3A">
      <w:pPr>
        <w:pStyle w:val="19"/>
        <w:spacing w:line="360" w:lineRule="auto"/>
        <w:ind w:firstLineChars="200" w:firstLine="560"/>
        <w:rPr>
          <w:rFonts w:hAnsi="宋体"/>
          <w:sz w:val="28"/>
          <w:szCs w:val="28"/>
        </w:rPr>
      </w:pPr>
      <w:r>
        <w:rPr>
          <w:rFonts w:hAnsi="宋体" w:hint="eastAsia"/>
          <w:sz w:val="28"/>
          <w:szCs w:val="28"/>
        </w:rPr>
        <w:t>2．响应文件上传截止时间：详见网页公告。</w:t>
      </w:r>
    </w:p>
    <w:p w:rsidR="00FC152A" w:rsidRDefault="00FC2E3A">
      <w:pPr>
        <w:pStyle w:val="19"/>
        <w:spacing w:line="360" w:lineRule="auto"/>
        <w:ind w:firstLineChars="200" w:firstLine="560"/>
        <w:rPr>
          <w:rFonts w:hAnsi="宋体"/>
          <w:sz w:val="28"/>
          <w:szCs w:val="28"/>
        </w:rPr>
      </w:pPr>
      <w:r>
        <w:rPr>
          <w:rFonts w:hAnsi="宋体" w:hint="eastAsia"/>
          <w:sz w:val="28"/>
          <w:szCs w:val="28"/>
        </w:rPr>
        <w:t>3．响应文件语言：简体中文。</w:t>
      </w:r>
    </w:p>
    <w:p w:rsidR="00FC152A" w:rsidRDefault="00FC2E3A">
      <w:pPr>
        <w:pStyle w:val="3"/>
        <w:spacing w:before="0" w:after="0" w:line="360" w:lineRule="auto"/>
        <w:rPr>
          <w:rFonts w:ascii="宋体" w:hAnsi="宋体"/>
          <w:sz w:val="28"/>
          <w:szCs w:val="28"/>
        </w:rPr>
      </w:pPr>
      <w:bookmarkStart w:id="132" w:name="_Toc22677"/>
      <w:bookmarkStart w:id="133" w:name="_Toc428437953"/>
      <w:bookmarkStart w:id="134" w:name="_Toc26503"/>
      <w:r>
        <w:rPr>
          <w:rFonts w:ascii="宋体" w:hAnsi="宋体" w:hint="eastAsia"/>
          <w:sz w:val="28"/>
          <w:szCs w:val="28"/>
        </w:rPr>
        <w:t>四、成交供应商的确认和变更</w:t>
      </w:r>
      <w:bookmarkEnd w:id="132"/>
      <w:bookmarkEnd w:id="133"/>
      <w:bookmarkEnd w:id="134"/>
    </w:p>
    <w:p w:rsidR="00FC152A" w:rsidRDefault="00FC2E3A">
      <w:pPr>
        <w:pStyle w:val="19"/>
        <w:spacing w:line="360" w:lineRule="auto"/>
        <w:ind w:firstLineChars="200" w:firstLine="560"/>
        <w:rPr>
          <w:rFonts w:hAnsi="宋体"/>
          <w:sz w:val="28"/>
          <w:szCs w:val="28"/>
        </w:rPr>
      </w:pPr>
      <w:r>
        <w:rPr>
          <w:rFonts w:hAnsi="宋体" w:hint="eastAsia"/>
          <w:sz w:val="28"/>
          <w:szCs w:val="28"/>
        </w:rPr>
        <w:t>（一）成交供应商的确认</w:t>
      </w:r>
    </w:p>
    <w:p w:rsidR="00FC152A" w:rsidRDefault="00FC2E3A">
      <w:pPr>
        <w:pStyle w:val="19"/>
        <w:spacing w:line="360" w:lineRule="auto"/>
        <w:ind w:firstLineChars="200" w:firstLine="560"/>
        <w:rPr>
          <w:rFonts w:hAnsi="宋体"/>
          <w:sz w:val="28"/>
          <w:szCs w:val="28"/>
        </w:rPr>
      </w:pPr>
      <w:r>
        <w:rPr>
          <w:rFonts w:hAnsi="宋体" w:hint="eastAsia"/>
          <w:sz w:val="28"/>
          <w:szCs w:val="28"/>
        </w:rPr>
        <w:t>采购代理机构</w:t>
      </w:r>
      <w:r>
        <w:rPr>
          <w:rFonts w:hAnsi="宋体"/>
          <w:sz w:val="28"/>
          <w:szCs w:val="28"/>
        </w:rPr>
        <w:t>应当在评审结束后2个工作日内将评审报告送</w:t>
      </w:r>
      <w:r>
        <w:rPr>
          <w:rFonts w:hAnsi="宋体" w:hint="eastAsia"/>
          <w:sz w:val="28"/>
          <w:szCs w:val="28"/>
        </w:rPr>
        <w:t>采购人</w:t>
      </w:r>
      <w:r>
        <w:rPr>
          <w:rFonts w:hAnsi="宋体"/>
          <w:sz w:val="28"/>
          <w:szCs w:val="28"/>
        </w:rPr>
        <w:t>确认。</w:t>
      </w:r>
      <w:r>
        <w:rPr>
          <w:rFonts w:hAnsi="宋体" w:hint="eastAsia"/>
          <w:sz w:val="28"/>
          <w:szCs w:val="28"/>
        </w:rPr>
        <w:t>采购人</w:t>
      </w:r>
      <w:r>
        <w:rPr>
          <w:rFonts w:hAnsi="宋体"/>
          <w:sz w:val="28"/>
          <w:szCs w:val="28"/>
        </w:rPr>
        <w:t>应当在收到评审报告后5个工作日内</w:t>
      </w:r>
      <w:r>
        <w:rPr>
          <w:rFonts w:hAnsi="宋体" w:hint="eastAsia"/>
          <w:sz w:val="28"/>
          <w:szCs w:val="28"/>
        </w:rPr>
        <w:t>，从评审报告提出的中选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rsidR="00FC152A" w:rsidRDefault="00FC2E3A">
      <w:pPr>
        <w:pStyle w:val="19"/>
        <w:spacing w:line="360" w:lineRule="auto"/>
        <w:ind w:firstLineChars="200" w:firstLine="560"/>
        <w:rPr>
          <w:rFonts w:hAnsi="宋体"/>
          <w:sz w:val="28"/>
          <w:szCs w:val="28"/>
        </w:rPr>
      </w:pPr>
      <w:r>
        <w:rPr>
          <w:rFonts w:hAnsi="宋体" w:hint="eastAsia"/>
          <w:sz w:val="28"/>
          <w:szCs w:val="28"/>
        </w:rPr>
        <w:t>（二）成交供应商的变更</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成交供应商拒绝与采购人签订合同的，采购人可以按照评审报告推荐的中选候选供应商顺序，确定排名下一位的候选人为成交供应商，也可以重新开展竞采。</w:t>
      </w:r>
    </w:p>
    <w:p w:rsidR="00FC152A" w:rsidRDefault="00FC2E3A">
      <w:pPr>
        <w:pStyle w:val="3"/>
        <w:spacing w:before="0" w:after="0" w:line="360" w:lineRule="auto"/>
        <w:rPr>
          <w:rFonts w:ascii="宋体" w:hAnsi="宋体"/>
          <w:sz w:val="28"/>
          <w:szCs w:val="28"/>
        </w:rPr>
      </w:pPr>
      <w:bookmarkStart w:id="135" w:name="_Toc19463"/>
      <w:bookmarkStart w:id="136" w:name="_Toc5345"/>
      <w:bookmarkStart w:id="137" w:name="_Toc428437954"/>
      <w:bookmarkStart w:id="138" w:name="_Toc342913395"/>
      <w:bookmarkStart w:id="139" w:name="_Toc102227321"/>
      <w:r>
        <w:rPr>
          <w:rFonts w:ascii="宋体" w:hAnsi="宋体" w:hint="eastAsia"/>
          <w:sz w:val="28"/>
          <w:szCs w:val="28"/>
        </w:rPr>
        <w:t>五、中选通知</w:t>
      </w:r>
      <w:bookmarkEnd w:id="135"/>
      <w:bookmarkEnd w:id="136"/>
      <w:bookmarkEnd w:id="137"/>
      <w:bookmarkEnd w:id="138"/>
      <w:bookmarkEnd w:id="139"/>
    </w:p>
    <w:p w:rsidR="00FC152A" w:rsidRDefault="00FC2E3A">
      <w:pPr>
        <w:pStyle w:val="19"/>
        <w:spacing w:line="360" w:lineRule="auto"/>
        <w:ind w:firstLineChars="200" w:firstLine="560"/>
        <w:rPr>
          <w:rFonts w:hAnsi="宋体"/>
          <w:sz w:val="28"/>
          <w:szCs w:val="28"/>
        </w:rPr>
      </w:pPr>
      <w:r>
        <w:rPr>
          <w:rFonts w:hAnsi="宋体" w:hint="eastAsia"/>
          <w:sz w:val="28"/>
          <w:szCs w:val="28"/>
        </w:rPr>
        <w:t>（一）成交供应商确定后，采购代理机构将在“行采家-电子竞采平台（https://www.gec123.com/xe/）”平台上发布中选结果公告。公告内容包括竞采项目名称、评审小组成员名单、采购代理机构联系人和电话。</w:t>
      </w:r>
    </w:p>
    <w:p w:rsidR="00FC152A" w:rsidRDefault="00FC2E3A">
      <w:pPr>
        <w:pStyle w:val="19"/>
        <w:spacing w:line="360" w:lineRule="auto"/>
        <w:ind w:firstLineChars="200" w:firstLine="560"/>
        <w:rPr>
          <w:rFonts w:hAnsi="宋体"/>
          <w:sz w:val="28"/>
          <w:szCs w:val="28"/>
        </w:rPr>
      </w:pPr>
      <w:r>
        <w:rPr>
          <w:rFonts w:hAnsi="宋体" w:hint="eastAsia"/>
          <w:sz w:val="28"/>
          <w:szCs w:val="28"/>
        </w:rPr>
        <w:t>（二）结果公告发出同时，采购代理机构将以书面形式发出《成交通知书》。《成交通知书》一经发出即发生法律效力。</w:t>
      </w:r>
    </w:p>
    <w:p w:rsidR="00FC152A" w:rsidRDefault="00FC2E3A">
      <w:pPr>
        <w:pStyle w:val="19"/>
        <w:spacing w:line="360" w:lineRule="auto"/>
        <w:ind w:firstLineChars="200" w:firstLine="560"/>
        <w:rPr>
          <w:rFonts w:hAnsi="宋体"/>
          <w:sz w:val="28"/>
          <w:szCs w:val="28"/>
        </w:rPr>
      </w:pPr>
      <w:r>
        <w:rPr>
          <w:rFonts w:hAnsi="宋体" w:hint="eastAsia"/>
          <w:sz w:val="28"/>
          <w:szCs w:val="28"/>
        </w:rPr>
        <w:t>（三）《成交通知书》将作为签订合同的依据。</w:t>
      </w:r>
    </w:p>
    <w:p w:rsidR="00FC152A" w:rsidRDefault="00FC2E3A">
      <w:pPr>
        <w:pStyle w:val="19"/>
        <w:spacing w:line="360" w:lineRule="auto"/>
        <w:ind w:firstLineChars="200" w:firstLine="560"/>
        <w:rPr>
          <w:rFonts w:hAnsi="宋体"/>
          <w:sz w:val="28"/>
          <w:szCs w:val="28"/>
        </w:rPr>
      </w:pPr>
      <w:r>
        <w:rPr>
          <w:rFonts w:hAnsi="宋体" w:hint="eastAsia"/>
          <w:sz w:val="28"/>
          <w:szCs w:val="28"/>
        </w:rPr>
        <w:t>（四）如有供应商对中选结果提出质疑的，在质疑处理完毕后发出成交通知书。</w:t>
      </w:r>
    </w:p>
    <w:p w:rsidR="00FC152A" w:rsidRDefault="00FC2E3A">
      <w:pPr>
        <w:pStyle w:val="3"/>
        <w:spacing w:before="0" w:after="0" w:line="360" w:lineRule="auto"/>
        <w:rPr>
          <w:rFonts w:ascii="宋体" w:hAnsi="宋体"/>
          <w:sz w:val="28"/>
          <w:szCs w:val="28"/>
        </w:rPr>
      </w:pPr>
      <w:bookmarkStart w:id="140" w:name="_Toc11593"/>
      <w:bookmarkStart w:id="141" w:name="_Toc25125"/>
      <w:bookmarkStart w:id="142" w:name="_Toc428437955"/>
      <w:r>
        <w:rPr>
          <w:rFonts w:ascii="宋体" w:hAnsi="宋体" w:hint="eastAsia"/>
          <w:sz w:val="28"/>
          <w:szCs w:val="28"/>
        </w:rPr>
        <w:t>六、关于质疑和投诉</w:t>
      </w:r>
      <w:bookmarkEnd w:id="140"/>
      <w:bookmarkEnd w:id="141"/>
      <w:bookmarkEnd w:id="142"/>
    </w:p>
    <w:p w:rsidR="00FC152A" w:rsidRDefault="00FC2E3A">
      <w:pPr>
        <w:pStyle w:val="19"/>
        <w:spacing w:line="360" w:lineRule="auto"/>
        <w:ind w:firstLineChars="200" w:firstLine="560"/>
        <w:rPr>
          <w:rFonts w:hAnsi="宋体"/>
          <w:sz w:val="28"/>
          <w:szCs w:val="28"/>
        </w:rPr>
      </w:pPr>
      <w:r>
        <w:rPr>
          <w:rFonts w:hAnsi="宋体" w:hint="eastAsia"/>
          <w:sz w:val="28"/>
          <w:szCs w:val="28"/>
        </w:rPr>
        <w:t>（一）质疑内容、时限</w:t>
      </w:r>
    </w:p>
    <w:p w:rsidR="00FC152A" w:rsidRDefault="00FC2E3A">
      <w:pPr>
        <w:spacing w:line="360" w:lineRule="auto"/>
        <w:ind w:firstLineChars="200" w:firstLine="560"/>
        <w:rPr>
          <w:rFonts w:ascii="宋体" w:hAnsi="宋体"/>
          <w:szCs w:val="28"/>
        </w:rPr>
      </w:pPr>
      <w:r>
        <w:rPr>
          <w:rFonts w:ascii="宋体" w:hAnsi="宋体" w:hint="eastAsia"/>
          <w:szCs w:val="28"/>
        </w:rPr>
        <w:t>1.供应商对竞采文件的质疑截止时间为线下评审前1天17:00前，请供应</w:t>
      </w:r>
      <w:r>
        <w:rPr>
          <w:rFonts w:ascii="宋体" w:hAnsi="宋体" w:hint="eastAsia"/>
          <w:szCs w:val="28"/>
        </w:rPr>
        <w:lastRenderedPageBreak/>
        <w:t>商在质疑时间内，以签章书面扫描件形式向采购人或采购代理机构提出质疑，并附相关证明材料。</w:t>
      </w:r>
    </w:p>
    <w:p w:rsidR="00FC152A" w:rsidRDefault="00FC2E3A">
      <w:pPr>
        <w:spacing w:line="360" w:lineRule="auto"/>
        <w:ind w:firstLineChars="200" w:firstLine="560"/>
        <w:rPr>
          <w:rFonts w:ascii="宋体" w:hAnsi="宋体"/>
          <w:szCs w:val="28"/>
        </w:rPr>
      </w:pPr>
      <w:r>
        <w:rPr>
          <w:rFonts w:ascii="宋体" w:hAnsi="宋体" w:hint="eastAsia"/>
          <w:szCs w:val="28"/>
        </w:rPr>
        <w:t>2.供应商对评审结果的质疑时间为结果公告期满后1个工作日，请供应商在质疑时间内，书面扫描件形式向采购人或采购代理机构提出质疑，并附相关证明材料。</w:t>
      </w:r>
    </w:p>
    <w:p w:rsidR="00FC152A" w:rsidRDefault="00FC2E3A">
      <w:pPr>
        <w:spacing w:line="360" w:lineRule="auto"/>
        <w:ind w:firstLineChars="200" w:firstLine="560"/>
        <w:rPr>
          <w:rFonts w:ascii="宋体" w:hAnsi="宋体"/>
          <w:szCs w:val="28"/>
        </w:rPr>
      </w:pPr>
      <w:r>
        <w:rPr>
          <w:rFonts w:ascii="宋体" w:hAnsi="宋体" w:hint="eastAsia"/>
          <w:szCs w:val="28"/>
        </w:rPr>
        <w:t>（二）质疑答复</w:t>
      </w:r>
    </w:p>
    <w:p w:rsidR="00FC152A" w:rsidRDefault="00FC2E3A">
      <w:pPr>
        <w:spacing w:line="360" w:lineRule="auto"/>
        <w:ind w:firstLineChars="200" w:firstLine="560"/>
        <w:rPr>
          <w:rFonts w:ascii="宋体" w:hAnsi="宋体"/>
          <w:szCs w:val="28"/>
        </w:rPr>
      </w:pPr>
      <w:r>
        <w:rPr>
          <w:rFonts w:ascii="宋体" w:hAnsi="宋体" w:hint="eastAsia"/>
          <w:szCs w:val="28"/>
        </w:rPr>
        <w:t>在收到质疑后，5个工作日内答复。</w:t>
      </w:r>
    </w:p>
    <w:p w:rsidR="00FC152A" w:rsidRDefault="00FC2E3A">
      <w:pPr>
        <w:spacing w:line="360" w:lineRule="auto"/>
        <w:ind w:firstLineChars="200" w:firstLine="560"/>
        <w:rPr>
          <w:rFonts w:ascii="宋体" w:hAnsi="宋体"/>
          <w:szCs w:val="28"/>
        </w:rPr>
      </w:pPr>
      <w:r>
        <w:rPr>
          <w:rFonts w:ascii="宋体" w:hAnsi="宋体" w:hint="eastAsia"/>
          <w:szCs w:val="28"/>
        </w:rPr>
        <w:t>（三）不予受理或暂缓受理</w:t>
      </w:r>
    </w:p>
    <w:p w:rsidR="00FC152A" w:rsidRDefault="00FC2E3A">
      <w:pPr>
        <w:spacing w:line="360" w:lineRule="auto"/>
        <w:ind w:firstLineChars="200" w:firstLine="560"/>
        <w:rPr>
          <w:rFonts w:ascii="宋体" w:hAnsi="宋体"/>
          <w:szCs w:val="28"/>
        </w:rPr>
      </w:pPr>
      <w:r>
        <w:rPr>
          <w:rFonts w:ascii="宋体" w:hAnsi="宋体" w:hint="eastAsia"/>
          <w:szCs w:val="28"/>
        </w:rPr>
        <w:t>1.质疑有下列情形之一的，不予受理：</w:t>
      </w:r>
    </w:p>
    <w:p w:rsidR="00FC152A" w:rsidRDefault="00FC2E3A">
      <w:pPr>
        <w:spacing w:line="360" w:lineRule="auto"/>
        <w:ind w:firstLineChars="200" w:firstLine="560"/>
        <w:rPr>
          <w:rFonts w:ascii="宋体" w:hAnsi="宋体"/>
          <w:szCs w:val="28"/>
        </w:rPr>
      </w:pPr>
      <w:r>
        <w:rPr>
          <w:rFonts w:ascii="宋体" w:hAnsi="宋体" w:hint="eastAsia"/>
          <w:szCs w:val="28"/>
        </w:rPr>
        <w:t>1.1质疑供应商参与了竞采活动后，再对竞采文件内容提出质疑的；</w:t>
      </w:r>
    </w:p>
    <w:p w:rsidR="00FC152A" w:rsidRDefault="00FC2E3A">
      <w:pPr>
        <w:spacing w:line="360" w:lineRule="auto"/>
        <w:ind w:firstLineChars="200" w:firstLine="560"/>
        <w:rPr>
          <w:rFonts w:ascii="宋体" w:hAnsi="宋体"/>
          <w:szCs w:val="28"/>
        </w:rPr>
      </w:pPr>
      <w:r>
        <w:rPr>
          <w:rFonts w:ascii="宋体" w:hAnsi="宋体" w:hint="eastAsia"/>
          <w:szCs w:val="28"/>
        </w:rPr>
        <w:t>1.2质疑超过有效期的；</w:t>
      </w:r>
    </w:p>
    <w:p w:rsidR="00FC152A" w:rsidRDefault="00FC2E3A">
      <w:pPr>
        <w:spacing w:line="360" w:lineRule="auto"/>
        <w:ind w:firstLineChars="200" w:firstLine="560"/>
        <w:rPr>
          <w:rFonts w:ascii="宋体" w:hAnsi="宋体"/>
          <w:szCs w:val="28"/>
        </w:rPr>
      </w:pPr>
      <w:r>
        <w:rPr>
          <w:rFonts w:ascii="宋体" w:hAnsi="宋体" w:hint="eastAsia"/>
          <w:szCs w:val="28"/>
        </w:rPr>
        <w:t>1.3对同一事项重复质疑的。</w:t>
      </w:r>
    </w:p>
    <w:p w:rsidR="00FC152A" w:rsidRDefault="00FC2E3A">
      <w:pPr>
        <w:spacing w:line="360" w:lineRule="auto"/>
        <w:ind w:firstLineChars="200" w:firstLine="560"/>
        <w:rPr>
          <w:rFonts w:ascii="宋体" w:hAnsi="宋体"/>
          <w:szCs w:val="28"/>
        </w:rPr>
      </w:pPr>
      <w:r>
        <w:rPr>
          <w:rFonts w:ascii="宋体" w:hAnsi="宋体" w:hint="eastAsia"/>
          <w:szCs w:val="28"/>
        </w:rPr>
        <w:t>2.质疑有下列情形之一的，应暂不受理并告知供应商补充材料。供应商及时补充材料的，应予受理；逾期未补充的，不予受理：</w:t>
      </w:r>
    </w:p>
    <w:p w:rsidR="00FC152A" w:rsidRDefault="00FC2E3A">
      <w:pPr>
        <w:spacing w:line="360" w:lineRule="auto"/>
        <w:ind w:firstLineChars="200" w:firstLine="560"/>
        <w:rPr>
          <w:rFonts w:ascii="宋体" w:hAnsi="宋体"/>
          <w:szCs w:val="28"/>
        </w:rPr>
      </w:pPr>
      <w:r>
        <w:rPr>
          <w:rFonts w:ascii="宋体" w:hAnsi="宋体" w:hint="eastAsia"/>
          <w:szCs w:val="28"/>
        </w:rPr>
        <w:t>2.1质疑书格式和内容不符合国家或重庆市相关规定的；</w:t>
      </w:r>
    </w:p>
    <w:p w:rsidR="00FC152A" w:rsidRDefault="00FC2E3A">
      <w:pPr>
        <w:spacing w:line="360" w:lineRule="auto"/>
        <w:ind w:firstLineChars="200" w:firstLine="560"/>
        <w:rPr>
          <w:rFonts w:ascii="宋体" w:hAnsi="宋体"/>
          <w:szCs w:val="28"/>
        </w:rPr>
      </w:pPr>
      <w:r>
        <w:rPr>
          <w:rFonts w:ascii="宋体" w:hAnsi="宋体" w:hint="eastAsia"/>
          <w:szCs w:val="28"/>
        </w:rPr>
        <w:t>2.2质疑书提供的依据或证明材料不全的。</w:t>
      </w:r>
    </w:p>
    <w:p w:rsidR="00FC152A" w:rsidRDefault="00FC2E3A">
      <w:pPr>
        <w:pStyle w:val="3"/>
        <w:spacing w:before="0" w:after="0" w:line="360" w:lineRule="auto"/>
        <w:rPr>
          <w:rFonts w:ascii="宋体" w:hAnsi="宋体"/>
          <w:sz w:val="28"/>
          <w:szCs w:val="28"/>
        </w:rPr>
      </w:pPr>
      <w:bookmarkStart w:id="143" w:name="_Toc26509"/>
      <w:bookmarkStart w:id="144" w:name="_Toc428437956"/>
      <w:bookmarkStart w:id="145" w:name="_Toc7856"/>
      <w:r>
        <w:rPr>
          <w:rFonts w:ascii="宋体" w:hAnsi="宋体" w:hint="eastAsia"/>
          <w:sz w:val="28"/>
          <w:szCs w:val="28"/>
        </w:rPr>
        <w:t>七、采购代理服务费</w:t>
      </w:r>
      <w:bookmarkEnd w:id="143"/>
      <w:bookmarkEnd w:id="144"/>
      <w:bookmarkEnd w:id="145"/>
    </w:p>
    <w:p w:rsidR="00FC152A" w:rsidRDefault="00FC2E3A">
      <w:pPr>
        <w:spacing w:line="360" w:lineRule="auto"/>
        <w:ind w:firstLineChars="200" w:firstLine="560"/>
        <w:rPr>
          <w:rFonts w:ascii="宋体" w:hAnsi="宋体" w:cs="宋体"/>
          <w:szCs w:val="28"/>
        </w:rPr>
      </w:pPr>
      <w:bookmarkStart w:id="146" w:name="OLE_LINK7"/>
      <w:bookmarkStart w:id="147" w:name="OLE_LINK8"/>
      <w:bookmarkStart w:id="148" w:name="_Toc102227322"/>
      <w:bookmarkStart w:id="149" w:name="_Toc342913396"/>
      <w:bookmarkStart w:id="150" w:name="_Toc428437958"/>
      <w:r>
        <w:rPr>
          <w:rFonts w:ascii="宋体" w:hAnsi="宋体" w:cs="宋体" w:hint="eastAsia"/>
          <w:szCs w:val="28"/>
        </w:rPr>
        <w:t>采购代理服务费：成交结果发布后，由成交供应商在领取成交通知书前一次性支付给采购代理机构，服务费收费标准为固定金额4000元整。</w:t>
      </w:r>
    </w:p>
    <w:bookmarkEnd w:id="146"/>
    <w:bookmarkEnd w:id="147"/>
    <w:p w:rsidR="00FC152A" w:rsidRDefault="00FC2E3A">
      <w:pPr>
        <w:spacing w:line="360" w:lineRule="auto"/>
        <w:ind w:firstLineChars="200" w:firstLine="560"/>
        <w:rPr>
          <w:rFonts w:ascii="宋体" w:hAnsi="宋体" w:cs="宋体"/>
          <w:szCs w:val="28"/>
        </w:rPr>
      </w:pPr>
      <w:r>
        <w:rPr>
          <w:rFonts w:ascii="宋体" w:hAnsi="宋体" w:cs="宋体" w:hint="eastAsia"/>
          <w:szCs w:val="28"/>
        </w:rPr>
        <w:t>2.采购代理服务费缴纳账号：</w:t>
      </w:r>
    </w:p>
    <w:p w:rsidR="00FC152A" w:rsidRDefault="00FC2E3A">
      <w:pPr>
        <w:spacing w:line="360" w:lineRule="auto"/>
        <w:ind w:firstLineChars="200" w:firstLine="560"/>
        <w:rPr>
          <w:rFonts w:ascii="宋体" w:hAnsi="宋体"/>
          <w:szCs w:val="28"/>
        </w:rPr>
      </w:pPr>
      <w:r>
        <w:rPr>
          <w:rFonts w:ascii="宋体" w:hAnsi="宋体" w:hint="eastAsia"/>
          <w:szCs w:val="28"/>
        </w:rPr>
        <w:t>户  名：中达同舟工程咨询有限公司重庆分公司</w:t>
      </w:r>
    </w:p>
    <w:p w:rsidR="00FC152A" w:rsidRDefault="00FC2E3A">
      <w:pPr>
        <w:spacing w:line="360" w:lineRule="auto"/>
        <w:ind w:firstLineChars="200" w:firstLine="560"/>
        <w:rPr>
          <w:rFonts w:ascii="宋体" w:hAnsi="宋体"/>
          <w:szCs w:val="28"/>
        </w:rPr>
      </w:pPr>
      <w:r>
        <w:rPr>
          <w:rFonts w:ascii="宋体" w:hAnsi="宋体" w:hint="eastAsia"/>
          <w:szCs w:val="28"/>
        </w:rPr>
        <w:t>开户行：招商银行股份有限公司重庆分行营业部</w:t>
      </w:r>
    </w:p>
    <w:p w:rsidR="00FC152A" w:rsidRDefault="00FC2E3A">
      <w:pPr>
        <w:spacing w:line="360" w:lineRule="auto"/>
        <w:ind w:firstLineChars="200" w:firstLine="560"/>
        <w:rPr>
          <w:rFonts w:ascii="宋体" w:hAnsi="宋体"/>
          <w:szCs w:val="28"/>
        </w:rPr>
      </w:pPr>
      <w:r>
        <w:rPr>
          <w:rFonts w:ascii="宋体" w:hAnsi="宋体" w:hint="eastAsia"/>
          <w:szCs w:val="28"/>
        </w:rPr>
        <w:t xml:space="preserve">账  号：123914366110816 </w:t>
      </w:r>
    </w:p>
    <w:p w:rsidR="00FC152A" w:rsidRDefault="00FC2E3A">
      <w:pPr>
        <w:spacing w:line="360" w:lineRule="auto"/>
        <w:ind w:firstLineChars="200" w:firstLine="560"/>
        <w:rPr>
          <w:rFonts w:ascii="宋体" w:hAnsi="宋体"/>
          <w:szCs w:val="28"/>
        </w:rPr>
      </w:pPr>
      <w:r>
        <w:rPr>
          <w:rFonts w:ascii="宋体" w:hAnsi="宋体" w:hint="eastAsia"/>
          <w:szCs w:val="28"/>
        </w:rPr>
        <w:t>备注：项目编号（或项目名称，可简写）+代理费</w:t>
      </w:r>
    </w:p>
    <w:p w:rsidR="00FC152A" w:rsidRDefault="00FC2E3A">
      <w:pPr>
        <w:pStyle w:val="3"/>
        <w:spacing w:before="0" w:after="0" w:line="360" w:lineRule="auto"/>
        <w:rPr>
          <w:rFonts w:ascii="宋体" w:hAnsi="宋体"/>
          <w:sz w:val="28"/>
          <w:szCs w:val="28"/>
        </w:rPr>
      </w:pPr>
      <w:bookmarkStart w:id="151" w:name="_Toc29866"/>
      <w:bookmarkStart w:id="152" w:name="_Toc1703"/>
      <w:r>
        <w:rPr>
          <w:rFonts w:ascii="宋体" w:hAnsi="宋体" w:hint="eastAsia"/>
          <w:sz w:val="28"/>
          <w:szCs w:val="28"/>
        </w:rPr>
        <w:t>八、签订</w:t>
      </w:r>
      <w:bookmarkEnd w:id="148"/>
      <w:r>
        <w:rPr>
          <w:rFonts w:ascii="宋体" w:hAnsi="宋体" w:hint="eastAsia"/>
          <w:sz w:val="28"/>
          <w:szCs w:val="28"/>
        </w:rPr>
        <w:t>合同</w:t>
      </w:r>
      <w:bookmarkEnd w:id="149"/>
      <w:bookmarkEnd w:id="150"/>
      <w:bookmarkEnd w:id="151"/>
      <w:bookmarkEnd w:id="152"/>
    </w:p>
    <w:p w:rsidR="00FC152A" w:rsidRDefault="00FC2E3A">
      <w:pPr>
        <w:snapToGrid w:val="0"/>
        <w:spacing w:line="360" w:lineRule="auto"/>
        <w:ind w:firstLineChars="200" w:firstLine="560"/>
        <w:rPr>
          <w:rFonts w:ascii="宋体" w:hAnsi="宋体"/>
          <w:szCs w:val="28"/>
        </w:rPr>
      </w:pPr>
      <w:r>
        <w:rPr>
          <w:rFonts w:ascii="宋体" w:hAnsi="宋体" w:hint="eastAsia"/>
          <w:szCs w:val="28"/>
        </w:rPr>
        <w:t>（一）采购人应当自成交通知书发出之日起二十日内，按照竞采文件和成</w:t>
      </w:r>
      <w:r>
        <w:rPr>
          <w:rFonts w:ascii="宋体" w:hAnsi="宋体" w:hint="eastAsia"/>
          <w:szCs w:val="28"/>
        </w:rPr>
        <w:lastRenderedPageBreak/>
        <w:t>交供应商响应文件的约定，与成交供应商签订书面合同。所签订的合同不得对竞采文件和供应商的响应文件作实质性修改。</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（二）竞采文件、供应商的响应文件及澄清文件等，均为签订采购合同的依据。</w:t>
      </w:r>
    </w:p>
    <w:p w:rsidR="00FC152A" w:rsidRDefault="00FC2E3A">
      <w:pPr>
        <w:snapToGrid w:val="0"/>
        <w:spacing w:line="360" w:lineRule="auto"/>
        <w:ind w:firstLineChars="200" w:firstLine="560"/>
        <w:rPr>
          <w:rFonts w:ascii="宋体" w:hAnsi="宋体"/>
          <w:szCs w:val="28"/>
        </w:rPr>
      </w:pPr>
      <w:r>
        <w:rPr>
          <w:rFonts w:ascii="宋体" w:hAnsi="宋体" w:hint="eastAsia"/>
          <w:szCs w:val="28"/>
        </w:rPr>
        <w:t>（三）合同生效条款由供需双方约定，法律、行政法规规定应当办理批准、登记等手续后生效的合同，依照其规定。</w:t>
      </w:r>
    </w:p>
    <w:p w:rsidR="00FC152A" w:rsidRDefault="00FC2E3A">
      <w:pPr>
        <w:pStyle w:val="2"/>
        <w:spacing w:line="480" w:lineRule="exact"/>
        <w:jc w:val="center"/>
        <w:rPr>
          <w:rFonts w:ascii="宋体" w:hAnsi="宋体" w:cs="宋体"/>
          <w:sz w:val="28"/>
          <w:szCs w:val="28"/>
        </w:rPr>
      </w:pPr>
      <w:r>
        <w:rPr>
          <w:rFonts w:ascii="宋体" w:hAnsi="宋体"/>
          <w:sz w:val="28"/>
          <w:szCs w:val="28"/>
        </w:rPr>
        <w:br w:type="page"/>
      </w:r>
      <w:bookmarkStart w:id="153" w:name="_Toc1675"/>
      <w:bookmarkStart w:id="154" w:name="_Toc26407"/>
      <w:r>
        <w:rPr>
          <w:rFonts w:ascii="宋体" w:eastAsia="宋体" w:hAnsi="宋体" w:hint="eastAsia"/>
          <w:sz w:val="36"/>
          <w:szCs w:val="36"/>
        </w:rPr>
        <w:lastRenderedPageBreak/>
        <w:t>第</w:t>
      </w:r>
      <w:r>
        <w:rPr>
          <w:rFonts w:ascii="宋体" w:eastAsia="宋体" w:hAnsi="宋体"/>
          <w:sz w:val="36"/>
          <w:szCs w:val="36"/>
        </w:rPr>
        <w:t>六篇</w:t>
      </w:r>
      <w:r>
        <w:rPr>
          <w:rFonts w:ascii="宋体" w:eastAsia="宋体" w:hAnsi="宋体" w:hint="eastAsia"/>
          <w:sz w:val="36"/>
          <w:szCs w:val="36"/>
        </w:rPr>
        <w:t xml:space="preserve">  采购合同（参考格式，具体合同以实际签订为准）</w:t>
      </w:r>
      <w:bookmarkEnd w:id="153"/>
      <w:bookmarkEnd w:id="154"/>
    </w:p>
    <w:p w:rsidR="00FC152A" w:rsidRDefault="00FC2E3A">
      <w:pPr>
        <w:spacing w:line="500" w:lineRule="exact"/>
        <w:jc w:val="center"/>
        <w:rPr>
          <w:rFonts w:ascii="宋体" w:hAnsi="宋体" w:cs="宋体"/>
          <w:b/>
          <w:sz w:val="44"/>
        </w:rPr>
      </w:pPr>
      <w:r>
        <w:rPr>
          <w:rFonts w:ascii="宋体" w:hAnsi="宋体" w:cs="宋体" w:hint="eastAsia"/>
          <w:b/>
          <w:sz w:val="44"/>
        </w:rPr>
        <w:t>重庆市采购合同</w:t>
      </w:r>
    </w:p>
    <w:p w:rsidR="00FC152A" w:rsidRDefault="00FC2E3A">
      <w:pPr>
        <w:spacing w:line="500" w:lineRule="exact"/>
        <w:jc w:val="center"/>
        <w:rPr>
          <w:rFonts w:ascii="宋体" w:hAnsi="宋体" w:cs="宋体"/>
        </w:rPr>
      </w:pPr>
      <w:r>
        <w:rPr>
          <w:rFonts w:ascii="宋体" w:hAnsi="宋体" w:cs="宋体" w:hint="eastAsia"/>
        </w:rPr>
        <w:t>（项目号：     ）</w:t>
      </w:r>
    </w:p>
    <w:p w:rsidR="00FC152A" w:rsidRDefault="00FC2E3A">
      <w:pPr>
        <w:spacing w:line="500" w:lineRule="exact"/>
        <w:rPr>
          <w:rFonts w:ascii="宋体" w:hAnsi="宋体" w:cs="宋体"/>
          <w:sz w:val="24"/>
        </w:rPr>
      </w:pPr>
      <w:r>
        <w:rPr>
          <w:rFonts w:ascii="宋体" w:hAnsi="宋体" w:cs="宋体" w:hint="eastAsia"/>
          <w:sz w:val="24"/>
        </w:rPr>
        <w:t xml:space="preserve">甲方（需方）：___________________________      </w:t>
      </w:r>
    </w:p>
    <w:p w:rsidR="00FC152A" w:rsidRDefault="00FC2E3A">
      <w:pPr>
        <w:spacing w:line="500" w:lineRule="exact"/>
        <w:rPr>
          <w:rFonts w:ascii="宋体" w:hAnsi="宋体" w:cs="宋体"/>
          <w:sz w:val="24"/>
        </w:rPr>
      </w:pPr>
      <w:r>
        <w:rPr>
          <w:rFonts w:ascii="宋体" w:hAnsi="宋体" w:cs="宋体" w:hint="eastAsia"/>
          <w:sz w:val="24"/>
        </w:rPr>
        <w:t xml:space="preserve">乙方（供方）：___________________________      </w:t>
      </w:r>
    </w:p>
    <w:p w:rsidR="00FC152A" w:rsidRDefault="00FC2E3A">
      <w:pPr>
        <w:spacing w:line="500" w:lineRule="exact"/>
        <w:rPr>
          <w:rFonts w:ascii="宋体" w:hAnsi="宋体" w:cs="宋体"/>
          <w:sz w:val="24"/>
        </w:rPr>
      </w:pPr>
      <w:r>
        <w:rPr>
          <w:rFonts w:ascii="宋体" w:hAnsi="宋体" w:cs="宋体" w:hint="eastAsia"/>
          <w:sz w:val="24"/>
        </w:rPr>
        <w:t>经双方协商一致，达成以下购销合同：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984"/>
        <w:gridCol w:w="448"/>
        <w:gridCol w:w="1984"/>
        <w:gridCol w:w="1559"/>
        <w:gridCol w:w="1567"/>
        <w:gridCol w:w="15"/>
      </w:tblGrid>
      <w:tr w:rsidR="00FC152A">
        <w:trPr>
          <w:gridAfter w:val="1"/>
          <w:wAfter w:w="15" w:type="dxa"/>
          <w:trHeight w:val="452"/>
        </w:trPr>
        <w:tc>
          <w:tcPr>
            <w:tcW w:w="3071" w:type="dxa"/>
            <w:vAlign w:val="center"/>
          </w:tcPr>
          <w:p w:rsidR="00FC152A" w:rsidRDefault="00FC2E3A">
            <w:pPr>
              <w:spacing w:line="240" w:lineRule="atLeast"/>
              <w:jc w:val="center"/>
              <w:rPr>
                <w:rFonts w:ascii="宋体" w:hAnsi="宋体" w:cs="宋体"/>
                <w:sz w:val="21"/>
                <w:szCs w:val="21"/>
              </w:rPr>
            </w:pPr>
            <w:r>
              <w:rPr>
                <w:rFonts w:ascii="宋体" w:hAnsi="宋体" w:cs="宋体" w:hint="eastAsia"/>
                <w:sz w:val="21"/>
                <w:szCs w:val="21"/>
              </w:rPr>
              <w:t>项目名称</w:t>
            </w:r>
          </w:p>
        </w:tc>
        <w:tc>
          <w:tcPr>
            <w:tcW w:w="984" w:type="dxa"/>
            <w:vAlign w:val="center"/>
          </w:tcPr>
          <w:p w:rsidR="00FC152A" w:rsidRDefault="00FC2E3A">
            <w:pPr>
              <w:spacing w:line="240" w:lineRule="atLeast"/>
              <w:jc w:val="center"/>
              <w:rPr>
                <w:rFonts w:ascii="宋体" w:hAnsi="宋体" w:cs="宋体"/>
                <w:sz w:val="21"/>
                <w:szCs w:val="21"/>
              </w:rPr>
            </w:pPr>
            <w:r>
              <w:rPr>
                <w:rFonts w:ascii="宋体" w:hAnsi="宋体" w:cs="宋体" w:hint="eastAsia"/>
                <w:sz w:val="21"/>
                <w:szCs w:val="21"/>
              </w:rPr>
              <w:t>数量</w:t>
            </w:r>
          </w:p>
        </w:tc>
        <w:tc>
          <w:tcPr>
            <w:tcW w:w="2432" w:type="dxa"/>
            <w:gridSpan w:val="2"/>
            <w:vAlign w:val="center"/>
          </w:tcPr>
          <w:p w:rsidR="00FC152A" w:rsidRDefault="00FC2E3A">
            <w:pPr>
              <w:spacing w:line="240" w:lineRule="atLeast"/>
              <w:jc w:val="center"/>
              <w:rPr>
                <w:rFonts w:ascii="宋体" w:hAnsi="宋体" w:cs="宋体"/>
                <w:sz w:val="21"/>
                <w:szCs w:val="21"/>
              </w:rPr>
            </w:pPr>
            <w:r>
              <w:rPr>
                <w:rFonts w:ascii="宋体" w:hAnsi="宋体" w:cs="宋体" w:hint="eastAsia"/>
                <w:sz w:val="21"/>
                <w:szCs w:val="21"/>
              </w:rPr>
              <w:t>总价</w:t>
            </w:r>
          </w:p>
        </w:tc>
        <w:tc>
          <w:tcPr>
            <w:tcW w:w="1559" w:type="dxa"/>
            <w:vAlign w:val="center"/>
          </w:tcPr>
          <w:p w:rsidR="00FC152A" w:rsidRDefault="00FC2E3A">
            <w:pPr>
              <w:spacing w:line="240" w:lineRule="atLeast"/>
              <w:jc w:val="center"/>
              <w:rPr>
                <w:rFonts w:ascii="宋体" w:hAnsi="宋体" w:cs="宋体"/>
                <w:sz w:val="21"/>
                <w:szCs w:val="21"/>
              </w:rPr>
            </w:pPr>
            <w:r>
              <w:rPr>
                <w:rFonts w:ascii="宋体" w:hAnsi="宋体" w:cs="宋体" w:hint="eastAsia"/>
                <w:sz w:val="21"/>
                <w:szCs w:val="21"/>
              </w:rPr>
              <w:t>服务时间</w:t>
            </w:r>
          </w:p>
        </w:tc>
        <w:tc>
          <w:tcPr>
            <w:tcW w:w="1567" w:type="dxa"/>
            <w:vAlign w:val="center"/>
          </w:tcPr>
          <w:p w:rsidR="00FC152A" w:rsidRDefault="00FC2E3A">
            <w:pPr>
              <w:spacing w:line="240" w:lineRule="atLeast"/>
              <w:jc w:val="center"/>
              <w:rPr>
                <w:rFonts w:ascii="宋体" w:hAnsi="宋体" w:cs="宋体"/>
                <w:sz w:val="21"/>
                <w:szCs w:val="21"/>
              </w:rPr>
            </w:pPr>
            <w:r>
              <w:rPr>
                <w:rFonts w:ascii="宋体" w:hAnsi="宋体" w:cs="宋体" w:hint="eastAsia"/>
                <w:sz w:val="21"/>
                <w:szCs w:val="21"/>
              </w:rPr>
              <w:t>服务地点</w:t>
            </w:r>
          </w:p>
        </w:tc>
      </w:tr>
      <w:tr w:rsidR="00FC152A">
        <w:trPr>
          <w:gridAfter w:val="1"/>
          <w:wAfter w:w="15" w:type="dxa"/>
        </w:trPr>
        <w:tc>
          <w:tcPr>
            <w:tcW w:w="3071" w:type="dxa"/>
            <w:vAlign w:val="center"/>
          </w:tcPr>
          <w:p w:rsidR="00FC152A" w:rsidRDefault="00FC152A">
            <w:pPr>
              <w:spacing w:line="240" w:lineRule="atLeast"/>
              <w:jc w:val="center"/>
              <w:rPr>
                <w:rFonts w:ascii="宋体" w:hAnsi="宋体" w:cs="宋体"/>
                <w:sz w:val="21"/>
                <w:szCs w:val="21"/>
              </w:rPr>
            </w:pPr>
          </w:p>
        </w:tc>
        <w:tc>
          <w:tcPr>
            <w:tcW w:w="984" w:type="dxa"/>
            <w:vAlign w:val="center"/>
          </w:tcPr>
          <w:p w:rsidR="00FC152A" w:rsidRDefault="00FC152A">
            <w:pPr>
              <w:spacing w:line="240" w:lineRule="atLeast"/>
              <w:jc w:val="center"/>
              <w:rPr>
                <w:rFonts w:ascii="宋体" w:hAnsi="宋体" w:cs="宋体"/>
                <w:sz w:val="21"/>
                <w:szCs w:val="21"/>
              </w:rPr>
            </w:pPr>
          </w:p>
        </w:tc>
        <w:tc>
          <w:tcPr>
            <w:tcW w:w="2432" w:type="dxa"/>
            <w:gridSpan w:val="2"/>
            <w:vAlign w:val="center"/>
          </w:tcPr>
          <w:p w:rsidR="00FC152A" w:rsidRDefault="00FC152A">
            <w:pPr>
              <w:spacing w:line="240" w:lineRule="atLeast"/>
              <w:jc w:val="center"/>
              <w:rPr>
                <w:rFonts w:ascii="宋体" w:hAnsi="宋体" w:cs="宋体"/>
                <w:sz w:val="21"/>
                <w:szCs w:val="21"/>
              </w:rPr>
            </w:pPr>
          </w:p>
        </w:tc>
        <w:tc>
          <w:tcPr>
            <w:tcW w:w="1559" w:type="dxa"/>
            <w:vAlign w:val="center"/>
          </w:tcPr>
          <w:p w:rsidR="00FC152A" w:rsidRDefault="00FC152A">
            <w:pPr>
              <w:spacing w:line="240" w:lineRule="atLeast"/>
              <w:jc w:val="center"/>
              <w:rPr>
                <w:rFonts w:ascii="宋体" w:hAnsi="宋体" w:cs="宋体"/>
                <w:sz w:val="21"/>
                <w:szCs w:val="21"/>
              </w:rPr>
            </w:pPr>
          </w:p>
        </w:tc>
        <w:tc>
          <w:tcPr>
            <w:tcW w:w="1567" w:type="dxa"/>
            <w:vAlign w:val="center"/>
          </w:tcPr>
          <w:p w:rsidR="00FC152A" w:rsidRDefault="00FC152A">
            <w:pPr>
              <w:spacing w:line="240" w:lineRule="atLeast"/>
              <w:jc w:val="center"/>
              <w:rPr>
                <w:rFonts w:ascii="宋体" w:hAnsi="宋体" w:cs="宋体"/>
                <w:sz w:val="21"/>
                <w:szCs w:val="21"/>
              </w:rPr>
            </w:pPr>
          </w:p>
        </w:tc>
      </w:tr>
      <w:tr w:rsidR="00FC152A">
        <w:trPr>
          <w:gridAfter w:val="1"/>
          <w:wAfter w:w="15" w:type="dxa"/>
          <w:cantSplit/>
        </w:trPr>
        <w:tc>
          <w:tcPr>
            <w:tcW w:w="9613" w:type="dxa"/>
            <w:gridSpan w:val="6"/>
            <w:vAlign w:val="center"/>
          </w:tcPr>
          <w:p w:rsidR="00FC152A" w:rsidRDefault="00FC2E3A">
            <w:pPr>
              <w:spacing w:line="240" w:lineRule="atLeast"/>
              <w:rPr>
                <w:rFonts w:ascii="宋体" w:hAnsi="宋体" w:cs="宋体"/>
                <w:sz w:val="21"/>
                <w:szCs w:val="21"/>
              </w:rPr>
            </w:pPr>
            <w:r>
              <w:rPr>
                <w:rFonts w:ascii="宋体" w:hAnsi="宋体" w:cs="宋体" w:hint="eastAsia"/>
                <w:sz w:val="21"/>
                <w:szCs w:val="21"/>
              </w:rPr>
              <w:t>合计人民币（小写）：</w:t>
            </w:r>
          </w:p>
        </w:tc>
      </w:tr>
      <w:tr w:rsidR="00FC152A">
        <w:trPr>
          <w:gridAfter w:val="1"/>
          <w:wAfter w:w="15" w:type="dxa"/>
          <w:cantSplit/>
        </w:trPr>
        <w:tc>
          <w:tcPr>
            <w:tcW w:w="9613" w:type="dxa"/>
            <w:gridSpan w:val="6"/>
            <w:vAlign w:val="center"/>
          </w:tcPr>
          <w:p w:rsidR="00FC152A" w:rsidRDefault="00FC2E3A">
            <w:pPr>
              <w:spacing w:line="240" w:lineRule="atLeast"/>
              <w:rPr>
                <w:rFonts w:ascii="宋体" w:hAnsi="宋体" w:cs="宋体"/>
                <w:sz w:val="21"/>
                <w:szCs w:val="21"/>
              </w:rPr>
            </w:pPr>
            <w:r>
              <w:rPr>
                <w:rFonts w:ascii="宋体" w:hAnsi="宋体" w:cs="宋体" w:hint="eastAsia"/>
                <w:sz w:val="21"/>
                <w:szCs w:val="21"/>
              </w:rPr>
              <w:t>合计人民币（大写）：</w:t>
            </w:r>
          </w:p>
        </w:tc>
      </w:tr>
      <w:tr w:rsidR="00FC152A">
        <w:trPr>
          <w:gridAfter w:val="1"/>
          <w:wAfter w:w="15" w:type="dxa"/>
          <w:cantSplit/>
          <w:trHeight w:val="2052"/>
        </w:trPr>
        <w:tc>
          <w:tcPr>
            <w:tcW w:w="9613" w:type="dxa"/>
            <w:gridSpan w:val="6"/>
          </w:tcPr>
          <w:p w:rsidR="00FC152A" w:rsidRDefault="00FC2E3A">
            <w:pPr>
              <w:spacing w:line="240" w:lineRule="atLeast"/>
              <w:rPr>
                <w:rFonts w:ascii="宋体" w:hAnsi="宋体" w:cs="宋体"/>
                <w:sz w:val="21"/>
                <w:szCs w:val="21"/>
              </w:rPr>
            </w:pPr>
            <w:r>
              <w:rPr>
                <w:rFonts w:ascii="宋体" w:hAnsi="宋体" w:cs="宋体" w:hint="eastAsia"/>
                <w:sz w:val="21"/>
                <w:szCs w:val="21"/>
              </w:rPr>
              <w:t>一、服务要求</w:t>
            </w:r>
          </w:p>
        </w:tc>
      </w:tr>
      <w:tr w:rsidR="00FC152A">
        <w:trPr>
          <w:trHeight w:val="1132"/>
        </w:trPr>
        <w:tc>
          <w:tcPr>
            <w:tcW w:w="9628" w:type="dxa"/>
            <w:gridSpan w:val="7"/>
          </w:tcPr>
          <w:p w:rsidR="00FC152A" w:rsidRDefault="00FC2E3A">
            <w:pPr>
              <w:spacing w:line="240" w:lineRule="atLeast"/>
              <w:rPr>
                <w:rFonts w:ascii="宋体" w:hAnsi="宋体" w:cs="宋体"/>
                <w:sz w:val="21"/>
                <w:szCs w:val="21"/>
              </w:rPr>
            </w:pPr>
            <w:r>
              <w:rPr>
                <w:rFonts w:ascii="宋体" w:hAnsi="宋体" w:cs="宋体" w:hint="eastAsia"/>
                <w:sz w:val="21"/>
                <w:szCs w:val="21"/>
              </w:rPr>
              <w:t>二、考核方式：</w:t>
            </w:r>
          </w:p>
        </w:tc>
      </w:tr>
      <w:tr w:rsidR="00FC152A">
        <w:trPr>
          <w:trHeight w:val="1127"/>
        </w:trPr>
        <w:tc>
          <w:tcPr>
            <w:tcW w:w="9628" w:type="dxa"/>
            <w:gridSpan w:val="7"/>
          </w:tcPr>
          <w:p w:rsidR="00FC152A" w:rsidRDefault="00FC2E3A">
            <w:pPr>
              <w:spacing w:line="240" w:lineRule="atLeast"/>
              <w:rPr>
                <w:rFonts w:ascii="宋体" w:hAnsi="宋体" w:cs="宋体"/>
                <w:sz w:val="21"/>
                <w:szCs w:val="21"/>
              </w:rPr>
            </w:pPr>
            <w:r>
              <w:rPr>
                <w:rFonts w:ascii="宋体" w:hAnsi="宋体" w:cs="宋体" w:hint="eastAsia"/>
                <w:sz w:val="21"/>
                <w:szCs w:val="21"/>
              </w:rPr>
              <w:t>三、付款方式：</w:t>
            </w:r>
          </w:p>
          <w:p w:rsidR="00FC152A" w:rsidRDefault="00FC152A">
            <w:pPr>
              <w:pStyle w:val="af"/>
              <w:spacing w:line="240" w:lineRule="atLeast"/>
              <w:rPr>
                <w:rFonts w:ascii="宋体" w:hAnsi="宋体" w:cs="宋体"/>
                <w:sz w:val="21"/>
                <w:szCs w:val="21"/>
              </w:rPr>
            </w:pPr>
          </w:p>
        </w:tc>
      </w:tr>
      <w:tr w:rsidR="00FC152A">
        <w:trPr>
          <w:trHeight w:val="1127"/>
        </w:trPr>
        <w:tc>
          <w:tcPr>
            <w:tcW w:w="9628" w:type="dxa"/>
            <w:gridSpan w:val="7"/>
          </w:tcPr>
          <w:p w:rsidR="00FC152A" w:rsidRDefault="00FC2E3A">
            <w:pPr>
              <w:spacing w:line="240" w:lineRule="atLeast"/>
              <w:rPr>
                <w:rFonts w:ascii="宋体" w:hAnsi="宋体" w:cs="宋体"/>
                <w:sz w:val="21"/>
                <w:szCs w:val="21"/>
              </w:rPr>
            </w:pPr>
            <w:r>
              <w:rPr>
                <w:rFonts w:ascii="宋体" w:hAnsi="宋体" w:cs="宋体" w:hint="eastAsia"/>
                <w:sz w:val="21"/>
                <w:szCs w:val="21"/>
              </w:rPr>
              <w:t>四、违约责任：</w:t>
            </w:r>
          </w:p>
          <w:p w:rsidR="00FC152A" w:rsidRDefault="00FC2E3A">
            <w:pPr>
              <w:spacing w:line="240" w:lineRule="atLeast"/>
              <w:rPr>
                <w:rFonts w:ascii="宋体" w:hAnsi="宋体" w:cs="宋体"/>
                <w:sz w:val="21"/>
                <w:szCs w:val="21"/>
              </w:rPr>
            </w:pPr>
            <w:r>
              <w:rPr>
                <w:rFonts w:ascii="宋体" w:hAnsi="宋体" w:cs="宋体" w:hint="eastAsia"/>
                <w:sz w:val="21"/>
                <w:szCs w:val="21"/>
              </w:rPr>
              <w:t>按《民法典》、《政府采购法》执行，或按双方约定。（采购人应按项目实际情况完整填写）</w:t>
            </w:r>
          </w:p>
        </w:tc>
      </w:tr>
      <w:tr w:rsidR="00FC152A">
        <w:trPr>
          <w:trHeight w:val="1691"/>
        </w:trPr>
        <w:tc>
          <w:tcPr>
            <w:tcW w:w="9628" w:type="dxa"/>
            <w:gridSpan w:val="7"/>
          </w:tcPr>
          <w:p w:rsidR="00FC152A" w:rsidRDefault="00FC2E3A">
            <w:pPr>
              <w:spacing w:line="240" w:lineRule="atLeast"/>
              <w:rPr>
                <w:rFonts w:ascii="宋体" w:hAnsi="宋体" w:cs="宋体"/>
                <w:sz w:val="21"/>
                <w:szCs w:val="21"/>
              </w:rPr>
            </w:pPr>
            <w:r>
              <w:rPr>
                <w:rFonts w:ascii="宋体" w:hAnsi="宋体" w:cs="宋体" w:hint="eastAsia"/>
                <w:sz w:val="21"/>
                <w:szCs w:val="21"/>
              </w:rPr>
              <w:t>五、其他约定事项：</w:t>
            </w:r>
          </w:p>
          <w:p w:rsidR="00FC152A" w:rsidRDefault="00FC2E3A">
            <w:pPr>
              <w:spacing w:line="240" w:lineRule="atLeast"/>
              <w:rPr>
                <w:rFonts w:ascii="宋体" w:hAnsi="宋体" w:cs="宋体"/>
                <w:sz w:val="21"/>
                <w:szCs w:val="21"/>
              </w:rPr>
            </w:pPr>
            <w:r>
              <w:rPr>
                <w:rFonts w:ascii="宋体" w:hAnsi="宋体" w:cs="宋体" w:hint="eastAsia"/>
                <w:sz w:val="21"/>
                <w:szCs w:val="21"/>
              </w:rPr>
              <w:t>1.招标文件及其澄清文件、投标文件和承诺是本合同不可分割的部分。</w:t>
            </w:r>
          </w:p>
          <w:p w:rsidR="00FC152A" w:rsidRDefault="00FC2E3A">
            <w:pPr>
              <w:spacing w:line="240" w:lineRule="atLeast"/>
              <w:rPr>
                <w:rFonts w:ascii="宋体" w:hAnsi="宋体" w:cs="宋体"/>
                <w:sz w:val="21"/>
                <w:szCs w:val="21"/>
              </w:rPr>
            </w:pPr>
            <w:r>
              <w:rPr>
                <w:rFonts w:ascii="宋体" w:hAnsi="宋体" w:cs="宋体" w:hint="eastAsia"/>
                <w:sz w:val="21"/>
                <w:szCs w:val="21"/>
              </w:rPr>
              <w:t>2.本合同如发生争议由双方协商解决，协商不成向需方所在人民法院提请诉讼。</w:t>
            </w:r>
          </w:p>
          <w:p w:rsidR="00FC152A" w:rsidRDefault="00FC2E3A">
            <w:pPr>
              <w:spacing w:line="240" w:lineRule="atLeast"/>
              <w:rPr>
                <w:rFonts w:ascii="宋体" w:hAnsi="宋体" w:cs="宋体"/>
                <w:sz w:val="21"/>
                <w:szCs w:val="21"/>
              </w:rPr>
            </w:pPr>
            <w:r>
              <w:rPr>
                <w:rFonts w:ascii="宋体" w:hAnsi="宋体" w:cs="宋体" w:hint="eastAsia"/>
                <w:sz w:val="21"/>
                <w:szCs w:val="21"/>
              </w:rPr>
              <w:t>3.本合同一式__份， 需方__份，供方__份，具备同等法律效力。</w:t>
            </w:r>
          </w:p>
          <w:p w:rsidR="00FC152A" w:rsidRDefault="00FC2E3A">
            <w:pPr>
              <w:spacing w:line="240" w:lineRule="atLeast"/>
              <w:rPr>
                <w:rFonts w:ascii="宋体" w:hAnsi="宋体" w:cs="宋体"/>
                <w:sz w:val="21"/>
                <w:szCs w:val="21"/>
              </w:rPr>
            </w:pPr>
            <w:r>
              <w:rPr>
                <w:rFonts w:ascii="宋体" w:hAnsi="宋体" w:cs="宋体" w:hint="eastAsia"/>
                <w:sz w:val="21"/>
                <w:szCs w:val="21"/>
              </w:rPr>
              <w:t>4.其他：</w:t>
            </w:r>
          </w:p>
        </w:tc>
      </w:tr>
      <w:tr w:rsidR="00FC152A">
        <w:trPr>
          <w:trHeight w:val="4488"/>
        </w:trPr>
        <w:tc>
          <w:tcPr>
            <w:tcW w:w="4503" w:type="dxa"/>
            <w:gridSpan w:val="3"/>
          </w:tcPr>
          <w:p w:rsidR="00FC152A" w:rsidRDefault="00FC2E3A">
            <w:pPr>
              <w:spacing w:line="240" w:lineRule="atLeast"/>
              <w:rPr>
                <w:rFonts w:ascii="宋体" w:hAnsi="宋体" w:cs="宋体"/>
                <w:sz w:val="21"/>
                <w:szCs w:val="21"/>
              </w:rPr>
            </w:pPr>
            <w:r>
              <w:rPr>
                <w:rFonts w:ascii="宋体" w:hAnsi="宋体" w:cs="宋体" w:hint="eastAsia"/>
                <w:sz w:val="21"/>
                <w:szCs w:val="21"/>
              </w:rPr>
              <w:lastRenderedPageBreak/>
              <w:t>需方：</w:t>
            </w:r>
          </w:p>
          <w:p w:rsidR="00FC152A" w:rsidRDefault="00FC2E3A">
            <w:pPr>
              <w:spacing w:line="240" w:lineRule="atLeast"/>
              <w:rPr>
                <w:rFonts w:ascii="宋体" w:hAnsi="宋体" w:cs="宋体"/>
                <w:sz w:val="21"/>
                <w:szCs w:val="21"/>
              </w:rPr>
            </w:pPr>
            <w:r>
              <w:rPr>
                <w:rFonts w:ascii="宋体" w:hAnsi="宋体" w:cs="宋体" w:hint="eastAsia"/>
                <w:sz w:val="21"/>
                <w:szCs w:val="21"/>
              </w:rPr>
              <w:t>地址：</w:t>
            </w:r>
          </w:p>
          <w:p w:rsidR="00FC152A" w:rsidRDefault="00FC2E3A">
            <w:pPr>
              <w:spacing w:line="240" w:lineRule="atLeast"/>
              <w:rPr>
                <w:rFonts w:ascii="宋体" w:hAnsi="宋体" w:cs="宋体"/>
                <w:sz w:val="21"/>
                <w:szCs w:val="21"/>
              </w:rPr>
            </w:pPr>
            <w:r>
              <w:rPr>
                <w:rFonts w:ascii="宋体" w:hAnsi="宋体" w:cs="宋体" w:hint="eastAsia"/>
                <w:sz w:val="21"/>
                <w:szCs w:val="21"/>
              </w:rPr>
              <w:t>联系电话：</w:t>
            </w:r>
          </w:p>
          <w:p w:rsidR="00FC152A" w:rsidRDefault="00FC2E3A">
            <w:pPr>
              <w:spacing w:line="240" w:lineRule="atLeast"/>
              <w:rPr>
                <w:rFonts w:ascii="宋体" w:hAnsi="宋体" w:cs="宋体"/>
                <w:sz w:val="21"/>
                <w:szCs w:val="21"/>
              </w:rPr>
            </w:pPr>
            <w:r>
              <w:rPr>
                <w:rFonts w:ascii="宋体" w:hAnsi="宋体" w:cs="宋体" w:hint="eastAsia"/>
                <w:sz w:val="21"/>
                <w:szCs w:val="21"/>
              </w:rPr>
              <w:t>授权代表：</w:t>
            </w:r>
          </w:p>
        </w:tc>
        <w:tc>
          <w:tcPr>
            <w:tcW w:w="5125" w:type="dxa"/>
            <w:gridSpan w:val="4"/>
          </w:tcPr>
          <w:p w:rsidR="00FC152A" w:rsidRDefault="00FC2E3A">
            <w:pPr>
              <w:spacing w:line="240" w:lineRule="atLeast"/>
              <w:rPr>
                <w:rFonts w:ascii="宋体" w:hAnsi="宋体" w:cs="宋体"/>
                <w:sz w:val="21"/>
                <w:szCs w:val="21"/>
              </w:rPr>
            </w:pPr>
            <w:r>
              <w:rPr>
                <w:rFonts w:ascii="宋体" w:hAnsi="宋体" w:cs="宋体" w:hint="eastAsia"/>
                <w:sz w:val="21"/>
                <w:szCs w:val="21"/>
              </w:rPr>
              <w:t>供方：</w:t>
            </w:r>
          </w:p>
          <w:p w:rsidR="00FC152A" w:rsidRDefault="00FC2E3A">
            <w:pPr>
              <w:spacing w:line="240" w:lineRule="atLeast"/>
              <w:rPr>
                <w:rFonts w:ascii="宋体" w:hAnsi="宋体" w:cs="宋体"/>
                <w:sz w:val="21"/>
                <w:szCs w:val="21"/>
              </w:rPr>
            </w:pPr>
            <w:r>
              <w:rPr>
                <w:rFonts w:ascii="宋体" w:hAnsi="宋体" w:cs="宋体" w:hint="eastAsia"/>
                <w:sz w:val="21"/>
                <w:szCs w:val="21"/>
              </w:rPr>
              <w:t>地址：</w:t>
            </w:r>
          </w:p>
          <w:p w:rsidR="00FC152A" w:rsidRDefault="00FC2E3A">
            <w:pPr>
              <w:spacing w:line="240" w:lineRule="atLeast"/>
              <w:rPr>
                <w:rFonts w:ascii="宋体" w:hAnsi="宋体" w:cs="宋体"/>
                <w:sz w:val="21"/>
                <w:szCs w:val="21"/>
              </w:rPr>
            </w:pPr>
            <w:r>
              <w:rPr>
                <w:rFonts w:ascii="宋体" w:hAnsi="宋体" w:cs="宋体" w:hint="eastAsia"/>
                <w:sz w:val="21"/>
                <w:szCs w:val="21"/>
              </w:rPr>
              <w:t>电话：</w:t>
            </w:r>
          </w:p>
          <w:p w:rsidR="00FC152A" w:rsidRDefault="00FC2E3A">
            <w:pPr>
              <w:spacing w:line="240" w:lineRule="atLeast"/>
              <w:rPr>
                <w:rFonts w:ascii="宋体" w:hAnsi="宋体" w:cs="宋体"/>
                <w:sz w:val="21"/>
                <w:szCs w:val="21"/>
              </w:rPr>
            </w:pPr>
            <w:r>
              <w:rPr>
                <w:rFonts w:ascii="宋体" w:hAnsi="宋体" w:cs="宋体" w:hint="eastAsia"/>
                <w:sz w:val="21"/>
                <w:szCs w:val="21"/>
              </w:rPr>
              <w:t>传真：</w:t>
            </w:r>
          </w:p>
          <w:p w:rsidR="00FC152A" w:rsidRDefault="00FC2E3A">
            <w:pPr>
              <w:spacing w:line="240" w:lineRule="atLeast"/>
              <w:rPr>
                <w:rFonts w:ascii="宋体" w:hAnsi="宋体" w:cs="宋体"/>
                <w:sz w:val="21"/>
                <w:szCs w:val="21"/>
              </w:rPr>
            </w:pPr>
            <w:r>
              <w:rPr>
                <w:rFonts w:ascii="宋体" w:hAnsi="宋体" w:cs="宋体" w:hint="eastAsia"/>
                <w:sz w:val="21"/>
                <w:szCs w:val="21"/>
              </w:rPr>
              <w:t>开户银行：</w:t>
            </w:r>
          </w:p>
          <w:p w:rsidR="00FC152A" w:rsidRDefault="00FC2E3A">
            <w:pPr>
              <w:spacing w:line="240" w:lineRule="atLeast"/>
              <w:rPr>
                <w:rFonts w:ascii="宋体" w:hAnsi="宋体" w:cs="宋体"/>
                <w:sz w:val="21"/>
                <w:szCs w:val="21"/>
              </w:rPr>
            </w:pPr>
            <w:r>
              <w:rPr>
                <w:rFonts w:ascii="宋体" w:hAnsi="宋体" w:cs="宋体" w:hint="eastAsia"/>
                <w:sz w:val="21"/>
                <w:szCs w:val="21"/>
              </w:rPr>
              <w:t>账号：</w:t>
            </w:r>
          </w:p>
          <w:p w:rsidR="00FC152A" w:rsidRDefault="00FC2E3A">
            <w:pPr>
              <w:spacing w:line="240" w:lineRule="atLeast"/>
              <w:rPr>
                <w:rFonts w:ascii="宋体" w:hAnsi="宋体" w:cs="宋体"/>
                <w:sz w:val="21"/>
                <w:szCs w:val="21"/>
              </w:rPr>
            </w:pPr>
            <w:r>
              <w:rPr>
                <w:rFonts w:ascii="宋体" w:hAnsi="宋体" w:cs="宋体" w:hint="eastAsia"/>
                <w:sz w:val="21"/>
                <w:szCs w:val="21"/>
              </w:rPr>
              <w:t>授权代表：</w:t>
            </w:r>
          </w:p>
          <w:p w:rsidR="00FC152A" w:rsidRDefault="00FC2E3A">
            <w:pPr>
              <w:widowControl/>
              <w:spacing w:line="240" w:lineRule="atLeast"/>
              <w:jc w:val="left"/>
              <w:rPr>
                <w:rFonts w:ascii="宋体" w:hAnsi="宋体" w:cs="宋体"/>
                <w:sz w:val="21"/>
                <w:szCs w:val="21"/>
              </w:rPr>
            </w:pPr>
            <w:r>
              <w:rPr>
                <w:rFonts w:ascii="宋体" w:hAnsi="宋体" w:cs="宋体" w:hint="eastAsia"/>
                <w:sz w:val="21"/>
                <w:szCs w:val="21"/>
              </w:rPr>
              <w:t>（本栏请用计算机打印以便于准确付款）</w:t>
            </w:r>
          </w:p>
        </w:tc>
      </w:tr>
      <w:tr w:rsidR="00FC152A">
        <w:trPr>
          <w:trHeight w:val="882"/>
        </w:trPr>
        <w:tc>
          <w:tcPr>
            <w:tcW w:w="9628" w:type="dxa"/>
            <w:gridSpan w:val="7"/>
          </w:tcPr>
          <w:p w:rsidR="00FC152A" w:rsidRDefault="00FC2E3A">
            <w:pPr>
              <w:spacing w:line="240" w:lineRule="atLeast"/>
              <w:rPr>
                <w:rFonts w:ascii="宋体" w:hAnsi="宋体" w:cs="宋体"/>
                <w:sz w:val="21"/>
                <w:szCs w:val="21"/>
              </w:rPr>
            </w:pPr>
            <w:r>
              <w:rPr>
                <w:rFonts w:ascii="宋体" w:hAnsi="宋体" w:cs="宋体" w:hint="eastAsia"/>
                <w:sz w:val="21"/>
                <w:szCs w:val="21"/>
              </w:rPr>
              <w:t>备注：</w:t>
            </w:r>
          </w:p>
          <w:p w:rsidR="00FC152A" w:rsidRDefault="00FC152A">
            <w:pPr>
              <w:spacing w:line="240" w:lineRule="atLeast"/>
              <w:rPr>
                <w:rFonts w:ascii="宋体" w:hAnsi="宋体" w:cs="宋体"/>
                <w:sz w:val="21"/>
                <w:szCs w:val="21"/>
              </w:rPr>
            </w:pPr>
          </w:p>
          <w:p w:rsidR="00FC152A" w:rsidRDefault="00FC152A">
            <w:pPr>
              <w:spacing w:line="240" w:lineRule="atLeast"/>
              <w:rPr>
                <w:rFonts w:ascii="宋体" w:hAnsi="宋体" w:cs="宋体"/>
                <w:sz w:val="21"/>
                <w:szCs w:val="21"/>
              </w:rPr>
            </w:pPr>
          </w:p>
        </w:tc>
      </w:tr>
    </w:tbl>
    <w:p w:rsidR="00FC152A" w:rsidRDefault="00FC2E3A">
      <w:pPr>
        <w:pStyle w:val="27"/>
        <w:ind w:leftChars="0" w:left="0" w:firstLineChars="0" w:firstLine="0"/>
        <w:rPr>
          <w:rFonts w:ascii="宋体" w:hAnsi="宋体" w:cs="宋体"/>
          <w:sz w:val="28"/>
          <w:szCs w:val="28"/>
        </w:rPr>
        <w:sectPr w:rsidR="00FC152A">
          <w:pgSz w:w="11907" w:h="16840"/>
          <w:pgMar w:top="1134" w:right="1191" w:bottom="1134" w:left="1304" w:header="964" w:footer="992" w:gutter="0"/>
          <w:pgNumType w:fmt="numberInDash"/>
          <w:cols w:space="720"/>
          <w:docGrid w:linePitch="312"/>
        </w:sectPr>
      </w:pPr>
      <w:r>
        <w:rPr>
          <w:rFonts w:ascii="宋体" w:hAnsi="宋体" w:cs="宋体" w:hint="eastAsia"/>
          <w:sz w:val="24"/>
        </w:rPr>
        <w:t>签约时间：           年   月   日      签约地点：</w:t>
      </w:r>
      <w:r>
        <w:rPr>
          <w:rFonts w:ascii="仿宋" w:eastAsia="仿宋" w:hAnsi="仿宋" w:cs="仿宋" w:hint="eastAsia"/>
          <w:bCs/>
        </w:rPr>
        <w:br w:type="page"/>
      </w:r>
    </w:p>
    <w:p w:rsidR="00FC152A" w:rsidRDefault="00FC152A"/>
    <w:p w:rsidR="00FC152A" w:rsidRDefault="00FC2E3A">
      <w:pPr>
        <w:pStyle w:val="2"/>
        <w:spacing w:line="360" w:lineRule="auto"/>
        <w:jc w:val="center"/>
        <w:rPr>
          <w:rFonts w:ascii="宋体" w:eastAsia="宋体" w:hAnsi="宋体"/>
          <w:sz w:val="36"/>
          <w:szCs w:val="36"/>
        </w:rPr>
      </w:pPr>
      <w:bookmarkStart w:id="155" w:name="_Toc21930"/>
      <w:bookmarkStart w:id="156" w:name="_Toc12717"/>
      <w:r>
        <w:rPr>
          <w:rFonts w:ascii="宋体" w:eastAsia="宋体" w:hAnsi="宋体" w:hint="eastAsia"/>
          <w:sz w:val="36"/>
          <w:szCs w:val="36"/>
        </w:rPr>
        <w:t>第</w:t>
      </w:r>
      <w:r>
        <w:rPr>
          <w:rFonts w:ascii="宋体" w:eastAsia="宋体" w:hAnsi="宋体"/>
          <w:sz w:val="36"/>
          <w:szCs w:val="36"/>
        </w:rPr>
        <w:t>七</w:t>
      </w:r>
      <w:r>
        <w:rPr>
          <w:rFonts w:ascii="宋体" w:eastAsia="宋体" w:hAnsi="宋体" w:hint="eastAsia"/>
          <w:sz w:val="36"/>
          <w:szCs w:val="36"/>
        </w:rPr>
        <w:t>篇 响应文件编制要求</w:t>
      </w:r>
      <w:bookmarkEnd w:id="115"/>
      <w:bookmarkEnd w:id="155"/>
      <w:bookmarkEnd w:id="156"/>
    </w:p>
    <w:p w:rsidR="00FC152A" w:rsidRDefault="00FC2E3A">
      <w:pPr>
        <w:spacing w:line="360" w:lineRule="auto"/>
        <w:ind w:firstLineChars="200" w:firstLine="560"/>
        <w:rPr>
          <w:rFonts w:ascii="宋体" w:hAnsi="宋体"/>
          <w:szCs w:val="28"/>
        </w:rPr>
      </w:pPr>
      <w:r>
        <w:rPr>
          <w:rFonts w:ascii="宋体" w:hAnsi="宋体" w:hint="eastAsia"/>
          <w:szCs w:val="28"/>
        </w:rPr>
        <w:t>一</w:t>
      </w:r>
      <w:r>
        <w:rPr>
          <w:rFonts w:ascii="宋体" w:hAnsi="宋体"/>
          <w:szCs w:val="28"/>
        </w:rPr>
        <w:t>、</w:t>
      </w:r>
      <w:r>
        <w:rPr>
          <w:rFonts w:ascii="宋体" w:hAnsi="宋体" w:hint="eastAsia"/>
          <w:szCs w:val="28"/>
        </w:rPr>
        <w:t>响应文件封</w:t>
      </w:r>
      <w:r>
        <w:rPr>
          <w:rFonts w:ascii="宋体" w:hAnsi="宋体"/>
          <w:szCs w:val="28"/>
        </w:rPr>
        <w:t>面</w:t>
      </w:r>
    </w:p>
    <w:p w:rsidR="00FC152A" w:rsidRDefault="00FC2E3A">
      <w:pPr>
        <w:spacing w:line="360" w:lineRule="auto"/>
        <w:ind w:firstLineChars="200" w:firstLine="560"/>
        <w:rPr>
          <w:rFonts w:ascii="宋体" w:hAnsi="宋体"/>
          <w:szCs w:val="28"/>
        </w:rPr>
      </w:pPr>
      <w:r>
        <w:rPr>
          <w:rFonts w:ascii="宋体" w:hAnsi="宋体" w:hint="eastAsia"/>
          <w:szCs w:val="28"/>
        </w:rPr>
        <w:t>二、经济部分</w:t>
      </w:r>
    </w:p>
    <w:p w:rsidR="00FC152A" w:rsidRDefault="00FC2E3A">
      <w:pPr>
        <w:spacing w:line="360" w:lineRule="auto"/>
        <w:ind w:firstLineChars="200" w:firstLine="560"/>
        <w:rPr>
          <w:rFonts w:ascii="宋体" w:hAnsi="宋体"/>
          <w:szCs w:val="28"/>
        </w:rPr>
      </w:pPr>
      <w:r>
        <w:rPr>
          <w:rFonts w:ascii="宋体" w:hAnsi="宋体" w:hint="eastAsia"/>
          <w:szCs w:val="28"/>
        </w:rPr>
        <w:t>（一）竞采报价函</w:t>
      </w:r>
    </w:p>
    <w:p w:rsidR="00FC152A" w:rsidRDefault="00FC2E3A">
      <w:pPr>
        <w:spacing w:line="360" w:lineRule="auto"/>
        <w:ind w:firstLineChars="200" w:firstLine="560"/>
        <w:rPr>
          <w:rFonts w:ascii="宋体" w:hAnsi="宋体"/>
          <w:szCs w:val="28"/>
        </w:rPr>
      </w:pPr>
      <w:r>
        <w:rPr>
          <w:rFonts w:ascii="宋体" w:hAnsi="宋体" w:hint="eastAsia"/>
          <w:szCs w:val="28"/>
        </w:rPr>
        <w:t>三、服务部分</w:t>
      </w:r>
    </w:p>
    <w:p w:rsidR="00FC152A" w:rsidRDefault="00FC2E3A">
      <w:pPr>
        <w:spacing w:line="360" w:lineRule="auto"/>
        <w:ind w:firstLineChars="200" w:firstLine="560"/>
        <w:rPr>
          <w:rFonts w:ascii="宋体" w:hAnsi="宋体"/>
          <w:szCs w:val="28"/>
        </w:rPr>
      </w:pPr>
      <w:r>
        <w:rPr>
          <w:rFonts w:ascii="宋体" w:hAnsi="宋体" w:hint="eastAsia"/>
          <w:szCs w:val="28"/>
        </w:rPr>
        <w:t>（一）服务响应偏离表</w:t>
      </w:r>
    </w:p>
    <w:p w:rsidR="00FC152A" w:rsidRDefault="00FC2E3A">
      <w:pPr>
        <w:spacing w:line="360" w:lineRule="auto"/>
        <w:ind w:firstLineChars="200" w:firstLine="560"/>
        <w:rPr>
          <w:rFonts w:ascii="宋体" w:hAnsi="宋体"/>
          <w:szCs w:val="28"/>
        </w:rPr>
      </w:pPr>
      <w:r>
        <w:rPr>
          <w:rFonts w:ascii="宋体" w:hAnsi="宋体"/>
          <w:szCs w:val="28"/>
        </w:rPr>
        <w:t>（</w:t>
      </w:r>
      <w:r>
        <w:rPr>
          <w:rFonts w:ascii="宋体" w:hAnsi="宋体" w:hint="eastAsia"/>
          <w:szCs w:val="28"/>
        </w:rPr>
        <w:t>二</w:t>
      </w:r>
      <w:r>
        <w:rPr>
          <w:rFonts w:ascii="宋体" w:hAnsi="宋体"/>
          <w:szCs w:val="28"/>
        </w:rPr>
        <w:t>）</w:t>
      </w:r>
      <w:r>
        <w:rPr>
          <w:rFonts w:ascii="宋体" w:hAnsi="宋体" w:hint="eastAsia"/>
          <w:szCs w:val="28"/>
        </w:rPr>
        <w:t>服务评审需提供的材料（格式自定）</w:t>
      </w:r>
    </w:p>
    <w:p w:rsidR="00FC152A" w:rsidRDefault="00FC2E3A">
      <w:pPr>
        <w:spacing w:line="360" w:lineRule="auto"/>
        <w:ind w:firstLineChars="200" w:firstLine="560"/>
        <w:rPr>
          <w:rFonts w:ascii="宋体" w:hAnsi="宋体"/>
          <w:szCs w:val="28"/>
        </w:rPr>
      </w:pPr>
      <w:r>
        <w:rPr>
          <w:rFonts w:ascii="宋体" w:hAnsi="宋体" w:hint="eastAsia"/>
          <w:szCs w:val="28"/>
        </w:rPr>
        <w:t>四、商务部分</w:t>
      </w:r>
    </w:p>
    <w:p w:rsidR="00FC152A" w:rsidRDefault="00FC2E3A">
      <w:pPr>
        <w:spacing w:line="360" w:lineRule="auto"/>
        <w:ind w:firstLineChars="200" w:firstLine="560"/>
        <w:rPr>
          <w:rFonts w:ascii="宋体" w:hAnsi="宋体"/>
          <w:szCs w:val="28"/>
        </w:rPr>
      </w:pPr>
      <w:r>
        <w:rPr>
          <w:rFonts w:ascii="宋体" w:hAnsi="宋体" w:hint="eastAsia"/>
          <w:szCs w:val="28"/>
        </w:rPr>
        <w:t>（一）商务响应偏离表</w:t>
      </w:r>
    </w:p>
    <w:p w:rsidR="00FC152A" w:rsidRDefault="00FC2E3A">
      <w:pPr>
        <w:spacing w:line="360" w:lineRule="auto"/>
        <w:ind w:firstLineChars="200" w:firstLine="560"/>
        <w:rPr>
          <w:rFonts w:ascii="宋体" w:hAnsi="宋体"/>
          <w:szCs w:val="28"/>
        </w:rPr>
      </w:pPr>
      <w:r>
        <w:rPr>
          <w:rFonts w:ascii="宋体" w:hAnsi="宋体" w:hint="eastAsia"/>
          <w:szCs w:val="28"/>
        </w:rPr>
        <w:t>（二）商务评审需提供的材料（格式自定）</w:t>
      </w:r>
    </w:p>
    <w:p w:rsidR="00FC152A" w:rsidRDefault="00FC2E3A">
      <w:pPr>
        <w:spacing w:line="360" w:lineRule="auto"/>
        <w:ind w:firstLineChars="200" w:firstLine="560"/>
        <w:rPr>
          <w:rFonts w:ascii="宋体" w:hAnsi="宋体"/>
          <w:szCs w:val="28"/>
        </w:rPr>
      </w:pPr>
      <w:r>
        <w:rPr>
          <w:rFonts w:ascii="宋体" w:hAnsi="宋体" w:hint="eastAsia"/>
          <w:szCs w:val="28"/>
        </w:rPr>
        <w:t>五、资格条件及其他</w:t>
      </w:r>
    </w:p>
    <w:p w:rsidR="00FC152A" w:rsidRDefault="00FC2E3A">
      <w:pPr>
        <w:spacing w:line="360" w:lineRule="auto"/>
        <w:ind w:firstLineChars="200" w:firstLine="560"/>
        <w:rPr>
          <w:rFonts w:ascii="宋体" w:hAnsi="宋体"/>
          <w:szCs w:val="28"/>
        </w:rPr>
      </w:pPr>
      <w:r>
        <w:rPr>
          <w:rFonts w:ascii="宋体" w:hAnsi="宋体" w:hint="eastAsia"/>
          <w:szCs w:val="28"/>
        </w:rPr>
        <w:t>（一）资格条件</w:t>
      </w:r>
    </w:p>
    <w:p w:rsidR="00FC152A" w:rsidRDefault="00FC2E3A">
      <w:pPr>
        <w:spacing w:line="360" w:lineRule="auto"/>
        <w:ind w:firstLineChars="200" w:firstLine="560"/>
        <w:rPr>
          <w:rFonts w:ascii="宋体" w:hAnsi="宋体"/>
          <w:szCs w:val="28"/>
        </w:rPr>
      </w:pPr>
      <w:r>
        <w:rPr>
          <w:rFonts w:ascii="宋体" w:hAnsi="宋体" w:hint="eastAsia"/>
          <w:szCs w:val="28"/>
        </w:rPr>
        <w:t>（二）其他应提供的资料</w:t>
      </w:r>
    </w:p>
    <w:p w:rsidR="00FC152A" w:rsidRDefault="00FC152A">
      <w:pPr>
        <w:spacing w:line="360" w:lineRule="auto"/>
        <w:ind w:firstLineChars="200" w:firstLine="420"/>
        <w:rPr>
          <w:rFonts w:ascii="宋体" w:hAnsi="宋体"/>
          <w:sz w:val="21"/>
          <w:szCs w:val="21"/>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152A">
      <w:pPr>
        <w:spacing w:line="360" w:lineRule="auto"/>
        <w:ind w:firstLineChars="200" w:firstLine="480"/>
        <w:rPr>
          <w:rFonts w:ascii="宋体" w:hAnsi="宋体"/>
          <w:sz w:val="24"/>
          <w:szCs w:val="24"/>
        </w:rPr>
      </w:pPr>
    </w:p>
    <w:p w:rsidR="00FC152A" w:rsidRDefault="00FC2E3A">
      <w:pPr>
        <w:pStyle w:val="3"/>
        <w:spacing w:before="0" w:after="0" w:line="480" w:lineRule="exact"/>
        <w:rPr>
          <w:rFonts w:ascii="宋体" w:hAnsi="宋体"/>
          <w:b w:val="0"/>
          <w:sz w:val="24"/>
          <w:szCs w:val="24"/>
        </w:rPr>
      </w:pPr>
      <w:bookmarkStart w:id="157" w:name="_Toc433792168"/>
      <w:bookmarkStart w:id="158" w:name="_Toc375841207"/>
      <w:bookmarkStart w:id="159" w:name="_Toc375666796"/>
      <w:bookmarkStart w:id="160" w:name="_Toc350435647"/>
      <w:bookmarkStart w:id="161" w:name="_Toc377402559"/>
      <w:bookmarkStart w:id="162" w:name="_Toc294083526"/>
      <w:bookmarkStart w:id="163" w:name="_Toc10404"/>
      <w:bookmarkStart w:id="164" w:name="_Toc3724"/>
      <w:bookmarkStart w:id="165" w:name="_Toc350093071"/>
      <w:bookmarkStart w:id="166" w:name="_Toc328052593"/>
      <w:bookmarkStart w:id="167" w:name="_Toc333412485"/>
      <w:bookmarkStart w:id="168" w:name="_Toc332630166"/>
      <w:bookmarkStart w:id="169" w:name="_Toc375840799"/>
      <w:bookmarkStart w:id="170" w:name="_Toc313008356"/>
      <w:bookmarkStart w:id="171" w:name="_Toc313888360"/>
      <w:bookmarkStart w:id="172" w:name="_Toc342913419"/>
      <w:bookmarkStart w:id="173" w:name="_Toc12789073"/>
      <w:bookmarkStart w:id="174" w:name="_Toc283382454"/>
      <w:r>
        <w:rPr>
          <w:rFonts w:ascii="宋体" w:hAnsi="宋体" w:hint="eastAsia"/>
          <w:b w:val="0"/>
          <w:sz w:val="24"/>
          <w:szCs w:val="24"/>
        </w:rPr>
        <w:lastRenderedPageBreak/>
        <w:t>一</w:t>
      </w:r>
      <w:r>
        <w:rPr>
          <w:rFonts w:ascii="宋体" w:hAnsi="宋体"/>
          <w:b w:val="0"/>
          <w:sz w:val="24"/>
          <w:szCs w:val="24"/>
        </w:rPr>
        <w:t>、</w:t>
      </w:r>
      <w:r>
        <w:rPr>
          <w:rFonts w:ascii="宋体" w:hAnsi="宋体" w:hint="eastAsia"/>
          <w:b w:val="0"/>
          <w:sz w:val="24"/>
          <w:szCs w:val="24"/>
        </w:rPr>
        <w:t>响应文件封面</w:t>
      </w:r>
      <w:bookmarkEnd w:id="157"/>
      <w:bookmarkEnd w:id="158"/>
      <w:bookmarkEnd w:id="159"/>
      <w:bookmarkEnd w:id="160"/>
      <w:bookmarkEnd w:id="161"/>
      <w:bookmarkEnd w:id="162"/>
      <w:bookmarkEnd w:id="163"/>
      <w:bookmarkEnd w:id="164"/>
      <w:bookmarkEnd w:id="165"/>
      <w:bookmarkEnd w:id="166"/>
      <w:bookmarkEnd w:id="167"/>
      <w:bookmarkEnd w:id="168"/>
      <w:bookmarkEnd w:id="169"/>
    </w:p>
    <w:p w:rsidR="00FC152A" w:rsidRDefault="00FC152A"/>
    <w:p w:rsidR="00FC152A" w:rsidRDefault="00FC152A"/>
    <w:p w:rsidR="00FC152A" w:rsidRDefault="00FC152A"/>
    <w:p w:rsidR="00FC152A" w:rsidRDefault="00FC152A"/>
    <w:p w:rsidR="00FC152A" w:rsidRDefault="00FC152A"/>
    <w:p w:rsidR="00FC152A" w:rsidRDefault="00FC152A">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rsidR="00FC152A" w:rsidRDefault="00FC2E3A">
      <w:pPr>
        <w:tabs>
          <w:tab w:val="left" w:pos="3600"/>
          <w:tab w:val="left" w:pos="4480"/>
          <w:tab w:val="left" w:pos="5360"/>
        </w:tabs>
        <w:autoSpaceDE w:val="0"/>
        <w:autoSpaceDN w:val="0"/>
        <w:adjustRightInd w:val="0"/>
        <w:snapToGrid w:val="0"/>
        <w:spacing w:line="360" w:lineRule="auto"/>
        <w:jc w:val="center"/>
        <w:rPr>
          <w:rFonts w:ascii="宋体" w:hAnsi="宋体" w:cs="MingLiU"/>
          <w:b/>
          <w:kern w:val="0"/>
          <w:sz w:val="84"/>
          <w:szCs w:val="84"/>
        </w:rPr>
      </w:pPr>
      <w:r>
        <w:rPr>
          <w:rFonts w:ascii="宋体" w:hAnsi="宋体" w:cs="MingLiU" w:hint="eastAsia"/>
          <w:b/>
          <w:kern w:val="0"/>
          <w:sz w:val="84"/>
          <w:szCs w:val="84"/>
        </w:rPr>
        <w:t>响应文件</w:t>
      </w:r>
    </w:p>
    <w:p w:rsidR="00FC152A" w:rsidRDefault="00FC152A">
      <w:pPr>
        <w:tabs>
          <w:tab w:val="left" w:pos="3600"/>
          <w:tab w:val="left" w:pos="4480"/>
          <w:tab w:val="left" w:pos="5360"/>
        </w:tabs>
        <w:autoSpaceDE w:val="0"/>
        <w:autoSpaceDN w:val="0"/>
        <w:adjustRightInd w:val="0"/>
        <w:snapToGrid w:val="0"/>
        <w:spacing w:line="360" w:lineRule="auto"/>
        <w:jc w:val="center"/>
        <w:rPr>
          <w:rFonts w:ascii="宋体" w:hAnsi="宋体" w:cs="MingLiU"/>
          <w:b/>
          <w:kern w:val="0"/>
          <w:sz w:val="84"/>
          <w:szCs w:val="84"/>
        </w:rPr>
      </w:pPr>
    </w:p>
    <w:p w:rsidR="00FC152A" w:rsidRDefault="00FC152A">
      <w:pPr>
        <w:tabs>
          <w:tab w:val="left" w:pos="3600"/>
          <w:tab w:val="left" w:pos="4480"/>
          <w:tab w:val="left" w:pos="5360"/>
        </w:tabs>
        <w:autoSpaceDE w:val="0"/>
        <w:autoSpaceDN w:val="0"/>
        <w:adjustRightInd w:val="0"/>
        <w:snapToGrid w:val="0"/>
        <w:spacing w:line="360" w:lineRule="auto"/>
        <w:jc w:val="center"/>
        <w:rPr>
          <w:rFonts w:ascii="宋体" w:hAnsi="宋体" w:cs="MingLiU"/>
          <w:b/>
          <w:kern w:val="0"/>
          <w:sz w:val="84"/>
          <w:szCs w:val="84"/>
        </w:rPr>
      </w:pPr>
    </w:p>
    <w:p w:rsidR="00FC152A" w:rsidRDefault="00FC2E3A" w:rsidP="00515FE6">
      <w:pPr>
        <w:autoSpaceDE w:val="0"/>
        <w:autoSpaceDN w:val="0"/>
        <w:adjustRightInd w:val="0"/>
        <w:snapToGrid w:val="0"/>
        <w:spacing w:line="360" w:lineRule="auto"/>
        <w:ind w:firstLineChars="355" w:firstLine="990"/>
        <w:jc w:val="left"/>
        <w:rPr>
          <w:rFonts w:ascii="宋体" w:hAnsi="宋体" w:cs="MingLiU"/>
          <w:kern w:val="0"/>
          <w:sz w:val="16"/>
          <w:szCs w:val="16"/>
        </w:rPr>
      </w:pPr>
      <w:r>
        <w:rPr>
          <w:rFonts w:ascii="宋体" w:hAnsi="宋体" w:cs="MingLiU" w:hint="eastAsia"/>
          <w:b/>
          <w:w w:val="99"/>
          <w:kern w:val="0"/>
          <w:szCs w:val="28"/>
        </w:rPr>
        <w:t>项目编号：</w:t>
      </w:r>
    </w:p>
    <w:p w:rsidR="00FC152A" w:rsidRDefault="00FC2E3A" w:rsidP="00515FE6">
      <w:pPr>
        <w:tabs>
          <w:tab w:val="left" w:pos="6904"/>
        </w:tabs>
        <w:autoSpaceDE w:val="0"/>
        <w:autoSpaceDN w:val="0"/>
        <w:adjustRightInd w:val="0"/>
        <w:snapToGrid w:val="0"/>
        <w:spacing w:line="360" w:lineRule="auto"/>
        <w:ind w:firstLineChars="355" w:firstLine="990"/>
        <w:jc w:val="left"/>
        <w:rPr>
          <w:rFonts w:ascii="宋体" w:hAnsi="宋体" w:cs="MingLiU"/>
          <w:b/>
          <w:w w:val="99"/>
          <w:kern w:val="0"/>
          <w:szCs w:val="28"/>
        </w:rPr>
      </w:pPr>
      <w:r>
        <w:rPr>
          <w:rFonts w:ascii="宋体" w:hAnsi="宋体" w:cs="MingLiU" w:hint="eastAsia"/>
          <w:b/>
          <w:w w:val="99"/>
          <w:kern w:val="0"/>
          <w:szCs w:val="28"/>
        </w:rPr>
        <w:t>项目名称：</w:t>
      </w:r>
    </w:p>
    <w:p w:rsidR="00FC152A" w:rsidRDefault="00FC152A" w:rsidP="00515FE6">
      <w:pPr>
        <w:tabs>
          <w:tab w:val="left" w:pos="6904"/>
        </w:tabs>
        <w:autoSpaceDE w:val="0"/>
        <w:autoSpaceDN w:val="0"/>
        <w:adjustRightInd w:val="0"/>
        <w:snapToGrid w:val="0"/>
        <w:spacing w:line="360" w:lineRule="auto"/>
        <w:ind w:firstLineChars="343" w:firstLine="957"/>
        <w:jc w:val="left"/>
        <w:rPr>
          <w:rFonts w:ascii="宋体" w:hAnsi="宋体" w:cs="MingLiU"/>
          <w:b/>
          <w:w w:val="99"/>
          <w:kern w:val="0"/>
          <w:szCs w:val="28"/>
          <w:u w:val="single"/>
        </w:rPr>
      </w:pPr>
    </w:p>
    <w:p w:rsidR="00FC152A" w:rsidRDefault="00FC152A" w:rsidP="00515FE6">
      <w:pPr>
        <w:tabs>
          <w:tab w:val="left" w:pos="6904"/>
        </w:tabs>
        <w:autoSpaceDE w:val="0"/>
        <w:autoSpaceDN w:val="0"/>
        <w:adjustRightInd w:val="0"/>
        <w:snapToGrid w:val="0"/>
        <w:spacing w:line="360" w:lineRule="auto"/>
        <w:ind w:firstLineChars="343" w:firstLine="957"/>
        <w:jc w:val="left"/>
        <w:rPr>
          <w:rFonts w:ascii="宋体" w:hAnsi="宋体" w:cs="MingLiU"/>
          <w:b/>
          <w:w w:val="99"/>
          <w:kern w:val="0"/>
          <w:szCs w:val="28"/>
          <w:u w:val="single"/>
        </w:rPr>
      </w:pPr>
    </w:p>
    <w:p w:rsidR="00FC152A" w:rsidRDefault="00FC152A">
      <w:pPr>
        <w:autoSpaceDE w:val="0"/>
        <w:autoSpaceDN w:val="0"/>
        <w:adjustRightInd w:val="0"/>
        <w:snapToGrid w:val="0"/>
        <w:spacing w:line="360" w:lineRule="auto"/>
        <w:jc w:val="left"/>
        <w:rPr>
          <w:rFonts w:ascii="宋体" w:hAnsi="宋体" w:cs="MingLiU"/>
          <w:b/>
          <w:kern w:val="0"/>
          <w:sz w:val="20"/>
          <w:u w:val="single"/>
        </w:rPr>
      </w:pPr>
    </w:p>
    <w:p w:rsidR="00FC152A" w:rsidRDefault="00FC152A">
      <w:pPr>
        <w:autoSpaceDE w:val="0"/>
        <w:autoSpaceDN w:val="0"/>
        <w:adjustRightInd w:val="0"/>
        <w:snapToGrid w:val="0"/>
        <w:spacing w:line="360" w:lineRule="auto"/>
        <w:jc w:val="left"/>
        <w:rPr>
          <w:rFonts w:ascii="宋体" w:hAnsi="宋体" w:cs="MingLiU"/>
          <w:b/>
          <w:kern w:val="0"/>
          <w:sz w:val="20"/>
          <w:u w:val="single"/>
        </w:rPr>
      </w:pPr>
    </w:p>
    <w:p w:rsidR="00FC152A" w:rsidRDefault="00FC152A">
      <w:pPr>
        <w:autoSpaceDE w:val="0"/>
        <w:autoSpaceDN w:val="0"/>
        <w:adjustRightInd w:val="0"/>
        <w:snapToGrid w:val="0"/>
        <w:spacing w:line="360" w:lineRule="auto"/>
        <w:jc w:val="left"/>
        <w:rPr>
          <w:rFonts w:ascii="宋体" w:hAnsi="宋体" w:cs="MingLiU"/>
          <w:b/>
          <w:kern w:val="0"/>
          <w:sz w:val="20"/>
        </w:rPr>
      </w:pPr>
    </w:p>
    <w:p w:rsidR="00FC152A" w:rsidRDefault="00FC152A">
      <w:pPr>
        <w:autoSpaceDE w:val="0"/>
        <w:autoSpaceDN w:val="0"/>
        <w:adjustRightInd w:val="0"/>
        <w:snapToGrid w:val="0"/>
        <w:spacing w:line="360" w:lineRule="auto"/>
        <w:jc w:val="left"/>
        <w:rPr>
          <w:rFonts w:ascii="宋体" w:hAnsi="宋体" w:cs="MingLiU"/>
          <w:b/>
          <w:kern w:val="0"/>
          <w:sz w:val="20"/>
        </w:rPr>
      </w:pPr>
    </w:p>
    <w:p w:rsidR="00FC152A" w:rsidRDefault="00FC2E3A" w:rsidP="00515FE6">
      <w:pPr>
        <w:tabs>
          <w:tab w:val="left" w:pos="6080"/>
          <w:tab w:val="left" w:pos="6640"/>
        </w:tabs>
        <w:autoSpaceDE w:val="0"/>
        <w:autoSpaceDN w:val="0"/>
        <w:adjustRightInd w:val="0"/>
        <w:snapToGrid w:val="0"/>
        <w:spacing w:line="360" w:lineRule="auto"/>
        <w:ind w:firstLineChars="450" w:firstLine="1255"/>
        <w:rPr>
          <w:rFonts w:ascii="宋体" w:hAnsi="宋体"/>
          <w:b/>
          <w:w w:val="99"/>
          <w:kern w:val="0"/>
          <w:szCs w:val="28"/>
        </w:rPr>
      </w:pPr>
      <w:r>
        <w:rPr>
          <w:rFonts w:ascii="宋体" w:hAnsi="宋体" w:cs="MingLiU" w:hint="eastAsia"/>
          <w:b/>
          <w:w w:val="99"/>
          <w:kern w:val="0"/>
          <w:szCs w:val="28"/>
        </w:rPr>
        <w:t>供应商</w:t>
      </w:r>
      <w:r>
        <w:rPr>
          <w:rFonts w:ascii="宋体" w:hAnsi="宋体" w:cs="MingLiU" w:hint="eastAsia"/>
          <w:b/>
          <w:spacing w:val="1"/>
          <w:w w:val="99"/>
          <w:kern w:val="0"/>
          <w:szCs w:val="28"/>
        </w:rPr>
        <w:t>：</w:t>
      </w:r>
      <w:r>
        <w:rPr>
          <w:rFonts w:ascii="宋体" w:hAnsi="宋体" w:cs="MingLiU" w:hint="eastAsia"/>
          <w:b/>
          <w:w w:val="198"/>
          <w:kern w:val="0"/>
          <w:szCs w:val="28"/>
          <w:u w:val="single"/>
        </w:rPr>
        <w:t xml:space="preserve"> 　　　　 　　</w:t>
      </w:r>
      <w:r>
        <w:rPr>
          <w:rFonts w:ascii="宋体" w:hAnsi="宋体" w:cs="MingLiU" w:hint="eastAsia"/>
          <w:b/>
          <w:w w:val="99"/>
          <w:kern w:val="0"/>
          <w:szCs w:val="28"/>
        </w:rPr>
        <w:t>（公章）</w:t>
      </w:r>
    </w:p>
    <w:p w:rsidR="00FC152A" w:rsidRDefault="00FC2E3A" w:rsidP="00515FE6">
      <w:pPr>
        <w:tabs>
          <w:tab w:val="left" w:pos="6080"/>
          <w:tab w:val="left" w:pos="6640"/>
        </w:tabs>
        <w:autoSpaceDE w:val="0"/>
        <w:autoSpaceDN w:val="0"/>
        <w:adjustRightInd w:val="0"/>
        <w:snapToGrid w:val="0"/>
        <w:spacing w:line="360" w:lineRule="auto"/>
        <w:ind w:firstLineChars="450" w:firstLine="1255"/>
        <w:rPr>
          <w:rFonts w:ascii="宋体" w:hAnsi="宋体" w:cs="MingLiU"/>
          <w:b/>
          <w:w w:val="99"/>
          <w:kern w:val="0"/>
          <w:szCs w:val="28"/>
        </w:rPr>
      </w:pPr>
      <w:r>
        <w:rPr>
          <w:rFonts w:ascii="宋体" w:hAnsi="宋体" w:cs="MingLiU" w:hint="eastAsia"/>
          <w:b/>
          <w:w w:val="99"/>
          <w:kern w:val="0"/>
          <w:szCs w:val="28"/>
        </w:rPr>
        <w:t>法定代表人或其授权代表：</w:t>
      </w:r>
      <w:r>
        <w:rPr>
          <w:rFonts w:ascii="宋体" w:hAnsi="宋体" w:cs="MingLiU" w:hint="eastAsia"/>
          <w:b/>
          <w:w w:val="198"/>
          <w:kern w:val="0"/>
          <w:szCs w:val="28"/>
          <w:u w:val="single"/>
        </w:rPr>
        <w:t xml:space="preserve"> 　　 　</w:t>
      </w:r>
      <w:r>
        <w:rPr>
          <w:rFonts w:ascii="宋体" w:hAnsi="宋体" w:cs="MingLiU" w:hint="eastAsia"/>
          <w:b/>
          <w:w w:val="99"/>
          <w:kern w:val="0"/>
          <w:szCs w:val="28"/>
        </w:rPr>
        <w:t>（签字）</w:t>
      </w:r>
    </w:p>
    <w:p w:rsidR="00FC152A" w:rsidRDefault="00FC152A" w:rsidP="00515FE6">
      <w:pPr>
        <w:tabs>
          <w:tab w:val="left" w:pos="6080"/>
          <w:tab w:val="left" w:pos="6640"/>
        </w:tabs>
        <w:autoSpaceDE w:val="0"/>
        <w:autoSpaceDN w:val="0"/>
        <w:adjustRightInd w:val="0"/>
        <w:snapToGrid w:val="0"/>
        <w:spacing w:line="360" w:lineRule="auto"/>
        <w:ind w:firstLineChars="450" w:firstLine="1255"/>
        <w:rPr>
          <w:rFonts w:ascii="宋体" w:hAnsi="宋体" w:cs="MingLiU"/>
          <w:b/>
          <w:w w:val="99"/>
          <w:kern w:val="0"/>
          <w:szCs w:val="28"/>
        </w:rPr>
      </w:pPr>
    </w:p>
    <w:p w:rsidR="00FC152A" w:rsidRDefault="00FC2E3A">
      <w:pPr>
        <w:tabs>
          <w:tab w:val="left" w:pos="3280"/>
          <w:tab w:val="left" w:pos="4680"/>
          <w:tab w:val="left" w:pos="6080"/>
        </w:tabs>
        <w:autoSpaceDE w:val="0"/>
        <w:autoSpaceDN w:val="0"/>
        <w:adjustRightInd w:val="0"/>
        <w:snapToGrid w:val="0"/>
        <w:spacing w:line="360" w:lineRule="auto"/>
        <w:jc w:val="center"/>
        <w:rPr>
          <w:rFonts w:ascii="宋体" w:hAnsi="宋体" w:cs="MingLiU"/>
          <w:b/>
          <w:w w:val="99"/>
          <w:kern w:val="0"/>
          <w:szCs w:val="28"/>
        </w:rPr>
      </w:pPr>
      <w:r>
        <w:rPr>
          <w:rFonts w:ascii="宋体" w:hAnsi="宋体" w:cs="MingLiU" w:hint="eastAsia"/>
          <w:b/>
          <w:w w:val="99"/>
          <w:kern w:val="0"/>
          <w:szCs w:val="28"/>
          <w:u w:val="single"/>
        </w:rPr>
        <w:t xml:space="preserve">     　</w:t>
      </w:r>
      <w:r>
        <w:rPr>
          <w:rFonts w:ascii="宋体" w:hAnsi="宋体" w:cs="MingLiU" w:hint="eastAsia"/>
          <w:b/>
          <w:w w:val="99"/>
          <w:kern w:val="0"/>
          <w:szCs w:val="28"/>
        </w:rPr>
        <w:t>年</w:t>
      </w:r>
      <w:r>
        <w:rPr>
          <w:rFonts w:ascii="宋体" w:hAnsi="宋体" w:cs="MingLiU" w:hint="eastAsia"/>
          <w:b/>
          <w:w w:val="99"/>
          <w:kern w:val="0"/>
          <w:szCs w:val="28"/>
          <w:u w:val="single"/>
        </w:rPr>
        <w:t xml:space="preserve">　</w:t>
      </w:r>
      <w:r>
        <w:rPr>
          <w:rFonts w:ascii="宋体" w:hAnsi="宋体" w:cs="MingLiU" w:hint="eastAsia"/>
          <w:b/>
          <w:w w:val="99"/>
          <w:kern w:val="0"/>
          <w:szCs w:val="28"/>
        </w:rPr>
        <w:t>月</w:t>
      </w:r>
      <w:r>
        <w:rPr>
          <w:rFonts w:ascii="宋体" w:hAnsi="宋体" w:cs="MingLiU" w:hint="eastAsia"/>
          <w:b/>
          <w:w w:val="99"/>
          <w:kern w:val="0"/>
          <w:szCs w:val="28"/>
          <w:u w:val="single"/>
        </w:rPr>
        <w:t xml:space="preserve">　</w:t>
      </w:r>
      <w:r>
        <w:rPr>
          <w:rFonts w:ascii="宋体" w:hAnsi="宋体" w:cs="MingLiU" w:hint="eastAsia"/>
          <w:b/>
          <w:w w:val="99"/>
          <w:kern w:val="0"/>
          <w:szCs w:val="28"/>
        </w:rPr>
        <w:t>日</w:t>
      </w:r>
    </w:p>
    <w:p w:rsidR="00FC152A" w:rsidRDefault="00FC2E3A">
      <w:pPr>
        <w:pStyle w:val="3"/>
        <w:spacing w:before="0" w:after="0" w:line="480" w:lineRule="exact"/>
        <w:rPr>
          <w:rFonts w:ascii="宋体" w:hAnsi="宋体"/>
          <w:b w:val="0"/>
          <w:sz w:val="24"/>
          <w:szCs w:val="24"/>
        </w:rPr>
      </w:pPr>
      <w:bookmarkStart w:id="175" w:name="_Toc19102"/>
      <w:bookmarkStart w:id="176" w:name="_Toc433792169"/>
      <w:bookmarkStart w:id="177" w:name="_Toc31067"/>
      <w:r>
        <w:rPr>
          <w:rFonts w:ascii="宋体" w:hAnsi="宋体" w:hint="eastAsia"/>
          <w:b w:val="0"/>
          <w:sz w:val="24"/>
          <w:szCs w:val="24"/>
        </w:rPr>
        <w:lastRenderedPageBreak/>
        <w:t>二、经济部分</w:t>
      </w:r>
      <w:bookmarkEnd w:id="170"/>
      <w:bookmarkEnd w:id="171"/>
      <w:bookmarkEnd w:id="172"/>
      <w:bookmarkEnd w:id="175"/>
      <w:bookmarkEnd w:id="176"/>
      <w:bookmarkEnd w:id="177"/>
    </w:p>
    <w:bookmarkEnd w:id="173"/>
    <w:bookmarkEnd w:id="174"/>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（一）竞采报价函</w:t>
      </w:r>
    </w:p>
    <w:p w:rsidR="00FC152A" w:rsidRDefault="00FC2E3A">
      <w:pPr>
        <w:tabs>
          <w:tab w:val="left" w:pos="6300"/>
        </w:tabs>
        <w:snapToGrid w:val="0"/>
        <w:spacing w:line="480" w:lineRule="exact"/>
        <w:jc w:val="center"/>
        <w:rPr>
          <w:rFonts w:ascii="宋体" w:hAnsi="宋体"/>
          <w:sz w:val="24"/>
          <w:szCs w:val="24"/>
        </w:rPr>
      </w:pPr>
      <w:r>
        <w:rPr>
          <w:rFonts w:ascii="宋体" w:hAnsi="宋体" w:hint="eastAsia"/>
          <w:sz w:val="24"/>
          <w:szCs w:val="24"/>
        </w:rPr>
        <w:t>竞采报价函</w:t>
      </w:r>
    </w:p>
    <w:p w:rsidR="00FC152A" w:rsidRDefault="00FC2E3A">
      <w:pPr>
        <w:tabs>
          <w:tab w:val="left" w:pos="6300"/>
        </w:tabs>
        <w:snapToGrid w:val="0"/>
        <w:spacing w:line="480" w:lineRule="exact"/>
        <w:rPr>
          <w:rFonts w:ascii="宋体" w:hAnsi="宋体"/>
          <w:sz w:val="24"/>
          <w:szCs w:val="24"/>
        </w:rPr>
      </w:pPr>
      <w:r>
        <w:rPr>
          <w:rFonts w:ascii="宋体" w:hAnsi="宋体" w:hint="eastAsia"/>
          <w:sz w:val="24"/>
          <w:szCs w:val="24"/>
          <w:u w:val="single"/>
        </w:rPr>
        <w:t xml:space="preserve">（采购人名称） </w:t>
      </w:r>
      <w:r>
        <w:rPr>
          <w:rFonts w:ascii="宋体" w:hAnsi="宋体" w:hint="eastAsia"/>
          <w:sz w:val="24"/>
          <w:szCs w:val="24"/>
        </w:rPr>
        <w:t>：</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我方收到____________________________（项目名称）的竞采文件，经详细研究，决定参加该项目的竞采。</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1．我方现提交的响应文件为：签章完毕并上传竞采平台的电子扫描件。</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2．我方承诺：本次竞采的有效期为90天。</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3．我方完全理解和接受贵方竞采文件的一切规定和要求及竞采评审办法。</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4．在整个竞采过程中，我方若有违规行为，接受按照相关法律法规和《竞采文件》之规定给予惩罚。</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5．我方若成为成交供应商，将按照最终竞采结果签订合同，并且严格履行合同义务。本承诺函将成为合同不可分割的一部分，与合同具有同等的法律效力。</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6．如果我方成为成交供应商，保证在接到成交通知书的</w:t>
      </w:r>
      <w:r>
        <w:rPr>
          <w:rFonts w:ascii="宋体" w:hAnsi="宋体"/>
          <w:sz w:val="24"/>
          <w:szCs w:val="24"/>
        </w:rPr>
        <w:t>同时</w:t>
      </w:r>
      <w:r>
        <w:rPr>
          <w:rFonts w:ascii="宋体" w:hAnsi="宋体" w:hint="eastAsia"/>
          <w:sz w:val="24"/>
          <w:szCs w:val="24"/>
        </w:rPr>
        <w:t>，向采购代理机构交纳竞采文件规定的采购代理服务费。</w:t>
      </w: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供应商（公章）：</w:t>
      </w: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 xml:space="preserve">地址：  </w:t>
      </w: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电话：                           传真：</w:t>
      </w: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网址：                           邮编：</w:t>
      </w: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联系人：</w:t>
      </w:r>
    </w:p>
    <w:p w:rsidR="00FC152A" w:rsidRDefault="00FC152A">
      <w:pPr>
        <w:snapToGrid w:val="0"/>
        <w:spacing w:line="480" w:lineRule="exact"/>
        <w:ind w:firstLineChars="200" w:firstLine="480"/>
        <w:rPr>
          <w:rFonts w:ascii="宋体" w:hAnsi="宋体"/>
          <w:sz w:val="24"/>
          <w:szCs w:val="24"/>
        </w:rPr>
      </w:pPr>
    </w:p>
    <w:p w:rsidR="00FC152A" w:rsidRDefault="00FC2E3A">
      <w:pPr>
        <w:snapToGrid w:val="0"/>
        <w:spacing w:line="480" w:lineRule="exact"/>
        <w:ind w:firstLineChars="2200" w:firstLine="5280"/>
        <w:rPr>
          <w:rFonts w:ascii="宋体" w:hAnsi="宋体"/>
          <w:sz w:val="24"/>
          <w:szCs w:val="24"/>
        </w:rPr>
      </w:pPr>
      <w:r>
        <w:rPr>
          <w:rFonts w:ascii="宋体" w:hAnsi="宋体" w:hint="eastAsia"/>
          <w:sz w:val="24"/>
          <w:szCs w:val="24"/>
        </w:rPr>
        <w:t xml:space="preserve">  年   月   日</w:t>
      </w:r>
    </w:p>
    <w:p w:rsidR="00FC152A" w:rsidRDefault="00FC2E3A">
      <w:pPr>
        <w:rPr>
          <w:rFonts w:ascii="宋体" w:hAnsi="宋体"/>
          <w:sz w:val="24"/>
          <w:szCs w:val="24"/>
        </w:rPr>
      </w:pPr>
      <w:r>
        <w:rPr>
          <w:rFonts w:ascii="宋体" w:hAnsi="宋体" w:hint="eastAsia"/>
          <w:sz w:val="24"/>
          <w:szCs w:val="24"/>
        </w:rPr>
        <w:br w:type="page"/>
      </w:r>
    </w:p>
    <w:p w:rsidR="00FC152A" w:rsidRDefault="00FC2E3A">
      <w:pPr>
        <w:pStyle w:val="3"/>
        <w:spacing w:before="0" w:after="0" w:line="480" w:lineRule="exact"/>
        <w:ind w:firstLineChars="196" w:firstLine="470"/>
        <w:rPr>
          <w:rFonts w:ascii="宋体" w:hAnsi="宋体"/>
          <w:b w:val="0"/>
          <w:sz w:val="24"/>
          <w:szCs w:val="24"/>
        </w:rPr>
      </w:pPr>
      <w:bookmarkStart w:id="178" w:name="_Toc433792170"/>
      <w:bookmarkStart w:id="179" w:name="_Toc313008357"/>
      <w:bookmarkStart w:id="180" w:name="_Toc16452"/>
      <w:bookmarkStart w:id="181" w:name="_Toc342913420"/>
      <w:bookmarkStart w:id="182" w:name="_Toc20606"/>
      <w:bookmarkStart w:id="183" w:name="_Toc313888361"/>
      <w:r>
        <w:rPr>
          <w:rFonts w:ascii="宋体" w:hAnsi="宋体" w:hint="eastAsia"/>
          <w:b w:val="0"/>
          <w:sz w:val="24"/>
          <w:szCs w:val="24"/>
        </w:rPr>
        <w:lastRenderedPageBreak/>
        <w:t>三、服务部分</w:t>
      </w:r>
      <w:bookmarkEnd w:id="178"/>
      <w:bookmarkEnd w:id="179"/>
      <w:bookmarkEnd w:id="180"/>
      <w:bookmarkEnd w:id="181"/>
      <w:bookmarkEnd w:id="182"/>
      <w:bookmarkEnd w:id="183"/>
    </w:p>
    <w:p w:rsidR="00FC152A" w:rsidRDefault="00FC2E3A">
      <w:pPr>
        <w:tabs>
          <w:tab w:val="left" w:pos="6300"/>
        </w:tabs>
        <w:snapToGrid w:val="0"/>
        <w:spacing w:line="480" w:lineRule="exact"/>
        <w:ind w:firstLine="570"/>
        <w:jc w:val="center"/>
        <w:rPr>
          <w:rFonts w:ascii="宋体" w:hAnsi="宋体"/>
          <w:sz w:val="24"/>
          <w:szCs w:val="24"/>
        </w:rPr>
      </w:pPr>
      <w:r>
        <w:rPr>
          <w:rFonts w:ascii="宋体" w:hAnsi="宋体" w:hint="eastAsia"/>
          <w:sz w:val="24"/>
          <w:szCs w:val="24"/>
        </w:rPr>
        <w:t>服务响应偏离表</w:t>
      </w:r>
    </w:p>
    <w:p w:rsidR="00FC152A" w:rsidRDefault="00FC152A">
      <w:pPr>
        <w:pStyle w:val="af"/>
        <w:tabs>
          <w:tab w:val="left" w:pos="6300"/>
        </w:tabs>
        <w:snapToGrid w:val="0"/>
        <w:spacing w:line="480" w:lineRule="exact"/>
        <w:ind w:firstLineChars="200" w:firstLine="480"/>
        <w:rPr>
          <w:rFonts w:ascii="宋体" w:hAnsi="宋体"/>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2658"/>
        <w:gridCol w:w="2759"/>
        <w:gridCol w:w="2067"/>
      </w:tblGrid>
      <w:tr w:rsidR="00FC152A">
        <w:trPr>
          <w:trHeight w:val="515"/>
          <w:jc w:val="center"/>
        </w:trPr>
        <w:tc>
          <w:tcPr>
            <w:tcW w:w="1138" w:type="dxa"/>
            <w:vAlign w:val="center"/>
          </w:tcPr>
          <w:p w:rsidR="00FC152A" w:rsidRDefault="00FC2E3A">
            <w:pPr>
              <w:tabs>
                <w:tab w:val="left" w:pos="6300"/>
              </w:tabs>
              <w:snapToGrid w:val="0"/>
              <w:spacing w:line="500" w:lineRule="exact"/>
              <w:jc w:val="center"/>
              <w:outlineLvl w:val="0"/>
              <w:rPr>
                <w:rFonts w:ascii="宋体" w:hAnsi="宋体"/>
                <w:sz w:val="21"/>
                <w:szCs w:val="21"/>
              </w:rPr>
            </w:pPr>
            <w:bookmarkStart w:id="184" w:name="_Toc15508"/>
            <w:bookmarkStart w:id="185" w:name="_Toc14907"/>
            <w:bookmarkStart w:id="186" w:name="_Toc16325"/>
            <w:bookmarkStart w:id="187" w:name="_Toc1074"/>
            <w:bookmarkStart w:id="188" w:name="_Toc99738781"/>
            <w:r>
              <w:rPr>
                <w:rFonts w:ascii="宋体" w:hAnsi="宋体" w:hint="eastAsia"/>
                <w:sz w:val="21"/>
                <w:szCs w:val="21"/>
              </w:rPr>
              <w:t>序号</w:t>
            </w:r>
            <w:bookmarkEnd w:id="184"/>
            <w:bookmarkEnd w:id="185"/>
            <w:bookmarkEnd w:id="186"/>
            <w:bookmarkEnd w:id="187"/>
            <w:bookmarkEnd w:id="188"/>
          </w:p>
        </w:tc>
        <w:tc>
          <w:tcPr>
            <w:tcW w:w="2658" w:type="dxa"/>
            <w:vAlign w:val="center"/>
          </w:tcPr>
          <w:p w:rsidR="00FC152A" w:rsidRDefault="00FC2E3A">
            <w:pPr>
              <w:tabs>
                <w:tab w:val="left" w:pos="6300"/>
              </w:tabs>
              <w:snapToGrid w:val="0"/>
              <w:spacing w:line="500" w:lineRule="exact"/>
              <w:jc w:val="center"/>
              <w:outlineLvl w:val="0"/>
              <w:rPr>
                <w:rFonts w:ascii="宋体" w:hAnsi="宋体"/>
                <w:sz w:val="21"/>
                <w:szCs w:val="21"/>
              </w:rPr>
            </w:pPr>
            <w:bookmarkStart w:id="189" w:name="_Toc12223"/>
            <w:bookmarkStart w:id="190" w:name="_Toc99738782"/>
            <w:bookmarkStart w:id="191" w:name="_Toc15170"/>
            <w:bookmarkStart w:id="192" w:name="_Toc10775"/>
            <w:bookmarkStart w:id="193" w:name="_Toc28298"/>
            <w:r>
              <w:rPr>
                <w:rFonts w:ascii="宋体" w:hAnsi="宋体" w:hint="eastAsia"/>
                <w:sz w:val="21"/>
                <w:szCs w:val="21"/>
              </w:rPr>
              <w:t>采购需求</w:t>
            </w:r>
            <w:bookmarkEnd w:id="189"/>
            <w:bookmarkEnd w:id="190"/>
            <w:bookmarkEnd w:id="191"/>
            <w:bookmarkEnd w:id="192"/>
            <w:bookmarkEnd w:id="193"/>
          </w:p>
        </w:tc>
        <w:tc>
          <w:tcPr>
            <w:tcW w:w="2759" w:type="dxa"/>
            <w:vAlign w:val="center"/>
          </w:tcPr>
          <w:p w:rsidR="00FC152A" w:rsidRDefault="00FC2E3A">
            <w:pPr>
              <w:tabs>
                <w:tab w:val="left" w:pos="6300"/>
              </w:tabs>
              <w:snapToGrid w:val="0"/>
              <w:spacing w:line="500" w:lineRule="exact"/>
              <w:jc w:val="center"/>
              <w:outlineLvl w:val="0"/>
              <w:rPr>
                <w:rFonts w:ascii="宋体" w:hAnsi="宋体"/>
                <w:sz w:val="21"/>
                <w:szCs w:val="21"/>
              </w:rPr>
            </w:pPr>
            <w:bookmarkStart w:id="194" w:name="_Toc31612"/>
            <w:bookmarkStart w:id="195" w:name="_Toc28688"/>
            <w:bookmarkStart w:id="196" w:name="_Toc16415"/>
            <w:bookmarkStart w:id="197" w:name="_Toc4041"/>
            <w:bookmarkStart w:id="198" w:name="_Toc99738783"/>
            <w:r>
              <w:rPr>
                <w:rFonts w:ascii="宋体" w:hAnsi="宋体" w:hint="eastAsia"/>
                <w:sz w:val="21"/>
                <w:szCs w:val="21"/>
              </w:rPr>
              <w:t>响应情况</w:t>
            </w:r>
            <w:bookmarkEnd w:id="194"/>
            <w:bookmarkEnd w:id="195"/>
            <w:bookmarkEnd w:id="196"/>
            <w:bookmarkEnd w:id="197"/>
            <w:bookmarkEnd w:id="198"/>
          </w:p>
        </w:tc>
        <w:tc>
          <w:tcPr>
            <w:tcW w:w="2067" w:type="dxa"/>
            <w:vAlign w:val="center"/>
          </w:tcPr>
          <w:p w:rsidR="00FC152A" w:rsidRDefault="00FC2E3A">
            <w:pPr>
              <w:tabs>
                <w:tab w:val="left" w:pos="6300"/>
              </w:tabs>
              <w:snapToGrid w:val="0"/>
              <w:spacing w:line="500" w:lineRule="exact"/>
              <w:jc w:val="center"/>
              <w:outlineLvl w:val="0"/>
              <w:rPr>
                <w:rFonts w:ascii="宋体" w:hAnsi="宋体"/>
                <w:sz w:val="21"/>
                <w:szCs w:val="21"/>
              </w:rPr>
            </w:pPr>
            <w:bookmarkStart w:id="199" w:name="_Toc19317"/>
            <w:bookmarkStart w:id="200" w:name="_Toc4622"/>
            <w:bookmarkStart w:id="201" w:name="_Toc15102"/>
            <w:bookmarkStart w:id="202" w:name="_Toc21643"/>
            <w:bookmarkStart w:id="203" w:name="_Toc99738784"/>
            <w:r>
              <w:rPr>
                <w:rFonts w:ascii="宋体" w:hAnsi="宋体" w:hint="eastAsia"/>
                <w:sz w:val="21"/>
                <w:szCs w:val="21"/>
              </w:rPr>
              <w:t>差异说明</w:t>
            </w:r>
            <w:bookmarkEnd w:id="199"/>
            <w:bookmarkEnd w:id="200"/>
            <w:bookmarkEnd w:id="201"/>
            <w:bookmarkEnd w:id="202"/>
            <w:bookmarkEnd w:id="203"/>
          </w:p>
        </w:tc>
      </w:tr>
      <w:tr w:rsidR="00FC152A">
        <w:trPr>
          <w:trHeight w:val="599"/>
          <w:jc w:val="center"/>
        </w:trPr>
        <w:tc>
          <w:tcPr>
            <w:tcW w:w="113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65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759"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067"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r>
      <w:tr w:rsidR="00FC152A">
        <w:trPr>
          <w:trHeight w:val="599"/>
          <w:jc w:val="center"/>
        </w:trPr>
        <w:tc>
          <w:tcPr>
            <w:tcW w:w="113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65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759"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067"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r>
      <w:tr w:rsidR="00FC152A">
        <w:trPr>
          <w:trHeight w:val="599"/>
          <w:jc w:val="center"/>
        </w:trPr>
        <w:tc>
          <w:tcPr>
            <w:tcW w:w="113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65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759"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067"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r>
      <w:tr w:rsidR="00FC152A">
        <w:trPr>
          <w:trHeight w:val="599"/>
          <w:jc w:val="center"/>
        </w:trPr>
        <w:tc>
          <w:tcPr>
            <w:tcW w:w="113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65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759"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067"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r>
      <w:tr w:rsidR="00FC152A">
        <w:trPr>
          <w:trHeight w:val="599"/>
          <w:jc w:val="center"/>
        </w:trPr>
        <w:tc>
          <w:tcPr>
            <w:tcW w:w="113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65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759"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067"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r>
      <w:tr w:rsidR="00FC152A">
        <w:trPr>
          <w:trHeight w:val="599"/>
          <w:jc w:val="center"/>
        </w:trPr>
        <w:tc>
          <w:tcPr>
            <w:tcW w:w="113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658"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759"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c>
          <w:tcPr>
            <w:tcW w:w="2067" w:type="dxa"/>
            <w:vAlign w:val="center"/>
          </w:tcPr>
          <w:p w:rsidR="00FC152A" w:rsidRDefault="00FC152A">
            <w:pPr>
              <w:tabs>
                <w:tab w:val="left" w:pos="6300"/>
              </w:tabs>
              <w:snapToGrid w:val="0"/>
              <w:spacing w:line="500" w:lineRule="exact"/>
              <w:jc w:val="center"/>
              <w:outlineLvl w:val="0"/>
              <w:rPr>
                <w:rFonts w:ascii="宋体" w:hAnsi="宋体"/>
                <w:sz w:val="21"/>
                <w:szCs w:val="21"/>
              </w:rPr>
            </w:pPr>
          </w:p>
        </w:tc>
      </w:tr>
      <w:tr w:rsidR="00FC152A">
        <w:trPr>
          <w:trHeight w:val="599"/>
          <w:jc w:val="center"/>
        </w:trPr>
        <w:tc>
          <w:tcPr>
            <w:tcW w:w="1138" w:type="dxa"/>
            <w:vAlign w:val="center"/>
          </w:tcPr>
          <w:p w:rsidR="00FC152A" w:rsidRDefault="00FC152A">
            <w:pPr>
              <w:tabs>
                <w:tab w:val="left" w:pos="6300"/>
              </w:tabs>
              <w:snapToGrid w:val="0"/>
              <w:spacing w:line="500" w:lineRule="exact"/>
              <w:jc w:val="center"/>
              <w:outlineLvl w:val="0"/>
              <w:rPr>
                <w:rFonts w:ascii="方正仿宋_GBK" w:eastAsia="方正仿宋_GBK" w:hAnsi="宋体"/>
                <w:sz w:val="21"/>
                <w:szCs w:val="21"/>
              </w:rPr>
            </w:pPr>
          </w:p>
        </w:tc>
        <w:tc>
          <w:tcPr>
            <w:tcW w:w="2658" w:type="dxa"/>
            <w:vAlign w:val="center"/>
          </w:tcPr>
          <w:p w:rsidR="00FC152A" w:rsidRDefault="00FC152A">
            <w:pPr>
              <w:tabs>
                <w:tab w:val="left" w:pos="6300"/>
              </w:tabs>
              <w:snapToGrid w:val="0"/>
              <w:spacing w:line="500" w:lineRule="exact"/>
              <w:jc w:val="center"/>
              <w:outlineLvl w:val="0"/>
              <w:rPr>
                <w:rFonts w:ascii="方正仿宋_GBK" w:eastAsia="方正仿宋_GBK" w:hAnsi="宋体"/>
                <w:sz w:val="21"/>
                <w:szCs w:val="21"/>
              </w:rPr>
            </w:pPr>
          </w:p>
        </w:tc>
        <w:tc>
          <w:tcPr>
            <w:tcW w:w="2759" w:type="dxa"/>
            <w:vAlign w:val="center"/>
          </w:tcPr>
          <w:p w:rsidR="00FC152A" w:rsidRDefault="00FC152A">
            <w:pPr>
              <w:tabs>
                <w:tab w:val="left" w:pos="6300"/>
              </w:tabs>
              <w:snapToGrid w:val="0"/>
              <w:spacing w:line="500" w:lineRule="exact"/>
              <w:jc w:val="center"/>
              <w:outlineLvl w:val="0"/>
              <w:rPr>
                <w:rFonts w:ascii="方正仿宋_GBK" w:eastAsia="方正仿宋_GBK" w:hAnsi="宋体"/>
                <w:sz w:val="21"/>
                <w:szCs w:val="21"/>
              </w:rPr>
            </w:pPr>
          </w:p>
        </w:tc>
        <w:tc>
          <w:tcPr>
            <w:tcW w:w="2067" w:type="dxa"/>
            <w:vAlign w:val="center"/>
          </w:tcPr>
          <w:p w:rsidR="00FC152A" w:rsidRDefault="00FC152A">
            <w:pPr>
              <w:tabs>
                <w:tab w:val="left" w:pos="6300"/>
              </w:tabs>
              <w:snapToGrid w:val="0"/>
              <w:spacing w:line="500" w:lineRule="exact"/>
              <w:jc w:val="center"/>
              <w:outlineLvl w:val="0"/>
              <w:rPr>
                <w:rFonts w:ascii="方正仿宋_GBK" w:eastAsia="方正仿宋_GBK" w:hAnsi="宋体"/>
                <w:sz w:val="21"/>
                <w:szCs w:val="21"/>
              </w:rPr>
            </w:pPr>
          </w:p>
        </w:tc>
      </w:tr>
    </w:tbl>
    <w:p w:rsidR="00FC152A" w:rsidRDefault="00FC152A"/>
    <w:p w:rsidR="00FC152A" w:rsidRDefault="00FC2E3A">
      <w:pPr>
        <w:spacing w:line="480" w:lineRule="exact"/>
        <w:ind w:firstLineChars="250" w:firstLine="600"/>
        <w:rPr>
          <w:rFonts w:ascii="宋体" w:hAnsi="宋体"/>
          <w:sz w:val="24"/>
          <w:szCs w:val="24"/>
        </w:rPr>
      </w:pPr>
      <w:r>
        <w:rPr>
          <w:rFonts w:ascii="宋体" w:hAnsi="宋体" w:hint="eastAsia"/>
          <w:sz w:val="24"/>
          <w:szCs w:val="24"/>
        </w:rPr>
        <w:t>供应商：                             法定代表人</w:t>
      </w:r>
      <w:r>
        <w:rPr>
          <w:rFonts w:ascii="宋体" w:hAnsi="宋体" w:cs="宋体" w:hint="eastAsia"/>
          <w:sz w:val="24"/>
          <w:szCs w:val="24"/>
        </w:rPr>
        <w:t>（或负责人）</w:t>
      </w:r>
      <w:r>
        <w:rPr>
          <w:rFonts w:ascii="宋体" w:hAnsi="宋体" w:hint="eastAsia"/>
          <w:sz w:val="24"/>
          <w:szCs w:val="24"/>
        </w:rPr>
        <w:t>或其授权代表：</w:t>
      </w:r>
    </w:p>
    <w:p w:rsidR="00FC152A" w:rsidRDefault="00FC152A">
      <w:pPr>
        <w:spacing w:line="480" w:lineRule="exact"/>
        <w:rPr>
          <w:rFonts w:ascii="宋体" w:hAnsi="宋体"/>
          <w:sz w:val="24"/>
          <w:szCs w:val="24"/>
        </w:rPr>
      </w:pPr>
    </w:p>
    <w:p w:rsidR="00FC152A" w:rsidRDefault="00FC2E3A">
      <w:pPr>
        <w:spacing w:line="480" w:lineRule="exact"/>
        <w:ind w:firstLineChars="300" w:firstLine="720"/>
        <w:rPr>
          <w:rFonts w:ascii="宋体" w:hAnsi="宋体"/>
          <w:sz w:val="24"/>
          <w:szCs w:val="24"/>
        </w:rPr>
      </w:pPr>
      <w:r>
        <w:rPr>
          <w:rFonts w:ascii="宋体" w:hAnsi="宋体" w:hint="eastAsia"/>
          <w:sz w:val="24"/>
          <w:szCs w:val="24"/>
        </w:rPr>
        <w:t>（供应商公章）                               （签字或盖章）</w:t>
      </w: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 xml:space="preserve">                                            年     月     日</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注：</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1.本表即为对本项目“第二篇 项目服务需求”中所列服务要求进行比较和响应；</w:t>
      </w:r>
    </w:p>
    <w:p w:rsidR="00FC152A" w:rsidRDefault="00FC2E3A">
      <w:pPr>
        <w:tabs>
          <w:tab w:val="left" w:pos="6300"/>
        </w:tabs>
        <w:snapToGrid w:val="0"/>
        <w:spacing w:line="480" w:lineRule="exact"/>
        <w:ind w:firstLineChars="200" w:firstLine="482"/>
        <w:rPr>
          <w:rFonts w:ascii="宋体" w:hAnsi="宋体"/>
          <w:b/>
          <w:bCs/>
          <w:sz w:val="24"/>
          <w:szCs w:val="24"/>
        </w:rPr>
      </w:pPr>
      <w:r>
        <w:rPr>
          <w:rFonts w:ascii="宋体" w:hAnsi="宋体" w:hint="eastAsia"/>
          <w:b/>
          <w:bCs/>
          <w:sz w:val="24"/>
          <w:szCs w:val="24"/>
        </w:rPr>
        <w:t>2.</w:t>
      </w:r>
      <w:r>
        <w:rPr>
          <w:rFonts w:ascii="宋体" w:hAnsi="宋体" w:cs="宋体" w:hint="eastAsia"/>
          <w:sz w:val="24"/>
          <w:szCs w:val="24"/>
        </w:rPr>
        <w:t>请在“采购需求”项中完整详细列明采购人的实质性要求，在“响应情况”项中完整详细列明供应商对此需求的响应内容（例如：“采购需求”中其中一项为“要求供应商安排xx人为本项目提供服务”，则“响应情况”对应单元格应同步填写“安排xxx人为本项目服务”，不得简写）。根据响应情况在“差异说明”项填写“正偏离”或“负偏离及原因”，完全符合的填写“无差异”。如供应商未逐条列明详细参数并进行应答或只注明“符合”、“满足”等类似无具体数值或内容的表述，视为不满足对应条款</w:t>
      </w:r>
      <w:r>
        <w:rPr>
          <w:rFonts w:ascii="宋体" w:hAnsi="宋体" w:hint="eastAsia"/>
          <w:b/>
          <w:bCs/>
          <w:sz w:val="24"/>
          <w:szCs w:val="24"/>
        </w:rPr>
        <w:t>；</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3.该表可扩展；</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4.若具体参数复杂无法完全填入上表中，可后页附上相关参数内容。（格式自定）</w:t>
      </w:r>
    </w:p>
    <w:p w:rsidR="00FC152A" w:rsidRDefault="00FC152A">
      <w:pPr>
        <w:tabs>
          <w:tab w:val="left" w:pos="6300"/>
        </w:tabs>
        <w:snapToGrid w:val="0"/>
        <w:spacing w:line="480" w:lineRule="exact"/>
        <w:rPr>
          <w:rFonts w:ascii="宋体" w:hAnsi="宋体"/>
          <w:sz w:val="21"/>
          <w:szCs w:val="21"/>
        </w:rPr>
      </w:pPr>
      <w:bookmarkStart w:id="204" w:name="_Toc313008358"/>
      <w:bookmarkStart w:id="205" w:name="_Toc342913421"/>
      <w:bookmarkStart w:id="206" w:name="_Toc313888362"/>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lastRenderedPageBreak/>
        <w:t>（二）服务评审需提供的其他材料</w:t>
      </w:r>
    </w:p>
    <w:p w:rsidR="00FC152A" w:rsidRDefault="00FC152A">
      <w:pPr>
        <w:pStyle w:val="27"/>
        <w:ind w:left="560" w:firstLine="880"/>
      </w:pPr>
    </w:p>
    <w:p w:rsidR="00FC152A" w:rsidRDefault="00FC2E3A">
      <w:pPr>
        <w:tabs>
          <w:tab w:val="left" w:pos="6300"/>
        </w:tabs>
        <w:snapToGrid w:val="0"/>
        <w:spacing w:line="480" w:lineRule="exact"/>
        <w:ind w:firstLineChars="200" w:firstLine="420"/>
        <w:rPr>
          <w:rFonts w:ascii="宋体" w:hAnsi="宋体"/>
          <w:sz w:val="21"/>
          <w:szCs w:val="21"/>
        </w:rPr>
      </w:pPr>
      <w:r>
        <w:rPr>
          <w:rFonts w:ascii="宋体" w:hAnsi="宋体" w:hint="eastAsia"/>
          <w:sz w:val="21"/>
          <w:szCs w:val="21"/>
        </w:rPr>
        <w:t>（针对“第四篇”中“二、评审标准”之“2.服务部分”评分内容自拟材料。）</w:t>
      </w:r>
    </w:p>
    <w:p w:rsidR="00FC152A" w:rsidRDefault="00FC152A">
      <w:pPr>
        <w:tabs>
          <w:tab w:val="left" w:pos="6300"/>
        </w:tabs>
        <w:snapToGrid w:val="0"/>
        <w:spacing w:line="480" w:lineRule="exact"/>
        <w:ind w:firstLineChars="200" w:firstLine="420"/>
        <w:rPr>
          <w:rFonts w:ascii="宋体" w:hAnsi="宋体"/>
          <w:sz w:val="21"/>
          <w:szCs w:val="21"/>
        </w:rPr>
      </w:pPr>
    </w:p>
    <w:p w:rsidR="00FC152A" w:rsidRDefault="00FC2E3A">
      <w:pPr>
        <w:pStyle w:val="3"/>
        <w:spacing w:before="0" w:after="0" w:line="480" w:lineRule="exact"/>
        <w:ind w:firstLineChars="196" w:firstLine="413"/>
        <w:rPr>
          <w:rFonts w:ascii="宋体" w:hAnsi="宋体"/>
          <w:b w:val="0"/>
          <w:sz w:val="24"/>
          <w:szCs w:val="24"/>
        </w:rPr>
      </w:pPr>
      <w:r>
        <w:rPr>
          <w:rFonts w:ascii="宋体" w:hAnsi="宋体"/>
          <w:sz w:val="21"/>
          <w:szCs w:val="21"/>
        </w:rPr>
        <w:br w:type="page"/>
      </w:r>
      <w:bookmarkStart w:id="207" w:name="_Toc433792171"/>
      <w:bookmarkStart w:id="208" w:name="_Toc15362"/>
      <w:bookmarkStart w:id="209" w:name="_Toc12812"/>
      <w:r>
        <w:rPr>
          <w:rFonts w:ascii="宋体" w:hAnsi="宋体" w:hint="eastAsia"/>
          <w:b w:val="0"/>
          <w:sz w:val="24"/>
          <w:szCs w:val="24"/>
        </w:rPr>
        <w:lastRenderedPageBreak/>
        <w:t>四、商务部分</w:t>
      </w:r>
      <w:bookmarkEnd w:id="204"/>
      <w:bookmarkEnd w:id="205"/>
      <w:bookmarkEnd w:id="206"/>
      <w:bookmarkEnd w:id="207"/>
      <w:bookmarkEnd w:id="208"/>
      <w:bookmarkEnd w:id="209"/>
    </w:p>
    <w:p w:rsidR="00FC152A" w:rsidRDefault="00FC2E3A">
      <w:pPr>
        <w:spacing w:line="480" w:lineRule="exact"/>
        <w:ind w:firstLineChars="200" w:firstLine="480"/>
        <w:rPr>
          <w:rFonts w:ascii="宋体" w:hAnsi="宋体"/>
          <w:sz w:val="24"/>
          <w:szCs w:val="24"/>
        </w:rPr>
      </w:pPr>
      <w:bookmarkStart w:id="210" w:name="_Toc283382459"/>
      <w:r>
        <w:rPr>
          <w:rFonts w:ascii="宋体" w:hAnsi="宋体" w:hint="eastAsia"/>
          <w:sz w:val="24"/>
          <w:szCs w:val="24"/>
        </w:rPr>
        <w:t>（一）商务响应偏离表</w:t>
      </w:r>
    </w:p>
    <w:p w:rsidR="00FC152A" w:rsidRDefault="00FC2E3A">
      <w:pPr>
        <w:snapToGrid w:val="0"/>
        <w:spacing w:line="480" w:lineRule="exact"/>
        <w:jc w:val="center"/>
        <w:rPr>
          <w:rFonts w:ascii="宋体" w:hAnsi="宋体"/>
          <w:sz w:val="24"/>
          <w:szCs w:val="24"/>
        </w:rPr>
      </w:pPr>
      <w:r>
        <w:rPr>
          <w:rFonts w:ascii="宋体" w:hAnsi="宋体" w:hint="eastAsia"/>
          <w:sz w:val="24"/>
          <w:szCs w:val="24"/>
        </w:rPr>
        <w:t>商务响应偏离表</w:t>
      </w:r>
    </w:p>
    <w:p w:rsidR="00FC152A" w:rsidRDefault="00FC2E3A">
      <w:pPr>
        <w:snapToGrid w:val="0"/>
        <w:spacing w:line="480" w:lineRule="exact"/>
        <w:ind w:firstLine="465"/>
        <w:rPr>
          <w:rFonts w:ascii="宋体" w:hAnsi="宋体"/>
          <w:sz w:val="24"/>
          <w:szCs w:val="24"/>
        </w:rPr>
      </w:pPr>
      <w:r>
        <w:rPr>
          <w:rFonts w:ascii="宋体" w:hAnsi="宋体" w:hint="eastAsia"/>
          <w:sz w:val="24"/>
          <w:szCs w:val="24"/>
        </w:rPr>
        <w:t>对于竞采文件的商务要求，如有任何偏离请如实填写下表：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3179"/>
        <w:gridCol w:w="2434"/>
        <w:gridCol w:w="2091"/>
      </w:tblGrid>
      <w:tr w:rsidR="00FC152A">
        <w:trPr>
          <w:trHeight w:val="913"/>
        </w:trPr>
        <w:tc>
          <w:tcPr>
            <w:tcW w:w="1510" w:type="dxa"/>
            <w:vAlign w:val="center"/>
          </w:tcPr>
          <w:p w:rsidR="00FC152A" w:rsidRDefault="00FC2E3A">
            <w:pPr>
              <w:tabs>
                <w:tab w:val="left" w:pos="6300"/>
              </w:tabs>
              <w:snapToGrid w:val="0"/>
              <w:spacing w:line="480" w:lineRule="exact"/>
              <w:jc w:val="center"/>
              <w:outlineLvl w:val="0"/>
              <w:rPr>
                <w:rFonts w:ascii="宋体" w:hAnsi="宋体"/>
                <w:sz w:val="21"/>
                <w:szCs w:val="21"/>
              </w:rPr>
            </w:pPr>
            <w:bookmarkStart w:id="211" w:name="_Toc25994"/>
            <w:bookmarkStart w:id="212" w:name="_Toc3354"/>
            <w:bookmarkStart w:id="213" w:name="_Toc10907"/>
            <w:bookmarkStart w:id="214" w:name="_Toc14084"/>
            <w:bookmarkStart w:id="215" w:name="_Toc99738786"/>
            <w:r>
              <w:rPr>
                <w:rFonts w:ascii="宋体" w:hAnsi="宋体" w:hint="eastAsia"/>
                <w:sz w:val="21"/>
                <w:szCs w:val="21"/>
              </w:rPr>
              <w:t>序号</w:t>
            </w:r>
            <w:bookmarkEnd w:id="211"/>
            <w:bookmarkEnd w:id="212"/>
            <w:bookmarkEnd w:id="213"/>
            <w:bookmarkEnd w:id="214"/>
            <w:bookmarkEnd w:id="215"/>
          </w:p>
        </w:tc>
        <w:tc>
          <w:tcPr>
            <w:tcW w:w="3179" w:type="dxa"/>
            <w:vAlign w:val="center"/>
          </w:tcPr>
          <w:p w:rsidR="00FC152A" w:rsidRDefault="00FC2E3A">
            <w:pPr>
              <w:tabs>
                <w:tab w:val="left" w:pos="6300"/>
              </w:tabs>
              <w:snapToGrid w:val="0"/>
              <w:spacing w:line="480" w:lineRule="exact"/>
              <w:jc w:val="center"/>
              <w:outlineLvl w:val="0"/>
              <w:rPr>
                <w:rFonts w:ascii="宋体" w:hAnsi="宋体"/>
                <w:sz w:val="21"/>
                <w:szCs w:val="21"/>
              </w:rPr>
            </w:pPr>
            <w:bookmarkStart w:id="216" w:name="_Toc31156"/>
            <w:bookmarkStart w:id="217" w:name="_Toc14341"/>
            <w:r>
              <w:rPr>
                <w:rFonts w:ascii="宋体" w:hAnsi="宋体" w:hint="eastAsia"/>
                <w:sz w:val="21"/>
                <w:szCs w:val="21"/>
              </w:rPr>
              <w:t>采购需求</w:t>
            </w:r>
            <w:bookmarkEnd w:id="216"/>
            <w:bookmarkEnd w:id="217"/>
          </w:p>
        </w:tc>
        <w:tc>
          <w:tcPr>
            <w:tcW w:w="2434" w:type="dxa"/>
            <w:vAlign w:val="center"/>
          </w:tcPr>
          <w:p w:rsidR="00FC152A" w:rsidRDefault="00FC2E3A">
            <w:pPr>
              <w:tabs>
                <w:tab w:val="left" w:pos="6300"/>
              </w:tabs>
              <w:snapToGrid w:val="0"/>
              <w:spacing w:line="480" w:lineRule="exact"/>
              <w:jc w:val="center"/>
              <w:outlineLvl w:val="0"/>
              <w:rPr>
                <w:rFonts w:ascii="宋体" w:hAnsi="宋体"/>
                <w:sz w:val="21"/>
                <w:szCs w:val="21"/>
              </w:rPr>
            </w:pPr>
            <w:bookmarkStart w:id="218" w:name="_Toc14675"/>
            <w:bookmarkStart w:id="219" w:name="_Toc17258"/>
            <w:bookmarkStart w:id="220" w:name="_Toc3222"/>
            <w:bookmarkStart w:id="221" w:name="_Toc99738788"/>
            <w:bookmarkStart w:id="222" w:name="_Toc26740"/>
            <w:r>
              <w:rPr>
                <w:rFonts w:ascii="宋体" w:hAnsi="宋体" w:hint="eastAsia"/>
                <w:sz w:val="21"/>
                <w:szCs w:val="21"/>
              </w:rPr>
              <w:t>响应情况</w:t>
            </w:r>
            <w:bookmarkEnd w:id="218"/>
            <w:bookmarkEnd w:id="219"/>
            <w:bookmarkEnd w:id="220"/>
            <w:bookmarkEnd w:id="221"/>
            <w:bookmarkEnd w:id="222"/>
          </w:p>
        </w:tc>
        <w:tc>
          <w:tcPr>
            <w:tcW w:w="2091" w:type="dxa"/>
            <w:vAlign w:val="center"/>
          </w:tcPr>
          <w:p w:rsidR="00FC152A" w:rsidRDefault="00FC2E3A">
            <w:pPr>
              <w:tabs>
                <w:tab w:val="left" w:pos="6300"/>
              </w:tabs>
              <w:snapToGrid w:val="0"/>
              <w:spacing w:line="480" w:lineRule="exact"/>
              <w:jc w:val="center"/>
              <w:outlineLvl w:val="0"/>
              <w:rPr>
                <w:rFonts w:ascii="宋体" w:hAnsi="宋体"/>
                <w:sz w:val="21"/>
                <w:szCs w:val="21"/>
              </w:rPr>
            </w:pPr>
            <w:bookmarkStart w:id="223" w:name="_Toc22224"/>
            <w:bookmarkStart w:id="224" w:name="_Toc21333"/>
            <w:bookmarkStart w:id="225" w:name="_Toc18404"/>
            <w:bookmarkStart w:id="226" w:name="_Toc99738789"/>
            <w:bookmarkStart w:id="227" w:name="_Toc29198"/>
            <w:r>
              <w:rPr>
                <w:rFonts w:ascii="宋体" w:hAnsi="宋体" w:hint="eastAsia"/>
                <w:sz w:val="21"/>
                <w:szCs w:val="21"/>
              </w:rPr>
              <w:t>差异说明</w:t>
            </w:r>
            <w:bookmarkEnd w:id="223"/>
            <w:bookmarkEnd w:id="224"/>
            <w:bookmarkEnd w:id="225"/>
            <w:bookmarkEnd w:id="226"/>
            <w:bookmarkEnd w:id="227"/>
          </w:p>
        </w:tc>
      </w:tr>
      <w:tr w:rsidR="00FC152A">
        <w:trPr>
          <w:trHeight w:val="703"/>
        </w:trPr>
        <w:tc>
          <w:tcPr>
            <w:tcW w:w="1510"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3179"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434"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091"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r>
      <w:tr w:rsidR="00FC152A">
        <w:trPr>
          <w:trHeight w:val="703"/>
        </w:trPr>
        <w:tc>
          <w:tcPr>
            <w:tcW w:w="1510"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3179"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434"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091"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r>
      <w:tr w:rsidR="00FC152A">
        <w:trPr>
          <w:trHeight w:val="703"/>
        </w:trPr>
        <w:tc>
          <w:tcPr>
            <w:tcW w:w="1510"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3179"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434"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091"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r>
      <w:tr w:rsidR="00FC152A">
        <w:trPr>
          <w:trHeight w:val="703"/>
        </w:trPr>
        <w:tc>
          <w:tcPr>
            <w:tcW w:w="1510"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3179"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434"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091"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r>
      <w:tr w:rsidR="00FC152A">
        <w:trPr>
          <w:trHeight w:val="703"/>
        </w:trPr>
        <w:tc>
          <w:tcPr>
            <w:tcW w:w="1510"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3179"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434"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091"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r>
      <w:tr w:rsidR="00FC152A">
        <w:trPr>
          <w:trHeight w:val="703"/>
        </w:trPr>
        <w:tc>
          <w:tcPr>
            <w:tcW w:w="1510"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3179"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434"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c>
          <w:tcPr>
            <w:tcW w:w="2091" w:type="dxa"/>
            <w:vAlign w:val="center"/>
          </w:tcPr>
          <w:p w:rsidR="00FC152A" w:rsidRDefault="00FC152A">
            <w:pPr>
              <w:tabs>
                <w:tab w:val="left" w:pos="6300"/>
              </w:tabs>
              <w:snapToGrid w:val="0"/>
              <w:spacing w:line="480" w:lineRule="exact"/>
              <w:jc w:val="center"/>
              <w:outlineLvl w:val="0"/>
              <w:rPr>
                <w:rFonts w:ascii="宋体" w:hAnsi="宋体"/>
                <w:sz w:val="21"/>
                <w:szCs w:val="21"/>
              </w:rPr>
            </w:pPr>
          </w:p>
        </w:tc>
      </w:tr>
    </w:tbl>
    <w:p w:rsidR="00FC152A" w:rsidRDefault="00FC152A">
      <w:pPr>
        <w:snapToGrid w:val="0"/>
        <w:spacing w:line="480" w:lineRule="exact"/>
        <w:ind w:firstLine="465"/>
        <w:rPr>
          <w:rFonts w:ascii="宋体" w:hAnsi="宋体"/>
          <w:sz w:val="21"/>
          <w:szCs w:val="21"/>
        </w:rPr>
      </w:pPr>
    </w:p>
    <w:p w:rsidR="00FC152A" w:rsidRDefault="00FC2E3A">
      <w:pPr>
        <w:spacing w:line="480" w:lineRule="exact"/>
        <w:ind w:firstLineChars="250" w:firstLine="600"/>
        <w:rPr>
          <w:rFonts w:ascii="宋体" w:hAnsi="宋体"/>
          <w:sz w:val="24"/>
          <w:szCs w:val="24"/>
        </w:rPr>
      </w:pPr>
      <w:r>
        <w:rPr>
          <w:rFonts w:ascii="宋体" w:hAnsi="宋体" w:hint="eastAsia"/>
          <w:sz w:val="24"/>
          <w:szCs w:val="24"/>
        </w:rPr>
        <w:t>供应商：                             法定代表人</w:t>
      </w:r>
      <w:r>
        <w:rPr>
          <w:rFonts w:ascii="宋体" w:hAnsi="宋体" w:cs="宋体" w:hint="eastAsia"/>
          <w:sz w:val="24"/>
          <w:szCs w:val="24"/>
        </w:rPr>
        <w:t>（或负责人）</w:t>
      </w:r>
      <w:r>
        <w:rPr>
          <w:rFonts w:ascii="宋体" w:hAnsi="宋体" w:hint="eastAsia"/>
          <w:sz w:val="24"/>
          <w:szCs w:val="24"/>
        </w:rPr>
        <w:t>或其授权代表：</w:t>
      </w:r>
    </w:p>
    <w:p w:rsidR="00FC152A" w:rsidRDefault="00FC152A">
      <w:pPr>
        <w:spacing w:line="480" w:lineRule="exact"/>
        <w:rPr>
          <w:rFonts w:ascii="宋体" w:hAnsi="宋体"/>
          <w:sz w:val="24"/>
          <w:szCs w:val="24"/>
        </w:rPr>
      </w:pPr>
    </w:p>
    <w:p w:rsidR="00FC152A" w:rsidRDefault="00FC2E3A">
      <w:pPr>
        <w:spacing w:line="480" w:lineRule="exact"/>
        <w:ind w:firstLineChars="150" w:firstLine="360"/>
        <w:rPr>
          <w:rFonts w:ascii="宋体" w:hAnsi="宋体"/>
          <w:sz w:val="24"/>
          <w:szCs w:val="24"/>
        </w:rPr>
      </w:pPr>
      <w:r>
        <w:rPr>
          <w:rFonts w:ascii="宋体" w:hAnsi="宋体" w:hint="eastAsia"/>
          <w:sz w:val="24"/>
          <w:szCs w:val="24"/>
        </w:rPr>
        <w:t>（供应商公章）                                 （签字或盖章）</w:t>
      </w: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 xml:space="preserve">                                            年     月     日</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注：</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1.本表即为对本项目“第三篇 项目商务要求”中所列商务要求进行比较和响应；</w:t>
      </w:r>
    </w:p>
    <w:p w:rsidR="00FC152A" w:rsidRDefault="00FC2E3A">
      <w:pPr>
        <w:tabs>
          <w:tab w:val="left" w:pos="6300"/>
        </w:tabs>
        <w:snapToGrid w:val="0"/>
        <w:spacing w:line="480" w:lineRule="exact"/>
        <w:ind w:firstLineChars="200" w:firstLine="482"/>
        <w:rPr>
          <w:rFonts w:ascii="宋体" w:hAnsi="宋体"/>
          <w:sz w:val="24"/>
          <w:szCs w:val="24"/>
        </w:rPr>
      </w:pPr>
      <w:r>
        <w:rPr>
          <w:rFonts w:ascii="宋体" w:hAnsi="宋体" w:hint="eastAsia"/>
          <w:b/>
          <w:bCs/>
          <w:sz w:val="24"/>
          <w:szCs w:val="24"/>
        </w:rPr>
        <w:t>2.</w:t>
      </w:r>
      <w:r>
        <w:rPr>
          <w:rFonts w:ascii="宋体" w:hAnsi="宋体" w:cs="宋体" w:hint="eastAsia"/>
          <w:sz w:val="24"/>
          <w:szCs w:val="24"/>
        </w:rPr>
        <w:t>请在“采购需求”项中完整详细列明采购人的实质性要求，在“响应情况”项中完整详细列明供应商对此需求的响应内容（例如：“采购需求”中其中一项为“要求供应商安排xx人为本项目提供服务”，则“响应情况”对应单元格应同步填写“安排xxx人为本项目服务”，不得简写）。根据响应情况在“差异说明”项填写“正偏离”或“负偏离及原因”，完全符合的填写“无差异”。如供应商未逐条列明详细参数并进行应答或只注明“符合”、“满足”等类似无具体数值或内容的表述，视为不满足对应条款</w:t>
      </w:r>
      <w:r>
        <w:rPr>
          <w:rFonts w:ascii="宋体" w:hAnsi="宋体" w:hint="eastAsia"/>
          <w:sz w:val="24"/>
          <w:szCs w:val="24"/>
        </w:rPr>
        <w:t>；</w:t>
      </w:r>
    </w:p>
    <w:p w:rsidR="00FC152A" w:rsidRDefault="00FC2E3A">
      <w:p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3.该表可扩展。</w:t>
      </w:r>
    </w:p>
    <w:p w:rsidR="00FC152A" w:rsidRDefault="00FC2E3A">
      <w:pPr>
        <w:spacing w:line="480" w:lineRule="exact"/>
        <w:ind w:firstLineChars="200" w:firstLine="480"/>
        <w:rPr>
          <w:rFonts w:ascii="宋体" w:hAnsi="宋体"/>
          <w:sz w:val="24"/>
          <w:szCs w:val="24"/>
        </w:rPr>
      </w:pPr>
      <w:r>
        <w:rPr>
          <w:rFonts w:ascii="宋体" w:hAnsi="宋体"/>
          <w:sz w:val="24"/>
          <w:szCs w:val="24"/>
        </w:rPr>
        <w:br w:type="page"/>
      </w:r>
      <w:r>
        <w:rPr>
          <w:rFonts w:ascii="宋体" w:hAnsi="宋体" w:hint="eastAsia"/>
          <w:sz w:val="24"/>
          <w:szCs w:val="24"/>
        </w:rPr>
        <w:lastRenderedPageBreak/>
        <w:t>（二）商务评审需提供的材料（格式自定）</w:t>
      </w:r>
    </w:p>
    <w:p w:rsidR="00FC152A" w:rsidRDefault="00FC152A">
      <w:pPr>
        <w:spacing w:line="480" w:lineRule="exact"/>
        <w:ind w:firstLineChars="200" w:firstLine="480"/>
        <w:rPr>
          <w:rFonts w:ascii="宋体" w:hAnsi="宋体"/>
          <w:sz w:val="24"/>
          <w:szCs w:val="24"/>
        </w:rPr>
      </w:pPr>
    </w:p>
    <w:p w:rsidR="00FC152A" w:rsidRDefault="00FC2E3A">
      <w:pPr>
        <w:tabs>
          <w:tab w:val="left" w:pos="6300"/>
        </w:tabs>
        <w:snapToGrid w:val="0"/>
        <w:spacing w:line="480" w:lineRule="exact"/>
        <w:ind w:firstLineChars="200" w:firstLine="420"/>
        <w:rPr>
          <w:rFonts w:ascii="宋体" w:hAnsi="宋体"/>
          <w:sz w:val="21"/>
          <w:szCs w:val="21"/>
        </w:rPr>
      </w:pPr>
      <w:r>
        <w:rPr>
          <w:rFonts w:ascii="宋体" w:hAnsi="宋体" w:hint="eastAsia"/>
          <w:sz w:val="21"/>
          <w:szCs w:val="21"/>
        </w:rPr>
        <w:t>（针对“第四篇”中“二、评审标准”之“3.商务部分”评分内容自拟材料。）</w:t>
      </w:r>
    </w:p>
    <w:p w:rsidR="00FC152A" w:rsidRDefault="00FC2E3A">
      <w:pPr>
        <w:pStyle w:val="3"/>
        <w:spacing w:before="0" w:after="0" w:line="480" w:lineRule="exact"/>
        <w:rPr>
          <w:rFonts w:ascii="宋体" w:hAnsi="宋体"/>
          <w:b w:val="0"/>
          <w:sz w:val="24"/>
          <w:szCs w:val="24"/>
        </w:rPr>
      </w:pPr>
      <w:r>
        <w:rPr>
          <w:rFonts w:ascii="宋体" w:hAnsi="宋体"/>
          <w:b w:val="0"/>
          <w:sz w:val="24"/>
          <w:szCs w:val="24"/>
        </w:rPr>
        <w:br w:type="page"/>
      </w:r>
      <w:bookmarkStart w:id="228" w:name="_Toc433792172"/>
      <w:bookmarkStart w:id="229" w:name="_Toc19356"/>
      <w:bookmarkStart w:id="230" w:name="_Toc313888363"/>
      <w:bookmarkStart w:id="231" w:name="_Toc313008359"/>
      <w:bookmarkStart w:id="232" w:name="_Toc9318"/>
      <w:bookmarkStart w:id="233" w:name="_Toc342913422"/>
      <w:bookmarkEnd w:id="210"/>
      <w:r>
        <w:rPr>
          <w:rFonts w:ascii="宋体" w:hAnsi="宋体" w:hint="eastAsia"/>
          <w:b w:val="0"/>
          <w:sz w:val="24"/>
          <w:szCs w:val="24"/>
        </w:rPr>
        <w:lastRenderedPageBreak/>
        <w:t>五、资格条件及其他</w:t>
      </w:r>
      <w:bookmarkEnd w:id="228"/>
      <w:bookmarkEnd w:id="229"/>
      <w:bookmarkEnd w:id="230"/>
      <w:bookmarkEnd w:id="231"/>
      <w:bookmarkEnd w:id="232"/>
      <w:bookmarkEnd w:id="233"/>
    </w:p>
    <w:p w:rsidR="00FC152A" w:rsidRDefault="00FC152A">
      <w:pPr>
        <w:rPr>
          <w:sz w:val="24"/>
          <w:szCs w:val="24"/>
        </w:rPr>
      </w:pPr>
    </w:p>
    <w:p w:rsidR="00FC152A" w:rsidRDefault="00FC2E3A">
      <w:pPr>
        <w:numPr>
          <w:ilvl w:val="0"/>
          <w:numId w:val="3"/>
        </w:numPr>
        <w:tabs>
          <w:tab w:val="left" w:pos="6300"/>
        </w:tabs>
        <w:snapToGrid w:val="0"/>
        <w:spacing w:line="480" w:lineRule="exact"/>
        <w:ind w:firstLineChars="200" w:firstLine="480"/>
        <w:rPr>
          <w:rFonts w:ascii="宋体" w:hAnsi="宋体"/>
          <w:sz w:val="24"/>
          <w:szCs w:val="24"/>
        </w:rPr>
      </w:pPr>
      <w:r>
        <w:rPr>
          <w:rFonts w:ascii="宋体" w:hAnsi="宋体" w:hint="eastAsia"/>
          <w:sz w:val="24"/>
          <w:szCs w:val="24"/>
        </w:rPr>
        <w:t>资格条件</w:t>
      </w:r>
    </w:p>
    <w:p w:rsidR="00FC152A" w:rsidRDefault="00FC2E3A">
      <w:pPr>
        <w:spacing w:line="480" w:lineRule="exact"/>
        <w:ind w:firstLineChars="200" w:firstLine="480"/>
        <w:rPr>
          <w:rFonts w:ascii="宋体" w:hAnsi="宋体"/>
          <w:sz w:val="24"/>
          <w:szCs w:val="24"/>
        </w:rPr>
      </w:pPr>
      <w:r>
        <w:rPr>
          <w:rFonts w:ascii="宋体" w:hAnsi="宋体" w:hint="eastAsia"/>
          <w:sz w:val="24"/>
          <w:szCs w:val="24"/>
        </w:rPr>
        <w:t xml:space="preserve">  1．具有独立承担民事责任的能力；</w:t>
      </w:r>
    </w:p>
    <w:p w:rsidR="00FC152A" w:rsidRDefault="00FC2E3A">
      <w:pPr>
        <w:tabs>
          <w:tab w:val="left" w:pos="6300"/>
        </w:tabs>
        <w:snapToGrid w:val="0"/>
        <w:spacing w:line="500" w:lineRule="exact"/>
        <w:ind w:firstLineChars="200" w:firstLine="480"/>
        <w:rPr>
          <w:rFonts w:ascii="宋体" w:hAnsi="宋体"/>
          <w:sz w:val="24"/>
          <w:szCs w:val="24"/>
        </w:rPr>
      </w:pPr>
      <w:r>
        <w:rPr>
          <w:rFonts w:ascii="宋体" w:hAnsi="宋体" w:hint="eastAsia"/>
          <w:sz w:val="24"/>
          <w:szCs w:val="24"/>
        </w:rPr>
        <w:t xml:space="preserve">供应商法人营业执照（副本）或事业单位法人证书（副本）或个体工商户营业执照或有效的自然人身份证明、组织机构代码证复印件（注）； </w:t>
      </w:r>
      <w:r>
        <w:rPr>
          <w:rFonts w:ascii="宋体" w:hAnsi="宋体"/>
          <w:sz w:val="21"/>
          <w:szCs w:val="21"/>
        </w:rPr>
        <w:br w:type="page"/>
      </w:r>
      <w:r>
        <w:rPr>
          <w:rFonts w:ascii="宋体" w:hAnsi="宋体" w:hint="eastAsia"/>
          <w:sz w:val="24"/>
          <w:szCs w:val="24"/>
        </w:rPr>
        <w:lastRenderedPageBreak/>
        <w:t>2</w:t>
      </w:r>
      <w:r>
        <w:rPr>
          <w:rFonts w:ascii="宋体" w:hAnsi="宋体"/>
          <w:sz w:val="24"/>
          <w:szCs w:val="24"/>
        </w:rPr>
        <w:t>.</w:t>
      </w:r>
      <w:r>
        <w:rPr>
          <w:rFonts w:ascii="宋体" w:hAnsi="宋体" w:hint="eastAsia"/>
          <w:sz w:val="24"/>
          <w:szCs w:val="24"/>
        </w:rPr>
        <w:t>法定代表人</w:t>
      </w:r>
      <w:r>
        <w:rPr>
          <w:rFonts w:ascii="宋体" w:hAnsi="宋体" w:cs="宋体" w:hint="eastAsia"/>
          <w:sz w:val="24"/>
          <w:szCs w:val="24"/>
        </w:rPr>
        <w:t>（或负责人）</w:t>
      </w:r>
      <w:r>
        <w:rPr>
          <w:rFonts w:ascii="宋体" w:hAnsi="宋体" w:hint="eastAsia"/>
          <w:sz w:val="24"/>
          <w:szCs w:val="24"/>
        </w:rPr>
        <w:t>身份证明书（格式）</w:t>
      </w:r>
    </w:p>
    <w:p w:rsidR="00FC152A" w:rsidRDefault="00FC152A">
      <w:pPr>
        <w:tabs>
          <w:tab w:val="left" w:pos="6300"/>
        </w:tabs>
        <w:snapToGrid w:val="0"/>
        <w:spacing w:line="480" w:lineRule="exact"/>
        <w:jc w:val="center"/>
        <w:rPr>
          <w:rFonts w:ascii="宋体" w:hAnsi="宋体"/>
          <w:sz w:val="24"/>
          <w:szCs w:val="24"/>
        </w:rPr>
      </w:pPr>
    </w:p>
    <w:p w:rsidR="00FC152A" w:rsidRDefault="00FC2E3A">
      <w:pPr>
        <w:tabs>
          <w:tab w:val="left" w:pos="6300"/>
        </w:tabs>
        <w:snapToGrid w:val="0"/>
        <w:spacing w:line="480" w:lineRule="exact"/>
        <w:ind w:firstLine="570"/>
        <w:rPr>
          <w:rFonts w:ascii="宋体" w:hAnsi="宋体"/>
          <w:sz w:val="24"/>
          <w:szCs w:val="24"/>
          <w:u w:val="single"/>
        </w:rPr>
      </w:pPr>
      <w:r>
        <w:rPr>
          <w:rFonts w:ascii="宋体" w:hAnsi="宋体" w:hint="eastAsia"/>
          <w:sz w:val="24"/>
          <w:szCs w:val="24"/>
        </w:rPr>
        <w:t>项目名称：________________</w:t>
      </w:r>
    </w:p>
    <w:p w:rsidR="00FC152A" w:rsidRDefault="00FC152A">
      <w:pPr>
        <w:tabs>
          <w:tab w:val="left" w:pos="6300"/>
        </w:tabs>
        <w:snapToGrid w:val="0"/>
        <w:spacing w:line="480" w:lineRule="exact"/>
        <w:ind w:firstLine="570"/>
        <w:rPr>
          <w:rFonts w:ascii="宋体" w:hAnsi="宋体"/>
          <w:sz w:val="24"/>
          <w:szCs w:val="24"/>
        </w:rPr>
      </w:pP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致：________________（采购代理机构名称）：</w:t>
      </w:r>
    </w:p>
    <w:p w:rsidR="00FC152A" w:rsidRDefault="00FC2E3A">
      <w:pPr>
        <w:tabs>
          <w:tab w:val="left" w:pos="6300"/>
        </w:tabs>
        <w:snapToGrid w:val="0"/>
        <w:spacing w:line="480" w:lineRule="exact"/>
        <w:ind w:firstLineChars="236" w:firstLine="566"/>
        <w:rPr>
          <w:rFonts w:ascii="宋体" w:hAnsi="宋体"/>
          <w:sz w:val="24"/>
          <w:szCs w:val="24"/>
        </w:rPr>
      </w:pPr>
      <w:r>
        <w:rPr>
          <w:rFonts w:ascii="宋体" w:hAnsi="宋体" w:hint="eastAsia"/>
          <w:sz w:val="24"/>
          <w:szCs w:val="24"/>
        </w:rPr>
        <w:t>________________（法定代表人</w:t>
      </w:r>
      <w:r>
        <w:rPr>
          <w:rFonts w:ascii="宋体" w:hAnsi="宋体" w:cs="宋体" w:hint="eastAsia"/>
          <w:sz w:val="24"/>
          <w:szCs w:val="24"/>
        </w:rPr>
        <w:t>（或负责人）</w:t>
      </w:r>
      <w:r>
        <w:rPr>
          <w:rFonts w:ascii="宋体" w:hAnsi="宋体" w:hint="eastAsia"/>
          <w:sz w:val="24"/>
          <w:szCs w:val="24"/>
        </w:rPr>
        <w:t>姓名）在________________（供应商名称）任________________（职务名称）职务，是________________（供应商名称）的法定代表人</w:t>
      </w:r>
      <w:r>
        <w:rPr>
          <w:rFonts w:ascii="宋体" w:hAnsi="宋体" w:cs="宋体" w:hint="eastAsia"/>
          <w:sz w:val="24"/>
          <w:szCs w:val="24"/>
        </w:rPr>
        <w:t>（或负责人）</w:t>
      </w:r>
      <w:r>
        <w:rPr>
          <w:rFonts w:ascii="宋体" w:hAnsi="宋体" w:hint="eastAsia"/>
          <w:sz w:val="24"/>
          <w:szCs w:val="24"/>
        </w:rPr>
        <w:t>。</w:t>
      </w:r>
    </w:p>
    <w:p w:rsidR="00FC152A" w:rsidRDefault="00FC152A">
      <w:pPr>
        <w:tabs>
          <w:tab w:val="left" w:pos="6300"/>
        </w:tabs>
        <w:snapToGrid w:val="0"/>
        <w:spacing w:line="480" w:lineRule="exact"/>
        <w:ind w:firstLine="570"/>
        <w:rPr>
          <w:rFonts w:ascii="宋体" w:hAnsi="宋体"/>
          <w:sz w:val="24"/>
          <w:szCs w:val="24"/>
        </w:rPr>
      </w:pP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特此证明。</w:t>
      </w:r>
    </w:p>
    <w:p w:rsidR="00FC152A" w:rsidRDefault="00FC152A">
      <w:pPr>
        <w:tabs>
          <w:tab w:val="left" w:pos="6300"/>
        </w:tabs>
        <w:snapToGrid w:val="0"/>
        <w:spacing w:line="480" w:lineRule="exact"/>
        <w:ind w:firstLine="570"/>
        <w:rPr>
          <w:rFonts w:ascii="宋体" w:hAnsi="宋体"/>
          <w:sz w:val="24"/>
          <w:szCs w:val="24"/>
        </w:rPr>
      </w:pPr>
    </w:p>
    <w:p w:rsidR="00FC152A" w:rsidRDefault="00FC152A">
      <w:pPr>
        <w:tabs>
          <w:tab w:val="left" w:pos="6300"/>
        </w:tabs>
        <w:snapToGrid w:val="0"/>
        <w:spacing w:line="480" w:lineRule="exact"/>
        <w:ind w:firstLine="570"/>
        <w:rPr>
          <w:rFonts w:ascii="宋体" w:hAnsi="宋体"/>
          <w:sz w:val="24"/>
          <w:szCs w:val="24"/>
        </w:rPr>
      </w:pPr>
    </w:p>
    <w:p w:rsidR="00FC152A" w:rsidRDefault="00FC152A">
      <w:pPr>
        <w:tabs>
          <w:tab w:val="left" w:pos="6300"/>
        </w:tabs>
        <w:snapToGrid w:val="0"/>
        <w:spacing w:line="480" w:lineRule="exact"/>
        <w:ind w:firstLine="570"/>
        <w:rPr>
          <w:rFonts w:ascii="宋体" w:hAnsi="宋体"/>
          <w:sz w:val="24"/>
          <w:szCs w:val="24"/>
        </w:rPr>
      </w:pP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 xml:space="preserve">                                             （供应商公章）</w:t>
      </w:r>
    </w:p>
    <w:p w:rsidR="00FC152A" w:rsidRDefault="00FC152A">
      <w:pPr>
        <w:tabs>
          <w:tab w:val="left" w:pos="6300"/>
        </w:tabs>
        <w:snapToGrid w:val="0"/>
        <w:spacing w:line="480" w:lineRule="exact"/>
        <w:ind w:firstLine="570"/>
        <w:rPr>
          <w:rFonts w:ascii="宋体" w:hAnsi="宋体"/>
          <w:sz w:val="24"/>
          <w:szCs w:val="24"/>
        </w:rPr>
      </w:pP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 xml:space="preserve">                                             年   月   日</w:t>
      </w:r>
    </w:p>
    <w:p w:rsidR="00FC152A" w:rsidRDefault="00FC152A">
      <w:pPr>
        <w:tabs>
          <w:tab w:val="left" w:pos="6300"/>
        </w:tabs>
        <w:snapToGrid w:val="0"/>
        <w:spacing w:line="480" w:lineRule="exact"/>
        <w:ind w:firstLine="570"/>
        <w:rPr>
          <w:rFonts w:ascii="宋体" w:hAnsi="宋体"/>
          <w:sz w:val="24"/>
          <w:szCs w:val="24"/>
        </w:rPr>
      </w:pP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（附：法定代表人</w:t>
      </w:r>
      <w:r>
        <w:rPr>
          <w:rFonts w:ascii="宋体" w:hAnsi="宋体" w:cs="宋体" w:hint="eastAsia"/>
          <w:sz w:val="24"/>
          <w:szCs w:val="24"/>
        </w:rPr>
        <w:t>（或负责人）</w:t>
      </w:r>
      <w:r>
        <w:rPr>
          <w:rFonts w:ascii="宋体" w:hAnsi="宋体" w:hint="eastAsia"/>
          <w:sz w:val="24"/>
          <w:szCs w:val="24"/>
        </w:rPr>
        <w:t>身份证正反面复印件）</w:t>
      </w:r>
    </w:p>
    <w:p w:rsidR="00FC152A" w:rsidRDefault="00FC152A">
      <w:pPr>
        <w:tabs>
          <w:tab w:val="left" w:pos="6300"/>
        </w:tabs>
        <w:snapToGrid w:val="0"/>
        <w:spacing w:line="480" w:lineRule="exact"/>
        <w:rPr>
          <w:rFonts w:ascii="宋体" w:hAnsi="宋体"/>
          <w:sz w:val="24"/>
          <w:szCs w:val="24"/>
        </w:rPr>
      </w:pPr>
    </w:p>
    <w:p w:rsidR="00FC152A" w:rsidRDefault="00FC152A">
      <w:pPr>
        <w:tabs>
          <w:tab w:val="left" w:pos="6300"/>
        </w:tabs>
        <w:snapToGrid w:val="0"/>
        <w:spacing w:line="480" w:lineRule="exact"/>
        <w:rPr>
          <w:rFonts w:ascii="宋体" w:hAnsi="宋体"/>
          <w:sz w:val="21"/>
          <w:szCs w:val="21"/>
        </w:rPr>
      </w:pPr>
    </w:p>
    <w:p w:rsidR="00FC152A" w:rsidRDefault="00FC152A">
      <w:pPr>
        <w:tabs>
          <w:tab w:val="left" w:pos="6300"/>
        </w:tabs>
        <w:snapToGrid w:val="0"/>
        <w:spacing w:line="480" w:lineRule="exact"/>
        <w:jc w:val="center"/>
        <w:rPr>
          <w:rFonts w:ascii="宋体" w:hAnsi="宋体"/>
          <w:sz w:val="21"/>
          <w:szCs w:val="21"/>
        </w:rPr>
      </w:pPr>
    </w:p>
    <w:p w:rsidR="00FC152A" w:rsidRDefault="00FC152A">
      <w:pPr>
        <w:tabs>
          <w:tab w:val="left" w:pos="6300"/>
        </w:tabs>
        <w:snapToGrid w:val="0"/>
        <w:spacing w:line="480" w:lineRule="exact"/>
        <w:rPr>
          <w:rFonts w:ascii="宋体" w:hAnsi="宋体"/>
          <w:sz w:val="24"/>
          <w:szCs w:val="24"/>
        </w:rPr>
        <w:sectPr w:rsidR="00FC152A">
          <w:headerReference w:type="default" r:id="rId13"/>
          <w:footerReference w:type="default" r:id="rId14"/>
          <w:pgSz w:w="11907" w:h="16840"/>
          <w:pgMar w:top="1418" w:right="1304" w:bottom="902" w:left="1418" w:header="851" w:footer="992" w:gutter="0"/>
          <w:cols w:space="720"/>
          <w:docGrid w:linePitch="380" w:charSpace="-5735"/>
        </w:sectPr>
      </w:pPr>
    </w:p>
    <w:p w:rsidR="00FC152A" w:rsidRDefault="00FC2E3A">
      <w:pPr>
        <w:tabs>
          <w:tab w:val="left" w:pos="6300"/>
        </w:tabs>
        <w:snapToGrid w:val="0"/>
        <w:spacing w:line="480" w:lineRule="exact"/>
        <w:rPr>
          <w:rFonts w:ascii="宋体" w:hAnsi="宋体"/>
          <w:sz w:val="24"/>
          <w:szCs w:val="24"/>
        </w:rPr>
      </w:pPr>
      <w:r>
        <w:rPr>
          <w:rFonts w:ascii="宋体" w:hAnsi="宋体"/>
          <w:sz w:val="24"/>
          <w:szCs w:val="24"/>
        </w:rPr>
        <w:lastRenderedPageBreak/>
        <w:t>3.</w:t>
      </w:r>
      <w:r>
        <w:rPr>
          <w:rFonts w:ascii="宋体" w:hAnsi="宋体" w:hint="eastAsia"/>
          <w:sz w:val="24"/>
          <w:szCs w:val="24"/>
        </w:rPr>
        <w:t>法定代表人</w:t>
      </w:r>
      <w:r>
        <w:rPr>
          <w:rFonts w:ascii="宋体" w:hAnsi="宋体" w:cs="宋体" w:hint="eastAsia"/>
          <w:sz w:val="24"/>
          <w:szCs w:val="24"/>
        </w:rPr>
        <w:t>（或负责人）</w:t>
      </w:r>
      <w:r>
        <w:rPr>
          <w:rFonts w:ascii="宋体" w:hAnsi="宋体" w:hint="eastAsia"/>
          <w:sz w:val="24"/>
          <w:szCs w:val="24"/>
        </w:rPr>
        <w:t>授权委托书（格式）</w:t>
      </w:r>
    </w:p>
    <w:p w:rsidR="00FC152A" w:rsidRDefault="00FC152A">
      <w:pPr>
        <w:tabs>
          <w:tab w:val="left" w:pos="6300"/>
        </w:tabs>
        <w:snapToGrid w:val="0"/>
        <w:spacing w:line="480" w:lineRule="exact"/>
        <w:rPr>
          <w:rFonts w:ascii="宋体" w:hAnsi="宋体"/>
          <w:sz w:val="24"/>
          <w:szCs w:val="24"/>
        </w:rPr>
      </w:pPr>
    </w:p>
    <w:p w:rsidR="00FC152A" w:rsidRDefault="00FC2E3A">
      <w:pPr>
        <w:tabs>
          <w:tab w:val="left" w:pos="6300"/>
        </w:tabs>
        <w:snapToGrid w:val="0"/>
        <w:spacing w:line="480" w:lineRule="exact"/>
        <w:rPr>
          <w:rFonts w:ascii="宋体" w:hAnsi="宋体"/>
          <w:sz w:val="24"/>
          <w:szCs w:val="24"/>
        </w:rPr>
      </w:pPr>
      <w:r>
        <w:rPr>
          <w:rFonts w:ascii="宋体" w:hAnsi="宋体" w:hint="eastAsia"/>
          <w:sz w:val="24"/>
          <w:szCs w:val="24"/>
        </w:rPr>
        <w:t>项目名称：_____________________</w:t>
      </w:r>
    </w:p>
    <w:p w:rsidR="00FC152A" w:rsidRDefault="00FC2E3A">
      <w:pPr>
        <w:tabs>
          <w:tab w:val="left" w:pos="6300"/>
        </w:tabs>
        <w:snapToGrid w:val="0"/>
        <w:spacing w:line="480" w:lineRule="exact"/>
        <w:rPr>
          <w:rFonts w:ascii="宋体" w:hAnsi="宋体"/>
          <w:sz w:val="24"/>
          <w:szCs w:val="24"/>
        </w:rPr>
      </w:pPr>
      <w:r>
        <w:rPr>
          <w:rFonts w:ascii="宋体" w:hAnsi="宋体" w:hint="eastAsia"/>
          <w:sz w:val="24"/>
          <w:szCs w:val="24"/>
        </w:rPr>
        <w:t>日    期：_______________</w:t>
      </w:r>
    </w:p>
    <w:p w:rsidR="00FC152A" w:rsidRDefault="00FC2E3A">
      <w:pPr>
        <w:tabs>
          <w:tab w:val="left" w:pos="6300"/>
        </w:tabs>
        <w:snapToGrid w:val="0"/>
        <w:spacing w:line="480" w:lineRule="exact"/>
        <w:rPr>
          <w:rFonts w:ascii="宋体" w:hAnsi="宋体"/>
          <w:sz w:val="24"/>
          <w:szCs w:val="24"/>
        </w:rPr>
      </w:pPr>
      <w:r>
        <w:rPr>
          <w:rFonts w:ascii="宋体" w:hAnsi="宋体" w:hint="eastAsia"/>
          <w:sz w:val="24"/>
          <w:szCs w:val="24"/>
        </w:rPr>
        <w:t>致：_____________________（采购人名称）</w:t>
      </w:r>
    </w:p>
    <w:p w:rsidR="00FC152A" w:rsidRDefault="00FC2E3A">
      <w:pPr>
        <w:tabs>
          <w:tab w:val="left" w:pos="6300"/>
        </w:tabs>
        <w:snapToGrid w:val="0"/>
        <w:spacing w:line="480" w:lineRule="exact"/>
        <w:ind w:firstLine="555"/>
        <w:rPr>
          <w:rFonts w:ascii="宋体" w:hAnsi="宋体"/>
          <w:sz w:val="24"/>
          <w:szCs w:val="24"/>
        </w:rPr>
      </w:pPr>
      <w:r>
        <w:rPr>
          <w:rFonts w:ascii="宋体" w:hAnsi="宋体" w:hint="eastAsia"/>
          <w:sz w:val="24"/>
          <w:szCs w:val="24"/>
        </w:rPr>
        <w:t>_____________________（供应商名称）是中华人民共和国合法企业，法定地址______________________________。</w:t>
      </w:r>
    </w:p>
    <w:p w:rsidR="00FC152A" w:rsidRDefault="00FC2E3A">
      <w:pPr>
        <w:tabs>
          <w:tab w:val="left" w:pos="6300"/>
        </w:tabs>
        <w:snapToGrid w:val="0"/>
        <w:spacing w:line="480" w:lineRule="exact"/>
        <w:ind w:firstLine="555"/>
        <w:rPr>
          <w:rFonts w:ascii="宋体" w:hAnsi="宋体"/>
          <w:sz w:val="24"/>
          <w:szCs w:val="24"/>
        </w:rPr>
      </w:pPr>
      <w:r>
        <w:rPr>
          <w:rFonts w:ascii="宋体" w:hAnsi="宋体" w:hint="eastAsia"/>
          <w:sz w:val="24"/>
          <w:szCs w:val="24"/>
        </w:rPr>
        <w:t xml:space="preserve"> _________（供应商法定代表人</w:t>
      </w:r>
      <w:r>
        <w:rPr>
          <w:rFonts w:ascii="宋体" w:hAnsi="宋体" w:cs="宋体" w:hint="eastAsia"/>
          <w:sz w:val="24"/>
          <w:szCs w:val="24"/>
        </w:rPr>
        <w:t>（或负责人）</w:t>
      </w:r>
      <w:r>
        <w:rPr>
          <w:rFonts w:ascii="宋体" w:hAnsi="宋体" w:hint="eastAsia"/>
          <w:sz w:val="24"/>
          <w:szCs w:val="24"/>
        </w:rPr>
        <w:t>姓名）特授权_________（被授权人姓名及身份证代码）代表我单位全权办理对上述项目的报价、签约等具体工作，并签署全部有关的文件、协议及合同。</w:t>
      </w:r>
    </w:p>
    <w:p w:rsidR="00FC152A" w:rsidRDefault="00FC2E3A">
      <w:pPr>
        <w:tabs>
          <w:tab w:val="left" w:pos="6300"/>
        </w:tabs>
        <w:snapToGrid w:val="0"/>
        <w:spacing w:line="480" w:lineRule="exact"/>
        <w:ind w:firstLine="555"/>
        <w:rPr>
          <w:rFonts w:ascii="宋体" w:hAnsi="宋体"/>
          <w:sz w:val="24"/>
          <w:szCs w:val="24"/>
        </w:rPr>
      </w:pPr>
      <w:r>
        <w:rPr>
          <w:rFonts w:ascii="宋体" w:hAnsi="宋体" w:hint="eastAsia"/>
          <w:sz w:val="24"/>
          <w:szCs w:val="24"/>
        </w:rPr>
        <w:t>我单位对被授权人的签字负全部责任。</w:t>
      </w:r>
    </w:p>
    <w:p w:rsidR="00FC152A" w:rsidRDefault="00FC2E3A">
      <w:pPr>
        <w:tabs>
          <w:tab w:val="left" w:pos="6300"/>
        </w:tabs>
        <w:snapToGrid w:val="0"/>
        <w:spacing w:line="480" w:lineRule="exact"/>
        <w:ind w:firstLine="555"/>
        <w:rPr>
          <w:rFonts w:ascii="宋体" w:hAnsi="宋体"/>
          <w:sz w:val="24"/>
          <w:szCs w:val="24"/>
        </w:rPr>
      </w:pPr>
      <w:r>
        <w:rPr>
          <w:rFonts w:ascii="宋体" w:hAnsi="宋体" w:hint="eastAsia"/>
          <w:sz w:val="24"/>
          <w:szCs w:val="24"/>
        </w:rPr>
        <w:t>在撤消授权的书面通知以前，本授权书一直有效。被授权人签署的所有文件（在授权书有效期内签署的）不因授权的撤消而失效。</w:t>
      </w:r>
    </w:p>
    <w:p w:rsidR="00FC152A" w:rsidRDefault="00FC152A">
      <w:pPr>
        <w:tabs>
          <w:tab w:val="left" w:pos="6300"/>
        </w:tabs>
        <w:snapToGrid w:val="0"/>
        <w:spacing w:line="480" w:lineRule="exact"/>
        <w:rPr>
          <w:rFonts w:ascii="宋体" w:hAnsi="宋体"/>
          <w:sz w:val="24"/>
          <w:szCs w:val="24"/>
        </w:rPr>
      </w:pPr>
    </w:p>
    <w:p w:rsidR="00FC152A" w:rsidRDefault="00FC152A">
      <w:pPr>
        <w:tabs>
          <w:tab w:val="left" w:pos="6300"/>
        </w:tabs>
        <w:snapToGrid w:val="0"/>
        <w:spacing w:line="480" w:lineRule="exact"/>
        <w:rPr>
          <w:rFonts w:ascii="宋体" w:hAnsi="宋体"/>
          <w:sz w:val="24"/>
          <w:szCs w:val="24"/>
        </w:rPr>
      </w:pPr>
    </w:p>
    <w:p w:rsidR="00FC152A" w:rsidRDefault="00FC2E3A">
      <w:pPr>
        <w:tabs>
          <w:tab w:val="left" w:pos="6300"/>
        </w:tabs>
        <w:snapToGrid w:val="0"/>
        <w:spacing w:line="480" w:lineRule="exact"/>
        <w:rPr>
          <w:rFonts w:ascii="宋体" w:hAnsi="宋体"/>
          <w:sz w:val="24"/>
          <w:szCs w:val="24"/>
        </w:rPr>
      </w:pPr>
      <w:r>
        <w:rPr>
          <w:rFonts w:ascii="宋体" w:hAnsi="宋体" w:hint="eastAsia"/>
          <w:sz w:val="24"/>
          <w:szCs w:val="24"/>
        </w:rPr>
        <w:t>被授权人：                                  供应商法定代表人</w:t>
      </w:r>
      <w:r>
        <w:rPr>
          <w:rFonts w:ascii="宋体" w:hAnsi="宋体" w:cs="宋体" w:hint="eastAsia"/>
          <w:sz w:val="24"/>
          <w:szCs w:val="24"/>
        </w:rPr>
        <w:t>（或负责人）</w:t>
      </w:r>
      <w:r>
        <w:rPr>
          <w:rFonts w:ascii="宋体" w:hAnsi="宋体" w:hint="eastAsia"/>
          <w:sz w:val="24"/>
          <w:szCs w:val="24"/>
        </w:rPr>
        <w:t>：</w:t>
      </w:r>
    </w:p>
    <w:p w:rsidR="00FC152A" w:rsidRDefault="00FC2E3A">
      <w:pPr>
        <w:tabs>
          <w:tab w:val="left" w:pos="6300"/>
        </w:tabs>
        <w:snapToGrid w:val="0"/>
        <w:spacing w:line="480" w:lineRule="exact"/>
        <w:ind w:firstLineChars="100" w:firstLine="240"/>
        <w:rPr>
          <w:rFonts w:ascii="宋体" w:hAnsi="宋体"/>
          <w:sz w:val="24"/>
          <w:szCs w:val="24"/>
        </w:rPr>
      </w:pPr>
      <w:r>
        <w:rPr>
          <w:rFonts w:ascii="宋体" w:hAnsi="宋体" w:hint="eastAsia"/>
          <w:sz w:val="24"/>
          <w:szCs w:val="24"/>
        </w:rPr>
        <w:t>（签字或盖章）                                （签字或盖章）：</w:t>
      </w:r>
    </w:p>
    <w:p w:rsidR="00FC152A" w:rsidRDefault="00FC152A">
      <w:pPr>
        <w:tabs>
          <w:tab w:val="left" w:pos="6300"/>
        </w:tabs>
        <w:snapToGrid w:val="0"/>
        <w:spacing w:line="480" w:lineRule="exact"/>
        <w:ind w:firstLine="570"/>
        <w:rPr>
          <w:rFonts w:ascii="宋体" w:hAnsi="宋体"/>
          <w:sz w:val="24"/>
          <w:szCs w:val="24"/>
        </w:rPr>
      </w:pPr>
    </w:p>
    <w:p w:rsidR="00FC152A" w:rsidRDefault="00FC2E3A">
      <w:pPr>
        <w:tabs>
          <w:tab w:val="left" w:pos="6300"/>
        </w:tabs>
        <w:snapToGrid w:val="0"/>
        <w:spacing w:line="480" w:lineRule="exact"/>
        <w:ind w:firstLine="570"/>
        <w:rPr>
          <w:rFonts w:ascii="宋体" w:hAnsi="宋体"/>
          <w:sz w:val="24"/>
          <w:szCs w:val="24"/>
        </w:rPr>
      </w:pPr>
      <w:r>
        <w:rPr>
          <w:rFonts w:ascii="宋体" w:hAnsi="宋体" w:hint="eastAsia"/>
          <w:sz w:val="24"/>
          <w:szCs w:val="24"/>
        </w:rPr>
        <w:t>（附：被授权人身份证复印件）</w:t>
      </w:r>
    </w:p>
    <w:p w:rsidR="00FC152A" w:rsidRDefault="00FC152A">
      <w:pPr>
        <w:tabs>
          <w:tab w:val="left" w:pos="6300"/>
        </w:tabs>
        <w:snapToGrid w:val="0"/>
        <w:spacing w:line="480" w:lineRule="exact"/>
        <w:rPr>
          <w:rFonts w:ascii="宋体" w:hAnsi="宋体"/>
          <w:sz w:val="24"/>
          <w:szCs w:val="24"/>
        </w:rPr>
      </w:pPr>
    </w:p>
    <w:p w:rsidR="00FC152A" w:rsidRDefault="00FC152A">
      <w:pPr>
        <w:tabs>
          <w:tab w:val="left" w:pos="6300"/>
        </w:tabs>
        <w:snapToGrid w:val="0"/>
        <w:spacing w:line="480" w:lineRule="exact"/>
        <w:rPr>
          <w:rFonts w:ascii="宋体" w:hAnsi="宋体"/>
          <w:sz w:val="24"/>
          <w:szCs w:val="24"/>
        </w:rPr>
      </w:pPr>
    </w:p>
    <w:p w:rsidR="00FC152A" w:rsidRDefault="00FC152A">
      <w:pPr>
        <w:tabs>
          <w:tab w:val="left" w:pos="6300"/>
        </w:tabs>
        <w:snapToGrid w:val="0"/>
        <w:spacing w:line="480" w:lineRule="exact"/>
        <w:rPr>
          <w:rFonts w:ascii="宋体" w:hAnsi="宋体"/>
          <w:sz w:val="24"/>
          <w:szCs w:val="24"/>
        </w:rPr>
      </w:pPr>
    </w:p>
    <w:p w:rsidR="00FC152A" w:rsidRDefault="00FC152A">
      <w:pPr>
        <w:tabs>
          <w:tab w:val="left" w:pos="6300"/>
        </w:tabs>
        <w:snapToGrid w:val="0"/>
        <w:spacing w:line="480" w:lineRule="exact"/>
        <w:rPr>
          <w:rFonts w:ascii="宋体" w:hAnsi="宋体"/>
          <w:sz w:val="24"/>
          <w:szCs w:val="24"/>
        </w:rPr>
      </w:pPr>
    </w:p>
    <w:p w:rsidR="00FC152A" w:rsidRDefault="00FC2E3A">
      <w:pPr>
        <w:snapToGrid w:val="0"/>
        <w:spacing w:line="480" w:lineRule="exact"/>
        <w:rPr>
          <w:rFonts w:ascii="宋体" w:hAnsi="宋体"/>
          <w:sz w:val="24"/>
          <w:szCs w:val="24"/>
        </w:rPr>
      </w:pPr>
      <w:r>
        <w:rPr>
          <w:rFonts w:ascii="宋体" w:hAnsi="宋体" w:hint="eastAsia"/>
          <w:sz w:val="24"/>
          <w:szCs w:val="24"/>
        </w:rPr>
        <w:t xml:space="preserve">                                                    （供应商公章）</w:t>
      </w:r>
    </w:p>
    <w:p w:rsidR="00FC152A" w:rsidRDefault="00FC2E3A">
      <w:pPr>
        <w:snapToGrid w:val="0"/>
        <w:spacing w:line="480" w:lineRule="exact"/>
        <w:ind w:firstLineChars="2700" w:firstLine="6480"/>
        <w:rPr>
          <w:rFonts w:ascii="宋体" w:hAnsi="宋体"/>
          <w:sz w:val="24"/>
          <w:szCs w:val="24"/>
        </w:rPr>
      </w:pPr>
      <w:r>
        <w:rPr>
          <w:rFonts w:ascii="宋体" w:hAnsi="宋体" w:hint="eastAsia"/>
          <w:sz w:val="24"/>
          <w:szCs w:val="24"/>
        </w:rPr>
        <w:t>年   月   日</w:t>
      </w:r>
    </w:p>
    <w:p w:rsidR="00FC152A" w:rsidRDefault="00FC152A">
      <w:pPr>
        <w:tabs>
          <w:tab w:val="left" w:pos="6300"/>
        </w:tabs>
        <w:snapToGrid w:val="0"/>
        <w:spacing w:line="480" w:lineRule="exact"/>
        <w:ind w:firstLineChars="250" w:firstLine="600"/>
        <w:rPr>
          <w:rFonts w:ascii="宋体" w:hAnsi="宋体"/>
          <w:sz w:val="24"/>
          <w:szCs w:val="24"/>
        </w:rPr>
      </w:pPr>
    </w:p>
    <w:p w:rsidR="00FC152A" w:rsidRDefault="00FC2E3A">
      <w:pPr>
        <w:tabs>
          <w:tab w:val="left" w:pos="6300"/>
        </w:tabs>
        <w:snapToGrid w:val="0"/>
        <w:spacing w:line="360" w:lineRule="auto"/>
        <w:ind w:firstLineChars="1150" w:firstLine="2760"/>
        <w:rPr>
          <w:rFonts w:ascii="宋体" w:hAnsi="宋体" w:cs="宋体"/>
          <w:szCs w:val="28"/>
        </w:rPr>
      </w:pPr>
      <w:r>
        <w:rPr>
          <w:rFonts w:ascii="宋体" w:hAnsi="宋体" w:hint="eastAsia"/>
          <w:sz w:val="24"/>
          <w:szCs w:val="24"/>
        </w:rPr>
        <w:br w:type="page"/>
      </w:r>
      <w:r>
        <w:rPr>
          <w:rFonts w:ascii="宋体" w:hAnsi="宋体"/>
          <w:sz w:val="24"/>
          <w:szCs w:val="24"/>
        </w:rPr>
        <w:lastRenderedPageBreak/>
        <w:t>4.</w:t>
      </w:r>
      <w:r>
        <w:rPr>
          <w:rFonts w:ascii="宋体" w:hAnsi="宋体" w:hint="eastAsia"/>
          <w:szCs w:val="28"/>
        </w:rPr>
        <w:t>基本资格条件承诺函</w:t>
      </w:r>
    </w:p>
    <w:p w:rsidR="00FC152A" w:rsidRDefault="00FC152A">
      <w:pPr>
        <w:tabs>
          <w:tab w:val="left" w:pos="6300"/>
        </w:tabs>
        <w:snapToGrid w:val="0"/>
        <w:spacing w:line="530" w:lineRule="exact"/>
        <w:rPr>
          <w:rFonts w:ascii="宋体" w:hAnsi="宋体" w:cs="宋体"/>
          <w:sz w:val="22"/>
          <w:szCs w:val="18"/>
        </w:rPr>
      </w:pPr>
    </w:p>
    <w:p w:rsidR="00FC152A" w:rsidRDefault="00FC2E3A">
      <w:pPr>
        <w:tabs>
          <w:tab w:val="left" w:pos="6300"/>
        </w:tabs>
        <w:snapToGrid w:val="0"/>
        <w:spacing w:line="530" w:lineRule="exact"/>
        <w:rPr>
          <w:rFonts w:ascii="宋体" w:hAnsi="宋体" w:cs="宋体"/>
          <w:sz w:val="24"/>
          <w:szCs w:val="28"/>
        </w:rPr>
      </w:pPr>
      <w:r>
        <w:rPr>
          <w:rFonts w:ascii="宋体" w:hAnsi="宋体" w:cs="宋体" w:hint="eastAsia"/>
          <w:sz w:val="24"/>
          <w:szCs w:val="28"/>
        </w:rPr>
        <w:t>致（采购代理机构名称）：</w:t>
      </w:r>
    </w:p>
    <w:p w:rsidR="00FC152A" w:rsidRDefault="00FC2E3A">
      <w:pPr>
        <w:tabs>
          <w:tab w:val="left" w:pos="6300"/>
        </w:tabs>
        <w:snapToGrid w:val="0"/>
        <w:spacing w:line="530" w:lineRule="exact"/>
        <w:ind w:firstLineChars="200" w:firstLine="480"/>
        <w:rPr>
          <w:rFonts w:ascii="宋体" w:hAnsi="宋体" w:cs="宋体"/>
          <w:sz w:val="24"/>
          <w:szCs w:val="28"/>
        </w:rPr>
      </w:pPr>
      <w:r>
        <w:rPr>
          <w:rFonts w:ascii="宋体" w:hAnsi="宋体" w:cs="宋体" w:hint="eastAsia"/>
          <w:sz w:val="24"/>
          <w:szCs w:val="28"/>
        </w:rPr>
        <w:t>（供应商名称）郑重承诺：</w:t>
      </w:r>
    </w:p>
    <w:p w:rsidR="00FC152A" w:rsidRDefault="00FC2E3A">
      <w:pPr>
        <w:spacing w:line="530" w:lineRule="exact"/>
        <w:ind w:firstLineChars="200" w:firstLine="480"/>
        <w:rPr>
          <w:rFonts w:ascii="宋体" w:hAnsi="宋体" w:cs="宋体"/>
          <w:sz w:val="24"/>
          <w:szCs w:val="28"/>
        </w:rPr>
      </w:pPr>
      <w:r>
        <w:rPr>
          <w:rFonts w:ascii="宋体" w:hAnsi="宋体" w:cs="宋体" w:hint="eastAsia"/>
          <w:sz w:val="24"/>
          <w:szCs w:val="28"/>
        </w:rPr>
        <w:t>1.我方具有良好的商业信誉和健全的财务会计制度，具有履行合同所必需的设备和专业技术能力，具</w:t>
      </w:r>
      <w:r>
        <w:rPr>
          <w:rFonts w:ascii="宋体" w:hAnsi="宋体" w:cs="宋体" w:hint="eastAsia"/>
          <w:sz w:val="24"/>
          <w:szCs w:val="28"/>
          <w:lang w:val="zh-CN"/>
        </w:rPr>
        <w:t>有依法缴纳税收和社会保障金的良好记录</w:t>
      </w:r>
      <w:r>
        <w:rPr>
          <w:rFonts w:ascii="宋体" w:hAnsi="宋体" w:cs="宋体" w:hint="eastAsia"/>
          <w:sz w:val="24"/>
          <w:szCs w:val="28"/>
        </w:rPr>
        <w:t>，参加本项目采购活动前三年内无重大违法活动记录。</w:t>
      </w:r>
    </w:p>
    <w:p w:rsidR="00FC152A" w:rsidRDefault="00FC2E3A">
      <w:pPr>
        <w:spacing w:line="530" w:lineRule="exact"/>
        <w:ind w:firstLineChars="200" w:firstLine="480"/>
        <w:rPr>
          <w:rFonts w:ascii="宋体" w:hAnsi="宋体" w:cs="宋体"/>
          <w:sz w:val="24"/>
          <w:szCs w:val="28"/>
        </w:rPr>
      </w:pPr>
      <w:r>
        <w:rPr>
          <w:rFonts w:ascii="宋体" w:hAnsi="宋体" w:cs="宋体" w:hint="eastAsia"/>
          <w:sz w:val="24"/>
          <w:szCs w:val="28"/>
        </w:rPr>
        <w:t>2.我方未列入在信用中国网站（www.creditchina.gov.cn）“失信被执行人”、“重大税收违法案件当事人名单”中，也未列入中国政府采购网（www.ccgp.gov.cn）“政府采购严重违法失信行为记录名单”中。</w:t>
      </w:r>
    </w:p>
    <w:p w:rsidR="00FC152A" w:rsidRDefault="00FC2E3A">
      <w:pPr>
        <w:spacing w:line="530" w:lineRule="exact"/>
        <w:ind w:firstLineChars="200" w:firstLine="480"/>
        <w:rPr>
          <w:rFonts w:ascii="宋体" w:hAnsi="宋体" w:cs="宋体"/>
          <w:sz w:val="24"/>
          <w:szCs w:val="28"/>
        </w:rPr>
      </w:pPr>
      <w:r>
        <w:rPr>
          <w:rFonts w:ascii="宋体" w:hAnsi="宋体" w:cs="宋体" w:hint="eastAsia"/>
          <w:sz w:val="24"/>
          <w:szCs w:val="28"/>
        </w:rPr>
        <w:t>3.我方在采购项目评审（评标）环节结束后，随时接受采购人、采购代理机构的检查验证，配合提供相关证明材料，证明符合《中华人民共和国政府采购法》规定的供应商基本资格条件。</w:t>
      </w:r>
    </w:p>
    <w:p w:rsidR="00FC152A" w:rsidRDefault="00FC2E3A">
      <w:pPr>
        <w:tabs>
          <w:tab w:val="left" w:pos="6300"/>
        </w:tabs>
        <w:snapToGrid w:val="0"/>
        <w:spacing w:line="530" w:lineRule="exact"/>
        <w:ind w:firstLineChars="200" w:firstLine="480"/>
        <w:rPr>
          <w:rFonts w:ascii="宋体" w:hAnsi="宋体" w:cs="宋体"/>
          <w:sz w:val="24"/>
          <w:szCs w:val="28"/>
        </w:rPr>
      </w:pPr>
      <w:r>
        <w:rPr>
          <w:rFonts w:ascii="宋体" w:hAnsi="宋体" w:cs="宋体" w:hint="eastAsia"/>
          <w:sz w:val="24"/>
          <w:szCs w:val="28"/>
        </w:rPr>
        <w:t>我方对以上承诺负全部法律责任。</w:t>
      </w:r>
    </w:p>
    <w:p w:rsidR="00FC152A" w:rsidRDefault="00FC2E3A">
      <w:pPr>
        <w:tabs>
          <w:tab w:val="left" w:pos="6300"/>
        </w:tabs>
        <w:snapToGrid w:val="0"/>
        <w:spacing w:line="530" w:lineRule="exact"/>
        <w:ind w:firstLineChars="200" w:firstLine="480"/>
        <w:rPr>
          <w:rFonts w:ascii="宋体" w:hAnsi="宋体" w:cs="宋体"/>
          <w:sz w:val="24"/>
          <w:szCs w:val="28"/>
        </w:rPr>
      </w:pPr>
      <w:r>
        <w:rPr>
          <w:rFonts w:ascii="宋体" w:hAnsi="宋体" w:cs="宋体" w:hint="eastAsia"/>
          <w:sz w:val="24"/>
          <w:szCs w:val="28"/>
        </w:rPr>
        <w:t>特此承诺。</w:t>
      </w:r>
    </w:p>
    <w:p w:rsidR="00FC152A" w:rsidRDefault="00FC152A">
      <w:pPr>
        <w:tabs>
          <w:tab w:val="left" w:pos="6300"/>
        </w:tabs>
        <w:snapToGrid w:val="0"/>
        <w:spacing w:line="360" w:lineRule="auto"/>
        <w:ind w:firstLine="570"/>
        <w:rPr>
          <w:rFonts w:ascii="宋体" w:hAnsi="宋体" w:cs="宋体"/>
          <w:szCs w:val="28"/>
        </w:rPr>
      </w:pPr>
    </w:p>
    <w:p w:rsidR="00FC152A" w:rsidRDefault="00FC152A">
      <w:pPr>
        <w:tabs>
          <w:tab w:val="left" w:pos="6300"/>
        </w:tabs>
        <w:snapToGrid w:val="0"/>
        <w:spacing w:line="360" w:lineRule="auto"/>
        <w:ind w:firstLine="570"/>
        <w:rPr>
          <w:rFonts w:ascii="宋体" w:hAnsi="宋体" w:cs="宋体"/>
          <w:szCs w:val="28"/>
        </w:rPr>
      </w:pPr>
    </w:p>
    <w:p w:rsidR="00FC152A" w:rsidRDefault="00FC152A">
      <w:pPr>
        <w:tabs>
          <w:tab w:val="left" w:pos="6300"/>
        </w:tabs>
        <w:snapToGrid w:val="0"/>
        <w:spacing w:line="360" w:lineRule="auto"/>
        <w:ind w:firstLine="570"/>
        <w:rPr>
          <w:rFonts w:ascii="宋体" w:hAnsi="宋体" w:cs="宋体"/>
          <w:szCs w:val="28"/>
        </w:rPr>
      </w:pPr>
    </w:p>
    <w:p w:rsidR="00FC152A" w:rsidRDefault="00FC2E3A">
      <w:pPr>
        <w:tabs>
          <w:tab w:val="left" w:pos="6300"/>
        </w:tabs>
        <w:snapToGrid w:val="0"/>
        <w:spacing w:line="360" w:lineRule="auto"/>
        <w:ind w:right="424" w:firstLine="570"/>
        <w:jc w:val="right"/>
        <w:rPr>
          <w:rFonts w:ascii="宋体" w:hAnsi="宋体" w:cs="宋体"/>
          <w:szCs w:val="28"/>
        </w:rPr>
      </w:pPr>
      <w:r>
        <w:rPr>
          <w:rFonts w:ascii="宋体" w:hAnsi="宋体" w:cs="宋体" w:hint="eastAsia"/>
          <w:szCs w:val="28"/>
        </w:rPr>
        <w:t>（供应商公章）</w:t>
      </w:r>
    </w:p>
    <w:p w:rsidR="00FC152A" w:rsidRDefault="00FC2E3A">
      <w:pPr>
        <w:tabs>
          <w:tab w:val="left" w:pos="6300"/>
        </w:tabs>
        <w:snapToGrid w:val="0"/>
        <w:spacing w:line="360" w:lineRule="auto"/>
        <w:ind w:right="480" w:firstLine="570"/>
        <w:jc w:val="right"/>
        <w:rPr>
          <w:rFonts w:ascii="宋体" w:hAnsi="宋体" w:cs="宋体"/>
          <w:szCs w:val="28"/>
        </w:rPr>
      </w:pPr>
      <w:r>
        <w:rPr>
          <w:rFonts w:ascii="宋体" w:hAnsi="宋体" w:cs="宋体" w:hint="eastAsia"/>
          <w:szCs w:val="28"/>
        </w:rPr>
        <w:t>年   月   日</w:t>
      </w:r>
    </w:p>
    <w:p w:rsidR="00FC152A" w:rsidRDefault="00FC152A">
      <w:pPr>
        <w:tabs>
          <w:tab w:val="left" w:pos="6300"/>
        </w:tabs>
        <w:snapToGrid w:val="0"/>
        <w:spacing w:line="480" w:lineRule="exact"/>
        <w:ind w:firstLineChars="250" w:firstLine="550"/>
        <w:rPr>
          <w:rFonts w:ascii="宋体" w:hAnsi="宋体"/>
          <w:sz w:val="22"/>
          <w:szCs w:val="22"/>
        </w:rPr>
      </w:pPr>
    </w:p>
    <w:p w:rsidR="00FC152A" w:rsidRDefault="00FC152A">
      <w:pPr>
        <w:tabs>
          <w:tab w:val="left" w:pos="6300"/>
        </w:tabs>
        <w:snapToGrid w:val="0"/>
        <w:spacing w:line="480" w:lineRule="exact"/>
        <w:ind w:firstLineChars="250" w:firstLine="550"/>
        <w:rPr>
          <w:rFonts w:ascii="宋体" w:hAnsi="宋体"/>
          <w:sz w:val="22"/>
          <w:szCs w:val="22"/>
        </w:rPr>
      </w:pPr>
    </w:p>
    <w:p w:rsidR="00FC152A" w:rsidRDefault="00FC152A">
      <w:pPr>
        <w:tabs>
          <w:tab w:val="left" w:pos="6300"/>
        </w:tabs>
        <w:snapToGrid w:val="0"/>
        <w:spacing w:line="480" w:lineRule="exact"/>
        <w:ind w:firstLineChars="250" w:firstLine="550"/>
        <w:rPr>
          <w:rFonts w:ascii="宋体" w:hAnsi="宋体"/>
          <w:sz w:val="22"/>
          <w:szCs w:val="22"/>
        </w:rPr>
      </w:pPr>
    </w:p>
    <w:p w:rsidR="00FC152A" w:rsidRDefault="00FC152A">
      <w:pPr>
        <w:spacing w:line="360" w:lineRule="auto"/>
        <w:rPr>
          <w:rFonts w:ascii="宋体" w:hAnsi="宋体"/>
          <w:szCs w:val="28"/>
          <w:highlight w:val="yellow"/>
        </w:rPr>
      </w:pPr>
    </w:p>
    <w:p w:rsidR="00FC152A" w:rsidRDefault="00FC152A">
      <w:pPr>
        <w:rPr>
          <w:rFonts w:ascii="宋体" w:hAnsi="宋体"/>
          <w:sz w:val="21"/>
          <w:szCs w:val="21"/>
        </w:rPr>
      </w:pPr>
    </w:p>
    <w:p w:rsidR="00FC152A" w:rsidRDefault="00FC2E3A">
      <w:pPr>
        <w:rPr>
          <w:rFonts w:ascii="宋体" w:hAnsi="宋体"/>
          <w:sz w:val="24"/>
          <w:szCs w:val="24"/>
        </w:rPr>
      </w:pPr>
      <w:r>
        <w:rPr>
          <w:rFonts w:ascii="宋体" w:hAnsi="宋体" w:hint="eastAsia"/>
          <w:sz w:val="24"/>
          <w:szCs w:val="24"/>
        </w:rPr>
        <w:br w:type="page"/>
      </w:r>
    </w:p>
    <w:p w:rsidR="00FC152A" w:rsidRDefault="00FC2E3A">
      <w:pPr>
        <w:widowControl/>
        <w:jc w:val="left"/>
        <w:rPr>
          <w:rFonts w:ascii="宋体" w:hAnsi="宋体"/>
          <w:sz w:val="24"/>
          <w:szCs w:val="24"/>
        </w:rPr>
      </w:pPr>
      <w:r>
        <w:rPr>
          <w:rFonts w:ascii="宋体" w:hAnsi="宋体" w:hint="eastAsia"/>
          <w:sz w:val="24"/>
          <w:szCs w:val="24"/>
        </w:rPr>
        <w:lastRenderedPageBreak/>
        <w:t>（二）其他应提供的资料</w:t>
      </w:r>
    </w:p>
    <w:p w:rsidR="00FC152A" w:rsidRDefault="00FC2E3A">
      <w:pPr>
        <w:spacing w:line="480" w:lineRule="exact"/>
        <w:ind w:firstLineChars="200" w:firstLine="480"/>
        <w:rPr>
          <w:rFonts w:ascii="宋体" w:hAnsi="宋体"/>
          <w:sz w:val="24"/>
          <w:szCs w:val="24"/>
        </w:rPr>
      </w:pPr>
      <w:r>
        <w:rPr>
          <w:rFonts w:ascii="宋体" w:hAnsi="宋体" w:hint="eastAsia"/>
          <w:sz w:val="24"/>
          <w:szCs w:val="24"/>
        </w:rPr>
        <w:t xml:space="preserve">1.其他与项目有关的资料（如有，自附。） </w:t>
      </w:r>
    </w:p>
    <w:p w:rsidR="00FC152A" w:rsidRDefault="00FC152A">
      <w:pPr>
        <w:spacing w:line="480" w:lineRule="exact"/>
        <w:ind w:firstLineChars="200" w:firstLine="480"/>
        <w:rPr>
          <w:rFonts w:ascii="宋体" w:hAnsi="宋体"/>
          <w:sz w:val="24"/>
          <w:szCs w:val="24"/>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ind w:firstLineChars="200" w:firstLine="420"/>
        <w:jc w:val="center"/>
        <w:rPr>
          <w:rFonts w:ascii="宋体" w:hAnsi="宋体"/>
          <w:sz w:val="21"/>
          <w:szCs w:val="21"/>
        </w:rPr>
      </w:pPr>
    </w:p>
    <w:p w:rsidR="00FC152A" w:rsidRDefault="00FC152A">
      <w:pPr>
        <w:spacing w:line="480" w:lineRule="exact"/>
        <w:rPr>
          <w:rFonts w:ascii="宋体" w:hAnsi="宋体"/>
          <w:sz w:val="21"/>
          <w:szCs w:val="21"/>
        </w:rPr>
      </w:pPr>
    </w:p>
    <w:p w:rsidR="00FC152A" w:rsidRDefault="00FC2E3A">
      <w:pPr>
        <w:spacing w:line="480" w:lineRule="exact"/>
        <w:ind w:firstLineChars="200" w:firstLine="420"/>
        <w:jc w:val="center"/>
        <w:rPr>
          <w:rFonts w:ascii="宋体" w:hAnsi="宋体"/>
          <w:sz w:val="21"/>
          <w:szCs w:val="21"/>
        </w:rPr>
      </w:pPr>
      <w:r>
        <w:rPr>
          <w:rFonts w:ascii="宋体" w:hAnsi="宋体" w:hint="eastAsia"/>
          <w:sz w:val="21"/>
          <w:szCs w:val="21"/>
        </w:rPr>
        <w:t>（结束）</w:t>
      </w:r>
    </w:p>
    <w:sectPr w:rsidR="00FC152A">
      <w:pgSz w:w="11907" w:h="16840"/>
      <w:pgMar w:top="1134" w:right="1134" w:bottom="1134" w:left="1134" w:header="851" w:footer="992" w:gutter="0"/>
      <w:cols w:space="720"/>
      <w:docGrid w:linePitch="380" w:charSpace="-57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EC6" w:rsidRDefault="00DF5EC6">
      <w:r>
        <w:separator/>
      </w:r>
    </w:p>
  </w:endnote>
  <w:endnote w:type="continuationSeparator" w:id="0">
    <w:p w:rsidR="00DF5EC6" w:rsidRDefault="00DF5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w:charset w:val="00"/>
    <w:family w:val="swiss"/>
    <w:pitch w:val="default"/>
    <w:sig w:usb0="00000000" w:usb1="00000000" w:usb2="00000000" w:usb3="00000000" w:csb0="2000009F" w:csb1="DFD70000"/>
  </w:font>
  <w:font w:name="Verdana">
    <w:panose1 w:val="020B0604030504040204"/>
    <w:charset w:val="00"/>
    <w:family w:val="swiss"/>
    <w:pitch w:val="variable"/>
    <w:sig w:usb0="A00006FF" w:usb1="4000205B" w:usb2="00000010" w:usb3="00000000" w:csb0="0000019F" w:csb1="00000000"/>
  </w:font>
  <w:font w:name="Bookman Old Style">
    <w:altName w:val="Segoe Print"/>
    <w:charset w:val="00"/>
    <w:family w:val="roman"/>
    <w:pitch w:val="default"/>
    <w:sig w:usb0="00000000" w:usb1="00000000" w:usb2="00000000" w:usb3="00000000" w:csb0="2000009F" w:csb1="DFD70000"/>
  </w:font>
  <w:font w:name="昆仑楷体">
    <w:altName w:val="宋体"/>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文鼎粗黑">
    <w:altName w:val="黑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方正仿宋_GBK">
    <w:charset w:val="86"/>
    <w:family w:val="script"/>
    <w:pitch w:val="default"/>
    <w:sig w:usb0="A00002BF" w:usb1="38CF7CFA" w:usb2="00082016" w:usb3="00000000" w:csb0="00040001" w:csb1="00000000"/>
    <w:embedRegular r:id="rId1" w:subsetted="1" w:fontKey="{48A69896-6885-4FEA-8B63-C21E55859240}"/>
  </w:font>
  <w:font w:name="方正黑体_GBK">
    <w:altName w:val="微软雅黑"/>
    <w:charset w:val="86"/>
    <w:family w:val="script"/>
    <w:pitch w:val="default"/>
    <w:sig w:usb0="00000000" w:usb1="00000000" w:usb2="00000000" w:usb3="00000000" w:csb0="00040000" w:csb1="00000000"/>
  </w:font>
  <w:font w:name="方正小标宋_GBK">
    <w:charset w:val="86"/>
    <w:family w:val="script"/>
    <w:pitch w:val="default"/>
    <w:sig w:usb0="A00002BF" w:usb1="38CF7CFA" w:usb2="00082016" w:usb3="00000000" w:csb0="00040001" w:csb1="00000000"/>
    <w:embedRegular r:id="rId2" w:subsetted="1" w:fontKey="{1BF04335-CA8F-4B50-A670-354E9D161850}"/>
  </w:font>
  <w:font w:name="仿宋">
    <w:panose1 w:val="02010609060101010101"/>
    <w:charset w:val="86"/>
    <w:family w:val="modern"/>
    <w:pitch w:val="fixed"/>
    <w:sig w:usb0="800002BF" w:usb1="38CF7CFA"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52A" w:rsidRDefault="00FC2E3A">
    <w:pPr>
      <w:pStyle w:val="af1"/>
      <w:jc w:val="center"/>
    </w:pPr>
    <w:r>
      <w:fldChar w:fldCharType="begin"/>
    </w:r>
    <w:r>
      <w:instrText xml:space="preserve"> PAGE   \* MERGEFORMAT </w:instrText>
    </w:r>
    <w:r>
      <w:fldChar w:fldCharType="separate"/>
    </w:r>
    <w:r w:rsidR="006F7A5B">
      <w:rPr>
        <w:noProof/>
      </w:rPr>
      <w:t>7</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52A" w:rsidRDefault="00FC2E3A">
    <w:pPr>
      <w:pStyle w:val="af1"/>
      <w:jc w:val="center"/>
    </w:pPr>
    <w:r>
      <w:fldChar w:fldCharType="begin"/>
    </w:r>
    <w:r>
      <w:instrText xml:space="preserve"> PAGE   \* MERGEFORMAT </w:instrText>
    </w:r>
    <w:r>
      <w:fldChar w:fldCharType="separate"/>
    </w:r>
    <w:r w:rsidR="006F7A5B">
      <w:rPr>
        <w:noProof/>
      </w:rPr>
      <w:t>12</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52A" w:rsidRDefault="00FC2E3A">
    <w:pPr>
      <w:pStyle w:val="af1"/>
      <w:jc w:val="right"/>
      <w:rPr>
        <w:sz w:val="24"/>
        <w:szCs w:val="24"/>
      </w:rPr>
    </w:pPr>
    <w:r>
      <w:rPr>
        <w:noProof/>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C152A" w:rsidRDefault="00FC2E3A">
                          <w:pPr>
                            <w:pStyle w:val="af1"/>
                            <w:jc w:val="right"/>
                          </w:pPr>
                          <w:r>
                            <w:rPr>
                              <w:sz w:val="24"/>
                              <w:szCs w:val="24"/>
                            </w:rPr>
                            <w:fldChar w:fldCharType="begin"/>
                          </w:r>
                          <w:r>
                            <w:rPr>
                              <w:rStyle w:val="afc"/>
                              <w:sz w:val="24"/>
                              <w:szCs w:val="24"/>
                            </w:rPr>
                            <w:instrText xml:space="preserve"> PAGE </w:instrText>
                          </w:r>
                          <w:r>
                            <w:rPr>
                              <w:sz w:val="24"/>
                              <w:szCs w:val="24"/>
                            </w:rPr>
                            <w:fldChar w:fldCharType="separate"/>
                          </w:r>
                          <w:r w:rsidR="00994F2C">
                            <w:rPr>
                              <w:rStyle w:val="afc"/>
                              <w:noProof/>
                              <w:sz w:val="24"/>
                              <w:szCs w:val="24"/>
                            </w:rPr>
                            <w:t>32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D6nlVmsgEAAE0DAAAOAAAAAAAAAAAAAAAAAC4CAABkcnMvZTJvRG9jLnhtbFBLAQIt&#10;ABQABgAIAAAAIQAMSvDu1gAAAAUBAAAPAAAAAAAAAAAAAAAAAAwEAABkcnMvZG93bnJldi54bWxQ&#10;SwUGAAAAAAQABADzAAAADwUAAAAA&#10;" filled="f" stroked="f">
              <v:textbox style="mso-fit-shape-to-text:t" inset="0,0,0,0">
                <w:txbxContent>
                  <w:p w:rsidR="00FC152A" w:rsidRDefault="00FC2E3A">
                    <w:pPr>
                      <w:pStyle w:val="af1"/>
                      <w:jc w:val="right"/>
                    </w:pPr>
                    <w:r>
                      <w:rPr>
                        <w:sz w:val="24"/>
                        <w:szCs w:val="24"/>
                      </w:rPr>
                      <w:fldChar w:fldCharType="begin"/>
                    </w:r>
                    <w:r>
                      <w:rPr>
                        <w:rStyle w:val="afc"/>
                        <w:sz w:val="24"/>
                        <w:szCs w:val="24"/>
                      </w:rPr>
                      <w:instrText xml:space="preserve"> PAGE </w:instrText>
                    </w:r>
                    <w:r>
                      <w:rPr>
                        <w:sz w:val="24"/>
                        <w:szCs w:val="24"/>
                      </w:rPr>
                      <w:fldChar w:fldCharType="separate"/>
                    </w:r>
                    <w:r w:rsidR="00994F2C">
                      <w:rPr>
                        <w:rStyle w:val="afc"/>
                        <w:noProof/>
                        <w:sz w:val="24"/>
                        <w:szCs w:val="24"/>
                      </w:rPr>
                      <w:t>32</w:t>
                    </w:r>
                    <w:r>
                      <w:rPr>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EC6" w:rsidRDefault="00DF5EC6">
      <w:r>
        <w:separator/>
      </w:r>
    </w:p>
  </w:footnote>
  <w:footnote w:type="continuationSeparator" w:id="0">
    <w:p w:rsidR="00DF5EC6" w:rsidRDefault="00DF5E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52A" w:rsidRDefault="00FC152A">
    <w:pPr>
      <w:pStyle w:val="af2"/>
      <w:ind w:firstLineChars="200" w:firstLine="36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52A" w:rsidRDefault="00FC152A">
    <w:pPr>
      <w:pStyle w:val="af2"/>
      <w:ind w:firstLineChars="350" w:firstLine="735"/>
      <w:jc w:val="both"/>
      <w:rPr>
        <w:rFonts w:ascii="宋体" w:hAnsi="宋体"/>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52A" w:rsidRDefault="00FC152A">
    <w:pPr>
      <w:pStyle w:val="af2"/>
      <w:ind w:firstLineChars="200" w:firstLin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lvl w:ilvl="0">
      <w:start w:val="1"/>
      <w:numFmt w:val="chineseCounting"/>
      <w:suff w:val="nothing"/>
      <w:lvlText w:val="（%1）"/>
      <w:lvlJc w:val="left"/>
    </w:lvl>
  </w:abstractNum>
  <w:abstractNum w:abstractNumId="1">
    <w:nsid w:val="61CD2F1B"/>
    <w:multiLevelType w:val="multilevel"/>
    <w:tmpl w:val="61CD2F1B"/>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E976A76"/>
    <w:multiLevelType w:val="multilevel"/>
    <w:tmpl w:val="6E976A76"/>
    <w:lvl w:ilvl="0">
      <w:start w:val="4"/>
      <w:numFmt w:val="japaneseCounting"/>
      <w:pStyle w:val="a"/>
      <w:lvlText w:val="（%1）"/>
      <w:lvlJc w:val="left"/>
      <w:pPr>
        <w:ind w:left="1415" w:hanging="855"/>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defaultTabStop w:val="420"/>
  <w:drawingGridVerticalSpacing w:val="156"/>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iNjA1ZGVhYmJmZGQwNTg5ZWIzNzkxZjRiOWVhMjUifQ=="/>
  </w:docVars>
  <w:rsids>
    <w:rsidRoot w:val="00172A27"/>
    <w:rsid w:val="00003108"/>
    <w:rsid w:val="00003878"/>
    <w:rsid w:val="00004E4E"/>
    <w:rsid w:val="000066B3"/>
    <w:rsid w:val="00010138"/>
    <w:rsid w:val="00010A29"/>
    <w:rsid w:val="00013B65"/>
    <w:rsid w:val="00015D37"/>
    <w:rsid w:val="00016B79"/>
    <w:rsid w:val="0001757B"/>
    <w:rsid w:val="00017FFB"/>
    <w:rsid w:val="00021C89"/>
    <w:rsid w:val="000239D5"/>
    <w:rsid w:val="00023AB4"/>
    <w:rsid w:val="000243CD"/>
    <w:rsid w:val="00025885"/>
    <w:rsid w:val="000267D0"/>
    <w:rsid w:val="0002777A"/>
    <w:rsid w:val="00032380"/>
    <w:rsid w:val="000351C4"/>
    <w:rsid w:val="0003632F"/>
    <w:rsid w:val="000378BE"/>
    <w:rsid w:val="00042252"/>
    <w:rsid w:val="00042890"/>
    <w:rsid w:val="00043D72"/>
    <w:rsid w:val="0005298B"/>
    <w:rsid w:val="00052ACB"/>
    <w:rsid w:val="00052D85"/>
    <w:rsid w:val="00053369"/>
    <w:rsid w:val="00053989"/>
    <w:rsid w:val="00054C6C"/>
    <w:rsid w:val="00056556"/>
    <w:rsid w:val="0005659E"/>
    <w:rsid w:val="00056EDD"/>
    <w:rsid w:val="000576E1"/>
    <w:rsid w:val="00060CA1"/>
    <w:rsid w:val="00061233"/>
    <w:rsid w:val="00062006"/>
    <w:rsid w:val="0006275F"/>
    <w:rsid w:val="00063981"/>
    <w:rsid w:val="00063CA2"/>
    <w:rsid w:val="000648E2"/>
    <w:rsid w:val="00064A74"/>
    <w:rsid w:val="00065814"/>
    <w:rsid w:val="00065A95"/>
    <w:rsid w:val="00065CA2"/>
    <w:rsid w:val="00066E2D"/>
    <w:rsid w:val="00067699"/>
    <w:rsid w:val="00070016"/>
    <w:rsid w:val="000707EE"/>
    <w:rsid w:val="00070C73"/>
    <w:rsid w:val="00071AF3"/>
    <w:rsid w:val="00071E1F"/>
    <w:rsid w:val="00072CFB"/>
    <w:rsid w:val="00073A1F"/>
    <w:rsid w:val="00076250"/>
    <w:rsid w:val="000774BA"/>
    <w:rsid w:val="00083F15"/>
    <w:rsid w:val="000846B1"/>
    <w:rsid w:val="00084BC2"/>
    <w:rsid w:val="00084E92"/>
    <w:rsid w:val="000851E7"/>
    <w:rsid w:val="000852C8"/>
    <w:rsid w:val="00086755"/>
    <w:rsid w:val="000869C3"/>
    <w:rsid w:val="00090AE6"/>
    <w:rsid w:val="000914E1"/>
    <w:rsid w:val="00092272"/>
    <w:rsid w:val="00092F9A"/>
    <w:rsid w:val="0009379C"/>
    <w:rsid w:val="00094547"/>
    <w:rsid w:val="00094CFD"/>
    <w:rsid w:val="00094E42"/>
    <w:rsid w:val="00094E7A"/>
    <w:rsid w:val="00094F3C"/>
    <w:rsid w:val="00096CA5"/>
    <w:rsid w:val="00096EF7"/>
    <w:rsid w:val="000A1488"/>
    <w:rsid w:val="000A164E"/>
    <w:rsid w:val="000A1A40"/>
    <w:rsid w:val="000A1EC6"/>
    <w:rsid w:val="000A6E58"/>
    <w:rsid w:val="000A7A4F"/>
    <w:rsid w:val="000A7F91"/>
    <w:rsid w:val="000B1955"/>
    <w:rsid w:val="000B1DF1"/>
    <w:rsid w:val="000B4E18"/>
    <w:rsid w:val="000B6B93"/>
    <w:rsid w:val="000B6F61"/>
    <w:rsid w:val="000B7377"/>
    <w:rsid w:val="000B7871"/>
    <w:rsid w:val="000B7F54"/>
    <w:rsid w:val="000C029A"/>
    <w:rsid w:val="000C303D"/>
    <w:rsid w:val="000C4E78"/>
    <w:rsid w:val="000C6A13"/>
    <w:rsid w:val="000D120E"/>
    <w:rsid w:val="000D53CC"/>
    <w:rsid w:val="000E04A1"/>
    <w:rsid w:val="000E1979"/>
    <w:rsid w:val="000E2856"/>
    <w:rsid w:val="000E30EA"/>
    <w:rsid w:val="000E3259"/>
    <w:rsid w:val="000E3AA3"/>
    <w:rsid w:val="000E451B"/>
    <w:rsid w:val="000E47B0"/>
    <w:rsid w:val="000E7675"/>
    <w:rsid w:val="000E7B15"/>
    <w:rsid w:val="000F03C1"/>
    <w:rsid w:val="000F03F7"/>
    <w:rsid w:val="000F0A30"/>
    <w:rsid w:val="000F34CF"/>
    <w:rsid w:val="000F5B6E"/>
    <w:rsid w:val="000F7DBF"/>
    <w:rsid w:val="00100639"/>
    <w:rsid w:val="00100684"/>
    <w:rsid w:val="00101656"/>
    <w:rsid w:val="001020C8"/>
    <w:rsid w:val="0010645A"/>
    <w:rsid w:val="00106BE3"/>
    <w:rsid w:val="00106CE8"/>
    <w:rsid w:val="00106F72"/>
    <w:rsid w:val="001103B7"/>
    <w:rsid w:val="00111231"/>
    <w:rsid w:val="001115B4"/>
    <w:rsid w:val="00113810"/>
    <w:rsid w:val="00115B7D"/>
    <w:rsid w:val="00115BFD"/>
    <w:rsid w:val="00116615"/>
    <w:rsid w:val="00116856"/>
    <w:rsid w:val="001169AA"/>
    <w:rsid w:val="00116D20"/>
    <w:rsid w:val="001179FD"/>
    <w:rsid w:val="00120002"/>
    <w:rsid w:val="00120259"/>
    <w:rsid w:val="00120381"/>
    <w:rsid w:val="001204CB"/>
    <w:rsid w:val="0012183C"/>
    <w:rsid w:val="00123129"/>
    <w:rsid w:val="00123970"/>
    <w:rsid w:val="001259A1"/>
    <w:rsid w:val="00131B1D"/>
    <w:rsid w:val="00131C13"/>
    <w:rsid w:val="00131C95"/>
    <w:rsid w:val="001333B3"/>
    <w:rsid w:val="00133D16"/>
    <w:rsid w:val="00134207"/>
    <w:rsid w:val="00136482"/>
    <w:rsid w:val="001404C1"/>
    <w:rsid w:val="00140574"/>
    <w:rsid w:val="0014081C"/>
    <w:rsid w:val="001423BF"/>
    <w:rsid w:val="001436CD"/>
    <w:rsid w:val="00144751"/>
    <w:rsid w:val="00146B7C"/>
    <w:rsid w:val="00147FB4"/>
    <w:rsid w:val="0015011C"/>
    <w:rsid w:val="001503AA"/>
    <w:rsid w:val="00150429"/>
    <w:rsid w:val="001518BE"/>
    <w:rsid w:val="00151D39"/>
    <w:rsid w:val="00151E4C"/>
    <w:rsid w:val="0015276E"/>
    <w:rsid w:val="00152C89"/>
    <w:rsid w:val="0015339A"/>
    <w:rsid w:val="00154619"/>
    <w:rsid w:val="00155D32"/>
    <w:rsid w:val="00155E3B"/>
    <w:rsid w:val="001565B1"/>
    <w:rsid w:val="00156647"/>
    <w:rsid w:val="00160A78"/>
    <w:rsid w:val="0016252C"/>
    <w:rsid w:val="00163360"/>
    <w:rsid w:val="001653FD"/>
    <w:rsid w:val="001656EB"/>
    <w:rsid w:val="00165BEA"/>
    <w:rsid w:val="001675F5"/>
    <w:rsid w:val="00170622"/>
    <w:rsid w:val="001711F5"/>
    <w:rsid w:val="00171F12"/>
    <w:rsid w:val="00172A27"/>
    <w:rsid w:val="00174CDF"/>
    <w:rsid w:val="001753F8"/>
    <w:rsid w:val="00175A37"/>
    <w:rsid w:val="00175F08"/>
    <w:rsid w:val="0017640C"/>
    <w:rsid w:val="00180ACB"/>
    <w:rsid w:val="00180BFD"/>
    <w:rsid w:val="00181522"/>
    <w:rsid w:val="00182AC7"/>
    <w:rsid w:val="00183A34"/>
    <w:rsid w:val="00185C19"/>
    <w:rsid w:val="00190398"/>
    <w:rsid w:val="00191986"/>
    <w:rsid w:val="00191DE8"/>
    <w:rsid w:val="00192C38"/>
    <w:rsid w:val="00193113"/>
    <w:rsid w:val="001941E8"/>
    <w:rsid w:val="0019478E"/>
    <w:rsid w:val="00195CA9"/>
    <w:rsid w:val="00195D6B"/>
    <w:rsid w:val="00197087"/>
    <w:rsid w:val="001972E0"/>
    <w:rsid w:val="0019734A"/>
    <w:rsid w:val="00197D14"/>
    <w:rsid w:val="001A029C"/>
    <w:rsid w:val="001A2394"/>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271"/>
    <w:rsid w:val="001C25E5"/>
    <w:rsid w:val="001C2935"/>
    <w:rsid w:val="001C4405"/>
    <w:rsid w:val="001C50CB"/>
    <w:rsid w:val="001D2445"/>
    <w:rsid w:val="001D2DCD"/>
    <w:rsid w:val="001D2EA3"/>
    <w:rsid w:val="001D3B9E"/>
    <w:rsid w:val="001D406C"/>
    <w:rsid w:val="001D487C"/>
    <w:rsid w:val="001D5043"/>
    <w:rsid w:val="001D5055"/>
    <w:rsid w:val="001D5086"/>
    <w:rsid w:val="001D5AD5"/>
    <w:rsid w:val="001D6CC0"/>
    <w:rsid w:val="001D6E73"/>
    <w:rsid w:val="001D7745"/>
    <w:rsid w:val="001E34E3"/>
    <w:rsid w:val="001E3B80"/>
    <w:rsid w:val="001E4E17"/>
    <w:rsid w:val="001E5CAC"/>
    <w:rsid w:val="001E669C"/>
    <w:rsid w:val="001E725F"/>
    <w:rsid w:val="001F1AF7"/>
    <w:rsid w:val="001F3561"/>
    <w:rsid w:val="001F3FA5"/>
    <w:rsid w:val="001F4814"/>
    <w:rsid w:val="001F4964"/>
    <w:rsid w:val="001F5315"/>
    <w:rsid w:val="001F54CD"/>
    <w:rsid w:val="001F555A"/>
    <w:rsid w:val="001F5E9C"/>
    <w:rsid w:val="001F621F"/>
    <w:rsid w:val="001F7063"/>
    <w:rsid w:val="00201439"/>
    <w:rsid w:val="00202B04"/>
    <w:rsid w:val="00203D1A"/>
    <w:rsid w:val="00204936"/>
    <w:rsid w:val="00205ADB"/>
    <w:rsid w:val="002100EE"/>
    <w:rsid w:val="0021028C"/>
    <w:rsid w:val="002102C1"/>
    <w:rsid w:val="00210B85"/>
    <w:rsid w:val="0021112D"/>
    <w:rsid w:val="00213D93"/>
    <w:rsid w:val="00213F3E"/>
    <w:rsid w:val="002153EF"/>
    <w:rsid w:val="00216623"/>
    <w:rsid w:val="0021716E"/>
    <w:rsid w:val="00217BB7"/>
    <w:rsid w:val="00217C52"/>
    <w:rsid w:val="00222097"/>
    <w:rsid w:val="0022247D"/>
    <w:rsid w:val="00224123"/>
    <w:rsid w:val="002242E9"/>
    <w:rsid w:val="00224C03"/>
    <w:rsid w:val="00225B20"/>
    <w:rsid w:val="0022600F"/>
    <w:rsid w:val="0023134A"/>
    <w:rsid w:val="0023409B"/>
    <w:rsid w:val="00234938"/>
    <w:rsid w:val="00235230"/>
    <w:rsid w:val="002359BA"/>
    <w:rsid w:val="0023700E"/>
    <w:rsid w:val="002403BD"/>
    <w:rsid w:val="00240CEA"/>
    <w:rsid w:val="002447B4"/>
    <w:rsid w:val="00244A3A"/>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202E"/>
    <w:rsid w:val="002634C6"/>
    <w:rsid w:val="00263626"/>
    <w:rsid w:val="00264307"/>
    <w:rsid w:val="002643C1"/>
    <w:rsid w:val="00264E4D"/>
    <w:rsid w:val="00265B9D"/>
    <w:rsid w:val="00266874"/>
    <w:rsid w:val="002675DD"/>
    <w:rsid w:val="0026771D"/>
    <w:rsid w:val="00267879"/>
    <w:rsid w:val="00267A7A"/>
    <w:rsid w:val="0027055C"/>
    <w:rsid w:val="00270A24"/>
    <w:rsid w:val="00270D83"/>
    <w:rsid w:val="00270F92"/>
    <w:rsid w:val="0027104F"/>
    <w:rsid w:val="002715DC"/>
    <w:rsid w:val="00271D47"/>
    <w:rsid w:val="002721EA"/>
    <w:rsid w:val="002721EB"/>
    <w:rsid w:val="0027374C"/>
    <w:rsid w:val="00273E4B"/>
    <w:rsid w:val="00274D2E"/>
    <w:rsid w:val="002751CA"/>
    <w:rsid w:val="00275650"/>
    <w:rsid w:val="0027647E"/>
    <w:rsid w:val="00280986"/>
    <w:rsid w:val="00280E8A"/>
    <w:rsid w:val="00280EF2"/>
    <w:rsid w:val="00282D6C"/>
    <w:rsid w:val="00284BED"/>
    <w:rsid w:val="00285164"/>
    <w:rsid w:val="002852D2"/>
    <w:rsid w:val="00286817"/>
    <w:rsid w:val="00287AF0"/>
    <w:rsid w:val="0029049C"/>
    <w:rsid w:val="00291719"/>
    <w:rsid w:val="00292FD0"/>
    <w:rsid w:val="00294C7D"/>
    <w:rsid w:val="00294F24"/>
    <w:rsid w:val="002961D0"/>
    <w:rsid w:val="00296B81"/>
    <w:rsid w:val="002A1716"/>
    <w:rsid w:val="002A3A68"/>
    <w:rsid w:val="002A4956"/>
    <w:rsid w:val="002A49D9"/>
    <w:rsid w:val="002A53D3"/>
    <w:rsid w:val="002A5B12"/>
    <w:rsid w:val="002A5F69"/>
    <w:rsid w:val="002A6710"/>
    <w:rsid w:val="002B1FAB"/>
    <w:rsid w:val="002B22D8"/>
    <w:rsid w:val="002B2623"/>
    <w:rsid w:val="002B3033"/>
    <w:rsid w:val="002B41B5"/>
    <w:rsid w:val="002B4A8F"/>
    <w:rsid w:val="002B4A90"/>
    <w:rsid w:val="002B584B"/>
    <w:rsid w:val="002B7904"/>
    <w:rsid w:val="002C2E6E"/>
    <w:rsid w:val="002C3467"/>
    <w:rsid w:val="002C379A"/>
    <w:rsid w:val="002C4F10"/>
    <w:rsid w:val="002C55A1"/>
    <w:rsid w:val="002C74A0"/>
    <w:rsid w:val="002C7B0A"/>
    <w:rsid w:val="002D0270"/>
    <w:rsid w:val="002D187B"/>
    <w:rsid w:val="002D2822"/>
    <w:rsid w:val="002D66C9"/>
    <w:rsid w:val="002E04D4"/>
    <w:rsid w:val="002E12D8"/>
    <w:rsid w:val="002E13FA"/>
    <w:rsid w:val="002E28E9"/>
    <w:rsid w:val="002E40AC"/>
    <w:rsid w:val="002E4EE4"/>
    <w:rsid w:val="002E7481"/>
    <w:rsid w:val="002F0D3E"/>
    <w:rsid w:val="002F15F0"/>
    <w:rsid w:val="002F3DE3"/>
    <w:rsid w:val="002F475C"/>
    <w:rsid w:val="002F4A1E"/>
    <w:rsid w:val="002F55AB"/>
    <w:rsid w:val="002F632E"/>
    <w:rsid w:val="002F684F"/>
    <w:rsid w:val="002F6F6A"/>
    <w:rsid w:val="003000CC"/>
    <w:rsid w:val="003010FC"/>
    <w:rsid w:val="00301859"/>
    <w:rsid w:val="00304F39"/>
    <w:rsid w:val="00305514"/>
    <w:rsid w:val="00307A4D"/>
    <w:rsid w:val="00310AF9"/>
    <w:rsid w:val="00313C77"/>
    <w:rsid w:val="00315742"/>
    <w:rsid w:val="003163B3"/>
    <w:rsid w:val="00316646"/>
    <w:rsid w:val="0032020F"/>
    <w:rsid w:val="00321E88"/>
    <w:rsid w:val="00323498"/>
    <w:rsid w:val="00324A6C"/>
    <w:rsid w:val="00326866"/>
    <w:rsid w:val="00326AC8"/>
    <w:rsid w:val="00326F62"/>
    <w:rsid w:val="0032771B"/>
    <w:rsid w:val="00330983"/>
    <w:rsid w:val="00330CD1"/>
    <w:rsid w:val="003311A4"/>
    <w:rsid w:val="003320DA"/>
    <w:rsid w:val="00333A28"/>
    <w:rsid w:val="003342C4"/>
    <w:rsid w:val="00340BB0"/>
    <w:rsid w:val="00341DEB"/>
    <w:rsid w:val="00343835"/>
    <w:rsid w:val="00345738"/>
    <w:rsid w:val="00345CA6"/>
    <w:rsid w:val="00346A3D"/>
    <w:rsid w:val="00350735"/>
    <w:rsid w:val="00350C20"/>
    <w:rsid w:val="0035128B"/>
    <w:rsid w:val="00352980"/>
    <w:rsid w:val="00353641"/>
    <w:rsid w:val="00353902"/>
    <w:rsid w:val="00353AD6"/>
    <w:rsid w:val="00353F72"/>
    <w:rsid w:val="003548FA"/>
    <w:rsid w:val="0035504F"/>
    <w:rsid w:val="00356EE9"/>
    <w:rsid w:val="00357147"/>
    <w:rsid w:val="00357A8C"/>
    <w:rsid w:val="00361427"/>
    <w:rsid w:val="003618D5"/>
    <w:rsid w:val="0036401F"/>
    <w:rsid w:val="0036458B"/>
    <w:rsid w:val="00365129"/>
    <w:rsid w:val="00365572"/>
    <w:rsid w:val="0036674D"/>
    <w:rsid w:val="0036711D"/>
    <w:rsid w:val="003678AF"/>
    <w:rsid w:val="00367C43"/>
    <w:rsid w:val="00367D87"/>
    <w:rsid w:val="0037099A"/>
    <w:rsid w:val="003713EA"/>
    <w:rsid w:val="00371D2F"/>
    <w:rsid w:val="003723D0"/>
    <w:rsid w:val="00372B91"/>
    <w:rsid w:val="00376511"/>
    <w:rsid w:val="00376EC6"/>
    <w:rsid w:val="003775CD"/>
    <w:rsid w:val="00381919"/>
    <w:rsid w:val="00384161"/>
    <w:rsid w:val="0038458E"/>
    <w:rsid w:val="00384642"/>
    <w:rsid w:val="00385582"/>
    <w:rsid w:val="00387469"/>
    <w:rsid w:val="00387610"/>
    <w:rsid w:val="003910F4"/>
    <w:rsid w:val="00391272"/>
    <w:rsid w:val="0039349B"/>
    <w:rsid w:val="003936D9"/>
    <w:rsid w:val="00393B4B"/>
    <w:rsid w:val="00395D07"/>
    <w:rsid w:val="003973D3"/>
    <w:rsid w:val="003A0892"/>
    <w:rsid w:val="003A0E56"/>
    <w:rsid w:val="003A3268"/>
    <w:rsid w:val="003A38D2"/>
    <w:rsid w:val="003A449E"/>
    <w:rsid w:val="003A490D"/>
    <w:rsid w:val="003A4DCE"/>
    <w:rsid w:val="003A602D"/>
    <w:rsid w:val="003A60F5"/>
    <w:rsid w:val="003A69C2"/>
    <w:rsid w:val="003A71F3"/>
    <w:rsid w:val="003B12EB"/>
    <w:rsid w:val="003B1414"/>
    <w:rsid w:val="003B15B2"/>
    <w:rsid w:val="003B19F5"/>
    <w:rsid w:val="003B3974"/>
    <w:rsid w:val="003B473A"/>
    <w:rsid w:val="003B5620"/>
    <w:rsid w:val="003B576B"/>
    <w:rsid w:val="003B5F12"/>
    <w:rsid w:val="003B6F30"/>
    <w:rsid w:val="003B7299"/>
    <w:rsid w:val="003B7339"/>
    <w:rsid w:val="003C0132"/>
    <w:rsid w:val="003C1102"/>
    <w:rsid w:val="003C1507"/>
    <w:rsid w:val="003C30B5"/>
    <w:rsid w:val="003C3F11"/>
    <w:rsid w:val="003C419E"/>
    <w:rsid w:val="003C4AB4"/>
    <w:rsid w:val="003C4D32"/>
    <w:rsid w:val="003C5B0C"/>
    <w:rsid w:val="003D030B"/>
    <w:rsid w:val="003D0E0A"/>
    <w:rsid w:val="003D0F24"/>
    <w:rsid w:val="003D16FA"/>
    <w:rsid w:val="003D222B"/>
    <w:rsid w:val="003D2392"/>
    <w:rsid w:val="003D2F82"/>
    <w:rsid w:val="003D3B3F"/>
    <w:rsid w:val="003D4970"/>
    <w:rsid w:val="003D4B1F"/>
    <w:rsid w:val="003D4EEA"/>
    <w:rsid w:val="003D7C02"/>
    <w:rsid w:val="003E057A"/>
    <w:rsid w:val="003E2E06"/>
    <w:rsid w:val="003E3B72"/>
    <w:rsid w:val="003E4958"/>
    <w:rsid w:val="003E5956"/>
    <w:rsid w:val="003E5FCA"/>
    <w:rsid w:val="003F07A0"/>
    <w:rsid w:val="003F1387"/>
    <w:rsid w:val="003F1741"/>
    <w:rsid w:val="003F1C7A"/>
    <w:rsid w:val="003F2C37"/>
    <w:rsid w:val="003F356A"/>
    <w:rsid w:val="003F3821"/>
    <w:rsid w:val="003F3EB8"/>
    <w:rsid w:val="003F4656"/>
    <w:rsid w:val="003F4F05"/>
    <w:rsid w:val="003F58D5"/>
    <w:rsid w:val="003F6AD5"/>
    <w:rsid w:val="003F7115"/>
    <w:rsid w:val="0040016A"/>
    <w:rsid w:val="00401B6A"/>
    <w:rsid w:val="00402238"/>
    <w:rsid w:val="0040250F"/>
    <w:rsid w:val="0040286A"/>
    <w:rsid w:val="00402A1A"/>
    <w:rsid w:val="00402B32"/>
    <w:rsid w:val="00402DBA"/>
    <w:rsid w:val="004033A6"/>
    <w:rsid w:val="004045A1"/>
    <w:rsid w:val="00405CDF"/>
    <w:rsid w:val="00406EB5"/>
    <w:rsid w:val="00410C93"/>
    <w:rsid w:val="00411129"/>
    <w:rsid w:val="00411808"/>
    <w:rsid w:val="00411B4A"/>
    <w:rsid w:val="00412227"/>
    <w:rsid w:val="00413724"/>
    <w:rsid w:val="00413E74"/>
    <w:rsid w:val="00414C02"/>
    <w:rsid w:val="00414E8D"/>
    <w:rsid w:val="00415ECA"/>
    <w:rsid w:val="00416485"/>
    <w:rsid w:val="00417567"/>
    <w:rsid w:val="0042060D"/>
    <w:rsid w:val="00422CE5"/>
    <w:rsid w:val="004230F0"/>
    <w:rsid w:val="00424B7E"/>
    <w:rsid w:val="00424C7F"/>
    <w:rsid w:val="00425964"/>
    <w:rsid w:val="00425E9A"/>
    <w:rsid w:val="00425EAC"/>
    <w:rsid w:val="00426DF4"/>
    <w:rsid w:val="004271FB"/>
    <w:rsid w:val="00427554"/>
    <w:rsid w:val="004279BA"/>
    <w:rsid w:val="00430625"/>
    <w:rsid w:val="00431305"/>
    <w:rsid w:val="00435724"/>
    <w:rsid w:val="00437CC6"/>
    <w:rsid w:val="004411B6"/>
    <w:rsid w:val="0044540C"/>
    <w:rsid w:val="004461B1"/>
    <w:rsid w:val="0045025B"/>
    <w:rsid w:val="0045162B"/>
    <w:rsid w:val="00451DC3"/>
    <w:rsid w:val="00454953"/>
    <w:rsid w:val="00455E2F"/>
    <w:rsid w:val="004565A2"/>
    <w:rsid w:val="00456B55"/>
    <w:rsid w:val="004578A3"/>
    <w:rsid w:val="00461073"/>
    <w:rsid w:val="0046141C"/>
    <w:rsid w:val="00461CEC"/>
    <w:rsid w:val="00462878"/>
    <w:rsid w:val="00465B10"/>
    <w:rsid w:val="00465EA6"/>
    <w:rsid w:val="00466070"/>
    <w:rsid w:val="00466CCA"/>
    <w:rsid w:val="004677A3"/>
    <w:rsid w:val="00467E85"/>
    <w:rsid w:val="00471DDC"/>
    <w:rsid w:val="00472145"/>
    <w:rsid w:val="004723ED"/>
    <w:rsid w:val="00472EFD"/>
    <w:rsid w:val="00473877"/>
    <w:rsid w:val="00474E32"/>
    <w:rsid w:val="00475018"/>
    <w:rsid w:val="0047581B"/>
    <w:rsid w:val="004762C3"/>
    <w:rsid w:val="0047664B"/>
    <w:rsid w:val="00476F67"/>
    <w:rsid w:val="0048005F"/>
    <w:rsid w:val="004813C8"/>
    <w:rsid w:val="00483C95"/>
    <w:rsid w:val="004841AE"/>
    <w:rsid w:val="00484C95"/>
    <w:rsid w:val="00484E73"/>
    <w:rsid w:val="004867A2"/>
    <w:rsid w:val="004920D9"/>
    <w:rsid w:val="004936C1"/>
    <w:rsid w:val="004953EC"/>
    <w:rsid w:val="00497786"/>
    <w:rsid w:val="004A0C77"/>
    <w:rsid w:val="004A0DE1"/>
    <w:rsid w:val="004A2410"/>
    <w:rsid w:val="004A27AC"/>
    <w:rsid w:val="004A339B"/>
    <w:rsid w:val="004A409E"/>
    <w:rsid w:val="004A647A"/>
    <w:rsid w:val="004A6983"/>
    <w:rsid w:val="004A75BD"/>
    <w:rsid w:val="004B043A"/>
    <w:rsid w:val="004B34F0"/>
    <w:rsid w:val="004B3B81"/>
    <w:rsid w:val="004B3BB4"/>
    <w:rsid w:val="004B43FF"/>
    <w:rsid w:val="004B7BED"/>
    <w:rsid w:val="004C1DD0"/>
    <w:rsid w:val="004C1F11"/>
    <w:rsid w:val="004C3DE4"/>
    <w:rsid w:val="004C484C"/>
    <w:rsid w:val="004C4997"/>
    <w:rsid w:val="004C521C"/>
    <w:rsid w:val="004C64E4"/>
    <w:rsid w:val="004D08DF"/>
    <w:rsid w:val="004D10E1"/>
    <w:rsid w:val="004D2F0D"/>
    <w:rsid w:val="004D39E8"/>
    <w:rsid w:val="004D5E68"/>
    <w:rsid w:val="004D5F4E"/>
    <w:rsid w:val="004D78BE"/>
    <w:rsid w:val="004D78DC"/>
    <w:rsid w:val="004D7C8D"/>
    <w:rsid w:val="004E0E79"/>
    <w:rsid w:val="004E1560"/>
    <w:rsid w:val="004E394B"/>
    <w:rsid w:val="004E4D65"/>
    <w:rsid w:val="004E536A"/>
    <w:rsid w:val="004E55DB"/>
    <w:rsid w:val="004E597F"/>
    <w:rsid w:val="004E5A0D"/>
    <w:rsid w:val="004E5FB3"/>
    <w:rsid w:val="004E785F"/>
    <w:rsid w:val="004E799A"/>
    <w:rsid w:val="004F5BA3"/>
    <w:rsid w:val="004F6410"/>
    <w:rsid w:val="004F6EBD"/>
    <w:rsid w:val="004F6EBF"/>
    <w:rsid w:val="004F7DB3"/>
    <w:rsid w:val="005009DF"/>
    <w:rsid w:val="00501B2B"/>
    <w:rsid w:val="00502B2F"/>
    <w:rsid w:val="005043E9"/>
    <w:rsid w:val="00504A46"/>
    <w:rsid w:val="00505207"/>
    <w:rsid w:val="00505F49"/>
    <w:rsid w:val="0050638A"/>
    <w:rsid w:val="005066AB"/>
    <w:rsid w:val="0050689F"/>
    <w:rsid w:val="00507E9E"/>
    <w:rsid w:val="0051101D"/>
    <w:rsid w:val="00511B27"/>
    <w:rsid w:val="00511D48"/>
    <w:rsid w:val="00512D00"/>
    <w:rsid w:val="00514179"/>
    <w:rsid w:val="00514361"/>
    <w:rsid w:val="005151BA"/>
    <w:rsid w:val="00515ABC"/>
    <w:rsid w:val="00515FE6"/>
    <w:rsid w:val="00517EAF"/>
    <w:rsid w:val="005209FE"/>
    <w:rsid w:val="00520A91"/>
    <w:rsid w:val="00520E12"/>
    <w:rsid w:val="00521630"/>
    <w:rsid w:val="005228D3"/>
    <w:rsid w:val="0052350D"/>
    <w:rsid w:val="005243D1"/>
    <w:rsid w:val="005252A8"/>
    <w:rsid w:val="00525626"/>
    <w:rsid w:val="005269C1"/>
    <w:rsid w:val="00531A95"/>
    <w:rsid w:val="00534316"/>
    <w:rsid w:val="00534EAE"/>
    <w:rsid w:val="005355D6"/>
    <w:rsid w:val="005400B8"/>
    <w:rsid w:val="00540CD4"/>
    <w:rsid w:val="00540FC8"/>
    <w:rsid w:val="0054197A"/>
    <w:rsid w:val="00541DC8"/>
    <w:rsid w:val="00542951"/>
    <w:rsid w:val="00542AD0"/>
    <w:rsid w:val="005439BC"/>
    <w:rsid w:val="005460D5"/>
    <w:rsid w:val="0054653F"/>
    <w:rsid w:val="00550216"/>
    <w:rsid w:val="005505AD"/>
    <w:rsid w:val="005520FD"/>
    <w:rsid w:val="005524B5"/>
    <w:rsid w:val="00560891"/>
    <w:rsid w:val="0056102F"/>
    <w:rsid w:val="00561980"/>
    <w:rsid w:val="00562381"/>
    <w:rsid w:val="00563DCD"/>
    <w:rsid w:val="005646DA"/>
    <w:rsid w:val="00564B1E"/>
    <w:rsid w:val="005652A3"/>
    <w:rsid w:val="00566A85"/>
    <w:rsid w:val="00567E35"/>
    <w:rsid w:val="00567FBA"/>
    <w:rsid w:val="00567FDE"/>
    <w:rsid w:val="00570BC6"/>
    <w:rsid w:val="00570BD9"/>
    <w:rsid w:val="0057354C"/>
    <w:rsid w:val="00573AE3"/>
    <w:rsid w:val="00573F6E"/>
    <w:rsid w:val="00574CB8"/>
    <w:rsid w:val="00576232"/>
    <w:rsid w:val="00577F31"/>
    <w:rsid w:val="005800A7"/>
    <w:rsid w:val="00580318"/>
    <w:rsid w:val="0058043F"/>
    <w:rsid w:val="005814FE"/>
    <w:rsid w:val="00582F3A"/>
    <w:rsid w:val="00583FE7"/>
    <w:rsid w:val="00584FEF"/>
    <w:rsid w:val="00585AC6"/>
    <w:rsid w:val="005902D9"/>
    <w:rsid w:val="005903BA"/>
    <w:rsid w:val="00590ADC"/>
    <w:rsid w:val="00590AEC"/>
    <w:rsid w:val="00590CBA"/>
    <w:rsid w:val="00590FD2"/>
    <w:rsid w:val="0059116B"/>
    <w:rsid w:val="00592F20"/>
    <w:rsid w:val="005934B2"/>
    <w:rsid w:val="00593ABB"/>
    <w:rsid w:val="00596775"/>
    <w:rsid w:val="00596AB7"/>
    <w:rsid w:val="00596B8A"/>
    <w:rsid w:val="00597A5C"/>
    <w:rsid w:val="005A05B0"/>
    <w:rsid w:val="005A0BDB"/>
    <w:rsid w:val="005A1D1B"/>
    <w:rsid w:val="005A1EA7"/>
    <w:rsid w:val="005A6F76"/>
    <w:rsid w:val="005B1D40"/>
    <w:rsid w:val="005B1E46"/>
    <w:rsid w:val="005B226A"/>
    <w:rsid w:val="005B299E"/>
    <w:rsid w:val="005B3632"/>
    <w:rsid w:val="005B3A2E"/>
    <w:rsid w:val="005B3E6E"/>
    <w:rsid w:val="005B413F"/>
    <w:rsid w:val="005B4703"/>
    <w:rsid w:val="005B7E2F"/>
    <w:rsid w:val="005C03C3"/>
    <w:rsid w:val="005C3875"/>
    <w:rsid w:val="005C3D1A"/>
    <w:rsid w:val="005C42AC"/>
    <w:rsid w:val="005C4F84"/>
    <w:rsid w:val="005C594B"/>
    <w:rsid w:val="005C5B62"/>
    <w:rsid w:val="005C5DBD"/>
    <w:rsid w:val="005D0372"/>
    <w:rsid w:val="005D10FF"/>
    <w:rsid w:val="005D23FB"/>
    <w:rsid w:val="005D2802"/>
    <w:rsid w:val="005D30D9"/>
    <w:rsid w:val="005D3321"/>
    <w:rsid w:val="005D3C89"/>
    <w:rsid w:val="005D3F14"/>
    <w:rsid w:val="005D416B"/>
    <w:rsid w:val="005D5230"/>
    <w:rsid w:val="005D58C2"/>
    <w:rsid w:val="005D613B"/>
    <w:rsid w:val="005D6CDD"/>
    <w:rsid w:val="005D703E"/>
    <w:rsid w:val="005E0565"/>
    <w:rsid w:val="005E2C4E"/>
    <w:rsid w:val="005E3725"/>
    <w:rsid w:val="005E43E1"/>
    <w:rsid w:val="005E46D2"/>
    <w:rsid w:val="005E47D1"/>
    <w:rsid w:val="005E6E5E"/>
    <w:rsid w:val="005E7BF9"/>
    <w:rsid w:val="005F176A"/>
    <w:rsid w:val="005F1DB6"/>
    <w:rsid w:val="005F2471"/>
    <w:rsid w:val="005F3397"/>
    <w:rsid w:val="005F48DB"/>
    <w:rsid w:val="005F62E7"/>
    <w:rsid w:val="005F79B8"/>
    <w:rsid w:val="00600203"/>
    <w:rsid w:val="0060026B"/>
    <w:rsid w:val="00600954"/>
    <w:rsid w:val="00605D4F"/>
    <w:rsid w:val="006071B2"/>
    <w:rsid w:val="006071E7"/>
    <w:rsid w:val="0061094C"/>
    <w:rsid w:val="0061152F"/>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1ABC"/>
    <w:rsid w:val="00622786"/>
    <w:rsid w:val="00623AD1"/>
    <w:rsid w:val="00623BDE"/>
    <w:rsid w:val="00626DEC"/>
    <w:rsid w:val="00630DA5"/>
    <w:rsid w:val="00630E67"/>
    <w:rsid w:val="0063186F"/>
    <w:rsid w:val="00632486"/>
    <w:rsid w:val="0063325F"/>
    <w:rsid w:val="00633523"/>
    <w:rsid w:val="00635327"/>
    <w:rsid w:val="00636CF1"/>
    <w:rsid w:val="00636DCF"/>
    <w:rsid w:val="006404C2"/>
    <w:rsid w:val="00641AD4"/>
    <w:rsid w:val="00641D50"/>
    <w:rsid w:val="00642026"/>
    <w:rsid w:val="0064299B"/>
    <w:rsid w:val="00642C17"/>
    <w:rsid w:val="00647233"/>
    <w:rsid w:val="00652E7F"/>
    <w:rsid w:val="0065311A"/>
    <w:rsid w:val="00654A48"/>
    <w:rsid w:val="00654DB0"/>
    <w:rsid w:val="0065508F"/>
    <w:rsid w:val="006551A2"/>
    <w:rsid w:val="0065651B"/>
    <w:rsid w:val="00657AFE"/>
    <w:rsid w:val="00657C04"/>
    <w:rsid w:val="00657DBC"/>
    <w:rsid w:val="00660C47"/>
    <w:rsid w:val="006612E5"/>
    <w:rsid w:val="00661A57"/>
    <w:rsid w:val="00661DBE"/>
    <w:rsid w:val="00662981"/>
    <w:rsid w:val="00662D31"/>
    <w:rsid w:val="00664607"/>
    <w:rsid w:val="00664C22"/>
    <w:rsid w:val="00665324"/>
    <w:rsid w:val="00666C56"/>
    <w:rsid w:val="00667110"/>
    <w:rsid w:val="006671A3"/>
    <w:rsid w:val="00670089"/>
    <w:rsid w:val="00670339"/>
    <w:rsid w:val="006715A7"/>
    <w:rsid w:val="0067273C"/>
    <w:rsid w:val="00672AAB"/>
    <w:rsid w:val="0067472E"/>
    <w:rsid w:val="00677FBA"/>
    <w:rsid w:val="006827DF"/>
    <w:rsid w:val="00684E51"/>
    <w:rsid w:val="00690F1F"/>
    <w:rsid w:val="006911F9"/>
    <w:rsid w:val="00691DCC"/>
    <w:rsid w:val="00691DE8"/>
    <w:rsid w:val="00692804"/>
    <w:rsid w:val="00693408"/>
    <w:rsid w:val="00693F63"/>
    <w:rsid w:val="006940FB"/>
    <w:rsid w:val="00694CA3"/>
    <w:rsid w:val="006A04D1"/>
    <w:rsid w:val="006A100B"/>
    <w:rsid w:val="006A1E14"/>
    <w:rsid w:val="006A20C7"/>
    <w:rsid w:val="006A31F9"/>
    <w:rsid w:val="006A3285"/>
    <w:rsid w:val="006A3B70"/>
    <w:rsid w:val="006A4306"/>
    <w:rsid w:val="006A6F4F"/>
    <w:rsid w:val="006B02C3"/>
    <w:rsid w:val="006B04E7"/>
    <w:rsid w:val="006B1116"/>
    <w:rsid w:val="006B14A9"/>
    <w:rsid w:val="006B2362"/>
    <w:rsid w:val="006B2496"/>
    <w:rsid w:val="006B2878"/>
    <w:rsid w:val="006B434C"/>
    <w:rsid w:val="006B4F8C"/>
    <w:rsid w:val="006B72DE"/>
    <w:rsid w:val="006C0492"/>
    <w:rsid w:val="006C0660"/>
    <w:rsid w:val="006C4E78"/>
    <w:rsid w:val="006C5639"/>
    <w:rsid w:val="006C57B9"/>
    <w:rsid w:val="006C5FC1"/>
    <w:rsid w:val="006C6CD3"/>
    <w:rsid w:val="006D01FB"/>
    <w:rsid w:val="006D04C7"/>
    <w:rsid w:val="006D135B"/>
    <w:rsid w:val="006D1BA3"/>
    <w:rsid w:val="006D1E93"/>
    <w:rsid w:val="006D266F"/>
    <w:rsid w:val="006D39FC"/>
    <w:rsid w:val="006D44E1"/>
    <w:rsid w:val="006D4646"/>
    <w:rsid w:val="006D4B87"/>
    <w:rsid w:val="006E08B4"/>
    <w:rsid w:val="006E0D2A"/>
    <w:rsid w:val="006E17F4"/>
    <w:rsid w:val="006E20AE"/>
    <w:rsid w:val="006E21FA"/>
    <w:rsid w:val="006E44C4"/>
    <w:rsid w:val="006E5711"/>
    <w:rsid w:val="006E6440"/>
    <w:rsid w:val="006E6943"/>
    <w:rsid w:val="006F0162"/>
    <w:rsid w:val="006F0D60"/>
    <w:rsid w:val="006F0FB7"/>
    <w:rsid w:val="006F12C0"/>
    <w:rsid w:val="006F1C10"/>
    <w:rsid w:val="006F1E96"/>
    <w:rsid w:val="006F2100"/>
    <w:rsid w:val="006F2536"/>
    <w:rsid w:val="006F40DA"/>
    <w:rsid w:val="006F45C3"/>
    <w:rsid w:val="006F4684"/>
    <w:rsid w:val="006F492C"/>
    <w:rsid w:val="006F4ADA"/>
    <w:rsid w:val="006F4CFF"/>
    <w:rsid w:val="006F58B5"/>
    <w:rsid w:val="006F7A4D"/>
    <w:rsid w:val="006F7A5B"/>
    <w:rsid w:val="00700466"/>
    <w:rsid w:val="00700D37"/>
    <w:rsid w:val="00701453"/>
    <w:rsid w:val="007019EA"/>
    <w:rsid w:val="00701BAE"/>
    <w:rsid w:val="00702B76"/>
    <w:rsid w:val="00703129"/>
    <w:rsid w:val="007036D1"/>
    <w:rsid w:val="00704BF0"/>
    <w:rsid w:val="00704E5D"/>
    <w:rsid w:val="00705739"/>
    <w:rsid w:val="0071020C"/>
    <w:rsid w:val="0071291F"/>
    <w:rsid w:val="00713940"/>
    <w:rsid w:val="00714E5B"/>
    <w:rsid w:val="0071544B"/>
    <w:rsid w:val="007154CC"/>
    <w:rsid w:val="00720077"/>
    <w:rsid w:val="0072196D"/>
    <w:rsid w:val="00722E80"/>
    <w:rsid w:val="007233CE"/>
    <w:rsid w:val="0072399D"/>
    <w:rsid w:val="00725249"/>
    <w:rsid w:val="00726088"/>
    <w:rsid w:val="007265D0"/>
    <w:rsid w:val="00727B09"/>
    <w:rsid w:val="00730B6A"/>
    <w:rsid w:val="007317BA"/>
    <w:rsid w:val="00732741"/>
    <w:rsid w:val="00733972"/>
    <w:rsid w:val="00734B38"/>
    <w:rsid w:val="00736D88"/>
    <w:rsid w:val="00736DD2"/>
    <w:rsid w:val="00737E81"/>
    <w:rsid w:val="00740549"/>
    <w:rsid w:val="0074133F"/>
    <w:rsid w:val="00746552"/>
    <w:rsid w:val="0074681C"/>
    <w:rsid w:val="00746EC2"/>
    <w:rsid w:val="007500C9"/>
    <w:rsid w:val="0075041F"/>
    <w:rsid w:val="00750799"/>
    <w:rsid w:val="00752A07"/>
    <w:rsid w:val="0075646B"/>
    <w:rsid w:val="007639FE"/>
    <w:rsid w:val="007668C7"/>
    <w:rsid w:val="0077242A"/>
    <w:rsid w:val="00773820"/>
    <w:rsid w:val="00774761"/>
    <w:rsid w:val="00775B04"/>
    <w:rsid w:val="007766AB"/>
    <w:rsid w:val="0077783D"/>
    <w:rsid w:val="0077784C"/>
    <w:rsid w:val="00782BE7"/>
    <w:rsid w:val="00784443"/>
    <w:rsid w:val="007848D8"/>
    <w:rsid w:val="007865BE"/>
    <w:rsid w:val="00786835"/>
    <w:rsid w:val="00790680"/>
    <w:rsid w:val="00792E2A"/>
    <w:rsid w:val="007934A4"/>
    <w:rsid w:val="007959AC"/>
    <w:rsid w:val="00795D5F"/>
    <w:rsid w:val="007978BD"/>
    <w:rsid w:val="007A017C"/>
    <w:rsid w:val="007A0212"/>
    <w:rsid w:val="007A1DCC"/>
    <w:rsid w:val="007A20E0"/>
    <w:rsid w:val="007A4922"/>
    <w:rsid w:val="007A5271"/>
    <w:rsid w:val="007A5336"/>
    <w:rsid w:val="007A668E"/>
    <w:rsid w:val="007A790B"/>
    <w:rsid w:val="007A7EAD"/>
    <w:rsid w:val="007B0CC4"/>
    <w:rsid w:val="007B2204"/>
    <w:rsid w:val="007B2379"/>
    <w:rsid w:val="007B35CC"/>
    <w:rsid w:val="007B39F5"/>
    <w:rsid w:val="007B502E"/>
    <w:rsid w:val="007B5814"/>
    <w:rsid w:val="007B5A7D"/>
    <w:rsid w:val="007B5CAC"/>
    <w:rsid w:val="007B6100"/>
    <w:rsid w:val="007C0652"/>
    <w:rsid w:val="007C0F4D"/>
    <w:rsid w:val="007C1C63"/>
    <w:rsid w:val="007C24C6"/>
    <w:rsid w:val="007C2C76"/>
    <w:rsid w:val="007C4371"/>
    <w:rsid w:val="007C479A"/>
    <w:rsid w:val="007C5108"/>
    <w:rsid w:val="007D238E"/>
    <w:rsid w:val="007D26AE"/>
    <w:rsid w:val="007D2884"/>
    <w:rsid w:val="007D4460"/>
    <w:rsid w:val="007D5D58"/>
    <w:rsid w:val="007D6D94"/>
    <w:rsid w:val="007D7829"/>
    <w:rsid w:val="007E11F0"/>
    <w:rsid w:val="007E1763"/>
    <w:rsid w:val="007E5732"/>
    <w:rsid w:val="007F1567"/>
    <w:rsid w:val="007F178B"/>
    <w:rsid w:val="007F2D74"/>
    <w:rsid w:val="007F4AAB"/>
    <w:rsid w:val="007F4D69"/>
    <w:rsid w:val="007F63FD"/>
    <w:rsid w:val="007F7177"/>
    <w:rsid w:val="007F7E38"/>
    <w:rsid w:val="0080150E"/>
    <w:rsid w:val="008016A9"/>
    <w:rsid w:val="008019D8"/>
    <w:rsid w:val="008023B5"/>
    <w:rsid w:val="008061D9"/>
    <w:rsid w:val="00807CE2"/>
    <w:rsid w:val="00810CCE"/>
    <w:rsid w:val="00810F90"/>
    <w:rsid w:val="0081156A"/>
    <w:rsid w:val="008126B2"/>
    <w:rsid w:val="008146D4"/>
    <w:rsid w:val="00815A2E"/>
    <w:rsid w:val="00820263"/>
    <w:rsid w:val="0082283E"/>
    <w:rsid w:val="008245E8"/>
    <w:rsid w:val="00827398"/>
    <w:rsid w:val="00827587"/>
    <w:rsid w:val="00830074"/>
    <w:rsid w:val="0083120E"/>
    <w:rsid w:val="008314C9"/>
    <w:rsid w:val="008317DD"/>
    <w:rsid w:val="00833F77"/>
    <w:rsid w:val="008352CA"/>
    <w:rsid w:val="00836145"/>
    <w:rsid w:val="008374AB"/>
    <w:rsid w:val="008376FE"/>
    <w:rsid w:val="0084109D"/>
    <w:rsid w:val="00842974"/>
    <w:rsid w:val="008441F1"/>
    <w:rsid w:val="00844437"/>
    <w:rsid w:val="008445EC"/>
    <w:rsid w:val="00846DD2"/>
    <w:rsid w:val="008472DB"/>
    <w:rsid w:val="00847A65"/>
    <w:rsid w:val="0085220F"/>
    <w:rsid w:val="00852264"/>
    <w:rsid w:val="0085249A"/>
    <w:rsid w:val="0085257A"/>
    <w:rsid w:val="00853A23"/>
    <w:rsid w:val="0085550A"/>
    <w:rsid w:val="00855557"/>
    <w:rsid w:val="00856BCE"/>
    <w:rsid w:val="00856FB7"/>
    <w:rsid w:val="008616EF"/>
    <w:rsid w:val="00861F1F"/>
    <w:rsid w:val="00862392"/>
    <w:rsid w:val="0086349D"/>
    <w:rsid w:val="00863534"/>
    <w:rsid w:val="00863C25"/>
    <w:rsid w:val="00866132"/>
    <w:rsid w:val="00867620"/>
    <w:rsid w:val="00871AD2"/>
    <w:rsid w:val="00872407"/>
    <w:rsid w:val="00872977"/>
    <w:rsid w:val="00873394"/>
    <w:rsid w:val="00874792"/>
    <w:rsid w:val="00875A42"/>
    <w:rsid w:val="008767A3"/>
    <w:rsid w:val="00876DB5"/>
    <w:rsid w:val="00881AFA"/>
    <w:rsid w:val="008822D3"/>
    <w:rsid w:val="008825BA"/>
    <w:rsid w:val="0088418B"/>
    <w:rsid w:val="008841F2"/>
    <w:rsid w:val="00884293"/>
    <w:rsid w:val="00884391"/>
    <w:rsid w:val="0088447A"/>
    <w:rsid w:val="008851F5"/>
    <w:rsid w:val="00886C4D"/>
    <w:rsid w:val="008871F9"/>
    <w:rsid w:val="008904A8"/>
    <w:rsid w:val="00890AA4"/>
    <w:rsid w:val="00891FC7"/>
    <w:rsid w:val="00893499"/>
    <w:rsid w:val="00894079"/>
    <w:rsid w:val="0089516C"/>
    <w:rsid w:val="00896022"/>
    <w:rsid w:val="008A1F1F"/>
    <w:rsid w:val="008A2E8A"/>
    <w:rsid w:val="008A3AA4"/>
    <w:rsid w:val="008A58B5"/>
    <w:rsid w:val="008A73BB"/>
    <w:rsid w:val="008A7FC4"/>
    <w:rsid w:val="008B0081"/>
    <w:rsid w:val="008B2B1A"/>
    <w:rsid w:val="008B42C6"/>
    <w:rsid w:val="008B49E8"/>
    <w:rsid w:val="008B53F1"/>
    <w:rsid w:val="008C0060"/>
    <w:rsid w:val="008C051A"/>
    <w:rsid w:val="008C385B"/>
    <w:rsid w:val="008C4523"/>
    <w:rsid w:val="008C510F"/>
    <w:rsid w:val="008C6D40"/>
    <w:rsid w:val="008C7F2C"/>
    <w:rsid w:val="008D01B0"/>
    <w:rsid w:val="008D07EC"/>
    <w:rsid w:val="008D2338"/>
    <w:rsid w:val="008D324D"/>
    <w:rsid w:val="008D3B8A"/>
    <w:rsid w:val="008D4826"/>
    <w:rsid w:val="008D5E54"/>
    <w:rsid w:val="008E0F0D"/>
    <w:rsid w:val="008E19C4"/>
    <w:rsid w:val="008E1A71"/>
    <w:rsid w:val="008E24B3"/>
    <w:rsid w:val="008E2A16"/>
    <w:rsid w:val="008E2E60"/>
    <w:rsid w:val="008E3634"/>
    <w:rsid w:val="008E39EA"/>
    <w:rsid w:val="008E4C6A"/>
    <w:rsid w:val="008E4DE3"/>
    <w:rsid w:val="008E5B3C"/>
    <w:rsid w:val="008E66B8"/>
    <w:rsid w:val="008E6EAC"/>
    <w:rsid w:val="008E79C4"/>
    <w:rsid w:val="008F1988"/>
    <w:rsid w:val="008F2163"/>
    <w:rsid w:val="008F48F9"/>
    <w:rsid w:val="008F6F79"/>
    <w:rsid w:val="008F770B"/>
    <w:rsid w:val="00900EDD"/>
    <w:rsid w:val="0090221B"/>
    <w:rsid w:val="009023F3"/>
    <w:rsid w:val="00902ED7"/>
    <w:rsid w:val="009036AD"/>
    <w:rsid w:val="0090383C"/>
    <w:rsid w:val="009051FB"/>
    <w:rsid w:val="00906588"/>
    <w:rsid w:val="00906FB3"/>
    <w:rsid w:val="00907126"/>
    <w:rsid w:val="00907DED"/>
    <w:rsid w:val="00911E31"/>
    <w:rsid w:val="00911E48"/>
    <w:rsid w:val="00912132"/>
    <w:rsid w:val="009125AC"/>
    <w:rsid w:val="00914BFA"/>
    <w:rsid w:val="0091543E"/>
    <w:rsid w:val="00915989"/>
    <w:rsid w:val="00917EBF"/>
    <w:rsid w:val="00922FAD"/>
    <w:rsid w:val="00924F0A"/>
    <w:rsid w:val="009264FE"/>
    <w:rsid w:val="0092672B"/>
    <w:rsid w:val="0092708B"/>
    <w:rsid w:val="009278DD"/>
    <w:rsid w:val="00934673"/>
    <w:rsid w:val="00935A30"/>
    <w:rsid w:val="00935D28"/>
    <w:rsid w:val="009362DC"/>
    <w:rsid w:val="009373BA"/>
    <w:rsid w:val="009374EB"/>
    <w:rsid w:val="00937713"/>
    <w:rsid w:val="00941B73"/>
    <w:rsid w:val="009432FC"/>
    <w:rsid w:val="00944372"/>
    <w:rsid w:val="00946356"/>
    <w:rsid w:val="009463B0"/>
    <w:rsid w:val="009469B3"/>
    <w:rsid w:val="009503E6"/>
    <w:rsid w:val="00950706"/>
    <w:rsid w:val="0095156E"/>
    <w:rsid w:val="00953C3A"/>
    <w:rsid w:val="00955357"/>
    <w:rsid w:val="009572CD"/>
    <w:rsid w:val="0096017E"/>
    <w:rsid w:val="00961306"/>
    <w:rsid w:val="00962BAF"/>
    <w:rsid w:val="00963556"/>
    <w:rsid w:val="00963E7F"/>
    <w:rsid w:val="00966177"/>
    <w:rsid w:val="00966820"/>
    <w:rsid w:val="00967C4A"/>
    <w:rsid w:val="009718B2"/>
    <w:rsid w:val="009729CB"/>
    <w:rsid w:val="00976195"/>
    <w:rsid w:val="00980037"/>
    <w:rsid w:val="009810AB"/>
    <w:rsid w:val="00983B43"/>
    <w:rsid w:val="009840EA"/>
    <w:rsid w:val="00985E58"/>
    <w:rsid w:val="009862E2"/>
    <w:rsid w:val="009862E6"/>
    <w:rsid w:val="00986D0A"/>
    <w:rsid w:val="00994F2C"/>
    <w:rsid w:val="0099682B"/>
    <w:rsid w:val="00996D2A"/>
    <w:rsid w:val="009A0479"/>
    <w:rsid w:val="009A4D8A"/>
    <w:rsid w:val="009A4D8E"/>
    <w:rsid w:val="009A5EF9"/>
    <w:rsid w:val="009A62D6"/>
    <w:rsid w:val="009B003D"/>
    <w:rsid w:val="009B0458"/>
    <w:rsid w:val="009B090B"/>
    <w:rsid w:val="009B1E0A"/>
    <w:rsid w:val="009B230B"/>
    <w:rsid w:val="009B2481"/>
    <w:rsid w:val="009B4ABB"/>
    <w:rsid w:val="009B5656"/>
    <w:rsid w:val="009B675E"/>
    <w:rsid w:val="009B7531"/>
    <w:rsid w:val="009C0217"/>
    <w:rsid w:val="009C2901"/>
    <w:rsid w:val="009C2A34"/>
    <w:rsid w:val="009C2B99"/>
    <w:rsid w:val="009C2F4D"/>
    <w:rsid w:val="009C3034"/>
    <w:rsid w:val="009C4145"/>
    <w:rsid w:val="009C47AC"/>
    <w:rsid w:val="009C5948"/>
    <w:rsid w:val="009C5E49"/>
    <w:rsid w:val="009C6042"/>
    <w:rsid w:val="009C67EF"/>
    <w:rsid w:val="009C68C6"/>
    <w:rsid w:val="009D1900"/>
    <w:rsid w:val="009D1D3E"/>
    <w:rsid w:val="009D2367"/>
    <w:rsid w:val="009D2FCA"/>
    <w:rsid w:val="009D319F"/>
    <w:rsid w:val="009D3CFC"/>
    <w:rsid w:val="009D3EAC"/>
    <w:rsid w:val="009D5376"/>
    <w:rsid w:val="009E003B"/>
    <w:rsid w:val="009E1758"/>
    <w:rsid w:val="009E21EF"/>
    <w:rsid w:val="009E23B9"/>
    <w:rsid w:val="009E2788"/>
    <w:rsid w:val="009E486A"/>
    <w:rsid w:val="009E6604"/>
    <w:rsid w:val="009E669C"/>
    <w:rsid w:val="009E737D"/>
    <w:rsid w:val="009E7B28"/>
    <w:rsid w:val="009F0767"/>
    <w:rsid w:val="009F210E"/>
    <w:rsid w:val="009F4E1D"/>
    <w:rsid w:val="00A01854"/>
    <w:rsid w:val="00A02F6A"/>
    <w:rsid w:val="00A03732"/>
    <w:rsid w:val="00A03977"/>
    <w:rsid w:val="00A03AB7"/>
    <w:rsid w:val="00A056E0"/>
    <w:rsid w:val="00A067DF"/>
    <w:rsid w:val="00A1049F"/>
    <w:rsid w:val="00A126F6"/>
    <w:rsid w:val="00A132FA"/>
    <w:rsid w:val="00A13898"/>
    <w:rsid w:val="00A13B6A"/>
    <w:rsid w:val="00A14BB7"/>
    <w:rsid w:val="00A15FC4"/>
    <w:rsid w:val="00A1744B"/>
    <w:rsid w:val="00A20324"/>
    <w:rsid w:val="00A21252"/>
    <w:rsid w:val="00A223C3"/>
    <w:rsid w:val="00A2272B"/>
    <w:rsid w:val="00A22B74"/>
    <w:rsid w:val="00A22EA6"/>
    <w:rsid w:val="00A23FAB"/>
    <w:rsid w:val="00A24759"/>
    <w:rsid w:val="00A251C1"/>
    <w:rsid w:val="00A26FF7"/>
    <w:rsid w:val="00A27909"/>
    <w:rsid w:val="00A302BE"/>
    <w:rsid w:val="00A32ABB"/>
    <w:rsid w:val="00A33C45"/>
    <w:rsid w:val="00A35EFE"/>
    <w:rsid w:val="00A36917"/>
    <w:rsid w:val="00A404F8"/>
    <w:rsid w:val="00A42BAD"/>
    <w:rsid w:val="00A4334D"/>
    <w:rsid w:val="00A4349B"/>
    <w:rsid w:val="00A445DC"/>
    <w:rsid w:val="00A44642"/>
    <w:rsid w:val="00A44644"/>
    <w:rsid w:val="00A44BEA"/>
    <w:rsid w:val="00A461FB"/>
    <w:rsid w:val="00A46FC2"/>
    <w:rsid w:val="00A474F0"/>
    <w:rsid w:val="00A5022A"/>
    <w:rsid w:val="00A509A5"/>
    <w:rsid w:val="00A51F1F"/>
    <w:rsid w:val="00A52BDC"/>
    <w:rsid w:val="00A531FE"/>
    <w:rsid w:val="00A53572"/>
    <w:rsid w:val="00A55BAF"/>
    <w:rsid w:val="00A55F94"/>
    <w:rsid w:val="00A5604B"/>
    <w:rsid w:val="00A6108F"/>
    <w:rsid w:val="00A6208F"/>
    <w:rsid w:val="00A62274"/>
    <w:rsid w:val="00A66353"/>
    <w:rsid w:val="00A6653E"/>
    <w:rsid w:val="00A67738"/>
    <w:rsid w:val="00A70B9A"/>
    <w:rsid w:val="00A711C6"/>
    <w:rsid w:val="00A71B3B"/>
    <w:rsid w:val="00A74B5E"/>
    <w:rsid w:val="00A752CC"/>
    <w:rsid w:val="00A76120"/>
    <w:rsid w:val="00A76816"/>
    <w:rsid w:val="00A80DB2"/>
    <w:rsid w:val="00A81F90"/>
    <w:rsid w:val="00A820EE"/>
    <w:rsid w:val="00A84863"/>
    <w:rsid w:val="00A84B17"/>
    <w:rsid w:val="00A84CC9"/>
    <w:rsid w:val="00A8631A"/>
    <w:rsid w:val="00A868E4"/>
    <w:rsid w:val="00A9006F"/>
    <w:rsid w:val="00A9507B"/>
    <w:rsid w:val="00A95542"/>
    <w:rsid w:val="00A95D95"/>
    <w:rsid w:val="00A965EE"/>
    <w:rsid w:val="00A977EC"/>
    <w:rsid w:val="00AA1382"/>
    <w:rsid w:val="00AA2988"/>
    <w:rsid w:val="00AA3FD1"/>
    <w:rsid w:val="00AA4366"/>
    <w:rsid w:val="00AB00EE"/>
    <w:rsid w:val="00AB0FA7"/>
    <w:rsid w:val="00AB1D0F"/>
    <w:rsid w:val="00AB3C96"/>
    <w:rsid w:val="00AB4F14"/>
    <w:rsid w:val="00AB5ED3"/>
    <w:rsid w:val="00AB67E2"/>
    <w:rsid w:val="00AB6B0C"/>
    <w:rsid w:val="00AB6F5F"/>
    <w:rsid w:val="00AB70CD"/>
    <w:rsid w:val="00AC038A"/>
    <w:rsid w:val="00AC0E59"/>
    <w:rsid w:val="00AC29A3"/>
    <w:rsid w:val="00AC2AC3"/>
    <w:rsid w:val="00AC2E36"/>
    <w:rsid w:val="00AC419C"/>
    <w:rsid w:val="00AC48B3"/>
    <w:rsid w:val="00AC74B3"/>
    <w:rsid w:val="00AC776D"/>
    <w:rsid w:val="00AC7AC9"/>
    <w:rsid w:val="00AD669F"/>
    <w:rsid w:val="00AD6A5A"/>
    <w:rsid w:val="00AD79E9"/>
    <w:rsid w:val="00AE0D3F"/>
    <w:rsid w:val="00AE18FA"/>
    <w:rsid w:val="00AE1920"/>
    <w:rsid w:val="00AE222F"/>
    <w:rsid w:val="00AE3AA5"/>
    <w:rsid w:val="00AE3FE0"/>
    <w:rsid w:val="00AE5B85"/>
    <w:rsid w:val="00AE5E5F"/>
    <w:rsid w:val="00AE7442"/>
    <w:rsid w:val="00AE788D"/>
    <w:rsid w:val="00AE79D9"/>
    <w:rsid w:val="00AE7F0A"/>
    <w:rsid w:val="00AF01B3"/>
    <w:rsid w:val="00AF04C3"/>
    <w:rsid w:val="00AF05A8"/>
    <w:rsid w:val="00AF0F13"/>
    <w:rsid w:val="00AF2549"/>
    <w:rsid w:val="00AF29EA"/>
    <w:rsid w:val="00AF38CA"/>
    <w:rsid w:val="00AF3E15"/>
    <w:rsid w:val="00AF4065"/>
    <w:rsid w:val="00AF46C1"/>
    <w:rsid w:val="00AF47D7"/>
    <w:rsid w:val="00AF5930"/>
    <w:rsid w:val="00AF7992"/>
    <w:rsid w:val="00B00AB3"/>
    <w:rsid w:val="00B018AE"/>
    <w:rsid w:val="00B020A0"/>
    <w:rsid w:val="00B03029"/>
    <w:rsid w:val="00B07D61"/>
    <w:rsid w:val="00B109B4"/>
    <w:rsid w:val="00B10B0D"/>
    <w:rsid w:val="00B11E3D"/>
    <w:rsid w:val="00B13192"/>
    <w:rsid w:val="00B13480"/>
    <w:rsid w:val="00B14C52"/>
    <w:rsid w:val="00B1621A"/>
    <w:rsid w:val="00B170A4"/>
    <w:rsid w:val="00B200AA"/>
    <w:rsid w:val="00B217E7"/>
    <w:rsid w:val="00B21EE3"/>
    <w:rsid w:val="00B22E24"/>
    <w:rsid w:val="00B25FED"/>
    <w:rsid w:val="00B26423"/>
    <w:rsid w:val="00B26EE8"/>
    <w:rsid w:val="00B278D6"/>
    <w:rsid w:val="00B310F6"/>
    <w:rsid w:val="00B31E79"/>
    <w:rsid w:val="00B3240D"/>
    <w:rsid w:val="00B33CC7"/>
    <w:rsid w:val="00B35068"/>
    <w:rsid w:val="00B3571F"/>
    <w:rsid w:val="00B37691"/>
    <w:rsid w:val="00B40157"/>
    <w:rsid w:val="00B406C3"/>
    <w:rsid w:val="00B4157B"/>
    <w:rsid w:val="00B42052"/>
    <w:rsid w:val="00B4260F"/>
    <w:rsid w:val="00B45B43"/>
    <w:rsid w:val="00B478C3"/>
    <w:rsid w:val="00B47C48"/>
    <w:rsid w:val="00B514A3"/>
    <w:rsid w:val="00B526EC"/>
    <w:rsid w:val="00B53AF5"/>
    <w:rsid w:val="00B543FF"/>
    <w:rsid w:val="00B54D6B"/>
    <w:rsid w:val="00B56F0F"/>
    <w:rsid w:val="00B57C64"/>
    <w:rsid w:val="00B57F0C"/>
    <w:rsid w:val="00B60B49"/>
    <w:rsid w:val="00B60FC9"/>
    <w:rsid w:val="00B61348"/>
    <w:rsid w:val="00B6263F"/>
    <w:rsid w:val="00B66655"/>
    <w:rsid w:val="00B67114"/>
    <w:rsid w:val="00B671CD"/>
    <w:rsid w:val="00B700BE"/>
    <w:rsid w:val="00B71DFC"/>
    <w:rsid w:val="00B71E9E"/>
    <w:rsid w:val="00B71F85"/>
    <w:rsid w:val="00B723AE"/>
    <w:rsid w:val="00B723C1"/>
    <w:rsid w:val="00B74105"/>
    <w:rsid w:val="00B7488A"/>
    <w:rsid w:val="00B75449"/>
    <w:rsid w:val="00B76DCA"/>
    <w:rsid w:val="00B81CC9"/>
    <w:rsid w:val="00B82704"/>
    <w:rsid w:val="00B83A10"/>
    <w:rsid w:val="00B8418F"/>
    <w:rsid w:val="00B84D1F"/>
    <w:rsid w:val="00B85945"/>
    <w:rsid w:val="00B874B4"/>
    <w:rsid w:val="00B91683"/>
    <w:rsid w:val="00B91DC6"/>
    <w:rsid w:val="00B9295A"/>
    <w:rsid w:val="00B92A49"/>
    <w:rsid w:val="00B93219"/>
    <w:rsid w:val="00B9479F"/>
    <w:rsid w:val="00B94E1F"/>
    <w:rsid w:val="00BA0F46"/>
    <w:rsid w:val="00BA0F54"/>
    <w:rsid w:val="00BA10A9"/>
    <w:rsid w:val="00BA162D"/>
    <w:rsid w:val="00BA1F78"/>
    <w:rsid w:val="00BA3E06"/>
    <w:rsid w:val="00BA4823"/>
    <w:rsid w:val="00BA4825"/>
    <w:rsid w:val="00BA527C"/>
    <w:rsid w:val="00BA6671"/>
    <w:rsid w:val="00BA6780"/>
    <w:rsid w:val="00BB38B1"/>
    <w:rsid w:val="00BB3DAE"/>
    <w:rsid w:val="00BB46C0"/>
    <w:rsid w:val="00BB4E21"/>
    <w:rsid w:val="00BB7494"/>
    <w:rsid w:val="00BC0AA2"/>
    <w:rsid w:val="00BC1AB8"/>
    <w:rsid w:val="00BC2DBE"/>
    <w:rsid w:val="00BC32FE"/>
    <w:rsid w:val="00BC35D8"/>
    <w:rsid w:val="00BC5E2F"/>
    <w:rsid w:val="00BC619F"/>
    <w:rsid w:val="00BC6FCC"/>
    <w:rsid w:val="00BC75AB"/>
    <w:rsid w:val="00BC7AE3"/>
    <w:rsid w:val="00BD0918"/>
    <w:rsid w:val="00BD113C"/>
    <w:rsid w:val="00BD1512"/>
    <w:rsid w:val="00BD1640"/>
    <w:rsid w:val="00BD1DB9"/>
    <w:rsid w:val="00BD1E5F"/>
    <w:rsid w:val="00BD360F"/>
    <w:rsid w:val="00BD4408"/>
    <w:rsid w:val="00BD68E4"/>
    <w:rsid w:val="00BE028E"/>
    <w:rsid w:val="00BE05E0"/>
    <w:rsid w:val="00BE07A9"/>
    <w:rsid w:val="00BE0BAD"/>
    <w:rsid w:val="00BE283A"/>
    <w:rsid w:val="00BE2990"/>
    <w:rsid w:val="00BE2AFF"/>
    <w:rsid w:val="00BE3732"/>
    <w:rsid w:val="00BE3E23"/>
    <w:rsid w:val="00BE4E28"/>
    <w:rsid w:val="00BF1FCB"/>
    <w:rsid w:val="00BF21D2"/>
    <w:rsid w:val="00BF2867"/>
    <w:rsid w:val="00BF3C90"/>
    <w:rsid w:val="00BF42D6"/>
    <w:rsid w:val="00BF5230"/>
    <w:rsid w:val="00C0297E"/>
    <w:rsid w:val="00C0422E"/>
    <w:rsid w:val="00C0533E"/>
    <w:rsid w:val="00C05AB4"/>
    <w:rsid w:val="00C06000"/>
    <w:rsid w:val="00C06F4E"/>
    <w:rsid w:val="00C0719C"/>
    <w:rsid w:val="00C076D0"/>
    <w:rsid w:val="00C108CB"/>
    <w:rsid w:val="00C1090C"/>
    <w:rsid w:val="00C11E4B"/>
    <w:rsid w:val="00C12534"/>
    <w:rsid w:val="00C130CD"/>
    <w:rsid w:val="00C15F5E"/>
    <w:rsid w:val="00C2198D"/>
    <w:rsid w:val="00C2295C"/>
    <w:rsid w:val="00C23ACC"/>
    <w:rsid w:val="00C240C8"/>
    <w:rsid w:val="00C2565E"/>
    <w:rsid w:val="00C2583E"/>
    <w:rsid w:val="00C25FA2"/>
    <w:rsid w:val="00C26227"/>
    <w:rsid w:val="00C26513"/>
    <w:rsid w:val="00C270E8"/>
    <w:rsid w:val="00C27691"/>
    <w:rsid w:val="00C304F8"/>
    <w:rsid w:val="00C305E6"/>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2D71"/>
    <w:rsid w:val="00C43748"/>
    <w:rsid w:val="00C452E5"/>
    <w:rsid w:val="00C456A3"/>
    <w:rsid w:val="00C45963"/>
    <w:rsid w:val="00C47138"/>
    <w:rsid w:val="00C472B8"/>
    <w:rsid w:val="00C47B4E"/>
    <w:rsid w:val="00C50B01"/>
    <w:rsid w:val="00C52397"/>
    <w:rsid w:val="00C52B06"/>
    <w:rsid w:val="00C53124"/>
    <w:rsid w:val="00C53B2E"/>
    <w:rsid w:val="00C53B7E"/>
    <w:rsid w:val="00C53E6A"/>
    <w:rsid w:val="00C53F4F"/>
    <w:rsid w:val="00C54581"/>
    <w:rsid w:val="00C56606"/>
    <w:rsid w:val="00C6019B"/>
    <w:rsid w:val="00C6160A"/>
    <w:rsid w:val="00C61874"/>
    <w:rsid w:val="00C626A8"/>
    <w:rsid w:val="00C646F8"/>
    <w:rsid w:val="00C64AEC"/>
    <w:rsid w:val="00C64E11"/>
    <w:rsid w:val="00C65E06"/>
    <w:rsid w:val="00C67634"/>
    <w:rsid w:val="00C70C3D"/>
    <w:rsid w:val="00C70C61"/>
    <w:rsid w:val="00C74645"/>
    <w:rsid w:val="00C74C20"/>
    <w:rsid w:val="00C760E2"/>
    <w:rsid w:val="00C80D3A"/>
    <w:rsid w:val="00C812F4"/>
    <w:rsid w:val="00C81618"/>
    <w:rsid w:val="00C834F5"/>
    <w:rsid w:val="00C83782"/>
    <w:rsid w:val="00C83B6D"/>
    <w:rsid w:val="00C84064"/>
    <w:rsid w:val="00C8434B"/>
    <w:rsid w:val="00C84E04"/>
    <w:rsid w:val="00C910BE"/>
    <w:rsid w:val="00C922BE"/>
    <w:rsid w:val="00C927E8"/>
    <w:rsid w:val="00C95A5E"/>
    <w:rsid w:val="00CA0B88"/>
    <w:rsid w:val="00CA117F"/>
    <w:rsid w:val="00CA1EE8"/>
    <w:rsid w:val="00CA2A71"/>
    <w:rsid w:val="00CA4BA3"/>
    <w:rsid w:val="00CA5CA6"/>
    <w:rsid w:val="00CA6B30"/>
    <w:rsid w:val="00CA7415"/>
    <w:rsid w:val="00CB00FC"/>
    <w:rsid w:val="00CB0A17"/>
    <w:rsid w:val="00CB22E8"/>
    <w:rsid w:val="00CB265C"/>
    <w:rsid w:val="00CB4918"/>
    <w:rsid w:val="00CB5EA9"/>
    <w:rsid w:val="00CB7A07"/>
    <w:rsid w:val="00CC2FE9"/>
    <w:rsid w:val="00CC3298"/>
    <w:rsid w:val="00CC3B89"/>
    <w:rsid w:val="00CC4805"/>
    <w:rsid w:val="00CC4D4D"/>
    <w:rsid w:val="00CC54ED"/>
    <w:rsid w:val="00CC59BB"/>
    <w:rsid w:val="00CC5B6E"/>
    <w:rsid w:val="00CC6419"/>
    <w:rsid w:val="00CC72C7"/>
    <w:rsid w:val="00CC7CFC"/>
    <w:rsid w:val="00CC7E14"/>
    <w:rsid w:val="00CD14A5"/>
    <w:rsid w:val="00CD1531"/>
    <w:rsid w:val="00CD20E4"/>
    <w:rsid w:val="00CD2390"/>
    <w:rsid w:val="00CD2DAB"/>
    <w:rsid w:val="00CD3536"/>
    <w:rsid w:val="00CD3CC5"/>
    <w:rsid w:val="00CD41E4"/>
    <w:rsid w:val="00CD427E"/>
    <w:rsid w:val="00CD58DD"/>
    <w:rsid w:val="00CD61E8"/>
    <w:rsid w:val="00CD635D"/>
    <w:rsid w:val="00CD6C6D"/>
    <w:rsid w:val="00CD7476"/>
    <w:rsid w:val="00CD7CED"/>
    <w:rsid w:val="00CE03D0"/>
    <w:rsid w:val="00CE04C7"/>
    <w:rsid w:val="00CE1D4C"/>
    <w:rsid w:val="00CE2517"/>
    <w:rsid w:val="00CE531B"/>
    <w:rsid w:val="00CE54C9"/>
    <w:rsid w:val="00CE63C5"/>
    <w:rsid w:val="00CE6549"/>
    <w:rsid w:val="00CE68B5"/>
    <w:rsid w:val="00CF156B"/>
    <w:rsid w:val="00CF1E02"/>
    <w:rsid w:val="00CF3463"/>
    <w:rsid w:val="00CF378D"/>
    <w:rsid w:val="00CF597A"/>
    <w:rsid w:val="00CF5E0E"/>
    <w:rsid w:val="00CF6238"/>
    <w:rsid w:val="00CF6FDB"/>
    <w:rsid w:val="00CF7555"/>
    <w:rsid w:val="00CF7FA0"/>
    <w:rsid w:val="00D01464"/>
    <w:rsid w:val="00D01A0A"/>
    <w:rsid w:val="00D0561C"/>
    <w:rsid w:val="00D058C5"/>
    <w:rsid w:val="00D05BAA"/>
    <w:rsid w:val="00D05FD7"/>
    <w:rsid w:val="00D06755"/>
    <w:rsid w:val="00D06825"/>
    <w:rsid w:val="00D10469"/>
    <w:rsid w:val="00D12243"/>
    <w:rsid w:val="00D132C7"/>
    <w:rsid w:val="00D13329"/>
    <w:rsid w:val="00D13B7A"/>
    <w:rsid w:val="00D14C40"/>
    <w:rsid w:val="00D1594B"/>
    <w:rsid w:val="00D15AB1"/>
    <w:rsid w:val="00D1709E"/>
    <w:rsid w:val="00D177C7"/>
    <w:rsid w:val="00D21257"/>
    <w:rsid w:val="00D220C4"/>
    <w:rsid w:val="00D2251C"/>
    <w:rsid w:val="00D22BF8"/>
    <w:rsid w:val="00D22C4B"/>
    <w:rsid w:val="00D230C7"/>
    <w:rsid w:val="00D23E7D"/>
    <w:rsid w:val="00D2405F"/>
    <w:rsid w:val="00D24548"/>
    <w:rsid w:val="00D246E7"/>
    <w:rsid w:val="00D25C00"/>
    <w:rsid w:val="00D2725F"/>
    <w:rsid w:val="00D30AE1"/>
    <w:rsid w:val="00D30C7F"/>
    <w:rsid w:val="00D326DB"/>
    <w:rsid w:val="00D36F79"/>
    <w:rsid w:val="00D370ED"/>
    <w:rsid w:val="00D37AB7"/>
    <w:rsid w:val="00D41609"/>
    <w:rsid w:val="00D41B0D"/>
    <w:rsid w:val="00D41BA9"/>
    <w:rsid w:val="00D42096"/>
    <w:rsid w:val="00D42662"/>
    <w:rsid w:val="00D42D75"/>
    <w:rsid w:val="00D43B99"/>
    <w:rsid w:val="00D43DF6"/>
    <w:rsid w:val="00D456DF"/>
    <w:rsid w:val="00D460CD"/>
    <w:rsid w:val="00D475E4"/>
    <w:rsid w:val="00D612C2"/>
    <w:rsid w:val="00D62658"/>
    <w:rsid w:val="00D62CCE"/>
    <w:rsid w:val="00D64E3B"/>
    <w:rsid w:val="00D651BE"/>
    <w:rsid w:val="00D65E0E"/>
    <w:rsid w:val="00D66B69"/>
    <w:rsid w:val="00D71CC0"/>
    <w:rsid w:val="00D71F4F"/>
    <w:rsid w:val="00D720F2"/>
    <w:rsid w:val="00D73A32"/>
    <w:rsid w:val="00D73D51"/>
    <w:rsid w:val="00D74575"/>
    <w:rsid w:val="00D745E0"/>
    <w:rsid w:val="00D748DF"/>
    <w:rsid w:val="00D7538B"/>
    <w:rsid w:val="00D76AA3"/>
    <w:rsid w:val="00D80604"/>
    <w:rsid w:val="00D83810"/>
    <w:rsid w:val="00D85A7D"/>
    <w:rsid w:val="00D85D59"/>
    <w:rsid w:val="00D90830"/>
    <w:rsid w:val="00D91C0D"/>
    <w:rsid w:val="00D927C3"/>
    <w:rsid w:val="00D93603"/>
    <w:rsid w:val="00D9612C"/>
    <w:rsid w:val="00D97DEE"/>
    <w:rsid w:val="00DA0765"/>
    <w:rsid w:val="00DA086B"/>
    <w:rsid w:val="00DA20C2"/>
    <w:rsid w:val="00DA419D"/>
    <w:rsid w:val="00DA5148"/>
    <w:rsid w:val="00DA669B"/>
    <w:rsid w:val="00DA7383"/>
    <w:rsid w:val="00DA7E05"/>
    <w:rsid w:val="00DB1B1D"/>
    <w:rsid w:val="00DB2F2C"/>
    <w:rsid w:val="00DB30F7"/>
    <w:rsid w:val="00DB33D6"/>
    <w:rsid w:val="00DB354C"/>
    <w:rsid w:val="00DB4041"/>
    <w:rsid w:val="00DB40F7"/>
    <w:rsid w:val="00DB4794"/>
    <w:rsid w:val="00DB499D"/>
    <w:rsid w:val="00DB4BE1"/>
    <w:rsid w:val="00DB5400"/>
    <w:rsid w:val="00DB5C3E"/>
    <w:rsid w:val="00DB628E"/>
    <w:rsid w:val="00DB6C0A"/>
    <w:rsid w:val="00DB7646"/>
    <w:rsid w:val="00DC08FD"/>
    <w:rsid w:val="00DC26BB"/>
    <w:rsid w:val="00DC2B14"/>
    <w:rsid w:val="00DC445E"/>
    <w:rsid w:val="00DC4575"/>
    <w:rsid w:val="00DC5A7C"/>
    <w:rsid w:val="00DC705F"/>
    <w:rsid w:val="00DC7DF1"/>
    <w:rsid w:val="00DD0830"/>
    <w:rsid w:val="00DD0EA1"/>
    <w:rsid w:val="00DD1446"/>
    <w:rsid w:val="00DD19DE"/>
    <w:rsid w:val="00DD538E"/>
    <w:rsid w:val="00DD7E0F"/>
    <w:rsid w:val="00DE084F"/>
    <w:rsid w:val="00DE0FC0"/>
    <w:rsid w:val="00DE39DD"/>
    <w:rsid w:val="00DE3DED"/>
    <w:rsid w:val="00DE5DA7"/>
    <w:rsid w:val="00DE7ABC"/>
    <w:rsid w:val="00DF06E8"/>
    <w:rsid w:val="00DF12A4"/>
    <w:rsid w:val="00DF2392"/>
    <w:rsid w:val="00DF36C4"/>
    <w:rsid w:val="00DF3BA4"/>
    <w:rsid w:val="00DF57B3"/>
    <w:rsid w:val="00DF5900"/>
    <w:rsid w:val="00DF5EC6"/>
    <w:rsid w:val="00DF6C7C"/>
    <w:rsid w:val="00DF782C"/>
    <w:rsid w:val="00DF7B54"/>
    <w:rsid w:val="00E00A6A"/>
    <w:rsid w:val="00E0168D"/>
    <w:rsid w:val="00E01F79"/>
    <w:rsid w:val="00E030A0"/>
    <w:rsid w:val="00E03B2C"/>
    <w:rsid w:val="00E03C32"/>
    <w:rsid w:val="00E077FD"/>
    <w:rsid w:val="00E07F00"/>
    <w:rsid w:val="00E10B23"/>
    <w:rsid w:val="00E10E6D"/>
    <w:rsid w:val="00E10F54"/>
    <w:rsid w:val="00E12483"/>
    <w:rsid w:val="00E124E3"/>
    <w:rsid w:val="00E12A5F"/>
    <w:rsid w:val="00E12F70"/>
    <w:rsid w:val="00E13934"/>
    <w:rsid w:val="00E13C22"/>
    <w:rsid w:val="00E14812"/>
    <w:rsid w:val="00E15DDE"/>
    <w:rsid w:val="00E15F68"/>
    <w:rsid w:val="00E17622"/>
    <w:rsid w:val="00E2042E"/>
    <w:rsid w:val="00E2120B"/>
    <w:rsid w:val="00E2239A"/>
    <w:rsid w:val="00E22863"/>
    <w:rsid w:val="00E22D24"/>
    <w:rsid w:val="00E2339E"/>
    <w:rsid w:val="00E23E49"/>
    <w:rsid w:val="00E25BAD"/>
    <w:rsid w:val="00E25DD2"/>
    <w:rsid w:val="00E2715D"/>
    <w:rsid w:val="00E30631"/>
    <w:rsid w:val="00E31186"/>
    <w:rsid w:val="00E3245B"/>
    <w:rsid w:val="00E3317E"/>
    <w:rsid w:val="00E346BD"/>
    <w:rsid w:val="00E34DF2"/>
    <w:rsid w:val="00E355B3"/>
    <w:rsid w:val="00E362D3"/>
    <w:rsid w:val="00E366C9"/>
    <w:rsid w:val="00E3707B"/>
    <w:rsid w:val="00E4039B"/>
    <w:rsid w:val="00E42126"/>
    <w:rsid w:val="00E424D8"/>
    <w:rsid w:val="00E458A2"/>
    <w:rsid w:val="00E45A2C"/>
    <w:rsid w:val="00E505AD"/>
    <w:rsid w:val="00E50685"/>
    <w:rsid w:val="00E50809"/>
    <w:rsid w:val="00E50A33"/>
    <w:rsid w:val="00E50B18"/>
    <w:rsid w:val="00E51D7E"/>
    <w:rsid w:val="00E53FD6"/>
    <w:rsid w:val="00E56461"/>
    <w:rsid w:val="00E56F4A"/>
    <w:rsid w:val="00E575C8"/>
    <w:rsid w:val="00E57AD4"/>
    <w:rsid w:val="00E57F6B"/>
    <w:rsid w:val="00E60B0D"/>
    <w:rsid w:val="00E62BF1"/>
    <w:rsid w:val="00E63823"/>
    <w:rsid w:val="00E64313"/>
    <w:rsid w:val="00E64328"/>
    <w:rsid w:val="00E65215"/>
    <w:rsid w:val="00E65632"/>
    <w:rsid w:val="00E66DD9"/>
    <w:rsid w:val="00E67265"/>
    <w:rsid w:val="00E67767"/>
    <w:rsid w:val="00E711A6"/>
    <w:rsid w:val="00E71747"/>
    <w:rsid w:val="00E71FF2"/>
    <w:rsid w:val="00E7203A"/>
    <w:rsid w:val="00E72904"/>
    <w:rsid w:val="00E730AB"/>
    <w:rsid w:val="00E7342C"/>
    <w:rsid w:val="00E73E4B"/>
    <w:rsid w:val="00E752A0"/>
    <w:rsid w:val="00E7566F"/>
    <w:rsid w:val="00E76472"/>
    <w:rsid w:val="00E7651E"/>
    <w:rsid w:val="00E7727E"/>
    <w:rsid w:val="00E772C4"/>
    <w:rsid w:val="00E772E9"/>
    <w:rsid w:val="00E77B4E"/>
    <w:rsid w:val="00E80B52"/>
    <w:rsid w:val="00E81D51"/>
    <w:rsid w:val="00E81F4C"/>
    <w:rsid w:val="00E8469E"/>
    <w:rsid w:val="00E84D74"/>
    <w:rsid w:val="00E85F6B"/>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DEE"/>
    <w:rsid w:val="00EA3F0F"/>
    <w:rsid w:val="00EA4A6A"/>
    <w:rsid w:val="00EA50CF"/>
    <w:rsid w:val="00EA5F63"/>
    <w:rsid w:val="00EA710C"/>
    <w:rsid w:val="00EA7BC3"/>
    <w:rsid w:val="00EA7CC4"/>
    <w:rsid w:val="00EA7DA4"/>
    <w:rsid w:val="00EB03A8"/>
    <w:rsid w:val="00EB0E51"/>
    <w:rsid w:val="00EB13B2"/>
    <w:rsid w:val="00EB1CB7"/>
    <w:rsid w:val="00EB1E33"/>
    <w:rsid w:val="00EB2811"/>
    <w:rsid w:val="00EB3104"/>
    <w:rsid w:val="00EB4CD5"/>
    <w:rsid w:val="00EB5A79"/>
    <w:rsid w:val="00EB6C81"/>
    <w:rsid w:val="00EC0881"/>
    <w:rsid w:val="00EC0D81"/>
    <w:rsid w:val="00EC1CBC"/>
    <w:rsid w:val="00EC291F"/>
    <w:rsid w:val="00EC2E19"/>
    <w:rsid w:val="00EC3063"/>
    <w:rsid w:val="00EC3778"/>
    <w:rsid w:val="00EC5EC0"/>
    <w:rsid w:val="00EC653B"/>
    <w:rsid w:val="00EC68B0"/>
    <w:rsid w:val="00EC6EAC"/>
    <w:rsid w:val="00ED0653"/>
    <w:rsid w:val="00ED1B02"/>
    <w:rsid w:val="00ED4719"/>
    <w:rsid w:val="00ED4CFD"/>
    <w:rsid w:val="00ED501C"/>
    <w:rsid w:val="00EE0A26"/>
    <w:rsid w:val="00EE1C96"/>
    <w:rsid w:val="00EE38BA"/>
    <w:rsid w:val="00EE7505"/>
    <w:rsid w:val="00EE797F"/>
    <w:rsid w:val="00EF1088"/>
    <w:rsid w:val="00EF1DAB"/>
    <w:rsid w:val="00EF302D"/>
    <w:rsid w:val="00EF7B36"/>
    <w:rsid w:val="00F00609"/>
    <w:rsid w:val="00F024BC"/>
    <w:rsid w:val="00F0277D"/>
    <w:rsid w:val="00F03FB4"/>
    <w:rsid w:val="00F0542C"/>
    <w:rsid w:val="00F0568D"/>
    <w:rsid w:val="00F06A43"/>
    <w:rsid w:val="00F07468"/>
    <w:rsid w:val="00F076F0"/>
    <w:rsid w:val="00F11E39"/>
    <w:rsid w:val="00F125D9"/>
    <w:rsid w:val="00F1273B"/>
    <w:rsid w:val="00F12A18"/>
    <w:rsid w:val="00F12C8D"/>
    <w:rsid w:val="00F1403D"/>
    <w:rsid w:val="00F14FA3"/>
    <w:rsid w:val="00F15E90"/>
    <w:rsid w:val="00F16B83"/>
    <w:rsid w:val="00F20B57"/>
    <w:rsid w:val="00F214AD"/>
    <w:rsid w:val="00F23B70"/>
    <w:rsid w:val="00F259F8"/>
    <w:rsid w:val="00F26765"/>
    <w:rsid w:val="00F3181D"/>
    <w:rsid w:val="00F34416"/>
    <w:rsid w:val="00F35457"/>
    <w:rsid w:val="00F3590B"/>
    <w:rsid w:val="00F3595B"/>
    <w:rsid w:val="00F365F4"/>
    <w:rsid w:val="00F37B27"/>
    <w:rsid w:val="00F42354"/>
    <w:rsid w:val="00F426A6"/>
    <w:rsid w:val="00F429FD"/>
    <w:rsid w:val="00F43D19"/>
    <w:rsid w:val="00F4700F"/>
    <w:rsid w:val="00F517AF"/>
    <w:rsid w:val="00F51A7C"/>
    <w:rsid w:val="00F526B0"/>
    <w:rsid w:val="00F538B5"/>
    <w:rsid w:val="00F543F1"/>
    <w:rsid w:val="00F54F15"/>
    <w:rsid w:val="00F55E71"/>
    <w:rsid w:val="00F56399"/>
    <w:rsid w:val="00F5756F"/>
    <w:rsid w:val="00F57A2F"/>
    <w:rsid w:val="00F60521"/>
    <w:rsid w:val="00F60793"/>
    <w:rsid w:val="00F61ADC"/>
    <w:rsid w:val="00F62900"/>
    <w:rsid w:val="00F63346"/>
    <w:rsid w:val="00F65B24"/>
    <w:rsid w:val="00F66857"/>
    <w:rsid w:val="00F66DE0"/>
    <w:rsid w:val="00F672B2"/>
    <w:rsid w:val="00F672BF"/>
    <w:rsid w:val="00F676B3"/>
    <w:rsid w:val="00F701CB"/>
    <w:rsid w:val="00F73ADA"/>
    <w:rsid w:val="00F75745"/>
    <w:rsid w:val="00F7746A"/>
    <w:rsid w:val="00F7750A"/>
    <w:rsid w:val="00F80006"/>
    <w:rsid w:val="00F80084"/>
    <w:rsid w:val="00F810BD"/>
    <w:rsid w:val="00F84D4F"/>
    <w:rsid w:val="00F853E2"/>
    <w:rsid w:val="00F86257"/>
    <w:rsid w:val="00F86596"/>
    <w:rsid w:val="00F87107"/>
    <w:rsid w:val="00F8753E"/>
    <w:rsid w:val="00F90A67"/>
    <w:rsid w:val="00F91324"/>
    <w:rsid w:val="00F91F22"/>
    <w:rsid w:val="00F92A03"/>
    <w:rsid w:val="00F9483C"/>
    <w:rsid w:val="00F95676"/>
    <w:rsid w:val="00F95721"/>
    <w:rsid w:val="00F959BB"/>
    <w:rsid w:val="00F95F63"/>
    <w:rsid w:val="00F96BE6"/>
    <w:rsid w:val="00F96E79"/>
    <w:rsid w:val="00F97C9E"/>
    <w:rsid w:val="00FA063C"/>
    <w:rsid w:val="00FA07C5"/>
    <w:rsid w:val="00FA095D"/>
    <w:rsid w:val="00FA18CD"/>
    <w:rsid w:val="00FA1FEE"/>
    <w:rsid w:val="00FA34D6"/>
    <w:rsid w:val="00FA36AB"/>
    <w:rsid w:val="00FA3836"/>
    <w:rsid w:val="00FA47FA"/>
    <w:rsid w:val="00FA5AAA"/>
    <w:rsid w:val="00FA5BA1"/>
    <w:rsid w:val="00FA7B2E"/>
    <w:rsid w:val="00FA7EA5"/>
    <w:rsid w:val="00FB3354"/>
    <w:rsid w:val="00FB4E91"/>
    <w:rsid w:val="00FB5242"/>
    <w:rsid w:val="00FB57E5"/>
    <w:rsid w:val="00FB5AE6"/>
    <w:rsid w:val="00FB5ECE"/>
    <w:rsid w:val="00FB664A"/>
    <w:rsid w:val="00FB72F6"/>
    <w:rsid w:val="00FC05BC"/>
    <w:rsid w:val="00FC152A"/>
    <w:rsid w:val="00FC1954"/>
    <w:rsid w:val="00FC2E3A"/>
    <w:rsid w:val="00FC330F"/>
    <w:rsid w:val="00FC7C13"/>
    <w:rsid w:val="00FD2470"/>
    <w:rsid w:val="00FD34AE"/>
    <w:rsid w:val="00FD48D1"/>
    <w:rsid w:val="00FD5823"/>
    <w:rsid w:val="00FD68E5"/>
    <w:rsid w:val="00FE13E7"/>
    <w:rsid w:val="00FE1C27"/>
    <w:rsid w:val="00FE2FF0"/>
    <w:rsid w:val="00FE486C"/>
    <w:rsid w:val="00FE5BFD"/>
    <w:rsid w:val="00FE5C31"/>
    <w:rsid w:val="00FE6F9F"/>
    <w:rsid w:val="00FE75E4"/>
    <w:rsid w:val="00FF0AB6"/>
    <w:rsid w:val="00FF0B01"/>
    <w:rsid w:val="00FF1D69"/>
    <w:rsid w:val="00FF372F"/>
    <w:rsid w:val="00FF46D4"/>
    <w:rsid w:val="00FF4744"/>
    <w:rsid w:val="00FF5106"/>
    <w:rsid w:val="00FF605B"/>
    <w:rsid w:val="00FF6760"/>
    <w:rsid w:val="00FF7054"/>
    <w:rsid w:val="00FF748B"/>
    <w:rsid w:val="01052571"/>
    <w:rsid w:val="01164354"/>
    <w:rsid w:val="011F3D1E"/>
    <w:rsid w:val="017A1C16"/>
    <w:rsid w:val="018078E5"/>
    <w:rsid w:val="01A5040F"/>
    <w:rsid w:val="01D13EC7"/>
    <w:rsid w:val="01F51D32"/>
    <w:rsid w:val="020B4262"/>
    <w:rsid w:val="021220A7"/>
    <w:rsid w:val="022C6982"/>
    <w:rsid w:val="02421678"/>
    <w:rsid w:val="02441F1E"/>
    <w:rsid w:val="024D02DF"/>
    <w:rsid w:val="02564B51"/>
    <w:rsid w:val="02822399"/>
    <w:rsid w:val="02843A23"/>
    <w:rsid w:val="029252E9"/>
    <w:rsid w:val="02932377"/>
    <w:rsid w:val="02BD43B6"/>
    <w:rsid w:val="031860F6"/>
    <w:rsid w:val="032A4C70"/>
    <w:rsid w:val="032F17F8"/>
    <w:rsid w:val="033A3FBE"/>
    <w:rsid w:val="033B4CB2"/>
    <w:rsid w:val="035A4C0A"/>
    <w:rsid w:val="03602D0D"/>
    <w:rsid w:val="03630E18"/>
    <w:rsid w:val="0369771A"/>
    <w:rsid w:val="03710AF1"/>
    <w:rsid w:val="03960557"/>
    <w:rsid w:val="039948AC"/>
    <w:rsid w:val="03A53B02"/>
    <w:rsid w:val="03AA6AB2"/>
    <w:rsid w:val="03B71CD6"/>
    <w:rsid w:val="03B92498"/>
    <w:rsid w:val="03C437D1"/>
    <w:rsid w:val="03D03E03"/>
    <w:rsid w:val="03DB240E"/>
    <w:rsid w:val="03E36090"/>
    <w:rsid w:val="03F368B6"/>
    <w:rsid w:val="03F375D0"/>
    <w:rsid w:val="043D4E77"/>
    <w:rsid w:val="04722178"/>
    <w:rsid w:val="04755359"/>
    <w:rsid w:val="04812FB5"/>
    <w:rsid w:val="04915ECF"/>
    <w:rsid w:val="049429CC"/>
    <w:rsid w:val="049F343C"/>
    <w:rsid w:val="04B43A7F"/>
    <w:rsid w:val="04BE5FB8"/>
    <w:rsid w:val="04CD1B34"/>
    <w:rsid w:val="04D2164A"/>
    <w:rsid w:val="04E946B7"/>
    <w:rsid w:val="0501545F"/>
    <w:rsid w:val="050215AD"/>
    <w:rsid w:val="05025778"/>
    <w:rsid w:val="05031C1C"/>
    <w:rsid w:val="05045825"/>
    <w:rsid w:val="050B7DE6"/>
    <w:rsid w:val="051211C6"/>
    <w:rsid w:val="05137D73"/>
    <w:rsid w:val="054D442D"/>
    <w:rsid w:val="054F0081"/>
    <w:rsid w:val="056722EE"/>
    <w:rsid w:val="056C5A14"/>
    <w:rsid w:val="0593799C"/>
    <w:rsid w:val="05A760F4"/>
    <w:rsid w:val="05A8641E"/>
    <w:rsid w:val="05C339B5"/>
    <w:rsid w:val="05D7789A"/>
    <w:rsid w:val="05E47569"/>
    <w:rsid w:val="05E66E3D"/>
    <w:rsid w:val="05EE2780"/>
    <w:rsid w:val="05F954CA"/>
    <w:rsid w:val="06115D9A"/>
    <w:rsid w:val="06233BF8"/>
    <w:rsid w:val="0624609C"/>
    <w:rsid w:val="062B2D27"/>
    <w:rsid w:val="063D2F0C"/>
    <w:rsid w:val="068026B7"/>
    <w:rsid w:val="069906AB"/>
    <w:rsid w:val="06B86A37"/>
    <w:rsid w:val="06E06587"/>
    <w:rsid w:val="06EA6A3D"/>
    <w:rsid w:val="070136F5"/>
    <w:rsid w:val="07281A58"/>
    <w:rsid w:val="073E0311"/>
    <w:rsid w:val="0742673D"/>
    <w:rsid w:val="0744651C"/>
    <w:rsid w:val="075542F4"/>
    <w:rsid w:val="076120D2"/>
    <w:rsid w:val="076B2C9B"/>
    <w:rsid w:val="079C4C50"/>
    <w:rsid w:val="07A2040D"/>
    <w:rsid w:val="08117553"/>
    <w:rsid w:val="081F41A5"/>
    <w:rsid w:val="082150BE"/>
    <w:rsid w:val="082276B9"/>
    <w:rsid w:val="083166B8"/>
    <w:rsid w:val="0842473D"/>
    <w:rsid w:val="08467D3C"/>
    <w:rsid w:val="08474F44"/>
    <w:rsid w:val="085842BD"/>
    <w:rsid w:val="086A19D0"/>
    <w:rsid w:val="086C1BEB"/>
    <w:rsid w:val="08B939E8"/>
    <w:rsid w:val="08BA7132"/>
    <w:rsid w:val="08D62B9E"/>
    <w:rsid w:val="08D8584C"/>
    <w:rsid w:val="09112556"/>
    <w:rsid w:val="095C2F24"/>
    <w:rsid w:val="09997799"/>
    <w:rsid w:val="09A579DC"/>
    <w:rsid w:val="09AF207D"/>
    <w:rsid w:val="09B37877"/>
    <w:rsid w:val="09BB4FDC"/>
    <w:rsid w:val="09CA7C09"/>
    <w:rsid w:val="09D244CA"/>
    <w:rsid w:val="09D96A1A"/>
    <w:rsid w:val="0A02464D"/>
    <w:rsid w:val="0A0D66CD"/>
    <w:rsid w:val="0A272508"/>
    <w:rsid w:val="0A313645"/>
    <w:rsid w:val="0A347DAA"/>
    <w:rsid w:val="0A56459C"/>
    <w:rsid w:val="0A6268A3"/>
    <w:rsid w:val="0A7D10E2"/>
    <w:rsid w:val="0A84040A"/>
    <w:rsid w:val="0A852F97"/>
    <w:rsid w:val="0A931A2D"/>
    <w:rsid w:val="0A98612D"/>
    <w:rsid w:val="0AD20877"/>
    <w:rsid w:val="0ADD31D6"/>
    <w:rsid w:val="0AEB6AB5"/>
    <w:rsid w:val="0AEF41B2"/>
    <w:rsid w:val="0B662F05"/>
    <w:rsid w:val="0B6947A3"/>
    <w:rsid w:val="0B8C7102"/>
    <w:rsid w:val="0B903FB2"/>
    <w:rsid w:val="0B982E6D"/>
    <w:rsid w:val="0BB37C77"/>
    <w:rsid w:val="0C2E1A92"/>
    <w:rsid w:val="0C4E5663"/>
    <w:rsid w:val="0C57251C"/>
    <w:rsid w:val="0C674FB5"/>
    <w:rsid w:val="0C744411"/>
    <w:rsid w:val="0C88548B"/>
    <w:rsid w:val="0C8D48A9"/>
    <w:rsid w:val="0C9E7DEC"/>
    <w:rsid w:val="0CAF7FF4"/>
    <w:rsid w:val="0CB15A73"/>
    <w:rsid w:val="0CF57E85"/>
    <w:rsid w:val="0D15610F"/>
    <w:rsid w:val="0D4B1E1F"/>
    <w:rsid w:val="0D7541A4"/>
    <w:rsid w:val="0D7E5BD5"/>
    <w:rsid w:val="0D877769"/>
    <w:rsid w:val="0D904269"/>
    <w:rsid w:val="0D91242B"/>
    <w:rsid w:val="0D933595"/>
    <w:rsid w:val="0D953752"/>
    <w:rsid w:val="0D971E4A"/>
    <w:rsid w:val="0D9F5A2F"/>
    <w:rsid w:val="0DD95C10"/>
    <w:rsid w:val="0DDA1988"/>
    <w:rsid w:val="0E016A62"/>
    <w:rsid w:val="0E06545F"/>
    <w:rsid w:val="0E097B78"/>
    <w:rsid w:val="0E1E0A98"/>
    <w:rsid w:val="0E2A021A"/>
    <w:rsid w:val="0E34548E"/>
    <w:rsid w:val="0E4966EF"/>
    <w:rsid w:val="0E5C32A1"/>
    <w:rsid w:val="0E835B7C"/>
    <w:rsid w:val="0E972280"/>
    <w:rsid w:val="0EA60884"/>
    <w:rsid w:val="0EAC4009"/>
    <w:rsid w:val="0EB752AD"/>
    <w:rsid w:val="0EB92EAE"/>
    <w:rsid w:val="0ED70EDA"/>
    <w:rsid w:val="0EFB1BB6"/>
    <w:rsid w:val="0F027A77"/>
    <w:rsid w:val="0F057059"/>
    <w:rsid w:val="0F0F249F"/>
    <w:rsid w:val="0F16079E"/>
    <w:rsid w:val="0F1669F0"/>
    <w:rsid w:val="0F1F11DF"/>
    <w:rsid w:val="0F254A49"/>
    <w:rsid w:val="0F347DE4"/>
    <w:rsid w:val="0F395784"/>
    <w:rsid w:val="0F6B2811"/>
    <w:rsid w:val="0F7F1D48"/>
    <w:rsid w:val="0FA2001A"/>
    <w:rsid w:val="0FA341A8"/>
    <w:rsid w:val="0FAB78D4"/>
    <w:rsid w:val="0FC92E5D"/>
    <w:rsid w:val="1003503E"/>
    <w:rsid w:val="10122C27"/>
    <w:rsid w:val="103A4FD2"/>
    <w:rsid w:val="103D20A0"/>
    <w:rsid w:val="1066614F"/>
    <w:rsid w:val="106B564A"/>
    <w:rsid w:val="106D72C9"/>
    <w:rsid w:val="107C31AB"/>
    <w:rsid w:val="1090632E"/>
    <w:rsid w:val="10B108ED"/>
    <w:rsid w:val="10C9487C"/>
    <w:rsid w:val="10DE709A"/>
    <w:rsid w:val="10F039A5"/>
    <w:rsid w:val="10FB2F27"/>
    <w:rsid w:val="110C310B"/>
    <w:rsid w:val="112B0381"/>
    <w:rsid w:val="112F7D4C"/>
    <w:rsid w:val="11423ACC"/>
    <w:rsid w:val="114C0F7E"/>
    <w:rsid w:val="116D3A58"/>
    <w:rsid w:val="117C2C1F"/>
    <w:rsid w:val="11875551"/>
    <w:rsid w:val="1198193E"/>
    <w:rsid w:val="119F4A7B"/>
    <w:rsid w:val="11BE69AD"/>
    <w:rsid w:val="11D015CA"/>
    <w:rsid w:val="11D04BF9"/>
    <w:rsid w:val="11D349A1"/>
    <w:rsid w:val="11E26360"/>
    <w:rsid w:val="11FC69B0"/>
    <w:rsid w:val="11FF376C"/>
    <w:rsid w:val="12314A32"/>
    <w:rsid w:val="125E5DDF"/>
    <w:rsid w:val="12865C3B"/>
    <w:rsid w:val="1293105F"/>
    <w:rsid w:val="12950D87"/>
    <w:rsid w:val="129B2AC3"/>
    <w:rsid w:val="129D7210"/>
    <w:rsid w:val="12A12868"/>
    <w:rsid w:val="12A60D0F"/>
    <w:rsid w:val="12AE585A"/>
    <w:rsid w:val="12F00D73"/>
    <w:rsid w:val="13156259"/>
    <w:rsid w:val="134A310C"/>
    <w:rsid w:val="13662648"/>
    <w:rsid w:val="137D5290"/>
    <w:rsid w:val="13A426E7"/>
    <w:rsid w:val="13BF6366"/>
    <w:rsid w:val="13CE3758"/>
    <w:rsid w:val="13D072EB"/>
    <w:rsid w:val="13F83F60"/>
    <w:rsid w:val="13F961E2"/>
    <w:rsid w:val="1403449E"/>
    <w:rsid w:val="140D0817"/>
    <w:rsid w:val="14104DEE"/>
    <w:rsid w:val="141D60EB"/>
    <w:rsid w:val="141F1EA3"/>
    <w:rsid w:val="14334143"/>
    <w:rsid w:val="143F2E71"/>
    <w:rsid w:val="14491037"/>
    <w:rsid w:val="149D4B89"/>
    <w:rsid w:val="14A44C48"/>
    <w:rsid w:val="14AA5A37"/>
    <w:rsid w:val="14BC5944"/>
    <w:rsid w:val="14CD56AD"/>
    <w:rsid w:val="14D56A06"/>
    <w:rsid w:val="14DF0DB5"/>
    <w:rsid w:val="14E25E24"/>
    <w:rsid w:val="14F61D8B"/>
    <w:rsid w:val="15143A35"/>
    <w:rsid w:val="15253077"/>
    <w:rsid w:val="153B1975"/>
    <w:rsid w:val="1561661E"/>
    <w:rsid w:val="156423D0"/>
    <w:rsid w:val="157174B3"/>
    <w:rsid w:val="1578138A"/>
    <w:rsid w:val="15892C8F"/>
    <w:rsid w:val="159A3938"/>
    <w:rsid w:val="15A436D8"/>
    <w:rsid w:val="15C2342E"/>
    <w:rsid w:val="15F21B08"/>
    <w:rsid w:val="15F248F6"/>
    <w:rsid w:val="161800A8"/>
    <w:rsid w:val="1628029D"/>
    <w:rsid w:val="162B6690"/>
    <w:rsid w:val="167C18C3"/>
    <w:rsid w:val="1690435D"/>
    <w:rsid w:val="169D194D"/>
    <w:rsid w:val="16E92565"/>
    <w:rsid w:val="16EA110D"/>
    <w:rsid w:val="16F16555"/>
    <w:rsid w:val="16F271C0"/>
    <w:rsid w:val="16FC68BB"/>
    <w:rsid w:val="16FD5250"/>
    <w:rsid w:val="16FD761E"/>
    <w:rsid w:val="170074DF"/>
    <w:rsid w:val="17104390"/>
    <w:rsid w:val="17123F41"/>
    <w:rsid w:val="172A4731"/>
    <w:rsid w:val="175A674B"/>
    <w:rsid w:val="1784019A"/>
    <w:rsid w:val="17920BDE"/>
    <w:rsid w:val="17D903C7"/>
    <w:rsid w:val="17FF44C5"/>
    <w:rsid w:val="18141BCC"/>
    <w:rsid w:val="181B0E9A"/>
    <w:rsid w:val="182A04DB"/>
    <w:rsid w:val="18335F1D"/>
    <w:rsid w:val="18495740"/>
    <w:rsid w:val="18561885"/>
    <w:rsid w:val="18780BAC"/>
    <w:rsid w:val="188A6961"/>
    <w:rsid w:val="18B21538"/>
    <w:rsid w:val="18BE7B6B"/>
    <w:rsid w:val="18CF5E88"/>
    <w:rsid w:val="18E13B76"/>
    <w:rsid w:val="18EE3F76"/>
    <w:rsid w:val="18F66476"/>
    <w:rsid w:val="18FF10E6"/>
    <w:rsid w:val="19025D08"/>
    <w:rsid w:val="190A49A8"/>
    <w:rsid w:val="194674E2"/>
    <w:rsid w:val="19467ED2"/>
    <w:rsid w:val="19684AAC"/>
    <w:rsid w:val="199459E8"/>
    <w:rsid w:val="199A3E11"/>
    <w:rsid w:val="19A4603F"/>
    <w:rsid w:val="19B63EA0"/>
    <w:rsid w:val="19BF4735"/>
    <w:rsid w:val="1A3B5A24"/>
    <w:rsid w:val="1A4D2582"/>
    <w:rsid w:val="1A57335E"/>
    <w:rsid w:val="1A5B7BDE"/>
    <w:rsid w:val="1A68592C"/>
    <w:rsid w:val="1A790138"/>
    <w:rsid w:val="1ABF048C"/>
    <w:rsid w:val="1ACD08AB"/>
    <w:rsid w:val="1AEF6C76"/>
    <w:rsid w:val="1AF81646"/>
    <w:rsid w:val="1AFF5905"/>
    <w:rsid w:val="1B293607"/>
    <w:rsid w:val="1B2D33A1"/>
    <w:rsid w:val="1B501F59"/>
    <w:rsid w:val="1B516D3B"/>
    <w:rsid w:val="1B9C64CF"/>
    <w:rsid w:val="1BAB04C0"/>
    <w:rsid w:val="1BAC1631"/>
    <w:rsid w:val="1BB362FC"/>
    <w:rsid w:val="1BB95DAD"/>
    <w:rsid w:val="1BC03F6C"/>
    <w:rsid w:val="1BC107E9"/>
    <w:rsid w:val="1BD143CB"/>
    <w:rsid w:val="1BD4490B"/>
    <w:rsid w:val="1BE74617"/>
    <w:rsid w:val="1BFB0944"/>
    <w:rsid w:val="1BFD3E8C"/>
    <w:rsid w:val="1C0818B6"/>
    <w:rsid w:val="1C0E117B"/>
    <w:rsid w:val="1C166547"/>
    <w:rsid w:val="1C666028"/>
    <w:rsid w:val="1C787915"/>
    <w:rsid w:val="1C7A47E3"/>
    <w:rsid w:val="1C7C0AD3"/>
    <w:rsid w:val="1C9C0AD6"/>
    <w:rsid w:val="1CA544B6"/>
    <w:rsid w:val="1CAD7F1E"/>
    <w:rsid w:val="1CC26B08"/>
    <w:rsid w:val="1CD043FE"/>
    <w:rsid w:val="1D082D39"/>
    <w:rsid w:val="1D0C4EF2"/>
    <w:rsid w:val="1D2A4FCC"/>
    <w:rsid w:val="1D356BB6"/>
    <w:rsid w:val="1D412E8A"/>
    <w:rsid w:val="1D4C103E"/>
    <w:rsid w:val="1D4D683F"/>
    <w:rsid w:val="1D556936"/>
    <w:rsid w:val="1D66725D"/>
    <w:rsid w:val="1D8D536F"/>
    <w:rsid w:val="1DA518AB"/>
    <w:rsid w:val="1DCF79B1"/>
    <w:rsid w:val="1DE15A99"/>
    <w:rsid w:val="1DEA6DA4"/>
    <w:rsid w:val="1DF63C75"/>
    <w:rsid w:val="1DFB128B"/>
    <w:rsid w:val="1E1E46CE"/>
    <w:rsid w:val="1E222CBC"/>
    <w:rsid w:val="1E2834F1"/>
    <w:rsid w:val="1E3A6FCA"/>
    <w:rsid w:val="1E524A2D"/>
    <w:rsid w:val="1E531F63"/>
    <w:rsid w:val="1E6A218D"/>
    <w:rsid w:val="1E854CAF"/>
    <w:rsid w:val="1E892D3B"/>
    <w:rsid w:val="1EA50FB5"/>
    <w:rsid w:val="1EBE05B9"/>
    <w:rsid w:val="1EC31478"/>
    <w:rsid w:val="1EC43D73"/>
    <w:rsid w:val="1ED67506"/>
    <w:rsid w:val="1EDD127D"/>
    <w:rsid w:val="1EE03B2A"/>
    <w:rsid w:val="1EE61C9C"/>
    <w:rsid w:val="1F103883"/>
    <w:rsid w:val="1F2C36C6"/>
    <w:rsid w:val="1F377074"/>
    <w:rsid w:val="1F4A3464"/>
    <w:rsid w:val="1F62664C"/>
    <w:rsid w:val="1F7D798E"/>
    <w:rsid w:val="1F9312FB"/>
    <w:rsid w:val="1F9E45C4"/>
    <w:rsid w:val="1FA83A62"/>
    <w:rsid w:val="1FB16C12"/>
    <w:rsid w:val="1FE66701"/>
    <w:rsid w:val="1FF3215A"/>
    <w:rsid w:val="2005311A"/>
    <w:rsid w:val="20122050"/>
    <w:rsid w:val="20217AD1"/>
    <w:rsid w:val="2040570D"/>
    <w:rsid w:val="20605D1D"/>
    <w:rsid w:val="2087171E"/>
    <w:rsid w:val="208A0FEC"/>
    <w:rsid w:val="2096175D"/>
    <w:rsid w:val="20A16408"/>
    <w:rsid w:val="20A94A18"/>
    <w:rsid w:val="20BD316F"/>
    <w:rsid w:val="20F14BC7"/>
    <w:rsid w:val="20FF005D"/>
    <w:rsid w:val="210163ED"/>
    <w:rsid w:val="21132ED9"/>
    <w:rsid w:val="21166C51"/>
    <w:rsid w:val="21283700"/>
    <w:rsid w:val="213B4094"/>
    <w:rsid w:val="213F0766"/>
    <w:rsid w:val="21494F8F"/>
    <w:rsid w:val="2150290C"/>
    <w:rsid w:val="21567868"/>
    <w:rsid w:val="21772E68"/>
    <w:rsid w:val="217A13A8"/>
    <w:rsid w:val="219E4D4F"/>
    <w:rsid w:val="21C64BD7"/>
    <w:rsid w:val="21EC1012"/>
    <w:rsid w:val="224142DA"/>
    <w:rsid w:val="2251786A"/>
    <w:rsid w:val="226F1F8F"/>
    <w:rsid w:val="22CC769A"/>
    <w:rsid w:val="22FC699C"/>
    <w:rsid w:val="231F3BCF"/>
    <w:rsid w:val="235B1028"/>
    <w:rsid w:val="236476D2"/>
    <w:rsid w:val="23952658"/>
    <w:rsid w:val="23A11C6F"/>
    <w:rsid w:val="23BE7814"/>
    <w:rsid w:val="23CE1F9C"/>
    <w:rsid w:val="23D47936"/>
    <w:rsid w:val="23F332DB"/>
    <w:rsid w:val="23F549CE"/>
    <w:rsid w:val="23F97B6D"/>
    <w:rsid w:val="23FC60B7"/>
    <w:rsid w:val="23FF41ED"/>
    <w:rsid w:val="240D0A6F"/>
    <w:rsid w:val="24561DB9"/>
    <w:rsid w:val="245D70D4"/>
    <w:rsid w:val="245D7F81"/>
    <w:rsid w:val="246F4433"/>
    <w:rsid w:val="24971009"/>
    <w:rsid w:val="249A1A6B"/>
    <w:rsid w:val="249A6A12"/>
    <w:rsid w:val="25033490"/>
    <w:rsid w:val="255676EF"/>
    <w:rsid w:val="255A4E2F"/>
    <w:rsid w:val="258072C5"/>
    <w:rsid w:val="25A320BB"/>
    <w:rsid w:val="25EA3F5E"/>
    <w:rsid w:val="25F16BB2"/>
    <w:rsid w:val="25FA2770"/>
    <w:rsid w:val="2635545A"/>
    <w:rsid w:val="26420D16"/>
    <w:rsid w:val="26467763"/>
    <w:rsid w:val="264A1B0E"/>
    <w:rsid w:val="265B4A24"/>
    <w:rsid w:val="26B412BF"/>
    <w:rsid w:val="26B55617"/>
    <w:rsid w:val="26D0095A"/>
    <w:rsid w:val="26E15CE7"/>
    <w:rsid w:val="270E64D3"/>
    <w:rsid w:val="27165905"/>
    <w:rsid w:val="272251CB"/>
    <w:rsid w:val="27226351"/>
    <w:rsid w:val="273D2914"/>
    <w:rsid w:val="27451CD3"/>
    <w:rsid w:val="275B723E"/>
    <w:rsid w:val="278D3D61"/>
    <w:rsid w:val="278F1B32"/>
    <w:rsid w:val="27905046"/>
    <w:rsid w:val="2791193B"/>
    <w:rsid w:val="27BB06D2"/>
    <w:rsid w:val="27BF2DF2"/>
    <w:rsid w:val="27DA50A9"/>
    <w:rsid w:val="27F462A4"/>
    <w:rsid w:val="27FE6547"/>
    <w:rsid w:val="283F201D"/>
    <w:rsid w:val="2861366E"/>
    <w:rsid w:val="28665E9B"/>
    <w:rsid w:val="289D23B4"/>
    <w:rsid w:val="289F4F9A"/>
    <w:rsid w:val="28A864B3"/>
    <w:rsid w:val="28E41ED5"/>
    <w:rsid w:val="29087AE7"/>
    <w:rsid w:val="29222722"/>
    <w:rsid w:val="29266DF8"/>
    <w:rsid w:val="29395F6D"/>
    <w:rsid w:val="29406384"/>
    <w:rsid w:val="2957319F"/>
    <w:rsid w:val="29585CDF"/>
    <w:rsid w:val="2961371B"/>
    <w:rsid w:val="29626123"/>
    <w:rsid w:val="296603D8"/>
    <w:rsid w:val="298F26BA"/>
    <w:rsid w:val="29985BED"/>
    <w:rsid w:val="299A232D"/>
    <w:rsid w:val="29D37560"/>
    <w:rsid w:val="29D57505"/>
    <w:rsid w:val="29DA269C"/>
    <w:rsid w:val="29E614D2"/>
    <w:rsid w:val="29F345BD"/>
    <w:rsid w:val="29F64A09"/>
    <w:rsid w:val="2A00631E"/>
    <w:rsid w:val="2A1F18C1"/>
    <w:rsid w:val="2A51371E"/>
    <w:rsid w:val="2A514CEE"/>
    <w:rsid w:val="2A5C70BE"/>
    <w:rsid w:val="2A685EFA"/>
    <w:rsid w:val="2A772C20"/>
    <w:rsid w:val="2A846AAC"/>
    <w:rsid w:val="2AB761FA"/>
    <w:rsid w:val="2AC1385C"/>
    <w:rsid w:val="2ADA0E92"/>
    <w:rsid w:val="2B530F2E"/>
    <w:rsid w:val="2B59025D"/>
    <w:rsid w:val="2B83510B"/>
    <w:rsid w:val="2B85090C"/>
    <w:rsid w:val="2B854D14"/>
    <w:rsid w:val="2B9E7907"/>
    <w:rsid w:val="2B9F1BED"/>
    <w:rsid w:val="2BA36D9B"/>
    <w:rsid w:val="2BA456FE"/>
    <w:rsid w:val="2BD458AF"/>
    <w:rsid w:val="2BE2738B"/>
    <w:rsid w:val="2BE369E7"/>
    <w:rsid w:val="2BF55156"/>
    <w:rsid w:val="2C1078CC"/>
    <w:rsid w:val="2C186781"/>
    <w:rsid w:val="2C1B6BFA"/>
    <w:rsid w:val="2C2B4BC5"/>
    <w:rsid w:val="2C2E6CCF"/>
    <w:rsid w:val="2C51530D"/>
    <w:rsid w:val="2C5E0CA2"/>
    <w:rsid w:val="2C6466A8"/>
    <w:rsid w:val="2C8A0A03"/>
    <w:rsid w:val="2C9A6F3E"/>
    <w:rsid w:val="2CA16DA9"/>
    <w:rsid w:val="2CE62427"/>
    <w:rsid w:val="2CE82D31"/>
    <w:rsid w:val="2CEF2903"/>
    <w:rsid w:val="2CF047C1"/>
    <w:rsid w:val="2D0B6B10"/>
    <w:rsid w:val="2D15390A"/>
    <w:rsid w:val="2D3167E3"/>
    <w:rsid w:val="2D3C01F6"/>
    <w:rsid w:val="2D6D7024"/>
    <w:rsid w:val="2D856BEB"/>
    <w:rsid w:val="2D986AF6"/>
    <w:rsid w:val="2D9B7431"/>
    <w:rsid w:val="2D9C3E18"/>
    <w:rsid w:val="2DA46974"/>
    <w:rsid w:val="2DB55950"/>
    <w:rsid w:val="2DB9608A"/>
    <w:rsid w:val="2DCD34F3"/>
    <w:rsid w:val="2DDC6B7B"/>
    <w:rsid w:val="2E020D8B"/>
    <w:rsid w:val="2E1A280F"/>
    <w:rsid w:val="2E2959A0"/>
    <w:rsid w:val="2E3A6924"/>
    <w:rsid w:val="2E43345B"/>
    <w:rsid w:val="2E4745F5"/>
    <w:rsid w:val="2E5C3FC8"/>
    <w:rsid w:val="2EA57148"/>
    <w:rsid w:val="2EA67C8D"/>
    <w:rsid w:val="2EA74B17"/>
    <w:rsid w:val="2EBC2803"/>
    <w:rsid w:val="2EC46953"/>
    <w:rsid w:val="2ED24003"/>
    <w:rsid w:val="2EE34A08"/>
    <w:rsid w:val="2F370591"/>
    <w:rsid w:val="2F415BA4"/>
    <w:rsid w:val="2F6446E6"/>
    <w:rsid w:val="2F753FA1"/>
    <w:rsid w:val="2F7B66D0"/>
    <w:rsid w:val="2F9F7A4B"/>
    <w:rsid w:val="2FA81DD3"/>
    <w:rsid w:val="2FAB0637"/>
    <w:rsid w:val="2FF16992"/>
    <w:rsid w:val="2FF646B6"/>
    <w:rsid w:val="2FF90BD4"/>
    <w:rsid w:val="3025488D"/>
    <w:rsid w:val="303D6A9E"/>
    <w:rsid w:val="304F24A0"/>
    <w:rsid w:val="3095556F"/>
    <w:rsid w:val="309F69C4"/>
    <w:rsid w:val="30BA3688"/>
    <w:rsid w:val="30E1618E"/>
    <w:rsid w:val="30E973DC"/>
    <w:rsid w:val="30F31296"/>
    <w:rsid w:val="30F85705"/>
    <w:rsid w:val="31305C32"/>
    <w:rsid w:val="31342080"/>
    <w:rsid w:val="319B61FB"/>
    <w:rsid w:val="319F5F79"/>
    <w:rsid w:val="31A17DF8"/>
    <w:rsid w:val="31AC0D6D"/>
    <w:rsid w:val="31BC04FD"/>
    <w:rsid w:val="31E75CF0"/>
    <w:rsid w:val="31E866CA"/>
    <w:rsid w:val="31F110A8"/>
    <w:rsid w:val="323B0398"/>
    <w:rsid w:val="324C0F72"/>
    <w:rsid w:val="32745651"/>
    <w:rsid w:val="327A315D"/>
    <w:rsid w:val="328716F8"/>
    <w:rsid w:val="3289142B"/>
    <w:rsid w:val="329448EE"/>
    <w:rsid w:val="32AA081D"/>
    <w:rsid w:val="32C566CE"/>
    <w:rsid w:val="32DA370D"/>
    <w:rsid w:val="32E825DF"/>
    <w:rsid w:val="33111E25"/>
    <w:rsid w:val="331E6DF7"/>
    <w:rsid w:val="33230DD3"/>
    <w:rsid w:val="334119DE"/>
    <w:rsid w:val="3341553A"/>
    <w:rsid w:val="334A0F9A"/>
    <w:rsid w:val="335046C3"/>
    <w:rsid w:val="33525999"/>
    <w:rsid w:val="335B3CF8"/>
    <w:rsid w:val="33797D65"/>
    <w:rsid w:val="33857358"/>
    <w:rsid w:val="33921053"/>
    <w:rsid w:val="339A574D"/>
    <w:rsid w:val="33A20915"/>
    <w:rsid w:val="33D139DE"/>
    <w:rsid w:val="33D209C6"/>
    <w:rsid w:val="33DA46B1"/>
    <w:rsid w:val="33E97A6D"/>
    <w:rsid w:val="33EA68DE"/>
    <w:rsid w:val="33FC7D66"/>
    <w:rsid w:val="34014CC9"/>
    <w:rsid w:val="34172123"/>
    <w:rsid w:val="344C061D"/>
    <w:rsid w:val="344D3531"/>
    <w:rsid w:val="345D2848"/>
    <w:rsid w:val="34663858"/>
    <w:rsid w:val="348844E0"/>
    <w:rsid w:val="349D49F2"/>
    <w:rsid w:val="34A03094"/>
    <w:rsid w:val="34A35D81"/>
    <w:rsid w:val="34A9783B"/>
    <w:rsid w:val="34C06617"/>
    <w:rsid w:val="34E56399"/>
    <w:rsid w:val="34F11CC9"/>
    <w:rsid w:val="35066A3B"/>
    <w:rsid w:val="35201905"/>
    <w:rsid w:val="3566164A"/>
    <w:rsid w:val="359F1EB5"/>
    <w:rsid w:val="35B463D8"/>
    <w:rsid w:val="35C10660"/>
    <w:rsid w:val="35ED3317"/>
    <w:rsid w:val="35ED7BFB"/>
    <w:rsid w:val="3636459D"/>
    <w:rsid w:val="3640314C"/>
    <w:rsid w:val="36510160"/>
    <w:rsid w:val="36BB56B2"/>
    <w:rsid w:val="36D24939"/>
    <w:rsid w:val="36D423FE"/>
    <w:rsid w:val="36E27BED"/>
    <w:rsid w:val="36E54FD7"/>
    <w:rsid w:val="36F42F1D"/>
    <w:rsid w:val="37003393"/>
    <w:rsid w:val="370612EC"/>
    <w:rsid w:val="371158E2"/>
    <w:rsid w:val="37196C0E"/>
    <w:rsid w:val="371B274D"/>
    <w:rsid w:val="371E0859"/>
    <w:rsid w:val="3744782D"/>
    <w:rsid w:val="37505C96"/>
    <w:rsid w:val="37623CD1"/>
    <w:rsid w:val="37773C20"/>
    <w:rsid w:val="37867ABD"/>
    <w:rsid w:val="37CB635D"/>
    <w:rsid w:val="37F92887"/>
    <w:rsid w:val="385D4936"/>
    <w:rsid w:val="38612B0E"/>
    <w:rsid w:val="38B36EDA"/>
    <w:rsid w:val="38D46E50"/>
    <w:rsid w:val="38D544A3"/>
    <w:rsid w:val="390E1A7E"/>
    <w:rsid w:val="39137979"/>
    <w:rsid w:val="392A2F56"/>
    <w:rsid w:val="394F5817"/>
    <w:rsid w:val="39561614"/>
    <w:rsid w:val="395A54B7"/>
    <w:rsid w:val="397E75EA"/>
    <w:rsid w:val="398B3028"/>
    <w:rsid w:val="398E7E3E"/>
    <w:rsid w:val="3991089E"/>
    <w:rsid w:val="39A80E07"/>
    <w:rsid w:val="39A9208B"/>
    <w:rsid w:val="39AD58C4"/>
    <w:rsid w:val="39B35251"/>
    <w:rsid w:val="39B43B80"/>
    <w:rsid w:val="39BE04FE"/>
    <w:rsid w:val="39D52E80"/>
    <w:rsid w:val="3A0054D6"/>
    <w:rsid w:val="3A385B75"/>
    <w:rsid w:val="3A465341"/>
    <w:rsid w:val="3A5242A0"/>
    <w:rsid w:val="3A563FC1"/>
    <w:rsid w:val="3A6366DE"/>
    <w:rsid w:val="3A716DDB"/>
    <w:rsid w:val="3A760D15"/>
    <w:rsid w:val="3AA76149"/>
    <w:rsid w:val="3AC10DCA"/>
    <w:rsid w:val="3AC32A70"/>
    <w:rsid w:val="3AE55C2D"/>
    <w:rsid w:val="3AFD61EB"/>
    <w:rsid w:val="3B084B8F"/>
    <w:rsid w:val="3B176A38"/>
    <w:rsid w:val="3B280FA9"/>
    <w:rsid w:val="3B297007"/>
    <w:rsid w:val="3B380D28"/>
    <w:rsid w:val="3B46201B"/>
    <w:rsid w:val="3B5216F9"/>
    <w:rsid w:val="3B7B38C4"/>
    <w:rsid w:val="3B861267"/>
    <w:rsid w:val="3B914E10"/>
    <w:rsid w:val="3BB07701"/>
    <w:rsid w:val="3BBF6914"/>
    <w:rsid w:val="3BC01698"/>
    <w:rsid w:val="3BD70252"/>
    <w:rsid w:val="3BE03E4B"/>
    <w:rsid w:val="3BE61375"/>
    <w:rsid w:val="3BE66140"/>
    <w:rsid w:val="3BE70C49"/>
    <w:rsid w:val="3BE76FD4"/>
    <w:rsid w:val="3C152F81"/>
    <w:rsid w:val="3C1E0B0E"/>
    <w:rsid w:val="3C3A521C"/>
    <w:rsid w:val="3C430575"/>
    <w:rsid w:val="3C664009"/>
    <w:rsid w:val="3C8379C6"/>
    <w:rsid w:val="3C850B8E"/>
    <w:rsid w:val="3CA65DAF"/>
    <w:rsid w:val="3CC54D0D"/>
    <w:rsid w:val="3CD93138"/>
    <w:rsid w:val="3CDB2BA2"/>
    <w:rsid w:val="3CEC4060"/>
    <w:rsid w:val="3CF04984"/>
    <w:rsid w:val="3CFA7B1D"/>
    <w:rsid w:val="3D161EDC"/>
    <w:rsid w:val="3D1C40C8"/>
    <w:rsid w:val="3D577CDA"/>
    <w:rsid w:val="3D5D5666"/>
    <w:rsid w:val="3D717F49"/>
    <w:rsid w:val="3D74207A"/>
    <w:rsid w:val="3D755933"/>
    <w:rsid w:val="3D783FFF"/>
    <w:rsid w:val="3D7E72AF"/>
    <w:rsid w:val="3D911F80"/>
    <w:rsid w:val="3D98044D"/>
    <w:rsid w:val="3D9E5B13"/>
    <w:rsid w:val="3DA27457"/>
    <w:rsid w:val="3DD6485D"/>
    <w:rsid w:val="3DE5636B"/>
    <w:rsid w:val="3DEA6E8A"/>
    <w:rsid w:val="3DF338D5"/>
    <w:rsid w:val="3DFC4BF0"/>
    <w:rsid w:val="3E1C53F6"/>
    <w:rsid w:val="3E382E5E"/>
    <w:rsid w:val="3E5D261D"/>
    <w:rsid w:val="3E613D17"/>
    <w:rsid w:val="3E6D18D9"/>
    <w:rsid w:val="3E6F2B8D"/>
    <w:rsid w:val="3E8737E4"/>
    <w:rsid w:val="3E897766"/>
    <w:rsid w:val="3EA7309D"/>
    <w:rsid w:val="3EF04A2D"/>
    <w:rsid w:val="3EFD2025"/>
    <w:rsid w:val="3F4B698A"/>
    <w:rsid w:val="3F7B2742"/>
    <w:rsid w:val="3F88629F"/>
    <w:rsid w:val="3FB1408C"/>
    <w:rsid w:val="3FBF0B5B"/>
    <w:rsid w:val="3FCC775D"/>
    <w:rsid w:val="3FD30D6A"/>
    <w:rsid w:val="401B7113"/>
    <w:rsid w:val="402279B5"/>
    <w:rsid w:val="4042797F"/>
    <w:rsid w:val="405C40A1"/>
    <w:rsid w:val="405D1A2A"/>
    <w:rsid w:val="406865D7"/>
    <w:rsid w:val="406E1939"/>
    <w:rsid w:val="40842F0A"/>
    <w:rsid w:val="40A006C9"/>
    <w:rsid w:val="40C02079"/>
    <w:rsid w:val="40CF0629"/>
    <w:rsid w:val="40E62913"/>
    <w:rsid w:val="4101415E"/>
    <w:rsid w:val="41265D6F"/>
    <w:rsid w:val="41441BB0"/>
    <w:rsid w:val="417148FA"/>
    <w:rsid w:val="41917B0E"/>
    <w:rsid w:val="41A039FB"/>
    <w:rsid w:val="41E719A3"/>
    <w:rsid w:val="420473BE"/>
    <w:rsid w:val="42084D9B"/>
    <w:rsid w:val="42262DB3"/>
    <w:rsid w:val="422A52D4"/>
    <w:rsid w:val="423A5F76"/>
    <w:rsid w:val="424664C7"/>
    <w:rsid w:val="42642FF3"/>
    <w:rsid w:val="42647B9B"/>
    <w:rsid w:val="42703746"/>
    <w:rsid w:val="427822D7"/>
    <w:rsid w:val="42A86CEB"/>
    <w:rsid w:val="42D948AF"/>
    <w:rsid w:val="42DC7BE0"/>
    <w:rsid w:val="42DF1CE0"/>
    <w:rsid w:val="42E25476"/>
    <w:rsid w:val="42E54C2B"/>
    <w:rsid w:val="42F27096"/>
    <w:rsid w:val="430953B1"/>
    <w:rsid w:val="432C269E"/>
    <w:rsid w:val="434370AD"/>
    <w:rsid w:val="434963A6"/>
    <w:rsid w:val="43600170"/>
    <w:rsid w:val="43604048"/>
    <w:rsid w:val="43722208"/>
    <w:rsid w:val="437759D7"/>
    <w:rsid w:val="437A013C"/>
    <w:rsid w:val="43C04BEE"/>
    <w:rsid w:val="43E10481"/>
    <w:rsid w:val="43E4263E"/>
    <w:rsid w:val="43F63DAD"/>
    <w:rsid w:val="441E6B9F"/>
    <w:rsid w:val="44252DDD"/>
    <w:rsid w:val="442C6310"/>
    <w:rsid w:val="44345AAA"/>
    <w:rsid w:val="443E7B98"/>
    <w:rsid w:val="444A72E6"/>
    <w:rsid w:val="444C01E3"/>
    <w:rsid w:val="444E494D"/>
    <w:rsid w:val="445D7CFA"/>
    <w:rsid w:val="446E34AC"/>
    <w:rsid w:val="44811263"/>
    <w:rsid w:val="449657C3"/>
    <w:rsid w:val="449D27EC"/>
    <w:rsid w:val="44A8789A"/>
    <w:rsid w:val="44AA7E52"/>
    <w:rsid w:val="44E32F71"/>
    <w:rsid w:val="44EB4848"/>
    <w:rsid w:val="44EF0D74"/>
    <w:rsid w:val="44FC5F61"/>
    <w:rsid w:val="45063999"/>
    <w:rsid w:val="4508410A"/>
    <w:rsid w:val="451C50E6"/>
    <w:rsid w:val="451E1E83"/>
    <w:rsid w:val="45211F32"/>
    <w:rsid w:val="45695B71"/>
    <w:rsid w:val="457C0654"/>
    <w:rsid w:val="458957D7"/>
    <w:rsid w:val="458C6480"/>
    <w:rsid w:val="45961F0D"/>
    <w:rsid w:val="459C2AA4"/>
    <w:rsid w:val="45BD69DB"/>
    <w:rsid w:val="45E322D4"/>
    <w:rsid w:val="45E97F7C"/>
    <w:rsid w:val="45FE4003"/>
    <w:rsid w:val="462E521F"/>
    <w:rsid w:val="463D012B"/>
    <w:rsid w:val="4653562D"/>
    <w:rsid w:val="46547176"/>
    <w:rsid w:val="4674234F"/>
    <w:rsid w:val="46785D5D"/>
    <w:rsid w:val="46A119EC"/>
    <w:rsid w:val="46B060FA"/>
    <w:rsid w:val="46BF5454"/>
    <w:rsid w:val="46D0054F"/>
    <w:rsid w:val="46E43C25"/>
    <w:rsid w:val="46E753DD"/>
    <w:rsid w:val="46F652FF"/>
    <w:rsid w:val="471E6542"/>
    <w:rsid w:val="47347B27"/>
    <w:rsid w:val="474315F8"/>
    <w:rsid w:val="475315B5"/>
    <w:rsid w:val="4755115C"/>
    <w:rsid w:val="4758474D"/>
    <w:rsid w:val="478168FA"/>
    <w:rsid w:val="478953EA"/>
    <w:rsid w:val="47D322D5"/>
    <w:rsid w:val="47D502C0"/>
    <w:rsid w:val="47D96842"/>
    <w:rsid w:val="47E33949"/>
    <w:rsid w:val="47FE0118"/>
    <w:rsid w:val="480F2E2B"/>
    <w:rsid w:val="481A32B8"/>
    <w:rsid w:val="48294CD4"/>
    <w:rsid w:val="483E20BF"/>
    <w:rsid w:val="485633DE"/>
    <w:rsid w:val="4861761A"/>
    <w:rsid w:val="486642F2"/>
    <w:rsid w:val="487A3570"/>
    <w:rsid w:val="48934475"/>
    <w:rsid w:val="489832A1"/>
    <w:rsid w:val="48A0459F"/>
    <w:rsid w:val="48BB1A0F"/>
    <w:rsid w:val="48D16DC1"/>
    <w:rsid w:val="48D92A3A"/>
    <w:rsid w:val="491405CE"/>
    <w:rsid w:val="491D6328"/>
    <w:rsid w:val="492E435B"/>
    <w:rsid w:val="494302A9"/>
    <w:rsid w:val="497C0C22"/>
    <w:rsid w:val="499B66D1"/>
    <w:rsid w:val="499E02CE"/>
    <w:rsid w:val="499F2BAA"/>
    <w:rsid w:val="49AF6A9E"/>
    <w:rsid w:val="49D742D1"/>
    <w:rsid w:val="49E62F00"/>
    <w:rsid w:val="49EC51B4"/>
    <w:rsid w:val="49ED1B20"/>
    <w:rsid w:val="49F555DB"/>
    <w:rsid w:val="4A0163AE"/>
    <w:rsid w:val="4A431740"/>
    <w:rsid w:val="4A570F3A"/>
    <w:rsid w:val="4A6A7886"/>
    <w:rsid w:val="4A7D10F6"/>
    <w:rsid w:val="4A8B73AB"/>
    <w:rsid w:val="4ABD3CDB"/>
    <w:rsid w:val="4AC960E9"/>
    <w:rsid w:val="4AD23BDC"/>
    <w:rsid w:val="4AD73BD2"/>
    <w:rsid w:val="4AFC11E5"/>
    <w:rsid w:val="4AFC426E"/>
    <w:rsid w:val="4B1355B6"/>
    <w:rsid w:val="4B280462"/>
    <w:rsid w:val="4B377B13"/>
    <w:rsid w:val="4B486DD1"/>
    <w:rsid w:val="4B493AA4"/>
    <w:rsid w:val="4B637EFA"/>
    <w:rsid w:val="4B7E6C26"/>
    <w:rsid w:val="4BB81C37"/>
    <w:rsid w:val="4BDA2E5D"/>
    <w:rsid w:val="4BF629B9"/>
    <w:rsid w:val="4C0C0132"/>
    <w:rsid w:val="4C0E26AD"/>
    <w:rsid w:val="4C287E0A"/>
    <w:rsid w:val="4C3752D5"/>
    <w:rsid w:val="4C43011D"/>
    <w:rsid w:val="4C4A783E"/>
    <w:rsid w:val="4C4A78FD"/>
    <w:rsid w:val="4C885763"/>
    <w:rsid w:val="4C8D3147"/>
    <w:rsid w:val="4C8E6D26"/>
    <w:rsid w:val="4CA26436"/>
    <w:rsid w:val="4CF21A90"/>
    <w:rsid w:val="4CFF1EE0"/>
    <w:rsid w:val="4D140805"/>
    <w:rsid w:val="4D202DF7"/>
    <w:rsid w:val="4D787C4E"/>
    <w:rsid w:val="4DA71B28"/>
    <w:rsid w:val="4DE37B46"/>
    <w:rsid w:val="4DFA5872"/>
    <w:rsid w:val="4E051CC4"/>
    <w:rsid w:val="4E261AA5"/>
    <w:rsid w:val="4E295F80"/>
    <w:rsid w:val="4E3A21C7"/>
    <w:rsid w:val="4E86420B"/>
    <w:rsid w:val="4E8D38D2"/>
    <w:rsid w:val="4EB1136E"/>
    <w:rsid w:val="4ECA6880"/>
    <w:rsid w:val="4EDA3738"/>
    <w:rsid w:val="4EE40814"/>
    <w:rsid w:val="4F0527E1"/>
    <w:rsid w:val="4F455ECC"/>
    <w:rsid w:val="4F50502B"/>
    <w:rsid w:val="4F687866"/>
    <w:rsid w:val="4F8F4D58"/>
    <w:rsid w:val="4F9E4D6D"/>
    <w:rsid w:val="4FAF3987"/>
    <w:rsid w:val="4FC6107D"/>
    <w:rsid w:val="4FCC01B7"/>
    <w:rsid w:val="4FDA5AA9"/>
    <w:rsid w:val="4FF41D40"/>
    <w:rsid w:val="4FF9121F"/>
    <w:rsid w:val="50044655"/>
    <w:rsid w:val="50055F28"/>
    <w:rsid w:val="501A0CA4"/>
    <w:rsid w:val="50333832"/>
    <w:rsid w:val="50352A1E"/>
    <w:rsid w:val="5043693E"/>
    <w:rsid w:val="504A6570"/>
    <w:rsid w:val="504B2073"/>
    <w:rsid w:val="504F6567"/>
    <w:rsid w:val="50610B72"/>
    <w:rsid w:val="506C663F"/>
    <w:rsid w:val="506D5E73"/>
    <w:rsid w:val="5080549C"/>
    <w:rsid w:val="50921227"/>
    <w:rsid w:val="50AD0C01"/>
    <w:rsid w:val="50BA48B8"/>
    <w:rsid w:val="50BB64D4"/>
    <w:rsid w:val="50C001B5"/>
    <w:rsid w:val="50C83AD7"/>
    <w:rsid w:val="50CD1D3A"/>
    <w:rsid w:val="50D43A3A"/>
    <w:rsid w:val="50E0418D"/>
    <w:rsid w:val="50E772C9"/>
    <w:rsid w:val="51070E92"/>
    <w:rsid w:val="51115A4E"/>
    <w:rsid w:val="51281690"/>
    <w:rsid w:val="51785955"/>
    <w:rsid w:val="51B7167C"/>
    <w:rsid w:val="51B81B3E"/>
    <w:rsid w:val="51D63121"/>
    <w:rsid w:val="51DE5395"/>
    <w:rsid w:val="520235DA"/>
    <w:rsid w:val="520A581D"/>
    <w:rsid w:val="52187699"/>
    <w:rsid w:val="522914F3"/>
    <w:rsid w:val="52545416"/>
    <w:rsid w:val="52691FE2"/>
    <w:rsid w:val="52733BCA"/>
    <w:rsid w:val="527E5A0B"/>
    <w:rsid w:val="528478C5"/>
    <w:rsid w:val="529F25B4"/>
    <w:rsid w:val="52A95EF4"/>
    <w:rsid w:val="52C73CD3"/>
    <w:rsid w:val="52F90194"/>
    <w:rsid w:val="52FD15A0"/>
    <w:rsid w:val="52FE6D48"/>
    <w:rsid w:val="53034162"/>
    <w:rsid w:val="530D6D8F"/>
    <w:rsid w:val="53673A3C"/>
    <w:rsid w:val="536746F1"/>
    <w:rsid w:val="539378D7"/>
    <w:rsid w:val="53941AE1"/>
    <w:rsid w:val="53B234B3"/>
    <w:rsid w:val="53B813F1"/>
    <w:rsid w:val="53C31361"/>
    <w:rsid w:val="53E166FA"/>
    <w:rsid w:val="53E2646E"/>
    <w:rsid w:val="53E636FE"/>
    <w:rsid w:val="540534DF"/>
    <w:rsid w:val="541128AF"/>
    <w:rsid w:val="542251BD"/>
    <w:rsid w:val="542924D4"/>
    <w:rsid w:val="545F2FD2"/>
    <w:rsid w:val="547F7A92"/>
    <w:rsid w:val="54A51975"/>
    <w:rsid w:val="54C97DA6"/>
    <w:rsid w:val="54F41F52"/>
    <w:rsid w:val="54FE4BE1"/>
    <w:rsid w:val="550D2661"/>
    <w:rsid w:val="552C177F"/>
    <w:rsid w:val="55482300"/>
    <w:rsid w:val="554F71FC"/>
    <w:rsid w:val="5551140A"/>
    <w:rsid w:val="556570E1"/>
    <w:rsid w:val="55793EB8"/>
    <w:rsid w:val="559A2194"/>
    <w:rsid w:val="55A12CC0"/>
    <w:rsid w:val="55B00902"/>
    <w:rsid w:val="55B547CE"/>
    <w:rsid w:val="55C66105"/>
    <w:rsid w:val="55DB5031"/>
    <w:rsid w:val="55E22755"/>
    <w:rsid w:val="56024BA5"/>
    <w:rsid w:val="560B723C"/>
    <w:rsid w:val="560C5C4A"/>
    <w:rsid w:val="56164201"/>
    <w:rsid w:val="56293EE0"/>
    <w:rsid w:val="562B79B1"/>
    <w:rsid w:val="562F1DF3"/>
    <w:rsid w:val="565151E5"/>
    <w:rsid w:val="56660170"/>
    <w:rsid w:val="5680124F"/>
    <w:rsid w:val="56815ACA"/>
    <w:rsid w:val="568E0AE9"/>
    <w:rsid w:val="56A16F17"/>
    <w:rsid w:val="56A86F71"/>
    <w:rsid w:val="56AA18E2"/>
    <w:rsid w:val="56D73202"/>
    <w:rsid w:val="56E95E04"/>
    <w:rsid w:val="56EA1D5B"/>
    <w:rsid w:val="56EC3ABE"/>
    <w:rsid w:val="56F75D8C"/>
    <w:rsid w:val="57254844"/>
    <w:rsid w:val="57275200"/>
    <w:rsid w:val="574A7412"/>
    <w:rsid w:val="578478DB"/>
    <w:rsid w:val="579C2046"/>
    <w:rsid w:val="57A67CCA"/>
    <w:rsid w:val="57BB319C"/>
    <w:rsid w:val="57C71E01"/>
    <w:rsid w:val="57CA373F"/>
    <w:rsid w:val="57CB49DF"/>
    <w:rsid w:val="57DF318D"/>
    <w:rsid w:val="57E842D2"/>
    <w:rsid w:val="5808507B"/>
    <w:rsid w:val="581E2A92"/>
    <w:rsid w:val="582C415B"/>
    <w:rsid w:val="583848AE"/>
    <w:rsid w:val="58736B91"/>
    <w:rsid w:val="58752C0B"/>
    <w:rsid w:val="5893441C"/>
    <w:rsid w:val="58A32DDA"/>
    <w:rsid w:val="58D112B4"/>
    <w:rsid w:val="58D968EA"/>
    <w:rsid w:val="58F4428A"/>
    <w:rsid w:val="59000367"/>
    <w:rsid w:val="59202368"/>
    <w:rsid w:val="592554A0"/>
    <w:rsid w:val="59701E26"/>
    <w:rsid w:val="597B4B4B"/>
    <w:rsid w:val="59B270A2"/>
    <w:rsid w:val="59B5452B"/>
    <w:rsid w:val="59B61115"/>
    <w:rsid w:val="59D00CDE"/>
    <w:rsid w:val="5A032C9A"/>
    <w:rsid w:val="5A4A4207"/>
    <w:rsid w:val="5A573527"/>
    <w:rsid w:val="5A5D12A5"/>
    <w:rsid w:val="5A5D7B81"/>
    <w:rsid w:val="5A7F4A16"/>
    <w:rsid w:val="5A98367E"/>
    <w:rsid w:val="5A9C5E72"/>
    <w:rsid w:val="5ABA7716"/>
    <w:rsid w:val="5ADC2B4A"/>
    <w:rsid w:val="5B357F7A"/>
    <w:rsid w:val="5B3B5A39"/>
    <w:rsid w:val="5B572266"/>
    <w:rsid w:val="5B64657E"/>
    <w:rsid w:val="5B6C7190"/>
    <w:rsid w:val="5B6E0B56"/>
    <w:rsid w:val="5B8E08FB"/>
    <w:rsid w:val="5BBD52FD"/>
    <w:rsid w:val="5BCA7F13"/>
    <w:rsid w:val="5BE06663"/>
    <w:rsid w:val="5BE86CA9"/>
    <w:rsid w:val="5C022C28"/>
    <w:rsid w:val="5C425CFC"/>
    <w:rsid w:val="5C5336A8"/>
    <w:rsid w:val="5C605C82"/>
    <w:rsid w:val="5C6A3089"/>
    <w:rsid w:val="5C750170"/>
    <w:rsid w:val="5C7B5581"/>
    <w:rsid w:val="5C872D95"/>
    <w:rsid w:val="5C8F63E0"/>
    <w:rsid w:val="5C921024"/>
    <w:rsid w:val="5CA40419"/>
    <w:rsid w:val="5CCD6BA5"/>
    <w:rsid w:val="5CD0051A"/>
    <w:rsid w:val="5CD13198"/>
    <w:rsid w:val="5CDA23D8"/>
    <w:rsid w:val="5CE768A3"/>
    <w:rsid w:val="5D026FA6"/>
    <w:rsid w:val="5D1253B0"/>
    <w:rsid w:val="5D144D82"/>
    <w:rsid w:val="5D273A09"/>
    <w:rsid w:val="5D364064"/>
    <w:rsid w:val="5D4B4B60"/>
    <w:rsid w:val="5D587EC0"/>
    <w:rsid w:val="5D665A1A"/>
    <w:rsid w:val="5D6E241A"/>
    <w:rsid w:val="5DB37D2C"/>
    <w:rsid w:val="5DB94316"/>
    <w:rsid w:val="5DC866D4"/>
    <w:rsid w:val="5DCC0121"/>
    <w:rsid w:val="5DD047C5"/>
    <w:rsid w:val="5E005A13"/>
    <w:rsid w:val="5E4F4700"/>
    <w:rsid w:val="5E512226"/>
    <w:rsid w:val="5E633F23"/>
    <w:rsid w:val="5E6372AC"/>
    <w:rsid w:val="5E6463FD"/>
    <w:rsid w:val="5E663B06"/>
    <w:rsid w:val="5E6F55D0"/>
    <w:rsid w:val="5E73445C"/>
    <w:rsid w:val="5E77771D"/>
    <w:rsid w:val="5E7C1A0F"/>
    <w:rsid w:val="5E9D546B"/>
    <w:rsid w:val="5EA762EA"/>
    <w:rsid w:val="5EA84C76"/>
    <w:rsid w:val="5EBB07EC"/>
    <w:rsid w:val="5EE23C31"/>
    <w:rsid w:val="5EFC4888"/>
    <w:rsid w:val="5F0E6369"/>
    <w:rsid w:val="5F281EB1"/>
    <w:rsid w:val="5F474FD0"/>
    <w:rsid w:val="5F5B5FD6"/>
    <w:rsid w:val="5FBA6F97"/>
    <w:rsid w:val="5FC14EF9"/>
    <w:rsid w:val="5FF802BF"/>
    <w:rsid w:val="600339F4"/>
    <w:rsid w:val="60193217"/>
    <w:rsid w:val="603262EF"/>
    <w:rsid w:val="60443790"/>
    <w:rsid w:val="606D0983"/>
    <w:rsid w:val="608A7C71"/>
    <w:rsid w:val="608F7BBA"/>
    <w:rsid w:val="60924A0D"/>
    <w:rsid w:val="60B531C6"/>
    <w:rsid w:val="60F83D92"/>
    <w:rsid w:val="610A58B6"/>
    <w:rsid w:val="6115578D"/>
    <w:rsid w:val="61273712"/>
    <w:rsid w:val="612C01CF"/>
    <w:rsid w:val="614222FA"/>
    <w:rsid w:val="61440721"/>
    <w:rsid w:val="614F7A71"/>
    <w:rsid w:val="61532F70"/>
    <w:rsid w:val="615947F1"/>
    <w:rsid w:val="61602BB2"/>
    <w:rsid w:val="618F680B"/>
    <w:rsid w:val="61911401"/>
    <w:rsid w:val="61AE51E1"/>
    <w:rsid w:val="61B17361"/>
    <w:rsid w:val="61C01273"/>
    <w:rsid w:val="620D5BD8"/>
    <w:rsid w:val="62124F8E"/>
    <w:rsid w:val="62187A9E"/>
    <w:rsid w:val="622528F7"/>
    <w:rsid w:val="62292A8A"/>
    <w:rsid w:val="622D5CB6"/>
    <w:rsid w:val="625B33FB"/>
    <w:rsid w:val="627666FF"/>
    <w:rsid w:val="628202AE"/>
    <w:rsid w:val="629372B1"/>
    <w:rsid w:val="62CF018A"/>
    <w:rsid w:val="62CF7BBD"/>
    <w:rsid w:val="62D93B11"/>
    <w:rsid w:val="62E47B0C"/>
    <w:rsid w:val="62E830B2"/>
    <w:rsid w:val="62EE2C2F"/>
    <w:rsid w:val="62FB09B2"/>
    <w:rsid w:val="62FB10F8"/>
    <w:rsid w:val="630442B5"/>
    <w:rsid w:val="63350368"/>
    <w:rsid w:val="63551221"/>
    <w:rsid w:val="6359186A"/>
    <w:rsid w:val="63615F7B"/>
    <w:rsid w:val="63A4104A"/>
    <w:rsid w:val="63BC2837"/>
    <w:rsid w:val="63C118F1"/>
    <w:rsid w:val="63D27C36"/>
    <w:rsid w:val="63FC6AE8"/>
    <w:rsid w:val="63FD3087"/>
    <w:rsid w:val="63FE20BB"/>
    <w:rsid w:val="643F0D73"/>
    <w:rsid w:val="64400BFE"/>
    <w:rsid w:val="6448464F"/>
    <w:rsid w:val="645E569D"/>
    <w:rsid w:val="646A3422"/>
    <w:rsid w:val="64895199"/>
    <w:rsid w:val="64B140B4"/>
    <w:rsid w:val="64B36D3B"/>
    <w:rsid w:val="64BE06BA"/>
    <w:rsid w:val="64BF55EE"/>
    <w:rsid w:val="64C93AE0"/>
    <w:rsid w:val="64CF72CF"/>
    <w:rsid w:val="64D52BFF"/>
    <w:rsid w:val="64D95699"/>
    <w:rsid w:val="64DA345B"/>
    <w:rsid w:val="6515330B"/>
    <w:rsid w:val="65385003"/>
    <w:rsid w:val="657C5397"/>
    <w:rsid w:val="65A90BD6"/>
    <w:rsid w:val="65AE4C42"/>
    <w:rsid w:val="65D87949"/>
    <w:rsid w:val="65FF4C5D"/>
    <w:rsid w:val="65FF6A0B"/>
    <w:rsid w:val="660374D4"/>
    <w:rsid w:val="66093466"/>
    <w:rsid w:val="662B3EC7"/>
    <w:rsid w:val="663D72DA"/>
    <w:rsid w:val="66501015"/>
    <w:rsid w:val="66965752"/>
    <w:rsid w:val="66FB5425"/>
    <w:rsid w:val="67063043"/>
    <w:rsid w:val="67356E3D"/>
    <w:rsid w:val="675D60DF"/>
    <w:rsid w:val="67C65A33"/>
    <w:rsid w:val="67DD5C5B"/>
    <w:rsid w:val="67EA7762"/>
    <w:rsid w:val="67EB4DFC"/>
    <w:rsid w:val="67EC77F8"/>
    <w:rsid w:val="67EF749B"/>
    <w:rsid w:val="67F03D44"/>
    <w:rsid w:val="680B3F14"/>
    <w:rsid w:val="68304FEE"/>
    <w:rsid w:val="68430464"/>
    <w:rsid w:val="6865349E"/>
    <w:rsid w:val="68813EC0"/>
    <w:rsid w:val="68847DDE"/>
    <w:rsid w:val="68923B67"/>
    <w:rsid w:val="689F3E08"/>
    <w:rsid w:val="68DA686F"/>
    <w:rsid w:val="69076303"/>
    <w:rsid w:val="69166D8A"/>
    <w:rsid w:val="69186C08"/>
    <w:rsid w:val="691B3B5C"/>
    <w:rsid w:val="691D5EF5"/>
    <w:rsid w:val="691E53FA"/>
    <w:rsid w:val="692557FE"/>
    <w:rsid w:val="693A7C21"/>
    <w:rsid w:val="69456E2B"/>
    <w:rsid w:val="694B09ED"/>
    <w:rsid w:val="69544E31"/>
    <w:rsid w:val="699259B4"/>
    <w:rsid w:val="6996591F"/>
    <w:rsid w:val="69B50ECA"/>
    <w:rsid w:val="69BA157C"/>
    <w:rsid w:val="69E937CB"/>
    <w:rsid w:val="69EC72A7"/>
    <w:rsid w:val="69F543AD"/>
    <w:rsid w:val="6A1E55F6"/>
    <w:rsid w:val="6A244C92"/>
    <w:rsid w:val="6A372AC2"/>
    <w:rsid w:val="6A3B3D8A"/>
    <w:rsid w:val="6A3C3349"/>
    <w:rsid w:val="6A3F2944"/>
    <w:rsid w:val="6A59237F"/>
    <w:rsid w:val="6A642C7E"/>
    <w:rsid w:val="6A656E80"/>
    <w:rsid w:val="6A6652AB"/>
    <w:rsid w:val="6A8210CB"/>
    <w:rsid w:val="6A8B520E"/>
    <w:rsid w:val="6AD227F3"/>
    <w:rsid w:val="6AEA0C55"/>
    <w:rsid w:val="6AFE54E3"/>
    <w:rsid w:val="6AFF300A"/>
    <w:rsid w:val="6B270129"/>
    <w:rsid w:val="6B623CC4"/>
    <w:rsid w:val="6B712159"/>
    <w:rsid w:val="6B88746F"/>
    <w:rsid w:val="6B8D19AD"/>
    <w:rsid w:val="6B9734AE"/>
    <w:rsid w:val="6BB04D02"/>
    <w:rsid w:val="6BBB56E1"/>
    <w:rsid w:val="6BC4644F"/>
    <w:rsid w:val="6BC752C3"/>
    <w:rsid w:val="6BF23D6A"/>
    <w:rsid w:val="6C046B2A"/>
    <w:rsid w:val="6C3A3D2B"/>
    <w:rsid w:val="6C472EBA"/>
    <w:rsid w:val="6C4B5FF4"/>
    <w:rsid w:val="6C751491"/>
    <w:rsid w:val="6C754E2E"/>
    <w:rsid w:val="6CBC7404"/>
    <w:rsid w:val="6CD02EB0"/>
    <w:rsid w:val="6CD10962"/>
    <w:rsid w:val="6CE432DD"/>
    <w:rsid w:val="6CE6684F"/>
    <w:rsid w:val="6CE949D9"/>
    <w:rsid w:val="6CE96B14"/>
    <w:rsid w:val="6CF62E47"/>
    <w:rsid w:val="6CF717B0"/>
    <w:rsid w:val="6D1C5331"/>
    <w:rsid w:val="6D282CEC"/>
    <w:rsid w:val="6D29066A"/>
    <w:rsid w:val="6D2F2FDA"/>
    <w:rsid w:val="6D87532F"/>
    <w:rsid w:val="6D8D20FD"/>
    <w:rsid w:val="6DAD5CAE"/>
    <w:rsid w:val="6DC23474"/>
    <w:rsid w:val="6DD011A0"/>
    <w:rsid w:val="6E427AD0"/>
    <w:rsid w:val="6E4B2706"/>
    <w:rsid w:val="6E4E02B2"/>
    <w:rsid w:val="6E5673E4"/>
    <w:rsid w:val="6E5D0773"/>
    <w:rsid w:val="6E6733A0"/>
    <w:rsid w:val="6E7A71DD"/>
    <w:rsid w:val="6EA43F10"/>
    <w:rsid w:val="6EA91C0A"/>
    <w:rsid w:val="6ED56E60"/>
    <w:rsid w:val="6EDB7AE8"/>
    <w:rsid w:val="6EE51EE4"/>
    <w:rsid w:val="6EEC7AB2"/>
    <w:rsid w:val="6F0A1E85"/>
    <w:rsid w:val="6F0D03EB"/>
    <w:rsid w:val="6F1E7F02"/>
    <w:rsid w:val="6F3B5241"/>
    <w:rsid w:val="6F437133"/>
    <w:rsid w:val="6F450999"/>
    <w:rsid w:val="6F6B536A"/>
    <w:rsid w:val="6F7237C5"/>
    <w:rsid w:val="6F7B0ACD"/>
    <w:rsid w:val="6FCE0349"/>
    <w:rsid w:val="6FD26F3F"/>
    <w:rsid w:val="6FDA50BB"/>
    <w:rsid w:val="6FF76D66"/>
    <w:rsid w:val="700F0193"/>
    <w:rsid w:val="701D640C"/>
    <w:rsid w:val="70221C74"/>
    <w:rsid w:val="703A7592"/>
    <w:rsid w:val="705F688E"/>
    <w:rsid w:val="708E2E66"/>
    <w:rsid w:val="708F31E5"/>
    <w:rsid w:val="70911841"/>
    <w:rsid w:val="70A8077A"/>
    <w:rsid w:val="70C25645"/>
    <w:rsid w:val="71023DA5"/>
    <w:rsid w:val="7115003E"/>
    <w:rsid w:val="71257CB6"/>
    <w:rsid w:val="712B2AD6"/>
    <w:rsid w:val="71307544"/>
    <w:rsid w:val="71737F1D"/>
    <w:rsid w:val="718D16A7"/>
    <w:rsid w:val="7195247B"/>
    <w:rsid w:val="71AC0658"/>
    <w:rsid w:val="71DE606F"/>
    <w:rsid w:val="71EC42E8"/>
    <w:rsid w:val="7209765F"/>
    <w:rsid w:val="7236715F"/>
    <w:rsid w:val="726E1631"/>
    <w:rsid w:val="72794A14"/>
    <w:rsid w:val="727B566C"/>
    <w:rsid w:val="728438B9"/>
    <w:rsid w:val="7287440F"/>
    <w:rsid w:val="729055BB"/>
    <w:rsid w:val="729C5716"/>
    <w:rsid w:val="72B93EA9"/>
    <w:rsid w:val="72DE270C"/>
    <w:rsid w:val="72DF437B"/>
    <w:rsid w:val="72F378F8"/>
    <w:rsid w:val="73162A83"/>
    <w:rsid w:val="732C6966"/>
    <w:rsid w:val="733C117A"/>
    <w:rsid w:val="73442F72"/>
    <w:rsid w:val="734621EA"/>
    <w:rsid w:val="734D1603"/>
    <w:rsid w:val="73B00E80"/>
    <w:rsid w:val="73BA0BBC"/>
    <w:rsid w:val="73C807B8"/>
    <w:rsid w:val="73CF1836"/>
    <w:rsid w:val="7408758B"/>
    <w:rsid w:val="740B13C3"/>
    <w:rsid w:val="74123DAE"/>
    <w:rsid w:val="744E400E"/>
    <w:rsid w:val="745C526A"/>
    <w:rsid w:val="74620ED1"/>
    <w:rsid w:val="74732D6B"/>
    <w:rsid w:val="747B1953"/>
    <w:rsid w:val="7497042E"/>
    <w:rsid w:val="74B01FAA"/>
    <w:rsid w:val="74BA1CE8"/>
    <w:rsid w:val="74C257D4"/>
    <w:rsid w:val="74DA2C38"/>
    <w:rsid w:val="74E67CBC"/>
    <w:rsid w:val="74EF5D24"/>
    <w:rsid w:val="75053C12"/>
    <w:rsid w:val="751B1286"/>
    <w:rsid w:val="751E51E9"/>
    <w:rsid w:val="75216325"/>
    <w:rsid w:val="753C52F3"/>
    <w:rsid w:val="7559179F"/>
    <w:rsid w:val="755C35F4"/>
    <w:rsid w:val="757645B0"/>
    <w:rsid w:val="7584434C"/>
    <w:rsid w:val="75920609"/>
    <w:rsid w:val="759B24B3"/>
    <w:rsid w:val="75A61525"/>
    <w:rsid w:val="75AF1BEF"/>
    <w:rsid w:val="75BB5175"/>
    <w:rsid w:val="75C10807"/>
    <w:rsid w:val="75E22197"/>
    <w:rsid w:val="75EE4741"/>
    <w:rsid w:val="760E1266"/>
    <w:rsid w:val="760E6132"/>
    <w:rsid w:val="761A24DA"/>
    <w:rsid w:val="761D3FF0"/>
    <w:rsid w:val="7625056E"/>
    <w:rsid w:val="762D754F"/>
    <w:rsid w:val="763F45BD"/>
    <w:rsid w:val="76432944"/>
    <w:rsid w:val="764D5CB6"/>
    <w:rsid w:val="765176C5"/>
    <w:rsid w:val="76685F07"/>
    <w:rsid w:val="767123A0"/>
    <w:rsid w:val="76D135A1"/>
    <w:rsid w:val="76DE43A6"/>
    <w:rsid w:val="76EC7ECF"/>
    <w:rsid w:val="76F96005"/>
    <w:rsid w:val="76FA1255"/>
    <w:rsid w:val="76FB24FC"/>
    <w:rsid w:val="770F0450"/>
    <w:rsid w:val="77512BE5"/>
    <w:rsid w:val="7754756D"/>
    <w:rsid w:val="77601195"/>
    <w:rsid w:val="779655F6"/>
    <w:rsid w:val="77987C19"/>
    <w:rsid w:val="77A8625B"/>
    <w:rsid w:val="77AE59B8"/>
    <w:rsid w:val="77C115B1"/>
    <w:rsid w:val="77C8615C"/>
    <w:rsid w:val="77E048EF"/>
    <w:rsid w:val="77E121D8"/>
    <w:rsid w:val="77E969F8"/>
    <w:rsid w:val="77F365A0"/>
    <w:rsid w:val="7817154A"/>
    <w:rsid w:val="78495ED0"/>
    <w:rsid w:val="784B681C"/>
    <w:rsid w:val="7856453B"/>
    <w:rsid w:val="78571E88"/>
    <w:rsid w:val="78744ECD"/>
    <w:rsid w:val="78AA44FB"/>
    <w:rsid w:val="78AC2A23"/>
    <w:rsid w:val="78D078E2"/>
    <w:rsid w:val="78D855C6"/>
    <w:rsid w:val="78EC48E7"/>
    <w:rsid w:val="78ED1101"/>
    <w:rsid w:val="792324AE"/>
    <w:rsid w:val="794676DD"/>
    <w:rsid w:val="795F4C29"/>
    <w:rsid w:val="7967317B"/>
    <w:rsid w:val="796A31E0"/>
    <w:rsid w:val="796C27E7"/>
    <w:rsid w:val="796C4F7F"/>
    <w:rsid w:val="79782905"/>
    <w:rsid w:val="79854C0A"/>
    <w:rsid w:val="798563D4"/>
    <w:rsid w:val="799C284A"/>
    <w:rsid w:val="79B80F53"/>
    <w:rsid w:val="79C25C64"/>
    <w:rsid w:val="79D33BD7"/>
    <w:rsid w:val="7A0765F4"/>
    <w:rsid w:val="7A124B07"/>
    <w:rsid w:val="7A150154"/>
    <w:rsid w:val="7A1F7FEC"/>
    <w:rsid w:val="7A243C5D"/>
    <w:rsid w:val="7A32799C"/>
    <w:rsid w:val="7A3711E9"/>
    <w:rsid w:val="7A570AF5"/>
    <w:rsid w:val="7A747570"/>
    <w:rsid w:val="7AA17C39"/>
    <w:rsid w:val="7AC929BC"/>
    <w:rsid w:val="7AD27E13"/>
    <w:rsid w:val="7AD4000F"/>
    <w:rsid w:val="7AED0F1C"/>
    <w:rsid w:val="7AEE1B5D"/>
    <w:rsid w:val="7AF64DE1"/>
    <w:rsid w:val="7AF81F4F"/>
    <w:rsid w:val="7B002BB2"/>
    <w:rsid w:val="7B0E63D6"/>
    <w:rsid w:val="7B166879"/>
    <w:rsid w:val="7B3F0E20"/>
    <w:rsid w:val="7B4E7DC1"/>
    <w:rsid w:val="7B5173C7"/>
    <w:rsid w:val="7B56184A"/>
    <w:rsid w:val="7B590514"/>
    <w:rsid w:val="7C097166"/>
    <w:rsid w:val="7C5451BD"/>
    <w:rsid w:val="7C7A696A"/>
    <w:rsid w:val="7C7F110C"/>
    <w:rsid w:val="7C8E608F"/>
    <w:rsid w:val="7CA86EE2"/>
    <w:rsid w:val="7CBC1904"/>
    <w:rsid w:val="7CC9646F"/>
    <w:rsid w:val="7CD8157D"/>
    <w:rsid w:val="7D0C52C7"/>
    <w:rsid w:val="7D0F12A8"/>
    <w:rsid w:val="7D1774A4"/>
    <w:rsid w:val="7D254C07"/>
    <w:rsid w:val="7D2C5EE0"/>
    <w:rsid w:val="7D3618EC"/>
    <w:rsid w:val="7D7A3A0B"/>
    <w:rsid w:val="7D7B5C07"/>
    <w:rsid w:val="7D7E139D"/>
    <w:rsid w:val="7D820B6D"/>
    <w:rsid w:val="7D874CEF"/>
    <w:rsid w:val="7D8776DC"/>
    <w:rsid w:val="7D897402"/>
    <w:rsid w:val="7D910439"/>
    <w:rsid w:val="7DA237A5"/>
    <w:rsid w:val="7DF22338"/>
    <w:rsid w:val="7E062BD5"/>
    <w:rsid w:val="7E0C02D2"/>
    <w:rsid w:val="7E0D5D12"/>
    <w:rsid w:val="7E24305B"/>
    <w:rsid w:val="7E2C39AD"/>
    <w:rsid w:val="7E431C8F"/>
    <w:rsid w:val="7E582D05"/>
    <w:rsid w:val="7E5A328D"/>
    <w:rsid w:val="7E621CF2"/>
    <w:rsid w:val="7E773198"/>
    <w:rsid w:val="7E7A7C96"/>
    <w:rsid w:val="7E920BF1"/>
    <w:rsid w:val="7EA33705"/>
    <w:rsid w:val="7EE14002"/>
    <w:rsid w:val="7EF02A92"/>
    <w:rsid w:val="7F525EC2"/>
    <w:rsid w:val="7F542E14"/>
    <w:rsid w:val="7F5C05E6"/>
    <w:rsid w:val="7F640A13"/>
    <w:rsid w:val="7F6776A3"/>
    <w:rsid w:val="7F8702E2"/>
    <w:rsid w:val="7F900DCF"/>
    <w:rsid w:val="7F9D50CD"/>
    <w:rsid w:val="7FB87709"/>
    <w:rsid w:val="7FC142FE"/>
    <w:rsid w:val="7FD05249"/>
    <w:rsid w:val="7FDF45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uiPriority="99" w:unhideWhenUsed="1" w:qFormat="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qFormat="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qFormat="1"/>
    <w:lsdException w:name="List Number" w:semiHidden="1" w:unhideWhenUsed="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qFormat="1"/>
    <w:lsdException w:name="List Continue" w:qFormat="1"/>
    <w:lsdException w:name="List Continue 2" w:qFormat="1"/>
    <w:lsdException w:name="List Continue 3" w:qFormat="1"/>
    <w:lsdException w:name="List Continue 4" w:qFormat="1"/>
    <w:lsdException w:name="Message Header" w:semiHidden="1" w:unhideWhenUsed="1"/>
    <w:lsdException w:name="Subtitle" w:qFormat="1"/>
    <w:lsdException w:name="Salutation" w:qFormat="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kern w:val="2"/>
      <w:sz w:val="28"/>
    </w:rPr>
  </w:style>
  <w:style w:type="paragraph" w:styleId="1">
    <w:name w:val="heading 1"/>
    <w:basedOn w:val="a0"/>
    <w:next w:val="a0"/>
    <w:qFormat/>
    <w:pPr>
      <w:keepNext/>
      <w:snapToGrid w:val="0"/>
      <w:spacing w:line="360" w:lineRule="atLeast"/>
      <w:outlineLvl w:val="0"/>
    </w:pPr>
    <w:rPr>
      <w:rFonts w:ascii="宋体"/>
    </w:rPr>
  </w:style>
  <w:style w:type="paragraph" w:styleId="2">
    <w:name w:val="heading 2"/>
    <w:basedOn w:val="a0"/>
    <w:next w:val="a0"/>
    <w:link w:val="2Char"/>
    <w:qFormat/>
    <w:pPr>
      <w:keepNext/>
      <w:keepLines/>
      <w:spacing w:before="260" w:after="260" w:line="413" w:lineRule="auto"/>
      <w:outlineLvl w:val="1"/>
    </w:pPr>
    <w:rPr>
      <w:rFonts w:ascii="Arial" w:eastAsia="黑体" w:hAnsi="Arial"/>
      <w:b/>
      <w:sz w:val="32"/>
    </w:rPr>
  </w:style>
  <w:style w:type="paragraph" w:styleId="3">
    <w:name w:val="heading 3"/>
    <w:basedOn w:val="a0"/>
    <w:next w:val="a0"/>
    <w:link w:val="3Char"/>
    <w:qFormat/>
    <w:pPr>
      <w:keepNext/>
      <w:keepLines/>
      <w:spacing w:before="260" w:after="260" w:line="413" w:lineRule="auto"/>
      <w:outlineLvl w:val="2"/>
    </w:pPr>
    <w:rPr>
      <w:b/>
      <w:sz w:val="32"/>
    </w:rPr>
  </w:style>
  <w:style w:type="paragraph" w:styleId="4">
    <w:name w:val="heading 4"/>
    <w:basedOn w:val="a0"/>
    <w:next w:val="a0"/>
    <w:qFormat/>
    <w:pPr>
      <w:keepNext/>
      <w:keepLines/>
      <w:spacing w:before="280" w:after="290" w:line="372" w:lineRule="auto"/>
      <w:outlineLvl w:val="3"/>
    </w:pPr>
    <w:rPr>
      <w:rFonts w:ascii="Arial" w:eastAsia="黑体" w:hAnsi="Arial"/>
      <w:b/>
    </w:rPr>
  </w:style>
  <w:style w:type="paragraph" w:styleId="5">
    <w:name w:val="heading 5"/>
    <w:basedOn w:val="a0"/>
    <w:next w:val="a0"/>
    <w:qFormat/>
    <w:pPr>
      <w:keepNext/>
      <w:keepLines/>
      <w:tabs>
        <w:tab w:val="left" w:pos="2551"/>
      </w:tabs>
      <w:spacing w:before="280" w:after="290" w:line="372" w:lineRule="auto"/>
      <w:ind w:left="2551" w:hanging="850"/>
      <w:outlineLvl w:val="4"/>
    </w:pPr>
    <w:rPr>
      <w:b/>
    </w:rPr>
  </w:style>
  <w:style w:type="paragraph" w:styleId="6">
    <w:name w:val="heading 6"/>
    <w:basedOn w:val="a0"/>
    <w:next w:val="a0"/>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0"/>
    <w:next w:val="a0"/>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0"/>
    <w:next w:val="a0"/>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0"/>
    <w:next w:val="a0"/>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0">
    <w:name w:val="List 3"/>
    <w:basedOn w:val="a0"/>
    <w:qFormat/>
    <w:pPr>
      <w:adjustRightInd w:val="0"/>
      <w:snapToGrid w:val="0"/>
      <w:spacing w:line="360" w:lineRule="auto"/>
      <w:ind w:leftChars="400" w:left="100" w:hangingChars="200" w:hanging="200"/>
    </w:pPr>
    <w:rPr>
      <w:sz w:val="24"/>
    </w:rPr>
  </w:style>
  <w:style w:type="paragraph" w:styleId="70">
    <w:name w:val="toc 7"/>
    <w:basedOn w:val="a0"/>
    <w:next w:val="a0"/>
    <w:qFormat/>
    <w:pPr>
      <w:ind w:leftChars="1200" w:left="2520"/>
    </w:pPr>
  </w:style>
  <w:style w:type="paragraph" w:styleId="20">
    <w:name w:val="List Number 2"/>
    <w:basedOn w:val="a0"/>
    <w:qFormat/>
    <w:pPr>
      <w:tabs>
        <w:tab w:val="left" w:pos="780"/>
      </w:tabs>
      <w:spacing w:line="360" w:lineRule="auto"/>
      <w:ind w:left="425" w:hanging="425"/>
    </w:pPr>
    <w:rPr>
      <w:sz w:val="24"/>
    </w:rPr>
  </w:style>
  <w:style w:type="paragraph" w:styleId="40">
    <w:name w:val="List Bullet 4"/>
    <w:basedOn w:val="a0"/>
    <w:qFormat/>
    <w:pPr>
      <w:widowControl/>
      <w:tabs>
        <w:tab w:val="left" w:pos="1134"/>
      </w:tabs>
      <w:adjustRightInd w:val="0"/>
      <w:snapToGrid w:val="0"/>
      <w:spacing w:before="120" w:line="280" w:lineRule="atLeast"/>
      <w:ind w:left="1418" w:hanging="284"/>
      <w:jc w:val="left"/>
    </w:pPr>
    <w:rPr>
      <w:rFonts w:ascii="宋体"/>
      <w:kern w:val="0"/>
      <w:sz w:val="22"/>
    </w:rPr>
  </w:style>
  <w:style w:type="paragraph" w:styleId="a4">
    <w:name w:val="Normal Indent"/>
    <w:basedOn w:val="a0"/>
    <w:next w:val="a5"/>
    <w:link w:val="Char"/>
    <w:qFormat/>
    <w:pPr>
      <w:adjustRightInd w:val="0"/>
      <w:snapToGrid w:val="0"/>
      <w:spacing w:line="360" w:lineRule="auto"/>
      <w:ind w:firstLine="420"/>
    </w:pPr>
    <w:rPr>
      <w:sz w:val="24"/>
    </w:rPr>
  </w:style>
  <w:style w:type="paragraph" w:styleId="a5">
    <w:name w:val="caption"/>
    <w:basedOn w:val="a0"/>
    <w:next w:val="a0"/>
    <w:qFormat/>
    <w:pPr>
      <w:widowControl/>
      <w:tabs>
        <w:tab w:val="left" w:pos="1134"/>
      </w:tabs>
      <w:adjustRightInd w:val="0"/>
      <w:snapToGrid w:val="0"/>
      <w:spacing w:line="280" w:lineRule="atLeast"/>
      <w:jc w:val="left"/>
    </w:pPr>
    <w:rPr>
      <w:rFonts w:eastAsia="PMingLiU"/>
      <w:b/>
      <w:kern w:val="0"/>
      <w:sz w:val="24"/>
      <w:lang w:eastAsia="zh-TW"/>
    </w:rPr>
  </w:style>
  <w:style w:type="paragraph" w:styleId="a6">
    <w:name w:val="Document Map"/>
    <w:basedOn w:val="a0"/>
    <w:qFormat/>
    <w:pPr>
      <w:shd w:val="clear" w:color="auto" w:fill="000080"/>
    </w:pPr>
  </w:style>
  <w:style w:type="paragraph" w:styleId="a7">
    <w:name w:val="toa heading"/>
    <w:basedOn w:val="a0"/>
    <w:next w:val="a0"/>
    <w:qFormat/>
    <w:pPr>
      <w:spacing w:before="120"/>
    </w:pPr>
    <w:rPr>
      <w:rFonts w:ascii="Arial" w:hAnsi="Arial"/>
      <w:sz w:val="24"/>
    </w:rPr>
  </w:style>
  <w:style w:type="paragraph" w:styleId="a8">
    <w:name w:val="annotation text"/>
    <w:basedOn w:val="a0"/>
    <w:link w:val="Char0"/>
    <w:qFormat/>
    <w:pPr>
      <w:adjustRightInd w:val="0"/>
      <w:spacing w:line="360" w:lineRule="atLeast"/>
      <w:jc w:val="left"/>
      <w:textAlignment w:val="baseline"/>
    </w:pPr>
    <w:rPr>
      <w:kern w:val="0"/>
      <w:sz w:val="24"/>
    </w:rPr>
  </w:style>
  <w:style w:type="paragraph" w:styleId="a9">
    <w:name w:val="Salutation"/>
    <w:basedOn w:val="a0"/>
    <w:next w:val="a0"/>
    <w:qFormat/>
  </w:style>
  <w:style w:type="paragraph" w:styleId="31">
    <w:name w:val="Body Text 3"/>
    <w:basedOn w:val="a0"/>
    <w:qFormat/>
    <w:pPr>
      <w:adjustRightInd w:val="0"/>
      <w:snapToGrid w:val="0"/>
      <w:spacing w:after="120" w:line="360" w:lineRule="auto"/>
    </w:pPr>
    <w:rPr>
      <w:sz w:val="16"/>
    </w:rPr>
  </w:style>
  <w:style w:type="paragraph" w:styleId="32">
    <w:name w:val="List Bullet 3"/>
    <w:basedOn w:val="a0"/>
    <w:qFormat/>
    <w:pPr>
      <w:tabs>
        <w:tab w:val="left" w:pos="1200"/>
      </w:tabs>
      <w:adjustRightInd w:val="0"/>
      <w:snapToGrid w:val="0"/>
      <w:spacing w:line="360" w:lineRule="auto"/>
      <w:ind w:left="1200" w:hanging="360"/>
    </w:pPr>
    <w:rPr>
      <w:sz w:val="24"/>
    </w:rPr>
  </w:style>
  <w:style w:type="paragraph" w:styleId="aa">
    <w:name w:val="Body Text"/>
    <w:basedOn w:val="a0"/>
    <w:next w:val="71"/>
    <w:link w:val="Char1"/>
    <w:uiPriority w:val="99"/>
    <w:qFormat/>
    <w:rPr>
      <w:rFonts w:ascii="仿宋_GB2312" w:eastAsia="仿宋_GB2312"/>
      <w:sz w:val="32"/>
    </w:rPr>
  </w:style>
  <w:style w:type="paragraph" w:styleId="71">
    <w:name w:val="index 7"/>
    <w:basedOn w:val="a0"/>
    <w:next w:val="a0"/>
    <w:uiPriority w:val="99"/>
    <w:unhideWhenUsed/>
    <w:qFormat/>
    <w:pPr>
      <w:ind w:leftChars="1200" w:left="1200"/>
    </w:pPr>
  </w:style>
  <w:style w:type="paragraph" w:styleId="ab">
    <w:name w:val="Body Text Indent"/>
    <w:basedOn w:val="a0"/>
    <w:next w:val="ac"/>
    <w:link w:val="Char2"/>
    <w:qFormat/>
    <w:pPr>
      <w:spacing w:line="700" w:lineRule="exact"/>
      <w:ind w:left="960"/>
    </w:pPr>
    <w:rPr>
      <w:sz w:val="44"/>
    </w:rPr>
  </w:style>
  <w:style w:type="paragraph" w:styleId="ac">
    <w:name w:val="envelope return"/>
    <w:basedOn w:val="a0"/>
    <w:qFormat/>
    <w:pPr>
      <w:snapToGrid w:val="0"/>
    </w:pPr>
    <w:rPr>
      <w:rFonts w:ascii="Arial" w:hAnsi="Arial"/>
    </w:rPr>
  </w:style>
  <w:style w:type="paragraph" w:styleId="33">
    <w:name w:val="List Number 3"/>
    <w:basedOn w:val="a0"/>
    <w:qFormat/>
    <w:pPr>
      <w:tabs>
        <w:tab w:val="left" w:pos="2120"/>
      </w:tabs>
      <w:adjustRightInd w:val="0"/>
      <w:snapToGrid w:val="0"/>
      <w:spacing w:line="360" w:lineRule="auto"/>
      <w:ind w:left="2120" w:hanging="720"/>
    </w:pPr>
    <w:rPr>
      <w:sz w:val="24"/>
    </w:rPr>
  </w:style>
  <w:style w:type="paragraph" w:styleId="21">
    <w:name w:val="List 2"/>
    <w:basedOn w:val="a0"/>
    <w:qFormat/>
    <w:pPr>
      <w:adjustRightInd w:val="0"/>
      <w:snapToGrid w:val="0"/>
      <w:spacing w:line="360" w:lineRule="auto"/>
      <w:ind w:leftChars="200" w:left="100" w:hangingChars="200" w:hanging="200"/>
    </w:pPr>
    <w:rPr>
      <w:sz w:val="24"/>
    </w:rPr>
  </w:style>
  <w:style w:type="paragraph" w:styleId="ad">
    <w:name w:val="List Continue"/>
    <w:basedOn w:val="a0"/>
    <w:qFormat/>
    <w:pPr>
      <w:adjustRightInd w:val="0"/>
      <w:snapToGrid w:val="0"/>
      <w:spacing w:after="120" w:line="360" w:lineRule="auto"/>
      <w:ind w:leftChars="200" w:left="420"/>
    </w:pPr>
    <w:rPr>
      <w:sz w:val="24"/>
    </w:rPr>
  </w:style>
  <w:style w:type="paragraph" w:styleId="22">
    <w:name w:val="List Bullet 2"/>
    <w:basedOn w:val="a0"/>
    <w:qFormat/>
    <w:pPr>
      <w:tabs>
        <w:tab w:val="left" w:pos="780"/>
      </w:tabs>
      <w:adjustRightInd w:val="0"/>
      <w:snapToGrid w:val="0"/>
      <w:spacing w:line="360" w:lineRule="auto"/>
      <w:ind w:left="780" w:hanging="360"/>
    </w:pPr>
    <w:rPr>
      <w:sz w:val="24"/>
    </w:rPr>
  </w:style>
  <w:style w:type="paragraph" w:styleId="50">
    <w:name w:val="toc 5"/>
    <w:basedOn w:val="a0"/>
    <w:next w:val="a0"/>
    <w:qFormat/>
    <w:pPr>
      <w:ind w:leftChars="800" w:left="1680"/>
    </w:pPr>
  </w:style>
  <w:style w:type="paragraph" w:styleId="34">
    <w:name w:val="toc 3"/>
    <w:basedOn w:val="a0"/>
    <w:next w:val="a0"/>
    <w:uiPriority w:val="39"/>
    <w:qFormat/>
    <w:pPr>
      <w:ind w:leftChars="400" w:left="840"/>
    </w:pPr>
  </w:style>
  <w:style w:type="paragraph" w:styleId="ae">
    <w:name w:val="Plain Text"/>
    <w:basedOn w:val="a0"/>
    <w:qFormat/>
    <w:rPr>
      <w:rFonts w:ascii="宋体" w:hAnsi="Courier New"/>
      <w:sz w:val="21"/>
    </w:rPr>
  </w:style>
  <w:style w:type="paragraph" w:styleId="80">
    <w:name w:val="toc 8"/>
    <w:basedOn w:val="a0"/>
    <w:next w:val="a0"/>
    <w:qFormat/>
    <w:pPr>
      <w:ind w:leftChars="1400" w:left="2940"/>
    </w:pPr>
  </w:style>
  <w:style w:type="paragraph" w:styleId="af">
    <w:name w:val="Date"/>
    <w:basedOn w:val="a0"/>
    <w:next w:val="a0"/>
    <w:link w:val="Char3"/>
    <w:qFormat/>
  </w:style>
  <w:style w:type="paragraph" w:styleId="23">
    <w:name w:val="Body Text Indent 2"/>
    <w:basedOn w:val="a0"/>
    <w:next w:val="a0"/>
    <w:link w:val="2Char0"/>
    <w:qFormat/>
    <w:pPr>
      <w:snapToGrid w:val="0"/>
      <w:spacing w:line="560" w:lineRule="atLeast"/>
      <w:ind w:firstLine="540"/>
    </w:pPr>
  </w:style>
  <w:style w:type="paragraph" w:styleId="af0">
    <w:name w:val="Balloon Text"/>
    <w:basedOn w:val="a0"/>
    <w:qFormat/>
    <w:rPr>
      <w:sz w:val="18"/>
    </w:rPr>
  </w:style>
  <w:style w:type="paragraph" w:styleId="af1">
    <w:name w:val="footer"/>
    <w:basedOn w:val="a0"/>
    <w:link w:val="Char4"/>
    <w:qFormat/>
    <w:pPr>
      <w:tabs>
        <w:tab w:val="center" w:pos="4153"/>
        <w:tab w:val="right" w:pos="8306"/>
      </w:tabs>
      <w:snapToGrid w:val="0"/>
      <w:jc w:val="left"/>
    </w:pPr>
    <w:rPr>
      <w:sz w:val="18"/>
    </w:rPr>
  </w:style>
  <w:style w:type="paragraph" w:styleId="af2">
    <w:name w:val="header"/>
    <w:basedOn w:val="a0"/>
    <w:link w:val="Char5"/>
    <w:qFormat/>
    <w:pPr>
      <w:pBdr>
        <w:bottom w:val="single" w:sz="6" w:space="1" w:color="auto"/>
      </w:pBdr>
      <w:tabs>
        <w:tab w:val="center" w:pos="4153"/>
        <w:tab w:val="right" w:pos="8306"/>
      </w:tabs>
      <w:snapToGrid w:val="0"/>
      <w:jc w:val="center"/>
    </w:pPr>
    <w:rPr>
      <w:sz w:val="18"/>
    </w:rPr>
  </w:style>
  <w:style w:type="paragraph" w:styleId="10">
    <w:name w:val="toc 1"/>
    <w:basedOn w:val="a0"/>
    <w:next w:val="a0"/>
    <w:uiPriority w:val="39"/>
    <w:qFormat/>
    <w:pPr>
      <w:spacing w:line="180" w:lineRule="auto"/>
      <w:jc w:val="center"/>
    </w:pPr>
    <w:rPr>
      <w:sz w:val="30"/>
    </w:rPr>
  </w:style>
  <w:style w:type="paragraph" w:styleId="41">
    <w:name w:val="List Continue 4"/>
    <w:basedOn w:val="a0"/>
    <w:qFormat/>
    <w:pPr>
      <w:adjustRightInd w:val="0"/>
      <w:snapToGrid w:val="0"/>
      <w:spacing w:after="120" w:line="360" w:lineRule="auto"/>
      <w:ind w:leftChars="800" w:left="1680"/>
    </w:pPr>
    <w:rPr>
      <w:sz w:val="24"/>
    </w:rPr>
  </w:style>
  <w:style w:type="paragraph" w:styleId="42">
    <w:name w:val="toc 4"/>
    <w:basedOn w:val="a0"/>
    <w:next w:val="a0"/>
    <w:qFormat/>
    <w:pPr>
      <w:ind w:leftChars="600" w:left="1260"/>
    </w:pPr>
  </w:style>
  <w:style w:type="paragraph" w:styleId="af3">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af4">
    <w:name w:val="footnote text"/>
    <w:basedOn w:val="a0"/>
    <w:link w:val="Char7"/>
    <w:qFormat/>
    <w:pPr>
      <w:spacing w:line="360" w:lineRule="auto"/>
    </w:pPr>
    <w:rPr>
      <w:sz w:val="18"/>
    </w:rPr>
  </w:style>
  <w:style w:type="paragraph" w:styleId="60">
    <w:name w:val="toc 6"/>
    <w:basedOn w:val="a0"/>
    <w:next w:val="a0"/>
    <w:qFormat/>
    <w:pPr>
      <w:ind w:leftChars="1000" w:left="2100"/>
    </w:pPr>
  </w:style>
  <w:style w:type="paragraph" w:styleId="51">
    <w:name w:val="List 5"/>
    <w:basedOn w:val="a0"/>
    <w:qFormat/>
    <w:pPr>
      <w:adjustRightInd w:val="0"/>
      <w:snapToGrid w:val="0"/>
      <w:spacing w:line="360" w:lineRule="auto"/>
      <w:ind w:leftChars="800" w:left="100" w:hangingChars="200" w:hanging="200"/>
    </w:pPr>
    <w:rPr>
      <w:sz w:val="24"/>
    </w:rPr>
  </w:style>
  <w:style w:type="paragraph" w:styleId="35">
    <w:name w:val="Body Text Indent 3"/>
    <w:basedOn w:val="a0"/>
    <w:qFormat/>
    <w:pPr>
      <w:spacing w:line="360" w:lineRule="auto"/>
      <w:ind w:firstLine="632"/>
    </w:pPr>
    <w:rPr>
      <w:rFonts w:ascii="黑体" w:eastAsia="黑体"/>
    </w:rPr>
  </w:style>
  <w:style w:type="paragraph" w:styleId="af5">
    <w:name w:val="table of figures"/>
    <w:basedOn w:val="a0"/>
    <w:next w:val="a0"/>
    <w:qFormat/>
    <w:pPr>
      <w:tabs>
        <w:tab w:val="right" w:leader="dot" w:pos="8640"/>
      </w:tabs>
      <w:spacing w:line="360" w:lineRule="auto"/>
      <w:ind w:left="400" w:hanging="400"/>
    </w:pPr>
    <w:rPr>
      <w:sz w:val="24"/>
    </w:rPr>
  </w:style>
  <w:style w:type="paragraph" w:styleId="24">
    <w:name w:val="toc 2"/>
    <w:basedOn w:val="a0"/>
    <w:next w:val="a0"/>
    <w:uiPriority w:val="39"/>
    <w:qFormat/>
    <w:pPr>
      <w:ind w:leftChars="200" w:left="420"/>
    </w:pPr>
  </w:style>
  <w:style w:type="paragraph" w:styleId="90">
    <w:name w:val="toc 9"/>
    <w:basedOn w:val="a0"/>
    <w:next w:val="a0"/>
    <w:qFormat/>
    <w:pPr>
      <w:ind w:leftChars="1600" w:left="3360"/>
    </w:pPr>
  </w:style>
  <w:style w:type="paragraph" w:styleId="25">
    <w:name w:val="Body Text 2"/>
    <w:basedOn w:val="a0"/>
    <w:qFormat/>
    <w:pPr>
      <w:adjustRightInd w:val="0"/>
      <w:snapToGrid w:val="0"/>
      <w:spacing w:after="120" w:line="480" w:lineRule="auto"/>
    </w:pPr>
    <w:rPr>
      <w:sz w:val="24"/>
    </w:rPr>
  </w:style>
  <w:style w:type="paragraph" w:styleId="43">
    <w:name w:val="List 4"/>
    <w:basedOn w:val="a0"/>
    <w:qFormat/>
    <w:pPr>
      <w:adjustRightInd w:val="0"/>
      <w:snapToGrid w:val="0"/>
      <w:spacing w:line="360" w:lineRule="auto"/>
      <w:ind w:leftChars="600" w:left="100" w:hangingChars="200" w:hanging="200"/>
    </w:pPr>
    <w:rPr>
      <w:sz w:val="24"/>
    </w:rPr>
  </w:style>
  <w:style w:type="paragraph" w:styleId="26">
    <w:name w:val="List Continue 2"/>
    <w:basedOn w:val="a0"/>
    <w:qFormat/>
    <w:pPr>
      <w:adjustRightInd w:val="0"/>
      <w:snapToGrid w:val="0"/>
      <w:spacing w:after="120" w:line="360" w:lineRule="auto"/>
      <w:ind w:leftChars="400" w:left="840"/>
    </w:pPr>
    <w:rPr>
      <w:sz w:val="24"/>
    </w:rPr>
  </w:style>
  <w:style w:type="paragraph" w:styleId="af6">
    <w:name w:val="Normal (Web)"/>
    <w:basedOn w:val="a0"/>
    <w:qFormat/>
    <w:pPr>
      <w:widowControl/>
      <w:spacing w:before="100" w:beforeAutospacing="1" w:after="100" w:afterAutospacing="1"/>
      <w:jc w:val="left"/>
    </w:pPr>
    <w:rPr>
      <w:rFonts w:ascii="宋体" w:hAnsi="宋体"/>
      <w:kern w:val="0"/>
      <w:sz w:val="24"/>
    </w:rPr>
  </w:style>
  <w:style w:type="paragraph" w:styleId="36">
    <w:name w:val="List Continue 3"/>
    <w:basedOn w:val="a0"/>
    <w:qFormat/>
    <w:pPr>
      <w:adjustRightInd w:val="0"/>
      <w:snapToGrid w:val="0"/>
      <w:spacing w:after="120" w:line="360" w:lineRule="auto"/>
      <w:ind w:leftChars="600" w:left="1260"/>
    </w:pPr>
    <w:rPr>
      <w:sz w:val="24"/>
    </w:rPr>
  </w:style>
  <w:style w:type="paragraph" w:styleId="11">
    <w:name w:val="index 1"/>
    <w:basedOn w:val="a0"/>
    <w:next w:val="a0"/>
    <w:qFormat/>
    <w:pPr>
      <w:adjustRightInd w:val="0"/>
      <w:spacing w:line="240" w:lineRule="atLeast"/>
      <w:textAlignment w:val="baseline"/>
    </w:pPr>
    <w:rPr>
      <w:rFonts w:ascii="宋体"/>
      <w:kern w:val="0"/>
      <w:sz w:val="21"/>
    </w:rPr>
  </w:style>
  <w:style w:type="paragraph" w:styleId="af7">
    <w:name w:val="Title"/>
    <w:basedOn w:val="a0"/>
    <w:qFormat/>
    <w:pPr>
      <w:widowControl/>
      <w:spacing w:after="240" w:line="360" w:lineRule="auto"/>
      <w:jc w:val="center"/>
    </w:pPr>
    <w:rPr>
      <w:rFonts w:ascii="Arial" w:hAnsi="Arial"/>
      <w:b/>
      <w:smallCaps/>
      <w:kern w:val="28"/>
      <w:sz w:val="36"/>
      <w:lang w:eastAsia="en-US"/>
    </w:rPr>
  </w:style>
  <w:style w:type="paragraph" w:styleId="af8">
    <w:name w:val="annotation subject"/>
    <w:basedOn w:val="a8"/>
    <w:next w:val="a8"/>
    <w:link w:val="Char8"/>
    <w:qFormat/>
    <w:pPr>
      <w:adjustRightInd/>
      <w:spacing w:line="240" w:lineRule="auto"/>
      <w:textAlignment w:val="auto"/>
    </w:pPr>
  </w:style>
  <w:style w:type="paragraph" w:styleId="af9">
    <w:name w:val="Body Text First Indent"/>
    <w:basedOn w:val="a0"/>
    <w:qFormat/>
    <w:pPr>
      <w:spacing w:line="360" w:lineRule="auto"/>
      <w:ind w:firstLine="420"/>
    </w:pPr>
    <w:rPr>
      <w:rFonts w:ascii="宋体" w:hAnsi="宋体"/>
      <w:sz w:val="24"/>
    </w:rPr>
  </w:style>
  <w:style w:type="paragraph" w:styleId="27">
    <w:name w:val="Body Text First Indent 2"/>
    <w:basedOn w:val="ab"/>
    <w:link w:val="2Char1"/>
    <w:qFormat/>
    <w:pPr>
      <w:spacing w:after="120" w:line="240" w:lineRule="auto"/>
      <w:ind w:leftChars="200" w:left="420" w:firstLineChars="200" w:firstLine="420"/>
    </w:pPr>
  </w:style>
  <w:style w:type="table" w:styleId="afa">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1"/>
    <w:qFormat/>
    <w:rPr>
      <w:rFonts w:ascii="Times New Roman" w:eastAsia="宋体" w:hAnsi="Times New Roman" w:cs="Times New Roman"/>
      <w:b/>
    </w:rPr>
  </w:style>
  <w:style w:type="character" w:styleId="afc">
    <w:name w:val="page number"/>
    <w:basedOn w:val="a1"/>
    <w:qFormat/>
    <w:rPr>
      <w:rFonts w:ascii="Times New Roman" w:eastAsia="宋体" w:hAnsi="Times New Roman" w:cs="Times New Roman"/>
    </w:rPr>
  </w:style>
  <w:style w:type="character" w:styleId="afd">
    <w:name w:val="FollowedHyperlink"/>
    <w:qFormat/>
    <w:rPr>
      <w:rFonts w:ascii="Times New Roman" w:eastAsia="宋体" w:hAnsi="Times New Roman" w:cs="Times New Roman"/>
      <w:color w:val="800080"/>
      <w:u w:val="single"/>
    </w:rPr>
  </w:style>
  <w:style w:type="character" w:styleId="afe">
    <w:name w:val="Emphasis"/>
    <w:qFormat/>
    <w:rPr>
      <w:rFonts w:ascii="Times New Roman" w:eastAsia="宋体" w:hAnsi="Times New Roman" w:cs="Times New Roman"/>
      <w:i/>
    </w:rPr>
  </w:style>
  <w:style w:type="character" w:styleId="aff">
    <w:name w:val="Hyperlink"/>
    <w:uiPriority w:val="99"/>
    <w:qFormat/>
    <w:rPr>
      <w:rFonts w:ascii="Times New Roman" w:eastAsia="宋体" w:hAnsi="Times New Roman" w:cs="Times New Roman"/>
      <w:color w:val="0000FF"/>
      <w:u w:val="single"/>
    </w:rPr>
  </w:style>
  <w:style w:type="character" w:styleId="aff0">
    <w:name w:val="annotation reference"/>
    <w:qFormat/>
    <w:rPr>
      <w:rFonts w:ascii="Times New Roman" w:eastAsia="宋体" w:hAnsi="Times New Roman" w:cs="Times New Roman"/>
      <w:sz w:val="21"/>
      <w:szCs w:val="21"/>
    </w:rPr>
  </w:style>
  <w:style w:type="character" w:styleId="aff1">
    <w:name w:val="footnote reference"/>
    <w:qFormat/>
    <w:rPr>
      <w:rFonts w:ascii="Times New Roman" w:eastAsia="宋体" w:hAnsi="Times New Roman" w:cs="Times New Roman"/>
      <w:position w:val="6"/>
      <w:sz w:val="14"/>
      <w:vertAlign w:val="superscript"/>
    </w:rPr>
  </w:style>
  <w:style w:type="character" w:customStyle="1" w:styleId="2Char">
    <w:name w:val="标题 2 Char"/>
    <w:link w:val="2"/>
    <w:qFormat/>
    <w:rPr>
      <w:rFonts w:ascii="Arial" w:eastAsia="黑体" w:hAnsi="Arial" w:cs="Times New Roman"/>
      <w:b/>
      <w:kern w:val="2"/>
      <w:sz w:val="32"/>
    </w:rPr>
  </w:style>
  <w:style w:type="paragraph" w:customStyle="1" w:styleId="aff2">
    <w:name w:val="段"/>
    <w:next w:val="a0"/>
    <w:qFormat/>
    <w:pPr>
      <w:autoSpaceDE w:val="0"/>
      <w:autoSpaceDN w:val="0"/>
      <w:ind w:firstLineChars="200" w:firstLine="200"/>
      <w:jc w:val="both"/>
    </w:pPr>
    <w:rPr>
      <w:rFonts w:ascii="宋体"/>
      <w:sz w:val="21"/>
    </w:rPr>
  </w:style>
  <w:style w:type="paragraph" w:customStyle="1" w:styleId="aff3">
    <w:name w:val="列表项目"/>
    <w:basedOn w:val="a0"/>
    <w:qFormat/>
    <w:pPr>
      <w:tabs>
        <w:tab w:val="left" w:pos="420"/>
      </w:tabs>
      <w:spacing w:line="288" w:lineRule="auto"/>
      <w:ind w:leftChars="200" w:left="840" w:hangingChars="200" w:hanging="420"/>
    </w:pPr>
    <w:rPr>
      <w:sz w:val="21"/>
    </w:rPr>
  </w:style>
  <w:style w:type="paragraph" w:customStyle="1" w:styleId="00">
    <w:name w:val="00"/>
    <w:basedOn w:val="a0"/>
    <w:qFormat/>
    <w:pPr>
      <w:autoSpaceDE w:val="0"/>
      <w:autoSpaceDN w:val="0"/>
      <w:adjustRightInd w:val="0"/>
      <w:jc w:val="left"/>
    </w:pPr>
    <w:rPr>
      <w:rFonts w:ascii="黑体" w:eastAsia="黑体"/>
      <w:b/>
      <w:kern w:val="0"/>
      <w:sz w:val="20"/>
    </w:rPr>
  </w:style>
  <w:style w:type="paragraph" w:customStyle="1" w:styleId="44">
    <w:name w:val="附录4"/>
    <w:basedOn w:val="a0"/>
    <w:next w:val="a0"/>
    <w:qFormat/>
    <w:pPr>
      <w:widowControl/>
      <w:tabs>
        <w:tab w:val="left" w:pos="1134"/>
      </w:tabs>
      <w:spacing w:line="300" w:lineRule="auto"/>
      <w:ind w:left="1361" w:hanging="1361"/>
      <w:outlineLvl w:val="3"/>
    </w:pPr>
    <w:rPr>
      <w:rFonts w:ascii="Arial" w:eastAsia="黑体" w:hAnsi="Arial"/>
      <w:kern w:val="0"/>
    </w:rPr>
  </w:style>
  <w:style w:type="paragraph" w:customStyle="1" w:styleId="Char10">
    <w:name w:val="Char1"/>
    <w:basedOn w:val="a0"/>
    <w:qFormat/>
    <w:rPr>
      <w:sz w:val="21"/>
    </w:rPr>
  </w:style>
  <w:style w:type="paragraph" w:customStyle="1" w:styleId="CharCharCharCharCharChar">
    <w:name w:val="Char Char 字元 字元 字元 Char Char Char Char"/>
    <w:basedOn w:val="a0"/>
    <w:qFormat/>
    <w:pPr>
      <w:adjustRightInd w:val="0"/>
      <w:spacing w:line="360" w:lineRule="auto"/>
    </w:pPr>
    <w:rPr>
      <w:kern w:val="0"/>
      <w:sz w:val="24"/>
    </w:rPr>
  </w:style>
  <w:style w:type="paragraph" w:customStyle="1" w:styleId="xl27">
    <w:name w:val="xl27"/>
    <w:basedOn w:val="a0"/>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0">
    <w:name w:val="样式 正文文本缩进 + 左  0 字符"/>
    <w:basedOn w:val="a0"/>
    <w:qFormat/>
    <w:pPr>
      <w:spacing w:line="360" w:lineRule="auto"/>
      <w:ind w:firstLineChars="250" w:firstLine="250"/>
    </w:pPr>
    <w:rPr>
      <w:rFonts w:cs="宋体"/>
      <w:sz w:val="24"/>
    </w:rPr>
  </w:style>
  <w:style w:type="paragraph" w:customStyle="1" w:styleId="Char9">
    <w:name w:val="正文格式 Char"/>
    <w:basedOn w:val="a0"/>
    <w:qFormat/>
    <w:pPr>
      <w:widowControl/>
      <w:adjustRightInd w:val="0"/>
      <w:spacing w:line="440" w:lineRule="atLeast"/>
      <w:ind w:firstLine="510"/>
      <w:textAlignment w:val="baseline"/>
    </w:pPr>
    <w:rPr>
      <w:kern w:val="0"/>
      <w:sz w:val="24"/>
    </w:rPr>
  </w:style>
  <w:style w:type="paragraph" w:customStyle="1" w:styleId="CharCharCharCharChar">
    <w:name w:val="Char Char Char Char Char"/>
    <w:basedOn w:val="a0"/>
    <w:qFormat/>
    <w:pPr>
      <w:tabs>
        <w:tab w:val="left" w:pos="425"/>
      </w:tabs>
      <w:ind w:left="1620" w:hanging="360"/>
    </w:pPr>
    <w:rPr>
      <w:rFonts w:ascii="Tahoma" w:hAnsi="Tahoma"/>
      <w:sz w:val="24"/>
    </w:rPr>
  </w:style>
  <w:style w:type="paragraph" w:customStyle="1" w:styleId="aff4">
    <w:name w:val="表号"/>
    <w:basedOn w:val="a0"/>
    <w:qFormat/>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ListParagraph1">
    <w:name w:val="List Paragraph1"/>
    <w:basedOn w:val="a0"/>
    <w:qFormat/>
    <w:pPr>
      <w:ind w:firstLineChars="200" w:firstLine="420"/>
    </w:pPr>
  </w:style>
  <w:style w:type="paragraph" w:customStyle="1" w:styleId="aff5">
    <w:name w:val="关键词"/>
    <w:basedOn w:val="a0"/>
    <w:next w:val="a0"/>
    <w:qFormat/>
    <w:pPr>
      <w:spacing w:line="360" w:lineRule="auto"/>
    </w:pPr>
    <w:rPr>
      <w:rFonts w:eastAsia="黑体"/>
      <w:sz w:val="20"/>
    </w:rPr>
  </w:style>
  <w:style w:type="paragraph" w:customStyle="1" w:styleId="xl40">
    <w:name w:val="xl40"/>
    <w:basedOn w:val="a0"/>
    <w:qFormat/>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6">
    <w:name w:val="文档正文"/>
    <w:basedOn w:val="a0"/>
    <w:qFormat/>
    <w:pPr>
      <w:adjustRightInd w:val="0"/>
      <w:snapToGrid w:val="0"/>
      <w:spacing w:line="440" w:lineRule="exact"/>
      <w:ind w:firstLine="567"/>
      <w:textAlignment w:val="baseline"/>
    </w:pPr>
    <w:rPr>
      <w:rFonts w:ascii="Arial Narrow" w:hAnsi="Arial Narrow"/>
      <w:kern w:val="0"/>
      <w:sz w:val="24"/>
    </w:rPr>
  </w:style>
  <w:style w:type="paragraph" w:customStyle="1" w:styleId="CharCharCharCharCharCharCharCharCharCharCharCharCharCharCharChar">
    <w:name w:val="Char Char Char Char Char Char Char Char Char Char Char Char Char Char Char Char"/>
    <w:basedOn w:val="a0"/>
    <w:qFormat/>
    <w:pPr>
      <w:tabs>
        <w:tab w:val="left" w:pos="360"/>
      </w:tabs>
    </w:pPr>
    <w:rPr>
      <w:sz w:val="24"/>
    </w:rPr>
  </w:style>
  <w:style w:type="paragraph" w:customStyle="1" w:styleId="412">
    <w:name w:val="样式 正文缩进正文（首行缩进两字）表正文正文非缩进特点标题4段1 + 首行缩进:  2 字符"/>
    <w:basedOn w:val="a4"/>
    <w:qFormat/>
    <w:pPr>
      <w:ind w:firstLineChars="200" w:firstLine="480"/>
    </w:pPr>
  </w:style>
  <w:style w:type="paragraph" w:customStyle="1" w:styleId="37">
    <w:name w:val="附录3"/>
    <w:basedOn w:val="a0"/>
    <w:next w:val="a0"/>
    <w:qFormat/>
    <w:pPr>
      <w:tabs>
        <w:tab w:val="left" w:pos="851"/>
      </w:tabs>
      <w:ind w:left="425" w:hanging="425"/>
      <w:outlineLvl w:val="2"/>
    </w:pPr>
    <w:rPr>
      <w:rFonts w:eastAsia="黑体"/>
      <w:b/>
      <w:sz w:val="32"/>
    </w:rPr>
  </w:style>
  <w:style w:type="paragraph" w:customStyle="1" w:styleId="12">
    <w:name w:val="首行缩进 1"/>
    <w:basedOn w:val="a0"/>
    <w:qFormat/>
    <w:pPr>
      <w:spacing w:after="120" w:line="360" w:lineRule="auto"/>
      <w:ind w:firstLineChars="200" w:firstLine="200"/>
    </w:pPr>
    <w:rPr>
      <w:sz w:val="24"/>
    </w:rPr>
  </w:style>
  <w:style w:type="paragraph" w:customStyle="1" w:styleId="tabletext">
    <w:name w:val="tabletext"/>
    <w:basedOn w:val="a0"/>
    <w:qFormat/>
    <w:pPr>
      <w:widowControl/>
      <w:spacing w:before="100" w:beforeAutospacing="1" w:after="100" w:afterAutospacing="1"/>
      <w:jc w:val="left"/>
    </w:pPr>
    <w:rPr>
      <w:rFonts w:ascii="宋体" w:hAnsi="宋体" w:cs="宋体"/>
      <w:kern w:val="0"/>
      <w:sz w:val="24"/>
      <w:szCs w:val="24"/>
    </w:rPr>
  </w:style>
  <w:style w:type="paragraph" w:customStyle="1" w:styleId="aff7">
    <w:name w:val="图例"/>
    <w:basedOn w:val="a0"/>
    <w:qFormat/>
    <w:pPr>
      <w:spacing w:before="120" w:after="120" w:line="360" w:lineRule="auto"/>
      <w:jc w:val="center"/>
    </w:pPr>
    <w:rPr>
      <w:rFonts w:eastAsia="仿宋_GB2312"/>
      <w:b/>
      <w:sz w:val="24"/>
    </w:rPr>
  </w:style>
  <w:style w:type="paragraph" w:customStyle="1" w:styleId="52">
    <w:name w:val="标题5"/>
    <w:basedOn w:val="a0"/>
    <w:qFormat/>
    <w:pPr>
      <w:tabs>
        <w:tab w:val="left" w:pos="0"/>
      </w:tabs>
      <w:autoSpaceDE w:val="0"/>
      <w:autoSpaceDN w:val="0"/>
      <w:adjustRightInd w:val="0"/>
      <w:snapToGrid w:val="0"/>
      <w:spacing w:line="320" w:lineRule="atLeast"/>
    </w:pPr>
    <w:rPr>
      <w:rFonts w:ascii="宋体"/>
      <w:kern w:val="0"/>
      <w:sz w:val="21"/>
    </w:rPr>
  </w:style>
  <w:style w:type="paragraph" w:customStyle="1" w:styleId="aff8">
    <w:name w:val="af"/>
    <w:basedOn w:val="a0"/>
    <w:qFormat/>
    <w:pPr>
      <w:widowControl/>
      <w:spacing w:line="300" w:lineRule="atLeast"/>
      <w:jc w:val="left"/>
    </w:pPr>
    <w:rPr>
      <w:rFonts w:ascii="宋体" w:hAnsi="宋体"/>
      <w:kern w:val="0"/>
      <w:sz w:val="18"/>
    </w:rPr>
  </w:style>
  <w:style w:type="paragraph" w:customStyle="1" w:styleId="CharChar1">
    <w:name w:val="Char Char1"/>
    <w:basedOn w:val="a0"/>
    <w:qFormat/>
    <w:pPr>
      <w:widowControl/>
      <w:spacing w:after="160" w:line="240" w:lineRule="exact"/>
      <w:jc w:val="left"/>
    </w:pPr>
    <w:rPr>
      <w:rFonts w:ascii="Verdana" w:hAnsi="Verdana"/>
      <w:kern w:val="0"/>
      <w:sz w:val="20"/>
      <w:lang w:eastAsia="en-US"/>
    </w:rPr>
  </w:style>
  <w:style w:type="paragraph" w:customStyle="1" w:styleId="bt">
    <w:name w:val="bt"/>
    <w:basedOn w:val="a0"/>
    <w:next w:val="aa"/>
    <w:qFormat/>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3">
    <w:name w:val="表格1"/>
    <w:basedOn w:val="a0"/>
    <w:next w:val="a0"/>
    <w:qFormat/>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样式 行距: 1.5 倍行距1"/>
    <w:basedOn w:val="a0"/>
    <w:qFormat/>
    <w:pPr>
      <w:snapToGrid w:val="0"/>
    </w:pPr>
    <w:rPr>
      <w:sz w:val="21"/>
    </w:rPr>
  </w:style>
  <w:style w:type="paragraph" w:customStyle="1" w:styleId="CharChar14CharChar">
    <w:name w:val="Char Char14 Char Char"/>
    <w:basedOn w:val="a0"/>
    <w:qFormat/>
    <w:rPr>
      <w:sz w:val="21"/>
      <w:szCs w:val="24"/>
    </w:rPr>
  </w:style>
  <w:style w:type="paragraph" w:customStyle="1" w:styleId="CharCharChar">
    <w:name w:val="Char Char Char"/>
    <w:basedOn w:val="a0"/>
    <w:qFormat/>
    <w:rPr>
      <w:rFonts w:ascii="Tahoma" w:hAnsi="Tahoma"/>
      <w:sz w:val="24"/>
    </w:rPr>
  </w:style>
  <w:style w:type="paragraph" w:customStyle="1" w:styleId="aff9">
    <w:name w:val="表头文本"/>
    <w:qFormat/>
    <w:pPr>
      <w:jc w:val="center"/>
    </w:pPr>
    <w:rPr>
      <w:rFonts w:ascii="Arial" w:hAnsi="Arial"/>
      <w:b/>
      <w:sz w:val="21"/>
    </w:rPr>
  </w:style>
  <w:style w:type="paragraph" w:customStyle="1" w:styleId="affa">
    <w:name w:val="表内文字"/>
    <w:basedOn w:val="a0"/>
    <w:qFormat/>
    <w:pPr>
      <w:jc w:val="left"/>
    </w:pPr>
    <w:rPr>
      <w:rFonts w:ascii="仿宋_GB2312" w:eastAsia="仿宋_GB2312"/>
      <w:sz w:val="21"/>
      <w:szCs w:val="21"/>
    </w:rPr>
  </w:style>
  <w:style w:type="paragraph" w:customStyle="1" w:styleId="A20">
    <w:name w:val="A正文缩进2字符"/>
    <w:basedOn w:val="a0"/>
    <w:qFormat/>
    <w:pPr>
      <w:widowControl/>
      <w:spacing w:line="360" w:lineRule="auto"/>
      <w:ind w:firstLineChars="200" w:firstLine="480"/>
      <w:jc w:val="left"/>
    </w:pPr>
    <w:rPr>
      <w:rFonts w:ascii="Bookman Old Style" w:hAnsi="Bookman Old Style"/>
      <w:kern w:val="0"/>
      <w:szCs w:val="24"/>
    </w:rPr>
  </w:style>
  <w:style w:type="paragraph" w:customStyle="1" w:styleId="TableContents">
    <w:name w:val="Table Contents"/>
    <w:basedOn w:val="aa"/>
    <w:qFormat/>
    <w:pPr>
      <w:suppressAutoHyphens/>
      <w:jc w:val="left"/>
    </w:pPr>
    <w:rPr>
      <w:rFonts w:ascii="Times New Roman" w:eastAsia="Times New Roman"/>
      <w:kern w:val="0"/>
      <w:sz w:val="24"/>
    </w:rPr>
  </w:style>
  <w:style w:type="paragraph" w:customStyle="1" w:styleId="28">
    <w:name w:val="正文字缩2字"/>
    <w:basedOn w:val="a0"/>
    <w:qFormat/>
    <w:pPr>
      <w:spacing w:before="60" w:after="60" w:line="360" w:lineRule="auto"/>
      <w:ind w:leftChars="200" w:left="200" w:firstLineChars="200" w:firstLine="200"/>
    </w:pPr>
    <w:rPr>
      <w:sz w:val="24"/>
    </w:rPr>
  </w:style>
  <w:style w:type="paragraph" w:customStyle="1" w:styleId="affb">
    <w:name w:val="简单回函地址"/>
    <w:basedOn w:val="a0"/>
    <w:qFormat/>
    <w:pPr>
      <w:adjustRightInd w:val="0"/>
      <w:snapToGrid w:val="0"/>
      <w:spacing w:line="360" w:lineRule="auto"/>
    </w:pPr>
    <w:rPr>
      <w:sz w:val="24"/>
    </w:rPr>
  </w:style>
  <w:style w:type="paragraph" w:customStyle="1" w:styleId="20257">
    <w:name w:val="样式 样式 正文首行缩进 2 + 左  0 字符 + 首行缩进:  2.57 字符"/>
    <w:basedOn w:val="a0"/>
    <w:next w:val="a0"/>
    <w:qFormat/>
    <w:pPr>
      <w:adjustRightInd w:val="0"/>
      <w:snapToGrid w:val="0"/>
      <w:spacing w:after="120"/>
      <w:ind w:firstLineChars="257" w:firstLine="540"/>
    </w:pPr>
    <w:rPr>
      <w:sz w:val="21"/>
    </w:rPr>
  </w:style>
  <w:style w:type="paragraph" w:styleId="a">
    <w:name w:val="List Paragraph"/>
    <w:basedOn w:val="a0"/>
    <w:qFormat/>
    <w:pPr>
      <w:numPr>
        <w:numId w:val="1"/>
      </w:numPr>
      <w:snapToGrid w:val="0"/>
      <w:spacing w:line="440" w:lineRule="exact"/>
    </w:pPr>
  </w:style>
  <w:style w:type="paragraph" w:customStyle="1" w:styleId="14">
    <w:name w:val="样式1"/>
    <w:basedOn w:val="4"/>
    <w:qFormat/>
    <w:pPr>
      <w:tabs>
        <w:tab w:val="left" w:pos="720"/>
      </w:tabs>
      <w:spacing w:before="500" w:after="260" w:line="560" w:lineRule="atLeast"/>
      <w:ind w:left="420" w:hanging="420"/>
    </w:pPr>
    <w:rPr>
      <w:rFonts w:ascii="Times New Roman" w:eastAsia="宋体" w:hAnsi="Times New Roman"/>
    </w:rPr>
  </w:style>
  <w:style w:type="paragraph" w:customStyle="1" w:styleId="Char1CharCharChar">
    <w:name w:val="Char1 Char Char Char"/>
    <w:basedOn w:val="a0"/>
    <w:qFormat/>
    <w:rPr>
      <w:rFonts w:ascii="Tahoma" w:hAnsi="Tahoma"/>
      <w:sz w:val="30"/>
    </w:rPr>
  </w:style>
  <w:style w:type="paragraph" w:customStyle="1" w:styleId="CharCharCharCharCharCharChar1">
    <w:name w:val="Char Char Char Char Char Char Char1"/>
    <w:basedOn w:val="a6"/>
    <w:qFormat/>
    <w:rPr>
      <w:rFonts w:ascii="宋体" w:hAnsi="Tahoma"/>
    </w:rPr>
  </w:style>
  <w:style w:type="paragraph" w:customStyle="1" w:styleId="affc">
    <w:name w:val="项目"/>
    <w:basedOn w:val="a0"/>
    <w:qFormat/>
    <w:pPr>
      <w:tabs>
        <w:tab w:val="left" w:pos="1280"/>
      </w:tabs>
      <w:spacing w:before="120" w:after="120" w:line="360" w:lineRule="auto"/>
      <w:ind w:left="-7" w:firstLine="567"/>
      <w:jc w:val="left"/>
      <w:textAlignment w:val="baseline"/>
    </w:pPr>
    <w:rPr>
      <w:rFonts w:ascii="宋体"/>
      <w:kern w:val="0"/>
      <w:sz w:val="24"/>
    </w:rPr>
  </w:style>
  <w:style w:type="paragraph" w:customStyle="1" w:styleId="xl23">
    <w:name w:val="xl23"/>
    <w:basedOn w:val="a0"/>
    <w:qFormat/>
    <w:pPr>
      <w:widowControl/>
      <w:spacing w:before="100" w:beforeAutospacing="1" w:after="100" w:afterAutospacing="1" w:line="360" w:lineRule="auto"/>
      <w:textAlignment w:val="top"/>
    </w:pPr>
    <w:rPr>
      <w:kern w:val="0"/>
      <w:sz w:val="24"/>
    </w:rPr>
  </w:style>
  <w:style w:type="paragraph" w:customStyle="1" w:styleId="INStep">
    <w:name w:val="IN Step"/>
    <w:basedOn w:val="a0"/>
    <w:qFormat/>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45">
    <w:name w:val="正文4"/>
    <w:basedOn w:val="a0"/>
    <w:qFormat/>
    <w:pPr>
      <w:tabs>
        <w:tab w:val="left" w:pos="1275"/>
      </w:tabs>
      <w:spacing w:before="60" w:after="60" w:line="360" w:lineRule="auto"/>
      <w:ind w:leftChars="400" w:left="820" w:hanging="705"/>
    </w:pPr>
    <w:rPr>
      <w:sz w:val="24"/>
    </w:rPr>
  </w:style>
  <w:style w:type="paragraph" w:customStyle="1" w:styleId="affd">
    <w:name w:val="二级列表"/>
    <w:basedOn w:val="affe"/>
    <w:next w:val="affe"/>
    <w:qFormat/>
    <w:pPr>
      <w:tabs>
        <w:tab w:val="left" w:pos="2120"/>
      </w:tabs>
      <w:ind w:firstLineChars="0" w:firstLine="0"/>
    </w:pPr>
    <w:rPr>
      <w:b/>
    </w:rPr>
  </w:style>
  <w:style w:type="paragraph" w:customStyle="1" w:styleId="affe">
    <w:name w:val="段落正文"/>
    <w:basedOn w:val="a0"/>
    <w:qFormat/>
    <w:pPr>
      <w:spacing w:beforeLines="50" w:line="360" w:lineRule="auto"/>
      <w:ind w:firstLineChars="200" w:firstLine="200"/>
    </w:pPr>
    <w:rPr>
      <w:spacing w:val="2"/>
      <w:sz w:val="24"/>
    </w:rPr>
  </w:style>
  <w:style w:type="paragraph" w:customStyle="1" w:styleId="38">
    <w:name w:val="样式3"/>
    <w:basedOn w:val="1"/>
    <w:next w:val="1"/>
    <w:qFormat/>
    <w:pPr>
      <w:keepLines/>
      <w:adjustRightInd w:val="0"/>
      <w:spacing w:before="340" w:after="330" w:line="576" w:lineRule="auto"/>
    </w:pPr>
    <w:rPr>
      <w:rFonts w:ascii="Times New Roman" w:eastAsia="黑体"/>
      <w:b/>
      <w:kern w:val="44"/>
      <w:sz w:val="44"/>
    </w:rPr>
  </w:style>
  <w:style w:type="paragraph" w:customStyle="1" w:styleId="afff">
    <w:name w:val="操作步骤"/>
    <w:basedOn w:val="a0"/>
    <w:qFormat/>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5">
    <w:name w:val="文本框样式1"/>
    <w:basedOn w:val="a0"/>
    <w:qFormat/>
    <w:pPr>
      <w:adjustRightInd w:val="0"/>
      <w:snapToGrid w:val="0"/>
      <w:spacing w:before="60" w:line="180" w:lineRule="exact"/>
      <w:jc w:val="center"/>
    </w:pPr>
    <w:rPr>
      <w:sz w:val="21"/>
    </w:rPr>
  </w:style>
  <w:style w:type="paragraph" w:customStyle="1" w:styleId="ItemList">
    <w:name w:val="Item List"/>
    <w:qFormat/>
    <w:pPr>
      <w:tabs>
        <w:tab w:val="left" w:pos="1644"/>
      </w:tabs>
      <w:spacing w:line="300" w:lineRule="auto"/>
      <w:ind w:left="1644" w:hanging="510"/>
      <w:jc w:val="both"/>
    </w:pPr>
    <w:rPr>
      <w:rFonts w:ascii="Arial" w:hAnsi="Arial"/>
      <w:sz w:val="21"/>
    </w:rPr>
  </w:style>
  <w:style w:type="paragraph" w:customStyle="1" w:styleId="CharChar1CharCharCharCharCharCharCharCharCharCharCharCharCharChar">
    <w:name w:val="Char Char1 Char Char Char Char Char Char Char Char Char Char Char Char Char Char"/>
    <w:basedOn w:val="a0"/>
    <w:qFormat/>
    <w:pPr>
      <w:widowControl/>
      <w:spacing w:after="160" w:line="240" w:lineRule="exact"/>
      <w:jc w:val="left"/>
    </w:pPr>
    <w:rPr>
      <w:rFonts w:ascii="Verdana" w:hAnsi="Verdana"/>
      <w:kern w:val="0"/>
      <w:sz w:val="20"/>
      <w:lang w:eastAsia="en-US"/>
    </w:rPr>
  </w:style>
  <w:style w:type="paragraph" w:customStyle="1" w:styleId="style1">
    <w:name w:val="style1"/>
    <w:basedOn w:val="a0"/>
    <w:qFormat/>
    <w:pPr>
      <w:widowControl/>
      <w:spacing w:before="100" w:beforeAutospacing="1" w:after="100" w:afterAutospacing="1"/>
      <w:jc w:val="left"/>
    </w:pPr>
    <w:rPr>
      <w:rFonts w:ascii="宋体" w:hAnsi="宋体"/>
      <w:kern w:val="0"/>
      <w:sz w:val="21"/>
    </w:rPr>
  </w:style>
  <w:style w:type="paragraph" w:customStyle="1" w:styleId="CharCharCharCharCharCharChar">
    <w:name w:val="Char Char Char Char Char Char Char"/>
    <w:basedOn w:val="a0"/>
    <w:qFormat/>
    <w:rPr>
      <w:rFonts w:ascii="Tahoma" w:hAnsi="Tahoma"/>
      <w:sz w:val="24"/>
    </w:rPr>
  </w:style>
  <w:style w:type="paragraph" w:customStyle="1" w:styleId="afff0">
    <w:name w:val="表文字"/>
    <w:qFormat/>
    <w:rPr>
      <w:rFonts w:ascii="宋体"/>
      <w:kern w:val="2"/>
    </w:rPr>
  </w:style>
  <w:style w:type="paragraph" w:customStyle="1" w:styleId="TableDescription">
    <w:name w:val="Table Description"/>
    <w:next w:val="a0"/>
    <w:qFormat/>
    <w:pPr>
      <w:keepNext/>
      <w:snapToGrid w:val="0"/>
      <w:spacing w:before="160" w:after="80"/>
      <w:ind w:left="1134"/>
      <w:jc w:val="center"/>
    </w:pPr>
    <w:rPr>
      <w:rFonts w:ascii="Arial" w:eastAsia="黑体" w:hAnsi="Arial"/>
      <w:sz w:val="18"/>
    </w:rPr>
  </w:style>
  <w:style w:type="paragraph" w:customStyle="1" w:styleId="afff1">
    <w:name w:val="表格文本"/>
    <w:qFormat/>
    <w:pPr>
      <w:tabs>
        <w:tab w:val="decimal" w:pos="0"/>
      </w:tabs>
    </w:pPr>
    <w:rPr>
      <w:rFonts w:ascii="Arial" w:hAnsi="Arial"/>
      <w:sz w:val="21"/>
    </w:rPr>
  </w:style>
  <w:style w:type="paragraph" w:customStyle="1" w:styleId="ItemStepinTable">
    <w:name w:val="Item Step in Table"/>
    <w:qFormat/>
    <w:pPr>
      <w:tabs>
        <w:tab w:val="left" w:pos="397"/>
      </w:tabs>
      <w:spacing w:before="40" w:after="40"/>
      <w:jc w:val="both"/>
    </w:pPr>
    <w:rPr>
      <w:rFonts w:ascii="Arial" w:hAnsi="Arial"/>
      <w:sz w:val="18"/>
    </w:rPr>
  </w:style>
  <w:style w:type="paragraph" w:customStyle="1" w:styleId="16">
    <w:name w:val="1.正文"/>
    <w:basedOn w:val="a0"/>
    <w:qFormat/>
    <w:pPr>
      <w:spacing w:line="360" w:lineRule="auto"/>
      <w:ind w:leftChars="225" w:left="540" w:firstLineChars="225" w:firstLine="540"/>
    </w:pPr>
    <w:rPr>
      <w:sz w:val="24"/>
    </w:rPr>
  </w:style>
  <w:style w:type="paragraph" w:customStyle="1" w:styleId="afff2">
    <w:name w:val="样式 宋体 五号 行距: 单倍行距"/>
    <w:basedOn w:val="a0"/>
    <w:qFormat/>
    <w:pPr>
      <w:adjustRightInd w:val="0"/>
      <w:jc w:val="left"/>
    </w:pPr>
    <w:rPr>
      <w:rFonts w:ascii="宋体" w:hAnsi="宋体"/>
      <w:kern w:val="0"/>
      <w:sz w:val="21"/>
    </w:rPr>
  </w:style>
  <w:style w:type="paragraph" w:customStyle="1" w:styleId="CharChar1Char">
    <w:name w:val="Char Char1 Char"/>
    <w:basedOn w:val="a0"/>
    <w:qFormat/>
    <w:rPr>
      <w:rFonts w:ascii="Tahoma" w:hAnsi="Tahoma"/>
      <w:sz w:val="24"/>
      <w:szCs w:val="24"/>
    </w:rPr>
  </w:style>
  <w:style w:type="paragraph" w:customStyle="1" w:styleId="Chara">
    <w:name w:val="Char"/>
    <w:basedOn w:val="a0"/>
    <w:qFormat/>
    <w:pPr>
      <w:spacing w:line="240" w:lineRule="atLeast"/>
      <w:ind w:left="420" w:firstLine="420"/>
    </w:pPr>
    <w:rPr>
      <w:kern w:val="0"/>
      <w:sz w:val="21"/>
    </w:rPr>
  </w:style>
  <w:style w:type="paragraph" w:customStyle="1" w:styleId="29">
    <w:name w:val="列出段落2"/>
    <w:basedOn w:val="a0"/>
    <w:qFormat/>
    <w:pPr>
      <w:ind w:firstLineChars="200" w:firstLine="420"/>
    </w:pPr>
  </w:style>
  <w:style w:type="paragraph" w:customStyle="1" w:styleId="210">
    <w:name w:val="正文文本缩进 21"/>
    <w:basedOn w:val="a0"/>
    <w:qFormat/>
    <w:pPr>
      <w:adjustRightInd w:val="0"/>
      <w:spacing w:before="120"/>
      <w:ind w:firstLine="420"/>
      <w:textAlignment w:val="baseline"/>
    </w:pPr>
    <w:rPr>
      <w:sz w:val="24"/>
    </w:rPr>
  </w:style>
  <w:style w:type="paragraph" w:customStyle="1" w:styleId="17">
    <w:name w:val="列表段落1"/>
    <w:basedOn w:val="a0"/>
    <w:qFormat/>
    <w:pPr>
      <w:adjustRightInd w:val="0"/>
      <w:snapToGrid w:val="0"/>
      <w:spacing w:line="360" w:lineRule="auto"/>
      <w:ind w:firstLineChars="200" w:firstLine="420"/>
      <w:jc w:val="left"/>
    </w:pPr>
    <w:rPr>
      <w:rFonts w:ascii="宋体" w:hAnsi="宋体"/>
      <w:sz w:val="24"/>
    </w:rPr>
  </w:style>
  <w:style w:type="paragraph" w:customStyle="1" w:styleId="afff3">
    <w:name w:val="没有缩进（为图形使用）"/>
    <w:basedOn w:val="a0"/>
    <w:qFormat/>
    <w:pPr>
      <w:spacing w:before="120" w:after="120" w:line="360" w:lineRule="auto"/>
    </w:pPr>
    <w:rPr>
      <w:sz w:val="24"/>
    </w:rPr>
  </w:style>
  <w:style w:type="paragraph" w:customStyle="1" w:styleId="afff4">
    <w:name w:val="È±Ê¡ÎÄ±¾"/>
    <w:basedOn w:val="a0"/>
    <w:qFormat/>
    <w:pPr>
      <w:widowControl/>
      <w:overflowPunct w:val="0"/>
      <w:autoSpaceDE w:val="0"/>
      <w:autoSpaceDN w:val="0"/>
      <w:adjustRightInd w:val="0"/>
      <w:jc w:val="left"/>
      <w:textAlignment w:val="baseline"/>
    </w:pPr>
    <w:rPr>
      <w:kern w:val="0"/>
      <w:sz w:val="24"/>
    </w:rPr>
  </w:style>
  <w:style w:type="paragraph" w:customStyle="1" w:styleId="TableText0">
    <w:name w:val="Table Text"/>
    <w:link w:val="TableTextChar"/>
    <w:qFormat/>
    <w:pPr>
      <w:snapToGrid w:val="0"/>
      <w:spacing w:before="80" w:after="80"/>
    </w:pPr>
    <w:rPr>
      <w:rFonts w:ascii="Arial" w:hAnsi="Arial"/>
      <w:kern w:val="2"/>
      <w:sz w:val="18"/>
    </w:rPr>
  </w:style>
  <w:style w:type="paragraph" w:customStyle="1" w:styleId="afff5">
    <w:name w:val="_"/>
    <w:basedOn w:val="a0"/>
    <w:qFormat/>
    <w:pPr>
      <w:adjustRightInd w:val="0"/>
      <w:spacing w:line="360" w:lineRule="auto"/>
      <w:ind w:left="480" w:firstLineChars="200" w:firstLine="200"/>
      <w:textAlignment w:val="baseline"/>
    </w:pPr>
    <w:rPr>
      <w:kern w:val="0"/>
      <w:sz w:val="24"/>
    </w:rPr>
  </w:style>
  <w:style w:type="paragraph" w:customStyle="1" w:styleId="content">
    <w:name w:val="content"/>
    <w:basedOn w:val="a0"/>
    <w:qFormat/>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afff6">
    <w:name w:val="正文（首行不缩进）"/>
    <w:basedOn w:val="a0"/>
    <w:qFormat/>
    <w:pPr>
      <w:autoSpaceDE w:val="0"/>
      <w:autoSpaceDN w:val="0"/>
      <w:adjustRightInd w:val="0"/>
      <w:spacing w:line="360" w:lineRule="auto"/>
      <w:jc w:val="left"/>
    </w:pPr>
    <w:rPr>
      <w:kern w:val="0"/>
      <w:sz w:val="21"/>
    </w:rPr>
  </w:style>
  <w:style w:type="paragraph" w:customStyle="1" w:styleId="TableTextCharCharChar">
    <w:name w:val="Table Text Char Char Char"/>
    <w:link w:val="TableTextCharCharCharChar"/>
    <w:qFormat/>
    <w:pPr>
      <w:snapToGrid w:val="0"/>
      <w:spacing w:before="80" w:after="80"/>
    </w:pPr>
    <w:rPr>
      <w:rFonts w:ascii="Arial" w:hAnsi="Arial"/>
      <w:kern w:val="2"/>
      <w:sz w:val="18"/>
    </w:rPr>
  </w:style>
  <w:style w:type="paragraph" w:customStyle="1" w:styleId="1Heading0SectionHeadPIM1H1h11stlevell11H1">
    <w:name w:val="样式 标题 1章标题Heading 0Section HeadPIM 1H1h11st levell11H1..."/>
    <w:basedOn w:val="1"/>
    <w:qFormat/>
    <w:pPr>
      <w:keepLines/>
      <w:pageBreakBefore/>
      <w:tabs>
        <w:tab w:val="left" w:pos="432"/>
      </w:tabs>
      <w:autoSpaceDE w:val="0"/>
      <w:autoSpaceDN w:val="0"/>
      <w:adjustRightInd w:val="0"/>
      <w:spacing w:before="340" w:after="330" w:line="578" w:lineRule="atLeast"/>
      <w:textAlignment w:val="bottom"/>
    </w:pPr>
    <w:rPr>
      <w:rFonts w:ascii="Times New Roman" w:eastAsia="黑体" w:hAnsi="宋体"/>
      <w:b/>
      <w:kern w:val="44"/>
      <w:sz w:val="36"/>
    </w:rPr>
  </w:style>
  <w:style w:type="paragraph" w:customStyle="1" w:styleId="220">
    <w:name w:val="样式 样式 首行缩进:  2 字符 + 首行缩进:  2 字符"/>
    <w:basedOn w:val="a0"/>
    <w:qFormat/>
    <w:pPr>
      <w:spacing w:line="360" w:lineRule="auto"/>
      <w:ind w:firstLineChars="200" w:firstLine="480"/>
    </w:pPr>
    <w:rPr>
      <w:sz w:val="24"/>
    </w:rPr>
  </w:style>
  <w:style w:type="paragraph" w:customStyle="1" w:styleId="afff7">
    <w:name w:val="正文表格"/>
    <w:basedOn w:val="a0"/>
    <w:qFormat/>
    <w:pPr>
      <w:adjustRightInd w:val="0"/>
      <w:spacing w:before="40" w:after="40"/>
    </w:pPr>
    <w:rPr>
      <w:sz w:val="24"/>
    </w:rPr>
  </w:style>
  <w:style w:type="paragraph" w:customStyle="1" w:styleId="221">
    <w:name w:val="样式 正文首行缩进 2 + 首行缩进:  2 字符"/>
    <w:basedOn w:val="a0"/>
    <w:qFormat/>
    <w:pPr>
      <w:tabs>
        <w:tab w:val="left" w:pos="987"/>
      </w:tabs>
      <w:adjustRightInd w:val="0"/>
      <w:snapToGrid w:val="0"/>
      <w:spacing w:line="360" w:lineRule="auto"/>
      <w:ind w:left="987" w:hanging="420"/>
    </w:pPr>
    <w:rPr>
      <w:rFonts w:ascii="Arial" w:hAnsi="Arial"/>
      <w:b/>
      <w:sz w:val="24"/>
    </w:rPr>
  </w:style>
  <w:style w:type="paragraph" w:customStyle="1" w:styleId="afff8">
    <w:name w:val="文章正文"/>
    <w:basedOn w:val="a0"/>
    <w:qFormat/>
    <w:pPr>
      <w:ind w:firstLineChars="200" w:firstLine="560"/>
    </w:pPr>
    <w:rPr>
      <w:rFonts w:ascii="仿宋_GB2312" w:eastAsia="仿宋_GB2312" w:hAnsi="宋体"/>
      <w:color w:val="000000"/>
    </w:rPr>
  </w:style>
  <w:style w:type="paragraph" w:customStyle="1" w:styleId="Charb">
    <w:name w:val="段 Char"/>
    <w:qFormat/>
    <w:pPr>
      <w:autoSpaceDE w:val="0"/>
      <w:autoSpaceDN w:val="0"/>
      <w:ind w:firstLineChars="200" w:firstLine="200"/>
      <w:jc w:val="both"/>
    </w:pPr>
    <w:rPr>
      <w:rFonts w:ascii="宋体"/>
      <w:sz w:val="21"/>
    </w:rPr>
  </w:style>
  <w:style w:type="paragraph" w:customStyle="1" w:styleId="TableTextChar1">
    <w:name w:val="Table Text Char1"/>
    <w:qFormat/>
    <w:pPr>
      <w:snapToGrid w:val="0"/>
      <w:spacing w:before="80" w:after="80"/>
    </w:pPr>
    <w:rPr>
      <w:rFonts w:ascii="Arial" w:hAnsi="Arial"/>
      <w:kern w:val="2"/>
      <w:sz w:val="18"/>
    </w:rPr>
  </w:style>
  <w:style w:type="paragraph" w:customStyle="1" w:styleId="afff9">
    <w:name w:val="一级条标题"/>
    <w:basedOn w:val="afffa"/>
    <w:next w:val="aff2"/>
    <w:qFormat/>
    <w:pPr>
      <w:spacing w:beforeLines="0" w:afterLines="0"/>
      <w:ind w:left="525"/>
      <w:outlineLvl w:val="2"/>
    </w:pPr>
    <w:rPr>
      <w:rFonts w:ascii="Times New Roman" w:eastAsia="宋体"/>
      <w:sz w:val="21"/>
    </w:rPr>
  </w:style>
  <w:style w:type="paragraph" w:customStyle="1" w:styleId="afffa">
    <w:name w:val="章标题"/>
    <w:next w:val="a0"/>
    <w:qFormat/>
    <w:pPr>
      <w:spacing w:beforeLines="50" w:afterLines="50"/>
      <w:jc w:val="both"/>
      <w:outlineLvl w:val="1"/>
    </w:pPr>
    <w:rPr>
      <w:rFonts w:ascii="黑体" w:eastAsia="黑体"/>
      <w:sz w:val="24"/>
    </w:rPr>
  </w:style>
  <w:style w:type="paragraph" w:customStyle="1" w:styleId="ParaCharCharCharCharCharCharCharCharChar1CharCharCharChar">
    <w:name w:val="默认段落字体 Para Char Char Char Char Char Char Char Char Char1 Char Char Char Char"/>
    <w:basedOn w:val="a0"/>
    <w:qFormat/>
    <w:rPr>
      <w:rFonts w:ascii="Tahoma" w:hAnsi="Tahoma"/>
      <w:sz w:val="24"/>
    </w:rPr>
  </w:style>
  <w:style w:type="paragraph" w:customStyle="1" w:styleId="afffb">
    <w:name w:val="正文格式"/>
    <w:basedOn w:val="a0"/>
    <w:qFormat/>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c">
    <w:name w:val="表格内文字"/>
    <w:basedOn w:val="ae"/>
    <w:qFormat/>
    <w:pPr>
      <w:adjustRightInd w:val="0"/>
    </w:pPr>
    <w:rPr>
      <w:rFonts w:ascii="Times New Roman" w:hAnsi="Times New Roman"/>
      <w:color w:val="000000"/>
    </w:rPr>
  </w:style>
  <w:style w:type="paragraph" w:customStyle="1" w:styleId="Title-Revision">
    <w:name w:val="Title - Revision"/>
    <w:basedOn w:val="af7"/>
    <w:qFormat/>
    <w:pPr>
      <w:spacing w:before="720"/>
    </w:pPr>
    <w:rPr>
      <w:rFonts w:ascii="Times New Roman" w:hAnsi="Times New Roman"/>
    </w:rPr>
  </w:style>
  <w:style w:type="paragraph" w:customStyle="1" w:styleId="Char1CharCharChar1">
    <w:name w:val="Char1 Char Char Char1"/>
    <w:basedOn w:val="a0"/>
    <w:qFormat/>
    <w:rPr>
      <w:rFonts w:ascii="Tahoma" w:hAnsi="Tahoma"/>
      <w:sz w:val="24"/>
    </w:rPr>
  </w:style>
  <w:style w:type="paragraph" w:customStyle="1" w:styleId="afffd">
    <w:name w:val="缺省文本"/>
    <w:basedOn w:val="a0"/>
    <w:qFormat/>
    <w:pPr>
      <w:tabs>
        <w:tab w:val="left" w:pos="1260"/>
      </w:tabs>
      <w:autoSpaceDE w:val="0"/>
      <w:autoSpaceDN w:val="0"/>
      <w:adjustRightInd w:val="0"/>
      <w:spacing w:line="360" w:lineRule="auto"/>
      <w:jc w:val="left"/>
    </w:pPr>
    <w:rPr>
      <w:kern w:val="0"/>
      <w:sz w:val="24"/>
    </w:rPr>
  </w:style>
  <w:style w:type="paragraph" w:customStyle="1" w:styleId="afffe">
    <w:name w:val="标题无"/>
    <w:basedOn w:val="a0"/>
    <w:qFormat/>
    <w:pPr>
      <w:spacing w:line="360" w:lineRule="auto"/>
    </w:pPr>
    <w:rPr>
      <w:sz w:val="24"/>
    </w:rPr>
  </w:style>
  <w:style w:type="paragraph" w:customStyle="1" w:styleId="CharCharCharCharChar0">
    <w:name w:val="文档正文 Char Char Char Char Char"/>
    <w:basedOn w:val="a0"/>
    <w:qFormat/>
    <w:pPr>
      <w:adjustRightInd w:val="0"/>
      <w:spacing w:line="440" w:lineRule="exact"/>
      <w:ind w:firstLine="420"/>
      <w:textAlignment w:val="baseline"/>
    </w:pPr>
    <w:rPr>
      <w:rFonts w:ascii="Arial Narrow" w:hAnsi="Arial Narrow"/>
      <w:kern w:val="0"/>
      <w:sz w:val="24"/>
    </w:rPr>
  </w:style>
  <w:style w:type="paragraph" w:customStyle="1" w:styleId="2a">
    <w:name w:val="附录2"/>
    <w:basedOn w:val="a0"/>
    <w:next w:val="a0"/>
    <w:qFormat/>
    <w:pPr>
      <w:tabs>
        <w:tab w:val="left" w:pos="420"/>
        <w:tab w:val="left" w:pos="624"/>
      </w:tabs>
      <w:ind w:left="420" w:hanging="420"/>
      <w:outlineLvl w:val="1"/>
    </w:pPr>
    <w:rPr>
      <w:rFonts w:ascii="黑体" w:eastAsia="黑体" w:hAnsi="黑体"/>
      <w:b/>
      <w:sz w:val="32"/>
    </w:rPr>
  </w:style>
  <w:style w:type="paragraph" w:customStyle="1" w:styleId="Note">
    <w:name w:val="Note"/>
    <w:basedOn w:val="a0"/>
    <w:qFormat/>
    <w:pPr>
      <w:pBdr>
        <w:top w:val="single" w:sz="12" w:space="3" w:color="auto"/>
        <w:bottom w:val="single" w:sz="12" w:space="3" w:color="auto"/>
      </w:pBdr>
      <w:spacing w:line="360" w:lineRule="auto"/>
    </w:pPr>
    <w:rPr>
      <w:sz w:val="24"/>
    </w:rPr>
  </w:style>
  <w:style w:type="paragraph" w:customStyle="1" w:styleId="605">
    <w:name w:val="样式 标题 6第五层条 + 三号 段前: 0.5 行"/>
    <w:basedOn w:val="6"/>
    <w:qFormat/>
    <w:pPr>
      <w:widowControl/>
      <w:adjustRightInd/>
      <w:snapToGrid/>
      <w:spacing w:beforeLines="50"/>
      <w:jc w:val="left"/>
    </w:pPr>
    <w:rPr>
      <w:rFonts w:ascii="Times New Roman" w:eastAsia="宋体" w:hAnsi="Times New Roman"/>
      <w:snapToGrid w:val="0"/>
      <w:kern w:val="24"/>
      <w:sz w:val="28"/>
    </w:rPr>
  </w:style>
  <w:style w:type="paragraph" w:customStyle="1" w:styleId="CharCharCharChar">
    <w:name w:val="Char Char Char Char"/>
    <w:basedOn w:val="a0"/>
    <w:qFormat/>
    <w:pPr>
      <w:pageBreakBefore/>
      <w:widowControl/>
      <w:spacing w:after="160" w:line="240" w:lineRule="exact"/>
      <w:jc w:val="left"/>
    </w:pPr>
    <w:rPr>
      <w:rFonts w:ascii="Verdana" w:hAnsi="Verdana"/>
      <w:kern w:val="0"/>
      <w:sz w:val="20"/>
      <w:lang w:eastAsia="en-US"/>
    </w:rPr>
  </w:style>
  <w:style w:type="paragraph" w:customStyle="1" w:styleId="CharCharChar1CharCharCharCharCharCharCharCharCharCharCharCharChar">
    <w:name w:val="Char Char Char1 Char Char Char Char Char Char Char Char Char Char Char Char Char"/>
    <w:basedOn w:val="a0"/>
    <w:qFormat/>
    <w:pPr>
      <w:widowControl/>
      <w:spacing w:after="160" w:line="240" w:lineRule="exact"/>
      <w:jc w:val="left"/>
    </w:pPr>
    <w:rPr>
      <w:rFonts w:ascii="Verdana" w:hAnsi="Verdana"/>
      <w:kern w:val="0"/>
      <w:sz w:val="18"/>
      <w:lang w:eastAsia="en-US"/>
    </w:rPr>
  </w:style>
  <w:style w:type="paragraph" w:customStyle="1" w:styleId="affff">
    <w:name w:val="正文 + 三号"/>
    <w:basedOn w:val="a0"/>
    <w:qFormat/>
    <w:rPr>
      <w:sz w:val="21"/>
    </w:rPr>
  </w:style>
  <w:style w:type="paragraph" w:customStyle="1" w:styleId="affff0">
    <w:name w:val="图标"/>
    <w:basedOn w:val="a0"/>
    <w:next w:val="a0"/>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affff1">
    <w:name w:val="图片文字"/>
    <w:basedOn w:val="a0"/>
    <w:qFormat/>
    <w:pPr>
      <w:spacing w:line="240" w:lineRule="atLeast"/>
      <w:jc w:val="center"/>
    </w:pPr>
    <w:rPr>
      <w:sz w:val="21"/>
    </w:rPr>
  </w:style>
  <w:style w:type="paragraph" w:customStyle="1" w:styleId="StyleHeading3h3Heading3-oldLevel3HeadH3level3PIM3se">
    <w:name w:val="Style Heading 3h3Heading 3 - oldLevel 3 HeadH3level_3PIM 3se..."/>
    <w:basedOn w:val="3"/>
    <w:qFormat/>
    <w:pPr>
      <w:tabs>
        <w:tab w:val="left" w:pos="709"/>
        <w:tab w:val="left" w:pos="1620"/>
      </w:tabs>
      <w:ind w:left="1620" w:hanging="360"/>
    </w:pPr>
  </w:style>
  <w:style w:type="paragraph" w:customStyle="1" w:styleId="affff2">
    <w:name w:val="内容标题"/>
    <w:basedOn w:val="a6"/>
    <w:qFormat/>
    <w:rPr>
      <w:rFonts w:ascii="Tahoma" w:hAnsi="Tahoma"/>
      <w:sz w:val="24"/>
    </w:rPr>
  </w:style>
  <w:style w:type="paragraph" w:customStyle="1" w:styleId="074">
    <w:name w:val="标书正文:  0.74 厘米"/>
    <w:basedOn w:val="a0"/>
    <w:qFormat/>
    <w:pPr>
      <w:snapToGrid w:val="0"/>
      <w:spacing w:line="360" w:lineRule="auto"/>
      <w:ind w:firstLine="420"/>
    </w:pPr>
    <w:rPr>
      <w:sz w:val="24"/>
    </w:rPr>
  </w:style>
  <w:style w:type="paragraph" w:customStyle="1" w:styleId="18">
    <w:name w:val="附录1"/>
    <w:basedOn w:val="a0"/>
    <w:next w:val="a0"/>
    <w:qFormat/>
    <w:pPr>
      <w:tabs>
        <w:tab w:val="left" w:pos="1304"/>
      </w:tabs>
      <w:ind w:left="425" w:hanging="425"/>
      <w:outlineLvl w:val="0"/>
    </w:pPr>
    <w:rPr>
      <w:rFonts w:ascii="黑体" w:eastAsia="黑体" w:hAnsi="黑体"/>
      <w:b/>
      <w:sz w:val="44"/>
    </w:rPr>
  </w:style>
  <w:style w:type="paragraph" w:customStyle="1" w:styleId="affff3">
    <w:name w:val="首行缩进"/>
    <w:basedOn w:val="a0"/>
    <w:qFormat/>
    <w:pPr>
      <w:tabs>
        <w:tab w:val="left" w:pos="540"/>
      </w:tabs>
      <w:spacing w:line="360" w:lineRule="auto"/>
      <w:ind w:left="540"/>
    </w:pPr>
    <w:rPr>
      <w:rFonts w:eastAsia="仿宋_GB2312"/>
    </w:rPr>
  </w:style>
  <w:style w:type="paragraph" w:customStyle="1" w:styleId="46">
    <w:name w:val="样式4"/>
    <w:basedOn w:val="4"/>
    <w:qFormat/>
    <w:pPr>
      <w:adjustRightInd w:val="0"/>
      <w:snapToGrid w:val="0"/>
    </w:pPr>
    <w:rPr>
      <w:rFonts w:ascii="Times New Roman" w:eastAsia="宋体" w:hAnsi="Times New Roman"/>
    </w:rPr>
  </w:style>
  <w:style w:type="paragraph" w:customStyle="1" w:styleId="CSS1Char">
    <w:name w:val="CSS1级正文 Char"/>
    <w:basedOn w:val="aa"/>
    <w:qFormat/>
    <w:pPr>
      <w:adjustRightInd w:val="0"/>
      <w:snapToGrid w:val="0"/>
      <w:spacing w:line="360" w:lineRule="auto"/>
      <w:ind w:firstLine="480"/>
    </w:pPr>
    <w:rPr>
      <w:rFonts w:ascii="Times New Roman" w:eastAsia="宋体"/>
      <w:sz w:val="24"/>
    </w:rPr>
  </w:style>
  <w:style w:type="paragraph" w:customStyle="1" w:styleId="2b">
    <w:name w:val="样式2"/>
    <w:basedOn w:val="4"/>
    <w:qFormat/>
    <w:pPr>
      <w:tabs>
        <w:tab w:val="left" w:pos="720"/>
      </w:tabs>
      <w:spacing w:before="560" w:line="400" w:lineRule="exact"/>
      <w:ind w:left="420" w:hanging="420"/>
      <w:jc w:val="center"/>
      <w:outlineLvl w:val="0"/>
    </w:pPr>
    <w:rPr>
      <w:rFonts w:ascii="Times New Roman" w:eastAsia="宋体" w:hAnsi="Times New Roman"/>
      <w:b w:val="0"/>
      <w:sz w:val="44"/>
    </w:rPr>
  </w:style>
  <w:style w:type="paragraph" w:customStyle="1" w:styleId="0740">
    <w:name w:val="样式 首行缩进:  0.74 厘米"/>
    <w:basedOn w:val="a0"/>
    <w:qFormat/>
    <w:pPr>
      <w:spacing w:line="360" w:lineRule="auto"/>
      <w:ind w:firstLine="420"/>
    </w:pPr>
    <w:rPr>
      <w:sz w:val="24"/>
    </w:rPr>
  </w:style>
  <w:style w:type="paragraph" w:customStyle="1" w:styleId="CharCharCharCharCharCharCharCharCharCharCharCharChar">
    <w:name w:val="Char Char Char Char Char Char Char Char Char Char Char Char Char"/>
    <w:basedOn w:val="a0"/>
    <w:qFormat/>
    <w:pPr>
      <w:widowControl/>
      <w:spacing w:after="160" w:line="240" w:lineRule="exact"/>
      <w:jc w:val="left"/>
    </w:pPr>
    <w:rPr>
      <w:rFonts w:ascii="Verdana" w:eastAsia="仿宋_GB2312" w:hAnsi="Verdana"/>
      <w:kern w:val="0"/>
      <w:sz w:val="24"/>
      <w:lang w:eastAsia="en-US"/>
    </w:rPr>
  </w:style>
  <w:style w:type="paragraph" w:customStyle="1" w:styleId="xl53">
    <w:name w:val="xl53"/>
    <w:basedOn w:val="a0"/>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affff4">
    <w:name w:val="样式 宋体 五号 两端对齐 行距: 单倍行距"/>
    <w:basedOn w:val="a0"/>
    <w:qFormat/>
    <w:pPr>
      <w:adjustRightInd w:val="0"/>
      <w:textAlignment w:val="baseline"/>
    </w:pPr>
    <w:rPr>
      <w:rFonts w:ascii="宋体" w:hAnsi="宋体"/>
      <w:kern w:val="0"/>
      <w:sz w:val="21"/>
    </w:rPr>
  </w:style>
  <w:style w:type="paragraph" w:customStyle="1" w:styleId="320">
    <w:name w:val="标题3——2"/>
    <w:basedOn w:val="3"/>
    <w:next w:val="af9"/>
    <w:qFormat/>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9">
    <w:name w:val="1"/>
    <w:basedOn w:val="a0"/>
    <w:next w:val="ae"/>
    <w:link w:val="1858D7CFB-ED40-4347-BF05-701D383B685F"/>
    <w:qFormat/>
    <w:rPr>
      <w:rFonts w:ascii="宋体" w:hAnsi="Courier New"/>
      <w:sz w:val="21"/>
    </w:rPr>
  </w:style>
  <w:style w:type="paragraph" w:customStyle="1" w:styleId="affff5">
    <w:name w:val="普通正文"/>
    <w:basedOn w:val="a0"/>
    <w:qFormat/>
    <w:pPr>
      <w:adjustRightInd w:val="0"/>
      <w:spacing w:before="120" w:after="120" w:line="360" w:lineRule="auto"/>
      <w:ind w:firstLine="480"/>
      <w:jc w:val="left"/>
      <w:textAlignment w:val="baseline"/>
    </w:pPr>
    <w:rPr>
      <w:rFonts w:ascii="Arial" w:hAnsi="Arial"/>
      <w:kern w:val="0"/>
      <w:sz w:val="24"/>
    </w:rPr>
  </w:style>
  <w:style w:type="paragraph" w:customStyle="1" w:styleId="1a">
    <w:name w:val="修订1"/>
    <w:qFormat/>
    <w:rPr>
      <w:kern w:val="2"/>
      <w:sz w:val="21"/>
    </w:rPr>
  </w:style>
  <w:style w:type="paragraph" w:customStyle="1" w:styleId="affff6">
    <w:name w:val="文字"/>
    <w:basedOn w:val="a0"/>
    <w:link w:val="Charc"/>
    <w:qFormat/>
    <w:pPr>
      <w:tabs>
        <w:tab w:val="left" w:pos="8520"/>
      </w:tabs>
      <w:spacing w:line="312" w:lineRule="auto"/>
      <w:ind w:right="-210" w:firstLine="556"/>
    </w:pPr>
    <w:rPr>
      <w:rFonts w:ascii="宋体"/>
    </w:rPr>
  </w:style>
  <w:style w:type="paragraph" w:customStyle="1" w:styleId="ParaCharCharCharCharCharCharChar">
    <w:name w:val="默认段落字体 Para Char Char Char Char Char Char Char"/>
    <w:basedOn w:val="a0"/>
    <w:qFormat/>
    <w:rPr>
      <w:rFonts w:ascii="Tahoma" w:hAnsi="Tahoma"/>
      <w:sz w:val="24"/>
    </w:rPr>
  </w:style>
  <w:style w:type="paragraph" w:customStyle="1" w:styleId="PullQuote">
    <w:name w:val="Pull Quote"/>
    <w:basedOn w:val="a0"/>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GB23122">
    <w:name w:val="样式 仿宋_GB2312 首行缩进:  2 字符"/>
    <w:basedOn w:val="a0"/>
    <w:qFormat/>
    <w:pPr>
      <w:spacing w:line="600" w:lineRule="exact"/>
      <w:ind w:firstLineChars="150" w:firstLine="420"/>
      <w:jc w:val="left"/>
    </w:pPr>
    <w:rPr>
      <w:rFonts w:ascii="仿宋_GB2312" w:eastAsia="仿宋_GB2312" w:hAnsi="Arial"/>
      <w:color w:val="000000"/>
      <w:kern w:val="0"/>
      <w:lang w:val="zh-CN"/>
    </w:rPr>
  </w:style>
  <w:style w:type="paragraph" w:customStyle="1" w:styleId="affff7">
    <w:name w:val="可研正文"/>
    <w:basedOn w:val="aa"/>
    <w:qFormat/>
    <w:pPr>
      <w:adjustRightInd w:val="0"/>
      <w:snapToGrid w:val="0"/>
      <w:spacing w:line="440" w:lineRule="exact"/>
      <w:ind w:firstLine="567"/>
    </w:pPr>
    <w:rPr>
      <w:rFonts w:ascii="Times New Roman" w:eastAsia="宋体"/>
      <w:sz w:val="28"/>
    </w:rPr>
  </w:style>
  <w:style w:type="paragraph" w:customStyle="1" w:styleId="Char2CharCharCharCharCharChar">
    <w:name w:val="Char2 Char Char Char Char Char Char"/>
    <w:basedOn w:val="a0"/>
    <w:qFormat/>
    <w:rPr>
      <w:rFonts w:ascii="仿宋_GB2312"/>
      <w:b/>
      <w:sz w:val="30"/>
    </w:rPr>
  </w:style>
  <w:style w:type="paragraph" w:customStyle="1" w:styleId="2c">
    <w:name w:val="标题2"/>
    <w:basedOn w:val="2"/>
    <w:qFormat/>
    <w:pPr>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TableHeading">
    <w:name w:val="Table Heading"/>
    <w:qFormat/>
    <w:pPr>
      <w:keepNext/>
      <w:snapToGrid w:val="0"/>
      <w:spacing w:before="80" w:after="80"/>
      <w:jc w:val="center"/>
    </w:pPr>
    <w:rPr>
      <w:rFonts w:ascii="Arial" w:eastAsia="黑体" w:hAnsi="Arial"/>
      <w:sz w:val="18"/>
    </w:rPr>
  </w:style>
  <w:style w:type="paragraph" w:customStyle="1" w:styleId="1b">
    <w:name w:val="小标题 1"/>
    <w:basedOn w:val="a0"/>
    <w:qFormat/>
    <w:pPr>
      <w:autoSpaceDE w:val="0"/>
      <w:autoSpaceDN w:val="0"/>
      <w:adjustRightInd w:val="0"/>
      <w:spacing w:line="360" w:lineRule="atLeast"/>
    </w:pPr>
    <w:rPr>
      <w:rFonts w:ascii="文鼎粗黑" w:eastAsia="文鼎粗黑"/>
      <w:kern w:val="0"/>
      <w:sz w:val="22"/>
    </w:rPr>
  </w:style>
  <w:style w:type="paragraph" w:customStyle="1" w:styleId="1xz">
    <w:name w:val="样式1xz"/>
    <w:basedOn w:val="a0"/>
    <w:qFormat/>
    <w:pPr>
      <w:tabs>
        <w:tab w:val="left" w:pos="1050"/>
        <w:tab w:val="right" w:leader="dot" w:pos="8296"/>
      </w:tabs>
    </w:pPr>
    <w:rPr>
      <w:caps/>
      <w:spacing w:val="20"/>
      <w:sz w:val="24"/>
    </w:rPr>
  </w:style>
  <w:style w:type="paragraph" w:customStyle="1" w:styleId="affff8">
    <w:name w:val="二级条标题"/>
    <w:basedOn w:val="afff9"/>
    <w:next w:val="aff2"/>
    <w:qFormat/>
    <w:pPr>
      <w:ind w:left="840"/>
      <w:outlineLvl w:val="3"/>
    </w:pPr>
  </w:style>
  <w:style w:type="paragraph" w:customStyle="1" w:styleId="CharCharCharCharCharChar1Char">
    <w:name w:val="Char Char Char Char Char Char1 Char"/>
    <w:basedOn w:val="a0"/>
    <w:qFormat/>
    <w:pPr>
      <w:widowControl/>
      <w:spacing w:after="160" w:line="240" w:lineRule="exact"/>
      <w:jc w:val="left"/>
    </w:pPr>
    <w:rPr>
      <w:rFonts w:ascii="Verdana" w:hAnsi="Verdana"/>
      <w:kern w:val="0"/>
      <w:sz w:val="21"/>
      <w:lang w:eastAsia="en-US"/>
    </w:rPr>
  </w:style>
  <w:style w:type="paragraph" w:customStyle="1" w:styleId="affff9">
    <w:name w:val="编号正文"/>
    <w:basedOn w:val="aff6"/>
    <w:qFormat/>
    <w:pPr>
      <w:snapToGrid/>
      <w:spacing w:line="360" w:lineRule="auto"/>
      <w:ind w:left="1407" w:hanging="1047"/>
      <w:jc w:val="left"/>
    </w:pPr>
    <w:rPr>
      <w:rFonts w:ascii="Times New Roman" w:eastAsia="仿宋_GB2312" w:hAnsi="Times New Roman"/>
    </w:rPr>
  </w:style>
  <w:style w:type="paragraph" w:customStyle="1" w:styleId="affffa">
    <w:name w:val="标准正文"/>
    <w:basedOn w:val="ab"/>
    <w:qFormat/>
    <w:pPr>
      <w:spacing w:before="60" w:after="60" w:line="360" w:lineRule="auto"/>
      <w:ind w:left="0" w:firstLine="482"/>
    </w:pPr>
    <w:rPr>
      <w:rFonts w:ascii="Arial" w:hAnsi="Arial"/>
      <w:sz w:val="24"/>
    </w:rPr>
  </w:style>
  <w:style w:type="paragraph" w:customStyle="1" w:styleId="TableTextCharChar">
    <w:name w:val="Table Text Char Char"/>
    <w:qFormat/>
    <w:pPr>
      <w:snapToGrid w:val="0"/>
      <w:spacing w:before="80" w:after="80"/>
    </w:pPr>
    <w:rPr>
      <w:rFonts w:ascii="Arial" w:hAnsi="Arial"/>
      <w:kern w:val="2"/>
      <w:sz w:val="18"/>
    </w:rPr>
  </w:style>
  <w:style w:type="paragraph" w:customStyle="1" w:styleId="affffb">
    <w:name w:val="表头样式"/>
    <w:basedOn w:val="a0"/>
    <w:qFormat/>
    <w:pPr>
      <w:autoSpaceDE w:val="0"/>
      <w:autoSpaceDN w:val="0"/>
      <w:adjustRightInd w:val="0"/>
      <w:spacing w:line="360" w:lineRule="auto"/>
      <w:jc w:val="left"/>
    </w:pPr>
    <w:rPr>
      <w:b/>
      <w:kern w:val="0"/>
      <w:sz w:val="21"/>
    </w:rPr>
  </w:style>
  <w:style w:type="paragraph" w:customStyle="1" w:styleId="ItemStep">
    <w:name w:val="Item Step"/>
    <w:qFormat/>
    <w:pPr>
      <w:tabs>
        <w:tab w:val="left" w:pos="1644"/>
      </w:tabs>
      <w:ind w:left="1644" w:hanging="510"/>
      <w:outlineLvl w:val="4"/>
    </w:pPr>
    <w:rPr>
      <w:rFonts w:ascii="Arial" w:hAnsi="Arial"/>
      <w:sz w:val="21"/>
    </w:rPr>
  </w:style>
  <w:style w:type="paragraph" w:customStyle="1" w:styleId="INFeature">
    <w:name w:val="IN Feature"/>
    <w:next w:val="INStep"/>
    <w:qFormat/>
    <w:pPr>
      <w:keepNext/>
      <w:keepLines/>
      <w:spacing w:before="240" w:after="240"/>
      <w:outlineLvl w:val="7"/>
    </w:pPr>
    <w:rPr>
      <w:rFonts w:ascii="Arial" w:eastAsia="黑体" w:hAnsi="Arial"/>
      <w:sz w:val="21"/>
    </w:rPr>
  </w:style>
  <w:style w:type="paragraph" w:customStyle="1" w:styleId="FigureDescription">
    <w:name w:val="Figure Description"/>
    <w:next w:val="a0"/>
    <w:qFormat/>
    <w:pPr>
      <w:snapToGrid w:val="0"/>
      <w:spacing w:before="80" w:after="320"/>
      <w:ind w:left="1134"/>
      <w:jc w:val="center"/>
    </w:pPr>
    <w:rPr>
      <w:rFonts w:ascii="Arial" w:eastAsia="黑体" w:hAnsi="Arial"/>
      <w:sz w:val="18"/>
    </w:rPr>
  </w:style>
  <w:style w:type="paragraph" w:customStyle="1" w:styleId="Char20">
    <w:name w:val="Char2"/>
    <w:basedOn w:val="a0"/>
    <w:qFormat/>
    <w:pPr>
      <w:spacing w:line="240" w:lineRule="atLeast"/>
      <w:ind w:left="420" w:firstLine="420"/>
    </w:pPr>
    <w:rPr>
      <w:kern w:val="0"/>
      <w:sz w:val="21"/>
    </w:rPr>
  </w:style>
  <w:style w:type="paragraph" w:customStyle="1" w:styleId="affffc">
    <w:name w:val="摘要"/>
    <w:basedOn w:val="a0"/>
    <w:next w:val="2"/>
    <w:qFormat/>
    <w:pPr>
      <w:spacing w:line="360" w:lineRule="auto"/>
    </w:pPr>
    <w:rPr>
      <w:rFonts w:eastAsia="黑体"/>
      <w:sz w:val="20"/>
    </w:rPr>
  </w:style>
  <w:style w:type="paragraph" w:customStyle="1" w:styleId="AANumbering">
    <w:name w:val="AA Numbering"/>
    <w:basedOn w:val="a0"/>
    <w:qFormat/>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1c">
    <w:name w:val="文本1"/>
    <w:basedOn w:val="a0"/>
    <w:qFormat/>
    <w:pPr>
      <w:adjustRightInd w:val="0"/>
      <w:spacing w:line="312" w:lineRule="atLeast"/>
      <w:jc w:val="center"/>
      <w:textAlignment w:val="baseline"/>
    </w:pPr>
    <w:rPr>
      <w:kern w:val="0"/>
      <w:sz w:val="18"/>
    </w:rPr>
  </w:style>
  <w:style w:type="paragraph" w:customStyle="1" w:styleId="1d">
    <w:name w:val="列出段落1"/>
    <w:basedOn w:val="a0"/>
    <w:qFormat/>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16615">
    <w:name w:val="样式 标题 1 + 居中 段前: 6 磅 段后: 6 磅 行距: 1.5 倍行距"/>
    <w:basedOn w:val="1"/>
    <w:qFormat/>
    <w:pPr>
      <w:keepLines/>
      <w:adjustRightInd w:val="0"/>
      <w:spacing w:before="120" w:after="120" w:line="360" w:lineRule="auto"/>
      <w:jc w:val="center"/>
    </w:pPr>
    <w:rPr>
      <w:rFonts w:ascii="Times New Roman"/>
      <w:b/>
      <w:kern w:val="44"/>
      <w:sz w:val="32"/>
    </w:rPr>
  </w:style>
  <w:style w:type="paragraph" w:customStyle="1" w:styleId="Title-Date">
    <w:name w:val="Title - Date"/>
    <w:basedOn w:val="af7"/>
    <w:next w:val="a0"/>
    <w:qFormat/>
    <w:pPr>
      <w:spacing w:before="240" w:after="720"/>
    </w:pPr>
    <w:rPr>
      <w:rFonts w:ascii="Times New Roman" w:hAnsi="Times New Roman"/>
      <w:sz w:val="28"/>
    </w:rPr>
  </w:style>
  <w:style w:type="paragraph" w:customStyle="1" w:styleId="1e">
    <w:name w:val="正文1"/>
    <w:basedOn w:val="a0"/>
    <w:qFormat/>
    <w:pPr>
      <w:spacing w:line="300" w:lineRule="auto"/>
      <w:ind w:firstLineChars="200" w:firstLine="200"/>
    </w:pPr>
    <w:rPr>
      <w:sz w:val="24"/>
    </w:rPr>
  </w:style>
  <w:style w:type="paragraph" w:customStyle="1" w:styleId="39">
    <w:name w:val="列出段落3"/>
    <w:basedOn w:val="a0"/>
    <w:qFormat/>
    <w:pPr>
      <w:widowControl/>
      <w:ind w:firstLineChars="200" w:firstLine="420"/>
      <w:jc w:val="left"/>
    </w:pPr>
    <w:rPr>
      <w:rFonts w:ascii="宋体" w:hAnsi="宋体" w:cs="宋体"/>
      <w:kern w:val="0"/>
      <w:sz w:val="24"/>
      <w:szCs w:val="24"/>
    </w:rPr>
  </w:style>
  <w:style w:type="paragraph" w:customStyle="1" w:styleId="CharCharCharChar0">
    <w:name w:val="文档正文 Char Char Char Char"/>
    <w:basedOn w:val="a0"/>
    <w:qFormat/>
    <w:pPr>
      <w:adjustRightInd w:val="0"/>
      <w:spacing w:line="440" w:lineRule="exact"/>
      <w:ind w:firstLine="420"/>
      <w:textAlignment w:val="baseline"/>
    </w:pPr>
    <w:rPr>
      <w:rFonts w:ascii="Arial Narrow" w:hAnsi="Arial Narrow"/>
      <w:kern w:val="0"/>
      <w:sz w:val="24"/>
    </w:rPr>
  </w:style>
  <w:style w:type="paragraph" w:customStyle="1" w:styleId="affffd">
    <w:name w:val="司法正文"/>
    <w:qFormat/>
    <w:pPr>
      <w:widowControl w:val="0"/>
      <w:ind w:firstLineChars="200" w:firstLine="200"/>
      <w:jc w:val="both"/>
    </w:pPr>
    <w:rPr>
      <w:rFonts w:eastAsia="仿宋_GB2312"/>
      <w:sz w:val="32"/>
    </w:rPr>
  </w:style>
  <w:style w:type="paragraph" w:customStyle="1" w:styleId="211">
    <w:name w:val="正文文本 21"/>
    <w:basedOn w:val="a0"/>
    <w:qFormat/>
    <w:pPr>
      <w:adjustRightInd w:val="0"/>
      <w:spacing w:before="120" w:line="360" w:lineRule="auto"/>
      <w:ind w:firstLine="480"/>
      <w:textAlignment w:val="baseline"/>
    </w:pPr>
    <w:rPr>
      <w:sz w:val="24"/>
    </w:rPr>
  </w:style>
  <w:style w:type="character" w:customStyle="1" w:styleId="110">
    <w:name w:val="未命名11"/>
    <w:qFormat/>
    <w:rPr>
      <w:rFonts w:ascii="Times New Roman" w:eastAsia="宋体" w:hAnsi="Times New Roman" w:cs="Times New Roman"/>
      <w:color w:val="77FFFF"/>
      <w:sz w:val="24"/>
    </w:rPr>
  </w:style>
  <w:style w:type="character" w:customStyle="1" w:styleId="Chard">
    <w:name w:val="小 Char"/>
    <w:qFormat/>
    <w:rPr>
      <w:rFonts w:ascii="宋体" w:eastAsia="宋体" w:hAnsi="Courier New" w:cs="Times New Roman"/>
      <w:kern w:val="2"/>
      <w:sz w:val="21"/>
      <w:lang w:val="en-US" w:eastAsia="zh-CN" w:bidi="ar-SA"/>
    </w:rPr>
  </w:style>
  <w:style w:type="character" w:customStyle="1" w:styleId="1858D7CFB-ED40-4347-BF05-701D383B685F">
    <w:name w:val="1[858D7CFB-ED40-4347-BF05-701D383B685F]"/>
    <w:link w:val="19"/>
    <w:qFormat/>
    <w:rPr>
      <w:rFonts w:ascii="宋体" w:eastAsia="宋体" w:hAnsi="Courier New" w:cs="Times New Roman"/>
      <w:kern w:val="2"/>
      <w:sz w:val="21"/>
    </w:rPr>
  </w:style>
  <w:style w:type="character" w:customStyle="1" w:styleId="Char2">
    <w:name w:val="正文文本缩进 Char"/>
    <w:link w:val="ab"/>
    <w:qFormat/>
    <w:rPr>
      <w:rFonts w:ascii="Times New Roman" w:eastAsia="宋体" w:hAnsi="Times New Roman" w:cs="Times New Roman"/>
      <w:kern w:val="2"/>
      <w:sz w:val="44"/>
    </w:rPr>
  </w:style>
  <w:style w:type="character" w:customStyle="1" w:styleId="v151">
    <w:name w:val="v151"/>
    <w:qFormat/>
    <w:rPr>
      <w:rFonts w:ascii="Times New Roman" w:eastAsia="宋体" w:hAnsi="Times New Roman" w:cs="Times New Roman"/>
      <w:sz w:val="18"/>
    </w:rPr>
  </w:style>
  <w:style w:type="character" w:customStyle="1" w:styleId="CharChar5">
    <w:name w:val="Char Char5"/>
    <w:qFormat/>
    <w:rPr>
      <w:rFonts w:ascii="Arial" w:eastAsia="宋体" w:hAnsi="Arial" w:cs="Times New Roman"/>
      <w:b/>
      <w:smallCaps/>
      <w:kern w:val="28"/>
      <w:sz w:val="36"/>
      <w:lang w:val="en-US" w:eastAsia="en-US"/>
    </w:rPr>
  </w:style>
  <w:style w:type="character" w:customStyle="1" w:styleId="CharChar4">
    <w:name w:val="Char Char4"/>
    <w:qFormat/>
    <w:rPr>
      <w:rFonts w:ascii="Times New Roman" w:eastAsia="宋体" w:hAnsi="Times New Roman" w:cs="Times New Roman"/>
      <w:b/>
      <w:kern w:val="2"/>
      <w:sz w:val="21"/>
      <w:lang w:val="en-US" w:eastAsia="zh-CN"/>
    </w:rPr>
  </w:style>
  <w:style w:type="character" w:customStyle="1" w:styleId="Char11">
    <w:name w:val="副标题 Char1"/>
    <w:qFormat/>
    <w:rPr>
      <w:rFonts w:ascii="Calibri Light" w:eastAsia="宋体" w:hAnsi="Calibri Light" w:cs="Times New Roman"/>
      <w:b/>
      <w:bCs/>
      <w:kern w:val="28"/>
      <w:sz w:val="32"/>
      <w:szCs w:val="32"/>
    </w:rPr>
  </w:style>
  <w:style w:type="character" w:customStyle="1" w:styleId="CharChar6">
    <w:name w:val="Char Char6"/>
    <w:qFormat/>
    <w:rPr>
      <w:rFonts w:ascii="仿宋_GB2312" w:eastAsia="仿宋_GB2312" w:hAnsi="Times New Roman" w:cs="Times New Roman"/>
      <w:kern w:val="2"/>
      <w:sz w:val="32"/>
    </w:rPr>
  </w:style>
  <w:style w:type="character" w:customStyle="1" w:styleId="3Char">
    <w:name w:val="标题 3 Char"/>
    <w:link w:val="3"/>
    <w:qFormat/>
    <w:rPr>
      <w:rFonts w:ascii="Times New Roman" w:eastAsia="宋体" w:hAnsi="Times New Roman" w:cs="Times New Roman"/>
      <w:b/>
      <w:kern w:val="2"/>
      <w:sz w:val="32"/>
      <w:lang w:val="en-US" w:eastAsia="zh-CN"/>
    </w:rPr>
  </w:style>
  <w:style w:type="character" w:customStyle="1" w:styleId="Char8">
    <w:name w:val="批注主题 Char"/>
    <w:link w:val="af8"/>
    <w:qFormat/>
    <w:rPr>
      <w:rFonts w:ascii="Times New Roman" w:eastAsia="宋体" w:hAnsi="Times New Roman" w:cs="Times New Roman"/>
      <w:sz w:val="24"/>
    </w:rPr>
  </w:style>
  <w:style w:type="character" w:customStyle="1" w:styleId="2Char0">
    <w:name w:val="正文文本缩进 2 Char"/>
    <w:link w:val="23"/>
    <w:qFormat/>
    <w:rPr>
      <w:rFonts w:ascii="Times New Roman" w:eastAsia="宋体" w:hAnsi="Times New Roman" w:cs="Times New Roman"/>
      <w:kern w:val="2"/>
      <w:sz w:val="28"/>
    </w:rPr>
  </w:style>
  <w:style w:type="character" w:customStyle="1" w:styleId="titleemph1">
    <w:name w:val="title_emph1"/>
    <w:qFormat/>
    <w:rPr>
      <w:rFonts w:ascii="Arial" w:eastAsia="宋体" w:hAnsi="Arial" w:cs="Times New Roman" w:hint="default"/>
      <w:b/>
      <w:sz w:val="20"/>
    </w:rPr>
  </w:style>
  <w:style w:type="character" w:customStyle="1" w:styleId="TableTextChar1Char">
    <w:name w:val="Table Text Char1 Char"/>
    <w:qFormat/>
    <w:rPr>
      <w:rFonts w:ascii="Arial" w:eastAsia="宋体" w:hAnsi="Arial" w:cs="Times New Roman"/>
      <w:kern w:val="2"/>
      <w:sz w:val="18"/>
      <w:lang w:val="en-US" w:eastAsia="zh-CN" w:bidi="ar-SA"/>
    </w:rPr>
  </w:style>
  <w:style w:type="character" w:customStyle="1" w:styleId="Char6">
    <w:name w:val="副标题 Char"/>
    <w:link w:val="af3"/>
    <w:qFormat/>
    <w:rPr>
      <w:rFonts w:ascii="Cambria" w:eastAsia="宋体" w:hAnsi="Cambria" w:cs="Times New Roman"/>
      <w:b/>
      <w:bCs/>
      <w:kern w:val="28"/>
      <w:sz w:val="32"/>
      <w:szCs w:val="32"/>
    </w:rPr>
  </w:style>
  <w:style w:type="character" w:customStyle="1" w:styleId="Char4">
    <w:name w:val="页脚 Char"/>
    <w:link w:val="af1"/>
    <w:qFormat/>
    <w:rPr>
      <w:rFonts w:ascii="Times New Roman" w:eastAsia="宋体" w:hAnsi="Times New Roman" w:cs="Times New Roman"/>
      <w:kern w:val="2"/>
      <w:sz w:val="18"/>
    </w:rPr>
  </w:style>
  <w:style w:type="character" w:customStyle="1" w:styleId="crowed11">
    <w:name w:val="crowed11"/>
    <w:qFormat/>
    <w:rPr>
      <w:rFonts w:ascii="Times New Roman" w:eastAsia="宋体" w:hAnsi="Times New Roman" w:cs="Times New Roman" w:hint="default"/>
      <w:sz w:val="24"/>
    </w:rPr>
  </w:style>
  <w:style w:type="character" w:customStyle="1" w:styleId="affffe">
    <w:name w:val="样式 宋体"/>
    <w:qFormat/>
    <w:rPr>
      <w:rFonts w:ascii="宋体" w:eastAsia="宋体" w:hAnsi="宋体" w:cs="Times New Roman"/>
      <w:sz w:val="28"/>
    </w:rPr>
  </w:style>
  <w:style w:type="character" w:customStyle="1" w:styleId="074Char1">
    <w:name w:val="标书正文:  0.74 厘米 Char1"/>
    <w:qFormat/>
    <w:rPr>
      <w:rFonts w:ascii="Times New Roman" w:eastAsia="宋体" w:hAnsi="Times New Roman" w:cs="Times New Roman"/>
      <w:kern w:val="2"/>
      <w:sz w:val="24"/>
      <w:lang w:val="en-US" w:eastAsia="zh-CN"/>
    </w:rPr>
  </w:style>
  <w:style w:type="character" w:customStyle="1" w:styleId="font41">
    <w:name w:val="font41"/>
    <w:qFormat/>
    <w:rPr>
      <w:rFonts w:ascii="宋体" w:eastAsia="宋体" w:hAnsi="宋体" w:cs="宋体" w:hint="eastAsia"/>
      <w:color w:val="000000"/>
      <w:sz w:val="20"/>
      <w:szCs w:val="20"/>
      <w:u w:val="none"/>
      <w:vertAlign w:val="subscript"/>
    </w:rPr>
  </w:style>
  <w:style w:type="character" w:customStyle="1" w:styleId="top-det1">
    <w:name w:val="top-det1"/>
    <w:qFormat/>
    <w:rPr>
      <w:rFonts w:ascii="Times New Roman" w:eastAsia="宋体" w:hAnsi="Times New Roman" w:cs="Times New Roman"/>
      <w:b/>
      <w:color w:val="000000"/>
    </w:rPr>
  </w:style>
  <w:style w:type="character" w:customStyle="1" w:styleId="CharChar">
    <w:name w:val="Char Char"/>
    <w:qFormat/>
    <w:rPr>
      <w:rFonts w:ascii="宋体" w:eastAsia="宋体" w:hAnsi="宋体" w:cs="Times New Roman"/>
      <w:kern w:val="2"/>
      <w:sz w:val="24"/>
      <w:lang w:val="en-US" w:eastAsia="zh-CN" w:bidi="ar-SA"/>
    </w:rPr>
  </w:style>
  <w:style w:type="character" w:customStyle="1" w:styleId="TableTextChar">
    <w:name w:val="Table Text Char"/>
    <w:link w:val="TableText0"/>
    <w:qFormat/>
    <w:rPr>
      <w:rFonts w:ascii="Arial" w:hAnsi="Arial"/>
      <w:kern w:val="2"/>
      <w:sz w:val="18"/>
      <w:lang w:val="en-US" w:eastAsia="zh-CN" w:bidi="ar-SA"/>
    </w:rPr>
  </w:style>
  <w:style w:type="character" w:customStyle="1" w:styleId="Char0">
    <w:name w:val="批注文字 Char"/>
    <w:link w:val="a8"/>
    <w:qFormat/>
    <w:rPr>
      <w:rFonts w:ascii="Times New Roman" w:eastAsia="宋体" w:hAnsi="Times New Roman" w:cs="Times New Roman"/>
      <w:sz w:val="24"/>
    </w:rPr>
  </w:style>
  <w:style w:type="character" w:customStyle="1" w:styleId="Char3">
    <w:name w:val="日期 Char"/>
    <w:link w:val="af"/>
    <w:qFormat/>
    <w:rPr>
      <w:rFonts w:ascii="Times New Roman" w:eastAsia="宋体" w:hAnsi="Times New Roman" w:cs="Times New Roman"/>
      <w:kern w:val="2"/>
      <w:sz w:val="28"/>
    </w:rPr>
  </w:style>
  <w:style w:type="character" w:customStyle="1" w:styleId="CharChar2">
    <w:name w:val="Char Char2"/>
    <w:qFormat/>
    <w:rPr>
      <w:rFonts w:ascii="Times New Roman" w:eastAsia="宋体" w:hAnsi="Times New Roman" w:cs="Times New Roman"/>
      <w:kern w:val="2"/>
      <w:sz w:val="18"/>
      <w:lang w:val="en-US" w:eastAsia="zh-CN"/>
    </w:rPr>
  </w:style>
  <w:style w:type="character" w:customStyle="1" w:styleId="content-white1">
    <w:name w:val="content-white1"/>
    <w:qFormat/>
    <w:rPr>
      <w:rFonts w:ascii="Times New Roman" w:eastAsia="宋体" w:hAnsi="Times New Roman" w:cs="Times New Roman"/>
      <w:color w:val="auto"/>
      <w:sz w:val="18"/>
      <w:u w:val="none"/>
    </w:rPr>
  </w:style>
  <w:style w:type="character" w:customStyle="1" w:styleId="CharChar7">
    <w:name w:val="Char Char7"/>
    <w:qFormat/>
    <w:rPr>
      <w:rFonts w:ascii="宋体" w:eastAsia="宋体" w:hAnsi="宋体" w:cs="Times New Roman"/>
      <w:kern w:val="2"/>
      <w:sz w:val="28"/>
    </w:rPr>
  </w:style>
  <w:style w:type="character" w:customStyle="1" w:styleId="CharChar11">
    <w:name w:val="Char Char11"/>
    <w:qFormat/>
    <w:rPr>
      <w:rFonts w:ascii="宋体" w:eastAsia="宋体" w:hAnsi="Times New Roman" w:cs="Times New Roman"/>
      <w:kern w:val="2"/>
      <w:sz w:val="28"/>
    </w:rPr>
  </w:style>
  <w:style w:type="character" w:customStyle="1" w:styleId="H2Char">
    <w:name w:val="H2 Char"/>
    <w:qFormat/>
    <w:rPr>
      <w:rFonts w:ascii="Arial" w:eastAsia="宋体" w:hAnsi="Arial" w:cs="Times New Roman"/>
      <w:kern w:val="2"/>
      <w:sz w:val="28"/>
      <w:lang w:val="en-US" w:eastAsia="zh-CN"/>
    </w:rPr>
  </w:style>
  <w:style w:type="character" w:customStyle="1" w:styleId="TableTextCharCharCharChar">
    <w:name w:val="Table Text Char Char Char Char"/>
    <w:link w:val="TableTextCharCharChar"/>
    <w:qFormat/>
    <w:rPr>
      <w:rFonts w:ascii="Arial" w:hAnsi="Arial"/>
      <w:kern w:val="2"/>
      <w:sz w:val="18"/>
      <w:lang w:val="en-US" w:eastAsia="zh-CN" w:bidi="ar-SA"/>
    </w:rPr>
  </w:style>
  <w:style w:type="character" w:customStyle="1" w:styleId="Char7">
    <w:name w:val="脚注文本 Char"/>
    <w:link w:val="af4"/>
    <w:qFormat/>
    <w:rPr>
      <w:rFonts w:ascii="Times New Roman" w:eastAsia="宋体" w:hAnsi="Times New Roman" w:cs="Times New Roman"/>
      <w:kern w:val="2"/>
      <w:sz w:val="18"/>
    </w:rPr>
  </w:style>
  <w:style w:type="character" w:customStyle="1" w:styleId="font1">
    <w:name w:val="font1"/>
    <w:qFormat/>
    <w:rPr>
      <w:rFonts w:ascii="Times New Roman" w:eastAsia="宋体" w:hAnsi="Times New Roman" w:cs="Times New Roman"/>
      <w:color w:val="000000"/>
      <w:sz w:val="18"/>
    </w:rPr>
  </w:style>
  <w:style w:type="character" w:customStyle="1" w:styleId="Charc">
    <w:name w:val="文字 Char"/>
    <w:link w:val="affff6"/>
    <w:qFormat/>
    <w:rPr>
      <w:rFonts w:ascii="宋体" w:eastAsia="宋体" w:hAnsi="Times New Roman" w:cs="Times New Roman"/>
      <w:kern w:val="2"/>
      <w:sz w:val="28"/>
    </w:rPr>
  </w:style>
  <w:style w:type="character" w:customStyle="1" w:styleId="Char5">
    <w:name w:val="页眉 Char"/>
    <w:link w:val="af2"/>
    <w:qFormat/>
    <w:rPr>
      <w:rFonts w:ascii="Times New Roman" w:eastAsia="宋体" w:hAnsi="Times New Roman" w:cs="Times New Roman"/>
      <w:kern w:val="2"/>
      <w:sz w:val="18"/>
    </w:rPr>
  </w:style>
  <w:style w:type="character" w:customStyle="1" w:styleId="2Char1">
    <w:name w:val="正文首行缩进 2 Char"/>
    <w:link w:val="27"/>
    <w:qFormat/>
    <w:rPr>
      <w:rFonts w:ascii="Times New Roman" w:eastAsia="宋体" w:hAnsi="Times New Roman" w:cs="Times New Roman"/>
      <w:kern w:val="2"/>
      <w:sz w:val="44"/>
    </w:rPr>
  </w:style>
  <w:style w:type="character" w:customStyle="1" w:styleId="CharChar3">
    <w:name w:val="Char Char3"/>
    <w:qFormat/>
    <w:rPr>
      <w:rFonts w:ascii="Times New Roman" w:eastAsia="宋体" w:hAnsi="Times New Roman" w:cs="Times New Roman"/>
      <w:kern w:val="2"/>
      <w:sz w:val="18"/>
      <w:lang w:val="en-US" w:eastAsia="zh-CN"/>
    </w:rPr>
  </w:style>
  <w:style w:type="character" w:customStyle="1" w:styleId="Chare">
    <w:name w:val="正文 + 三号 Char"/>
    <w:qFormat/>
    <w:rPr>
      <w:rFonts w:ascii="Times New Roman" w:eastAsia="宋体" w:hAnsi="Times New Roman" w:cs="Times New Roman"/>
      <w:kern w:val="2"/>
      <w:sz w:val="21"/>
      <w:lang w:val="en-US" w:eastAsia="zh-CN"/>
    </w:rPr>
  </w:style>
  <w:style w:type="character" w:customStyle="1" w:styleId="TableHeadingCharChar">
    <w:name w:val="Table Heading Char Char"/>
    <w:qFormat/>
    <w:rPr>
      <w:rFonts w:ascii="Arial" w:eastAsia="黑体" w:hAnsi="Arial" w:cs="Times New Roman"/>
      <w:kern w:val="2"/>
      <w:sz w:val="18"/>
      <w:lang w:val="en-US" w:eastAsia="zh-CN"/>
    </w:rPr>
  </w:style>
  <w:style w:type="character" w:customStyle="1" w:styleId="Char">
    <w:name w:val="正文缩进 Char"/>
    <w:link w:val="a4"/>
    <w:qFormat/>
    <w:rPr>
      <w:rFonts w:ascii="Times New Roman" w:eastAsia="宋体" w:hAnsi="Times New Roman" w:cs="Times New Roman"/>
      <w:kern w:val="2"/>
      <w:sz w:val="24"/>
    </w:rPr>
  </w:style>
  <w:style w:type="character" w:customStyle="1" w:styleId="font11">
    <w:name w:val="font11"/>
    <w:basedOn w:val="a1"/>
    <w:qFormat/>
    <w:rPr>
      <w:rFonts w:ascii="宋体" w:eastAsia="宋体" w:hAnsi="宋体" w:cs="宋体" w:hint="eastAsia"/>
      <w:color w:val="000000"/>
      <w:sz w:val="24"/>
      <w:szCs w:val="24"/>
      <w:u w:val="none"/>
    </w:rPr>
  </w:style>
  <w:style w:type="character" w:customStyle="1" w:styleId="Char1">
    <w:name w:val="正文文本 Char"/>
    <w:basedOn w:val="a1"/>
    <w:link w:val="aa"/>
    <w:uiPriority w:val="99"/>
    <w:qFormat/>
    <w:rPr>
      <w:rFonts w:ascii="仿宋_GB2312" w:eastAsia="仿宋_GB2312"/>
      <w:kern w:val="2"/>
      <w:sz w:val="32"/>
    </w:rPr>
  </w:style>
  <w:style w:type="character" w:customStyle="1" w:styleId="NormalCharacter">
    <w:name w:val="NormalCharacter"/>
    <w:qFormat/>
    <w:rPr>
      <w:rFonts w:ascii="Times New Roman" w:eastAsia="宋体" w:hAnsi="Times New Roman"/>
    </w:rPr>
  </w:style>
  <w:style w:type="paragraph" w:customStyle="1" w:styleId="afffff">
    <w:name w:val="条款正文"/>
    <w:basedOn w:val="a0"/>
    <w:qFormat/>
    <w:pPr>
      <w:adjustRightInd w:val="0"/>
      <w:snapToGrid w:val="0"/>
      <w:ind w:leftChars="400" w:left="840" w:firstLineChars="200" w:firstLine="420"/>
    </w:pPr>
  </w:style>
  <w:style w:type="paragraph" w:styleId="afffff0">
    <w:name w:val="No Spacing"/>
    <w:uiPriority w:val="1"/>
    <w:qFormat/>
    <w:pPr>
      <w:widowControl w:val="0"/>
      <w:jc w:val="both"/>
    </w:pPr>
    <w:rPr>
      <w:rFonts w:ascii="Calibri" w:hAnsi="Calibri" w:cs="Calibri"/>
      <w:kern w:val="2"/>
      <w:sz w:val="21"/>
      <w:szCs w:val="21"/>
    </w:rPr>
  </w:style>
  <w:style w:type="paragraph" w:customStyle="1" w:styleId="1f">
    <w:name w:val="无间隔1"/>
    <w:uiPriority w:val="1"/>
    <w:qFormat/>
    <w:pPr>
      <w:jc w:val="both"/>
    </w:pPr>
    <w:rPr>
      <w:rFonts w:eastAsia="Times New Roman"/>
    </w:rPr>
  </w:style>
  <w:style w:type="paragraph" w:customStyle="1" w:styleId="2d">
    <w:name w:val="修订2"/>
    <w:hidden/>
    <w:uiPriority w:val="99"/>
    <w:unhideWhenUsed/>
    <w:qFormat/>
    <w:rPr>
      <w:kern w:val="2"/>
      <w:sz w:val="28"/>
    </w:rPr>
  </w:style>
  <w:style w:type="table" w:customStyle="1" w:styleId="TableNormal">
    <w:name w:val="Table Normal"/>
    <w:semiHidden/>
    <w:unhideWhenUsed/>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uiPriority="99" w:unhideWhenUsed="1" w:qFormat="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qFormat="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qFormat="1"/>
    <w:lsdException w:name="List Number" w:semiHidden="1" w:unhideWhenUsed="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qFormat="1"/>
    <w:lsdException w:name="List Continue" w:qFormat="1"/>
    <w:lsdException w:name="List Continue 2" w:qFormat="1"/>
    <w:lsdException w:name="List Continue 3" w:qFormat="1"/>
    <w:lsdException w:name="List Continue 4" w:qFormat="1"/>
    <w:lsdException w:name="Message Header" w:semiHidden="1" w:unhideWhenUsed="1"/>
    <w:lsdException w:name="Subtitle" w:qFormat="1"/>
    <w:lsdException w:name="Salutation" w:qFormat="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kern w:val="2"/>
      <w:sz w:val="28"/>
    </w:rPr>
  </w:style>
  <w:style w:type="paragraph" w:styleId="1">
    <w:name w:val="heading 1"/>
    <w:basedOn w:val="a0"/>
    <w:next w:val="a0"/>
    <w:qFormat/>
    <w:pPr>
      <w:keepNext/>
      <w:snapToGrid w:val="0"/>
      <w:spacing w:line="360" w:lineRule="atLeast"/>
      <w:outlineLvl w:val="0"/>
    </w:pPr>
    <w:rPr>
      <w:rFonts w:ascii="宋体"/>
    </w:rPr>
  </w:style>
  <w:style w:type="paragraph" w:styleId="2">
    <w:name w:val="heading 2"/>
    <w:basedOn w:val="a0"/>
    <w:next w:val="a0"/>
    <w:link w:val="2Char"/>
    <w:qFormat/>
    <w:pPr>
      <w:keepNext/>
      <w:keepLines/>
      <w:spacing w:before="260" w:after="260" w:line="413" w:lineRule="auto"/>
      <w:outlineLvl w:val="1"/>
    </w:pPr>
    <w:rPr>
      <w:rFonts w:ascii="Arial" w:eastAsia="黑体" w:hAnsi="Arial"/>
      <w:b/>
      <w:sz w:val="32"/>
    </w:rPr>
  </w:style>
  <w:style w:type="paragraph" w:styleId="3">
    <w:name w:val="heading 3"/>
    <w:basedOn w:val="a0"/>
    <w:next w:val="a0"/>
    <w:link w:val="3Char"/>
    <w:qFormat/>
    <w:pPr>
      <w:keepNext/>
      <w:keepLines/>
      <w:spacing w:before="260" w:after="260" w:line="413" w:lineRule="auto"/>
      <w:outlineLvl w:val="2"/>
    </w:pPr>
    <w:rPr>
      <w:b/>
      <w:sz w:val="32"/>
    </w:rPr>
  </w:style>
  <w:style w:type="paragraph" w:styleId="4">
    <w:name w:val="heading 4"/>
    <w:basedOn w:val="a0"/>
    <w:next w:val="a0"/>
    <w:qFormat/>
    <w:pPr>
      <w:keepNext/>
      <w:keepLines/>
      <w:spacing w:before="280" w:after="290" w:line="372" w:lineRule="auto"/>
      <w:outlineLvl w:val="3"/>
    </w:pPr>
    <w:rPr>
      <w:rFonts w:ascii="Arial" w:eastAsia="黑体" w:hAnsi="Arial"/>
      <w:b/>
    </w:rPr>
  </w:style>
  <w:style w:type="paragraph" w:styleId="5">
    <w:name w:val="heading 5"/>
    <w:basedOn w:val="a0"/>
    <w:next w:val="a0"/>
    <w:qFormat/>
    <w:pPr>
      <w:keepNext/>
      <w:keepLines/>
      <w:tabs>
        <w:tab w:val="left" w:pos="2551"/>
      </w:tabs>
      <w:spacing w:before="280" w:after="290" w:line="372" w:lineRule="auto"/>
      <w:ind w:left="2551" w:hanging="850"/>
      <w:outlineLvl w:val="4"/>
    </w:pPr>
    <w:rPr>
      <w:b/>
    </w:rPr>
  </w:style>
  <w:style w:type="paragraph" w:styleId="6">
    <w:name w:val="heading 6"/>
    <w:basedOn w:val="a0"/>
    <w:next w:val="a0"/>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0"/>
    <w:next w:val="a0"/>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0"/>
    <w:next w:val="a0"/>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0"/>
    <w:next w:val="a0"/>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0">
    <w:name w:val="List 3"/>
    <w:basedOn w:val="a0"/>
    <w:qFormat/>
    <w:pPr>
      <w:adjustRightInd w:val="0"/>
      <w:snapToGrid w:val="0"/>
      <w:spacing w:line="360" w:lineRule="auto"/>
      <w:ind w:leftChars="400" w:left="100" w:hangingChars="200" w:hanging="200"/>
    </w:pPr>
    <w:rPr>
      <w:sz w:val="24"/>
    </w:rPr>
  </w:style>
  <w:style w:type="paragraph" w:styleId="70">
    <w:name w:val="toc 7"/>
    <w:basedOn w:val="a0"/>
    <w:next w:val="a0"/>
    <w:qFormat/>
    <w:pPr>
      <w:ind w:leftChars="1200" w:left="2520"/>
    </w:pPr>
  </w:style>
  <w:style w:type="paragraph" w:styleId="20">
    <w:name w:val="List Number 2"/>
    <w:basedOn w:val="a0"/>
    <w:qFormat/>
    <w:pPr>
      <w:tabs>
        <w:tab w:val="left" w:pos="780"/>
      </w:tabs>
      <w:spacing w:line="360" w:lineRule="auto"/>
      <w:ind w:left="425" w:hanging="425"/>
    </w:pPr>
    <w:rPr>
      <w:sz w:val="24"/>
    </w:rPr>
  </w:style>
  <w:style w:type="paragraph" w:styleId="40">
    <w:name w:val="List Bullet 4"/>
    <w:basedOn w:val="a0"/>
    <w:qFormat/>
    <w:pPr>
      <w:widowControl/>
      <w:tabs>
        <w:tab w:val="left" w:pos="1134"/>
      </w:tabs>
      <w:adjustRightInd w:val="0"/>
      <w:snapToGrid w:val="0"/>
      <w:spacing w:before="120" w:line="280" w:lineRule="atLeast"/>
      <w:ind w:left="1418" w:hanging="284"/>
      <w:jc w:val="left"/>
    </w:pPr>
    <w:rPr>
      <w:rFonts w:ascii="宋体"/>
      <w:kern w:val="0"/>
      <w:sz w:val="22"/>
    </w:rPr>
  </w:style>
  <w:style w:type="paragraph" w:styleId="a4">
    <w:name w:val="Normal Indent"/>
    <w:basedOn w:val="a0"/>
    <w:next w:val="a5"/>
    <w:link w:val="Char"/>
    <w:qFormat/>
    <w:pPr>
      <w:adjustRightInd w:val="0"/>
      <w:snapToGrid w:val="0"/>
      <w:spacing w:line="360" w:lineRule="auto"/>
      <w:ind w:firstLine="420"/>
    </w:pPr>
    <w:rPr>
      <w:sz w:val="24"/>
    </w:rPr>
  </w:style>
  <w:style w:type="paragraph" w:styleId="a5">
    <w:name w:val="caption"/>
    <w:basedOn w:val="a0"/>
    <w:next w:val="a0"/>
    <w:qFormat/>
    <w:pPr>
      <w:widowControl/>
      <w:tabs>
        <w:tab w:val="left" w:pos="1134"/>
      </w:tabs>
      <w:adjustRightInd w:val="0"/>
      <w:snapToGrid w:val="0"/>
      <w:spacing w:line="280" w:lineRule="atLeast"/>
      <w:jc w:val="left"/>
    </w:pPr>
    <w:rPr>
      <w:rFonts w:eastAsia="PMingLiU"/>
      <w:b/>
      <w:kern w:val="0"/>
      <w:sz w:val="24"/>
      <w:lang w:eastAsia="zh-TW"/>
    </w:rPr>
  </w:style>
  <w:style w:type="paragraph" w:styleId="a6">
    <w:name w:val="Document Map"/>
    <w:basedOn w:val="a0"/>
    <w:qFormat/>
    <w:pPr>
      <w:shd w:val="clear" w:color="auto" w:fill="000080"/>
    </w:pPr>
  </w:style>
  <w:style w:type="paragraph" w:styleId="a7">
    <w:name w:val="toa heading"/>
    <w:basedOn w:val="a0"/>
    <w:next w:val="a0"/>
    <w:qFormat/>
    <w:pPr>
      <w:spacing w:before="120"/>
    </w:pPr>
    <w:rPr>
      <w:rFonts w:ascii="Arial" w:hAnsi="Arial"/>
      <w:sz w:val="24"/>
    </w:rPr>
  </w:style>
  <w:style w:type="paragraph" w:styleId="a8">
    <w:name w:val="annotation text"/>
    <w:basedOn w:val="a0"/>
    <w:link w:val="Char0"/>
    <w:qFormat/>
    <w:pPr>
      <w:adjustRightInd w:val="0"/>
      <w:spacing w:line="360" w:lineRule="atLeast"/>
      <w:jc w:val="left"/>
      <w:textAlignment w:val="baseline"/>
    </w:pPr>
    <w:rPr>
      <w:kern w:val="0"/>
      <w:sz w:val="24"/>
    </w:rPr>
  </w:style>
  <w:style w:type="paragraph" w:styleId="a9">
    <w:name w:val="Salutation"/>
    <w:basedOn w:val="a0"/>
    <w:next w:val="a0"/>
    <w:qFormat/>
  </w:style>
  <w:style w:type="paragraph" w:styleId="31">
    <w:name w:val="Body Text 3"/>
    <w:basedOn w:val="a0"/>
    <w:qFormat/>
    <w:pPr>
      <w:adjustRightInd w:val="0"/>
      <w:snapToGrid w:val="0"/>
      <w:spacing w:after="120" w:line="360" w:lineRule="auto"/>
    </w:pPr>
    <w:rPr>
      <w:sz w:val="16"/>
    </w:rPr>
  </w:style>
  <w:style w:type="paragraph" w:styleId="32">
    <w:name w:val="List Bullet 3"/>
    <w:basedOn w:val="a0"/>
    <w:qFormat/>
    <w:pPr>
      <w:tabs>
        <w:tab w:val="left" w:pos="1200"/>
      </w:tabs>
      <w:adjustRightInd w:val="0"/>
      <w:snapToGrid w:val="0"/>
      <w:spacing w:line="360" w:lineRule="auto"/>
      <w:ind w:left="1200" w:hanging="360"/>
    </w:pPr>
    <w:rPr>
      <w:sz w:val="24"/>
    </w:rPr>
  </w:style>
  <w:style w:type="paragraph" w:styleId="aa">
    <w:name w:val="Body Text"/>
    <w:basedOn w:val="a0"/>
    <w:next w:val="71"/>
    <w:link w:val="Char1"/>
    <w:uiPriority w:val="99"/>
    <w:qFormat/>
    <w:rPr>
      <w:rFonts w:ascii="仿宋_GB2312" w:eastAsia="仿宋_GB2312"/>
      <w:sz w:val="32"/>
    </w:rPr>
  </w:style>
  <w:style w:type="paragraph" w:styleId="71">
    <w:name w:val="index 7"/>
    <w:basedOn w:val="a0"/>
    <w:next w:val="a0"/>
    <w:uiPriority w:val="99"/>
    <w:unhideWhenUsed/>
    <w:qFormat/>
    <w:pPr>
      <w:ind w:leftChars="1200" w:left="1200"/>
    </w:pPr>
  </w:style>
  <w:style w:type="paragraph" w:styleId="ab">
    <w:name w:val="Body Text Indent"/>
    <w:basedOn w:val="a0"/>
    <w:next w:val="ac"/>
    <w:link w:val="Char2"/>
    <w:qFormat/>
    <w:pPr>
      <w:spacing w:line="700" w:lineRule="exact"/>
      <w:ind w:left="960"/>
    </w:pPr>
    <w:rPr>
      <w:sz w:val="44"/>
    </w:rPr>
  </w:style>
  <w:style w:type="paragraph" w:styleId="ac">
    <w:name w:val="envelope return"/>
    <w:basedOn w:val="a0"/>
    <w:qFormat/>
    <w:pPr>
      <w:snapToGrid w:val="0"/>
    </w:pPr>
    <w:rPr>
      <w:rFonts w:ascii="Arial" w:hAnsi="Arial"/>
    </w:rPr>
  </w:style>
  <w:style w:type="paragraph" w:styleId="33">
    <w:name w:val="List Number 3"/>
    <w:basedOn w:val="a0"/>
    <w:qFormat/>
    <w:pPr>
      <w:tabs>
        <w:tab w:val="left" w:pos="2120"/>
      </w:tabs>
      <w:adjustRightInd w:val="0"/>
      <w:snapToGrid w:val="0"/>
      <w:spacing w:line="360" w:lineRule="auto"/>
      <w:ind w:left="2120" w:hanging="720"/>
    </w:pPr>
    <w:rPr>
      <w:sz w:val="24"/>
    </w:rPr>
  </w:style>
  <w:style w:type="paragraph" w:styleId="21">
    <w:name w:val="List 2"/>
    <w:basedOn w:val="a0"/>
    <w:qFormat/>
    <w:pPr>
      <w:adjustRightInd w:val="0"/>
      <w:snapToGrid w:val="0"/>
      <w:spacing w:line="360" w:lineRule="auto"/>
      <w:ind w:leftChars="200" w:left="100" w:hangingChars="200" w:hanging="200"/>
    </w:pPr>
    <w:rPr>
      <w:sz w:val="24"/>
    </w:rPr>
  </w:style>
  <w:style w:type="paragraph" w:styleId="ad">
    <w:name w:val="List Continue"/>
    <w:basedOn w:val="a0"/>
    <w:qFormat/>
    <w:pPr>
      <w:adjustRightInd w:val="0"/>
      <w:snapToGrid w:val="0"/>
      <w:spacing w:after="120" w:line="360" w:lineRule="auto"/>
      <w:ind w:leftChars="200" w:left="420"/>
    </w:pPr>
    <w:rPr>
      <w:sz w:val="24"/>
    </w:rPr>
  </w:style>
  <w:style w:type="paragraph" w:styleId="22">
    <w:name w:val="List Bullet 2"/>
    <w:basedOn w:val="a0"/>
    <w:qFormat/>
    <w:pPr>
      <w:tabs>
        <w:tab w:val="left" w:pos="780"/>
      </w:tabs>
      <w:adjustRightInd w:val="0"/>
      <w:snapToGrid w:val="0"/>
      <w:spacing w:line="360" w:lineRule="auto"/>
      <w:ind w:left="780" w:hanging="360"/>
    </w:pPr>
    <w:rPr>
      <w:sz w:val="24"/>
    </w:rPr>
  </w:style>
  <w:style w:type="paragraph" w:styleId="50">
    <w:name w:val="toc 5"/>
    <w:basedOn w:val="a0"/>
    <w:next w:val="a0"/>
    <w:qFormat/>
    <w:pPr>
      <w:ind w:leftChars="800" w:left="1680"/>
    </w:pPr>
  </w:style>
  <w:style w:type="paragraph" w:styleId="34">
    <w:name w:val="toc 3"/>
    <w:basedOn w:val="a0"/>
    <w:next w:val="a0"/>
    <w:uiPriority w:val="39"/>
    <w:qFormat/>
    <w:pPr>
      <w:ind w:leftChars="400" w:left="840"/>
    </w:pPr>
  </w:style>
  <w:style w:type="paragraph" w:styleId="ae">
    <w:name w:val="Plain Text"/>
    <w:basedOn w:val="a0"/>
    <w:qFormat/>
    <w:rPr>
      <w:rFonts w:ascii="宋体" w:hAnsi="Courier New"/>
      <w:sz w:val="21"/>
    </w:rPr>
  </w:style>
  <w:style w:type="paragraph" w:styleId="80">
    <w:name w:val="toc 8"/>
    <w:basedOn w:val="a0"/>
    <w:next w:val="a0"/>
    <w:qFormat/>
    <w:pPr>
      <w:ind w:leftChars="1400" w:left="2940"/>
    </w:pPr>
  </w:style>
  <w:style w:type="paragraph" w:styleId="af">
    <w:name w:val="Date"/>
    <w:basedOn w:val="a0"/>
    <w:next w:val="a0"/>
    <w:link w:val="Char3"/>
    <w:qFormat/>
  </w:style>
  <w:style w:type="paragraph" w:styleId="23">
    <w:name w:val="Body Text Indent 2"/>
    <w:basedOn w:val="a0"/>
    <w:next w:val="a0"/>
    <w:link w:val="2Char0"/>
    <w:qFormat/>
    <w:pPr>
      <w:snapToGrid w:val="0"/>
      <w:spacing w:line="560" w:lineRule="atLeast"/>
      <w:ind w:firstLine="540"/>
    </w:pPr>
  </w:style>
  <w:style w:type="paragraph" w:styleId="af0">
    <w:name w:val="Balloon Text"/>
    <w:basedOn w:val="a0"/>
    <w:qFormat/>
    <w:rPr>
      <w:sz w:val="18"/>
    </w:rPr>
  </w:style>
  <w:style w:type="paragraph" w:styleId="af1">
    <w:name w:val="footer"/>
    <w:basedOn w:val="a0"/>
    <w:link w:val="Char4"/>
    <w:qFormat/>
    <w:pPr>
      <w:tabs>
        <w:tab w:val="center" w:pos="4153"/>
        <w:tab w:val="right" w:pos="8306"/>
      </w:tabs>
      <w:snapToGrid w:val="0"/>
      <w:jc w:val="left"/>
    </w:pPr>
    <w:rPr>
      <w:sz w:val="18"/>
    </w:rPr>
  </w:style>
  <w:style w:type="paragraph" w:styleId="af2">
    <w:name w:val="header"/>
    <w:basedOn w:val="a0"/>
    <w:link w:val="Char5"/>
    <w:qFormat/>
    <w:pPr>
      <w:pBdr>
        <w:bottom w:val="single" w:sz="6" w:space="1" w:color="auto"/>
      </w:pBdr>
      <w:tabs>
        <w:tab w:val="center" w:pos="4153"/>
        <w:tab w:val="right" w:pos="8306"/>
      </w:tabs>
      <w:snapToGrid w:val="0"/>
      <w:jc w:val="center"/>
    </w:pPr>
    <w:rPr>
      <w:sz w:val="18"/>
    </w:rPr>
  </w:style>
  <w:style w:type="paragraph" w:styleId="10">
    <w:name w:val="toc 1"/>
    <w:basedOn w:val="a0"/>
    <w:next w:val="a0"/>
    <w:uiPriority w:val="39"/>
    <w:qFormat/>
    <w:pPr>
      <w:spacing w:line="180" w:lineRule="auto"/>
      <w:jc w:val="center"/>
    </w:pPr>
    <w:rPr>
      <w:sz w:val="30"/>
    </w:rPr>
  </w:style>
  <w:style w:type="paragraph" w:styleId="41">
    <w:name w:val="List Continue 4"/>
    <w:basedOn w:val="a0"/>
    <w:qFormat/>
    <w:pPr>
      <w:adjustRightInd w:val="0"/>
      <w:snapToGrid w:val="0"/>
      <w:spacing w:after="120" w:line="360" w:lineRule="auto"/>
      <w:ind w:leftChars="800" w:left="1680"/>
    </w:pPr>
    <w:rPr>
      <w:sz w:val="24"/>
    </w:rPr>
  </w:style>
  <w:style w:type="paragraph" w:styleId="42">
    <w:name w:val="toc 4"/>
    <w:basedOn w:val="a0"/>
    <w:next w:val="a0"/>
    <w:qFormat/>
    <w:pPr>
      <w:ind w:leftChars="600" w:left="1260"/>
    </w:pPr>
  </w:style>
  <w:style w:type="paragraph" w:styleId="af3">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af4">
    <w:name w:val="footnote text"/>
    <w:basedOn w:val="a0"/>
    <w:link w:val="Char7"/>
    <w:qFormat/>
    <w:pPr>
      <w:spacing w:line="360" w:lineRule="auto"/>
    </w:pPr>
    <w:rPr>
      <w:sz w:val="18"/>
    </w:rPr>
  </w:style>
  <w:style w:type="paragraph" w:styleId="60">
    <w:name w:val="toc 6"/>
    <w:basedOn w:val="a0"/>
    <w:next w:val="a0"/>
    <w:qFormat/>
    <w:pPr>
      <w:ind w:leftChars="1000" w:left="2100"/>
    </w:pPr>
  </w:style>
  <w:style w:type="paragraph" w:styleId="51">
    <w:name w:val="List 5"/>
    <w:basedOn w:val="a0"/>
    <w:qFormat/>
    <w:pPr>
      <w:adjustRightInd w:val="0"/>
      <w:snapToGrid w:val="0"/>
      <w:spacing w:line="360" w:lineRule="auto"/>
      <w:ind w:leftChars="800" w:left="100" w:hangingChars="200" w:hanging="200"/>
    </w:pPr>
    <w:rPr>
      <w:sz w:val="24"/>
    </w:rPr>
  </w:style>
  <w:style w:type="paragraph" w:styleId="35">
    <w:name w:val="Body Text Indent 3"/>
    <w:basedOn w:val="a0"/>
    <w:qFormat/>
    <w:pPr>
      <w:spacing w:line="360" w:lineRule="auto"/>
      <w:ind w:firstLine="632"/>
    </w:pPr>
    <w:rPr>
      <w:rFonts w:ascii="黑体" w:eastAsia="黑体"/>
    </w:rPr>
  </w:style>
  <w:style w:type="paragraph" w:styleId="af5">
    <w:name w:val="table of figures"/>
    <w:basedOn w:val="a0"/>
    <w:next w:val="a0"/>
    <w:qFormat/>
    <w:pPr>
      <w:tabs>
        <w:tab w:val="right" w:leader="dot" w:pos="8640"/>
      </w:tabs>
      <w:spacing w:line="360" w:lineRule="auto"/>
      <w:ind w:left="400" w:hanging="400"/>
    </w:pPr>
    <w:rPr>
      <w:sz w:val="24"/>
    </w:rPr>
  </w:style>
  <w:style w:type="paragraph" w:styleId="24">
    <w:name w:val="toc 2"/>
    <w:basedOn w:val="a0"/>
    <w:next w:val="a0"/>
    <w:uiPriority w:val="39"/>
    <w:qFormat/>
    <w:pPr>
      <w:ind w:leftChars="200" w:left="420"/>
    </w:pPr>
  </w:style>
  <w:style w:type="paragraph" w:styleId="90">
    <w:name w:val="toc 9"/>
    <w:basedOn w:val="a0"/>
    <w:next w:val="a0"/>
    <w:qFormat/>
    <w:pPr>
      <w:ind w:leftChars="1600" w:left="3360"/>
    </w:pPr>
  </w:style>
  <w:style w:type="paragraph" w:styleId="25">
    <w:name w:val="Body Text 2"/>
    <w:basedOn w:val="a0"/>
    <w:qFormat/>
    <w:pPr>
      <w:adjustRightInd w:val="0"/>
      <w:snapToGrid w:val="0"/>
      <w:spacing w:after="120" w:line="480" w:lineRule="auto"/>
    </w:pPr>
    <w:rPr>
      <w:sz w:val="24"/>
    </w:rPr>
  </w:style>
  <w:style w:type="paragraph" w:styleId="43">
    <w:name w:val="List 4"/>
    <w:basedOn w:val="a0"/>
    <w:qFormat/>
    <w:pPr>
      <w:adjustRightInd w:val="0"/>
      <w:snapToGrid w:val="0"/>
      <w:spacing w:line="360" w:lineRule="auto"/>
      <w:ind w:leftChars="600" w:left="100" w:hangingChars="200" w:hanging="200"/>
    </w:pPr>
    <w:rPr>
      <w:sz w:val="24"/>
    </w:rPr>
  </w:style>
  <w:style w:type="paragraph" w:styleId="26">
    <w:name w:val="List Continue 2"/>
    <w:basedOn w:val="a0"/>
    <w:qFormat/>
    <w:pPr>
      <w:adjustRightInd w:val="0"/>
      <w:snapToGrid w:val="0"/>
      <w:spacing w:after="120" w:line="360" w:lineRule="auto"/>
      <w:ind w:leftChars="400" w:left="840"/>
    </w:pPr>
    <w:rPr>
      <w:sz w:val="24"/>
    </w:rPr>
  </w:style>
  <w:style w:type="paragraph" w:styleId="af6">
    <w:name w:val="Normal (Web)"/>
    <w:basedOn w:val="a0"/>
    <w:qFormat/>
    <w:pPr>
      <w:widowControl/>
      <w:spacing w:before="100" w:beforeAutospacing="1" w:after="100" w:afterAutospacing="1"/>
      <w:jc w:val="left"/>
    </w:pPr>
    <w:rPr>
      <w:rFonts w:ascii="宋体" w:hAnsi="宋体"/>
      <w:kern w:val="0"/>
      <w:sz w:val="24"/>
    </w:rPr>
  </w:style>
  <w:style w:type="paragraph" w:styleId="36">
    <w:name w:val="List Continue 3"/>
    <w:basedOn w:val="a0"/>
    <w:qFormat/>
    <w:pPr>
      <w:adjustRightInd w:val="0"/>
      <w:snapToGrid w:val="0"/>
      <w:spacing w:after="120" w:line="360" w:lineRule="auto"/>
      <w:ind w:leftChars="600" w:left="1260"/>
    </w:pPr>
    <w:rPr>
      <w:sz w:val="24"/>
    </w:rPr>
  </w:style>
  <w:style w:type="paragraph" w:styleId="11">
    <w:name w:val="index 1"/>
    <w:basedOn w:val="a0"/>
    <w:next w:val="a0"/>
    <w:qFormat/>
    <w:pPr>
      <w:adjustRightInd w:val="0"/>
      <w:spacing w:line="240" w:lineRule="atLeast"/>
      <w:textAlignment w:val="baseline"/>
    </w:pPr>
    <w:rPr>
      <w:rFonts w:ascii="宋体"/>
      <w:kern w:val="0"/>
      <w:sz w:val="21"/>
    </w:rPr>
  </w:style>
  <w:style w:type="paragraph" w:styleId="af7">
    <w:name w:val="Title"/>
    <w:basedOn w:val="a0"/>
    <w:qFormat/>
    <w:pPr>
      <w:widowControl/>
      <w:spacing w:after="240" w:line="360" w:lineRule="auto"/>
      <w:jc w:val="center"/>
    </w:pPr>
    <w:rPr>
      <w:rFonts w:ascii="Arial" w:hAnsi="Arial"/>
      <w:b/>
      <w:smallCaps/>
      <w:kern w:val="28"/>
      <w:sz w:val="36"/>
      <w:lang w:eastAsia="en-US"/>
    </w:rPr>
  </w:style>
  <w:style w:type="paragraph" w:styleId="af8">
    <w:name w:val="annotation subject"/>
    <w:basedOn w:val="a8"/>
    <w:next w:val="a8"/>
    <w:link w:val="Char8"/>
    <w:qFormat/>
    <w:pPr>
      <w:adjustRightInd/>
      <w:spacing w:line="240" w:lineRule="auto"/>
      <w:textAlignment w:val="auto"/>
    </w:pPr>
  </w:style>
  <w:style w:type="paragraph" w:styleId="af9">
    <w:name w:val="Body Text First Indent"/>
    <w:basedOn w:val="a0"/>
    <w:qFormat/>
    <w:pPr>
      <w:spacing w:line="360" w:lineRule="auto"/>
      <w:ind w:firstLine="420"/>
    </w:pPr>
    <w:rPr>
      <w:rFonts w:ascii="宋体" w:hAnsi="宋体"/>
      <w:sz w:val="24"/>
    </w:rPr>
  </w:style>
  <w:style w:type="paragraph" w:styleId="27">
    <w:name w:val="Body Text First Indent 2"/>
    <w:basedOn w:val="ab"/>
    <w:link w:val="2Char1"/>
    <w:qFormat/>
    <w:pPr>
      <w:spacing w:after="120" w:line="240" w:lineRule="auto"/>
      <w:ind w:leftChars="200" w:left="420" w:firstLineChars="200" w:firstLine="420"/>
    </w:pPr>
  </w:style>
  <w:style w:type="table" w:styleId="afa">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1"/>
    <w:qFormat/>
    <w:rPr>
      <w:rFonts w:ascii="Times New Roman" w:eastAsia="宋体" w:hAnsi="Times New Roman" w:cs="Times New Roman"/>
      <w:b/>
    </w:rPr>
  </w:style>
  <w:style w:type="character" w:styleId="afc">
    <w:name w:val="page number"/>
    <w:basedOn w:val="a1"/>
    <w:qFormat/>
    <w:rPr>
      <w:rFonts w:ascii="Times New Roman" w:eastAsia="宋体" w:hAnsi="Times New Roman" w:cs="Times New Roman"/>
    </w:rPr>
  </w:style>
  <w:style w:type="character" w:styleId="afd">
    <w:name w:val="FollowedHyperlink"/>
    <w:qFormat/>
    <w:rPr>
      <w:rFonts w:ascii="Times New Roman" w:eastAsia="宋体" w:hAnsi="Times New Roman" w:cs="Times New Roman"/>
      <w:color w:val="800080"/>
      <w:u w:val="single"/>
    </w:rPr>
  </w:style>
  <w:style w:type="character" w:styleId="afe">
    <w:name w:val="Emphasis"/>
    <w:qFormat/>
    <w:rPr>
      <w:rFonts w:ascii="Times New Roman" w:eastAsia="宋体" w:hAnsi="Times New Roman" w:cs="Times New Roman"/>
      <w:i/>
    </w:rPr>
  </w:style>
  <w:style w:type="character" w:styleId="aff">
    <w:name w:val="Hyperlink"/>
    <w:uiPriority w:val="99"/>
    <w:qFormat/>
    <w:rPr>
      <w:rFonts w:ascii="Times New Roman" w:eastAsia="宋体" w:hAnsi="Times New Roman" w:cs="Times New Roman"/>
      <w:color w:val="0000FF"/>
      <w:u w:val="single"/>
    </w:rPr>
  </w:style>
  <w:style w:type="character" w:styleId="aff0">
    <w:name w:val="annotation reference"/>
    <w:qFormat/>
    <w:rPr>
      <w:rFonts w:ascii="Times New Roman" w:eastAsia="宋体" w:hAnsi="Times New Roman" w:cs="Times New Roman"/>
      <w:sz w:val="21"/>
      <w:szCs w:val="21"/>
    </w:rPr>
  </w:style>
  <w:style w:type="character" w:styleId="aff1">
    <w:name w:val="footnote reference"/>
    <w:qFormat/>
    <w:rPr>
      <w:rFonts w:ascii="Times New Roman" w:eastAsia="宋体" w:hAnsi="Times New Roman" w:cs="Times New Roman"/>
      <w:position w:val="6"/>
      <w:sz w:val="14"/>
      <w:vertAlign w:val="superscript"/>
    </w:rPr>
  </w:style>
  <w:style w:type="character" w:customStyle="1" w:styleId="2Char">
    <w:name w:val="标题 2 Char"/>
    <w:link w:val="2"/>
    <w:qFormat/>
    <w:rPr>
      <w:rFonts w:ascii="Arial" w:eastAsia="黑体" w:hAnsi="Arial" w:cs="Times New Roman"/>
      <w:b/>
      <w:kern w:val="2"/>
      <w:sz w:val="32"/>
    </w:rPr>
  </w:style>
  <w:style w:type="paragraph" w:customStyle="1" w:styleId="aff2">
    <w:name w:val="段"/>
    <w:next w:val="a0"/>
    <w:qFormat/>
    <w:pPr>
      <w:autoSpaceDE w:val="0"/>
      <w:autoSpaceDN w:val="0"/>
      <w:ind w:firstLineChars="200" w:firstLine="200"/>
      <w:jc w:val="both"/>
    </w:pPr>
    <w:rPr>
      <w:rFonts w:ascii="宋体"/>
      <w:sz w:val="21"/>
    </w:rPr>
  </w:style>
  <w:style w:type="paragraph" w:customStyle="1" w:styleId="aff3">
    <w:name w:val="列表项目"/>
    <w:basedOn w:val="a0"/>
    <w:qFormat/>
    <w:pPr>
      <w:tabs>
        <w:tab w:val="left" w:pos="420"/>
      </w:tabs>
      <w:spacing w:line="288" w:lineRule="auto"/>
      <w:ind w:leftChars="200" w:left="840" w:hangingChars="200" w:hanging="420"/>
    </w:pPr>
    <w:rPr>
      <w:sz w:val="21"/>
    </w:rPr>
  </w:style>
  <w:style w:type="paragraph" w:customStyle="1" w:styleId="00">
    <w:name w:val="00"/>
    <w:basedOn w:val="a0"/>
    <w:qFormat/>
    <w:pPr>
      <w:autoSpaceDE w:val="0"/>
      <w:autoSpaceDN w:val="0"/>
      <w:adjustRightInd w:val="0"/>
      <w:jc w:val="left"/>
    </w:pPr>
    <w:rPr>
      <w:rFonts w:ascii="黑体" w:eastAsia="黑体"/>
      <w:b/>
      <w:kern w:val="0"/>
      <w:sz w:val="20"/>
    </w:rPr>
  </w:style>
  <w:style w:type="paragraph" w:customStyle="1" w:styleId="44">
    <w:name w:val="附录4"/>
    <w:basedOn w:val="a0"/>
    <w:next w:val="a0"/>
    <w:qFormat/>
    <w:pPr>
      <w:widowControl/>
      <w:tabs>
        <w:tab w:val="left" w:pos="1134"/>
      </w:tabs>
      <w:spacing w:line="300" w:lineRule="auto"/>
      <w:ind w:left="1361" w:hanging="1361"/>
      <w:outlineLvl w:val="3"/>
    </w:pPr>
    <w:rPr>
      <w:rFonts w:ascii="Arial" w:eastAsia="黑体" w:hAnsi="Arial"/>
      <w:kern w:val="0"/>
    </w:rPr>
  </w:style>
  <w:style w:type="paragraph" w:customStyle="1" w:styleId="Char10">
    <w:name w:val="Char1"/>
    <w:basedOn w:val="a0"/>
    <w:qFormat/>
    <w:rPr>
      <w:sz w:val="21"/>
    </w:rPr>
  </w:style>
  <w:style w:type="paragraph" w:customStyle="1" w:styleId="CharCharCharCharCharChar">
    <w:name w:val="Char Char 字元 字元 字元 Char Char Char Char"/>
    <w:basedOn w:val="a0"/>
    <w:qFormat/>
    <w:pPr>
      <w:adjustRightInd w:val="0"/>
      <w:spacing w:line="360" w:lineRule="auto"/>
    </w:pPr>
    <w:rPr>
      <w:kern w:val="0"/>
      <w:sz w:val="24"/>
    </w:rPr>
  </w:style>
  <w:style w:type="paragraph" w:customStyle="1" w:styleId="xl27">
    <w:name w:val="xl27"/>
    <w:basedOn w:val="a0"/>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0">
    <w:name w:val="样式 正文文本缩进 + 左  0 字符"/>
    <w:basedOn w:val="a0"/>
    <w:qFormat/>
    <w:pPr>
      <w:spacing w:line="360" w:lineRule="auto"/>
      <w:ind w:firstLineChars="250" w:firstLine="250"/>
    </w:pPr>
    <w:rPr>
      <w:rFonts w:cs="宋体"/>
      <w:sz w:val="24"/>
    </w:rPr>
  </w:style>
  <w:style w:type="paragraph" w:customStyle="1" w:styleId="Char9">
    <w:name w:val="正文格式 Char"/>
    <w:basedOn w:val="a0"/>
    <w:qFormat/>
    <w:pPr>
      <w:widowControl/>
      <w:adjustRightInd w:val="0"/>
      <w:spacing w:line="440" w:lineRule="atLeast"/>
      <w:ind w:firstLine="510"/>
      <w:textAlignment w:val="baseline"/>
    </w:pPr>
    <w:rPr>
      <w:kern w:val="0"/>
      <w:sz w:val="24"/>
    </w:rPr>
  </w:style>
  <w:style w:type="paragraph" w:customStyle="1" w:styleId="CharCharCharCharChar">
    <w:name w:val="Char Char Char Char Char"/>
    <w:basedOn w:val="a0"/>
    <w:qFormat/>
    <w:pPr>
      <w:tabs>
        <w:tab w:val="left" w:pos="425"/>
      </w:tabs>
      <w:ind w:left="1620" w:hanging="360"/>
    </w:pPr>
    <w:rPr>
      <w:rFonts w:ascii="Tahoma" w:hAnsi="Tahoma"/>
      <w:sz w:val="24"/>
    </w:rPr>
  </w:style>
  <w:style w:type="paragraph" w:customStyle="1" w:styleId="aff4">
    <w:name w:val="表号"/>
    <w:basedOn w:val="a0"/>
    <w:qFormat/>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ListParagraph1">
    <w:name w:val="List Paragraph1"/>
    <w:basedOn w:val="a0"/>
    <w:qFormat/>
    <w:pPr>
      <w:ind w:firstLineChars="200" w:firstLine="420"/>
    </w:pPr>
  </w:style>
  <w:style w:type="paragraph" w:customStyle="1" w:styleId="aff5">
    <w:name w:val="关键词"/>
    <w:basedOn w:val="a0"/>
    <w:next w:val="a0"/>
    <w:qFormat/>
    <w:pPr>
      <w:spacing w:line="360" w:lineRule="auto"/>
    </w:pPr>
    <w:rPr>
      <w:rFonts w:eastAsia="黑体"/>
      <w:sz w:val="20"/>
    </w:rPr>
  </w:style>
  <w:style w:type="paragraph" w:customStyle="1" w:styleId="xl40">
    <w:name w:val="xl40"/>
    <w:basedOn w:val="a0"/>
    <w:qFormat/>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6">
    <w:name w:val="文档正文"/>
    <w:basedOn w:val="a0"/>
    <w:qFormat/>
    <w:pPr>
      <w:adjustRightInd w:val="0"/>
      <w:snapToGrid w:val="0"/>
      <w:spacing w:line="440" w:lineRule="exact"/>
      <w:ind w:firstLine="567"/>
      <w:textAlignment w:val="baseline"/>
    </w:pPr>
    <w:rPr>
      <w:rFonts w:ascii="Arial Narrow" w:hAnsi="Arial Narrow"/>
      <w:kern w:val="0"/>
      <w:sz w:val="24"/>
    </w:rPr>
  </w:style>
  <w:style w:type="paragraph" w:customStyle="1" w:styleId="CharCharCharCharCharCharCharCharCharCharCharCharCharCharCharChar">
    <w:name w:val="Char Char Char Char Char Char Char Char Char Char Char Char Char Char Char Char"/>
    <w:basedOn w:val="a0"/>
    <w:qFormat/>
    <w:pPr>
      <w:tabs>
        <w:tab w:val="left" w:pos="360"/>
      </w:tabs>
    </w:pPr>
    <w:rPr>
      <w:sz w:val="24"/>
    </w:rPr>
  </w:style>
  <w:style w:type="paragraph" w:customStyle="1" w:styleId="412">
    <w:name w:val="样式 正文缩进正文（首行缩进两字）表正文正文非缩进特点标题4段1 + 首行缩进:  2 字符"/>
    <w:basedOn w:val="a4"/>
    <w:qFormat/>
    <w:pPr>
      <w:ind w:firstLineChars="200" w:firstLine="480"/>
    </w:pPr>
  </w:style>
  <w:style w:type="paragraph" w:customStyle="1" w:styleId="37">
    <w:name w:val="附录3"/>
    <w:basedOn w:val="a0"/>
    <w:next w:val="a0"/>
    <w:qFormat/>
    <w:pPr>
      <w:tabs>
        <w:tab w:val="left" w:pos="851"/>
      </w:tabs>
      <w:ind w:left="425" w:hanging="425"/>
      <w:outlineLvl w:val="2"/>
    </w:pPr>
    <w:rPr>
      <w:rFonts w:eastAsia="黑体"/>
      <w:b/>
      <w:sz w:val="32"/>
    </w:rPr>
  </w:style>
  <w:style w:type="paragraph" w:customStyle="1" w:styleId="12">
    <w:name w:val="首行缩进 1"/>
    <w:basedOn w:val="a0"/>
    <w:qFormat/>
    <w:pPr>
      <w:spacing w:after="120" w:line="360" w:lineRule="auto"/>
      <w:ind w:firstLineChars="200" w:firstLine="200"/>
    </w:pPr>
    <w:rPr>
      <w:sz w:val="24"/>
    </w:rPr>
  </w:style>
  <w:style w:type="paragraph" w:customStyle="1" w:styleId="tabletext">
    <w:name w:val="tabletext"/>
    <w:basedOn w:val="a0"/>
    <w:qFormat/>
    <w:pPr>
      <w:widowControl/>
      <w:spacing w:before="100" w:beforeAutospacing="1" w:after="100" w:afterAutospacing="1"/>
      <w:jc w:val="left"/>
    </w:pPr>
    <w:rPr>
      <w:rFonts w:ascii="宋体" w:hAnsi="宋体" w:cs="宋体"/>
      <w:kern w:val="0"/>
      <w:sz w:val="24"/>
      <w:szCs w:val="24"/>
    </w:rPr>
  </w:style>
  <w:style w:type="paragraph" w:customStyle="1" w:styleId="aff7">
    <w:name w:val="图例"/>
    <w:basedOn w:val="a0"/>
    <w:qFormat/>
    <w:pPr>
      <w:spacing w:before="120" w:after="120" w:line="360" w:lineRule="auto"/>
      <w:jc w:val="center"/>
    </w:pPr>
    <w:rPr>
      <w:rFonts w:eastAsia="仿宋_GB2312"/>
      <w:b/>
      <w:sz w:val="24"/>
    </w:rPr>
  </w:style>
  <w:style w:type="paragraph" w:customStyle="1" w:styleId="52">
    <w:name w:val="标题5"/>
    <w:basedOn w:val="a0"/>
    <w:qFormat/>
    <w:pPr>
      <w:tabs>
        <w:tab w:val="left" w:pos="0"/>
      </w:tabs>
      <w:autoSpaceDE w:val="0"/>
      <w:autoSpaceDN w:val="0"/>
      <w:adjustRightInd w:val="0"/>
      <w:snapToGrid w:val="0"/>
      <w:spacing w:line="320" w:lineRule="atLeast"/>
    </w:pPr>
    <w:rPr>
      <w:rFonts w:ascii="宋体"/>
      <w:kern w:val="0"/>
      <w:sz w:val="21"/>
    </w:rPr>
  </w:style>
  <w:style w:type="paragraph" w:customStyle="1" w:styleId="aff8">
    <w:name w:val="af"/>
    <w:basedOn w:val="a0"/>
    <w:qFormat/>
    <w:pPr>
      <w:widowControl/>
      <w:spacing w:line="300" w:lineRule="atLeast"/>
      <w:jc w:val="left"/>
    </w:pPr>
    <w:rPr>
      <w:rFonts w:ascii="宋体" w:hAnsi="宋体"/>
      <w:kern w:val="0"/>
      <w:sz w:val="18"/>
    </w:rPr>
  </w:style>
  <w:style w:type="paragraph" w:customStyle="1" w:styleId="CharChar1">
    <w:name w:val="Char Char1"/>
    <w:basedOn w:val="a0"/>
    <w:qFormat/>
    <w:pPr>
      <w:widowControl/>
      <w:spacing w:after="160" w:line="240" w:lineRule="exact"/>
      <w:jc w:val="left"/>
    </w:pPr>
    <w:rPr>
      <w:rFonts w:ascii="Verdana" w:hAnsi="Verdana"/>
      <w:kern w:val="0"/>
      <w:sz w:val="20"/>
      <w:lang w:eastAsia="en-US"/>
    </w:rPr>
  </w:style>
  <w:style w:type="paragraph" w:customStyle="1" w:styleId="bt">
    <w:name w:val="bt"/>
    <w:basedOn w:val="a0"/>
    <w:next w:val="aa"/>
    <w:qFormat/>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3">
    <w:name w:val="表格1"/>
    <w:basedOn w:val="a0"/>
    <w:next w:val="a0"/>
    <w:qFormat/>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样式 行距: 1.5 倍行距1"/>
    <w:basedOn w:val="a0"/>
    <w:qFormat/>
    <w:pPr>
      <w:snapToGrid w:val="0"/>
    </w:pPr>
    <w:rPr>
      <w:sz w:val="21"/>
    </w:rPr>
  </w:style>
  <w:style w:type="paragraph" w:customStyle="1" w:styleId="CharChar14CharChar">
    <w:name w:val="Char Char14 Char Char"/>
    <w:basedOn w:val="a0"/>
    <w:qFormat/>
    <w:rPr>
      <w:sz w:val="21"/>
      <w:szCs w:val="24"/>
    </w:rPr>
  </w:style>
  <w:style w:type="paragraph" w:customStyle="1" w:styleId="CharCharChar">
    <w:name w:val="Char Char Char"/>
    <w:basedOn w:val="a0"/>
    <w:qFormat/>
    <w:rPr>
      <w:rFonts w:ascii="Tahoma" w:hAnsi="Tahoma"/>
      <w:sz w:val="24"/>
    </w:rPr>
  </w:style>
  <w:style w:type="paragraph" w:customStyle="1" w:styleId="aff9">
    <w:name w:val="表头文本"/>
    <w:qFormat/>
    <w:pPr>
      <w:jc w:val="center"/>
    </w:pPr>
    <w:rPr>
      <w:rFonts w:ascii="Arial" w:hAnsi="Arial"/>
      <w:b/>
      <w:sz w:val="21"/>
    </w:rPr>
  </w:style>
  <w:style w:type="paragraph" w:customStyle="1" w:styleId="affa">
    <w:name w:val="表内文字"/>
    <w:basedOn w:val="a0"/>
    <w:qFormat/>
    <w:pPr>
      <w:jc w:val="left"/>
    </w:pPr>
    <w:rPr>
      <w:rFonts w:ascii="仿宋_GB2312" w:eastAsia="仿宋_GB2312"/>
      <w:sz w:val="21"/>
      <w:szCs w:val="21"/>
    </w:rPr>
  </w:style>
  <w:style w:type="paragraph" w:customStyle="1" w:styleId="A20">
    <w:name w:val="A正文缩进2字符"/>
    <w:basedOn w:val="a0"/>
    <w:qFormat/>
    <w:pPr>
      <w:widowControl/>
      <w:spacing w:line="360" w:lineRule="auto"/>
      <w:ind w:firstLineChars="200" w:firstLine="480"/>
      <w:jc w:val="left"/>
    </w:pPr>
    <w:rPr>
      <w:rFonts w:ascii="Bookman Old Style" w:hAnsi="Bookman Old Style"/>
      <w:kern w:val="0"/>
      <w:szCs w:val="24"/>
    </w:rPr>
  </w:style>
  <w:style w:type="paragraph" w:customStyle="1" w:styleId="TableContents">
    <w:name w:val="Table Contents"/>
    <w:basedOn w:val="aa"/>
    <w:qFormat/>
    <w:pPr>
      <w:suppressAutoHyphens/>
      <w:jc w:val="left"/>
    </w:pPr>
    <w:rPr>
      <w:rFonts w:ascii="Times New Roman" w:eastAsia="Times New Roman"/>
      <w:kern w:val="0"/>
      <w:sz w:val="24"/>
    </w:rPr>
  </w:style>
  <w:style w:type="paragraph" w:customStyle="1" w:styleId="28">
    <w:name w:val="正文字缩2字"/>
    <w:basedOn w:val="a0"/>
    <w:qFormat/>
    <w:pPr>
      <w:spacing w:before="60" w:after="60" w:line="360" w:lineRule="auto"/>
      <w:ind w:leftChars="200" w:left="200" w:firstLineChars="200" w:firstLine="200"/>
    </w:pPr>
    <w:rPr>
      <w:sz w:val="24"/>
    </w:rPr>
  </w:style>
  <w:style w:type="paragraph" w:customStyle="1" w:styleId="affb">
    <w:name w:val="简单回函地址"/>
    <w:basedOn w:val="a0"/>
    <w:qFormat/>
    <w:pPr>
      <w:adjustRightInd w:val="0"/>
      <w:snapToGrid w:val="0"/>
      <w:spacing w:line="360" w:lineRule="auto"/>
    </w:pPr>
    <w:rPr>
      <w:sz w:val="24"/>
    </w:rPr>
  </w:style>
  <w:style w:type="paragraph" w:customStyle="1" w:styleId="20257">
    <w:name w:val="样式 样式 正文首行缩进 2 + 左  0 字符 + 首行缩进:  2.57 字符"/>
    <w:basedOn w:val="a0"/>
    <w:next w:val="a0"/>
    <w:qFormat/>
    <w:pPr>
      <w:adjustRightInd w:val="0"/>
      <w:snapToGrid w:val="0"/>
      <w:spacing w:after="120"/>
      <w:ind w:firstLineChars="257" w:firstLine="540"/>
    </w:pPr>
    <w:rPr>
      <w:sz w:val="21"/>
    </w:rPr>
  </w:style>
  <w:style w:type="paragraph" w:styleId="a">
    <w:name w:val="List Paragraph"/>
    <w:basedOn w:val="a0"/>
    <w:qFormat/>
    <w:pPr>
      <w:numPr>
        <w:numId w:val="1"/>
      </w:numPr>
      <w:snapToGrid w:val="0"/>
      <w:spacing w:line="440" w:lineRule="exact"/>
    </w:pPr>
  </w:style>
  <w:style w:type="paragraph" w:customStyle="1" w:styleId="14">
    <w:name w:val="样式1"/>
    <w:basedOn w:val="4"/>
    <w:qFormat/>
    <w:pPr>
      <w:tabs>
        <w:tab w:val="left" w:pos="720"/>
      </w:tabs>
      <w:spacing w:before="500" w:after="260" w:line="560" w:lineRule="atLeast"/>
      <w:ind w:left="420" w:hanging="420"/>
    </w:pPr>
    <w:rPr>
      <w:rFonts w:ascii="Times New Roman" w:eastAsia="宋体" w:hAnsi="Times New Roman"/>
    </w:rPr>
  </w:style>
  <w:style w:type="paragraph" w:customStyle="1" w:styleId="Char1CharCharChar">
    <w:name w:val="Char1 Char Char Char"/>
    <w:basedOn w:val="a0"/>
    <w:qFormat/>
    <w:rPr>
      <w:rFonts w:ascii="Tahoma" w:hAnsi="Tahoma"/>
      <w:sz w:val="30"/>
    </w:rPr>
  </w:style>
  <w:style w:type="paragraph" w:customStyle="1" w:styleId="CharCharCharCharCharCharChar1">
    <w:name w:val="Char Char Char Char Char Char Char1"/>
    <w:basedOn w:val="a6"/>
    <w:qFormat/>
    <w:rPr>
      <w:rFonts w:ascii="宋体" w:hAnsi="Tahoma"/>
    </w:rPr>
  </w:style>
  <w:style w:type="paragraph" w:customStyle="1" w:styleId="affc">
    <w:name w:val="项目"/>
    <w:basedOn w:val="a0"/>
    <w:qFormat/>
    <w:pPr>
      <w:tabs>
        <w:tab w:val="left" w:pos="1280"/>
      </w:tabs>
      <w:spacing w:before="120" w:after="120" w:line="360" w:lineRule="auto"/>
      <w:ind w:left="-7" w:firstLine="567"/>
      <w:jc w:val="left"/>
      <w:textAlignment w:val="baseline"/>
    </w:pPr>
    <w:rPr>
      <w:rFonts w:ascii="宋体"/>
      <w:kern w:val="0"/>
      <w:sz w:val="24"/>
    </w:rPr>
  </w:style>
  <w:style w:type="paragraph" w:customStyle="1" w:styleId="xl23">
    <w:name w:val="xl23"/>
    <w:basedOn w:val="a0"/>
    <w:qFormat/>
    <w:pPr>
      <w:widowControl/>
      <w:spacing w:before="100" w:beforeAutospacing="1" w:after="100" w:afterAutospacing="1" w:line="360" w:lineRule="auto"/>
      <w:textAlignment w:val="top"/>
    </w:pPr>
    <w:rPr>
      <w:kern w:val="0"/>
      <w:sz w:val="24"/>
    </w:rPr>
  </w:style>
  <w:style w:type="paragraph" w:customStyle="1" w:styleId="INStep">
    <w:name w:val="IN Step"/>
    <w:basedOn w:val="a0"/>
    <w:qFormat/>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45">
    <w:name w:val="正文4"/>
    <w:basedOn w:val="a0"/>
    <w:qFormat/>
    <w:pPr>
      <w:tabs>
        <w:tab w:val="left" w:pos="1275"/>
      </w:tabs>
      <w:spacing w:before="60" w:after="60" w:line="360" w:lineRule="auto"/>
      <w:ind w:leftChars="400" w:left="820" w:hanging="705"/>
    </w:pPr>
    <w:rPr>
      <w:sz w:val="24"/>
    </w:rPr>
  </w:style>
  <w:style w:type="paragraph" w:customStyle="1" w:styleId="affd">
    <w:name w:val="二级列表"/>
    <w:basedOn w:val="affe"/>
    <w:next w:val="affe"/>
    <w:qFormat/>
    <w:pPr>
      <w:tabs>
        <w:tab w:val="left" w:pos="2120"/>
      </w:tabs>
      <w:ind w:firstLineChars="0" w:firstLine="0"/>
    </w:pPr>
    <w:rPr>
      <w:b/>
    </w:rPr>
  </w:style>
  <w:style w:type="paragraph" w:customStyle="1" w:styleId="affe">
    <w:name w:val="段落正文"/>
    <w:basedOn w:val="a0"/>
    <w:qFormat/>
    <w:pPr>
      <w:spacing w:beforeLines="50" w:line="360" w:lineRule="auto"/>
      <w:ind w:firstLineChars="200" w:firstLine="200"/>
    </w:pPr>
    <w:rPr>
      <w:spacing w:val="2"/>
      <w:sz w:val="24"/>
    </w:rPr>
  </w:style>
  <w:style w:type="paragraph" w:customStyle="1" w:styleId="38">
    <w:name w:val="样式3"/>
    <w:basedOn w:val="1"/>
    <w:next w:val="1"/>
    <w:qFormat/>
    <w:pPr>
      <w:keepLines/>
      <w:adjustRightInd w:val="0"/>
      <w:spacing w:before="340" w:after="330" w:line="576" w:lineRule="auto"/>
    </w:pPr>
    <w:rPr>
      <w:rFonts w:ascii="Times New Roman" w:eastAsia="黑体"/>
      <w:b/>
      <w:kern w:val="44"/>
      <w:sz w:val="44"/>
    </w:rPr>
  </w:style>
  <w:style w:type="paragraph" w:customStyle="1" w:styleId="afff">
    <w:name w:val="操作步骤"/>
    <w:basedOn w:val="a0"/>
    <w:qFormat/>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5">
    <w:name w:val="文本框样式1"/>
    <w:basedOn w:val="a0"/>
    <w:qFormat/>
    <w:pPr>
      <w:adjustRightInd w:val="0"/>
      <w:snapToGrid w:val="0"/>
      <w:spacing w:before="60" w:line="180" w:lineRule="exact"/>
      <w:jc w:val="center"/>
    </w:pPr>
    <w:rPr>
      <w:sz w:val="21"/>
    </w:rPr>
  </w:style>
  <w:style w:type="paragraph" w:customStyle="1" w:styleId="ItemList">
    <w:name w:val="Item List"/>
    <w:qFormat/>
    <w:pPr>
      <w:tabs>
        <w:tab w:val="left" w:pos="1644"/>
      </w:tabs>
      <w:spacing w:line="300" w:lineRule="auto"/>
      <w:ind w:left="1644" w:hanging="510"/>
      <w:jc w:val="both"/>
    </w:pPr>
    <w:rPr>
      <w:rFonts w:ascii="Arial" w:hAnsi="Arial"/>
      <w:sz w:val="21"/>
    </w:rPr>
  </w:style>
  <w:style w:type="paragraph" w:customStyle="1" w:styleId="CharChar1CharCharCharCharCharCharCharCharCharCharCharCharCharChar">
    <w:name w:val="Char Char1 Char Char Char Char Char Char Char Char Char Char Char Char Char Char"/>
    <w:basedOn w:val="a0"/>
    <w:qFormat/>
    <w:pPr>
      <w:widowControl/>
      <w:spacing w:after="160" w:line="240" w:lineRule="exact"/>
      <w:jc w:val="left"/>
    </w:pPr>
    <w:rPr>
      <w:rFonts w:ascii="Verdana" w:hAnsi="Verdana"/>
      <w:kern w:val="0"/>
      <w:sz w:val="20"/>
      <w:lang w:eastAsia="en-US"/>
    </w:rPr>
  </w:style>
  <w:style w:type="paragraph" w:customStyle="1" w:styleId="style1">
    <w:name w:val="style1"/>
    <w:basedOn w:val="a0"/>
    <w:qFormat/>
    <w:pPr>
      <w:widowControl/>
      <w:spacing w:before="100" w:beforeAutospacing="1" w:after="100" w:afterAutospacing="1"/>
      <w:jc w:val="left"/>
    </w:pPr>
    <w:rPr>
      <w:rFonts w:ascii="宋体" w:hAnsi="宋体"/>
      <w:kern w:val="0"/>
      <w:sz w:val="21"/>
    </w:rPr>
  </w:style>
  <w:style w:type="paragraph" w:customStyle="1" w:styleId="CharCharCharCharCharCharChar">
    <w:name w:val="Char Char Char Char Char Char Char"/>
    <w:basedOn w:val="a0"/>
    <w:qFormat/>
    <w:rPr>
      <w:rFonts w:ascii="Tahoma" w:hAnsi="Tahoma"/>
      <w:sz w:val="24"/>
    </w:rPr>
  </w:style>
  <w:style w:type="paragraph" w:customStyle="1" w:styleId="afff0">
    <w:name w:val="表文字"/>
    <w:qFormat/>
    <w:rPr>
      <w:rFonts w:ascii="宋体"/>
      <w:kern w:val="2"/>
    </w:rPr>
  </w:style>
  <w:style w:type="paragraph" w:customStyle="1" w:styleId="TableDescription">
    <w:name w:val="Table Description"/>
    <w:next w:val="a0"/>
    <w:qFormat/>
    <w:pPr>
      <w:keepNext/>
      <w:snapToGrid w:val="0"/>
      <w:spacing w:before="160" w:after="80"/>
      <w:ind w:left="1134"/>
      <w:jc w:val="center"/>
    </w:pPr>
    <w:rPr>
      <w:rFonts w:ascii="Arial" w:eastAsia="黑体" w:hAnsi="Arial"/>
      <w:sz w:val="18"/>
    </w:rPr>
  </w:style>
  <w:style w:type="paragraph" w:customStyle="1" w:styleId="afff1">
    <w:name w:val="表格文本"/>
    <w:qFormat/>
    <w:pPr>
      <w:tabs>
        <w:tab w:val="decimal" w:pos="0"/>
      </w:tabs>
    </w:pPr>
    <w:rPr>
      <w:rFonts w:ascii="Arial" w:hAnsi="Arial"/>
      <w:sz w:val="21"/>
    </w:rPr>
  </w:style>
  <w:style w:type="paragraph" w:customStyle="1" w:styleId="ItemStepinTable">
    <w:name w:val="Item Step in Table"/>
    <w:qFormat/>
    <w:pPr>
      <w:tabs>
        <w:tab w:val="left" w:pos="397"/>
      </w:tabs>
      <w:spacing w:before="40" w:after="40"/>
      <w:jc w:val="both"/>
    </w:pPr>
    <w:rPr>
      <w:rFonts w:ascii="Arial" w:hAnsi="Arial"/>
      <w:sz w:val="18"/>
    </w:rPr>
  </w:style>
  <w:style w:type="paragraph" w:customStyle="1" w:styleId="16">
    <w:name w:val="1.正文"/>
    <w:basedOn w:val="a0"/>
    <w:qFormat/>
    <w:pPr>
      <w:spacing w:line="360" w:lineRule="auto"/>
      <w:ind w:leftChars="225" w:left="540" w:firstLineChars="225" w:firstLine="540"/>
    </w:pPr>
    <w:rPr>
      <w:sz w:val="24"/>
    </w:rPr>
  </w:style>
  <w:style w:type="paragraph" w:customStyle="1" w:styleId="afff2">
    <w:name w:val="样式 宋体 五号 行距: 单倍行距"/>
    <w:basedOn w:val="a0"/>
    <w:qFormat/>
    <w:pPr>
      <w:adjustRightInd w:val="0"/>
      <w:jc w:val="left"/>
    </w:pPr>
    <w:rPr>
      <w:rFonts w:ascii="宋体" w:hAnsi="宋体"/>
      <w:kern w:val="0"/>
      <w:sz w:val="21"/>
    </w:rPr>
  </w:style>
  <w:style w:type="paragraph" w:customStyle="1" w:styleId="CharChar1Char">
    <w:name w:val="Char Char1 Char"/>
    <w:basedOn w:val="a0"/>
    <w:qFormat/>
    <w:rPr>
      <w:rFonts w:ascii="Tahoma" w:hAnsi="Tahoma"/>
      <w:sz w:val="24"/>
      <w:szCs w:val="24"/>
    </w:rPr>
  </w:style>
  <w:style w:type="paragraph" w:customStyle="1" w:styleId="Chara">
    <w:name w:val="Char"/>
    <w:basedOn w:val="a0"/>
    <w:qFormat/>
    <w:pPr>
      <w:spacing w:line="240" w:lineRule="atLeast"/>
      <w:ind w:left="420" w:firstLine="420"/>
    </w:pPr>
    <w:rPr>
      <w:kern w:val="0"/>
      <w:sz w:val="21"/>
    </w:rPr>
  </w:style>
  <w:style w:type="paragraph" w:customStyle="1" w:styleId="29">
    <w:name w:val="列出段落2"/>
    <w:basedOn w:val="a0"/>
    <w:qFormat/>
    <w:pPr>
      <w:ind w:firstLineChars="200" w:firstLine="420"/>
    </w:pPr>
  </w:style>
  <w:style w:type="paragraph" w:customStyle="1" w:styleId="210">
    <w:name w:val="正文文本缩进 21"/>
    <w:basedOn w:val="a0"/>
    <w:qFormat/>
    <w:pPr>
      <w:adjustRightInd w:val="0"/>
      <w:spacing w:before="120"/>
      <w:ind w:firstLine="420"/>
      <w:textAlignment w:val="baseline"/>
    </w:pPr>
    <w:rPr>
      <w:sz w:val="24"/>
    </w:rPr>
  </w:style>
  <w:style w:type="paragraph" w:customStyle="1" w:styleId="17">
    <w:name w:val="列表段落1"/>
    <w:basedOn w:val="a0"/>
    <w:qFormat/>
    <w:pPr>
      <w:adjustRightInd w:val="0"/>
      <w:snapToGrid w:val="0"/>
      <w:spacing w:line="360" w:lineRule="auto"/>
      <w:ind w:firstLineChars="200" w:firstLine="420"/>
      <w:jc w:val="left"/>
    </w:pPr>
    <w:rPr>
      <w:rFonts w:ascii="宋体" w:hAnsi="宋体"/>
      <w:sz w:val="24"/>
    </w:rPr>
  </w:style>
  <w:style w:type="paragraph" w:customStyle="1" w:styleId="afff3">
    <w:name w:val="没有缩进（为图形使用）"/>
    <w:basedOn w:val="a0"/>
    <w:qFormat/>
    <w:pPr>
      <w:spacing w:before="120" w:after="120" w:line="360" w:lineRule="auto"/>
    </w:pPr>
    <w:rPr>
      <w:sz w:val="24"/>
    </w:rPr>
  </w:style>
  <w:style w:type="paragraph" w:customStyle="1" w:styleId="afff4">
    <w:name w:val="È±Ê¡ÎÄ±¾"/>
    <w:basedOn w:val="a0"/>
    <w:qFormat/>
    <w:pPr>
      <w:widowControl/>
      <w:overflowPunct w:val="0"/>
      <w:autoSpaceDE w:val="0"/>
      <w:autoSpaceDN w:val="0"/>
      <w:adjustRightInd w:val="0"/>
      <w:jc w:val="left"/>
      <w:textAlignment w:val="baseline"/>
    </w:pPr>
    <w:rPr>
      <w:kern w:val="0"/>
      <w:sz w:val="24"/>
    </w:rPr>
  </w:style>
  <w:style w:type="paragraph" w:customStyle="1" w:styleId="TableText0">
    <w:name w:val="Table Text"/>
    <w:link w:val="TableTextChar"/>
    <w:qFormat/>
    <w:pPr>
      <w:snapToGrid w:val="0"/>
      <w:spacing w:before="80" w:after="80"/>
    </w:pPr>
    <w:rPr>
      <w:rFonts w:ascii="Arial" w:hAnsi="Arial"/>
      <w:kern w:val="2"/>
      <w:sz w:val="18"/>
    </w:rPr>
  </w:style>
  <w:style w:type="paragraph" w:customStyle="1" w:styleId="afff5">
    <w:name w:val="_"/>
    <w:basedOn w:val="a0"/>
    <w:qFormat/>
    <w:pPr>
      <w:adjustRightInd w:val="0"/>
      <w:spacing w:line="360" w:lineRule="auto"/>
      <w:ind w:left="480" w:firstLineChars="200" w:firstLine="200"/>
      <w:textAlignment w:val="baseline"/>
    </w:pPr>
    <w:rPr>
      <w:kern w:val="0"/>
      <w:sz w:val="24"/>
    </w:rPr>
  </w:style>
  <w:style w:type="paragraph" w:customStyle="1" w:styleId="content">
    <w:name w:val="content"/>
    <w:basedOn w:val="a0"/>
    <w:qFormat/>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afff6">
    <w:name w:val="正文（首行不缩进）"/>
    <w:basedOn w:val="a0"/>
    <w:qFormat/>
    <w:pPr>
      <w:autoSpaceDE w:val="0"/>
      <w:autoSpaceDN w:val="0"/>
      <w:adjustRightInd w:val="0"/>
      <w:spacing w:line="360" w:lineRule="auto"/>
      <w:jc w:val="left"/>
    </w:pPr>
    <w:rPr>
      <w:kern w:val="0"/>
      <w:sz w:val="21"/>
    </w:rPr>
  </w:style>
  <w:style w:type="paragraph" w:customStyle="1" w:styleId="TableTextCharCharChar">
    <w:name w:val="Table Text Char Char Char"/>
    <w:link w:val="TableTextCharCharCharChar"/>
    <w:qFormat/>
    <w:pPr>
      <w:snapToGrid w:val="0"/>
      <w:spacing w:before="80" w:after="80"/>
    </w:pPr>
    <w:rPr>
      <w:rFonts w:ascii="Arial" w:hAnsi="Arial"/>
      <w:kern w:val="2"/>
      <w:sz w:val="18"/>
    </w:rPr>
  </w:style>
  <w:style w:type="paragraph" w:customStyle="1" w:styleId="1Heading0SectionHeadPIM1H1h11stlevell11H1">
    <w:name w:val="样式 标题 1章标题Heading 0Section HeadPIM 1H1h11st levell11H1..."/>
    <w:basedOn w:val="1"/>
    <w:qFormat/>
    <w:pPr>
      <w:keepLines/>
      <w:pageBreakBefore/>
      <w:tabs>
        <w:tab w:val="left" w:pos="432"/>
      </w:tabs>
      <w:autoSpaceDE w:val="0"/>
      <w:autoSpaceDN w:val="0"/>
      <w:adjustRightInd w:val="0"/>
      <w:spacing w:before="340" w:after="330" w:line="578" w:lineRule="atLeast"/>
      <w:textAlignment w:val="bottom"/>
    </w:pPr>
    <w:rPr>
      <w:rFonts w:ascii="Times New Roman" w:eastAsia="黑体" w:hAnsi="宋体"/>
      <w:b/>
      <w:kern w:val="44"/>
      <w:sz w:val="36"/>
    </w:rPr>
  </w:style>
  <w:style w:type="paragraph" w:customStyle="1" w:styleId="220">
    <w:name w:val="样式 样式 首行缩进:  2 字符 + 首行缩进:  2 字符"/>
    <w:basedOn w:val="a0"/>
    <w:qFormat/>
    <w:pPr>
      <w:spacing w:line="360" w:lineRule="auto"/>
      <w:ind w:firstLineChars="200" w:firstLine="480"/>
    </w:pPr>
    <w:rPr>
      <w:sz w:val="24"/>
    </w:rPr>
  </w:style>
  <w:style w:type="paragraph" w:customStyle="1" w:styleId="afff7">
    <w:name w:val="正文表格"/>
    <w:basedOn w:val="a0"/>
    <w:qFormat/>
    <w:pPr>
      <w:adjustRightInd w:val="0"/>
      <w:spacing w:before="40" w:after="40"/>
    </w:pPr>
    <w:rPr>
      <w:sz w:val="24"/>
    </w:rPr>
  </w:style>
  <w:style w:type="paragraph" w:customStyle="1" w:styleId="221">
    <w:name w:val="样式 正文首行缩进 2 + 首行缩进:  2 字符"/>
    <w:basedOn w:val="a0"/>
    <w:qFormat/>
    <w:pPr>
      <w:tabs>
        <w:tab w:val="left" w:pos="987"/>
      </w:tabs>
      <w:adjustRightInd w:val="0"/>
      <w:snapToGrid w:val="0"/>
      <w:spacing w:line="360" w:lineRule="auto"/>
      <w:ind w:left="987" w:hanging="420"/>
    </w:pPr>
    <w:rPr>
      <w:rFonts w:ascii="Arial" w:hAnsi="Arial"/>
      <w:b/>
      <w:sz w:val="24"/>
    </w:rPr>
  </w:style>
  <w:style w:type="paragraph" w:customStyle="1" w:styleId="afff8">
    <w:name w:val="文章正文"/>
    <w:basedOn w:val="a0"/>
    <w:qFormat/>
    <w:pPr>
      <w:ind w:firstLineChars="200" w:firstLine="560"/>
    </w:pPr>
    <w:rPr>
      <w:rFonts w:ascii="仿宋_GB2312" w:eastAsia="仿宋_GB2312" w:hAnsi="宋体"/>
      <w:color w:val="000000"/>
    </w:rPr>
  </w:style>
  <w:style w:type="paragraph" w:customStyle="1" w:styleId="Charb">
    <w:name w:val="段 Char"/>
    <w:qFormat/>
    <w:pPr>
      <w:autoSpaceDE w:val="0"/>
      <w:autoSpaceDN w:val="0"/>
      <w:ind w:firstLineChars="200" w:firstLine="200"/>
      <w:jc w:val="both"/>
    </w:pPr>
    <w:rPr>
      <w:rFonts w:ascii="宋体"/>
      <w:sz w:val="21"/>
    </w:rPr>
  </w:style>
  <w:style w:type="paragraph" w:customStyle="1" w:styleId="TableTextChar1">
    <w:name w:val="Table Text Char1"/>
    <w:qFormat/>
    <w:pPr>
      <w:snapToGrid w:val="0"/>
      <w:spacing w:before="80" w:after="80"/>
    </w:pPr>
    <w:rPr>
      <w:rFonts w:ascii="Arial" w:hAnsi="Arial"/>
      <w:kern w:val="2"/>
      <w:sz w:val="18"/>
    </w:rPr>
  </w:style>
  <w:style w:type="paragraph" w:customStyle="1" w:styleId="afff9">
    <w:name w:val="一级条标题"/>
    <w:basedOn w:val="afffa"/>
    <w:next w:val="aff2"/>
    <w:qFormat/>
    <w:pPr>
      <w:spacing w:beforeLines="0" w:afterLines="0"/>
      <w:ind w:left="525"/>
      <w:outlineLvl w:val="2"/>
    </w:pPr>
    <w:rPr>
      <w:rFonts w:ascii="Times New Roman" w:eastAsia="宋体"/>
      <w:sz w:val="21"/>
    </w:rPr>
  </w:style>
  <w:style w:type="paragraph" w:customStyle="1" w:styleId="afffa">
    <w:name w:val="章标题"/>
    <w:next w:val="a0"/>
    <w:qFormat/>
    <w:pPr>
      <w:spacing w:beforeLines="50" w:afterLines="50"/>
      <w:jc w:val="both"/>
      <w:outlineLvl w:val="1"/>
    </w:pPr>
    <w:rPr>
      <w:rFonts w:ascii="黑体" w:eastAsia="黑体"/>
      <w:sz w:val="24"/>
    </w:rPr>
  </w:style>
  <w:style w:type="paragraph" w:customStyle="1" w:styleId="ParaCharCharCharCharCharCharCharCharChar1CharCharCharChar">
    <w:name w:val="默认段落字体 Para Char Char Char Char Char Char Char Char Char1 Char Char Char Char"/>
    <w:basedOn w:val="a0"/>
    <w:qFormat/>
    <w:rPr>
      <w:rFonts w:ascii="Tahoma" w:hAnsi="Tahoma"/>
      <w:sz w:val="24"/>
    </w:rPr>
  </w:style>
  <w:style w:type="paragraph" w:customStyle="1" w:styleId="afffb">
    <w:name w:val="正文格式"/>
    <w:basedOn w:val="a0"/>
    <w:qFormat/>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c">
    <w:name w:val="表格内文字"/>
    <w:basedOn w:val="ae"/>
    <w:qFormat/>
    <w:pPr>
      <w:adjustRightInd w:val="0"/>
    </w:pPr>
    <w:rPr>
      <w:rFonts w:ascii="Times New Roman" w:hAnsi="Times New Roman"/>
      <w:color w:val="000000"/>
    </w:rPr>
  </w:style>
  <w:style w:type="paragraph" w:customStyle="1" w:styleId="Title-Revision">
    <w:name w:val="Title - Revision"/>
    <w:basedOn w:val="af7"/>
    <w:qFormat/>
    <w:pPr>
      <w:spacing w:before="720"/>
    </w:pPr>
    <w:rPr>
      <w:rFonts w:ascii="Times New Roman" w:hAnsi="Times New Roman"/>
    </w:rPr>
  </w:style>
  <w:style w:type="paragraph" w:customStyle="1" w:styleId="Char1CharCharChar1">
    <w:name w:val="Char1 Char Char Char1"/>
    <w:basedOn w:val="a0"/>
    <w:qFormat/>
    <w:rPr>
      <w:rFonts w:ascii="Tahoma" w:hAnsi="Tahoma"/>
      <w:sz w:val="24"/>
    </w:rPr>
  </w:style>
  <w:style w:type="paragraph" w:customStyle="1" w:styleId="afffd">
    <w:name w:val="缺省文本"/>
    <w:basedOn w:val="a0"/>
    <w:qFormat/>
    <w:pPr>
      <w:tabs>
        <w:tab w:val="left" w:pos="1260"/>
      </w:tabs>
      <w:autoSpaceDE w:val="0"/>
      <w:autoSpaceDN w:val="0"/>
      <w:adjustRightInd w:val="0"/>
      <w:spacing w:line="360" w:lineRule="auto"/>
      <w:jc w:val="left"/>
    </w:pPr>
    <w:rPr>
      <w:kern w:val="0"/>
      <w:sz w:val="24"/>
    </w:rPr>
  </w:style>
  <w:style w:type="paragraph" w:customStyle="1" w:styleId="afffe">
    <w:name w:val="标题无"/>
    <w:basedOn w:val="a0"/>
    <w:qFormat/>
    <w:pPr>
      <w:spacing w:line="360" w:lineRule="auto"/>
    </w:pPr>
    <w:rPr>
      <w:sz w:val="24"/>
    </w:rPr>
  </w:style>
  <w:style w:type="paragraph" w:customStyle="1" w:styleId="CharCharCharCharChar0">
    <w:name w:val="文档正文 Char Char Char Char Char"/>
    <w:basedOn w:val="a0"/>
    <w:qFormat/>
    <w:pPr>
      <w:adjustRightInd w:val="0"/>
      <w:spacing w:line="440" w:lineRule="exact"/>
      <w:ind w:firstLine="420"/>
      <w:textAlignment w:val="baseline"/>
    </w:pPr>
    <w:rPr>
      <w:rFonts w:ascii="Arial Narrow" w:hAnsi="Arial Narrow"/>
      <w:kern w:val="0"/>
      <w:sz w:val="24"/>
    </w:rPr>
  </w:style>
  <w:style w:type="paragraph" w:customStyle="1" w:styleId="2a">
    <w:name w:val="附录2"/>
    <w:basedOn w:val="a0"/>
    <w:next w:val="a0"/>
    <w:qFormat/>
    <w:pPr>
      <w:tabs>
        <w:tab w:val="left" w:pos="420"/>
        <w:tab w:val="left" w:pos="624"/>
      </w:tabs>
      <w:ind w:left="420" w:hanging="420"/>
      <w:outlineLvl w:val="1"/>
    </w:pPr>
    <w:rPr>
      <w:rFonts w:ascii="黑体" w:eastAsia="黑体" w:hAnsi="黑体"/>
      <w:b/>
      <w:sz w:val="32"/>
    </w:rPr>
  </w:style>
  <w:style w:type="paragraph" w:customStyle="1" w:styleId="Note">
    <w:name w:val="Note"/>
    <w:basedOn w:val="a0"/>
    <w:qFormat/>
    <w:pPr>
      <w:pBdr>
        <w:top w:val="single" w:sz="12" w:space="3" w:color="auto"/>
        <w:bottom w:val="single" w:sz="12" w:space="3" w:color="auto"/>
      </w:pBdr>
      <w:spacing w:line="360" w:lineRule="auto"/>
    </w:pPr>
    <w:rPr>
      <w:sz w:val="24"/>
    </w:rPr>
  </w:style>
  <w:style w:type="paragraph" w:customStyle="1" w:styleId="605">
    <w:name w:val="样式 标题 6第五层条 + 三号 段前: 0.5 行"/>
    <w:basedOn w:val="6"/>
    <w:qFormat/>
    <w:pPr>
      <w:widowControl/>
      <w:adjustRightInd/>
      <w:snapToGrid/>
      <w:spacing w:beforeLines="50"/>
      <w:jc w:val="left"/>
    </w:pPr>
    <w:rPr>
      <w:rFonts w:ascii="Times New Roman" w:eastAsia="宋体" w:hAnsi="Times New Roman"/>
      <w:snapToGrid w:val="0"/>
      <w:kern w:val="24"/>
      <w:sz w:val="28"/>
    </w:rPr>
  </w:style>
  <w:style w:type="paragraph" w:customStyle="1" w:styleId="CharCharCharChar">
    <w:name w:val="Char Char Char Char"/>
    <w:basedOn w:val="a0"/>
    <w:qFormat/>
    <w:pPr>
      <w:pageBreakBefore/>
      <w:widowControl/>
      <w:spacing w:after="160" w:line="240" w:lineRule="exact"/>
      <w:jc w:val="left"/>
    </w:pPr>
    <w:rPr>
      <w:rFonts w:ascii="Verdana" w:hAnsi="Verdana"/>
      <w:kern w:val="0"/>
      <w:sz w:val="20"/>
      <w:lang w:eastAsia="en-US"/>
    </w:rPr>
  </w:style>
  <w:style w:type="paragraph" w:customStyle="1" w:styleId="CharCharChar1CharCharCharCharCharCharCharCharCharCharCharCharChar">
    <w:name w:val="Char Char Char1 Char Char Char Char Char Char Char Char Char Char Char Char Char"/>
    <w:basedOn w:val="a0"/>
    <w:qFormat/>
    <w:pPr>
      <w:widowControl/>
      <w:spacing w:after="160" w:line="240" w:lineRule="exact"/>
      <w:jc w:val="left"/>
    </w:pPr>
    <w:rPr>
      <w:rFonts w:ascii="Verdana" w:hAnsi="Verdana"/>
      <w:kern w:val="0"/>
      <w:sz w:val="18"/>
      <w:lang w:eastAsia="en-US"/>
    </w:rPr>
  </w:style>
  <w:style w:type="paragraph" w:customStyle="1" w:styleId="affff">
    <w:name w:val="正文 + 三号"/>
    <w:basedOn w:val="a0"/>
    <w:qFormat/>
    <w:rPr>
      <w:sz w:val="21"/>
    </w:rPr>
  </w:style>
  <w:style w:type="paragraph" w:customStyle="1" w:styleId="affff0">
    <w:name w:val="图标"/>
    <w:basedOn w:val="a0"/>
    <w:next w:val="a0"/>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affff1">
    <w:name w:val="图片文字"/>
    <w:basedOn w:val="a0"/>
    <w:qFormat/>
    <w:pPr>
      <w:spacing w:line="240" w:lineRule="atLeast"/>
      <w:jc w:val="center"/>
    </w:pPr>
    <w:rPr>
      <w:sz w:val="21"/>
    </w:rPr>
  </w:style>
  <w:style w:type="paragraph" w:customStyle="1" w:styleId="StyleHeading3h3Heading3-oldLevel3HeadH3level3PIM3se">
    <w:name w:val="Style Heading 3h3Heading 3 - oldLevel 3 HeadH3level_3PIM 3se..."/>
    <w:basedOn w:val="3"/>
    <w:qFormat/>
    <w:pPr>
      <w:tabs>
        <w:tab w:val="left" w:pos="709"/>
        <w:tab w:val="left" w:pos="1620"/>
      </w:tabs>
      <w:ind w:left="1620" w:hanging="360"/>
    </w:pPr>
  </w:style>
  <w:style w:type="paragraph" w:customStyle="1" w:styleId="affff2">
    <w:name w:val="内容标题"/>
    <w:basedOn w:val="a6"/>
    <w:qFormat/>
    <w:rPr>
      <w:rFonts w:ascii="Tahoma" w:hAnsi="Tahoma"/>
      <w:sz w:val="24"/>
    </w:rPr>
  </w:style>
  <w:style w:type="paragraph" w:customStyle="1" w:styleId="074">
    <w:name w:val="标书正文:  0.74 厘米"/>
    <w:basedOn w:val="a0"/>
    <w:qFormat/>
    <w:pPr>
      <w:snapToGrid w:val="0"/>
      <w:spacing w:line="360" w:lineRule="auto"/>
      <w:ind w:firstLine="420"/>
    </w:pPr>
    <w:rPr>
      <w:sz w:val="24"/>
    </w:rPr>
  </w:style>
  <w:style w:type="paragraph" w:customStyle="1" w:styleId="18">
    <w:name w:val="附录1"/>
    <w:basedOn w:val="a0"/>
    <w:next w:val="a0"/>
    <w:qFormat/>
    <w:pPr>
      <w:tabs>
        <w:tab w:val="left" w:pos="1304"/>
      </w:tabs>
      <w:ind w:left="425" w:hanging="425"/>
      <w:outlineLvl w:val="0"/>
    </w:pPr>
    <w:rPr>
      <w:rFonts w:ascii="黑体" w:eastAsia="黑体" w:hAnsi="黑体"/>
      <w:b/>
      <w:sz w:val="44"/>
    </w:rPr>
  </w:style>
  <w:style w:type="paragraph" w:customStyle="1" w:styleId="affff3">
    <w:name w:val="首行缩进"/>
    <w:basedOn w:val="a0"/>
    <w:qFormat/>
    <w:pPr>
      <w:tabs>
        <w:tab w:val="left" w:pos="540"/>
      </w:tabs>
      <w:spacing w:line="360" w:lineRule="auto"/>
      <w:ind w:left="540"/>
    </w:pPr>
    <w:rPr>
      <w:rFonts w:eastAsia="仿宋_GB2312"/>
    </w:rPr>
  </w:style>
  <w:style w:type="paragraph" w:customStyle="1" w:styleId="46">
    <w:name w:val="样式4"/>
    <w:basedOn w:val="4"/>
    <w:qFormat/>
    <w:pPr>
      <w:adjustRightInd w:val="0"/>
      <w:snapToGrid w:val="0"/>
    </w:pPr>
    <w:rPr>
      <w:rFonts w:ascii="Times New Roman" w:eastAsia="宋体" w:hAnsi="Times New Roman"/>
    </w:rPr>
  </w:style>
  <w:style w:type="paragraph" w:customStyle="1" w:styleId="CSS1Char">
    <w:name w:val="CSS1级正文 Char"/>
    <w:basedOn w:val="aa"/>
    <w:qFormat/>
    <w:pPr>
      <w:adjustRightInd w:val="0"/>
      <w:snapToGrid w:val="0"/>
      <w:spacing w:line="360" w:lineRule="auto"/>
      <w:ind w:firstLine="480"/>
    </w:pPr>
    <w:rPr>
      <w:rFonts w:ascii="Times New Roman" w:eastAsia="宋体"/>
      <w:sz w:val="24"/>
    </w:rPr>
  </w:style>
  <w:style w:type="paragraph" w:customStyle="1" w:styleId="2b">
    <w:name w:val="样式2"/>
    <w:basedOn w:val="4"/>
    <w:qFormat/>
    <w:pPr>
      <w:tabs>
        <w:tab w:val="left" w:pos="720"/>
      </w:tabs>
      <w:spacing w:before="560" w:line="400" w:lineRule="exact"/>
      <w:ind w:left="420" w:hanging="420"/>
      <w:jc w:val="center"/>
      <w:outlineLvl w:val="0"/>
    </w:pPr>
    <w:rPr>
      <w:rFonts w:ascii="Times New Roman" w:eastAsia="宋体" w:hAnsi="Times New Roman"/>
      <w:b w:val="0"/>
      <w:sz w:val="44"/>
    </w:rPr>
  </w:style>
  <w:style w:type="paragraph" w:customStyle="1" w:styleId="0740">
    <w:name w:val="样式 首行缩进:  0.74 厘米"/>
    <w:basedOn w:val="a0"/>
    <w:qFormat/>
    <w:pPr>
      <w:spacing w:line="360" w:lineRule="auto"/>
      <w:ind w:firstLine="420"/>
    </w:pPr>
    <w:rPr>
      <w:sz w:val="24"/>
    </w:rPr>
  </w:style>
  <w:style w:type="paragraph" w:customStyle="1" w:styleId="CharCharCharCharCharCharCharCharCharCharCharCharChar">
    <w:name w:val="Char Char Char Char Char Char Char Char Char Char Char Char Char"/>
    <w:basedOn w:val="a0"/>
    <w:qFormat/>
    <w:pPr>
      <w:widowControl/>
      <w:spacing w:after="160" w:line="240" w:lineRule="exact"/>
      <w:jc w:val="left"/>
    </w:pPr>
    <w:rPr>
      <w:rFonts w:ascii="Verdana" w:eastAsia="仿宋_GB2312" w:hAnsi="Verdana"/>
      <w:kern w:val="0"/>
      <w:sz w:val="24"/>
      <w:lang w:eastAsia="en-US"/>
    </w:rPr>
  </w:style>
  <w:style w:type="paragraph" w:customStyle="1" w:styleId="xl53">
    <w:name w:val="xl53"/>
    <w:basedOn w:val="a0"/>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affff4">
    <w:name w:val="样式 宋体 五号 两端对齐 行距: 单倍行距"/>
    <w:basedOn w:val="a0"/>
    <w:qFormat/>
    <w:pPr>
      <w:adjustRightInd w:val="0"/>
      <w:textAlignment w:val="baseline"/>
    </w:pPr>
    <w:rPr>
      <w:rFonts w:ascii="宋体" w:hAnsi="宋体"/>
      <w:kern w:val="0"/>
      <w:sz w:val="21"/>
    </w:rPr>
  </w:style>
  <w:style w:type="paragraph" w:customStyle="1" w:styleId="320">
    <w:name w:val="标题3——2"/>
    <w:basedOn w:val="3"/>
    <w:next w:val="af9"/>
    <w:qFormat/>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9">
    <w:name w:val="1"/>
    <w:basedOn w:val="a0"/>
    <w:next w:val="ae"/>
    <w:link w:val="1858D7CFB-ED40-4347-BF05-701D383B685F"/>
    <w:qFormat/>
    <w:rPr>
      <w:rFonts w:ascii="宋体" w:hAnsi="Courier New"/>
      <w:sz w:val="21"/>
    </w:rPr>
  </w:style>
  <w:style w:type="paragraph" w:customStyle="1" w:styleId="affff5">
    <w:name w:val="普通正文"/>
    <w:basedOn w:val="a0"/>
    <w:qFormat/>
    <w:pPr>
      <w:adjustRightInd w:val="0"/>
      <w:spacing w:before="120" w:after="120" w:line="360" w:lineRule="auto"/>
      <w:ind w:firstLine="480"/>
      <w:jc w:val="left"/>
      <w:textAlignment w:val="baseline"/>
    </w:pPr>
    <w:rPr>
      <w:rFonts w:ascii="Arial" w:hAnsi="Arial"/>
      <w:kern w:val="0"/>
      <w:sz w:val="24"/>
    </w:rPr>
  </w:style>
  <w:style w:type="paragraph" w:customStyle="1" w:styleId="1a">
    <w:name w:val="修订1"/>
    <w:qFormat/>
    <w:rPr>
      <w:kern w:val="2"/>
      <w:sz w:val="21"/>
    </w:rPr>
  </w:style>
  <w:style w:type="paragraph" w:customStyle="1" w:styleId="affff6">
    <w:name w:val="文字"/>
    <w:basedOn w:val="a0"/>
    <w:link w:val="Charc"/>
    <w:qFormat/>
    <w:pPr>
      <w:tabs>
        <w:tab w:val="left" w:pos="8520"/>
      </w:tabs>
      <w:spacing w:line="312" w:lineRule="auto"/>
      <w:ind w:right="-210" w:firstLine="556"/>
    </w:pPr>
    <w:rPr>
      <w:rFonts w:ascii="宋体"/>
    </w:rPr>
  </w:style>
  <w:style w:type="paragraph" w:customStyle="1" w:styleId="ParaCharCharCharCharCharCharChar">
    <w:name w:val="默认段落字体 Para Char Char Char Char Char Char Char"/>
    <w:basedOn w:val="a0"/>
    <w:qFormat/>
    <w:rPr>
      <w:rFonts w:ascii="Tahoma" w:hAnsi="Tahoma"/>
      <w:sz w:val="24"/>
    </w:rPr>
  </w:style>
  <w:style w:type="paragraph" w:customStyle="1" w:styleId="PullQuote">
    <w:name w:val="Pull Quote"/>
    <w:basedOn w:val="a0"/>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GB23122">
    <w:name w:val="样式 仿宋_GB2312 首行缩进:  2 字符"/>
    <w:basedOn w:val="a0"/>
    <w:qFormat/>
    <w:pPr>
      <w:spacing w:line="600" w:lineRule="exact"/>
      <w:ind w:firstLineChars="150" w:firstLine="420"/>
      <w:jc w:val="left"/>
    </w:pPr>
    <w:rPr>
      <w:rFonts w:ascii="仿宋_GB2312" w:eastAsia="仿宋_GB2312" w:hAnsi="Arial"/>
      <w:color w:val="000000"/>
      <w:kern w:val="0"/>
      <w:lang w:val="zh-CN"/>
    </w:rPr>
  </w:style>
  <w:style w:type="paragraph" w:customStyle="1" w:styleId="affff7">
    <w:name w:val="可研正文"/>
    <w:basedOn w:val="aa"/>
    <w:qFormat/>
    <w:pPr>
      <w:adjustRightInd w:val="0"/>
      <w:snapToGrid w:val="0"/>
      <w:spacing w:line="440" w:lineRule="exact"/>
      <w:ind w:firstLine="567"/>
    </w:pPr>
    <w:rPr>
      <w:rFonts w:ascii="Times New Roman" w:eastAsia="宋体"/>
      <w:sz w:val="28"/>
    </w:rPr>
  </w:style>
  <w:style w:type="paragraph" w:customStyle="1" w:styleId="Char2CharCharCharCharCharChar">
    <w:name w:val="Char2 Char Char Char Char Char Char"/>
    <w:basedOn w:val="a0"/>
    <w:qFormat/>
    <w:rPr>
      <w:rFonts w:ascii="仿宋_GB2312"/>
      <w:b/>
      <w:sz w:val="30"/>
    </w:rPr>
  </w:style>
  <w:style w:type="paragraph" w:customStyle="1" w:styleId="2c">
    <w:name w:val="标题2"/>
    <w:basedOn w:val="2"/>
    <w:qFormat/>
    <w:pPr>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TableHeading">
    <w:name w:val="Table Heading"/>
    <w:qFormat/>
    <w:pPr>
      <w:keepNext/>
      <w:snapToGrid w:val="0"/>
      <w:spacing w:before="80" w:after="80"/>
      <w:jc w:val="center"/>
    </w:pPr>
    <w:rPr>
      <w:rFonts w:ascii="Arial" w:eastAsia="黑体" w:hAnsi="Arial"/>
      <w:sz w:val="18"/>
    </w:rPr>
  </w:style>
  <w:style w:type="paragraph" w:customStyle="1" w:styleId="1b">
    <w:name w:val="小标题 1"/>
    <w:basedOn w:val="a0"/>
    <w:qFormat/>
    <w:pPr>
      <w:autoSpaceDE w:val="0"/>
      <w:autoSpaceDN w:val="0"/>
      <w:adjustRightInd w:val="0"/>
      <w:spacing w:line="360" w:lineRule="atLeast"/>
    </w:pPr>
    <w:rPr>
      <w:rFonts w:ascii="文鼎粗黑" w:eastAsia="文鼎粗黑"/>
      <w:kern w:val="0"/>
      <w:sz w:val="22"/>
    </w:rPr>
  </w:style>
  <w:style w:type="paragraph" w:customStyle="1" w:styleId="1xz">
    <w:name w:val="样式1xz"/>
    <w:basedOn w:val="a0"/>
    <w:qFormat/>
    <w:pPr>
      <w:tabs>
        <w:tab w:val="left" w:pos="1050"/>
        <w:tab w:val="right" w:leader="dot" w:pos="8296"/>
      </w:tabs>
    </w:pPr>
    <w:rPr>
      <w:caps/>
      <w:spacing w:val="20"/>
      <w:sz w:val="24"/>
    </w:rPr>
  </w:style>
  <w:style w:type="paragraph" w:customStyle="1" w:styleId="affff8">
    <w:name w:val="二级条标题"/>
    <w:basedOn w:val="afff9"/>
    <w:next w:val="aff2"/>
    <w:qFormat/>
    <w:pPr>
      <w:ind w:left="840"/>
      <w:outlineLvl w:val="3"/>
    </w:pPr>
  </w:style>
  <w:style w:type="paragraph" w:customStyle="1" w:styleId="CharCharCharCharCharChar1Char">
    <w:name w:val="Char Char Char Char Char Char1 Char"/>
    <w:basedOn w:val="a0"/>
    <w:qFormat/>
    <w:pPr>
      <w:widowControl/>
      <w:spacing w:after="160" w:line="240" w:lineRule="exact"/>
      <w:jc w:val="left"/>
    </w:pPr>
    <w:rPr>
      <w:rFonts w:ascii="Verdana" w:hAnsi="Verdana"/>
      <w:kern w:val="0"/>
      <w:sz w:val="21"/>
      <w:lang w:eastAsia="en-US"/>
    </w:rPr>
  </w:style>
  <w:style w:type="paragraph" w:customStyle="1" w:styleId="affff9">
    <w:name w:val="编号正文"/>
    <w:basedOn w:val="aff6"/>
    <w:qFormat/>
    <w:pPr>
      <w:snapToGrid/>
      <w:spacing w:line="360" w:lineRule="auto"/>
      <w:ind w:left="1407" w:hanging="1047"/>
      <w:jc w:val="left"/>
    </w:pPr>
    <w:rPr>
      <w:rFonts w:ascii="Times New Roman" w:eastAsia="仿宋_GB2312" w:hAnsi="Times New Roman"/>
    </w:rPr>
  </w:style>
  <w:style w:type="paragraph" w:customStyle="1" w:styleId="affffa">
    <w:name w:val="标准正文"/>
    <w:basedOn w:val="ab"/>
    <w:qFormat/>
    <w:pPr>
      <w:spacing w:before="60" w:after="60" w:line="360" w:lineRule="auto"/>
      <w:ind w:left="0" w:firstLine="482"/>
    </w:pPr>
    <w:rPr>
      <w:rFonts w:ascii="Arial" w:hAnsi="Arial"/>
      <w:sz w:val="24"/>
    </w:rPr>
  </w:style>
  <w:style w:type="paragraph" w:customStyle="1" w:styleId="TableTextCharChar">
    <w:name w:val="Table Text Char Char"/>
    <w:qFormat/>
    <w:pPr>
      <w:snapToGrid w:val="0"/>
      <w:spacing w:before="80" w:after="80"/>
    </w:pPr>
    <w:rPr>
      <w:rFonts w:ascii="Arial" w:hAnsi="Arial"/>
      <w:kern w:val="2"/>
      <w:sz w:val="18"/>
    </w:rPr>
  </w:style>
  <w:style w:type="paragraph" w:customStyle="1" w:styleId="affffb">
    <w:name w:val="表头样式"/>
    <w:basedOn w:val="a0"/>
    <w:qFormat/>
    <w:pPr>
      <w:autoSpaceDE w:val="0"/>
      <w:autoSpaceDN w:val="0"/>
      <w:adjustRightInd w:val="0"/>
      <w:spacing w:line="360" w:lineRule="auto"/>
      <w:jc w:val="left"/>
    </w:pPr>
    <w:rPr>
      <w:b/>
      <w:kern w:val="0"/>
      <w:sz w:val="21"/>
    </w:rPr>
  </w:style>
  <w:style w:type="paragraph" w:customStyle="1" w:styleId="ItemStep">
    <w:name w:val="Item Step"/>
    <w:qFormat/>
    <w:pPr>
      <w:tabs>
        <w:tab w:val="left" w:pos="1644"/>
      </w:tabs>
      <w:ind w:left="1644" w:hanging="510"/>
      <w:outlineLvl w:val="4"/>
    </w:pPr>
    <w:rPr>
      <w:rFonts w:ascii="Arial" w:hAnsi="Arial"/>
      <w:sz w:val="21"/>
    </w:rPr>
  </w:style>
  <w:style w:type="paragraph" w:customStyle="1" w:styleId="INFeature">
    <w:name w:val="IN Feature"/>
    <w:next w:val="INStep"/>
    <w:qFormat/>
    <w:pPr>
      <w:keepNext/>
      <w:keepLines/>
      <w:spacing w:before="240" w:after="240"/>
      <w:outlineLvl w:val="7"/>
    </w:pPr>
    <w:rPr>
      <w:rFonts w:ascii="Arial" w:eastAsia="黑体" w:hAnsi="Arial"/>
      <w:sz w:val="21"/>
    </w:rPr>
  </w:style>
  <w:style w:type="paragraph" w:customStyle="1" w:styleId="FigureDescription">
    <w:name w:val="Figure Description"/>
    <w:next w:val="a0"/>
    <w:qFormat/>
    <w:pPr>
      <w:snapToGrid w:val="0"/>
      <w:spacing w:before="80" w:after="320"/>
      <w:ind w:left="1134"/>
      <w:jc w:val="center"/>
    </w:pPr>
    <w:rPr>
      <w:rFonts w:ascii="Arial" w:eastAsia="黑体" w:hAnsi="Arial"/>
      <w:sz w:val="18"/>
    </w:rPr>
  </w:style>
  <w:style w:type="paragraph" w:customStyle="1" w:styleId="Char20">
    <w:name w:val="Char2"/>
    <w:basedOn w:val="a0"/>
    <w:qFormat/>
    <w:pPr>
      <w:spacing w:line="240" w:lineRule="atLeast"/>
      <w:ind w:left="420" w:firstLine="420"/>
    </w:pPr>
    <w:rPr>
      <w:kern w:val="0"/>
      <w:sz w:val="21"/>
    </w:rPr>
  </w:style>
  <w:style w:type="paragraph" w:customStyle="1" w:styleId="affffc">
    <w:name w:val="摘要"/>
    <w:basedOn w:val="a0"/>
    <w:next w:val="2"/>
    <w:qFormat/>
    <w:pPr>
      <w:spacing w:line="360" w:lineRule="auto"/>
    </w:pPr>
    <w:rPr>
      <w:rFonts w:eastAsia="黑体"/>
      <w:sz w:val="20"/>
    </w:rPr>
  </w:style>
  <w:style w:type="paragraph" w:customStyle="1" w:styleId="AANumbering">
    <w:name w:val="AA Numbering"/>
    <w:basedOn w:val="a0"/>
    <w:qFormat/>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1c">
    <w:name w:val="文本1"/>
    <w:basedOn w:val="a0"/>
    <w:qFormat/>
    <w:pPr>
      <w:adjustRightInd w:val="0"/>
      <w:spacing w:line="312" w:lineRule="atLeast"/>
      <w:jc w:val="center"/>
      <w:textAlignment w:val="baseline"/>
    </w:pPr>
    <w:rPr>
      <w:kern w:val="0"/>
      <w:sz w:val="18"/>
    </w:rPr>
  </w:style>
  <w:style w:type="paragraph" w:customStyle="1" w:styleId="1d">
    <w:name w:val="列出段落1"/>
    <w:basedOn w:val="a0"/>
    <w:qFormat/>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16615">
    <w:name w:val="样式 标题 1 + 居中 段前: 6 磅 段后: 6 磅 行距: 1.5 倍行距"/>
    <w:basedOn w:val="1"/>
    <w:qFormat/>
    <w:pPr>
      <w:keepLines/>
      <w:adjustRightInd w:val="0"/>
      <w:spacing w:before="120" w:after="120" w:line="360" w:lineRule="auto"/>
      <w:jc w:val="center"/>
    </w:pPr>
    <w:rPr>
      <w:rFonts w:ascii="Times New Roman"/>
      <w:b/>
      <w:kern w:val="44"/>
      <w:sz w:val="32"/>
    </w:rPr>
  </w:style>
  <w:style w:type="paragraph" w:customStyle="1" w:styleId="Title-Date">
    <w:name w:val="Title - Date"/>
    <w:basedOn w:val="af7"/>
    <w:next w:val="a0"/>
    <w:qFormat/>
    <w:pPr>
      <w:spacing w:before="240" w:after="720"/>
    </w:pPr>
    <w:rPr>
      <w:rFonts w:ascii="Times New Roman" w:hAnsi="Times New Roman"/>
      <w:sz w:val="28"/>
    </w:rPr>
  </w:style>
  <w:style w:type="paragraph" w:customStyle="1" w:styleId="1e">
    <w:name w:val="正文1"/>
    <w:basedOn w:val="a0"/>
    <w:qFormat/>
    <w:pPr>
      <w:spacing w:line="300" w:lineRule="auto"/>
      <w:ind w:firstLineChars="200" w:firstLine="200"/>
    </w:pPr>
    <w:rPr>
      <w:sz w:val="24"/>
    </w:rPr>
  </w:style>
  <w:style w:type="paragraph" w:customStyle="1" w:styleId="39">
    <w:name w:val="列出段落3"/>
    <w:basedOn w:val="a0"/>
    <w:qFormat/>
    <w:pPr>
      <w:widowControl/>
      <w:ind w:firstLineChars="200" w:firstLine="420"/>
      <w:jc w:val="left"/>
    </w:pPr>
    <w:rPr>
      <w:rFonts w:ascii="宋体" w:hAnsi="宋体" w:cs="宋体"/>
      <w:kern w:val="0"/>
      <w:sz w:val="24"/>
      <w:szCs w:val="24"/>
    </w:rPr>
  </w:style>
  <w:style w:type="paragraph" w:customStyle="1" w:styleId="CharCharCharChar0">
    <w:name w:val="文档正文 Char Char Char Char"/>
    <w:basedOn w:val="a0"/>
    <w:qFormat/>
    <w:pPr>
      <w:adjustRightInd w:val="0"/>
      <w:spacing w:line="440" w:lineRule="exact"/>
      <w:ind w:firstLine="420"/>
      <w:textAlignment w:val="baseline"/>
    </w:pPr>
    <w:rPr>
      <w:rFonts w:ascii="Arial Narrow" w:hAnsi="Arial Narrow"/>
      <w:kern w:val="0"/>
      <w:sz w:val="24"/>
    </w:rPr>
  </w:style>
  <w:style w:type="paragraph" w:customStyle="1" w:styleId="affffd">
    <w:name w:val="司法正文"/>
    <w:qFormat/>
    <w:pPr>
      <w:widowControl w:val="0"/>
      <w:ind w:firstLineChars="200" w:firstLine="200"/>
      <w:jc w:val="both"/>
    </w:pPr>
    <w:rPr>
      <w:rFonts w:eastAsia="仿宋_GB2312"/>
      <w:sz w:val="32"/>
    </w:rPr>
  </w:style>
  <w:style w:type="paragraph" w:customStyle="1" w:styleId="211">
    <w:name w:val="正文文本 21"/>
    <w:basedOn w:val="a0"/>
    <w:qFormat/>
    <w:pPr>
      <w:adjustRightInd w:val="0"/>
      <w:spacing w:before="120" w:line="360" w:lineRule="auto"/>
      <w:ind w:firstLine="480"/>
      <w:textAlignment w:val="baseline"/>
    </w:pPr>
    <w:rPr>
      <w:sz w:val="24"/>
    </w:rPr>
  </w:style>
  <w:style w:type="character" w:customStyle="1" w:styleId="110">
    <w:name w:val="未命名11"/>
    <w:qFormat/>
    <w:rPr>
      <w:rFonts w:ascii="Times New Roman" w:eastAsia="宋体" w:hAnsi="Times New Roman" w:cs="Times New Roman"/>
      <w:color w:val="77FFFF"/>
      <w:sz w:val="24"/>
    </w:rPr>
  </w:style>
  <w:style w:type="character" w:customStyle="1" w:styleId="Chard">
    <w:name w:val="小 Char"/>
    <w:qFormat/>
    <w:rPr>
      <w:rFonts w:ascii="宋体" w:eastAsia="宋体" w:hAnsi="Courier New" w:cs="Times New Roman"/>
      <w:kern w:val="2"/>
      <w:sz w:val="21"/>
      <w:lang w:val="en-US" w:eastAsia="zh-CN" w:bidi="ar-SA"/>
    </w:rPr>
  </w:style>
  <w:style w:type="character" w:customStyle="1" w:styleId="1858D7CFB-ED40-4347-BF05-701D383B685F">
    <w:name w:val="1[858D7CFB-ED40-4347-BF05-701D383B685F]"/>
    <w:link w:val="19"/>
    <w:qFormat/>
    <w:rPr>
      <w:rFonts w:ascii="宋体" w:eastAsia="宋体" w:hAnsi="Courier New" w:cs="Times New Roman"/>
      <w:kern w:val="2"/>
      <w:sz w:val="21"/>
    </w:rPr>
  </w:style>
  <w:style w:type="character" w:customStyle="1" w:styleId="Char2">
    <w:name w:val="正文文本缩进 Char"/>
    <w:link w:val="ab"/>
    <w:qFormat/>
    <w:rPr>
      <w:rFonts w:ascii="Times New Roman" w:eastAsia="宋体" w:hAnsi="Times New Roman" w:cs="Times New Roman"/>
      <w:kern w:val="2"/>
      <w:sz w:val="44"/>
    </w:rPr>
  </w:style>
  <w:style w:type="character" w:customStyle="1" w:styleId="v151">
    <w:name w:val="v151"/>
    <w:qFormat/>
    <w:rPr>
      <w:rFonts w:ascii="Times New Roman" w:eastAsia="宋体" w:hAnsi="Times New Roman" w:cs="Times New Roman"/>
      <w:sz w:val="18"/>
    </w:rPr>
  </w:style>
  <w:style w:type="character" w:customStyle="1" w:styleId="CharChar5">
    <w:name w:val="Char Char5"/>
    <w:qFormat/>
    <w:rPr>
      <w:rFonts w:ascii="Arial" w:eastAsia="宋体" w:hAnsi="Arial" w:cs="Times New Roman"/>
      <w:b/>
      <w:smallCaps/>
      <w:kern w:val="28"/>
      <w:sz w:val="36"/>
      <w:lang w:val="en-US" w:eastAsia="en-US"/>
    </w:rPr>
  </w:style>
  <w:style w:type="character" w:customStyle="1" w:styleId="CharChar4">
    <w:name w:val="Char Char4"/>
    <w:qFormat/>
    <w:rPr>
      <w:rFonts w:ascii="Times New Roman" w:eastAsia="宋体" w:hAnsi="Times New Roman" w:cs="Times New Roman"/>
      <w:b/>
      <w:kern w:val="2"/>
      <w:sz w:val="21"/>
      <w:lang w:val="en-US" w:eastAsia="zh-CN"/>
    </w:rPr>
  </w:style>
  <w:style w:type="character" w:customStyle="1" w:styleId="Char11">
    <w:name w:val="副标题 Char1"/>
    <w:qFormat/>
    <w:rPr>
      <w:rFonts w:ascii="Calibri Light" w:eastAsia="宋体" w:hAnsi="Calibri Light" w:cs="Times New Roman"/>
      <w:b/>
      <w:bCs/>
      <w:kern w:val="28"/>
      <w:sz w:val="32"/>
      <w:szCs w:val="32"/>
    </w:rPr>
  </w:style>
  <w:style w:type="character" w:customStyle="1" w:styleId="CharChar6">
    <w:name w:val="Char Char6"/>
    <w:qFormat/>
    <w:rPr>
      <w:rFonts w:ascii="仿宋_GB2312" w:eastAsia="仿宋_GB2312" w:hAnsi="Times New Roman" w:cs="Times New Roman"/>
      <w:kern w:val="2"/>
      <w:sz w:val="32"/>
    </w:rPr>
  </w:style>
  <w:style w:type="character" w:customStyle="1" w:styleId="3Char">
    <w:name w:val="标题 3 Char"/>
    <w:link w:val="3"/>
    <w:qFormat/>
    <w:rPr>
      <w:rFonts w:ascii="Times New Roman" w:eastAsia="宋体" w:hAnsi="Times New Roman" w:cs="Times New Roman"/>
      <w:b/>
      <w:kern w:val="2"/>
      <w:sz w:val="32"/>
      <w:lang w:val="en-US" w:eastAsia="zh-CN"/>
    </w:rPr>
  </w:style>
  <w:style w:type="character" w:customStyle="1" w:styleId="Char8">
    <w:name w:val="批注主题 Char"/>
    <w:link w:val="af8"/>
    <w:qFormat/>
    <w:rPr>
      <w:rFonts w:ascii="Times New Roman" w:eastAsia="宋体" w:hAnsi="Times New Roman" w:cs="Times New Roman"/>
      <w:sz w:val="24"/>
    </w:rPr>
  </w:style>
  <w:style w:type="character" w:customStyle="1" w:styleId="2Char0">
    <w:name w:val="正文文本缩进 2 Char"/>
    <w:link w:val="23"/>
    <w:qFormat/>
    <w:rPr>
      <w:rFonts w:ascii="Times New Roman" w:eastAsia="宋体" w:hAnsi="Times New Roman" w:cs="Times New Roman"/>
      <w:kern w:val="2"/>
      <w:sz w:val="28"/>
    </w:rPr>
  </w:style>
  <w:style w:type="character" w:customStyle="1" w:styleId="titleemph1">
    <w:name w:val="title_emph1"/>
    <w:qFormat/>
    <w:rPr>
      <w:rFonts w:ascii="Arial" w:eastAsia="宋体" w:hAnsi="Arial" w:cs="Times New Roman" w:hint="default"/>
      <w:b/>
      <w:sz w:val="20"/>
    </w:rPr>
  </w:style>
  <w:style w:type="character" w:customStyle="1" w:styleId="TableTextChar1Char">
    <w:name w:val="Table Text Char1 Char"/>
    <w:qFormat/>
    <w:rPr>
      <w:rFonts w:ascii="Arial" w:eastAsia="宋体" w:hAnsi="Arial" w:cs="Times New Roman"/>
      <w:kern w:val="2"/>
      <w:sz w:val="18"/>
      <w:lang w:val="en-US" w:eastAsia="zh-CN" w:bidi="ar-SA"/>
    </w:rPr>
  </w:style>
  <w:style w:type="character" w:customStyle="1" w:styleId="Char6">
    <w:name w:val="副标题 Char"/>
    <w:link w:val="af3"/>
    <w:qFormat/>
    <w:rPr>
      <w:rFonts w:ascii="Cambria" w:eastAsia="宋体" w:hAnsi="Cambria" w:cs="Times New Roman"/>
      <w:b/>
      <w:bCs/>
      <w:kern w:val="28"/>
      <w:sz w:val="32"/>
      <w:szCs w:val="32"/>
    </w:rPr>
  </w:style>
  <w:style w:type="character" w:customStyle="1" w:styleId="Char4">
    <w:name w:val="页脚 Char"/>
    <w:link w:val="af1"/>
    <w:qFormat/>
    <w:rPr>
      <w:rFonts w:ascii="Times New Roman" w:eastAsia="宋体" w:hAnsi="Times New Roman" w:cs="Times New Roman"/>
      <w:kern w:val="2"/>
      <w:sz w:val="18"/>
    </w:rPr>
  </w:style>
  <w:style w:type="character" w:customStyle="1" w:styleId="crowed11">
    <w:name w:val="crowed11"/>
    <w:qFormat/>
    <w:rPr>
      <w:rFonts w:ascii="Times New Roman" w:eastAsia="宋体" w:hAnsi="Times New Roman" w:cs="Times New Roman" w:hint="default"/>
      <w:sz w:val="24"/>
    </w:rPr>
  </w:style>
  <w:style w:type="character" w:customStyle="1" w:styleId="affffe">
    <w:name w:val="样式 宋体"/>
    <w:qFormat/>
    <w:rPr>
      <w:rFonts w:ascii="宋体" w:eastAsia="宋体" w:hAnsi="宋体" w:cs="Times New Roman"/>
      <w:sz w:val="28"/>
    </w:rPr>
  </w:style>
  <w:style w:type="character" w:customStyle="1" w:styleId="074Char1">
    <w:name w:val="标书正文:  0.74 厘米 Char1"/>
    <w:qFormat/>
    <w:rPr>
      <w:rFonts w:ascii="Times New Roman" w:eastAsia="宋体" w:hAnsi="Times New Roman" w:cs="Times New Roman"/>
      <w:kern w:val="2"/>
      <w:sz w:val="24"/>
      <w:lang w:val="en-US" w:eastAsia="zh-CN"/>
    </w:rPr>
  </w:style>
  <w:style w:type="character" w:customStyle="1" w:styleId="font41">
    <w:name w:val="font41"/>
    <w:qFormat/>
    <w:rPr>
      <w:rFonts w:ascii="宋体" w:eastAsia="宋体" w:hAnsi="宋体" w:cs="宋体" w:hint="eastAsia"/>
      <w:color w:val="000000"/>
      <w:sz w:val="20"/>
      <w:szCs w:val="20"/>
      <w:u w:val="none"/>
      <w:vertAlign w:val="subscript"/>
    </w:rPr>
  </w:style>
  <w:style w:type="character" w:customStyle="1" w:styleId="top-det1">
    <w:name w:val="top-det1"/>
    <w:qFormat/>
    <w:rPr>
      <w:rFonts w:ascii="Times New Roman" w:eastAsia="宋体" w:hAnsi="Times New Roman" w:cs="Times New Roman"/>
      <w:b/>
      <w:color w:val="000000"/>
    </w:rPr>
  </w:style>
  <w:style w:type="character" w:customStyle="1" w:styleId="CharChar">
    <w:name w:val="Char Char"/>
    <w:qFormat/>
    <w:rPr>
      <w:rFonts w:ascii="宋体" w:eastAsia="宋体" w:hAnsi="宋体" w:cs="Times New Roman"/>
      <w:kern w:val="2"/>
      <w:sz w:val="24"/>
      <w:lang w:val="en-US" w:eastAsia="zh-CN" w:bidi="ar-SA"/>
    </w:rPr>
  </w:style>
  <w:style w:type="character" w:customStyle="1" w:styleId="TableTextChar">
    <w:name w:val="Table Text Char"/>
    <w:link w:val="TableText0"/>
    <w:qFormat/>
    <w:rPr>
      <w:rFonts w:ascii="Arial" w:hAnsi="Arial"/>
      <w:kern w:val="2"/>
      <w:sz w:val="18"/>
      <w:lang w:val="en-US" w:eastAsia="zh-CN" w:bidi="ar-SA"/>
    </w:rPr>
  </w:style>
  <w:style w:type="character" w:customStyle="1" w:styleId="Char0">
    <w:name w:val="批注文字 Char"/>
    <w:link w:val="a8"/>
    <w:qFormat/>
    <w:rPr>
      <w:rFonts w:ascii="Times New Roman" w:eastAsia="宋体" w:hAnsi="Times New Roman" w:cs="Times New Roman"/>
      <w:sz w:val="24"/>
    </w:rPr>
  </w:style>
  <w:style w:type="character" w:customStyle="1" w:styleId="Char3">
    <w:name w:val="日期 Char"/>
    <w:link w:val="af"/>
    <w:qFormat/>
    <w:rPr>
      <w:rFonts w:ascii="Times New Roman" w:eastAsia="宋体" w:hAnsi="Times New Roman" w:cs="Times New Roman"/>
      <w:kern w:val="2"/>
      <w:sz w:val="28"/>
    </w:rPr>
  </w:style>
  <w:style w:type="character" w:customStyle="1" w:styleId="CharChar2">
    <w:name w:val="Char Char2"/>
    <w:qFormat/>
    <w:rPr>
      <w:rFonts w:ascii="Times New Roman" w:eastAsia="宋体" w:hAnsi="Times New Roman" w:cs="Times New Roman"/>
      <w:kern w:val="2"/>
      <w:sz w:val="18"/>
      <w:lang w:val="en-US" w:eastAsia="zh-CN"/>
    </w:rPr>
  </w:style>
  <w:style w:type="character" w:customStyle="1" w:styleId="content-white1">
    <w:name w:val="content-white1"/>
    <w:qFormat/>
    <w:rPr>
      <w:rFonts w:ascii="Times New Roman" w:eastAsia="宋体" w:hAnsi="Times New Roman" w:cs="Times New Roman"/>
      <w:color w:val="auto"/>
      <w:sz w:val="18"/>
      <w:u w:val="none"/>
    </w:rPr>
  </w:style>
  <w:style w:type="character" w:customStyle="1" w:styleId="CharChar7">
    <w:name w:val="Char Char7"/>
    <w:qFormat/>
    <w:rPr>
      <w:rFonts w:ascii="宋体" w:eastAsia="宋体" w:hAnsi="宋体" w:cs="Times New Roman"/>
      <w:kern w:val="2"/>
      <w:sz w:val="28"/>
    </w:rPr>
  </w:style>
  <w:style w:type="character" w:customStyle="1" w:styleId="CharChar11">
    <w:name w:val="Char Char11"/>
    <w:qFormat/>
    <w:rPr>
      <w:rFonts w:ascii="宋体" w:eastAsia="宋体" w:hAnsi="Times New Roman" w:cs="Times New Roman"/>
      <w:kern w:val="2"/>
      <w:sz w:val="28"/>
    </w:rPr>
  </w:style>
  <w:style w:type="character" w:customStyle="1" w:styleId="H2Char">
    <w:name w:val="H2 Char"/>
    <w:qFormat/>
    <w:rPr>
      <w:rFonts w:ascii="Arial" w:eastAsia="宋体" w:hAnsi="Arial" w:cs="Times New Roman"/>
      <w:kern w:val="2"/>
      <w:sz w:val="28"/>
      <w:lang w:val="en-US" w:eastAsia="zh-CN"/>
    </w:rPr>
  </w:style>
  <w:style w:type="character" w:customStyle="1" w:styleId="TableTextCharCharCharChar">
    <w:name w:val="Table Text Char Char Char Char"/>
    <w:link w:val="TableTextCharCharChar"/>
    <w:qFormat/>
    <w:rPr>
      <w:rFonts w:ascii="Arial" w:hAnsi="Arial"/>
      <w:kern w:val="2"/>
      <w:sz w:val="18"/>
      <w:lang w:val="en-US" w:eastAsia="zh-CN" w:bidi="ar-SA"/>
    </w:rPr>
  </w:style>
  <w:style w:type="character" w:customStyle="1" w:styleId="Char7">
    <w:name w:val="脚注文本 Char"/>
    <w:link w:val="af4"/>
    <w:qFormat/>
    <w:rPr>
      <w:rFonts w:ascii="Times New Roman" w:eastAsia="宋体" w:hAnsi="Times New Roman" w:cs="Times New Roman"/>
      <w:kern w:val="2"/>
      <w:sz w:val="18"/>
    </w:rPr>
  </w:style>
  <w:style w:type="character" w:customStyle="1" w:styleId="font1">
    <w:name w:val="font1"/>
    <w:qFormat/>
    <w:rPr>
      <w:rFonts w:ascii="Times New Roman" w:eastAsia="宋体" w:hAnsi="Times New Roman" w:cs="Times New Roman"/>
      <w:color w:val="000000"/>
      <w:sz w:val="18"/>
    </w:rPr>
  </w:style>
  <w:style w:type="character" w:customStyle="1" w:styleId="Charc">
    <w:name w:val="文字 Char"/>
    <w:link w:val="affff6"/>
    <w:qFormat/>
    <w:rPr>
      <w:rFonts w:ascii="宋体" w:eastAsia="宋体" w:hAnsi="Times New Roman" w:cs="Times New Roman"/>
      <w:kern w:val="2"/>
      <w:sz w:val="28"/>
    </w:rPr>
  </w:style>
  <w:style w:type="character" w:customStyle="1" w:styleId="Char5">
    <w:name w:val="页眉 Char"/>
    <w:link w:val="af2"/>
    <w:qFormat/>
    <w:rPr>
      <w:rFonts w:ascii="Times New Roman" w:eastAsia="宋体" w:hAnsi="Times New Roman" w:cs="Times New Roman"/>
      <w:kern w:val="2"/>
      <w:sz w:val="18"/>
    </w:rPr>
  </w:style>
  <w:style w:type="character" w:customStyle="1" w:styleId="2Char1">
    <w:name w:val="正文首行缩进 2 Char"/>
    <w:link w:val="27"/>
    <w:qFormat/>
    <w:rPr>
      <w:rFonts w:ascii="Times New Roman" w:eastAsia="宋体" w:hAnsi="Times New Roman" w:cs="Times New Roman"/>
      <w:kern w:val="2"/>
      <w:sz w:val="44"/>
    </w:rPr>
  </w:style>
  <w:style w:type="character" w:customStyle="1" w:styleId="CharChar3">
    <w:name w:val="Char Char3"/>
    <w:qFormat/>
    <w:rPr>
      <w:rFonts w:ascii="Times New Roman" w:eastAsia="宋体" w:hAnsi="Times New Roman" w:cs="Times New Roman"/>
      <w:kern w:val="2"/>
      <w:sz w:val="18"/>
      <w:lang w:val="en-US" w:eastAsia="zh-CN"/>
    </w:rPr>
  </w:style>
  <w:style w:type="character" w:customStyle="1" w:styleId="Chare">
    <w:name w:val="正文 + 三号 Char"/>
    <w:qFormat/>
    <w:rPr>
      <w:rFonts w:ascii="Times New Roman" w:eastAsia="宋体" w:hAnsi="Times New Roman" w:cs="Times New Roman"/>
      <w:kern w:val="2"/>
      <w:sz w:val="21"/>
      <w:lang w:val="en-US" w:eastAsia="zh-CN"/>
    </w:rPr>
  </w:style>
  <w:style w:type="character" w:customStyle="1" w:styleId="TableHeadingCharChar">
    <w:name w:val="Table Heading Char Char"/>
    <w:qFormat/>
    <w:rPr>
      <w:rFonts w:ascii="Arial" w:eastAsia="黑体" w:hAnsi="Arial" w:cs="Times New Roman"/>
      <w:kern w:val="2"/>
      <w:sz w:val="18"/>
      <w:lang w:val="en-US" w:eastAsia="zh-CN"/>
    </w:rPr>
  </w:style>
  <w:style w:type="character" w:customStyle="1" w:styleId="Char">
    <w:name w:val="正文缩进 Char"/>
    <w:link w:val="a4"/>
    <w:qFormat/>
    <w:rPr>
      <w:rFonts w:ascii="Times New Roman" w:eastAsia="宋体" w:hAnsi="Times New Roman" w:cs="Times New Roman"/>
      <w:kern w:val="2"/>
      <w:sz w:val="24"/>
    </w:rPr>
  </w:style>
  <w:style w:type="character" w:customStyle="1" w:styleId="font11">
    <w:name w:val="font11"/>
    <w:basedOn w:val="a1"/>
    <w:qFormat/>
    <w:rPr>
      <w:rFonts w:ascii="宋体" w:eastAsia="宋体" w:hAnsi="宋体" w:cs="宋体" w:hint="eastAsia"/>
      <w:color w:val="000000"/>
      <w:sz w:val="24"/>
      <w:szCs w:val="24"/>
      <w:u w:val="none"/>
    </w:rPr>
  </w:style>
  <w:style w:type="character" w:customStyle="1" w:styleId="Char1">
    <w:name w:val="正文文本 Char"/>
    <w:basedOn w:val="a1"/>
    <w:link w:val="aa"/>
    <w:uiPriority w:val="99"/>
    <w:qFormat/>
    <w:rPr>
      <w:rFonts w:ascii="仿宋_GB2312" w:eastAsia="仿宋_GB2312"/>
      <w:kern w:val="2"/>
      <w:sz w:val="32"/>
    </w:rPr>
  </w:style>
  <w:style w:type="character" w:customStyle="1" w:styleId="NormalCharacter">
    <w:name w:val="NormalCharacter"/>
    <w:qFormat/>
    <w:rPr>
      <w:rFonts w:ascii="Times New Roman" w:eastAsia="宋体" w:hAnsi="Times New Roman"/>
    </w:rPr>
  </w:style>
  <w:style w:type="paragraph" w:customStyle="1" w:styleId="afffff">
    <w:name w:val="条款正文"/>
    <w:basedOn w:val="a0"/>
    <w:qFormat/>
    <w:pPr>
      <w:adjustRightInd w:val="0"/>
      <w:snapToGrid w:val="0"/>
      <w:ind w:leftChars="400" w:left="840" w:firstLineChars="200" w:firstLine="420"/>
    </w:pPr>
  </w:style>
  <w:style w:type="paragraph" w:styleId="afffff0">
    <w:name w:val="No Spacing"/>
    <w:uiPriority w:val="1"/>
    <w:qFormat/>
    <w:pPr>
      <w:widowControl w:val="0"/>
      <w:jc w:val="both"/>
    </w:pPr>
    <w:rPr>
      <w:rFonts w:ascii="Calibri" w:hAnsi="Calibri" w:cs="Calibri"/>
      <w:kern w:val="2"/>
      <w:sz w:val="21"/>
      <w:szCs w:val="21"/>
    </w:rPr>
  </w:style>
  <w:style w:type="paragraph" w:customStyle="1" w:styleId="1f">
    <w:name w:val="无间隔1"/>
    <w:uiPriority w:val="1"/>
    <w:qFormat/>
    <w:pPr>
      <w:jc w:val="both"/>
    </w:pPr>
    <w:rPr>
      <w:rFonts w:eastAsia="Times New Roman"/>
    </w:rPr>
  </w:style>
  <w:style w:type="paragraph" w:customStyle="1" w:styleId="2d">
    <w:name w:val="修订2"/>
    <w:hidden/>
    <w:uiPriority w:val="99"/>
    <w:unhideWhenUsed/>
    <w:qFormat/>
    <w:rPr>
      <w:kern w:val="2"/>
      <w:sz w:val="28"/>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1929</Words>
  <Characters>11000</Characters>
  <Application>Microsoft Office Word</Application>
  <DocSecurity>0</DocSecurity>
  <Lines>91</Lines>
  <Paragraphs>25</Paragraphs>
  <ScaleCrop>false</ScaleCrop>
  <Company>CHINA</Company>
  <LinksUpToDate>false</LinksUpToDate>
  <CharactersWithSpaces>12904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LENOVO</dc:creator>
  <cp:lastModifiedBy>xb21cn</cp:lastModifiedBy>
  <cp:revision>13</cp:revision>
  <cp:lastPrinted>2022-02-21T02:09:00Z</cp:lastPrinted>
  <dcterms:created xsi:type="dcterms:W3CDTF">2025-03-18T07:20:00Z</dcterms:created>
  <dcterms:modified xsi:type="dcterms:W3CDTF">2026-06-02T12:36:00Z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SaveFontToCloudKey">
    <vt:lpwstr>1143587521_cloud</vt:lpwstr>
  </property>
  <property fmtid="{D5CDD505-2E9C-101B-9397-08002B2CF9AE}" pid="4" name="ICV">
    <vt:lpwstr>F3F3F36C6DD64692A618E8D492CBA2DA_13</vt:lpwstr>
  </property>
  <property fmtid="{D5CDD505-2E9C-101B-9397-08002B2CF9AE}" pid="5" name="KSOTemplateDocerSaveRecord">
    <vt:lpwstr>eyJoZGlkIjoiZmU1ODFmOTAzYzczNTFjZmM0ZDNhZDUwYjRkYzJkODkifQ==</vt:lpwstr>
  </property>
</Properties>
</file>