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Times New Roman" w:hAnsi="Times New Roman" w:eastAsia="方正小标宋_GBK" w:cs="Times New Roman"/>
          <w:color w:val="000000"/>
          <w:sz w:val="44"/>
          <w:szCs w:val="44"/>
          <w:lang w:val="en-US" w:eastAsia="zh-CN"/>
        </w:rPr>
      </w:pPr>
      <w:bookmarkStart w:id="0" w:name="OLE_LINK12"/>
      <w:bookmarkStart w:id="1" w:name="OLE_LINK13"/>
      <w:bookmarkStart w:id="2" w:name="OLE_LINK7"/>
      <w:bookmarkStart w:id="44" w:name="_GoBack"/>
      <w:r>
        <w:rPr>
          <w:rFonts w:hint="eastAsia" w:ascii="Times New Roman" w:hAnsi="Times New Roman" w:eastAsia="方正小标宋_GBK" w:cs="Times New Roman"/>
          <w:color w:val="000000"/>
          <w:sz w:val="44"/>
          <w:szCs w:val="44"/>
          <w:lang w:val="en-US" w:eastAsia="zh-CN"/>
        </w:rPr>
        <w:t>“</w:t>
      </w:r>
      <w:r>
        <w:rPr>
          <w:rFonts w:hint="default" w:ascii="Times New Roman" w:hAnsi="Times New Roman" w:eastAsia="方正小标宋_GBK" w:cs="Times New Roman"/>
          <w:color w:val="000000"/>
          <w:sz w:val="44"/>
          <w:szCs w:val="44"/>
          <w:lang w:val="en-US" w:eastAsia="zh-CN"/>
        </w:rPr>
        <w:t xml:space="preserve">艺润童心 </w:t>
      </w:r>
      <w:r>
        <w:rPr>
          <w:rFonts w:hint="eastAsia" w:eastAsia="方正小标宋_GBK" w:cs="Times New Roman"/>
          <w:color w:val="000000"/>
          <w:sz w:val="44"/>
          <w:szCs w:val="44"/>
          <w:lang w:val="en-US" w:eastAsia="zh-CN"/>
        </w:rPr>
        <w:t>逐梦未来</w:t>
      </w:r>
      <w:r>
        <w:rPr>
          <w:rFonts w:hint="eastAsia" w:ascii="Times New Roman" w:hAnsi="Times New Roman" w:eastAsia="方正小标宋_GBK" w:cs="Times New Roman"/>
          <w:color w:val="000000"/>
          <w:sz w:val="44"/>
          <w:szCs w:val="44"/>
          <w:lang w:val="en-US" w:eastAsia="zh-CN"/>
        </w:rPr>
        <w:t>”</w:t>
      </w:r>
      <w:bookmarkEnd w:id="0"/>
      <w:bookmarkEnd w:id="1"/>
      <w:bookmarkStart w:id="3" w:name="OLE_LINK14"/>
    </w:p>
    <w:p>
      <w:pPr>
        <w:spacing w:line="600" w:lineRule="exact"/>
        <w:jc w:val="center"/>
        <w:rPr>
          <w:rFonts w:hint="eastAsia" w:ascii="Times New Roman" w:hAnsi="Times New Roman" w:eastAsia="方正小标宋_GBK" w:cs="Times New Roman"/>
          <w:color w:val="000000"/>
          <w:sz w:val="44"/>
          <w:szCs w:val="44"/>
          <w:lang w:eastAsia="zh-CN"/>
        </w:rPr>
      </w:pPr>
      <w:bookmarkStart w:id="4" w:name="OLE_LINK10"/>
      <w:r>
        <w:rPr>
          <w:rFonts w:hint="default" w:ascii="Times New Roman" w:hAnsi="Times New Roman" w:eastAsia="方正小标宋_GBK" w:cs="Times New Roman"/>
          <w:color w:val="000000"/>
          <w:sz w:val="44"/>
          <w:szCs w:val="44"/>
        </w:rPr>
        <w:t>大渡口区庆祝</w:t>
      </w:r>
      <w:r>
        <w:rPr>
          <w:rFonts w:hint="eastAsia" w:ascii="Times New Roman" w:hAnsi="Times New Roman" w:eastAsia="方正小标宋_GBK" w:cs="Times New Roman"/>
          <w:color w:val="000000"/>
          <w:sz w:val="44"/>
          <w:szCs w:val="44"/>
          <w:lang w:eastAsia="zh-CN"/>
        </w:rPr>
        <w:t>“</w:t>
      </w:r>
      <w:r>
        <w:rPr>
          <w:rFonts w:hint="default" w:ascii="Times New Roman" w:hAnsi="Times New Roman" w:eastAsia="方正小标宋_GBK" w:cs="Times New Roman"/>
          <w:color w:val="000000"/>
          <w:sz w:val="44"/>
          <w:szCs w:val="44"/>
        </w:rPr>
        <w:t>六一</w:t>
      </w:r>
      <w:r>
        <w:rPr>
          <w:rFonts w:hint="eastAsia" w:ascii="Times New Roman" w:hAnsi="Times New Roman" w:eastAsia="方正小标宋_GBK" w:cs="Times New Roman"/>
          <w:color w:val="000000"/>
          <w:sz w:val="44"/>
          <w:szCs w:val="44"/>
          <w:lang w:eastAsia="zh-CN"/>
        </w:rPr>
        <w:t>”</w:t>
      </w:r>
      <w:r>
        <w:rPr>
          <w:rFonts w:hint="default" w:ascii="Times New Roman" w:hAnsi="Times New Roman" w:eastAsia="方正小标宋_GBK" w:cs="Times New Roman"/>
          <w:color w:val="000000"/>
          <w:sz w:val="44"/>
          <w:szCs w:val="44"/>
        </w:rPr>
        <w:t>国际儿童节</w:t>
      </w:r>
      <w:bookmarkEnd w:id="3"/>
      <w:r>
        <w:rPr>
          <w:rFonts w:hint="eastAsia" w:ascii="Times New Roman" w:hAnsi="Times New Roman" w:eastAsia="方正小标宋_GBK" w:cs="Times New Roman"/>
          <w:color w:val="000000"/>
          <w:sz w:val="44"/>
          <w:szCs w:val="44"/>
          <w:lang w:eastAsia="zh-CN"/>
        </w:rPr>
        <w:t>暨第五届</w:t>
      </w:r>
    </w:p>
    <w:p>
      <w:pPr>
        <w:widowControl/>
        <w:shd w:val="clear" w:color="auto" w:fill="FBFDFE"/>
        <w:spacing w:line="520" w:lineRule="exact"/>
        <w:ind w:left="294" w:leftChars="105"/>
        <w:jc w:val="center"/>
        <w:rPr>
          <w:rFonts w:hint="eastAsia" w:eastAsia="方正小标宋_GBK"/>
          <w:color w:val="000000" w:themeColor="text1"/>
          <w:kern w:val="0"/>
          <w:sz w:val="44"/>
          <w:szCs w:val="44"/>
          <w:lang w:eastAsia="zh-CN"/>
          <w14:textFill>
            <w14:solidFill>
              <w14:schemeClr w14:val="tx1"/>
            </w14:solidFill>
          </w14:textFill>
        </w:rPr>
      </w:pPr>
      <w:r>
        <w:rPr>
          <w:rFonts w:hint="eastAsia" w:ascii="Times New Roman" w:hAnsi="Times New Roman" w:eastAsia="方正小标宋_GBK" w:cs="Times New Roman"/>
          <w:color w:val="000000"/>
          <w:sz w:val="44"/>
          <w:szCs w:val="44"/>
          <w:lang w:eastAsia="zh-CN"/>
        </w:rPr>
        <w:t>校园文化艺术节文艺汇演</w:t>
      </w:r>
      <w:bookmarkEnd w:id="4"/>
      <w:r>
        <w:rPr>
          <w:rFonts w:hint="eastAsia" w:eastAsia="方正小标宋_GBK"/>
          <w:color w:val="000000" w:themeColor="text1"/>
          <w:kern w:val="0"/>
          <w:sz w:val="44"/>
          <w:szCs w:val="44"/>
          <w:lang w:eastAsia="zh-CN"/>
          <w14:textFill>
            <w14:solidFill>
              <w14:schemeClr w14:val="tx1"/>
            </w14:solidFill>
          </w14:textFill>
        </w:rPr>
        <w:t>舞美</w:t>
      </w:r>
    </w:p>
    <w:p>
      <w:pPr>
        <w:widowControl/>
        <w:shd w:val="clear" w:color="auto" w:fill="FBFDFE"/>
        <w:spacing w:line="520" w:lineRule="exact"/>
        <w:ind w:left="294" w:leftChars="105"/>
        <w:jc w:val="center"/>
        <w:rPr>
          <w:rFonts w:eastAsia="方正小标宋_GBK"/>
          <w:color w:val="000000" w:themeColor="text1"/>
          <w:kern w:val="0"/>
          <w:sz w:val="44"/>
          <w:szCs w:val="44"/>
          <w14:textFill>
            <w14:solidFill>
              <w14:schemeClr w14:val="tx1"/>
            </w14:solidFill>
          </w14:textFill>
        </w:rPr>
      </w:pPr>
      <w:r>
        <w:rPr>
          <w:rFonts w:eastAsia="方正小标宋_GBK"/>
          <w:color w:val="000000" w:themeColor="text1"/>
          <w:kern w:val="0"/>
          <w:sz w:val="44"/>
          <w:szCs w:val="44"/>
          <w14:textFill>
            <w14:solidFill>
              <w14:schemeClr w14:val="tx1"/>
            </w14:solidFill>
          </w14:textFill>
        </w:rPr>
        <w:t>询比方案</w:t>
      </w:r>
      <w:bookmarkEnd w:id="2"/>
    </w:p>
    <w:bookmarkEnd w:id="44"/>
    <w:p>
      <w:pPr>
        <w:jc w:val="center"/>
        <w:outlineLvl w:val="0"/>
        <w:rPr>
          <w:rFonts w:eastAsia="方正楷体_GBK"/>
          <w:bCs/>
          <w:color w:val="000000" w:themeColor="text1"/>
          <w:sz w:val="32"/>
          <w:szCs w:val="32"/>
          <w14:textFill>
            <w14:solidFill>
              <w14:schemeClr w14:val="tx1"/>
            </w14:solidFill>
          </w14:textFill>
        </w:rPr>
      </w:pPr>
    </w:p>
    <w:p>
      <w:pPr>
        <w:pStyle w:val="4"/>
        <w:numPr>
          <w:ilvl w:val="0"/>
          <w:numId w:val="12"/>
        </w:numPr>
        <w:spacing w:before="0" w:after="0" w:line="312" w:lineRule="auto"/>
        <w:rPr>
          <w:color w:val="000000" w:themeColor="text1"/>
          <w:sz w:val="24"/>
          <w:szCs w:val="24"/>
          <w14:textFill>
            <w14:solidFill>
              <w14:schemeClr w14:val="tx1"/>
            </w14:solidFill>
          </w14:textFill>
        </w:rPr>
      </w:pPr>
      <w:bookmarkStart w:id="5" w:name="_Toc313893526"/>
      <w:bookmarkStart w:id="6" w:name="_Toc7625"/>
      <w:bookmarkStart w:id="7" w:name="_Toc12808"/>
      <w:bookmarkStart w:id="8" w:name="_Toc18159"/>
      <w:bookmarkStart w:id="9" w:name="_Toc26820"/>
      <w:bookmarkStart w:id="10" w:name="_Toc18881"/>
      <w:bookmarkStart w:id="11" w:name="_Toc3463"/>
      <w:bookmarkStart w:id="12" w:name="_Toc317775175"/>
      <w:bookmarkStart w:id="13" w:name="_Toc25458"/>
      <w:r>
        <w:rPr>
          <w:color w:val="000000" w:themeColor="text1"/>
          <w:sz w:val="24"/>
          <w:szCs w:val="24"/>
          <w14:textFill>
            <w14:solidFill>
              <w14:schemeClr w14:val="tx1"/>
            </w14:solidFill>
          </w14:textFill>
        </w:rPr>
        <w:t>询比采购内容</w:t>
      </w:r>
      <w:bookmarkEnd w:id="5"/>
      <w:bookmarkEnd w:id="6"/>
      <w:bookmarkEnd w:id="7"/>
      <w:bookmarkEnd w:id="8"/>
      <w:bookmarkEnd w:id="9"/>
      <w:bookmarkEnd w:id="10"/>
      <w:bookmarkEnd w:id="11"/>
      <w:bookmarkEnd w:id="12"/>
      <w:bookmarkEnd w:id="13"/>
    </w:p>
    <w:tbl>
      <w:tblPr>
        <w:tblStyle w:val="57"/>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pPr>
              <w:widowControl/>
              <w:jc w:val="center"/>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项目名称</w:t>
            </w:r>
          </w:p>
        </w:tc>
        <w:tc>
          <w:tcPr>
            <w:tcW w:w="1746" w:type="dxa"/>
            <w:tcBorders>
              <w:top w:val="single" w:color="auto" w:sz="4" w:space="0"/>
              <w:left w:val="single" w:color="auto" w:sz="4" w:space="0"/>
              <w:right w:val="single" w:color="auto" w:sz="4" w:space="0"/>
            </w:tcBorders>
            <w:vAlign w:val="center"/>
          </w:tcPr>
          <w:p>
            <w:pPr>
              <w:widowControl/>
              <w:jc w:val="center"/>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采购预算</w:t>
            </w:r>
          </w:p>
          <w:p>
            <w:pPr>
              <w:jc w:val="center"/>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（万元）</w:t>
            </w:r>
          </w:p>
        </w:tc>
        <w:tc>
          <w:tcPr>
            <w:tcW w:w="1903" w:type="dxa"/>
            <w:tcBorders>
              <w:top w:val="single" w:color="auto" w:sz="4" w:space="0"/>
              <w:left w:val="single" w:color="auto" w:sz="4" w:space="0"/>
              <w:right w:val="single" w:color="auto" w:sz="4" w:space="0"/>
            </w:tcBorders>
            <w:vAlign w:val="center"/>
          </w:tcPr>
          <w:p>
            <w:pPr>
              <w:jc w:val="center"/>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资金来源</w:t>
            </w:r>
          </w:p>
        </w:tc>
        <w:tc>
          <w:tcPr>
            <w:tcW w:w="1231" w:type="dxa"/>
            <w:tcBorders>
              <w:top w:val="single" w:color="auto" w:sz="4" w:space="0"/>
              <w:left w:val="single" w:color="auto" w:sz="4" w:space="0"/>
              <w:right w:val="single" w:color="auto" w:sz="4" w:space="0"/>
            </w:tcBorders>
            <w:vAlign w:val="center"/>
          </w:tcPr>
          <w:p>
            <w:pPr>
              <w:jc w:val="center"/>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pPr>
              <w:widowControl/>
              <w:jc w:val="center"/>
              <w:rPr>
                <w:rFonts w:hint="eastAsia"/>
                <w:color w:val="000000" w:themeColor="text1"/>
                <w:kern w:val="0"/>
                <w:sz w:val="24"/>
                <w:szCs w:val="24"/>
                <w14:textFill>
                  <w14:solidFill>
                    <w14:schemeClr w14:val="tx1"/>
                  </w14:solidFill>
                </w14:textFill>
              </w:rPr>
            </w:pPr>
            <w:bookmarkStart w:id="14" w:name="_Hlk344477914"/>
            <w:r>
              <w:rPr>
                <w:rFonts w:hint="eastAsia"/>
                <w:color w:val="000000" w:themeColor="text1"/>
                <w:kern w:val="0"/>
                <w:sz w:val="24"/>
                <w:szCs w:val="24"/>
                <w14:textFill>
                  <w14:solidFill>
                    <w14:schemeClr w14:val="tx1"/>
                  </w14:solidFill>
                </w14:textFill>
              </w:rPr>
              <w:t>“艺润童心 逐梦未来”</w:t>
            </w:r>
          </w:p>
          <w:p>
            <w:pPr>
              <w:widowControl/>
              <w:jc w:val="cente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大渡口区庆祝“六一”国际儿童节暨第五届校园文化艺术节文艺汇演舞美</w:t>
            </w:r>
          </w:p>
        </w:tc>
        <w:tc>
          <w:tcPr>
            <w:tcW w:w="1746" w:type="dxa"/>
            <w:tcBorders>
              <w:top w:val="single" w:color="auto" w:sz="4" w:space="0"/>
              <w:left w:val="single" w:color="auto" w:sz="4" w:space="0"/>
              <w:right w:val="single" w:color="auto" w:sz="4" w:space="0"/>
            </w:tcBorders>
            <w:vAlign w:val="center"/>
          </w:tcPr>
          <w:p>
            <w:pPr>
              <w:widowControl/>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7.536</w:t>
            </w:r>
          </w:p>
        </w:tc>
        <w:tc>
          <w:tcPr>
            <w:tcW w:w="1903" w:type="dxa"/>
            <w:tcBorders>
              <w:top w:val="single" w:color="auto" w:sz="4" w:space="0"/>
              <w:left w:val="single" w:color="auto" w:sz="4" w:space="0"/>
              <w:right w:val="single" w:color="auto" w:sz="4" w:space="0"/>
            </w:tcBorders>
            <w:vAlign w:val="center"/>
          </w:tcPr>
          <w:p>
            <w:pPr>
              <w:widowControl/>
              <w:jc w:val="center"/>
              <w:rPr>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财政预算资金</w:t>
            </w:r>
          </w:p>
        </w:tc>
        <w:tc>
          <w:tcPr>
            <w:tcW w:w="1231" w:type="dxa"/>
            <w:tcBorders>
              <w:top w:val="single" w:color="auto" w:sz="4" w:space="0"/>
              <w:left w:val="single" w:color="auto" w:sz="4" w:space="0"/>
              <w:right w:val="single" w:color="auto" w:sz="4" w:space="0"/>
            </w:tcBorders>
            <w:vAlign w:val="center"/>
          </w:tcPr>
          <w:p>
            <w:pPr>
              <w:rPr>
                <w:b/>
                <w:color w:val="000000" w:themeColor="text1"/>
                <w:sz w:val="24"/>
                <w:szCs w:val="24"/>
                <w14:textFill>
                  <w14:solidFill>
                    <w14:schemeClr w14:val="tx1"/>
                  </w14:solidFill>
                </w14:textFill>
              </w:rPr>
            </w:pPr>
          </w:p>
        </w:tc>
      </w:tr>
      <w:bookmarkEnd w:id="14"/>
    </w:tbl>
    <w:p>
      <w:pPr>
        <w:pStyle w:val="4"/>
        <w:spacing w:before="0" w:after="0" w:line="312" w:lineRule="auto"/>
        <w:rPr>
          <w:color w:val="000000" w:themeColor="text1"/>
          <w:sz w:val="24"/>
          <w:szCs w:val="24"/>
          <w14:textFill>
            <w14:solidFill>
              <w14:schemeClr w14:val="tx1"/>
            </w14:solidFill>
          </w14:textFill>
        </w:rPr>
      </w:pPr>
      <w:bookmarkStart w:id="15" w:name="_Toc6462"/>
      <w:bookmarkStart w:id="16" w:name="_Toc22399"/>
      <w:bookmarkStart w:id="17" w:name="_Toc15727"/>
      <w:bookmarkStart w:id="18" w:name="_Toc25190"/>
      <w:bookmarkStart w:id="19" w:name="_Toc19437"/>
      <w:bookmarkStart w:id="20" w:name="_Toc15576"/>
      <w:bookmarkStart w:id="21" w:name="_Toc1790"/>
      <w:bookmarkStart w:id="22" w:name="_Toc317775178"/>
      <w:bookmarkStart w:id="23" w:name="_Toc373860293"/>
      <w:r>
        <w:rPr>
          <w:color w:val="000000" w:themeColor="text1"/>
          <w:sz w:val="24"/>
          <w:szCs w:val="24"/>
          <w14:textFill>
            <w14:solidFill>
              <w14:schemeClr w14:val="tx1"/>
            </w14:solidFill>
          </w14:textFill>
        </w:rPr>
        <w:t>二、询比资格</w:t>
      </w:r>
      <w:bookmarkEnd w:id="15"/>
      <w:bookmarkEnd w:id="16"/>
      <w:bookmarkEnd w:id="17"/>
      <w:bookmarkEnd w:id="18"/>
      <w:bookmarkEnd w:id="19"/>
      <w:bookmarkEnd w:id="20"/>
      <w:bookmarkEnd w:id="21"/>
    </w:p>
    <w:p>
      <w:pPr>
        <w:spacing w:line="312"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（一）一般资质条件</w:t>
      </w:r>
    </w:p>
    <w:p>
      <w:pPr>
        <w:spacing w:line="312"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1.具有独立承担民事责任的能力；</w:t>
      </w:r>
    </w:p>
    <w:p>
      <w:pPr>
        <w:spacing w:line="312"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2.具有良好的商业信誉和健全的财务会计制度；</w:t>
      </w:r>
    </w:p>
    <w:p>
      <w:pPr>
        <w:spacing w:line="312"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3.具有履行合同所必需的设备和专业技术能力；</w:t>
      </w:r>
    </w:p>
    <w:p>
      <w:pPr>
        <w:spacing w:line="312"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4.有依法缴纳税收和社会保障资金的良好记录；</w:t>
      </w:r>
    </w:p>
    <w:p>
      <w:pPr>
        <w:spacing w:line="312"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5.参加政府采购活动前三年内，在经营活动中没有重大违法记录；</w:t>
      </w:r>
    </w:p>
    <w:p>
      <w:pPr>
        <w:spacing w:line="312"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6.法律、行政法规规定的其他条件。</w:t>
      </w:r>
    </w:p>
    <w:p>
      <w:pPr>
        <w:spacing w:line="312"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（二）特定资格条件</w:t>
      </w:r>
    </w:p>
    <w:bookmarkEnd w:id="22"/>
    <w:bookmarkEnd w:id="23"/>
    <w:p>
      <w:pPr>
        <w:snapToGrid w:val="0"/>
        <w:spacing w:line="360" w:lineRule="auto"/>
        <w:rPr>
          <w:rFonts w:hint="eastAsia" w:eastAsia="宋体"/>
          <w:color w:val="000000" w:themeColor="text1"/>
          <w:sz w:val="24"/>
          <w:szCs w:val="24"/>
          <w:lang w:eastAsia="zh-CN"/>
          <w14:textFill>
            <w14:solidFill>
              <w14:schemeClr w14:val="tx1"/>
            </w14:solidFill>
          </w14:textFill>
        </w:rPr>
      </w:pPr>
      <w:r>
        <w:rPr>
          <w:color w:val="000000" w:themeColor="text1"/>
          <w:sz w:val="24"/>
          <w:szCs w:val="24"/>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具有</w:t>
      </w:r>
      <w:r>
        <w:rPr>
          <w:rFonts w:hint="eastAsia"/>
          <w:color w:val="000000" w:themeColor="text1"/>
          <w:sz w:val="24"/>
          <w:szCs w:val="24"/>
          <w:lang w:val="en-US" w:eastAsia="zh-CN"/>
          <w14:textFill>
            <w14:solidFill>
              <w14:schemeClr w14:val="tx1"/>
            </w14:solidFill>
          </w14:textFill>
        </w:rPr>
        <w:t>文化用品设备出租或组织文化艺术交流活动等</w:t>
      </w:r>
      <w:r>
        <w:rPr>
          <w:rFonts w:hint="eastAsia"/>
          <w:color w:val="000000" w:themeColor="text1"/>
          <w:sz w:val="24"/>
          <w:szCs w:val="24"/>
          <w:lang w:eastAsia="zh-CN"/>
          <w14:textFill>
            <w14:solidFill>
              <w14:schemeClr w14:val="tx1"/>
            </w14:solidFill>
          </w14:textFill>
        </w:rPr>
        <w:t>相关资质</w:t>
      </w:r>
    </w:p>
    <w:p>
      <w:pPr>
        <w:snapToGrid w:val="0"/>
        <w:spacing w:line="360" w:lineRule="auto"/>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三、采购服务内容</w:t>
      </w:r>
    </w:p>
    <w:p>
      <w:pPr>
        <w:pStyle w:val="23"/>
        <w:spacing w:line="500" w:lineRule="exact"/>
        <w:ind w:left="0" w:leftChars="0" w:firstLine="542" w:firstLineChars="225"/>
        <w:outlineLvl w:val="0"/>
        <w:rPr>
          <w:rFonts w:hint="eastAsia" w:ascii="宋体" w:hAnsi="宋体" w:eastAsia="宋体" w:cs="宋体"/>
          <w:kern w:val="2"/>
          <w:sz w:val="24"/>
          <w:szCs w:val="24"/>
          <w:lang w:val="en-US" w:eastAsia="zh-CN" w:bidi="ar-SA"/>
        </w:rPr>
      </w:pPr>
      <w:r>
        <w:rPr>
          <w:rFonts w:hint="eastAsia"/>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kern w:val="2"/>
          <w:sz w:val="24"/>
          <w:szCs w:val="24"/>
          <w:lang w:val="en-US" w:eastAsia="zh-CN" w:bidi="ar-SA"/>
        </w:rPr>
        <w:t>1、供应商应按场地平面图和活动内容进行舞美设计、设备租赁。服务包含设备运输及安装搭建，配备专业人员进行设备安装调试及现场操作，电路连接操作人员应具备电工作业资质。</w:t>
      </w:r>
    </w:p>
    <w:p>
      <w:pPr>
        <w:pStyle w:val="23"/>
        <w:spacing w:line="500" w:lineRule="exact"/>
        <w:ind w:left="0" w:leftChars="0" w:firstLine="540" w:firstLineChars="225"/>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2、供应商应做好演出活动实施过程中的安全工作，做好演出实施前的安全施工、安全操作、安全检查。</w:t>
      </w:r>
    </w:p>
    <w:p>
      <w:pPr>
        <w:pStyle w:val="23"/>
        <w:spacing w:line="500" w:lineRule="exact"/>
        <w:ind w:left="0" w:leftChars="0" w:firstLine="540" w:firstLineChars="225"/>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3、供应商应按照招标单位要求舞台搭建、音响设备租赁及相关工作人员，工作人员配备不少于1</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名。</w:t>
      </w:r>
    </w:p>
    <w:p>
      <w:pPr>
        <w:snapToGrid w:val="0"/>
        <w:spacing w:line="360" w:lineRule="auto"/>
        <w:jc w:val="center"/>
        <w:rPr>
          <w:rFonts w:hint="default"/>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设备技术清单</w:t>
      </w:r>
    </w:p>
    <w:tbl>
      <w:tblPr>
        <w:tblStyle w:val="57"/>
        <w:tblW w:w="9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1865"/>
        <w:gridCol w:w="1238"/>
        <w:gridCol w:w="896"/>
        <w:gridCol w:w="896"/>
        <w:gridCol w:w="3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器材名称</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规格/型号</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3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LED染色灯</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300W/台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三合一电脑灯</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800W/台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成像灯</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1500W/台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电脑摇头切割灯</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bookmarkStart w:id="24" w:name="OLE_LINK1"/>
            <w:r>
              <w:rPr>
                <w:rFonts w:hint="eastAsia"/>
                <w:color w:val="000000" w:themeColor="text1"/>
                <w:sz w:val="24"/>
                <w:szCs w:val="24"/>
                <w:lang w:val="en-US" w:eastAsia="zh-CN"/>
                <w14:textFill>
                  <w14:solidFill>
                    <w14:schemeClr w14:val="tx1"/>
                  </w14:solidFill>
                </w14:textFill>
              </w:rPr>
              <w:t>1500W/台</w:t>
            </w:r>
            <w:bookmarkEnd w:id="24"/>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LED电脑染色灯</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6</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灯光控制台</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7</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LED主屏</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P3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8</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LED侧屏</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P3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9</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LED侧屏背架</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bookmarkStart w:id="25" w:name="OLE_LINK3" w:colFirst="2" w:colLast="4"/>
            <w:r>
              <w:rPr>
                <w:rFonts w:hint="eastAsia"/>
                <w:color w:val="000000" w:themeColor="text1"/>
                <w:sz w:val="24"/>
                <w:szCs w:val="24"/>
                <w:lang w:val="en-US" w:eastAsia="zh-CN"/>
                <w14:textFill>
                  <w14:solidFill>
                    <w14:schemeClr w14:val="tx1"/>
                  </w14:solidFill>
                </w14:textFill>
              </w:rPr>
              <w:t>10</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追光灯</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1500W/台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r>
      <w:bookmarkEnd w:id="2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bookmarkStart w:id="26" w:name="OLE_LINK5" w:colFirst="3" w:colLast="4"/>
            <w:r>
              <w:rPr>
                <w:rFonts w:hint="eastAsia"/>
                <w:color w:val="000000" w:themeColor="text1"/>
                <w:sz w:val="24"/>
                <w:szCs w:val="24"/>
                <w:lang w:val="en-US" w:eastAsia="zh-CN"/>
                <w14:textFill>
                  <w14:solidFill>
                    <w14:schemeClr w14:val="tx1"/>
                  </w14:solidFill>
                </w14:textFill>
              </w:rPr>
              <w:t>11</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薄雾机</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bookmarkStart w:id="27" w:name="OLE_LINK4"/>
            <w:r>
              <w:rPr>
                <w:rFonts w:hint="eastAsia"/>
                <w:color w:val="000000" w:themeColor="text1"/>
                <w:sz w:val="24"/>
                <w:szCs w:val="24"/>
                <w:lang w:val="en-US" w:eastAsia="zh-CN"/>
                <w14:textFill>
                  <w14:solidFill>
                    <w14:schemeClr w14:val="tx1"/>
                  </w14:solidFill>
                </w14:textFill>
              </w:rPr>
              <w:t>1500W/台</w:t>
            </w:r>
            <w:bookmarkEnd w:id="27"/>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r>
      <w:bookmarkEnd w:id="2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12</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效果烟机</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2000W/台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13</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视频服务器</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S3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14</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安全网架</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15</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音响设备</w:t>
            </w:r>
            <w:bookmarkStart w:id="28" w:name="OLE_LINK6"/>
            <w:r>
              <w:rPr>
                <w:rFonts w:hint="eastAsia"/>
                <w:color w:val="000000" w:themeColor="text1"/>
                <w:sz w:val="24"/>
                <w:szCs w:val="24"/>
                <w:lang w:val="en-US" w:eastAsia="zh-CN"/>
                <w14:textFill>
                  <w14:solidFill>
                    <w14:schemeClr w14:val="tx1"/>
                  </w14:solidFill>
                </w14:textFill>
              </w:rPr>
              <w:t>（手持话筒、耳麦、远声话筒）</w:t>
            </w:r>
            <w:bookmarkEnd w:id="28"/>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（手持话筒8、耳麦12、远声话筒4）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16</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地毯</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17</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合唱台</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18</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eastAsia="宋体"/>
                <w:color w:val="000000" w:themeColor="text1"/>
                <w:sz w:val="24"/>
                <w:szCs w:val="24"/>
                <w:lang w:val="en-US" w:eastAsia="zh-CN"/>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音响系统</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19</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default" w:eastAsia="宋体"/>
                <w:color w:val="000000" w:themeColor="text1"/>
                <w:sz w:val="24"/>
                <w:szCs w:val="24"/>
                <w:lang w:val="en-US" w:eastAsia="zh-CN"/>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灯光系统</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20</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人工</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项</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含安装工8人</w:t>
            </w:r>
            <w:r>
              <w:rPr>
                <w:rFonts w:hint="eastAsia"/>
                <w:color w:val="000000" w:themeColor="text1"/>
                <w:sz w:val="24"/>
                <w:szCs w:val="24"/>
                <w:lang w:val="en-US" w:eastAsia="zh-CN"/>
                <w14:textFill>
                  <w14:solidFill>
                    <w14:schemeClr w14:val="tx1"/>
                  </w14:solidFill>
                </w14:textFill>
              </w:rPr>
              <w:br w:type="textWrapping"/>
            </w:r>
            <w:r>
              <w:rPr>
                <w:rFonts w:hint="eastAsia"/>
                <w:color w:val="000000" w:themeColor="text1"/>
                <w:sz w:val="24"/>
                <w:szCs w:val="24"/>
                <w:lang w:val="en-US" w:eastAsia="zh-CN"/>
                <w14:textFill>
                  <w14:solidFill>
                    <w14:schemeClr w14:val="tx1"/>
                  </w14:solidFill>
                </w14:textFill>
              </w:rPr>
              <w:t>LED</w:t>
            </w:r>
            <w:bookmarkStart w:id="29" w:name="OLE_LINK2"/>
            <w:r>
              <w:rPr>
                <w:rFonts w:hint="eastAsia"/>
                <w:color w:val="000000" w:themeColor="text1"/>
                <w:sz w:val="24"/>
                <w:szCs w:val="24"/>
                <w:lang w:val="en-US" w:eastAsia="zh-CN"/>
                <w14:textFill>
                  <w14:solidFill>
                    <w14:schemeClr w14:val="tx1"/>
                  </w14:solidFill>
                </w14:textFill>
              </w:rPr>
              <w:t>技师</w:t>
            </w:r>
            <w:bookmarkEnd w:id="29"/>
            <w:r>
              <w:rPr>
                <w:rFonts w:hint="eastAsia"/>
                <w:color w:val="000000" w:themeColor="text1"/>
                <w:sz w:val="24"/>
                <w:szCs w:val="24"/>
                <w:lang w:val="en-US" w:eastAsia="zh-CN"/>
                <w14:textFill>
                  <w14:solidFill>
                    <w14:schemeClr w14:val="tx1"/>
                  </w14:solidFill>
                </w14:textFill>
              </w:rPr>
              <w:t xml:space="preserve"> 2人</w:t>
            </w:r>
          </w:p>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追光技师2人</w:t>
            </w:r>
            <w:r>
              <w:rPr>
                <w:rFonts w:hint="eastAsia"/>
                <w:color w:val="000000" w:themeColor="text1"/>
                <w:sz w:val="24"/>
                <w:szCs w:val="24"/>
                <w:lang w:val="en-US" w:eastAsia="zh-CN"/>
                <w14:textFill>
                  <w14:solidFill>
                    <w14:schemeClr w14:val="tx1"/>
                  </w14:solidFill>
                </w14:textFill>
              </w:rPr>
              <w:br w:type="textWrapping"/>
            </w:r>
            <w:r>
              <w:rPr>
                <w:rFonts w:hint="eastAsia"/>
                <w:color w:val="000000" w:themeColor="text1"/>
                <w:sz w:val="24"/>
                <w:szCs w:val="24"/>
                <w:lang w:val="en-US" w:eastAsia="zh-CN"/>
                <w14:textFill>
                  <w14:solidFill>
                    <w14:schemeClr w14:val="tx1"/>
                  </w14:solidFill>
                </w14:textFill>
              </w:rPr>
              <w:t>音响技师 1人</w:t>
            </w:r>
            <w:r>
              <w:rPr>
                <w:rFonts w:hint="eastAsia"/>
                <w:color w:val="000000" w:themeColor="text1"/>
                <w:sz w:val="24"/>
                <w:szCs w:val="24"/>
                <w:lang w:val="en-US" w:eastAsia="zh-CN"/>
                <w14:textFill>
                  <w14:solidFill>
                    <w14:schemeClr w14:val="tx1"/>
                  </w14:solidFill>
                </w14:textFill>
              </w:rPr>
              <w:br w:type="textWrapping"/>
            </w:r>
            <w:r>
              <w:rPr>
                <w:rFonts w:hint="eastAsia"/>
                <w:color w:val="000000" w:themeColor="text1"/>
                <w:sz w:val="24"/>
                <w:szCs w:val="24"/>
                <w:lang w:val="en-US" w:eastAsia="zh-CN"/>
                <w14:textFill>
                  <w14:solidFill>
                    <w14:schemeClr w14:val="tx1"/>
                  </w14:solidFill>
                </w14:textFill>
              </w:rPr>
              <w:t>高级音响师 1人</w:t>
            </w:r>
            <w:r>
              <w:rPr>
                <w:rFonts w:hint="eastAsia"/>
                <w:color w:val="000000" w:themeColor="text1"/>
                <w:sz w:val="24"/>
                <w:szCs w:val="24"/>
                <w:lang w:val="en-US" w:eastAsia="zh-CN"/>
                <w14:textFill>
                  <w14:solidFill>
                    <w14:schemeClr w14:val="tx1"/>
                  </w14:solidFill>
                </w14:textFill>
              </w:rPr>
              <w:br w:type="textWrapping"/>
            </w:r>
            <w:r>
              <w:rPr>
                <w:rFonts w:hint="eastAsia"/>
                <w:color w:val="000000" w:themeColor="text1"/>
                <w:sz w:val="24"/>
                <w:szCs w:val="24"/>
                <w:lang w:val="en-US" w:eastAsia="zh-CN"/>
                <w14:textFill>
                  <w14:solidFill>
                    <w14:schemeClr w14:val="tx1"/>
                  </w14:solidFill>
                </w14:textFill>
              </w:rPr>
              <w:t>高级灯光师 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21</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装台、拆台、运输</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jc w:val="center"/>
              <w:rPr>
                <w:rFonts w:hint="eastAsia"/>
                <w:color w:val="000000" w:themeColor="text1"/>
                <w:sz w:val="24"/>
                <w:szCs w:val="24"/>
                <w:lang w:val="en-US" w:eastAsia="zh-CN"/>
                <w14:textFill>
                  <w14:solidFill>
                    <w14:schemeClr w14:val="tx1"/>
                  </w14:solidFill>
                </w14:textFill>
              </w:rPr>
            </w:pPr>
          </w:p>
        </w:tc>
      </w:tr>
    </w:tbl>
    <w:p>
      <w:pPr>
        <w:snapToGrid w:val="0"/>
        <w:spacing w:line="360" w:lineRule="auto"/>
        <w:rPr>
          <w:rFonts w:hint="default" w:eastAsia="宋体"/>
          <w:b/>
          <w:bCs/>
          <w:color w:val="000000" w:themeColor="text1"/>
          <w:sz w:val="24"/>
          <w:szCs w:val="24"/>
          <w:lang w:val="en-US" w:eastAsia="zh-CN"/>
          <w14:textFill>
            <w14:solidFill>
              <w14:schemeClr w14:val="tx1"/>
            </w14:solidFill>
          </w14:textFill>
        </w:rPr>
      </w:pPr>
    </w:p>
    <w:p>
      <w:pPr>
        <w:snapToGrid w:val="0"/>
        <w:spacing w:line="360" w:lineRule="auto"/>
        <w:rPr>
          <w:b/>
          <w:bCs/>
          <w:color w:val="000000" w:themeColor="text1"/>
          <w:sz w:val="24"/>
          <w:szCs w:val="24"/>
          <w14:textFill>
            <w14:solidFill>
              <w14:schemeClr w14:val="tx1"/>
            </w14:solidFill>
          </w14:textFill>
        </w:rPr>
      </w:pPr>
    </w:p>
    <w:p>
      <w:pPr>
        <w:snapToGrid w:val="0"/>
        <w:spacing w:line="360" w:lineRule="auto"/>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四、服务期</w:t>
      </w:r>
    </w:p>
    <w:p>
      <w:pPr>
        <w:snapToGrid w:val="0"/>
        <w:spacing w:line="360" w:lineRule="auto"/>
        <w:ind w:firstLine="42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自合同签订之日起</w:t>
      </w:r>
      <w:r>
        <w:rPr>
          <w:rFonts w:hint="eastAsia"/>
          <w:color w:val="000000" w:themeColor="text1"/>
          <w:sz w:val="24"/>
          <w:szCs w:val="24"/>
          <w:u w:val="single"/>
          <w:lang w:val="en-US" w:eastAsia="zh-CN"/>
          <w14:textFill>
            <w14:solidFill>
              <w14:schemeClr w14:val="tx1"/>
            </w14:solidFill>
          </w14:textFill>
        </w:rPr>
        <w:t>15</w:t>
      </w:r>
      <w:r>
        <w:rPr>
          <w:color w:val="000000" w:themeColor="text1"/>
          <w:sz w:val="24"/>
          <w:szCs w:val="24"/>
          <w14:textFill>
            <w14:solidFill>
              <w14:schemeClr w14:val="tx1"/>
            </w14:solidFill>
          </w14:textFill>
        </w:rPr>
        <w:t>天内。</w:t>
      </w:r>
    </w:p>
    <w:p>
      <w:pPr>
        <w:snapToGrid w:val="0"/>
        <w:spacing w:line="360" w:lineRule="auto"/>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五、付款方式</w:t>
      </w:r>
    </w:p>
    <w:p>
      <w:pPr>
        <w:pStyle w:val="4"/>
        <w:spacing w:before="0" w:after="0" w:line="312" w:lineRule="auto"/>
        <w:ind w:firstLine="480" w:firstLineChars="200"/>
        <w:rPr>
          <w:rFonts w:hint="eastAsia" w:ascii="Times New Roman" w:hAnsi="Times New Roman" w:eastAsia="宋体" w:cs="Times New Roman"/>
          <w:b w:val="0"/>
          <w:color w:val="000000" w:themeColor="text1"/>
          <w:kern w:val="2"/>
          <w:sz w:val="24"/>
          <w:szCs w:val="24"/>
          <w:lang w:val="en-US" w:eastAsia="zh-CN" w:bidi="ar-SA"/>
          <w14:textFill>
            <w14:solidFill>
              <w14:schemeClr w14:val="tx1"/>
            </w14:solidFill>
          </w14:textFill>
        </w:rPr>
      </w:pPr>
      <w:bookmarkStart w:id="30" w:name="_Toc3475"/>
      <w:bookmarkStart w:id="31" w:name="_Toc25886"/>
      <w:bookmarkStart w:id="32" w:name="_Toc5085"/>
      <w:bookmarkStart w:id="33" w:name="_Toc20778"/>
      <w:bookmarkStart w:id="34" w:name="_Toc9654"/>
      <w:bookmarkStart w:id="35" w:name="_Toc27955"/>
      <w:bookmarkStart w:id="36" w:name="_Toc11828"/>
      <w:bookmarkStart w:id="37" w:name="_Toc14778"/>
      <w:bookmarkStart w:id="38" w:name="_Toc13969"/>
      <w:bookmarkStart w:id="39" w:name="_Toc19730"/>
      <w:bookmarkStart w:id="40" w:name="_Toc15478"/>
      <w:bookmarkStart w:id="41" w:name="_Toc31315"/>
      <w:bookmarkStart w:id="42" w:name="_Toc25516"/>
      <w:bookmarkStart w:id="43" w:name="_Toc9027"/>
      <w:r>
        <w:rPr>
          <w:rFonts w:hint="eastAsia" w:ascii="Times New Roman" w:hAnsi="Times New Roman" w:eastAsia="宋体" w:cs="Times New Roman"/>
          <w:b w:val="0"/>
          <w:color w:val="000000" w:themeColor="text1"/>
          <w:kern w:val="2"/>
          <w:sz w:val="24"/>
          <w:szCs w:val="24"/>
          <w:lang w:val="en-US" w:eastAsia="zh-CN" w:bidi="ar-SA"/>
          <w14:textFill>
            <w14:solidFill>
              <w14:schemeClr w14:val="tx1"/>
            </w14:solidFill>
          </w14:textFill>
        </w:rPr>
        <w:t>项目结束后，乙方提供验收报告再甲方签字确认后5个工作日内采购人以转账方式向中标人支付全额合同价款。</w:t>
      </w:r>
    </w:p>
    <w:p>
      <w:pPr>
        <w:pStyle w:val="4"/>
        <w:spacing w:before="0" w:after="0" w:line="312"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六、联系方式</w:t>
      </w:r>
      <w:bookmarkEnd w:id="30"/>
      <w:bookmarkEnd w:id="31"/>
      <w:bookmarkEnd w:id="32"/>
      <w:bookmarkEnd w:id="33"/>
      <w:bookmarkEnd w:id="34"/>
      <w:bookmarkEnd w:id="35"/>
      <w:bookmarkEnd w:id="36"/>
    </w:p>
    <w:p>
      <w:pPr>
        <w:snapToGrid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采购人： 重庆市大渡口区教育委员会</w:t>
      </w:r>
    </w:p>
    <w:p>
      <w:pPr>
        <w:snapToGrid w:val="0"/>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联系人： </w:t>
      </w:r>
      <w:r>
        <w:rPr>
          <w:rFonts w:hint="eastAsia"/>
          <w:color w:val="000000" w:themeColor="text1"/>
          <w:sz w:val="24"/>
          <w:szCs w:val="24"/>
          <w14:textFill>
            <w14:solidFill>
              <w14:schemeClr w14:val="tx1"/>
            </w14:solidFill>
          </w14:textFill>
        </w:rPr>
        <w:t>周</w:t>
      </w:r>
      <w:r>
        <w:rPr>
          <w:color w:val="000000" w:themeColor="text1"/>
          <w:sz w:val="24"/>
          <w:szCs w:val="24"/>
          <w14:textFill>
            <w14:solidFill>
              <w14:schemeClr w14:val="tx1"/>
            </w14:solidFill>
          </w14:textFill>
        </w:rPr>
        <w:t>老师</w:t>
      </w:r>
    </w:p>
    <w:p>
      <w:pPr>
        <w:tabs>
          <w:tab w:val="left" w:pos="4110"/>
        </w:tabs>
        <w:snapToGrid w:val="0"/>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电  话： </w:t>
      </w:r>
      <w:r>
        <w:rPr>
          <w:rFonts w:hint="eastAsia"/>
          <w:color w:val="000000" w:themeColor="text1"/>
          <w:sz w:val="24"/>
          <w:szCs w:val="24"/>
          <w14:textFill>
            <w14:solidFill>
              <w14:schemeClr w14:val="tx1"/>
            </w14:solidFill>
          </w14:textFill>
        </w:rPr>
        <w:t>18983236128</w:t>
      </w:r>
      <w:r>
        <w:rPr>
          <w:color w:val="000000" w:themeColor="text1"/>
          <w:sz w:val="24"/>
          <w:szCs w:val="24"/>
          <w14:textFill>
            <w14:solidFill>
              <w14:schemeClr w14:val="tx1"/>
            </w14:solidFill>
          </w14:textFill>
        </w:rPr>
        <w:tab/>
      </w:r>
    </w:p>
    <w:p>
      <w:pPr>
        <w:snapToGrid w:val="0"/>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地  址： 重庆市大渡口区文体支路42号</w:t>
      </w:r>
    </w:p>
    <w:bookmarkEnd w:id="37"/>
    <w:bookmarkEnd w:id="38"/>
    <w:bookmarkEnd w:id="39"/>
    <w:bookmarkEnd w:id="40"/>
    <w:bookmarkEnd w:id="41"/>
    <w:bookmarkEnd w:id="42"/>
    <w:bookmarkEnd w:id="43"/>
    <w:p>
      <w:pPr>
        <w:pStyle w:val="4"/>
        <w:spacing w:before="0" w:after="0" w:line="312"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七、其它有关规定</w:t>
      </w:r>
    </w:p>
    <w:p>
      <w:pPr>
        <w:spacing w:line="312"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1、凡有意参加询比的供应商，请于公告发布之日起至报名截止时间之前，在重庆市政府</w:t>
      </w:r>
      <w:r>
        <w:rPr>
          <w:rFonts w:hint="eastAsia"/>
          <w:color w:val="000000" w:themeColor="text1"/>
          <w:sz w:val="24"/>
          <w:szCs w:val="24"/>
          <w14:textFill>
            <w14:solidFill>
              <w14:schemeClr w14:val="tx1"/>
            </w14:solidFill>
          </w14:textFill>
        </w:rPr>
        <w:t>行采家</w:t>
      </w:r>
      <w:r>
        <w:rPr>
          <w:color w:val="000000" w:themeColor="text1"/>
          <w:sz w:val="24"/>
          <w:szCs w:val="24"/>
          <w14:textFill>
            <w14:solidFill>
              <w14:schemeClr w14:val="tx1"/>
            </w14:solidFill>
          </w14:textFill>
        </w:rPr>
        <w:t>上下载查看本项目需求文件以及变更公告等询比前公布的所有项目资料，无论供应商下载查看与否，均视为已知晓所有询比实质性要求内容。</w:t>
      </w:r>
    </w:p>
    <w:p>
      <w:pPr>
        <w:spacing w:line="312"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2、供应商须在平台上报名并按要求上传响应文件，未按要求提供的为无效供应商。</w:t>
      </w:r>
    </w:p>
    <w:p>
      <w:pPr>
        <w:spacing w:line="312"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3、无论询比结果如何，供应商参与本项目的所有费用均由自行承担。</w:t>
      </w:r>
    </w:p>
    <w:p>
      <w:pPr>
        <w:snapToGrid w:val="0"/>
        <w:spacing w:line="360" w:lineRule="auto"/>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八、评选方法</w:t>
      </w:r>
    </w:p>
    <w:p>
      <w:pPr>
        <w:snapToGrid w:val="0"/>
        <w:spacing w:line="360" w:lineRule="auto"/>
        <w:ind w:firstLine="420"/>
        <w:rPr>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综合评分法。</w:t>
      </w:r>
      <w:r>
        <w:rPr>
          <w:color w:val="000000" w:themeColor="text1"/>
          <w:kern w:val="0"/>
          <w:sz w:val="24"/>
          <w:szCs w:val="24"/>
          <w14:textFill>
            <w14:solidFill>
              <w14:schemeClr w14:val="tx1"/>
            </w14:solidFill>
          </w14:textFill>
        </w:rPr>
        <w:t>满分100分，</w:t>
      </w:r>
      <w:r>
        <w:rPr>
          <w:color w:val="000000" w:themeColor="text1"/>
          <w:sz w:val="24"/>
          <w:szCs w:val="24"/>
          <w14:textFill>
            <w14:solidFill>
              <w14:schemeClr w14:val="tx1"/>
            </w14:solidFill>
          </w14:textFill>
        </w:rPr>
        <w:t>采购人对已入围评审的报名供应商的响应文件和报价进行评分，</w:t>
      </w:r>
      <w:r>
        <w:rPr>
          <w:color w:val="000000" w:themeColor="text1"/>
          <w:kern w:val="0"/>
          <w:sz w:val="24"/>
          <w:szCs w:val="24"/>
          <w14:textFill>
            <w14:solidFill>
              <w14:schemeClr w14:val="tx1"/>
            </w14:solidFill>
          </w14:textFill>
        </w:rPr>
        <w:t>得分最高的供应商为成交供应商</w:t>
      </w:r>
      <w:r>
        <w:rPr>
          <w:color w:val="000000" w:themeColor="text1"/>
          <w:sz w:val="24"/>
          <w:szCs w:val="24"/>
          <w14:textFill>
            <w14:solidFill>
              <w14:schemeClr w14:val="tx1"/>
            </w14:solidFill>
          </w14:textFill>
        </w:rPr>
        <w:t>；未入围的报名供应商不参与评审。</w:t>
      </w:r>
    </w:p>
    <w:p>
      <w:pPr>
        <w:pStyle w:val="4"/>
        <w:spacing w:before="0" w:after="0" w:line="312"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九、其他</w:t>
      </w:r>
    </w:p>
    <w:p>
      <w:pPr>
        <w:spacing w:line="312"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1、供应商必须对以上条款和服务承诺明确列出，承诺内容必须达到要求。</w:t>
      </w:r>
    </w:p>
    <w:p>
      <w:pPr>
        <w:spacing w:line="312"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2、其他未尽事宜由供需双方在采购合同中详细约定。</w:t>
      </w:r>
    </w:p>
    <w:p>
      <w:pPr>
        <w:spacing w:line="312" w:lineRule="auto"/>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十、供应商提交响应文件</w:t>
      </w:r>
    </w:p>
    <w:p>
      <w:pPr>
        <w:spacing w:line="312" w:lineRule="auto"/>
        <w:ind w:firstLine="480" w:firstLineChars="200"/>
        <w:rPr>
          <w:color w:val="auto"/>
          <w:sz w:val="24"/>
          <w:szCs w:val="24"/>
        </w:rPr>
      </w:pPr>
      <w:r>
        <w:rPr>
          <w:color w:val="auto"/>
          <w:sz w:val="24"/>
          <w:szCs w:val="24"/>
        </w:rPr>
        <w:t>1、供应商线上报名、报价时需上传盖章后的电子文档一份。</w:t>
      </w:r>
    </w:p>
    <w:p>
      <w:pPr>
        <w:spacing w:line="312"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2、采购人将以平台的线上资料作为评判依据。</w:t>
      </w:r>
    </w:p>
    <w:p>
      <w:pPr>
        <w:spacing w:line="312"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3、供应商制作的响应文件电子文档，须按照要求制作，规定签字、盖章的地方必须按其规定签字、盖章，未按要求制作响应文件的进行废标处理。</w:t>
      </w:r>
    </w:p>
    <w:p>
      <w:pPr>
        <w:jc w:val="left"/>
        <w:rPr>
          <w:color w:val="000000" w:themeColor="text1"/>
          <w:sz w:val="24"/>
          <w:szCs w:val="24"/>
          <w14:textFill>
            <w14:solidFill>
              <w14:schemeClr w14:val="tx1"/>
            </w14:solidFill>
          </w14:textFill>
        </w:rPr>
      </w:pPr>
    </w:p>
    <w:p>
      <w:pPr>
        <w:jc w:val="left"/>
        <w:rPr>
          <w:color w:val="000000" w:themeColor="text1"/>
          <w:sz w:val="24"/>
          <w:szCs w:val="24"/>
          <w14:textFill>
            <w14:solidFill>
              <w14:schemeClr w14:val="tx1"/>
            </w14:solidFill>
          </w14:textFill>
        </w:rPr>
      </w:pPr>
    </w:p>
    <w:p>
      <w:pPr>
        <w:spacing w:line="312" w:lineRule="auto"/>
        <w:jc w:val="center"/>
        <w:rPr>
          <w:b/>
          <w:bCs/>
          <w:color w:val="000000" w:themeColor="text1"/>
          <w:szCs w:val="28"/>
          <w14:textFill>
            <w14:solidFill>
              <w14:schemeClr w14:val="tx1"/>
            </w14:solidFill>
          </w14:textFill>
        </w:rPr>
      </w:pPr>
      <w:r>
        <w:rPr>
          <w:b/>
          <w:bCs/>
          <w:color w:val="000000" w:themeColor="text1"/>
          <w:szCs w:val="28"/>
          <w14:textFill>
            <w14:solidFill>
              <w14:schemeClr w14:val="tx1"/>
            </w14:solidFill>
          </w14:textFill>
        </w:rPr>
        <w:t>评审标准</w:t>
      </w:r>
    </w:p>
    <w:tbl>
      <w:tblPr>
        <w:tblStyle w:val="57"/>
        <w:tblpPr w:leftFromText="180" w:rightFromText="180" w:vertAnchor="text" w:horzAnchor="page" w:tblpX="1305" w:tblpY="385"/>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320"/>
        <w:gridCol w:w="1035"/>
        <w:gridCol w:w="452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firstLine="28"/>
              <w:jc w:val="center"/>
              <w:rPr>
                <w:rFonts w:hint="eastAsia" w:ascii="仿宋" w:eastAsia="仿宋" w:cs="仿宋"/>
                <w:b/>
                <w:bCs w:val="0"/>
                <w:sz w:val="24"/>
                <w:szCs w:val="24"/>
                <w:highlight w:val="none"/>
                <w:lang w:bidi="ar-SA"/>
              </w:rPr>
            </w:pPr>
            <w:r>
              <w:rPr>
                <w:rFonts w:hint="eastAsia" w:ascii="仿宋" w:eastAsia="仿宋" w:cs="仿宋"/>
                <w:b/>
                <w:bCs w:val="0"/>
                <w:sz w:val="24"/>
                <w:szCs w:val="24"/>
                <w:highlight w:val="none"/>
                <w:lang w:bidi="ar-SA"/>
              </w:rPr>
              <w:t>序号</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firstLine="28"/>
              <w:jc w:val="center"/>
              <w:rPr>
                <w:rFonts w:hint="eastAsia" w:ascii="仿宋" w:eastAsia="仿宋" w:cs="仿宋"/>
                <w:b/>
                <w:bCs w:val="0"/>
                <w:sz w:val="24"/>
                <w:szCs w:val="24"/>
                <w:highlight w:val="none"/>
                <w:lang w:bidi="ar-SA"/>
              </w:rPr>
            </w:pPr>
            <w:r>
              <w:rPr>
                <w:rFonts w:hint="eastAsia" w:ascii="仿宋" w:eastAsia="仿宋" w:cs="仿宋"/>
                <w:b/>
                <w:bCs w:val="0"/>
                <w:sz w:val="24"/>
                <w:szCs w:val="24"/>
                <w:highlight w:val="none"/>
                <w:lang w:bidi="ar-SA"/>
              </w:rPr>
              <w:t>评分因素及权重</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firstLine="28"/>
              <w:jc w:val="center"/>
              <w:rPr>
                <w:rFonts w:hint="eastAsia" w:ascii="仿宋" w:eastAsia="仿宋" w:cs="仿宋"/>
                <w:b/>
                <w:bCs w:val="0"/>
                <w:sz w:val="24"/>
                <w:szCs w:val="24"/>
                <w:highlight w:val="none"/>
                <w:lang w:bidi="ar-SA"/>
              </w:rPr>
            </w:pPr>
            <w:r>
              <w:rPr>
                <w:rFonts w:hint="eastAsia" w:ascii="仿宋" w:eastAsia="仿宋" w:cs="仿宋"/>
                <w:b/>
                <w:bCs w:val="0"/>
                <w:sz w:val="24"/>
                <w:szCs w:val="24"/>
                <w:highlight w:val="none"/>
                <w:lang w:bidi="ar-SA"/>
              </w:rPr>
              <w:t>分值</w:t>
            </w:r>
          </w:p>
        </w:tc>
        <w:tc>
          <w:tcPr>
            <w:tcW w:w="452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firstLine="28"/>
              <w:jc w:val="center"/>
              <w:rPr>
                <w:rFonts w:hint="eastAsia" w:ascii="仿宋" w:eastAsia="仿宋" w:cs="仿宋"/>
                <w:b/>
                <w:bCs w:val="0"/>
                <w:sz w:val="24"/>
                <w:szCs w:val="24"/>
                <w:highlight w:val="none"/>
                <w:lang w:bidi="ar-SA"/>
              </w:rPr>
            </w:pPr>
            <w:r>
              <w:rPr>
                <w:rFonts w:hint="eastAsia" w:ascii="仿宋" w:eastAsia="仿宋" w:cs="仿宋"/>
                <w:b/>
                <w:bCs w:val="0"/>
                <w:sz w:val="24"/>
                <w:szCs w:val="24"/>
                <w:highlight w:val="none"/>
                <w:lang w:bidi="ar-SA"/>
              </w:rPr>
              <w:t>评分标准</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74"/>
              <w:spacing w:before="0" w:after="0" w:line="240" w:lineRule="atLeast"/>
              <w:rPr>
                <w:rFonts w:hint="eastAsia" w:ascii="仿宋" w:eastAsia="仿宋" w:cs="仿宋"/>
                <w:b/>
                <w:bCs w:val="0"/>
                <w:szCs w:val="24"/>
                <w:highlight w:val="none"/>
                <w:lang w:bidi="ar-SA"/>
              </w:rPr>
            </w:pPr>
            <w:r>
              <w:rPr>
                <w:rFonts w:hint="eastAsia" w:ascii="仿宋" w:eastAsia="仿宋" w:cs="仿宋"/>
                <w:b/>
                <w:bCs w:val="0"/>
                <w:szCs w:val="24"/>
                <w:highlight w:val="none"/>
                <w:lang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3"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firstLine="28"/>
              <w:jc w:val="center"/>
              <w:rPr>
                <w:rFonts w:hint="eastAsia" w:ascii="仿宋" w:eastAsia="仿宋" w:cs="仿宋"/>
                <w:b/>
                <w:bCs w:val="0"/>
                <w:sz w:val="24"/>
                <w:szCs w:val="24"/>
                <w:highlight w:val="none"/>
                <w:lang w:bidi="ar-SA"/>
              </w:rPr>
            </w:pPr>
            <w:r>
              <w:rPr>
                <w:rFonts w:hint="eastAsia" w:ascii="仿宋" w:eastAsia="仿宋" w:cs="仿宋"/>
                <w:b/>
                <w:bCs w:val="0"/>
                <w:sz w:val="24"/>
                <w:szCs w:val="24"/>
                <w:highlight w:val="none"/>
                <w:lang w:bidi="ar-SA"/>
              </w:rPr>
              <w:t>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firstLine="28"/>
              <w:jc w:val="center"/>
              <w:rPr>
                <w:rFonts w:hint="eastAsia" w:ascii="仿宋" w:eastAsia="仿宋" w:cs="仿宋"/>
                <w:b/>
                <w:bCs w:val="0"/>
                <w:sz w:val="24"/>
                <w:szCs w:val="24"/>
                <w:highlight w:val="none"/>
                <w:lang w:bidi="ar-SA"/>
              </w:rPr>
            </w:pPr>
            <w:r>
              <w:rPr>
                <w:rFonts w:hint="eastAsia" w:ascii="仿宋" w:eastAsia="仿宋" w:cs="仿宋"/>
                <w:b/>
                <w:bCs w:val="0"/>
                <w:sz w:val="24"/>
                <w:szCs w:val="24"/>
                <w:highlight w:val="none"/>
                <w:lang w:val="en-US" w:eastAsia="zh-CN" w:bidi="ar-SA"/>
              </w:rPr>
              <w:t>投标</w:t>
            </w:r>
            <w:r>
              <w:rPr>
                <w:rFonts w:hint="eastAsia" w:ascii="仿宋" w:eastAsia="仿宋" w:cs="仿宋"/>
                <w:b/>
                <w:bCs w:val="0"/>
                <w:sz w:val="24"/>
                <w:szCs w:val="24"/>
                <w:highlight w:val="none"/>
                <w:lang w:bidi="ar-SA"/>
              </w:rPr>
              <w:t>报价</w:t>
            </w:r>
          </w:p>
          <w:p>
            <w:pPr>
              <w:spacing w:line="240" w:lineRule="atLeast"/>
              <w:ind w:firstLine="28"/>
              <w:jc w:val="center"/>
              <w:rPr>
                <w:rFonts w:hint="eastAsia" w:ascii="仿宋" w:eastAsia="仿宋" w:cs="仿宋"/>
                <w:b/>
                <w:bCs w:val="0"/>
                <w:sz w:val="24"/>
                <w:szCs w:val="24"/>
                <w:highlight w:val="none"/>
                <w:lang w:bidi="ar-SA"/>
              </w:rPr>
            </w:pPr>
            <w:r>
              <w:rPr>
                <w:rFonts w:hint="eastAsia" w:ascii="仿宋" w:eastAsia="仿宋" w:cs="仿宋"/>
                <w:b/>
                <w:bCs w:val="0"/>
                <w:sz w:val="24"/>
                <w:szCs w:val="24"/>
                <w:highlight w:val="none"/>
                <w:lang w:bidi="ar-SA"/>
              </w:rPr>
              <w:t>（</w:t>
            </w:r>
            <w:r>
              <w:rPr>
                <w:rFonts w:hint="eastAsia" w:ascii="仿宋" w:eastAsia="仿宋" w:cs="仿宋"/>
                <w:b/>
                <w:bCs w:val="0"/>
                <w:sz w:val="24"/>
                <w:szCs w:val="24"/>
                <w:highlight w:val="none"/>
                <w:lang w:val="en-US" w:eastAsia="zh-CN" w:bidi="ar-SA"/>
              </w:rPr>
              <w:t>30</w:t>
            </w:r>
            <w:r>
              <w:rPr>
                <w:rFonts w:hint="eastAsia" w:ascii="仿宋" w:eastAsia="仿宋" w:cs="仿宋"/>
                <w:b/>
                <w:bCs w:val="0"/>
                <w:sz w:val="24"/>
                <w:szCs w:val="24"/>
                <w:highlight w:val="none"/>
                <w:lang w:bidi="ar-SA"/>
              </w:rPr>
              <w:t>%）</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firstLine="28"/>
              <w:jc w:val="center"/>
              <w:rPr>
                <w:rFonts w:hint="eastAsia" w:ascii="仿宋" w:eastAsia="仿宋" w:cs="仿宋"/>
                <w:b/>
                <w:bCs w:val="0"/>
                <w:sz w:val="24"/>
                <w:szCs w:val="24"/>
                <w:highlight w:val="none"/>
                <w:lang w:bidi="ar-SA"/>
              </w:rPr>
            </w:pPr>
            <w:r>
              <w:rPr>
                <w:rFonts w:hint="eastAsia" w:ascii="仿宋" w:eastAsia="仿宋" w:cs="仿宋"/>
                <w:b/>
                <w:bCs w:val="0"/>
                <w:sz w:val="24"/>
                <w:szCs w:val="24"/>
                <w:highlight w:val="none"/>
                <w:lang w:val="en-US" w:eastAsia="zh-CN" w:bidi="ar-SA"/>
              </w:rPr>
              <w:t>30</w:t>
            </w:r>
            <w:r>
              <w:rPr>
                <w:rFonts w:hint="eastAsia" w:ascii="仿宋" w:eastAsia="仿宋" w:cs="仿宋"/>
                <w:b/>
                <w:bCs w:val="0"/>
                <w:sz w:val="24"/>
                <w:szCs w:val="24"/>
                <w:highlight w:val="none"/>
                <w:lang w:bidi="ar-SA"/>
              </w:rPr>
              <w:t>分</w:t>
            </w:r>
          </w:p>
        </w:tc>
        <w:tc>
          <w:tcPr>
            <w:tcW w:w="452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仿宋" w:eastAsia="仿宋" w:cs="仿宋"/>
                <w:b/>
                <w:bCs w:val="0"/>
                <w:sz w:val="24"/>
                <w:szCs w:val="24"/>
                <w:highlight w:val="none"/>
                <w:lang w:bidi="ar-SA"/>
              </w:rPr>
            </w:pPr>
            <w:r>
              <w:rPr>
                <w:rFonts w:hint="eastAsia" w:ascii="仿宋" w:eastAsia="仿宋" w:cs="仿宋"/>
                <w:b/>
                <w:bCs w:val="0"/>
                <w:sz w:val="24"/>
                <w:szCs w:val="24"/>
                <w:highlight w:val="none"/>
                <w:lang w:bidi="ar-SA"/>
              </w:rPr>
              <w:t>价格分采用低价优先法计算，即满足磋商文件要求且最后报价最低的供应商的价格为磋商基准价，其价格分为</w:t>
            </w:r>
            <w:r>
              <w:rPr>
                <w:rFonts w:hint="eastAsia" w:ascii="仿宋" w:eastAsia="仿宋" w:cs="仿宋"/>
                <w:b/>
                <w:bCs w:val="0"/>
                <w:sz w:val="24"/>
                <w:szCs w:val="24"/>
                <w:highlight w:val="none"/>
                <w:lang w:val="en-US" w:eastAsia="zh-CN" w:bidi="ar-SA"/>
              </w:rPr>
              <w:t>30</w:t>
            </w:r>
            <w:r>
              <w:rPr>
                <w:rFonts w:hint="eastAsia" w:ascii="仿宋" w:eastAsia="仿宋" w:cs="仿宋"/>
                <w:b/>
                <w:bCs w:val="0"/>
                <w:sz w:val="24"/>
                <w:szCs w:val="24"/>
                <w:highlight w:val="none"/>
                <w:lang w:bidi="ar-SA"/>
              </w:rPr>
              <w:t>分。</w:t>
            </w:r>
          </w:p>
          <w:p>
            <w:pPr>
              <w:spacing w:line="240" w:lineRule="atLeast"/>
              <w:rPr>
                <w:rFonts w:hint="eastAsia" w:ascii="仿宋" w:eastAsia="仿宋" w:cs="仿宋"/>
                <w:b/>
                <w:bCs w:val="0"/>
                <w:sz w:val="24"/>
                <w:szCs w:val="24"/>
                <w:highlight w:val="none"/>
                <w:lang w:bidi="ar-SA"/>
              </w:rPr>
            </w:pPr>
            <w:r>
              <w:rPr>
                <w:rFonts w:hint="eastAsia" w:ascii="仿宋" w:eastAsia="仿宋" w:cs="仿宋"/>
                <w:b/>
                <w:bCs w:val="0"/>
                <w:sz w:val="24"/>
                <w:szCs w:val="24"/>
                <w:highlight w:val="none"/>
                <w:lang w:bidi="ar-SA"/>
              </w:rPr>
              <w:t>磋商报价得分＝（磋商基准价/磋商报价）×</w:t>
            </w:r>
            <w:r>
              <w:rPr>
                <w:rFonts w:hint="eastAsia" w:ascii="仿宋" w:eastAsia="仿宋" w:cs="仿宋"/>
                <w:b/>
                <w:bCs w:val="0"/>
                <w:sz w:val="24"/>
                <w:szCs w:val="24"/>
                <w:highlight w:val="none"/>
                <w:lang w:val="en-US" w:eastAsia="zh-CN" w:bidi="ar-SA"/>
              </w:rPr>
              <w:t>30</w:t>
            </w:r>
            <w:r>
              <w:rPr>
                <w:rFonts w:hint="eastAsia" w:ascii="仿宋" w:eastAsia="仿宋" w:cs="仿宋"/>
                <w:b/>
                <w:bCs w:val="0"/>
                <w:sz w:val="24"/>
                <w:szCs w:val="24"/>
                <w:highlight w:val="none"/>
                <w:lang w:bidi="ar-SA"/>
              </w:rPr>
              <w:t>（按四舍五入法保留两位小数）</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38"/>
              <w:jc w:val="center"/>
              <w:rPr>
                <w:rFonts w:hint="default" w:ascii="仿宋" w:eastAsia="仿宋" w:cs="仿宋"/>
                <w:b/>
                <w:bCs w:val="0"/>
                <w:sz w:val="24"/>
                <w:szCs w:val="24"/>
                <w:highlight w:val="none"/>
                <w:lang w:val="en-US" w:eastAsia="zh-CN" w:bidi="ar-SA"/>
              </w:rPr>
            </w:pPr>
            <w:r>
              <w:rPr>
                <w:rFonts w:hint="eastAsia" w:ascii="仿宋" w:eastAsia="仿宋" w:cs="仿宋"/>
                <w:b/>
                <w:bCs w:val="0"/>
                <w:sz w:val="24"/>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595" w:type="dxa"/>
            <w:vMerge w:val="restart"/>
            <w:tcBorders>
              <w:left w:val="single" w:color="auto" w:sz="4" w:space="0"/>
              <w:right w:val="single" w:color="auto" w:sz="4" w:space="0"/>
            </w:tcBorders>
            <w:noWrap w:val="0"/>
            <w:vAlign w:val="center"/>
          </w:tcPr>
          <w:p>
            <w:pPr>
              <w:rPr>
                <w:b/>
                <w:bCs w:val="0"/>
                <w:highlight w:val="none"/>
              </w:rPr>
            </w:pPr>
          </w:p>
        </w:tc>
        <w:tc>
          <w:tcPr>
            <w:tcW w:w="1320" w:type="dxa"/>
            <w:vMerge w:val="restart"/>
            <w:tcBorders>
              <w:left w:val="single" w:color="auto" w:sz="4" w:space="0"/>
              <w:right w:val="single" w:color="auto" w:sz="4" w:space="0"/>
            </w:tcBorders>
            <w:noWrap w:val="0"/>
            <w:vAlign w:val="center"/>
          </w:tcPr>
          <w:p>
            <w:pPr>
              <w:spacing w:line="240" w:lineRule="atLeast"/>
              <w:ind w:firstLine="28"/>
              <w:jc w:val="center"/>
              <w:rPr>
                <w:rFonts w:hint="eastAsia" w:ascii="仿宋" w:eastAsia="仿宋" w:cs="仿宋"/>
                <w:b/>
                <w:bCs w:val="0"/>
                <w:sz w:val="24"/>
                <w:szCs w:val="24"/>
                <w:highlight w:val="none"/>
                <w:lang w:eastAsia="zh-CN" w:bidi="ar-SA"/>
              </w:rPr>
            </w:pPr>
            <w:r>
              <w:rPr>
                <w:rFonts w:hint="eastAsia" w:ascii="仿宋" w:eastAsia="仿宋" w:cs="仿宋"/>
                <w:b/>
                <w:bCs w:val="0"/>
                <w:sz w:val="24"/>
                <w:szCs w:val="24"/>
                <w:highlight w:val="none"/>
                <w:lang w:val="en-US" w:eastAsia="zh-CN" w:bidi="ar-SA"/>
              </w:rPr>
              <w:t>技术、</w:t>
            </w:r>
            <w:r>
              <w:rPr>
                <w:rFonts w:hint="eastAsia" w:ascii="仿宋" w:eastAsia="仿宋" w:cs="仿宋"/>
                <w:b/>
                <w:bCs w:val="0"/>
                <w:sz w:val="24"/>
                <w:szCs w:val="24"/>
                <w:highlight w:val="none"/>
                <w:lang w:eastAsia="zh-CN" w:bidi="ar-SA"/>
              </w:rPr>
              <w:t>服务部分</w:t>
            </w:r>
          </w:p>
          <w:p>
            <w:pPr>
              <w:rPr>
                <w:b/>
                <w:bCs w:val="0"/>
                <w:highlight w:val="none"/>
              </w:rPr>
            </w:pPr>
            <w:r>
              <w:rPr>
                <w:rFonts w:hint="eastAsia" w:ascii="仿宋" w:eastAsia="仿宋" w:cs="仿宋"/>
                <w:b/>
                <w:bCs w:val="0"/>
                <w:sz w:val="24"/>
                <w:szCs w:val="24"/>
                <w:highlight w:val="none"/>
                <w:lang w:eastAsia="zh-CN" w:bidi="ar-SA"/>
              </w:rPr>
              <w:t>（</w:t>
            </w:r>
            <w:r>
              <w:rPr>
                <w:rFonts w:hint="eastAsia" w:ascii="仿宋" w:eastAsia="仿宋" w:cs="仿宋"/>
                <w:b/>
                <w:bCs w:val="0"/>
                <w:sz w:val="24"/>
                <w:szCs w:val="24"/>
                <w:highlight w:val="none"/>
                <w:lang w:val="en-US" w:eastAsia="zh-CN" w:bidi="ar-SA"/>
              </w:rPr>
              <w:t>55%）</w:t>
            </w:r>
          </w:p>
        </w:tc>
        <w:tc>
          <w:tcPr>
            <w:tcW w:w="1035" w:type="dxa"/>
            <w:tcBorders>
              <w:top w:val="single" w:color="auto" w:sz="4" w:space="0"/>
              <w:left w:val="single" w:color="auto" w:sz="4" w:space="0"/>
              <w:right w:val="single" w:color="auto" w:sz="4" w:space="0"/>
            </w:tcBorders>
            <w:noWrap w:val="0"/>
            <w:vAlign w:val="center"/>
          </w:tcPr>
          <w:p>
            <w:pPr>
              <w:spacing w:line="240" w:lineRule="atLeast"/>
              <w:ind w:firstLine="28"/>
              <w:jc w:val="center"/>
              <w:rPr>
                <w:rFonts w:hint="default" w:ascii="仿宋" w:eastAsia="仿宋" w:cs="仿宋"/>
                <w:b/>
                <w:bCs w:val="0"/>
                <w:sz w:val="24"/>
                <w:szCs w:val="24"/>
                <w:highlight w:val="none"/>
                <w:lang w:val="en-US" w:eastAsia="zh-CN" w:bidi="ar-SA"/>
              </w:rPr>
            </w:pPr>
            <w:r>
              <w:rPr>
                <w:rFonts w:hint="eastAsia" w:ascii="仿宋" w:eastAsia="仿宋" w:cs="仿宋"/>
                <w:b/>
                <w:bCs w:val="0"/>
                <w:sz w:val="24"/>
                <w:szCs w:val="24"/>
                <w:highlight w:val="none"/>
                <w:lang w:val="en-US" w:eastAsia="zh-CN" w:bidi="ar-SA"/>
              </w:rPr>
              <w:t>40分</w:t>
            </w:r>
          </w:p>
        </w:tc>
        <w:tc>
          <w:tcPr>
            <w:tcW w:w="452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default" w:ascii="仿宋" w:eastAsia="仿宋" w:cs="仿宋"/>
                <w:b/>
                <w:bCs w:val="0"/>
                <w:sz w:val="24"/>
                <w:szCs w:val="24"/>
                <w:highlight w:val="none"/>
                <w:lang w:val="en-US" w:bidi="ar-SA"/>
              </w:rPr>
            </w:pPr>
            <w:r>
              <w:rPr>
                <w:rFonts w:hint="eastAsia" w:ascii="仿宋" w:hAnsi="Calibri" w:eastAsia="仿宋" w:cs="仿宋"/>
                <w:b/>
                <w:bCs w:val="0"/>
                <w:kern w:val="2"/>
                <w:sz w:val="24"/>
                <w:szCs w:val="24"/>
                <w:highlight w:val="none"/>
                <w:lang w:val="en-US" w:eastAsia="zh-CN" w:bidi="ar-SA"/>
              </w:rPr>
              <w:t>设计方案：针对本项目提供完整的舞美设计方案及执行方案，从其艺术性、专业性、风格、创意、可行性等方面进行评分，优得</w:t>
            </w:r>
            <w:r>
              <w:rPr>
                <w:rFonts w:hint="eastAsia" w:ascii="仿宋" w:eastAsia="仿宋" w:cs="仿宋"/>
                <w:b/>
                <w:bCs w:val="0"/>
                <w:kern w:val="2"/>
                <w:sz w:val="24"/>
                <w:szCs w:val="24"/>
                <w:highlight w:val="none"/>
                <w:lang w:val="en-US" w:eastAsia="zh-CN" w:bidi="ar-SA"/>
              </w:rPr>
              <w:t>4</w:t>
            </w:r>
            <w:r>
              <w:rPr>
                <w:rFonts w:hint="eastAsia" w:ascii="仿宋" w:hAnsi="Calibri" w:eastAsia="仿宋" w:cs="仿宋"/>
                <w:b/>
                <w:bCs w:val="0"/>
                <w:kern w:val="2"/>
                <w:sz w:val="24"/>
                <w:szCs w:val="24"/>
                <w:highlight w:val="none"/>
                <w:lang w:val="en-US" w:eastAsia="zh-CN" w:bidi="ar-SA"/>
              </w:rPr>
              <w:t>0分，良好得20分，一般得10分，差得5分，未提供得0分。</w:t>
            </w:r>
          </w:p>
        </w:tc>
        <w:tc>
          <w:tcPr>
            <w:tcW w:w="2127" w:type="dxa"/>
            <w:vMerge w:val="restart"/>
            <w:tcBorders>
              <w:left w:val="single" w:color="auto" w:sz="4" w:space="0"/>
              <w:right w:val="single" w:color="auto" w:sz="4" w:space="0"/>
            </w:tcBorders>
            <w:noWrap w:val="0"/>
            <w:vAlign w:val="center"/>
          </w:tcPr>
          <w:p>
            <w:pPr>
              <w:ind w:left="240" w:hanging="241" w:hangingChars="100"/>
              <w:jc w:val="left"/>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根据供应商提供</w:t>
            </w:r>
          </w:p>
          <w:p>
            <w:pPr>
              <w:ind w:left="240" w:hanging="241" w:hangingChars="100"/>
              <w:jc w:val="left"/>
              <w:rPr>
                <w:rFonts w:hint="eastAsia" w:eastAsia="宋体"/>
                <w:b/>
                <w:bCs w:val="0"/>
                <w:highlight w:val="none"/>
                <w:lang w:eastAsia="zh-CN"/>
              </w:rPr>
            </w:pPr>
            <w:r>
              <w:rPr>
                <w:rFonts w:hint="eastAsia" w:ascii="仿宋_GB2312" w:hAnsi="仿宋_GB2312" w:eastAsia="仿宋_GB2312" w:cs="仿宋_GB2312"/>
                <w:b/>
                <w:bCs w:val="0"/>
                <w:color w:val="auto"/>
                <w:sz w:val="24"/>
                <w:szCs w:val="24"/>
                <w:highlight w:val="none"/>
                <w:lang w:val="en-US" w:eastAsia="zh-CN"/>
              </w:rPr>
              <w:t>的活动实施方案进行评分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595" w:type="dxa"/>
            <w:vMerge w:val="continue"/>
            <w:tcBorders>
              <w:left w:val="single" w:color="auto" w:sz="4" w:space="0"/>
              <w:right w:val="single" w:color="auto" w:sz="4" w:space="0"/>
            </w:tcBorders>
            <w:noWrap w:val="0"/>
            <w:vAlign w:val="center"/>
          </w:tcPr>
          <w:p>
            <w:pPr>
              <w:rPr>
                <w:b/>
                <w:bCs w:val="0"/>
                <w:highlight w:val="none"/>
              </w:rPr>
            </w:pPr>
          </w:p>
        </w:tc>
        <w:tc>
          <w:tcPr>
            <w:tcW w:w="1320" w:type="dxa"/>
            <w:vMerge w:val="continue"/>
            <w:tcBorders>
              <w:left w:val="single" w:color="auto" w:sz="4" w:space="0"/>
              <w:right w:val="single" w:color="auto" w:sz="4" w:space="0"/>
            </w:tcBorders>
            <w:noWrap w:val="0"/>
            <w:vAlign w:val="center"/>
          </w:tcPr>
          <w:p>
            <w:pPr>
              <w:rPr>
                <w:b/>
                <w:bCs w:val="0"/>
                <w:highlight w:val="none"/>
              </w:rPr>
            </w:pPr>
          </w:p>
        </w:tc>
        <w:tc>
          <w:tcPr>
            <w:tcW w:w="1035" w:type="dxa"/>
            <w:tcBorders>
              <w:top w:val="single" w:color="auto" w:sz="4" w:space="0"/>
              <w:left w:val="single" w:color="auto" w:sz="4" w:space="0"/>
              <w:right w:val="single" w:color="auto" w:sz="4" w:space="0"/>
            </w:tcBorders>
            <w:noWrap w:val="0"/>
            <w:vAlign w:val="center"/>
          </w:tcPr>
          <w:p>
            <w:pPr>
              <w:spacing w:line="240" w:lineRule="atLeast"/>
              <w:ind w:firstLine="28"/>
              <w:jc w:val="center"/>
              <w:rPr>
                <w:rFonts w:hint="default" w:ascii="仿宋" w:eastAsia="仿宋" w:cs="仿宋"/>
                <w:b/>
                <w:bCs w:val="0"/>
                <w:sz w:val="24"/>
                <w:szCs w:val="24"/>
                <w:highlight w:val="none"/>
                <w:lang w:val="en-US" w:eastAsia="zh-CN" w:bidi="ar-SA"/>
              </w:rPr>
            </w:pPr>
            <w:r>
              <w:rPr>
                <w:rFonts w:hint="eastAsia" w:ascii="仿宋" w:eastAsia="仿宋" w:cs="仿宋"/>
                <w:b/>
                <w:bCs w:val="0"/>
                <w:sz w:val="24"/>
                <w:szCs w:val="24"/>
                <w:highlight w:val="none"/>
                <w:lang w:val="en-US" w:eastAsia="zh-CN" w:bidi="ar-SA"/>
              </w:rPr>
              <w:t>5分</w:t>
            </w:r>
          </w:p>
        </w:tc>
        <w:tc>
          <w:tcPr>
            <w:tcW w:w="452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仿宋_GB2312" w:hAnsi="仿宋_GB2312" w:eastAsia="仿宋_GB2312" w:cs="仿宋_GB2312"/>
                <w:b/>
                <w:bCs w:val="0"/>
                <w:color w:val="auto"/>
                <w:sz w:val="24"/>
                <w:szCs w:val="24"/>
                <w:highlight w:val="none"/>
                <w:lang w:eastAsia="zh-CN"/>
              </w:rPr>
            </w:pPr>
            <w:r>
              <w:rPr>
                <w:rFonts w:hint="eastAsia" w:ascii="仿宋_GB2312" w:hAnsi="仿宋_GB2312" w:eastAsia="仿宋_GB2312" w:cs="仿宋_GB2312"/>
                <w:b/>
                <w:bCs w:val="0"/>
                <w:color w:val="auto"/>
                <w:sz w:val="24"/>
                <w:szCs w:val="24"/>
                <w:highlight w:val="none"/>
                <w:lang w:eastAsia="zh-CN"/>
              </w:rPr>
              <w:t>现场响应时间：</w:t>
            </w:r>
            <w:r>
              <w:rPr>
                <w:rFonts w:hint="eastAsia" w:ascii="仿宋_GB2312" w:hAnsi="仿宋_GB2312" w:eastAsia="仿宋_GB2312" w:cs="仿宋_GB2312"/>
                <w:b/>
                <w:bCs w:val="0"/>
                <w:color w:val="auto"/>
                <w:sz w:val="24"/>
                <w:szCs w:val="24"/>
                <w:highlight w:val="none"/>
                <w:lang w:val="en-US" w:eastAsia="zh-CN"/>
              </w:rPr>
              <w:t>当设备或调试出现故障等问题时，供应商承诺在10分钟内响应的得1分，8分钟内响应的得3分，5分钟内响应的得5分。</w:t>
            </w:r>
          </w:p>
        </w:tc>
        <w:tc>
          <w:tcPr>
            <w:tcW w:w="2127" w:type="dxa"/>
            <w:vMerge w:val="continue"/>
            <w:tcBorders>
              <w:left w:val="single" w:color="auto" w:sz="4" w:space="0"/>
              <w:right w:val="single" w:color="auto" w:sz="4" w:space="0"/>
            </w:tcBorders>
            <w:noWrap w:val="0"/>
            <w:vAlign w:val="center"/>
          </w:tcPr>
          <w:p>
            <w:pPr>
              <w:rPr>
                <w:b/>
                <w:bCs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595" w:type="dxa"/>
            <w:vMerge w:val="continue"/>
            <w:tcBorders>
              <w:left w:val="single" w:color="auto" w:sz="4" w:space="0"/>
              <w:right w:val="single" w:color="auto" w:sz="4" w:space="0"/>
            </w:tcBorders>
            <w:noWrap w:val="0"/>
            <w:vAlign w:val="center"/>
          </w:tcPr>
          <w:p>
            <w:pPr>
              <w:rPr>
                <w:b/>
                <w:bCs w:val="0"/>
                <w:highlight w:val="none"/>
              </w:rPr>
            </w:pPr>
          </w:p>
        </w:tc>
        <w:tc>
          <w:tcPr>
            <w:tcW w:w="1320" w:type="dxa"/>
            <w:vMerge w:val="continue"/>
            <w:tcBorders>
              <w:left w:val="single" w:color="auto" w:sz="4" w:space="0"/>
              <w:right w:val="single" w:color="auto" w:sz="4" w:space="0"/>
            </w:tcBorders>
            <w:noWrap w:val="0"/>
            <w:vAlign w:val="center"/>
          </w:tcPr>
          <w:p>
            <w:pPr>
              <w:rPr>
                <w:b/>
                <w:bCs w:val="0"/>
                <w:highlight w:val="none"/>
              </w:rPr>
            </w:pPr>
          </w:p>
        </w:tc>
        <w:tc>
          <w:tcPr>
            <w:tcW w:w="1035" w:type="dxa"/>
            <w:tcBorders>
              <w:top w:val="single" w:color="auto" w:sz="4" w:space="0"/>
              <w:left w:val="single" w:color="auto" w:sz="4" w:space="0"/>
              <w:right w:val="single" w:color="auto" w:sz="4" w:space="0"/>
            </w:tcBorders>
            <w:noWrap w:val="0"/>
            <w:vAlign w:val="center"/>
          </w:tcPr>
          <w:p>
            <w:pPr>
              <w:spacing w:line="240" w:lineRule="atLeast"/>
              <w:ind w:firstLine="28"/>
              <w:jc w:val="center"/>
              <w:rPr>
                <w:rFonts w:hint="default" w:ascii="仿宋" w:eastAsia="仿宋" w:cs="仿宋"/>
                <w:b/>
                <w:bCs w:val="0"/>
                <w:sz w:val="24"/>
                <w:szCs w:val="24"/>
                <w:highlight w:val="none"/>
                <w:lang w:val="en-US" w:eastAsia="zh-CN" w:bidi="ar-SA"/>
              </w:rPr>
            </w:pPr>
            <w:r>
              <w:rPr>
                <w:rFonts w:hint="eastAsia" w:ascii="仿宋" w:eastAsia="仿宋" w:cs="仿宋"/>
                <w:b/>
                <w:bCs w:val="0"/>
                <w:sz w:val="24"/>
                <w:szCs w:val="24"/>
                <w:highlight w:val="none"/>
                <w:lang w:val="en-US" w:eastAsia="zh-CN" w:bidi="ar-SA"/>
              </w:rPr>
              <w:t>10分</w:t>
            </w:r>
          </w:p>
        </w:tc>
        <w:tc>
          <w:tcPr>
            <w:tcW w:w="452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仿宋_GB2312" w:hAnsi="仿宋_GB2312" w:eastAsia="仿宋_GB2312" w:cs="仿宋_GB2312"/>
                <w:b/>
                <w:bCs w:val="0"/>
                <w:sz w:val="24"/>
                <w:szCs w:val="24"/>
                <w:highlight w:val="none"/>
              </w:rPr>
            </w:pPr>
            <w:r>
              <w:rPr>
                <w:rFonts w:hint="eastAsia" w:ascii="仿宋_GB2312" w:hAnsi="仿宋_GB2312" w:eastAsia="仿宋_GB2312" w:cs="仿宋_GB2312"/>
                <w:b/>
                <w:bCs w:val="0"/>
                <w:color w:val="auto"/>
                <w:sz w:val="24"/>
                <w:szCs w:val="24"/>
                <w:highlight w:val="none"/>
                <w:lang w:eastAsia="zh-CN"/>
              </w:rPr>
              <w:t>安全应急预案保障措施：安全应急预案保障</w:t>
            </w:r>
            <w:r>
              <w:rPr>
                <w:rFonts w:hint="eastAsia" w:ascii="仿宋_GB2312" w:hAnsi="仿宋_GB2312" w:eastAsia="仿宋_GB2312" w:cs="仿宋_GB2312"/>
                <w:b/>
                <w:bCs w:val="0"/>
                <w:color w:val="auto"/>
                <w:sz w:val="24"/>
                <w:szCs w:val="24"/>
                <w:highlight w:val="none"/>
              </w:rPr>
              <w:t>措施是否科学、合理、可靠</w:t>
            </w:r>
            <w:r>
              <w:rPr>
                <w:rFonts w:hint="eastAsia" w:ascii="仿宋_GB2312" w:hAnsi="仿宋_GB2312" w:eastAsia="仿宋_GB2312" w:cs="仿宋_GB2312"/>
                <w:b/>
                <w:bCs w:val="0"/>
                <w:color w:val="auto"/>
                <w:sz w:val="24"/>
                <w:szCs w:val="24"/>
                <w:highlight w:val="none"/>
                <w:lang w:eastAsia="zh-CN"/>
              </w:rPr>
              <w:t>等</w:t>
            </w:r>
            <w:r>
              <w:rPr>
                <w:rFonts w:hint="eastAsia" w:ascii="仿宋_GB2312" w:hAnsi="仿宋_GB2312" w:eastAsia="仿宋_GB2312" w:cs="仿宋_GB2312"/>
                <w:b/>
                <w:bCs w:val="0"/>
                <w:color w:val="auto"/>
                <w:sz w:val="24"/>
                <w:szCs w:val="24"/>
                <w:highlight w:val="none"/>
              </w:rPr>
              <w:t>进行评分，优得</w:t>
            </w:r>
            <w:r>
              <w:rPr>
                <w:rFonts w:hint="eastAsia" w:ascii="仿宋_GB2312" w:hAnsi="仿宋_GB2312" w:eastAsia="仿宋_GB2312" w:cs="仿宋_GB2312"/>
                <w:b/>
                <w:bCs w:val="0"/>
                <w:color w:val="auto"/>
                <w:sz w:val="24"/>
                <w:szCs w:val="24"/>
                <w:highlight w:val="none"/>
                <w:lang w:val="en-US" w:eastAsia="zh-CN"/>
              </w:rPr>
              <w:t>10</w:t>
            </w:r>
            <w:r>
              <w:rPr>
                <w:rFonts w:hint="eastAsia" w:ascii="仿宋_GB2312" w:hAnsi="仿宋_GB2312" w:eastAsia="仿宋_GB2312" w:cs="仿宋_GB2312"/>
                <w:b/>
                <w:bCs w:val="0"/>
                <w:color w:val="auto"/>
                <w:sz w:val="24"/>
                <w:szCs w:val="24"/>
                <w:highlight w:val="none"/>
              </w:rPr>
              <w:t>分，良得</w:t>
            </w:r>
            <w:r>
              <w:rPr>
                <w:rFonts w:hint="eastAsia" w:ascii="仿宋_GB2312" w:hAnsi="仿宋_GB2312" w:eastAsia="仿宋_GB2312" w:cs="仿宋_GB2312"/>
                <w:b/>
                <w:bCs w:val="0"/>
                <w:color w:val="auto"/>
                <w:sz w:val="24"/>
                <w:szCs w:val="24"/>
                <w:highlight w:val="none"/>
                <w:lang w:val="en-US" w:eastAsia="zh-CN"/>
              </w:rPr>
              <w:t>7</w:t>
            </w:r>
            <w:r>
              <w:rPr>
                <w:rFonts w:hint="eastAsia" w:ascii="仿宋_GB2312" w:hAnsi="仿宋_GB2312" w:eastAsia="仿宋_GB2312" w:cs="仿宋_GB2312"/>
                <w:b/>
                <w:bCs w:val="0"/>
                <w:color w:val="auto"/>
                <w:sz w:val="24"/>
                <w:szCs w:val="24"/>
                <w:highlight w:val="none"/>
              </w:rPr>
              <w:t>分，一般得</w:t>
            </w:r>
            <w:r>
              <w:rPr>
                <w:rFonts w:hint="eastAsia" w:ascii="仿宋_GB2312" w:hAnsi="仿宋_GB2312" w:eastAsia="仿宋_GB2312" w:cs="仿宋_GB2312"/>
                <w:b/>
                <w:bCs w:val="0"/>
                <w:color w:val="auto"/>
                <w:sz w:val="24"/>
                <w:szCs w:val="24"/>
                <w:highlight w:val="none"/>
                <w:lang w:val="en-US" w:eastAsia="zh-CN"/>
              </w:rPr>
              <w:t>4</w:t>
            </w:r>
            <w:r>
              <w:rPr>
                <w:rFonts w:hint="eastAsia" w:ascii="仿宋_GB2312" w:hAnsi="仿宋_GB2312" w:eastAsia="仿宋_GB2312" w:cs="仿宋_GB2312"/>
                <w:b/>
                <w:bCs w:val="0"/>
                <w:color w:val="auto"/>
                <w:sz w:val="24"/>
                <w:szCs w:val="24"/>
                <w:highlight w:val="none"/>
              </w:rPr>
              <w:t>分</w:t>
            </w:r>
            <w:r>
              <w:rPr>
                <w:rFonts w:hint="eastAsia" w:ascii="仿宋_GB2312" w:hAnsi="仿宋_GB2312" w:eastAsia="仿宋_GB2312" w:cs="仿宋_GB2312"/>
                <w:b/>
                <w:bCs w:val="0"/>
                <w:color w:val="auto"/>
                <w:sz w:val="24"/>
                <w:szCs w:val="24"/>
                <w:highlight w:val="none"/>
                <w:lang w:eastAsia="zh-CN"/>
              </w:rPr>
              <w:t>，差得</w:t>
            </w:r>
            <w:r>
              <w:rPr>
                <w:rFonts w:hint="eastAsia" w:ascii="仿宋_GB2312" w:hAnsi="仿宋_GB2312" w:eastAsia="仿宋_GB2312" w:cs="仿宋_GB2312"/>
                <w:b/>
                <w:bCs w:val="0"/>
                <w:color w:val="auto"/>
                <w:sz w:val="24"/>
                <w:szCs w:val="24"/>
                <w:highlight w:val="none"/>
                <w:lang w:val="en-US" w:eastAsia="zh-CN"/>
              </w:rPr>
              <w:t>1分，</w:t>
            </w:r>
            <w:r>
              <w:rPr>
                <w:rFonts w:hint="eastAsia" w:ascii="仿宋_GB2312" w:hAnsi="仿宋_GB2312" w:eastAsia="仿宋_GB2312" w:cs="仿宋_GB2312"/>
                <w:b/>
                <w:bCs w:val="0"/>
                <w:color w:val="auto"/>
                <w:sz w:val="24"/>
                <w:szCs w:val="24"/>
                <w:highlight w:val="none"/>
                <w:lang w:eastAsia="zh-CN"/>
              </w:rPr>
              <w:t>未提供不得分</w:t>
            </w:r>
            <w:r>
              <w:rPr>
                <w:rFonts w:hint="eastAsia" w:ascii="仿宋_GB2312" w:hAnsi="仿宋_GB2312" w:eastAsia="仿宋_GB2312" w:cs="仿宋_GB2312"/>
                <w:b/>
                <w:bCs w:val="0"/>
                <w:color w:val="auto"/>
                <w:sz w:val="24"/>
                <w:szCs w:val="24"/>
                <w:highlight w:val="none"/>
              </w:rPr>
              <w:t>。</w:t>
            </w:r>
          </w:p>
        </w:tc>
        <w:tc>
          <w:tcPr>
            <w:tcW w:w="2127" w:type="dxa"/>
            <w:vMerge w:val="continue"/>
            <w:tcBorders>
              <w:left w:val="single" w:color="auto" w:sz="4" w:space="0"/>
              <w:right w:val="single" w:color="auto" w:sz="4" w:space="0"/>
            </w:tcBorders>
            <w:noWrap w:val="0"/>
            <w:vAlign w:val="center"/>
          </w:tcPr>
          <w:p>
            <w:pPr>
              <w:rPr>
                <w:b/>
                <w:bCs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595" w:type="dxa"/>
            <w:vMerge w:val="restart"/>
            <w:tcBorders>
              <w:top w:val="single" w:color="auto" w:sz="4" w:space="0"/>
              <w:left w:val="single" w:color="auto" w:sz="4" w:space="0"/>
              <w:right w:val="single" w:color="auto" w:sz="4" w:space="0"/>
            </w:tcBorders>
            <w:noWrap w:val="0"/>
            <w:vAlign w:val="center"/>
          </w:tcPr>
          <w:p>
            <w:pPr>
              <w:spacing w:line="240" w:lineRule="atLeast"/>
              <w:ind w:firstLine="28"/>
              <w:jc w:val="center"/>
              <w:rPr>
                <w:rFonts w:hint="eastAsia" w:ascii="仿宋" w:eastAsia="仿宋" w:cs="仿宋"/>
                <w:b/>
                <w:bCs w:val="0"/>
                <w:sz w:val="24"/>
                <w:szCs w:val="24"/>
                <w:highlight w:val="none"/>
                <w:lang w:bidi="ar-SA"/>
              </w:rPr>
            </w:pPr>
            <w:r>
              <w:rPr>
                <w:rFonts w:hint="eastAsia" w:ascii="仿宋" w:eastAsia="仿宋" w:cs="仿宋"/>
                <w:b/>
                <w:bCs w:val="0"/>
                <w:sz w:val="24"/>
                <w:szCs w:val="24"/>
                <w:highlight w:val="none"/>
                <w:lang w:bidi="ar-SA"/>
              </w:rPr>
              <w:t>3</w:t>
            </w:r>
          </w:p>
        </w:tc>
        <w:tc>
          <w:tcPr>
            <w:tcW w:w="1320" w:type="dxa"/>
            <w:vMerge w:val="restart"/>
            <w:tcBorders>
              <w:top w:val="single" w:color="auto" w:sz="4" w:space="0"/>
              <w:left w:val="single" w:color="auto" w:sz="4" w:space="0"/>
              <w:right w:val="single" w:color="auto" w:sz="4" w:space="0"/>
            </w:tcBorders>
            <w:noWrap w:val="0"/>
            <w:vAlign w:val="center"/>
          </w:tcPr>
          <w:p>
            <w:pPr>
              <w:spacing w:line="240" w:lineRule="atLeast"/>
              <w:ind w:firstLine="28"/>
              <w:jc w:val="center"/>
              <w:rPr>
                <w:rFonts w:hint="eastAsia" w:ascii="仿宋" w:eastAsia="仿宋" w:cs="仿宋"/>
                <w:b/>
                <w:bCs w:val="0"/>
                <w:sz w:val="24"/>
                <w:szCs w:val="24"/>
                <w:highlight w:val="none"/>
                <w:lang w:bidi="ar-SA"/>
              </w:rPr>
            </w:pPr>
            <w:r>
              <w:rPr>
                <w:rFonts w:hint="eastAsia" w:ascii="仿宋" w:eastAsia="仿宋" w:cs="仿宋"/>
                <w:b/>
                <w:bCs w:val="0"/>
                <w:sz w:val="24"/>
                <w:szCs w:val="24"/>
                <w:highlight w:val="none"/>
                <w:lang w:bidi="ar-SA"/>
              </w:rPr>
              <w:t>商务部分</w:t>
            </w:r>
          </w:p>
          <w:p>
            <w:pPr>
              <w:spacing w:line="240" w:lineRule="atLeast"/>
              <w:ind w:firstLine="28"/>
              <w:jc w:val="center"/>
              <w:rPr>
                <w:rFonts w:hint="eastAsia" w:ascii="仿宋" w:eastAsia="仿宋" w:cs="仿宋"/>
                <w:b/>
                <w:bCs w:val="0"/>
                <w:sz w:val="24"/>
                <w:szCs w:val="24"/>
                <w:highlight w:val="none"/>
                <w:lang w:bidi="ar-SA"/>
              </w:rPr>
            </w:pPr>
            <w:r>
              <w:rPr>
                <w:rFonts w:hint="eastAsia" w:ascii="仿宋" w:eastAsia="仿宋" w:cs="仿宋"/>
                <w:b/>
                <w:bCs w:val="0"/>
                <w:sz w:val="24"/>
                <w:szCs w:val="24"/>
                <w:highlight w:val="none"/>
                <w:lang w:bidi="ar-SA"/>
              </w:rPr>
              <w:t>（</w:t>
            </w:r>
            <w:r>
              <w:rPr>
                <w:rFonts w:hint="eastAsia" w:ascii="仿宋" w:eastAsia="仿宋" w:cs="仿宋"/>
                <w:b/>
                <w:bCs w:val="0"/>
                <w:sz w:val="24"/>
                <w:szCs w:val="24"/>
                <w:highlight w:val="none"/>
                <w:lang w:val="en-US" w:eastAsia="zh-CN" w:bidi="ar-SA"/>
              </w:rPr>
              <w:t>15</w:t>
            </w:r>
            <w:r>
              <w:rPr>
                <w:rFonts w:hint="eastAsia" w:ascii="仿宋" w:eastAsia="仿宋" w:cs="仿宋"/>
                <w:b/>
                <w:bCs w:val="0"/>
                <w:sz w:val="24"/>
                <w:szCs w:val="24"/>
                <w:highlight w:val="none"/>
                <w:lang w:bidi="ar-SA"/>
              </w:rPr>
              <w:t>%）</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eastAsia="仿宋" w:cs="仿宋"/>
                <w:b/>
                <w:bCs w:val="0"/>
                <w:color w:val="000000"/>
                <w:sz w:val="24"/>
                <w:szCs w:val="24"/>
                <w:highlight w:val="none"/>
                <w:u w:val="single"/>
                <w:lang w:val="en-US" w:eastAsia="zh-CN" w:bidi="ar-SA"/>
              </w:rPr>
            </w:pPr>
            <w:r>
              <w:rPr>
                <w:rFonts w:hint="eastAsia" w:ascii="仿宋" w:eastAsia="仿宋" w:cs="仿宋"/>
                <w:b/>
                <w:bCs w:val="0"/>
                <w:color w:val="000000"/>
                <w:sz w:val="24"/>
                <w:szCs w:val="24"/>
                <w:highlight w:val="none"/>
                <w:u w:val="none"/>
                <w:lang w:val="en-US" w:eastAsia="zh-CN" w:bidi="ar-SA"/>
              </w:rPr>
              <w:t>10分</w:t>
            </w:r>
          </w:p>
        </w:tc>
        <w:tc>
          <w:tcPr>
            <w:tcW w:w="452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default" w:ascii="仿宋" w:eastAsia="仿宋" w:cs="仿宋"/>
                <w:b/>
                <w:bCs w:val="0"/>
                <w:sz w:val="24"/>
                <w:szCs w:val="24"/>
                <w:highlight w:val="none"/>
                <w:lang w:val="en-US" w:eastAsia="zh-CN" w:bidi="ar-SA"/>
              </w:rPr>
            </w:pPr>
            <w:r>
              <w:rPr>
                <w:rFonts w:hint="eastAsia" w:ascii="仿宋_GB2312" w:hAnsi="仿宋_GB2312" w:eastAsia="仿宋_GB2312" w:cs="仿宋_GB2312"/>
                <w:b/>
                <w:bCs w:val="0"/>
                <w:color w:val="auto"/>
                <w:sz w:val="24"/>
                <w:szCs w:val="24"/>
                <w:highlight w:val="none"/>
                <w:lang w:val="en-US" w:eastAsia="zh-CN"/>
              </w:rPr>
              <w:t>供应商实施过类似活动业绩且合同金额在6万以上的一个得5分，最多得10分，合同金额在6万以下的有一个得1分，最多得5分。</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仿宋" w:eastAsia="仿宋" w:cs="仿宋"/>
                <w:b/>
                <w:bCs w:val="0"/>
                <w:color w:val="000000"/>
                <w:sz w:val="24"/>
                <w:szCs w:val="24"/>
                <w:highlight w:val="none"/>
                <w:lang w:eastAsia="zh-CN" w:bidi="ar-SA"/>
              </w:rPr>
            </w:pPr>
            <w:r>
              <w:rPr>
                <w:rFonts w:hint="eastAsia" w:ascii="仿宋" w:hAnsi="仿宋" w:eastAsia="仿宋" w:cs="仿宋"/>
                <w:b/>
                <w:bCs w:val="0"/>
                <w:color w:val="auto"/>
                <w:sz w:val="24"/>
                <w:szCs w:val="24"/>
                <w:highlight w:val="none"/>
                <w:lang w:eastAsia="zh-CN"/>
              </w:rPr>
              <w:t>提供合同复印件加盖</w:t>
            </w:r>
            <w:r>
              <w:rPr>
                <w:rFonts w:hint="eastAsia" w:ascii="仿宋" w:hAnsi="仿宋" w:eastAsia="仿宋" w:cs="仿宋"/>
                <w:b/>
                <w:bCs w:val="0"/>
                <w:color w:val="auto"/>
                <w:sz w:val="24"/>
                <w:szCs w:val="24"/>
                <w:highlight w:val="none"/>
                <w:lang w:val="en-US" w:eastAsia="zh-CN"/>
              </w:rPr>
              <w:t>供应商</w:t>
            </w:r>
            <w:r>
              <w:rPr>
                <w:rFonts w:hint="eastAsia" w:ascii="仿宋" w:hAnsi="仿宋" w:eastAsia="仿宋" w:cs="仿宋"/>
                <w:b/>
                <w:bCs w:val="0"/>
                <w:color w:val="auto"/>
                <w:sz w:val="24"/>
                <w:szCs w:val="24"/>
                <w:highlight w:val="none"/>
                <w:lang w:eastAsia="zh-CN"/>
              </w:rPr>
              <w:t>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trPr>
        <w:tc>
          <w:tcPr>
            <w:tcW w:w="595" w:type="dxa"/>
            <w:vMerge w:val="continue"/>
            <w:tcBorders>
              <w:left w:val="single" w:color="auto" w:sz="4" w:space="0"/>
              <w:right w:val="single" w:color="auto" w:sz="4" w:space="0"/>
            </w:tcBorders>
            <w:noWrap w:val="0"/>
            <w:vAlign w:val="center"/>
          </w:tcPr>
          <w:p>
            <w:pPr>
              <w:spacing w:line="240" w:lineRule="atLeast"/>
              <w:ind w:firstLine="28"/>
              <w:jc w:val="center"/>
              <w:rPr>
                <w:rFonts w:hint="eastAsia" w:ascii="仿宋" w:eastAsia="仿宋" w:cs="仿宋"/>
                <w:b/>
                <w:bCs w:val="0"/>
                <w:sz w:val="24"/>
                <w:szCs w:val="24"/>
                <w:highlight w:val="none"/>
                <w:lang w:bidi="ar-SA"/>
              </w:rPr>
            </w:pPr>
          </w:p>
        </w:tc>
        <w:tc>
          <w:tcPr>
            <w:tcW w:w="1320" w:type="dxa"/>
            <w:vMerge w:val="continue"/>
            <w:tcBorders>
              <w:left w:val="single" w:color="auto" w:sz="4" w:space="0"/>
              <w:right w:val="single" w:color="auto" w:sz="4" w:space="0"/>
            </w:tcBorders>
            <w:noWrap w:val="0"/>
            <w:vAlign w:val="center"/>
          </w:tcPr>
          <w:p>
            <w:pPr>
              <w:spacing w:line="240" w:lineRule="atLeast"/>
              <w:ind w:firstLine="28"/>
              <w:jc w:val="center"/>
              <w:rPr>
                <w:rFonts w:hint="eastAsia" w:ascii="仿宋" w:eastAsia="仿宋" w:cs="仿宋"/>
                <w:b/>
                <w:bCs w:val="0"/>
                <w:sz w:val="24"/>
                <w:szCs w:val="24"/>
                <w:highlight w:val="none"/>
                <w:lang w:bidi="ar-SA"/>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eastAsia="仿宋" w:cs="仿宋"/>
                <w:b/>
                <w:bCs w:val="0"/>
                <w:color w:val="000000"/>
                <w:sz w:val="24"/>
                <w:szCs w:val="24"/>
                <w:highlight w:val="none"/>
                <w:u w:val="single"/>
                <w:lang w:val="en-US" w:eastAsia="zh-CN" w:bidi="ar-SA"/>
              </w:rPr>
            </w:pPr>
            <w:r>
              <w:rPr>
                <w:rFonts w:hint="eastAsia" w:ascii="仿宋" w:eastAsia="仿宋" w:cs="仿宋"/>
                <w:b/>
                <w:bCs w:val="0"/>
                <w:color w:val="000000"/>
                <w:sz w:val="24"/>
                <w:szCs w:val="24"/>
                <w:highlight w:val="none"/>
                <w:u w:val="none"/>
                <w:lang w:val="en-US" w:eastAsia="zh-CN" w:bidi="ar-SA"/>
              </w:rPr>
              <w:t>5分</w:t>
            </w:r>
          </w:p>
        </w:tc>
        <w:tc>
          <w:tcPr>
            <w:tcW w:w="452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default" w:ascii="仿宋" w:eastAsia="仿宋" w:cs="仿宋"/>
                <w:b/>
                <w:bCs w:val="0"/>
                <w:sz w:val="24"/>
                <w:szCs w:val="24"/>
                <w:highlight w:val="none"/>
                <w:lang w:val="en-US" w:eastAsia="zh-CN" w:bidi="ar-SA"/>
              </w:rPr>
            </w:pPr>
            <w:r>
              <w:rPr>
                <w:rFonts w:hint="eastAsia" w:ascii="仿宋_GB2312" w:hAnsi="仿宋_GB2312" w:eastAsia="仿宋_GB2312" w:cs="仿宋_GB2312"/>
                <w:b/>
                <w:bCs w:val="0"/>
                <w:color w:val="auto"/>
                <w:sz w:val="24"/>
                <w:szCs w:val="24"/>
                <w:highlight w:val="none"/>
                <w:lang w:val="en-US" w:eastAsia="zh-CN"/>
              </w:rPr>
              <w:t>在售后技术处理中，供应商承诺直至活动结束安排在各岗位的专业技术人员不少于2人的得5分。</w:t>
            </w:r>
          </w:p>
        </w:tc>
        <w:tc>
          <w:tcPr>
            <w:tcW w:w="2127" w:type="dxa"/>
            <w:tcBorders>
              <w:top w:val="single" w:color="auto" w:sz="4" w:space="0"/>
              <w:left w:val="single" w:color="auto" w:sz="4" w:space="0"/>
              <w:right w:val="single" w:color="auto" w:sz="4" w:space="0"/>
            </w:tcBorders>
            <w:noWrap w:val="0"/>
            <w:vAlign w:val="center"/>
          </w:tcPr>
          <w:p>
            <w:pPr>
              <w:spacing w:line="240" w:lineRule="atLeast"/>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eastAsia="zh-CN"/>
              </w:rPr>
              <w:t>提供承诺函</w:t>
            </w:r>
            <w:r>
              <w:rPr>
                <w:rFonts w:hint="eastAsia" w:ascii="仿宋" w:hAnsi="仿宋" w:eastAsia="仿宋" w:cs="仿宋"/>
                <w:b/>
                <w:bCs w:val="0"/>
                <w:color w:val="auto"/>
                <w:sz w:val="24"/>
                <w:szCs w:val="24"/>
                <w:highlight w:val="none"/>
                <w:lang w:val="en-US" w:eastAsia="zh-CN"/>
              </w:rPr>
              <w:t>且提供技术员专业技术证书</w:t>
            </w:r>
          </w:p>
        </w:tc>
      </w:tr>
    </w:tbl>
    <w:p>
      <w:pPr>
        <w:spacing w:line="312" w:lineRule="auto"/>
        <w:ind w:firstLine="480" w:firstLineChars="200"/>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br w:type="page"/>
      </w:r>
    </w:p>
    <w:p>
      <w:pPr>
        <w:spacing w:line="312"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供应商编制响应文件要求</w:t>
      </w:r>
    </w:p>
    <w:p>
      <w:pPr>
        <w:numPr>
          <w:ilvl w:val="0"/>
          <w:numId w:val="13"/>
        </w:numPr>
        <w:spacing w:line="312" w:lineRule="auto"/>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报价</w:t>
      </w:r>
    </w:p>
    <w:p>
      <w:pPr>
        <w:tabs>
          <w:tab w:val="left" w:pos="6300"/>
        </w:tabs>
        <w:snapToGrid w:val="0"/>
        <w:spacing w:line="312" w:lineRule="auto"/>
        <w:ind w:firstLine="480" w:firstLineChars="20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（一）报价函</w:t>
      </w:r>
    </w:p>
    <w:p>
      <w:pPr>
        <w:tabs>
          <w:tab w:val="left" w:pos="6300"/>
        </w:tabs>
        <w:snapToGrid w:val="0"/>
        <w:spacing w:line="360" w:lineRule="auto"/>
        <w:jc w:val="center"/>
        <w:outlineLvl w:val="0"/>
        <w:rPr>
          <w:b/>
          <w:color w:val="000000" w:themeColor="text1"/>
          <w:szCs w:val="28"/>
          <w14:textFill>
            <w14:solidFill>
              <w14:schemeClr w14:val="tx1"/>
            </w14:solidFill>
          </w14:textFill>
        </w:rPr>
      </w:pPr>
      <w:r>
        <w:rPr>
          <w:b/>
          <w:color w:val="000000" w:themeColor="text1"/>
          <w:szCs w:val="28"/>
          <w14:textFill>
            <w14:solidFill>
              <w14:schemeClr w14:val="tx1"/>
            </w14:solidFill>
          </w14:textFill>
        </w:rPr>
        <w:t>报价函</w:t>
      </w:r>
    </w:p>
    <w:p>
      <w:pPr>
        <w:tabs>
          <w:tab w:val="left" w:pos="6300"/>
        </w:tabs>
        <w:snapToGrid w:val="0"/>
        <w:spacing w:line="360" w:lineRule="auto"/>
        <w:rPr>
          <w:color w:val="000000" w:themeColor="text1"/>
          <w:sz w:val="24"/>
          <w:szCs w:val="24"/>
          <w14:textFill>
            <w14:solidFill>
              <w14:schemeClr w14:val="tx1"/>
            </w14:solidFill>
          </w14:textFill>
        </w:rPr>
      </w:pPr>
      <w:r>
        <w:rPr>
          <w:color w:val="000000" w:themeColor="text1"/>
          <w:sz w:val="24"/>
          <w:szCs w:val="24"/>
          <w:u w:val="single"/>
          <w14:textFill>
            <w14:solidFill>
              <w14:schemeClr w14:val="tx1"/>
            </w14:solidFill>
          </w14:textFill>
        </w:rPr>
        <w:t>（采购人名称）</w:t>
      </w:r>
      <w:r>
        <w:rPr>
          <w:color w:val="000000" w:themeColor="text1"/>
          <w:sz w:val="24"/>
          <w:szCs w:val="24"/>
          <w14:textFill>
            <w14:solidFill>
              <w14:schemeClr w14:val="tx1"/>
            </w14:solidFill>
          </w14:textFill>
        </w:rPr>
        <w:t>：</w:t>
      </w:r>
    </w:p>
    <w:p>
      <w:pPr>
        <w:tabs>
          <w:tab w:val="left" w:pos="6300"/>
        </w:tabs>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我方收到____________________________（项目名称）的询比采购文件，经详细研究，决定参加该项目的询比。</w:t>
      </w:r>
    </w:p>
    <w:p>
      <w:pPr>
        <w:tabs>
          <w:tab w:val="left" w:pos="6300"/>
        </w:tabs>
        <w:snapToGrid w:val="0"/>
        <w:spacing w:line="360" w:lineRule="auto"/>
        <w:ind w:left="14" w:leftChars="5" w:firstLine="458" w:firstLineChars="191"/>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1、愿意按照询比采购文件中的一切要求，提供本项目的技术服务，报价为人民币</w:t>
      </w:r>
      <w:r>
        <w:rPr>
          <w:color w:val="000000" w:themeColor="text1"/>
          <w:sz w:val="24"/>
          <w:szCs w:val="24"/>
          <w:u w:val="single"/>
          <w14:textFill>
            <w14:solidFill>
              <w14:schemeClr w14:val="tx1"/>
            </w14:solidFill>
          </w14:textFill>
        </w:rPr>
        <w:t>大写：     元整</w:t>
      </w:r>
      <w:r>
        <w:rPr>
          <w:color w:val="000000" w:themeColor="text1"/>
          <w:sz w:val="24"/>
          <w:szCs w:val="24"/>
          <w14:textFill>
            <w14:solidFill>
              <w14:schemeClr w14:val="tx1"/>
            </w14:solidFill>
          </w14:textFill>
        </w:rPr>
        <w:t>；人民币</w:t>
      </w:r>
      <w:r>
        <w:rPr>
          <w:color w:val="000000" w:themeColor="text1"/>
          <w:sz w:val="24"/>
          <w:szCs w:val="24"/>
          <w:u w:val="single"/>
          <w14:textFill>
            <w14:solidFill>
              <w14:schemeClr w14:val="tx1"/>
            </w14:solidFill>
          </w14:textFill>
        </w:rPr>
        <w:t>小写：    元</w:t>
      </w:r>
      <w:r>
        <w:rPr>
          <w:color w:val="000000" w:themeColor="text1"/>
          <w:sz w:val="24"/>
          <w:szCs w:val="24"/>
          <w14:textFill>
            <w14:solidFill>
              <w14:schemeClr w14:val="tx1"/>
            </w14:solidFill>
          </w14:textFill>
        </w:rPr>
        <w:t>。</w:t>
      </w:r>
    </w:p>
    <w:p>
      <w:pPr>
        <w:tabs>
          <w:tab w:val="left" w:pos="6300"/>
        </w:tabs>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2、我方现提交的响应文件为：响应文件电子文档壹份。</w:t>
      </w:r>
    </w:p>
    <w:p>
      <w:pPr>
        <w:tabs>
          <w:tab w:val="left" w:pos="6300"/>
        </w:tabs>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3、我方承诺：本次询比的有效期为90天。</w:t>
      </w:r>
    </w:p>
    <w:p>
      <w:pPr>
        <w:tabs>
          <w:tab w:val="left" w:pos="6300"/>
        </w:tabs>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4、我方完全理解和接受贵方询比采购文件的一切规定和要求及评审办法。</w:t>
      </w:r>
    </w:p>
    <w:p>
      <w:pPr>
        <w:tabs>
          <w:tab w:val="left" w:pos="6300"/>
        </w:tabs>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5、在整个询比采购过程中，我方若有违规行为，接受按照重庆市政府采购·云平台规定给予惩罚。</w:t>
      </w:r>
    </w:p>
    <w:p>
      <w:pPr>
        <w:tabs>
          <w:tab w:val="left" w:pos="6300"/>
        </w:tabs>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w:t>
      </w:r>
      <w:r>
        <w:rPr>
          <w:color w:val="000000" w:themeColor="text1"/>
          <w:sz w:val="24"/>
          <w:szCs w:val="28"/>
          <w14:textFill>
            <w14:solidFill>
              <w14:schemeClr w14:val="tx1"/>
            </w14:solidFill>
          </w14:textFill>
        </w:rPr>
        <w:t>我方理解，最低报价不是成交的唯一条件。</w:t>
      </w:r>
    </w:p>
    <w:p>
      <w:pPr>
        <w:tabs>
          <w:tab w:val="left" w:pos="6300"/>
        </w:tabs>
        <w:snapToGrid w:val="0"/>
        <w:spacing w:line="360" w:lineRule="auto"/>
        <w:ind w:firstLine="570"/>
        <w:rPr>
          <w:color w:val="000000" w:themeColor="text1"/>
          <w:sz w:val="24"/>
          <w:szCs w:val="24"/>
          <w14:textFill>
            <w14:solidFill>
              <w14:schemeClr w14:val="tx1"/>
            </w14:solidFill>
          </w14:textFill>
        </w:rPr>
      </w:pPr>
    </w:p>
    <w:p>
      <w:pPr>
        <w:tabs>
          <w:tab w:val="left" w:pos="6300"/>
        </w:tabs>
        <w:snapToGrid w:val="0"/>
        <w:spacing w:line="360" w:lineRule="auto"/>
        <w:ind w:firstLine="570"/>
        <w:rPr>
          <w:color w:val="000000" w:themeColor="text1"/>
          <w:sz w:val="24"/>
          <w:szCs w:val="24"/>
          <w14:textFill>
            <w14:solidFill>
              <w14:schemeClr w14:val="tx1"/>
            </w14:solidFill>
          </w14:textFill>
        </w:rPr>
      </w:pPr>
    </w:p>
    <w:p>
      <w:pPr>
        <w:tabs>
          <w:tab w:val="left" w:pos="6300"/>
        </w:tabs>
        <w:snapToGrid w:val="0"/>
        <w:spacing w:line="360" w:lineRule="auto"/>
        <w:ind w:firstLine="570"/>
        <w:rPr>
          <w:color w:val="000000" w:themeColor="text1"/>
          <w:sz w:val="24"/>
          <w:szCs w:val="24"/>
          <w14:textFill>
            <w14:solidFill>
              <w14:schemeClr w14:val="tx1"/>
            </w14:solidFill>
          </w14:textFill>
        </w:rPr>
      </w:pPr>
    </w:p>
    <w:p>
      <w:pPr>
        <w:tabs>
          <w:tab w:val="left" w:pos="6300"/>
        </w:tabs>
        <w:snapToGrid w:val="0"/>
        <w:spacing w:line="360" w:lineRule="auto"/>
        <w:ind w:firstLine="570"/>
        <w:rPr>
          <w:color w:val="000000" w:themeColor="text1"/>
          <w:sz w:val="24"/>
          <w:szCs w:val="24"/>
          <w14:textFill>
            <w14:solidFill>
              <w14:schemeClr w14:val="tx1"/>
            </w14:solidFill>
          </w14:textFill>
        </w:rPr>
      </w:pPr>
    </w:p>
    <w:p>
      <w:pPr>
        <w:tabs>
          <w:tab w:val="left" w:pos="6300"/>
        </w:tabs>
        <w:snapToGrid w:val="0"/>
        <w:spacing w:line="360" w:lineRule="auto"/>
        <w:ind w:firstLine="57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供应商名称（公章）：</w:t>
      </w:r>
    </w:p>
    <w:p>
      <w:pPr>
        <w:snapToGrid w:val="0"/>
        <w:spacing w:line="360" w:lineRule="auto"/>
        <w:ind w:firstLine="480" w:firstLineChars="200"/>
        <w:rPr>
          <w:color w:val="000000" w:themeColor="text1"/>
          <w:sz w:val="24"/>
          <w:szCs w:val="24"/>
          <w14:textFill>
            <w14:solidFill>
              <w14:schemeClr w14:val="tx1"/>
            </w14:solidFill>
          </w14:textFill>
        </w:rPr>
        <w:sectPr>
          <w:footerReference r:id="rId3" w:type="default"/>
          <w:pgSz w:w="11907" w:h="16840"/>
          <w:pgMar w:top="1134" w:right="1191" w:bottom="1134" w:left="1304" w:header="851" w:footer="992" w:gutter="0"/>
          <w:pgNumType w:fmt="numberInDash" w:start="1"/>
          <w:cols w:space="720" w:num="1"/>
          <w:docGrid w:linePitch="380" w:charSpace="-5735"/>
        </w:sectPr>
      </w:pP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年   月   日</w:t>
      </w:r>
    </w:p>
    <w:p>
      <w:pPr>
        <w:tabs>
          <w:tab w:val="left" w:pos="2895"/>
        </w:tabs>
        <w:spacing w:line="312"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（二）明细报价表</w:t>
      </w:r>
    </w:p>
    <w:p>
      <w:pPr>
        <w:tabs>
          <w:tab w:val="left" w:pos="2975"/>
          <w:tab w:val="center" w:pos="4765"/>
        </w:tabs>
        <w:spacing w:line="312"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明细报价表</w:t>
      </w:r>
    </w:p>
    <w:tbl>
      <w:tblPr>
        <w:tblStyle w:val="57"/>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2126"/>
        <w:gridCol w:w="1403"/>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817" w:type="dxa"/>
            <w:vAlign w:val="center"/>
          </w:tcPr>
          <w:p>
            <w:pPr>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序号</w:t>
            </w:r>
          </w:p>
        </w:tc>
        <w:tc>
          <w:tcPr>
            <w:tcW w:w="3119" w:type="dxa"/>
            <w:vAlign w:val="center"/>
          </w:tcPr>
          <w:p>
            <w:pPr>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名称</w:t>
            </w:r>
          </w:p>
        </w:tc>
        <w:tc>
          <w:tcPr>
            <w:tcW w:w="2126" w:type="dxa"/>
            <w:vAlign w:val="center"/>
          </w:tcPr>
          <w:p>
            <w:pPr>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相关信息</w:t>
            </w:r>
          </w:p>
        </w:tc>
        <w:tc>
          <w:tcPr>
            <w:tcW w:w="1403" w:type="dxa"/>
            <w:vAlign w:val="center"/>
          </w:tcPr>
          <w:p>
            <w:pPr>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数量</w:t>
            </w:r>
          </w:p>
        </w:tc>
        <w:tc>
          <w:tcPr>
            <w:tcW w:w="1344" w:type="dxa"/>
            <w:vAlign w:val="center"/>
          </w:tcPr>
          <w:p>
            <w:pPr>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单价</w:t>
            </w:r>
          </w:p>
        </w:tc>
        <w:tc>
          <w:tcPr>
            <w:tcW w:w="1344" w:type="dxa"/>
            <w:vAlign w:val="center"/>
          </w:tcPr>
          <w:p>
            <w:pPr>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合计（含税）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17" w:type="dxa"/>
            <w:vAlign w:val="center"/>
          </w:tcPr>
          <w:p>
            <w:pPr>
              <w:pStyle w:val="23"/>
              <w:spacing w:line="240" w:lineRule="auto"/>
              <w:ind w:left="3920"/>
              <w:jc w:val="center"/>
              <w:outlineLvl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2111</w:t>
            </w:r>
          </w:p>
        </w:tc>
        <w:tc>
          <w:tcPr>
            <w:tcW w:w="3119" w:type="dxa"/>
            <w:vAlign w:val="center"/>
          </w:tcPr>
          <w:p>
            <w:pPr>
              <w:jc w:val="center"/>
              <w:rPr>
                <w:color w:val="000000" w:themeColor="text1"/>
                <w:sz w:val="21"/>
                <w:szCs w:val="21"/>
                <w14:textFill>
                  <w14:solidFill>
                    <w14:schemeClr w14:val="tx1"/>
                  </w14:solidFill>
                </w14:textFill>
              </w:rPr>
            </w:pPr>
          </w:p>
        </w:tc>
        <w:tc>
          <w:tcPr>
            <w:tcW w:w="2126" w:type="dxa"/>
          </w:tcPr>
          <w:p>
            <w:pPr>
              <w:jc w:val="center"/>
              <w:rPr>
                <w:color w:val="000000" w:themeColor="text1"/>
                <w:sz w:val="21"/>
                <w:szCs w:val="21"/>
                <w14:textFill>
                  <w14:solidFill>
                    <w14:schemeClr w14:val="tx1"/>
                  </w14:solidFill>
                </w14:textFill>
              </w:rPr>
            </w:pPr>
          </w:p>
        </w:tc>
        <w:tc>
          <w:tcPr>
            <w:tcW w:w="1403" w:type="dxa"/>
            <w:vAlign w:val="center"/>
          </w:tcPr>
          <w:p>
            <w:pPr>
              <w:jc w:val="center"/>
              <w:rPr>
                <w:color w:val="000000" w:themeColor="text1"/>
                <w:sz w:val="21"/>
                <w:szCs w:val="21"/>
                <w14:textFill>
                  <w14:solidFill>
                    <w14:schemeClr w14:val="tx1"/>
                  </w14:solidFill>
                </w14:textFill>
              </w:rPr>
            </w:pPr>
          </w:p>
        </w:tc>
        <w:tc>
          <w:tcPr>
            <w:tcW w:w="1344" w:type="dxa"/>
          </w:tcPr>
          <w:p>
            <w:pPr>
              <w:jc w:val="center"/>
              <w:rPr>
                <w:color w:val="000000" w:themeColor="text1"/>
                <w:sz w:val="21"/>
                <w:szCs w:val="21"/>
                <w14:textFill>
                  <w14:solidFill>
                    <w14:schemeClr w14:val="tx1"/>
                  </w14:solidFill>
                </w14:textFill>
              </w:rPr>
            </w:pPr>
          </w:p>
        </w:tc>
        <w:tc>
          <w:tcPr>
            <w:tcW w:w="1344" w:type="dxa"/>
          </w:tcPr>
          <w:p>
            <w:pPr>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17" w:type="dxa"/>
            <w:vAlign w:val="center"/>
          </w:tcPr>
          <w:p>
            <w:pPr>
              <w:pStyle w:val="23"/>
              <w:spacing w:line="240" w:lineRule="auto"/>
              <w:ind w:left="3920"/>
              <w:jc w:val="center"/>
              <w:outlineLvl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w:t>
            </w:r>
          </w:p>
        </w:tc>
        <w:tc>
          <w:tcPr>
            <w:tcW w:w="3119" w:type="dxa"/>
            <w:vAlign w:val="center"/>
          </w:tcPr>
          <w:p>
            <w:pPr>
              <w:jc w:val="center"/>
              <w:rPr>
                <w:color w:val="000000" w:themeColor="text1"/>
                <w:sz w:val="21"/>
                <w:szCs w:val="21"/>
                <w14:textFill>
                  <w14:solidFill>
                    <w14:schemeClr w14:val="tx1"/>
                  </w14:solidFill>
                </w14:textFill>
              </w:rPr>
            </w:pPr>
          </w:p>
        </w:tc>
        <w:tc>
          <w:tcPr>
            <w:tcW w:w="2126" w:type="dxa"/>
          </w:tcPr>
          <w:p>
            <w:pPr>
              <w:jc w:val="center"/>
              <w:rPr>
                <w:color w:val="000000" w:themeColor="text1"/>
                <w:sz w:val="21"/>
                <w:szCs w:val="21"/>
                <w14:textFill>
                  <w14:solidFill>
                    <w14:schemeClr w14:val="tx1"/>
                  </w14:solidFill>
                </w14:textFill>
              </w:rPr>
            </w:pPr>
          </w:p>
        </w:tc>
        <w:tc>
          <w:tcPr>
            <w:tcW w:w="1403" w:type="dxa"/>
            <w:vAlign w:val="center"/>
          </w:tcPr>
          <w:p>
            <w:pPr>
              <w:jc w:val="center"/>
              <w:rPr>
                <w:color w:val="000000" w:themeColor="text1"/>
                <w:sz w:val="21"/>
                <w:szCs w:val="21"/>
                <w14:textFill>
                  <w14:solidFill>
                    <w14:schemeClr w14:val="tx1"/>
                  </w14:solidFill>
                </w14:textFill>
              </w:rPr>
            </w:pPr>
          </w:p>
        </w:tc>
        <w:tc>
          <w:tcPr>
            <w:tcW w:w="1344" w:type="dxa"/>
          </w:tcPr>
          <w:p>
            <w:pPr>
              <w:jc w:val="center"/>
              <w:rPr>
                <w:color w:val="000000" w:themeColor="text1"/>
                <w:sz w:val="21"/>
                <w:szCs w:val="21"/>
                <w14:textFill>
                  <w14:solidFill>
                    <w14:schemeClr w14:val="tx1"/>
                  </w14:solidFill>
                </w14:textFill>
              </w:rPr>
            </w:pPr>
          </w:p>
        </w:tc>
        <w:tc>
          <w:tcPr>
            <w:tcW w:w="1344" w:type="dxa"/>
          </w:tcPr>
          <w:p>
            <w:pPr>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17" w:type="dxa"/>
            <w:vAlign w:val="center"/>
          </w:tcPr>
          <w:p>
            <w:pPr>
              <w:pStyle w:val="23"/>
              <w:spacing w:line="240" w:lineRule="auto"/>
              <w:ind w:left="3920"/>
              <w:jc w:val="center"/>
              <w:outlineLvl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w:t>
            </w:r>
          </w:p>
        </w:tc>
        <w:tc>
          <w:tcPr>
            <w:tcW w:w="3119" w:type="dxa"/>
            <w:vAlign w:val="center"/>
          </w:tcPr>
          <w:p>
            <w:pPr>
              <w:jc w:val="center"/>
              <w:rPr>
                <w:color w:val="000000" w:themeColor="text1"/>
                <w:sz w:val="21"/>
                <w:szCs w:val="21"/>
                <w14:textFill>
                  <w14:solidFill>
                    <w14:schemeClr w14:val="tx1"/>
                  </w14:solidFill>
                </w14:textFill>
              </w:rPr>
            </w:pPr>
          </w:p>
        </w:tc>
        <w:tc>
          <w:tcPr>
            <w:tcW w:w="2126" w:type="dxa"/>
          </w:tcPr>
          <w:p>
            <w:pPr>
              <w:jc w:val="center"/>
              <w:rPr>
                <w:color w:val="000000" w:themeColor="text1"/>
                <w:sz w:val="21"/>
                <w:szCs w:val="21"/>
                <w14:textFill>
                  <w14:solidFill>
                    <w14:schemeClr w14:val="tx1"/>
                  </w14:solidFill>
                </w14:textFill>
              </w:rPr>
            </w:pPr>
          </w:p>
        </w:tc>
        <w:tc>
          <w:tcPr>
            <w:tcW w:w="1403" w:type="dxa"/>
            <w:vAlign w:val="center"/>
          </w:tcPr>
          <w:p>
            <w:pPr>
              <w:jc w:val="center"/>
              <w:rPr>
                <w:color w:val="000000" w:themeColor="text1"/>
                <w:sz w:val="21"/>
                <w:szCs w:val="21"/>
                <w14:textFill>
                  <w14:solidFill>
                    <w14:schemeClr w14:val="tx1"/>
                  </w14:solidFill>
                </w14:textFill>
              </w:rPr>
            </w:pPr>
          </w:p>
        </w:tc>
        <w:tc>
          <w:tcPr>
            <w:tcW w:w="1344" w:type="dxa"/>
          </w:tcPr>
          <w:p>
            <w:pPr>
              <w:jc w:val="center"/>
              <w:rPr>
                <w:color w:val="000000" w:themeColor="text1"/>
                <w:sz w:val="21"/>
                <w:szCs w:val="21"/>
                <w14:textFill>
                  <w14:solidFill>
                    <w14:schemeClr w14:val="tx1"/>
                  </w14:solidFill>
                </w14:textFill>
              </w:rPr>
            </w:pPr>
          </w:p>
        </w:tc>
        <w:tc>
          <w:tcPr>
            <w:tcW w:w="1344" w:type="dxa"/>
          </w:tcPr>
          <w:p>
            <w:pPr>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17" w:type="dxa"/>
            <w:vAlign w:val="center"/>
          </w:tcPr>
          <w:p>
            <w:pPr>
              <w:pStyle w:val="23"/>
              <w:spacing w:line="240" w:lineRule="auto"/>
              <w:ind w:left="3920"/>
              <w:jc w:val="center"/>
              <w:outlineLvl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c>
          <w:tcPr>
            <w:tcW w:w="3119" w:type="dxa"/>
            <w:vAlign w:val="center"/>
          </w:tcPr>
          <w:p>
            <w:pPr>
              <w:jc w:val="center"/>
              <w:rPr>
                <w:color w:val="000000" w:themeColor="text1"/>
                <w:sz w:val="21"/>
                <w:szCs w:val="21"/>
                <w14:textFill>
                  <w14:solidFill>
                    <w14:schemeClr w14:val="tx1"/>
                  </w14:solidFill>
                </w14:textFill>
              </w:rPr>
            </w:pPr>
          </w:p>
        </w:tc>
        <w:tc>
          <w:tcPr>
            <w:tcW w:w="2126" w:type="dxa"/>
          </w:tcPr>
          <w:p>
            <w:pPr>
              <w:jc w:val="center"/>
              <w:rPr>
                <w:color w:val="000000" w:themeColor="text1"/>
                <w:sz w:val="21"/>
                <w:szCs w:val="21"/>
                <w14:textFill>
                  <w14:solidFill>
                    <w14:schemeClr w14:val="tx1"/>
                  </w14:solidFill>
                </w14:textFill>
              </w:rPr>
            </w:pPr>
          </w:p>
        </w:tc>
        <w:tc>
          <w:tcPr>
            <w:tcW w:w="1403" w:type="dxa"/>
            <w:vAlign w:val="center"/>
          </w:tcPr>
          <w:p>
            <w:pPr>
              <w:jc w:val="center"/>
              <w:rPr>
                <w:color w:val="000000" w:themeColor="text1"/>
                <w:sz w:val="21"/>
                <w:szCs w:val="21"/>
                <w14:textFill>
                  <w14:solidFill>
                    <w14:schemeClr w14:val="tx1"/>
                  </w14:solidFill>
                </w14:textFill>
              </w:rPr>
            </w:pPr>
          </w:p>
        </w:tc>
        <w:tc>
          <w:tcPr>
            <w:tcW w:w="1344" w:type="dxa"/>
          </w:tcPr>
          <w:p>
            <w:pPr>
              <w:jc w:val="center"/>
              <w:rPr>
                <w:color w:val="000000" w:themeColor="text1"/>
                <w:sz w:val="21"/>
                <w:szCs w:val="21"/>
                <w14:textFill>
                  <w14:solidFill>
                    <w14:schemeClr w14:val="tx1"/>
                  </w14:solidFill>
                </w14:textFill>
              </w:rPr>
            </w:pPr>
          </w:p>
        </w:tc>
        <w:tc>
          <w:tcPr>
            <w:tcW w:w="1344" w:type="dxa"/>
          </w:tcPr>
          <w:p>
            <w:pPr>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17" w:type="dxa"/>
            <w:vAlign w:val="center"/>
          </w:tcPr>
          <w:p>
            <w:pPr>
              <w:pStyle w:val="23"/>
              <w:spacing w:line="240" w:lineRule="auto"/>
              <w:ind w:left="3920"/>
              <w:jc w:val="center"/>
              <w:outlineLvl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p>
        </w:tc>
        <w:tc>
          <w:tcPr>
            <w:tcW w:w="3119" w:type="dxa"/>
            <w:vAlign w:val="center"/>
          </w:tcPr>
          <w:p>
            <w:pPr>
              <w:jc w:val="center"/>
              <w:rPr>
                <w:color w:val="000000" w:themeColor="text1"/>
                <w:sz w:val="21"/>
                <w:szCs w:val="21"/>
                <w14:textFill>
                  <w14:solidFill>
                    <w14:schemeClr w14:val="tx1"/>
                  </w14:solidFill>
                </w14:textFill>
              </w:rPr>
            </w:pPr>
          </w:p>
        </w:tc>
        <w:tc>
          <w:tcPr>
            <w:tcW w:w="2126" w:type="dxa"/>
          </w:tcPr>
          <w:p>
            <w:pPr>
              <w:jc w:val="center"/>
              <w:rPr>
                <w:color w:val="000000" w:themeColor="text1"/>
                <w:sz w:val="21"/>
                <w:szCs w:val="21"/>
                <w14:textFill>
                  <w14:solidFill>
                    <w14:schemeClr w14:val="tx1"/>
                  </w14:solidFill>
                </w14:textFill>
              </w:rPr>
            </w:pPr>
          </w:p>
        </w:tc>
        <w:tc>
          <w:tcPr>
            <w:tcW w:w="1403" w:type="dxa"/>
            <w:vAlign w:val="center"/>
          </w:tcPr>
          <w:p>
            <w:pPr>
              <w:jc w:val="center"/>
              <w:rPr>
                <w:color w:val="000000" w:themeColor="text1"/>
                <w:sz w:val="21"/>
                <w:szCs w:val="21"/>
                <w14:textFill>
                  <w14:solidFill>
                    <w14:schemeClr w14:val="tx1"/>
                  </w14:solidFill>
                </w14:textFill>
              </w:rPr>
            </w:pPr>
          </w:p>
        </w:tc>
        <w:tc>
          <w:tcPr>
            <w:tcW w:w="1344" w:type="dxa"/>
          </w:tcPr>
          <w:p>
            <w:pPr>
              <w:jc w:val="center"/>
              <w:rPr>
                <w:color w:val="000000" w:themeColor="text1"/>
                <w:sz w:val="21"/>
                <w:szCs w:val="21"/>
                <w14:textFill>
                  <w14:solidFill>
                    <w14:schemeClr w14:val="tx1"/>
                  </w14:solidFill>
                </w14:textFill>
              </w:rPr>
            </w:pPr>
          </w:p>
        </w:tc>
        <w:tc>
          <w:tcPr>
            <w:tcW w:w="1344" w:type="dxa"/>
          </w:tcPr>
          <w:p>
            <w:pPr>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17" w:type="dxa"/>
            <w:vAlign w:val="center"/>
          </w:tcPr>
          <w:p>
            <w:pPr>
              <w:pStyle w:val="23"/>
              <w:spacing w:line="240" w:lineRule="auto"/>
              <w:ind w:left="3920"/>
              <w:jc w:val="center"/>
              <w:outlineLvl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w:t>
            </w:r>
          </w:p>
        </w:tc>
        <w:tc>
          <w:tcPr>
            <w:tcW w:w="3119" w:type="dxa"/>
            <w:vAlign w:val="center"/>
          </w:tcPr>
          <w:p>
            <w:pPr>
              <w:jc w:val="center"/>
              <w:rPr>
                <w:color w:val="000000" w:themeColor="text1"/>
                <w:sz w:val="21"/>
                <w:szCs w:val="21"/>
                <w14:textFill>
                  <w14:solidFill>
                    <w14:schemeClr w14:val="tx1"/>
                  </w14:solidFill>
                </w14:textFill>
              </w:rPr>
            </w:pPr>
          </w:p>
        </w:tc>
        <w:tc>
          <w:tcPr>
            <w:tcW w:w="2126" w:type="dxa"/>
          </w:tcPr>
          <w:p>
            <w:pPr>
              <w:jc w:val="center"/>
              <w:rPr>
                <w:color w:val="000000" w:themeColor="text1"/>
                <w:sz w:val="21"/>
                <w:szCs w:val="21"/>
                <w14:textFill>
                  <w14:solidFill>
                    <w14:schemeClr w14:val="tx1"/>
                  </w14:solidFill>
                </w14:textFill>
              </w:rPr>
            </w:pPr>
          </w:p>
        </w:tc>
        <w:tc>
          <w:tcPr>
            <w:tcW w:w="1403" w:type="dxa"/>
            <w:vAlign w:val="center"/>
          </w:tcPr>
          <w:p>
            <w:pPr>
              <w:jc w:val="center"/>
              <w:rPr>
                <w:color w:val="000000" w:themeColor="text1"/>
                <w:sz w:val="21"/>
                <w:szCs w:val="21"/>
                <w14:textFill>
                  <w14:solidFill>
                    <w14:schemeClr w14:val="tx1"/>
                  </w14:solidFill>
                </w14:textFill>
              </w:rPr>
            </w:pPr>
          </w:p>
        </w:tc>
        <w:tc>
          <w:tcPr>
            <w:tcW w:w="1344" w:type="dxa"/>
          </w:tcPr>
          <w:p>
            <w:pPr>
              <w:jc w:val="center"/>
              <w:rPr>
                <w:color w:val="000000" w:themeColor="text1"/>
                <w:sz w:val="21"/>
                <w:szCs w:val="21"/>
                <w14:textFill>
                  <w14:solidFill>
                    <w14:schemeClr w14:val="tx1"/>
                  </w14:solidFill>
                </w14:textFill>
              </w:rPr>
            </w:pPr>
          </w:p>
        </w:tc>
        <w:tc>
          <w:tcPr>
            <w:tcW w:w="1344" w:type="dxa"/>
          </w:tcPr>
          <w:p>
            <w:pPr>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17" w:type="dxa"/>
            <w:vAlign w:val="center"/>
          </w:tcPr>
          <w:p>
            <w:pPr>
              <w:pStyle w:val="23"/>
              <w:spacing w:line="240" w:lineRule="auto"/>
              <w:ind w:left="3920"/>
              <w:jc w:val="center"/>
              <w:outlineLvl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w:t>
            </w:r>
          </w:p>
        </w:tc>
        <w:tc>
          <w:tcPr>
            <w:tcW w:w="3119" w:type="dxa"/>
            <w:vAlign w:val="center"/>
          </w:tcPr>
          <w:p>
            <w:pPr>
              <w:jc w:val="center"/>
              <w:rPr>
                <w:color w:val="000000" w:themeColor="text1"/>
                <w:sz w:val="21"/>
                <w:szCs w:val="21"/>
                <w14:textFill>
                  <w14:solidFill>
                    <w14:schemeClr w14:val="tx1"/>
                  </w14:solidFill>
                </w14:textFill>
              </w:rPr>
            </w:pPr>
          </w:p>
        </w:tc>
        <w:tc>
          <w:tcPr>
            <w:tcW w:w="2126" w:type="dxa"/>
          </w:tcPr>
          <w:p>
            <w:pPr>
              <w:jc w:val="center"/>
              <w:rPr>
                <w:color w:val="000000" w:themeColor="text1"/>
                <w:sz w:val="21"/>
                <w:szCs w:val="21"/>
                <w14:textFill>
                  <w14:solidFill>
                    <w14:schemeClr w14:val="tx1"/>
                  </w14:solidFill>
                </w14:textFill>
              </w:rPr>
            </w:pPr>
          </w:p>
        </w:tc>
        <w:tc>
          <w:tcPr>
            <w:tcW w:w="1403" w:type="dxa"/>
            <w:vAlign w:val="center"/>
          </w:tcPr>
          <w:p>
            <w:pPr>
              <w:jc w:val="center"/>
              <w:rPr>
                <w:color w:val="000000" w:themeColor="text1"/>
                <w:sz w:val="21"/>
                <w:szCs w:val="21"/>
                <w14:textFill>
                  <w14:solidFill>
                    <w14:schemeClr w14:val="tx1"/>
                  </w14:solidFill>
                </w14:textFill>
              </w:rPr>
            </w:pPr>
          </w:p>
        </w:tc>
        <w:tc>
          <w:tcPr>
            <w:tcW w:w="1344" w:type="dxa"/>
          </w:tcPr>
          <w:p>
            <w:pPr>
              <w:jc w:val="center"/>
              <w:rPr>
                <w:color w:val="000000" w:themeColor="text1"/>
                <w:sz w:val="21"/>
                <w:szCs w:val="21"/>
                <w14:textFill>
                  <w14:solidFill>
                    <w14:schemeClr w14:val="tx1"/>
                  </w14:solidFill>
                </w14:textFill>
              </w:rPr>
            </w:pPr>
          </w:p>
        </w:tc>
        <w:tc>
          <w:tcPr>
            <w:tcW w:w="1344" w:type="dxa"/>
          </w:tcPr>
          <w:p>
            <w:pPr>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17" w:type="dxa"/>
            <w:vAlign w:val="center"/>
          </w:tcPr>
          <w:p>
            <w:pPr>
              <w:pStyle w:val="23"/>
              <w:spacing w:line="240" w:lineRule="auto"/>
              <w:ind w:left="3920"/>
              <w:jc w:val="center"/>
              <w:outlineLvl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c>
          <w:tcPr>
            <w:tcW w:w="3119" w:type="dxa"/>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人工费</w:t>
            </w:r>
          </w:p>
        </w:tc>
        <w:tc>
          <w:tcPr>
            <w:tcW w:w="2126" w:type="dxa"/>
          </w:tcPr>
          <w:p>
            <w:pPr>
              <w:jc w:val="center"/>
              <w:rPr>
                <w:color w:val="000000" w:themeColor="text1"/>
                <w:sz w:val="21"/>
                <w:szCs w:val="21"/>
                <w14:textFill>
                  <w14:solidFill>
                    <w14:schemeClr w14:val="tx1"/>
                  </w14:solidFill>
                </w14:textFill>
              </w:rPr>
            </w:pPr>
          </w:p>
        </w:tc>
        <w:tc>
          <w:tcPr>
            <w:tcW w:w="1403" w:type="dxa"/>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1344" w:type="dxa"/>
          </w:tcPr>
          <w:p>
            <w:pPr>
              <w:jc w:val="center"/>
              <w:rPr>
                <w:color w:val="000000" w:themeColor="text1"/>
                <w:sz w:val="21"/>
                <w:szCs w:val="21"/>
                <w14:textFill>
                  <w14:solidFill>
                    <w14:schemeClr w14:val="tx1"/>
                  </w14:solidFill>
                </w14:textFill>
              </w:rPr>
            </w:pPr>
          </w:p>
        </w:tc>
        <w:tc>
          <w:tcPr>
            <w:tcW w:w="1344" w:type="dxa"/>
          </w:tcPr>
          <w:p>
            <w:pPr>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17" w:type="dxa"/>
            <w:vAlign w:val="center"/>
          </w:tcPr>
          <w:p>
            <w:pPr>
              <w:pStyle w:val="23"/>
              <w:spacing w:line="240" w:lineRule="auto"/>
              <w:ind w:left="3920"/>
              <w:jc w:val="center"/>
              <w:outlineLvl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w:t>
            </w:r>
          </w:p>
        </w:tc>
        <w:tc>
          <w:tcPr>
            <w:tcW w:w="3119" w:type="dxa"/>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各种税费</w:t>
            </w:r>
          </w:p>
        </w:tc>
        <w:tc>
          <w:tcPr>
            <w:tcW w:w="2126" w:type="dxa"/>
          </w:tcPr>
          <w:p>
            <w:pPr>
              <w:jc w:val="center"/>
              <w:rPr>
                <w:color w:val="000000" w:themeColor="text1"/>
                <w:sz w:val="21"/>
                <w:szCs w:val="21"/>
                <w14:textFill>
                  <w14:solidFill>
                    <w14:schemeClr w14:val="tx1"/>
                  </w14:solidFill>
                </w14:textFill>
              </w:rPr>
            </w:pPr>
          </w:p>
        </w:tc>
        <w:tc>
          <w:tcPr>
            <w:tcW w:w="1403" w:type="dxa"/>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1344" w:type="dxa"/>
          </w:tcPr>
          <w:p>
            <w:pPr>
              <w:jc w:val="center"/>
              <w:rPr>
                <w:color w:val="000000" w:themeColor="text1"/>
                <w:sz w:val="21"/>
                <w:szCs w:val="21"/>
                <w14:textFill>
                  <w14:solidFill>
                    <w14:schemeClr w14:val="tx1"/>
                  </w14:solidFill>
                </w14:textFill>
              </w:rPr>
            </w:pPr>
          </w:p>
        </w:tc>
        <w:tc>
          <w:tcPr>
            <w:tcW w:w="1344" w:type="dxa"/>
          </w:tcPr>
          <w:p>
            <w:pPr>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17" w:type="dxa"/>
            <w:vAlign w:val="center"/>
          </w:tcPr>
          <w:p>
            <w:pPr>
              <w:pStyle w:val="23"/>
              <w:spacing w:line="240" w:lineRule="auto"/>
              <w:ind w:left="3920"/>
              <w:jc w:val="center"/>
              <w:outlineLvl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c>
          <w:tcPr>
            <w:tcW w:w="3119" w:type="dxa"/>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其他费用</w:t>
            </w:r>
          </w:p>
        </w:tc>
        <w:tc>
          <w:tcPr>
            <w:tcW w:w="2126" w:type="dxa"/>
          </w:tcPr>
          <w:p>
            <w:pPr>
              <w:jc w:val="center"/>
              <w:rPr>
                <w:color w:val="000000" w:themeColor="text1"/>
                <w:sz w:val="21"/>
                <w:szCs w:val="21"/>
                <w14:textFill>
                  <w14:solidFill>
                    <w14:schemeClr w14:val="tx1"/>
                  </w14:solidFill>
                </w14:textFill>
              </w:rPr>
            </w:pPr>
          </w:p>
        </w:tc>
        <w:tc>
          <w:tcPr>
            <w:tcW w:w="1403" w:type="dxa"/>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1344" w:type="dxa"/>
          </w:tcPr>
          <w:p>
            <w:pPr>
              <w:jc w:val="center"/>
              <w:rPr>
                <w:color w:val="000000" w:themeColor="text1"/>
                <w:sz w:val="21"/>
                <w:szCs w:val="21"/>
                <w14:textFill>
                  <w14:solidFill>
                    <w14:schemeClr w14:val="tx1"/>
                  </w14:solidFill>
                </w14:textFill>
              </w:rPr>
            </w:pPr>
          </w:p>
        </w:tc>
        <w:tc>
          <w:tcPr>
            <w:tcW w:w="1344" w:type="dxa"/>
          </w:tcPr>
          <w:p>
            <w:pPr>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17" w:type="dxa"/>
            <w:vAlign w:val="center"/>
          </w:tcPr>
          <w:p>
            <w:pPr>
              <w:pStyle w:val="23"/>
              <w:spacing w:line="240" w:lineRule="auto"/>
              <w:ind w:left="3920"/>
              <w:jc w:val="center"/>
              <w:outlineLvl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w:t>
            </w:r>
          </w:p>
        </w:tc>
        <w:tc>
          <w:tcPr>
            <w:tcW w:w="3119" w:type="dxa"/>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2126" w:type="dxa"/>
          </w:tcPr>
          <w:p>
            <w:pPr>
              <w:jc w:val="center"/>
              <w:rPr>
                <w:color w:val="000000" w:themeColor="text1"/>
                <w:sz w:val="21"/>
                <w:szCs w:val="21"/>
                <w14:textFill>
                  <w14:solidFill>
                    <w14:schemeClr w14:val="tx1"/>
                  </w14:solidFill>
                </w14:textFill>
              </w:rPr>
            </w:pPr>
          </w:p>
        </w:tc>
        <w:tc>
          <w:tcPr>
            <w:tcW w:w="1403" w:type="dxa"/>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1344" w:type="dxa"/>
          </w:tcPr>
          <w:p>
            <w:pPr>
              <w:jc w:val="center"/>
              <w:rPr>
                <w:color w:val="000000" w:themeColor="text1"/>
                <w:sz w:val="21"/>
                <w:szCs w:val="21"/>
                <w14:textFill>
                  <w14:solidFill>
                    <w14:schemeClr w14:val="tx1"/>
                  </w14:solidFill>
                </w14:textFill>
              </w:rPr>
            </w:pPr>
          </w:p>
        </w:tc>
        <w:tc>
          <w:tcPr>
            <w:tcW w:w="1344" w:type="dxa"/>
          </w:tcPr>
          <w:p>
            <w:pPr>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17" w:type="dxa"/>
            <w:vAlign w:val="center"/>
          </w:tcPr>
          <w:p>
            <w:pPr>
              <w:pStyle w:val="23"/>
              <w:spacing w:line="240" w:lineRule="auto"/>
              <w:ind w:left="3920"/>
              <w:jc w:val="center"/>
              <w:outlineLvl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w:t>
            </w:r>
          </w:p>
        </w:tc>
        <w:tc>
          <w:tcPr>
            <w:tcW w:w="3119" w:type="dxa"/>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费用合计</w:t>
            </w:r>
          </w:p>
        </w:tc>
        <w:tc>
          <w:tcPr>
            <w:tcW w:w="6217" w:type="dxa"/>
            <w:gridSpan w:val="4"/>
          </w:tcPr>
          <w:p>
            <w:pPr>
              <w:rPr>
                <w:color w:val="000000" w:themeColor="text1"/>
                <w:sz w:val="21"/>
                <w:szCs w:val="21"/>
                <w14:textFill>
                  <w14:solidFill>
                    <w14:schemeClr w14:val="tx1"/>
                  </w14:solidFill>
                </w14:textFill>
              </w:rPr>
            </w:pPr>
          </w:p>
        </w:tc>
      </w:tr>
    </w:tbl>
    <w:p>
      <w:pPr>
        <w:snapToGrid w:val="0"/>
        <w:spacing w:line="312" w:lineRule="auto"/>
        <w:ind w:firstLine="480" w:firstLineChars="200"/>
        <w:rPr>
          <w:color w:val="000000" w:themeColor="text1"/>
          <w:sz w:val="24"/>
          <w:szCs w:val="28"/>
          <w14:textFill>
            <w14:solidFill>
              <w14:schemeClr w14:val="tx1"/>
            </w14:solidFill>
          </w14:textFill>
        </w:rPr>
      </w:pPr>
    </w:p>
    <w:p>
      <w:pPr>
        <w:snapToGrid w:val="0"/>
        <w:spacing w:line="312" w:lineRule="auto"/>
        <w:ind w:firstLine="480" w:firstLineChars="200"/>
        <w:rPr>
          <w:color w:val="000000" w:themeColor="text1"/>
          <w:sz w:val="24"/>
          <w:szCs w:val="28"/>
          <w14:textFill>
            <w14:solidFill>
              <w14:schemeClr w14:val="tx1"/>
            </w14:solidFill>
          </w14:textFill>
        </w:rPr>
      </w:pPr>
    </w:p>
    <w:p>
      <w:pPr>
        <w:snapToGrid w:val="0"/>
        <w:spacing w:line="312" w:lineRule="auto"/>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t>注：本表可根据项目实际情况调整，并逐页盖章。</w:t>
      </w:r>
    </w:p>
    <w:p>
      <w:pPr>
        <w:pStyle w:val="37"/>
        <w:spacing w:line="312" w:lineRule="auto"/>
        <w:ind w:firstLine="480"/>
        <w:rPr>
          <w:color w:val="000000" w:themeColor="text1"/>
          <w:sz w:val="24"/>
          <w:szCs w:val="24"/>
          <w14:textFill>
            <w14:solidFill>
              <w14:schemeClr w14:val="tx1"/>
            </w14:solidFill>
          </w14:textFill>
        </w:rPr>
      </w:pPr>
    </w:p>
    <w:p>
      <w:pPr>
        <w:pStyle w:val="37"/>
        <w:spacing w:line="312" w:lineRule="auto"/>
        <w:ind w:firstLine="480"/>
        <w:rPr>
          <w:color w:val="000000" w:themeColor="text1"/>
          <w14:textFill>
            <w14:solidFill>
              <w14:schemeClr w14:val="tx1"/>
            </w14:solidFill>
          </w14:textFill>
        </w:rPr>
      </w:pPr>
      <w:r>
        <w:rPr>
          <w:color w:val="000000" w:themeColor="text1"/>
          <w:sz w:val="24"/>
          <w:szCs w:val="24"/>
          <w14:textFill>
            <w14:solidFill>
              <w14:schemeClr w14:val="tx1"/>
            </w14:solidFill>
          </w14:textFill>
        </w:rPr>
        <w:t xml:space="preserve">            </w:t>
      </w:r>
    </w:p>
    <w:p>
      <w:pPr>
        <w:spacing w:line="312" w:lineRule="auto"/>
        <w:rPr>
          <w:color w:val="000000" w:themeColor="text1"/>
          <w14:textFill>
            <w14:solidFill>
              <w14:schemeClr w14:val="tx1"/>
            </w14:solidFill>
          </w14:textFill>
        </w:rPr>
      </w:pPr>
    </w:p>
    <w:p>
      <w:pPr>
        <w:spacing w:line="312" w:lineRule="auto"/>
        <w:rPr>
          <w:color w:val="000000" w:themeColor="text1"/>
          <w14:textFill>
            <w14:solidFill>
              <w14:schemeClr w14:val="tx1"/>
            </w14:solidFill>
          </w14:textFill>
        </w:rPr>
      </w:pPr>
      <w:r>
        <w:rPr>
          <w:color w:val="000000" w:themeColor="text1"/>
          <w:sz w:val="24"/>
          <w:szCs w:val="24"/>
          <w14:textFill>
            <w14:solidFill>
              <w14:schemeClr w14:val="tx1"/>
            </w14:solidFill>
          </w14:textFill>
        </w:rPr>
        <w:t xml:space="preserve">                                                   供应商名称（公章）：</w:t>
      </w:r>
    </w:p>
    <w:p>
      <w:pPr>
        <w:spacing w:line="312" w:lineRule="auto"/>
        <w:ind w:right="480" w:firstLine="6480" w:firstLineChars="27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年     月    日</w:t>
      </w:r>
    </w:p>
    <w:p>
      <w:pPr>
        <w:spacing w:line="312" w:lineRule="auto"/>
        <w:ind w:firstLine="420"/>
        <w:rPr>
          <w:b/>
          <w:color w:val="000000" w:themeColor="text1"/>
          <w:szCs w:val="28"/>
          <w14:textFill>
            <w14:solidFill>
              <w14:schemeClr w14:val="tx1"/>
            </w14:solidFill>
          </w14:textFill>
        </w:rPr>
      </w:pPr>
    </w:p>
    <w:p>
      <w:pPr>
        <w:spacing w:line="312" w:lineRule="auto"/>
        <w:rPr>
          <w:b/>
          <w:color w:val="000000" w:themeColor="text1"/>
          <w:szCs w:val="28"/>
          <w14:textFill>
            <w14:solidFill>
              <w14:schemeClr w14:val="tx1"/>
            </w14:solidFill>
          </w14:textFill>
        </w:rPr>
      </w:pPr>
    </w:p>
    <w:p>
      <w:pPr>
        <w:spacing w:line="312" w:lineRule="auto"/>
        <w:rPr>
          <w:b/>
          <w:color w:val="000000" w:themeColor="text1"/>
          <w:szCs w:val="28"/>
          <w14:textFill>
            <w14:solidFill>
              <w14:schemeClr w14:val="tx1"/>
            </w14:solidFill>
          </w14:textFill>
        </w:rPr>
      </w:pPr>
    </w:p>
    <w:p>
      <w:pPr>
        <w:spacing w:line="312" w:lineRule="auto"/>
        <w:ind w:firstLine="480" w:firstLineChars="200"/>
        <w:rPr>
          <w:color w:val="000000" w:themeColor="text1"/>
          <w:sz w:val="24"/>
          <w:szCs w:val="24"/>
          <w14:textFill>
            <w14:solidFill>
              <w14:schemeClr w14:val="tx1"/>
            </w14:solidFill>
          </w14:textFill>
        </w:rPr>
      </w:pPr>
    </w:p>
    <w:p>
      <w:pPr>
        <w:spacing w:line="312" w:lineRule="auto"/>
        <w:ind w:firstLine="480" w:firstLineChars="200"/>
        <w:rPr>
          <w:color w:val="000000" w:themeColor="text1"/>
          <w:sz w:val="24"/>
          <w:szCs w:val="24"/>
          <w14:textFill>
            <w14:solidFill>
              <w14:schemeClr w14:val="tx1"/>
            </w14:solidFill>
          </w14:textFill>
        </w:rPr>
        <w:sectPr>
          <w:headerReference r:id="rId4" w:type="default"/>
          <w:footerReference r:id="rId5" w:type="default"/>
          <w:pgSz w:w="11907" w:h="16840"/>
          <w:pgMar w:top="1134" w:right="1418" w:bottom="1134" w:left="1418" w:header="964" w:footer="992" w:gutter="0"/>
          <w:pgNumType w:fmt="numberInDash"/>
          <w:cols w:space="720" w:num="1"/>
          <w:docGrid w:linePitch="312" w:charSpace="0"/>
        </w:sectPr>
      </w:pPr>
    </w:p>
    <w:p>
      <w:pPr>
        <w:pStyle w:val="251"/>
        <w:numPr>
          <w:ilvl w:val="0"/>
          <w:numId w:val="12"/>
        </w:numPr>
        <w:spacing w:line="312" w:lineRule="auto"/>
        <w:ind w:firstLineChars="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服务方案</w:t>
      </w:r>
    </w:p>
    <w:p>
      <w:pPr>
        <w:spacing w:line="312" w:lineRule="auto"/>
        <w:jc w:val="center"/>
        <w:rPr>
          <w:b/>
          <w:i/>
          <w:iCs/>
          <w:color w:val="000000" w:themeColor="text1"/>
          <w:sz w:val="24"/>
          <w:szCs w:val="24"/>
          <w:u w:val="single"/>
          <w14:textFill>
            <w14:solidFill>
              <w14:schemeClr w14:val="tx1"/>
            </w14:solidFill>
          </w14:textFill>
        </w:rPr>
      </w:pPr>
      <w:r>
        <w:rPr>
          <w:i/>
          <w:iCs/>
          <w:color w:val="000000" w:themeColor="text1"/>
          <w:sz w:val="24"/>
          <w:szCs w:val="24"/>
          <w:u w:val="single"/>
          <w14:textFill>
            <w14:solidFill>
              <w14:schemeClr w14:val="tx1"/>
            </w14:solidFill>
          </w14:textFill>
        </w:rPr>
        <w:t>服务方案（格式自定）</w:t>
      </w:r>
    </w:p>
    <w:p>
      <w:pPr>
        <w:spacing w:line="312" w:lineRule="auto"/>
        <w:rPr>
          <w:b/>
          <w:color w:val="000000" w:themeColor="text1"/>
          <w:sz w:val="24"/>
          <w:szCs w:val="24"/>
          <w14:textFill>
            <w14:solidFill>
              <w14:schemeClr w14:val="tx1"/>
            </w14:solidFill>
          </w14:textFill>
        </w:rPr>
      </w:pPr>
    </w:p>
    <w:p>
      <w:pPr>
        <w:pStyle w:val="4"/>
        <w:spacing w:before="0" w:after="0" w:line="360" w:lineRule="auto"/>
        <w:jc w:val="left"/>
        <w:rPr>
          <w:color w:val="000000" w:themeColor="text1"/>
          <w:sz w:val="24"/>
          <w:szCs w:val="24"/>
          <w14:textFill>
            <w14:solidFill>
              <w14:schemeClr w14:val="tx1"/>
            </w14:solidFill>
          </w14:textFill>
        </w:rPr>
      </w:pPr>
    </w:p>
    <w:p>
      <w:pPr>
        <w:pStyle w:val="4"/>
        <w:numPr>
          <w:ilvl w:val="0"/>
          <w:numId w:val="12"/>
        </w:numPr>
        <w:spacing w:before="0" w:after="0" w:line="360" w:lineRule="auto"/>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资格条件及其他</w:t>
      </w:r>
    </w:p>
    <w:p>
      <w:pPr>
        <w:spacing w:line="312" w:lineRule="auto"/>
        <w:jc w:val="center"/>
        <w:rPr>
          <w:i/>
          <w:iCs/>
          <w:color w:val="000000" w:themeColor="text1"/>
          <w:sz w:val="24"/>
          <w:szCs w:val="24"/>
          <w:u w:val="single"/>
          <w14:textFill>
            <w14:solidFill>
              <w14:schemeClr w14:val="tx1"/>
            </w14:solidFill>
          </w14:textFill>
        </w:rPr>
      </w:pPr>
      <w:r>
        <w:rPr>
          <w:i/>
          <w:iCs/>
          <w:color w:val="000000" w:themeColor="text1"/>
          <w:sz w:val="24"/>
          <w:szCs w:val="24"/>
          <w:u w:val="single"/>
          <w14:textFill>
            <w14:solidFill>
              <w14:schemeClr w14:val="tx1"/>
            </w14:solidFill>
          </w14:textFill>
        </w:rPr>
        <w:t>按照采购文件要求提供扫描件</w:t>
      </w:r>
    </w:p>
    <w:p>
      <w:pPr>
        <w:rPr>
          <w:color w:val="000000" w:themeColor="text1"/>
          <w14:textFill>
            <w14:solidFill>
              <w14:schemeClr w14:val="tx1"/>
            </w14:solidFill>
          </w14:textFill>
        </w:rPr>
      </w:pPr>
    </w:p>
    <w:p>
      <w:pPr>
        <w:pStyle w:val="4"/>
        <w:spacing w:before="0" w:after="0" w:line="312" w:lineRule="auto"/>
        <w:rPr>
          <w:color w:val="000000" w:themeColor="text1"/>
          <w:sz w:val="28"/>
          <w:szCs w:val="28"/>
          <w14:textFill>
            <w14:solidFill>
              <w14:schemeClr w14:val="tx1"/>
            </w14:solidFill>
          </w14:textFill>
        </w:rPr>
      </w:pPr>
      <w:r>
        <w:rPr>
          <w:color w:val="000000" w:themeColor="text1"/>
          <w:sz w:val="24"/>
          <w:szCs w:val="24"/>
          <w14:textFill>
            <w14:solidFill>
              <w14:schemeClr w14:val="tx1"/>
            </w14:solidFill>
          </w14:textFill>
        </w:rPr>
        <w:t>四、其</w:t>
      </w:r>
      <w:r>
        <w:rPr>
          <w:color w:val="000000" w:themeColor="text1"/>
          <w:sz w:val="28"/>
          <w:szCs w:val="28"/>
          <w14:textFill>
            <w14:solidFill>
              <w14:schemeClr w14:val="tx1"/>
            </w14:solidFill>
          </w14:textFill>
        </w:rPr>
        <w:t>他应提供的资料</w:t>
      </w:r>
    </w:p>
    <w:p>
      <w:pPr>
        <w:tabs>
          <w:tab w:val="left" w:pos="6300"/>
        </w:tabs>
        <w:snapToGrid w:val="0"/>
        <w:spacing w:line="312"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（一）其他资料</w:t>
      </w:r>
    </w:p>
    <w:p>
      <w:pPr>
        <w:rPr>
          <w:color w:val="000000" w:themeColor="text1"/>
          <w14:textFill>
            <w14:solidFill>
              <w14:schemeClr w14:val="tx1"/>
            </w14:solidFill>
          </w14:textFill>
        </w:rPr>
      </w:pPr>
      <w:r>
        <w:rPr>
          <w:color w:val="000000" w:themeColor="text1"/>
          <w:sz w:val="24"/>
          <w:szCs w:val="24"/>
          <w14:textFill>
            <w14:solidFill>
              <w14:schemeClr w14:val="tx1"/>
            </w14:solidFill>
          </w14:textFill>
        </w:rPr>
        <w:t>1、其他与项目有关的资料（自附）：供应商总体情况介绍、其他与本项目有关的资料等。</w:t>
      </w:r>
    </w:p>
    <w:p>
      <w:pPr>
        <w:tabs>
          <w:tab w:val="left" w:pos="6300"/>
        </w:tabs>
        <w:snapToGrid w:val="0"/>
        <w:spacing w:line="312" w:lineRule="auto"/>
        <w:rPr>
          <w:b/>
          <w:bCs/>
          <w:color w:val="000000" w:themeColor="text1"/>
          <w:sz w:val="24"/>
          <w:szCs w:val="24"/>
          <w14:textFill>
            <w14:solidFill>
              <w14:schemeClr w14:val="tx1"/>
            </w14:solidFill>
          </w14:textFill>
        </w:rPr>
      </w:pPr>
    </w:p>
    <w:p>
      <w:pPr>
        <w:tabs>
          <w:tab w:val="left" w:pos="6300"/>
        </w:tabs>
        <w:snapToGrid w:val="0"/>
        <w:spacing w:line="312" w:lineRule="auto"/>
        <w:rPr>
          <w:b/>
          <w:bCs/>
          <w:color w:val="000000" w:themeColor="text1"/>
          <w:sz w:val="24"/>
          <w:szCs w:val="24"/>
          <w14:textFill>
            <w14:solidFill>
              <w14:schemeClr w14:val="tx1"/>
            </w14:solidFill>
          </w14:textFill>
        </w:rPr>
      </w:pPr>
    </w:p>
    <w:p>
      <w:pPr>
        <w:tabs>
          <w:tab w:val="left" w:pos="6300"/>
        </w:tabs>
        <w:snapToGrid w:val="0"/>
        <w:spacing w:line="312" w:lineRule="auto"/>
        <w:rPr>
          <w:b/>
          <w:bCs/>
          <w:color w:val="000000" w:themeColor="text1"/>
          <w:sz w:val="24"/>
          <w:szCs w:val="24"/>
          <w14:textFill>
            <w14:solidFill>
              <w14:schemeClr w14:val="tx1"/>
            </w14:solidFill>
          </w14:textFill>
        </w:rPr>
      </w:pPr>
    </w:p>
    <w:p>
      <w:pP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br w:type="page"/>
      </w:r>
      <w:r>
        <w:rPr>
          <w:b/>
          <w:bCs/>
          <w:color w:val="000000" w:themeColor="text1"/>
          <w:sz w:val="24"/>
          <w:szCs w:val="24"/>
          <w14:textFill>
            <w14:solidFill>
              <w14:schemeClr w14:val="tx1"/>
            </w14:solidFill>
          </w14:textFill>
        </w:rPr>
        <w:t>五、法定代表人授权委托书（格式）</w:t>
      </w:r>
    </w:p>
    <w:p>
      <w:pPr>
        <w:tabs>
          <w:tab w:val="left" w:pos="6300"/>
        </w:tabs>
        <w:snapToGrid w:val="0"/>
        <w:spacing w:line="312" w:lineRule="auto"/>
        <w:jc w:val="center"/>
        <w:rPr>
          <w:color w:val="000000" w:themeColor="text1"/>
          <w:sz w:val="24"/>
          <w:szCs w:val="24"/>
          <w14:textFill>
            <w14:solidFill>
              <w14:schemeClr w14:val="tx1"/>
            </w14:solidFill>
          </w14:textFill>
        </w:rPr>
      </w:pPr>
    </w:p>
    <w:p>
      <w:pPr>
        <w:tabs>
          <w:tab w:val="left" w:pos="6300"/>
        </w:tabs>
        <w:snapToGrid w:val="0"/>
        <w:spacing w:line="312"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法定代表人授权委托书</w:t>
      </w:r>
    </w:p>
    <w:p>
      <w:pPr>
        <w:tabs>
          <w:tab w:val="left" w:pos="6300"/>
        </w:tabs>
        <w:snapToGrid w:val="0"/>
        <w:spacing w:line="312"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致：</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（采购人名称）：</w:t>
      </w:r>
    </w:p>
    <w:p>
      <w:pPr>
        <w:tabs>
          <w:tab w:val="left" w:pos="6300"/>
        </w:tabs>
        <w:snapToGrid w:val="0"/>
        <w:spacing w:line="312" w:lineRule="auto"/>
        <w:ind w:firstLine="480" w:firstLineChars="200"/>
        <w:rPr>
          <w:color w:val="000000" w:themeColor="text1"/>
          <w:sz w:val="24"/>
          <w:szCs w:val="24"/>
          <w14:textFill>
            <w14:solidFill>
              <w14:schemeClr w14:val="tx1"/>
            </w14:solidFill>
          </w14:textFill>
        </w:rPr>
      </w:pP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（法定代表人名称）是</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（供应商名称）的法定代表人，特授权</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（被授权人姓名及身份证代码）电话</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代表我单位全权办理上述项目的询比、签约等具体工作，并签署全部有关文件、协议及合同。</w:t>
      </w:r>
    </w:p>
    <w:p>
      <w:pPr>
        <w:tabs>
          <w:tab w:val="left" w:pos="6300"/>
        </w:tabs>
        <w:snapToGrid w:val="0"/>
        <w:spacing w:line="312"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我单位对被授权人的签字负全部责任。</w:t>
      </w:r>
    </w:p>
    <w:p>
      <w:pPr>
        <w:tabs>
          <w:tab w:val="left" w:pos="6300"/>
        </w:tabs>
        <w:snapToGrid w:val="0"/>
        <w:spacing w:line="312"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color w:val="000000" w:themeColor="text1"/>
          <w:sz w:val="24"/>
          <w:szCs w:val="24"/>
          <w14:textFill>
            <w14:solidFill>
              <w14:schemeClr w14:val="tx1"/>
            </w14:solidFill>
          </w14:textFill>
        </w:rPr>
      </w:pPr>
    </w:p>
    <w:p>
      <w:pPr>
        <w:tabs>
          <w:tab w:val="left" w:pos="6300"/>
        </w:tabs>
        <w:snapToGrid w:val="0"/>
        <w:spacing w:line="312" w:lineRule="auto"/>
        <w:ind w:firstLine="570"/>
        <w:rPr>
          <w:color w:val="000000" w:themeColor="text1"/>
          <w:sz w:val="24"/>
          <w:szCs w:val="24"/>
          <w14:textFill>
            <w14:solidFill>
              <w14:schemeClr w14:val="tx1"/>
            </w14:solidFill>
          </w14:textFill>
        </w:rPr>
      </w:pPr>
    </w:p>
    <w:p>
      <w:pPr>
        <w:tabs>
          <w:tab w:val="left" w:pos="6300"/>
        </w:tabs>
        <w:snapToGrid w:val="0"/>
        <w:spacing w:line="312" w:lineRule="auto"/>
        <w:ind w:firstLine="57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被授权人：                                 法定代表人：</w:t>
      </w:r>
    </w:p>
    <w:p>
      <w:pPr>
        <w:tabs>
          <w:tab w:val="left" w:pos="6300"/>
        </w:tabs>
        <w:snapToGrid w:val="0"/>
        <w:spacing w:line="312" w:lineRule="auto"/>
        <w:ind w:firstLine="57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（签字或盖章）                             （签字或盖章）</w:t>
      </w:r>
    </w:p>
    <w:p>
      <w:pPr>
        <w:tabs>
          <w:tab w:val="left" w:pos="6300"/>
        </w:tabs>
        <w:snapToGrid w:val="0"/>
        <w:spacing w:line="312" w:lineRule="auto"/>
        <w:ind w:firstLine="570"/>
        <w:rPr>
          <w:color w:val="000000" w:themeColor="text1"/>
          <w:sz w:val="24"/>
          <w:szCs w:val="24"/>
          <w14:textFill>
            <w14:solidFill>
              <w14:schemeClr w14:val="tx1"/>
            </w14:solidFill>
          </w14:textFill>
        </w:rPr>
      </w:pPr>
    </w:p>
    <w:p>
      <w:pPr>
        <w:tabs>
          <w:tab w:val="left" w:pos="6300"/>
        </w:tabs>
        <w:snapToGrid w:val="0"/>
        <w:spacing w:line="312" w:lineRule="auto"/>
        <w:ind w:firstLine="570"/>
        <w:rPr>
          <w:color w:val="000000" w:themeColor="text1"/>
          <w:sz w:val="24"/>
          <w:szCs w:val="24"/>
          <w14:textFill>
            <w14:solidFill>
              <w14:schemeClr w14:val="tx1"/>
            </w14:solidFill>
          </w14:textFill>
        </w:rPr>
      </w:pPr>
    </w:p>
    <w:p>
      <w:pPr>
        <w:tabs>
          <w:tab w:val="left" w:pos="6300"/>
        </w:tabs>
        <w:snapToGrid w:val="0"/>
        <w:spacing w:line="312" w:lineRule="auto"/>
        <w:ind w:firstLine="57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（附：被授权人身份证正反面复印件）</w:t>
      </w:r>
    </w:p>
    <w:p>
      <w:pPr>
        <w:tabs>
          <w:tab w:val="left" w:pos="6300"/>
        </w:tabs>
        <w:snapToGrid w:val="0"/>
        <w:spacing w:line="312" w:lineRule="auto"/>
        <w:ind w:firstLine="57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w:t>
      </w:r>
    </w:p>
    <w:p>
      <w:pPr>
        <w:tabs>
          <w:tab w:val="left" w:pos="6300"/>
        </w:tabs>
        <w:snapToGrid w:val="0"/>
        <w:spacing w:line="312" w:lineRule="auto"/>
        <w:ind w:firstLine="570"/>
        <w:rPr>
          <w:color w:val="000000" w:themeColor="text1"/>
          <w:sz w:val="24"/>
          <w:szCs w:val="24"/>
          <w14:textFill>
            <w14:solidFill>
              <w14:schemeClr w14:val="tx1"/>
            </w14:solidFill>
          </w14:textFill>
        </w:rPr>
      </w:pPr>
    </w:p>
    <w:p>
      <w:pPr>
        <w:tabs>
          <w:tab w:val="left" w:pos="6300"/>
        </w:tabs>
        <w:snapToGrid w:val="0"/>
        <w:spacing w:line="312" w:lineRule="auto"/>
        <w:ind w:right="480" w:firstLine="570"/>
        <w:jc w:val="righ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（供应商公章）</w:t>
      </w:r>
    </w:p>
    <w:p>
      <w:pPr>
        <w:tabs>
          <w:tab w:val="left" w:pos="6300"/>
        </w:tabs>
        <w:snapToGrid w:val="0"/>
        <w:spacing w:line="312" w:lineRule="auto"/>
        <w:ind w:right="480" w:firstLine="570"/>
        <w:jc w:val="righ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年   月   日</w:t>
      </w:r>
    </w:p>
    <w:p>
      <w:pPr>
        <w:tabs>
          <w:tab w:val="left" w:pos="6300"/>
        </w:tabs>
        <w:snapToGrid w:val="0"/>
        <w:spacing w:line="312" w:lineRule="auto"/>
        <w:ind w:right="480" w:firstLine="570"/>
        <w:jc w:val="right"/>
        <w:rPr>
          <w:color w:val="000000" w:themeColor="text1"/>
          <w:sz w:val="24"/>
          <w:szCs w:val="24"/>
          <w14:textFill>
            <w14:solidFill>
              <w14:schemeClr w14:val="tx1"/>
            </w14:solidFill>
          </w14:textFill>
        </w:rPr>
      </w:pPr>
    </w:p>
    <w:p>
      <w:pPr>
        <w:tabs>
          <w:tab w:val="left" w:pos="6300"/>
        </w:tabs>
        <w:snapToGrid w:val="0"/>
        <w:spacing w:line="312" w:lineRule="auto"/>
        <w:ind w:right="480" w:firstLine="570"/>
        <w:jc w:val="right"/>
        <w:rPr>
          <w:color w:val="000000" w:themeColor="text1"/>
          <w:sz w:val="24"/>
          <w:szCs w:val="24"/>
          <w14:textFill>
            <w14:solidFill>
              <w14:schemeClr w14:val="tx1"/>
            </w14:solidFill>
          </w14:textFill>
        </w:rPr>
      </w:pPr>
    </w:p>
    <w:p>
      <w:pPr>
        <w:tabs>
          <w:tab w:val="left" w:pos="6300"/>
        </w:tabs>
        <w:snapToGrid w:val="0"/>
        <w:spacing w:line="312" w:lineRule="auto"/>
        <w:ind w:right="480" w:firstLine="570"/>
        <w:jc w:val="right"/>
        <w:rPr>
          <w:color w:val="000000" w:themeColor="text1"/>
          <w:sz w:val="24"/>
          <w:szCs w:val="24"/>
          <w14:textFill>
            <w14:solidFill>
              <w14:schemeClr w14:val="tx1"/>
            </w14:solidFill>
          </w14:textFill>
        </w:rPr>
      </w:pPr>
    </w:p>
    <w:p>
      <w:pPr>
        <w:tabs>
          <w:tab w:val="left" w:pos="6300"/>
        </w:tabs>
        <w:snapToGrid w:val="0"/>
        <w:spacing w:line="312" w:lineRule="auto"/>
        <w:ind w:right="480" w:firstLine="570"/>
        <w:jc w:val="right"/>
        <w:rPr>
          <w:color w:val="000000" w:themeColor="text1"/>
          <w:sz w:val="24"/>
          <w:szCs w:val="24"/>
          <w14:textFill>
            <w14:solidFill>
              <w14:schemeClr w14:val="tx1"/>
            </w14:solidFill>
          </w14:textFill>
        </w:rPr>
      </w:pPr>
    </w:p>
    <w:p>
      <w:pPr>
        <w:tabs>
          <w:tab w:val="left" w:pos="6300"/>
        </w:tabs>
        <w:snapToGrid w:val="0"/>
        <w:spacing w:line="312" w:lineRule="auto"/>
        <w:ind w:right="480" w:firstLine="570"/>
        <w:jc w:val="right"/>
        <w:rPr>
          <w:color w:val="000000" w:themeColor="text1"/>
          <w:sz w:val="24"/>
          <w:szCs w:val="24"/>
          <w14:textFill>
            <w14:solidFill>
              <w14:schemeClr w14:val="tx1"/>
            </w14:solidFill>
          </w14:textFill>
        </w:rPr>
      </w:pPr>
    </w:p>
    <w:p>
      <w:pPr>
        <w:tabs>
          <w:tab w:val="left" w:pos="6300"/>
        </w:tabs>
        <w:snapToGrid w:val="0"/>
        <w:spacing w:line="312" w:lineRule="auto"/>
        <w:ind w:right="480" w:firstLine="570"/>
        <w:jc w:val="right"/>
        <w:rPr>
          <w:color w:val="000000" w:themeColor="text1"/>
          <w:sz w:val="24"/>
          <w:szCs w:val="24"/>
          <w14:textFill>
            <w14:solidFill>
              <w14:schemeClr w14:val="tx1"/>
            </w14:solidFill>
          </w14:textFill>
        </w:rPr>
      </w:pPr>
    </w:p>
    <w:p>
      <w:pPr>
        <w:tabs>
          <w:tab w:val="left" w:pos="6300"/>
        </w:tabs>
        <w:snapToGrid w:val="0"/>
        <w:spacing w:line="312" w:lineRule="auto"/>
        <w:ind w:right="480" w:firstLine="570"/>
        <w:jc w:val="right"/>
        <w:rPr>
          <w:color w:val="000000" w:themeColor="text1"/>
          <w:sz w:val="24"/>
          <w:szCs w:val="24"/>
          <w14:textFill>
            <w14:solidFill>
              <w14:schemeClr w14:val="tx1"/>
            </w14:solidFill>
          </w14:textFill>
        </w:rPr>
      </w:pPr>
    </w:p>
    <w:p>
      <w:pPr>
        <w:tabs>
          <w:tab w:val="left" w:pos="6300"/>
        </w:tabs>
        <w:snapToGrid w:val="0"/>
        <w:spacing w:line="312" w:lineRule="auto"/>
        <w:ind w:right="480" w:firstLine="570"/>
        <w:jc w:val="right"/>
        <w:rPr>
          <w:color w:val="000000" w:themeColor="text1"/>
          <w:sz w:val="24"/>
          <w:szCs w:val="24"/>
          <w14:textFill>
            <w14:solidFill>
              <w14:schemeClr w14:val="tx1"/>
            </w14:solidFill>
          </w14:textFill>
        </w:rPr>
      </w:pPr>
    </w:p>
    <w:p>
      <w:pPr>
        <w:tabs>
          <w:tab w:val="left" w:pos="6300"/>
        </w:tabs>
        <w:snapToGrid w:val="0"/>
        <w:spacing w:line="312" w:lineRule="auto"/>
        <w:ind w:right="480" w:firstLine="570"/>
        <w:jc w:val="right"/>
        <w:rPr>
          <w:color w:val="000000" w:themeColor="text1"/>
          <w:sz w:val="24"/>
          <w:szCs w:val="24"/>
          <w14:textFill>
            <w14:solidFill>
              <w14:schemeClr w14:val="tx1"/>
            </w14:solidFill>
          </w14:textFill>
        </w:rPr>
      </w:pPr>
    </w:p>
    <w:p>
      <w:pPr>
        <w:tabs>
          <w:tab w:val="left" w:pos="6300"/>
        </w:tabs>
        <w:snapToGrid w:val="0"/>
        <w:spacing w:line="312" w:lineRule="auto"/>
        <w:ind w:right="480" w:firstLine="570"/>
        <w:jc w:val="right"/>
        <w:rPr>
          <w:color w:val="000000" w:themeColor="text1"/>
          <w:sz w:val="24"/>
          <w:szCs w:val="24"/>
          <w14:textFill>
            <w14:solidFill>
              <w14:schemeClr w14:val="tx1"/>
            </w14:solidFill>
          </w14:textFill>
        </w:rPr>
      </w:pPr>
    </w:p>
    <w:p>
      <w:pPr>
        <w:tabs>
          <w:tab w:val="left" w:pos="6300"/>
        </w:tabs>
        <w:snapToGrid w:val="0"/>
        <w:spacing w:line="312" w:lineRule="auto"/>
        <w:ind w:right="480" w:firstLine="570"/>
        <w:jc w:val="right"/>
        <w:rPr>
          <w:color w:val="000000" w:themeColor="text1"/>
          <w:sz w:val="24"/>
          <w:szCs w:val="24"/>
          <w14:textFill>
            <w14:solidFill>
              <w14:schemeClr w14:val="tx1"/>
            </w14:solidFill>
          </w14:textFill>
        </w:rPr>
      </w:pPr>
    </w:p>
    <w:p>
      <w:pPr>
        <w:tabs>
          <w:tab w:val="left" w:pos="6300"/>
        </w:tabs>
        <w:snapToGrid w:val="0"/>
        <w:spacing w:line="312" w:lineRule="auto"/>
        <w:ind w:right="480" w:firstLine="570"/>
        <w:jc w:val="right"/>
        <w:rPr>
          <w:color w:val="000000" w:themeColor="text1"/>
          <w:sz w:val="24"/>
          <w:szCs w:val="24"/>
          <w14:textFill>
            <w14:solidFill>
              <w14:schemeClr w14:val="tx1"/>
            </w14:solidFill>
          </w14:textFill>
        </w:rPr>
      </w:pPr>
    </w:p>
    <w:p>
      <w:pPr>
        <w:tabs>
          <w:tab w:val="left" w:pos="6300"/>
        </w:tabs>
        <w:snapToGrid w:val="0"/>
        <w:spacing w:line="312" w:lineRule="auto"/>
        <w:ind w:right="480" w:firstLine="570"/>
        <w:jc w:val="right"/>
        <w:rPr>
          <w:color w:val="000000" w:themeColor="text1"/>
          <w:sz w:val="24"/>
          <w:szCs w:val="24"/>
          <w14:textFill>
            <w14:solidFill>
              <w14:schemeClr w14:val="tx1"/>
            </w14:solidFill>
          </w14:textFill>
        </w:rPr>
      </w:pPr>
    </w:p>
    <w:p>
      <w:pPr>
        <w:outlineLvl w:val="0"/>
        <w:rPr>
          <w:rFonts w:eastAsia="黑体"/>
          <w:color w:val="000000" w:themeColor="text1"/>
          <w14:textFill>
            <w14:solidFill>
              <w14:schemeClr w14:val="tx1"/>
            </w14:solidFill>
          </w14:textFill>
        </w:rPr>
      </w:pPr>
    </w:p>
    <w:sectPr>
      <w:headerReference r:id="rId6" w:type="default"/>
      <w:footerReference r:id="rId7" w:type="default"/>
      <w:pgSz w:w="11907" w:h="16840"/>
      <w:pgMar w:top="1134" w:right="1191" w:bottom="1134" w:left="1304"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F642F2D4-C7C7-4361-BF3D-3F273088742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A6D63C8-6BEC-4F58-9CC6-ED4220365D9D}"/>
  </w:font>
  <w:font w:name="仿宋_GB2312">
    <w:panose1 w:val="02010609030101010101"/>
    <w:charset w:val="86"/>
    <w:family w:val="modern"/>
    <w:pitch w:val="default"/>
    <w:sig w:usb0="00000001" w:usb1="080E0000" w:usb2="00000000" w:usb3="00000000" w:csb0="00040000" w:csb1="00000000"/>
    <w:embedRegular r:id="rId3" w:fontKey="{82958CA4-B35A-4B57-943B-BBA730110473}"/>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embedRegular r:id="rId4" w:fontKey="{A31BAA3D-BC51-4093-AD06-F64C02D6908A}"/>
  </w:font>
  <w:font w:name="微软雅黑 Light">
    <w:altName w:val="黑体"/>
    <w:panose1 w:val="020B0502040204020203"/>
    <w:charset w:val="86"/>
    <w:family w:val="modern"/>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roma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embedRegular r:id="rId5" w:fontKey="{F7E8491C-862F-4346-810E-B928F225DEBE}"/>
  </w:font>
  <w:font w:name="方正楷体_GBK">
    <w:panose1 w:val="03000509000000000000"/>
    <w:charset w:val="86"/>
    <w:family w:val="script"/>
    <w:pitch w:val="default"/>
    <w:sig w:usb0="00000001" w:usb1="080E0000" w:usb2="00000000" w:usb3="00000000" w:csb0="00040000" w:csb1="00000000"/>
    <w:embedRegular r:id="rId6" w:fontKey="{28FEDC18-E295-481D-AE90-A508DDF7C7DC}"/>
  </w:font>
  <w:font w:name="仿宋">
    <w:panose1 w:val="02010609060101010101"/>
    <w:charset w:val="86"/>
    <w:family w:val="auto"/>
    <w:pitch w:val="default"/>
    <w:sig w:usb0="800002BF" w:usb1="38CF7CFA" w:usb2="00000016" w:usb3="00000000" w:csb0="00040001" w:csb1="00000000"/>
    <w:embedRegular r:id="rId7" w:fontKey="{0738FE46-5651-44F5-8639-FE1545A911D6}"/>
  </w:font>
  <w:font w:name="方正仿宋_GBK">
    <w:panose1 w:val="03000509000000000000"/>
    <w:charset w:val="86"/>
    <w:family w:val="script"/>
    <w:pitch w:val="default"/>
    <w:sig w:usb0="00000001" w:usb1="080E0000" w:usb2="00000000" w:usb3="00000000" w:csb0="00040000" w:csb1="00000000"/>
    <w:embedRegular r:id="rId8" w:fontKey="{C4E82E17-1686-457A-BFF0-C19E11FE31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- 6 -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CC3Q9Qk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zzizwlDDj3ffjz9+&#10;HX9+Y5NoT+t8Tlm3jvJC9xo6Gpok1bsbkF88s3BdC7tVV4jQ1kqURC+9zO497XF8BNm076CkOmIX&#10;IAF1FZroHbnBCJ1aczi3RnWBSTqczi+ez4mipKvJi5evZrPILRP58NihD28UGBaDgiN1PoGL/Y0P&#10;feqQEmtZWOumSd1v7F8HhBlPEvnIt2ceuk13MmMD5YFkIPTDRF+JghrwK2ctDVLBLf0bzpq3loyI&#10;MzcEOASbIRBW0sOCB8768Dr0s7lzqLc14Q5WX5FZa52ERFd7DieWNBrJitMYx9m7v0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xsx0gAAAAMBAAAPAAAAAAAAAAEAIAAAACIAAABkcnMv&#10;ZG93bnJldi54bWxQSwECFAAUAAAACACHTuJACC3Q9QkCAAACBAAADgAAAAAAAAABACAAAAAhAQAA&#10;ZHJzL2Uyb0RvYy54bWxQSwUGAAAAAAYABgBZAQAAnAUAAAAA&#10;">
              <v:fill on="f" focussize="0,0"/>
              <v:stroke on="f"/>
              <v:imagedata o:title=""/>
              <o:lock v:ext="edit" aspectratio="f"/>
              <v:textbox inset="0mm,0mm,0mm,0mm" style="mso-fit-shape-to-text:t;">
                <w:txbxContent>
                  <w:p>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- 6 -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7">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9">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0">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69A70CF"/>
    <w:multiLevelType w:val="multilevel"/>
    <w:tmpl w:val="369A70C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4F7617D"/>
    <w:multiLevelType w:val="singleLevel"/>
    <w:tmpl w:val="64F7617D"/>
    <w:lvl w:ilvl="0" w:tentative="0">
      <w:start w:val="1"/>
      <w:numFmt w:val="chineseCounting"/>
      <w:suff w:val="nothing"/>
      <w:lvlText w:val="%1、"/>
      <w:lvlJc w:val="left"/>
      <w:rPr>
        <w:rFonts w:hint="eastAsia"/>
      </w:rPr>
    </w:lvl>
  </w:abstractNum>
  <w:num w:numId="1">
    <w:abstractNumId w:val="6"/>
  </w:num>
  <w:num w:numId="2">
    <w:abstractNumId w:val="3"/>
  </w:num>
  <w:num w:numId="3">
    <w:abstractNumId w:val="8"/>
  </w:num>
  <w:num w:numId="4">
    <w:abstractNumId w:val="5"/>
  </w:num>
  <w:num w:numId="5">
    <w:abstractNumId w:val="1"/>
  </w:num>
  <w:num w:numId="6">
    <w:abstractNumId w:val="7"/>
  </w:num>
  <w:num w:numId="7">
    <w:abstractNumId w:val="9"/>
  </w:num>
  <w:num w:numId="8">
    <w:abstractNumId w:val="2"/>
  </w:num>
  <w:num w:numId="9">
    <w:abstractNumId w:val="10"/>
  </w:num>
  <w:num w:numId="10">
    <w:abstractNumId w:val="0"/>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mZmJiMDBmMGUxMjRlMGM5ZjNkYTgyMjQ4YzU2MzQifQ=="/>
  </w:docVars>
  <w:rsids>
    <w:rsidRoot w:val="00172A27"/>
    <w:rsid w:val="0000206E"/>
    <w:rsid w:val="00011118"/>
    <w:rsid w:val="000144C9"/>
    <w:rsid w:val="0002088C"/>
    <w:rsid w:val="00031180"/>
    <w:rsid w:val="00033DAB"/>
    <w:rsid w:val="000370BC"/>
    <w:rsid w:val="00042D13"/>
    <w:rsid w:val="00056A6E"/>
    <w:rsid w:val="00076C24"/>
    <w:rsid w:val="0008422C"/>
    <w:rsid w:val="0008692A"/>
    <w:rsid w:val="0009073D"/>
    <w:rsid w:val="00094AAA"/>
    <w:rsid w:val="000D2F92"/>
    <w:rsid w:val="000E232C"/>
    <w:rsid w:val="000E27FE"/>
    <w:rsid w:val="000E3326"/>
    <w:rsid w:val="000E4C4B"/>
    <w:rsid w:val="0011647C"/>
    <w:rsid w:val="00116BB6"/>
    <w:rsid w:val="00117275"/>
    <w:rsid w:val="001173E3"/>
    <w:rsid w:val="001254AB"/>
    <w:rsid w:val="001306AD"/>
    <w:rsid w:val="00130CC2"/>
    <w:rsid w:val="001435CF"/>
    <w:rsid w:val="001445A2"/>
    <w:rsid w:val="0015070D"/>
    <w:rsid w:val="0015525F"/>
    <w:rsid w:val="00165915"/>
    <w:rsid w:val="00166EEA"/>
    <w:rsid w:val="00172A27"/>
    <w:rsid w:val="001765E3"/>
    <w:rsid w:val="00192985"/>
    <w:rsid w:val="00197E40"/>
    <w:rsid w:val="001A3E64"/>
    <w:rsid w:val="001A5229"/>
    <w:rsid w:val="001F74AE"/>
    <w:rsid w:val="00202084"/>
    <w:rsid w:val="002122BA"/>
    <w:rsid w:val="002122FC"/>
    <w:rsid w:val="0021327B"/>
    <w:rsid w:val="0021595A"/>
    <w:rsid w:val="00223B9B"/>
    <w:rsid w:val="0022691C"/>
    <w:rsid w:val="002353E6"/>
    <w:rsid w:val="002378C0"/>
    <w:rsid w:val="00261C2C"/>
    <w:rsid w:val="002676F5"/>
    <w:rsid w:val="00284E11"/>
    <w:rsid w:val="002945E8"/>
    <w:rsid w:val="00297EC4"/>
    <w:rsid w:val="002A6B51"/>
    <w:rsid w:val="002B0676"/>
    <w:rsid w:val="002C7EDF"/>
    <w:rsid w:val="002F2847"/>
    <w:rsid w:val="002F4716"/>
    <w:rsid w:val="002F5C86"/>
    <w:rsid w:val="00313FC6"/>
    <w:rsid w:val="00314FE1"/>
    <w:rsid w:val="00316DF3"/>
    <w:rsid w:val="00330491"/>
    <w:rsid w:val="00333183"/>
    <w:rsid w:val="003332D6"/>
    <w:rsid w:val="00334244"/>
    <w:rsid w:val="0033562A"/>
    <w:rsid w:val="003453EB"/>
    <w:rsid w:val="00354FA4"/>
    <w:rsid w:val="003609C0"/>
    <w:rsid w:val="003619E1"/>
    <w:rsid w:val="00364603"/>
    <w:rsid w:val="00381DF8"/>
    <w:rsid w:val="0038438F"/>
    <w:rsid w:val="003876E3"/>
    <w:rsid w:val="003878EB"/>
    <w:rsid w:val="00387F02"/>
    <w:rsid w:val="00393AA4"/>
    <w:rsid w:val="003A0967"/>
    <w:rsid w:val="003A3D28"/>
    <w:rsid w:val="003B48D3"/>
    <w:rsid w:val="003B5CB6"/>
    <w:rsid w:val="003B5F8A"/>
    <w:rsid w:val="003D5599"/>
    <w:rsid w:val="003E69B4"/>
    <w:rsid w:val="003E7CAB"/>
    <w:rsid w:val="003F7078"/>
    <w:rsid w:val="004003B7"/>
    <w:rsid w:val="004019F7"/>
    <w:rsid w:val="004050A1"/>
    <w:rsid w:val="00406DB0"/>
    <w:rsid w:val="00417525"/>
    <w:rsid w:val="00421287"/>
    <w:rsid w:val="0043243B"/>
    <w:rsid w:val="00460545"/>
    <w:rsid w:val="004736B9"/>
    <w:rsid w:val="00493794"/>
    <w:rsid w:val="004944D1"/>
    <w:rsid w:val="00495901"/>
    <w:rsid w:val="00495D1A"/>
    <w:rsid w:val="0049754E"/>
    <w:rsid w:val="004A1198"/>
    <w:rsid w:val="004A2061"/>
    <w:rsid w:val="004A7F6F"/>
    <w:rsid w:val="004B4D5B"/>
    <w:rsid w:val="004C55B8"/>
    <w:rsid w:val="004E3837"/>
    <w:rsid w:val="004F0F94"/>
    <w:rsid w:val="00507899"/>
    <w:rsid w:val="005106F8"/>
    <w:rsid w:val="00516E76"/>
    <w:rsid w:val="00521F48"/>
    <w:rsid w:val="00531162"/>
    <w:rsid w:val="00537A61"/>
    <w:rsid w:val="00544AC9"/>
    <w:rsid w:val="00552498"/>
    <w:rsid w:val="0055266E"/>
    <w:rsid w:val="0055762B"/>
    <w:rsid w:val="00562F84"/>
    <w:rsid w:val="0057178D"/>
    <w:rsid w:val="00580744"/>
    <w:rsid w:val="005A3571"/>
    <w:rsid w:val="005C530A"/>
    <w:rsid w:val="005C7A84"/>
    <w:rsid w:val="005D2CB1"/>
    <w:rsid w:val="005D4D6C"/>
    <w:rsid w:val="005F22A3"/>
    <w:rsid w:val="0060513F"/>
    <w:rsid w:val="00625F79"/>
    <w:rsid w:val="00632F1C"/>
    <w:rsid w:val="00635B09"/>
    <w:rsid w:val="00643888"/>
    <w:rsid w:val="006452FB"/>
    <w:rsid w:val="0065313C"/>
    <w:rsid w:val="00664DC0"/>
    <w:rsid w:val="00667DF3"/>
    <w:rsid w:val="00672513"/>
    <w:rsid w:val="00675CDE"/>
    <w:rsid w:val="006767F0"/>
    <w:rsid w:val="006802F3"/>
    <w:rsid w:val="00695FAC"/>
    <w:rsid w:val="006A2801"/>
    <w:rsid w:val="006A3401"/>
    <w:rsid w:val="006C353F"/>
    <w:rsid w:val="006C4E06"/>
    <w:rsid w:val="006C7CD3"/>
    <w:rsid w:val="006D55A3"/>
    <w:rsid w:val="007159AA"/>
    <w:rsid w:val="007232D8"/>
    <w:rsid w:val="00723BC4"/>
    <w:rsid w:val="00731090"/>
    <w:rsid w:val="00732A73"/>
    <w:rsid w:val="007442A0"/>
    <w:rsid w:val="00752974"/>
    <w:rsid w:val="00755658"/>
    <w:rsid w:val="00773049"/>
    <w:rsid w:val="00776AC5"/>
    <w:rsid w:val="00791D34"/>
    <w:rsid w:val="007A3A16"/>
    <w:rsid w:val="007C3741"/>
    <w:rsid w:val="007D57AF"/>
    <w:rsid w:val="007E13BD"/>
    <w:rsid w:val="007E1D36"/>
    <w:rsid w:val="007F2A53"/>
    <w:rsid w:val="007F2E4D"/>
    <w:rsid w:val="007F67B1"/>
    <w:rsid w:val="008433F8"/>
    <w:rsid w:val="00854BCA"/>
    <w:rsid w:val="00854CC0"/>
    <w:rsid w:val="00854ED3"/>
    <w:rsid w:val="00872901"/>
    <w:rsid w:val="008825DA"/>
    <w:rsid w:val="00891F06"/>
    <w:rsid w:val="008F3680"/>
    <w:rsid w:val="008F3EBA"/>
    <w:rsid w:val="00910F2E"/>
    <w:rsid w:val="009261F0"/>
    <w:rsid w:val="009302D1"/>
    <w:rsid w:val="00936181"/>
    <w:rsid w:val="00936197"/>
    <w:rsid w:val="00940646"/>
    <w:rsid w:val="009415FC"/>
    <w:rsid w:val="009570EF"/>
    <w:rsid w:val="00962AED"/>
    <w:rsid w:val="009710AF"/>
    <w:rsid w:val="0097589B"/>
    <w:rsid w:val="00994A24"/>
    <w:rsid w:val="0099728C"/>
    <w:rsid w:val="009A191F"/>
    <w:rsid w:val="009A317C"/>
    <w:rsid w:val="009A770F"/>
    <w:rsid w:val="009B272F"/>
    <w:rsid w:val="009B4011"/>
    <w:rsid w:val="009C25EB"/>
    <w:rsid w:val="009C273F"/>
    <w:rsid w:val="009C572F"/>
    <w:rsid w:val="009D407A"/>
    <w:rsid w:val="009E62CD"/>
    <w:rsid w:val="00A04573"/>
    <w:rsid w:val="00A06259"/>
    <w:rsid w:val="00A3078D"/>
    <w:rsid w:val="00A4196B"/>
    <w:rsid w:val="00A56F1E"/>
    <w:rsid w:val="00A614CD"/>
    <w:rsid w:val="00A835F1"/>
    <w:rsid w:val="00A9133B"/>
    <w:rsid w:val="00AB21E7"/>
    <w:rsid w:val="00AB7CF3"/>
    <w:rsid w:val="00AC0038"/>
    <w:rsid w:val="00AC36AB"/>
    <w:rsid w:val="00AC4F99"/>
    <w:rsid w:val="00AC755D"/>
    <w:rsid w:val="00AD2ED5"/>
    <w:rsid w:val="00AE59C5"/>
    <w:rsid w:val="00AF3E34"/>
    <w:rsid w:val="00B000A7"/>
    <w:rsid w:val="00B017F6"/>
    <w:rsid w:val="00B01F29"/>
    <w:rsid w:val="00B17C96"/>
    <w:rsid w:val="00B32077"/>
    <w:rsid w:val="00B3337A"/>
    <w:rsid w:val="00B43355"/>
    <w:rsid w:val="00B4778B"/>
    <w:rsid w:val="00B60CC0"/>
    <w:rsid w:val="00B60F1F"/>
    <w:rsid w:val="00B730A8"/>
    <w:rsid w:val="00BA1F2C"/>
    <w:rsid w:val="00BB3E0F"/>
    <w:rsid w:val="00BB3F7A"/>
    <w:rsid w:val="00BB5E26"/>
    <w:rsid w:val="00BC2469"/>
    <w:rsid w:val="00BC4CA6"/>
    <w:rsid w:val="00BC5B1D"/>
    <w:rsid w:val="00BD5A39"/>
    <w:rsid w:val="00BF23A8"/>
    <w:rsid w:val="00BF53CD"/>
    <w:rsid w:val="00BF771D"/>
    <w:rsid w:val="00C14479"/>
    <w:rsid w:val="00C16DB4"/>
    <w:rsid w:val="00C17266"/>
    <w:rsid w:val="00C2270F"/>
    <w:rsid w:val="00C34570"/>
    <w:rsid w:val="00C436F5"/>
    <w:rsid w:val="00C46E46"/>
    <w:rsid w:val="00C6311E"/>
    <w:rsid w:val="00C809A5"/>
    <w:rsid w:val="00C909A2"/>
    <w:rsid w:val="00C9301F"/>
    <w:rsid w:val="00CB395B"/>
    <w:rsid w:val="00CB5AEC"/>
    <w:rsid w:val="00CC15A7"/>
    <w:rsid w:val="00CC4F85"/>
    <w:rsid w:val="00CD3076"/>
    <w:rsid w:val="00CD410E"/>
    <w:rsid w:val="00CD444E"/>
    <w:rsid w:val="00CD543A"/>
    <w:rsid w:val="00CE3E72"/>
    <w:rsid w:val="00CF6032"/>
    <w:rsid w:val="00D119CE"/>
    <w:rsid w:val="00D13481"/>
    <w:rsid w:val="00D212A3"/>
    <w:rsid w:val="00D21D58"/>
    <w:rsid w:val="00D226A5"/>
    <w:rsid w:val="00D2377C"/>
    <w:rsid w:val="00D40159"/>
    <w:rsid w:val="00D46EAE"/>
    <w:rsid w:val="00D858CC"/>
    <w:rsid w:val="00DA3F6C"/>
    <w:rsid w:val="00DA4850"/>
    <w:rsid w:val="00DC04BC"/>
    <w:rsid w:val="00DC4FBE"/>
    <w:rsid w:val="00DD2225"/>
    <w:rsid w:val="00DF02E6"/>
    <w:rsid w:val="00E2429B"/>
    <w:rsid w:val="00E2740B"/>
    <w:rsid w:val="00E40564"/>
    <w:rsid w:val="00E45B7C"/>
    <w:rsid w:val="00E46A0A"/>
    <w:rsid w:val="00E510E8"/>
    <w:rsid w:val="00E54E2D"/>
    <w:rsid w:val="00E670E8"/>
    <w:rsid w:val="00E83198"/>
    <w:rsid w:val="00E863F1"/>
    <w:rsid w:val="00EE2572"/>
    <w:rsid w:val="00EF0A2B"/>
    <w:rsid w:val="00F00413"/>
    <w:rsid w:val="00F013A9"/>
    <w:rsid w:val="00F02D2F"/>
    <w:rsid w:val="00F10101"/>
    <w:rsid w:val="00F63463"/>
    <w:rsid w:val="00F6563B"/>
    <w:rsid w:val="00F91500"/>
    <w:rsid w:val="00FB6A14"/>
    <w:rsid w:val="00FC7767"/>
    <w:rsid w:val="00FD14FB"/>
    <w:rsid w:val="023E7A57"/>
    <w:rsid w:val="03541CED"/>
    <w:rsid w:val="04365A79"/>
    <w:rsid w:val="05E75BE5"/>
    <w:rsid w:val="06EE6B79"/>
    <w:rsid w:val="07610150"/>
    <w:rsid w:val="08ED3546"/>
    <w:rsid w:val="0B1173BD"/>
    <w:rsid w:val="0BAA1613"/>
    <w:rsid w:val="0CDA162A"/>
    <w:rsid w:val="0EFE3F6B"/>
    <w:rsid w:val="101E0686"/>
    <w:rsid w:val="13825C1D"/>
    <w:rsid w:val="139525A6"/>
    <w:rsid w:val="161369B8"/>
    <w:rsid w:val="19A31A6B"/>
    <w:rsid w:val="1AEB640F"/>
    <w:rsid w:val="1C0E01AF"/>
    <w:rsid w:val="1D8B05A9"/>
    <w:rsid w:val="1F646AD2"/>
    <w:rsid w:val="20A76A82"/>
    <w:rsid w:val="21316F3F"/>
    <w:rsid w:val="25205A7B"/>
    <w:rsid w:val="285470C8"/>
    <w:rsid w:val="2A9A00C1"/>
    <w:rsid w:val="2B892F25"/>
    <w:rsid w:val="31D874D8"/>
    <w:rsid w:val="348A2173"/>
    <w:rsid w:val="34CC3626"/>
    <w:rsid w:val="3867399B"/>
    <w:rsid w:val="39D961DF"/>
    <w:rsid w:val="3EDB7D99"/>
    <w:rsid w:val="3FCD46EF"/>
    <w:rsid w:val="411B1F4A"/>
    <w:rsid w:val="43260821"/>
    <w:rsid w:val="4404565C"/>
    <w:rsid w:val="45FB04BF"/>
    <w:rsid w:val="4BC9209C"/>
    <w:rsid w:val="4E533B4A"/>
    <w:rsid w:val="4E99569F"/>
    <w:rsid w:val="502453BC"/>
    <w:rsid w:val="51BC0756"/>
    <w:rsid w:val="5A9515D1"/>
    <w:rsid w:val="5B8C0E98"/>
    <w:rsid w:val="5D3341D8"/>
    <w:rsid w:val="636660D9"/>
    <w:rsid w:val="639635F7"/>
    <w:rsid w:val="65F91B55"/>
    <w:rsid w:val="67B15328"/>
    <w:rsid w:val="685D4395"/>
    <w:rsid w:val="68D37681"/>
    <w:rsid w:val="6A696F5C"/>
    <w:rsid w:val="6A774FE1"/>
    <w:rsid w:val="6C156F89"/>
    <w:rsid w:val="6C563B87"/>
    <w:rsid w:val="6DA35457"/>
    <w:rsid w:val="6F6F69B0"/>
    <w:rsid w:val="70116B44"/>
    <w:rsid w:val="71287CA7"/>
    <w:rsid w:val="7183443D"/>
    <w:rsid w:val="751E519F"/>
    <w:rsid w:val="76862825"/>
    <w:rsid w:val="76DB3120"/>
    <w:rsid w:val="79181401"/>
    <w:rsid w:val="7927265A"/>
    <w:rsid w:val="79782905"/>
    <w:rsid w:val="7B214D90"/>
    <w:rsid w:val="7BB50301"/>
    <w:rsid w:val="7D7D6077"/>
    <w:rsid w:val="7DAB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94"/>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8"/>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6"/>
    <w:qFormat/>
    <w:uiPriority w:val="0"/>
    <w:pPr>
      <w:adjustRightInd w:val="0"/>
      <w:spacing w:line="360" w:lineRule="atLeast"/>
      <w:jc w:val="left"/>
      <w:textAlignment w:val="baseline"/>
    </w:pPr>
    <w:rPr>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83"/>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90"/>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09"/>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6"/>
    <w:qFormat/>
    <w:uiPriority w:val="0"/>
    <w:pPr>
      <w:tabs>
        <w:tab w:val="center" w:pos="4153"/>
        <w:tab w:val="right" w:pos="8306"/>
      </w:tabs>
      <w:snapToGrid w:val="0"/>
      <w:jc w:val="left"/>
    </w:pPr>
    <w:rPr>
      <w:sz w:val="18"/>
    </w:rPr>
  </w:style>
  <w:style w:type="paragraph" w:styleId="36">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0"/>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5"/>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82"/>
    <w:qFormat/>
    <w:uiPriority w:val="0"/>
    <w:pPr>
      <w:spacing w:after="120" w:line="240" w:lineRule="auto"/>
      <w:ind w:left="420" w:leftChars="200" w:firstLine="420" w:firstLineChars="20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8">
    <w:name w:val="标题 2 字符"/>
    <w:qFormat/>
    <w:uiPriority w:val="99"/>
    <w:rPr>
      <w:rFonts w:ascii="Arial" w:hAnsi="Arial" w:eastAsia="黑体"/>
      <w:b/>
      <w:kern w:val="2"/>
      <w:sz w:val="32"/>
    </w:rPr>
  </w:style>
  <w:style w:type="character" w:customStyle="1" w:styleId="69">
    <w:name w:val="Char Char6"/>
    <w:qFormat/>
    <w:uiPriority w:val="0"/>
    <w:rPr>
      <w:rFonts w:ascii="仿宋_GB2312" w:eastAsia="仿宋_GB2312"/>
      <w:kern w:val="2"/>
      <w:sz w:val="32"/>
    </w:rPr>
  </w:style>
  <w:style w:type="character" w:customStyle="1" w:styleId="70">
    <w:name w:val="脚注文本 Char"/>
    <w:link w:val="40"/>
    <w:qFormat/>
    <w:uiPriority w:val="0"/>
    <w:rPr>
      <w:kern w:val="2"/>
      <w:sz w:val="18"/>
    </w:rPr>
  </w:style>
  <w:style w:type="character" w:customStyle="1" w:styleId="71">
    <w:name w:val="Char Char2"/>
    <w:qFormat/>
    <w:uiPriority w:val="0"/>
    <w:rPr>
      <w:rFonts w:eastAsia="宋体"/>
      <w:kern w:val="2"/>
      <w:sz w:val="18"/>
      <w:lang w:val="en-US" w:eastAsia="zh-CN"/>
    </w:rPr>
  </w:style>
  <w:style w:type="character" w:customStyle="1" w:styleId="72">
    <w:name w:val="正文文本缩进 2 Char"/>
    <w:link w:val="33"/>
    <w:qFormat/>
    <w:uiPriority w:val="0"/>
    <w:rPr>
      <w:kern w:val="2"/>
      <w:sz w:val="28"/>
    </w:rPr>
  </w:style>
  <w:style w:type="character" w:customStyle="1" w:styleId="73">
    <w:name w:val="Char Char"/>
    <w:qFormat/>
    <w:uiPriority w:val="0"/>
    <w:rPr>
      <w:rFonts w:ascii="宋体" w:hAnsi="宋体" w:eastAsia="宋体"/>
      <w:kern w:val="2"/>
      <w:sz w:val="24"/>
      <w:lang w:val="en-US" w:eastAsia="zh-CN" w:bidi="ar-SA"/>
    </w:rPr>
  </w:style>
  <w:style w:type="character" w:customStyle="1" w:styleId="74">
    <w:name w:val="Table Text Char"/>
    <w:qFormat/>
    <w:uiPriority w:val="0"/>
    <w:rPr>
      <w:rFonts w:ascii="Arial" w:hAnsi="Arial"/>
      <w:kern w:val="2"/>
      <w:sz w:val="18"/>
      <w:lang w:val="en-US" w:eastAsia="zh-CN" w:bidi="ar-SA"/>
    </w:rPr>
  </w:style>
  <w:style w:type="character" w:customStyle="1" w:styleId="75">
    <w:name w:val="批注主题 Char"/>
    <w:basedOn w:val="76"/>
    <w:link w:val="54"/>
    <w:qFormat/>
    <w:uiPriority w:val="0"/>
    <w:rPr>
      <w:sz w:val="24"/>
    </w:rPr>
  </w:style>
  <w:style w:type="character" w:customStyle="1" w:styleId="76">
    <w:name w:val="批注文字 Char"/>
    <w:link w:val="19"/>
    <w:qFormat/>
    <w:uiPriority w:val="0"/>
    <w:rPr>
      <w:sz w:val="24"/>
    </w:rPr>
  </w:style>
  <w:style w:type="character" w:customStyle="1" w:styleId="77">
    <w:name w:val="标书正文:  0.74 厘米 Char1"/>
    <w:qFormat/>
    <w:uiPriority w:val="0"/>
    <w:rPr>
      <w:rFonts w:eastAsia="宋体"/>
      <w:kern w:val="2"/>
      <w:sz w:val="24"/>
      <w:lang w:val="en-US" w:eastAsia="zh-CN"/>
    </w:rPr>
  </w:style>
  <w:style w:type="character" w:customStyle="1" w:styleId="78">
    <w:name w:val="Char Char11"/>
    <w:qFormat/>
    <w:uiPriority w:val="0"/>
    <w:rPr>
      <w:rFonts w:ascii="宋体"/>
      <w:kern w:val="2"/>
      <w:sz w:val="28"/>
    </w:rPr>
  </w:style>
  <w:style w:type="character" w:customStyle="1" w:styleId="79">
    <w:name w:val="Char Char7"/>
    <w:qFormat/>
    <w:uiPriority w:val="0"/>
    <w:rPr>
      <w:rFonts w:ascii="宋体" w:hAnsi="宋体" w:eastAsia="宋体"/>
      <w:kern w:val="2"/>
      <w:sz w:val="28"/>
    </w:rPr>
  </w:style>
  <w:style w:type="character" w:customStyle="1" w:styleId="80">
    <w:name w:val="文字 Char"/>
    <w:qFormat/>
    <w:uiPriority w:val="0"/>
    <w:rPr>
      <w:rFonts w:ascii="宋体"/>
      <w:kern w:val="2"/>
      <w:sz w:val="28"/>
    </w:rPr>
  </w:style>
  <w:style w:type="character" w:customStyle="1" w:styleId="81">
    <w:name w:val="Char Char5"/>
    <w:qFormat/>
    <w:uiPriority w:val="0"/>
    <w:rPr>
      <w:rFonts w:ascii="Arial" w:hAnsi="Arial" w:eastAsia="宋体"/>
      <w:b/>
      <w:smallCaps/>
      <w:kern w:val="28"/>
      <w:sz w:val="36"/>
      <w:lang w:val="en-US" w:eastAsia="en-US"/>
    </w:rPr>
  </w:style>
  <w:style w:type="character" w:customStyle="1" w:styleId="82">
    <w:name w:val="正文首行缩进 2 Char"/>
    <w:basedOn w:val="83"/>
    <w:link w:val="56"/>
    <w:qFormat/>
    <w:uiPriority w:val="0"/>
    <w:rPr>
      <w:kern w:val="2"/>
      <w:sz w:val="44"/>
    </w:rPr>
  </w:style>
  <w:style w:type="character" w:customStyle="1" w:styleId="83">
    <w:name w:val="正文文本缩进 Char"/>
    <w:link w:val="23"/>
    <w:qFormat/>
    <w:uiPriority w:val="0"/>
    <w:rPr>
      <w:kern w:val="2"/>
      <w:sz w:val="44"/>
    </w:rPr>
  </w:style>
  <w:style w:type="character" w:customStyle="1" w:styleId="84">
    <w:name w:val="font61"/>
    <w:qFormat/>
    <w:uiPriority w:val="0"/>
    <w:rPr>
      <w:rFonts w:hint="eastAsia" w:ascii="微软雅黑" w:hAnsi="微软雅黑" w:eastAsia="微软雅黑" w:cs="微软雅黑"/>
      <w:color w:val="000000"/>
      <w:sz w:val="24"/>
      <w:szCs w:val="24"/>
      <w:u w:val="none"/>
    </w:rPr>
  </w:style>
  <w:style w:type="character" w:customStyle="1" w:styleId="85">
    <w:name w:val="title_emph1"/>
    <w:qFormat/>
    <w:uiPriority w:val="0"/>
    <w:rPr>
      <w:rFonts w:hint="default" w:ascii="Arial" w:hAnsi="Arial"/>
      <w:b/>
      <w:sz w:val="20"/>
    </w:rPr>
  </w:style>
  <w:style w:type="character" w:customStyle="1" w:styleId="86">
    <w:name w:val="页脚 Char"/>
    <w:link w:val="35"/>
    <w:qFormat/>
    <w:uiPriority w:val="99"/>
    <w:rPr>
      <w:kern w:val="2"/>
      <w:sz w:val="18"/>
    </w:rPr>
  </w:style>
  <w:style w:type="character" w:customStyle="1" w:styleId="87">
    <w:name w:val="Comment Text Char"/>
    <w:semiHidden/>
    <w:qFormat/>
    <w:locked/>
    <w:uiPriority w:val="0"/>
    <w:rPr>
      <w:rFonts w:ascii="Times New Roman" w:hAnsi="Times New Roman" w:cs="Times New Roman"/>
      <w:sz w:val="20"/>
      <w:szCs w:val="20"/>
    </w:rPr>
  </w:style>
  <w:style w:type="character" w:customStyle="1" w:styleId="88">
    <w:name w:val="v151"/>
    <w:qFormat/>
    <w:uiPriority w:val="0"/>
    <w:rPr>
      <w:sz w:val="18"/>
    </w:rPr>
  </w:style>
  <w:style w:type="character" w:customStyle="1" w:styleId="89">
    <w:name w:val="font1"/>
    <w:qFormat/>
    <w:uiPriority w:val="0"/>
    <w:rPr>
      <w:color w:val="000000"/>
      <w:sz w:val="18"/>
    </w:rPr>
  </w:style>
  <w:style w:type="character" w:customStyle="1" w:styleId="90">
    <w:name w:val="纯文本 Char"/>
    <w:link w:val="30"/>
    <w:qFormat/>
    <w:locked/>
    <w:uiPriority w:val="99"/>
    <w:rPr>
      <w:rFonts w:ascii="宋体" w:hAnsi="Courier New"/>
      <w:kern w:val="2"/>
      <w:sz w:val="21"/>
    </w:rPr>
  </w:style>
  <w:style w:type="character" w:customStyle="1" w:styleId="91">
    <w:name w:val="Char Char Char Char Char Char Char Char Char"/>
    <w:qFormat/>
    <w:uiPriority w:val="0"/>
    <w:rPr>
      <w:rFonts w:ascii="宋体" w:hAnsi="宋体" w:eastAsia="宋体"/>
      <w:kern w:val="2"/>
      <w:sz w:val="24"/>
      <w:lang w:val="en-US" w:eastAsia="zh-CN" w:bidi="ar-SA"/>
    </w:rPr>
  </w:style>
  <w:style w:type="character" w:customStyle="1" w:styleId="92">
    <w:name w:val="Table Text Char Char Char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标题 2 Char"/>
    <w:link w:val="3"/>
    <w:qFormat/>
    <w:uiPriority w:val="0"/>
    <w:rPr>
      <w:rFonts w:ascii="Arial" w:hAnsi="Arial" w:eastAsia="黑体"/>
      <w:b/>
      <w:kern w:val="2"/>
      <w:sz w:val="32"/>
    </w:rPr>
  </w:style>
  <w:style w:type="character" w:customStyle="1" w:styleId="95">
    <w:name w:val="H2 Char"/>
    <w:qFormat/>
    <w:uiPriority w:val="0"/>
    <w:rPr>
      <w:rFonts w:ascii="Arial" w:hAnsi="Arial" w:eastAsia="宋体"/>
      <w:kern w:val="2"/>
      <w:sz w:val="28"/>
      <w:lang w:val="en-US" w:eastAsia="zh-CN"/>
    </w:rPr>
  </w:style>
  <w:style w:type="character" w:customStyle="1" w:styleId="96">
    <w:name w:val="top-det1"/>
    <w:qFormat/>
    <w:uiPriority w:val="0"/>
    <w:rPr>
      <w:b/>
      <w:color w:val="000000"/>
    </w:rPr>
  </w:style>
  <w:style w:type="character" w:customStyle="1" w:styleId="97">
    <w:name w:val="批注文字 字符"/>
    <w:qFormat/>
    <w:uiPriority w:val="0"/>
    <w:rPr>
      <w:sz w:val="24"/>
    </w:rPr>
  </w:style>
  <w:style w:type="character" w:customStyle="1" w:styleId="98">
    <w:name w:val="标题 3 Char"/>
    <w:link w:val="4"/>
    <w:qFormat/>
    <w:uiPriority w:val="0"/>
    <w:rPr>
      <w:rFonts w:eastAsia="宋体"/>
      <w:b/>
      <w:kern w:val="2"/>
      <w:sz w:val="32"/>
      <w:lang w:val="en-US" w:eastAsia="zh-CN"/>
    </w:rPr>
  </w:style>
  <w:style w:type="character" w:customStyle="1" w:styleId="99">
    <w:name w:val="crowed11"/>
    <w:qFormat/>
    <w:uiPriority w:val="0"/>
    <w:rPr>
      <w:rFonts w:hint="default"/>
      <w:sz w:val="24"/>
    </w:rPr>
  </w:style>
  <w:style w:type="character" w:customStyle="1" w:styleId="100">
    <w:name w:val="Table Text Char1 Char"/>
    <w:qFormat/>
    <w:uiPriority w:val="0"/>
    <w:rPr>
      <w:rFonts w:ascii="Arial" w:hAnsi="Arial"/>
      <w:kern w:val="2"/>
      <w:sz w:val="18"/>
      <w:lang w:val="en-US" w:eastAsia="zh-CN" w:bidi="ar-SA"/>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Char"/>
    <w:link w:val="32"/>
    <w:qFormat/>
    <w:uiPriority w:val="0"/>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Char"/>
    <w:link w:val="36"/>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7"/>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4">
    <w:name w:val="样式 宋体 五号 行距: 单倍行距"/>
    <w:basedOn w:val="1"/>
    <w:qFormat/>
    <w:uiPriority w:val="0"/>
    <w:pPr>
      <w:adjustRightInd w:val="0"/>
      <w:jc w:val="left"/>
    </w:pPr>
    <w:rPr>
      <w:rFonts w:ascii="宋体" w:hAnsi="宋体"/>
      <w:kern w:val="0"/>
      <w:sz w:val="21"/>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3"/>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3"/>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s>
      <w:autoSpaceDE w:val="0"/>
      <w:autoSpaceDN w:val="0"/>
      <w:adjustRightInd w:val="0"/>
      <w:spacing w:before="210" w:after="210"/>
      <w:ind w:left="425" w:hanging="137"/>
      <w:jc w:val="center"/>
    </w:pPr>
    <w:rPr>
      <w:kern w:val="0"/>
      <w:sz w:val="21"/>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qFormat/>
    <w:uiPriority w:val="0"/>
    <w:pPr>
      <w:spacing w:before="60" w:after="60" w:line="360" w:lineRule="auto"/>
      <w:ind w:left="0" w:firstLine="482"/>
    </w:pPr>
    <w:rPr>
      <w:rFonts w:ascii="Arial" w:hAnsi="Arial"/>
      <w:sz w:val="24"/>
    </w:rPr>
  </w:style>
  <w:style w:type="paragraph" w:customStyle="1" w:styleId="141">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sz w:val="21"/>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sz w:val="21"/>
    </w:rPr>
  </w:style>
  <w:style w:type="paragraph" w:customStyle="1" w:styleId="161">
    <w:name w:val="列表项目"/>
    <w:basedOn w:val="1"/>
    <w:qFormat/>
    <w:uiPriority w:val="0"/>
    <w:pPr>
      <w:tabs>
        <w:tab w:val="left" w:pos="420"/>
      </w:tabs>
      <w:spacing w:line="288" w:lineRule="auto"/>
      <w:ind w:left="840" w:leftChars="200" w:hanging="420" w:hangingChars="200"/>
    </w:pPr>
    <w:rPr>
      <w:sz w:val="21"/>
    </w:rPr>
  </w:style>
  <w:style w:type="paragraph" w:customStyle="1" w:styleId="162">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2"/>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69">
    <w:name w:val="1"/>
    <w:basedOn w:val="1"/>
    <w:next w:val="30"/>
    <w:qFormat/>
    <w:uiPriority w:val="0"/>
    <w:rPr>
      <w:rFonts w:ascii="宋体" w:hAnsi="Courier New"/>
      <w:sz w:val="21"/>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 w:val="21"/>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rPr>
      <w:sz w:val="21"/>
    </w:rPr>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0" w:beforeLines="0" w:after="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sz w:val="21"/>
    </w:rPr>
  </w:style>
  <w:style w:type="paragraph" w:customStyle="1" w:styleId="19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rPr>
      <w:sz w:val="21"/>
    </w:rPr>
  </w:style>
  <w:style w:type="paragraph" w:customStyle="1" w:styleId="201">
    <w:name w:val="Style Heading 3h3Heading 3 - oldLevel 3 HeadH3level_3PIM 3se..."/>
    <w:basedOn w:val="4"/>
    <w:qFormat/>
    <w:uiPriority w:val="0"/>
    <w:pPr>
      <w:tabs>
        <w:tab w:val="left" w:pos="709"/>
        <w:tab w:val="left" w:pos="1620"/>
      </w:tabs>
      <w:ind w:left="1620" w:hanging="360"/>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qFormat/>
    <w:uiPriority w:val="0"/>
    <w:pPr>
      <w:numPr>
        <w:ilvl w:val="0"/>
        <w:numId w:val="9"/>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rPr>
      <w:sz w:val="21"/>
    </w:rPr>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rPr>
      <w:sz w:val="21"/>
    </w:rPr>
  </w:style>
  <w:style w:type="paragraph" w:customStyle="1" w:styleId="228">
    <w:name w:val="摘要"/>
    <w:basedOn w:val="1"/>
    <w:next w:val="3"/>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1">
    <w:name w:val="Table Contents"/>
    <w:basedOn w:val="22"/>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rPr>
      <w:sz w:val="21"/>
    </w:rPr>
  </w:style>
  <w:style w:type="paragraph" w:customStyle="1" w:styleId="236">
    <w:name w:val="Char Char Char Char Char Char Char1"/>
    <w:basedOn w:val="17"/>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sz w:val="21"/>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1"/>
      </w:numPr>
      <w:spacing w:line="360" w:lineRule="auto"/>
    </w:pPr>
    <w:rPr>
      <w:rFonts w:eastAsia="仿宋_GB2312"/>
    </w:rPr>
  </w:style>
  <w:style w:type="paragraph" w:customStyle="1" w:styleId="250">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51">
    <w:name w:val="列出段落2"/>
    <w:basedOn w:val="1"/>
    <w:unhideWhenUsed/>
    <w:qFormat/>
    <w:uiPriority w:val="99"/>
    <w:pPr>
      <w:ind w:firstLine="420" w:firstLineChars="200"/>
    </w:pPr>
  </w:style>
  <w:style w:type="paragraph" w:customStyle="1" w:styleId="252">
    <w:name w:val="无间隔1"/>
    <w:qFormat/>
    <w:uiPriority w:val="1"/>
    <w:pPr>
      <w:jc w:val="both"/>
    </w:pPr>
    <w:rPr>
      <w:rFonts w:ascii="Calibri" w:hAnsi="Calibri" w:eastAsia="Times New Roman"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261FE0-E692-4D4C-8637-B5D38E801FC5}">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8</Pages>
  <Words>2452</Words>
  <Characters>2580</Characters>
  <Lines>7</Lines>
  <Paragraphs>6</Paragraphs>
  <TotalTime>73</TotalTime>
  <ScaleCrop>false</ScaleCrop>
  <LinksUpToDate>false</LinksUpToDate>
  <CharactersWithSpaces>2971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2022-04-18T10:23:00Z</dcterms:created>
  <dc:creator>罗成</dc:creator>
  <cp:lastModifiedBy>周茂丽</cp:lastModifiedBy>
  <cp:lastPrinted>2018-08-06T08:28:00Z</cp:lastPrinted>
  <dcterms:modified xsi:type="dcterms:W3CDTF">2025-05-20T03:32:03Z</dcterms:modified>
  <dc:title>竞争性谈判文件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73220E43EFA245FEA41D7B9A0E3BE23A_13</vt:lpwstr>
  </property>
</Properties>
</file>