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D4FFC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重庆医科大学附属康复医院202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服务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类采购公告</w:t>
      </w:r>
    </w:p>
    <w:p w14:paraId="22C30FA8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大公馆院区消防安全提升设计服务项目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）</w:t>
      </w:r>
    </w:p>
    <w:p w14:paraId="0FD469D7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560" w:firstLineChars="200"/>
        <w:textAlignment w:val="auto"/>
        <w:outlineLvl w:val="1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556505D9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480" w:firstLineChars="200"/>
        <w:textAlignment w:val="auto"/>
        <w:outlineLvl w:val="1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项目名称：重庆医科大学附属康复医院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大公馆院区消防安全提升设计服务项目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 w14:paraId="7A394ECC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480" w:firstLineChars="200"/>
        <w:textAlignment w:val="auto"/>
        <w:outlineLvl w:val="1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二、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项目号：CYKF-F2025005</w:t>
      </w:r>
    </w:p>
    <w:p w14:paraId="43E4FCBC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三、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项目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内容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4"/>
        <w:gridCol w:w="1418"/>
        <w:gridCol w:w="1882"/>
        <w:gridCol w:w="1185"/>
      </w:tblGrid>
      <w:tr w14:paraId="747FF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61640"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DFFB1">
            <w:pPr>
              <w:tabs>
                <w:tab w:val="left" w:pos="1250"/>
              </w:tabs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</w:rPr>
              <w:t>服务期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AFDFF">
            <w:pPr>
              <w:spacing w:line="240" w:lineRule="auto"/>
              <w:jc w:val="center"/>
              <w:outlineLvl w:val="0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</w:rPr>
              <w:t>预算金额</w:t>
            </w:r>
          </w:p>
          <w:p w14:paraId="4DD0D426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</w:rPr>
              <w:t>（元）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01DA2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 w14:paraId="258A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6D020">
            <w:pPr>
              <w:widowControl/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highlight w:val="none"/>
              </w:rPr>
              <w:t>重庆医科大学附属康复医院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大公馆院区消防安全提升设计服务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1050D"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单次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E0C9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49700元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919C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52AB8421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四、投标单位资质要求： </w:t>
      </w:r>
    </w:p>
    <w:p w14:paraId="4A96676F">
      <w:pPr>
        <w:tabs>
          <w:tab w:val="left" w:pos="720"/>
        </w:tabs>
        <w:adjustRightInd w:val="0"/>
        <w:snapToGrid w:val="0"/>
        <w:spacing w:line="240" w:lineRule="auto"/>
        <w:ind w:firstLine="48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（一）一般资格条件</w:t>
      </w:r>
    </w:p>
    <w:p w14:paraId="11557490">
      <w:pPr>
        <w:tabs>
          <w:tab w:val="left" w:pos="720"/>
        </w:tabs>
        <w:adjustRightInd w:val="0"/>
        <w:snapToGrid w:val="0"/>
        <w:spacing w:line="240" w:lineRule="auto"/>
        <w:ind w:firstLine="48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（1）具有独立承担民事责任的能力；</w:t>
      </w:r>
    </w:p>
    <w:p w14:paraId="0672AB0A">
      <w:pPr>
        <w:tabs>
          <w:tab w:val="left" w:pos="720"/>
        </w:tabs>
        <w:adjustRightInd w:val="0"/>
        <w:snapToGrid w:val="0"/>
        <w:spacing w:line="240" w:lineRule="auto"/>
        <w:ind w:firstLine="48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（2）具有良好的商业信誉和健全的财务会计制度；</w:t>
      </w:r>
    </w:p>
    <w:p w14:paraId="7931D14C">
      <w:pPr>
        <w:tabs>
          <w:tab w:val="left" w:pos="720"/>
        </w:tabs>
        <w:adjustRightInd w:val="0"/>
        <w:snapToGrid w:val="0"/>
        <w:spacing w:line="240" w:lineRule="auto"/>
        <w:ind w:firstLine="48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（3）具有履行合同所必需的设备和专业技术能力；</w:t>
      </w:r>
    </w:p>
    <w:p w14:paraId="131A5116">
      <w:pPr>
        <w:tabs>
          <w:tab w:val="left" w:pos="720"/>
        </w:tabs>
        <w:adjustRightInd w:val="0"/>
        <w:snapToGrid w:val="0"/>
        <w:spacing w:line="240" w:lineRule="auto"/>
        <w:ind w:firstLine="48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（4）有依法缴纳税收和社会保障资金的良好记录；</w:t>
      </w:r>
    </w:p>
    <w:p w14:paraId="768758D4">
      <w:pPr>
        <w:tabs>
          <w:tab w:val="left" w:pos="720"/>
        </w:tabs>
        <w:adjustRightInd w:val="0"/>
        <w:snapToGrid w:val="0"/>
        <w:spacing w:line="240" w:lineRule="auto"/>
        <w:ind w:firstLine="48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（5）参加此采购活动前三年内，在经营活动中没有重大违法记录（由投标人在诚信承诺中作出声明）；</w:t>
      </w:r>
    </w:p>
    <w:p w14:paraId="2D66C912">
      <w:pPr>
        <w:tabs>
          <w:tab w:val="left" w:pos="720"/>
        </w:tabs>
        <w:adjustRightInd w:val="0"/>
        <w:snapToGrid w:val="0"/>
        <w:spacing w:line="240" w:lineRule="auto"/>
        <w:ind w:firstLine="48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（6）符合法律、法规规定的其他条件。</w:t>
      </w:r>
    </w:p>
    <w:p w14:paraId="6B06E378">
      <w:pPr>
        <w:tabs>
          <w:tab w:val="left" w:pos="720"/>
        </w:tabs>
        <w:adjustRightInd w:val="0"/>
        <w:snapToGrid w:val="0"/>
        <w:spacing w:line="240" w:lineRule="auto"/>
        <w:ind w:firstLine="48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（二）特定资格条件</w:t>
      </w:r>
    </w:p>
    <w:p w14:paraId="6364F352">
      <w:pPr>
        <w:tabs>
          <w:tab w:val="left" w:pos="720"/>
        </w:tabs>
        <w:adjustRightInd w:val="0"/>
        <w:snapToGrid w:val="0"/>
        <w:spacing w:line="240" w:lineRule="auto"/>
        <w:ind w:firstLine="48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1.供应商需具有消防设施工程专业承包二级及以上资质（提供有效的资质证书复印件并加盖供应商公章）；</w:t>
      </w:r>
    </w:p>
    <w:p w14:paraId="16FE0242">
      <w:pPr>
        <w:tabs>
          <w:tab w:val="left" w:pos="720"/>
        </w:tabs>
        <w:adjustRightInd w:val="0"/>
        <w:snapToGrid w:val="0"/>
        <w:spacing w:line="240" w:lineRule="auto"/>
        <w:ind w:firstLine="48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2.供应商需具有建筑装修装饰工程专业承包二级及以上资质（提供有效的资质证书复印件并加盖供应商公章）；</w:t>
      </w:r>
    </w:p>
    <w:p w14:paraId="2DB55741">
      <w:pPr>
        <w:tabs>
          <w:tab w:val="left" w:pos="720"/>
        </w:tabs>
        <w:adjustRightInd w:val="0"/>
        <w:snapToGrid w:val="0"/>
        <w:spacing w:line="240" w:lineRule="auto"/>
        <w:ind w:firstLine="48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3.供应商需具有安全生产许可证（提供有效的证书复印件并加盖供应商公章）。</w:t>
      </w:r>
    </w:p>
    <w:p w14:paraId="43D6E9D7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五、谈判有关说明</w:t>
      </w:r>
    </w:p>
    <w:p w14:paraId="137F39C3">
      <w:pPr>
        <w:adjustRightInd w:val="0"/>
        <w:snapToGrid w:val="0"/>
        <w:spacing w:line="360" w:lineRule="auto"/>
        <w:ind w:firstLine="482" w:firstLineChars="200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>1.报名：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2025年7月21日-7月23日8:30—17:00到重庆医科大学附属康复医院大渡口院区4楼招采办报名领取招标文件。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（报名提供：营业执照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复印件加盖公章、标书费转账凭证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）</w:t>
      </w:r>
    </w:p>
    <w:p w14:paraId="329696AE">
      <w:pPr>
        <w:adjustRightInd w:val="0"/>
        <w:snapToGrid w:val="0"/>
        <w:spacing w:line="360" w:lineRule="auto"/>
        <w:ind w:firstLine="482" w:firstLineChars="200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>标书费：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100.00元/包。</w:t>
      </w:r>
    </w:p>
    <w:p w14:paraId="6C4E9C30">
      <w:pPr>
        <w:adjustRightInd w:val="0"/>
        <w:snapToGrid w:val="0"/>
        <w:spacing w:line="360" w:lineRule="auto"/>
        <w:ind w:firstLine="482" w:firstLineChars="200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>标书费办理流程：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报名登记前按下述医院账号转账（对公账户）。</w:t>
      </w:r>
    </w:p>
    <w:p w14:paraId="13EF5D2B">
      <w:pPr>
        <w:adjustRightInd w:val="0"/>
        <w:snapToGrid w:val="0"/>
        <w:spacing w:line="360" w:lineRule="auto"/>
        <w:ind w:firstLine="482" w:firstLineChars="200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>缴纳方式：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要求以转账方式从其基本银行账户支付至我院银行账户。</w:t>
      </w:r>
    </w:p>
    <w:p w14:paraId="2A5E707B">
      <w:pPr>
        <w:adjustRightInd w:val="0"/>
        <w:snapToGrid w:val="0"/>
        <w:spacing w:line="360" w:lineRule="auto"/>
        <w:ind w:firstLine="482" w:firstLineChars="200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>我院账号信息如下：</w:t>
      </w:r>
    </w:p>
    <w:p w14:paraId="1ABA5454">
      <w:pPr>
        <w:adjustRightInd w:val="0"/>
        <w:snapToGrid w:val="0"/>
        <w:spacing w:line="360" w:lineRule="auto"/>
        <w:ind w:firstLine="480" w:firstLineChars="200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户  名：重庆医科大学附属康复医院</w:t>
      </w:r>
    </w:p>
    <w:p w14:paraId="2FF3829D">
      <w:pPr>
        <w:adjustRightInd w:val="0"/>
        <w:snapToGrid w:val="0"/>
        <w:spacing w:line="360" w:lineRule="auto"/>
        <w:ind w:firstLine="480" w:firstLineChars="200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账  号：31820101040011318</w:t>
      </w:r>
    </w:p>
    <w:p w14:paraId="42BB3B49">
      <w:pPr>
        <w:adjustRightInd w:val="0"/>
        <w:snapToGrid w:val="0"/>
        <w:spacing w:line="360" w:lineRule="auto"/>
        <w:ind w:firstLine="480" w:firstLineChars="200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开户行：中国农业银行石柱支行营业部</w:t>
      </w:r>
    </w:p>
    <w:p w14:paraId="55BD6208">
      <w:pPr>
        <w:adjustRightInd w:val="0"/>
        <w:snapToGrid w:val="0"/>
        <w:spacing w:line="360" w:lineRule="auto"/>
        <w:ind w:firstLine="482" w:firstLineChars="200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>特别说明：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请各投标人对标书费或投标保证金按项目分别转账，并备注投标项目的名称、包号、标书费或投标保证金等关键信息；参与投标须提供缴纳投标保证金有效票据（投标人转账依据或我院财务科出具票据）。请各投标人自行考虑汇入时间风险，如同城汇入、异地汇入、跨行汇入的时间要求。</w:t>
      </w:r>
    </w:p>
    <w:p w14:paraId="6D592FBF">
      <w:pPr>
        <w:adjustRightInd w:val="0"/>
        <w:snapToGrid w:val="0"/>
        <w:spacing w:line="360" w:lineRule="auto"/>
        <w:ind w:firstLine="482" w:firstLineChars="200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>2.响应文件提交：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请于2025年7月25日 9:30-10:00前送达重庆医科大学附属康复医院大渡口院区4楼会议室。</w:t>
      </w:r>
    </w:p>
    <w:p w14:paraId="1EEE9A6B">
      <w:pPr>
        <w:adjustRightInd w:val="0"/>
        <w:snapToGrid w:val="0"/>
        <w:spacing w:line="360" w:lineRule="auto"/>
        <w:ind w:firstLine="482" w:firstLineChars="200"/>
        <w:rPr>
          <w:rFonts w:hint="default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>3.谈判时间：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2025年7月25日10:00。</w:t>
      </w:r>
    </w:p>
    <w:p w14:paraId="4FD0BA80">
      <w:pPr>
        <w:adjustRightInd w:val="0"/>
        <w:snapToGrid w:val="0"/>
        <w:spacing w:line="360" w:lineRule="auto"/>
        <w:ind w:firstLine="482" w:firstLineChars="200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>4.谈判地点：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重庆医科大学附属康复医院大渡口院区4楼会议室。</w:t>
      </w:r>
    </w:p>
    <w:p w14:paraId="2FE7235C">
      <w:pPr>
        <w:adjustRightInd w:val="0"/>
        <w:snapToGrid w:val="0"/>
        <w:spacing w:line="360" w:lineRule="auto"/>
        <w:ind w:firstLine="482" w:firstLineChars="200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>5.联系人：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招采办－宋老师   联系电话：023-89868773。</w:t>
      </w:r>
      <w:bookmarkStart w:id="0" w:name="_GoBack"/>
      <w:bookmarkEnd w:id="0"/>
    </w:p>
    <w:p w14:paraId="46839646">
      <w:pPr>
        <w:adjustRightInd w:val="0"/>
        <w:snapToGrid w:val="0"/>
        <w:spacing w:line="360" w:lineRule="auto"/>
        <w:ind w:firstLine="482" w:firstLineChars="200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lang w:val="en-US" w:eastAsia="zh-CN"/>
        </w:rPr>
        <w:t>6.本项目不接受联合体投标。</w:t>
      </w:r>
    </w:p>
    <w:p w14:paraId="3690F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40" w:firstLineChars="225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 w14:paraId="5897C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40" w:firstLineChars="225"/>
        <w:jc w:val="righ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3EBDB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重庆医科大学附属康复医院</w:t>
      </w:r>
    </w:p>
    <w:p w14:paraId="5C9ABA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招标采购管理办公室</w:t>
      </w:r>
    </w:p>
    <w:p w14:paraId="5120A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                                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20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年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月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日</w:t>
      </w:r>
    </w:p>
    <w:sectPr>
      <w:pgSz w:w="11906" w:h="16838"/>
      <w:pgMar w:top="1191" w:right="624" w:bottom="1191" w:left="62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I0NWNjYjdmNjA4OTRhMTQ1OTk0MDM1MzQ0OTA4NWQifQ=="/>
  </w:docVars>
  <w:rsids>
    <w:rsidRoot w:val="00813E7E"/>
    <w:rsid w:val="00003F18"/>
    <w:rsid w:val="000103F1"/>
    <w:rsid w:val="000809CC"/>
    <w:rsid w:val="000E0B4C"/>
    <w:rsid w:val="000E4CA3"/>
    <w:rsid w:val="00140B52"/>
    <w:rsid w:val="001F625D"/>
    <w:rsid w:val="002B2160"/>
    <w:rsid w:val="003B21B1"/>
    <w:rsid w:val="003E2C1F"/>
    <w:rsid w:val="003E5E23"/>
    <w:rsid w:val="004636BF"/>
    <w:rsid w:val="00493B39"/>
    <w:rsid w:val="004A29D6"/>
    <w:rsid w:val="004D6E21"/>
    <w:rsid w:val="004E4AF3"/>
    <w:rsid w:val="004F4B94"/>
    <w:rsid w:val="00544D9F"/>
    <w:rsid w:val="00610634"/>
    <w:rsid w:val="0063094C"/>
    <w:rsid w:val="00685193"/>
    <w:rsid w:val="006B4FCB"/>
    <w:rsid w:val="006C3F7D"/>
    <w:rsid w:val="006F5C74"/>
    <w:rsid w:val="00776216"/>
    <w:rsid w:val="007B0403"/>
    <w:rsid w:val="007B4644"/>
    <w:rsid w:val="00813E7E"/>
    <w:rsid w:val="00831EA1"/>
    <w:rsid w:val="008458D2"/>
    <w:rsid w:val="00864610"/>
    <w:rsid w:val="00866AEE"/>
    <w:rsid w:val="00897AD7"/>
    <w:rsid w:val="009008DB"/>
    <w:rsid w:val="0091754F"/>
    <w:rsid w:val="00931CB9"/>
    <w:rsid w:val="00977878"/>
    <w:rsid w:val="00995C27"/>
    <w:rsid w:val="009C2BBC"/>
    <w:rsid w:val="009F0F7B"/>
    <w:rsid w:val="00A40620"/>
    <w:rsid w:val="00A4409E"/>
    <w:rsid w:val="00A935BE"/>
    <w:rsid w:val="00AF4D33"/>
    <w:rsid w:val="00B06AFC"/>
    <w:rsid w:val="00B63789"/>
    <w:rsid w:val="00B65197"/>
    <w:rsid w:val="00B92D4B"/>
    <w:rsid w:val="00BA382B"/>
    <w:rsid w:val="00BB2C7A"/>
    <w:rsid w:val="00C10964"/>
    <w:rsid w:val="00C2385E"/>
    <w:rsid w:val="00C326DE"/>
    <w:rsid w:val="00C50B2B"/>
    <w:rsid w:val="00C62346"/>
    <w:rsid w:val="00C979DD"/>
    <w:rsid w:val="00CA7B6A"/>
    <w:rsid w:val="00D01E86"/>
    <w:rsid w:val="00D17080"/>
    <w:rsid w:val="00D41FAB"/>
    <w:rsid w:val="00D61787"/>
    <w:rsid w:val="00D72838"/>
    <w:rsid w:val="00DB1033"/>
    <w:rsid w:val="00E04FD6"/>
    <w:rsid w:val="00E84DE7"/>
    <w:rsid w:val="00E9176B"/>
    <w:rsid w:val="00EC0293"/>
    <w:rsid w:val="00F20980"/>
    <w:rsid w:val="00F26D31"/>
    <w:rsid w:val="00F303F8"/>
    <w:rsid w:val="00F37360"/>
    <w:rsid w:val="00F5710D"/>
    <w:rsid w:val="00F77AD3"/>
    <w:rsid w:val="00F8197E"/>
    <w:rsid w:val="00F86709"/>
    <w:rsid w:val="02612380"/>
    <w:rsid w:val="02B32C00"/>
    <w:rsid w:val="02D92666"/>
    <w:rsid w:val="039D18E6"/>
    <w:rsid w:val="0EA071BE"/>
    <w:rsid w:val="11535CDA"/>
    <w:rsid w:val="16D27BE2"/>
    <w:rsid w:val="180715CC"/>
    <w:rsid w:val="18B13527"/>
    <w:rsid w:val="1AF44089"/>
    <w:rsid w:val="1B283D33"/>
    <w:rsid w:val="1D352737"/>
    <w:rsid w:val="21077988"/>
    <w:rsid w:val="24942439"/>
    <w:rsid w:val="2A4144C9"/>
    <w:rsid w:val="2BF51A0F"/>
    <w:rsid w:val="2CD07D6B"/>
    <w:rsid w:val="31F506BD"/>
    <w:rsid w:val="33064502"/>
    <w:rsid w:val="332E54B8"/>
    <w:rsid w:val="334B3234"/>
    <w:rsid w:val="34C93B7C"/>
    <w:rsid w:val="37A711A3"/>
    <w:rsid w:val="383E235D"/>
    <w:rsid w:val="423C4C52"/>
    <w:rsid w:val="42843695"/>
    <w:rsid w:val="44683FF6"/>
    <w:rsid w:val="500779A0"/>
    <w:rsid w:val="509727E6"/>
    <w:rsid w:val="537868FE"/>
    <w:rsid w:val="543D2BD3"/>
    <w:rsid w:val="558B4F86"/>
    <w:rsid w:val="56373C3F"/>
    <w:rsid w:val="572B728B"/>
    <w:rsid w:val="57A35F14"/>
    <w:rsid w:val="5E7E7CFA"/>
    <w:rsid w:val="602605F4"/>
    <w:rsid w:val="62243469"/>
    <w:rsid w:val="65423204"/>
    <w:rsid w:val="662621EA"/>
    <w:rsid w:val="69B65646"/>
    <w:rsid w:val="6D785A21"/>
    <w:rsid w:val="70EA7C9F"/>
    <w:rsid w:val="72473C14"/>
    <w:rsid w:val="7694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Autospacing="1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40" w:lineRule="exact"/>
      <w:jc w:val="center"/>
      <w:outlineLvl w:val="1"/>
    </w:pPr>
    <w:rPr>
      <w:rFonts w:ascii="仿宋_GB2312" w:hAnsi="Arial" w:eastAsia="仿宋_GB2312"/>
      <w:b/>
      <w:sz w:val="24"/>
    </w:rPr>
  </w:style>
  <w:style w:type="paragraph" w:styleId="5">
    <w:name w:val="heading 4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2"/>
    <w:autoRedefine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11">
    <w:name w:val="Table Grid"/>
    <w:basedOn w:val="10"/>
    <w:unhideWhenUsed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6"/>
    <w:autoRedefine/>
    <w:qFormat/>
    <w:uiPriority w:val="99"/>
    <w:rPr>
      <w:sz w:val="18"/>
      <w:szCs w:val="18"/>
    </w:rPr>
  </w:style>
  <w:style w:type="character" w:customStyle="1" w:styleId="15">
    <w:name w:val="标题 4 Char"/>
    <w:basedOn w:val="12"/>
    <w:link w:val="5"/>
    <w:autoRedefine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6">
    <w:name w:val="hidden-print"/>
    <w:basedOn w:val="12"/>
    <w:autoRedefine/>
    <w:qFormat/>
    <w:uiPriority w:val="0"/>
  </w:style>
  <w:style w:type="character" w:customStyle="1" w:styleId="17">
    <w:name w:val="apple-converted-space"/>
    <w:basedOn w:val="12"/>
    <w:autoRedefine/>
    <w:qFormat/>
    <w:uiPriority w:val="0"/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font2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0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01"/>
    <w:basedOn w:val="12"/>
    <w:autoRedefine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22">
    <w:name w:val="font51"/>
    <w:basedOn w:val="12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41"/>
    <w:basedOn w:val="12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4">
    <w:name w:val="font81"/>
    <w:basedOn w:val="12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6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111</Words>
  <Characters>174</Characters>
  <Lines>11</Lines>
  <Paragraphs>3</Paragraphs>
  <TotalTime>0</TotalTime>
  <ScaleCrop>false</ScaleCrop>
  <LinksUpToDate>false</LinksUpToDate>
  <CharactersWithSpaces>274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2021-04-06T07:14:00Z</dcterms:created>
  <dc:creator>微软用户</dc:creator>
  <cp:lastModifiedBy>宋成成</cp:lastModifiedBy>
  <cp:lastPrinted>2023-07-10T07:17:00Z</cp:lastPrinted>
  <dcterms:modified xsi:type="dcterms:W3CDTF">2025-07-18T00:49:37Z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9487C1A6158A4F19840C17B00B6CDCCC</vt:lpwstr>
  </property>
  <property fmtid="{D5CDD505-2E9C-101B-9397-08002B2CF9AE}" pid="4" name="KSOTemplateDocerSaveRecord">
    <vt:lpwstr>eyJoZGlkIjoiN2YxZmZmMmFjNTQ2MDVmMTk2OWYwNjQ4ZWIyZDMwN2MiLCJ1c2VySWQiOiIxNTQ5ODY5MzQ3In0=</vt:lpwstr>
  </property>
</Properties>
</file>