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7B398"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技术服务标准</w:t>
      </w:r>
    </w:p>
    <w:p w14:paraId="5C2E7AC8">
      <w:pPr>
        <w:pStyle w:val="2"/>
        <w:numPr>
          <w:ilvl w:val="0"/>
          <w:numId w:val="1"/>
        </w:numPr>
        <w:spacing w:before="0" w:after="0" w:line="360" w:lineRule="auto"/>
        <w:ind w:left="562" w:hanging="562" w:hanging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工程概况</w:t>
      </w:r>
    </w:p>
    <w:p w14:paraId="10C39BED">
      <w:pPr>
        <w:spacing w:line="360" w:lineRule="auto"/>
        <w:ind w:firstLine="705" w:firstLineChars="25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重庆市森林防火实验场综合楼占地约100平方米，总建筑面积约200平方米。为地上2层，建筑高度为6米，层高为3米，建筑长约16.6米，建筑宽约7米，结构类型为砌体结构，墙体采用混合砂浆砌筑烧结普通砖，屋面板采用现浇板，屋面为非上人屋面的普通民用建筑。</w:t>
      </w:r>
    </w:p>
    <w:p w14:paraId="6E0B4BFB">
      <w:pPr>
        <w:spacing w:line="360" w:lineRule="auto"/>
        <w:ind w:firstLine="705" w:firstLineChars="25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现</w:t>
      </w:r>
      <w:r>
        <w:rPr>
          <w:rFonts w:hint="eastAsia" w:ascii="Times New Roman" w:hAnsi="Times New Roman" w:eastAsia="宋体" w:cs="Times New Roman"/>
          <w:sz w:val="28"/>
          <w:szCs w:val="28"/>
        </w:rPr>
        <w:t>对建筑物屋面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及结构进行加固</w:t>
      </w:r>
      <w:r>
        <w:rPr>
          <w:rFonts w:hint="eastAsia" w:ascii="Times New Roman" w:hAnsi="Times New Roman" w:eastAsia="宋体" w:cs="Times New Roman"/>
          <w:sz w:val="28"/>
          <w:szCs w:val="28"/>
        </w:rPr>
        <w:t>修缮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对</w:t>
      </w:r>
      <w:r>
        <w:rPr>
          <w:rFonts w:hint="eastAsia" w:ascii="Times New Roman" w:hAnsi="Times New Roman" w:eastAsia="宋体" w:cs="Times New Roman"/>
          <w:sz w:val="28"/>
          <w:szCs w:val="28"/>
        </w:rPr>
        <w:t>连廊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安装方式进行调整</w:t>
      </w:r>
      <w:r>
        <w:rPr>
          <w:rFonts w:hint="eastAsia" w:ascii="Times New Roman" w:hAnsi="Times New Roman" w:eastAsia="宋体" w:cs="Times New Roman"/>
          <w:sz w:val="28"/>
          <w:szCs w:val="28"/>
        </w:rPr>
        <w:t>，增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加</w:t>
      </w:r>
      <w:r>
        <w:rPr>
          <w:rFonts w:hint="eastAsia" w:ascii="Times New Roman" w:hAnsi="Times New Roman" w:eastAsia="宋体" w:cs="Times New Roman"/>
          <w:sz w:val="28"/>
          <w:szCs w:val="28"/>
        </w:rPr>
        <w:t>无人机停机坪，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合理规划利用屋顶</w:t>
      </w:r>
      <w:r>
        <w:rPr>
          <w:rFonts w:hint="eastAsia" w:ascii="Times New Roman" w:hAnsi="Times New Roman" w:eastAsia="宋体" w:cs="Times New Roman"/>
          <w:sz w:val="28"/>
          <w:szCs w:val="28"/>
        </w:rPr>
        <w:t>空间，增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加</w:t>
      </w:r>
      <w:r>
        <w:rPr>
          <w:rFonts w:hint="eastAsia" w:ascii="Times New Roman" w:hAnsi="Times New Roman" w:eastAsia="宋体" w:cs="Times New Roman"/>
          <w:sz w:val="28"/>
          <w:szCs w:val="28"/>
        </w:rPr>
        <w:t>公共卫生间等配套设施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对原有洗漱台等设施布局进行合理调整，对墙面进行翻修，对弱电、强电、给排水等进行改造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 w14:paraId="55BDEF21">
      <w:pPr>
        <w:pStyle w:val="2"/>
        <w:numPr>
          <w:ilvl w:val="0"/>
          <w:numId w:val="1"/>
        </w:numPr>
        <w:spacing w:before="0" w:after="0" w:line="360" w:lineRule="auto"/>
        <w:ind w:left="562" w:hanging="562" w:hanging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主要建设内容</w:t>
      </w:r>
    </w:p>
    <w:p w14:paraId="77EF5C51">
      <w:pPr>
        <w:pStyle w:val="3"/>
        <w:numPr>
          <w:ilvl w:val="0"/>
          <w:numId w:val="2"/>
        </w:numPr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结构加固</w:t>
      </w:r>
    </w:p>
    <w:p w14:paraId="402A41BD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现有屋面拆除，包含现有圆钢立柱、钢绗架、塑脂瓦拆除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部分屋面结构以及屋面面层拆除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 w14:paraId="694741E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二层楼板加固：铲除二楼顶面装饰面层至结构层（面积约100平方米，铲除时需注意对现有房间的灯具、空调的保护），采用粘贴碳纤维布工艺加固，提高二楼顶板结构的承载能力，并对顶面装饰面层恢复。</w:t>
      </w:r>
    </w:p>
    <w:p w14:paraId="586B3580"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屋面钢结构：在综合楼原建筑外侧增设200mm*200mm*</w:t>
      </w:r>
      <w:r>
        <w:rPr>
          <w:rFonts w:hint="eastAsia" w:ascii="Times New Roman" w:hAnsi="Times New Roman" w:eastAsia="宋体" w:cs="Times New Roman"/>
          <w:sz w:val="28"/>
          <w:szCs w:val="28"/>
        </w:rPr>
        <w:t>8</w:t>
      </w:r>
      <w:r>
        <w:rPr>
          <w:rFonts w:ascii="Times New Roman" w:hAnsi="Times New Roman" w:eastAsia="宋体" w:cs="Times New Roman"/>
          <w:sz w:val="28"/>
          <w:szCs w:val="28"/>
        </w:rPr>
        <w:t>mm钢柱14根，</w:t>
      </w:r>
      <w:bookmarkStart w:id="0" w:name="OLE_LINK1"/>
      <w:r>
        <w:rPr>
          <w:rFonts w:ascii="Times New Roman" w:hAnsi="Times New Roman" w:eastAsia="宋体" w:cs="Times New Roman"/>
          <w:sz w:val="28"/>
          <w:szCs w:val="28"/>
        </w:rPr>
        <w:t>在一层、二层楼板外侧采用200mm*200mm*</w:t>
      </w:r>
      <w:r>
        <w:rPr>
          <w:rFonts w:hint="eastAsia" w:ascii="Times New Roman" w:hAnsi="Times New Roman" w:eastAsia="宋体" w:cs="Times New Roman"/>
          <w:sz w:val="28"/>
          <w:szCs w:val="28"/>
        </w:rPr>
        <w:t>6</w:t>
      </w:r>
      <w:r>
        <w:rPr>
          <w:rFonts w:ascii="Times New Roman" w:hAnsi="Times New Roman" w:eastAsia="宋体" w:cs="Times New Roman"/>
          <w:sz w:val="28"/>
          <w:szCs w:val="28"/>
        </w:rPr>
        <w:t>mm钢梁焊接，</w:t>
      </w:r>
      <w:bookmarkEnd w:id="0"/>
      <w:r>
        <w:rPr>
          <w:rFonts w:ascii="Times New Roman" w:hAnsi="Times New Roman" w:eastAsia="宋体" w:cs="Times New Roman"/>
          <w:sz w:val="28"/>
          <w:szCs w:val="28"/>
        </w:rPr>
        <w:t>三层屋面采用100mm*50mm*4mm钢梁桁架焊接。</w:t>
      </w:r>
    </w:p>
    <w:p w14:paraId="525E2635">
      <w:pPr>
        <w:spacing w:line="360" w:lineRule="auto"/>
        <w:ind w:firstLine="705" w:firstLineChars="25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连廊钢结构：在实验楼靠综合楼侧增设200mm*200mm*</w:t>
      </w:r>
      <w:r>
        <w:rPr>
          <w:rFonts w:hint="eastAsia" w:ascii="Times New Roman" w:hAnsi="Times New Roman" w:eastAsia="宋体" w:cs="Times New Roman"/>
          <w:sz w:val="28"/>
          <w:szCs w:val="28"/>
        </w:rPr>
        <w:t>8</w:t>
      </w:r>
      <w:r>
        <w:rPr>
          <w:rFonts w:ascii="Times New Roman" w:hAnsi="Times New Roman" w:eastAsia="宋体" w:cs="Times New Roman"/>
          <w:sz w:val="28"/>
          <w:szCs w:val="28"/>
        </w:rPr>
        <w:t>mm钢柱3根，在两栋建筑二层楼板之间采用200mm*200mm*</w:t>
      </w:r>
      <w:r>
        <w:rPr>
          <w:rFonts w:hint="eastAsia" w:ascii="Times New Roman" w:hAnsi="Times New Roman" w:eastAsia="宋体" w:cs="Times New Roman"/>
          <w:sz w:val="28"/>
          <w:szCs w:val="28"/>
        </w:rPr>
        <w:t>6</w:t>
      </w:r>
      <w:r>
        <w:rPr>
          <w:rFonts w:ascii="Times New Roman" w:hAnsi="Times New Roman" w:eastAsia="宋体" w:cs="Times New Roman"/>
          <w:sz w:val="28"/>
          <w:szCs w:val="28"/>
        </w:rPr>
        <w:t>mm钢梁焊接。</w:t>
      </w:r>
    </w:p>
    <w:p w14:paraId="6DDEC60D"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需按规格要求采购钢材、运输、现场制作、焊接安装等，以及现场的安全保护措施。</w:t>
      </w:r>
    </w:p>
    <w:p w14:paraId="39941609">
      <w:pPr>
        <w:pStyle w:val="3"/>
        <w:numPr>
          <w:ilvl w:val="0"/>
          <w:numId w:val="2"/>
        </w:numPr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屋面修缮</w:t>
      </w:r>
    </w:p>
    <w:p w14:paraId="03391DFF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屋面采用彩钢夹心板，设置排水沟槽。加装隔热层吊顶。在隔热层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两长边</w:t>
      </w:r>
      <w:r>
        <w:rPr>
          <w:rFonts w:ascii="Times New Roman" w:hAnsi="Times New Roman" w:eastAsia="宋体" w:cs="Times New Roman"/>
          <w:sz w:val="28"/>
          <w:szCs w:val="28"/>
        </w:rPr>
        <w:t>安装铝合金防雨百叶及防虫网，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并根据设计要求</w:t>
      </w:r>
      <w:r>
        <w:rPr>
          <w:rFonts w:ascii="Times New Roman" w:hAnsi="Times New Roman" w:eastAsia="宋体" w:cs="Times New Roman"/>
          <w:sz w:val="28"/>
          <w:szCs w:val="28"/>
        </w:rPr>
        <w:t>加装通风换气扇。</w:t>
      </w:r>
    </w:p>
    <w:p w14:paraId="3B0DF257">
      <w:pPr>
        <w:pStyle w:val="3"/>
        <w:numPr>
          <w:ilvl w:val="0"/>
          <w:numId w:val="2"/>
        </w:numPr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连廊修缮</w:t>
      </w:r>
    </w:p>
    <w:p w14:paraId="4AE3DEE8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将综合楼与实验楼三楼现有隐患钢质连廊拆除，对原门洞封堵。改善钢质连廊搭接方式，并与实验楼廊道连通，地面面层增设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与实验楼屋面同色同质</w:t>
      </w:r>
      <w:r>
        <w:rPr>
          <w:rFonts w:ascii="Times New Roman" w:hAnsi="Times New Roman" w:eastAsia="宋体" w:cs="Times New Roman"/>
          <w:sz w:val="28"/>
          <w:szCs w:val="28"/>
        </w:rPr>
        <w:t>木地板，加装铝合金栏杆。</w:t>
      </w:r>
    </w:p>
    <w:p w14:paraId="3F1CE782">
      <w:pPr>
        <w:pStyle w:val="3"/>
        <w:numPr>
          <w:ilvl w:val="0"/>
          <w:numId w:val="2"/>
        </w:numPr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无人机停机坪</w:t>
      </w:r>
    </w:p>
    <w:p w14:paraId="37CA1F0A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现有楼梯为一层至二层，增设二层至无人机停机坪钢质楼梯。钢质楼梯表面贴砖，风格与现有楼梯表面保持一致。</w:t>
      </w:r>
    </w:p>
    <w:p w14:paraId="1F656568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屋顶无人机起降平台采用花纹钢板，平台中心放置无人机机库钢质支架，预留无人机机库电源与信号连接线。无人机停机坪下方空间设置储物区域，对该区域四周进行防水处理。</w:t>
      </w:r>
    </w:p>
    <w:p w14:paraId="221CE1D9">
      <w:pPr>
        <w:pStyle w:val="3"/>
        <w:numPr>
          <w:ilvl w:val="0"/>
          <w:numId w:val="2"/>
        </w:numPr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楼顶空间改善</w:t>
      </w:r>
    </w:p>
    <w:p w14:paraId="1F6B4B43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增设女儿墙，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安</w:t>
      </w:r>
      <w:r>
        <w:rPr>
          <w:rFonts w:ascii="Times New Roman" w:hAnsi="Times New Roman" w:eastAsia="宋体" w:cs="Times New Roman"/>
          <w:sz w:val="28"/>
          <w:szCs w:val="28"/>
        </w:rPr>
        <w:t>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于</w:t>
      </w:r>
      <w:r>
        <w:rPr>
          <w:rFonts w:ascii="Times New Roman" w:hAnsi="Times New Roman" w:eastAsia="宋体" w:cs="Times New Roman"/>
          <w:sz w:val="28"/>
          <w:szCs w:val="28"/>
        </w:rPr>
        <w:t>钢梁上，外墙采用土黄色真石漆，颜色与原墙保持一致，安装防雨平开窗，地面铺装强化木地板。楼顶空间增加照明设施，预留预埋相关管线。</w:t>
      </w:r>
    </w:p>
    <w:p w14:paraId="0222DDFC">
      <w:pPr>
        <w:pStyle w:val="3"/>
        <w:numPr>
          <w:ilvl w:val="0"/>
          <w:numId w:val="2"/>
        </w:numPr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配套设施</w:t>
      </w:r>
    </w:p>
    <w:p w14:paraId="6D235080">
      <w:pPr>
        <w:spacing w:line="360" w:lineRule="auto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楼梯间拐角平台增设公共卫生间1处，包含洁具及配套五金、给排水改造、楼顶空间调温系统以及展示柜定制与安装等。</w:t>
      </w:r>
    </w:p>
    <w:p w14:paraId="5CE82DA4">
      <w:pPr>
        <w:pStyle w:val="2"/>
        <w:numPr>
          <w:ilvl w:val="0"/>
          <w:numId w:val="1"/>
        </w:numPr>
        <w:spacing w:before="0" w:after="0" w:line="360" w:lineRule="auto"/>
        <w:ind w:left="562" w:hanging="562" w:hanging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主要工程量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101"/>
        <w:gridCol w:w="4151"/>
        <w:gridCol w:w="737"/>
        <w:gridCol w:w="876"/>
      </w:tblGrid>
      <w:tr w14:paraId="03B9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47E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D2C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2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A59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规格与主要参数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330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3F2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14:paraId="6745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7F6A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264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结构加固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BA2E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FAC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074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302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A8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060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屋面棚拆除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AF3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30D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3849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DC62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1C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E51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屋面拆除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E1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圆钢立柱、钢绗架、塑脂瓦拆除；楼梯间顶面结构拆除；楼面铲除表层至结构层。（含建渣清运）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2B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7C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14:paraId="42F2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C6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D7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楼板加固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05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22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3B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F8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25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55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二层顶棚抹灰层剔除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59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30mm厚水泥砂浆抹灰层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86C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D32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14:paraId="64B6A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84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75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二层出渣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39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30mm厚水泥砂浆抹灰层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A7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5FE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3.15</w:t>
            </w:r>
          </w:p>
        </w:tc>
      </w:tr>
      <w:tr w14:paraId="6F2F6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9A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1B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碳纤维布板底加固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DC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重量：300g/㎡，厚度：0.167mm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1B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91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14:paraId="18F74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86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F9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二层顶棚抹灰刮腻子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0D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30mm厚水泥砂浆抹灰层，刮腻子两遍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C1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AA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14:paraId="2867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11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673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二层顶棚白色无机涂料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F2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白色无机涂料喷涂两遍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D8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4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14:paraId="612BE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74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(3)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95F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屋面钢结构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CF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4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3D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25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9C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6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基础开挖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81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800*800*600mm土石方，14处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6F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F6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6.53</w:t>
            </w:r>
          </w:p>
        </w:tc>
      </w:tr>
      <w:tr w14:paraId="40735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96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83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钢筋混凝土基础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B5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C30砼，500*500*500mm，14处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F8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D8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2.13</w:t>
            </w:r>
          </w:p>
        </w:tc>
      </w:tr>
      <w:tr w14:paraId="65E5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1B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11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钢埋板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E7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400*400*12mm热镀锌钢板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80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29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14:paraId="63964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A86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64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钢立柱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01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200*200*8mm热镀锌钢矩管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51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D8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</w:tr>
      <w:tr w14:paraId="48B23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40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BF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钢横梁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52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200*200*6mm热镀锌钢矩管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F0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FF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</w:tr>
      <w:tr w14:paraId="19119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E7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B85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屋顶钢桁架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71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100*50*4mm热镀锌钢矩管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93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3F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138.6</w:t>
            </w:r>
          </w:p>
        </w:tc>
      </w:tr>
      <w:tr w14:paraId="126C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1E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C1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屋面钢檩条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C2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40*40*4mm热镀锌钢矩管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64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56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</w:tr>
      <w:tr w14:paraId="1FA7E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20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(4)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8F0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连廊钢结构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E2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1C6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EDF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397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67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FF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基础开挖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46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800*800*600mm土石方，3处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4D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6BC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1.152</w:t>
            </w:r>
          </w:p>
        </w:tc>
      </w:tr>
      <w:tr w14:paraId="6AB9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4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AD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钢筋混凝土基础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C8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C30砼，500*500*500mm，3处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C8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AA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0.375</w:t>
            </w:r>
          </w:p>
        </w:tc>
      </w:tr>
      <w:tr w14:paraId="20E01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35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F7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钢埋板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7B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450*450*12mm热镀锌钢板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D7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B5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6A333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2B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C9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钢立柱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5C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200*200*8mm热镀锌钢矩管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B0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75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14:paraId="10898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AF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A0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钢横梁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7F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200*200*6mm热镀锌钢矩管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14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1D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5CF59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6B4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C2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压型钢板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3B4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YX25-210-840</w:t>
            </w:r>
            <w:r>
              <w:rPr>
                <w:rFonts w:ascii="Times New Roman" w:hAnsi="Times New Roman" w:eastAsia="MS Gothic" w:cs="Times New Roman"/>
                <w:color w:val="000000"/>
                <w:kern w:val="0"/>
                <w:sz w:val="24"/>
                <w:szCs w:val="24"/>
              </w:rPr>
              <w:t>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：波高25mm，波距210mm，宽度840mm，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5B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69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6AC19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E1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EE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措施与运输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C5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FB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6D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26EF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80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92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加固措施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B3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钢材安装、焊接人工费、安全措施费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04B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40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595.6</w:t>
            </w:r>
          </w:p>
        </w:tc>
      </w:tr>
      <w:tr w14:paraId="06F0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DE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78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钢材运输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22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钢材运输、吊装、搬运费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E4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40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52C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63E9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EAD7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屋面修缮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CDE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F3A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2F1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37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97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24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彩钢屋面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D22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100mm厚聚氨酯夹心瓦楞彩铝屋面，铝板厚度0.8mm，含隔热板、排水沟槽等配套材料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48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663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170.82</w:t>
            </w:r>
          </w:p>
        </w:tc>
      </w:tr>
      <w:tr w14:paraId="55FC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E6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A5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防雨百叶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D53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铝合金防雨百叶窗，2目金属防虫网。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62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CF0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20.83</w:t>
            </w:r>
          </w:p>
        </w:tc>
      </w:tr>
      <w:tr w14:paraId="23CAA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49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132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隔热层通风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3F4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加装工业换气扇(50W,1020m³/h，噪音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52dB)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098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712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3.00</w:t>
            </w:r>
          </w:p>
        </w:tc>
      </w:tr>
      <w:tr w14:paraId="40DEF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C2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5A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隔热层吊顶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E15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轻钢龙骨9.5mm厚防潮石膏板、窗帘盒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BC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F0A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98.00</w:t>
            </w:r>
          </w:p>
        </w:tc>
      </w:tr>
      <w:tr w14:paraId="57E15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D14C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21E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连廊修缮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EA3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83D5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07C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70C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D1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51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现有门洞封堵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016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100型轻钢龙骨、6mm厚GRC板封面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C6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454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2.80</w:t>
            </w:r>
          </w:p>
        </w:tc>
      </w:tr>
      <w:tr w14:paraId="3CF62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1CE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E2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内墙面涂料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FD1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耐水腻子,丙烯酸乳胶漆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98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F48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2.80</w:t>
            </w:r>
          </w:p>
        </w:tc>
      </w:tr>
      <w:tr w14:paraId="36B34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4C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60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外墙真石漆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CD98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土黄色真石漆（与原墙保持一致）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24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900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5.80</w:t>
            </w:r>
          </w:p>
        </w:tc>
      </w:tr>
      <w:tr w14:paraId="7426D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D6A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8A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平台地面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0B5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与实验楼同色同质木地板（对实验楼原破坏强化地板进行恢复）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37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4E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</w:tr>
      <w:tr w14:paraId="32ECD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EE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96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铝合金栏杆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590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1200mm高，直径40mm，壁厚3.0mm铝合金管材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9E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44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</w:tr>
      <w:tr w14:paraId="395B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C01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71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连廊茶水柜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0FA7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对原茶水柜移位后新建3米夹砖柜体（门板、台面及五金件利旧）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41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545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3.00</w:t>
            </w:r>
          </w:p>
        </w:tc>
      </w:tr>
      <w:tr w14:paraId="0638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3AE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643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无人机停机坪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E63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50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501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501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F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3F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镀锌槽钢梯梆、梯步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CF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150热镀锌槽钢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1B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59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14:paraId="54442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F9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0D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花纹钢板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9F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5mm厚花纹钢板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01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9C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26.45</w:t>
            </w:r>
          </w:p>
        </w:tc>
      </w:tr>
      <w:tr w14:paraId="7AD8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C5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11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无人机库旋转钢梯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991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镀锌钢网板梯步、DN100中心立柱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A1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1B2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1.13</w:t>
            </w:r>
          </w:p>
        </w:tc>
      </w:tr>
      <w:tr w14:paraId="6C19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54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12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铝合金栏杆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2894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1100mm高，直径40mm，壁厚3.0mm铝合金钢管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A39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280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9.18</w:t>
            </w:r>
          </w:p>
        </w:tc>
      </w:tr>
      <w:tr w14:paraId="2D80C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55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971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外墙屋面防水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8E6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JS复合防水涂料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A7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45F1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20.66</w:t>
            </w:r>
          </w:p>
        </w:tc>
      </w:tr>
      <w:tr w14:paraId="2EF16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A45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0B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梯步砖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731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与原梯步同规同质浅色防滑砖（需采购人确认颜色、质量），20mm粘接层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12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BE5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8.24</w:t>
            </w:r>
          </w:p>
        </w:tc>
      </w:tr>
      <w:tr w14:paraId="0B97B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BE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83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平台砖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9DB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600*600防滑砖（需采购人确认颜色、质量）20mm粘接层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F6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487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7.89</w:t>
            </w:r>
          </w:p>
        </w:tc>
      </w:tr>
      <w:tr w14:paraId="0DEF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B6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316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露台区域地砖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565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600*600防滑砖（需采购人确认颜色、质量）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6F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5D9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7.89</w:t>
            </w:r>
          </w:p>
        </w:tc>
      </w:tr>
      <w:tr w14:paraId="6AC0C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C5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4A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踢脚线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DC2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配砖踢脚线（与建筑奇台踢脚线同色同规格）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DD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712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16.50</w:t>
            </w:r>
          </w:p>
        </w:tc>
      </w:tr>
      <w:tr w14:paraId="26EE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C7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7B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储物空间封墙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3E9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100型轻钢龙骨、6mm厚GRC板封双面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D4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8AA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56.50</w:t>
            </w:r>
          </w:p>
        </w:tc>
      </w:tr>
      <w:tr w14:paraId="4DF9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77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22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储物空间外墙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D1EF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土黄色真石漆（与原墙保持一致）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DE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A16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25.35</w:t>
            </w:r>
          </w:p>
        </w:tc>
      </w:tr>
      <w:tr w14:paraId="2BB2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1B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68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储物空间内墙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19E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耐水腻子,丙烯酸乳胶漆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1F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5C5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56.13</w:t>
            </w:r>
          </w:p>
        </w:tc>
      </w:tr>
      <w:tr w14:paraId="73FE7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80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7E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露台防盗门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66D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钢质防盗门（1021）、含（门锁、门吸、铰链合页、门把手）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DD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0AA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2.10</w:t>
            </w:r>
          </w:p>
        </w:tc>
      </w:tr>
      <w:tr w14:paraId="1B426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A989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B9DC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楼顶空间改善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006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F78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7DB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48C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25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7C0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女儿墙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9A1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100型轻钢龙骨、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mm厚GRC板封单面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F1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FFD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37.62</w:t>
            </w:r>
          </w:p>
        </w:tc>
      </w:tr>
      <w:tr w14:paraId="5EF7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78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C3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封墙顶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97E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100型轻钢龙骨、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mm厚GRC板封双面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57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2266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11.97</w:t>
            </w:r>
          </w:p>
        </w:tc>
      </w:tr>
      <w:tr w14:paraId="34C73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35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67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分区隔断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B8F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100型轻钢龙骨、9.5mm厚防潮石膏板封双面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C6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F5CC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23.98</w:t>
            </w:r>
          </w:p>
        </w:tc>
      </w:tr>
      <w:tr w14:paraId="7A87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43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8E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外墙真石漆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F5C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土黄色真石漆（与原墙保持一致）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58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FA7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49.59</w:t>
            </w:r>
          </w:p>
        </w:tc>
      </w:tr>
      <w:tr w14:paraId="2D9D5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B8E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72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内墙面涂料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4A2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耐水腻子,丙烯酸乳胶漆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FC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AEE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1.48</w:t>
            </w:r>
          </w:p>
        </w:tc>
      </w:tr>
      <w:tr w14:paraId="657C7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89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A6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吸音板材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34F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15mm厚吸音板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F2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80D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94.35</w:t>
            </w:r>
          </w:p>
        </w:tc>
      </w:tr>
      <w:tr w14:paraId="5AAF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6D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7A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踢脚线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221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70mm高，PVC材质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64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6EF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56.53</w:t>
            </w:r>
          </w:p>
        </w:tc>
      </w:tr>
      <w:tr w14:paraId="7DD5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69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FB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平开窗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DA2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80系列双层隔热铝合金平开窗（5+12A+5）、含窗合页、窗扇定位器、窗锁扣等，遮阳帘（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双层手动平开拉帘）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C1B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31C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63.27</w:t>
            </w:r>
          </w:p>
        </w:tc>
      </w:tr>
      <w:tr w14:paraId="52F88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47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B3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钢化玻璃门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9DE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12mm厚钢化玻璃地弹门、门把手、限位器等五金件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E9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CF3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10.08</w:t>
            </w:r>
          </w:p>
        </w:tc>
      </w:tr>
      <w:tr w14:paraId="73BA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9B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70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地板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E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多层实木复合地板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53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9AB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98.00</w:t>
            </w:r>
          </w:p>
        </w:tc>
      </w:tr>
      <w:tr w14:paraId="178F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9D08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A81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配套设施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B81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41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F7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73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2D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89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电气照明、插座与布线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36C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1、300*300崁入式卫生间灯、LED镜前灯、射灯、LED崁入式灯盒、漫反射灯带、LED灯板；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2、86型开关、86型五孔插座、86型信息点位插座；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3、ZR-BV-2.5mm²，ZR-BV-4mm²，PVC-20穿线管。六类非屏蔽网线、音响线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BF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DB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153.8</w:t>
            </w:r>
          </w:p>
        </w:tc>
      </w:tr>
      <w:tr w14:paraId="6CEF2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F7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9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楼梯公共卫生间改造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305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楼梯间拐角平台隔墙、室内面层装饰、防水处理、回填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71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19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4.3</w:t>
            </w:r>
          </w:p>
        </w:tc>
      </w:tr>
      <w:tr w14:paraId="1588F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11F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BC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楼梯公共卫生间设施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535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门窗、换气扇、通风软管、五金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47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9A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 w14:paraId="57E6E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0F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530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展示柜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AC4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7.4*2.8*0.5米定制展示柜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样式及规格由采购确认。</w:t>
            </w:r>
            <w:bookmarkStart w:id="1" w:name="_GoBack"/>
            <w:bookmarkEnd w:id="1"/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EB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A0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7.4</w:t>
            </w:r>
          </w:p>
        </w:tc>
      </w:tr>
      <w:tr w14:paraId="1FE20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EC3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89C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给排水改造</w:t>
            </w:r>
          </w:p>
        </w:tc>
        <w:tc>
          <w:tcPr>
            <w:tcW w:w="2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16E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1、蹲便器、水箱、水龙头及配套；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2、PPR-25给水管、PVC75排水管、配套管件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CA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DB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</w:tbl>
    <w:p w14:paraId="4C1E9E62">
      <w:pPr>
        <w:pStyle w:val="2"/>
        <w:numPr>
          <w:ilvl w:val="0"/>
          <w:numId w:val="1"/>
        </w:numPr>
        <w:spacing w:before="0" w:after="0" w:line="360" w:lineRule="auto"/>
        <w:ind w:left="562" w:hanging="562" w:hanging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施工技术要求</w:t>
      </w:r>
    </w:p>
    <w:p w14:paraId="723DFC8A">
      <w:pPr>
        <w:pStyle w:val="3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1.结构加固</w:t>
      </w:r>
    </w:p>
    <w:p w14:paraId="7AC32F9D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1.1楼板加固</w:t>
      </w:r>
    </w:p>
    <w:p w14:paraId="05639947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1.1.1.基层处理要求</w:t>
      </w:r>
    </w:p>
    <w:p w14:paraId="67456953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1.1.1.1.剔除顶棚水泥砂浆抹灰层，采用角磨机打磨至坚实基层，露出混凝土骨料，平整度偏差≤3mm/2m裂缝处需先灌注环氧树脂进行封闭处理（裂缝宽度＞0.2mm时需压力注浆）阴阳角需打磨成圆弧状（R≥20mm）</w:t>
      </w:r>
    </w:p>
    <w:p w14:paraId="66A3C56D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1.1.1.2.表面清洁用无油压缩空气吹净浮灰，丙酮擦拭去除油污，含水率需＜6%</w:t>
      </w:r>
    </w:p>
    <w:p w14:paraId="26563F79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1.1.2.材料控制标准</w:t>
      </w:r>
    </w:p>
    <w:p w14:paraId="3407BAC5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1.1.2.1.碳纤维布选用</w:t>
      </w:r>
    </w:p>
    <w:p w14:paraId="1CC018FE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采用Ⅰ级300g/㎡单向碳纤维布，抗拉强度≥3400MPa，弹性模量≥240GPa配套环氧树脂胶需满足GB50728-2011抗拉粘结强度≥2.5MPa</w:t>
      </w:r>
    </w:p>
    <w:p w14:paraId="68C23B1A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1.1.3施工工艺要点</w:t>
      </w:r>
    </w:p>
    <w:p w14:paraId="6A17D6BA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胶粘剂涂刷底层胶按A:B=3:1配比搅拌5分钟，滚涂厚度0.5-1mm。指触干燥（约2小时）后立即铺贴碳纤维布碳纤维布</w:t>
      </w:r>
    </w:p>
    <w:p w14:paraId="0FEABA1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铺贴沿受力方向铺贴，搭接长度≥100mm，端部采用U型箍锚固，使用专用压辊排除气泡，滚压次数≥3遍直至胶液渗出固化养护环境温度低于15℃时需采取升温措施养护期间禁止扰动，72小时内保持干燥（湿度≤85%）.</w:t>
      </w:r>
    </w:p>
    <w:p w14:paraId="581B182C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1.2屋面钢结构</w:t>
      </w:r>
    </w:p>
    <w:p w14:paraId="00A0F0FC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1.2.1.材料控制标准</w:t>
      </w:r>
      <w:r>
        <w:rPr>
          <w:rFonts w:ascii="Times New Roman" w:hAnsi="Times New Roman" w:eastAsia="MS Gothic" w:cs="Times New Roman"/>
          <w:b/>
          <w:bCs/>
          <w:sz w:val="28"/>
          <w:szCs w:val="28"/>
        </w:rPr>
        <w:t>‌</w:t>
      </w:r>
    </w:p>
    <w:p w14:paraId="51B411F3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1.2.1.1.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  <w:r>
        <w:rPr>
          <w:rFonts w:ascii="Times New Roman" w:hAnsi="Times New Roman" w:eastAsia="宋体" w:cs="Times New Roman"/>
          <w:sz w:val="28"/>
          <w:szCs w:val="28"/>
        </w:rPr>
        <w:t>钢材选用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</w:p>
    <w:p w14:paraId="2B18CD04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钢柱采用Q355B级钢矩管（300×300×10mm），屈服强度≥355MPa</w:t>
      </w:r>
    </w:p>
    <w:p w14:paraId="134023F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钢梁采用Q235B级方管（200×200×5mm），焊缝等级不低于二级</w:t>
      </w:r>
    </w:p>
    <w:p w14:paraId="55BE2C18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屋面桁架采用冷弯薄壁C型钢（100×50×4mm），镀锌层厚度≥80μm</w:t>
      </w:r>
    </w:p>
    <w:p w14:paraId="09C23200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1.2.1.2.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  <w:r>
        <w:rPr>
          <w:rFonts w:ascii="Times New Roman" w:hAnsi="Times New Roman" w:eastAsia="宋体" w:cs="Times New Roman"/>
          <w:sz w:val="28"/>
          <w:szCs w:val="28"/>
        </w:rPr>
        <w:t>连接材料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</w:p>
    <w:p w14:paraId="53B33675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焊接采用E50型焊条，螺栓连接使用10.9级M20高强螺栓，防腐涂料需通过ISO12944C4级耐候性测试。</w:t>
      </w:r>
    </w:p>
    <w:p w14:paraId="0945AF7D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</w:t>
      </w:r>
      <w:r>
        <w:rPr>
          <w:rFonts w:ascii="Times New Roman" w:hAnsi="Times New Roman" w:eastAsia="MS Gothic" w:cs="Times New Roman"/>
          <w:b/>
          <w:bCs/>
          <w:sz w:val="28"/>
          <w:szCs w:val="28"/>
        </w:rPr>
        <w:t>‌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2.2.节点施工要点</w:t>
      </w:r>
      <w:r>
        <w:rPr>
          <w:rFonts w:ascii="Times New Roman" w:hAnsi="Times New Roman" w:eastAsia="MS Gothic" w:cs="Times New Roman"/>
          <w:b/>
          <w:bCs/>
          <w:sz w:val="28"/>
          <w:szCs w:val="28"/>
        </w:rPr>
        <w:t>‌</w:t>
      </w:r>
    </w:p>
    <w:p w14:paraId="3571A4A8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1.2.2.1.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  <w:r>
        <w:rPr>
          <w:rFonts w:ascii="Times New Roman" w:hAnsi="Times New Roman" w:eastAsia="宋体" w:cs="Times New Roman"/>
          <w:sz w:val="28"/>
          <w:szCs w:val="28"/>
        </w:rPr>
        <w:t>柱梁焊接节点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</w:p>
    <w:p w14:paraId="3A95BC8F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钢柱与楼板钢梁采用全熔透坡口焊，焊脚高度≥8mm，焊接前预热100-150℃（板厚＞8mm时），层间温度控制在120℃以下。</w:t>
      </w:r>
    </w:p>
    <w:p w14:paraId="219C02B2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1.2.2.2.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  <w:r>
        <w:rPr>
          <w:rFonts w:ascii="Times New Roman" w:hAnsi="Times New Roman" w:eastAsia="宋体" w:cs="Times New Roman"/>
          <w:sz w:val="28"/>
          <w:szCs w:val="28"/>
        </w:rPr>
        <w:t>桁架安装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</w:p>
    <w:p w14:paraId="13D2E6F4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屋面桁架间距≤1.5m，端部通过抗拔锚栓与钢柱连接（锚固深度≥200mm），桁架间增设Φ12圆钢横向支撑，间距≤3m。</w:t>
      </w:r>
    </w:p>
    <w:p w14:paraId="14E280F7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1.3连廊钢结构</w:t>
      </w:r>
    </w:p>
    <w:p w14:paraId="67622F8F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1.3.1.钢结构安装</w:t>
      </w:r>
    </w:p>
    <w:p w14:paraId="386EE55B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立柱垂直度偏差≤H/1000且≤15mm，采用全站仪实时校核，梁柱节点采用全熔透焊接（焊缝等级二级），焊后24小时内完成UT检测。</w:t>
      </w:r>
    </w:p>
    <w:p w14:paraId="178B6994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1.3.2.压型钢板铺设</w:t>
      </w:r>
    </w:p>
    <w:p w14:paraId="289D0739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板端支座焊接长度≥50mm，间距≤300mm，临时支撑间距≤2m，混凝土浇筑前需完成抗剪栓钉焊接（栓钉直径≥16mm）。</w:t>
      </w:r>
    </w:p>
    <w:p w14:paraId="78256A65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1.3.3.防腐处理</w:t>
      </w:r>
    </w:p>
    <w:p w14:paraId="6F24B105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现场焊缝区域打磨后涂装环氧富锌底漆（80μm）+聚氨酯面漆（60μm），螺栓连接部位采用蜡性密封胶封闭。</w:t>
      </w:r>
    </w:p>
    <w:p w14:paraId="21442B35">
      <w:pPr>
        <w:pStyle w:val="3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2.屋面修缮</w:t>
      </w:r>
    </w:p>
    <w:p w14:paraId="3798F67B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2.1.彩钢屋面</w:t>
      </w:r>
    </w:p>
    <w:p w14:paraId="764326B7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2.1.1板材铺设</w:t>
      </w:r>
    </w:p>
    <w:p w14:paraId="06B93984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坡屋面从下往上铺设（先铺檐口，后铺屋脊），墙面从左往右（或右往左），避免逆向铺设导致搭接不密封；横向搭接：后铺板材扣住先铺板材的波峰，确保搭接处紧密贴合；纵向搭接：下坡板材压上坡板材，搭接处底部垫300mm宽防水卷材（与密封胶配合增强防水）。</w:t>
      </w:r>
    </w:p>
    <w:p w14:paraId="31DFF0FD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2.1.2固定方式</w:t>
      </w:r>
    </w:p>
    <w:p w14:paraId="36DEC36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螺丝固定在檩条位置，每块板材横向每波峰至少1颗螺丝，纵向间距≤300mm；螺丝需垂直拧入（倾斜角度≤5°），松紧适度（垫片压实板材但不压穿涂层），外露部分套上防水帽；边缘板材（如檐口、墙角）需加密固定（每波峰2颗螺丝），防止翘边。</w:t>
      </w:r>
      <w:r>
        <w:rPr>
          <w:rFonts w:ascii="Times New Roman" w:hAnsi="Times New Roman" w:eastAsia="MS Gothic" w:cs="Times New Roman"/>
          <w:sz w:val="28"/>
          <w:szCs w:val="28"/>
        </w:rPr>
        <w:t>‌</w:t>
      </w:r>
    </w:p>
    <w:p w14:paraId="1AE4406C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2.1.3密封处理</w:t>
      </w:r>
    </w:p>
    <w:p w14:paraId="652F62CD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所有搭接缝（横向、纵向）内侧填充密封胶（宽度≥10mm），外侧用压条压实；屋脊、檐口、山墙等节点需安装专用盖板，盖板与板材搭接处涂密封胶，并用螺丝固定（间距≤200mm）；螺丝孔周围需打密封胶（直径≥10mm），防止雨水从孔眼渗入。</w:t>
      </w:r>
    </w:p>
    <w:p w14:paraId="6C8C58E4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2.1.4施工注意事项</w:t>
      </w:r>
    </w:p>
    <w:p w14:paraId="73049B9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长向铺设时，每10~15m预留20~30mm伸缩缝（因温度变化产生热胀冷缩），缝内填充弹性密封材料；搬运板材时轻抬轻放（禁止拖拽），切割时用专用锯片（避免保温层碎裂），切割后及时密封切口；施工人员需系安全带（屋面坡度＞15°时），铺设临时脚手板（避免踩空），工具固定在腰间（防止坠落）。</w:t>
      </w:r>
    </w:p>
    <w:p w14:paraId="58A6947E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2.2.防雨百叶</w:t>
      </w:r>
    </w:p>
    <w:p w14:paraId="400CF51D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2.2.1安装工艺</w:t>
      </w:r>
    </w:p>
    <w:p w14:paraId="5A7653AF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百叶框架与墙面通过膨胀螺丝或自攻螺丝固定（螺丝间距≤500mm，边框四角必须固定），螺丝需做防腐处理（镀锌或涂防锈漆）；框架安装垂直度偏差≤3mm/m，水平度偏差≤2mm/m，确保叶片开启顺畅；将2目筛网边缘需折边（宽度≥10mm），通过压条或点焊固定在百叶内侧框架上，确保无松动、无漏缝。用不锈钢压条（厚度≥1.5mm）压紧，再通过自攻螺丝（间距≤200mm）固定压条；</w:t>
      </w:r>
    </w:p>
    <w:p w14:paraId="549E8F53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2.2.2.注意事项</w:t>
      </w:r>
    </w:p>
    <w:p w14:paraId="3D675973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检查筛网与框架的贴合度，确保无翘边、无孔洞，边缘缝隙≤1mm（防止小尺寸异物钻入）；框架与连接处之间的缝隙（宽度≤10mm）用防火密封胶填充（室外侧）和保温棉填塞（室内侧），防止雨水渗入墙体或产生冷桥。</w:t>
      </w:r>
    </w:p>
    <w:p w14:paraId="17DF419B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2.3.隔热层通风</w:t>
      </w:r>
    </w:p>
    <w:p w14:paraId="407D57D0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在墙面打孔（根据设备固定孔位），植入膨胀螺栓；设备背面加厚度5mm橡胶减震垫，再用螺丝固定；出风口朝外，加装防护网；接线需符合安全规范，预留地线，开关位置应方便操作。</w:t>
      </w:r>
    </w:p>
    <w:p w14:paraId="0930C3B4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2.4.吊顶</w:t>
      </w:r>
    </w:p>
    <w:p w14:paraId="42FE92AB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2.4.1基础要求</w:t>
      </w:r>
    </w:p>
    <w:p w14:paraId="41D950E7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弹出吊顶标高线（根据设计高度，用水平仪校准，偏差≤2mm）；弹出龙骨位置线：主龙骨沿房间短向布置（受力更合理），间距≤1000mm；副龙骨垂直主龙骨，间距≤600mm。吊杆固定：在顶面钻孔，植入膨胀螺栓（M8×80mm），吊杆与螺栓连接，下端用吊件与主龙骨固定（每根主龙骨吊杆≥2个）；</w:t>
      </w:r>
    </w:p>
    <w:p w14:paraId="56D73DF2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2.4.2主龙骨调平</w:t>
      </w:r>
    </w:p>
    <w:p w14:paraId="42A0AD43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通过吊件调节主龙骨高度，确保水平（高低差≤3mm），端头距墙面≤300mm；</w:t>
      </w:r>
    </w:p>
    <w:p w14:paraId="0C77D715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2.4.3副龙骨安装</w:t>
      </w:r>
    </w:p>
    <w:p w14:paraId="25E42244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将副龙骨卡入主龙骨挂件，间距严格控制（600mm或500mm，与石膏板规格匹配），末端固定在边龙骨上。</w:t>
      </w:r>
    </w:p>
    <w:p w14:paraId="003B0AA3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2.4.4方向与搭接：</w:t>
      </w:r>
    </w:p>
    <w:p w14:paraId="66F677A1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石膏板长边（通常为2400mm）沿副龙骨方向铺设（增强抗折性），板与板之间留3~5mm缝（填缝用）；</w:t>
      </w:r>
    </w:p>
    <w:p w14:paraId="7BE972EA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2.4.5固定方式：</w:t>
      </w:r>
    </w:p>
    <w:p w14:paraId="6519CA60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用自攻螺丝（Φ3.5×25mm，镀锌防锈）固定，螺丝间距：板边≤150mm，板中≤300mm，螺丝沉入板面1~2mm（不破坏纸面），距板边≥15mm（避免崩边）；</w:t>
      </w:r>
    </w:p>
    <w:p w14:paraId="6BC2AD5C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2.4.6错缝铺设：</w:t>
      </w:r>
    </w:p>
    <w:p w14:paraId="4126122E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相邻两块石膏板接缝需错开（如第一排接缝在A位置，第二排错开至B位置），减少整体开裂风险。</w:t>
      </w:r>
    </w:p>
    <w:p w14:paraId="16D34B8F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2.4.7接缝处理：</w:t>
      </w:r>
    </w:p>
    <w:p w14:paraId="1F0002EB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用嵌缝膏填充接缝（略高于板面），待干燥后（约24h）用200目砂纸打磨平整；贴耐碱玻纤网格布（宽度≥100mm），覆盖接缝并向两侧各延伸50mm，再刮一层嵌缝膏（与板面平齐）；整体刮腻子2~3遍（厚度≤2mm/遍），打磨后涂刷乳胶漆或其他饰面。</w:t>
      </w:r>
    </w:p>
    <w:p w14:paraId="101FB6A4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</w:p>
    <w:p w14:paraId="081BB0A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</w:p>
    <w:p w14:paraId="174CCBE1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</w:p>
    <w:p w14:paraId="7417B608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</w:p>
    <w:p w14:paraId="134962EA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</w:p>
    <w:p w14:paraId="0BEBBAF1">
      <w:pPr>
        <w:pStyle w:val="3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3.连廊修缮</w:t>
      </w:r>
    </w:p>
    <w:p w14:paraId="75AC7760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3.1.现有门洞封堵</w:t>
      </w:r>
    </w:p>
    <w:p w14:paraId="26236570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3.1.1.龙骨安装</w:t>
      </w:r>
    </w:p>
    <w:p w14:paraId="37D58B08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弹线定位（竖向龙骨中心线、水平标高线），用激光投线仪控制垂直度（偏差≤3mm/m）；龙骨与预埋件焊接后，做防腐处理（涂刷环氧富锌底漆，干膜厚度≥60μm）。</w:t>
      </w:r>
    </w:p>
    <w:p w14:paraId="0F9C5283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3.1.2.GRC板安装</w:t>
      </w:r>
    </w:p>
    <w:p w14:paraId="69DF1AA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从下往上逐块安装，板与龙骨间隙≤2mm，用靠尺检查平整度（偏差≤3mm/2m）；临时固定后调整位置，再拧紧自攻螺丝（扭矩≤15N</w:t>
      </w:r>
      <w:r>
        <w:rPr>
          <w:rFonts w:ascii="Times New Roman" w:hAnsi="Times New Roman" w:eastAsia="MS Gothic" w:cs="Times New Roman"/>
          <w:sz w:val="28"/>
          <w:szCs w:val="28"/>
        </w:rPr>
        <w:t>・</w:t>
      </w:r>
      <w:r>
        <w:rPr>
          <w:rFonts w:ascii="Times New Roman" w:hAnsi="Times New Roman" w:eastAsia="宋体" w:cs="Times New Roman"/>
          <w:sz w:val="28"/>
          <w:szCs w:val="28"/>
        </w:rPr>
        <w:t>m，避免板体开裂）。</w:t>
      </w:r>
    </w:p>
    <w:p w14:paraId="2E55648C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3.1.3.密封与装饰</w:t>
      </w:r>
    </w:p>
    <w:p w14:paraId="2C16F208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板缝清理后填入泡沫棒，打胶前用美纹纸贴边（确保胶线顺直），胶固化后撕去美纹纸；板面整体涂刷外墙专用底漆（抗碱封闭型）+面漆（弹性乳胶漆，延伸率≥200%），增强耐候性。</w:t>
      </w:r>
    </w:p>
    <w:p w14:paraId="39E0954D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3.2.内墙面涂料</w:t>
      </w:r>
    </w:p>
    <w:p w14:paraId="7C3023BB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3.2.1耐水腻子施工：</w:t>
      </w:r>
    </w:p>
    <w:p w14:paraId="4633439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批刮第一遍：用刮板横向满刮，厚度控制在0.5~1mm（过厚易开裂），重点填补基层凹陷处，边角处收刮平整；表干后（约5h）用200目砂纸轻磨，去除浮灰（避免漏磨或过度打磨露底）。批刮第二遍：纵向满刮（与第一遍方向垂直），厚度0.3~0.5mm，确保墙面整体平整；实干后（约24h）用320目砂纸精细打磨，表面平整度偏差≤3mm/2m（用靠尺检查），打磨后用吸尘器清理浮灰。</w:t>
      </w:r>
    </w:p>
    <w:p w14:paraId="6D7AABC5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3.2.2丙烯酸乳胶漆施工：</w:t>
      </w:r>
    </w:p>
    <w:p w14:paraId="6121236F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涂刷底漆：若墙面碱性较强或吸水率高，先涂一遍抗碱封闭底漆（稀释比例10%~20%），增强腻子与面漆的粘结力，避免泛碱；底漆实干后（约4h）方可涂面漆。涂刷第一遍面漆：用羊毛辊筒，顺序从顶部到底部、从阴角到阳角，避免漏涂；控制厚度（湿膜约80~100μm），避免流挂（若出现流挂，实干前用刷子理顺）。涂刷第二遍面漆：第一遍实干后（约4h），按垂直方向（与第一遍交叉）涂刷，确保均匀覆盖，提升丰满度；总干膜厚度≥60μm，光泽均匀（哑光、半哑光需一致，无明显色差）。</w:t>
      </w:r>
    </w:p>
    <w:p w14:paraId="513D48F4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3.3.外墙真石漆</w:t>
      </w:r>
    </w:p>
    <w:p w14:paraId="72C070EB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3.3.1基层处理</w:t>
      </w:r>
    </w:p>
    <w:p w14:paraId="560A53E9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基层平整度偏差≤3mm/2m（用靠尺检查），空鼓面积≤5%（需铲除重抹）；含水率：≤10%；pH值：≤10。铲除浮灰、空鼓、粉化层，用聚合物水泥砂浆修补孔洞、裂缝；用120目砂纸轻磨基层，去除毛刺，清理灰尘；</w:t>
      </w:r>
    </w:p>
    <w:p w14:paraId="5FA4C5FB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3.3.2上漆工艺</w:t>
      </w:r>
    </w:p>
    <w:p w14:paraId="3F2BC0EE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涂刷一道外墙专用封闭底漆（渗透型），增强基层强度，防止返碱；铺贴耐碱玻璃纤维网格布（规格≥160g/m²），用抗裂砂浆（厚度3-5mm）覆盖，确保网格布完全埋入砂浆中，搭接宽度≥100mm；阴阳角处网格布需折边（宽度≥100mm），做加强处理，避免直角开裂；涂刷真石漆专用底漆，用量约0.15-0.2kg/m²，确保均匀覆盖，无漏涂；底漆实干后（约4h）方可进行下一道工序；分格与贴美纹纸按设计要求弹出分格线（模拟石材接缝），间距通常为600-1200mm（横向）、300-600mm（纵向），深度5-8mm；沿分格线粘贴美纹纸（宽度≥20mm，需耐溶剂型，避免被真石漆中的溶剂渗透），确保边缘平直，为后续形成清晰分格做准备；喷枪口径4-6mm，压力0.4-0.6MPa，距离墙面30-50cm；喷涂分两遍喷涂（第一遍薄喷打底，第二遍厚喷出纹理），总厚度2-5mm；喷涂后24h，轻轻撕掉美纹纸，形成整齐的分格缝。；真石漆实干后，用200目砂纸轻磨涂层表面，去除浮砂、毛刺，使表面平整；打磨后用高压水枪冲洗表面浮灰，确保无粉尘残留；选择丙烯酸罩面漆，用量0.1-0.15kg/m²；采用喷涂或滚涂方式，均匀覆盖真石漆表面，形成保护膜。</w:t>
      </w:r>
    </w:p>
    <w:p w14:paraId="7AD560E8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3.3.3注意事项</w:t>
      </w:r>
    </w:p>
    <w:p w14:paraId="4B3CC1A5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同一墙面需一次性连续喷涂，避免接茬色差；阴阳角处需均匀喷涂，避免堆积或漏喷。</w:t>
      </w:r>
    </w:p>
    <w:p w14:paraId="6638DFD6">
      <w:pPr>
        <w:pStyle w:val="4"/>
        <w:spacing w:before="0" w:after="0" w:line="360" w:lineRule="auto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3.4.平台地面</w:t>
      </w:r>
    </w:p>
    <w:p w14:paraId="4C735D13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  <w:t>3.4.1.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铺设防潮层</w:t>
      </w:r>
    </w:p>
    <w:p w14:paraId="116C4F66">
      <w:pPr>
        <w:spacing w:line="360" w:lineRule="auto"/>
        <w:ind w:firstLine="708" w:firstLineChars="253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沿墙面四周弹出水平线，确保防潮膜铺设平整，无褶皱。墙角处防潮膜需覆盖墙面基层，与踢脚线安装位置衔接，防止潮气从墙体渗入。</w:t>
      </w:r>
    </w:p>
    <w:p w14:paraId="6242D434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  <w:t>3.4.2.板材铺装</w:t>
      </w:r>
    </w:p>
    <w:p w14:paraId="142D8F50">
      <w:pPr>
        <w:spacing w:line="360" w:lineRule="auto"/>
        <w:ind w:firstLine="708" w:firstLineChars="253"/>
        <w:rPr>
          <w:rFonts w:hint="eastAsia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通常沿房间长边方向铺设，或与光线照射方向一致，视觉上更显宽敞。有门洞，地板需穿过门洞连续铺设，避免在门口处断开（需配合过桥条处理）。</w:t>
      </w:r>
    </w:p>
    <w:p w14:paraId="47292365">
      <w:pPr>
        <w:spacing w:line="360" w:lineRule="auto"/>
        <w:outlineLvl w:val="3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3.4.6.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伸缩缝预留</w:t>
      </w:r>
    </w:p>
    <w:p w14:paraId="075D7A56">
      <w:pPr>
        <w:spacing w:line="360" w:lineRule="auto"/>
        <w:ind w:firstLine="708" w:firstLineChars="253"/>
        <w:rPr>
          <w:rFonts w:hint="eastAsia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墙面伸缩缝：地板与墙面、柱体之间需预留8~12mm伸缩缝（可用专用楔子定位），确保地板热胀冷缩时有足够空间。</w:t>
      </w:r>
    </w:p>
    <w:p w14:paraId="511B2623">
      <w:pPr>
        <w:spacing w:line="360" w:lineRule="auto"/>
        <w:ind w:firstLine="708" w:firstLineChars="253"/>
        <w:rPr>
          <w:rFonts w:hint="eastAsia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特殊位置伸缩缝：门口处伸缩缝需用过桥条遮盖，避免踩踏损坏。大面积铺设时（单块区域长度＞8m或宽度＞6m），需设置伸缩缝并加装过桥条。</w:t>
      </w:r>
    </w:p>
    <w:p w14:paraId="29D4D215">
      <w:pPr>
        <w:spacing w:line="360" w:lineRule="auto"/>
        <w:outlineLvl w:val="3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3.4.7.注意事项</w:t>
      </w:r>
    </w:p>
    <w:p w14:paraId="027CDA8E">
      <w:pPr>
        <w:spacing w:line="360" w:lineRule="auto"/>
        <w:ind w:firstLine="708" w:firstLineChars="253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轻微不平整（误差≤3mm）可通过防潮膜厚度调整；误差较大时，需用水泥自流平或石膏找平后再安装。</w:t>
      </w:r>
    </w:p>
    <w:p w14:paraId="39C23286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3.5.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铝合金</w:t>
      </w:r>
      <w:r>
        <w:rPr>
          <w:rFonts w:ascii="Times New Roman" w:hAnsi="Times New Roman" w:eastAsia="宋体" w:cs="Times New Roman"/>
          <w:sz w:val="28"/>
          <w:szCs w:val="28"/>
        </w:rPr>
        <w:t>栏杆</w:t>
      </w:r>
    </w:p>
    <w:p w14:paraId="14C94DFA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2.5.1立管固定膨胀螺栓式固定</w:t>
      </w:r>
    </w:p>
    <w:p w14:paraId="47CD61DB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钻孔后植入膨胀螺栓，套入法兰盘并拧紧螺母（扭矩≥30N</w:t>
      </w:r>
      <w:r>
        <w:rPr>
          <w:rFonts w:ascii="Times New Roman" w:hAnsi="Times New Roman" w:eastAsia="MS Gothic" w:cs="Times New Roman"/>
          <w:sz w:val="28"/>
          <w:szCs w:val="28"/>
        </w:rPr>
        <w:t>・</w:t>
      </w:r>
      <w:r>
        <w:rPr>
          <w:rFonts w:ascii="Times New Roman" w:hAnsi="Times New Roman" w:eastAsia="宋体" w:cs="Times New Roman"/>
          <w:sz w:val="28"/>
          <w:szCs w:val="28"/>
        </w:rPr>
        <w:t>m），确保立管无晃动。</w:t>
      </w:r>
    </w:p>
    <w:p w14:paraId="2191A7F8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2.5.2横杆与扶手</w:t>
      </w:r>
    </w:p>
    <w:p w14:paraId="5393F667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按设计高度焊接或连接横杆，确保横杆水平（偏差≤2mm/m），与立管垂直（角度偏差≤1°）；安装顶部扶手，对接处焊接或用套管连接，确保扶手连续顺滑（转弯处弧度半径≥100mm，避免磕碰）。</w:t>
      </w:r>
    </w:p>
    <w:p w14:paraId="15125DFC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2.5.3细部处理与收尾</w:t>
      </w:r>
    </w:p>
    <w:p w14:paraId="23FE4DC2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焊接部位用角磨机打磨至与母材平齐，去除毛刺，然后补做表面处理（如拉丝或抛光）；立管底部与地面间隙（≤5mm）用耐候密封胶（硅酮材质，与不锈钢兼容）填充，防止积水锈蚀。</w:t>
      </w:r>
    </w:p>
    <w:p w14:paraId="4FD2B329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3.6.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连廊</w:t>
      </w:r>
      <w:r>
        <w:rPr>
          <w:rFonts w:ascii="Times New Roman" w:hAnsi="Times New Roman" w:eastAsia="宋体" w:cs="Times New Roman"/>
          <w:sz w:val="28"/>
          <w:szCs w:val="28"/>
        </w:rPr>
        <w:t>茶水柜</w:t>
      </w:r>
    </w:p>
    <w:p w14:paraId="59CD1A55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3.6.1柜体</w:t>
      </w:r>
    </w:p>
    <w:p w14:paraId="0E3FC7F2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（1）基层加固（关键防变形步骤）</w:t>
      </w:r>
    </w:p>
    <w:p w14:paraId="6F47BA75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若竖隔板高度＞1.2m，需在在竖隔板背部加装L型角钢（与地面/墙面固定，增强抗倾覆能力）。</w:t>
      </w:r>
    </w:p>
    <w:p w14:paraId="4473A383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管线孔洞周边：用瓷砖胶+玻纤网格布（宽度≥100mm）做加强层，防止孔洞处砖体开裂。</w:t>
      </w:r>
    </w:p>
    <w:p w14:paraId="2983E5F3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（2）玻化砖切割与预处理</w:t>
      </w:r>
    </w:p>
    <w:p w14:paraId="686CCD5D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按放线尺寸现场切割（用瓷砖切割机，避免崩边），切口需打磨光滑（边缘倒角R≥2mm）；切割后的砖体浸泡2h（至不冒泡），取出阴干（表面无明水），增强与瓷砖胶的粘结力。</w:t>
      </w:r>
    </w:p>
    <w:p w14:paraId="2E62B1E5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（3）粘贴施工（薄贴法，确保牢固）</w:t>
      </w:r>
    </w:p>
    <w:p w14:paraId="56EB7967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说明书比例加水调制瓷砖胶（通常粉：水=5:1），电动搅拌3min至无颗粒，静置5min后再次搅拌，稠度以“手握成团、落地即散”为宜。在玻化砖背面同样涂抹瓷砖胶（厚度2~3mm），形成“双面涂胶”；将砖体按放线位置贴实，用橡皮锤轻敲（避免用力过猛导致砖体破裂），同时用靠尺检查垂直度（偏差≤2mm/m）和平整度（偏差≤1mm），调整至合格。</w:t>
      </w:r>
    </w:p>
    <w:p w14:paraId="3214F7A4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（4）柜门利旧安装.</w:t>
      </w:r>
    </w:p>
    <w:p w14:paraId="7F8C810D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（5）接缝处理与养护</w:t>
      </w:r>
    </w:p>
    <w:p w14:paraId="60B94EDF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相邻砖体留缝2~3mm（避免热胀冷缩挤压开裂），粘贴24h后（砖体固定），用环氧彩砂填缝剂填缝，填缝剂填入缝隙后，用刮板向45°方向压实，清除表面余料；24h后用湿海绵清理表面，7d内避免碰撞（养护至强度达标）。</w:t>
      </w:r>
    </w:p>
    <w:p w14:paraId="54D42A03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3.6.2台面</w:t>
      </w:r>
    </w:p>
    <w:p w14:paraId="03B55CB2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（1）石材切割与开孔</w:t>
      </w:r>
    </w:p>
    <w:p w14:paraId="3034AE2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按复核尺寸工厂加工：边缘倒圆弧（R≥5mm，防磕碰），水槽、灶台开孔处需加固（下贴50mm宽石英石条，用胶粘结），预留2mm伸缩缝（与墙面、竖隔板的缝隙）。</w:t>
      </w:r>
    </w:p>
    <w:p w14:paraId="6873AB61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（2）台面安装与固定</w:t>
      </w:r>
    </w:p>
    <w:p w14:paraId="5E6DD40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试铺定位：将石材台面轻放于竖隔板上，调整位置（与竖隔板边缘对齐，偏差≤1mm），用水平仪调平（偏差≤1mm/m），不平整处垫石英石垫片（禁止垫木板/塑料）。</w:t>
      </w:r>
    </w:p>
    <w:p w14:paraId="1BE59AAB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固定方式（“支撑+点粘”结合）：</w:t>
      </w:r>
    </w:p>
    <w:p w14:paraId="339C9F0F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支撑：在竖隔板顶部每500mm设1个不锈钢支撑件（L型，一端用螺丝固定在玻化砖上，另一端托住台面）；</w:t>
      </w:r>
    </w:p>
    <w:p w14:paraId="463B1827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点粘：在支撑件之间的台面与竖隔板接触处，打直径30mm、厚度5mm的环氧树脂胶点（每600mm一个），胶层固化前用重物加压（确保粘结紧密）。</w:t>
      </w:r>
    </w:p>
    <w:p w14:paraId="33CD04CD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（3）接缝与边缘密封</w:t>
      </w:r>
    </w:p>
    <w:p w14:paraId="242FAF64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石材拼接缝：若需多块拼接，接缝处用与石材同色的环氧树脂胶填充，固化后用400目→800目砂纸打磨至平整，再抛光（缝隙≤0.3mm）。</w:t>
      </w:r>
    </w:p>
    <w:p w14:paraId="3C54AFD0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与玻化砖衔接缝：台面与竖隔板侧面、背面的缝隙（3~5mm），用中性防霉硅酮密封胶填充（胶面呈圆弧状），24h内避免触碰（确保固化）。</w:t>
      </w:r>
    </w:p>
    <w:p w14:paraId="0DBA71B7">
      <w:pPr>
        <w:pStyle w:val="3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4.无人机停机坪</w:t>
      </w:r>
    </w:p>
    <w:p w14:paraId="0101A07F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4.1镀锌槽钢梯梆、梯步</w:t>
      </w:r>
    </w:p>
    <w:p w14:paraId="6E38EF82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主梁钢材采用Q235B级150槽钢（规格150×63×6.5mm），屈服强度≥235MPa，进场需提供材质证明书焊接材料选用E43型焊条，符合GB/T5117标准。</w:t>
      </w:r>
    </w:p>
    <w:p w14:paraId="305ACDBD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4.2花纹钢板</w:t>
      </w:r>
    </w:p>
    <w:p w14:paraId="530B7573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.踏步面板5mm厚菱形花纹钢板（防滑等级R2），花纹高度≥1.2mm，表面热镀锌处理（锌层≥80g/㎡）</w:t>
      </w:r>
    </w:p>
    <w:p w14:paraId="04A9E921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4.3.封墙</w:t>
      </w:r>
    </w:p>
    <w:p w14:paraId="66CAD8EA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4.3.1.龙骨安装</w:t>
      </w:r>
    </w:p>
    <w:p w14:paraId="36A996D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弹线定位（竖向龙骨中心线、水平标高线），用激光投线仪控制垂直度（偏差≤3mm/m）；龙骨与预埋件焊接后，做防腐处理（涂刷环氧富锌底漆，干膜厚度≥60μm）。</w:t>
      </w:r>
    </w:p>
    <w:p w14:paraId="23F78316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4.3.2.GRC板安装</w:t>
      </w:r>
    </w:p>
    <w:p w14:paraId="3D062BC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从下往上逐块安装，板与龙骨间隙≤2mm，用靠尺检查平整度（偏差≤3mm/2m）；临时固定后调整位置，再拧紧自攻螺丝（扭矩≤15N</w:t>
      </w:r>
      <w:r>
        <w:rPr>
          <w:rFonts w:ascii="Times New Roman" w:hAnsi="Times New Roman" w:eastAsia="MS Gothic" w:cs="Times New Roman"/>
          <w:sz w:val="28"/>
          <w:szCs w:val="28"/>
        </w:rPr>
        <w:t>・</w:t>
      </w:r>
      <w:r>
        <w:rPr>
          <w:rFonts w:ascii="Times New Roman" w:hAnsi="Times New Roman" w:eastAsia="宋体" w:cs="Times New Roman"/>
          <w:sz w:val="28"/>
          <w:szCs w:val="28"/>
        </w:rPr>
        <w:t>m，避免板体开裂）。</w:t>
      </w:r>
    </w:p>
    <w:p w14:paraId="1B05ED10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4.3.3.密封与装饰</w:t>
      </w:r>
    </w:p>
    <w:p w14:paraId="332ABFFD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板缝清理后填入泡沫棒，打胶前用美纹纸贴边（确保胶线顺直），胶固化后撕去美纹纸；板面整体涂刷外墙专用底漆（抗碱封闭型）+面漆（弹性乳胶漆，延伸率≥200%），增强耐候性。</w:t>
      </w:r>
    </w:p>
    <w:p w14:paraId="572DDEB8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4.4.外墙</w:t>
      </w:r>
    </w:p>
    <w:p w14:paraId="7E685AEF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4.4.1基层处理</w:t>
      </w:r>
    </w:p>
    <w:p w14:paraId="7F8A3A98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基层平整度偏差≤3mm/2m（用靠尺检查），空鼓面积≤5%（需铲除重抹）；含水率：≤10%；pH值：≤10。铲除浮灰、空鼓、粉化层，用聚合物水泥砂浆修补孔洞、裂缝；用120目砂纸轻磨基层，去除毛刺，清理灰尘；</w:t>
      </w:r>
    </w:p>
    <w:p w14:paraId="605EF74D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4.4.2上漆工艺</w:t>
      </w:r>
    </w:p>
    <w:p w14:paraId="6B1ADE33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涂刷一道外墙专用封闭底漆（渗透型），增强基层强度，防止返碱；铺贴耐碱玻璃纤维网格布（规格≥160g/m²），用抗裂砂浆（厚度3-5mm）覆盖，确保网格布完全埋入砂浆中，搭接宽度≥100mm；阴阳角处网格布需折边（宽度≥100mm），做加强处理，避免直角开裂；涂刷真石漆专用底漆，用量约0.15-0.2kg/m²，确保均匀覆盖，无漏涂；底漆实干后（约4h）方可进行下一道工序；分格与贴美纹纸按设计要求弹出分格线（模拟石材接缝），间距通常为600-1200mm（横向）、300-600mm（纵向），深度5-8mm；沿分格线粘贴美纹纸（宽度≥20mm，需耐溶剂型，避免被真石漆中的溶剂渗透），确保边缘平直，为后续形成清晰分格做准备；喷枪口径4-6mm，压力0.4-0.6MPa，距离墙面30-50cm；喷涂分两遍喷涂（第一遍薄喷打底，第二遍厚喷出纹理），总厚度2-5mm；喷涂后24h，轻轻撕掉美纹纸，形成整齐的分格缝。；真石漆实干后，用200目砂纸轻磨涂层表面，去除浮砂、毛刺，使表面平整；打磨后用高压水枪冲洗表面浮灰，确保无粉尘残留；选择丙烯酸罩面漆，用量0.1-0.15kg/m²；采用喷涂或滚涂方式，均匀覆盖真石漆表面，形成保护膜。</w:t>
      </w:r>
    </w:p>
    <w:p w14:paraId="09E4D96F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4.4.3注意事项</w:t>
      </w:r>
    </w:p>
    <w:p w14:paraId="59DFDDD1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同一墙面需一次性连续喷涂，避免接茬色差；阴阳角处需均匀喷涂，避免堆积或漏喷。</w:t>
      </w:r>
    </w:p>
    <w:p w14:paraId="2EBCECCC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4.5内墙</w:t>
      </w:r>
    </w:p>
    <w:p w14:paraId="4F840A79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4.5.1耐水腻子施工：</w:t>
      </w:r>
    </w:p>
    <w:p w14:paraId="0161C68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批刮第一遍：用刮板横向满刮，厚度控制在0.5~1mm（过厚易开裂），重点填补基层凹陷处，边角处收刮平整；表干后（约5h）用200目砂纸轻磨，去除浮灰（避免漏磨或过度打磨露底）。批刮第二遍：纵向满刮（与第一遍方向垂直），厚度0.3~0.5mm，确保墙面整体平整；实干后（约24h）用320目砂纸精细打磨，表面平整度偏差≤3mm/2m（用靠尺检查），打磨后用吸尘器清理浮灰。</w:t>
      </w:r>
    </w:p>
    <w:p w14:paraId="679E98CE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4.5.2丙烯酸乳胶漆施工：</w:t>
      </w:r>
    </w:p>
    <w:p w14:paraId="34882492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涂刷底漆：若墙面碱性较强或吸水率高，先涂一遍抗碱封闭底漆（稀释比例10%~20%），增强腻子与面漆的粘结力，避免泛碱；底漆实干后（约4h）方可涂面漆。涂刷第一遍面漆：用羊毛辊筒，顺序从顶部到底部、从阴角到阳角，避免漏涂；控制厚度（湿膜约80~100μm），避免流挂（若出现流挂，实干前用刷子理顺）。涂刷第二遍面漆：第一遍实干后（约4h），按垂直方向（与第一遍交叉）涂刷，确保均匀覆盖，提升丰满度；总干膜厚度≥60μm，光泽均匀（哑光、半哑光需一致，无明显色差）。</w:t>
      </w:r>
    </w:p>
    <w:p w14:paraId="1647A20A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4.6.梯步砖</w:t>
      </w:r>
    </w:p>
    <w:p w14:paraId="185C4A76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4.6.1.铺贴顺序（关键防污染步骤）</w:t>
      </w:r>
    </w:p>
    <w:p w14:paraId="49180A84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遵循“先踢面、后踏面”的顺序，避免铺贴踏面时污染已完成的踢面；从楼梯顶部向底部铺贴（或从底部向顶部，统一方向即可），确保每步尺寸连贯。</w:t>
      </w:r>
    </w:p>
    <w:p w14:paraId="241A1A0B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4.6.2.踢面铺贴（垂直面控制）</w:t>
      </w:r>
    </w:p>
    <w:p w14:paraId="76B33711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踢面基层洒水湿润，刷1道水泥浆（水灰比0.4~0.5）作为结合层，增强粘结。用齿形刮刀在踢面基层涂抹瓷砖胶（厚度3~5mm）；将梯步砖按控制线贴实，用橡皮锤轻敲（避免用力过猛导致砖体破裂），同时用靠尺检查垂直度（偏差≤2mm/m）和与相邻踢面的平整度（高低差≤1mm）。</w:t>
      </w:r>
    </w:p>
    <w:p w14:paraId="0ED3B0FA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4.6.3.踏面铺贴（水平面与防滑控制）</w:t>
      </w:r>
    </w:p>
    <w:p w14:paraId="48D1E209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踏面需向楼梯内侧做1%坡度（约2mm），避免积水（尤其潮湿环境）。踏面基层同样刷水泥浆结合层，摊铺粘结材料（厚度5~8mm），用刮杠找平；铺贴时确保踏面与踢面接缝紧密（缝隙≤2mm），砖体前沿对齐控制线（偏差≤1mm），用水平仪检查平整度（偏差≤2mm）。</w:t>
      </w:r>
    </w:p>
    <w:p w14:paraId="03CC993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防滑纹理砖：确保纹理朝向一致（顺楼梯走向），增强摩擦力。</w:t>
      </w:r>
    </w:p>
    <w:p w14:paraId="2E250A54">
      <w:pPr>
        <w:spacing w:line="360" w:lineRule="auto"/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4.6.4.接缝处理与养护</w:t>
      </w:r>
    </w:p>
    <w:p w14:paraId="29DEF15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铺贴24h后（砖体固定），清理砖缝内杂物，用填缝剂填充（压实、抹平），2h后用湿海绵清理表面余料。铺贴完成后洒水养护≥7d（每天2~3次），禁止过早踩踏（尤其重型物体碾压），养护期间设置警示标识。</w:t>
      </w:r>
    </w:p>
    <w:p w14:paraId="5DDA0063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4.7.平台砖</w:t>
      </w:r>
    </w:p>
    <w:p w14:paraId="003B8714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4.7.1划线</w:t>
      </w:r>
    </w:p>
    <w:p w14:paraId="3D835C1A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规格弹出网格控制线（纵横方向），从屋顶最高处（或排水起点）向低处排版，确保边缘地砖宽度≥100mm（避免小窄条，影响美观与强度）；弹出坡度控制线（每2m设一个控制点），确保铺贴后地砖表面坡度与屋顶一致，无倒坡；</w:t>
      </w:r>
    </w:p>
    <w:p w14:paraId="4F01D05C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4.7.2上浆</w:t>
      </w:r>
    </w:p>
    <w:p w14:paraId="0760FB44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按比例加水搅拌瓷砖胶（电动搅拌器搅拌3min，静置5min后二次搅拌），用齿形刮刀均匀涂抹在基层，厚度5~8mm，刮板与基层呈45°角，确保齿痕均匀连续；</w:t>
      </w:r>
    </w:p>
    <w:p w14:paraId="4ECF1F71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4.7.3铺贴</w:t>
      </w:r>
    </w:p>
    <w:p w14:paraId="1F48FEE6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按弹线位置铺贴，地砖背面预先涂刷界面剂，用橡皮锤轻敲地砖四角及中心，确保与粘结层紧密结合（空鼓率≤5%，单块砖空鼓面积≤10%）；</w:t>
      </w:r>
    </w:p>
    <w:p w14:paraId="21B978E1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4.7.4注意事项</w:t>
      </w:r>
    </w:p>
    <w:p w14:paraId="217B0F56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铺贴顺序从高处向低处推进，先铺大面，后铺边缘、异形部位（如墙根部、钢架周围），避免踩踏已铺地砖（可铺垫木板）；</w:t>
      </w:r>
    </w:p>
    <w:p w14:paraId="5549D632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4.7.5缝宽控制</w:t>
      </w:r>
    </w:p>
    <w:p w14:paraId="3196C66A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预留3mm缝隙（用十字架定位），确保均匀一致，缝内清理干净（避免粘结材料残留）；</w:t>
      </w:r>
    </w:p>
    <w:p w14:paraId="66BCE83F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4.7.6后续</w:t>
      </w:r>
    </w:p>
    <w:p w14:paraId="5D217F4A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完成24h后洒水养护（保持表面湿润），瓷砖胶养护3~5天，水泥砂浆养护7天，期间禁止上人或堆放重物；养护结束后，用吸尘器清理缝内灰尘，填入耐候填缝剂（用橡胶刮板压实，与砖面平齐），24h后用湿抹布擦净表面残留，再养护2~3天。</w:t>
      </w:r>
    </w:p>
    <w:p w14:paraId="294AD5DE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4.8踢脚线</w:t>
      </w:r>
    </w:p>
    <w:p w14:paraId="53C6BEDF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4.8.1楼梯侧面踢脚线铺贴（关键是与梯步踢面衔接）</w:t>
      </w:r>
    </w:p>
    <w:p w14:paraId="38DEC945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基层处理：墙面基层洒水湿润，刷1道水泥浆（水灰比0.4~0.5）作为结合层，重点涂刷踢脚线与梯步踢面衔接处。用齿形刮刀在踢脚线背面涂抹瓷砖胶（厚度2~3mm）；将踢脚线按控制线粘贴，确保上口与水平控制线对齐（偏差≤1mm）；内侧与墙面贴合（缝隙≤1mm）；下口与梯步踢面顶部接缝紧密（缝隙≤2mm，后期用填缝剂密封）；用橡皮锤轻敲固定，同时用靠尺检查垂直度（偏差≤2mm/m）和水平度（偏差≤1mm）。</w:t>
      </w:r>
    </w:p>
    <w:p w14:paraId="362A82C8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4.8.2休息平台踢脚线铺贴（与地面衔接）</w:t>
      </w:r>
    </w:p>
    <w:p w14:paraId="2A90A446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休息平台地面需向楼梯方向做1%坡度（避免积水），踢脚线底部与地面缝隙≤2mm；粘贴方法同楼梯侧面，确保踢脚线在转角处45°拼接紧密（缝隙≤1mm），或直角搭接处平整（高低差≤0.5mm）。</w:t>
      </w:r>
    </w:p>
    <w:p w14:paraId="162FC06A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4.9防盗门</w:t>
      </w:r>
    </w:p>
    <w:p w14:paraId="0D39D4D8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将门框放入门洞，用木楔临时固定，调整垂直度（用水平仪校准，偏差≤1mm/m）、水平度（门槛高度需高于地面3~5mm，防雨水倒灌）；通过门框预留的安装孔（间距≤600mm）打入膨胀螺栓（直径≥10mm），与墙体固定；门框与墙体间隙用发泡胶填充，填充需饱满（避免空鼓导致门框松动），24小时后拆除木楔；将门扇与门框通过合页连接，合页螺丝需全部拧紧，确保门扇开启灵活，关闭后与门框贴合紧密；检查锁舌伸缩是否顺畅，钥匙转动是否轻便（阻力≤30N）；关门后，主锁、天地锁需全部锁闭，用手推拉门扇无晃动（锁闭状态下位移≤1mm）；门框与墙面接缝处打耐候密封胶（室外侧），防止雨水渗入；门扇与门框接触部位装密封条（三元乙丙橡胶，截面直径≥8mm），确保关门时无明显缝隙，隔音防尘。</w:t>
      </w:r>
    </w:p>
    <w:p w14:paraId="263FCC6C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4.10.无人机库旋转钢梯</w:t>
      </w:r>
    </w:p>
    <w:p w14:paraId="1A817256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4.10.1中心柱安装</w:t>
      </w:r>
    </w:p>
    <w:p w14:paraId="39D41FB2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吊装中心柱对准预埋件中心，临时固定后用水平仪校准垂直度（偏差≤1/1000柱高）；中心柱与预埋件满焊（焊接时对称施焊，避免变形），焊缝经探伤检测（二级焊缝要求，无裂纹、气孔）。</w:t>
      </w:r>
    </w:p>
    <w:p w14:paraId="0D35F5F9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4.10.2踏步与梯架安装</w:t>
      </w:r>
    </w:p>
    <w:p w14:paraId="4BB40A0E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旋转角度依次安装踏步（从底部开始），每安装3~5级用水平仪检查踏面水平度（偏差≤3mm），确保同高度踏步在同一水平面；踏步与中心柱、外侧护栏焊接（焊后敲除焊渣，打磨平整），或紧固螺栓（扭矩值按8.8级螺栓要求，如M12螺栓扭矩≥45N</w:t>
      </w:r>
      <w:r>
        <w:rPr>
          <w:rFonts w:ascii="Times New Roman" w:hAnsi="Times New Roman" w:eastAsia="MS Gothic" w:cs="Times New Roman"/>
          <w:sz w:val="28"/>
          <w:szCs w:val="28"/>
        </w:rPr>
        <w:t>・</w:t>
      </w:r>
      <w:r>
        <w:rPr>
          <w:rFonts w:ascii="Times New Roman" w:hAnsi="Times New Roman" w:eastAsia="宋体" w:cs="Times New Roman"/>
          <w:sz w:val="28"/>
          <w:szCs w:val="28"/>
        </w:rPr>
        <w:t>m）；安装梯架（踏步下方承重结构），与踏步、中心柱连接牢固，增强整体刚度。</w:t>
      </w:r>
    </w:p>
    <w:p w14:paraId="72150FB5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4.10.3扶手与护栏安装</w:t>
      </w:r>
    </w:p>
    <w:p w14:paraId="6C6E1969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先安装护栏立杆（间距均匀，偏差≤10mm），再焊接扶手横杆（确保连续、顺滑，转弯处圆弧过渡，半径≥100mm）；扶手接头处满焊，打磨后与其他部位平顺连接（无凸起，避免刮伤）。</w:t>
      </w:r>
    </w:p>
    <w:p w14:paraId="256BF0B3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4.11.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铝合金</w:t>
      </w:r>
      <w:r>
        <w:rPr>
          <w:rFonts w:ascii="Times New Roman" w:hAnsi="Times New Roman" w:eastAsia="宋体" w:cs="Times New Roman"/>
          <w:sz w:val="28"/>
          <w:szCs w:val="28"/>
        </w:rPr>
        <w:t>栏杆</w:t>
      </w:r>
    </w:p>
    <w:p w14:paraId="6C699638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4.11.1立管固定膨胀螺栓式固定</w:t>
      </w:r>
    </w:p>
    <w:p w14:paraId="1EA47367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钻孔后植入膨胀螺栓，套入法兰盘并拧紧螺母（扭矩≥30N</w:t>
      </w:r>
      <w:r>
        <w:rPr>
          <w:rFonts w:ascii="Times New Roman" w:hAnsi="Times New Roman" w:eastAsia="MS Gothic" w:cs="Times New Roman"/>
          <w:sz w:val="28"/>
          <w:szCs w:val="28"/>
        </w:rPr>
        <w:t>・</w:t>
      </w:r>
      <w:r>
        <w:rPr>
          <w:rFonts w:ascii="Times New Roman" w:hAnsi="Times New Roman" w:eastAsia="宋体" w:cs="Times New Roman"/>
          <w:sz w:val="28"/>
          <w:szCs w:val="28"/>
        </w:rPr>
        <w:t>m），确保立管无晃动。</w:t>
      </w:r>
    </w:p>
    <w:p w14:paraId="6185D70F">
      <w:pPr>
        <w:outlineLvl w:val="3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4.11.2横杆与扶手</w:t>
      </w:r>
    </w:p>
    <w:p w14:paraId="4BA8A81D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按设计高度焊接或连接横杆，确保横杆水平（偏差≤2mm/m），与立管垂直（角度偏差≤1°）；安装顶部扶手，对接处焊接或用套管连接，确保扶手连续顺滑（转弯处弧度半径≥100mm，避免磕碰）。</w:t>
      </w:r>
    </w:p>
    <w:p w14:paraId="547018FC">
      <w:pPr>
        <w:pStyle w:val="5"/>
        <w:spacing w:before="0" w:after="0" w:line="360" w:lineRule="auto"/>
        <w:rPr>
          <w:rFonts w:ascii="Times New Roman" w:hAnsi="Times New Roman" w:eastAsia="宋体" w:cs="Times New Roman"/>
          <w:bCs/>
          <w:szCs w:val="28"/>
        </w:rPr>
      </w:pPr>
      <w:r>
        <w:rPr>
          <w:rFonts w:ascii="Times New Roman" w:hAnsi="Times New Roman" w:eastAsia="宋体" w:cs="Times New Roman"/>
          <w:bCs/>
          <w:szCs w:val="28"/>
        </w:rPr>
        <w:t>4.11.3细部处理与收尾</w:t>
      </w:r>
    </w:p>
    <w:p w14:paraId="40C6407F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焊接部位用角磨机打磨至与母材平齐，去除毛刺，然后补做表面处理（如拉丝或抛光）；立管底部与地面间隙（≤5mm）用耐候密封胶（硅酮材质，与不锈钢兼容）填充，防止积水锈蚀。</w:t>
      </w:r>
    </w:p>
    <w:p w14:paraId="4492ACC8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4.12.屋面防水</w:t>
      </w:r>
    </w:p>
    <w:p w14:paraId="50CB919F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4.12.1施工前准备</w:t>
      </w:r>
    </w:p>
    <w:p w14:paraId="3B32A36C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去除屋面基层的浮灰、杂物、油污，铲除空鼓、起砂部位，用水泥砂浆修补平整；基层平整度偏差≤5mm，坡度符合设计（如平屋面坡度≥2%，天沟坡度≥5%）；阴阳角做成半径≥50mm的圆弧（用水泥砂浆抹弧）；落水口、管根周围500mm范围内坡度≥5%，根部做成凹槽（深20mm，宽20mm），内嵌密封膏；分格缝预留的分格缝需清理干净，填入泡沫棒后嵌密封膏。</w:t>
      </w:r>
    </w:p>
    <w:p w14:paraId="15E57D70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4.12.2施工流程</w:t>
      </w:r>
    </w:p>
    <w:p w14:paraId="48F17422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阴阳角、管根、落水口等易渗漏部位，先涂刷1~2遍防水涂料，干燥后铺贴无纺布增强层（宽度≥300mm），再在其上涂刷1遍涂料，使无纺布完全浸透（形成“涂料+增强层”复合防水带）；第一遍涂膜用刮板或滚刷均匀涂刷，厚度约0.5mm，涂刷方向一致（如横向），避免漏涂、堆积；第二遍涂膜待第一遍实干后（通常8h以上），按垂直方向（如纵向）涂刷，厚度约0.5mm，确保与第一遍涂膜交叉覆盖，总厚度按设计要求（屋面防水通常≥1.5mm，需涂刷3~4遍）；当涂膜总厚度≥2mm时，在第二遍与第三遍之间铺贴无纺布或玻纤布，用刮板将其压入涂料中，确保无褶皱、气泡，边缘搭接≥100mm；涂膜收头应在屋面女儿墙、天窗等立面上，高度≥250mm，收头处用密封膏封严，或用压条固定后涂刷防水涂料覆盖。</w:t>
      </w:r>
    </w:p>
    <w:p w14:paraId="28B0CBD9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4.12.3养护与保护层施工</w:t>
      </w:r>
    </w:p>
    <w:p w14:paraId="503AED9E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涂膜实干后（约24h），需洒水养护2~3天（保持表面湿润，避免干裂），或涂刷养护剂；养护后按设计实施面层装饰面。</w:t>
      </w:r>
    </w:p>
    <w:p w14:paraId="0A26F0B1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4.13.地砖</w:t>
      </w:r>
    </w:p>
    <w:p w14:paraId="2C0F208A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4.13.1划线</w:t>
      </w:r>
    </w:p>
    <w:p w14:paraId="2AFCB754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规格弹出网格控制线（纵横方向），从屋顶最高处（或排水起点）向低处排版，确保边缘地砖宽度≥100mm（避免小窄条，影响美观与强度）；弹出坡度控制线（每2m设一个控制点），确保铺贴后地砖表面坡度与屋顶一致，无倒坡；</w:t>
      </w:r>
    </w:p>
    <w:p w14:paraId="35DB03F0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4.13.2上浆</w:t>
      </w:r>
    </w:p>
    <w:p w14:paraId="7414333E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按比例加水搅拌瓷砖胶（电动搅拌器搅拌3min，静置5min后二次搅拌），用齿形刮刀均匀涂抹在基层，厚度5~8mm，刮板与基层呈45°角，确保齿痕均匀连续；</w:t>
      </w:r>
    </w:p>
    <w:p w14:paraId="0E59DF66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4.13.3铺贴</w:t>
      </w:r>
    </w:p>
    <w:p w14:paraId="7FB85656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按弹线位置铺贴，地砖背面预先涂刷界面剂，用橡皮锤轻敲地砖四角及中心，确保与粘结层紧密结合（空鼓率≤5%，单块砖空鼓面积≤10%）；</w:t>
      </w:r>
    </w:p>
    <w:p w14:paraId="3D3AEC57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4.13.4注意事项</w:t>
      </w:r>
    </w:p>
    <w:p w14:paraId="7A2C50B4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铺贴顺序从高处向低处推进，先铺大面，后铺边缘、异形部位（如墙根部、钢架周围），避免踩踏已铺地砖（可铺垫木板）；</w:t>
      </w:r>
    </w:p>
    <w:p w14:paraId="2B846784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4.13.5缝宽控制</w:t>
      </w:r>
    </w:p>
    <w:p w14:paraId="5B537A7C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预留3mm缝隙（用十字架定位），确保均匀一致，缝内清理干净（避免粘结材料残留）；</w:t>
      </w:r>
    </w:p>
    <w:p w14:paraId="710C7251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4.13.6后续</w:t>
      </w:r>
    </w:p>
    <w:p w14:paraId="61842718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完成24h后洒水养护（保持表面湿润），瓷砖胶养护3~5天，水泥砂浆养护7天，期间禁止上人或堆放重物；养护结束后，用吸尘器清理缝内灰尘，填入耐候填缝剂（用橡胶刮板压实，与砖面平齐），24h后用湿抹布擦净表面残留，再养护2~3天。</w:t>
      </w:r>
    </w:p>
    <w:p w14:paraId="784B49D5">
      <w:pPr>
        <w:rPr>
          <w:rFonts w:ascii="Times New Roman" w:hAnsi="Times New Roman" w:eastAsia="宋体" w:cs="Times New Roman"/>
          <w:sz w:val="28"/>
          <w:szCs w:val="28"/>
        </w:rPr>
      </w:pPr>
    </w:p>
    <w:p w14:paraId="23D064EE">
      <w:pPr>
        <w:pStyle w:val="3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5.楼顶空间改善</w:t>
      </w:r>
    </w:p>
    <w:p w14:paraId="665F3B01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5.1.女儿墙</w:t>
      </w:r>
    </w:p>
    <w:p w14:paraId="38B13D66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5.1.1.龙骨安装</w:t>
      </w:r>
    </w:p>
    <w:p w14:paraId="4E446BE5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弹线定位（竖向龙骨中心线、水平标高线），用激光投线仪控制垂直度（偏差≤3mm/m）；龙骨与地面钢梁焊接后，做防腐处理（涂刷环氧富锌底漆，干膜厚度≥60μm）。龙骨体系中增设斜撑（每3m设一道）</w:t>
      </w:r>
    </w:p>
    <w:p w14:paraId="41904E51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5.1.2.GRC板安装</w:t>
      </w:r>
    </w:p>
    <w:p w14:paraId="3A40F407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从下往上逐块安装，板与龙骨间隙≤2mm，用靠尺检查平整度（偏差≤3mm/2m）；临时固定后调整位置，再拧紧自攻螺丝（扭矩≤15N</w:t>
      </w:r>
      <w:r>
        <w:rPr>
          <w:rFonts w:ascii="Times New Roman" w:hAnsi="Times New Roman" w:eastAsia="MS Gothic" w:cs="Times New Roman"/>
          <w:sz w:val="28"/>
          <w:szCs w:val="28"/>
        </w:rPr>
        <w:t>・</w:t>
      </w:r>
      <w:r>
        <w:rPr>
          <w:rFonts w:ascii="Times New Roman" w:hAnsi="Times New Roman" w:eastAsia="宋体" w:cs="Times New Roman"/>
          <w:sz w:val="28"/>
          <w:szCs w:val="28"/>
        </w:rPr>
        <w:t>m，避免板体开裂）。</w:t>
      </w:r>
    </w:p>
    <w:p w14:paraId="6E858D0A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5.1.3.密封与装饰</w:t>
      </w:r>
    </w:p>
    <w:p w14:paraId="674C9DA4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板缝清理后填入泡沫棒，打胶前用美纹纸贴边（确保胶线顺直），胶固化后撕去美纹纸；板面整体涂刷外墙专用底漆（抗碱封闭型）+面漆（弹性乳胶漆，延伸率≥200%），增强耐候性。</w:t>
      </w:r>
    </w:p>
    <w:p w14:paraId="622FF117">
      <w:pPr>
        <w:pStyle w:val="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5.2.封墙顶</w:t>
      </w:r>
    </w:p>
    <w:p w14:paraId="6C0C4DCC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5.2.1.龙骨安装</w:t>
      </w:r>
    </w:p>
    <w:p w14:paraId="70418442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弹线定位（竖向龙骨中心线、水平标高线），用激光投线仪控制垂直度（偏差≤3mm/m）；龙骨与顶面钢架焊接后，做防腐处理（涂刷环氧富锌底漆，干膜厚度≥60μm）。龙骨体系中增设斜撑（每3m设一道）</w:t>
      </w:r>
    </w:p>
    <w:p w14:paraId="2D454B86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5.2.2.GRC板安装</w:t>
      </w:r>
    </w:p>
    <w:p w14:paraId="5DA72158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从下往上逐块安装，板与龙骨间隙≤2mm，用靠尺检查平整度（偏差≤3mm/2m）；临时固定后调整位置，再拧紧自攻螺丝（扭矩≤15N</w:t>
      </w:r>
      <w:r>
        <w:rPr>
          <w:rFonts w:ascii="Times New Roman" w:hAnsi="Times New Roman" w:eastAsia="MS Gothic" w:cs="Times New Roman"/>
          <w:sz w:val="28"/>
          <w:szCs w:val="28"/>
        </w:rPr>
        <w:t>・</w:t>
      </w:r>
      <w:r>
        <w:rPr>
          <w:rFonts w:ascii="Times New Roman" w:hAnsi="Times New Roman" w:eastAsia="宋体" w:cs="Times New Roman"/>
          <w:sz w:val="28"/>
          <w:szCs w:val="28"/>
        </w:rPr>
        <w:t>m，避免板体开裂）。</w:t>
      </w:r>
    </w:p>
    <w:p w14:paraId="5304DCBC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5.2.3.密封与装饰</w:t>
      </w:r>
    </w:p>
    <w:p w14:paraId="1E026CF9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板缝清理后填入泡沫棒，打胶前用美纹纸贴边（确保胶线顺直），胶固化后撕去美纹纸；板面整体涂刷外墙专用底漆（抗碱封闭型）+面漆（弹性乳胶漆，延伸率≥200%），增强耐候性。</w:t>
      </w:r>
    </w:p>
    <w:p w14:paraId="478BBB5A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5.3.隔断</w:t>
      </w:r>
    </w:p>
    <w:p w14:paraId="65FFA83D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5.3.1划线</w:t>
      </w:r>
    </w:p>
    <w:p w14:paraId="5E740F6C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按设计弹线（隔墙中心线、标高线），天地龙骨用膨胀螺丝（M8×80mm）固定在楼板/地面，螺丝间距≤600mm，与墙面间隙≤5mm（用密封胶填充）。</w:t>
      </w:r>
    </w:p>
    <w:p w14:paraId="20BFE47E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5.3.2龙骨安装</w:t>
      </w:r>
    </w:p>
    <w:p w14:paraId="72C45860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主龙骨插入天地龙骨，用自攻螺丝固定（每端≥2个螺丝），垂直度偏差≤3mm/m（用激光投线仪校准）；副龙骨横向搭接在主龙骨上，螺丝固定后检查平整度（偏差≤2mm）。</w:t>
      </w:r>
    </w:p>
    <w:p w14:paraId="784FC9C6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5.3.3.基层安装</w:t>
      </w:r>
    </w:p>
    <w:p w14:paraId="75983A19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石膏板从一侧向另一侧铺设，石膏板长边沿竖向龙骨方向（增强抗折性），板与龙骨间隙≤1mm；螺丝拧紧后，用腻子填补螺丝沉头，确保表面平整（为后续饰面做准备）。</w:t>
      </w:r>
    </w:p>
    <w:p w14:paraId="65349B8E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5.3.4面层处理</w:t>
      </w:r>
    </w:p>
    <w:p w14:paraId="16B6609E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接缝处先用嵌缝膏填充（略高于板面），待干燥后（约24h）用200目砂纸打磨平整，贴网格布后再刮一道嵌缝膏；整体刮2-3遍防潮腻子（厚度≤2mm/遍），打磨后涂刷防潮乳胶漆（如弹性乳胶漆，延伸率≥200%）。</w:t>
      </w:r>
    </w:p>
    <w:p w14:paraId="014166A4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5.4.外墙</w:t>
      </w:r>
    </w:p>
    <w:p w14:paraId="79E74126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5.4.1基层处理</w:t>
      </w:r>
    </w:p>
    <w:p w14:paraId="79C3E2B3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基层平整度偏差≤3mm/2m（用靠尺检查），空鼓面积≤5%（需铲除重抹）；含水率：≤10%；pH值：≤10。铲除浮灰、空鼓、粉化层，用聚合物水泥砂浆修补孔洞、裂缝；用120目砂纸轻磨基层，去除毛刺，清理灰尘；</w:t>
      </w:r>
    </w:p>
    <w:p w14:paraId="35E86A41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5.4..2上漆工艺</w:t>
      </w:r>
    </w:p>
    <w:p w14:paraId="31225412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涂刷一道外墙专用封闭底漆（渗透型），增强基层强度，防止返碱；铺贴耐碱玻璃纤维网格布（规格≥160g/m²），用抗裂砂浆（厚度3-5mm）覆盖，确保网格布完全埋入砂浆中，搭接宽度≥100mm；阴阳角处网格布需折边（宽度≥100mm），做加强处理，避免直角开裂；涂刷真石漆专用底漆，用量约0.15-0.2kg/m²，确保均匀覆盖，无漏涂；底漆实干后（约4h）方可进行下一道工序；分格与贴美纹纸按设计要求弹出分格线（模拟石材接缝），间距通常为600-1200mm（横向）、300-600mm（纵向），深度5-8mm；沿分格线粘贴美纹纸（宽度≥20mm，需耐溶剂型，避免被真石漆中的溶剂渗透），确保边缘平直，为后续形成清晰分格做准备；喷枪口径4-6mm，压力0.4-0.6MPa，距离墙面30-50cm；喷涂分两遍喷涂（第一遍薄喷打底，第二遍厚喷出纹理），总厚度2-5mm；喷涂后24h，轻轻撕掉美纹纸，形成整齐的分格缝。；真石漆实干后，用200目砂纸轻磨涂层表面，去除浮砂、毛刺，使表面平整；打磨后用高压水枪冲洗表面浮灰，确保无粉尘残留；选择丙烯酸罩面漆，用量0.1-0.15kg/m²；采用喷涂或滚涂方式，均匀覆盖真石漆表面，形成保护膜。</w:t>
      </w:r>
    </w:p>
    <w:p w14:paraId="45A60E5A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5.4..3注意事项</w:t>
      </w:r>
    </w:p>
    <w:p w14:paraId="1085DFC3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同一墙面需一次性连续喷涂，避免接茬色差；阴阳角处需均匀喷涂，避免堆积或漏喷。</w:t>
      </w:r>
    </w:p>
    <w:p w14:paraId="7EC87C59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5.5.内墙</w:t>
      </w:r>
    </w:p>
    <w:p w14:paraId="0A36F7CE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5.5.1耐水腻子施工：</w:t>
      </w:r>
    </w:p>
    <w:p w14:paraId="43782149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批刮第一遍：用刮板横向满刮，厚度控制在0.5~1mm（过厚易开裂），重点填补基层凹陷处，边角处收刮平整；表干后（约5h）用200目砂纸轻磨，去除浮灰（避免漏磨或过度打磨露底）。批刮第二遍：纵向满刮（与第一遍方向垂直），厚度0.3~0.5mm，确保墙面整体平整；实干后（约24h）用320目砂纸精细打磨，表面平整度偏差≤3mm/2m（用靠尺检查），打磨后用吸尘器清理浮灰。</w:t>
      </w:r>
    </w:p>
    <w:p w14:paraId="201AB689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5.5.2丙烯酸乳胶漆施工：</w:t>
      </w:r>
    </w:p>
    <w:p w14:paraId="00FEB961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涂刷底漆：若墙面碱性较强或吸水率高，先涂一遍抗碱封闭底漆（稀释比例10%~20%），增强腻子与面漆的粘结力，避免泛碱；底漆实干后（约4h）方可涂面漆。涂刷第一遍面漆：用羊毛辊筒，顺序从顶部到底部、从阴角到阳角，避免漏涂；控制厚度（湿膜约80~100μm），避免流挂（若出现流挂，实干前用刷子理顺）。涂刷第二遍面漆：第一遍实干后（约4h），按垂直方向（与第一遍交叉）涂刷，确保均匀覆盖，提升丰满度；总干膜厚度≥60μm，光泽均匀（哑光、半哑光需一致，无明显色差）。</w:t>
      </w:r>
    </w:p>
    <w:p w14:paraId="01EB014B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5.6.吸音板</w:t>
      </w:r>
    </w:p>
    <w:p w14:paraId="166509AD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5.6.1划线放样</w:t>
      </w:r>
    </w:p>
    <w:p w14:paraId="6E892C13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弹出龙骨中心线、条板安装控制线，确定条板排列方向（纵向或横向），若有造型（如高低错落）需提前放样。</w:t>
      </w:r>
    </w:p>
    <w:p w14:paraId="27563F4E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5.6.2.整体安装</w:t>
      </w:r>
    </w:p>
    <w:p w14:paraId="3454ED98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轻钢龙骨为隔墙龙骨。从左至右（或从上至下）安装条板，首块板用螺丝固定在龙骨上（隐藏式螺丝孔，位于板侧），后续板通过侧边卡扣与前一块连接；条板拼接处留3mm缝（填充吸音棉条），阴阳角处条板需45°拼接（缝隙≤1mm），或用收边条处理。条板与龙骨之间垫3mm厚橡胶减震垫（减少固体传声，提升隔音效果）；</w:t>
      </w:r>
    </w:p>
    <w:p w14:paraId="79793CC0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5.6.3填充层</w:t>
      </w:r>
    </w:p>
    <w:p w14:paraId="0C2DA3E3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空腔内填充100mm厚聚酯纤维吸音棉（密度32kg/m³），确保棉体饱满无空隙（避免空腔共振影响吸音）。</w:t>
      </w:r>
    </w:p>
    <w:p w14:paraId="38C82C51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5.6.4.注意事项</w:t>
      </w:r>
    </w:p>
    <w:p w14:paraId="4D084ABD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顶部、底部及与其他墙面衔接处用同材质收边条覆盖，缝隙打中性密封胶（与木材兼容，不腐蚀板材）；安装完成后清理表面，避免用硬物刮擦（保护木质纹理）。</w:t>
      </w:r>
    </w:p>
    <w:p w14:paraId="1A037D18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5.7.踢脚线</w:t>
      </w:r>
    </w:p>
    <w:p w14:paraId="47FDDCFB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5.7.1划线</w:t>
      </w:r>
    </w:p>
    <w:p w14:paraId="66606EED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沿墙面弹出踢脚线安装控制线（高度70mm，从地面向上量取，确保水平，偏差≤2mm/2m）。</w:t>
      </w:r>
    </w:p>
    <w:p w14:paraId="5895E928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5.7.2安装</w:t>
      </w:r>
    </w:p>
    <w:p w14:paraId="48C3E7D3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先将卡扣固定在墙面（间距≤400mm），再将踢脚线立边卡入卡扣（听到“咔哒”声），确保卡紧无松动。两根踢脚线对接处留1-2mm伸缩缝（避免热胀冷缩起拱），接缝用同色密封胶填充（表面修平）；阴角（墙面内角）：采用90°折弯的整体踢脚线，或两根45°斜切拼接（缝隙≤0.5mm）；阳角（墙面外角）：用专用阳角配件（L型，与踢脚线卡扣连接），确保拐角圆滑，避免尖锐伤人。踢脚线平边与地面接缝处打薄层中性密封胶（宽度≤2mm），防止灰尘、水汽渗入；顶部与墙面间隙≤1mm，若缝隙过大，需用腻子修补后再安装踢脚线（确保整体美观）。</w:t>
      </w:r>
    </w:p>
    <w:p w14:paraId="0396A501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5.8.平开窗</w:t>
      </w:r>
    </w:p>
    <w:p w14:paraId="4016F565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5.8.1施工要求</w:t>
      </w:r>
    </w:p>
    <w:p w14:paraId="7495CFFE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窗框与洞口间隙预留20-30mm，清理杂物，基层平整度偏差≤5mm；用膨胀螺栓（间距≤600mm）固定窗框，严禁直接焊接（破坏型材防腐层）；框与洞口间隙填充聚氨酯发泡胶（保温防水），外侧打耐候硅酮密封胶（抗紫外线，寿命≥10年）；窗扇与窗框搭接处装三元乙丙密封条（耐老化，压缩量≥30%）。</w:t>
      </w:r>
    </w:p>
    <w:p w14:paraId="6C918039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5.9.玻璃门</w:t>
      </w:r>
    </w:p>
    <w:p w14:paraId="7B22BED6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5.9.1地弹簧安装</w:t>
      </w:r>
    </w:p>
    <w:p w14:paraId="2A51D1DE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将地弹簧放入预留凹槽，用水平仪调平（偏差≤1mm），通过膨胀螺丝固定（螺丝间距≤100mm），缝隙用水泥砂浆填充（与地面平齐，养护24h）。</w:t>
      </w:r>
    </w:p>
    <w:p w14:paraId="55409A04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5.9.2门扇安装</w:t>
      </w:r>
    </w:p>
    <w:p w14:paraId="37161954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门洞尺寸裁切12mm钢化玻璃（留2-3mm安装间隙），在拉手位置精准打孔（用专用玻璃钻头，孔直径比螺丝大1mm），孔边缘打磨光滑（避免应力集中导致玻璃破裂）。两人配合将玻璃门竖直立起，底部插入地弹簧轴套，顶部用上夹固定（上夹与天花/门框连接牢固）；调整地弹簧定位装置，确保门体开启角度≥90°，且能自动复位（关门速度控制在3-5秒/90°，避免过快撞击）。</w:t>
      </w:r>
    </w:p>
    <w:p w14:paraId="754B37AD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5.9.3拉手安装</w:t>
      </w:r>
    </w:p>
    <w:p w14:paraId="09950F79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拉手穿过玻璃孔，用螺母固定（内衬橡胶垫，防止玻璃受压），螺丝孔打玻璃胶密封；玻璃门与墙面、地面缝隙（≤3mm）打中性硅酮玻璃胶（与玻璃、金属兼容，耐候性≥10年），确保密封防尘。</w:t>
      </w:r>
    </w:p>
    <w:p w14:paraId="2A160996">
      <w:pPr>
        <w:pStyle w:val="4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5.10.地板</w:t>
      </w:r>
    </w:p>
    <w:p w14:paraId="77F11397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5.10.1铺设防潮层与地垫</w:t>
      </w:r>
    </w:p>
    <w:p w14:paraId="1E41908A"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防潮层：</w:t>
      </w:r>
    </w:p>
    <w:p w14:paraId="1CF20DFE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从房间一侧向另一侧铺设，覆盖整个地面，墙角处向上翻折50mm（用胶带固定在墙面），形成“防水屏障”；地热地面需加铺铝箔反射膜（增强散热），再铺防潮膜（顺序：反射膜→防潮膜，两者接缝均密封）。</w:t>
      </w:r>
    </w:p>
    <w:p w14:paraId="425E846E"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地垫：</w:t>
      </w:r>
    </w:p>
    <w:p w14:paraId="36E484FB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选用2~3mm厚EVA或IXPE地垫（弹性好、隔音），接缝对齐（不重叠），用胶带固定（避免移位），覆盖防潮层完全。</w:t>
      </w:r>
    </w:p>
    <w:p w14:paraId="3757EAE0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5.10.2地板铺装</w:t>
      </w:r>
    </w:p>
    <w:p w14:paraId="104C4328">
      <w:pPr>
        <w:numPr>
          <w:ilvl w:val="0"/>
          <w:numId w:val="4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铺装方向：</w:t>
      </w:r>
    </w:p>
    <w:p w14:paraId="17829062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顺光方向铺设（光线从窗户射入方向），视觉上更显空间宽敞；长边与房间长边平行（如卧室沿床头方向），避免短边正对门口导致频繁磨损。</w:t>
      </w:r>
    </w:p>
    <w:p w14:paraId="05AB80FB">
      <w:pPr>
        <w:numPr>
          <w:ilvl w:val="0"/>
          <w:numId w:val="4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拼接方式（锁扣式为主，无需胶水）：</w:t>
      </w:r>
    </w:p>
    <w:p w14:paraId="59721BED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排地板：凹槽面向墙，距墙面预留8~12mm伸缩缝（用垫片固定），确保地板受热膨胀时有空间；后续排铺设：将地板长边锁扣与前一排锁扣对齐，用橡胶锤轻敲短边（或用专用tappingblock辅助），使锁扣完全咬合（听到“咔哒”声），避免用力过猛导致边角崩裂；短边拼接：相邻地板短边接缝需错开≥300mm（类似砌砖“错缝”，增强整体性），禁止通缝（易松动）。</w:t>
      </w:r>
    </w:p>
    <w:p w14:paraId="5EBBC379">
      <w:pPr>
        <w:numPr>
          <w:ilvl w:val="0"/>
          <w:numId w:val="4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特殊部位处理：</w:t>
      </w:r>
    </w:p>
    <w:p w14:paraId="6792989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门口：需在过门石处断开，预留伸缩缝（用铜条或扣条遮盖），避免门与地板摩擦；管道周边：距管道50mm处截断地板，预留8mm伸缩缝，用专用管道卡扣固定（遮盖缝隙）；阴阳角：地板需裁切成45°或直角，预留伸缩缝，后期用踢脚线遮盖。</w:t>
      </w:r>
    </w:p>
    <w:p w14:paraId="7978E087">
      <w:pPr>
        <w:pStyle w:val="6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5.10.3注意事项</w:t>
      </w:r>
    </w:p>
    <w:p w14:paraId="0CAC364D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安装后24h内避免重物碾压，24h后可正常使用，但需避免尖锐物体划伤（如高跟鞋、家具脚需加垫）；日常清洁用半干拖布（避免大量积水），顽固污渍用中性清洁剂（禁止用强酸强碱）；地热地板每年需检查一次伸缩缝（是否被杂物堵塞），确保热胀冷缩空间。</w:t>
      </w:r>
    </w:p>
    <w:p w14:paraId="56934C25">
      <w:pPr>
        <w:pStyle w:val="3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6.配套设施</w:t>
      </w:r>
    </w:p>
    <w:p w14:paraId="1C0FB263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6.1楼梯公共卫生间设施</w:t>
      </w:r>
    </w:p>
    <w:p w14:paraId="3AFFABF3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6.1.1楼梯间拐角平台隔墙</w:t>
      </w:r>
    </w:p>
    <w:p w14:paraId="7F896C67">
      <w:pPr>
        <w:numPr>
          <w:ilvl w:val="0"/>
          <w:numId w:val="5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龙骨安装</w:t>
      </w:r>
    </w:p>
    <w:p w14:paraId="24060A90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弹线定位（竖向龙骨中心线、水平标高线），用激光投线仪控制垂直度（偏差≤3mm/m）；龙骨与预埋件焊接后，做防腐处理（涂刷环氧富锌底漆，干膜厚度≥60μm）。</w:t>
      </w:r>
    </w:p>
    <w:p w14:paraId="4999F895">
      <w:pPr>
        <w:numPr>
          <w:ilvl w:val="0"/>
          <w:numId w:val="5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GRC板安装</w:t>
      </w:r>
    </w:p>
    <w:p w14:paraId="5C5BE877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从下往上逐块安装，板与龙骨间隙≤2mm，用靠尺检查平整度（偏差≤3mm/2m）；临时固定后调整位置，再拧紧自攻螺丝（扭矩≤15N</w:t>
      </w:r>
      <w:r>
        <w:rPr>
          <w:rFonts w:ascii="Times New Roman" w:hAnsi="Times New Roman" w:eastAsia="MS Gothic" w:cs="Times New Roman"/>
          <w:sz w:val="28"/>
          <w:szCs w:val="28"/>
        </w:rPr>
        <w:t>・</w:t>
      </w:r>
      <w:r>
        <w:rPr>
          <w:rFonts w:ascii="Times New Roman" w:hAnsi="Times New Roman" w:eastAsia="宋体" w:cs="Times New Roman"/>
          <w:sz w:val="28"/>
          <w:szCs w:val="28"/>
        </w:rPr>
        <w:t>m，避免板体开裂）。</w:t>
      </w:r>
    </w:p>
    <w:p w14:paraId="38ECDF7E">
      <w:pPr>
        <w:numPr>
          <w:ilvl w:val="0"/>
          <w:numId w:val="5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密封与装饰</w:t>
      </w:r>
    </w:p>
    <w:p w14:paraId="1DFCD08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板缝清理后填入泡沫棒，打胶前用美纹纸贴边（确保胶线顺直），胶固化后撕去美纹纸；板面整体涂刷外墙专用底漆（抗碱封闭型）+面漆（弹性乳胶漆，延伸率≥200%），增强耐候性。</w:t>
      </w:r>
    </w:p>
    <w:p w14:paraId="660259B5">
      <w:pPr>
        <w:numPr>
          <w:ilvl w:val="0"/>
          <w:numId w:val="5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7.2外墙饰面</w:t>
      </w:r>
    </w:p>
    <w:p w14:paraId="1F72882B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基层处理</w:t>
      </w:r>
    </w:p>
    <w:p w14:paraId="0B230987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基层平整度偏差≤3mm/2m（用靠尺检查），空鼓面积≤5%（需铲除重抹）；含水率：≤10%；pH值：≤10。铲除浮灰、空鼓、粉化层，用聚合物水泥砂浆修补孔洞、裂缝；用120目砂纸轻磨基层，去除毛刺，清理灰尘；</w:t>
      </w:r>
    </w:p>
    <w:p w14:paraId="3E86E47C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上漆工艺</w:t>
      </w:r>
    </w:p>
    <w:p w14:paraId="30AB4FD3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涂刷一道外墙专用封闭底漆（渗透型），增强基层强度，防止返碱；铺贴耐碱玻璃纤维网格布（规格≥160g/m²），用抗裂砂浆（厚度3-5mm）覆盖，确保网格布完全埋入砂浆中，搭接宽度≥100mm；阴阳角处网格布需折边（宽度≥100mm），做加强处理，避免直角开裂；涂刷真石漆专用底漆，用量约0.15-0.2kg/m²，确保均匀覆盖，无漏涂；底漆实干后（约4h）方可进行下一道工序；分格与贴美纹纸按设计要求弹出分格线（模拟石材接缝），间距通常为600-1200mm（横向）、300-600mm（纵向），深度5-8mm；沿分格线粘贴美纹纸（宽度≥20mm，需耐溶剂型，避免被真石漆中的溶剂渗透），确保边缘平直，为后续形成清晰分格做准备；喷枪口径4-6mm，压力0.4-0.6MPa，距离墙面30-50cm；喷涂分两遍喷涂（第一遍薄喷打底，第二遍厚喷出纹理），总厚度2-5mm；喷涂后24h，轻轻撕掉美纹纸，形成整齐的分格缝。；真石漆实干后，用200目砂纸轻磨涂层表面，去除浮砂、毛刺，使表面平整；打磨后用高压水枪冲洗表面浮灰，确保无粉尘残留；选择丙烯酸罩面漆，用量0.1-0.15kg/m²；采用喷涂或滚涂方式，均匀覆盖真石漆表面，形成保护膜。</w:t>
      </w:r>
    </w:p>
    <w:p w14:paraId="3E759D7D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注意事项</w:t>
      </w:r>
    </w:p>
    <w:p w14:paraId="5B571E47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同一墙面需一次性连续喷涂，避免接茬色差；阴阳角处需均匀喷涂，避免堆积或漏喷。</w:t>
      </w:r>
    </w:p>
    <w:p w14:paraId="53340CB2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6.1.2室内面层装饰</w:t>
      </w:r>
    </w:p>
    <w:p w14:paraId="25D0C81C">
      <w:pPr>
        <w:numPr>
          <w:ilvl w:val="0"/>
          <w:numId w:val="7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墙砖</w:t>
      </w:r>
    </w:p>
    <w:p w14:paraId="57A6E9A9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备料</w:t>
      </w:r>
    </w:p>
    <w:p w14:paraId="015B6184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使用C2TES级柔性瓷砖胶施工；防霉陶瓷填缝剂（耐水性≥P6，防霉等级0级）；定位十字架（确保缝宽均匀）、水平仪、齿形刮刀（6mm×6mm锯齿）。</w:t>
      </w:r>
    </w:p>
    <w:p w14:paraId="070CF93D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划线</w:t>
      </w:r>
    </w:p>
    <w:p w14:paraId="78A9F888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弹出水平控制线（每排砖的高度）和垂直控制线（确保墙砖平整），从离地300mm处开始排版。预留门窗洞口、开关插座位置，确保砖面开孔居中。</w:t>
      </w:r>
    </w:p>
    <w:p w14:paraId="1C253F86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</w:t>
      </w:r>
    </w:p>
    <w:p w14:paraId="05E88508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瓷砖胶需按比例加水搅拌，呈膏状无颗粒；用齿形刮刀在墙面满刮瓷砖胶（厚度5~8mm），确保覆盖均匀，再在墙砖背面薄涂一层。</w:t>
      </w:r>
    </w:p>
    <w:p w14:paraId="2EA509DA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从下往上铺贴，第一排砖需用水平仪校准（垫木方临时固定，避免滑动）；墙砖与墙面贴合后，用橡皮锤轻敲四角及中心，确保空鼓率≤5%（重点检查边角，严禁空鼓）；缝宽控制：用2~3mm十字架定位，确保均匀。</w:t>
      </w:r>
    </w:p>
    <w:p w14:paraId="409C87B1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水管、插座等位置需提前测量尺寸，用瓷砖切割机或开孔器处理，边缘打磨光滑（避免锋利割手）；异形部位（如阴阳角）切割需精准，确保拼接紧密（缝隙≤2mm）。</w:t>
      </w:r>
    </w:p>
    <w:p w14:paraId="634D6AA4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后续</w:t>
      </w:r>
    </w:p>
    <w:p w14:paraId="12E1C57D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墙砖铺贴24h后（粘结层初凝），用吸尘器清理缝内灰尘，填入防霉填缝剂（用橡胶刮板压实，与砖面平齐）；填缝剂初凝后（约2h），用湿抹布擦净表面残留，24h内避免淋水，养护3天。</w:t>
      </w:r>
    </w:p>
    <w:p w14:paraId="15D3BA25">
      <w:pPr>
        <w:numPr>
          <w:ilvl w:val="0"/>
          <w:numId w:val="7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地砖</w:t>
      </w:r>
    </w:p>
    <w:p w14:paraId="1F678633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划线</w:t>
      </w:r>
    </w:p>
    <w:p w14:paraId="40D72DCF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规格弹出网格控制线（纵横方向），从屋顶最高处（或排水起点）向低处排版，确保边缘地砖宽度≥100mm（避免小窄条，影响美观与强度）；弹出坡度控制线（每2m设一个控制点），确保铺贴后地砖表面坡度与屋顶一致，无倒坡；</w:t>
      </w:r>
    </w:p>
    <w:p w14:paraId="48DE0F14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上浆</w:t>
      </w:r>
    </w:p>
    <w:p w14:paraId="17ACFDFA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按比例加水搅拌瓷砖胶（电动搅拌器搅拌3min，静置5min后二次搅拌），用齿形刮刀均匀涂抹在基层，厚度5~8mm，刮板与基层呈45°角，确保齿痕均匀连续；</w:t>
      </w:r>
    </w:p>
    <w:p w14:paraId="3F457E50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</w:t>
      </w:r>
    </w:p>
    <w:p w14:paraId="11B1E521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按弹线位置铺贴，地砖背面预先涂刷界面剂，用橡皮锤轻敲地砖四角及中心，确保与粘结层紧密结合（空鼓率≤5%，单块砖空鼓面积≤10%）；</w:t>
      </w:r>
    </w:p>
    <w:p w14:paraId="70927ADA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注意事项</w:t>
      </w:r>
    </w:p>
    <w:p w14:paraId="78D35DEA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铺贴顺序从高处向低处推进，先铺大面，后铺边缘、异形部位（如墙根部、钢架周围），避免踩踏已铺地砖（可铺垫木板）；</w:t>
      </w:r>
    </w:p>
    <w:p w14:paraId="5D213694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缝宽控制</w:t>
      </w:r>
    </w:p>
    <w:p w14:paraId="1D875B59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预留3mm缝隙（用十字架定位），确保均匀一致，缝内清理干净（避免粘结材料残留）；</w:t>
      </w:r>
    </w:p>
    <w:p w14:paraId="7060C3CB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后续</w:t>
      </w:r>
    </w:p>
    <w:p w14:paraId="148E9F1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铺贴完成24h后洒水养护（保持表面湿润），瓷砖胶养护3~5天，水泥砂浆养护7天，期间禁止上人或堆放重物；养护结束后，用吸尘器清理缝内灰尘，填入耐候填缝剂（用橡胶刮板压实，与砖面平齐），24h后用湿抹布擦净表面残留，再养护2~3天。</w:t>
      </w:r>
    </w:p>
    <w:p w14:paraId="6820BDAA">
      <w:pPr>
        <w:numPr>
          <w:ilvl w:val="0"/>
          <w:numId w:val="7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7.7吊顶</w:t>
      </w:r>
    </w:p>
    <w:p w14:paraId="1837BD5F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划线</w:t>
      </w:r>
    </w:p>
    <w:p w14:paraId="6F0CC8D2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用水平仪弹出吊顶标高线；弹出龙骨位置线：</w:t>
      </w:r>
    </w:p>
    <w:p w14:paraId="0CBC78BA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龙骨安装</w:t>
      </w:r>
    </w:p>
    <w:p w14:paraId="2A8174B1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主龙骨沿房间长向布置，间距≤1000mm；副龙骨垂直主龙骨，间距300mm（与扣板规格匹配）。在顶面钻孔，植入膨胀螺栓（M8×80mm），间距≤1000mm，吊件与螺栓连接牢固；将主龙骨挂在吊件上，调平（用水平仪校准，高低差≤3mm），端头与墙面间距≤100mm；将副龙骨卡入主龙骨挂件，间距严格控制300mm（确保扣板精准嵌入），末端固定在边角线上。沿标高线粘贴边角线（用玻璃胶或射钉固定），接头处45°拼接（缝隙≤1mm），确保水平（偏差≤2mm）。</w:t>
      </w:r>
    </w:p>
    <w:p w14:paraId="79B442C6">
      <w:pPr>
        <w:numPr>
          <w:ilvl w:val="0"/>
          <w:numId w:val="6"/>
        </w:num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面板安装</w:t>
      </w:r>
    </w:p>
    <w:p w14:paraId="50BB1BF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从边角线处开始，将扣板长边沿副龙骨方向嵌入（300×300mm扣板需对准副龙骨卡槽）；轻压扣板边缘，使其与副龙骨卡紧，确保板面平整，相邻扣板高低差≤0.5mm；最后一块扣板需裁切，尺寸比实际小2mm，用专用弹簧片固定。灯具等需安装在主龙骨位置，重量≥5kg的设备需直接固定在顶面；设备与扣板间隙用密封胶填充。</w:t>
      </w:r>
    </w:p>
    <w:p w14:paraId="3E3D31D8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6.1.3防水处理</w:t>
      </w:r>
    </w:p>
    <w:p w14:paraId="67768499">
      <w:pPr>
        <w:numPr>
          <w:ilvl w:val="0"/>
          <w:numId w:val="8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施工工艺要求</w:t>
      </w:r>
    </w:p>
    <w:p w14:paraId="5460C36F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施工前准备：去除墙地面基层的浮灰、杂物、油污，铲除空鼓、起砂部位，用水泥砂浆修补平整；基层平整度偏差≤5mm，坡度符合设计（如地面坡度≥2%）；阴阳角做成半径≥50mm的圆弧（用水泥砂浆抹弧）；落水口、管根周围500mm范围内坡度≥5%，根部做成凹槽（深20mm，宽20mm），内嵌密封膏；分格缝预留的分格缝需清理干净，填入泡沫棒后嵌密封膏。</w:t>
      </w:r>
    </w:p>
    <w:p w14:paraId="6B8A2319">
      <w:pPr>
        <w:numPr>
          <w:ilvl w:val="0"/>
          <w:numId w:val="8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施工流程：</w:t>
      </w:r>
    </w:p>
    <w:p w14:paraId="61CAE53F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阴阳角、管根、落水口等易渗漏部位，先涂刷1~2遍防水涂料，干燥后铺贴无纺布增强层（宽度≥300mm），再在其上涂刷1遍涂料，使无纺布完全浸透（形成“涂料+增强层”复合防水带）；第一遍涂膜用刮板或滚刷均匀涂刷，厚度约0.5mm，涂刷方向一致（如横向），避免漏涂、堆积；第二遍涂膜待第一遍实干后（通常8h以上），按垂直方向（如纵向）涂刷，厚度约0.5mm，确保与第一遍涂膜交叉覆盖，总厚度按设计要求（墙面防水通常≥1.5mm，需涂刷3遍）；当涂膜总厚度≥2mm时，在第二遍与第三遍之间铺贴无纺布或玻纤布，用刮板将其压入涂料中，确保无褶皱、气泡，边缘搭接≥100mm。</w:t>
      </w:r>
    </w:p>
    <w:p w14:paraId="4D114FCE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7.4.3养护与保护层施工：涂膜实干后（约24h），需洒水养护2~3天（保持表面湿润，避免干裂），或涂刷养护剂；养护后按设计实施面层装饰面。</w:t>
      </w:r>
    </w:p>
    <w:p w14:paraId="33F13F5D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6.1.4回填</w:t>
      </w:r>
    </w:p>
    <w:p w14:paraId="49F32B1E">
      <w:pPr>
        <w:numPr>
          <w:ilvl w:val="0"/>
          <w:numId w:val="9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铺设排水盲管（关键防积水措施）</w:t>
      </w:r>
    </w:p>
    <w:p w14:paraId="22DF4FB0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沉箱底部最低处（通常为地漏位置）铺设Φ50mmPVC盲管（带孔），盲管坡度≥2%，一端连接至主地漏（或二次排水口），确保回填层内积水可排出。盲管周围铺100mm厚陶粒（粒径稍大，利于排水），形成“排水缓冲层”。</w:t>
      </w:r>
    </w:p>
    <w:p w14:paraId="67C13F5B">
      <w:pPr>
        <w:numPr>
          <w:ilvl w:val="0"/>
          <w:numId w:val="9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分层回填与压实</w:t>
      </w:r>
    </w:p>
    <w:p w14:paraId="31198EFD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回填分2~3层进行（每层厚度≤300mm），避免一次性堆积过厚导致沉降不均：</w:t>
      </w:r>
    </w:p>
    <w:p w14:paraId="648514D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层铺设陶粒，用平板振捣器轻振（或人工踩实），确保陶粒之间缝隙填充紧密，但禁止强力振捣（防止破坏防水层）。第二层若回填深度＞300mm，重复第一层操作，铺设方向与第一层交叉（增强整体性）。回填高度：距沉箱上口≤100mm（预留找平层+防水层厚度），且不得超过卫生间门槛石高度（避免积水外溢）。</w:t>
      </w:r>
    </w:p>
    <w:p w14:paraId="76E14931">
      <w:pPr>
        <w:numPr>
          <w:ilvl w:val="0"/>
          <w:numId w:val="9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浇筑找平层（增强整体性）</w:t>
      </w:r>
    </w:p>
    <w:p w14:paraId="7D37BE60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回填完成后，在陶粒层表面浇筑50mm厚C20细石混凝土（内掺聚丙烯纤维，掺量0.9kg/m³），混凝土需覆盖所有陶粒，表面用刮杠刮平。混凝土初凝前，用铁抹子压光，确保表面平整（2m靠尺偏差≤5mm），并按1%坡度找坡至地漏方向。</w:t>
      </w:r>
    </w:p>
    <w:p w14:paraId="2050D3BF">
      <w:pPr>
        <w:numPr>
          <w:ilvl w:val="0"/>
          <w:numId w:val="9"/>
        </w:numPr>
        <w:spacing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养护与保护</w:t>
      </w:r>
    </w:p>
    <w:p w14:paraId="344854FB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找平层浇筑完成后，洒水养护≥7d（每天2~3次，保持表面湿润），禁止过早踩踏或堆放重物（避免表面开裂）。</w:t>
      </w:r>
    </w:p>
    <w:p w14:paraId="02CA3769">
      <w:pPr>
        <w:rPr>
          <w:rFonts w:ascii="Times New Roman" w:hAnsi="Times New Roman" w:eastAsia="宋体" w:cs="Times New Roman"/>
        </w:rPr>
      </w:pPr>
    </w:p>
    <w:p w14:paraId="5E71CF1E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6.2楼梯公共卫生间设施</w:t>
      </w:r>
    </w:p>
    <w:p w14:paraId="6B666823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6.2.1.窗户施工要求:</w:t>
      </w:r>
    </w:p>
    <w:p w14:paraId="4A7D3E06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窗框与洞口间隙预留20-30mm，清理杂物，基层平整度偏差≤5mm；用膨胀螺栓（间距≤600mm）固定窗框，严禁直接焊接（破坏型材防腐层）；框与洞口间隙填充聚氨酯发泡胶（保温防水），外侧打耐候硅酮密封胶（抗紫外线，寿命≥10年）；窗扇与窗框搭接处装三元乙丙密封条（耐老化，压缩量≥30%）。</w:t>
      </w:r>
    </w:p>
    <w:p w14:paraId="3366CFC1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6.2.2门施工要求</w:t>
      </w:r>
    </w:p>
    <w:p w14:paraId="31AE3ECA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门框放入洞口，用水平仪调正（垂直度偏差≤1mm/m），通过膨胀螺丝（间距≤600mm）固定在墙体上，螺丝孔需打玻璃胶密封（防渗水）；合页固定在门扇与门框上（每扇门≥3个合页，上下合页距端头150mm），确保门扇开启灵活（无卡顿、异响），关闭后与门框贴合（缝隙均匀≤1mm）；门框与墙面间隙填充聚氨酯发泡胶（膨胀率≥250%），外侧打耐候硅酮密封胶（与型材、墙面兼容，弧面打胶增强防水）；底部安装防水挡条（高出地面5-10mm，与门框一体或单独粘贴），防止水从门下溢出。</w:t>
      </w:r>
    </w:p>
    <w:p w14:paraId="7D16941B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6.2.3卫生间换气设备安装工艺</w:t>
      </w:r>
    </w:p>
    <w:p w14:paraId="161E1000">
      <w:pPr>
        <w:numPr>
          <w:ilvl w:val="0"/>
          <w:numId w:val="10"/>
        </w:num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风管安装</w:t>
      </w:r>
    </w:p>
    <w:p w14:paraId="7BE43D71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换气扇出风口与风管之间用变径接头连接，接口处缠3层密封胶带（防水型），再用喉箍固定（拧紧力度适中，避免风管变形）；风管沿吊顶内坡度≥3°（向室外倾斜），避免冷凝水倒流回卫生间；穿外墙处用密封胶填充（防火等级≥B1级）。</w:t>
      </w:r>
    </w:p>
    <w:p w14:paraId="71E7764A">
      <w:pPr>
        <w:numPr>
          <w:ilvl w:val="0"/>
          <w:numId w:val="10"/>
        </w:num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电气接线</w:t>
      </w:r>
    </w:p>
    <w:p w14:paraId="0D757BFA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单独回路供电，加装10A空气开关；开关安装在卫生间内且与换气扇联动。</w:t>
      </w:r>
    </w:p>
    <w:p w14:paraId="4430EB1F">
      <w:pPr>
        <w:numPr>
          <w:ilvl w:val="0"/>
          <w:numId w:val="10"/>
        </w:num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机体固定</w:t>
      </w:r>
    </w:p>
    <w:p w14:paraId="0D5CF9D9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机体与吊顶平面平齐（偏差≤2mm），用水平仪调平（避免叶轮转动时振动加剧）；机体与吊顶之间垫橡胶垫（减震、密封），螺丝拧紧后机体无晃动。</w:t>
      </w:r>
    </w:p>
    <w:p w14:paraId="7C35EB4D">
      <w:pPr>
        <w:pStyle w:val="5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6.2.5开关插及配线安装工艺</w:t>
      </w:r>
    </w:p>
    <w:p w14:paraId="2F19D7E1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墙体开槽深度≥管外径+15mm（20mm管需开槽≥35mm），宽度≥管外径+10mm，槽内平整无尖角；穿线管明敷用管卡（间距≤1m），暗埋用扎丝固定在钢筋上（避免混凝土浇筑时移位），转弯处两侧300mm内各加1个固定点。管与管连接用专用PVC直通接头，涂PVC胶水密封（插入深度≥15mm），接口处不得歪斜；用90°弯头（弯曲半径≥6倍管径，即≥120mm），禁止直接弯管（易导致管径缩小、穿线受阻），弯头两侧需设接线盒（距离≤15m）。管内穿入φ1.2mm钢丝（牵引导线用），管口套塑料护口（防划伤导线绝缘层）；多人配合，用钢丝缓慢牵引，避免猛拉（防止绝缘层破损），穿线完成后检查导线绝缘层（无破损、无打结）；相线用黄、绿、红，零线用蓝/黑，地线用黄绿双色（严禁混色，尤其地线必须双色）。禁止管内接头，需在底盒内连接单股导线用缠绕法（缠绕5-7圈，涮锡处理）或压线帽（匹配线径，用专用工具压接）；用绝缘胶带包裹≥3层（从导线绝缘层向接头处包裹，再反向包裹），确保无裸露铜芯。底盒与穿线管连接用锁母固定（管入盒深度≤5mm），缝隙用防火泥封堵（防杂物进入）；与墙面平齐（误差≤3mm），多个底盒并排时高度差≤2mm，间距均匀（误差≤5mm）。</w:t>
      </w:r>
    </w:p>
    <w:p w14:paraId="48FF4F24">
      <w:pPr>
        <w:rPr>
          <w:rFonts w:ascii="Times New Roman" w:hAnsi="Times New Roman" w:eastAsia="宋体" w:cs="Times New Roman"/>
        </w:rPr>
      </w:pPr>
    </w:p>
    <w:p w14:paraId="7D03B5AD">
      <w:pPr>
        <w:pStyle w:val="4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给排水改造</w:t>
      </w:r>
    </w:p>
    <w:p w14:paraId="62950068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szCs w:val="28"/>
        </w:rPr>
        <w:t>.1.洁具及配套五金</w:t>
      </w:r>
    </w:p>
    <w:p w14:paraId="0C4FC5D8">
      <w:pPr>
        <w:spacing w:line="36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（1）陶瓷立柱盆</w:t>
      </w:r>
    </w:p>
    <w:p w14:paraId="6CE54720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将立柱垂直放置于地面，底部与地面接触处打一圈中性硅酮密封胶（防水型），防止渗水；盆体放置于立柱顶部（柱体与盆体凹槽吻合），背面用膨胀螺丝（Φ8mm）固定在墙面（螺丝间距≤300mm），避免晃动；盆体排水口通过S型存水弯（水封深度≥50mm）与地面DN50排水管连接，接口处用橡胶密封圈+喉箍固定，再打密封胶。</w:t>
      </w:r>
    </w:p>
    <w:p w14:paraId="2814407E">
      <w:pPr>
        <w:spacing w:line="36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（2）蹲便器</w:t>
      </w:r>
    </w:p>
    <w:p w14:paraId="39D57F97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放置于蹲台预留位置，底部与地面接触处垫3~5mm厚橡胶垫（缓冲+密封），周边用细石混凝土填实（高度至踏面）；排污口与排水管之间用专用密封圈（Φ110mm）密封，接口外侧打防水密封胶。</w:t>
      </w:r>
    </w:p>
    <w:p w14:paraId="2F0ED390">
      <w:pPr>
        <w:spacing w:line="36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（3）蹲便器配套水箱</w:t>
      </w:r>
    </w:p>
    <w:p w14:paraId="78F62117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水箱底部距地面高度：1.8~2.0m（确保冲水压力，高度不足会导致冲力不够）；壁挂式水箱：通过膨胀螺丝（Φ10mm）固定在实心墙体（轻质墙需预埋木砖或钢架），螺丝间距与水箱挂孔匹配（偏差≤3mm）。进水管：用DN15（Φ15mm）PPR管连接水箱进水口，加装角阀（方便检修），接口用生料带密封；出水管：用Φ32mmPVC管连接水箱出水口与蹲便器进水口，管道坡度≥3‰（避免积水），转弯处用45°弯头。</w:t>
      </w:r>
    </w:p>
    <w:p w14:paraId="38C7F1D3">
      <w:pPr>
        <w:spacing w:line="36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（4）镜面</w:t>
      </w:r>
    </w:p>
    <w:p w14:paraId="2BCF9312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基层与定位：墙面平整（偏差≤3mm），无空鼓（避免安装后镜面破裂）；</w:t>
      </w:r>
    </w:p>
    <w:p w14:paraId="02A1A24E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水平定位：镜面下沿距洗手台台面150~200mm，中心与洗手台中心对齐（偏差≤5mm）。</w:t>
      </w:r>
    </w:p>
    <w:p w14:paraId="0B97C6BA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固定方式：玻璃胶+镜钉固定（镜钉间距≤300mm），镜钉与镜面接触处垫橡胶垫（防划伤）。</w:t>
      </w:r>
    </w:p>
    <w:p w14:paraId="58B64611">
      <w:pPr>
        <w:spacing w:line="36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（5）毛巾挂架</w:t>
      </w:r>
    </w:p>
    <w:p w14:paraId="29D86626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定位高度：挂杆中心距地面1.5~1.6m（成人抬手可及），距洗手台台面≥500mm（避免沾水）。</w:t>
      </w:r>
    </w:p>
    <w:p w14:paraId="126CC320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固定方式：需预埋膨胀螺栓或加装背板（厚度≥15mm木板），确保承重。</w:t>
      </w:r>
    </w:p>
    <w:p w14:paraId="1D45EB55">
      <w:pPr>
        <w:spacing w:line="36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（6）纸筒（卫生纸架）</w:t>
      </w:r>
    </w:p>
    <w:p w14:paraId="37A834BE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定位高度：纸筒中心距地面600~800mm（坐姿伸手可及），距墙面距离≥50mm（方便抽纸）。</w:t>
      </w:r>
    </w:p>
    <w:p w14:paraId="60F57D1A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固定方式：用强力胶粘贴（仅适用于光滑瓷砖墙面，承重≥1kg）。</w:t>
      </w:r>
    </w:p>
    <w:p w14:paraId="4B007506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szCs w:val="28"/>
        </w:rPr>
        <w:t>.2管道敷设：</w:t>
      </w:r>
    </w:p>
    <w:p w14:paraId="1BE54852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暗埋管道需埋入墙体或地面找平层内，管外壁距墙面/地面≥10mm，并用管卡固定（间距：De20≤600mm，De25≤800mm），排水横管需做“抬头走”（沿水流方向坡度递增），禁止倒坡；管道转弯处用45°弯头（禁用90°直角弯头，避免涡流堵塞）；立管（DN110）需用支架固定（间距≤2m），底部设支墩（防止沉降导致接口开裂）。</w:t>
      </w:r>
    </w:p>
    <w:p w14:paraId="175CFE34">
      <w:pPr>
        <w:pStyle w:val="5"/>
        <w:spacing w:before="0" w:after="0" w:line="360" w:lineRule="auto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6.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szCs w:val="28"/>
        </w:rPr>
        <w:t>.3连接工艺</w:t>
      </w:r>
    </w:p>
    <w:p w14:paraId="17DD5E7C">
      <w:pPr>
        <w:spacing w:line="360" w:lineRule="auto"/>
        <w:ind w:firstLine="708" w:firstLineChars="253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PPR管采用热熔连接（温度260±10℃），接口处翻边均匀、无气泡（热熔深度：De20为14mm，De25为16mm），冷却时禁止转动；与洁具连接需用金属软管（长度≤1.5m），两端加专用角阀（铜材质，防腐蚀），UPVC管采用承插粘接（专用PVC胶水），插入深度：DN110为60mm，DN75为50mm，粘接前需清洁接口（去油污、打磨），晾胶10min后再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2C913"/>
    <w:multiLevelType w:val="singleLevel"/>
    <w:tmpl w:val="AD22C91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7886F72"/>
    <w:multiLevelType w:val="singleLevel"/>
    <w:tmpl w:val="E7886F7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DE70895"/>
    <w:multiLevelType w:val="singleLevel"/>
    <w:tmpl w:val="EDE7089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1003970"/>
    <w:multiLevelType w:val="singleLevel"/>
    <w:tmpl w:val="F100397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5E8A018"/>
    <w:multiLevelType w:val="singleLevel"/>
    <w:tmpl w:val="F5E8A018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90E0625"/>
    <w:multiLevelType w:val="singleLevel"/>
    <w:tmpl w:val="F90E0625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03C24C78"/>
    <w:multiLevelType w:val="multilevel"/>
    <w:tmpl w:val="03C24C7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8E57A4"/>
    <w:multiLevelType w:val="multilevel"/>
    <w:tmpl w:val="2A8E57A4"/>
    <w:lvl w:ilvl="0" w:tentative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3148DD5E"/>
    <w:multiLevelType w:val="singleLevel"/>
    <w:tmpl w:val="3148DD5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35FA3E0B"/>
    <w:multiLevelType w:val="singleLevel"/>
    <w:tmpl w:val="35FA3E0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A6"/>
    <w:rsid w:val="00015A64"/>
    <w:rsid w:val="00087485"/>
    <w:rsid w:val="00091515"/>
    <w:rsid w:val="000A3529"/>
    <w:rsid w:val="000C7603"/>
    <w:rsid w:val="000D6831"/>
    <w:rsid w:val="000E054B"/>
    <w:rsid w:val="000F1BF4"/>
    <w:rsid w:val="000F477E"/>
    <w:rsid w:val="00137277"/>
    <w:rsid w:val="00150286"/>
    <w:rsid w:val="001953D8"/>
    <w:rsid w:val="001A11DB"/>
    <w:rsid w:val="001B4C08"/>
    <w:rsid w:val="001E4839"/>
    <w:rsid w:val="0022420B"/>
    <w:rsid w:val="00224433"/>
    <w:rsid w:val="00242AA1"/>
    <w:rsid w:val="0027684C"/>
    <w:rsid w:val="002977A9"/>
    <w:rsid w:val="002D2382"/>
    <w:rsid w:val="002D3602"/>
    <w:rsid w:val="002E5C3E"/>
    <w:rsid w:val="00345BF6"/>
    <w:rsid w:val="0036086B"/>
    <w:rsid w:val="003632DF"/>
    <w:rsid w:val="0036624E"/>
    <w:rsid w:val="00382DB8"/>
    <w:rsid w:val="00384342"/>
    <w:rsid w:val="0039588D"/>
    <w:rsid w:val="003A261C"/>
    <w:rsid w:val="003E1155"/>
    <w:rsid w:val="003E199A"/>
    <w:rsid w:val="003E7D3F"/>
    <w:rsid w:val="003F256D"/>
    <w:rsid w:val="00406123"/>
    <w:rsid w:val="00412A13"/>
    <w:rsid w:val="00427148"/>
    <w:rsid w:val="00443F86"/>
    <w:rsid w:val="00447A5A"/>
    <w:rsid w:val="00467542"/>
    <w:rsid w:val="00472D20"/>
    <w:rsid w:val="00473984"/>
    <w:rsid w:val="0048366C"/>
    <w:rsid w:val="0048768B"/>
    <w:rsid w:val="004976EB"/>
    <w:rsid w:val="00497C93"/>
    <w:rsid w:val="004B37FE"/>
    <w:rsid w:val="004B3AB8"/>
    <w:rsid w:val="004C0DBE"/>
    <w:rsid w:val="00507084"/>
    <w:rsid w:val="00573AEF"/>
    <w:rsid w:val="00577AA1"/>
    <w:rsid w:val="00581CEE"/>
    <w:rsid w:val="005A1A00"/>
    <w:rsid w:val="005A2887"/>
    <w:rsid w:val="005B21B5"/>
    <w:rsid w:val="005B6444"/>
    <w:rsid w:val="005D7A28"/>
    <w:rsid w:val="0060385C"/>
    <w:rsid w:val="0060759A"/>
    <w:rsid w:val="006107F2"/>
    <w:rsid w:val="0061222B"/>
    <w:rsid w:val="00621A2B"/>
    <w:rsid w:val="006365DB"/>
    <w:rsid w:val="00642688"/>
    <w:rsid w:val="00664817"/>
    <w:rsid w:val="00670669"/>
    <w:rsid w:val="006807D3"/>
    <w:rsid w:val="00682A2E"/>
    <w:rsid w:val="00686599"/>
    <w:rsid w:val="006E2572"/>
    <w:rsid w:val="007226FE"/>
    <w:rsid w:val="00764C91"/>
    <w:rsid w:val="007A7154"/>
    <w:rsid w:val="007D2FC2"/>
    <w:rsid w:val="007F4454"/>
    <w:rsid w:val="00827021"/>
    <w:rsid w:val="00895041"/>
    <w:rsid w:val="008A67C3"/>
    <w:rsid w:val="008F03F3"/>
    <w:rsid w:val="008F7A44"/>
    <w:rsid w:val="00940017"/>
    <w:rsid w:val="00953C54"/>
    <w:rsid w:val="0096741A"/>
    <w:rsid w:val="00974E5D"/>
    <w:rsid w:val="00A11673"/>
    <w:rsid w:val="00A41A9C"/>
    <w:rsid w:val="00A93F44"/>
    <w:rsid w:val="00AA27D1"/>
    <w:rsid w:val="00AB5A2E"/>
    <w:rsid w:val="00AC240E"/>
    <w:rsid w:val="00B24549"/>
    <w:rsid w:val="00B2744B"/>
    <w:rsid w:val="00B52ECC"/>
    <w:rsid w:val="00B733C3"/>
    <w:rsid w:val="00B8539B"/>
    <w:rsid w:val="00BA35CB"/>
    <w:rsid w:val="00BD7A08"/>
    <w:rsid w:val="00BE5630"/>
    <w:rsid w:val="00C16540"/>
    <w:rsid w:val="00C36505"/>
    <w:rsid w:val="00C546F5"/>
    <w:rsid w:val="00C94C02"/>
    <w:rsid w:val="00C94F15"/>
    <w:rsid w:val="00CC1CF9"/>
    <w:rsid w:val="00CD3730"/>
    <w:rsid w:val="00CF549A"/>
    <w:rsid w:val="00D12A65"/>
    <w:rsid w:val="00D40120"/>
    <w:rsid w:val="00D811A0"/>
    <w:rsid w:val="00D871B9"/>
    <w:rsid w:val="00DD6132"/>
    <w:rsid w:val="00DE0005"/>
    <w:rsid w:val="00E00D2A"/>
    <w:rsid w:val="00E03008"/>
    <w:rsid w:val="00E10201"/>
    <w:rsid w:val="00E1072E"/>
    <w:rsid w:val="00E170AC"/>
    <w:rsid w:val="00E74030"/>
    <w:rsid w:val="00E8182E"/>
    <w:rsid w:val="00E962F7"/>
    <w:rsid w:val="00EB286C"/>
    <w:rsid w:val="00EE1E52"/>
    <w:rsid w:val="00F0061D"/>
    <w:rsid w:val="00F21E76"/>
    <w:rsid w:val="00F35F7E"/>
    <w:rsid w:val="00F44406"/>
    <w:rsid w:val="00F55AA6"/>
    <w:rsid w:val="00F62413"/>
    <w:rsid w:val="00F624F3"/>
    <w:rsid w:val="00F67ED0"/>
    <w:rsid w:val="00F83995"/>
    <w:rsid w:val="00F92D3A"/>
    <w:rsid w:val="00FD7AE0"/>
    <w:rsid w:val="00FE6813"/>
    <w:rsid w:val="00FF5B49"/>
    <w:rsid w:val="03FF434E"/>
    <w:rsid w:val="0518120E"/>
    <w:rsid w:val="170423D2"/>
    <w:rsid w:val="17AA23CB"/>
    <w:rsid w:val="1CCC1241"/>
    <w:rsid w:val="1F945D6C"/>
    <w:rsid w:val="21D65D10"/>
    <w:rsid w:val="40960F2D"/>
    <w:rsid w:val="45EF7E8E"/>
    <w:rsid w:val="471E09AB"/>
    <w:rsid w:val="47ED3A8B"/>
    <w:rsid w:val="4B9E7D2E"/>
    <w:rsid w:val="5147471A"/>
    <w:rsid w:val="6DD531A4"/>
    <w:rsid w:val="6E076E1B"/>
    <w:rsid w:val="723C4BC3"/>
    <w:rsid w:val="751B0BA2"/>
    <w:rsid w:val="78A7540C"/>
    <w:rsid w:val="7C0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6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8">
    <w:name w:val="标题 7 Char"/>
    <w:basedOn w:val="13"/>
    <w:link w:val="8"/>
    <w:qFormat/>
    <w:uiPriority w:val="9"/>
    <w:rPr>
      <w:b/>
      <w:bCs/>
      <w:kern w:val="2"/>
      <w:sz w:val="24"/>
      <w:szCs w:val="24"/>
    </w:rPr>
  </w:style>
  <w:style w:type="character" w:customStyle="1" w:styleId="19">
    <w:name w:val="页眉 Char"/>
    <w:basedOn w:val="13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18434</Words>
  <Characters>21757</Characters>
  <Lines>182</Lines>
  <Paragraphs>51</Paragraphs>
  <TotalTime>6</TotalTime>
  <ScaleCrop>false</ScaleCrop>
  <LinksUpToDate>false</LinksUpToDate>
  <CharactersWithSpaces>21794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2025-08-03T13:59:00Z</dcterms:created>
  <dc:creator>Administrator</dc:creator>
  <cp:lastModifiedBy>李耀辉</cp:lastModifiedBy>
  <cp:lastPrinted>2025-08-09T09:05:00Z</cp:lastPrinted>
  <dcterms:modified xsi:type="dcterms:W3CDTF">2025-08-10T07:43:57Z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eyJoZGlkIjoiYTc2OTQyMTNjYmYzMTZkMTgzNDI5OWFiMjFiOGE4OTAiLCJ1c2VySWQiOiI3Nzc1MzU4NzYifQ==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F71CCBA5C4364935B1E02276F08CE217_13</vt:lpwstr>
  </property>
</Properties>
</file>