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auto"/>
          <w:sz w:val="44"/>
          <w:szCs w:val="44"/>
          <w:highlight w:val="none"/>
        </w:rPr>
      </w:pPr>
      <w:bookmarkStart w:id="0" w:name="_Toc287620665"/>
    </w:p>
    <w:p>
      <w:pPr>
        <w:spacing w:line="360" w:lineRule="auto"/>
        <w:jc w:val="center"/>
        <w:rPr>
          <w:rFonts w:hint="eastAsia" w:ascii="宋体" w:hAnsi="宋体"/>
          <w:b/>
          <w:bCs/>
          <w:color w:val="auto"/>
          <w:kern w:val="0"/>
          <w:sz w:val="48"/>
          <w:szCs w:val="48"/>
          <w:highlight w:val="none"/>
          <w:u w:val="none"/>
          <w:lang w:eastAsia="zh-CN"/>
        </w:rPr>
      </w:pPr>
      <w:r>
        <w:rPr>
          <w:rFonts w:hint="eastAsia" w:ascii="宋体" w:hAnsi="宋体"/>
          <w:b/>
          <w:bCs/>
          <w:color w:val="auto"/>
          <w:kern w:val="0"/>
          <w:sz w:val="48"/>
          <w:szCs w:val="48"/>
          <w:highlight w:val="none"/>
          <w:u w:val="none"/>
          <w:lang w:eastAsia="zh-CN"/>
        </w:rPr>
        <w:t>重庆市巴南区惠民街道惠民社区办公阵地</w:t>
      </w:r>
    </w:p>
    <w:p>
      <w:pPr>
        <w:spacing w:line="360" w:lineRule="auto"/>
        <w:jc w:val="center"/>
        <w:rPr>
          <w:rFonts w:hint="eastAsia" w:ascii="宋体" w:hAnsi="宋体" w:eastAsia="宋体"/>
          <w:color w:val="auto"/>
          <w:kern w:val="0"/>
          <w:sz w:val="32"/>
          <w:szCs w:val="32"/>
          <w:highlight w:val="none"/>
          <w:u w:val="none"/>
          <w:lang w:eastAsia="zh-CN"/>
        </w:rPr>
      </w:pPr>
      <w:r>
        <w:rPr>
          <w:rFonts w:hint="eastAsia" w:ascii="宋体" w:hAnsi="宋体"/>
          <w:b/>
          <w:bCs/>
          <w:color w:val="auto"/>
          <w:kern w:val="0"/>
          <w:sz w:val="48"/>
          <w:szCs w:val="48"/>
          <w:highlight w:val="none"/>
          <w:u w:val="none"/>
          <w:lang w:eastAsia="zh-CN"/>
        </w:rPr>
        <w:t>装饰工程</w:t>
      </w: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jc w:val="left"/>
        <w:rPr>
          <w:rFonts w:ascii="宋体" w:hAnsi="宋体"/>
          <w:color w:val="auto"/>
          <w:kern w:val="0"/>
          <w:sz w:val="20"/>
          <w:szCs w:val="20"/>
          <w:highlight w:val="none"/>
        </w:rPr>
      </w:pPr>
      <w:bookmarkStart w:id="917" w:name="_GoBack"/>
      <w:bookmarkEnd w:id="917"/>
    </w:p>
    <w:p>
      <w:pPr>
        <w:autoSpaceDE w:val="0"/>
        <w:autoSpaceDN w:val="0"/>
        <w:adjustRightInd w:val="0"/>
        <w:snapToGrid w:val="0"/>
        <w:spacing w:line="360" w:lineRule="auto"/>
        <w:jc w:val="left"/>
        <w:rPr>
          <w:rFonts w:ascii="宋体" w:hAnsi="宋体"/>
          <w:color w:val="auto"/>
          <w:kern w:val="0"/>
          <w:sz w:val="20"/>
          <w:szCs w:val="20"/>
          <w:highlight w:val="none"/>
        </w:rPr>
      </w:pPr>
    </w:p>
    <w:p>
      <w:pPr>
        <w:pStyle w:val="2"/>
        <w:rPr>
          <w:color w:val="auto"/>
          <w:highlight w:val="none"/>
        </w:rPr>
      </w:pPr>
    </w:p>
    <w:p>
      <w:pPr>
        <w:pStyle w:val="2"/>
        <w:rPr>
          <w:rFonts w:ascii="宋体" w:hAnsi="宋体"/>
          <w:color w:val="auto"/>
          <w:kern w:val="0"/>
          <w:sz w:val="20"/>
          <w:szCs w:val="20"/>
          <w:highlight w:val="none"/>
        </w:rPr>
      </w:pPr>
    </w:p>
    <w:p>
      <w:pPr>
        <w:rPr>
          <w:color w:val="auto"/>
          <w:highlight w:val="none"/>
        </w:rPr>
      </w:pPr>
    </w:p>
    <w:p>
      <w:pPr>
        <w:autoSpaceDE w:val="0"/>
        <w:autoSpaceDN w:val="0"/>
        <w:adjustRightInd w:val="0"/>
        <w:snapToGrid w:val="0"/>
        <w:spacing w:line="360" w:lineRule="auto"/>
        <w:jc w:val="center"/>
        <w:rPr>
          <w:rFonts w:ascii="宋体" w:hAnsi="宋体"/>
          <w:b/>
          <w:bCs/>
          <w:color w:val="auto"/>
          <w:kern w:val="0"/>
          <w:sz w:val="96"/>
          <w:szCs w:val="96"/>
          <w:highlight w:val="none"/>
        </w:rPr>
      </w:pPr>
      <w:r>
        <w:rPr>
          <w:rFonts w:hint="eastAsia" w:ascii="宋体" w:hAnsi="宋体"/>
          <w:b/>
          <w:bCs/>
          <w:color w:val="auto"/>
          <w:kern w:val="0"/>
          <w:sz w:val="96"/>
          <w:szCs w:val="96"/>
          <w:highlight w:val="none"/>
        </w:rPr>
        <w:t xml:space="preserve">竞 争 性 </w:t>
      </w:r>
    </w:p>
    <w:p>
      <w:pPr>
        <w:autoSpaceDE w:val="0"/>
        <w:autoSpaceDN w:val="0"/>
        <w:adjustRightInd w:val="0"/>
        <w:snapToGrid w:val="0"/>
        <w:spacing w:line="360" w:lineRule="auto"/>
        <w:jc w:val="center"/>
        <w:rPr>
          <w:rFonts w:ascii="宋体" w:hAnsi="宋体"/>
          <w:b/>
          <w:bCs/>
          <w:color w:val="auto"/>
          <w:kern w:val="0"/>
          <w:sz w:val="96"/>
          <w:szCs w:val="96"/>
          <w:highlight w:val="none"/>
        </w:rPr>
      </w:pPr>
      <w:r>
        <w:rPr>
          <w:rFonts w:hint="eastAsia" w:ascii="宋体" w:hAnsi="宋体"/>
          <w:b/>
          <w:bCs/>
          <w:color w:val="auto"/>
          <w:kern w:val="0"/>
          <w:sz w:val="96"/>
          <w:szCs w:val="96"/>
          <w:highlight w:val="none"/>
        </w:rPr>
        <w:t xml:space="preserve">比 选 </w:t>
      </w:r>
      <w:r>
        <w:rPr>
          <w:rFonts w:ascii="宋体" w:hAnsi="宋体"/>
          <w:b/>
          <w:bCs/>
          <w:color w:val="auto"/>
          <w:kern w:val="0"/>
          <w:sz w:val="96"/>
          <w:szCs w:val="96"/>
          <w:highlight w:val="none"/>
        </w:rPr>
        <w:t>文</w:t>
      </w:r>
      <w:r>
        <w:rPr>
          <w:rFonts w:hint="eastAsia" w:ascii="宋体" w:hAnsi="宋体"/>
          <w:b/>
          <w:bCs/>
          <w:color w:val="auto"/>
          <w:kern w:val="0"/>
          <w:sz w:val="96"/>
          <w:szCs w:val="96"/>
          <w:highlight w:val="none"/>
        </w:rPr>
        <w:t xml:space="preserve"> </w:t>
      </w:r>
      <w:r>
        <w:rPr>
          <w:rFonts w:ascii="宋体" w:hAnsi="宋体"/>
          <w:b/>
          <w:bCs/>
          <w:color w:val="auto"/>
          <w:kern w:val="0"/>
          <w:sz w:val="96"/>
          <w:szCs w:val="96"/>
          <w:highlight w:val="none"/>
        </w:rPr>
        <w:t>件</w:t>
      </w:r>
    </w:p>
    <w:p>
      <w:pPr>
        <w:autoSpaceDE w:val="0"/>
        <w:autoSpaceDN w:val="0"/>
        <w:adjustRightInd w:val="0"/>
        <w:snapToGrid w:val="0"/>
        <w:spacing w:line="360" w:lineRule="auto"/>
        <w:jc w:val="left"/>
        <w:rPr>
          <w:rFonts w:ascii="宋体" w:hAnsi="宋体"/>
          <w:b/>
          <w:bCs/>
          <w:color w:val="auto"/>
          <w:kern w:val="0"/>
          <w:sz w:val="20"/>
          <w:szCs w:val="20"/>
          <w:highlight w:val="none"/>
        </w:rPr>
      </w:pPr>
    </w:p>
    <w:p>
      <w:pPr>
        <w:autoSpaceDE w:val="0"/>
        <w:autoSpaceDN w:val="0"/>
        <w:adjustRightInd w:val="0"/>
        <w:snapToGrid w:val="0"/>
        <w:spacing w:line="360" w:lineRule="auto"/>
        <w:jc w:val="left"/>
        <w:rPr>
          <w:rFonts w:ascii="宋体" w:hAnsi="宋体"/>
          <w:b/>
          <w:bCs/>
          <w:color w:val="auto"/>
          <w:kern w:val="0"/>
          <w:sz w:val="20"/>
          <w:szCs w:val="20"/>
          <w:highlight w:val="none"/>
        </w:rPr>
      </w:pPr>
    </w:p>
    <w:p>
      <w:pPr>
        <w:autoSpaceDE w:val="0"/>
        <w:autoSpaceDN w:val="0"/>
        <w:adjustRightInd w:val="0"/>
        <w:snapToGrid w:val="0"/>
        <w:spacing w:line="360" w:lineRule="auto"/>
        <w:jc w:val="left"/>
        <w:rPr>
          <w:rFonts w:ascii="宋体" w:hAnsi="宋体"/>
          <w:b/>
          <w:bCs/>
          <w:color w:val="auto"/>
          <w:kern w:val="0"/>
          <w:sz w:val="20"/>
          <w:szCs w:val="20"/>
          <w:highlight w:val="none"/>
        </w:rPr>
      </w:pPr>
    </w:p>
    <w:p>
      <w:pPr>
        <w:autoSpaceDE w:val="0"/>
        <w:autoSpaceDN w:val="0"/>
        <w:adjustRightInd w:val="0"/>
        <w:snapToGrid w:val="0"/>
        <w:spacing w:line="360" w:lineRule="auto"/>
        <w:jc w:val="left"/>
        <w:rPr>
          <w:rFonts w:ascii="宋体" w:hAnsi="宋体"/>
          <w:b/>
          <w:bCs/>
          <w:color w:val="auto"/>
          <w:kern w:val="0"/>
          <w:sz w:val="20"/>
          <w:szCs w:val="20"/>
          <w:highlight w:val="none"/>
        </w:rPr>
      </w:pPr>
    </w:p>
    <w:p>
      <w:pPr>
        <w:autoSpaceDE w:val="0"/>
        <w:autoSpaceDN w:val="0"/>
        <w:adjustRightInd w:val="0"/>
        <w:snapToGrid w:val="0"/>
        <w:spacing w:line="360" w:lineRule="auto"/>
        <w:rPr>
          <w:rFonts w:ascii="宋体" w:hAnsi="宋体"/>
          <w:b/>
          <w:bCs/>
          <w:color w:val="auto"/>
          <w:kern w:val="0"/>
          <w:sz w:val="20"/>
          <w:szCs w:val="20"/>
          <w:highlight w:val="none"/>
        </w:rPr>
      </w:pPr>
    </w:p>
    <w:p>
      <w:pPr>
        <w:autoSpaceDE w:val="0"/>
        <w:autoSpaceDN w:val="0"/>
        <w:adjustRightInd w:val="0"/>
        <w:snapToGrid w:val="0"/>
        <w:spacing w:line="360" w:lineRule="auto"/>
        <w:rPr>
          <w:rFonts w:ascii="宋体" w:hAnsi="宋体"/>
          <w:b/>
          <w:bCs/>
          <w:color w:val="auto"/>
          <w:kern w:val="0"/>
          <w:sz w:val="20"/>
          <w:szCs w:val="20"/>
          <w:highlight w:val="none"/>
        </w:rPr>
      </w:pPr>
    </w:p>
    <w:p>
      <w:pPr>
        <w:autoSpaceDE w:val="0"/>
        <w:autoSpaceDN w:val="0"/>
        <w:adjustRightInd w:val="0"/>
        <w:snapToGrid w:val="0"/>
        <w:spacing w:line="360" w:lineRule="auto"/>
        <w:rPr>
          <w:rFonts w:ascii="宋体" w:hAnsi="宋体"/>
          <w:b/>
          <w:bCs/>
          <w:color w:val="auto"/>
          <w:kern w:val="0"/>
          <w:sz w:val="20"/>
          <w:szCs w:val="20"/>
          <w:highlight w:val="none"/>
        </w:rPr>
      </w:pPr>
    </w:p>
    <w:p>
      <w:pPr>
        <w:tabs>
          <w:tab w:val="left" w:pos="6219"/>
        </w:tabs>
        <w:autoSpaceDE w:val="0"/>
        <w:autoSpaceDN w:val="0"/>
        <w:adjustRightInd w:val="0"/>
        <w:snapToGrid w:val="0"/>
        <w:spacing w:line="360" w:lineRule="auto"/>
        <w:jc w:val="center"/>
        <w:rPr>
          <w:rFonts w:ascii="宋体" w:hAnsi="宋体"/>
          <w:b/>
          <w:bCs/>
          <w:color w:val="auto"/>
          <w:w w:val="99"/>
          <w:kern w:val="0"/>
          <w:sz w:val="28"/>
          <w:szCs w:val="28"/>
          <w:highlight w:val="none"/>
        </w:rPr>
      </w:pPr>
      <w:r>
        <w:rPr>
          <w:rFonts w:hint="eastAsia" w:ascii="宋体" w:hAnsi="宋体"/>
          <w:b/>
          <w:bCs/>
          <w:color w:val="auto"/>
          <w:w w:val="99"/>
          <w:kern w:val="0"/>
          <w:sz w:val="28"/>
          <w:szCs w:val="28"/>
          <w:highlight w:val="none"/>
        </w:rPr>
        <w:t>比选人</w:t>
      </w:r>
      <w:r>
        <w:rPr>
          <w:rFonts w:ascii="宋体" w:hAnsi="宋体"/>
          <w:b/>
          <w:bCs/>
          <w:color w:val="auto"/>
          <w:w w:val="99"/>
          <w:kern w:val="0"/>
          <w:sz w:val="28"/>
          <w:szCs w:val="28"/>
          <w:highlight w:val="none"/>
        </w:rPr>
        <w:t>：</w:t>
      </w:r>
      <w:r>
        <w:rPr>
          <w:rFonts w:hint="eastAsia" w:ascii="宋体" w:hAnsi="宋体"/>
          <w:b/>
          <w:bCs/>
          <w:color w:val="auto"/>
          <w:spacing w:val="8"/>
          <w:kern w:val="0"/>
          <w:sz w:val="28"/>
          <w:szCs w:val="28"/>
          <w:highlight w:val="none"/>
          <w:u w:val="single"/>
          <w:lang w:eastAsia="zh-CN"/>
        </w:rPr>
        <w:t>重庆市巴南区惠民街道惠民社区居民委员会</w:t>
      </w:r>
      <w:r>
        <w:rPr>
          <w:rFonts w:ascii="宋体" w:hAnsi="宋体"/>
          <w:b/>
          <w:bCs/>
          <w:color w:val="auto"/>
          <w:w w:val="99"/>
          <w:kern w:val="0"/>
          <w:sz w:val="28"/>
          <w:szCs w:val="28"/>
          <w:highlight w:val="none"/>
        </w:rPr>
        <w:t>（盖单位法人章）</w:t>
      </w:r>
    </w:p>
    <w:p>
      <w:pPr>
        <w:tabs>
          <w:tab w:val="left" w:pos="6252"/>
        </w:tabs>
        <w:autoSpaceDE w:val="0"/>
        <w:autoSpaceDN w:val="0"/>
        <w:adjustRightInd w:val="0"/>
        <w:snapToGrid w:val="0"/>
        <w:spacing w:line="360" w:lineRule="auto"/>
        <w:jc w:val="center"/>
        <w:rPr>
          <w:rFonts w:ascii="宋体" w:hAnsi="宋体"/>
          <w:bCs/>
          <w:color w:val="auto"/>
          <w:w w:val="99"/>
          <w:kern w:val="0"/>
          <w:sz w:val="28"/>
          <w:szCs w:val="28"/>
          <w:highlight w:val="none"/>
        </w:rPr>
      </w:pPr>
      <w:r>
        <w:rPr>
          <w:rFonts w:hint="eastAsia" w:ascii="宋体" w:hAnsi="宋体"/>
          <w:b/>
          <w:bCs/>
          <w:color w:val="auto"/>
          <w:spacing w:val="8"/>
          <w:kern w:val="0"/>
          <w:sz w:val="28"/>
          <w:szCs w:val="28"/>
          <w:highlight w:val="none"/>
        </w:rPr>
        <w:t>比选代理机构</w:t>
      </w:r>
      <w:r>
        <w:rPr>
          <w:rFonts w:ascii="宋体" w:hAnsi="宋体"/>
          <w:b/>
          <w:bCs/>
          <w:color w:val="auto"/>
          <w:spacing w:val="8"/>
          <w:kern w:val="0"/>
          <w:sz w:val="28"/>
          <w:szCs w:val="28"/>
          <w:highlight w:val="none"/>
        </w:rPr>
        <w:t>：</w:t>
      </w:r>
      <w:r>
        <w:rPr>
          <w:rFonts w:hint="eastAsia" w:ascii="宋体" w:hAnsi="宋体"/>
          <w:b/>
          <w:bCs/>
          <w:color w:val="auto"/>
          <w:spacing w:val="8"/>
          <w:kern w:val="0"/>
          <w:sz w:val="28"/>
          <w:szCs w:val="28"/>
          <w:highlight w:val="none"/>
          <w:u w:val="single"/>
          <w:lang w:eastAsia="zh-CN"/>
        </w:rPr>
        <w:t>重庆铭泰明工程咨询有限公司</w:t>
      </w:r>
      <w:r>
        <w:rPr>
          <w:rFonts w:ascii="宋体" w:hAnsi="宋体"/>
          <w:b/>
          <w:bCs/>
          <w:color w:val="auto"/>
          <w:w w:val="99"/>
          <w:kern w:val="0"/>
          <w:sz w:val="28"/>
          <w:szCs w:val="28"/>
          <w:highlight w:val="none"/>
        </w:rPr>
        <w:t>（盖单位法人章）</w:t>
      </w:r>
    </w:p>
    <w:p>
      <w:pPr>
        <w:autoSpaceDE w:val="0"/>
        <w:autoSpaceDN w:val="0"/>
        <w:adjustRightInd w:val="0"/>
        <w:snapToGrid w:val="0"/>
        <w:spacing w:line="360" w:lineRule="auto"/>
        <w:rPr>
          <w:rFonts w:ascii="宋体" w:hAnsi="宋体"/>
          <w:bCs/>
          <w:color w:val="auto"/>
          <w:kern w:val="0"/>
          <w:sz w:val="28"/>
          <w:szCs w:val="28"/>
          <w:highlight w:val="none"/>
        </w:rPr>
      </w:pPr>
    </w:p>
    <w:p>
      <w:pPr>
        <w:autoSpaceDE w:val="0"/>
        <w:autoSpaceDN w:val="0"/>
        <w:adjustRightInd w:val="0"/>
        <w:snapToGrid w:val="0"/>
        <w:spacing w:line="360" w:lineRule="auto"/>
        <w:rPr>
          <w:rFonts w:ascii="宋体" w:hAnsi="宋体"/>
          <w:b/>
          <w:bCs w:val="0"/>
          <w:color w:val="auto"/>
          <w:kern w:val="0"/>
          <w:sz w:val="20"/>
          <w:szCs w:val="20"/>
          <w:highlight w:val="none"/>
        </w:rPr>
      </w:pPr>
    </w:p>
    <w:p>
      <w:pPr>
        <w:tabs>
          <w:tab w:val="left" w:pos="6252"/>
        </w:tabs>
        <w:autoSpaceDE w:val="0"/>
        <w:autoSpaceDN w:val="0"/>
        <w:adjustRightInd w:val="0"/>
        <w:snapToGrid w:val="0"/>
        <w:spacing w:line="360" w:lineRule="auto"/>
        <w:jc w:val="center"/>
        <w:rPr>
          <w:rFonts w:ascii="宋体" w:hAnsi="宋体"/>
          <w:b/>
          <w:bCs w:val="0"/>
          <w:color w:val="auto"/>
          <w:spacing w:val="8"/>
          <w:kern w:val="0"/>
          <w:sz w:val="32"/>
          <w:szCs w:val="32"/>
          <w:highlight w:val="none"/>
        </w:rPr>
      </w:pPr>
      <w:bookmarkStart w:id="1" w:name="_Toc536621766"/>
      <w:bookmarkStart w:id="2" w:name="_Toc509218549"/>
      <w:bookmarkStart w:id="3" w:name="_Toc536796736"/>
      <w:bookmarkStart w:id="4" w:name="_Toc536797277"/>
      <w:bookmarkStart w:id="5" w:name="_Toc13210649"/>
      <w:r>
        <w:rPr>
          <w:rFonts w:hint="eastAsia" w:ascii="宋体" w:hAnsi="宋体"/>
          <w:b/>
          <w:bCs w:val="0"/>
          <w:color w:val="auto"/>
          <w:spacing w:val="8"/>
          <w:kern w:val="0"/>
          <w:sz w:val="32"/>
          <w:szCs w:val="32"/>
          <w:highlight w:val="none"/>
          <w:u w:val="single"/>
          <w:lang w:eastAsia="zh-CN"/>
        </w:rPr>
        <w:t>202</w:t>
      </w:r>
      <w:r>
        <w:rPr>
          <w:rFonts w:hint="eastAsia" w:ascii="宋体" w:hAnsi="宋体"/>
          <w:b/>
          <w:bCs w:val="0"/>
          <w:color w:val="auto"/>
          <w:spacing w:val="8"/>
          <w:kern w:val="0"/>
          <w:sz w:val="32"/>
          <w:szCs w:val="32"/>
          <w:highlight w:val="none"/>
          <w:u w:val="single"/>
          <w:lang w:val="en-US" w:eastAsia="zh-CN"/>
        </w:rPr>
        <w:t>6</w:t>
      </w:r>
      <w:r>
        <w:rPr>
          <w:rFonts w:ascii="宋体" w:hAnsi="宋体"/>
          <w:b/>
          <w:bCs w:val="0"/>
          <w:color w:val="auto"/>
          <w:spacing w:val="8"/>
          <w:kern w:val="0"/>
          <w:sz w:val="32"/>
          <w:szCs w:val="32"/>
          <w:highlight w:val="none"/>
        </w:rPr>
        <w:t>年</w:t>
      </w:r>
      <w:r>
        <w:rPr>
          <w:rFonts w:hint="eastAsia" w:ascii="宋体" w:hAnsi="宋体"/>
          <w:b/>
          <w:bCs w:val="0"/>
          <w:color w:val="auto"/>
          <w:spacing w:val="8"/>
          <w:kern w:val="0"/>
          <w:sz w:val="32"/>
          <w:szCs w:val="32"/>
          <w:highlight w:val="none"/>
          <w:u w:val="single"/>
          <w:lang w:val="en-US" w:eastAsia="zh-CN"/>
        </w:rPr>
        <w:t>4</w:t>
      </w:r>
      <w:r>
        <w:rPr>
          <w:rFonts w:ascii="宋体" w:hAnsi="宋体"/>
          <w:b/>
          <w:bCs w:val="0"/>
          <w:color w:val="auto"/>
          <w:spacing w:val="8"/>
          <w:kern w:val="0"/>
          <w:sz w:val="32"/>
          <w:szCs w:val="32"/>
          <w:highlight w:val="none"/>
        </w:rPr>
        <w:t>月</w:t>
      </w:r>
      <w:bookmarkEnd w:id="1"/>
      <w:bookmarkEnd w:id="2"/>
      <w:bookmarkEnd w:id="3"/>
      <w:bookmarkEnd w:id="4"/>
      <w:bookmarkEnd w:id="5"/>
    </w:p>
    <w:p>
      <w:pPr>
        <w:pStyle w:val="3"/>
        <w:spacing w:line="360" w:lineRule="auto"/>
        <w:jc w:val="center"/>
        <w:rPr>
          <w:rFonts w:ascii="宋体" w:hAnsi="宋体"/>
          <w:color w:val="auto"/>
          <w:w w:val="99"/>
          <w:kern w:val="0"/>
          <w:sz w:val="24"/>
          <w:highlight w:val="none"/>
        </w:rPr>
        <w:sectPr>
          <w:headerReference r:id="rId3" w:type="default"/>
          <w:footerReference r:id="rId4" w:type="default"/>
          <w:pgSz w:w="11907" w:h="16840"/>
          <w:pgMar w:top="1304" w:right="1134" w:bottom="1304" w:left="1304" w:header="851" w:footer="992" w:gutter="0"/>
          <w:pgNumType w:fmt="numberInDash" w:start="1"/>
          <w:cols w:space="720" w:num="1"/>
          <w:docGrid w:linePitch="312" w:charSpace="0"/>
        </w:sectPr>
      </w:pPr>
    </w:p>
    <w:p>
      <w:pPr>
        <w:pStyle w:val="119"/>
        <w:jc w:val="center"/>
        <w:rPr>
          <w:rFonts w:ascii="宋体" w:hAnsi="宋体"/>
          <w:color w:val="auto"/>
          <w:sz w:val="56"/>
          <w:szCs w:val="56"/>
          <w:highlight w:val="none"/>
        </w:rPr>
      </w:pPr>
      <w:bookmarkStart w:id="6" w:name="_Toc5767"/>
      <w:bookmarkStart w:id="7" w:name="_Toc28843"/>
      <w:r>
        <w:rPr>
          <w:rFonts w:ascii="宋体" w:hAnsi="宋体"/>
          <w:color w:val="auto"/>
          <w:sz w:val="56"/>
          <w:szCs w:val="56"/>
          <w:highlight w:val="none"/>
          <w:lang w:val="zh-CN"/>
        </w:rPr>
        <w:t>目</w:t>
      </w:r>
      <w:r>
        <w:rPr>
          <w:rFonts w:hint="eastAsia" w:ascii="宋体" w:hAnsi="宋体"/>
          <w:color w:val="auto"/>
          <w:sz w:val="56"/>
          <w:szCs w:val="56"/>
          <w:highlight w:val="none"/>
          <w:lang w:val="zh-CN"/>
        </w:rPr>
        <w:t xml:space="preserve"> </w:t>
      </w:r>
      <w:r>
        <w:rPr>
          <w:rFonts w:ascii="宋体" w:hAnsi="宋体"/>
          <w:color w:val="auto"/>
          <w:sz w:val="56"/>
          <w:szCs w:val="56"/>
          <w:highlight w:val="none"/>
          <w:lang w:val="zh-CN"/>
        </w:rPr>
        <w:t>录</w:t>
      </w:r>
      <w:bookmarkEnd w:id="6"/>
      <w:bookmarkEnd w:id="7"/>
    </w:p>
    <w:p>
      <w:pPr>
        <w:pStyle w:val="31"/>
        <w:keepNext w:val="0"/>
        <w:keepLines w:val="0"/>
        <w:pageBreakBefore w:val="0"/>
        <w:widowControl w:val="0"/>
        <w:tabs>
          <w:tab w:val="right" w:leader="dot" w:pos="9469"/>
        </w:tabs>
        <w:kinsoku/>
        <w:wordWrap/>
        <w:overflowPunct/>
        <w:topLinePunct w:val="0"/>
        <w:autoSpaceDE/>
        <w:autoSpaceDN/>
        <w:bidi w:val="0"/>
        <w:adjustRightInd/>
        <w:snapToGrid/>
        <w:spacing w:line="360" w:lineRule="auto"/>
        <w:jc w:val="left"/>
        <w:textAlignment w:val="auto"/>
        <w:rPr>
          <w:rFonts w:ascii="宋体" w:hAnsi="宋体"/>
          <w:color w:val="auto"/>
          <w:highlight w:val="none"/>
        </w:rPr>
      </w:pPr>
    </w:p>
    <w:p>
      <w:pPr>
        <w:pStyle w:val="31"/>
        <w:keepNext w:val="0"/>
        <w:keepLines w:val="0"/>
        <w:pageBreakBefore w:val="0"/>
        <w:widowControl w:val="0"/>
        <w:tabs>
          <w:tab w:val="right" w:leader="dot" w:pos="9469"/>
        </w:tabs>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 TOC \o "1-3" \h \z \u </w:instrText>
      </w:r>
      <w:r>
        <w:rPr>
          <w:rFonts w:ascii="宋体" w:hAnsi="宋体"/>
          <w:color w:val="auto"/>
          <w:sz w:val="24"/>
          <w:szCs w:val="24"/>
          <w:highlight w:val="none"/>
        </w:rPr>
        <w:fldChar w:fldCharType="separate"/>
      </w:r>
      <w:r>
        <w:rPr>
          <w:rFonts w:ascii="宋体" w:hAnsi="宋体"/>
          <w:color w:val="auto"/>
          <w:sz w:val="24"/>
          <w:szCs w:val="24"/>
          <w:highlight w:val="none"/>
        </w:rPr>
        <w:fldChar w:fldCharType="begin"/>
      </w:r>
      <w:r>
        <w:rPr>
          <w:rFonts w:ascii="宋体" w:hAnsi="宋体"/>
          <w:color w:val="auto"/>
          <w:sz w:val="24"/>
          <w:szCs w:val="24"/>
          <w:highlight w:val="none"/>
        </w:rPr>
        <w:instrText xml:space="preserve"> HYPERLINK \l _Toc28673 </w:instrText>
      </w:r>
      <w:r>
        <w:rPr>
          <w:rFonts w:ascii="宋体" w:hAnsi="宋体"/>
          <w:color w:val="auto"/>
          <w:sz w:val="24"/>
          <w:szCs w:val="24"/>
          <w:highlight w:val="none"/>
        </w:rPr>
        <w:fldChar w:fldCharType="separate"/>
      </w:r>
      <w:r>
        <w:rPr>
          <w:rFonts w:hint="eastAsia" w:ascii="宋体" w:hAnsi="宋体"/>
          <w:color w:val="auto"/>
          <w:sz w:val="24"/>
          <w:szCs w:val="96"/>
          <w:highlight w:val="none"/>
        </w:rPr>
        <w:t>第 一 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_Toc28673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rFonts w:ascii="宋体" w:hAnsi="宋体"/>
          <w:color w:val="auto"/>
          <w:sz w:val="24"/>
          <w:szCs w:val="24"/>
          <w:highlight w:val="none"/>
        </w:rPr>
        <w:fldChar w:fldCharType="end"/>
      </w:r>
    </w:p>
    <w:p>
      <w:pPr>
        <w:pStyle w:val="31"/>
        <w:keepNext w:val="0"/>
        <w:keepLines w:val="0"/>
        <w:pageBreakBefore w:val="0"/>
        <w:widowControl w:val="0"/>
        <w:tabs>
          <w:tab w:val="right" w:leader="dot" w:pos="9469"/>
        </w:tabs>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宋体" w:hAnsi="宋体"/>
          <w:bCs/>
          <w:color w:val="auto"/>
          <w:sz w:val="24"/>
          <w:szCs w:val="24"/>
          <w:highlight w:val="none"/>
          <w:lang w:val="zh-CN"/>
        </w:rPr>
        <w:fldChar w:fldCharType="begin"/>
      </w:r>
      <w:r>
        <w:rPr>
          <w:rFonts w:ascii="宋体" w:hAnsi="宋体"/>
          <w:bCs/>
          <w:color w:val="auto"/>
          <w:sz w:val="24"/>
          <w:szCs w:val="24"/>
          <w:highlight w:val="none"/>
          <w:lang w:val="zh-CN"/>
        </w:rPr>
        <w:instrText xml:space="preserve"> HYPERLINK \l _Toc2362 </w:instrText>
      </w:r>
      <w:r>
        <w:rPr>
          <w:rFonts w:ascii="宋体" w:hAnsi="宋体"/>
          <w:bCs/>
          <w:color w:val="auto"/>
          <w:sz w:val="24"/>
          <w:szCs w:val="24"/>
          <w:highlight w:val="none"/>
          <w:lang w:val="zh-CN"/>
        </w:rPr>
        <w:fldChar w:fldCharType="separate"/>
      </w:r>
      <w:r>
        <w:rPr>
          <w:rFonts w:ascii="宋体" w:hAnsi="宋体"/>
          <w:snapToGrid w:val="0"/>
          <w:color w:val="auto"/>
          <w:kern w:val="0"/>
          <w:sz w:val="24"/>
          <w:szCs w:val="24"/>
          <w:highlight w:val="none"/>
        </w:rPr>
        <w:t xml:space="preserve">第一章  </w:t>
      </w:r>
      <w:r>
        <w:rPr>
          <w:rFonts w:hint="eastAsia" w:ascii="宋体" w:hAnsi="宋体"/>
          <w:snapToGrid w:val="0"/>
          <w:color w:val="auto"/>
          <w:kern w:val="0"/>
          <w:sz w:val="24"/>
          <w:szCs w:val="24"/>
          <w:highlight w:val="none"/>
        </w:rPr>
        <w:t>竞争性比选公告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_Toc2362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ascii="宋体" w:hAnsi="宋体"/>
          <w:bCs/>
          <w:color w:val="auto"/>
          <w:sz w:val="24"/>
          <w:szCs w:val="24"/>
          <w:highlight w:val="none"/>
          <w:lang w:val="zh-CN"/>
        </w:rPr>
        <w:fldChar w:fldCharType="end"/>
      </w:r>
    </w:p>
    <w:p>
      <w:pPr>
        <w:pStyle w:val="31"/>
        <w:keepNext w:val="0"/>
        <w:keepLines w:val="0"/>
        <w:pageBreakBefore w:val="0"/>
        <w:widowControl w:val="0"/>
        <w:tabs>
          <w:tab w:val="right" w:leader="dot" w:pos="9469"/>
        </w:tabs>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宋体" w:hAnsi="宋体"/>
          <w:bCs/>
          <w:color w:val="auto"/>
          <w:sz w:val="24"/>
          <w:szCs w:val="24"/>
          <w:highlight w:val="none"/>
          <w:lang w:val="zh-CN"/>
        </w:rPr>
        <w:fldChar w:fldCharType="begin"/>
      </w:r>
      <w:r>
        <w:rPr>
          <w:rFonts w:ascii="宋体" w:hAnsi="宋体"/>
          <w:bCs/>
          <w:color w:val="auto"/>
          <w:sz w:val="24"/>
          <w:szCs w:val="24"/>
          <w:highlight w:val="none"/>
          <w:lang w:val="zh-CN"/>
        </w:rPr>
        <w:instrText xml:space="preserve"> HYPERLINK \l _Toc14891 </w:instrText>
      </w:r>
      <w:r>
        <w:rPr>
          <w:rFonts w:ascii="宋体" w:hAnsi="宋体"/>
          <w:bCs/>
          <w:color w:val="auto"/>
          <w:sz w:val="24"/>
          <w:szCs w:val="24"/>
          <w:highlight w:val="none"/>
          <w:lang w:val="zh-CN"/>
        </w:rPr>
        <w:fldChar w:fldCharType="separate"/>
      </w:r>
      <w:r>
        <w:rPr>
          <w:rFonts w:ascii="宋体" w:hAnsi="宋体"/>
          <w:snapToGrid w:val="0"/>
          <w:color w:val="auto"/>
          <w:kern w:val="0"/>
          <w:sz w:val="24"/>
          <w:szCs w:val="24"/>
          <w:highlight w:val="none"/>
        </w:rPr>
        <w:t xml:space="preserve">第二章  </w:t>
      </w:r>
      <w:r>
        <w:rPr>
          <w:rFonts w:hint="eastAsia" w:ascii="宋体" w:hAnsi="宋体"/>
          <w:snapToGrid w:val="0"/>
          <w:color w:val="auto"/>
          <w:kern w:val="0"/>
          <w:sz w:val="24"/>
          <w:szCs w:val="24"/>
          <w:highlight w:val="none"/>
        </w:rPr>
        <w:t>竞选人</w:t>
      </w:r>
      <w:r>
        <w:rPr>
          <w:rFonts w:ascii="宋体" w:hAnsi="宋体"/>
          <w:snapToGrid w:val="0"/>
          <w:color w:val="auto"/>
          <w:kern w:val="0"/>
          <w:sz w:val="24"/>
          <w:szCs w:val="24"/>
          <w:highlight w:val="none"/>
        </w:rPr>
        <w:t>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_Toc14891 \h </w:instrText>
      </w:r>
      <w:r>
        <w:rPr>
          <w:color w:val="auto"/>
          <w:sz w:val="24"/>
          <w:szCs w:val="24"/>
          <w:highlight w:val="none"/>
        </w:rPr>
        <w:fldChar w:fldCharType="separate"/>
      </w:r>
      <w:r>
        <w:rPr>
          <w:color w:val="auto"/>
          <w:sz w:val="24"/>
          <w:szCs w:val="24"/>
          <w:highlight w:val="none"/>
        </w:rPr>
        <w:t>5</w:t>
      </w:r>
      <w:r>
        <w:rPr>
          <w:color w:val="auto"/>
          <w:sz w:val="24"/>
          <w:szCs w:val="24"/>
          <w:highlight w:val="none"/>
        </w:rPr>
        <w:fldChar w:fldCharType="end"/>
      </w:r>
      <w:r>
        <w:rPr>
          <w:rFonts w:ascii="宋体" w:hAnsi="宋体"/>
          <w:bCs/>
          <w:color w:val="auto"/>
          <w:sz w:val="24"/>
          <w:szCs w:val="24"/>
          <w:highlight w:val="none"/>
          <w:lang w:val="zh-CN"/>
        </w:rPr>
        <w:fldChar w:fldCharType="end"/>
      </w:r>
    </w:p>
    <w:p>
      <w:pPr>
        <w:pStyle w:val="31"/>
        <w:keepNext w:val="0"/>
        <w:keepLines w:val="0"/>
        <w:pageBreakBefore w:val="0"/>
        <w:widowControl w:val="0"/>
        <w:tabs>
          <w:tab w:val="right" w:leader="dot" w:pos="9469"/>
        </w:tabs>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宋体" w:hAnsi="宋体"/>
          <w:bCs/>
          <w:color w:val="auto"/>
          <w:sz w:val="24"/>
          <w:szCs w:val="24"/>
          <w:highlight w:val="none"/>
          <w:lang w:val="zh-CN"/>
        </w:rPr>
        <w:fldChar w:fldCharType="begin"/>
      </w:r>
      <w:r>
        <w:rPr>
          <w:rFonts w:ascii="宋体" w:hAnsi="宋体"/>
          <w:bCs/>
          <w:color w:val="auto"/>
          <w:sz w:val="24"/>
          <w:szCs w:val="24"/>
          <w:highlight w:val="none"/>
          <w:lang w:val="zh-CN"/>
        </w:rPr>
        <w:instrText xml:space="preserve"> HYPERLINK \l _Toc15135 </w:instrText>
      </w:r>
      <w:r>
        <w:rPr>
          <w:rFonts w:ascii="宋体" w:hAnsi="宋体"/>
          <w:bCs/>
          <w:color w:val="auto"/>
          <w:sz w:val="24"/>
          <w:szCs w:val="24"/>
          <w:highlight w:val="none"/>
          <w:lang w:val="zh-CN"/>
        </w:rPr>
        <w:fldChar w:fldCharType="separate"/>
      </w:r>
      <w:r>
        <w:rPr>
          <w:rFonts w:ascii="宋体" w:hAnsi="宋体"/>
          <w:snapToGrid w:val="0"/>
          <w:color w:val="auto"/>
          <w:kern w:val="0"/>
          <w:sz w:val="24"/>
          <w:szCs w:val="24"/>
          <w:highlight w:val="none"/>
        </w:rPr>
        <w:t xml:space="preserve">第三章 </w:t>
      </w:r>
      <w:r>
        <w:rPr>
          <w:rFonts w:hint="eastAsia" w:ascii="宋体" w:hAnsi="宋体"/>
          <w:snapToGrid w:val="0"/>
          <w:color w:val="auto"/>
          <w:kern w:val="0"/>
          <w:sz w:val="24"/>
          <w:szCs w:val="24"/>
          <w:highlight w:val="none"/>
        </w:rPr>
        <w:t xml:space="preserve"> </w:t>
      </w:r>
      <w:r>
        <w:rPr>
          <w:rFonts w:ascii="宋体" w:hAnsi="宋体"/>
          <w:snapToGrid w:val="0"/>
          <w:color w:val="auto"/>
          <w:kern w:val="0"/>
          <w:sz w:val="24"/>
          <w:szCs w:val="24"/>
          <w:highlight w:val="none"/>
        </w:rPr>
        <w:t>评标办法（</w:t>
      </w:r>
      <w:r>
        <w:rPr>
          <w:rFonts w:hint="eastAsia" w:ascii="宋体" w:hAnsi="宋体"/>
          <w:snapToGrid w:val="0"/>
          <w:color w:val="auto"/>
          <w:kern w:val="0"/>
          <w:sz w:val="24"/>
          <w:szCs w:val="24"/>
          <w:highlight w:val="none"/>
        </w:rPr>
        <w:t>经评审的最低投标价法</w:t>
      </w:r>
      <w:r>
        <w:rPr>
          <w:rFonts w:ascii="宋体" w:hAnsi="宋体"/>
          <w:snapToGrid w:val="0"/>
          <w:color w:val="auto"/>
          <w:kern w:val="0"/>
          <w:sz w:val="24"/>
          <w:szCs w:val="24"/>
          <w:highlight w:val="none"/>
        </w:rPr>
        <w:t>）</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_Toc15135 \h </w:instrText>
      </w:r>
      <w:r>
        <w:rPr>
          <w:color w:val="auto"/>
          <w:sz w:val="24"/>
          <w:szCs w:val="24"/>
          <w:highlight w:val="none"/>
        </w:rPr>
        <w:fldChar w:fldCharType="separate"/>
      </w:r>
      <w:r>
        <w:rPr>
          <w:color w:val="auto"/>
          <w:sz w:val="24"/>
          <w:szCs w:val="24"/>
          <w:highlight w:val="none"/>
        </w:rPr>
        <w:t>- 21 -</w:t>
      </w:r>
      <w:r>
        <w:rPr>
          <w:color w:val="auto"/>
          <w:sz w:val="24"/>
          <w:szCs w:val="24"/>
          <w:highlight w:val="none"/>
        </w:rPr>
        <w:fldChar w:fldCharType="end"/>
      </w:r>
      <w:r>
        <w:rPr>
          <w:rFonts w:ascii="宋体" w:hAnsi="宋体"/>
          <w:bCs/>
          <w:color w:val="auto"/>
          <w:sz w:val="24"/>
          <w:szCs w:val="24"/>
          <w:highlight w:val="none"/>
          <w:lang w:val="zh-CN"/>
        </w:rPr>
        <w:fldChar w:fldCharType="end"/>
      </w:r>
    </w:p>
    <w:p>
      <w:pPr>
        <w:pStyle w:val="31"/>
        <w:keepNext w:val="0"/>
        <w:keepLines w:val="0"/>
        <w:pageBreakBefore w:val="0"/>
        <w:widowControl w:val="0"/>
        <w:tabs>
          <w:tab w:val="right" w:leader="dot" w:pos="9469"/>
        </w:tabs>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宋体" w:hAnsi="宋体"/>
          <w:bCs/>
          <w:color w:val="auto"/>
          <w:sz w:val="24"/>
          <w:szCs w:val="24"/>
          <w:highlight w:val="none"/>
          <w:lang w:val="zh-CN"/>
        </w:rPr>
        <w:fldChar w:fldCharType="begin"/>
      </w:r>
      <w:r>
        <w:rPr>
          <w:rFonts w:ascii="宋体" w:hAnsi="宋体"/>
          <w:bCs/>
          <w:color w:val="auto"/>
          <w:sz w:val="24"/>
          <w:szCs w:val="24"/>
          <w:highlight w:val="none"/>
          <w:lang w:val="zh-CN"/>
        </w:rPr>
        <w:instrText xml:space="preserve"> HYPERLINK \l _Toc21266 </w:instrText>
      </w:r>
      <w:r>
        <w:rPr>
          <w:rFonts w:ascii="宋体" w:hAnsi="宋体"/>
          <w:bCs/>
          <w:color w:val="auto"/>
          <w:sz w:val="24"/>
          <w:szCs w:val="24"/>
          <w:highlight w:val="none"/>
          <w:lang w:val="zh-CN"/>
        </w:rPr>
        <w:fldChar w:fldCharType="separate"/>
      </w:r>
      <w:r>
        <w:rPr>
          <w:rFonts w:hint="eastAsia" w:ascii="宋体" w:hAnsi="宋体"/>
          <w:color w:val="auto"/>
          <w:kern w:val="0"/>
          <w:sz w:val="24"/>
          <w:szCs w:val="24"/>
          <w:highlight w:val="none"/>
        </w:rPr>
        <w:t>第四章  合同条款及格式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_Toc21266 \h </w:instrText>
      </w:r>
      <w:r>
        <w:rPr>
          <w:color w:val="auto"/>
          <w:sz w:val="24"/>
          <w:szCs w:val="24"/>
          <w:highlight w:val="none"/>
        </w:rPr>
        <w:fldChar w:fldCharType="separate"/>
      </w:r>
      <w:r>
        <w:rPr>
          <w:color w:val="auto"/>
          <w:sz w:val="24"/>
          <w:szCs w:val="24"/>
          <w:highlight w:val="none"/>
        </w:rPr>
        <w:t>- 28 -</w:t>
      </w:r>
      <w:r>
        <w:rPr>
          <w:color w:val="auto"/>
          <w:sz w:val="24"/>
          <w:szCs w:val="24"/>
          <w:highlight w:val="none"/>
        </w:rPr>
        <w:fldChar w:fldCharType="end"/>
      </w:r>
      <w:r>
        <w:rPr>
          <w:rFonts w:ascii="宋体" w:hAnsi="宋体"/>
          <w:bCs/>
          <w:color w:val="auto"/>
          <w:sz w:val="24"/>
          <w:szCs w:val="24"/>
          <w:highlight w:val="none"/>
          <w:lang w:val="zh-CN"/>
        </w:rPr>
        <w:fldChar w:fldCharType="end"/>
      </w:r>
    </w:p>
    <w:p>
      <w:pPr>
        <w:pStyle w:val="31"/>
        <w:keepNext w:val="0"/>
        <w:keepLines w:val="0"/>
        <w:pageBreakBefore w:val="0"/>
        <w:widowControl w:val="0"/>
        <w:tabs>
          <w:tab w:val="right" w:leader="dot" w:pos="9469"/>
        </w:tabs>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宋体" w:hAnsi="宋体"/>
          <w:bCs/>
          <w:color w:val="auto"/>
          <w:sz w:val="24"/>
          <w:szCs w:val="24"/>
          <w:highlight w:val="none"/>
          <w:lang w:val="zh-CN"/>
        </w:rPr>
        <w:fldChar w:fldCharType="begin"/>
      </w:r>
      <w:r>
        <w:rPr>
          <w:rFonts w:ascii="宋体" w:hAnsi="宋体"/>
          <w:bCs/>
          <w:color w:val="auto"/>
          <w:sz w:val="24"/>
          <w:szCs w:val="24"/>
          <w:highlight w:val="none"/>
          <w:lang w:val="zh-CN"/>
        </w:rPr>
        <w:instrText xml:space="preserve"> HYPERLINK \l _Toc21991 </w:instrText>
      </w:r>
      <w:r>
        <w:rPr>
          <w:rFonts w:ascii="宋体" w:hAnsi="宋体"/>
          <w:bCs/>
          <w:color w:val="auto"/>
          <w:sz w:val="24"/>
          <w:szCs w:val="24"/>
          <w:highlight w:val="none"/>
          <w:lang w:val="zh-CN"/>
        </w:rPr>
        <w:fldChar w:fldCharType="separate"/>
      </w:r>
      <w:r>
        <w:rPr>
          <w:rFonts w:hint="eastAsia" w:ascii="宋体" w:hAnsi="宋体"/>
          <w:color w:val="auto"/>
          <w:sz w:val="24"/>
          <w:szCs w:val="24"/>
          <w:highlight w:val="none"/>
        </w:rPr>
        <w:t>第五章  工程量清单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_Toc21991 \h </w:instrText>
      </w:r>
      <w:r>
        <w:rPr>
          <w:color w:val="auto"/>
          <w:sz w:val="24"/>
          <w:szCs w:val="24"/>
          <w:highlight w:val="none"/>
        </w:rPr>
        <w:fldChar w:fldCharType="separate"/>
      </w:r>
      <w:r>
        <w:rPr>
          <w:color w:val="auto"/>
          <w:sz w:val="24"/>
          <w:szCs w:val="24"/>
          <w:highlight w:val="none"/>
        </w:rPr>
        <w:t>53</w:t>
      </w:r>
      <w:r>
        <w:rPr>
          <w:color w:val="auto"/>
          <w:sz w:val="24"/>
          <w:szCs w:val="24"/>
          <w:highlight w:val="none"/>
        </w:rPr>
        <w:fldChar w:fldCharType="end"/>
      </w:r>
      <w:r>
        <w:rPr>
          <w:rFonts w:ascii="宋体" w:hAnsi="宋体"/>
          <w:bCs/>
          <w:color w:val="auto"/>
          <w:sz w:val="24"/>
          <w:szCs w:val="24"/>
          <w:highlight w:val="none"/>
          <w:lang w:val="zh-CN"/>
        </w:rPr>
        <w:fldChar w:fldCharType="end"/>
      </w:r>
    </w:p>
    <w:p>
      <w:pPr>
        <w:pStyle w:val="31"/>
        <w:keepNext w:val="0"/>
        <w:keepLines w:val="0"/>
        <w:pageBreakBefore w:val="0"/>
        <w:widowControl w:val="0"/>
        <w:tabs>
          <w:tab w:val="right" w:leader="dot" w:pos="9469"/>
        </w:tabs>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宋体" w:hAnsi="宋体"/>
          <w:bCs/>
          <w:color w:val="auto"/>
          <w:sz w:val="24"/>
          <w:szCs w:val="24"/>
          <w:highlight w:val="none"/>
          <w:lang w:val="zh-CN"/>
        </w:rPr>
        <w:fldChar w:fldCharType="begin"/>
      </w:r>
      <w:r>
        <w:rPr>
          <w:rFonts w:ascii="宋体" w:hAnsi="宋体"/>
          <w:bCs/>
          <w:color w:val="auto"/>
          <w:sz w:val="24"/>
          <w:szCs w:val="24"/>
          <w:highlight w:val="none"/>
          <w:lang w:val="zh-CN"/>
        </w:rPr>
        <w:instrText xml:space="preserve"> HYPERLINK \l _Toc26143 </w:instrText>
      </w:r>
      <w:r>
        <w:rPr>
          <w:rFonts w:ascii="宋体" w:hAnsi="宋体"/>
          <w:bCs/>
          <w:color w:val="auto"/>
          <w:sz w:val="24"/>
          <w:szCs w:val="24"/>
          <w:highlight w:val="none"/>
          <w:lang w:val="zh-CN"/>
        </w:rPr>
        <w:fldChar w:fldCharType="separate"/>
      </w:r>
      <w:r>
        <w:rPr>
          <w:rFonts w:ascii="宋体" w:hAnsi="宋体"/>
          <w:color w:val="auto"/>
          <w:sz w:val="24"/>
          <w:szCs w:val="96"/>
          <w:highlight w:val="none"/>
        </w:rPr>
        <w:t>第 二 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_Toc26143 \h </w:instrText>
      </w:r>
      <w:r>
        <w:rPr>
          <w:color w:val="auto"/>
          <w:sz w:val="24"/>
          <w:szCs w:val="24"/>
          <w:highlight w:val="none"/>
        </w:rPr>
        <w:fldChar w:fldCharType="separate"/>
      </w:r>
      <w:r>
        <w:rPr>
          <w:color w:val="auto"/>
          <w:sz w:val="24"/>
          <w:szCs w:val="24"/>
          <w:highlight w:val="none"/>
        </w:rPr>
        <w:t>54</w:t>
      </w:r>
      <w:r>
        <w:rPr>
          <w:color w:val="auto"/>
          <w:sz w:val="24"/>
          <w:szCs w:val="24"/>
          <w:highlight w:val="none"/>
        </w:rPr>
        <w:fldChar w:fldCharType="end"/>
      </w:r>
      <w:r>
        <w:rPr>
          <w:rFonts w:ascii="宋体" w:hAnsi="宋体"/>
          <w:bCs/>
          <w:color w:val="auto"/>
          <w:sz w:val="24"/>
          <w:szCs w:val="24"/>
          <w:highlight w:val="none"/>
          <w:lang w:val="zh-CN"/>
        </w:rPr>
        <w:fldChar w:fldCharType="end"/>
      </w:r>
    </w:p>
    <w:p>
      <w:pPr>
        <w:pStyle w:val="31"/>
        <w:keepNext w:val="0"/>
        <w:keepLines w:val="0"/>
        <w:pageBreakBefore w:val="0"/>
        <w:widowControl w:val="0"/>
        <w:tabs>
          <w:tab w:val="right" w:leader="dot" w:pos="9469"/>
        </w:tabs>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宋体" w:hAnsi="宋体"/>
          <w:bCs/>
          <w:color w:val="auto"/>
          <w:sz w:val="24"/>
          <w:szCs w:val="24"/>
          <w:highlight w:val="none"/>
          <w:lang w:val="zh-CN"/>
        </w:rPr>
        <w:fldChar w:fldCharType="begin"/>
      </w:r>
      <w:r>
        <w:rPr>
          <w:rFonts w:ascii="宋体" w:hAnsi="宋体"/>
          <w:bCs/>
          <w:color w:val="auto"/>
          <w:sz w:val="24"/>
          <w:szCs w:val="24"/>
          <w:highlight w:val="none"/>
          <w:lang w:val="zh-CN"/>
        </w:rPr>
        <w:instrText xml:space="preserve"> HYPERLINK \l _Toc31997 </w:instrText>
      </w:r>
      <w:r>
        <w:rPr>
          <w:rFonts w:ascii="宋体" w:hAnsi="宋体"/>
          <w:bCs/>
          <w:color w:val="auto"/>
          <w:sz w:val="24"/>
          <w:szCs w:val="24"/>
          <w:highlight w:val="none"/>
          <w:lang w:val="zh-CN"/>
        </w:rPr>
        <w:fldChar w:fldCharType="separate"/>
      </w:r>
      <w:r>
        <w:rPr>
          <w:rFonts w:hint="eastAsia" w:ascii="宋体" w:hAnsi="宋体"/>
          <w:color w:val="auto"/>
          <w:sz w:val="24"/>
          <w:szCs w:val="24"/>
          <w:highlight w:val="none"/>
        </w:rPr>
        <w:t>第六章  图纸</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_Toc31997 \h </w:instrText>
      </w:r>
      <w:r>
        <w:rPr>
          <w:color w:val="auto"/>
          <w:sz w:val="24"/>
          <w:szCs w:val="24"/>
          <w:highlight w:val="none"/>
        </w:rPr>
        <w:fldChar w:fldCharType="separate"/>
      </w:r>
      <w:r>
        <w:rPr>
          <w:color w:val="auto"/>
          <w:sz w:val="24"/>
          <w:szCs w:val="24"/>
          <w:highlight w:val="none"/>
        </w:rPr>
        <w:t>55</w:t>
      </w:r>
      <w:r>
        <w:rPr>
          <w:color w:val="auto"/>
          <w:sz w:val="24"/>
          <w:szCs w:val="24"/>
          <w:highlight w:val="none"/>
        </w:rPr>
        <w:fldChar w:fldCharType="end"/>
      </w:r>
      <w:r>
        <w:rPr>
          <w:rFonts w:ascii="宋体" w:hAnsi="宋体"/>
          <w:bCs/>
          <w:color w:val="auto"/>
          <w:sz w:val="24"/>
          <w:szCs w:val="24"/>
          <w:highlight w:val="none"/>
          <w:lang w:val="zh-CN"/>
        </w:rPr>
        <w:fldChar w:fldCharType="end"/>
      </w:r>
    </w:p>
    <w:p>
      <w:pPr>
        <w:pStyle w:val="31"/>
        <w:keepNext w:val="0"/>
        <w:keepLines w:val="0"/>
        <w:pageBreakBefore w:val="0"/>
        <w:widowControl w:val="0"/>
        <w:tabs>
          <w:tab w:val="right" w:leader="dot" w:pos="9469"/>
        </w:tabs>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宋体" w:hAnsi="宋体"/>
          <w:bCs/>
          <w:color w:val="auto"/>
          <w:sz w:val="24"/>
          <w:szCs w:val="24"/>
          <w:highlight w:val="none"/>
          <w:lang w:val="zh-CN"/>
        </w:rPr>
        <w:fldChar w:fldCharType="begin"/>
      </w:r>
      <w:r>
        <w:rPr>
          <w:rFonts w:ascii="宋体" w:hAnsi="宋体"/>
          <w:bCs/>
          <w:color w:val="auto"/>
          <w:sz w:val="24"/>
          <w:szCs w:val="24"/>
          <w:highlight w:val="none"/>
          <w:lang w:val="zh-CN"/>
        </w:rPr>
        <w:instrText xml:space="preserve"> HYPERLINK \l _Toc27840 </w:instrText>
      </w:r>
      <w:r>
        <w:rPr>
          <w:rFonts w:ascii="宋体" w:hAnsi="宋体"/>
          <w:bCs/>
          <w:color w:val="auto"/>
          <w:sz w:val="24"/>
          <w:szCs w:val="24"/>
          <w:highlight w:val="none"/>
          <w:lang w:val="zh-CN"/>
        </w:rPr>
        <w:fldChar w:fldCharType="separate"/>
      </w:r>
      <w:r>
        <w:rPr>
          <w:rFonts w:hint="eastAsia" w:ascii="宋体" w:hAnsi="宋体"/>
          <w:color w:val="auto"/>
          <w:sz w:val="24"/>
          <w:szCs w:val="96"/>
          <w:highlight w:val="none"/>
        </w:rPr>
        <w:t>第 三 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_Toc27840 \h </w:instrText>
      </w:r>
      <w:r>
        <w:rPr>
          <w:color w:val="auto"/>
          <w:sz w:val="24"/>
          <w:szCs w:val="24"/>
          <w:highlight w:val="none"/>
        </w:rPr>
        <w:fldChar w:fldCharType="separate"/>
      </w:r>
      <w:r>
        <w:rPr>
          <w:color w:val="auto"/>
          <w:sz w:val="24"/>
          <w:szCs w:val="24"/>
          <w:highlight w:val="none"/>
        </w:rPr>
        <w:t>56</w:t>
      </w:r>
      <w:r>
        <w:rPr>
          <w:color w:val="auto"/>
          <w:sz w:val="24"/>
          <w:szCs w:val="24"/>
          <w:highlight w:val="none"/>
        </w:rPr>
        <w:fldChar w:fldCharType="end"/>
      </w:r>
      <w:r>
        <w:rPr>
          <w:rFonts w:ascii="宋体" w:hAnsi="宋体"/>
          <w:bCs/>
          <w:color w:val="auto"/>
          <w:sz w:val="24"/>
          <w:szCs w:val="24"/>
          <w:highlight w:val="none"/>
          <w:lang w:val="zh-CN"/>
        </w:rPr>
        <w:fldChar w:fldCharType="end"/>
      </w:r>
    </w:p>
    <w:p>
      <w:pPr>
        <w:pStyle w:val="31"/>
        <w:keepNext w:val="0"/>
        <w:keepLines w:val="0"/>
        <w:pageBreakBefore w:val="0"/>
        <w:widowControl w:val="0"/>
        <w:tabs>
          <w:tab w:val="right" w:leader="dot" w:pos="9469"/>
        </w:tabs>
        <w:kinsoku/>
        <w:wordWrap/>
        <w:overflowPunct/>
        <w:topLinePunct w:val="0"/>
        <w:autoSpaceDE/>
        <w:autoSpaceDN/>
        <w:bidi w:val="0"/>
        <w:adjustRightInd/>
        <w:snapToGrid/>
        <w:spacing w:line="360" w:lineRule="auto"/>
        <w:jc w:val="left"/>
        <w:textAlignment w:val="auto"/>
        <w:rPr>
          <w:color w:val="auto"/>
          <w:sz w:val="24"/>
          <w:szCs w:val="24"/>
          <w:highlight w:val="none"/>
        </w:rPr>
      </w:pPr>
      <w:r>
        <w:rPr>
          <w:rFonts w:ascii="宋体" w:hAnsi="宋体"/>
          <w:bCs/>
          <w:color w:val="auto"/>
          <w:sz w:val="24"/>
          <w:szCs w:val="24"/>
          <w:highlight w:val="none"/>
          <w:lang w:val="zh-CN"/>
        </w:rPr>
        <w:fldChar w:fldCharType="begin"/>
      </w:r>
      <w:r>
        <w:rPr>
          <w:rFonts w:ascii="宋体" w:hAnsi="宋体"/>
          <w:bCs/>
          <w:color w:val="auto"/>
          <w:sz w:val="24"/>
          <w:szCs w:val="24"/>
          <w:highlight w:val="none"/>
          <w:lang w:val="zh-CN"/>
        </w:rPr>
        <w:instrText xml:space="preserve"> HYPERLINK \l _Toc8078 </w:instrText>
      </w:r>
      <w:r>
        <w:rPr>
          <w:rFonts w:ascii="宋体" w:hAnsi="宋体"/>
          <w:bCs/>
          <w:color w:val="auto"/>
          <w:sz w:val="24"/>
          <w:szCs w:val="24"/>
          <w:highlight w:val="none"/>
          <w:lang w:val="zh-CN"/>
        </w:rPr>
        <w:fldChar w:fldCharType="separate"/>
      </w:r>
      <w:r>
        <w:rPr>
          <w:rFonts w:hint="eastAsia" w:ascii="宋体" w:hAnsi="宋体"/>
          <w:color w:val="auto"/>
          <w:sz w:val="24"/>
          <w:szCs w:val="24"/>
          <w:highlight w:val="none"/>
          <w:lang w:eastAsia="zh-CN"/>
        </w:rPr>
        <w:t>第七章</w:t>
      </w:r>
      <w:r>
        <w:rPr>
          <w:rFonts w:hint="eastAsia" w:ascii="宋体" w:hAnsi="宋体"/>
          <w:color w:val="auto"/>
          <w:sz w:val="24"/>
          <w:szCs w:val="24"/>
          <w:highlight w:val="none"/>
        </w:rPr>
        <w:t xml:space="preserve">  竞选文件格式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_Toc8078 \h </w:instrText>
      </w:r>
      <w:r>
        <w:rPr>
          <w:color w:val="auto"/>
          <w:sz w:val="24"/>
          <w:szCs w:val="24"/>
          <w:highlight w:val="none"/>
        </w:rPr>
        <w:fldChar w:fldCharType="separate"/>
      </w:r>
      <w:r>
        <w:rPr>
          <w:color w:val="auto"/>
          <w:sz w:val="24"/>
          <w:szCs w:val="24"/>
          <w:highlight w:val="none"/>
        </w:rPr>
        <w:t>57</w:t>
      </w:r>
      <w:r>
        <w:rPr>
          <w:color w:val="auto"/>
          <w:sz w:val="24"/>
          <w:szCs w:val="24"/>
          <w:highlight w:val="none"/>
        </w:rPr>
        <w:fldChar w:fldCharType="end"/>
      </w:r>
      <w:r>
        <w:rPr>
          <w:rFonts w:ascii="宋体" w:hAnsi="宋体"/>
          <w:bCs/>
          <w:color w:val="auto"/>
          <w:sz w:val="24"/>
          <w:szCs w:val="24"/>
          <w:highlight w:val="none"/>
          <w:lang w:val="zh-CN"/>
        </w:rPr>
        <w:fldChar w:fldCharType="end"/>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ascii="宋体" w:hAnsi="宋体"/>
          <w:color w:val="auto"/>
          <w:highlight w:val="none"/>
        </w:rPr>
      </w:pPr>
      <w:r>
        <w:rPr>
          <w:rFonts w:ascii="宋体" w:hAnsi="宋体"/>
          <w:bCs/>
          <w:color w:val="auto"/>
          <w:sz w:val="28"/>
          <w:szCs w:val="24"/>
          <w:highlight w:val="none"/>
          <w:lang w:val="zh-CN"/>
        </w:rPr>
        <w:fldChar w:fldCharType="end"/>
      </w:r>
    </w:p>
    <w:bookmarkEnd w:id="0"/>
    <w:p>
      <w:pPr>
        <w:spacing w:line="20" w:lineRule="exact"/>
        <w:rPr>
          <w:rFonts w:ascii="宋体" w:hAnsi="宋体"/>
          <w:color w:val="auto"/>
          <w:highlight w:val="none"/>
        </w:rPr>
      </w:pPr>
      <w:bookmarkStart w:id="8" w:name="_Toc430530414"/>
    </w:p>
    <w:p>
      <w:pPr>
        <w:spacing w:line="20" w:lineRule="exact"/>
        <w:jc w:val="left"/>
        <w:rPr>
          <w:rFonts w:ascii="宋体" w:hAnsi="宋体"/>
          <w:color w:val="auto"/>
          <w:highlight w:val="none"/>
        </w:rPr>
        <w:sectPr>
          <w:footerReference r:id="rId5" w:type="default"/>
          <w:pgSz w:w="11907" w:h="16840"/>
          <w:pgMar w:top="1304" w:right="1134" w:bottom="1304" w:left="1304" w:header="851" w:footer="992" w:gutter="0"/>
          <w:pgNumType w:fmt="numberInDash" w:start="1"/>
          <w:cols w:space="720" w:num="1"/>
          <w:docGrid w:linePitch="312" w:charSpace="0"/>
        </w:sectPr>
      </w:pPr>
    </w:p>
    <w:bookmarkEnd w:id="8"/>
    <w:p>
      <w:pPr>
        <w:spacing w:line="360" w:lineRule="auto"/>
        <w:rPr>
          <w:rFonts w:ascii="宋体" w:hAnsi="宋体"/>
          <w:color w:val="auto"/>
          <w:highlight w:val="none"/>
        </w:rPr>
      </w:pPr>
    </w:p>
    <w:p>
      <w:pPr>
        <w:pStyle w:val="3"/>
        <w:spacing w:before="0" w:after="0" w:line="480" w:lineRule="auto"/>
        <w:jc w:val="center"/>
        <w:rPr>
          <w:rFonts w:ascii="宋体" w:hAnsi="宋体"/>
          <w:color w:val="auto"/>
          <w:sz w:val="52"/>
          <w:szCs w:val="52"/>
          <w:highlight w:val="none"/>
        </w:rPr>
      </w:pPr>
      <w:bookmarkStart w:id="9" w:name="_Toc28673"/>
      <w:bookmarkStart w:id="10" w:name="_Toc9936"/>
      <w:bookmarkStart w:id="11" w:name="_Toc509218690"/>
      <w:r>
        <w:rPr>
          <w:rFonts w:hint="eastAsia" w:ascii="宋体" w:hAnsi="宋体"/>
          <w:color w:val="auto"/>
          <w:sz w:val="52"/>
          <w:szCs w:val="52"/>
          <w:highlight w:val="none"/>
        </w:rPr>
        <w:t>第 一 卷</w:t>
      </w:r>
      <w:bookmarkEnd w:id="9"/>
      <w:bookmarkEnd w:id="10"/>
      <w:bookmarkEnd w:id="11"/>
    </w:p>
    <w:p>
      <w:pPr>
        <w:spacing w:line="200" w:lineRule="exact"/>
        <w:rPr>
          <w:rFonts w:ascii="宋体" w:hAnsi="宋体"/>
          <w:color w:val="auto"/>
          <w:highlight w:val="none"/>
        </w:rPr>
      </w:pPr>
      <w:r>
        <w:rPr>
          <w:rFonts w:ascii="宋体" w:hAnsi="宋体"/>
          <w:color w:val="auto"/>
          <w:highlight w:val="none"/>
        </w:rPr>
        <w:br w:type="page"/>
      </w:r>
    </w:p>
    <w:p>
      <w:pPr>
        <w:pStyle w:val="3"/>
        <w:spacing w:line="360" w:lineRule="auto"/>
        <w:jc w:val="center"/>
        <w:rPr>
          <w:rFonts w:ascii="宋体" w:hAnsi="宋体"/>
          <w:snapToGrid w:val="0"/>
          <w:color w:val="auto"/>
          <w:kern w:val="0"/>
          <w:highlight w:val="none"/>
        </w:rPr>
      </w:pPr>
      <w:bookmarkStart w:id="12" w:name="_Toc509218691"/>
      <w:bookmarkStart w:id="13" w:name="_Toc287620666"/>
      <w:bookmarkStart w:id="14" w:name="_Toc430530415"/>
      <w:bookmarkStart w:id="15" w:name="_Toc224103298"/>
      <w:bookmarkStart w:id="16" w:name="_Toc277082535"/>
      <w:bookmarkStart w:id="17" w:name="_Toc287607727"/>
      <w:bookmarkStart w:id="18" w:name="_Toc12819"/>
      <w:bookmarkStart w:id="19" w:name="_Toc2362"/>
      <w:r>
        <w:rPr>
          <w:rFonts w:ascii="宋体" w:hAnsi="宋体"/>
          <w:snapToGrid w:val="0"/>
          <w:color w:val="auto"/>
          <w:kern w:val="0"/>
          <w:highlight w:val="none"/>
        </w:rPr>
        <w:t xml:space="preserve">第一章  </w:t>
      </w:r>
      <w:bookmarkEnd w:id="12"/>
      <w:bookmarkEnd w:id="13"/>
      <w:bookmarkEnd w:id="14"/>
      <w:bookmarkEnd w:id="15"/>
      <w:bookmarkEnd w:id="16"/>
      <w:bookmarkEnd w:id="17"/>
      <w:bookmarkEnd w:id="18"/>
      <w:r>
        <w:rPr>
          <w:rFonts w:hint="eastAsia" w:ascii="宋体" w:hAnsi="宋体"/>
          <w:snapToGrid w:val="0"/>
          <w:color w:val="auto"/>
          <w:kern w:val="0"/>
          <w:highlight w:val="none"/>
        </w:rPr>
        <w:t>竞争性比选公告</w:t>
      </w:r>
      <w:bookmarkEnd w:id="19"/>
    </w:p>
    <w:p>
      <w:pPr>
        <w:autoSpaceDE w:val="0"/>
        <w:autoSpaceDN w:val="0"/>
        <w:adjustRightInd w:val="0"/>
        <w:snapToGrid w:val="0"/>
        <w:spacing w:line="360" w:lineRule="auto"/>
        <w:jc w:val="center"/>
        <w:rPr>
          <w:rFonts w:ascii="宋体" w:hAnsi="宋体"/>
          <w:snapToGrid w:val="0"/>
          <w:color w:val="auto"/>
          <w:kern w:val="0"/>
          <w:sz w:val="28"/>
          <w:szCs w:val="28"/>
          <w:highlight w:val="none"/>
        </w:rPr>
      </w:pPr>
      <w:r>
        <w:rPr>
          <w:rFonts w:hint="eastAsia" w:ascii="宋体" w:hAnsi="宋体"/>
          <w:b/>
          <w:bCs/>
          <w:snapToGrid w:val="0"/>
          <w:color w:val="auto"/>
          <w:kern w:val="0"/>
          <w:sz w:val="28"/>
          <w:szCs w:val="28"/>
          <w:highlight w:val="none"/>
          <w:u w:val="single"/>
          <w:lang w:eastAsia="zh-CN"/>
        </w:rPr>
        <w:t>重庆市巴南区惠民街道惠民社区办公阵地装饰工程</w:t>
      </w:r>
      <w:r>
        <w:rPr>
          <w:rFonts w:hint="eastAsia" w:ascii="宋体" w:hAnsi="宋体"/>
          <w:b/>
          <w:bCs/>
          <w:snapToGrid w:val="0"/>
          <w:color w:val="auto"/>
          <w:w w:val="99"/>
          <w:kern w:val="0"/>
          <w:sz w:val="28"/>
          <w:szCs w:val="28"/>
          <w:highlight w:val="none"/>
        </w:rPr>
        <w:t>竞争性比选公告</w:t>
      </w:r>
    </w:p>
    <w:p>
      <w:pPr>
        <w:pStyle w:val="4"/>
        <w:spacing w:before="100" w:after="100" w:line="460" w:lineRule="exact"/>
        <w:rPr>
          <w:rFonts w:ascii="宋体" w:hAnsi="宋体"/>
          <w:snapToGrid w:val="0"/>
          <w:color w:val="auto"/>
          <w:sz w:val="28"/>
          <w:szCs w:val="28"/>
          <w:highlight w:val="none"/>
        </w:rPr>
      </w:pPr>
      <w:bookmarkStart w:id="20" w:name="_Toc430530416"/>
      <w:bookmarkStart w:id="21" w:name="_Toc200359238"/>
      <w:bookmarkStart w:id="22" w:name="_Toc224103299"/>
      <w:bookmarkStart w:id="23" w:name="_Toc287607728"/>
      <w:bookmarkStart w:id="24" w:name="_Toc509218692"/>
      <w:bookmarkStart w:id="25" w:name="_Toc277082536"/>
      <w:bookmarkStart w:id="26" w:name="_Toc27491"/>
      <w:bookmarkStart w:id="27" w:name="_Toc200359427"/>
      <w:bookmarkStart w:id="28" w:name="_Toc287620667"/>
      <w:bookmarkStart w:id="29" w:name="_Toc7119"/>
      <w:bookmarkStart w:id="30" w:name="_Toc27741"/>
      <w:bookmarkStart w:id="31" w:name="_Toc2372"/>
      <w:r>
        <w:rPr>
          <w:rFonts w:ascii="宋体" w:hAnsi="宋体"/>
          <w:snapToGrid w:val="0"/>
          <w:color w:val="auto"/>
          <w:sz w:val="28"/>
          <w:szCs w:val="28"/>
          <w:highlight w:val="none"/>
        </w:rPr>
        <w:t xml:space="preserve">1. </w:t>
      </w:r>
      <w:r>
        <w:rPr>
          <w:rFonts w:hint="eastAsia" w:ascii="宋体" w:hAnsi="宋体"/>
          <w:snapToGrid w:val="0"/>
          <w:color w:val="auto"/>
          <w:sz w:val="28"/>
          <w:szCs w:val="28"/>
          <w:highlight w:val="none"/>
        </w:rPr>
        <w:t xml:space="preserve"> </w:t>
      </w:r>
      <w:bookmarkEnd w:id="20"/>
      <w:bookmarkEnd w:id="21"/>
      <w:bookmarkEnd w:id="22"/>
      <w:bookmarkEnd w:id="23"/>
      <w:bookmarkEnd w:id="24"/>
      <w:bookmarkEnd w:id="25"/>
      <w:bookmarkEnd w:id="26"/>
      <w:bookmarkEnd w:id="27"/>
      <w:bookmarkEnd w:id="28"/>
      <w:r>
        <w:rPr>
          <w:rFonts w:hint="eastAsia" w:ascii="宋体" w:hAnsi="宋体"/>
          <w:snapToGrid w:val="0"/>
          <w:color w:val="auto"/>
          <w:sz w:val="28"/>
          <w:szCs w:val="28"/>
          <w:highlight w:val="none"/>
        </w:rPr>
        <w:t>比选条件</w:t>
      </w:r>
      <w:bookmarkEnd w:id="29"/>
      <w:bookmarkEnd w:id="30"/>
      <w:bookmarkEnd w:id="31"/>
    </w:p>
    <w:p>
      <w:pPr>
        <w:tabs>
          <w:tab w:val="left" w:pos="3390"/>
          <w:tab w:val="left" w:pos="3420"/>
          <w:tab w:val="left" w:pos="6120"/>
          <w:tab w:val="left" w:pos="7540"/>
          <w:tab w:val="left" w:pos="8320"/>
        </w:tabs>
        <w:autoSpaceDE w:val="0"/>
        <w:autoSpaceDN w:val="0"/>
        <w:adjustRightInd w:val="0"/>
        <w:snapToGrid w:val="0"/>
        <w:spacing w:line="46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比选项目</w:t>
      </w:r>
      <w:r>
        <w:rPr>
          <w:rFonts w:hint="eastAsia" w:ascii="宋体" w:hAnsi="宋体"/>
          <w:snapToGrid w:val="0"/>
          <w:color w:val="auto"/>
          <w:kern w:val="0"/>
          <w:szCs w:val="21"/>
          <w:highlight w:val="none"/>
          <w:u w:val="single"/>
          <w:lang w:eastAsia="zh-CN"/>
        </w:rPr>
        <w:t>重庆市巴南区惠民街道惠民社区办公阵地装饰工程</w:t>
      </w:r>
      <w:r>
        <w:rPr>
          <w:rFonts w:ascii="宋体" w:hAnsi="宋体"/>
          <w:snapToGrid w:val="0"/>
          <w:color w:val="auto"/>
          <w:kern w:val="0"/>
          <w:szCs w:val="21"/>
          <w:highlight w:val="none"/>
        </w:rPr>
        <w:t>，建设资金来自</w:t>
      </w:r>
      <w:r>
        <w:rPr>
          <w:rFonts w:hint="eastAsia" w:ascii="宋体" w:hAnsi="宋体"/>
          <w:snapToGrid w:val="0"/>
          <w:color w:val="auto"/>
          <w:kern w:val="0"/>
          <w:szCs w:val="21"/>
          <w:highlight w:val="none"/>
          <w:u w:val="single"/>
          <w:lang w:val="en-US" w:eastAsia="zh-CN"/>
        </w:rPr>
        <w:t>上级拨付资金</w:t>
      </w:r>
      <w:r>
        <w:rPr>
          <w:rFonts w:ascii="宋体" w:hAnsi="宋体"/>
          <w:snapToGrid w:val="0"/>
          <w:color w:val="auto"/>
          <w:kern w:val="0"/>
          <w:szCs w:val="21"/>
          <w:highlight w:val="none"/>
        </w:rPr>
        <w:t>，项目出资比例为</w:t>
      </w:r>
      <w:r>
        <w:rPr>
          <w:rFonts w:hint="eastAsia" w:ascii="宋体" w:hAnsi="宋体"/>
          <w:snapToGrid w:val="0"/>
          <w:color w:val="auto"/>
          <w:kern w:val="0"/>
          <w:szCs w:val="21"/>
          <w:highlight w:val="none"/>
          <w:u w:val="single"/>
        </w:rPr>
        <w:t>100%</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为</w:t>
      </w:r>
      <w:r>
        <w:rPr>
          <w:rFonts w:hint="eastAsia" w:ascii="宋体" w:hAnsi="宋体"/>
          <w:snapToGrid w:val="0"/>
          <w:color w:val="auto"/>
          <w:kern w:val="0"/>
          <w:szCs w:val="21"/>
          <w:highlight w:val="none"/>
          <w:u w:val="single"/>
          <w:lang w:eastAsia="zh-CN"/>
        </w:rPr>
        <w:t>重庆市巴南区惠民街道惠民社区居民委员会</w:t>
      </w:r>
      <w:r>
        <w:rPr>
          <w:rFonts w:ascii="宋体" w:hAnsi="宋体"/>
          <w:snapToGrid w:val="0"/>
          <w:color w:val="auto"/>
          <w:kern w:val="0"/>
          <w:szCs w:val="21"/>
          <w:highlight w:val="none"/>
        </w:rPr>
        <w:t>。项目已具备</w:t>
      </w:r>
      <w:r>
        <w:rPr>
          <w:rFonts w:hint="eastAsia" w:ascii="宋体" w:hAnsi="宋体"/>
          <w:snapToGrid w:val="0"/>
          <w:color w:val="auto"/>
          <w:kern w:val="0"/>
          <w:szCs w:val="21"/>
          <w:highlight w:val="none"/>
        </w:rPr>
        <w:t>比选条件</w:t>
      </w:r>
      <w:r>
        <w:rPr>
          <w:rFonts w:ascii="宋体" w:hAnsi="宋体"/>
          <w:snapToGrid w:val="0"/>
          <w:color w:val="auto"/>
          <w:kern w:val="0"/>
          <w:szCs w:val="21"/>
          <w:highlight w:val="none"/>
        </w:rPr>
        <w:t>，现</w:t>
      </w:r>
      <w:r>
        <w:rPr>
          <w:rFonts w:hint="eastAsia" w:ascii="宋体" w:hAnsi="宋体"/>
          <w:snapToGrid w:val="0"/>
          <w:color w:val="auto"/>
          <w:kern w:val="0"/>
          <w:szCs w:val="21"/>
          <w:highlight w:val="none"/>
        </w:rPr>
        <w:t>对该项目进行</w:t>
      </w:r>
      <w:r>
        <w:rPr>
          <w:rFonts w:hint="eastAsia" w:ascii="宋体" w:hAnsi="宋体"/>
          <w:snapToGrid w:val="0"/>
          <w:color w:val="auto"/>
          <w:kern w:val="0"/>
          <w:szCs w:val="21"/>
          <w:highlight w:val="none"/>
          <w:lang w:val="en-US" w:eastAsia="zh-CN"/>
        </w:rPr>
        <w:t>竞争性</w:t>
      </w:r>
      <w:r>
        <w:rPr>
          <w:rFonts w:hint="eastAsia" w:ascii="宋体" w:hAnsi="宋体"/>
          <w:snapToGrid w:val="0"/>
          <w:color w:val="auto"/>
          <w:kern w:val="0"/>
          <w:szCs w:val="21"/>
          <w:highlight w:val="none"/>
        </w:rPr>
        <w:t>比选</w:t>
      </w:r>
      <w:r>
        <w:rPr>
          <w:rFonts w:ascii="宋体" w:hAnsi="宋体"/>
          <w:snapToGrid w:val="0"/>
          <w:color w:val="auto"/>
          <w:kern w:val="0"/>
          <w:szCs w:val="21"/>
          <w:highlight w:val="none"/>
        </w:rPr>
        <w:t>招标。</w:t>
      </w:r>
    </w:p>
    <w:p>
      <w:pPr>
        <w:pStyle w:val="4"/>
        <w:spacing w:before="100" w:after="100" w:line="460" w:lineRule="exact"/>
        <w:rPr>
          <w:rFonts w:ascii="宋体" w:hAnsi="宋体"/>
          <w:snapToGrid w:val="0"/>
          <w:color w:val="auto"/>
          <w:sz w:val="28"/>
          <w:szCs w:val="28"/>
          <w:highlight w:val="none"/>
        </w:rPr>
      </w:pPr>
      <w:bookmarkStart w:id="32" w:name="_Toc430530417"/>
      <w:bookmarkStart w:id="33" w:name="_Toc287607729"/>
      <w:bookmarkStart w:id="34" w:name="_Toc287620668"/>
      <w:bookmarkStart w:id="35" w:name="_Toc277082537"/>
      <w:bookmarkStart w:id="36" w:name="_Toc509218693"/>
      <w:bookmarkStart w:id="37" w:name="_Toc200359428"/>
      <w:bookmarkStart w:id="38" w:name="_Toc16344"/>
      <w:bookmarkStart w:id="39" w:name="_Toc224103300"/>
      <w:bookmarkStart w:id="40" w:name="_Toc200359239"/>
      <w:bookmarkStart w:id="41" w:name="_Toc18934"/>
      <w:bookmarkStart w:id="42" w:name="_Toc18871"/>
      <w:bookmarkStart w:id="43" w:name="_Toc22261"/>
      <w:r>
        <w:rPr>
          <w:rFonts w:ascii="宋体" w:hAnsi="宋体"/>
          <w:snapToGrid w:val="0"/>
          <w:color w:val="auto"/>
          <w:sz w:val="28"/>
          <w:szCs w:val="28"/>
          <w:highlight w:val="none"/>
        </w:rPr>
        <w:t>2.</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 xml:space="preserve"> 项目概况与</w:t>
      </w:r>
      <w:bookmarkEnd w:id="32"/>
      <w:bookmarkEnd w:id="33"/>
      <w:bookmarkEnd w:id="34"/>
      <w:bookmarkEnd w:id="35"/>
      <w:bookmarkEnd w:id="36"/>
      <w:bookmarkEnd w:id="37"/>
      <w:bookmarkEnd w:id="38"/>
      <w:bookmarkEnd w:id="39"/>
      <w:bookmarkEnd w:id="40"/>
      <w:r>
        <w:rPr>
          <w:rFonts w:hint="eastAsia" w:ascii="宋体" w:hAnsi="宋体"/>
          <w:snapToGrid w:val="0"/>
          <w:color w:val="auto"/>
          <w:sz w:val="28"/>
          <w:szCs w:val="28"/>
          <w:highlight w:val="none"/>
        </w:rPr>
        <w:t>比选范围</w:t>
      </w:r>
      <w:bookmarkEnd w:id="41"/>
      <w:bookmarkEnd w:id="42"/>
      <w:bookmarkEnd w:id="43"/>
    </w:p>
    <w:p>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2.1 建设地点：</w:t>
      </w:r>
      <w:r>
        <w:rPr>
          <w:rFonts w:hint="eastAsia" w:ascii="宋体" w:hAnsi="宋体"/>
          <w:snapToGrid w:val="0"/>
          <w:color w:val="auto"/>
          <w:kern w:val="0"/>
          <w:szCs w:val="21"/>
          <w:highlight w:val="none"/>
          <w:u w:val="none"/>
          <w:lang w:eastAsia="zh-CN"/>
        </w:rPr>
        <w:t>重庆市巴南区</w:t>
      </w:r>
      <w:r>
        <w:rPr>
          <w:rFonts w:hint="eastAsia" w:ascii="宋体" w:hAnsi="宋体"/>
          <w:snapToGrid w:val="0"/>
          <w:color w:val="auto"/>
          <w:kern w:val="0"/>
          <w:szCs w:val="21"/>
          <w:highlight w:val="none"/>
          <w:lang w:val="en-US" w:eastAsia="zh-CN"/>
        </w:rPr>
        <w:t>。</w:t>
      </w:r>
    </w:p>
    <w:p>
      <w:pPr>
        <w:tabs>
          <w:tab w:val="left" w:pos="3840"/>
          <w:tab w:val="left" w:pos="5300"/>
        </w:tabs>
        <w:autoSpaceDE w:val="0"/>
        <w:autoSpaceDN w:val="0"/>
        <w:adjustRightInd w:val="0"/>
        <w:snapToGrid w:val="0"/>
        <w:spacing w:line="460" w:lineRule="exact"/>
        <w:ind w:firstLine="420" w:firstLineChars="200"/>
        <w:jc w:val="left"/>
        <w:rPr>
          <w:rFonts w:hint="default" w:ascii="宋体" w:hAnsi="宋体"/>
          <w:snapToGrid w:val="0"/>
          <w:color w:val="auto"/>
          <w:kern w:val="0"/>
          <w:szCs w:val="21"/>
          <w:highlight w:val="none"/>
          <w:lang w:val="en-US" w:eastAsia="zh-CN"/>
        </w:rPr>
      </w:pPr>
      <w:r>
        <w:rPr>
          <w:rFonts w:hint="eastAsia" w:ascii="宋体" w:hAnsi="宋体"/>
          <w:snapToGrid w:val="0"/>
          <w:color w:val="auto"/>
          <w:kern w:val="0"/>
          <w:szCs w:val="21"/>
          <w:highlight w:val="none"/>
        </w:rPr>
        <w:t>2.2 项目概况与建设规模：</w:t>
      </w:r>
      <w:r>
        <w:rPr>
          <w:rFonts w:hint="eastAsia" w:ascii="宋体" w:hAnsi="宋体"/>
          <w:snapToGrid w:val="0"/>
          <w:color w:val="auto"/>
          <w:kern w:val="0"/>
          <w:szCs w:val="21"/>
          <w:highlight w:val="none"/>
          <w:lang w:val="en-US" w:eastAsia="zh-CN"/>
        </w:rPr>
        <w:t>完成重庆市巴南区惠民街道惠民社区办公阵地装饰工程中所表达的范围及内容，包含但不限于装饰部分(室内)、装饰部分(室外)、电气设备安装工程、室内给排水等，具体以招标人发布的工程量清单为准。</w:t>
      </w:r>
    </w:p>
    <w:p>
      <w:pPr>
        <w:tabs>
          <w:tab w:val="left" w:pos="3840"/>
          <w:tab w:val="left" w:pos="5300"/>
        </w:tabs>
        <w:autoSpaceDE w:val="0"/>
        <w:autoSpaceDN w:val="0"/>
        <w:adjustRightInd w:val="0"/>
        <w:snapToGrid w:val="0"/>
        <w:spacing w:line="460" w:lineRule="exact"/>
        <w:ind w:firstLine="420" w:firstLineChars="200"/>
        <w:jc w:val="left"/>
        <w:rPr>
          <w:rFonts w:hint="default" w:ascii="宋体" w:hAnsi="宋体"/>
          <w:snapToGrid w:val="0"/>
          <w:color w:val="auto"/>
          <w:kern w:val="0"/>
          <w:szCs w:val="21"/>
          <w:highlight w:val="none"/>
          <w:u w:val="single"/>
          <w:lang w:val="en-US"/>
        </w:rPr>
      </w:pPr>
      <w:r>
        <w:rPr>
          <w:rFonts w:hint="eastAsia" w:ascii="宋体" w:hAnsi="宋体"/>
          <w:snapToGrid w:val="0"/>
          <w:color w:val="auto"/>
          <w:kern w:val="0"/>
          <w:szCs w:val="21"/>
          <w:highlight w:val="none"/>
        </w:rPr>
        <w:t>2.3 本次比选项目</w:t>
      </w:r>
      <w:r>
        <w:rPr>
          <w:rFonts w:hint="eastAsia" w:ascii="宋体" w:hAnsi="宋体"/>
          <w:snapToGrid w:val="0"/>
          <w:color w:val="auto"/>
          <w:kern w:val="0"/>
          <w:szCs w:val="21"/>
          <w:highlight w:val="none"/>
          <w:lang w:val="en-US" w:eastAsia="zh-CN"/>
        </w:rPr>
        <w:t>最高限价</w:t>
      </w:r>
      <w:r>
        <w:rPr>
          <w:rFonts w:hint="eastAsia" w:ascii="宋体" w:hAnsi="宋体" w:eastAsia="宋体" w:cs="Times New Roman"/>
          <w:snapToGrid w:val="0"/>
          <w:color w:val="auto"/>
          <w:kern w:val="0"/>
          <w:szCs w:val="21"/>
          <w:highlight w:val="none"/>
        </w:rPr>
        <w:t>金</w:t>
      </w:r>
      <w:r>
        <w:rPr>
          <w:rFonts w:hint="eastAsia" w:ascii="宋体" w:hAnsi="宋体"/>
          <w:snapToGrid w:val="0"/>
          <w:color w:val="auto"/>
          <w:kern w:val="0"/>
          <w:szCs w:val="21"/>
          <w:highlight w:val="none"/>
        </w:rPr>
        <w:t>额：</w:t>
      </w:r>
      <w:r>
        <w:rPr>
          <w:rFonts w:hint="eastAsia" w:ascii="宋体" w:hAnsi="宋体" w:cs="Times New Roman"/>
          <w:color w:val="auto"/>
          <w:szCs w:val="21"/>
          <w:highlight w:val="none"/>
          <w:lang w:val="en-US" w:eastAsia="zh-CN"/>
        </w:rPr>
        <w:t>594081.84</w:t>
      </w:r>
      <w:r>
        <w:rPr>
          <w:rFonts w:hint="eastAsia" w:ascii="宋体" w:hAnsi="宋体"/>
          <w:snapToGrid w:val="0"/>
          <w:color w:val="auto"/>
          <w:kern w:val="0"/>
          <w:szCs w:val="21"/>
          <w:highlight w:val="none"/>
        </w:rPr>
        <w:t>元。</w:t>
      </w:r>
    </w:p>
    <w:p>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2.4 比选范围：本次比选活动所提供的</w:t>
      </w:r>
      <w:r>
        <w:rPr>
          <w:rFonts w:hint="eastAsia" w:ascii="宋体" w:hAnsi="宋体"/>
          <w:snapToGrid w:val="0"/>
          <w:color w:val="auto"/>
          <w:kern w:val="0"/>
          <w:szCs w:val="21"/>
          <w:highlight w:val="none"/>
          <w:lang w:val="en-US" w:eastAsia="zh-CN"/>
        </w:rPr>
        <w:t>工程量清单</w:t>
      </w:r>
      <w:r>
        <w:rPr>
          <w:rFonts w:hint="eastAsia" w:ascii="宋体" w:hAnsi="宋体"/>
          <w:snapToGrid w:val="0"/>
          <w:color w:val="auto"/>
          <w:kern w:val="0"/>
          <w:szCs w:val="21"/>
          <w:highlight w:val="none"/>
        </w:rPr>
        <w:t>所示范围的全部工程内容，具体以比选人给出的工程量清单为准。</w:t>
      </w:r>
    </w:p>
    <w:p>
      <w:pPr>
        <w:tabs>
          <w:tab w:val="left" w:pos="3840"/>
          <w:tab w:val="left" w:pos="5300"/>
        </w:tabs>
        <w:autoSpaceDE w:val="0"/>
        <w:autoSpaceDN w:val="0"/>
        <w:adjustRightInd w:val="0"/>
        <w:snapToGrid w:val="0"/>
        <w:spacing w:line="460" w:lineRule="exact"/>
        <w:ind w:firstLine="420" w:firstLineChars="200"/>
        <w:jc w:val="left"/>
        <w:rPr>
          <w:rFonts w:hint="default" w:ascii="宋体" w:hAnsi="宋体"/>
          <w:snapToGrid w:val="0"/>
          <w:color w:val="auto"/>
          <w:kern w:val="0"/>
          <w:szCs w:val="21"/>
          <w:highlight w:val="none"/>
          <w:lang w:val="en-US" w:eastAsia="zh-CN"/>
        </w:rPr>
      </w:pPr>
      <w:r>
        <w:rPr>
          <w:rFonts w:hint="eastAsia" w:ascii="宋体" w:hAnsi="宋体"/>
          <w:snapToGrid w:val="0"/>
          <w:color w:val="auto"/>
          <w:kern w:val="0"/>
          <w:szCs w:val="21"/>
          <w:highlight w:val="none"/>
        </w:rPr>
        <w:t>2.5 工期要求：</w:t>
      </w:r>
      <w:r>
        <w:rPr>
          <w:rFonts w:hint="eastAsia" w:ascii="宋体" w:hAnsi="宋体"/>
          <w:snapToGrid w:val="0"/>
          <w:color w:val="auto"/>
          <w:kern w:val="0"/>
          <w:szCs w:val="21"/>
          <w:highlight w:val="none"/>
          <w:lang w:val="en-US" w:eastAsia="zh-CN"/>
        </w:rPr>
        <w:t>100日历天。</w:t>
      </w:r>
    </w:p>
    <w:p>
      <w:pPr>
        <w:pStyle w:val="4"/>
        <w:spacing w:before="100" w:after="100" w:line="460" w:lineRule="exact"/>
        <w:rPr>
          <w:rFonts w:ascii="宋体" w:hAnsi="宋体"/>
          <w:snapToGrid w:val="0"/>
          <w:color w:val="auto"/>
          <w:sz w:val="28"/>
          <w:szCs w:val="28"/>
          <w:highlight w:val="none"/>
        </w:rPr>
      </w:pPr>
      <w:bookmarkStart w:id="44" w:name="_Toc287607730"/>
      <w:bookmarkStart w:id="45" w:name="_Toc287620669"/>
      <w:bookmarkStart w:id="46" w:name="_Toc28004"/>
      <w:bookmarkStart w:id="47" w:name="_Toc509218694"/>
      <w:bookmarkStart w:id="48" w:name="_Toc277082538"/>
      <w:bookmarkStart w:id="49" w:name="_Toc32286"/>
      <w:bookmarkStart w:id="50" w:name="_Toc7067"/>
      <w:bookmarkStart w:id="51" w:name="_Toc200359240"/>
      <w:bookmarkStart w:id="52" w:name="_Toc200359429"/>
      <w:bookmarkStart w:id="53" w:name="_Toc224103301"/>
      <w:bookmarkStart w:id="54" w:name="_Toc19513"/>
      <w:bookmarkStart w:id="55" w:name="_Toc430530418"/>
      <w:r>
        <w:rPr>
          <w:rFonts w:ascii="宋体" w:hAnsi="宋体"/>
          <w:snapToGrid w:val="0"/>
          <w:color w:val="auto"/>
          <w:sz w:val="28"/>
          <w:szCs w:val="28"/>
          <w:highlight w:val="none"/>
        </w:rPr>
        <w:t xml:space="preserve">3. </w:t>
      </w:r>
      <w:r>
        <w:rPr>
          <w:rFonts w:hint="eastAsia" w:ascii="宋体" w:hAnsi="宋体"/>
          <w:snapToGrid w:val="0"/>
          <w:color w:val="auto"/>
          <w:sz w:val="28"/>
          <w:szCs w:val="28"/>
          <w:highlight w:val="none"/>
        </w:rPr>
        <w:t xml:space="preserve"> 竞选人</w:t>
      </w:r>
      <w:r>
        <w:rPr>
          <w:rFonts w:ascii="宋体" w:hAnsi="宋体"/>
          <w:snapToGrid w:val="0"/>
          <w:color w:val="auto"/>
          <w:sz w:val="28"/>
          <w:szCs w:val="28"/>
          <w:highlight w:val="none"/>
        </w:rPr>
        <w:t>资格要求</w:t>
      </w:r>
      <w:bookmarkEnd w:id="44"/>
      <w:bookmarkEnd w:id="45"/>
      <w:bookmarkEnd w:id="46"/>
      <w:bookmarkEnd w:id="47"/>
      <w:bookmarkEnd w:id="48"/>
      <w:bookmarkEnd w:id="49"/>
      <w:bookmarkEnd w:id="50"/>
      <w:bookmarkEnd w:id="51"/>
      <w:bookmarkEnd w:id="52"/>
      <w:bookmarkEnd w:id="53"/>
      <w:bookmarkEnd w:id="54"/>
      <w:bookmarkEnd w:id="55"/>
    </w:p>
    <w:p>
      <w:pPr>
        <w:tabs>
          <w:tab w:val="left" w:pos="3840"/>
          <w:tab w:val="left" w:pos="5300"/>
        </w:tabs>
        <w:autoSpaceDE w:val="0"/>
        <w:autoSpaceDN w:val="0"/>
        <w:adjustRightInd w:val="0"/>
        <w:snapToGrid w:val="0"/>
        <w:spacing w:line="460" w:lineRule="exact"/>
        <w:ind w:firstLine="420" w:firstLineChars="200"/>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3.1  </w:t>
      </w:r>
      <w:r>
        <w:rPr>
          <w:rFonts w:hint="eastAsia" w:ascii="宋体" w:hAnsi="宋体"/>
          <w:snapToGrid w:val="0"/>
          <w:color w:val="auto"/>
          <w:kern w:val="0"/>
          <w:szCs w:val="21"/>
          <w:highlight w:val="none"/>
        </w:rPr>
        <w:t>本次比选</w:t>
      </w:r>
      <w:r>
        <w:rPr>
          <w:rFonts w:ascii="宋体" w:hAnsi="宋体"/>
          <w:snapToGrid w:val="0"/>
          <w:color w:val="auto"/>
          <w:kern w:val="0"/>
          <w:szCs w:val="21"/>
          <w:highlight w:val="none"/>
        </w:rPr>
        <w:t>要求</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须具备</w:t>
      </w:r>
      <w:r>
        <w:rPr>
          <w:rFonts w:hint="eastAsia" w:ascii="宋体" w:hAnsi="宋体"/>
          <w:snapToGrid w:val="0"/>
          <w:color w:val="auto"/>
          <w:kern w:val="0"/>
          <w:szCs w:val="21"/>
          <w:highlight w:val="none"/>
        </w:rPr>
        <w:t>以下条件：</w:t>
      </w:r>
    </w:p>
    <w:p>
      <w:pPr>
        <w:tabs>
          <w:tab w:val="left" w:pos="3840"/>
          <w:tab w:val="left" w:pos="5300"/>
        </w:tabs>
        <w:autoSpaceDE w:val="0"/>
        <w:autoSpaceDN w:val="0"/>
        <w:adjustRightInd w:val="0"/>
        <w:snapToGrid w:val="0"/>
        <w:spacing w:line="460" w:lineRule="exact"/>
        <w:ind w:firstLine="420" w:firstLineChars="200"/>
        <w:jc w:val="left"/>
        <w:rPr>
          <w:rFonts w:hint="eastAsia" w:ascii="宋体" w:hAnsi="宋体" w:eastAsia="宋体"/>
          <w:color w:val="auto"/>
          <w:szCs w:val="21"/>
          <w:highlight w:val="none"/>
          <w:lang w:eastAsia="zh-CN"/>
        </w:rPr>
      </w:pPr>
      <w:r>
        <w:rPr>
          <w:rFonts w:hint="eastAsia" w:ascii="宋体" w:hAnsi="宋体"/>
          <w:snapToGrid w:val="0"/>
          <w:color w:val="auto"/>
          <w:kern w:val="0"/>
          <w:szCs w:val="21"/>
          <w:highlight w:val="none"/>
        </w:rPr>
        <w:t>3.1.1 本次比选要求竞选人</w:t>
      </w:r>
      <w:r>
        <w:rPr>
          <w:rFonts w:hint="eastAsia" w:ascii="宋体" w:hAnsi="宋体"/>
          <w:color w:val="auto"/>
          <w:szCs w:val="21"/>
          <w:highlight w:val="none"/>
          <w:u w:val="single"/>
        </w:rPr>
        <w:t>具备建设行政主管部门颁发的有效的建筑装修装饰工程专业承包二级及以上资质（提供资质证书复印件或扫描件）</w:t>
      </w:r>
      <w:r>
        <w:rPr>
          <w:rFonts w:hint="eastAsia" w:ascii="宋体" w:hAnsi="宋体"/>
          <w:color w:val="auto"/>
          <w:szCs w:val="21"/>
          <w:highlight w:val="none"/>
          <w:lang w:eastAsia="zh-CN"/>
        </w:rPr>
        <w:t>。</w:t>
      </w:r>
    </w:p>
    <w:p>
      <w:pPr>
        <w:tabs>
          <w:tab w:val="left" w:pos="3840"/>
          <w:tab w:val="left" w:pos="5300"/>
        </w:tabs>
        <w:autoSpaceDE w:val="0"/>
        <w:autoSpaceDN w:val="0"/>
        <w:adjustRightInd w:val="0"/>
        <w:snapToGrid w:val="0"/>
        <w:spacing w:line="460" w:lineRule="exact"/>
        <w:ind w:firstLine="420" w:firstLineChars="200"/>
        <w:jc w:val="left"/>
        <w:rPr>
          <w:rFonts w:ascii="宋体" w:hAnsi="宋体"/>
          <w:color w:val="auto"/>
          <w:szCs w:val="21"/>
          <w:highlight w:val="none"/>
        </w:rPr>
      </w:pPr>
      <w:r>
        <w:rPr>
          <w:rFonts w:hint="eastAsia" w:ascii="宋体" w:hAnsi="宋体"/>
          <w:snapToGrid w:val="0"/>
          <w:color w:val="auto"/>
          <w:kern w:val="0"/>
          <w:szCs w:val="21"/>
          <w:highlight w:val="none"/>
        </w:rPr>
        <w:t>3.1.2 竞选人还应在人员、设备、资金等方面具有相应的施工能力，详见竞争性比选文件第二章竞选人须知前附表第1.4.1项内容。</w:t>
      </w:r>
    </w:p>
    <w:p>
      <w:pPr>
        <w:tabs>
          <w:tab w:val="left" w:pos="3045"/>
          <w:tab w:val="left" w:pos="8310"/>
        </w:tabs>
        <w:autoSpaceDE w:val="0"/>
        <w:autoSpaceDN w:val="0"/>
        <w:adjustRightInd w:val="0"/>
        <w:snapToGrid w:val="0"/>
        <w:spacing w:line="46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3.2  </w:t>
      </w:r>
      <w:r>
        <w:rPr>
          <w:rFonts w:hint="eastAsia" w:ascii="宋体" w:hAnsi="宋体"/>
          <w:snapToGrid w:val="0"/>
          <w:color w:val="auto"/>
          <w:kern w:val="0"/>
          <w:szCs w:val="21"/>
          <w:highlight w:val="none"/>
        </w:rPr>
        <w:t>本次比选不接受</w:t>
      </w:r>
      <w:r>
        <w:rPr>
          <w:rFonts w:ascii="宋体" w:hAnsi="宋体"/>
          <w:snapToGrid w:val="0"/>
          <w:color w:val="auto"/>
          <w:kern w:val="0"/>
          <w:szCs w:val="21"/>
          <w:highlight w:val="none"/>
        </w:rPr>
        <w:t>联合体投标。</w:t>
      </w:r>
    </w:p>
    <w:p>
      <w:pPr>
        <w:pStyle w:val="4"/>
        <w:spacing w:before="100" w:after="100" w:line="460" w:lineRule="exact"/>
        <w:rPr>
          <w:rFonts w:ascii="宋体" w:hAnsi="宋体"/>
          <w:snapToGrid w:val="0"/>
          <w:color w:val="auto"/>
          <w:sz w:val="28"/>
          <w:szCs w:val="28"/>
          <w:highlight w:val="none"/>
        </w:rPr>
      </w:pPr>
      <w:bookmarkStart w:id="56" w:name="_Toc23680"/>
      <w:bookmarkStart w:id="57" w:name="_Toc21277"/>
      <w:bookmarkStart w:id="58" w:name="_Toc287607731"/>
      <w:bookmarkStart w:id="59" w:name="_Toc200359241"/>
      <w:bookmarkStart w:id="60" w:name="_Toc509218695"/>
      <w:bookmarkStart w:id="61" w:name="_Toc224103302"/>
      <w:bookmarkStart w:id="62" w:name="_Toc200359430"/>
      <w:bookmarkStart w:id="63" w:name="_Toc287620670"/>
      <w:bookmarkStart w:id="64" w:name="_Toc430530419"/>
      <w:bookmarkStart w:id="65" w:name="_Toc10508"/>
      <w:bookmarkStart w:id="66" w:name="_Toc277082539"/>
      <w:bookmarkStart w:id="67" w:name="_Toc11621"/>
      <w:r>
        <w:rPr>
          <w:rFonts w:ascii="宋体" w:hAnsi="宋体"/>
          <w:snapToGrid w:val="0"/>
          <w:color w:val="auto"/>
          <w:sz w:val="28"/>
          <w:szCs w:val="28"/>
          <w:highlight w:val="none"/>
        </w:rPr>
        <w:t xml:space="preserve">4. </w:t>
      </w:r>
      <w:r>
        <w:rPr>
          <w:rFonts w:hint="eastAsia" w:ascii="宋体" w:hAnsi="宋体"/>
          <w:snapToGrid w:val="0"/>
          <w:color w:val="auto"/>
          <w:sz w:val="28"/>
          <w:szCs w:val="28"/>
          <w:highlight w:val="none"/>
        </w:rPr>
        <w:t xml:space="preserve"> 竞争性比选文件</w:t>
      </w:r>
      <w:r>
        <w:rPr>
          <w:rFonts w:ascii="宋体" w:hAnsi="宋体"/>
          <w:snapToGrid w:val="0"/>
          <w:color w:val="auto"/>
          <w:sz w:val="28"/>
          <w:szCs w:val="28"/>
          <w:highlight w:val="none"/>
        </w:rPr>
        <w:t>的获取</w:t>
      </w:r>
      <w:bookmarkEnd w:id="56"/>
      <w:bookmarkEnd w:id="57"/>
      <w:bookmarkEnd w:id="58"/>
      <w:bookmarkEnd w:id="59"/>
      <w:bookmarkEnd w:id="60"/>
      <w:bookmarkEnd w:id="61"/>
      <w:bookmarkEnd w:id="62"/>
      <w:bookmarkEnd w:id="63"/>
      <w:bookmarkEnd w:id="64"/>
      <w:bookmarkEnd w:id="65"/>
      <w:bookmarkEnd w:id="66"/>
      <w:bookmarkEnd w:id="67"/>
    </w:p>
    <w:p>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ind w:firstLine="420" w:firstLineChars="200"/>
        <w:rPr>
          <w:rFonts w:hint="default" w:ascii="宋体" w:hAnsi="宋体"/>
          <w:snapToGrid w:val="0"/>
          <w:color w:val="auto"/>
          <w:kern w:val="0"/>
          <w:szCs w:val="21"/>
          <w:highlight w:val="none"/>
          <w:lang w:val="en-US"/>
        </w:rPr>
      </w:pPr>
      <w:r>
        <w:rPr>
          <w:rFonts w:hint="eastAsia" w:ascii="宋体" w:hAnsi="宋体"/>
          <w:snapToGrid w:val="0"/>
          <w:color w:val="auto"/>
          <w:kern w:val="0"/>
          <w:szCs w:val="21"/>
          <w:highlight w:val="none"/>
        </w:rPr>
        <w:t xml:space="preserve">4.1  </w:t>
      </w:r>
      <w:r>
        <w:rPr>
          <w:rFonts w:ascii="宋体" w:hAnsi="宋体"/>
          <w:snapToGrid w:val="0"/>
          <w:color w:val="auto"/>
          <w:kern w:val="0"/>
          <w:szCs w:val="21"/>
          <w:highlight w:val="none"/>
        </w:rPr>
        <w:t>凡有意参加</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，请于</w:t>
      </w:r>
      <w:r>
        <w:rPr>
          <w:rFonts w:hint="eastAsia" w:ascii="宋体" w:hAnsi="宋体"/>
          <w:snapToGrid w:val="0"/>
          <w:color w:val="auto"/>
          <w:kern w:val="0"/>
          <w:szCs w:val="21"/>
          <w:highlight w:val="none"/>
          <w:u w:val="single"/>
          <w:lang w:val="en-US" w:eastAsia="zh-CN"/>
        </w:rPr>
        <w:t>2026</w:t>
      </w:r>
      <w:r>
        <w:rPr>
          <w:rFonts w:hint="eastAsia" w:ascii="宋体" w:hAnsi="宋体"/>
          <w:snapToGrid w:val="0"/>
          <w:color w:val="auto"/>
          <w:kern w:val="0"/>
          <w:szCs w:val="21"/>
          <w:highlight w:val="none"/>
          <w:u w:val="none"/>
          <w:lang w:val="en-US" w:eastAsia="zh-CN"/>
        </w:rPr>
        <w:t>年</w:t>
      </w:r>
      <w:r>
        <w:rPr>
          <w:rFonts w:hint="eastAsia" w:ascii="宋体" w:hAnsi="宋体"/>
          <w:snapToGrid w:val="0"/>
          <w:color w:val="auto"/>
          <w:kern w:val="0"/>
          <w:szCs w:val="21"/>
          <w:highlight w:val="none"/>
          <w:u w:val="single"/>
          <w:lang w:val="en-US" w:eastAsia="zh-CN"/>
        </w:rPr>
        <w:t xml:space="preserve"> 4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 xml:space="preserve"> 21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lang w:val="en-US" w:eastAsia="zh-CN"/>
        </w:rPr>
        <w:t>09时00分至</w:t>
      </w:r>
      <w:r>
        <w:rPr>
          <w:rFonts w:hint="eastAsia" w:ascii="宋体" w:hAnsi="宋体"/>
          <w:snapToGrid w:val="0"/>
          <w:color w:val="auto"/>
          <w:kern w:val="0"/>
          <w:szCs w:val="21"/>
          <w:highlight w:val="none"/>
          <w:u w:val="single"/>
          <w:lang w:val="en-US" w:eastAsia="zh-CN"/>
        </w:rPr>
        <w:t>2026</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 xml:space="preserve"> 4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 xml:space="preserve"> 23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lang w:val="en-US" w:eastAsia="zh-CN"/>
        </w:rPr>
        <w:t>17时30分内</w:t>
      </w:r>
      <w:r>
        <w:rPr>
          <w:rFonts w:hint="eastAsia" w:ascii="宋体" w:hAnsi="宋体"/>
          <w:snapToGrid w:val="0"/>
          <w:color w:val="auto"/>
          <w:kern w:val="0"/>
          <w:szCs w:val="21"/>
          <w:highlight w:val="none"/>
        </w:rPr>
        <w:t>向</w:t>
      </w:r>
      <w:r>
        <w:rPr>
          <w:rFonts w:hint="eastAsia" w:ascii="宋体" w:hAnsi="宋体"/>
          <w:snapToGrid w:val="0"/>
          <w:color w:val="auto"/>
          <w:kern w:val="0"/>
          <w:szCs w:val="21"/>
          <w:highlight w:val="none"/>
          <w:lang w:val="en-US" w:eastAsia="zh-CN"/>
        </w:rPr>
        <w:t>比选代理机构进行报名，并获取竞争性比选文件。竞争性比选文件售价：500.00元（售后不退），报名方式：现场报名，竞选人将《授权委托书》或者《介绍信》加盖比选申请人公章、《营业执照》加盖比选申请人公章递交至比选代理机构（重庆市渝中区邹容路131号世贸大厦22楼）进行报名。</w:t>
      </w:r>
    </w:p>
    <w:p>
      <w:pPr>
        <w:tabs>
          <w:tab w:val="left" w:pos="3850"/>
          <w:tab w:val="left" w:pos="3980"/>
          <w:tab w:val="left" w:pos="4100"/>
          <w:tab w:val="left" w:pos="4600"/>
          <w:tab w:val="left" w:pos="5360"/>
          <w:tab w:val="left" w:pos="5460"/>
          <w:tab w:val="left" w:pos="6200"/>
          <w:tab w:val="left" w:pos="6327"/>
          <w:tab w:val="left" w:pos="6901"/>
        </w:tabs>
        <w:autoSpaceDE w:val="0"/>
        <w:autoSpaceDN w:val="0"/>
        <w:adjustRightInd w:val="0"/>
        <w:snapToGrid w:val="0"/>
        <w:spacing w:line="450" w:lineRule="exact"/>
        <w:rPr>
          <w:rFonts w:hint="eastAsia" w:ascii="宋体" w:hAnsi="宋体"/>
          <w:snapToGrid w:val="0"/>
          <w:color w:val="auto"/>
          <w:kern w:val="0"/>
          <w:szCs w:val="21"/>
          <w:highlight w:val="none"/>
        </w:rPr>
      </w:pPr>
      <w:bookmarkStart w:id="68" w:name="_Toc287607732"/>
      <w:bookmarkStart w:id="69" w:name="_Toc27827"/>
      <w:bookmarkStart w:id="70" w:name="_Toc28449"/>
      <w:bookmarkStart w:id="71" w:name="_Toc430530420"/>
      <w:bookmarkStart w:id="72" w:name="_Toc509218696"/>
      <w:bookmarkStart w:id="73" w:name="_Toc200359242"/>
      <w:bookmarkStart w:id="74" w:name="_Toc287620671"/>
      <w:bookmarkStart w:id="75" w:name="_Toc224103303"/>
      <w:bookmarkStart w:id="76" w:name="_Toc200359431"/>
      <w:bookmarkStart w:id="77" w:name="_Toc277082540"/>
      <w:bookmarkStart w:id="78" w:name="_Toc25559"/>
    </w:p>
    <w:p>
      <w:pPr>
        <w:pStyle w:val="4"/>
        <w:spacing w:before="100" w:after="100" w:line="460" w:lineRule="exact"/>
        <w:rPr>
          <w:rFonts w:ascii="宋体" w:hAnsi="宋体"/>
          <w:snapToGrid w:val="0"/>
          <w:color w:val="auto"/>
          <w:sz w:val="28"/>
          <w:szCs w:val="28"/>
          <w:highlight w:val="none"/>
        </w:rPr>
      </w:pPr>
      <w:bookmarkStart w:id="79" w:name="_Toc24088"/>
      <w:r>
        <w:rPr>
          <w:rFonts w:ascii="宋体" w:hAnsi="宋体"/>
          <w:snapToGrid w:val="0"/>
          <w:color w:val="auto"/>
          <w:sz w:val="28"/>
          <w:szCs w:val="28"/>
          <w:highlight w:val="none"/>
        </w:rPr>
        <w:t xml:space="preserve">5. </w:t>
      </w:r>
      <w:r>
        <w:rPr>
          <w:rFonts w:hint="eastAsia" w:ascii="宋体" w:hAnsi="宋体"/>
          <w:snapToGrid w:val="0"/>
          <w:color w:val="auto"/>
          <w:sz w:val="28"/>
          <w:szCs w:val="28"/>
          <w:highlight w:val="none"/>
        </w:rPr>
        <w:t xml:space="preserve"> 竞选文件</w:t>
      </w:r>
      <w:r>
        <w:rPr>
          <w:rFonts w:ascii="宋体" w:hAnsi="宋体"/>
          <w:snapToGrid w:val="0"/>
          <w:color w:val="auto"/>
          <w:sz w:val="28"/>
          <w:szCs w:val="28"/>
          <w:highlight w:val="none"/>
        </w:rPr>
        <w:t>的递交</w:t>
      </w:r>
      <w:bookmarkEnd w:id="68"/>
      <w:bookmarkEnd w:id="69"/>
      <w:bookmarkEnd w:id="70"/>
      <w:bookmarkEnd w:id="71"/>
      <w:bookmarkEnd w:id="72"/>
      <w:bookmarkEnd w:id="73"/>
      <w:bookmarkEnd w:id="74"/>
      <w:bookmarkEnd w:id="75"/>
      <w:bookmarkEnd w:id="76"/>
      <w:bookmarkEnd w:id="77"/>
      <w:bookmarkEnd w:id="78"/>
      <w:bookmarkEnd w:id="79"/>
    </w:p>
    <w:p>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0" w:firstLineChars="200"/>
        <w:rPr>
          <w:rFonts w:hint="eastAsia" w:ascii="宋体" w:hAnsi="宋体"/>
          <w:snapToGrid w:val="0"/>
          <w:color w:val="auto"/>
          <w:kern w:val="0"/>
          <w:szCs w:val="21"/>
          <w:highlight w:val="none"/>
          <w:lang w:eastAsia="zh-CN"/>
        </w:rPr>
      </w:pPr>
      <w:r>
        <w:rPr>
          <w:rFonts w:ascii="宋体" w:hAnsi="宋体"/>
          <w:snapToGrid w:val="0"/>
          <w:color w:val="auto"/>
          <w:kern w:val="0"/>
          <w:szCs w:val="21"/>
          <w:highlight w:val="none"/>
        </w:rPr>
        <w:t xml:space="preserve">5.1  </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递交的截止时间</w:t>
      </w:r>
      <w:r>
        <w:rPr>
          <w:rFonts w:hint="eastAsia" w:ascii="宋体" w:hAnsi="宋体"/>
          <w:snapToGrid w:val="0"/>
          <w:color w:val="auto"/>
          <w:kern w:val="0"/>
          <w:szCs w:val="21"/>
          <w:highlight w:val="none"/>
        </w:rPr>
        <w:t>和开标时间</w:t>
      </w:r>
      <w:r>
        <w:rPr>
          <w:rFonts w:ascii="宋体" w:hAnsi="宋体"/>
          <w:snapToGrid w:val="0"/>
          <w:color w:val="auto"/>
          <w:kern w:val="0"/>
          <w:szCs w:val="21"/>
          <w:highlight w:val="none"/>
        </w:rPr>
        <w:t>（投标截止时间，下同）为</w:t>
      </w:r>
      <w:r>
        <w:rPr>
          <w:rFonts w:hint="eastAsia" w:ascii="宋体" w:hAnsi="宋体"/>
          <w:snapToGrid w:val="0"/>
          <w:color w:val="auto"/>
          <w:kern w:val="0"/>
          <w:szCs w:val="21"/>
          <w:highlight w:val="none"/>
          <w:u w:val="single"/>
          <w:lang w:eastAsia="zh-CN"/>
        </w:rPr>
        <w:t>202</w:t>
      </w:r>
      <w:r>
        <w:rPr>
          <w:rFonts w:hint="eastAsia" w:ascii="宋体" w:hAnsi="宋体"/>
          <w:snapToGrid w:val="0"/>
          <w:color w:val="auto"/>
          <w:kern w:val="0"/>
          <w:szCs w:val="21"/>
          <w:highlight w:val="none"/>
          <w:u w:val="single"/>
          <w:lang w:val="en-US" w:eastAsia="zh-CN"/>
        </w:rPr>
        <w:t>6</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 xml:space="preserve"> 4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 xml:space="preserve"> 27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lang w:val="en-US" w:eastAsia="zh-CN"/>
        </w:rPr>
        <w:t xml:space="preserve"> 10 </w:t>
      </w:r>
      <w:r>
        <w:rPr>
          <w:rFonts w:ascii="宋体" w:hAnsi="宋体"/>
          <w:snapToGrid w:val="0"/>
          <w:color w:val="auto"/>
          <w:kern w:val="0"/>
          <w:szCs w:val="21"/>
          <w:highlight w:val="none"/>
        </w:rPr>
        <w:t>时</w:t>
      </w:r>
      <w:r>
        <w:rPr>
          <w:rFonts w:hint="eastAsia" w:ascii="宋体" w:hAnsi="宋体"/>
          <w:snapToGrid w:val="0"/>
          <w:color w:val="auto"/>
          <w:kern w:val="0"/>
          <w:szCs w:val="21"/>
          <w:highlight w:val="none"/>
          <w:u w:val="single"/>
          <w:lang w:val="en-US" w:eastAsia="zh-CN"/>
        </w:rPr>
        <w:t xml:space="preserve"> 00 </w:t>
      </w:r>
      <w:r>
        <w:rPr>
          <w:rFonts w:ascii="宋体" w:hAnsi="宋体"/>
          <w:snapToGrid w:val="0"/>
          <w:color w:val="auto"/>
          <w:kern w:val="0"/>
          <w:szCs w:val="21"/>
          <w:highlight w:val="none"/>
        </w:rPr>
        <w:t>分</w:t>
      </w:r>
      <w:r>
        <w:rPr>
          <w:rFonts w:hint="eastAsia" w:ascii="宋体" w:hAnsi="宋体"/>
          <w:snapToGrid w:val="0"/>
          <w:color w:val="auto"/>
          <w:kern w:val="0"/>
          <w:szCs w:val="21"/>
          <w:highlight w:val="none"/>
          <w:lang w:eastAsia="zh-CN"/>
        </w:rPr>
        <w:t>。</w:t>
      </w:r>
    </w:p>
    <w:p>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2" w:firstLineChars="200"/>
        <w:rPr>
          <w:rFonts w:ascii="宋体" w:hAnsi="宋体"/>
          <w:snapToGrid w:val="0"/>
          <w:color w:val="auto"/>
          <w:kern w:val="0"/>
          <w:szCs w:val="21"/>
          <w:highlight w:val="none"/>
        </w:rPr>
      </w:pPr>
      <w:r>
        <w:rPr>
          <w:rFonts w:hint="eastAsia" w:ascii="宋体" w:hAnsi="宋体"/>
          <w:b/>
          <w:bCs/>
          <w:snapToGrid w:val="0"/>
          <w:color w:val="auto"/>
          <w:kern w:val="0"/>
          <w:szCs w:val="21"/>
          <w:highlight w:val="none"/>
          <w:lang w:val="en-US" w:eastAsia="zh-CN"/>
        </w:rPr>
        <w:t>线上</w:t>
      </w:r>
      <w:r>
        <w:rPr>
          <w:rFonts w:hint="eastAsia" w:ascii="宋体" w:hAnsi="宋体"/>
          <w:b/>
          <w:bCs/>
          <w:snapToGrid w:val="0"/>
          <w:color w:val="auto"/>
          <w:kern w:val="0"/>
          <w:szCs w:val="21"/>
          <w:highlight w:val="none"/>
        </w:rPr>
        <w:t>竞选文件递交时间</w:t>
      </w:r>
      <w:r>
        <w:rPr>
          <w:rFonts w:hint="eastAsia" w:ascii="宋体" w:hAnsi="宋体"/>
          <w:b/>
          <w:bCs/>
          <w:snapToGrid w:val="0"/>
          <w:color w:val="auto"/>
          <w:kern w:val="0"/>
          <w:szCs w:val="21"/>
          <w:highlight w:val="none"/>
          <w:lang w:eastAsia="zh-CN"/>
        </w:rPr>
        <w:t>：</w:t>
      </w:r>
      <w:r>
        <w:rPr>
          <w:rFonts w:hint="eastAsia" w:ascii="宋体" w:hAnsi="宋体"/>
          <w:snapToGrid w:val="0"/>
          <w:color w:val="auto"/>
          <w:kern w:val="0"/>
          <w:szCs w:val="21"/>
          <w:highlight w:val="none"/>
          <w:u w:val="single"/>
          <w:lang w:eastAsia="zh-CN"/>
        </w:rPr>
        <w:t>以重庆市行采家（https://www.gec123.com/）上项目的报价截止时间为准</w:t>
      </w:r>
      <w:r>
        <w:rPr>
          <w:rFonts w:hint="eastAsia" w:ascii="宋体" w:hAnsi="宋体"/>
          <w:snapToGrid w:val="0"/>
          <w:color w:val="auto"/>
          <w:kern w:val="0"/>
          <w:szCs w:val="21"/>
          <w:highlight w:val="none"/>
          <w:lang w:eastAsia="zh-CN"/>
        </w:rPr>
        <w:t>。</w:t>
      </w:r>
    </w:p>
    <w:p>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422" w:firstLineChars="200"/>
        <w:rPr>
          <w:rFonts w:hint="eastAsia" w:ascii="宋体" w:hAnsi="宋体" w:eastAsia="宋体" w:cs="Times New Roman"/>
          <w:snapToGrid w:val="0"/>
          <w:color w:val="auto"/>
          <w:kern w:val="0"/>
          <w:szCs w:val="21"/>
          <w:highlight w:val="none"/>
        </w:rPr>
      </w:pPr>
      <w:r>
        <w:rPr>
          <w:rFonts w:hint="eastAsia" w:ascii="宋体" w:hAnsi="宋体" w:eastAsia="宋体" w:cs="Times New Roman"/>
          <w:b/>
          <w:bCs/>
          <w:snapToGrid w:val="0"/>
          <w:color w:val="auto"/>
          <w:kern w:val="0"/>
          <w:szCs w:val="21"/>
          <w:highlight w:val="none"/>
          <w:lang w:val="en-US" w:eastAsia="zh-CN"/>
        </w:rPr>
        <w:t>线上报价要求：</w:t>
      </w:r>
      <w:r>
        <w:rPr>
          <w:rFonts w:hint="eastAsia" w:ascii="宋体" w:hAnsi="宋体" w:eastAsia="宋体" w:cs="Times New Roman"/>
          <w:snapToGrid w:val="0"/>
          <w:color w:val="auto"/>
          <w:kern w:val="0"/>
          <w:szCs w:val="21"/>
          <w:highlight w:val="none"/>
          <w:lang w:val="en-US" w:eastAsia="zh-CN"/>
        </w:rPr>
        <w:t>按本项目规定的时间在</w:t>
      </w:r>
      <w:r>
        <w:rPr>
          <w:rFonts w:hint="eastAsia" w:ascii="宋体" w:hAnsi="宋体" w:eastAsia="宋体" w:cs="Times New Roman"/>
          <w:snapToGrid w:val="0"/>
          <w:color w:val="auto"/>
          <w:kern w:val="0"/>
          <w:szCs w:val="21"/>
          <w:highlight w:val="none"/>
        </w:rPr>
        <w:t>“行采家”平台（https://www.gec123.com）</w:t>
      </w:r>
      <w:r>
        <w:rPr>
          <w:rFonts w:hint="eastAsia" w:ascii="宋体" w:hAnsi="宋体" w:eastAsia="宋体" w:cs="Times New Roman"/>
          <w:snapToGrid w:val="0"/>
          <w:color w:val="auto"/>
          <w:kern w:val="0"/>
          <w:szCs w:val="21"/>
          <w:highlight w:val="none"/>
          <w:lang w:val="en-US" w:eastAsia="zh-CN"/>
        </w:rPr>
        <w:t>进行网上报价并上传竞选文件。未按要求进行网上报价并上传竞选文件的为无效竞选人。竞选人进行线上报价并按竞争性比选文件要求编制竞选文件。</w:t>
      </w:r>
      <w:r>
        <w:rPr>
          <w:rFonts w:hint="eastAsia" w:ascii="宋体" w:hAnsi="宋体" w:eastAsia="宋体" w:cs="Times New Roman"/>
          <w:b/>
          <w:bCs/>
          <w:snapToGrid w:val="0"/>
          <w:color w:val="auto"/>
          <w:kern w:val="0"/>
          <w:szCs w:val="21"/>
          <w:highlight w:val="none"/>
          <w:lang w:val="en-US" w:eastAsia="zh-CN"/>
        </w:rPr>
        <w:t>线上报价时须上传签字盖章齐全的竞选文件</w:t>
      </w:r>
      <w:r>
        <w:rPr>
          <w:rFonts w:hint="eastAsia" w:ascii="宋体" w:hAnsi="宋体" w:eastAsia="宋体" w:cs="Times New Roman"/>
          <w:b/>
          <w:bCs/>
          <w:snapToGrid w:val="0"/>
          <w:color w:val="auto"/>
          <w:kern w:val="0"/>
          <w:sz w:val="21"/>
          <w:szCs w:val="21"/>
          <w:highlight w:val="none"/>
          <w:lang w:val="en-US" w:eastAsia="zh-CN"/>
        </w:rPr>
        <w:t>（正本）</w:t>
      </w:r>
      <w:r>
        <w:rPr>
          <w:rFonts w:hint="eastAsia" w:ascii="宋体" w:hAnsi="宋体" w:eastAsia="宋体" w:cs="Times New Roman"/>
          <w:b/>
          <w:bCs/>
          <w:snapToGrid w:val="0"/>
          <w:color w:val="auto"/>
          <w:kern w:val="0"/>
          <w:szCs w:val="21"/>
          <w:highlight w:val="none"/>
          <w:lang w:val="en-US" w:eastAsia="zh-CN"/>
        </w:rPr>
        <w:t>扫描件（PDF格式）一份，文件内容应清晰、无涂改，须按照要求制作，规定签字、盖章的地方必须按其规定签字、盖章，未按要求制作的竞选文件按无效响应处理</w:t>
      </w:r>
      <w:r>
        <w:rPr>
          <w:rFonts w:hint="eastAsia" w:ascii="宋体" w:hAnsi="宋体" w:eastAsia="宋体" w:cs="Times New Roman"/>
          <w:snapToGrid w:val="0"/>
          <w:color w:val="auto"/>
          <w:kern w:val="0"/>
          <w:szCs w:val="21"/>
          <w:highlight w:val="none"/>
          <w:lang w:val="en-US" w:eastAsia="zh-CN"/>
        </w:rPr>
        <w:t>。</w:t>
      </w:r>
    </w:p>
    <w:p>
      <w:pPr>
        <w:autoSpaceDE w:val="0"/>
        <w:autoSpaceDN w:val="0"/>
        <w:adjustRightInd w:val="0"/>
        <w:snapToGrid w:val="0"/>
        <w:spacing w:line="450" w:lineRule="exact"/>
        <w:ind w:firstLine="422" w:firstLineChars="200"/>
        <w:rPr>
          <w:rFonts w:ascii="宋体" w:hAnsi="宋体"/>
          <w:snapToGrid w:val="0"/>
          <w:color w:val="auto"/>
          <w:kern w:val="0"/>
          <w:szCs w:val="21"/>
          <w:highlight w:val="none"/>
        </w:rPr>
      </w:pPr>
      <w:r>
        <w:rPr>
          <w:rFonts w:hint="eastAsia" w:ascii="宋体" w:hAnsi="宋体"/>
          <w:b/>
          <w:bCs/>
          <w:snapToGrid w:val="0"/>
          <w:color w:val="auto"/>
          <w:kern w:val="0"/>
          <w:szCs w:val="21"/>
          <w:highlight w:val="none"/>
          <w:lang w:val="en-US" w:eastAsia="zh-CN"/>
        </w:rPr>
        <w:t>线下</w:t>
      </w:r>
      <w:r>
        <w:rPr>
          <w:rFonts w:hint="eastAsia" w:ascii="宋体" w:hAnsi="宋体"/>
          <w:b/>
          <w:bCs/>
          <w:snapToGrid w:val="0"/>
          <w:color w:val="auto"/>
          <w:kern w:val="0"/>
          <w:szCs w:val="21"/>
          <w:highlight w:val="none"/>
        </w:rPr>
        <w:t>竞选文件递交时间：</w:t>
      </w:r>
      <w:r>
        <w:rPr>
          <w:rFonts w:hint="eastAsia" w:ascii="宋体" w:hAnsi="宋体"/>
          <w:snapToGrid w:val="0"/>
          <w:color w:val="auto"/>
          <w:kern w:val="0"/>
          <w:szCs w:val="21"/>
          <w:highlight w:val="none"/>
          <w:u w:val="single"/>
          <w:lang w:eastAsia="zh-CN"/>
        </w:rPr>
        <w:t>202</w:t>
      </w:r>
      <w:r>
        <w:rPr>
          <w:rFonts w:hint="eastAsia" w:ascii="宋体" w:hAnsi="宋体"/>
          <w:snapToGrid w:val="0"/>
          <w:color w:val="auto"/>
          <w:kern w:val="0"/>
          <w:szCs w:val="21"/>
          <w:highlight w:val="none"/>
          <w:u w:val="single"/>
          <w:lang w:val="en-US" w:eastAsia="zh-CN"/>
        </w:rPr>
        <w:t>6</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lang w:val="en-US" w:eastAsia="zh-CN"/>
        </w:rPr>
        <w:t xml:space="preserve"> 4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 xml:space="preserve"> 27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lang w:val="en-US" w:eastAsia="zh-CN"/>
        </w:rPr>
        <w:t xml:space="preserve"> 9 </w:t>
      </w:r>
      <w:r>
        <w:rPr>
          <w:rFonts w:ascii="宋体" w:hAnsi="宋体"/>
          <w:snapToGrid w:val="0"/>
          <w:color w:val="auto"/>
          <w:kern w:val="0"/>
          <w:szCs w:val="21"/>
          <w:highlight w:val="none"/>
        </w:rPr>
        <w:t>时</w:t>
      </w:r>
      <w:r>
        <w:rPr>
          <w:rFonts w:hint="eastAsia" w:ascii="宋体" w:hAnsi="宋体"/>
          <w:snapToGrid w:val="0"/>
          <w:color w:val="auto"/>
          <w:kern w:val="0"/>
          <w:szCs w:val="21"/>
          <w:highlight w:val="none"/>
          <w:u w:val="single"/>
          <w:lang w:val="en-US" w:eastAsia="zh-CN"/>
        </w:rPr>
        <w:t xml:space="preserve"> 30 </w:t>
      </w:r>
      <w:r>
        <w:rPr>
          <w:rFonts w:ascii="宋体" w:hAnsi="宋体"/>
          <w:snapToGrid w:val="0"/>
          <w:color w:val="auto"/>
          <w:kern w:val="0"/>
          <w:szCs w:val="21"/>
          <w:highlight w:val="none"/>
        </w:rPr>
        <w:t>分</w:t>
      </w:r>
      <w:r>
        <w:rPr>
          <w:rFonts w:hint="eastAsia" w:ascii="宋体" w:hAnsi="宋体"/>
          <w:snapToGrid w:val="0"/>
          <w:color w:val="auto"/>
          <w:kern w:val="0"/>
          <w:szCs w:val="21"/>
          <w:highlight w:val="none"/>
        </w:rPr>
        <w:t>至</w:t>
      </w:r>
      <w:r>
        <w:rPr>
          <w:rFonts w:hint="eastAsia" w:ascii="宋体" w:hAnsi="宋体"/>
          <w:snapToGrid w:val="0"/>
          <w:color w:val="auto"/>
          <w:kern w:val="0"/>
          <w:szCs w:val="21"/>
          <w:highlight w:val="none"/>
          <w:u w:val="single"/>
          <w:lang w:val="en-US" w:eastAsia="zh-CN"/>
        </w:rPr>
        <w:t xml:space="preserve"> 10 </w:t>
      </w:r>
      <w:r>
        <w:rPr>
          <w:rFonts w:ascii="宋体" w:hAnsi="宋体"/>
          <w:snapToGrid w:val="0"/>
          <w:color w:val="auto"/>
          <w:kern w:val="0"/>
          <w:szCs w:val="21"/>
          <w:highlight w:val="none"/>
        </w:rPr>
        <w:t>时</w:t>
      </w:r>
      <w:r>
        <w:rPr>
          <w:rFonts w:hint="eastAsia" w:ascii="宋体" w:hAnsi="宋体"/>
          <w:snapToGrid w:val="0"/>
          <w:color w:val="auto"/>
          <w:kern w:val="0"/>
          <w:szCs w:val="21"/>
          <w:highlight w:val="none"/>
          <w:u w:val="single"/>
          <w:lang w:val="en-US" w:eastAsia="zh-CN"/>
        </w:rPr>
        <w:t xml:space="preserve"> 00 </w:t>
      </w:r>
      <w:r>
        <w:rPr>
          <w:rFonts w:ascii="宋体" w:hAnsi="宋体"/>
          <w:snapToGrid w:val="0"/>
          <w:color w:val="auto"/>
          <w:kern w:val="0"/>
          <w:szCs w:val="21"/>
          <w:highlight w:val="none"/>
        </w:rPr>
        <w:t>分</w:t>
      </w:r>
      <w:r>
        <w:rPr>
          <w:rFonts w:hint="eastAsia" w:ascii="宋体" w:hAnsi="宋体"/>
          <w:snapToGrid w:val="0"/>
          <w:color w:val="auto"/>
          <w:kern w:val="0"/>
          <w:szCs w:val="21"/>
          <w:highlight w:val="none"/>
        </w:rPr>
        <w:t>。地</w:t>
      </w:r>
      <w:r>
        <w:rPr>
          <w:rFonts w:ascii="宋体" w:hAnsi="宋体"/>
          <w:snapToGrid w:val="0"/>
          <w:color w:val="auto"/>
          <w:kern w:val="0"/>
          <w:szCs w:val="21"/>
          <w:highlight w:val="none"/>
        </w:rPr>
        <w:t>点为</w:t>
      </w:r>
      <w:r>
        <w:rPr>
          <w:rFonts w:hint="eastAsia" w:ascii="宋体" w:hAnsi="宋体"/>
          <w:snapToGrid w:val="0"/>
          <w:color w:val="auto"/>
          <w:kern w:val="0"/>
          <w:szCs w:val="21"/>
          <w:highlight w:val="none"/>
          <w:u w:val="single"/>
          <w:lang w:eastAsia="zh-CN"/>
        </w:rPr>
        <w:t>重庆市巴南区惠民街道惠民社区居民委员会</w:t>
      </w:r>
      <w:r>
        <w:rPr>
          <w:rFonts w:hint="eastAsia" w:ascii="宋体" w:hAnsi="宋体"/>
          <w:snapToGrid w:val="0"/>
          <w:color w:val="auto"/>
          <w:kern w:val="0"/>
          <w:szCs w:val="21"/>
          <w:highlight w:val="none"/>
          <w:u w:val="single"/>
          <w:lang w:val="en-US" w:eastAsia="zh-CN"/>
        </w:rPr>
        <w:t>会议室</w:t>
      </w:r>
      <w:r>
        <w:rPr>
          <w:rFonts w:ascii="宋体" w:hAnsi="宋体"/>
          <w:snapToGrid w:val="0"/>
          <w:color w:val="auto"/>
          <w:kern w:val="0"/>
          <w:szCs w:val="21"/>
          <w:highlight w:val="none"/>
        </w:rPr>
        <w:t>。</w:t>
      </w:r>
      <w:r>
        <w:rPr>
          <w:rFonts w:hint="eastAsia" w:ascii="宋体" w:hAnsi="宋体"/>
          <w:b/>
          <w:bCs/>
          <w:snapToGrid w:val="0"/>
          <w:color w:val="auto"/>
          <w:kern w:val="0"/>
          <w:szCs w:val="21"/>
          <w:highlight w:val="none"/>
          <w:lang w:val="en-US" w:eastAsia="zh-CN"/>
        </w:rPr>
        <w:t>线下</w:t>
      </w:r>
      <w:r>
        <w:rPr>
          <w:rFonts w:hint="eastAsia" w:ascii="宋体" w:hAnsi="宋体"/>
          <w:b/>
          <w:bCs/>
          <w:snapToGrid w:val="0"/>
          <w:color w:val="auto"/>
          <w:kern w:val="0"/>
          <w:szCs w:val="21"/>
          <w:highlight w:val="none"/>
        </w:rPr>
        <w:t>竞选文件正本1份、副本1份。当副本和正本不一致时，以正本为准</w:t>
      </w:r>
      <w:r>
        <w:rPr>
          <w:rFonts w:hint="eastAsia" w:ascii="宋体" w:hAnsi="宋体"/>
          <w:b/>
          <w:bCs/>
          <w:snapToGrid w:val="0"/>
          <w:color w:val="auto"/>
          <w:kern w:val="0"/>
          <w:szCs w:val="21"/>
          <w:highlight w:val="none"/>
          <w:lang w:eastAsia="zh-CN"/>
        </w:rPr>
        <w:t>。</w:t>
      </w:r>
    </w:p>
    <w:p>
      <w:pPr>
        <w:autoSpaceDE w:val="0"/>
        <w:autoSpaceDN w:val="0"/>
        <w:adjustRightInd w:val="0"/>
        <w:snapToGrid w:val="0"/>
        <w:spacing w:line="450" w:lineRule="exact"/>
        <w:ind w:firstLine="422" w:firstLineChars="200"/>
        <w:rPr>
          <w:rFonts w:hint="eastAsia" w:ascii="宋体" w:hAnsi="宋体" w:eastAsia="宋体"/>
          <w:b/>
          <w:bCs/>
          <w:snapToGrid w:val="0"/>
          <w:color w:val="auto"/>
          <w:kern w:val="0"/>
          <w:szCs w:val="21"/>
          <w:highlight w:val="none"/>
          <w:lang w:val="en-US" w:eastAsia="zh-CN"/>
        </w:rPr>
      </w:pPr>
      <w:r>
        <w:rPr>
          <w:rFonts w:hint="eastAsia" w:ascii="宋体" w:hAnsi="宋体"/>
          <w:b/>
          <w:bCs/>
          <w:snapToGrid w:val="0"/>
          <w:color w:val="auto"/>
          <w:kern w:val="0"/>
          <w:szCs w:val="21"/>
          <w:highlight w:val="none"/>
        </w:rPr>
        <w:t>线上未递交竞选文件或线下未递交竞选文件</w:t>
      </w:r>
      <w:r>
        <w:rPr>
          <w:rFonts w:hint="eastAsia" w:ascii="宋体" w:hAnsi="宋体"/>
          <w:b/>
          <w:bCs/>
          <w:snapToGrid w:val="0"/>
          <w:color w:val="auto"/>
          <w:kern w:val="0"/>
          <w:szCs w:val="21"/>
          <w:highlight w:val="none"/>
          <w:lang w:val="en-US" w:eastAsia="zh-CN"/>
        </w:rPr>
        <w:t>的</w:t>
      </w:r>
      <w:r>
        <w:rPr>
          <w:rFonts w:hint="eastAsia" w:ascii="宋体" w:hAnsi="宋体"/>
          <w:b/>
          <w:bCs/>
          <w:snapToGrid w:val="0"/>
          <w:color w:val="auto"/>
          <w:kern w:val="0"/>
          <w:szCs w:val="21"/>
          <w:highlight w:val="none"/>
        </w:rPr>
        <w:t>竞选人</w:t>
      </w:r>
      <w:r>
        <w:rPr>
          <w:rFonts w:hint="eastAsia" w:ascii="宋体" w:hAnsi="宋体"/>
          <w:b/>
          <w:bCs/>
          <w:snapToGrid w:val="0"/>
          <w:color w:val="auto"/>
          <w:kern w:val="0"/>
          <w:szCs w:val="21"/>
          <w:highlight w:val="none"/>
          <w:lang w:eastAsia="zh-CN"/>
        </w:rPr>
        <w:t>，按无效响应处理。</w:t>
      </w:r>
    </w:p>
    <w:p>
      <w:pPr>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5.2  逾期送达的或者未送达指定地点的</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不予受理。</w:t>
      </w:r>
      <w:r>
        <w:rPr>
          <w:rFonts w:hint="eastAsia" w:ascii="宋体" w:hAnsi="宋体"/>
          <w:snapToGrid w:val="0"/>
          <w:color w:val="auto"/>
          <w:kern w:val="0"/>
          <w:szCs w:val="21"/>
          <w:highlight w:val="none"/>
        </w:rPr>
        <w:t xml:space="preserve"> </w:t>
      </w:r>
    </w:p>
    <w:p>
      <w:pPr>
        <w:pStyle w:val="4"/>
        <w:spacing w:before="100" w:after="100" w:line="460" w:lineRule="exact"/>
        <w:rPr>
          <w:rFonts w:ascii="宋体" w:hAnsi="宋体"/>
          <w:snapToGrid w:val="0"/>
          <w:color w:val="auto"/>
          <w:sz w:val="28"/>
          <w:szCs w:val="28"/>
          <w:highlight w:val="none"/>
        </w:rPr>
      </w:pPr>
      <w:bookmarkStart w:id="80" w:name="_Toc8166"/>
      <w:bookmarkStart w:id="81" w:name="_Toc25719"/>
      <w:bookmarkStart w:id="82" w:name="_Toc509218697"/>
      <w:bookmarkStart w:id="83" w:name="_Toc287607733"/>
      <w:bookmarkStart w:id="84" w:name="_Toc277082541"/>
      <w:bookmarkStart w:id="85" w:name="_Toc200359243"/>
      <w:bookmarkStart w:id="86" w:name="_Toc1343"/>
      <w:bookmarkStart w:id="87" w:name="_Toc224103304"/>
      <w:bookmarkStart w:id="88" w:name="_Toc5673"/>
      <w:bookmarkStart w:id="89" w:name="_Toc287620672"/>
      <w:bookmarkStart w:id="90" w:name="_Toc430530421"/>
      <w:bookmarkStart w:id="91" w:name="_Toc200359432"/>
      <w:r>
        <w:rPr>
          <w:rFonts w:ascii="宋体" w:hAnsi="宋体"/>
          <w:snapToGrid w:val="0"/>
          <w:color w:val="auto"/>
          <w:sz w:val="28"/>
          <w:szCs w:val="28"/>
          <w:highlight w:val="none"/>
        </w:rPr>
        <w:t xml:space="preserve">6. </w:t>
      </w:r>
      <w:r>
        <w:rPr>
          <w:rFonts w:hint="eastAsia" w:ascii="宋体" w:hAnsi="宋体"/>
          <w:snapToGrid w:val="0"/>
          <w:color w:val="auto"/>
          <w:sz w:val="28"/>
          <w:szCs w:val="28"/>
          <w:highlight w:val="none"/>
        </w:rPr>
        <w:t xml:space="preserve"> </w:t>
      </w:r>
      <w:r>
        <w:rPr>
          <w:rFonts w:ascii="宋体" w:hAnsi="宋体"/>
          <w:snapToGrid w:val="0"/>
          <w:color w:val="auto"/>
          <w:sz w:val="28"/>
          <w:szCs w:val="28"/>
          <w:highlight w:val="none"/>
        </w:rPr>
        <w:t>发布公告的媒介</w:t>
      </w:r>
      <w:bookmarkEnd w:id="80"/>
      <w:bookmarkEnd w:id="81"/>
      <w:bookmarkEnd w:id="82"/>
      <w:bookmarkEnd w:id="83"/>
      <w:bookmarkEnd w:id="84"/>
      <w:bookmarkEnd w:id="85"/>
      <w:bookmarkEnd w:id="86"/>
      <w:bookmarkEnd w:id="87"/>
      <w:bookmarkEnd w:id="88"/>
      <w:bookmarkEnd w:id="89"/>
      <w:bookmarkEnd w:id="90"/>
      <w:bookmarkEnd w:id="91"/>
    </w:p>
    <w:p>
      <w:pPr>
        <w:tabs>
          <w:tab w:val="left" w:pos="4950"/>
        </w:tabs>
        <w:autoSpaceDE w:val="0"/>
        <w:autoSpaceDN w:val="0"/>
        <w:adjustRightInd w:val="0"/>
        <w:snapToGrid w:val="0"/>
        <w:spacing w:line="45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本次</w:t>
      </w:r>
      <w:r>
        <w:rPr>
          <w:rFonts w:hint="eastAsia" w:ascii="宋体" w:hAnsi="宋体"/>
          <w:snapToGrid w:val="0"/>
          <w:color w:val="auto"/>
          <w:kern w:val="0"/>
          <w:szCs w:val="21"/>
          <w:highlight w:val="none"/>
        </w:rPr>
        <w:t>竞争性比选公告</w:t>
      </w:r>
      <w:r>
        <w:rPr>
          <w:rFonts w:ascii="宋体" w:hAnsi="宋体"/>
          <w:snapToGrid w:val="0"/>
          <w:color w:val="auto"/>
          <w:kern w:val="0"/>
          <w:szCs w:val="21"/>
          <w:highlight w:val="none"/>
        </w:rPr>
        <w:t>在</w:t>
      </w:r>
      <w:r>
        <w:rPr>
          <w:rFonts w:hint="eastAsia" w:ascii="宋体" w:hAnsi="宋体"/>
          <w:snapToGrid w:val="0"/>
          <w:color w:val="auto"/>
          <w:kern w:val="0"/>
          <w:szCs w:val="21"/>
          <w:highlight w:val="none"/>
          <w:u w:val="single"/>
          <w:lang w:eastAsia="zh-CN"/>
        </w:rPr>
        <w:t>重庆市行采家（http://www.gec123.com）</w:t>
      </w:r>
      <w:r>
        <w:rPr>
          <w:rFonts w:ascii="宋体" w:hAnsi="宋体"/>
          <w:snapToGrid w:val="0"/>
          <w:color w:val="auto"/>
          <w:kern w:val="0"/>
          <w:szCs w:val="21"/>
          <w:highlight w:val="none"/>
        </w:rPr>
        <w:t>上发布。</w:t>
      </w:r>
    </w:p>
    <w:p>
      <w:pPr>
        <w:pStyle w:val="4"/>
        <w:spacing w:before="100" w:after="100" w:line="460" w:lineRule="exact"/>
        <w:rPr>
          <w:rFonts w:ascii="宋体" w:hAnsi="宋体"/>
          <w:snapToGrid w:val="0"/>
          <w:color w:val="auto"/>
          <w:sz w:val="28"/>
          <w:szCs w:val="28"/>
          <w:highlight w:val="none"/>
        </w:rPr>
      </w:pPr>
      <w:bookmarkStart w:id="92" w:name="_Toc31352"/>
      <w:bookmarkStart w:id="93" w:name="_Toc14240"/>
      <w:bookmarkStart w:id="94" w:name="_Toc287607734"/>
      <w:bookmarkStart w:id="95" w:name="_Toc224103305"/>
      <w:bookmarkStart w:id="96" w:name="_Toc509218698"/>
      <w:bookmarkStart w:id="97" w:name="_Toc277082542"/>
      <w:bookmarkStart w:id="98" w:name="_Toc16029"/>
      <w:bookmarkStart w:id="99" w:name="_Toc4895"/>
      <w:bookmarkStart w:id="100" w:name="_Toc430530422"/>
      <w:bookmarkStart w:id="101" w:name="_Toc287620673"/>
      <w:bookmarkStart w:id="102" w:name="_Toc26597"/>
      <w:r>
        <w:rPr>
          <w:rFonts w:hint="eastAsia" w:ascii="宋体" w:hAnsi="宋体"/>
          <w:snapToGrid w:val="0"/>
          <w:color w:val="auto"/>
          <w:sz w:val="28"/>
          <w:szCs w:val="28"/>
          <w:highlight w:val="none"/>
        </w:rPr>
        <w:t>7</w:t>
      </w:r>
      <w:r>
        <w:rPr>
          <w:rFonts w:ascii="宋体" w:hAnsi="宋体"/>
          <w:snapToGrid w:val="0"/>
          <w:color w:val="auto"/>
          <w:sz w:val="28"/>
          <w:szCs w:val="28"/>
          <w:highlight w:val="none"/>
        </w:rPr>
        <w:t xml:space="preserve">. </w:t>
      </w:r>
      <w:r>
        <w:rPr>
          <w:rFonts w:hint="eastAsia" w:ascii="宋体" w:hAnsi="宋体"/>
          <w:snapToGrid w:val="0"/>
          <w:color w:val="auto"/>
          <w:sz w:val="28"/>
          <w:szCs w:val="28"/>
          <w:highlight w:val="none"/>
        </w:rPr>
        <w:t xml:space="preserve"> </w:t>
      </w:r>
      <w:bookmarkEnd w:id="92"/>
      <w:bookmarkEnd w:id="93"/>
      <w:bookmarkStart w:id="103" w:name="_Toc589"/>
      <w:r>
        <w:rPr>
          <w:rFonts w:ascii="宋体" w:hAnsi="宋体"/>
          <w:snapToGrid w:val="0"/>
          <w:color w:val="auto"/>
          <w:sz w:val="28"/>
          <w:szCs w:val="28"/>
          <w:highlight w:val="none"/>
        </w:rPr>
        <w:t>联系方式</w:t>
      </w:r>
      <w:bookmarkEnd w:id="94"/>
      <w:bookmarkEnd w:id="95"/>
      <w:bookmarkEnd w:id="96"/>
      <w:bookmarkEnd w:id="97"/>
      <w:bookmarkEnd w:id="98"/>
      <w:bookmarkEnd w:id="99"/>
      <w:bookmarkEnd w:id="100"/>
      <w:bookmarkEnd w:id="101"/>
      <w:bookmarkEnd w:id="102"/>
      <w:bookmarkEnd w:id="103"/>
    </w:p>
    <w:p>
      <w:pPr>
        <w:autoSpaceDE w:val="0"/>
        <w:autoSpaceDN w:val="0"/>
        <w:adjustRightInd w:val="0"/>
        <w:snapToGrid w:val="0"/>
        <w:spacing w:line="450" w:lineRule="exact"/>
        <w:ind w:firstLine="420" w:firstLineChars="200"/>
        <w:rPr>
          <w:rFonts w:hint="eastAsia" w:ascii="宋体" w:hAnsi="宋体" w:eastAsia="宋体" w:cs="Times New Roman"/>
          <w:snapToGrid w:val="0"/>
          <w:color w:val="auto"/>
          <w:kern w:val="0"/>
          <w:szCs w:val="21"/>
          <w:highlight w:val="none"/>
        </w:rPr>
      </w:pPr>
      <w:r>
        <w:rPr>
          <w:rFonts w:hint="eastAsia" w:ascii="宋体" w:hAnsi="宋体" w:eastAsia="宋体" w:cs="Times New Roman"/>
          <w:snapToGrid w:val="0"/>
          <w:color w:val="auto"/>
          <w:kern w:val="0"/>
          <w:szCs w:val="21"/>
          <w:highlight w:val="none"/>
        </w:rPr>
        <w:t>比选人：重庆市巴南区惠民街道惠民社区居民委员会</w:t>
      </w:r>
    </w:p>
    <w:p>
      <w:pPr>
        <w:autoSpaceDE w:val="0"/>
        <w:autoSpaceDN w:val="0"/>
        <w:adjustRightInd w:val="0"/>
        <w:snapToGrid w:val="0"/>
        <w:spacing w:line="450" w:lineRule="exact"/>
        <w:ind w:firstLine="420" w:firstLineChars="200"/>
        <w:rPr>
          <w:rFonts w:hint="eastAsia" w:ascii="宋体" w:hAnsi="宋体" w:eastAsia="宋体" w:cs="Times New Roman"/>
          <w:snapToGrid w:val="0"/>
          <w:color w:val="auto"/>
          <w:kern w:val="0"/>
          <w:szCs w:val="21"/>
          <w:highlight w:val="none"/>
          <w:lang w:val="en-US" w:eastAsia="zh-CN"/>
        </w:rPr>
      </w:pPr>
      <w:r>
        <w:rPr>
          <w:rFonts w:hint="eastAsia" w:ascii="宋体" w:hAnsi="宋体" w:eastAsia="宋体" w:cs="Times New Roman"/>
          <w:snapToGrid w:val="0"/>
          <w:color w:val="auto"/>
          <w:kern w:val="0"/>
          <w:szCs w:val="21"/>
          <w:highlight w:val="none"/>
        </w:rPr>
        <w:t>联系人：</w:t>
      </w:r>
      <w:r>
        <w:rPr>
          <w:rFonts w:hint="eastAsia" w:ascii="宋体" w:hAnsi="宋体" w:cs="Times New Roman"/>
          <w:snapToGrid w:val="0"/>
          <w:color w:val="auto"/>
          <w:kern w:val="0"/>
          <w:szCs w:val="21"/>
          <w:highlight w:val="none"/>
          <w:lang w:val="en-US" w:eastAsia="zh-CN"/>
        </w:rPr>
        <w:t>张老师</w:t>
      </w:r>
    </w:p>
    <w:p>
      <w:pPr>
        <w:autoSpaceDE w:val="0"/>
        <w:autoSpaceDN w:val="0"/>
        <w:adjustRightInd w:val="0"/>
        <w:snapToGrid w:val="0"/>
        <w:spacing w:line="450" w:lineRule="exact"/>
        <w:ind w:firstLine="420" w:firstLineChars="200"/>
        <w:rPr>
          <w:rFonts w:hint="eastAsia" w:ascii="宋体" w:hAnsi="宋体" w:eastAsia="宋体" w:cs="Times New Roman"/>
          <w:snapToGrid w:val="0"/>
          <w:color w:val="auto"/>
          <w:kern w:val="0"/>
          <w:szCs w:val="21"/>
          <w:highlight w:val="none"/>
        </w:rPr>
      </w:pPr>
      <w:r>
        <w:rPr>
          <w:rFonts w:hint="eastAsia" w:ascii="宋体" w:hAnsi="宋体" w:eastAsia="宋体" w:cs="Times New Roman"/>
          <w:snapToGrid w:val="0"/>
          <w:color w:val="auto"/>
          <w:kern w:val="0"/>
          <w:szCs w:val="21"/>
          <w:highlight w:val="none"/>
        </w:rPr>
        <w:t xml:space="preserve">电  话：13527571684 </w:t>
      </w:r>
    </w:p>
    <w:p>
      <w:pPr>
        <w:autoSpaceDE w:val="0"/>
        <w:autoSpaceDN w:val="0"/>
        <w:adjustRightInd w:val="0"/>
        <w:snapToGrid w:val="0"/>
        <w:spacing w:line="450" w:lineRule="exact"/>
        <w:ind w:firstLine="420" w:firstLineChars="200"/>
        <w:rPr>
          <w:rFonts w:hint="eastAsia" w:ascii="宋体" w:hAnsi="宋体" w:eastAsia="宋体" w:cs="Times New Roman"/>
          <w:snapToGrid w:val="0"/>
          <w:color w:val="auto"/>
          <w:kern w:val="0"/>
          <w:szCs w:val="21"/>
          <w:highlight w:val="none"/>
        </w:rPr>
      </w:pPr>
      <w:r>
        <w:rPr>
          <w:rFonts w:hint="eastAsia" w:ascii="宋体" w:hAnsi="宋体" w:eastAsia="宋体" w:cs="Times New Roman"/>
          <w:snapToGrid w:val="0"/>
          <w:color w:val="auto"/>
          <w:kern w:val="0"/>
          <w:szCs w:val="21"/>
          <w:highlight w:val="none"/>
        </w:rPr>
        <w:t>地  址：重庆市巴南区惠民街道惠民正街139号</w:t>
      </w:r>
    </w:p>
    <w:p>
      <w:pPr>
        <w:autoSpaceDE w:val="0"/>
        <w:autoSpaceDN w:val="0"/>
        <w:adjustRightInd w:val="0"/>
        <w:snapToGrid w:val="0"/>
        <w:spacing w:line="450" w:lineRule="exact"/>
        <w:ind w:firstLine="420" w:firstLineChars="200"/>
        <w:rPr>
          <w:rFonts w:hint="eastAsia" w:ascii="宋体" w:hAnsi="宋体" w:eastAsia="宋体" w:cs="Times New Roman"/>
          <w:snapToGrid w:val="0"/>
          <w:color w:val="auto"/>
          <w:kern w:val="0"/>
          <w:szCs w:val="21"/>
          <w:highlight w:val="none"/>
        </w:rPr>
      </w:pPr>
    </w:p>
    <w:p>
      <w:pPr>
        <w:autoSpaceDE w:val="0"/>
        <w:autoSpaceDN w:val="0"/>
        <w:adjustRightInd w:val="0"/>
        <w:snapToGrid w:val="0"/>
        <w:spacing w:line="450" w:lineRule="exact"/>
        <w:ind w:firstLine="420" w:firstLineChars="200"/>
        <w:rPr>
          <w:rFonts w:hint="default" w:ascii="宋体" w:hAnsi="宋体" w:eastAsia="宋体" w:cs="Times New Roman"/>
          <w:snapToGrid w:val="0"/>
          <w:color w:val="auto"/>
          <w:kern w:val="0"/>
          <w:szCs w:val="21"/>
          <w:highlight w:val="none"/>
          <w:lang w:val="en-US" w:eastAsia="zh-CN"/>
        </w:rPr>
      </w:pPr>
      <w:r>
        <w:rPr>
          <w:rFonts w:hint="eastAsia" w:ascii="宋体" w:hAnsi="宋体" w:eastAsia="宋体" w:cs="Times New Roman"/>
          <w:snapToGrid w:val="0"/>
          <w:color w:val="auto"/>
          <w:kern w:val="0"/>
          <w:szCs w:val="21"/>
          <w:highlight w:val="none"/>
        </w:rPr>
        <w:t>（二）</w:t>
      </w:r>
      <w:r>
        <w:rPr>
          <w:rFonts w:hint="eastAsia" w:ascii="宋体" w:hAnsi="宋体" w:eastAsia="宋体" w:cs="Times New Roman"/>
          <w:snapToGrid w:val="0"/>
          <w:color w:val="auto"/>
          <w:kern w:val="0"/>
          <w:szCs w:val="21"/>
          <w:highlight w:val="none"/>
          <w:lang w:val="en-US" w:eastAsia="zh-CN"/>
        </w:rPr>
        <w:t>比选代理机构：重庆铭泰明工程咨询有限公司</w:t>
      </w:r>
    </w:p>
    <w:p>
      <w:pPr>
        <w:autoSpaceDE w:val="0"/>
        <w:autoSpaceDN w:val="0"/>
        <w:adjustRightInd w:val="0"/>
        <w:snapToGrid w:val="0"/>
        <w:spacing w:line="450" w:lineRule="exact"/>
        <w:ind w:firstLine="420" w:firstLineChars="200"/>
        <w:rPr>
          <w:rFonts w:hint="default" w:ascii="宋体" w:hAnsi="宋体" w:eastAsia="宋体" w:cs="Times New Roman"/>
          <w:snapToGrid w:val="0"/>
          <w:color w:val="auto"/>
          <w:kern w:val="0"/>
          <w:szCs w:val="21"/>
          <w:highlight w:val="none"/>
          <w:lang w:val="en-US" w:eastAsia="zh-CN"/>
        </w:rPr>
      </w:pPr>
      <w:r>
        <w:rPr>
          <w:rFonts w:hint="eastAsia" w:ascii="宋体" w:hAnsi="宋体" w:eastAsia="宋体" w:cs="Times New Roman"/>
          <w:snapToGrid w:val="0"/>
          <w:color w:val="auto"/>
          <w:kern w:val="0"/>
          <w:szCs w:val="21"/>
          <w:highlight w:val="none"/>
          <w:lang w:val="en-US" w:eastAsia="zh-CN"/>
        </w:rPr>
        <w:t>联系人：付老师</w:t>
      </w:r>
    </w:p>
    <w:p>
      <w:pPr>
        <w:autoSpaceDE w:val="0"/>
        <w:autoSpaceDN w:val="0"/>
        <w:adjustRightInd w:val="0"/>
        <w:snapToGrid w:val="0"/>
        <w:spacing w:line="450" w:lineRule="exact"/>
        <w:ind w:firstLine="420" w:firstLineChars="200"/>
        <w:rPr>
          <w:rFonts w:hint="default" w:ascii="宋体" w:hAnsi="宋体" w:eastAsia="宋体" w:cs="Times New Roman"/>
          <w:snapToGrid w:val="0"/>
          <w:color w:val="auto"/>
          <w:kern w:val="0"/>
          <w:szCs w:val="21"/>
          <w:highlight w:val="none"/>
          <w:lang w:val="en-US" w:eastAsia="zh-CN"/>
        </w:rPr>
      </w:pPr>
      <w:r>
        <w:rPr>
          <w:rFonts w:hint="eastAsia" w:ascii="宋体" w:hAnsi="宋体" w:eastAsia="宋体" w:cs="Times New Roman"/>
          <w:snapToGrid w:val="0"/>
          <w:color w:val="auto"/>
          <w:kern w:val="0"/>
          <w:szCs w:val="21"/>
          <w:highlight w:val="none"/>
          <w:lang w:val="en-US" w:eastAsia="zh-CN"/>
        </w:rPr>
        <w:t>电  话：13550600627</w:t>
      </w:r>
    </w:p>
    <w:p>
      <w:pPr>
        <w:autoSpaceDE w:val="0"/>
        <w:autoSpaceDN w:val="0"/>
        <w:adjustRightInd w:val="0"/>
        <w:snapToGrid w:val="0"/>
        <w:spacing w:line="450" w:lineRule="exact"/>
        <w:ind w:firstLine="420" w:firstLineChars="200"/>
        <w:rPr>
          <w:rFonts w:hint="eastAsia" w:ascii="宋体" w:hAnsi="宋体" w:eastAsia="宋体" w:cs="Times New Roman"/>
          <w:snapToGrid w:val="0"/>
          <w:color w:val="auto"/>
          <w:kern w:val="0"/>
          <w:szCs w:val="21"/>
          <w:highlight w:val="none"/>
          <w:lang w:eastAsia="zh-CN"/>
        </w:rPr>
      </w:pPr>
      <w:r>
        <w:rPr>
          <w:rFonts w:hint="eastAsia" w:ascii="宋体" w:hAnsi="宋体" w:eastAsia="宋体" w:cs="Times New Roman"/>
          <w:snapToGrid w:val="0"/>
          <w:color w:val="auto"/>
          <w:kern w:val="0"/>
          <w:szCs w:val="21"/>
          <w:highlight w:val="none"/>
          <w:lang w:val="en-US" w:eastAsia="zh-CN"/>
        </w:rPr>
        <w:t>地  址：重庆市渝中区邹容路131号世贸大厦22楼</w:t>
      </w:r>
    </w:p>
    <w:p>
      <w:pPr>
        <w:tabs>
          <w:tab w:val="left" w:pos="5140"/>
          <w:tab w:val="left" w:pos="8420"/>
        </w:tabs>
        <w:autoSpaceDE w:val="0"/>
        <w:autoSpaceDN w:val="0"/>
        <w:adjustRightInd w:val="0"/>
        <w:snapToGrid w:val="0"/>
        <w:spacing w:line="450" w:lineRule="exact"/>
        <w:ind w:firstLine="420" w:firstLineChars="200"/>
        <w:jc w:val="left"/>
        <w:rPr>
          <w:rFonts w:ascii="宋体" w:hAnsi="宋体"/>
          <w:snapToGrid w:val="0"/>
          <w:color w:val="auto"/>
          <w:kern w:val="0"/>
          <w:szCs w:val="21"/>
          <w:highlight w:val="none"/>
        </w:rPr>
      </w:pPr>
    </w:p>
    <w:p>
      <w:pPr>
        <w:tabs>
          <w:tab w:val="left" w:pos="5140"/>
          <w:tab w:val="left" w:pos="8420"/>
        </w:tabs>
        <w:autoSpaceDE w:val="0"/>
        <w:autoSpaceDN w:val="0"/>
        <w:adjustRightInd w:val="0"/>
        <w:snapToGrid w:val="0"/>
        <w:spacing w:line="400" w:lineRule="exact"/>
        <w:jc w:val="left"/>
        <w:rPr>
          <w:rFonts w:ascii="宋体" w:hAnsi="宋体"/>
          <w:snapToGrid w:val="0"/>
          <w:color w:val="auto"/>
          <w:kern w:val="0"/>
          <w:szCs w:val="21"/>
          <w:highlight w:val="none"/>
          <w:u w:val="single"/>
        </w:rPr>
      </w:pPr>
    </w:p>
    <w:p>
      <w:pPr>
        <w:autoSpaceDE w:val="0"/>
        <w:autoSpaceDN w:val="0"/>
        <w:adjustRightInd w:val="0"/>
        <w:snapToGrid w:val="0"/>
        <w:spacing w:line="440" w:lineRule="exact"/>
        <w:ind w:firstLine="3906" w:firstLineChars="1860"/>
        <w:jc w:val="right"/>
        <w:rPr>
          <w:rFonts w:ascii="宋体" w:hAnsi="宋体"/>
          <w:snapToGrid w:val="0"/>
          <w:color w:val="auto"/>
          <w:kern w:val="0"/>
          <w:sz w:val="20"/>
          <w:szCs w:val="20"/>
          <w:highlight w:val="none"/>
        </w:rPr>
      </w:pPr>
      <w:r>
        <w:rPr>
          <w:rFonts w:hint="eastAsia" w:ascii="宋体" w:hAnsi="宋体"/>
          <w:snapToGrid w:val="0"/>
          <w:color w:val="auto"/>
          <w:kern w:val="0"/>
          <w:szCs w:val="21"/>
          <w:highlight w:val="none"/>
          <w:u w:val="single"/>
          <w:lang w:eastAsia="zh-CN"/>
        </w:rPr>
        <w:t>202</w:t>
      </w:r>
      <w:r>
        <w:rPr>
          <w:rFonts w:hint="eastAsia" w:ascii="宋体" w:hAnsi="宋体"/>
          <w:snapToGrid w:val="0"/>
          <w:color w:val="auto"/>
          <w:kern w:val="0"/>
          <w:szCs w:val="21"/>
          <w:highlight w:val="none"/>
          <w:u w:val="single"/>
          <w:lang w:val="en-US" w:eastAsia="zh-CN"/>
        </w:rPr>
        <w:t>6</w:t>
      </w:r>
      <w:r>
        <w:rPr>
          <w:rFonts w:hint="eastAsia" w:ascii="宋体" w:hAnsi="宋体"/>
          <w:snapToGrid w:val="0"/>
          <w:color w:val="auto"/>
          <w:kern w:val="0"/>
          <w:szCs w:val="21"/>
          <w:highlight w:val="none"/>
          <w:u w:val="none"/>
          <w:lang w:eastAsia="zh-CN"/>
        </w:rPr>
        <w:t>年</w:t>
      </w:r>
      <w:r>
        <w:rPr>
          <w:rFonts w:hint="eastAsia" w:ascii="宋体" w:hAnsi="宋体"/>
          <w:snapToGrid w:val="0"/>
          <w:color w:val="auto"/>
          <w:kern w:val="0"/>
          <w:szCs w:val="21"/>
          <w:highlight w:val="none"/>
          <w:u w:val="single"/>
          <w:lang w:val="en-US" w:eastAsia="zh-CN"/>
        </w:rPr>
        <w:t xml:space="preserve"> 4 </w:t>
      </w:r>
      <w:r>
        <w:rPr>
          <w:rFonts w:ascii="宋体" w:hAnsi="宋体"/>
          <w:snapToGrid w:val="0"/>
          <w:color w:val="auto"/>
          <w:kern w:val="0"/>
          <w:szCs w:val="21"/>
          <w:highlight w:val="none"/>
        </w:rPr>
        <w:t>月</w:t>
      </w:r>
      <w:r>
        <w:rPr>
          <w:rFonts w:hint="eastAsia" w:ascii="宋体" w:hAnsi="宋体"/>
          <w:snapToGrid w:val="0"/>
          <w:color w:val="auto"/>
          <w:kern w:val="0"/>
          <w:szCs w:val="21"/>
          <w:highlight w:val="none"/>
          <w:u w:val="single"/>
          <w:lang w:val="en-US" w:eastAsia="zh-CN"/>
        </w:rPr>
        <w:t xml:space="preserve"> 21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pPr>
        <w:pStyle w:val="3"/>
        <w:spacing w:before="0" w:after="0" w:line="200" w:lineRule="exact"/>
        <w:jc w:val="center"/>
        <w:rPr>
          <w:rFonts w:ascii="宋体" w:hAnsi="宋体"/>
          <w:snapToGrid w:val="0"/>
          <w:color w:val="auto"/>
          <w:kern w:val="0"/>
          <w:szCs w:val="21"/>
          <w:highlight w:val="none"/>
        </w:rPr>
      </w:pPr>
      <w:r>
        <w:rPr>
          <w:rFonts w:ascii="宋体" w:hAnsi="宋体"/>
          <w:snapToGrid w:val="0"/>
          <w:color w:val="auto"/>
          <w:kern w:val="0"/>
          <w:szCs w:val="21"/>
          <w:highlight w:val="none"/>
        </w:rPr>
        <w:br w:type="page"/>
      </w:r>
      <w:bookmarkStart w:id="104" w:name="_Toc287607735"/>
      <w:bookmarkStart w:id="105" w:name="_Toc430530423"/>
      <w:bookmarkStart w:id="106" w:name="_Toc287620674"/>
      <w:bookmarkStart w:id="107" w:name="_Toc224103306"/>
    </w:p>
    <w:bookmarkEnd w:id="104"/>
    <w:bookmarkEnd w:id="105"/>
    <w:bookmarkEnd w:id="106"/>
    <w:bookmarkEnd w:id="107"/>
    <w:p>
      <w:pPr>
        <w:pStyle w:val="3"/>
        <w:spacing w:line="360" w:lineRule="auto"/>
        <w:jc w:val="center"/>
        <w:rPr>
          <w:rFonts w:ascii="宋体" w:hAnsi="宋体"/>
          <w:bCs w:val="0"/>
          <w:snapToGrid w:val="0"/>
          <w:color w:val="auto"/>
          <w:kern w:val="0"/>
          <w:highlight w:val="none"/>
        </w:rPr>
      </w:pPr>
      <w:bookmarkStart w:id="108" w:name="_Toc430530432"/>
      <w:bookmarkStart w:id="109" w:name="_Toc224103315"/>
      <w:bookmarkStart w:id="110" w:name="_Toc287620683"/>
      <w:bookmarkStart w:id="111" w:name="_Toc32148"/>
      <w:bookmarkStart w:id="112" w:name="_Toc14891"/>
      <w:bookmarkStart w:id="113" w:name="_Toc287607744"/>
      <w:r>
        <w:rPr>
          <w:rFonts w:ascii="宋体" w:hAnsi="宋体"/>
          <w:snapToGrid w:val="0"/>
          <w:color w:val="auto"/>
          <w:kern w:val="0"/>
          <w:highlight w:val="none"/>
        </w:rPr>
        <w:t xml:space="preserve">第二章  </w:t>
      </w:r>
      <w:r>
        <w:rPr>
          <w:rFonts w:hint="eastAsia" w:ascii="宋体" w:hAnsi="宋体"/>
          <w:snapToGrid w:val="0"/>
          <w:color w:val="auto"/>
          <w:kern w:val="0"/>
          <w:highlight w:val="none"/>
        </w:rPr>
        <w:t>竞选人</w:t>
      </w:r>
      <w:r>
        <w:rPr>
          <w:rFonts w:ascii="宋体" w:hAnsi="宋体"/>
          <w:snapToGrid w:val="0"/>
          <w:color w:val="auto"/>
          <w:kern w:val="0"/>
          <w:highlight w:val="none"/>
        </w:rPr>
        <w:t>须知</w:t>
      </w:r>
      <w:bookmarkEnd w:id="108"/>
      <w:bookmarkEnd w:id="109"/>
      <w:bookmarkEnd w:id="110"/>
      <w:bookmarkEnd w:id="111"/>
      <w:bookmarkEnd w:id="112"/>
      <w:bookmarkEnd w:id="113"/>
      <w:bookmarkStart w:id="114" w:name="_Toc430530433"/>
      <w:bookmarkStart w:id="115" w:name="_Toc287620684"/>
      <w:bookmarkStart w:id="116" w:name="_Toc277082551"/>
      <w:bookmarkStart w:id="117" w:name="_Toc287607745"/>
      <w:bookmarkStart w:id="118" w:name="_Toc224103316"/>
    </w:p>
    <w:p>
      <w:pPr>
        <w:pStyle w:val="4"/>
        <w:spacing w:before="100" w:after="100" w:line="360" w:lineRule="auto"/>
        <w:rPr>
          <w:rFonts w:ascii="宋体" w:hAnsi="宋体"/>
          <w:color w:val="auto"/>
          <w:highlight w:val="none"/>
        </w:rPr>
      </w:pPr>
      <w:bookmarkStart w:id="119" w:name="_Toc3350"/>
      <w:bookmarkStart w:id="120" w:name="_Toc8005"/>
      <w:bookmarkStart w:id="121" w:name="_Toc3625"/>
      <w:bookmarkStart w:id="122" w:name="_Toc24161"/>
      <w:bookmarkStart w:id="123" w:name="_Toc509218708"/>
      <w:r>
        <w:rPr>
          <w:rFonts w:hint="eastAsia" w:ascii="宋体" w:hAnsi="宋体"/>
          <w:color w:val="auto"/>
          <w:highlight w:val="none"/>
        </w:rPr>
        <w:t>竞选人须知前附表</w:t>
      </w:r>
      <w:bookmarkEnd w:id="114"/>
      <w:bookmarkEnd w:id="115"/>
      <w:bookmarkEnd w:id="116"/>
      <w:bookmarkEnd w:id="117"/>
      <w:bookmarkEnd w:id="118"/>
      <w:bookmarkEnd w:id="119"/>
      <w:bookmarkEnd w:id="120"/>
      <w:bookmarkEnd w:id="121"/>
      <w:bookmarkEnd w:id="122"/>
      <w:bookmarkEnd w:id="123"/>
    </w:p>
    <w:p>
      <w:pPr>
        <w:spacing w:line="360" w:lineRule="auto"/>
        <w:ind w:firstLine="420" w:firstLineChars="200"/>
        <w:rPr>
          <w:rFonts w:ascii="宋体" w:hAnsi="宋体"/>
          <w:color w:val="auto"/>
          <w:szCs w:val="21"/>
          <w:highlight w:val="none"/>
        </w:rPr>
      </w:pPr>
      <w:r>
        <w:rPr>
          <w:rFonts w:ascii="宋体" w:hAnsi="宋体"/>
          <w:color w:val="auto"/>
          <w:szCs w:val="21"/>
          <w:highlight w:val="none"/>
        </w:rPr>
        <w:t>正文内容不允许修改。若</w:t>
      </w:r>
      <w:r>
        <w:rPr>
          <w:rFonts w:hint="eastAsia" w:ascii="宋体" w:hAnsi="宋体"/>
          <w:color w:val="auto"/>
          <w:szCs w:val="21"/>
          <w:highlight w:val="none"/>
        </w:rPr>
        <w:t>竞选人</w:t>
      </w:r>
      <w:r>
        <w:rPr>
          <w:rFonts w:ascii="宋体" w:hAnsi="宋体"/>
          <w:color w:val="auto"/>
          <w:szCs w:val="21"/>
          <w:highlight w:val="none"/>
        </w:rPr>
        <w:t>须知前附表与正文不一致的地方，以</w:t>
      </w:r>
      <w:r>
        <w:rPr>
          <w:rFonts w:hint="eastAsia" w:ascii="宋体" w:hAnsi="宋体"/>
          <w:color w:val="auto"/>
          <w:szCs w:val="21"/>
          <w:highlight w:val="none"/>
        </w:rPr>
        <w:t>竞选人</w:t>
      </w:r>
      <w:r>
        <w:rPr>
          <w:rFonts w:ascii="宋体" w:hAnsi="宋体"/>
          <w:color w:val="auto"/>
          <w:szCs w:val="21"/>
          <w:highlight w:val="none"/>
        </w:rPr>
        <w:t>须知前附表为准。</w:t>
      </w:r>
    </w:p>
    <w:tbl>
      <w:tblPr>
        <w:tblStyle w:val="46"/>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644"/>
        <w:gridCol w:w="64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5" w:type="dxa"/>
            <w:vAlign w:val="center"/>
          </w:tcPr>
          <w:p>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条 款 号</w:t>
            </w:r>
          </w:p>
        </w:tc>
        <w:tc>
          <w:tcPr>
            <w:tcW w:w="1644" w:type="dxa"/>
            <w:vAlign w:val="center"/>
          </w:tcPr>
          <w:p>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条款名称</w:t>
            </w:r>
          </w:p>
        </w:tc>
        <w:tc>
          <w:tcPr>
            <w:tcW w:w="6490" w:type="dxa"/>
            <w:vAlign w:val="center"/>
          </w:tcPr>
          <w:p>
            <w:pPr>
              <w:snapToGrid w:val="0"/>
              <w:spacing w:line="400" w:lineRule="exact"/>
              <w:jc w:val="center"/>
              <w:rPr>
                <w:rFonts w:ascii="宋体" w:hAnsi="宋体"/>
                <w:b/>
                <w:color w:val="auto"/>
                <w:kern w:val="0"/>
                <w:szCs w:val="21"/>
                <w:highlight w:val="none"/>
              </w:rPr>
            </w:pPr>
            <w:r>
              <w:rPr>
                <w:rFonts w:ascii="宋体" w:hAnsi="宋体"/>
                <w:b/>
                <w:color w:val="auto"/>
                <w:kern w:val="0"/>
                <w:szCs w:val="21"/>
                <w:highlight w:val="none"/>
              </w:rPr>
              <w:t>编  列  内  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1.1.2</w:t>
            </w:r>
          </w:p>
        </w:tc>
        <w:tc>
          <w:tcPr>
            <w:tcW w:w="1644" w:type="dxa"/>
            <w:vAlign w:val="center"/>
          </w:tcPr>
          <w:p>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比选人</w:t>
            </w:r>
          </w:p>
        </w:tc>
        <w:tc>
          <w:tcPr>
            <w:tcW w:w="6490" w:type="dxa"/>
            <w:vAlign w:val="center"/>
          </w:tcPr>
          <w:p>
            <w:pPr>
              <w:autoSpaceDE w:val="0"/>
              <w:autoSpaceDN w:val="0"/>
              <w:adjustRightInd w:val="0"/>
              <w:snapToGrid w:val="0"/>
              <w:spacing w:line="450" w:lineRule="exact"/>
              <w:rPr>
                <w:rFonts w:hint="eastAsia" w:ascii="宋体" w:hAnsi="宋体" w:eastAsia="宋体" w:cs="Times New Roman"/>
                <w:snapToGrid w:val="0"/>
                <w:color w:val="auto"/>
                <w:kern w:val="0"/>
                <w:szCs w:val="21"/>
                <w:highlight w:val="none"/>
                <w:lang w:eastAsia="zh-CN"/>
              </w:rPr>
            </w:pPr>
            <w:r>
              <w:rPr>
                <w:rFonts w:ascii="宋体" w:hAnsi="宋体"/>
                <w:color w:val="auto"/>
                <w:kern w:val="0"/>
                <w:szCs w:val="21"/>
                <w:highlight w:val="none"/>
              </w:rPr>
              <w:t>名称：</w:t>
            </w:r>
            <w:r>
              <w:rPr>
                <w:rFonts w:hint="eastAsia" w:ascii="宋体" w:hAnsi="宋体" w:eastAsia="宋体" w:cs="Times New Roman"/>
                <w:snapToGrid w:val="0"/>
                <w:color w:val="auto"/>
                <w:kern w:val="0"/>
                <w:szCs w:val="21"/>
                <w:highlight w:val="none"/>
                <w:lang w:eastAsia="zh-CN"/>
              </w:rPr>
              <w:t>重庆市巴南区惠民街道惠民社区居民委员会</w:t>
            </w:r>
          </w:p>
          <w:p>
            <w:pPr>
              <w:autoSpaceDE w:val="0"/>
              <w:autoSpaceDN w:val="0"/>
              <w:adjustRightInd w:val="0"/>
              <w:snapToGrid w:val="0"/>
              <w:spacing w:line="450" w:lineRule="exact"/>
              <w:rPr>
                <w:rFonts w:hint="default" w:ascii="宋体" w:hAnsi="宋体" w:eastAsia="宋体" w:cs="Times New Roman"/>
                <w:snapToGrid w:val="0"/>
                <w:color w:val="auto"/>
                <w:kern w:val="0"/>
                <w:szCs w:val="21"/>
                <w:highlight w:val="none"/>
                <w:lang w:val="en-US" w:eastAsia="zh-CN"/>
              </w:rPr>
            </w:pPr>
            <w:r>
              <w:rPr>
                <w:rFonts w:hint="eastAsia" w:ascii="宋体" w:hAnsi="宋体" w:eastAsia="宋体" w:cs="Times New Roman"/>
                <w:snapToGrid w:val="0"/>
                <w:color w:val="auto"/>
                <w:kern w:val="0"/>
                <w:szCs w:val="21"/>
                <w:highlight w:val="none"/>
              </w:rPr>
              <w:t>联系人：</w:t>
            </w:r>
            <w:r>
              <w:rPr>
                <w:rFonts w:hint="eastAsia" w:ascii="宋体" w:hAnsi="宋体" w:cs="Times New Roman"/>
                <w:snapToGrid w:val="0"/>
                <w:color w:val="auto"/>
                <w:kern w:val="0"/>
                <w:szCs w:val="21"/>
                <w:highlight w:val="none"/>
                <w:lang w:val="en-US" w:eastAsia="zh-CN"/>
              </w:rPr>
              <w:t>张老师</w:t>
            </w:r>
          </w:p>
          <w:p>
            <w:pPr>
              <w:autoSpaceDE w:val="0"/>
              <w:autoSpaceDN w:val="0"/>
              <w:adjustRightInd w:val="0"/>
              <w:snapToGrid w:val="0"/>
              <w:spacing w:line="450" w:lineRule="exact"/>
              <w:rPr>
                <w:rFonts w:hint="eastAsia" w:ascii="宋体" w:hAnsi="宋体" w:eastAsia="宋体" w:cs="Times New Roman"/>
                <w:snapToGrid w:val="0"/>
                <w:color w:val="auto"/>
                <w:kern w:val="0"/>
                <w:szCs w:val="21"/>
                <w:highlight w:val="none"/>
              </w:rPr>
            </w:pPr>
            <w:r>
              <w:rPr>
                <w:rFonts w:hint="eastAsia" w:ascii="宋体" w:hAnsi="宋体" w:eastAsia="宋体" w:cs="Times New Roman"/>
                <w:snapToGrid w:val="0"/>
                <w:color w:val="auto"/>
                <w:kern w:val="0"/>
                <w:szCs w:val="21"/>
                <w:highlight w:val="none"/>
              </w:rPr>
              <w:t>电  话：13527571684</w:t>
            </w:r>
          </w:p>
          <w:p>
            <w:pPr>
              <w:snapToGrid w:val="0"/>
              <w:spacing w:line="400" w:lineRule="exact"/>
              <w:rPr>
                <w:rFonts w:hint="default" w:ascii="宋体" w:hAnsi="宋体" w:eastAsia="宋体"/>
                <w:color w:val="auto"/>
                <w:kern w:val="0"/>
                <w:szCs w:val="21"/>
                <w:highlight w:val="none"/>
                <w:lang w:val="en-US" w:eastAsia="zh-CN"/>
              </w:rPr>
            </w:pPr>
            <w:r>
              <w:rPr>
                <w:rFonts w:hint="eastAsia" w:ascii="宋体" w:hAnsi="宋体" w:eastAsia="宋体" w:cs="Times New Roman"/>
                <w:snapToGrid w:val="0"/>
                <w:color w:val="auto"/>
                <w:kern w:val="0"/>
                <w:szCs w:val="21"/>
                <w:highlight w:val="none"/>
              </w:rPr>
              <w:t>地  址：</w:t>
            </w:r>
            <w:r>
              <w:rPr>
                <w:rFonts w:hint="eastAsia" w:ascii="宋体" w:hAnsi="宋体" w:eastAsia="宋体" w:cs="Times New Roman"/>
                <w:snapToGrid w:val="0"/>
                <w:color w:val="auto"/>
                <w:kern w:val="0"/>
                <w:szCs w:val="21"/>
                <w:highlight w:val="none"/>
                <w:lang w:eastAsia="zh-CN"/>
              </w:rPr>
              <w:t>重庆市巴南区惠民街道惠民正街139号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1.1.3</w:t>
            </w:r>
          </w:p>
        </w:tc>
        <w:tc>
          <w:tcPr>
            <w:tcW w:w="1644" w:type="dxa"/>
            <w:vAlign w:val="center"/>
          </w:tcPr>
          <w:p>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比选代理机构</w:t>
            </w:r>
          </w:p>
        </w:tc>
        <w:tc>
          <w:tcPr>
            <w:tcW w:w="6490" w:type="dxa"/>
            <w:vAlign w:val="center"/>
          </w:tcPr>
          <w:p>
            <w:pPr>
              <w:autoSpaceDE w:val="0"/>
              <w:autoSpaceDN w:val="0"/>
              <w:adjustRightInd w:val="0"/>
              <w:snapToGrid w:val="0"/>
              <w:spacing w:line="450" w:lineRule="exact"/>
              <w:rPr>
                <w:rFonts w:hint="default" w:ascii="宋体" w:hAnsi="宋体" w:eastAsia="宋体" w:cs="Times New Roman"/>
                <w:snapToGrid w:val="0"/>
                <w:color w:val="auto"/>
                <w:kern w:val="0"/>
                <w:szCs w:val="21"/>
                <w:highlight w:val="none"/>
                <w:lang w:val="en-US" w:eastAsia="zh-CN"/>
              </w:rPr>
            </w:pPr>
            <w:r>
              <w:rPr>
                <w:rFonts w:ascii="宋体" w:hAnsi="宋体"/>
                <w:color w:val="auto"/>
                <w:kern w:val="0"/>
                <w:szCs w:val="21"/>
                <w:highlight w:val="none"/>
              </w:rPr>
              <w:t>名称：</w:t>
            </w:r>
            <w:r>
              <w:rPr>
                <w:rFonts w:hint="eastAsia" w:ascii="宋体" w:hAnsi="宋体" w:eastAsia="宋体" w:cs="Times New Roman"/>
                <w:snapToGrid w:val="0"/>
                <w:color w:val="auto"/>
                <w:kern w:val="0"/>
                <w:szCs w:val="21"/>
                <w:highlight w:val="none"/>
                <w:lang w:val="en-US" w:eastAsia="zh-CN"/>
              </w:rPr>
              <w:t>重庆铭泰明工程咨询有限公司</w:t>
            </w:r>
          </w:p>
          <w:p>
            <w:pPr>
              <w:autoSpaceDE w:val="0"/>
              <w:autoSpaceDN w:val="0"/>
              <w:adjustRightInd w:val="0"/>
              <w:snapToGrid w:val="0"/>
              <w:spacing w:line="450" w:lineRule="exact"/>
              <w:rPr>
                <w:rFonts w:hint="default" w:ascii="宋体" w:hAnsi="宋体" w:eastAsia="宋体" w:cs="Times New Roman"/>
                <w:snapToGrid w:val="0"/>
                <w:color w:val="auto"/>
                <w:kern w:val="0"/>
                <w:szCs w:val="21"/>
                <w:highlight w:val="none"/>
                <w:lang w:val="en-US" w:eastAsia="zh-CN"/>
              </w:rPr>
            </w:pPr>
            <w:r>
              <w:rPr>
                <w:rFonts w:hint="eastAsia" w:ascii="宋体" w:hAnsi="宋体" w:eastAsia="宋体" w:cs="Times New Roman"/>
                <w:snapToGrid w:val="0"/>
                <w:color w:val="auto"/>
                <w:kern w:val="0"/>
                <w:szCs w:val="21"/>
                <w:highlight w:val="none"/>
                <w:lang w:val="en-US" w:eastAsia="zh-CN"/>
              </w:rPr>
              <w:t>联系人：付老师</w:t>
            </w:r>
          </w:p>
          <w:p>
            <w:pPr>
              <w:autoSpaceDE w:val="0"/>
              <w:autoSpaceDN w:val="0"/>
              <w:adjustRightInd w:val="0"/>
              <w:snapToGrid w:val="0"/>
              <w:spacing w:line="450" w:lineRule="exact"/>
              <w:rPr>
                <w:rFonts w:hint="default" w:ascii="宋体" w:hAnsi="宋体" w:eastAsia="宋体" w:cs="Times New Roman"/>
                <w:snapToGrid w:val="0"/>
                <w:color w:val="auto"/>
                <w:kern w:val="0"/>
                <w:szCs w:val="21"/>
                <w:highlight w:val="none"/>
                <w:lang w:val="en-US" w:eastAsia="zh-CN"/>
              </w:rPr>
            </w:pPr>
            <w:r>
              <w:rPr>
                <w:rFonts w:hint="eastAsia" w:ascii="宋体" w:hAnsi="宋体" w:eastAsia="宋体" w:cs="Times New Roman"/>
                <w:snapToGrid w:val="0"/>
                <w:color w:val="auto"/>
                <w:kern w:val="0"/>
                <w:szCs w:val="21"/>
                <w:highlight w:val="none"/>
                <w:lang w:val="en-US" w:eastAsia="zh-CN"/>
              </w:rPr>
              <w:t>电  话：13550600627</w:t>
            </w:r>
          </w:p>
          <w:p>
            <w:pPr>
              <w:snapToGrid w:val="0"/>
              <w:spacing w:line="400" w:lineRule="exact"/>
              <w:rPr>
                <w:rFonts w:hint="eastAsia" w:ascii="宋体" w:hAnsi="宋体" w:eastAsia="宋体"/>
                <w:color w:val="auto"/>
                <w:kern w:val="0"/>
                <w:szCs w:val="21"/>
                <w:highlight w:val="none"/>
                <w:lang w:eastAsia="zh-CN"/>
              </w:rPr>
            </w:pPr>
            <w:r>
              <w:rPr>
                <w:rFonts w:hint="eastAsia" w:ascii="宋体" w:hAnsi="宋体" w:eastAsia="宋体" w:cs="Times New Roman"/>
                <w:snapToGrid w:val="0"/>
                <w:color w:val="auto"/>
                <w:kern w:val="0"/>
                <w:szCs w:val="21"/>
                <w:highlight w:val="none"/>
                <w:lang w:val="en-US" w:eastAsia="zh-CN"/>
              </w:rPr>
              <w:t>地  址：重庆市渝中区邹容路131号世贸大厦22楼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1.1.4</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项目名称</w:t>
            </w:r>
          </w:p>
        </w:tc>
        <w:tc>
          <w:tcPr>
            <w:tcW w:w="6490" w:type="dxa"/>
            <w:vAlign w:val="center"/>
          </w:tcPr>
          <w:p>
            <w:pPr>
              <w:snapToGrid w:val="0"/>
              <w:spacing w:line="400" w:lineRule="exact"/>
              <w:jc w:val="left"/>
              <w:rPr>
                <w:rFonts w:hint="eastAsia" w:ascii="宋体" w:hAnsi="宋体" w:eastAsia="宋体"/>
                <w:color w:val="auto"/>
                <w:szCs w:val="21"/>
                <w:highlight w:val="none"/>
                <w:lang w:eastAsia="zh-CN"/>
              </w:rPr>
            </w:pPr>
            <w:r>
              <w:rPr>
                <w:rFonts w:hint="eastAsia" w:ascii="宋体" w:hAnsi="宋体"/>
                <w:color w:val="auto"/>
                <w:kern w:val="0"/>
                <w:szCs w:val="21"/>
                <w:highlight w:val="none"/>
                <w:lang w:eastAsia="zh-CN"/>
              </w:rPr>
              <w:t>重庆市巴南区惠民街道惠民社区办公阵地装饰工程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1.1.5</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建设地点</w:t>
            </w:r>
          </w:p>
        </w:tc>
        <w:tc>
          <w:tcPr>
            <w:tcW w:w="6490" w:type="dxa"/>
            <w:vAlign w:val="center"/>
          </w:tcPr>
          <w:p>
            <w:pPr>
              <w:snapToGrid w:val="0"/>
              <w:spacing w:line="400" w:lineRule="exact"/>
              <w:ind w:firstLine="420" w:firstLineChars="200"/>
              <w:jc w:val="left"/>
              <w:rPr>
                <w:rFonts w:ascii="宋体" w:hAnsi="宋体"/>
                <w:color w:val="auto"/>
                <w:szCs w:val="21"/>
                <w:highlight w:val="none"/>
              </w:rPr>
            </w:pPr>
            <w:r>
              <w:rPr>
                <w:rFonts w:hint="eastAsia" w:ascii="宋体" w:hAnsi="宋体"/>
                <w:snapToGrid w:val="0"/>
                <w:color w:val="auto"/>
                <w:kern w:val="0"/>
                <w:szCs w:val="21"/>
                <w:highlight w:val="none"/>
                <w:lang w:eastAsia="zh-CN"/>
              </w:rPr>
              <w:t>重庆市巴南区</w:t>
            </w:r>
            <w:r>
              <w:rPr>
                <w:rFonts w:hint="eastAsia" w:ascii="宋体" w:hAnsi="宋体"/>
                <w:snapToGrid w:val="0"/>
                <w:color w:val="auto"/>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1.1.6</w:t>
            </w:r>
          </w:p>
        </w:tc>
        <w:tc>
          <w:tcPr>
            <w:tcW w:w="1644" w:type="dxa"/>
            <w:vAlign w:val="center"/>
          </w:tcPr>
          <w:p>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项目概况与建设规模</w:t>
            </w:r>
          </w:p>
        </w:tc>
        <w:tc>
          <w:tcPr>
            <w:tcW w:w="6490" w:type="dxa"/>
            <w:vAlign w:val="center"/>
          </w:tcPr>
          <w:p>
            <w:pPr>
              <w:tabs>
                <w:tab w:val="left" w:pos="3840"/>
                <w:tab w:val="left" w:pos="5300"/>
              </w:tabs>
              <w:autoSpaceDE w:val="0"/>
              <w:autoSpaceDN w:val="0"/>
              <w:adjustRightInd w:val="0"/>
              <w:snapToGrid w:val="0"/>
              <w:spacing w:line="400" w:lineRule="exact"/>
              <w:ind w:firstLine="420" w:firstLineChars="200"/>
              <w:rPr>
                <w:rFonts w:ascii="宋体" w:hAnsi="宋体"/>
                <w:i/>
                <w:snapToGrid w:val="0"/>
                <w:color w:val="auto"/>
                <w:kern w:val="0"/>
                <w:szCs w:val="21"/>
                <w:highlight w:val="none"/>
              </w:rPr>
            </w:pPr>
            <w:r>
              <w:rPr>
                <w:rFonts w:hint="eastAsia" w:ascii="宋体" w:hAnsi="宋体"/>
                <w:snapToGrid w:val="0"/>
                <w:color w:val="auto"/>
                <w:kern w:val="0"/>
                <w:szCs w:val="21"/>
                <w:highlight w:val="none"/>
                <w:lang w:val="en-US" w:eastAsia="zh-CN"/>
              </w:rPr>
              <w:t>完成重庆市巴南区惠民街道惠民社区办公阵地装饰工程中所表达的范围及内容，包含但不限于装饰部分(室内)、装饰部分(室外)、电气设备安装工程、室内给排水等，具体以招标人发布的工程量清单为准</w:t>
            </w:r>
            <w:r>
              <w:rPr>
                <w:rFonts w:hint="eastAsia" w:ascii="宋体" w:hAnsi="宋体" w:eastAsia="宋体" w:cs="Times New Roman"/>
                <w:snapToGrid w:val="0"/>
                <w:color w:val="auto"/>
                <w:kern w:val="0"/>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1.2.1</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资金来源</w:t>
            </w:r>
          </w:p>
        </w:tc>
        <w:tc>
          <w:tcPr>
            <w:tcW w:w="6490" w:type="dxa"/>
            <w:vAlign w:val="center"/>
          </w:tcPr>
          <w:p>
            <w:pPr>
              <w:snapToGrid w:val="0"/>
              <w:spacing w:line="400" w:lineRule="exact"/>
              <w:ind w:firstLine="420" w:firstLineChars="200"/>
              <w:rPr>
                <w:rFonts w:hint="default" w:ascii="宋体" w:hAnsi="宋体" w:eastAsia="宋体"/>
                <w:color w:val="auto"/>
                <w:szCs w:val="21"/>
                <w:highlight w:val="none"/>
                <w:lang w:val="en-US" w:eastAsia="zh-CN"/>
              </w:rPr>
            </w:pPr>
            <w:r>
              <w:rPr>
                <w:rFonts w:hint="eastAsia" w:ascii="宋体" w:hAnsi="宋体"/>
                <w:snapToGrid w:val="0"/>
                <w:color w:val="auto"/>
                <w:kern w:val="0"/>
                <w:szCs w:val="21"/>
                <w:highlight w:val="none"/>
                <w:u w:val="single"/>
                <w:lang w:val="en-US" w:eastAsia="zh-CN"/>
              </w:rPr>
              <w:t>上级拨付资金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1.2.2</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出资比例</w:t>
            </w:r>
          </w:p>
        </w:tc>
        <w:tc>
          <w:tcPr>
            <w:tcW w:w="6490" w:type="dxa"/>
            <w:vAlign w:val="center"/>
          </w:tcPr>
          <w:p>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u w:val="single"/>
              </w:rPr>
              <w:t>100%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1.2.3</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资金落实情况</w:t>
            </w:r>
          </w:p>
        </w:tc>
        <w:tc>
          <w:tcPr>
            <w:tcW w:w="6490" w:type="dxa"/>
            <w:vAlign w:val="center"/>
          </w:tcPr>
          <w:p>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u w:val="single"/>
              </w:rPr>
              <w:t>已落实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1.3.1</w:t>
            </w:r>
          </w:p>
        </w:tc>
        <w:tc>
          <w:tcPr>
            <w:tcW w:w="1644" w:type="dxa"/>
            <w:vAlign w:val="center"/>
          </w:tcPr>
          <w:p>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比选范围</w:t>
            </w:r>
          </w:p>
        </w:tc>
        <w:tc>
          <w:tcPr>
            <w:tcW w:w="6490" w:type="dxa"/>
            <w:vAlign w:val="center"/>
          </w:tcPr>
          <w:p>
            <w:pPr>
              <w:snapToGrid w:val="0"/>
              <w:spacing w:line="400" w:lineRule="exact"/>
              <w:ind w:firstLine="420" w:firstLineChars="200"/>
              <w:rPr>
                <w:rFonts w:ascii="宋体" w:hAnsi="宋体"/>
                <w:i/>
                <w:color w:val="auto"/>
                <w:szCs w:val="21"/>
                <w:highlight w:val="none"/>
              </w:rPr>
            </w:pPr>
            <w:r>
              <w:rPr>
                <w:rFonts w:hint="eastAsia" w:ascii="宋体" w:hAnsi="宋体"/>
                <w:snapToGrid w:val="0"/>
                <w:color w:val="auto"/>
                <w:kern w:val="0"/>
                <w:szCs w:val="21"/>
                <w:highlight w:val="none"/>
              </w:rPr>
              <w:t>本次比选活动所提供的工程量清单所示范围的全部工程内容，具体以比选人给出的工程量清单为准。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1.3.2</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计划工期</w:t>
            </w:r>
          </w:p>
        </w:tc>
        <w:tc>
          <w:tcPr>
            <w:tcW w:w="6490" w:type="dxa"/>
            <w:vAlign w:val="center"/>
          </w:tcPr>
          <w:p>
            <w:pPr>
              <w:snapToGrid w:val="0"/>
              <w:spacing w:line="400" w:lineRule="exact"/>
              <w:ind w:firstLine="420" w:firstLineChars="200"/>
              <w:rPr>
                <w:rFonts w:hint="default" w:ascii="宋体" w:hAnsi="宋体" w:eastAsia="宋体"/>
                <w:color w:val="auto"/>
                <w:kern w:val="0"/>
                <w:szCs w:val="21"/>
                <w:highlight w:val="none"/>
                <w:lang w:val="en-US" w:eastAsia="zh-CN"/>
              </w:rPr>
            </w:pPr>
            <w:r>
              <w:rPr>
                <w:rFonts w:hint="eastAsia" w:ascii="宋体" w:hAnsi="宋体"/>
                <w:snapToGrid w:val="0"/>
                <w:color w:val="auto"/>
                <w:kern w:val="0"/>
                <w:szCs w:val="21"/>
                <w:highlight w:val="none"/>
                <w:lang w:val="en-US" w:eastAsia="zh-CN"/>
              </w:rPr>
              <w:t>100日历天。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1.3.3</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质量要求</w:t>
            </w:r>
          </w:p>
        </w:tc>
        <w:tc>
          <w:tcPr>
            <w:tcW w:w="6490" w:type="dxa"/>
            <w:vAlign w:val="center"/>
          </w:tcPr>
          <w:p>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符合强制性质量标准，</w:t>
            </w:r>
            <w:r>
              <w:rPr>
                <w:rFonts w:hint="eastAsia" w:ascii="宋体" w:hAnsi="宋体"/>
                <w:color w:val="auto"/>
                <w:szCs w:val="21"/>
                <w:highlight w:val="none"/>
                <w:u w:val="single"/>
              </w:rPr>
              <w:t>符合</w:t>
            </w:r>
            <w:r>
              <w:rPr>
                <w:rFonts w:ascii="宋体" w:hAnsi="宋体"/>
                <w:color w:val="auto"/>
                <w:szCs w:val="21"/>
                <w:highlight w:val="none"/>
                <w:u w:val="single"/>
              </w:rPr>
              <w:t>国家和重庆市现行有关施工质量验收规范要求，并达到合格标准</w:t>
            </w:r>
            <w:r>
              <w:rPr>
                <w:rFonts w:ascii="宋体" w:hAnsi="宋体"/>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1.4.1</w:t>
            </w: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1.4.1</w:t>
            </w:r>
          </w:p>
        </w:tc>
        <w:tc>
          <w:tcPr>
            <w:tcW w:w="1644" w:type="dxa"/>
            <w:vAlign w:val="center"/>
          </w:tcPr>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资质条件、能力和信誉</w:t>
            </w: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p>
          <w:p>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资质条件、能力和信誉</w:t>
            </w:r>
          </w:p>
          <w:p>
            <w:pPr>
              <w:snapToGrid w:val="0"/>
              <w:spacing w:line="400" w:lineRule="exact"/>
              <w:jc w:val="center"/>
              <w:rPr>
                <w:rFonts w:ascii="宋体" w:hAnsi="宋体"/>
                <w:color w:val="auto"/>
                <w:kern w:val="0"/>
                <w:szCs w:val="21"/>
                <w:highlight w:val="none"/>
              </w:rPr>
            </w:pPr>
          </w:p>
        </w:tc>
        <w:tc>
          <w:tcPr>
            <w:tcW w:w="6490" w:type="dxa"/>
            <w:vAlign w:val="center"/>
          </w:tcPr>
          <w:p>
            <w:pPr>
              <w:autoSpaceDE w:val="0"/>
              <w:autoSpaceDN w:val="0"/>
              <w:adjustRightInd w:val="0"/>
              <w:snapToGrid w:val="0"/>
              <w:spacing w:line="400" w:lineRule="exact"/>
              <w:ind w:firstLine="420" w:firstLineChars="200"/>
              <w:rPr>
                <w:rFonts w:ascii="宋体" w:hAnsi="宋体"/>
                <w:color w:val="auto"/>
                <w:szCs w:val="21"/>
                <w:highlight w:val="none"/>
              </w:rPr>
            </w:pPr>
            <w:bookmarkStart w:id="124" w:name="OLE_LINK1"/>
            <w:r>
              <w:rPr>
                <w:rFonts w:ascii="宋体" w:hAnsi="宋体"/>
                <w:color w:val="auto"/>
                <w:szCs w:val="21"/>
                <w:highlight w:val="none"/>
              </w:rPr>
              <w:t>本工程施工招标实行资格后审，</w:t>
            </w:r>
            <w:r>
              <w:rPr>
                <w:rFonts w:hint="eastAsia" w:ascii="宋体" w:hAnsi="宋体"/>
                <w:color w:val="auto"/>
                <w:szCs w:val="21"/>
                <w:highlight w:val="none"/>
                <w:lang w:eastAsia="zh-CN"/>
              </w:rPr>
              <w:t>竞选人</w:t>
            </w:r>
            <w:r>
              <w:rPr>
                <w:rFonts w:ascii="宋体" w:hAnsi="宋体"/>
                <w:color w:val="auto"/>
                <w:szCs w:val="21"/>
                <w:highlight w:val="none"/>
              </w:rPr>
              <w:t>应</w:t>
            </w:r>
            <w:bookmarkStart w:id="125" w:name="一是"/>
            <w:bookmarkEnd w:id="125"/>
            <w:r>
              <w:rPr>
                <w:rFonts w:ascii="宋体" w:hAnsi="宋体"/>
                <w:color w:val="auto"/>
                <w:szCs w:val="21"/>
                <w:highlight w:val="none"/>
              </w:rPr>
              <w:t>具备以下资格条件：</w:t>
            </w:r>
          </w:p>
          <w:bookmarkEnd w:id="124"/>
          <w:p>
            <w:pPr>
              <w:autoSpaceDE w:val="0"/>
              <w:autoSpaceDN w:val="0"/>
              <w:adjustRightInd w:val="0"/>
              <w:snapToGrid w:val="0"/>
              <w:spacing w:line="400" w:lineRule="exact"/>
              <w:ind w:firstLine="422" w:firstLineChars="200"/>
              <w:rPr>
                <w:rFonts w:ascii="宋体" w:hAnsi="宋体"/>
                <w:b/>
                <w:color w:val="auto"/>
                <w:szCs w:val="21"/>
                <w:highlight w:val="none"/>
              </w:rPr>
            </w:pPr>
            <w:r>
              <w:rPr>
                <w:rFonts w:ascii="宋体" w:hAnsi="宋体"/>
                <w:b/>
                <w:color w:val="auto"/>
                <w:szCs w:val="21"/>
                <w:highlight w:val="none"/>
              </w:rPr>
              <w:t>1.资质条件、营业执照及安全生产条件</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具备建设行政主管部门颁发的有效的</w:t>
            </w:r>
            <w:r>
              <w:rPr>
                <w:rFonts w:hint="eastAsia" w:ascii="宋体" w:hAnsi="宋体"/>
                <w:color w:val="auto"/>
                <w:szCs w:val="21"/>
                <w:highlight w:val="none"/>
                <w:u w:val="single"/>
              </w:rPr>
              <w:t>建筑装修装饰工程专业承包二级及以上资质</w:t>
            </w:r>
            <w:r>
              <w:rPr>
                <w:rFonts w:ascii="宋体" w:hAnsi="宋体"/>
                <w:color w:val="auto"/>
                <w:szCs w:val="21"/>
                <w:highlight w:val="none"/>
              </w:rPr>
              <w:t>。</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ascii="宋体" w:hAnsi="宋体"/>
                <w:color w:val="auto"/>
                <w:szCs w:val="21"/>
                <w:highlight w:val="none"/>
              </w:rPr>
              <w:t>须提供</w:t>
            </w:r>
            <w:r>
              <w:rPr>
                <w:rFonts w:hint="eastAsia" w:ascii="宋体" w:hAnsi="宋体"/>
                <w:color w:val="auto"/>
                <w:szCs w:val="21"/>
                <w:highlight w:val="none"/>
              </w:rPr>
              <w:t>有效的资质证书复印件或扫描件</w:t>
            </w:r>
            <w:r>
              <w:rPr>
                <w:rFonts w:ascii="宋体" w:hAnsi="宋体"/>
                <w:color w:val="auto"/>
                <w:szCs w:val="21"/>
                <w:highlight w:val="none"/>
              </w:rPr>
              <w:t>。</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（2）具备有效的营业执照。</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ascii="宋体" w:hAnsi="宋体"/>
                <w:color w:val="auto"/>
                <w:szCs w:val="21"/>
                <w:highlight w:val="none"/>
              </w:rPr>
              <w:t>须提供有效的营业执照</w:t>
            </w:r>
            <w:r>
              <w:rPr>
                <w:rFonts w:hint="eastAsia" w:ascii="宋体" w:hAnsi="宋体"/>
                <w:color w:val="auto"/>
                <w:szCs w:val="21"/>
                <w:highlight w:val="none"/>
              </w:rPr>
              <w:t>复印件或扫描件</w:t>
            </w:r>
            <w:r>
              <w:rPr>
                <w:rFonts w:ascii="宋体" w:hAnsi="宋体"/>
                <w:color w:val="auto"/>
                <w:szCs w:val="21"/>
                <w:highlight w:val="none"/>
              </w:rPr>
              <w:t>。</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注：不得将</w:t>
            </w:r>
            <w:r>
              <w:rPr>
                <w:rFonts w:hint="eastAsia" w:ascii="宋体" w:hAnsi="宋体"/>
                <w:color w:val="auto"/>
                <w:szCs w:val="21"/>
                <w:highlight w:val="none"/>
                <w:lang w:eastAsia="zh-CN"/>
              </w:rPr>
              <w:t>竞选人</w:t>
            </w:r>
            <w:r>
              <w:rPr>
                <w:rFonts w:hint="eastAsia" w:ascii="宋体" w:hAnsi="宋体"/>
                <w:color w:val="auto"/>
                <w:szCs w:val="21"/>
                <w:highlight w:val="none"/>
              </w:rPr>
              <w:t>营业执照记载的经营范围作为评审因素。</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（3）具备建设行政主管部门颁发的有效的安全生产许可证，企业</w:t>
            </w:r>
            <w:r>
              <w:rPr>
                <w:rFonts w:hint="eastAsia" w:ascii="宋体" w:hAnsi="宋体"/>
                <w:color w:val="auto"/>
                <w:szCs w:val="21"/>
                <w:highlight w:val="none"/>
              </w:rPr>
              <w:t>主要</w:t>
            </w:r>
            <w:r>
              <w:rPr>
                <w:rFonts w:ascii="宋体" w:hAnsi="宋体"/>
                <w:color w:val="auto"/>
                <w:szCs w:val="21"/>
                <w:highlight w:val="none"/>
              </w:rPr>
              <w:t>负责人、拟担任该项目项目经理具备相应的由建设行政主管部门颁发的有效的安全生产考核合格证书</w:t>
            </w:r>
            <w:r>
              <w:rPr>
                <w:rFonts w:hint="eastAsia" w:ascii="宋体" w:hAnsi="宋体"/>
                <w:color w:val="auto"/>
                <w:szCs w:val="21"/>
                <w:highlight w:val="none"/>
              </w:rPr>
              <w:t>。</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hint="eastAsia" w:ascii="宋体" w:hAnsi="宋体"/>
                <w:color w:val="auto"/>
                <w:szCs w:val="21"/>
                <w:highlight w:val="none"/>
              </w:rPr>
              <w:t>须提供有效的安全生产许可证</w:t>
            </w:r>
            <w:r>
              <w:rPr>
                <w:rFonts w:ascii="宋体" w:hAnsi="宋体"/>
                <w:color w:val="auto"/>
                <w:szCs w:val="21"/>
                <w:highlight w:val="none"/>
              </w:rPr>
              <w:t>及安全生产考核合格证书</w:t>
            </w:r>
            <w:r>
              <w:rPr>
                <w:rFonts w:hint="eastAsia" w:ascii="宋体" w:hAnsi="宋体"/>
                <w:color w:val="auto"/>
                <w:szCs w:val="21"/>
                <w:highlight w:val="none"/>
              </w:rPr>
              <w:t>复印件或扫描件</w:t>
            </w:r>
            <w:r>
              <w:rPr>
                <w:rFonts w:ascii="宋体" w:hAnsi="宋体"/>
                <w:color w:val="auto"/>
                <w:szCs w:val="21"/>
                <w:highlight w:val="none"/>
              </w:rPr>
              <w:t>。</w:t>
            </w:r>
          </w:p>
          <w:p>
            <w:pPr>
              <w:spacing w:line="400" w:lineRule="exact"/>
              <w:ind w:firstLine="422" w:firstLineChars="200"/>
              <w:rPr>
                <w:rFonts w:ascii="宋体" w:hAnsi="宋体"/>
                <w:b/>
                <w:color w:val="auto"/>
                <w:szCs w:val="21"/>
                <w:highlight w:val="none"/>
              </w:rPr>
            </w:pPr>
            <w:r>
              <w:rPr>
                <w:rFonts w:ascii="宋体" w:hAnsi="宋体"/>
                <w:b/>
                <w:color w:val="auto"/>
                <w:szCs w:val="21"/>
                <w:highlight w:val="none"/>
              </w:rPr>
              <w:t>2.项目经理资格要求</w:t>
            </w:r>
          </w:p>
          <w:p>
            <w:pPr>
              <w:snapToGrid w:val="0"/>
              <w:spacing w:line="400" w:lineRule="exact"/>
              <w:ind w:firstLine="420" w:firstLineChars="200"/>
              <w:rPr>
                <w:rFonts w:ascii="宋体" w:hAnsi="宋体"/>
                <w:color w:val="auto"/>
                <w:szCs w:val="21"/>
                <w:highlight w:val="none"/>
              </w:rPr>
            </w:pPr>
            <w:r>
              <w:rPr>
                <w:rFonts w:hint="eastAsia"/>
                <w:color w:val="auto"/>
                <w:szCs w:val="21"/>
                <w:highlight w:val="none"/>
                <w:lang w:eastAsia="zh-CN"/>
              </w:rPr>
              <w:t>竞选人</w:t>
            </w:r>
            <w:r>
              <w:rPr>
                <w:rFonts w:hint="eastAsia"/>
                <w:color w:val="auto"/>
                <w:szCs w:val="21"/>
                <w:highlight w:val="none"/>
              </w:rPr>
              <w:t>拟派的</w:t>
            </w:r>
            <w:r>
              <w:rPr>
                <w:color w:val="auto"/>
                <w:szCs w:val="21"/>
                <w:highlight w:val="none"/>
              </w:rPr>
              <w:t>项目经理必须已在</w:t>
            </w:r>
            <w:r>
              <w:rPr>
                <w:rFonts w:hint="eastAsia"/>
                <w:color w:val="auto"/>
                <w:szCs w:val="21"/>
                <w:highlight w:val="none"/>
                <w:lang w:eastAsia="zh-CN"/>
              </w:rPr>
              <w:t>竞选人</w:t>
            </w:r>
            <w:r>
              <w:rPr>
                <w:rFonts w:hint="eastAsia"/>
                <w:color w:val="auto"/>
                <w:szCs w:val="21"/>
                <w:highlight w:val="none"/>
              </w:rPr>
              <w:t>本</w:t>
            </w:r>
            <w:r>
              <w:rPr>
                <w:color w:val="auto"/>
                <w:szCs w:val="21"/>
                <w:highlight w:val="none"/>
              </w:rPr>
              <w:t>单位注册并应具有</w:t>
            </w:r>
            <w:r>
              <w:rPr>
                <w:color w:val="auto"/>
                <w:szCs w:val="21"/>
                <w:highlight w:val="none"/>
                <w:u w:val="single"/>
              </w:rPr>
              <w:t xml:space="preserve"> </w:t>
            </w:r>
            <w:r>
              <w:rPr>
                <w:rFonts w:hint="eastAsia"/>
                <w:color w:val="auto"/>
                <w:szCs w:val="21"/>
                <w:highlight w:val="none"/>
                <w:u w:val="single"/>
              </w:rPr>
              <w:t xml:space="preserve">   </w:t>
            </w:r>
            <w:r>
              <w:rPr>
                <w:rFonts w:hint="eastAsia"/>
                <w:color w:val="auto"/>
                <w:szCs w:val="21"/>
                <w:highlight w:val="none"/>
                <w:u w:val="single"/>
                <w:lang w:val="en-US" w:eastAsia="zh-CN"/>
              </w:rPr>
              <w:t>建筑工程</w:t>
            </w:r>
            <w:r>
              <w:rPr>
                <w:rFonts w:hint="eastAsia"/>
                <w:color w:val="auto"/>
                <w:szCs w:val="21"/>
                <w:highlight w:val="none"/>
              </w:rPr>
              <w:t>专业</w:t>
            </w:r>
            <w:r>
              <w:rPr>
                <w:rFonts w:hint="eastAsia"/>
                <w:color w:val="auto"/>
                <w:szCs w:val="21"/>
                <w:highlight w:val="none"/>
                <w:u w:val="single"/>
                <w:lang w:val="en-US" w:eastAsia="zh-CN"/>
              </w:rPr>
              <w:t>二</w:t>
            </w:r>
            <w:r>
              <w:rPr>
                <w:color w:val="auto"/>
                <w:szCs w:val="21"/>
                <w:highlight w:val="none"/>
                <w:u w:val="single"/>
              </w:rPr>
              <w:t>级及以上</w:t>
            </w:r>
            <w:r>
              <w:rPr>
                <w:color w:val="auto"/>
                <w:szCs w:val="21"/>
                <w:highlight w:val="none"/>
              </w:rPr>
              <w:t>注册建造师执业</w:t>
            </w:r>
            <w:r>
              <w:rPr>
                <w:rFonts w:ascii="宋体" w:hAnsi="宋体"/>
                <w:color w:val="auto"/>
                <w:szCs w:val="21"/>
                <w:highlight w:val="none"/>
              </w:rPr>
              <w:t>资格</w:t>
            </w:r>
            <w:r>
              <w:rPr>
                <w:rFonts w:hint="eastAsia" w:ascii="宋体" w:hAnsi="宋体"/>
                <w:color w:val="auto"/>
                <w:szCs w:val="21"/>
                <w:highlight w:val="none"/>
              </w:rPr>
              <w:t>。</w:t>
            </w:r>
          </w:p>
          <w:p>
            <w:pPr>
              <w:snapToGrid w:val="0"/>
              <w:spacing w:line="400" w:lineRule="exact"/>
              <w:ind w:firstLine="420" w:firstLineChars="200"/>
              <w:rPr>
                <w:rFonts w:hint="eastAsia" w:ascii="宋体" w:hAnsi="宋体"/>
                <w:color w:val="auto"/>
                <w:kern w:val="0"/>
                <w:szCs w:val="21"/>
                <w:highlight w:val="none"/>
              </w:rPr>
            </w:pP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须提供有效的拟派项目经理建造师注册证、身份证、</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为其缴纳的养老保险证明材料复印件。</w:t>
            </w:r>
          </w:p>
          <w:p>
            <w:pPr>
              <w:autoSpaceDE w:val="0"/>
              <w:autoSpaceDN w:val="0"/>
              <w:adjustRightInd w:val="0"/>
              <w:snapToGrid w:val="0"/>
              <w:spacing w:line="400" w:lineRule="exact"/>
              <w:ind w:firstLine="422" w:firstLineChars="200"/>
              <w:rPr>
                <w:rFonts w:ascii="宋体" w:hAnsi="宋体"/>
                <w:b/>
                <w:color w:val="auto"/>
                <w:szCs w:val="21"/>
                <w:highlight w:val="none"/>
              </w:rPr>
            </w:pPr>
            <w:r>
              <w:rPr>
                <w:rFonts w:hint="eastAsia" w:ascii="宋体" w:hAnsi="宋体"/>
                <w:b/>
                <w:color w:val="auto"/>
                <w:szCs w:val="21"/>
                <w:highlight w:val="none"/>
                <w:lang w:val="en-US" w:eastAsia="zh-CN"/>
              </w:rPr>
              <w:t>3</w:t>
            </w:r>
            <w:r>
              <w:rPr>
                <w:rFonts w:ascii="宋体" w:hAnsi="宋体"/>
                <w:b/>
                <w:color w:val="auto"/>
                <w:szCs w:val="21"/>
                <w:highlight w:val="none"/>
              </w:rPr>
              <w:t>.其他要求</w:t>
            </w:r>
          </w:p>
          <w:p>
            <w:pPr>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（1）</w:t>
            </w:r>
            <w:r>
              <w:rPr>
                <w:rFonts w:ascii="宋体" w:hAnsi="宋体"/>
                <w:color w:val="auto"/>
                <w:szCs w:val="21"/>
                <w:highlight w:val="none"/>
              </w:rPr>
              <w:t>项目技术负责人：</w:t>
            </w:r>
          </w:p>
          <w:p>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应具有</w:t>
            </w:r>
            <w:r>
              <w:rPr>
                <w:rFonts w:hint="eastAsia" w:ascii="宋体" w:hAnsi="宋体"/>
                <w:color w:val="auto"/>
                <w:szCs w:val="21"/>
                <w:highlight w:val="none"/>
                <w:u w:val="single"/>
              </w:rPr>
              <w:t>工程类</w:t>
            </w:r>
            <w:r>
              <w:rPr>
                <w:rFonts w:hint="eastAsia" w:ascii="宋体" w:hAnsi="宋体"/>
                <w:color w:val="auto"/>
                <w:szCs w:val="21"/>
                <w:highlight w:val="none"/>
                <w:u w:val="single"/>
                <w:lang w:val="en-US" w:eastAsia="zh-CN"/>
              </w:rPr>
              <w:t>中</w:t>
            </w:r>
            <w:r>
              <w:rPr>
                <w:rFonts w:ascii="宋体" w:hAnsi="宋体"/>
                <w:color w:val="auto"/>
                <w:szCs w:val="21"/>
                <w:highlight w:val="none"/>
                <w:u w:val="single"/>
              </w:rPr>
              <w:t>级及以上</w:t>
            </w:r>
            <w:r>
              <w:rPr>
                <w:rFonts w:ascii="宋体" w:hAnsi="宋体"/>
                <w:color w:val="auto"/>
                <w:szCs w:val="21"/>
                <w:highlight w:val="none"/>
              </w:rPr>
              <w:t>职称；</w:t>
            </w:r>
          </w:p>
          <w:p>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须提供拟派技术负责人身份证、职称证及</w:t>
            </w:r>
            <w:r>
              <w:rPr>
                <w:rFonts w:hint="eastAsia" w:ascii="宋体" w:hAnsi="宋体"/>
                <w:color w:val="auto"/>
                <w:kern w:val="0"/>
                <w:szCs w:val="21"/>
                <w:highlight w:val="none"/>
                <w:lang w:eastAsia="zh-CN"/>
              </w:rPr>
              <w:t>竞选人</w:t>
            </w:r>
            <w:r>
              <w:rPr>
                <w:rFonts w:hint="eastAsia" w:ascii="宋体" w:hAnsi="宋体"/>
                <w:color w:val="auto"/>
                <w:kern w:val="0"/>
                <w:szCs w:val="21"/>
                <w:highlight w:val="none"/>
              </w:rPr>
              <w:t>本单位为其缴纳的养老保险证明材料复印件。</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（2）</w:t>
            </w:r>
            <w:r>
              <w:rPr>
                <w:rFonts w:ascii="宋体" w:hAnsi="宋体"/>
                <w:color w:val="auto"/>
                <w:szCs w:val="21"/>
                <w:highlight w:val="none"/>
              </w:rPr>
              <w:t>主要管理人员：</w:t>
            </w:r>
          </w:p>
          <w:p>
            <w:pPr>
              <w:autoSpaceDE w:val="0"/>
              <w:autoSpaceDN w:val="0"/>
              <w:adjustRightIn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hint="eastAsia" w:ascii="宋体" w:hAnsi="宋体"/>
                <w:color w:val="auto"/>
                <w:szCs w:val="21"/>
                <w:highlight w:val="none"/>
              </w:rPr>
              <w:t>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w:t>
            </w:r>
            <w:r>
              <w:rPr>
                <w:rFonts w:hint="eastAsia" w:ascii="宋体" w:hAnsi="宋体"/>
                <w:color w:val="auto"/>
                <w:szCs w:val="21"/>
                <w:highlight w:val="none"/>
                <w:lang w:eastAsia="zh-CN"/>
              </w:rPr>
              <w:t>竞选人</w:t>
            </w:r>
            <w:r>
              <w:rPr>
                <w:rFonts w:hint="eastAsia" w:ascii="宋体" w:hAnsi="宋体"/>
                <w:color w:val="auto"/>
                <w:szCs w:val="21"/>
                <w:highlight w:val="none"/>
              </w:rPr>
              <w:t>为其缴纳的养老保险证明材料。中标后不能满足该要求的，</w:t>
            </w:r>
            <w:r>
              <w:rPr>
                <w:rFonts w:hint="eastAsia" w:ascii="宋体" w:hAnsi="宋体"/>
                <w:color w:val="auto"/>
                <w:szCs w:val="21"/>
                <w:highlight w:val="none"/>
                <w:lang w:eastAsia="zh-CN"/>
              </w:rPr>
              <w:t>比选人</w:t>
            </w:r>
            <w:r>
              <w:rPr>
                <w:rFonts w:hint="eastAsia" w:ascii="宋体" w:hAnsi="宋体"/>
                <w:color w:val="auto"/>
                <w:szCs w:val="21"/>
                <w:highlight w:val="none"/>
              </w:rPr>
              <w:t>可取消其中标资格，给</w:t>
            </w:r>
            <w:r>
              <w:rPr>
                <w:rFonts w:hint="eastAsia" w:ascii="宋体" w:hAnsi="宋体"/>
                <w:color w:val="auto"/>
                <w:szCs w:val="21"/>
                <w:highlight w:val="none"/>
                <w:lang w:eastAsia="zh-CN"/>
              </w:rPr>
              <w:t>比选人</w:t>
            </w:r>
            <w:r>
              <w:rPr>
                <w:rFonts w:hint="eastAsia" w:ascii="宋体" w:hAnsi="宋体"/>
                <w:color w:val="auto"/>
                <w:szCs w:val="21"/>
                <w:highlight w:val="none"/>
              </w:rPr>
              <w:t>造成损失的，</w:t>
            </w:r>
            <w:r>
              <w:rPr>
                <w:rFonts w:hint="eastAsia" w:ascii="宋体" w:hAnsi="宋体"/>
                <w:color w:val="auto"/>
                <w:szCs w:val="21"/>
                <w:highlight w:val="none"/>
                <w:lang w:eastAsia="zh-CN"/>
              </w:rPr>
              <w:t>竞选人</w:t>
            </w:r>
            <w:r>
              <w:rPr>
                <w:rFonts w:hint="eastAsia" w:ascii="宋体" w:hAnsi="宋体"/>
                <w:color w:val="auto"/>
                <w:szCs w:val="21"/>
                <w:highlight w:val="none"/>
              </w:rPr>
              <w:t>依法承担违约赔偿责任。</w:t>
            </w:r>
          </w:p>
          <w:p>
            <w:pPr>
              <w:autoSpaceDE w:val="0"/>
              <w:autoSpaceDN w:val="0"/>
              <w:adjustRightIn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竞选人</w:t>
            </w:r>
            <w:r>
              <w:rPr>
                <w:rFonts w:hint="eastAsia" w:ascii="宋体" w:hAnsi="宋体"/>
                <w:color w:val="auto"/>
                <w:szCs w:val="21"/>
                <w:highlight w:val="none"/>
              </w:rPr>
              <w:t>须在</w:t>
            </w:r>
            <w:r>
              <w:rPr>
                <w:rFonts w:hint="eastAsia" w:ascii="宋体" w:hAnsi="宋体"/>
                <w:color w:val="auto"/>
                <w:szCs w:val="21"/>
                <w:highlight w:val="none"/>
                <w:lang w:eastAsia="zh-CN"/>
              </w:rPr>
              <w:t>竞选文件</w:t>
            </w:r>
            <w:r>
              <w:rPr>
                <w:rFonts w:hint="eastAsia" w:ascii="宋体" w:hAnsi="宋体"/>
                <w:color w:val="auto"/>
                <w:szCs w:val="21"/>
                <w:highlight w:val="none"/>
              </w:rPr>
              <w:t>资格审查部分提供承诺（承诺格式见</w:t>
            </w:r>
            <w:r>
              <w:rPr>
                <w:rFonts w:hint="eastAsia" w:ascii="宋体" w:hAnsi="宋体"/>
                <w:color w:val="auto"/>
                <w:szCs w:val="21"/>
                <w:highlight w:val="none"/>
                <w:lang w:eastAsia="zh-CN"/>
              </w:rPr>
              <w:t>第七章竞选文件格式</w:t>
            </w:r>
            <w:r>
              <w:rPr>
                <w:rFonts w:hint="eastAsia" w:ascii="宋体" w:hAnsi="宋体"/>
                <w:color w:val="auto"/>
                <w:szCs w:val="21"/>
                <w:highlight w:val="none"/>
              </w:rPr>
              <w:t>）。</w:t>
            </w:r>
          </w:p>
          <w:p>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3</w:t>
            </w:r>
            <w:r>
              <w:rPr>
                <w:rFonts w:ascii="宋体" w:hAnsi="宋体"/>
                <w:color w:val="auto"/>
                <w:kern w:val="0"/>
                <w:szCs w:val="21"/>
                <w:highlight w:val="none"/>
              </w:rPr>
              <w:t>）委托代理人</w:t>
            </w:r>
            <w:r>
              <w:rPr>
                <w:rFonts w:hint="eastAsia" w:ascii="宋体" w:hAnsi="宋体"/>
                <w:color w:val="auto"/>
                <w:kern w:val="0"/>
                <w:szCs w:val="21"/>
                <w:highlight w:val="none"/>
              </w:rPr>
              <w:t>：</w:t>
            </w:r>
          </w:p>
          <w:p>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委托代理人必须为</w:t>
            </w:r>
            <w:r>
              <w:rPr>
                <w:rFonts w:hint="eastAsia" w:ascii="宋体" w:hAnsi="宋体"/>
                <w:color w:val="auto"/>
                <w:kern w:val="0"/>
                <w:szCs w:val="21"/>
                <w:highlight w:val="none"/>
                <w:lang w:eastAsia="zh-CN"/>
              </w:rPr>
              <w:t>竞选人</w:t>
            </w:r>
            <w:r>
              <w:rPr>
                <w:rFonts w:ascii="宋体" w:hAnsi="宋体"/>
                <w:color w:val="auto"/>
                <w:kern w:val="0"/>
                <w:szCs w:val="21"/>
                <w:highlight w:val="none"/>
              </w:rPr>
              <w:t>本单位</w:t>
            </w:r>
            <w:r>
              <w:rPr>
                <w:rFonts w:hint="eastAsia" w:ascii="宋体" w:hAnsi="宋体"/>
                <w:color w:val="auto"/>
                <w:kern w:val="0"/>
                <w:szCs w:val="21"/>
                <w:highlight w:val="none"/>
              </w:rPr>
              <w:t>人员。</w:t>
            </w:r>
          </w:p>
          <w:p>
            <w:pPr>
              <w:autoSpaceDE w:val="0"/>
              <w:autoSpaceDN w:val="0"/>
              <w:adjustRightInd w:val="0"/>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lang w:eastAsia="zh-CN"/>
              </w:rPr>
              <w:t>竞选人</w:t>
            </w:r>
            <w:r>
              <w:rPr>
                <w:rFonts w:ascii="宋体" w:hAnsi="宋体"/>
                <w:color w:val="auto"/>
                <w:kern w:val="0"/>
                <w:szCs w:val="21"/>
                <w:highlight w:val="none"/>
              </w:rPr>
              <w:t>须</w:t>
            </w:r>
            <w:r>
              <w:rPr>
                <w:rFonts w:hint="eastAsia" w:ascii="宋体" w:hAnsi="宋体"/>
                <w:color w:val="auto"/>
                <w:kern w:val="0"/>
                <w:szCs w:val="21"/>
                <w:highlight w:val="none"/>
              </w:rPr>
              <w:t>在</w:t>
            </w:r>
            <w:r>
              <w:rPr>
                <w:rFonts w:hint="eastAsia" w:ascii="宋体" w:hAnsi="宋体"/>
                <w:color w:val="auto"/>
                <w:kern w:val="0"/>
                <w:szCs w:val="21"/>
                <w:highlight w:val="none"/>
                <w:lang w:eastAsia="zh-CN"/>
              </w:rPr>
              <w:t>竞选文件</w:t>
            </w:r>
            <w:r>
              <w:rPr>
                <w:rFonts w:hint="eastAsia" w:ascii="宋体" w:hAnsi="宋体"/>
                <w:color w:val="auto"/>
                <w:kern w:val="0"/>
                <w:szCs w:val="21"/>
                <w:highlight w:val="none"/>
              </w:rPr>
              <w:t>资格审查部分</w:t>
            </w:r>
            <w:r>
              <w:rPr>
                <w:rFonts w:ascii="宋体" w:hAnsi="宋体"/>
                <w:color w:val="auto"/>
                <w:kern w:val="0"/>
                <w:szCs w:val="21"/>
                <w:highlight w:val="none"/>
              </w:rPr>
              <w:t>提供</w:t>
            </w:r>
            <w:r>
              <w:rPr>
                <w:rFonts w:hint="eastAsia" w:ascii="宋体" w:hAnsi="宋体" w:cs="宋体"/>
                <w:color w:val="auto"/>
                <w:kern w:val="0"/>
                <w:highlight w:val="none"/>
                <w:lang w:eastAsia="zh-CN"/>
              </w:rPr>
              <w:t>竞选人</w:t>
            </w:r>
            <w:r>
              <w:rPr>
                <w:rFonts w:hint="eastAsia" w:ascii="宋体" w:hAnsi="宋体" w:cs="宋体"/>
                <w:color w:val="auto"/>
                <w:kern w:val="0"/>
                <w:highlight w:val="none"/>
              </w:rPr>
              <w:t>法定代表人的委托代理人有法定代表人签署的授权委托书</w:t>
            </w:r>
            <w:r>
              <w:rPr>
                <w:rFonts w:hint="eastAsia" w:ascii="宋体" w:hAnsi="宋体" w:cs="宋体"/>
                <w:color w:val="auto"/>
                <w:kern w:val="0"/>
                <w:highlight w:val="none"/>
                <w:lang w:eastAsia="zh-CN"/>
              </w:rPr>
              <w:t>。</w:t>
            </w:r>
            <w:r>
              <w:rPr>
                <w:rFonts w:hint="eastAsia" w:ascii="宋体" w:hAnsi="宋体"/>
                <w:color w:val="auto"/>
                <w:kern w:val="0"/>
                <w:szCs w:val="21"/>
                <w:highlight w:val="none"/>
              </w:rPr>
              <w:t>否则，将由评标委员会作否决投标处理。</w:t>
            </w:r>
          </w:p>
          <w:p>
            <w:pPr>
              <w:autoSpaceDE w:val="0"/>
              <w:autoSpaceDN w:val="0"/>
              <w:adjustRightInd w:val="0"/>
              <w:snapToGrid w:val="0"/>
              <w:spacing w:line="400" w:lineRule="exact"/>
              <w:ind w:firstLine="417" w:firstLineChars="198"/>
              <w:rPr>
                <w:rFonts w:ascii="宋体" w:hAnsi="宋体" w:cs="宋体"/>
                <w:b/>
                <w:color w:val="auto"/>
                <w:szCs w:val="21"/>
                <w:highlight w:val="none"/>
              </w:rPr>
            </w:pPr>
            <w:r>
              <w:rPr>
                <w:rFonts w:hint="eastAsia" w:ascii="宋体" w:hAnsi="宋体" w:cs="宋体"/>
                <w:b/>
                <w:color w:val="auto"/>
                <w:szCs w:val="21"/>
                <w:highlight w:val="none"/>
              </w:rPr>
              <w:t>特别说明：</w:t>
            </w:r>
          </w:p>
          <w:p>
            <w:pPr>
              <w:autoSpaceDE w:val="0"/>
              <w:autoSpaceDN w:val="0"/>
              <w:adjustRightInd w:val="0"/>
              <w:snapToGrid w:val="0"/>
              <w:spacing w:line="400" w:lineRule="exact"/>
              <w:ind w:firstLine="415" w:firstLineChars="198"/>
              <w:rPr>
                <w:rFonts w:ascii="宋体" w:hAnsi="宋体" w:cs="宋体"/>
                <w:color w:val="auto"/>
                <w:kern w:val="0"/>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w:t>
            </w:r>
            <w:r>
              <w:rPr>
                <w:rFonts w:hint="eastAsia" w:ascii="宋体" w:hAnsi="宋体" w:cs="宋体"/>
                <w:color w:val="auto"/>
                <w:szCs w:val="21"/>
                <w:highlight w:val="none"/>
              </w:rPr>
              <w:t>上述要求须提交的相关证明材料复印件均应加盖投标单位法人章并装入</w:t>
            </w:r>
            <w:r>
              <w:rPr>
                <w:rFonts w:hint="eastAsia" w:ascii="宋体" w:hAnsi="宋体" w:cs="宋体"/>
                <w:color w:val="auto"/>
                <w:szCs w:val="21"/>
                <w:highlight w:val="none"/>
                <w:lang w:eastAsia="zh-CN"/>
              </w:rPr>
              <w:t>竞选文件</w:t>
            </w:r>
            <w:r>
              <w:rPr>
                <w:rFonts w:hint="eastAsia" w:ascii="宋体" w:hAnsi="宋体" w:cs="宋体"/>
                <w:color w:val="auto"/>
                <w:szCs w:val="21"/>
                <w:highlight w:val="none"/>
              </w:rPr>
              <w:t>资格审查部分中。</w:t>
            </w:r>
          </w:p>
          <w:p>
            <w:pPr>
              <w:spacing w:line="400" w:lineRule="exact"/>
              <w:ind w:firstLine="420" w:firstLineChars="200"/>
              <w:rPr>
                <w:rFonts w:ascii="宋体" w:hAnsi="宋体"/>
                <w:bCs/>
                <w:color w:val="auto"/>
                <w:kern w:val="0"/>
                <w:szCs w:val="21"/>
                <w:highlight w:val="none"/>
              </w:rPr>
            </w:pPr>
            <w:r>
              <w:rPr>
                <w:rFonts w:hint="eastAsia" w:ascii="宋体" w:hAnsi="宋体"/>
                <w:bCs/>
                <w:color w:val="auto"/>
                <w:kern w:val="0"/>
                <w:szCs w:val="21"/>
                <w:highlight w:val="none"/>
              </w:rPr>
              <w:t>（</w:t>
            </w:r>
            <w:r>
              <w:rPr>
                <w:rFonts w:hint="eastAsia" w:ascii="宋体" w:hAnsi="宋体"/>
                <w:bCs/>
                <w:color w:val="auto"/>
                <w:kern w:val="0"/>
                <w:szCs w:val="21"/>
                <w:highlight w:val="none"/>
                <w:lang w:val="en-US" w:eastAsia="zh-CN"/>
              </w:rPr>
              <w:t>2</w:t>
            </w:r>
            <w:r>
              <w:rPr>
                <w:rFonts w:hint="eastAsia" w:ascii="宋体" w:hAnsi="宋体"/>
                <w:bCs/>
                <w:color w:val="auto"/>
                <w:kern w:val="0"/>
                <w:szCs w:val="21"/>
                <w:highlight w:val="none"/>
              </w:rPr>
              <w:t>）</w:t>
            </w:r>
            <w:r>
              <w:rPr>
                <w:rFonts w:ascii="宋体" w:hAnsi="宋体"/>
                <w:bCs/>
                <w:color w:val="auto"/>
                <w:kern w:val="0"/>
                <w:szCs w:val="21"/>
                <w:highlight w:val="none"/>
              </w:rPr>
              <w:t>本招标文件中所要求的人员</w:t>
            </w:r>
            <w:r>
              <w:rPr>
                <w:rFonts w:hint="eastAsia" w:ascii="宋体" w:hAnsi="宋体"/>
                <w:bCs/>
                <w:color w:val="auto"/>
                <w:kern w:val="0"/>
                <w:szCs w:val="21"/>
                <w:highlight w:val="none"/>
              </w:rPr>
              <w:t>养老保险</w:t>
            </w:r>
            <w:r>
              <w:rPr>
                <w:rFonts w:ascii="宋体" w:hAnsi="宋体"/>
                <w:bCs/>
                <w:color w:val="auto"/>
                <w:kern w:val="0"/>
                <w:szCs w:val="21"/>
                <w:highlight w:val="none"/>
              </w:rPr>
              <w:t>证明要求如下：</w:t>
            </w:r>
          </w:p>
          <w:p>
            <w:pPr>
              <w:spacing w:line="400" w:lineRule="exact"/>
              <w:ind w:firstLine="420" w:firstLineChars="200"/>
              <w:rPr>
                <w:rFonts w:ascii="宋体" w:hAnsi="宋体"/>
                <w:bCs/>
                <w:color w:val="auto"/>
                <w:kern w:val="0"/>
                <w:szCs w:val="21"/>
                <w:highlight w:val="none"/>
              </w:rPr>
            </w:pPr>
            <w:r>
              <w:rPr>
                <w:rFonts w:ascii="宋体" w:hAnsi="宋体"/>
                <w:bCs/>
                <w:color w:val="auto"/>
                <w:kern w:val="0"/>
                <w:szCs w:val="21"/>
                <w:highlight w:val="none"/>
              </w:rPr>
              <w:t>①</w:t>
            </w:r>
            <w:r>
              <w:rPr>
                <w:rFonts w:hint="eastAsia" w:ascii="宋体" w:hAnsi="宋体"/>
                <w:bCs/>
                <w:color w:val="auto"/>
                <w:kern w:val="0"/>
                <w:szCs w:val="21"/>
                <w:highlight w:val="none"/>
                <w:lang w:val="en-US" w:eastAsia="zh-CN"/>
              </w:rPr>
              <w:t>企业</w:t>
            </w:r>
            <w:r>
              <w:rPr>
                <w:rFonts w:ascii="宋体" w:hAnsi="宋体"/>
                <w:bCs/>
                <w:color w:val="auto"/>
                <w:kern w:val="0"/>
                <w:szCs w:val="21"/>
                <w:highlight w:val="none"/>
              </w:rPr>
              <w:t>提供</w:t>
            </w:r>
            <w:r>
              <w:rPr>
                <w:rFonts w:hint="eastAsia" w:ascii="宋体" w:hAnsi="宋体"/>
                <w:bCs/>
                <w:color w:val="auto"/>
                <w:kern w:val="0"/>
                <w:szCs w:val="21"/>
                <w:highlight w:val="none"/>
              </w:rPr>
              <w:t>养老保险</w:t>
            </w:r>
            <w:r>
              <w:rPr>
                <w:rFonts w:ascii="宋体" w:hAnsi="宋体"/>
                <w:bCs/>
                <w:color w:val="auto"/>
                <w:kern w:val="0"/>
                <w:szCs w:val="21"/>
                <w:highlight w:val="none"/>
              </w:rPr>
              <w:t>证明，事业单位提供</w:t>
            </w:r>
            <w:r>
              <w:rPr>
                <w:rFonts w:hint="eastAsia" w:ascii="宋体" w:hAnsi="宋体"/>
                <w:bCs/>
                <w:color w:val="auto"/>
                <w:kern w:val="0"/>
                <w:szCs w:val="21"/>
                <w:highlight w:val="none"/>
              </w:rPr>
              <w:t>养老保险</w:t>
            </w:r>
            <w:r>
              <w:rPr>
                <w:rFonts w:ascii="宋体" w:hAnsi="宋体"/>
                <w:bCs/>
                <w:color w:val="auto"/>
                <w:kern w:val="0"/>
                <w:szCs w:val="21"/>
                <w:highlight w:val="none"/>
              </w:rPr>
              <w:t>证明或行政主管部门在编证明。</w:t>
            </w:r>
          </w:p>
          <w:p>
            <w:pPr>
              <w:spacing w:line="400" w:lineRule="exact"/>
              <w:ind w:firstLine="420" w:firstLineChars="200"/>
              <w:rPr>
                <w:rFonts w:ascii="宋体" w:hAnsi="宋体"/>
                <w:bCs/>
                <w:snapToGrid w:val="0"/>
                <w:color w:val="auto"/>
                <w:kern w:val="0"/>
                <w:szCs w:val="21"/>
                <w:highlight w:val="none"/>
              </w:rPr>
            </w:pPr>
            <w:r>
              <w:rPr>
                <w:rFonts w:ascii="宋体" w:hAnsi="宋体"/>
                <w:bCs/>
                <w:color w:val="auto"/>
                <w:kern w:val="0"/>
                <w:szCs w:val="21"/>
                <w:highlight w:val="none"/>
              </w:rPr>
              <w:t>②</w:t>
            </w:r>
            <w:r>
              <w:rPr>
                <w:rFonts w:hint="eastAsia" w:ascii="宋体" w:hAnsi="宋体"/>
                <w:bCs/>
                <w:snapToGrid w:val="0"/>
                <w:color w:val="auto"/>
                <w:kern w:val="0"/>
                <w:szCs w:val="21"/>
                <w:highlight w:val="none"/>
              </w:rPr>
              <w:t>项目经理、</w:t>
            </w:r>
            <w:r>
              <w:rPr>
                <w:rFonts w:ascii="宋体" w:hAnsi="宋体"/>
                <w:bCs/>
                <w:snapToGrid w:val="0"/>
                <w:color w:val="auto"/>
                <w:kern w:val="0"/>
                <w:szCs w:val="21"/>
                <w:highlight w:val="none"/>
              </w:rPr>
              <w:t>项目技术负责人的</w:t>
            </w:r>
            <w:r>
              <w:rPr>
                <w:rFonts w:hint="eastAsia" w:ascii="宋体" w:hAnsi="宋体"/>
                <w:bCs/>
                <w:snapToGrid w:val="0"/>
                <w:color w:val="auto"/>
                <w:kern w:val="0"/>
                <w:szCs w:val="21"/>
                <w:highlight w:val="none"/>
              </w:rPr>
              <w:t>连续养老保险</w:t>
            </w:r>
            <w:r>
              <w:rPr>
                <w:rFonts w:ascii="宋体" w:hAnsi="宋体"/>
                <w:bCs/>
                <w:snapToGrid w:val="0"/>
                <w:color w:val="auto"/>
                <w:kern w:val="0"/>
                <w:szCs w:val="21"/>
                <w:highlight w:val="none"/>
              </w:rPr>
              <w:t>证明期限</w:t>
            </w:r>
            <w:r>
              <w:rPr>
                <w:rFonts w:hint="eastAsia" w:ascii="宋体" w:hAnsi="宋体"/>
                <w:bCs/>
                <w:snapToGrid w:val="0"/>
                <w:color w:val="auto"/>
                <w:kern w:val="0"/>
                <w:szCs w:val="21"/>
                <w:highlight w:val="none"/>
                <w:lang w:val="en-US" w:eastAsia="zh-CN"/>
              </w:rPr>
              <w:t>须包含</w:t>
            </w:r>
            <w:r>
              <w:rPr>
                <w:rFonts w:hint="eastAsia" w:ascii="宋体" w:hAnsi="宋体"/>
                <w:bCs/>
                <w:snapToGrid w:val="0"/>
                <w:color w:val="auto"/>
                <w:kern w:val="0"/>
                <w:szCs w:val="21"/>
                <w:highlight w:val="none"/>
                <w:u w:val="single"/>
                <w:lang w:val="en-US" w:eastAsia="zh-CN"/>
              </w:rPr>
              <w:t>2025</w:t>
            </w:r>
            <w:r>
              <w:rPr>
                <w:rFonts w:ascii="宋体" w:hAnsi="宋体"/>
                <w:bCs/>
                <w:snapToGrid w:val="0"/>
                <w:color w:val="auto"/>
                <w:kern w:val="0"/>
                <w:szCs w:val="21"/>
                <w:highlight w:val="none"/>
              </w:rPr>
              <w:t>年</w:t>
            </w:r>
            <w:r>
              <w:rPr>
                <w:rFonts w:hint="eastAsia" w:ascii="宋体" w:hAnsi="宋体"/>
                <w:bCs/>
                <w:snapToGrid w:val="0"/>
                <w:color w:val="auto"/>
                <w:kern w:val="0"/>
                <w:szCs w:val="21"/>
                <w:highlight w:val="none"/>
                <w:u w:val="single"/>
                <w:lang w:val="en-US" w:eastAsia="zh-CN"/>
              </w:rPr>
              <w:t>10</w:t>
            </w:r>
            <w:r>
              <w:rPr>
                <w:rFonts w:ascii="宋体" w:hAnsi="宋体"/>
                <w:bCs/>
                <w:snapToGrid w:val="0"/>
                <w:color w:val="auto"/>
                <w:kern w:val="0"/>
                <w:szCs w:val="21"/>
                <w:highlight w:val="none"/>
              </w:rPr>
              <w:t>月至</w:t>
            </w:r>
            <w:r>
              <w:rPr>
                <w:rFonts w:hint="eastAsia" w:ascii="宋体" w:hAnsi="宋体"/>
                <w:bCs/>
                <w:snapToGrid w:val="0"/>
                <w:color w:val="auto"/>
                <w:kern w:val="0"/>
                <w:szCs w:val="21"/>
                <w:highlight w:val="none"/>
                <w:u w:val="single"/>
                <w:lang w:val="en-US" w:eastAsia="zh-CN"/>
              </w:rPr>
              <w:t>2026</w:t>
            </w:r>
            <w:r>
              <w:rPr>
                <w:rFonts w:ascii="宋体" w:hAnsi="宋体"/>
                <w:bCs/>
                <w:snapToGrid w:val="0"/>
                <w:color w:val="auto"/>
                <w:kern w:val="0"/>
                <w:szCs w:val="21"/>
                <w:highlight w:val="none"/>
              </w:rPr>
              <w:t>年</w:t>
            </w:r>
            <w:r>
              <w:rPr>
                <w:rFonts w:hint="eastAsia" w:ascii="宋体" w:hAnsi="宋体"/>
                <w:bCs/>
                <w:snapToGrid w:val="0"/>
                <w:color w:val="auto"/>
                <w:kern w:val="0"/>
                <w:szCs w:val="21"/>
                <w:highlight w:val="none"/>
                <w:u w:val="single"/>
                <w:lang w:val="en-US" w:eastAsia="zh-CN"/>
              </w:rPr>
              <w:t>3</w:t>
            </w:r>
            <w:r>
              <w:rPr>
                <w:rFonts w:ascii="宋体" w:hAnsi="宋体"/>
                <w:bCs/>
                <w:snapToGrid w:val="0"/>
                <w:color w:val="auto"/>
                <w:kern w:val="0"/>
                <w:szCs w:val="21"/>
                <w:highlight w:val="none"/>
              </w:rPr>
              <w:t>月</w:t>
            </w:r>
            <w:r>
              <w:rPr>
                <w:rFonts w:hint="eastAsia" w:ascii="宋体" w:hAnsi="宋体"/>
                <w:bCs/>
                <w:color w:val="auto"/>
                <w:szCs w:val="21"/>
                <w:highlight w:val="none"/>
              </w:rPr>
              <w:t>。提供的养老保险参保证明须体现拟派人员的姓名、身份证号（或社保号）、单位名称、在投标单位参保时间（或起始参保时间），并带有社保部门公章或社保部门的有效电子印章。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1.4.2</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是否接受联合体投标</w:t>
            </w:r>
          </w:p>
        </w:tc>
        <w:tc>
          <w:tcPr>
            <w:tcW w:w="6490" w:type="dxa"/>
            <w:vAlign w:val="center"/>
          </w:tcPr>
          <w:p>
            <w:pPr>
              <w:snapToGrid w:val="0"/>
              <w:spacing w:line="400" w:lineRule="exact"/>
              <w:ind w:firstLine="420" w:firstLineChars="200"/>
              <w:rPr>
                <w:rFonts w:hint="eastAsia" w:ascii="宋体" w:hAnsi="宋体" w:eastAsia="宋体"/>
                <w:color w:val="auto"/>
                <w:kern w:val="0"/>
                <w:szCs w:val="21"/>
                <w:highlight w:val="none"/>
                <w:lang w:eastAsia="zh-CN"/>
              </w:rPr>
            </w:pPr>
            <w:r>
              <w:rPr>
                <w:rFonts w:ascii="宋体" w:hAnsi="宋体"/>
                <w:color w:val="auto"/>
                <w:kern w:val="0"/>
                <w:szCs w:val="21"/>
                <w:highlight w:val="none"/>
              </w:rPr>
              <w:t>不接受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1.9.1</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踏勘现场</w:t>
            </w:r>
          </w:p>
        </w:tc>
        <w:tc>
          <w:tcPr>
            <w:tcW w:w="6490" w:type="dxa"/>
            <w:vAlign w:val="center"/>
          </w:tcPr>
          <w:p>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不组织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1.10.1</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投标预备会</w:t>
            </w:r>
          </w:p>
        </w:tc>
        <w:tc>
          <w:tcPr>
            <w:tcW w:w="6490" w:type="dxa"/>
            <w:vAlign w:val="center"/>
          </w:tcPr>
          <w:p>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不召开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1.11</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分包</w:t>
            </w:r>
          </w:p>
        </w:tc>
        <w:tc>
          <w:tcPr>
            <w:tcW w:w="6490" w:type="dxa"/>
            <w:vAlign w:val="center"/>
          </w:tcPr>
          <w:p>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不允许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2.1</w:t>
            </w:r>
          </w:p>
        </w:tc>
        <w:tc>
          <w:tcPr>
            <w:tcW w:w="1644" w:type="dxa"/>
            <w:vAlign w:val="center"/>
          </w:tcPr>
          <w:p>
            <w:pPr>
              <w:snapToGrid w:val="0"/>
              <w:spacing w:afterLines="5" w:line="400" w:lineRule="exact"/>
              <w:jc w:val="center"/>
              <w:rPr>
                <w:rFonts w:ascii="宋体" w:hAnsi="宋体"/>
                <w:color w:val="auto"/>
                <w:kern w:val="0"/>
                <w:szCs w:val="21"/>
                <w:highlight w:val="none"/>
              </w:rPr>
            </w:pPr>
            <w:r>
              <w:rPr>
                <w:rFonts w:ascii="宋体" w:hAnsi="宋体"/>
                <w:color w:val="auto"/>
                <w:kern w:val="0"/>
                <w:szCs w:val="21"/>
                <w:highlight w:val="none"/>
              </w:rPr>
              <w:t>构成</w:t>
            </w:r>
            <w:r>
              <w:rPr>
                <w:rFonts w:hint="eastAsia" w:ascii="宋体" w:hAnsi="宋体"/>
                <w:color w:val="auto"/>
                <w:kern w:val="0"/>
                <w:szCs w:val="21"/>
                <w:highlight w:val="none"/>
              </w:rPr>
              <w:t>竞争性比选文件</w:t>
            </w:r>
            <w:r>
              <w:rPr>
                <w:rFonts w:ascii="宋体" w:hAnsi="宋体"/>
                <w:color w:val="auto"/>
                <w:kern w:val="0"/>
                <w:szCs w:val="21"/>
                <w:highlight w:val="none"/>
              </w:rPr>
              <w:t>的其他材料</w:t>
            </w:r>
          </w:p>
        </w:tc>
        <w:tc>
          <w:tcPr>
            <w:tcW w:w="6490" w:type="dxa"/>
            <w:vAlign w:val="center"/>
          </w:tcPr>
          <w:p>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比选人</w:t>
            </w:r>
            <w:r>
              <w:rPr>
                <w:rFonts w:ascii="宋体" w:hAnsi="宋体"/>
                <w:color w:val="auto"/>
                <w:szCs w:val="21"/>
                <w:highlight w:val="none"/>
              </w:rPr>
              <w:t>发出的</w:t>
            </w:r>
            <w:r>
              <w:rPr>
                <w:rFonts w:hint="eastAsia" w:ascii="宋体" w:hAnsi="宋体"/>
                <w:color w:val="auto"/>
                <w:szCs w:val="21"/>
                <w:highlight w:val="none"/>
              </w:rPr>
              <w:t>澄清</w:t>
            </w:r>
            <w:r>
              <w:rPr>
                <w:rFonts w:ascii="宋体" w:hAnsi="宋体"/>
                <w:color w:val="auto"/>
                <w:szCs w:val="21"/>
                <w:highlight w:val="none"/>
              </w:rPr>
              <w:t>及</w:t>
            </w:r>
            <w:r>
              <w:rPr>
                <w:rFonts w:hint="eastAsia" w:ascii="宋体" w:hAnsi="宋体"/>
                <w:color w:val="auto"/>
                <w:szCs w:val="21"/>
                <w:highlight w:val="none"/>
              </w:rPr>
              <w:t>修改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1</w:t>
            </w:r>
          </w:p>
        </w:tc>
        <w:tc>
          <w:tcPr>
            <w:tcW w:w="1644" w:type="dxa"/>
            <w:tcBorders>
              <w:bottom w:val="single" w:color="auto" w:sz="4" w:space="0"/>
            </w:tcBorders>
            <w:vAlign w:val="center"/>
          </w:tcPr>
          <w:p>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对</w:t>
            </w:r>
            <w:r>
              <w:rPr>
                <w:rFonts w:hint="eastAsia" w:ascii="宋体" w:hAnsi="宋体"/>
                <w:color w:val="auto"/>
                <w:kern w:val="0"/>
                <w:szCs w:val="21"/>
                <w:highlight w:val="none"/>
              </w:rPr>
              <w:t>竞争性比选文件</w:t>
            </w:r>
            <w:r>
              <w:rPr>
                <w:rFonts w:ascii="宋体" w:hAnsi="宋体"/>
                <w:color w:val="auto"/>
                <w:kern w:val="0"/>
                <w:szCs w:val="21"/>
                <w:highlight w:val="none"/>
              </w:rPr>
              <w:t>提出</w:t>
            </w:r>
            <w:r>
              <w:rPr>
                <w:rFonts w:hint="eastAsia" w:ascii="宋体" w:hAnsi="宋体"/>
                <w:color w:val="auto"/>
                <w:kern w:val="0"/>
                <w:szCs w:val="21"/>
                <w:highlight w:val="none"/>
              </w:rPr>
              <w:t>疑问</w:t>
            </w:r>
            <w:r>
              <w:rPr>
                <w:rFonts w:ascii="宋体" w:hAnsi="宋体"/>
                <w:color w:val="auto"/>
                <w:kern w:val="0"/>
                <w:szCs w:val="21"/>
                <w:highlight w:val="none"/>
              </w:rPr>
              <w:t>的截止时间</w:t>
            </w:r>
          </w:p>
        </w:tc>
        <w:tc>
          <w:tcPr>
            <w:tcW w:w="6490" w:type="dxa"/>
            <w:vAlign w:val="center"/>
          </w:tcPr>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应仔细</w:t>
            </w:r>
            <w:r>
              <w:rPr>
                <w:rFonts w:hint="eastAsia" w:ascii="宋体" w:hAnsi="宋体"/>
                <w:color w:val="auto"/>
                <w:kern w:val="0"/>
                <w:szCs w:val="21"/>
                <w:highlight w:val="none"/>
              </w:rPr>
              <w:t>阅读竞争性比选文件及附件</w:t>
            </w:r>
            <w:r>
              <w:rPr>
                <w:rFonts w:ascii="宋体" w:hAnsi="宋体"/>
                <w:color w:val="auto"/>
                <w:kern w:val="0"/>
                <w:szCs w:val="21"/>
                <w:highlight w:val="none"/>
              </w:rPr>
              <w:t>的所有内容，如有文字表述不清</w:t>
            </w:r>
            <w:r>
              <w:rPr>
                <w:rFonts w:hint="eastAsia" w:ascii="宋体" w:hAnsi="宋体"/>
                <w:color w:val="auto"/>
                <w:kern w:val="0"/>
                <w:szCs w:val="21"/>
                <w:highlight w:val="none"/>
                <w:lang w:eastAsia="zh-CN"/>
              </w:rPr>
              <w:t>，</w:t>
            </w:r>
            <w:r>
              <w:rPr>
                <w:rFonts w:ascii="宋体" w:hAnsi="宋体"/>
                <w:color w:val="auto"/>
                <w:kern w:val="0"/>
                <w:szCs w:val="21"/>
                <w:highlight w:val="none"/>
              </w:rPr>
              <w:t>以及存在错、漏、缺、概念模糊和有可能出现歧义或理解上的偏差的内容等应</w:t>
            </w:r>
            <w:r>
              <w:rPr>
                <w:rFonts w:hint="eastAsia" w:ascii="宋体" w:hAnsi="宋体" w:cs="宋体"/>
                <w:color w:val="auto"/>
                <w:szCs w:val="21"/>
                <w:highlight w:val="none"/>
              </w:rPr>
              <w:t>在</w:t>
            </w:r>
            <w:r>
              <w:rPr>
                <w:rFonts w:hint="eastAsia" w:ascii="宋体" w:hAnsi="宋体" w:cs="宋体"/>
                <w:color w:val="auto"/>
                <w:szCs w:val="21"/>
                <w:highlight w:val="none"/>
                <w:lang w:eastAsia="zh-CN"/>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lang w:eastAsia="zh-CN"/>
              </w:rPr>
              <w:t>年</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24</w:t>
            </w:r>
            <w:r>
              <w:rPr>
                <w:rFonts w:hint="eastAsia" w:ascii="宋体" w:hAnsi="宋体" w:cs="宋体"/>
                <w:color w:val="auto"/>
                <w:szCs w:val="21"/>
                <w:highlight w:val="none"/>
              </w:rPr>
              <w:t>日17：00前通过</w:t>
            </w:r>
            <w:r>
              <w:rPr>
                <w:rFonts w:hint="eastAsia" w:ascii="宋体" w:hAnsi="宋体" w:cs="宋体"/>
                <w:color w:val="auto"/>
                <w:szCs w:val="21"/>
                <w:highlight w:val="none"/>
                <w:lang w:val="en-US" w:eastAsia="zh-CN"/>
              </w:rPr>
              <w:t>电话</w:t>
            </w:r>
            <w:r>
              <w:rPr>
                <w:rFonts w:hint="eastAsia" w:ascii="宋体" w:hAnsi="宋体" w:cs="宋体"/>
                <w:color w:val="auto"/>
                <w:szCs w:val="21"/>
                <w:highlight w:val="none"/>
              </w:rPr>
              <w:t>通知</w:t>
            </w:r>
            <w:r>
              <w:rPr>
                <w:rFonts w:hint="eastAsia" w:ascii="宋体" w:hAnsi="宋体" w:cs="宋体"/>
                <w:color w:val="auto"/>
                <w:szCs w:val="21"/>
                <w:highlight w:val="none"/>
                <w:lang w:val="en-US" w:eastAsia="zh-CN"/>
              </w:rPr>
              <w:t>并递交纸质原件</w:t>
            </w:r>
            <w:r>
              <w:rPr>
                <w:rFonts w:hint="eastAsia" w:ascii="宋体" w:hAnsi="宋体" w:cs="宋体"/>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2.2.2</w:t>
            </w:r>
          </w:p>
        </w:tc>
        <w:tc>
          <w:tcPr>
            <w:tcW w:w="1644" w:type="dxa"/>
            <w:tcBorders>
              <w:top w:val="single" w:color="auto" w:sz="4" w:space="0"/>
            </w:tcBorders>
            <w:vAlign w:val="center"/>
          </w:tcPr>
          <w:p>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投标截止时间</w:t>
            </w:r>
          </w:p>
        </w:tc>
        <w:tc>
          <w:tcPr>
            <w:tcW w:w="6490" w:type="dxa"/>
            <w:vAlign w:val="center"/>
          </w:tcPr>
          <w:p>
            <w:pPr>
              <w:snapToGrid w:val="0"/>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详见竞争性比选公告规定的投标截止时间。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3.1.1</w:t>
            </w:r>
          </w:p>
        </w:tc>
        <w:tc>
          <w:tcPr>
            <w:tcW w:w="1644" w:type="dxa"/>
            <w:vAlign w:val="center"/>
          </w:tcPr>
          <w:p>
            <w:pPr>
              <w:snapToGrid w:val="0"/>
              <w:spacing w:afterLines="10" w:line="400" w:lineRule="exact"/>
              <w:jc w:val="center"/>
              <w:rPr>
                <w:rFonts w:ascii="宋体" w:hAnsi="宋体"/>
                <w:color w:val="auto"/>
                <w:kern w:val="0"/>
                <w:szCs w:val="21"/>
                <w:highlight w:val="none"/>
              </w:rPr>
            </w:pPr>
            <w:r>
              <w:rPr>
                <w:rFonts w:ascii="宋体" w:hAnsi="宋体"/>
                <w:color w:val="auto"/>
                <w:kern w:val="0"/>
                <w:szCs w:val="21"/>
                <w:highlight w:val="none"/>
              </w:rPr>
              <w:t>构成</w:t>
            </w:r>
            <w:r>
              <w:rPr>
                <w:rFonts w:hint="eastAsia" w:ascii="宋体" w:hAnsi="宋体"/>
                <w:color w:val="auto"/>
                <w:kern w:val="0"/>
                <w:szCs w:val="21"/>
                <w:highlight w:val="none"/>
              </w:rPr>
              <w:t>竞选文件</w:t>
            </w:r>
            <w:r>
              <w:rPr>
                <w:rFonts w:ascii="宋体" w:hAnsi="宋体"/>
                <w:color w:val="auto"/>
                <w:kern w:val="0"/>
                <w:szCs w:val="21"/>
                <w:highlight w:val="none"/>
              </w:rPr>
              <w:t>的其他材料</w:t>
            </w:r>
          </w:p>
        </w:tc>
        <w:tc>
          <w:tcPr>
            <w:tcW w:w="6490" w:type="dxa"/>
            <w:vAlign w:val="center"/>
          </w:tcPr>
          <w:p>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竞选人</w:t>
            </w:r>
            <w:r>
              <w:rPr>
                <w:rFonts w:ascii="宋体" w:hAnsi="宋体"/>
                <w:color w:val="auto"/>
                <w:szCs w:val="21"/>
                <w:highlight w:val="none"/>
              </w:rPr>
              <w:t>的书面澄清、说明和补正（但不得改变</w:t>
            </w:r>
            <w:r>
              <w:rPr>
                <w:rFonts w:hint="eastAsia" w:ascii="宋体" w:hAnsi="宋体"/>
                <w:color w:val="auto"/>
                <w:szCs w:val="21"/>
                <w:highlight w:val="none"/>
              </w:rPr>
              <w:t>竞选文件</w:t>
            </w:r>
            <w:r>
              <w:rPr>
                <w:rFonts w:ascii="宋体" w:hAnsi="宋体"/>
                <w:color w:val="auto"/>
                <w:szCs w:val="21"/>
                <w:highlight w:val="none"/>
              </w:rPr>
              <w:t>的实质性内容）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3.2</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投标报价</w:t>
            </w:r>
          </w:p>
        </w:tc>
        <w:tc>
          <w:tcPr>
            <w:tcW w:w="6490" w:type="dxa"/>
            <w:vAlign w:val="center"/>
          </w:tcPr>
          <w:p>
            <w:pPr>
              <w:snapToGrid w:val="0"/>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1.竞选人应按本须知和“工程量清单”的要求填写相应清单表格。竞选人的投标报价应是本工程比选范围内的全部工程的投标报价，并以比选人在工程量清单中提出的单价和总价为依据。</w:t>
            </w:r>
          </w:p>
          <w:p>
            <w:pPr>
              <w:snapToGrid w:val="0"/>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2.竞选人应认真填写工程量清单中所列的本各工程子目的单价和总价。竞选人没有填入单价或总价的工程子目，比选人将认为该子目的价款已包括在工程量清单其他子目的单价和总价中。</w:t>
            </w:r>
          </w:p>
          <w:p>
            <w:pPr>
              <w:snapToGrid w:val="0"/>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3.各竞选单位结合自身实力市场行情自主合理报价。</w:t>
            </w:r>
          </w:p>
          <w:p>
            <w:pPr>
              <w:snapToGrid w:val="0"/>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4</w:t>
            </w:r>
            <w:r>
              <w:rPr>
                <w:rFonts w:hint="eastAsia" w:ascii="宋体" w:hAnsi="宋体" w:eastAsia="宋体" w:cs="Times New Roman"/>
                <w:color w:val="auto"/>
                <w:szCs w:val="21"/>
                <w:highlight w:val="none"/>
                <w:lang w:val="en-US" w:eastAsia="zh-CN"/>
              </w:rPr>
              <w:t>.比选人在工程量清单中所列出的清单编码、项目名称、项目特征及主要工程内容、计量单位、工程量、暂列及暂定金额、暂估价、 清单填报顺序等竞选人不得修改。</w:t>
            </w:r>
          </w:p>
          <w:p>
            <w:pPr>
              <w:snapToGrid w:val="0"/>
              <w:spacing w:line="400" w:lineRule="exact"/>
              <w:ind w:firstLine="420" w:firstLineChars="200"/>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5.本工程比选将设置最高限价。本项目比选报价总价最高限价为</w:t>
            </w:r>
            <w:r>
              <w:rPr>
                <w:rFonts w:hint="eastAsia" w:ascii="宋体" w:hAnsi="宋体" w:cs="Times New Roman"/>
                <w:color w:val="auto"/>
                <w:szCs w:val="21"/>
                <w:highlight w:val="none"/>
                <w:lang w:val="en-US" w:eastAsia="zh-CN"/>
              </w:rPr>
              <w:t>594081.84</w:t>
            </w:r>
            <w:r>
              <w:rPr>
                <w:rFonts w:hint="eastAsia" w:ascii="宋体" w:hAnsi="宋体" w:eastAsia="宋体" w:cs="Times New Roman"/>
                <w:color w:val="auto"/>
                <w:szCs w:val="21"/>
                <w:highlight w:val="none"/>
                <w:lang w:val="en-US" w:eastAsia="zh-CN"/>
              </w:rPr>
              <w:t>元，其中安全文明施工费暂定金额为</w:t>
            </w:r>
            <w:r>
              <w:rPr>
                <w:rFonts w:hint="eastAsia" w:ascii="宋体" w:hAnsi="宋体" w:cs="Times New Roman"/>
                <w:color w:val="auto"/>
                <w:szCs w:val="21"/>
                <w:highlight w:val="none"/>
                <w:lang w:val="en-US" w:eastAsia="zh-CN"/>
              </w:rPr>
              <w:t>16213.68</w:t>
            </w:r>
            <w:r>
              <w:rPr>
                <w:rFonts w:hint="eastAsia" w:ascii="宋体" w:hAnsi="宋体" w:eastAsia="宋体" w:cs="Times New Roman"/>
                <w:color w:val="auto"/>
                <w:szCs w:val="21"/>
                <w:highlight w:val="none"/>
                <w:lang w:val="en-US" w:eastAsia="zh-CN"/>
              </w:rPr>
              <w:t>元。竞选人填写的投标总报价、分部分项工程综合单价报价均不得超过比选人公布的最高限价。</w:t>
            </w:r>
          </w:p>
          <w:p>
            <w:pPr>
              <w:snapToGrid w:val="0"/>
              <w:spacing w:line="400" w:lineRule="exact"/>
              <w:ind w:firstLine="422" w:firstLineChars="200"/>
              <w:rPr>
                <w:color w:val="auto"/>
                <w:highlight w:val="none"/>
              </w:rPr>
            </w:pPr>
            <w:r>
              <w:rPr>
                <w:rFonts w:hint="eastAsia" w:ascii="宋体" w:hAnsi="宋体" w:cs="Times New Roman"/>
                <w:b/>
                <w:bCs/>
                <w:color w:val="auto"/>
                <w:szCs w:val="21"/>
                <w:highlight w:val="none"/>
                <w:lang w:val="en-US" w:eastAsia="zh-CN"/>
              </w:rPr>
              <w:t>备注：</w:t>
            </w:r>
            <w:r>
              <w:rPr>
                <w:rFonts w:hint="eastAsia" w:ascii="宋体" w:hAnsi="宋体" w:eastAsia="宋体" w:cs="Times New Roman"/>
                <w:b/>
                <w:bCs/>
                <w:color w:val="auto"/>
                <w:szCs w:val="21"/>
                <w:highlight w:val="none"/>
                <w:lang w:val="en-US" w:eastAsia="zh-CN"/>
              </w:rPr>
              <w:t>本项目以预算评审价698919.81元下浮15%的价格594081.84元作为最高限价，投标人的报价不超过本项目最高限价594081.84元。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3.3.1</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投标有效期</w:t>
            </w:r>
          </w:p>
        </w:tc>
        <w:tc>
          <w:tcPr>
            <w:tcW w:w="6490" w:type="dxa"/>
            <w:vAlign w:val="center"/>
          </w:tcPr>
          <w:p>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u w:val="single"/>
                <w:lang w:val="en-US" w:eastAsia="zh-CN"/>
              </w:rPr>
              <w:t>100</w:t>
            </w:r>
            <w:r>
              <w:rPr>
                <w:rFonts w:ascii="宋体" w:hAnsi="宋体"/>
                <w:color w:val="auto"/>
                <w:szCs w:val="21"/>
                <w:highlight w:val="none"/>
              </w:rPr>
              <w:t>日历天（从提交</w:t>
            </w:r>
            <w:r>
              <w:rPr>
                <w:rFonts w:hint="eastAsia" w:ascii="宋体" w:hAnsi="宋体"/>
                <w:color w:val="auto"/>
                <w:szCs w:val="21"/>
                <w:highlight w:val="none"/>
              </w:rPr>
              <w:t>竞选文件</w:t>
            </w:r>
            <w:r>
              <w:rPr>
                <w:rFonts w:ascii="宋体" w:hAnsi="宋体"/>
                <w:color w:val="auto"/>
                <w:szCs w:val="21"/>
                <w:highlight w:val="none"/>
              </w:rPr>
              <w:t>截止日起计算）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3.4</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投标保证金</w:t>
            </w:r>
          </w:p>
        </w:tc>
        <w:tc>
          <w:tcPr>
            <w:tcW w:w="6490" w:type="dxa"/>
            <w:vAlign w:val="center"/>
          </w:tcPr>
          <w:p>
            <w:pPr>
              <w:autoSpaceDE w:val="0"/>
              <w:snapToGrid w:val="0"/>
              <w:spacing w:line="360" w:lineRule="exact"/>
              <w:ind w:firstLine="420" w:firstLineChars="200"/>
              <w:rPr>
                <w:color w:val="auto"/>
                <w:highlight w:val="none"/>
              </w:rPr>
            </w:pPr>
            <w:r>
              <w:rPr>
                <w:rFonts w:hint="eastAsia"/>
                <w:color w:val="auto"/>
                <w:highlight w:val="none"/>
              </w:rPr>
              <w:t>一、比选申请保证金的交纳方式。</w:t>
            </w:r>
          </w:p>
          <w:p>
            <w:pPr>
              <w:autoSpaceDE w:val="0"/>
              <w:snapToGrid w:val="0"/>
              <w:spacing w:line="360" w:lineRule="exact"/>
              <w:ind w:firstLine="420" w:firstLineChars="200"/>
              <w:rPr>
                <w:color w:val="auto"/>
                <w:highlight w:val="none"/>
              </w:rPr>
            </w:pPr>
            <w:r>
              <w:rPr>
                <w:rFonts w:hint="eastAsia"/>
                <w:color w:val="auto"/>
                <w:highlight w:val="none"/>
              </w:rPr>
              <w:t>（一）比选申请保证金递交</w:t>
            </w:r>
          </w:p>
          <w:p>
            <w:pPr>
              <w:autoSpaceDE w:val="0"/>
              <w:snapToGrid w:val="0"/>
              <w:spacing w:line="360" w:lineRule="exact"/>
              <w:ind w:firstLine="420" w:firstLineChars="200"/>
              <w:rPr>
                <w:color w:val="auto"/>
                <w:highlight w:val="none"/>
              </w:rPr>
            </w:pPr>
            <w:r>
              <w:rPr>
                <w:rFonts w:hint="eastAsia"/>
                <w:color w:val="auto"/>
                <w:highlight w:val="none"/>
              </w:rPr>
              <w:t>递交竞标文件时同时缴纳比选申请保证金，比选申请保证金需现金递交且密封完好并加盖竞标人公章。</w:t>
            </w:r>
          </w:p>
          <w:p>
            <w:pPr>
              <w:autoSpaceDE w:val="0"/>
              <w:snapToGrid w:val="0"/>
              <w:spacing w:line="360" w:lineRule="exact"/>
              <w:ind w:firstLine="420" w:firstLineChars="200"/>
              <w:rPr>
                <w:color w:val="auto"/>
                <w:highlight w:val="none"/>
              </w:rPr>
            </w:pPr>
            <w:r>
              <w:rPr>
                <w:rFonts w:hint="eastAsia"/>
                <w:color w:val="auto"/>
                <w:highlight w:val="none"/>
              </w:rPr>
              <w:t>（二）比选申请保证金的金额</w:t>
            </w:r>
          </w:p>
          <w:p>
            <w:pPr>
              <w:autoSpaceDE w:val="0"/>
              <w:snapToGrid w:val="0"/>
              <w:spacing w:line="360" w:lineRule="exact"/>
              <w:ind w:firstLine="420" w:firstLineChars="200"/>
              <w:rPr>
                <w:color w:val="auto"/>
                <w:highlight w:val="none"/>
              </w:rPr>
            </w:pPr>
            <w:r>
              <w:rPr>
                <w:rFonts w:hint="eastAsia"/>
                <w:color w:val="auto"/>
                <w:highlight w:val="none"/>
              </w:rPr>
              <w:t xml:space="preserve"> 比选申请保证金人民币¥ </w:t>
            </w:r>
            <w:r>
              <w:rPr>
                <w:rFonts w:hint="eastAsia"/>
                <w:color w:val="auto"/>
                <w:highlight w:val="none"/>
                <w:u w:val="single"/>
                <w:lang w:val="en-US" w:eastAsia="zh-CN"/>
              </w:rPr>
              <w:t>5</w:t>
            </w:r>
            <w:r>
              <w:rPr>
                <w:rFonts w:hint="eastAsia"/>
                <w:color w:val="auto"/>
                <w:highlight w:val="none"/>
                <w:u w:val="single"/>
              </w:rPr>
              <w:t xml:space="preserve">000.00 </w:t>
            </w:r>
            <w:r>
              <w:rPr>
                <w:rFonts w:hint="eastAsia"/>
                <w:color w:val="auto"/>
                <w:highlight w:val="none"/>
              </w:rPr>
              <w:t>元（大写：</w:t>
            </w:r>
            <w:r>
              <w:rPr>
                <w:rFonts w:hint="eastAsia"/>
                <w:color w:val="auto"/>
                <w:highlight w:val="none"/>
                <w:lang w:val="en-US" w:eastAsia="zh-CN"/>
              </w:rPr>
              <w:t>伍</w:t>
            </w:r>
            <w:r>
              <w:rPr>
                <w:rFonts w:hint="eastAsia"/>
                <w:color w:val="auto"/>
                <w:highlight w:val="none"/>
              </w:rPr>
              <w:t>仟元整）。</w:t>
            </w:r>
          </w:p>
          <w:p>
            <w:pPr>
              <w:autoSpaceDE w:val="0"/>
              <w:snapToGrid w:val="0"/>
              <w:spacing w:line="360" w:lineRule="exact"/>
              <w:ind w:firstLine="420" w:firstLineChars="200"/>
              <w:rPr>
                <w:color w:val="auto"/>
                <w:highlight w:val="none"/>
              </w:rPr>
            </w:pPr>
            <w:r>
              <w:rPr>
                <w:rFonts w:hint="eastAsia"/>
                <w:color w:val="auto"/>
                <w:highlight w:val="none"/>
              </w:rPr>
              <w:t>（三）比选保证金有效期与比选有效期一致（90天）</w:t>
            </w:r>
          </w:p>
          <w:p>
            <w:pPr>
              <w:autoSpaceDE w:val="0"/>
              <w:snapToGrid w:val="0"/>
              <w:spacing w:line="360" w:lineRule="exact"/>
              <w:ind w:firstLine="420" w:firstLineChars="200"/>
              <w:rPr>
                <w:rFonts w:hint="eastAsia" w:eastAsia="宋体"/>
                <w:color w:val="auto"/>
                <w:highlight w:val="none"/>
                <w:lang w:eastAsia="zh-CN"/>
              </w:rPr>
            </w:pPr>
            <w:r>
              <w:rPr>
                <w:rFonts w:hint="eastAsia"/>
                <w:color w:val="auto"/>
                <w:highlight w:val="none"/>
              </w:rPr>
              <w:t>二、比选申请保证金的退还</w:t>
            </w:r>
            <w:r>
              <w:rPr>
                <w:rFonts w:hint="eastAsia"/>
                <w:color w:val="auto"/>
                <w:highlight w:val="none"/>
                <w:lang w:eastAsia="zh-CN"/>
              </w:rPr>
              <w:t>（无息）</w:t>
            </w:r>
          </w:p>
          <w:p>
            <w:pPr>
              <w:spacing w:line="360" w:lineRule="exact"/>
              <w:ind w:firstLine="420" w:firstLineChars="200"/>
              <w:rPr>
                <w:color w:val="auto"/>
                <w:highlight w:val="none"/>
              </w:rPr>
            </w:pPr>
            <w:r>
              <w:rPr>
                <w:rFonts w:hint="eastAsia"/>
                <w:color w:val="auto"/>
                <w:highlight w:val="none"/>
              </w:rPr>
              <w:t>1.未中选人的比选申请保证金，比选会结束后对非中选单位现场退还比选申请保证金。</w:t>
            </w:r>
          </w:p>
          <w:p>
            <w:pPr>
              <w:spacing w:line="360" w:lineRule="exact"/>
              <w:ind w:firstLine="420" w:firstLineChars="200"/>
              <w:rPr>
                <w:color w:val="auto"/>
                <w:highlight w:val="none"/>
              </w:rPr>
            </w:pPr>
            <w:r>
              <w:rPr>
                <w:rFonts w:hint="eastAsia"/>
                <w:color w:val="auto"/>
                <w:highlight w:val="none"/>
              </w:rPr>
              <w:t>2.中选人的比选申请保证金，自施工合同签订之日起5个工作日内退还中选人的比选申请保证金。</w:t>
            </w:r>
          </w:p>
          <w:p>
            <w:pPr>
              <w:adjustRightInd w:val="0"/>
              <w:spacing w:line="360" w:lineRule="exact"/>
              <w:ind w:firstLine="420" w:firstLineChars="200"/>
              <w:rPr>
                <w:color w:val="auto"/>
                <w:highlight w:val="none"/>
              </w:rPr>
            </w:pPr>
            <w:r>
              <w:rPr>
                <w:rFonts w:hint="eastAsia"/>
                <w:color w:val="auto"/>
                <w:highlight w:val="none"/>
              </w:rPr>
              <w:t>三、不予退还保证金的情形</w:t>
            </w:r>
          </w:p>
          <w:p>
            <w:pPr>
              <w:adjustRightInd w:val="0"/>
              <w:spacing w:line="360" w:lineRule="exact"/>
              <w:ind w:firstLine="420" w:firstLineChars="200"/>
              <w:rPr>
                <w:color w:val="auto"/>
                <w:highlight w:val="none"/>
              </w:rPr>
            </w:pPr>
            <w:r>
              <w:rPr>
                <w:rFonts w:hint="eastAsia"/>
                <w:color w:val="auto"/>
                <w:highlight w:val="none"/>
              </w:rPr>
              <w:t>1、中选通知书发出后，中选人无故放弃中选项目或无正当理由在中选通知书发出30日内不与比选人签订合同的，不予退还比选保证金；并视为放弃中选，由比选人另行决定处理。</w:t>
            </w:r>
          </w:p>
          <w:p>
            <w:pPr>
              <w:adjustRightInd w:val="0"/>
              <w:spacing w:line="360" w:lineRule="exact"/>
              <w:ind w:firstLine="420" w:firstLineChars="200"/>
              <w:rPr>
                <w:color w:val="auto"/>
                <w:highlight w:val="none"/>
              </w:rPr>
            </w:pPr>
            <w:r>
              <w:rPr>
                <w:rFonts w:hint="eastAsia"/>
                <w:color w:val="auto"/>
                <w:highlight w:val="none"/>
              </w:rPr>
              <w:t>2、竞选人在规定的比选申请有效期内撤销或修改其比选申请文件的，不予退还比选保证金；</w:t>
            </w:r>
          </w:p>
          <w:p>
            <w:pPr>
              <w:adjustRightInd w:val="0"/>
              <w:spacing w:line="360" w:lineRule="exact"/>
              <w:ind w:firstLine="420" w:firstLineChars="200"/>
              <w:rPr>
                <w:color w:val="auto"/>
                <w:highlight w:val="none"/>
              </w:rPr>
            </w:pPr>
            <w:r>
              <w:rPr>
                <w:rFonts w:hint="eastAsia"/>
                <w:color w:val="auto"/>
                <w:highlight w:val="none"/>
              </w:rPr>
              <w:t>3、中选人在收到中选通知书后，无正当理由拒签合同协议书或未按比选文件规定提交履约担保；</w:t>
            </w:r>
          </w:p>
          <w:p>
            <w:pPr>
              <w:spacing w:line="360" w:lineRule="auto"/>
              <w:ind w:firstLine="420" w:firstLineChars="200"/>
              <w:rPr>
                <w:color w:val="auto"/>
                <w:highlight w:val="none"/>
              </w:rPr>
            </w:pPr>
            <w:r>
              <w:rPr>
                <w:rFonts w:hint="eastAsia"/>
                <w:color w:val="auto"/>
                <w:highlight w:val="none"/>
              </w:rPr>
              <w:t>4、凡在签发中选通知书前，竞选人被比选人或监督部门查实具有弄虚作假及围标、串标行为的。</w:t>
            </w:r>
          </w:p>
          <w:p>
            <w:pPr>
              <w:snapToGrid w:val="0"/>
              <w:spacing w:line="400" w:lineRule="exact"/>
              <w:ind w:firstLine="422" w:firstLineChars="200"/>
              <w:rPr>
                <w:rFonts w:ascii="宋体" w:hAnsi="宋体"/>
                <w:color w:val="auto"/>
                <w:kern w:val="0"/>
                <w:szCs w:val="21"/>
                <w:highlight w:val="none"/>
              </w:rPr>
            </w:pPr>
            <w:r>
              <w:rPr>
                <w:rFonts w:hint="eastAsia"/>
                <w:b/>
                <w:bCs/>
                <w:color w:val="auto"/>
                <w:highlight w:val="none"/>
              </w:rPr>
              <w:t>注：竞选人未按本条规定提交比选申请保证金的，其投标文件将被拒收。</w:t>
            </w:r>
            <w:r>
              <w:rPr>
                <w:rFonts w:hint="eastAsia" w:ascii="宋体" w:hAnsi="宋体" w:cs="Times New Roman"/>
                <w:color w:val="auto"/>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3.6</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是否允许递交</w:t>
            </w:r>
          </w:p>
          <w:p>
            <w:pPr>
              <w:snapToGrid w:val="0"/>
              <w:spacing w:afterLines="30" w:line="400" w:lineRule="exact"/>
              <w:jc w:val="center"/>
              <w:rPr>
                <w:rFonts w:ascii="宋体" w:hAnsi="宋体"/>
                <w:color w:val="auto"/>
                <w:kern w:val="0"/>
                <w:szCs w:val="21"/>
                <w:highlight w:val="none"/>
              </w:rPr>
            </w:pPr>
            <w:r>
              <w:rPr>
                <w:rFonts w:ascii="宋体" w:hAnsi="宋体"/>
                <w:color w:val="auto"/>
                <w:kern w:val="0"/>
                <w:szCs w:val="21"/>
                <w:highlight w:val="none"/>
              </w:rPr>
              <w:t>备选投标方案</w:t>
            </w:r>
          </w:p>
        </w:tc>
        <w:tc>
          <w:tcPr>
            <w:tcW w:w="6490" w:type="dxa"/>
            <w:vAlign w:val="center"/>
          </w:tcPr>
          <w:p>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不允许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3.7.1</w:t>
            </w:r>
          </w:p>
        </w:tc>
        <w:tc>
          <w:tcPr>
            <w:tcW w:w="1644" w:type="dxa"/>
            <w:vAlign w:val="center"/>
          </w:tcPr>
          <w:p>
            <w:pPr>
              <w:snapToGrid w:val="0"/>
              <w:spacing w:afterLines="30" w:line="400" w:lineRule="exact"/>
              <w:jc w:val="center"/>
              <w:rPr>
                <w:rFonts w:ascii="宋体" w:hAnsi="宋体"/>
                <w:color w:val="auto"/>
                <w:kern w:val="0"/>
                <w:szCs w:val="21"/>
                <w:highlight w:val="none"/>
              </w:rPr>
            </w:pPr>
            <w:r>
              <w:rPr>
                <w:rFonts w:hint="eastAsia" w:ascii="宋体" w:hAnsi="宋体"/>
                <w:color w:val="auto"/>
                <w:kern w:val="0"/>
                <w:szCs w:val="21"/>
                <w:highlight w:val="none"/>
              </w:rPr>
              <w:t>竞选文件格式要求</w:t>
            </w:r>
          </w:p>
        </w:tc>
        <w:tc>
          <w:tcPr>
            <w:tcW w:w="6490" w:type="dxa"/>
            <w:vAlign w:val="center"/>
          </w:tcPr>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编制竞选文件时不得对</w:t>
            </w:r>
            <w:r>
              <w:rPr>
                <w:rFonts w:hint="eastAsia" w:ascii="宋体" w:hAnsi="宋体"/>
                <w:color w:val="auto"/>
                <w:kern w:val="0"/>
                <w:szCs w:val="21"/>
                <w:highlight w:val="none"/>
                <w:lang w:eastAsia="zh-CN"/>
              </w:rPr>
              <w:t>第七章</w:t>
            </w:r>
            <w:r>
              <w:rPr>
                <w:rFonts w:hint="eastAsia" w:ascii="宋体" w:hAnsi="宋体"/>
                <w:color w:val="auto"/>
                <w:kern w:val="0"/>
                <w:szCs w:val="21"/>
                <w:highlight w:val="none"/>
              </w:rPr>
              <w:t>“竞选文件格式”的相应要素作实质性修改，否则由评标委员会作否决投标处理。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3.7.3</w:t>
            </w:r>
          </w:p>
        </w:tc>
        <w:tc>
          <w:tcPr>
            <w:tcW w:w="1644" w:type="dxa"/>
            <w:vAlign w:val="center"/>
          </w:tcPr>
          <w:p>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签名</w:t>
            </w:r>
            <w:r>
              <w:rPr>
                <w:rFonts w:ascii="宋体" w:hAnsi="宋体"/>
                <w:color w:val="auto"/>
                <w:kern w:val="0"/>
                <w:szCs w:val="21"/>
                <w:highlight w:val="none"/>
              </w:rPr>
              <w:t>盖章要求</w:t>
            </w:r>
          </w:p>
        </w:tc>
        <w:tc>
          <w:tcPr>
            <w:tcW w:w="6490" w:type="dxa"/>
            <w:vAlign w:val="center"/>
          </w:tcPr>
          <w:p>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竞选文件应用不褪色的材料书写或打印，并由竞选人的法定代表人或其委托代理人在竞争性比选文件规定的位置按竞争性比选文件要求签名或盖章、盖单位法人章。委托代理人签名的，竞选文件应附法定代表人签署的授权委托书。竞选文件应尽量避免涂改、行间插字或删除。如果出现上述情况，改动之处应加盖单位法人章或由竞选人的法定代表人或其授权的代理人签名确认。</w:t>
            </w:r>
          </w:p>
          <w:p>
            <w:pPr>
              <w:snapToGrid w:val="0"/>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未按上述规定执行的，交由评标委员会作否决投标处理。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3.7.4</w:t>
            </w:r>
          </w:p>
        </w:tc>
        <w:tc>
          <w:tcPr>
            <w:tcW w:w="1644" w:type="dxa"/>
            <w:vAlign w:val="center"/>
          </w:tcPr>
          <w:p>
            <w:pPr>
              <w:snapToGrid w:val="0"/>
              <w:spacing w:line="400" w:lineRule="exact"/>
              <w:rPr>
                <w:rFonts w:ascii="宋体" w:hAnsi="宋体"/>
                <w:color w:val="auto"/>
                <w:spacing w:val="-6"/>
                <w:kern w:val="0"/>
                <w:szCs w:val="21"/>
                <w:highlight w:val="none"/>
              </w:rPr>
            </w:pPr>
            <w:r>
              <w:rPr>
                <w:rFonts w:hint="eastAsia" w:ascii="宋体" w:hAnsi="宋体"/>
                <w:color w:val="auto"/>
                <w:spacing w:val="-6"/>
                <w:kern w:val="0"/>
                <w:szCs w:val="21"/>
                <w:highlight w:val="none"/>
              </w:rPr>
              <w:t>竞选文件</w:t>
            </w:r>
            <w:r>
              <w:rPr>
                <w:rFonts w:ascii="宋体" w:hAnsi="宋体"/>
                <w:color w:val="auto"/>
                <w:spacing w:val="-6"/>
                <w:kern w:val="0"/>
                <w:szCs w:val="21"/>
                <w:highlight w:val="none"/>
              </w:rPr>
              <w:t>的份数</w:t>
            </w:r>
          </w:p>
        </w:tc>
        <w:tc>
          <w:tcPr>
            <w:tcW w:w="6490" w:type="dxa"/>
            <w:vAlign w:val="center"/>
          </w:tcPr>
          <w:p>
            <w:pPr>
              <w:autoSpaceDE w:val="0"/>
              <w:autoSpaceDN w:val="0"/>
              <w:adjustRightInd w:val="0"/>
              <w:snapToGrid w:val="0"/>
              <w:spacing w:line="400" w:lineRule="exact"/>
              <w:ind w:firstLine="422" w:firstLineChars="200"/>
              <w:rPr>
                <w:rFonts w:hint="eastAsia" w:ascii="宋体" w:hAnsi="宋体"/>
                <w:color w:val="auto"/>
                <w:kern w:val="0"/>
                <w:szCs w:val="21"/>
                <w:highlight w:val="none"/>
                <w:lang w:eastAsia="zh-CN"/>
              </w:rPr>
            </w:pPr>
            <w:r>
              <w:rPr>
                <w:rFonts w:hint="eastAsia" w:ascii="宋体" w:hAnsi="宋体"/>
                <w:b/>
                <w:bCs/>
                <w:color w:val="auto"/>
                <w:kern w:val="0"/>
                <w:szCs w:val="21"/>
                <w:highlight w:val="none"/>
              </w:rPr>
              <w:t>线</w:t>
            </w:r>
            <w:r>
              <w:rPr>
                <w:rFonts w:hint="eastAsia" w:ascii="宋体" w:hAnsi="宋体"/>
                <w:b/>
                <w:bCs/>
                <w:color w:val="auto"/>
                <w:kern w:val="0"/>
                <w:szCs w:val="21"/>
                <w:highlight w:val="none"/>
                <w:lang w:val="en-US" w:eastAsia="zh-CN"/>
              </w:rPr>
              <w:t>上</w:t>
            </w:r>
            <w:r>
              <w:rPr>
                <w:rFonts w:hint="eastAsia" w:ascii="宋体" w:hAnsi="宋体"/>
                <w:b/>
                <w:bCs/>
                <w:color w:val="auto"/>
                <w:kern w:val="0"/>
                <w:szCs w:val="21"/>
                <w:highlight w:val="none"/>
              </w:rPr>
              <w:t>竞选文件</w:t>
            </w:r>
            <w:r>
              <w:rPr>
                <w:rFonts w:hint="eastAsia" w:ascii="宋体" w:hAnsi="宋体"/>
                <w:b/>
                <w:bCs/>
                <w:color w:val="auto"/>
                <w:kern w:val="0"/>
                <w:szCs w:val="21"/>
                <w:highlight w:val="none"/>
                <w:lang w:eastAsia="zh-CN"/>
              </w:rPr>
              <w:t>：</w:t>
            </w:r>
            <w:r>
              <w:rPr>
                <w:rFonts w:hint="eastAsia" w:ascii="宋体" w:hAnsi="宋体"/>
                <w:color w:val="auto"/>
                <w:kern w:val="0"/>
                <w:szCs w:val="21"/>
                <w:highlight w:val="none"/>
              </w:rPr>
              <w:t>须上传签字盖章齐全的竞选文件</w:t>
            </w:r>
            <w:r>
              <w:rPr>
                <w:rFonts w:hint="eastAsia" w:ascii="宋体" w:hAnsi="宋体"/>
                <w:b/>
                <w:bCs/>
                <w:color w:val="auto"/>
                <w:kern w:val="0"/>
                <w:szCs w:val="21"/>
                <w:highlight w:val="none"/>
              </w:rPr>
              <w:t>（正本）</w:t>
            </w:r>
            <w:r>
              <w:rPr>
                <w:rFonts w:hint="eastAsia" w:ascii="宋体" w:hAnsi="宋体"/>
                <w:color w:val="auto"/>
                <w:kern w:val="0"/>
                <w:szCs w:val="21"/>
                <w:highlight w:val="none"/>
              </w:rPr>
              <w:t>扫描件（PDF格式）一份</w:t>
            </w:r>
            <w:r>
              <w:rPr>
                <w:rFonts w:hint="eastAsia" w:ascii="宋体" w:hAnsi="宋体"/>
                <w:color w:val="auto"/>
                <w:kern w:val="0"/>
                <w:szCs w:val="21"/>
                <w:highlight w:val="none"/>
                <w:lang w:eastAsia="zh-CN"/>
              </w:rPr>
              <w:t>。</w:t>
            </w:r>
          </w:p>
          <w:p>
            <w:pPr>
              <w:autoSpaceDE w:val="0"/>
              <w:autoSpaceDN w:val="0"/>
              <w:adjustRightInd w:val="0"/>
              <w:snapToGrid w:val="0"/>
              <w:spacing w:line="400" w:lineRule="exact"/>
              <w:ind w:firstLine="422" w:firstLineChars="200"/>
              <w:rPr>
                <w:rFonts w:ascii="宋体" w:hAnsi="宋体"/>
                <w:color w:val="auto"/>
                <w:kern w:val="0"/>
                <w:szCs w:val="21"/>
                <w:highlight w:val="none"/>
              </w:rPr>
            </w:pPr>
            <w:r>
              <w:rPr>
                <w:rFonts w:hint="eastAsia" w:ascii="宋体" w:hAnsi="宋体"/>
                <w:b/>
                <w:bCs/>
                <w:color w:val="auto"/>
                <w:kern w:val="0"/>
                <w:szCs w:val="21"/>
                <w:highlight w:val="none"/>
                <w:lang w:val="en-US" w:eastAsia="zh-CN"/>
              </w:rPr>
              <w:t>线下</w:t>
            </w:r>
            <w:r>
              <w:rPr>
                <w:rFonts w:hint="eastAsia" w:ascii="宋体" w:hAnsi="宋体"/>
                <w:b/>
                <w:bCs/>
                <w:color w:val="auto"/>
                <w:kern w:val="0"/>
                <w:szCs w:val="21"/>
                <w:highlight w:val="none"/>
              </w:rPr>
              <w:t>竞选文件</w:t>
            </w:r>
            <w:r>
              <w:rPr>
                <w:rFonts w:hint="eastAsia" w:ascii="宋体" w:hAnsi="宋体"/>
                <w:b/>
                <w:bCs/>
                <w:color w:val="auto"/>
                <w:kern w:val="0"/>
                <w:szCs w:val="21"/>
                <w:highlight w:val="none"/>
                <w:lang w:eastAsia="zh-CN"/>
              </w:rPr>
              <w:t>：</w:t>
            </w:r>
            <w:r>
              <w:rPr>
                <w:rFonts w:ascii="宋体" w:hAnsi="宋体"/>
                <w:b/>
                <w:bCs/>
                <w:color w:val="auto"/>
                <w:kern w:val="0"/>
                <w:szCs w:val="21"/>
                <w:highlight w:val="none"/>
              </w:rPr>
              <w:t>正</w:t>
            </w:r>
            <w:r>
              <w:rPr>
                <w:rFonts w:hint="eastAsia" w:ascii="宋体" w:hAnsi="宋体"/>
                <w:b/>
                <w:bCs/>
                <w:color w:val="auto"/>
                <w:kern w:val="0"/>
                <w:szCs w:val="21"/>
                <w:highlight w:val="none"/>
              </w:rPr>
              <w:t>本1份、副本</w:t>
            </w:r>
            <w:r>
              <w:rPr>
                <w:rFonts w:hint="eastAsia" w:ascii="宋体" w:hAnsi="宋体"/>
                <w:b/>
                <w:bCs/>
                <w:color w:val="auto"/>
                <w:kern w:val="0"/>
                <w:szCs w:val="21"/>
                <w:highlight w:val="none"/>
                <w:lang w:val="en-US" w:eastAsia="zh-CN"/>
              </w:rPr>
              <w:t>1</w:t>
            </w:r>
            <w:r>
              <w:rPr>
                <w:rFonts w:hint="eastAsia" w:ascii="宋体" w:hAnsi="宋体"/>
                <w:b/>
                <w:bCs/>
                <w:color w:val="auto"/>
                <w:kern w:val="0"/>
                <w:szCs w:val="21"/>
                <w:highlight w:val="none"/>
              </w:rPr>
              <w:t>份</w:t>
            </w:r>
            <w:r>
              <w:rPr>
                <w:rFonts w:hint="eastAsia" w:ascii="宋体" w:hAnsi="宋体"/>
                <w:color w:val="auto"/>
                <w:kern w:val="0"/>
                <w:szCs w:val="21"/>
                <w:highlight w:val="none"/>
              </w:rPr>
              <w:t>。当副本和正本不一致时，以正本为准。否则由评标委员会作否决投标处理。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3.7.5</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装订要求</w:t>
            </w:r>
          </w:p>
        </w:tc>
        <w:tc>
          <w:tcPr>
            <w:tcW w:w="6490" w:type="dxa"/>
            <w:vAlign w:val="center"/>
          </w:tcPr>
          <w:p>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1、应将投标函部分、</w:t>
            </w:r>
            <w:r>
              <w:rPr>
                <w:rFonts w:hint="eastAsia" w:ascii="宋体" w:hAnsi="宋体"/>
                <w:color w:val="auto"/>
                <w:kern w:val="0"/>
                <w:szCs w:val="21"/>
                <w:highlight w:val="none"/>
              </w:rPr>
              <w:t>资格审查部分</w:t>
            </w:r>
            <w:r>
              <w:rPr>
                <w:rFonts w:ascii="宋体" w:hAnsi="宋体"/>
                <w:color w:val="auto"/>
                <w:szCs w:val="21"/>
                <w:highlight w:val="none"/>
              </w:rPr>
              <w:t>各自分别装订成册。</w:t>
            </w:r>
          </w:p>
          <w:p>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2、装订</w:t>
            </w:r>
          </w:p>
          <w:p>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1</w:t>
            </w:r>
            <w:r>
              <w:rPr>
                <w:rFonts w:ascii="宋体" w:hAnsi="宋体"/>
                <w:color w:val="auto"/>
                <w:szCs w:val="21"/>
                <w:highlight w:val="none"/>
              </w:rPr>
              <w:t>）投标函部分的装订要求</w:t>
            </w:r>
          </w:p>
          <w:p>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应按照</w:t>
            </w:r>
            <w:r>
              <w:rPr>
                <w:rFonts w:hint="eastAsia" w:ascii="宋体" w:hAnsi="宋体"/>
                <w:color w:val="auto"/>
                <w:szCs w:val="21"/>
                <w:highlight w:val="none"/>
                <w:lang w:eastAsia="zh-CN"/>
              </w:rPr>
              <w:t>第七章</w:t>
            </w:r>
            <w:r>
              <w:rPr>
                <w:rFonts w:ascii="宋体" w:hAnsi="宋体"/>
                <w:color w:val="auto"/>
                <w:szCs w:val="21"/>
                <w:highlight w:val="none"/>
              </w:rPr>
              <w:t>规定格式装订成册，</w:t>
            </w:r>
            <w:r>
              <w:rPr>
                <w:rFonts w:hint="eastAsia" w:asciiTheme="minorEastAsia" w:hAnsiTheme="minorEastAsia" w:eastAsiaTheme="minorEastAsia" w:cstheme="minorEastAsia"/>
                <w:color w:val="auto"/>
                <w:szCs w:val="21"/>
                <w:highlight w:val="none"/>
              </w:rPr>
              <w:t>原则上</w:t>
            </w:r>
            <w:r>
              <w:rPr>
                <w:rFonts w:ascii="宋体" w:hAnsi="宋体"/>
                <w:color w:val="auto"/>
                <w:szCs w:val="21"/>
                <w:highlight w:val="none"/>
              </w:rPr>
              <w:t>应编制目录，标注页码。</w:t>
            </w:r>
          </w:p>
          <w:p>
            <w:pPr>
              <w:adjustRightInd w:val="0"/>
              <w:snapToGrid w:val="0"/>
              <w:spacing w:line="400" w:lineRule="exact"/>
              <w:ind w:firstLine="420" w:firstLineChars="200"/>
              <w:rPr>
                <w:rFonts w:ascii="宋体" w:hAnsi="宋体"/>
                <w:color w:val="auto"/>
                <w:kern w:val="0"/>
                <w:szCs w:val="21"/>
                <w:highlight w:val="none"/>
              </w:rPr>
            </w:pPr>
            <w:r>
              <w:rPr>
                <w:rFonts w:ascii="宋体" w:hAnsi="宋体"/>
                <w:color w:val="auto"/>
                <w:szCs w:val="21"/>
                <w:highlight w:val="none"/>
              </w:rPr>
              <w:t>（</w:t>
            </w: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kern w:val="0"/>
                <w:szCs w:val="21"/>
                <w:highlight w:val="none"/>
              </w:rPr>
              <w:t>资格审查部分</w:t>
            </w:r>
            <w:r>
              <w:rPr>
                <w:rFonts w:ascii="宋体" w:hAnsi="宋体"/>
                <w:color w:val="auto"/>
                <w:kern w:val="0"/>
                <w:szCs w:val="21"/>
                <w:highlight w:val="none"/>
              </w:rPr>
              <w:t>的装订要求</w:t>
            </w:r>
          </w:p>
          <w:p>
            <w:pPr>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应按照</w:t>
            </w:r>
            <w:r>
              <w:rPr>
                <w:rFonts w:hint="eastAsia" w:ascii="宋体" w:hAnsi="宋体"/>
                <w:color w:val="auto"/>
                <w:szCs w:val="21"/>
                <w:highlight w:val="none"/>
                <w:lang w:eastAsia="zh-CN"/>
              </w:rPr>
              <w:t>第七章</w:t>
            </w:r>
            <w:r>
              <w:rPr>
                <w:rFonts w:ascii="宋体" w:hAnsi="宋体"/>
                <w:color w:val="auto"/>
                <w:szCs w:val="21"/>
                <w:highlight w:val="none"/>
              </w:rPr>
              <w:t>规定格式装订成册，</w:t>
            </w:r>
            <w:r>
              <w:rPr>
                <w:rFonts w:hint="eastAsia" w:asciiTheme="minorEastAsia" w:hAnsiTheme="minorEastAsia" w:eastAsiaTheme="minorEastAsia" w:cstheme="minorEastAsia"/>
                <w:color w:val="auto"/>
                <w:szCs w:val="21"/>
                <w:highlight w:val="none"/>
              </w:rPr>
              <w:t>原则上</w:t>
            </w:r>
            <w:r>
              <w:rPr>
                <w:rFonts w:ascii="宋体" w:hAnsi="宋体"/>
                <w:color w:val="auto"/>
                <w:szCs w:val="21"/>
                <w:highlight w:val="none"/>
              </w:rPr>
              <w:t>应编制目录，标注页码</w:t>
            </w:r>
            <w:r>
              <w:rPr>
                <w:rFonts w:hint="eastAsia" w:ascii="宋体" w:hAnsi="宋体"/>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4.1.1</w:t>
            </w:r>
          </w:p>
        </w:tc>
        <w:tc>
          <w:tcPr>
            <w:tcW w:w="1644" w:type="dxa"/>
            <w:vAlign w:val="center"/>
          </w:tcPr>
          <w:p>
            <w:pPr>
              <w:snapToGrid w:val="0"/>
              <w:spacing w:line="400" w:lineRule="exact"/>
              <w:jc w:val="center"/>
              <w:rPr>
                <w:rFonts w:ascii="宋体" w:hAnsi="宋体"/>
                <w:color w:val="auto"/>
                <w:spacing w:val="-6"/>
                <w:kern w:val="0"/>
                <w:szCs w:val="21"/>
                <w:highlight w:val="none"/>
              </w:rPr>
            </w:pPr>
            <w:r>
              <w:rPr>
                <w:rFonts w:hint="eastAsia" w:ascii="宋体" w:hAnsi="宋体"/>
                <w:color w:val="auto"/>
                <w:spacing w:val="-6"/>
                <w:kern w:val="0"/>
                <w:szCs w:val="21"/>
                <w:highlight w:val="none"/>
              </w:rPr>
              <w:t>竞选文件</w:t>
            </w:r>
            <w:r>
              <w:rPr>
                <w:rFonts w:ascii="宋体" w:hAnsi="宋体"/>
                <w:color w:val="auto"/>
                <w:spacing w:val="-6"/>
                <w:kern w:val="0"/>
                <w:szCs w:val="21"/>
                <w:highlight w:val="none"/>
              </w:rPr>
              <w:t>的密封</w:t>
            </w:r>
          </w:p>
        </w:tc>
        <w:tc>
          <w:tcPr>
            <w:tcW w:w="6490" w:type="dxa"/>
            <w:vAlign w:val="center"/>
          </w:tcPr>
          <w:p>
            <w:pPr>
              <w:spacing w:line="400" w:lineRule="exact"/>
              <w:ind w:firstLine="420" w:firstLineChars="200"/>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 xml:space="preserve"> 竞选文件</w:t>
            </w:r>
            <w:r>
              <w:rPr>
                <w:rFonts w:ascii="宋体" w:hAnsi="宋体"/>
                <w:color w:val="auto"/>
                <w:szCs w:val="21"/>
                <w:highlight w:val="none"/>
              </w:rPr>
              <w:t>袋使用““投标函部分”袋、“</w:t>
            </w:r>
            <w:r>
              <w:rPr>
                <w:rFonts w:hint="eastAsia" w:ascii="宋体" w:hAnsi="宋体"/>
                <w:color w:val="auto"/>
                <w:szCs w:val="21"/>
                <w:highlight w:val="none"/>
              </w:rPr>
              <w:t>资格审查部分</w:t>
            </w:r>
            <w:r>
              <w:rPr>
                <w:rFonts w:ascii="宋体" w:hAnsi="宋体"/>
                <w:color w:val="auto"/>
                <w:szCs w:val="21"/>
                <w:highlight w:val="none"/>
              </w:rPr>
              <w:t>”袋以及“</w:t>
            </w:r>
            <w:r>
              <w:rPr>
                <w:rFonts w:hint="eastAsia" w:ascii="宋体" w:hAnsi="宋体"/>
                <w:color w:val="auto"/>
                <w:szCs w:val="21"/>
                <w:highlight w:val="none"/>
              </w:rPr>
              <w:t>竞选文件</w:t>
            </w:r>
            <w:r>
              <w:rPr>
                <w:rFonts w:ascii="宋体" w:hAnsi="宋体"/>
                <w:color w:val="auto"/>
                <w:szCs w:val="21"/>
                <w:highlight w:val="none"/>
              </w:rPr>
              <w:t>”大袋。</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投标函部分“投标函部分”袋中，密封并在袋上加盖</w:t>
            </w:r>
            <w:r>
              <w:rPr>
                <w:rFonts w:hint="eastAsia" w:ascii="宋体" w:hAnsi="宋体"/>
                <w:color w:val="auto"/>
                <w:szCs w:val="21"/>
                <w:highlight w:val="none"/>
              </w:rPr>
              <w:t>竞选人</w:t>
            </w:r>
            <w:r>
              <w:rPr>
                <w:rFonts w:ascii="宋体" w:hAnsi="宋体"/>
                <w:color w:val="auto"/>
                <w:szCs w:val="21"/>
                <w:highlight w:val="none"/>
              </w:rPr>
              <w:t>单位</w:t>
            </w:r>
            <w:r>
              <w:rPr>
                <w:rFonts w:hint="eastAsia" w:ascii="宋体" w:hAnsi="宋体"/>
                <w:color w:val="auto"/>
                <w:szCs w:val="21"/>
                <w:highlight w:val="none"/>
              </w:rPr>
              <w:t>法人</w:t>
            </w:r>
            <w:r>
              <w:rPr>
                <w:rFonts w:ascii="宋体" w:hAnsi="宋体"/>
                <w:color w:val="auto"/>
                <w:szCs w:val="21"/>
                <w:highlight w:val="none"/>
              </w:rPr>
              <w:t>章。</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 xml:space="preserve"> 资格审查部分装入“资格审查部分”袋中，密封并在袋上加盖竞选人单位法人章。</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“投标函部分”</w:t>
            </w:r>
            <w:r>
              <w:rPr>
                <w:rFonts w:hint="eastAsia" w:ascii="宋体" w:hAnsi="宋体"/>
                <w:color w:val="auto"/>
                <w:szCs w:val="21"/>
                <w:highlight w:val="none"/>
              </w:rPr>
              <w:t>、“资格审查部分”</w:t>
            </w:r>
            <w:r>
              <w:rPr>
                <w:rFonts w:ascii="宋体" w:hAnsi="宋体"/>
                <w:color w:val="auto"/>
                <w:szCs w:val="21"/>
                <w:highlight w:val="none"/>
              </w:rPr>
              <w:t>等小袋装入“</w:t>
            </w:r>
            <w:r>
              <w:rPr>
                <w:rFonts w:hint="eastAsia" w:ascii="宋体" w:hAnsi="宋体"/>
                <w:color w:val="auto"/>
                <w:szCs w:val="21"/>
                <w:highlight w:val="none"/>
              </w:rPr>
              <w:t>竞选文件</w:t>
            </w:r>
            <w:r>
              <w:rPr>
                <w:rFonts w:ascii="宋体" w:hAnsi="宋体"/>
                <w:color w:val="auto"/>
                <w:szCs w:val="21"/>
                <w:highlight w:val="none"/>
              </w:rPr>
              <w:t>”大袋中，密封并在大袋上加盖</w:t>
            </w:r>
            <w:r>
              <w:rPr>
                <w:rFonts w:hint="eastAsia" w:ascii="宋体" w:hAnsi="宋体"/>
                <w:color w:val="auto"/>
                <w:szCs w:val="21"/>
                <w:highlight w:val="none"/>
              </w:rPr>
              <w:t>竞选人</w:t>
            </w:r>
            <w:r>
              <w:rPr>
                <w:rFonts w:ascii="宋体" w:hAnsi="宋体"/>
                <w:color w:val="auto"/>
                <w:szCs w:val="21"/>
                <w:highlight w:val="none"/>
              </w:rPr>
              <w:t>单位</w:t>
            </w:r>
            <w:r>
              <w:rPr>
                <w:rFonts w:hint="eastAsia" w:ascii="宋体" w:hAnsi="宋体"/>
                <w:color w:val="auto"/>
                <w:szCs w:val="21"/>
                <w:highlight w:val="none"/>
              </w:rPr>
              <w:t>法人</w:t>
            </w:r>
            <w:r>
              <w:rPr>
                <w:rFonts w:ascii="宋体" w:hAnsi="宋体"/>
                <w:color w:val="auto"/>
                <w:szCs w:val="21"/>
                <w:highlight w:val="none"/>
              </w:rPr>
              <w:t>章，同时“</w:t>
            </w:r>
            <w:r>
              <w:rPr>
                <w:rFonts w:hint="eastAsia" w:ascii="宋体" w:hAnsi="宋体"/>
                <w:color w:val="auto"/>
                <w:szCs w:val="21"/>
                <w:highlight w:val="none"/>
              </w:rPr>
              <w:t>竞选文件</w:t>
            </w:r>
            <w:r>
              <w:rPr>
                <w:rFonts w:ascii="宋体" w:hAnsi="宋体"/>
                <w:color w:val="auto"/>
                <w:szCs w:val="21"/>
                <w:highlight w:val="none"/>
              </w:rPr>
              <w:t>”大袋应按本表第4.1.2项的规定写明相应内容。</w:t>
            </w:r>
            <w:r>
              <w:rPr>
                <w:rFonts w:hint="eastAsia" w:ascii="宋体" w:hAnsi="宋体"/>
                <w:color w:val="auto"/>
                <w:szCs w:val="21"/>
                <w:highlight w:val="none"/>
              </w:rPr>
              <w:t>一个大袋装不下的，可使用多个大袋分册封装。大袋未按要求密封的，比选人或代理机构应该拒收。</w:t>
            </w:r>
          </w:p>
          <w:p>
            <w:pPr>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注：“投标函部分”袋、“资格审查部分”袋只为方便竞选文件分装，不作为判定密封合格与否的条件。但为了方便开标，请各竞选人主动配合，按要求分装。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4.1.2</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封套上写明</w:t>
            </w:r>
          </w:p>
        </w:tc>
        <w:tc>
          <w:tcPr>
            <w:tcW w:w="6490" w:type="dxa"/>
            <w:vAlign w:val="center"/>
          </w:tcPr>
          <w:p>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应在“</w:t>
            </w:r>
            <w:r>
              <w:rPr>
                <w:rFonts w:hint="eastAsia" w:ascii="宋体" w:hAnsi="宋体"/>
                <w:color w:val="auto"/>
                <w:kern w:val="0"/>
                <w:szCs w:val="21"/>
                <w:highlight w:val="none"/>
              </w:rPr>
              <w:t>竞选文件</w:t>
            </w:r>
            <w:r>
              <w:rPr>
                <w:rFonts w:ascii="宋体" w:hAnsi="宋体"/>
                <w:color w:val="auto"/>
                <w:kern w:val="0"/>
                <w:szCs w:val="21"/>
                <w:highlight w:val="none"/>
              </w:rPr>
              <w:t>”大袋封套上写明如下内容：</w:t>
            </w:r>
          </w:p>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比选人</w:t>
            </w:r>
            <w:r>
              <w:rPr>
                <w:rFonts w:ascii="宋体" w:hAnsi="宋体"/>
                <w:color w:val="auto"/>
                <w:kern w:val="0"/>
                <w:szCs w:val="21"/>
                <w:highlight w:val="none"/>
              </w:rPr>
              <w:t>名称：</w:t>
            </w:r>
            <w:r>
              <w:rPr>
                <w:rFonts w:hint="eastAsia" w:ascii="宋体" w:hAnsi="宋体"/>
                <w:color w:val="auto"/>
                <w:kern w:val="0"/>
                <w:szCs w:val="21"/>
                <w:highlight w:val="none"/>
                <w:u w:val="single"/>
              </w:rPr>
              <w:t xml:space="preserve">            </w:t>
            </w:r>
          </w:p>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竞选人名称：</w:t>
            </w:r>
            <w:r>
              <w:rPr>
                <w:rFonts w:hint="eastAsia" w:ascii="宋体" w:hAnsi="宋体"/>
                <w:color w:val="auto"/>
                <w:kern w:val="0"/>
                <w:szCs w:val="21"/>
                <w:highlight w:val="none"/>
                <w:u w:val="single"/>
              </w:rPr>
              <w:t xml:space="preserve">            </w:t>
            </w:r>
          </w:p>
          <w:p>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u w:val="single"/>
              </w:rPr>
              <w:t xml:space="preserve">                （项目名称）</w:t>
            </w:r>
            <w:r>
              <w:rPr>
                <w:rFonts w:hint="eastAsia" w:ascii="宋体" w:hAnsi="宋体"/>
                <w:color w:val="auto"/>
                <w:kern w:val="0"/>
                <w:szCs w:val="21"/>
                <w:highlight w:val="none"/>
              </w:rPr>
              <w:t>竞选文件</w:t>
            </w:r>
          </w:p>
          <w:p>
            <w:pPr>
              <w:snapToGrid w:val="0"/>
              <w:spacing w:line="400" w:lineRule="exact"/>
              <w:ind w:firstLine="420" w:firstLineChars="200"/>
              <w:rPr>
                <w:rFonts w:ascii="宋体" w:hAnsi="宋体"/>
                <w:color w:val="auto"/>
                <w:szCs w:val="21"/>
                <w:highlight w:val="none"/>
              </w:rPr>
            </w:pPr>
            <w:r>
              <w:rPr>
                <w:rFonts w:ascii="宋体" w:hAnsi="宋体"/>
                <w:color w:val="auto"/>
                <w:kern w:val="0"/>
                <w:szCs w:val="21"/>
                <w:highlight w:val="none"/>
              </w:rPr>
              <w:t>在</w:t>
            </w: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时</w:t>
            </w:r>
            <w:r>
              <w:rPr>
                <w:rFonts w:hint="eastAsia" w:ascii="宋体" w:hAnsi="宋体"/>
                <w:color w:val="auto"/>
                <w:kern w:val="0"/>
                <w:szCs w:val="21"/>
                <w:highlight w:val="none"/>
                <w:u w:val="single"/>
              </w:rPr>
              <w:t xml:space="preserve">    </w:t>
            </w:r>
            <w:r>
              <w:rPr>
                <w:rFonts w:ascii="宋体" w:hAnsi="宋体"/>
                <w:color w:val="auto"/>
                <w:kern w:val="0"/>
                <w:szCs w:val="21"/>
                <w:highlight w:val="none"/>
              </w:rPr>
              <w:t>分前不得开启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4.2.2</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递交</w:t>
            </w:r>
            <w:r>
              <w:rPr>
                <w:rFonts w:hint="eastAsia" w:ascii="宋体" w:hAnsi="宋体"/>
                <w:color w:val="auto"/>
                <w:kern w:val="0"/>
                <w:szCs w:val="21"/>
                <w:highlight w:val="none"/>
              </w:rPr>
              <w:t>竞选文件</w:t>
            </w:r>
            <w:r>
              <w:rPr>
                <w:rFonts w:ascii="宋体" w:hAnsi="宋体"/>
                <w:color w:val="auto"/>
                <w:kern w:val="0"/>
                <w:szCs w:val="21"/>
                <w:highlight w:val="none"/>
              </w:rPr>
              <w:t>地点</w:t>
            </w:r>
          </w:p>
        </w:tc>
        <w:tc>
          <w:tcPr>
            <w:tcW w:w="6490" w:type="dxa"/>
            <w:vAlign w:val="center"/>
          </w:tcPr>
          <w:p>
            <w:pPr>
              <w:snapToGrid w:val="0"/>
              <w:spacing w:line="400" w:lineRule="exact"/>
              <w:ind w:firstLine="420" w:firstLineChars="200"/>
              <w:rPr>
                <w:rFonts w:ascii="宋体" w:hAnsi="宋体"/>
                <w:bCs/>
                <w:i/>
                <w:color w:val="auto"/>
                <w:szCs w:val="21"/>
                <w:highlight w:val="none"/>
              </w:rPr>
            </w:pPr>
            <w:r>
              <w:rPr>
                <w:rFonts w:hint="eastAsia" w:ascii="宋体" w:hAnsi="宋体"/>
                <w:color w:val="auto"/>
                <w:kern w:val="0"/>
                <w:szCs w:val="21"/>
                <w:highlight w:val="none"/>
                <w:lang w:eastAsia="zh-CN"/>
              </w:rPr>
              <w:t>重庆市巴南区惠民街道惠民社区居民委员会会议室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4.2.3</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是否退还</w:t>
            </w:r>
            <w:r>
              <w:rPr>
                <w:rFonts w:hint="eastAsia" w:ascii="宋体" w:hAnsi="宋体"/>
                <w:color w:val="auto"/>
                <w:kern w:val="0"/>
                <w:szCs w:val="21"/>
                <w:highlight w:val="none"/>
              </w:rPr>
              <w:t>竞选文件</w:t>
            </w:r>
          </w:p>
        </w:tc>
        <w:tc>
          <w:tcPr>
            <w:tcW w:w="6490" w:type="dxa"/>
            <w:vAlign w:val="center"/>
          </w:tcPr>
          <w:p>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否</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5.1</w:t>
            </w:r>
            <w:r>
              <w:rPr>
                <w:rFonts w:hint="eastAsia" w:ascii="宋体" w:hAnsi="宋体"/>
                <w:color w:val="auto"/>
                <w:kern w:val="0"/>
                <w:szCs w:val="21"/>
                <w:highlight w:val="none"/>
              </w:rPr>
              <w:t>.1</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开标时间和</w:t>
            </w:r>
          </w:p>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地点</w:t>
            </w:r>
          </w:p>
        </w:tc>
        <w:tc>
          <w:tcPr>
            <w:tcW w:w="6490" w:type="dxa"/>
            <w:vAlign w:val="center"/>
          </w:tcPr>
          <w:p>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开标时间：同投标截止时间</w:t>
            </w:r>
          </w:p>
          <w:p>
            <w:pPr>
              <w:snapToGrid w:val="0"/>
              <w:spacing w:line="400" w:lineRule="exact"/>
              <w:ind w:firstLine="420" w:firstLineChars="200"/>
              <w:rPr>
                <w:rFonts w:ascii="宋体" w:hAnsi="宋体"/>
                <w:bCs/>
                <w:i/>
                <w:color w:val="auto"/>
                <w:szCs w:val="21"/>
                <w:highlight w:val="none"/>
              </w:rPr>
            </w:pPr>
            <w:r>
              <w:rPr>
                <w:rFonts w:ascii="宋体" w:hAnsi="宋体"/>
                <w:color w:val="auto"/>
                <w:kern w:val="0"/>
                <w:szCs w:val="21"/>
                <w:highlight w:val="none"/>
              </w:rPr>
              <w:t>开标地点：</w:t>
            </w:r>
            <w:r>
              <w:rPr>
                <w:rFonts w:hint="eastAsia" w:ascii="宋体" w:hAnsi="宋体"/>
                <w:color w:val="auto"/>
                <w:kern w:val="0"/>
                <w:szCs w:val="21"/>
                <w:highlight w:val="none"/>
                <w:lang w:eastAsia="zh-CN"/>
              </w:rPr>
              <w:t>重庆市巴南区惠民街道惠民社区居民委员会会议室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szCs w:val="21"/>
                <w:highlight w:val="none"/>
              </w:rPr>
            </w:pPr>
            <w:r>
              <w:rPr>
                <w:rFonts w:ascii="宋体" w:hAnsi="宋体"/>
                <w:color w:val="auto"/>
                <w:szCs w:val="21"/>
                <w:highlight w:val="none"/>
              </w:rPr>
              <w:t>5.2</w:t>
            </w:r>
          </w:p>
        </w:tc>
        <w:tc>
          <w:tcPr>
            <w:tcW w:w="1644" w:type="dxa"/>
            <w:vAlign w:val="center"/>
          </w:tcPr>
          <w:p>
            <w:pPr>
              <w:snapToGrid w:val="0"/>
              <w:spacing w:line="400" w:lineRule="exact"/>
              <w:jc w:val="center"/>
              <w:rPr>
                <w:rFonts w:ascii="宋体" w:hAnsi="宋体"/>
                <w:color w:val="auto"/>
                <w:szCs w:val="21"/>
                <w:highlight w:val="none"/>
              </w:rPr>
            </w:pPr>
            <w:r>
              <w:rPr>
                <w:rFonts w:ascii="宋体" w:hAnsi="宋体"/>
                <w:color w:val="auto"/>
                <w:szCs w:val="21"/>
                <w:highlight w:val="none"/>
              </w:rPr>
              <w:t>开标程序</w:t>
            </w:r>
          </w:p>
        </w:tc>
        <w:tc>
          <w:tcPr>
            <w:tcW w:w="6490" w:type="dxa"/>
            <w:vAlign w:val="center"/>
          </w:tcPr>
          <w:p>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主持人按下列程序进行开标：</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1. 核验参加开标会议的</w:t>
            </w:r>
            <w:r>
              <w:rPr>
                <w:rFonts w:hint="eastAsia" w:ascii="宋体" w:hAnsi="宋体"/>
                <w:color w:val="auto"/>
                <w:szCs w:val="21"/>
                <w:highlight w:val="none"/>
              </w:rPr>
              <w:t>竞选人</w:t>
            </w:r>
            <w:r>
              <w:rPr>
                <w:rFonts w:ascii="宋体" w:hAnsi="宋体"/>
                <w:color w:val="auto"/>
                <w:szCs w:val="21"/>
                <w:highlight w:val="none"/>
              </w:rPr>
              <w:t>的法定代表人或</w:t>
            </w:r>
            <w:r>
              <w:rPr>
                <w:rFonts w:hint="eastAsia" w:ascii="宋体" w:hAnsi="宋体"/>
                <w:color w:val="auto"/>
                <w:szCs w:val="21"/>
                <w:highlight w:val="none"/>
              </w:rPr>
              <w:t>委托代理人</w:t>
            </w:r>
            <w:r>
              <w:rPr>
                <w:rFonts w:ascii="宋体" w:hAnsi="宋体"/>
                <w:color w:val="auto"/>
                <w:szCs w:val="21"/>
                <w:highlight w:val="none"/>
              </w:rPr>
              <w:t>本人身份证（原件），核验委托代理人的授权委托书（原件）</w:t>
            </w:r>
            <w:r>
              <w:rPr>
                <w:rFonts w:hint="eastAsia" w:ascii="宋体" w:hAnsi="宋体"/>
                <w:color w:val="auto"/>
                <w:szCs w:val="21"/>
                <w:highlight w:val="none"/>
              </w:rPr>
              <w:t>、养老保险证明材料复印件</w:t>
            </w:r>
            <w:r>
              <w:rPr>
                <w:rFonts w:ascii="宋体" w:hAnsi="宋体"/>
                <w:color w:val="auto"/>
                <w:szCs w:val="21"/>
                <w:highlight w:val="none"/>
              </w:rPr>
              <w:t>，以确认其身份合法有效；</w:t>
            </w:r>
            <w:r>
              <w:rPr>
                <w:rFonts w:hint="eastAsia" w:ascii="宋体" w:hAnsi="宋体"/>
                <w:color w:val="auto"/>
                <w:szCs w:val="21"/>
                <w:highlight w:val="none"/>
              </w:rPr>
              <w:t>若经核实委托代理人提供资料与实际不符的，不得参加开标会。核验合格的法定代表人或委托代理人可自行选择是否参加开标会，不参加开标会的视为默认开标结果。</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 xml:space="preserve"> </w:t>
            </w:r>
            <w:r>
              <w:rPr>
                <w:rFonts w:ascii="宋体" w:hAnsi="宋体"/>
                <w:color w:val="auto"/>
                <w:szCs w:val="21"/>
                <w:highlight w:val="none"/>
              </w:rPr>
              <w:t>宣布开标纪律</w:t>
            </w:r>
            <w:r>
              <w:rPr>
                <w:rFonts w:hint="eastAsia" w:ascii="宋体" w:hAnsi="宋体"/>
                <w:color w:val="auto"/>
                <w:szCs w:val="21"/>
                <w:highlight w:val="none"/>
              </w:rPr>
              <w:t>。</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3. 宣布开标人、唱标人、记录人、监标人等有关人员姓名</w:t>
            </w:r>
            <w:r>
              <w:rPr>
                <w:rFonts w:hint="eastAsia" w:ascii="宋体" w:hAnsi="宋体"/>
                <w:color w:val="auto"/>
                <w:szCs w:val="21"/>
                <w:highlight w:val="none"/>
              </w:rPr>
              <w:t>。</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4. 公布在投标截止时间前递交</w:t>
            </w:r>
            <w:r>
              <w:rPr>
                <w:rFonts w:hint="eastAsia" w:ascii="宋体" w:hAnsi="宋体"/>
                <w:color w:val="auto"/>
                <w:szCs w:val="21"/>
                <w:highlight w:val="none"/>
              </w:rPr>
              <w:t>竞选文件</w:t>
            </w:r>
            <w:r>
              <w:rPr>
                <w:rFonts w:ascii="宋体" w:hAnsi="宋体"/>
                <w:color w:val="auto"/>
                <w:szCs w:val="21"/>
                <w:highlight w:val="none"/>
              </w:rPr>
              <w:t>的</w:t>
            </w:r>
            <w:r>
              <w:rPr>
                <w:rFonts w:hint="eastAsia" w:ascii="宋体" w:hAnsi="宋体"/>
                <w:color w:val="auto"/>
                <w:szCs w:val="21"/>
                <w:highlight w:val="none"/>
              </w:rPr>
              <w:t>竞选人</w:t>
            </w:r>
            <w:r>
              <w:rPr>
                <w:rFonts w:ascii="宋体" w:hAnsi="宋体"/>
                <w:color w:val="auto"/>
                <w:szCs w:val="21"/>
                <w:highlight w:val="none"/>
              </w:rPr>
              <w:t>名称</w:t>
            </w:r>
            <w:r>
              <w:rPr>
                <w:rFonts w:hint="eastAsia" w:ascii="宋体" w:hAnsi="宋体"/>
                <w:color w:val="auto"/>
                <w:szCs w:val="21"/>
                <w:highlight w:val="none"/>
              </w:rPr>
              <w:t>。</w:t>
            </w:r>
          </w:p>
          <w:p>
            <w:pPr>
              <w:snapToGrid w:val="0"/>
              <w:spacing w:line="400" w:lineRule="exact"/>
              <w:ind w:firstLine="420" w:firstLineChars="200"/>
              <w:rPr>
                <w:rFonts w:ascii="宋体" w:hAnsi="宋体"/>
                <w:color w:val="auto"/>
                <w:szCs w:val="21"/>
                <w:highlight w:val="none"/>
              </w:rPr>
            </w:pPr>
            <w:r>
              <w:rPr>
                <w:rFonts w:ascii="宋体" w:hAnsi="宋体"/>
                <w:color w:val="auto"/>
                <w:szCs w:val="21"/>
                <w:highlight w:val="none"/>
              </w:rPr>
              <w:t xml:space="preserve">5. </w:t>
            </w:r>
            <w:r>
              <w:rPr>
                <w:rFonts w:hint="eastAsia" w:ascii="宋体" w:hAnsi="宋体"/>
                <w:color w:val="auto"/>
                <w:szCs w:val="21"/>
                <w:highlight w:val="none"/>
              </w:rPr>
              <w:t>竞选文件的密封检查：竞选人可对自己的竞选文件封装情况进行检查，以确认其竞选文件密封完好。</w:t>
            </w:r>
          </w:p>
          <w:p>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6</w:t>
            </w:r>
            <w:r>
              <w:rPr>
                <w:rFonts w:ascii="宋体" w:hAnsi="宋体"/>
                <w:color w:val="auto"/>
                <w:szCs w:val="21"/>
                <w:highlight w:val="none"/>
              </w:rPr>
              <w:t>. 公布最高限价</w:t>
            </w:r>
            <w:r>
              <w:rPr>
                <w:rFonts w:hint="eastAsia" w:ascii="宋体" w:hAnsi="宋体"/>
                <w:color w:val="auto"/>
                <w:szCs w:val="21"/>
                <w:highlight w:val="none"/>
              </w:rPr>
              <w:t>。</w:t>
            </w:r>
          </w:p>
          <w:p>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7</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逐单位随机开启</w:t>
            </w:r>
            <w:r>
              <w:rPr>
                <w:rFonts w:hint="eastAsia" w:ascii="宋体" w:hAnsi="宋体"/>
                <w:color w:val="auto"/>
                <w:szCs w:val="21"/>
                <w:highlight w:val="none"/>
              </w:rPr>
              <w:t>竞选文件</w:t>
            </w:r>
            <w:r>
              <w:rPr>
                <w:rFonts w:ascii="宋体" w:hAnsi="宋体"/>
                <w:color w:val="auto"/>
                <w:szCs w:val="21"/>
                <w:highlight w:val="none"/>
              </w:rPr>
              <w:t>。开启</w:t>
            </w:r>
            <w:r>
              <w:rPr>
                <w:rFonts w:hint="eastAsia" w:ascii="宋体" w:hAnsi="宋体"/>
                <w:color w:val="auto"/>
                <w:szCs w:val="21"/>
                <w:highlight w:val="none"/>
              </w:rPr>
              <w:t>竞选文件</w:t>
            </w:r>
            <w:r>
              <w:rPr>
                <w:rFonts w:ascii="宋体" w:hAnsi="宋体"/>
                <w:color w:val="auto"/>
                <w:szCs w:val="21"/>
                <w:highlight w:val="none"/>
              </w:rPr>
              <w:t>大袋及投标函部分袋</w:t>
            </w:r>
            <w:r>
              <w:rPr>
                <w:rFonts w:hint="eastAsia" w:ascii="宋体" w:hAnsi="宋体"/>
                <w:color w:val="auto"/>
                <w:szCs w:val="21"/>
                <w:highlight w:val="none"/>
              </w:rPr>
              <w:t>、资格审查部分袋</w:t>
            </w:r>
            <w:r>
              <w:rPr>
                <w:rFonts w:ascii="宋体" w:hAnsi="宋体"/>
                <w:color w:val="auto"/>
                <w:szCs w:val="21"/>
                <w:highlight w:val="none"/>
              </w:rPr>
              <w:t>；公布</w:t>
            </w:r>
            <w:r>
              <w:rPr>
                <w:rFonts w:hint="eastAsia" w:ascii="宋体" w:hAnsi="宋体"/>
                <w:color w:val="auto"/>
                <w:szCs w:val="21"/>
                <w:highlight w:val="none"/>
              </w:rPr>
              <w:t>竞选人</w:t>
            </w:r>
            <w:r>
              <w:rPr>
                <w:rFonts w:ascii="宋体" w:hAnsi="宋体"/>
                <w:color w:val="auto"/>
                <w:szCs w:val="21"/>
                <w:highlight w:val="none"/>
              </w:rPr>
              <w:t>名称、投标报价、质量要求、工期及其他内容并记录在案</w:t>
            </w:r>
            <w:r>
              <w:rPr>
                <w:rFonts w:hint="eastAsia" w:ascii="宋体" w:hAnsi="宋体"/>
                <w:color w:val="auto"/>
                <w:szCs w:val="21"/>
                <w:highlight w:val="none"/>
              </w:rPr>
              <w:t>。</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8</w:t>
            </w:r>
            <w:r>
              <w:rPr>
                <w:rFonts w:ascii="宋体" w:hAnsi="宋体"/>
                <w:color w:val="auto"/>
                <w:szCs w:val="21"/>
                <w:highlight w:val="none"/>
              </w:rPr>
              <w:t xml:space="preserve">. </w:t>
            </w:r>
            <w:r>
              <w:rPr>
                <w:rFonts w:hint="eastAsia" w:ascii="宋体" w:hAnsi="宋体"/>
                <w:color w:val="auto"/>
                <w:szCs w:val="21"/>
                <w:highlight w:val="none"/>
              </w:rPr>
              <w:t>竞选人</w:t>
            </w:r>
            <w:r>
              <w:rPr>
                <w:rFonts w:ascii="宋体" w:hAnsi="宋体"/>
                <w:color w:val="auto"/>
                <w:szCs w:val="21"/>
                <w:highlight w:val="none"/>
              </w:rPr>
              <w:t>代表、</w:t>
            </w:r>
            <w:r>
              <w:rPr>
                <w:rFonts w:hint="eastAsia" w:ascii="宋体" w:hAnsi="宋体"/>
                <w:color w:val="auto"/>
                <w:szCs w:val="21"/>
                <w:highlight w:val="none"/>
              </w:rPr>
              <w:t>比选人</w:t>
            </w:r>
            <w:r>
              <w:rPr>
                <w:rFonts w:ascii="宋体" w:hAnsi="宋体"/>
                <w:color w:val="auto"/>
                <w:szCs w:val="21"/>
                <w:highlight w:val="none"/>
              </w:rPr>
              <w:t>代表、监标人、</w:t>
            </w:r>
            <w:r>
              <w:rPr>
                <w:rFonts w:hint="eastAsia" w:ascii="宋体" w:hAnsi="宋体"/>
                <w:color w:val="auto"/>
                <w:szCs w:val="21"/>
                <w:highlight w:val="none"/>
              </w:rPr>
              <w:t>主持人、</w:t>
            </w:r>
            <w:r>
              <w:rPr>
                <w:rFonts w:ascii="宋体" w:hAnsi="宋体"/>
                <w:color w:val="auto"/>
                <w:szCs w:val="21"/>
                <w:highlight w:val="none"/>
              </w:rPr>
              <w:t>记录人等有关人员在开标记录上</w:t>
            </w:r>
            <w:r>
              <w:rPr>
                <w:rFonts w:hint="eastAsia" w:ascii="宋体" w:hAnsi="宋体"/>
                <w:color w:val="auto"/>
                <w:szCs w:val="21"/>
                <w:highlight w:val="none"/>
              </w:rPr>
              <w:t>签名</w:t>
            </w:r>
            <w:r>
              <w:rPr>
                <w:rFonts w:ascii="宋体" w:hAnsi="宋体"/>
                <w:color w:val="auto"/>
                <w:szCs w:val="21"/>
                <w:highlight w:val="none"/>
              </w:rPr>
              <w:t>确认</w:t>
            </w:r>
            <w:r>
              <w:rPr>
                <w:rFonts w:hint="eastAsia" w:ascii="宋体" w:hAnsi="宋体"/>
                <w:color w:val="auto"/>
                <w:szCs w:val="21"/>
                <w:highlight w:val="none"/>
              </w:rPr>
              <w:t>。因其他原因未能签名的，视为默认开标结果。</w:t>
            </w:r>
          </w:p>
          <w:p>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9</w:t>
            </w:r>
            <w:r>
              <w:rPr>
                <w:rFonts w:ascii="宋体" w:hAnsi="宋体"/>
                <w:color w:val="auto"/>
                <w:szCs w:val="21"/>
                <w:highlight w:val="none"/>
              </w:rPr>
              <w:t>. 开标结束。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7.1</w:t>
            </w:r>
          </w:p>
        </w:tc>
        <w:tc>
          <w:tcPr>
            <w:tcW w:w="1644" w:type="dxa"/>
            <w:vAlign w:val="center"/>
          </w:tcPr>
          <w:p>
            <w:pPr>
              <w:snapToGrid w:val="0"/>
              <w:spacing w:afterLines="20" w:line="400" w:lineRule="exact"/>
              <w:jc w:val="center"/>
              <w:rPr>
                <w:rFonts w:ascii="宋体" w:hAnsi="宋体"/>
                <w:color w:val="auto"/>
                <w:kern w:val="0"/>
                <w:szCs w:val="21"/>
                <w:highlight w:val="none"/>
              </w:rPr>
            </w:pPr>
            <w:r>
              <w:rPr>
                <w:rFonts w:ascii="宋体" w:hAnsi="宋体"/>
                <w:color w:val="auto"/>
                <w:kern w:val="0"/>
                <w:szCs w:val="21"/>
                <w:highlight w:val="none"/>
              </w:rPr>
              <w:t>是否授权评标委员会确定中标人</w:t>
            </w:r>
          </w:p>
        </w:tc>
        <w:tc>
          <w:tcPr>
            <w:tcW w:w="6490" w:type="dxa"/>
            <w:vAlign w:val="center"/>
          </w:tcPr>
          <w:p>
            <w:pPr>
              <w:snapToGrid w:val="0"/>
              <w:spacing w:line="400" w:lineRule="exact"/>
              <w:ind w:firstLine="420" w:firstLineChars="200"/>
              <w:rPr>
                <w:rFonts w:ascii="宋体" w:hAnsi="宋体"/>
                <w:i/>
                <w:color w:val="auto"/>
                <w:kern w:val="0"/>
                <w:szCs w:val="21"/>
                <w:highlight w:val="none"/>
              </w:rPr>
            </w:pPr>
            <w:r>
              <w:rPr>
                <w:rFonts w:ascii="宋体" w:hAnsi="宋体"/>
                <w:color w:val="auto"/>
                <w:kern w:val="0"/>
                <w:szCs w:val="21"/>
                <w:highlight w:val="none"/>
              </w:rPr>
              <w:t>否，推荐经评审合格的</w:t>
            </w:r>
            <w:r>
              <w:rPr>
                <w:rFonts w:hint="eastAsia" w:ascii="宋体" w:hAnsi="宋体"/>
                <w:color w:val="auto"/>
                <w:kern w:val="0"/>
                <w:szCs w:val="21"/>
                <w:highlight w:val="none"/>
              </w:rPr>
              <w:t>报价</w:t>
            </w:r>
            <w:r>
              <w:rPr>
                <w:rFonts w:ascii="宋体" w:hAnsi="宋体"/>
                <w:color w:val="auto"/>
                <w:kern w:val="0"/>
                <w:szCs w:val="21"/>
                <w:highlight w:val="none"/>
              </w:rPr>
              <w:t>由低到高排名前三名为中标候选人。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hint="eastAsia" w:ascii="宋体" w:hAnsi="宋体"/>
                <w:color w:val="auto"/>
                <w:kern w:val="0"/>
                <w:szCs w:val="21"/>
                <w:highlight w:val="none"/>
              </w:rPr>
              <w:t>7.2</w:t>
            </w:r>
          </w:p>
        </w:tc>
        <w:tc>
          <w:tcPr>
            <w:tcW w:w="1644" w:type="dxa"/>
            <w:vAlign w:val="center"/>
          </w:tcPr>
          <w:p>
            <w:pPr>
              <w:snapToGrid w:val="0"/>
              <w:spacing w:afterLines="20" w:line="400" w:lineRule="exact"/>
              <w:jc w:val="center"/>
              <w:rPr>
                <w:rFonts w:ascii="宋体" w:hAnsi="宋体"/>
                <w:color w:val="auto"/>
                <w:kern w:val="0"/>
                <w:szCs w:val="21"/>
                <w:highlight w:val="none"/>
              </w:rPr>
            </w:pPr>
            <w:r>
              <w:rPr>
                <w:rFonts w:ascii="宋体" w:hAnsi="宋体"/>
                <w:color w:val="auto"/>
                <w:kern w:val="0"/>
                <w:szCs w:val="21"/>
                <w:highlight w:val="none"/>
              </w:rPr>
              <w:t>中标公示</w:t>
            </w:r>
          </w:p>
        </w:tc>
        <w:tc>
          <w:tcPr>
            <w:tcW w:w="6490" w:type="dxa"/>
            <w:vAlign w:val="center"/>
          </w:tcPr>
          <w:p>
            <w:pPr>
              <w:snapToGrid w:val="0"/>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比选人在收到评标报告后3日内将评标结果在</w:t>
            </w:r>
            <w:r>
              <w:rPr>
                <w:rFonts w:hint="eastAsia" w:ascii="宋体" w:hAnsi="宋体"/>
                <w:bCs/>
                <w:color w:val="auto"/>
                <w:szCs w:val="21"/>
                <w:highlight w:val="none"/>
                <w:u w:val="single"/>
                <w:lang w:eastAsia="zh-CN"/>
              </w:rPr>
              <w:t>重庆市行采家（http://www.gec123.com）</w:t>
            </w:r>
            <w:r>
              <w:rPr>
                <w:rFonts w:hint="eastAsia" w:ascii="宋体" w:hAnsi="宋体" w:cs="宋体"/>
                <w:color w:val="auto"/>
                <w:szCs w:val="21"/>
                <w:highlight w:val="none"/>
              </w:rPr>
              <w:t>上进行公示，公示期为3日。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7.3.1</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履约担保</w:t>
            </w:r>
          </w:p>
        </w:tc>
        <w:tc>
          <w:tcPr>
            <w:tcW w:w="6490" w:type="dxa"/>
            <w:vAlign w:val="center"/>
          </w:tcPr>
          <w:p>
            <w:pPr>
              <w:snapToGrid w:val="0"/>
              <w:spacing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中标人是否提供履约担保：</w:t>
            </w:r>
            <w:r>
              <w:rPr>
                <w:rFonts w:hint="eastAsia" w:ascii="宋体" w:hAnsi="宋体"/>
                <w:color w:val="auto"/>
                <w:kern w:val="0"/>
                <w:szCs w:val="21"/>
                <w:highlight w:val="none"/>
                <w:u w:val="single"/>
                <w:lang w:val="en-US" w:eastAsia="zh-CN"/>
              </w:rPr>
              <w:t>不</w:t>
            </w:r>
            <w:r>
              <w:rPr>
                <w:rFonts w:hint="eastAsia" w:ascii="宋体" w:hAnsi="宋体"/>
                <w:color w:val="auto"/>
                <w:kern w:val="0"/>
                <w:szCs w:val="21"/>
                <w:highlight w:val="none"/>
                <w:u w:val="single"/>
              </w:rPr>
              <w:t>提供</w:t>
            </w:r>
            <w:r>
              <w:rPr>
                <w:rFonts w:hint="eastAsia" w:ascii="宋体" w:hAnsi="宋体"/>
                <w:color w:val="auto"/>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8.1</w:t>
            </w:r>
          </w:p>
        </w:tc>
        <w:tc>
          <w:tcPr>
            <w:tcW w:w="1644"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重新招标</w:t>
            </w:r>
            <w:r>
              <w:rPr>
                <w:rFonts w:hint="eastAsia" w:ascii="宋体" w:hAnsi="宋体"/>
                <w:color w:val="auto"/>
                <w:kern w:val="0"/>
                <w:szCs w:val="21"/>
                <w:highlight w:val="none"/>
              </w:rPr>
              <w:t>的情形</w:t>
            </w:r>
          </w:p>
        </w:tc>
        <w:tc>
          <w:tcPr>
            <w:tcW w:w="6490" w:type="dxa"/>
            <w:vAlign w:val="center"/>
          </w:tcPr>
          <w:p>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1.按</w:t>
            </w:r>
            <w:r>
              <w:rPr>
                <w:rFonts w:hint="eastAsia" w:ascii="宋体" w:hAnsi="宋体"/>
                <w:color w:val="auto"/>
                <w:kern w:val="0"/>
                <w:szCs w:val="21"/>
                <w:highlight w:val="none"/>
              </w:rPr>
              <w:t>竞选人</w:t>
            </w:r>
            <w:r>
              <w:rPr>
                <w:rFonts w:ascii="宋体" w:hAnsi="宋体"/>
                <w:color w:val="auto"/>
                <w:kern w:val="0"/>
                <w:szCs w:val="21"/>
                <w:highlight w:val="none"/>
              </w:rPr>
              <w:t>须知第8.1（1）执行；</w:t>
            </w:r>
          </w:p>
          <w:p>
            <w:pPr>
              <w:snapToGrid w:val="0"/>
              <w:spacing w:line="400" w:lineRule="exact"/>
              <w:ind w:firstLine="420" w:firstLineChars="200"/>
              <w:rPr>
                <w:rFonts w:ascii="宋体" w:hAnsi="宋体"/>
                <w:color w:val="auto"/>
                <w:kern w:val="0"/>
                <w:szCs w:val="21"/>
                <w:highlight w:val="none"/>
              </w:rPr>
            </w:pPr>
            <w:r>
              <w:rPr>
                <w:rFonts w:ascii="宋体" w:hAnsi="宋体"/>
                <w:color w:val="auto"/>
                <w:kern w:val="0"/>
                <w:szCs w:val="21"/>
                <w:highlight w:val="none"/>
              </w:rPr>
              <w:t>2.按</w:t>
            </w:r>
            <w:r>
              <w:rPr>
                <w:rFonts w:hint="eastAsia" w:ascii="宋体" w:hAnsi="宋体"/>
                <w:color w:val="auto"/>
                <w:kern w:val="0"/>
                <w:szCs w:val="21"/>
                <w:highlight w:val="none"/>
              </w:rPr>
              <w:t>竞选人</w:t>
            </w:r>
            <w:r>
              <w:rPr>
                <w:rFonts w:ascii="宋体" w:hAnsi="宋体"/>
                <w:color w:val="auto"/>
                <w:kern w:val="0"/>
                <w:szCs w:val="21"/>
                <w:highlight w:val="none"/>
              </w:rPr>
              <w:t>须知第8.1（2）执行；</w:t>
            </w:r>
          </w:p>
          <w:p>
            <w:pPr>
              <w:widowControl/>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w:t>
            </w:r>
            <w:r>
              <w:rPr>
                <w:rFonts w:ascii="宋体" w:hAnsi="宋体"/>
                <w:color w:val="auto"/>
                <w:kern w:val="0"/>
                <w:szCs w:val="21"/>
                <w:highlight w:val="none"/>
              </w:rPr>
              <w:t>按</w:t>
            </w:r>
            <w:r>
              <w:rPr>
                <w:rFonts w:hint="eastAsia" w:ascii="宋体" w:hAnsi="宋体"/>
                <w:color w:val="auto"/>
                <w:kern w:val="0"/>
                <w:szCs w:val="21"/>
                <w:highlight w:val="none"/>
              </w:rPr>
              <w:t>竞选人</w:t>
            </w:r>
            <w:r>
              <w:rPr>
                <w:rFonts w:ascii="宋体" w:hAnsi="宋体"/>
                <w:color w:val="auto"/>
                <w:kern w:val="0"/>
                <w:szCs w:val="21"/>
                <w:highlight w:val="none"/>
              </w:rPr>
              <w:t>须知第8.1（3）执行；</w:t>
            </w:r>
          </w:p>
          <w:p>
            <w:pPr>
              <w:widowControl/>
              <w:spacing w:afterLines="20" w:line="400" w:lineRule="exact"/>
              <w:ind w:firstLine="420" w:firstLineChars="200"/>
              <w:rPr>
                <w:rFonts w:ascii="宋体" w:hAnsi="宋体"/>
                <w:color w:val="auto"/>
                <w:kern w:val="0"/>
                <w:szCs w:val="21"/>
                <w:highlight w:val="none"/>
              </w:rPr>
            </w:pPr>
            <w:r>
              <w:rPr>
                <w:rFonts w:ascii="宋体" w:hAnsi="宋体"/>
                <w:snapToGrid w:val="0"/>
                <w:color w:val="auto"/>
                <w:kern w:val="0"/>
                <w:szCs w:val="21"/>
                <w:highlight w:val="none"/>
              </w:rPr>
              <w:t>4.</w:t>
            </w:r>
            <w:r>
              <w:rPr>
                <w:rFonts w:ascii="宋体" w:hAnsi="宋体"/>
                <w:color w:val="auto"/>
                <w:kern w:val="0"/>
                <w:szCs w:val="21"/>
                <w:highlight w:val="none"/>
              </w:rPr>
              <w:t>按</w:t>
            </w:r>
            <w:r>
              <w:rPr>
                <w:rFonts w:hint="eastAsia" w:ascii="宋体" w:hAnsi="宋体"/>
                <w:color w:val="auto"/>
                <w:kern w:val="0"/>
                <w:szCs w:val="21"/>
                <w:highlight w:val="none"/>
              </w:rPr>
              <w:t>竞选人</w:t>
            </w:r>
            <w:r>
              <w:rPr>
                <w:rFonts w:ascii="宋体" w:hAnsi="宋体"/>
                <w:color w:val="auto"/>
                <w:kern w:val="0"/>
                <w:szCs w:val="21"/>
                <w:highlight w:val="none"/>
              </w:rPr>
              <w:t>须知第8.1（4）执行</w:t>
            </w:r>
            <w:r>
              <w:rPr>
                <w:rFonts w:hint="eastAsia" w:ascii="宋体" w:hAnsi="宋体"/>
                <w:color w:val="auto"/>
                <w:kern w:val="0"/>
                <w:szCs w:val="21"/>
                <w:highlight w:val="none"/>
              </w:rPr>
              <w:t>。</w:t>
            </w:r>
          </w:p>
          <w:p>
            <w:pPr>
              <w:widowControl/>
              <w:spacing w:afterLines="20" w:line="400" w:lineRule="exact"/>
              <w:ind w:firstLine="420" w:firstLineChars="200"/>
              <w:rPr>
                <w:rFonts w:ascii="宋体" w:hAnsi="宋体"/>
                <w:color w:val="auto"/>
                <w:kern w:val="0"/>
                <w:szCs w:val="21"/>
                <w:highlight w:val="none"/>
              </w:rPr>
            </w:pPr>
            <w:r>
              <w:rPr>
                <w:rFonts w:hint="eastAsia" w:ascii="宋体" w:hAnsi="宋体"/>
                <w:color w:val="auto"/>
                <w:kern w:val="0"/>
                <w:szCs w:val="21"/>
                <w:highlight w:val="none"/>
              </w:rPr>
              <w:t>注：本款只适用于首次招标。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8.2</w:t>
            </w:r>
          </w:p>
        </w:tc>
        <w:tc>
          <w:tcPr>
            <w:tcW w:w="1644" w:type="dxa"/>
            <w:vAlign w:val="center"/>
          </w:tcPr>
          <w:p>
            <w:pPr>
              <w:snapToGrid w:val="0"/>
              <w:spacing w:line="400" w:lineRule="exact"/>
              <w:jc w:val="center"/>
              <w:rPr>
                <w:color w:val="auto"/>
                <w:highlight w:val="none"/>
              </w:rPr>
            </w:pPr>
            <w:bookmarkStart w:id="126" w:name="_Toc13210670"/>
            <w:bookmarkStart w:id="127" w:name="_Toc16930431"/>
            <w:bookmarkStart w:id="128" w:name="_Toc430530434"/>
            <w:bookmarkStart w:id="129" w:name="_Toc509218709"/>
            <w:bookmarkStart w:id="130" w:name="_Toc536628250"/>
            <w:r>
              <w:rPr>
                <w:rFonts w:hint="eastAsia" w:ascii="宋体" w:hAnsi="宋体"/>
                <w:color w:val="auto"/>
                <w:kern w:val="0"/>
                <w:szCs w:val="21"/>
                <w:highlight w:val="none"/>
              </w:rPr>
              <w:t>重新</w:t>
            </w:r>
            <w:r>
              <w:rPr>
                <w:rFonts w:ascii="宋体" w:hAnsi="宋体"/>
                <w:color w:val="auto"/>
                <w:kern w:val="0"/>
                <w:szCs w:val="21"/>
                <w:highlight w:val="none"/>
              </w:rPr>
              <w:t>招标和不再招标</w:t>
            </w:r>
            <w:bookmarkEnd w:id="126"/>
            <w:bookmarkEnd w:id="127"/>
            <w:bookmarkEnd w:id="128"/>
            <w:bookmarkEnd w:id="129"/>
            <w:bookmarkEnd w:id="130"/>
          </w:p>
        </w:tc>
        <w:tc>
          <w:tcPr>
            <w:tcW w:w="6490" w:type="dxa"/>
            <w:vAlign w:val="center"/>
          </w:tcPr>
          <w:p>
            <w:pPr>
              <w:autoSpaceDE w:val="0"/>
              <w:autoSpaceDN w:val="0"/>
              <w:adjustRightInd w:val="0"/>
              <w:snapToGrid w:val="0"/>
              <w:spacing w:afterLines="20"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重新招标的竞选人仍然少于三个的，按照招标投标法律法规规定的程序开标和评标。重新招标经评审有有效竞选人的，应当依法确定中标候选人；无有效竞选人的，可以不再进行招标，但是按照国家有关规定需要履行审批、核准、备案手续的依法必须进行招标的项目，应当报原项目投资主管部门审批、核准、备案</w:t>
            </w:r>
            <w:r>
              <w:rPr>
                <w:rFonts w:ascii="宋体" w:hAnsi="宋体"/>
                <w:snapToGrid w:val="0"/>
                <w:color w:val="auto"/>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10</w:t>
            </w:r>
          </w:p>
        </w:tc>
        <w:tc>
          <w:tcPr>
            <w:tcW w:w="8134" w:type="dxa"/>
            <w:gridSpan w:val="2"/>
            <w:vAlign w:val="center"/>
          </w:tcPr>
          <w:p>
            <w:pPr>
              <w:snapToGrid w:val="0"/>
              <w:spacing w:line="400" w:lineRule="exact"/>
              <w:jc w:val="center"/>
              <w:rPr>
                <w:rFonts w:ascii="宋体" w:hAnsi="宋体"/>
                <w:color w:val="auto"/>
                <w:kern w:val="0"/>
                <w:szCs w:val="21"/>
                <w:highlight w:val="none"/>
              </w:rPr>
            </w:pPr>
            <w:r>
              <w:rPr>
                <w:rFonts w:ascii="宋体" w:hAnsi="宋体"/>
                <w:color w:val="auto"/>
                <w:kern w:val="0"/>
                <w:szCs w:val="21"/>
                <w:highlight w:val="none"/>
              </w:rPr>
              <w:t>需要补充的其他内容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1</w:t>
            </w:r>
          </w:p>
        </w:tc>
        <w:tc>
          <w:tcPr>
            <w:tcW w:w="1644" w:type="dxa"/>
            <w:vAlign w:val="center"/>
          </w:tcPr>
          <w:p>
            <w:pPr>
              <w:snapToGrid w:val="0"/>
              <w:spacing w:line="400" w:lineRule="exact"/>
              <w:jc w:val="center"/>
              <w:rPr>
                <w:rFonts w:ascii="宋体" w:hAnsi="宋体"/>
                <w:color w:val="auto"/>
                <w:kern w:val="0"/>
                <w:szCs w:val="21"/>
                <w:highlight w:val="none"/>
              </w:rPr>
            </w:pPr>
            <w:r>
              <w:rPr>
                <w:rFonts w:hint="eastAsia" w:ascii="宋体" w:hAnsi="宋体" w:cs="宋体"/>
                <w:color w:val="auto"/>
                <w:szCs w:val="21"/>
                <w:highlight w:val="none"/>
              </w:rPr>
              <w:t>付款方式</w:t>
            </w:r>
          </w:p>
        </w:tc>
        <w:tc>
          <w:tcPr>
            <w:tcW w:w="6490" w:type="dxa"/>
            <w:vAlign w:val="center"/>
          </w:tcPr>
          <w:p>
            <w:pPr>
              <w:widowControl/>
              <w:spacing w:line="400" w:lineRule="exact"/>
              <w:ind w:firstLine="420" w:firstLineChars="200"/>
              <w:rPr>
                <w:rFonts w:hint="eastAsia" w:ascii="宋体" w:hAnsi="宋体" w:eastAsia="宋体" w:cs="Times New Roman"/>
                <w:i w:val="0"/>
                <w:iCs w:val="0"/>
                <w:color w:val="auto"/>
                <w:kern w:val="0"/>
                <w:szCs w:val="21"/>
                <w:highlight w:val="none"/>
                <w:lang w:val="en-US" w:eastAsia="zh-CN"/>
              </w:rPr>
            </w:pPr>
            <w:r>
              <w:rPr>
                <w:rFonts w:hint="eastAsia" w:ascii="宋体" w:hAnsi="宋体" w:cs="Times New Roman"/>
                <w:i w:val="0"/>
                <w:iCs w:val="0"/>
                <w:color w:val="auto"/>
                <w:kern w:val="0"/>
                <w:szCs w:val="21"/>
                <w:highlight w:val="none"/>
                <w:lang w:val="en-US" w:eastAsia="zh-CN"/>
              </w:rPr>
              <w:t>1.</w:t>
            </w:r>
            <w:r>
              <w:rPr>
                <w:rFonts w:hint="eastAsia" w:ascii="宋体" w:hAnsi="宋体" w:eastAsia="宋体" w:cs="Times New Roman"/>
                <w:i w:val="0"/>
                <w:iCs w:val="0"/>
                <w:color w:val="auto"/>
                <w:kern w:val="0"/>
                <w:szCs w:val="21"/>
                <w:highlight w:val="none"/>
                <w:lang w:val="en-US" w:eastAsia="zh-CN"/>
              </w:rPr>
              <w:t>本项目</w:t>
            </w:r>
            <w:r>
              <w:rPr>
                <w:rFonts w:hint="eastAsia" w:ascii="宋体" w:hAnsi="宋体" w:cs="Times New Roman"/>
                <w:i w:val="0"/>
                <w:iCs w:val="0"/>
                <w:color w:val="auto"/>
                <w:kern w:val="0"/>
                <w:szCs w:val="21"/>
                <w:highlight w:val="none"/>
                <w:lang w:val="en-US" w:eastAsia="zh-CN"/>
              </w:rPr>
              <w:t>竣工</w:t>
            </w:r>
            <w:r>
              <w:rPr>
                <w:rFonts w:hint="eastAsia" w:ascii="宋体" w:hAnsi="宋体" w:eastAsia="宋体" w:cs="Times New Roman"/>
                <w:i w:val="0"/>
                <w:iCs w:val="0"/>
                <w:color w:val="auto"/>
                <w:kern w:val="0"/>
                <w:szCs w:val="21"/>
                <w:highlight w:val="none"/>
                <w:lang w:val="en-US" w:eastAsia="zh-CN"/>
              </w:rPr>
              <w:t>验收合格后支付至审定金额的97%</w:t>
            </w:r>
            <w:r>
              <w:rPr>
                <w:rFonts w:hint="eastAsia" w:ascii="宋体" w:hAnsi="宋体" w:cs="Times New Roman"/>
                <w:i w:val="0"/>
                <w:iCs w:val="0"/>
                <w:color w:val="auto"/>
                <w:kern w:val="0"/>
                <w:szCs w:val="21"/>
                <w:highlight w:val="none"/>
                <w:lang w:val="en-US" w:eastAsia="zh-CN"/>
              </w:rPr>
              <w:t>，</w:t>
            </w:r>
            <w:r>
              <w:rPr>
                <w:rFonts w:hint="eastAsia" w:ascii="宋体" w:hAnsi="宋体" w:eastAsia="宋体" w:cs="Times New Roman"/>
                <w:i w:val="0"/>
                <w:iCs w:val="0"/>
                <w:color w:val="auto"/>
                <w:kern w:val="0"/>
                <w:szCs w:val="21"/>
                <w:highlight w:val="none"/>
                <w:lang w:val="en-US" w:eastAsia="zh-CN"/>
              </w:rPr>
              <w:t>剩余3%作为质量保证金</w:t>
            </w:r>
            <w:r>
              <w:rPr>
                <w:rFonts w:hint="eastAsia" w:ascii="宋体" w:hAnsi="宋体" w:cs="Times New Roman"/>
                <w:i w:val="0"/>
                <w:iCs w:val="0"/>
                <w:color w:val="auto"/>
                <w:kern w:val="0"/>
                <w:szCs w:val="21"/>
                <w:highlight w:val="none"/>
                <w:lang w:val="en-US" w:eastAsia="zh-CN"/>
              </w:rPr>
              <w:t>；</w:t>
            </w:r>
          </w:p>
          <w:p>
            <w:pPr>
              <w:widowControl/>
              <w:spacing w:line="400" w:lineRule="exact"/>
              <w:ind w:firstLine="420" w:firstLineChars="200"/>
              <w:rPr>
                <w:rFonts w:hint="eastAsia" w:ascii="宋体" w:hAnsi="宋体" w:eastAsia="宋体" w:cs="Times New Roman"/>
                <w:i w:val="0"/>
                <w:iCs w:val="0"/>
                <w:color w:val="auto"/>
                <w:kern w:val="0"/>
                <w:szCs w:val="21"/>
                <w:highlight w:val="none"/>
                <w:lang w:val="en-US" w:eastAsia="zh-CN"/>
              </w:rPr>
            </w:pPr>
            <w:r>
              <w:rPr>
                <w:rFonts w:hint="eastAsia" w:ascii="宋体" w:hAnsi="宋体" w:cs="Times New Roman"/>
                <w:i w:val="0"/>
                <w:iCs w:val="0"/>
                <w:color w:val="auto"/>
                <w:kern w:val="0"/>
                <w:szCs w:val="21"/>
                <w:highlight w:val="none"/>
                <w:lang w:val="en-US" w:eastAsia="zh-CN"/>
              </w:rPr>
              <w:t>2</w:t>
            </w:r>
            <w:r>
              <w:rPr>
                <w:rFonts w:hint="eastAsia" w:ascii="宋体" w:hAnsi="宋体" w:eastAsia="宋体" w:cs="Times New Roman"/>
                <w:i w:val="0"/>
                <w:iCs w:val="0"/>
                <w:color w:val="auto"/>
                <w:kern w:val="0"/>
                <w:szCs w:val="21"/>
                <w:highlight w:val="none"/>
                <w:lang w:val="en-US" w:eastAsia="zh-CN"/>
              </w:rPr>
              <w:t>.质量保证金在缺陷责任期满后30日内无息退还；</w:t>
            </w:r>
          </w:p>
          <w:p>
            <w:pPr>
              <w:widowControl/>
              <w:spacing w:line="400" w:lineRule="exact"/>
              <w:ind w:firstLine="420" w:firstLineChars="200"/>
              <w:rPr>
                <w:rFonts w:hint="default" w:ascii="宋体" w:hAnsi="宋体" w:eastAsia="宋体" w:cs="Times New Roman"/>
                <w:i w:val="0"/>
                <w:iCs w:val="0"/>
                <w:color w:val="auto"/>
                <w:kern w:val="0"/>
                <w:szCs w:val="21"/>
                <w:highlight w:val="none"/>
                <w:lang w:val="en-US" w:eastAsia="zh-CN"/>
              </w:rPr>
            </w:pPr>
            <w:r>
              <w:rPr>
                <w:rFonts w:hint="eastAsia" w:ascii="宋体" w:hAnsi="宋体" w:cs="Times New Roman"/>
                <w:i w:val="0"/>
                <w:iCs w:val="0"/>
                <w:color w:val="auto"/>
                <w:kern w:val="0"/>
                <w:szCs w:val="21"/>
                <w:highlight w:val="none"/>
                <w:lang w:val="en-US" w:eastAsia="zh-CN"/>
              </w:rPr>
              <w:t>3</w:t>
            </w:r>
            <w:r>
              <w:rPr>
                <w:rFonts w:hint="eastAsia" w:ascii="宋体" w:hAnsi="宋体" w:eastAsia="宋体" w:cs="Times New Roman"/>
                <w:i w:val="0"/>
                <w:iCs w:val="0"/>
                <w:color w:val="auto"/>
                <w:kern w:val="0"/>
                <w:szCs w:val="21"/>
                <w:highlight w:val="none"/>
                <w:lang w:val="en-US" w:eastAsia="zh-CN"/>
              </w:rPr>
              <w:t>.</w:t>
            </w:r>
            <w:r>
              <w:rPr>
                <w:rFonts w:hint="eastAsia" w:ascii="宋体" w:hAnsi="宋体" w:cs="Times New Roman"/>
                <w:i w:val="0"/>
                <w:iCs w:val="0"/>
                <w:color w:val="auto"/>
                <w:kern w:val="0"/>
                <w:szCs w:val="21"/>
                <w:highlight w:val="none"/>
                <w:lang w:val="en-US" w:eastAsia="zh-CN"/>
              </w:rPr>
              <w:t>质量缺陷期为工程竣工验收合格后2年；</w:t>
            </w:r>
          </w:p>
          <w:p>
            <w:pPr>
              <w:widowControl/>
              <w:spacing w:line="400" w:lineRule="exact"/>
              <w:ind w:firstLine="420" w:firstLineChars="200"/>
              <w:rPr>
                <w:rFonts w:hint="eastAsia" w:ascii="宋体" w:hAnsi="宋体" w:eastAsia="宋体" w:cs="Times New Roman"/>
                <w:i w:val="0"/>
                <w:iCs w:val="0"/>
                <w:color w:val="auto"/>
                <w:kern w:val="0"/>
                <w:szCs w:val="21"/>
                <w:highlight w:val="none"/>
                <w:lang w:val="en-US" w:eastAsia="zh-CN"/>
              </w:rPr>
            </w:pPr>
            <w:r>
              <w:rPr>
                <w:rFonts w:hint="eastAsia" w:ascii="宋体" w:hAnsi="宋体" w:cs="Times New Roman"/>
                <w:i w:val="0"/>
                <w:iCs w:val="0"/>
                <w:color w:val="auto"/>
                <w:kern w:val="0"/>
                <w:szCs w:val="21"/>
                <w:highlight w:val="none"/>
                <w:lang w:val="en-US" w:eastAsia="zh-CN"/>
              </w:rPr>
              <w:t>4.</w:t>
            </w:r>
            <w:r>
              <w:rPr>
                <w:rFonts w:hint="eastAsia" w:ascii="宋体" w:hAnsi="宋体" w:eastAsia="宋体" w:cs="Times New Roman"/>
                <w:i w:val="0"/>
                <w:iCs w:val="0"/>
                <w:color w:val="auto"/>
                <w:kern w:val="0"/>
                <w:szCs w:val="21"/>
                <w:highlight w:val="none"/>
                <w:lang w:val="en-US" w:eastAsia="zh-CN"/>
              </w:rPr>
              <w:t>本项目最终</w:t>
            </w:r>
            <w:r>
              <w:rPr>
                <w:rFonts w:hint="eastAsia" w:ascii="宋体" w:hAnsi="宋体" w:cs="Times New Roman"/>
                <w:i w:val="0"/>
                <w:iCs w:val="0"/>
                <w:color w:val="auto"/>
                <w:kern w:val="0"/>
                <w:szCs w:val="21"/>
                <w:highlight w:val="none"/>
                <w:lang w:val="en-US" w:eastAsia="zh-CN"/>
              </w:rPr>
              <w:t>结算金额</w:t>
            </w:r>
            <w:r>
              <w:rPr>
                <w:rFonts w:hint="eastAsia" w:ascii="宋体" w:hAnsi="宋体" w:eastAsia="宋体" w:cs="Times New Roman"/>
                <w:i w:val="0"/>
                <w:iCs w:val="0"/>
                <w:color w:val="auto"/>
                <w:kern w:val="0"/>
                <w:szCs w:val="21"/>
                <w:highlight w:val="none"/>
                <w:lang w:val="en-US" w:eastAsia="zh-CN"/>
              </w:rPr>
              <w:t>以相关单位审定的金额为准；</w:t>
            </w:r>
          </w:p>
          <w:p>
            <w:pPr>
              <w:widowControl/>
              <w:spacing w:line="400" w:lineRule="exact"/>
              <w:ind w:firstLine="420" w:firstLineChars="200"/>
              <w:rPr>
                <w:rFonts w:hint="eastAsia" w:ascii="宋体" w:hAnsi="宋体" w:eastAsia="宋体" w:cs="Times New Roman"/>
                <w:i w:val="0"/>
                <w:iCs w:val="0"/>
                <w:color w:val="auto"/>
                <w:kern w:val="0"/>
                <w:szCs w:val="21"/>
                <w:highlight w:val="none"/>
                <w:lang w:val="en-US" w:eastAsia="zh-CN"/>
              </w:rPr>
            </w:pPr>
            <w:r>
              <w:rPr>
                <w:rFonts w:hint="eastAsia" w:ascii="宋体" w:hAnsi="宋体" w:cs="Times New Roman"/>
                <w:i w:val="0"/>
                <w:iCs w:val="0"/>
                <w:color w:val="auto"/>
                <w:kern w:val="0"/>
                <w:szCs w:val="21"/>
                <w:highlight w:val="none"/>
                <w:lang w:val="en-US" w:eastAsia="zh-CN"/>
              </w:rPr>
              <w:t>5</w:t>
            </w:r>
            <w:r>
              <w:rPr>
                <w:rFonts w:hint="eastAsia" w:ascii="宋体" w:hAnsi="宋体" w:eastAsia="宋体" w:cs="Times New Roman"/>
                <w:i w:val="0"/>
                <w:iCs w:val="0"/>
                <w:color w:val="auto"/>
                <w:kern w:val="0"/>
                <w:szCs w:val="21"/>
                <w:highlight w:val="none"/>
                <w:lang w:val="en-US" w:eastAsia="zh-CN"/>
              </w:rPr>
              <w:t>.每次付款前，中标人须提供真实有效的增值税发票。</w:t>
            </w:r>
          </w:p>
          <w:p>
            <w:pPr>
              <w:widowControl/>
              <w:spacing w:line="400" w:lineRule="exact"/>
              <w:ind w:firstLine="420" w:firstLineChars="200"/>
              <w:rPr>
                <w:rFonts w:hint="default"/>
                <w:color w:val="auto"/>
                <w:highlight w:val="none"/>
                <w:lang w:val="en-US" w:eastAsia="zh-CN"/>
              </w:rPr>
            </w:pPr>
            <w:r>
              <w:rPr>
                <w:rFonts w:hint="eastAsia" w:ascii="宋体" w:hAnsi="宋体" w:eastAsia="宋体" w:cs="Times New Roman"/>
                <w:i w:val="0"/>
                <w:iCs w:val="0"/>
                <w:color w:val="auto"/>
                <w:kern w:val="0"/>
                <w:szCs w:val="21"/>
                <w:highlight w:val="none"/>
                <w:lang w:val="en-US" w:eastAsia="zh-CN"/>
              </w:rPr>
              <w:t>注:每次付款周期内，如有违约金和赔偿金等其他扣款情况发生，费用直接在</w:t>
            </w:r>
            <w:r>
              <w:rPr>
                <w:rFonts w:hint="eastAsia" w:ascii="宋体" w:hAnsi="宋体" w:cs="Times New Roman"/>
                <w:i w:val="0"/>
                <w:iCs w:val="0"/>
                <w:color w:val="auto"/>
                <w:kern w:val="0"/>
                <w:szCs w:val="21"/>
                <w:highlight w:val="none"/>
                <w:lang w:val="en-US" w:eastAsia="zh-CN"/>
              </w:rPr>
              <w:t>工程</w:t>
            </w:r>
            <w:r>
              <w:rPr>
                <w:rFonts w:hint="eastAsia" w:ascii="宋体" w:hAnsi="宋体" w:eastAsia="宋体" w:cs="Times New Roman"/>
                <w:i w:val="0"/>
                <w:iCs w:val="0"/>
                <w:color w:val="auto"/>
                <w:kern w:val="0"/>
                <w:szCs w:val="21"/>
                <w:highlight w:val="none"/>
                <w:lang w:val="en-US" w:eastAsia="zh-CN"/>
              </w:rPr>
              <w:t>款中扣除</w:t>
            </w:r>
            <w:r>
              <w:rPr>
                <w:rFonts w:hint="eastAsia" w:ascii="宋体" w:hAnsi="宋体" w:eastAsia="宋体" w:cs="Times New Roman"/>
                <w:color w:val="auto"/>
                <w:kern w:val="0"/>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35" w:type="dxa"/>
            <w:vAlign w:val="center"/>
          </w:tcPr>
          <w:p>
            <w:pPr>
              <w:snapToGrid w:val="0"/>
              <w:spacing w:line="400" w:lineRule="exact"/>
              <w:jc w:val="center"/>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2</w:t>
            </w:r>
          </w:p>
        </w:tc>
        <w:tc>
          <w:tcPr>
            <w:tcW w:w="1644" w:type="dxa"/>
            <w:vAlign w:val="center"/>
          </w:tcPr>
          <w:p>
            <w:pPr>
              <w:adjustRightInd w:val="0"/>
              <w:snapToGrid w:val="0"/>
              <w:spacing w:line="360" w:lineRule="auto"/>
              <w:jc w:val="center"/>
              <w:rPr>
                <w:rFonts w:ascii="宋体" w:hAnsi="宋体"/>
                <w:color w:val="auto"/>
                <w:kern w:val="0"/>
                <w:szCs w:val="21"/>
                <w:highlight w:val="none"/>
              </w:rPr>
            </w:pPr>
            <w:r>
              <w:rPr>
                <w:rFonts w:hint="eastAsia" w:ascii="宋体" w:hAnsi="宋体" w:cs="宋体"/>
                <w:color w:val="auto"/>
                <w:kern w:val="0"/>
                <w:szCs w:val="21"/>
                <w:highlight w:val="none"/>
              </w:rPr>
              <w:t>比选代理服务费</w:t>
            </w:r>
          </w:p>
        </w:tc>
        <w:tc>
          <w:tcPr>
            <w:tcW w:w="6490" w:type="dxa"/>
            <w:vAlign w:val="center"/>
          </w:tcPr>
          <w:p>
            <w:pPr>
              <w:autoSpaceDE w:val="0"/>
              <w:autoSpaceDN w:val="0"/>
              <w:adjustRightInd w:val="0"/>
              <w:snapToGrid w:val="0"/>
              <w:spacing w:line="400" w:lineRule="exact"/>
              <w:ind w:firstLine="420" w:firstLineChars="200"/>
              <w:rPr>
                <w:rFonts w:ascii="宋体" w:hAnsi="宋体"/>
                <w:i/>
                <w:color w:val="auto"/>
                <w:kern w:val="0"/>
                <w:szCs w:val="21"/>
                <w:highlight w:val="none"/>
              </w:rPr>
            </w:pPr>
            <w:r>
              <w:rPr>
                <w:rFonts w:hint="eastAsia" w:ascii="宋体" w:hAnsi="宋体" w:eastAsia="宋体" w:cs="Times New Roman"/>
                <w:color w:val="auto"/>
                <w:highlight w:val="none"/>
              </w:rPr>
              <w:t>中标人承担代理服务费，</w:t>
            </w:r>
            <w:r>
              <w:rPr>
                <w:rFonts w:hint="eastAsia" w:ascii="宋体" w:hAnsi="宋体" w:cs="Times New Roman"/>
                <w:color w:val="auto"/>
                <w:highlight w:val="none"/>
                <w:lang w:val="en-US" w:eastAsia="zh-CN"/>
              </w:rPr>
              <w:t>包干价4200.00元</w:t>
            </w: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rPr>
              <w:t>在中标通知书发出时，由中标人一次性向</w:t>
            </w:r>
            <w:r>
              <w:rPr>
                <w:rFonts w:hint="eastAsia" w:ascii="宋体" w:hAnsi="宋体" w:eastAsia="宋体" w:cs="Times New Roman"/>
                <w:color w:val="auto"/>
                <w:highlight w:val="none"/>
                <w:lang w:val="en-US" w:eastAsia="zh-CN"/>
              </w:rPr>
              <w:t>比选</w:t>
            </w:r>
            <w:r>
              <w:rPr>
                <w:rFonts w:hint="eastAsia" w:ascii="宋体" w:hAnsi="宋体" w:eastAsia="宋体" w:cs="Times New Roman"/>
                <w:color w:val="auto"/>
                <w:highlight w:val="none"/>
              </w:rPr>
              <w:t>代理机构支付代理服务费，</w:t>
            </w:r>
            <w:r>
              <w:rPr>
                <w:rFonts w:hint="eastAsia" w:ascii="宋体" w:hAnsi="宋体" w:eastAsia="宋体" w:cs="Times New Roman"/>
                <w:color w:val="auto"/>
                <w:highlight w:val="none"/>
                <w:lang w:val="en-US" w:eastAsia="zh-CN"/>
              </w:rPr>
              <w:t>比选</w:t>
            </w:r>
            <w:r>
              <w:rPr>
                <w:rFonts w:hint="eastAsia" w:ascii="宋体" w:hAnsi="宋体" w:eastAsia="宋体" w:cs="Times New Roman"/>
                <w:color w:val="auto"/>
                <w:highlight w:val="none"/>
              </w:rPr>
              <w:t>人不再支付代理服务费。</w:t>
            </w:r>
          </w:p>
        </w:tc>
      </w:tr>
    </w:tbl>
    <w:p>
      <w:pPr>
        <w:pStyle w:val="4"/>
        <w:spacing w:before="0" w:after="0" w:line="20" w:lineRule="exact"/>
        <w:rPr>
          <w:rFonts w:ascii="宋体" w:hAnsi="宋体"/>
          <w:b w:val="0"/>
          <w:snapToGrid w:val="0"/>
          <w:color w:val="auto"/>
          <w:highlight w:val="none"/>
        </w:rPr>
      </w:pPr>
      <w:bookmarkStart w:id="131" w:name="_Toc224103317"/>
      <w:bookmarkStart w:id="132" w:name="_Toc287607746"/>
      <w:bookmarkStart w:id="133" w:name="_Toc287620685"/>
      <w:bookmarkStart w:id="134" w:name="_Toc277082552"/>
      <w:bookmarkStart w:id="135" w:name="_Toc430530435"/>
      <w:bookmarkStart w:id="136" w:name="_Toc200513126"/>
    </w:p>
    <w:p>
      <w:pPr>
        <w:pStyle w:val="4"/>
        <w:spacing w:before="0" w:after="0" w:line="200" w:lineRule="exact"/>
        <w:rPr>
          <w:rFonts w:ascii="宋体" w:hAnsi="宋体"/>
          <w:b w:val="0"/>
          <w:snapToGrid w:val="0"/>
          <w:color w:val="auto"/>
          <w:highlight w:val="none"/>
        </w:rPr>
      </w:pPr>
      <w:r>
        <w:rPr>
          <w:rFonts w:ascii="宋体" w:hAnsi="宋体"/>
          <w:b w:val="0"/>
          <w:snapToGrid w:val="0"/>
          <w:color w:val="auto"/>
          <w:highlight w:val="none"/>
        </w:rPr>
        <w:br w:type="page"/>
      </w:r>
    </w:p>
    <w:p>
      <w:pPr>
        <w:pStyle w:val="4"/>
        <w:spacing w:before="0" w:after="0" w:line="360" w:lineRule="auto"/>
        <w:rPr>
          <w:rFonts w:ascii="宋体" w:hAnsi="宋体"/>
          <w:b w:val="0"/>
          <w:snapToGrid w:val="0"/>
          <w:color w:val="auto"/>
          <w:highlight w:val="none"/>
        </w:rPr>
      </w:pPr>
      <w:bookmarkStart w:id="137" w:name="_Toc10739"/>
      <w:bookmarkStart w:id="138" w:name="_Toc6971"/>
      <w:bookmarkStart w:id="139" w:name="_Toc840"/>
      <w:bookmarkStart w:id="140" w:name="_Toc22736"/>
      <w:bookmarkStart w:id="141" w:name="_Toc509218710"/>
      <w:r>
        <w:rPr>
          <w:rFonts w:ascii="宋体" w:hAnsi="宋体"/>
          <w:b w:val="0"/>
          <w:snapToGrid w:val="0"/>
          <w:color w:val="auto"/>
          <w:highlight w:val="none"/>
        </w:rPr>
        <w:t>1.  总则</w:t>
      </w:r>
      <w:bookmarkEnd w:id="131"/>
      <w:bookmarkEnd w:id="132"/>
      <w:bookmarkEnd w:id="133"/>
      <w:bookmarkEnd w:id="134"/>
      <w:bookmarkEnd w:id="135"/>
      <w:bookmarkEnd w:id="136"/>
      <w:bookmarkEnd w:id="137"/>
      <w:bookmarkEnd w:id="138"/>
      <w:bookmarkEnd w:id="139"/>
      <w:bookmarkEnd w:id="140"/>
      <w:bookmarkEnd w:id="141"/>
    </w:p>
    <w:p>
      <w:pPr>
        <w:pStyle w:val="5"/>
        <w:snapToGrid w:val="0"/>
        <w:spacing w:before="0" w:after="0" w:line="360" w:lineRule="auto"/>
        <w:rPr>
          <w:rFonts w:ascii="宋体" w:hAnsi="宋体"/>
          <w:b w:val="0"/>
          <w:snapToGrid w:val="0"/>
          <w:color w:val="auto"/>
          <w:sz w:val="24"/>
          <w:szCs w:val="24"/>
          <w:highlight w:val="none"/>
        </w:rPr>
      </w:pPr>
      <w:bookmarkStart w:id="142" w:name="_Toc32232"/>
      <w:bookmarkStart w:id="143" w:name="_Toc277082553"/>
      <w:bookmarkStart w:id="144" w:name="_Toc30142"/>
      <w:bookmarkStart w:id="145" w:name="_Toc287620686"/>
      <w:bookmarkStart w:id="146" w:name="_Toc224103318"/>
      <w:bookmarkStart w:id="147" w:name="_Toc509218711"/>
      <w:bookmarkStart w:id="148" w:name="_Toc803"/>
      <w:bookmarkStart w:id="149" w:name="_Toc430530436"/>
      <w:bookmarkStart w:id="150" w:name="_Toc287607747"/>
      <w:bookmarkStart w:id="151" w:name="_Toc24031"/>
      <w:bookmarkStart w:id="152" w:name="_Toc200513127"/>
      <w:r>
        <w:rPr>
          <w:rFonts w:ascii="宋体" w:hAnsi="宋体"/>
          <w:b w:val="0"/>
          <w:snapToGrid w:val="0"/>
          <w:color w:val="auto"/>
          <w:sz w:val="24"/>
          <w:szCs w:val="24"/>
          <w:highlight w:val="none"/>
        </w:rPr>
        <w:t>1.1  项目概况</w:t>
      </w:r>
      <w:bookmarkEnd w:id="142"/>
      <w:bookmarkEnd w:id="143"/>
      <w:bookmarkEnd w:id="144"/>
      <w:bookmarkEnd w:id="145"/>
      <w:bookmarkEnd w:id="146"/>
      <w:bookmarkEnd w:id="147"/>
      <w:bookmarkEnd w:id="148"/>
      <w:bookmarkEnd w:id="149"/>
      <w:bookmarkEnd w:id="150"/>
      <w:bookmarkEnd w:id="151"/>
      <w:bookmarkEnd w:id="152"/>
    </w:p>
    <w:p>
      <w:pPr>
        <w:autoSpaceDE w:val="0"/>
        <w:autoSpaceDN w:val="0"/>
        <w:adjustRightInd w:val="0"/>
        <w:snapToGrid w:val="0"/>
        <w:spacing w:line="360" w:lineRule="auto"/>
        <w:ind w:firstLine="357" w:firstLineChars="170"/>
        <w:rPr>
          <w:rFonts w:ascii="宋体" w:hAnsi="宋体"/>
          <w:snapToGrid w:val="0"/>
          <w:color w:val="auto"/>
          <w:kern w:val="0"/>
          <w:szCs w:val="21"/>
          <w:highlight w:val="none"/>
        </w:rPr>
      </w:pPr>
      <w:r>
        <w:rPr>
          <w:rFonts w:ascii="宋体" w:hAnsi="宋体"/>
          <w:snapToGrid w:val="0"/>
          <w:color w:val="auto"/>
          <w:kern w:val="0"/>
          <w:szCs w:val="21"/>
          <w:highlight w:val="none"/>
        </w:rPr>
        <w:t>1.1.1  根据《中华人民共和国招标投标法》等有关法律、法规和规章的规定，本</w:t>
      </w:r>
      <w:r>
        <w:rPr>
          <w:rFonts w:hint="eastAsia" w:ascii="宋体" w:hAnsi="宋体"/>
          <w:snapToGrid w:val="0"/>
          <w:color w:val="auto"/>
          <w:kern w:val="0"/>
          <w:szCs w:val="21"/>
          <w:highlight w:val="none"/>
        </w:rPr>
        <w:t>比选项目</w:t>
      </w:r>
      <w:r>
        <w:rPr>
          <w:rFonts w:ascii="宋体" w:hAnsi="宋体"/>
          <w:snapToGrid w:val="0"/>
          <w:color w:val="auto"/>
          <w:kern w:val="0"/>
          <w:szCs w:val="21"/>
          <w:highlight w:val="none"/>
        </w:rPr>
        <w:t>已具备</w:t>
      </w:r>
      <w:r>
        <w:rPr>
          <w:rFonts w:hint="eastAsia" w:ascii="宋体" w:hAnsi="宋体"/>
          <w:snapToGrid w:val="0"/>
          <w:color w:val="auto"/>
          <w:kern w:val="0"/>
          <w:szCs w:val="21"/>
          <w:highlight w:val="none"/>
        </w:rPr>
        <w:t>比选条件</w:t>
      </w:r>
      <w:r>
        <w:rPr>
          <w:rFonts w:ascii="宋体" w:hAnsi="宋体"/>
          <w:snapToGrid w:val="0"/>
          <w:color w:val="auto"/>
          <w:kern w:val="0"/>
          <w:szCs w:val="21"/>
          <w:highlight w:val="none"/>
        </w:rPr>
        <w:t>。</w:t>
      </w:r>
    </w:p>
    <w:p>
      <w:pPr>
        <w:autoSpaceDE w:val="0"/>
        <w:autoSpaceDN w:val="0"/>
        <w:adjustRightInd w:val="0"/>
        <w:snapToGrid w:val="0"/>
        <w:spacing w:line="360" w:lineRule="auto"/>
        <w:ind w:firstLine="357" w:firstLineChars="170"/>
        <w:rPr>
          <w:rFonts w:ascii="宋体" w:hAnsi="宋体"/>
          <w:snapToGrid w:val="0"/>
          <w:color w:val="auto"/>
          <w:kern w:val="0"/>
          <w:szCs w:val="21"/>
          <w:highlight w:val="none"/>
        </w:rPr>
      </w:pPr>
      <w:r>
        <w:rPr>
          <w:rFonts w:ascii="宋体" w:hAnsi="宋体"/>
          <w:snapToGrid w:val="0"/>
          <w:color w:val="auto"/>
          <w:kern w:val="0"/>
          <w:szCs w:val="21"/>
          <w:highlight w:val="none"/>
        </w:rPr>
        <w:t>1.1.2  本</w:t>
      </w:r>
      <w:r>
        <w:rPr>
          <w:rFonts w:hint="eastAsia" w:ascii="宋体" w:hAnsi="宋体"/>
          <w:snapToGrid w:val="0"/>
          <w:color w:val="auto"/>
          <w:kern w:val="0"/>
          <w:szCs w:val="21"/>
          <w:highlight w:val="none"/>
        </w:rPr>
        <w:t>比选项目比选人</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1.1.3  本</w:t>
      </w:r>
      <w:r>
        <w:rPr>
          <w:rFonts w:hint="eastAsia" w:ascii="宋体" w:hAnsi="宋体"/>
          <w:snapToGrid w:val="0"/>
          <w:color w:val="auto"/>
          <w:kern w:val="0"/>
          <w:szCs w:val="21"/>
          <w:highlight w:val="none"/>
        </w:rPr>
        <w:t>比选项目比选代理机构</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w:t>
      </w:r>
      <w:r>
        <w:rPr>
          <w:rFonts w:hint="eastAsia" w:ascii="宋体" w:hAnsi="宋体"/>
          <w:snapToGrid w:val="0"/>
          <w:color w:val="auto"/>
          <w:kern w:val="0"/>
          <w:szCs w:val="21"/>
          <w:highlight w:val="none"/>
        </w:rPr>
        <w:t>4</w:t>
      </w:r>
      <w:r>
        <w:rPr>
          <w:rFonts w:ascii="宋体" w:hAnsi="宋体"/>
          <w:snapToGrid w:val="0"/>
          <w:color w:val="auto"/>
          <w:kern w:val="0"/>
          <w:szCs w:val="21"/>
          <w:highlight w:val="none"/>
        </w:rPr>
        <w:t xml:space="preserve">  本</w:t>
      </w:r>
      <w:r>
        <w:rPr>
          <w:rFonts w:hint="eastAsia" w:ascii="宋体" w:hAnsi="宋体"/>
          <w:snapToGrid w:val="0"/>
          <w:color w:val="auto"/>
          <w:kern w:val="0"/>
          <w:szCs w:val="21"/>
          <w:highlight w:val="none"/>
        </w:rPr>
        <w:t>比选项目</w:t>
      </w:r>
      <w:r>
        <w:rPr>
          <w:rFonts w:ascii="宋体" w:hAnsi="宋体"/>
          <w:snapToGrid w:val="0"/>
          <w:color w:val="auto"/>
          <w:kern w:val="0"/>
          <w:szCs w:val="21"/>
          <w:highlight w:val="none"/>
        </w:rPr>
        <w:t>名称：见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1.1.5  本</w:t>
      </w:r>
      <w:r>
        <w:rPr>
          <w:rFonts w:hint="eastAsia" w:ascii="宋体" w:hAnsi="宋体"/>
          <w:snapToGrid w:val="0"/>
          <w:color w:val="auto"/>
          <w:kern w:val="0"/>
          <w:szCs w:val="21"/>
          <w:highlight w:val="none"/>
        </w:rPr>
        <w:t>比选项目</w:t>
      </w:r>
      <w:r>
        <w:rPr>
          <w:rFonts w:ascii="宋体" w:hAnsi="宋体"/>
          <w:snapToGrid w:val="0"/>
          <w:color w:val="auto"/>
          <w:kern w:val="0"/>
          <w:szCs w:val="21"/>
          <w:highlight w:val="none"/>
        </w:rPr>
        <w:t>建设地点：见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1.1.6  本</w:t>
      </w:r>
      <w:r>
        <w:rPr>
          <w:rFonts w:hint="eastAsia" w:ascii="宋体" w:hAnsi="宋体"/>
          <w:snapToGrid w:val="0"/>
          <w:color w:val="auto"/>
          <w:kern w:val="0"/>
          <w:szCs w:val="21"/>
          <w:highlight w:val="none"/>
        </w:rPr>
        <w:t>比选项目</w:t>
      </w:r>
      <w:r>
        <w:rPr>
          <w:rFonts w:ascii="宋体" w:hAnsi="宋体"/>
          <w:snapToGrid w:val="0"/>
          <w:color w:val="auto"/>
          <w:kern w:val="0"/>
          <w:szCs w:val="21"/>
          <w:highlight w:val="none"/>
        </w:rPr>
        <w:t>建设规模：见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pPr>
        <w:pStyle w:val="5"/>
        <w:snapToGrid w:val="0"/>
        <w:spacing w:before="0" w:after="0" w:line="360" w:lineRule="auto"/>
        <w:rPr>
          <w:rFonts w:ascii="宋体" w:hAnsi="宋体"/>
          <w:b w:val="0"/>
          <w:snapToGrid w:val="0"/>
          <w:color w:val="auto"/>
          <w:sz w:val="24"/>
          <w:szCs w:val="24"/>
          <w:highlight w:val="none"/>
        </w:rPr>
      </w:pPr>
      <w:bookmarkStart w:id="153" w:name="_Toc17930"/>
      <w:bookmarkStart w:id="154" w:name="_Toc430530437"/>
      <w:bookmarkStart w:id="155" w:name="_Toc21567"/>
      <w:bookmarkStart w:id="156" w:name="_Toc224103319"/>
      <w:bookmarkStart w:id="157" w:name="_Toc277082554"/>
      <w:bookmarkStart w:id="158" w:name="_Toc509218712"/>
      <w:bookmarkStart w:id="159" w:name="_Toc287607748"/>
      <w:bookmarkStart w:id="160" w:name="_Toc287620687"/>
      <w:bookmarkStart w:id="161" w:name="_Toc200513128"/>
      <w:bookmarkStart w:id="162" w:name="_Toc2773"/>
      <w:bookmarkStart w:id="163" w:name="_Toc22419"/>
      <w:r>
        <w:rPr>
          <w:rFonts w:ascii="宋体" w:hAnsi="宋体"/>
          <w:b w:val="0"/>
          <w:snapToGrid w:val="0"/>
          <w:color w:val="auto"/>
          <w:sz w:val="24"/>
          <w:szCs w:val="24"/>
          <w:highlight w:val="none"/>
        </w:rPr>
        <w:t>1.2  资金来源和落实情况</w:t>
      </w:r>
      <w:bookmarkEnd w:id="153"/>
      <w:bookmarkEnd w:id="154"/>
      <w:bookmarkEnd w:id="155"/>
      <w:bookmarkEnd w:id="156"/>
      <w:bookmarkEnd w:id="157"/>
      <w:bookmarkEnd w:id="158"/>
      <w:bookmarkEnd w:id="159"/>
      <w:bookmarkEnd w:id="160"/>
      <w:bookmarkEnd w:id="161"/>
      <w:bookmarkEnd w:id="162"/>
      <w:bookmarkEnd w:id="163"/>
    </w:p>
    <w:p>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1.2.1  本</w:t>
      </w:r>
      <w:r>
        <w:rPr>
          <w:rFonts w:hint="eastAsia" w:ascii="宋体" w:hAnsi="宋体"/>
          <w:snapToGrid w:val="0"/>
          <w:color w:val="auto"/>
          <w:kern w:val="0"/>
          <w:szCs w:val="21"/>
          <w:highlight w:val="none"/>
        </w:rPr>
        <w:t>比选项目</w:t>
      </w:r>
      <w:r>
        <w:rPr>
          <w:rFonts w:ascii="宋体" w:hAnsi="宋体"/>
          <w:snapToGrid w:val="0"/>
          <w:color w:val="auto"/>
          <w:kern w:val="0"/>
          <w:szCs w:val="21"/>
          <w:highlight w:val="none"/>
        </w:rPr>
        <w:t>的资金来源：见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1.2.2  本</w:t>
      </w:r>
      <w:r>
        <w:rPr>
          <w:rFonts w:hint="eastAsia" w:ascii="宋体" w:hAnsi="宋体"/>
          <w:snapToGrid w:val="0"/>
          <w:color w:val="auto"/>
          <w:kern w:val="0"/>
          <w:szCs w:val="21"/>
          <w:highlight w:val="none"/>
        </w:rPr>
        <w:t>比选项目</w:t>
      </w:r>
      <w:r>
        <w:rPr>
          <w:rFonts w:ascii="宋体" w:hAnsi="宋体"/>
          <w:snapToGrid w:val="0"/>
          <w:color w:val="auto"/>
          <w:kern w:val="0"/>
          <w:szCs w:val="21"/>
          <w:highlight w:val="none"/>
        </w:rPr>
        <w:t>的出资比例：见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1.2.3  本</w:t>
      </w:r>
      <w:r>
        <w:rPr>
          <w:rFonts w:hint="eastAsia" w:ascii="宋体" w:hAnsi="宋体"/>
          <w:snapToGrid w:val="0"/>
          <w:color w:val="auto"/>
          <w:kern w:val="0"/>
          <w:szCs w:val="21"/>
          <w:highlight w:val="none"/>
        </w:rPr>
        <w:t>比选项目</w:t>
      </w:r>
      <w:r>
        <w:rPr>
          <w:rFonts w:ascii="宋体" w:hAnsi="宋体"/>
          <w:snapToGrid w:val="0"/>
          <w:color w:val="auto"/>
          <w:kern w:val="0"/>
          <w:szCs w:val="21"/>
          <w:highlight w:val="none"/>
        </w:rPr>
        <w:t>的资金落实情况：见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pPr>
        <w:pStyle w:val="5"/>
        <w:snapToGrid w:val="0"/>
        <w:spacing w:before="0" w:after="0" w:line="360" w:lineRule="auto"/>
        <w:rPr>
          <w:rFonts w:ascii="宋体" w:hAnsi="宋体"/>
          <w:b w:val="0"/>
          <w:snapToGrid w:val="0"/>
          <w:color w:val="auto"/>
          <w:sz w:val="24"/>
          <w:szCs w:val="24"/>
          <w:highlight w:val="none"/>
        </w:rPr>
      </w:pPr>
      <w:bookmarkStart w:id="164" w:name="_Toc4104"/>
      <w:bookmarkStart w:id="165" w:name="_Toc4657"/>
      <w:bookmarkStart w:id="166" w:name="_Toc277082555"/>
      <w:bookmarkStart w:id="167" w:name="_Toc27189"/>
      <w:bookmarkStart w:id="168" w:name="_Toc200513129"/>
      <w:bookmarkStart w:id="169" w:name="_Toc14950"/>
      <w:bookmarkStart w:id="170" w:name="_Toc287620688"/>
      <w:bookmarkStart w:id="171" w:name="_Toc430530438"/>
      <w:bookmarkStart w:id="172" w:name="_Toc287607749"/>
      <w:bookmarkStart w:id="173" w:name="_Toc224103320"/>
      <w:bookmarkStart w:id="174" w:name="_Toc509218713"/>
      <w:r>
        <w:rPr>
          <w:rFonts w:ascii="宋体" w:hAnsi="宋体"/>
          <w:b w:val="0"/>
          <w:snapToGrid w:val="0"/>
          <w:color w:val="auto"/>
          <w:sz w:val="24"/>
          <w:szCs w:val="24"/>
          <w:highlight w:val="none"/>
        </w:rPr>
        <w:t xml:space="preserve">1.3  </w:t>
      </w:r>
      <w:r>
        <w:rPr>
          <w:rFonts w:hint="eastAsia" w:ascii="宋体" w:hAnsi="宋体"/>
          <w:b w:val="0"/>
          <w:snapToGrid w:val="0"/>
          <w:color w:val="auto"/>
          <w:sz w:val="24"/>
          <w:szCs w:val="24"/>
          <w:highlight w:val="none"/>
        </w:rPr>
        <w:t>比选范围</w:t>
      </w:r>
      <w:r>
        <w:rPr>
          <w:rFonts w:ascii="宋体" w:hAnsi="宋体"/>
          <w:b w:val="0"/>
          <w:snapToGrid w:val="0"/>
          <w:color w:val="auto"/>
          <w:sz w:val="24"/>
          <w:szCs w:val="24"/>
          <w:highlight w:val="none"/>
        </w:rPr>
        <w:t>、计划工期和质量要求</w:t>
      </w:r>
      <w:bookmarkEnd w:id="164"/>
      <w:bookmarkEnd w:id="165"/>
      <w:bookmarkEnd w:id="166"/>
      <w:bookmarkEnd w:id="167"/>
      <w:bookmarkEnd w:id="168"/>
      <w:bookmarkEnd w:id="169"/>
      <w:bookmarkEnd w:id="170"/>
      <w:bookmarkEnd w:id="171"/>
      <w:bookmarkEnd w:id="172"/>
      <w:bookmarkEnd w:id="173"/>
      <w:bookmarkEnd w:id="174"/>
    </w:p>
    <w:p>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 xml:space="preserve">1.3.1  </w:t>
      </w:r>
      <w:r>
        <w:rPr>
          <w:rFonts w:hint="eastAsia" w:ascii="宋体" w:hAnsi="宋体"/>
          <w:snapToGrid w:val="0"/>
          <w:color w:val="auto"/>
          <w:kern w:val="0"/>
          <w:szCs w:val="21"/>
          <w:highlight w:val="none"/>
        </w:rPr>
        <w:t>比选范围</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1.3.2  计划工期：见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1.3.3  质量要求：见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pPr>
        <w:pStyle w:val="5"/>
        <w:snapToGrid w:val="0"/>
        <w:spacing w:before="0" w:after="0" w:line="360" w:lineRule="auto"/>
        <w:rPr>
          <w:rFonts w:ascii="宋体" w:hAnsi="宋体"/>
          <w:b w:val="0"/>
          <w:snapToGrid w:val="0"/>
          <w:color w:val="auto"/>
          <w:sz w:val="24"/>
          <w:szCs w:val="24"/>
          <w:highlight w:val="none"/>
        </w:rPr>
      </w:pPr>
      <w:bookmarkStart w:id="175" w:name="_Toc24799"/>
      <w:bookmarkStart w:id="176" w:name="_Toc18806"/>
      <w:bookmarkStart w:id="177" w:name="_Toc509218715"/>
      <w:bookmarkStart w:id="178" w:name="_Toc287607751"/>
      <w:bookmarkStart w:id="179" w:name="_Toc200513131"/>
      <w:bookmarkStart w:id="180" w:name="_Toc277082557"/>
      <w:bookmarkStart w:id="181" w:name="_Toc287620690"/>
      <w:bookmarkStart w:id="182" w:name="_Toc224103322"/>
      <w:bookmarkStart w:id="183" w:name="_Toc1894"/>
      <w:bookmarkStart w:id="184" w:name="_Toc12587"/>
      <w:bookmarkStart w:id="185" w:name="_Toc430530440"/>
      <w:r>
        <w:rPr>
          <w:rFonts w:ascii="宋体" w:hAnsi="宋体"/>
          <w:b w:val="0"/>
          <w:snapToGrid w:val="0"/>
          <w:color w:val="auto"/>
          <w:sz w:val="24"/>
          <w:szCs w:val="24"/>
          <w:highlight w:val="none"/>
        </w:rPr>
        <w:t xml:space="preserve">1.4  </w:t>
      </w:r>
      <w:r>
        <w:rPr>
          <w:rFonts w:hint="eastAsia" w:ascii="宋体" w:hAnsi="宋体"/>
          <w:b w:val="0"/>
          <w:snapToGrid w:val="0"/>
          <w:color w:val="auto"/>
          <w:sz w:val="24"/>
          <w:szCs w:val="24"/>
          <w:highlight w:val="none"/>
        </w:rPr>
        <w:t>竞选人</w:t>
      </w:r>
      <w:r>
        <w:rPr>
          <w:rFonts w:ascii="宋体" w:hAnsi="宋体"/>
          <w:b w:val="0"/>
          <w:snapToGrid w:val="0"/>
          <w:color w:val="auto"/>
          <w:sz w:val="24"/>
          <w:szCs w:val="24"/>
          <w:highlight w:val="none"/>
        </w:rPr>
        <w:t>资格要求</w:t>
      </w:r>
      <w:bookmarkEnd w:id="175"/>
      <w:bookmarkEnd w:id="176"/>
      <w:bookmarkEnd w:id="177"/>
      <w:bookmarkEnd w:id="178"/>
      <w:bookmarkEnd w:id="179"/>
      <w:bookmarkEnd w:id="180"/>
      <w:bookmarkEnd w:id="181"/>
      <w:bookmarkEnd w:id="182"/>
      <w:bookmarkEnd w:id="183"/>
      <w:bookmarkEnd w:id="184"/>
      <w:bookmarkEnd w:id="185"/>
    </w:p>
    <w:p>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 xml:space="preserve">1.4.1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应具备承担本标段的资质条件、能力和信誉。</w:t>
      </w:r>
    </w:p>
    <w:p>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ascii="宋体" w:hAnsi="宋体"/>
          <w:color w:val="auto"/>
          <w:szCs w:val="21"/>
          <w:highlight w:val="none"/>
        </w:rPr>
        <w:t>资质条件</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2</w:t>
      </w:r>
      <w:r>
        <w:rPr>
          <w:rFonts w:ascii="宋体" w:hAnsi="宋体"/>
          <w:snapToGrid w:val="0"/>
          <w:color w:val="auto"/>
          <w:kern w:val="0"/>
          <w:szCs w:val="21"/>
          <w:highlight w:val="none"/>
        </w:rPr>
        <w:t>）项目经理资格</w:t>
      </w:r>
      <w:r>
        <w:rPr>
          <w:rFonts w:hint="eastAsia" w:ascii="宋体" w:hAnsi="宋体"/>
          <w:snapToGrid w:val="0"/>
          <w:color w:val="auto"/>
          <w:kern w:val="0"/>
          <w:szCs w:val="21"/>
          <w:highlight w:val="none"/>
        </w:rPr>
        <w:t>要求</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3</w:t>
      </w:r>
      <w:r>
        <w:rPr>
          <w:rFonts w:ascii="宋体" w:hAnsi="宋体"/>
          <w:snapToGrid w:val="0"/>
          <w:color w:val="auto"/>
          <w:kern w:val="0"/>
          <w:szCs w:val="21"/>
          <w:highlight w:val="none"/>
        </w:rPr>
        <w:t>）其他要求：见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 xml:space="preserve">1.4.2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须知前附表规定接受联合体投标的，除应符合本章第1.4.1项和</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须知前附表的要求外，还应遵守以下规定：</w:t>
      </w:r>
    </w:p>
    <w:p>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（1）联合体各方应按</w:t>
      </w:r>
      <w:r>
        <w:rPr>
          <w:rFonts w:hint="eastAsia" w:ascii="宋体" w:hAnsi="宋体"/>
          <w:snapToGrid w:val="0"/>
          <w:color w:val="auto"/>
          <w:kern w:val="0"/>
          <w:szCs w:val="21"/>
          <w:highlight w:val="none"/>
        </w:rPr>
        <w:t>竞争性比选文件</w:t>
      </w:r>
      <w:r>
        <w:rPr>
          <w:rFonts w:ascii="宋体" w:hAnsi="宋体"/>
          <w:snapToGrid w:val="0"/>
          <w:color w:val="auto"/>
          <w:kern w:val="0"/>
          <w:szCs w:val="21"/>
          <w:highlight w:val="none"/>
        </w:rPr>
        <w:t>提供的格式签订联合体协议书，明确联合体牵头人和各方权利义务；</w:t>
      </w:r>
    </w:p>
    <w:p>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（2）联合体各方均应当具备承担</w:t>
      </w:r>
      <w:r>
        <w:rPr>
          <w:rFonts w:hint="eastAsia" w:ascii="宋体" w:hAnsi="宋体"/>
          <w:snapToGrid w:val="0"/>
          <w:color w:val="auto"/>
          <w:kern w:val="0"/>
          <w:szCs w:val="21"/>
          <w:highlight w:val="none"/>
        </w:rPr>
        <w:t>比选项目</w:t>
      </w:r>
      <w:r>
        <w:rPr>
          <w:rFonts w:ascii="宋体" w:hAnsi="宋体"/>
          <w:snapToGrid w:val="0"/>
          <w:color w:val="auto"/>
          <w:kern w:val="0"/>
          <w:szCs w:val="21"/>
          <w:highlight w:val="none"/>
        </w:rPr>
        <w:t>的相应能力；联合体协议约定同一专业分工由两个及以上单位共同承担的，</w:t>
      </w:r>
      <w:r>
        <w:rPr>
          <w:rFonts w:hint="eastAsia" w:ascii="宋体" w:hAnsi="宋体"/>
          <w:snapToGrid w:val="0"/>
          <w:color w:val="auto"/>
          <w:kern w:val="0"/>
          <w:szCs w:val="21"/>
          <w:highlight w:val="none"/>
        </w:rPr>
        <w:t>按照资质等级较低的单位确定资质等级</w:t>
      </w:r>
      <w:r>
        <w:rPr>
          <w:rFonts w:ascii="宋体" w:hAnsi="宋体"/>
          <w:snapToGrid w:val="0"/>
          <w:color w:val="auto"/>
          <w:kern w:val="0"/>
          <w:szCs w:val="21"/>
          <w:highlight w:val="none"/>
        </w:rPr>
        <w:t>；</w:t>
      </w:r>
    </w:p>
    <w:p>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（3）联合体各方不得再以自己名义单独或参加其他联合体在同一标段中投标。</w:t>
      </w:r>
    </w:p>
    <w:p>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 xml:space="preserve">1.4.3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不得存在下列情形之一：</w:t>
      </w:r>
    </w:p>
    <w:p>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position w:val="-2"/>
          <w:szCs w:val="21"/>
          <w:highlight w:val="none"/>
        </w:rPr>
        <w:t>（1）与</w:t>
      </w:r>
      <w:r>
        <w:rPr>
          <w:rFonts w:hint="eastAsia" w:ascii="宋体" w:hAnsi="宋体"/>
          <w:snapToGrid w:val="0"/>
          <w:color w:val="auto"/>
          <w:kern w:val="0"/>
          <w:position w:val="-2"/>
          <w:szCs w:val="21"/>
          <w:highlight w:val="none"/>
        </w:rPr>
        <w:t>比选人</w:t>
      </w:r>
      <w:r>
        <w:rPr>
          <w:rFonts w:ascii="宋体" w:hAnsi="宋体"/>
          <w:snapToGrid w:val="0"/>
          <w:color w:val="auto"/>
          <w:kern w:val="0"/>
          <w:position w:val="-2"/>
          <w:szCs w:val="21"/>
          <w:highlight w:val="none"/>
        </w:rPr>
        <w:t>存在利害关系可能影响招标公正性的法人、其他组织或者个人；</w:t>
      </w:r>
    </w:p>
    <w:p>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（2）为本标段前期准备提供设计或咨询服务的，但设计施工总承包的除外；</w:t>
      </w:r>
    </w:p>
    <w:p>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（3）为本标段的监理人；</w:t>
      </w:r>
    </w:p>
    <w:p>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（4）为本标段的代建人；</w:t>
      </w:r>
    </w:p>
    <w:p>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（5）为本标段提供招标代理服务的；</w:t>
      </w:r>
    </w:p>
    <w:p>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（6）与本标段的监理人或代建人或</w:t>
      </w:r>
      <w:r>
        <w:rPr>
          <w:rFonts w:hint="eastAsia" w:ascii="宋体" w:hAnsi="宋体"/>
          <w:snapToGrid w:val="0"/>
          <w:color w:val="auto"/>
          <w:kern w:val="0"/>
          <w:szCs w:val="21"/>
          <w:highlight w:val="none"/>
        </w:rPr>
        <w:t>比选代理机构</w:t>
      </w:r>
      <w:r>
        <w:rPr>
          <w:rFonts w:ascii="宋体" w:hAnsi="宋体"/>
          <w:snapToGrid w:val="0"/>
          <w:color w:val="auto"/>
          <w:kern w:val="0"/>
          <w:szCs w:val="21"/>
          <w:highlight w:val="none"/>
        </w:rPr>
        <w:t>同为一个法定代表人的；</w:t>
      </w:r>
    </w:p>
    <w:p>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（7）与本标段的监理人或代建人或</w:t>
      </w:r>
      <w:r>
        <w:rPr>
          <w:rFonts w:hint="eastAsia" w:ascii="宋体" w:hAnsi="宋体"/>
          <w:snapToGrid w:val="0"/>
          <w:color w:val="auto"/>
          <w:kern w:val="0"/>
          <w:szCs w:val="21"/>
          <w:highlight w:val="none"/>
        </w:rPr>
        <w:t>比选代理机构存在</w:t>
      </w:r>
      <w:r>
        <w:rPr>
          <w:rFonts w:ascii="宋体" w:hAnsi="宋体"/>
          <w:snapToGrid w:val="0"/>
          <w:color w:val="auto"/>
          <w:kern w:val="0"/>
          <w:szCs w:val="21"/>
          <w:highlight w:val="none"/>
        </w:rPr>
        <w:t>控股或参股的；</w:t>
      </w:r>
    </w:p>
    <w:p>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（8）与本标段的监理人或代建人或</w:t>
      </w:r>
      <w:r>
        <w:rPr>
          <w:rFonts w:hint="eastAsia" w:ascii="宋体" w:hAnsi="宋体"/>
          <w:snapToGrid w:val="0"/>
          <w:color w:val="auto"/>
          <w:kern w:val="0"/>
          <w:szCs w:val="21"/>
          <w:highlight w:val="none"/>
        </w:rPr>
        <w:t>比选代理机构</w:t>
      </w:r>
      <w:r>
        <w:rPr>
          <w:rFonts w:ascii="宋体" w:hAnsi="宋体"/>
          <w:snapToGrid w:val="0"/>
          <w:color w:val="auto"/>
          <w:kern w:val="0"/>
          <w:szCs w:val="21"/>
          <w:highlight w:val="none"/>
        </w:rPr>
        <w:t>相互任职或工作的；</w:t>
      </w:r>
    </w:p>
    <w:p>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（9）</w:t>
      </w:r>
      <w:r>
        <w:rPr>
          <w:rFonts w:asciiTheme="minorEastAsia" w:hAnsiTheme="minorEastAsia" w:eastAsiaTheme="minorEastAsia"/>
          <w:color w:val="auto"/>
          <w:szCs w:val="21"/>
          <w:highlight w:val="none"/>
        </w:rPr>
        <w:t>被责令停产停业、暂扣或者吊销许可证、暂扣或者吊销执照</w:t>
      </w:r>
      <w:r>
        <w:rPr>
          <w:rFonts w:ascii="宋体" w:hAnsi="宋体"/>
          <w:snapToGrid w:val="0"/>
          <w:color w:val="auto"/>
          <w:kern w:val="0"/>
          <w:szCs w:val="21"/>
          <w:highlight w:val="none"/>
        </w:rPr>
        <w:t>；</w:t>
      </w:r>
    </w:p>
    <w:p>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（10）</w:t>
      </w:r>
      <w:r>
        <w:rPr>
          <w:rFonts w:hint="eastAsia" w:ascii="宋体" w:hAnsi="宋体"/>
          <w:snapToGrid w:val="0"/>
          <w:color w:val="auto"/>
          <w:kern w:val="0"/>
          <w:szCs w:val="21"/>
          <w:highlight w:val="none"/>
        </w:rPr>
        <w:t>被国家、重庆市（含市或任意区县）有关行政部门处以暂停投标资格行政处罚，且在处罚期限内的</w:t>
      </w:r>
      <w:r>
        <w:rPr>
          <w:rFonts w:ascii="宋体" w:hAnsi="宋体"/>
          <w:snapToGrid w:val="0"/>
          <w:color w:val="auto"/>
          <w:kern w:val="0"/>
          <w:szCs w:val="21"/>
          <w:highlight w:val="none"/>
        </w:rPr>
        <w:t>；</w:t>
      </w:r>
    </w:p>
    <w:p>
      <w:pPr>
        <w:autoSpaceDE w:val="0"/>
        <w:autoSpaceDN w:val="0"/>
        <w:adjustRightInd w:val="0"/>
        <w:snapToGrid w:val="0"/>
        <w:spacing w:line="360" w:lineRule="auto"/>
        <w:ind w:firstLine="359" w:firstLineChars="171"/>
        <w:rPr>
          <w:rFonts w:ascii="宋体" w:hAnsi="宋体"/>
          <w:snapToGrid w:val="0"/>
          <w:color w:val="auto"/>
          <w:kern w:val="0"/>
          <w:szCs w:val="21"/>
          <w:highlight w:val="none"/>
        </w:rPr>
      </w:pPr>
      <w:r>
        <w:rPr>
          <w:rFonts w:ascii="宋体" w:hAnsi="宋体"/>
          <w:snapToGrid w:val="0"/>
          <w:color w:val="auto"/>
          <w:kern w:val="0"/>
          <w:szCs w:val="21"/>
          <w:highlight w:val="none"/>
        </w:rPr>
        <w:t>（11）</w:t>
      </w:r>
      <w:r>
        <w:rPr>
          <w:rFonts w:asciiTheme="minorEastAsia" w:hAnsiTheme="minorEastAsia" w:eastAsiaTheme="minorEastAsia"/>
          <w:color w:val="auto"/>
          <w:szCs w:val="21"/>
          <w:highlight w:val="none"/>
        </w:rPr>
        <w:t>进入清算程序，或被宣告破产，或其他丧失履约能力的情形</w:t>
      </w:r>
      <w:r>
        <w:rPr>
          <w:rFonts w:ascii="宋体" w:hAnsi="宋体"/>
          <w:snapToGrid w:val="0"/>
          <w:color w:val="auto"/>
          <w:kern w:val="0"/>
          <w:szCs w:val="21"/>
          <w:highlight w:val="none"/>
        </w:rPr>
        <w:t>；</w:t>
      </w:r>
    </w:p>
    <w:p>
      <w:pPr>
        <w:autoSpaceDE w:val="0"/>
        <w:autoSpaceDN w:val="0"/>
        <w:adjustRightInd w:val="0"/>
        <w:snapToGrid w:val="0"/>
        <w:spacing w:line="360" w:lineRule="auto"/>
        <w:ind w:left="459" w:leftChars="190" w:hanging="60" w:hangingChars="29"/>
        <w:rPr>
          <w:rFonts w:ascii="宋体" w:hAnsi="宋体"/>
          <w:snapToGrid w:val="0"/>
          <w:color w:val="auto"/>
          <w:kern w:val="0"/>
          <w:szCs w:val="21"/>
          <w:highlight w:val="none"/>
        </w:rPr>
      </w:pPr>
      <w:r>
        <w:rPr>
          <w:rFonts w:ascii="宋体" w:hAnsi="宋体"/>
          <w:snapToGrid w:val="0"/>
          <w:color w:val="auto"/>
          <w:kern w:val="0"/>
          <w:szCs w:val="21"/>
          <w:highlight w:val="none"/>
        </w:rPr>
        <w:t>（12）</w:t>
      </w:r>
      <w:r>
        <w:rPr>
          <w:rFonts w:ascii="宋体" w:hAnsi="宋体"/>
          <w:color w:val="auto"/>
          <w:sz w:val="22"/>
          <w:szCs w:val="22"/>
          <w:highlight w:val="none"/>
        </w:rPr>
        <w:t>单位负责人为同一人或者存在控股、管理关系的不同单位，不得在同一标段中同时投</w:t>
      </w:r>
      <w:r>
        <w:rPr>
          <w:rFonts w:hint="eastAsia" w:ascii="宋体" w:hAnsi="宋体"/>
          <w:color w:val="auto"/>
          <w:sz w:val="22"/>
          <w:szCs w:val="22"/>
          <w:highlight w:val="none"/>
        </w:rPr>
        <w:t>标。</w:t>
      </w:r>
    </w:p>
    <w:p>
      <w:pPr>
        <w:pStyle w:val="5"/>
        <w:snapToGrid w:val="0"/>
        <w:spacing w:before="0" w:after="0" w:line="360" w:lineRule="auto"/>
        <w:rPr>
          <w:rFonts w:ascii="宋体" w:hAnsi="宋体"/>
          <w:b w:val="0"/>
          <w:snapToGrid w:val="0"/>
          <w:color w:val="auto"/>
          <w:sz w:val="24"/>
          <w:szCs w:val="24"/>
          <w:highlight w:val="none"/>
        </w:rPr>
      </w:pPr>
      <w:bookmarkStart w:id="186" w:name="_Toc277082558"/>
      <w:bookmarkStart w:id="187" w:name="_Toc1677"/>
      <w:bookmarkStart w:id="188" w:name="_Toc224103323"/>
      <w:bookmarkStart w:id="189" w:name="_Toc395"/>
      <w:bookmarkStart w:id="190" w:name="_Toc509218716"/>
      <w:bookmarkStart w:id="191" w:name="_Toc287607752"/>
      <w:bookmarkStart w:id="192" w:name="_Toc20662"/>
      <w:bookmarkStart w:id="193" w:name="_Toc287620691"/>
      <w:bookmarkStart w:id="194" w:name="_Toc430530441"/>
      <w:bookmarkStart w:id="195" w:name="_Toc200513132"/>
      <w:bookmarkStart w:id="196" w:name="_Toc10193"/>
      <w:r>
        <w:rPr>
          <w:rFonts w:ascii="宋体" w:hAnsi="宋体"/>
          <w:b w:val="0"/>
          <w:snapToGrid w:val="0"/>
          <w:color w:val="auto"/>
          <w:sz w:val="24"/>
          <w:szCs w:val="24"/>
          <w:highlight w:val="none"/>
        </w:rPr>
        <w:t>1.5  费用承担</w:t>
      </w:r>
      <w:bookmarkEnd w:id="186"/>
      <w:bookmarkEnd w:id="187"/>
      <w:bookmarkEnd w:id="188"/>
      <w:bookmarkEnd w:id="189"/>
      <w:bookmarkEnd w:id="190"/>
      <w:bookmarkEnd w:id="191"/>
      <w:bookmarkEnd w:id="192"/>
      <w:bookmarkEnd w:id="193"/>
      <w:bookmarkEnd w:id="194"/>
      <w:bookmarkEnd w:id="195"/>
      <w:bookmarkEnd w:id="196"/>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准备和参加投标活动发生的费用自理。</w:t>
      </w:r>
    </w:p>
    <w:p>
      <w:pPr>
        <w:pStyle w:val="5"/>
        <w:snapToGrid w:val="0"/>
        <w:spacing w:before="0" w:after="0" w:line="360" w:lineRule="auto"/>
        <w:rPr>
          <w:rFonts w:ascii="宋体" w:hAnsi="宋体"/>
          <w:b w:val="0"/>
          <w:snapToGrid w:val="0"/>
          <w:color w:val="auto"/>
          <w:sz w:val="24"/>
          <w:szCs w:val="24"/>
          <w:highlight w:val="none"/>
        </w:rPr>
      </w:pPr>
      <w:bookmarkStart w:id="197" w:name="_Toc287620692"/>
      <w:bookmarkStart w:id="198" w:name="_Toc430530442"/>
      <w:bookmarkStart w:id="199" w:name="_Toc11724"/>
      <w:bookmarkStart w:id="200" w:name="_Toc200513133"/>
      <w:bookmarkStart w:id="201" w:name="_Toc287607753"/>
      <w:bookmarkStart w:id="202" w:name="_Toc21248"/>
      <w:bookmarkStart w:id="203" w:name="_Toc509218717"/>
      <w:bookmarkStart w:id="204" w:name="_Toc26130"/>
      <w:bookmarkStart w:id="205" w:name="_Toc277082559"/>
      <w:bookmarkStart w:id="206" w:name="_Toc5336"/>
      <w:bookmarkStart w:id="207" w:name="_Toc224103324"/>
      <w:r>
        <w:rPr>
          <w:rFonts w:ascii="宋体" w:hAnsi="宋体"/>
          <w:b w:val="0"/>
          <w:snapToGrid w:val="0"/>
          <w:color w:val="auto"/>
          <w:sz w:val="24"/>
          <w:szCs w:val="24"/>
          <w:highlight w:val="none"/>
        </w:rPr>
        <w:t>1.6  保密</w:t>
      </w:r>
      <w:bookmarkEnd w:id="197"/>
      <w:bookmarkEnd w:id="198"/>
      <w:bookmarkEnd w:id="199"/>
      <w:bookmarkEnd w:id="200"/>
      <w:bookmarkEnd w:id="201"/>
      <w:bookmarkEnd w:id="202"/>
      <w:bookmarkEnd w:id="203"/>
      <w:bookmarkEnd w:id="204"/>
      <w:bookmarkEnd w:id="205"/>
      <w:bookmarkEnd w:id="206"/>
      <w:bookmarkEnd w:id="207"/>
    </w:p>
    <w:p>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参与招标投标活动的各方应对</w:t>
      </w:r>
      <w:r>
        <w:rPr>
          <w:rFonts w:hint="eastAsia" w:ascii="宋体" w:hAnsi="宋体"/>
          <w:snapToGrid w:val="0"/>
          <w:color w:val="auto"/>
          <w:kern w:val="0"/>
          <w:szCs w:val="21"/>
          <w:highlight w:val="none"/>
        </w:rPr>
        <w:t>竞争性比选文件</w:t>
      </w:r>
      <w:r>
        <w:rPr>
          <w:rFonts w:ascii="宋体" w:hAnsi="宋体"/>
          <w:snapToGrid w:val="0"/>
          <w:color w:val="auto"/>
          <w:kern w:val="0"/>
          <w:szCs w:val="21"/>
          <w:highlight w:val="none"/>
        </w:rPr>
        <w:t>和</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中的商业和技术等秘密保密，违者应对由此造成的后果承担法律责任。</w:t>
      </w:r>
    </w:p>
    <w:p>
      <w:pPr>
        <w:pStyle w:val="5"/>
        <w:snapToGrid w:val="0"/>
        <w:spacing w:before="0" w:after="0" w:line="360" w:lineRule="auto"/>
        <w:rPr>
          <w:rFonts w:ascii="宋体" w:hAnsi="宋体"/>
          <w:b w:val="0"/>
          <w:snapToGrid w:val="0"/>
          <w:color w:val="auto"/>
          <w:sz w:val="24"/>
          <w:szCs w:val="24"/>
          <w:highlight w:val="none"/>
        </w:rPr>
      </w:pPr>
      <w:bookmarkStart w:id="208" w:name="_Toc277082560"/>
      <w:bookmarkStart w:id="209" w:name="_Toc200513134"/>
      <w:bookmarkStart w:id="210" w:name="_Toc287607754"/>
      <w:bookmarkStart w:id="211" w:name="_Toc27"/>
      <w:bookmarkStart w:id="212" w:name="_Toc509218718"/>
      <w:bookmarkStart w:id="213" w:name="_Toc1222"/>
      <w:bookmarkStart w:id="214" w:name="_Toc23249"/>
      <w:bookmarkStart w:id="215" w:name="_Toc224103325"/>
      <w:bookmarkStart w:id="216" w:name="_Toc8445"/>
      <w:bookmarkStart w:id="217" w:name="_Toc287620693"/>
      <w:bookmarkStart w:id="218" w:name="_Toc430530443"/>
      <w:r>
        <w:rPr>
          <w:rFonts w:ascii="宋体" w:hAnsi="宋体"/>
          <w:b w:val="0"/>
          <w:snapToGrid w:val="0"/>
          <w:color w:val="auto"/>
          <w:sz w:val="24"/>
          <w:szCs w:val="24"/>
          <w:highlight w:val="none"/>
        </w:rPr>
        <w:t>1.7  语言文字</w:t>
      </w:r>
      <w:bookmarkEnd w:id="208"/>
      <w:bookmarkEnd w:id="209"/>
      <w:bookmarkEnd w:id="210"/>
      <w:bookmarkEnd w:id="211"/>
      <w:bookmarkEnd w:id="212"/>
      <w:bookmarkEnd w:id="213"/>
      <w:bookmarkEnd w:id="214"/>
      <w:bookmarkEnd w:id="215"/>
      <w:bookmarkEnd w:id="216"/>
      <w:bookmarkEnd w:id="217"/>
      <w:bookmarkEnd w:id="218"/>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除专用术语外，与招标投标有关的语言均使用中文。必要时专用术语应附有中文注释。</w:t>
      </w:r>
    </w:p>
    <w:p>
      <w:pPr>
        <w:pStyle w:val="5"/>
        <w:snapToGrid w:val="0"/>
        <w:spacing w:before="0" w:after="0" w:line="360" w:lineRule="auto"/>
        <w:rPr>
          <w:rFonts w:ascii="宋体" w:hAnsi="宋体"/>
          <w:b w:val="0"/>
          <w:snapToGrid w:val="0"/>
          <w:color w:val="auto"/>
          <w:sz w:val="24"/>
          <w:szCs w:val="24"/>
          <w:highlight w:val="none"/>
        </w:rPr>
      </w:pPr>
      <w:bookmarkStart w:id="219" w:name="_Toc16191"/>
      <w:bookmarkStart w:id="220" w:name="_Toc224103326"/>
      <w:bookmarkStart w:id="221" w:name="_Toc509218719"/>
      <w:bookmarkStart w:id="222" w:name="_Toc17173"/>
      <w:bookmarkStart w:id="223" w:name="_Toc13374"/>
      <w:bookmarkStart w:id="224" w:name="_Toc287620694"/>
      <w:bookmarkStart w:id="225" w:name="_Toc277082561"/>
      <w:bookmarkStart w:id="226" w:name="_Toc287607755"/>
      <w:bookmarkStart w:id="227" w:name="_Toc430530444"/>
      <w:bookmarkStart w:id="228" w:name="_Toc32634"/>
      <w:bookmarkStart w:id="229" w:name="_Toc200513135"/>
      <w:r>
        <w:rPr>
          <w:rFonts w:ascii="宋体" w:hAnsi="宋体"/>
          <w:b w:val="0"/>
          <w:snapToGrid w:val="0"/>
          <w:color w:val="auto"/>
          <w:sz w:val="24"/>
          <w:szCs w:val="24"/>
          <w:highlight w:val="none"/>
        </w:rPr>
        <w:t>1.8  计量单位</w:t>
      </w:r>
      <w:bookmarkEnd w:id="219"/>
      <w:bookmarkEnd w:id="220"/>
      <w:bookmarkEnd w:id="221"/>
      <w:bookmarkEnd w:id="222"/>
      <w:bookmarkEnd w:id="223"/>
      <w:bookmarkEnd w:id="224"/>
      <w:bookmarkEnd w:id="225"/>
      <w:bookmarkEnd w:id="226"/>
      <w:bookmarkEnd w:id="227"/>
      <w:bookmarkEnd w:id="228"/>
      <w:bookmarkEnd w:id="229"/>
    </w:p>
    <w:p>
      <w:pPr>
        <w:autoSpaceDE w:val="0"/>
        <w:autoSpaceDN w:val="0"/>
        <w:adjustRightInd w:val="0"/>
        <w:snapToGrid w:val="0"/>
        <w:spacing w:line="360" w:lineRule="auto"/>
        <w:ind w:firstLine="424" w:firstLineChars="202"/>
        <w:rPr>
          <w:rFonts w:ascii="宋体" w:hAnsi="宋体"/>
          <w:snapToGrid w:val="0"/>
          <w:color w:val="auto"/>
          <w:kern w:val="0"/>
          <w:szCs w:val="21"/>
          <w:highlight w:val="none"/>
        </w:rPr>
      </w:pPr>
      <w:r>
        <w:rPr>
          <w:rFonts w:ascii="宋体" w:hAnsi="宋体"/>
          <w:snapToGrid w:val="0"/>
          <w:color w:val="auto"/>
          <w:kern w:val="0"/>
          <w:szCs w:val="21"/>
          <w:highlight w:val="none"/>
        </w:rPr>
        <w:t>所有计量均采用中华人民共和国法定计量单位。</w:t>
      </w:r>
    </w:p>
    <w:p>
      <w:pPr>
        <w:pStyle w:val="5"/>
        <w:snapToGrid w:val="0"/>
        <w:spacing w:before="0" w:after="0" w:line="360" w:lineRule="auto"/>
        <w:rPr>
          <w:rFonts w:ascii="宋体" w:hAnsi="宋体"/>
          <w:b w:val="0"/>
          <w:snapToGrid w:val="0"/>
          <w:color w:val="auto"/>
          <w:sz w:val="24"/>
          <w:szCs w:val="24"/>
          <w:highlight w:val="none"/>
        </w:rPr>
      </w:pPr>
      <w:bookmarkStart w:id="230" w:name="_Toc277082562"/>
      <w:bookmarkStart w:id="231" w:name="_Toc30039"/>
      <w:bookmarkStart w:id="232" w:name="_Toc509218720"/>
      <w:bookmarkStart w:id="233" w:name="_Toc224103327"/>
      <w:bookmarkStart w:id="234" w:name="_Toc200513136"/>
      <w:bookmarkStart w:id="235" w:name="_Toc30098"/>
      <w:bookmarkStart w:id="236" w:name="_Toc19275"/>
      <w:bookmarkStart w:id="237" w:name="_Toc7662"/>
      <w:bookmarkStart w:id="238" w:name="_Toc430530445"/>
      <w:bookmarkStart w:id="239" w:name="_Toc287620695"/>
      <w:bookmarkStart w:id="240" w:name="_Toc287607756"/>
      <w:r>
        <w:rPr>
          <w:rFonts w:ascii="宋体" w:hAnsi="宋体"/>
          <w:b w:val="0"/>
          <w:snapToGrid w:val="0"/>
          <w:color w:val="auto"/>
          <w:sz w:val="24"/>
          <w:szCs w:val="24"/>
          <w:highlight w:val="none"/>
        </w:rPr>
        <w:t>1.9  踏勘现场</w:t>
      </w:r>
      <w:bookmarkEnd w:id="230"/>
      <w:bookmarkEnd w:id="231"/>
      <w:bookmarkEnd w:id="232"/>
      <w:bookmarkEnd w:id="233"/>
      <w:bookmarkEnd w:id="234"/>
      <w:bookmarkEnd w:id="235"/>
      <w:bookmarkEnd w:id="236"/>
      <w:bookmarkEnd w:id="237"/>
      <w:bookmarkEnd w:id="238"/>
      <w:bookmarkEnd w:id="239"/>
      <w:bookmarkEnd w:id="240"/>
    </w:p>
    <w:p>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1.9.1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须知前附表规定组织踏勘现场的，</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按</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须知前附表规定的时间、 地点组织</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踏勘项目现场。</w:t>
      </w:r>
    </w:p>
    <w:p>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1.9.2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踏勘现场发生的费用自理。</w:t>
      </w:r>
    </w:p>
    <w:p>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1.9.3  除</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的原因外，</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自行负责在踏勘现场中所发生的人员伤亡和财产损失。</w:t>
      </w:r>
    </w:p>
    <w:p>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1.9.4  </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在踏勘现场中介绍的工程场地和相关的周边环境情况，供</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在编制</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时参考，</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不对</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据此做出的判断和决策负责。</w:t>
      </w:r>
    </w:p>
    <w:p>
      <w:pPr>
        <w:pStyle w:val="5"/>
        <w:snapToGrid w:val="0"/>
        <w:spacing w:before="0" w:after="0" w:line="360" w:lineRule="auto"/>
        <w:rPr>
          <w:rFonts w:ascii="宋体" w:hAnsi="宋体"/>
          <w:b w:val="0"/>
          <w:snapToGrid w:val="0"/>
          <w:color w:val="auto"/>
          <w:sz w:val="24"/>
          <w:szCs w:val="24"/>
          <w:highlight w:val="none"/>
        </w:rPr>
      </w:pPr>
      <w:bookmarkStart w:id="241" w:name="_Toc430530446"/>
      <w:bookmarkStart w:id="242" w:name="_Toc509218721"/>
      <w:bookmarkStart w:id="243" w:name="_Toc200513137"/>
      <w:bookmarkStart w:id="244" w:name="_Toc277082563"/>
      <w:bookmarkStart w:id="245" w:name="_Toc224103328"/>
      <w:bookmarkStart w:id="246" w:name="_Toc287620696"/>
      <w:bookmarkStart w:id="247" w:name="_Toc20866"/>
      <w:bookmarkStart w:id="248" w:name="_Toc287607757"/>
      <w:bookmarkStart w:id="249" w:name="_Toc7407"/>
      <w:bookmarkStart w:id="250" w:name="_Toc32057"/>
      <w:bookmarkStart w:id="251" w:name="_Toc12974"/>
      <w:r>
        <w:rPr>
          <w:rFonts w:ascii="宋体" w:hAnsi="宋体"/>
          <w:b w:val="0"/>
          <w:snapToGrid w:val="0"/>
          <w:color w:val="auto"/>
          <w:sz w:val="24"/>
          <w:szCs w:val="24"/>
          <w:highlight w:val="none"/>
        </w:rPr>
        <w:t>1.10  投标预备会</w:t>
      </w:r>
      <w:bookmarkEnd w:id="241"/>
      <w:bookmarkEnd w:id="242"/>
      <w:bookmarkEnd w:id="243"/>
      <w:bookmarkEnd w:id="244"/>
      <w:bookmarkEnd w:id="245"/>
      <w:bookmarkEnd w:id="246"/>
      <w:bookmarkEnd w:id="247"/>
      <w:bookmarkEnd w:id="248"/>
      <w:bookmarkEnd w:id="249"/>
      <w:bookmarkEnd w:id="250"/>
      <w:bookmarkEnd w:id="251"/>
    </w:p>
    <w:p>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1.10.1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须知前附表规定召开投标预备会的，</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按</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须知前附表规定的时间和地点召开投标预备会，澄清</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提出的问题。</w:t>
      </w:r>
    </w:p>
    <w:p>
      <w:pPr>
        <w:pStyle w:val="5"/>
        <w:snapToGrid w:val="0"/>
        <w:spacing w:before="0" w:after="0" w:line="360" w:lineRule="auto"/>
        <w:rPr>
          <w:rFonts w:ascii="宋体" w:hAnsi="宋体"/>
          <w:b w:val="0"/>
          <w:snapToGrid w:val="0"/>
          <w:color w:val="auto"/>
          <w:sz w:val="24"/>
          <w:szCs w:val="24"/>
          <w:highlight w:val="none"/>
        </w:rPr>
      </w:pPr>
      <w:bookmarkStart w:id="252" w:name="_Toc200513138"/>
      <w:bookmarkStart w:id="253" w:name="_Toc3036"/>
      <w:bookmarkStart w:id="254" w:name="_Toc224103329"/>
      <w:bookmarkStart w:id="255" w:name="_Toc30383"/>
      <w:bookmarkStart w:id="256" w:name="_Toc287620697"/>
      <w:bookmarkStart w:id="257" w:name="_Toc277082564"/>
      <w:bookmarkStart w:id="258" w:name="_Toc10308"/>
      <w:bookmarkStart w:id="259" w:name="_Toc509218722"/>
      <w:bookmarkStart w:id="260" w:name="_Toc287607758"/>
      <w:bookmarkStart w:id="261" w:name="_Toc430530447"/>
      <w:bookmarkStart w:id="262" w:name="_Toc2673"/>
      <w:r>
        <w:rPr>
          <w:rFonts w:ascii="宋体" w:hAnsi="宋体"/>
          <w:b w:val="0"/>
          <w:snapToGrid w:val="0"/>
          <w:color w:val="auto"/>
          <w:sz w:val="24"/>
          <w:szCs w:val="24"/>
          <w:highlight w:val="none"/>
        </w:rPr>
        <w:t xml:space="preserve">1.11  </w:t>
      </w:r>
      <w:bookmarkEnd w:id="252"/>
      <w:bookmarkEnd w:id="253"/>
      <w:bookmarkEnd w:id="254"/>
      <w:bookmarkEnd w:id="255"/>
      <w:bookmarkEnd w:id="256"/>
      <w:bookmarkEnd w:id="257"/>
      <w:bookmarkEnd w:id="258"/>
      <w:bookmarkEnd w:id="259"/>
      <w:bookmarkEnd w:id="260"/>
      <w:bookmarkEnd w:id="261"/>
      <w:bookmarkStart w:id="263" w:name="_Toc277082565"/>
      <w:bookmarkStart w:id="264" w:name="_Toc287607759"/>
      <w:bookmarkStart w:id="265" w:name="_Toc16712"/>
      <w:bookmarkStart w:id="266" w:name="_Toc430530448"/>
      <w:bookmarkStart w:id="267" w:name="_Toc2098"/>
      <w:bookmarkStart w:id="268" w:name="_Toc224103330"/>
      <w:bookmarkStart w:id="269" w:name="_Toc287620698"/>
      <w:bookmarkStart w:id="270" w:name="_Toc200513139"/>
      <w:bookmarkStart w:id="271" w:name="_Toc5536"/>
      <w:bookmarkStart w:id="272" w:name="_Toc509218723"/>
      <w:r>
        <w:rPr>
          <w:rFonts w:ascii="宋体" w:hAnsi="宋体"/>
          <w:b w:val="0"/>
          <w:snapToGrid w:val="0"/>
          <w:color w:val="auto"/>
          <w:sz w:val="24"/>
          <w:szCs w:val="24"/>
          <w:highlight w:val="none"/>
        </w:rPr>
        <w:t>偏离</w:t>
      </w:r>
      <w:bookmarkEnd w:id="262"/>
      <w:bookmarkEnd w:id="263"/>
      <w:bookmarkEnd w:id="264"/>
      <w:bookmarkEnd w:id="265"/>
      <w:bookmarkEnd w:id="266"/>
      <w:bookmarkEnd w:id="267"/>
      <w:bookmarkEnd w:id="268"/>
      <w:bookmarkEnd w:id="269"/>
      <w:bookmarkEnd w:id="270"/>
      <w:bookmarkEnd w:id="271"/>
      <w:bookmarkEnd w:id="272"/>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须知前附表允许</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偏离</w:t>
      </w:r>
      <w:r>
        <w:rPr>
          <w:rFonts w:hint="eastAsia" w:ascii="宋体" w:hAnsi="宋体"/>
          <w:snapToGrid w:val="0"/>
          <w:color w:val="auto"/>
          <w:kern w:val="0"/>
          <w:szCs w:val="21"/>
          <w:highlight w:val="none"/>
        </w:rPr>
        <w:t>竞争性比选文件</w:t>
      </w:r>
      <w:r>
        <w:rPr>
          <w:rFonts w:ascii="宋体" w:hAnsi="宋体"/>
          <w:snapToGrid w:val="0"/>
          <w:color w:val="auto"/>
          <w:kern w:val="0"/>
          <w:szCs w:val="21"/>
          <w:highlight w:val="none"/>
        </w:rPr>
        <w:t>某些要求的，偏离应当符合</w:t>
      </w:r>
      <w:r>
        <w:rPr>
          <w:rFonts w:hint="eastAsia" w:ascii="宋体" w:hAnsi="宋体"/>
          <w:snapToGrid w:val="0"/>
          <w:color w:val="auto"/>
          <w:kern w:val="0"/>
          <w:szCs w:val="21"/>
          <w:highlight w:val="none"/>
        </w:rPr>
        <w:t>竞争性比选文件</w:t>
      </w:r>
      <w:r>
        <w:rPr>
          <w:rFonts w:ascii="宋体" w:hAnsi="宋体"/>
          <w:snapToGrid w:val="0"/>
          <w:color w:val="auto"/>
          <w:kern w:val="0"/>
          <w:szCs w:val="21"/>
          <w:highlight w:val="none"/>
        </w:rPr>
        <w:t>规定 的偏离范围和幅度。</w:t>
      </w:r>
    </w:p>
    <w:p>
      <w:pPr>
        <w:pStyle w:val="4"/>
        <w:spacing w:before="0" w:after="0" w:line="360" w:lineRule="auto"/>
        <w:rPr>
          <w:rFonts w:ascii="宋体" w:hAnsi="宋体"/>
          <w:b w:val="0"/>
          <w:snapToGrid w:val="0"/>
          <w:color w:val="auto"/>
          <w:highlight w:val="none"/>
        </w:rPr>
      </w:pPr>
      <w:bookmarkStart w:id="273" w:name="_Toc509218724"/>
      <w:bookmarkStart w:id="274" w:name="_Toc430530449"/>
      <w:bookmarkStart w:id="275" w:name="_Toc287620699"/>
      <w:bookmarkStart w:id="276" w:name="_Toc287607760"/>
      <w:bookmarkStart w:id="277" w:name="_Toc11902"/>
      <w:bookmarkStart w:id="278" w:name="_Toc200513140"/>
      <w:bookmarkStart w:id="279" w:name="_Toc277082566"/>
      <w:bookmarkStart w:id="280" w:name="_Toc224103331"/>
      <w:bookmarkStart w:id="281" w:name="_Toc2004"/>
      <w:bookmarkStart w:id="282" w:name="_Toc4115"/>
      <w:bookmarkStart w:id="283" w:name="_Toc15757"/>
      <w:r>
        <w:rPr>
          <w:rFonts w:ascii="宋体" w:hAnsi="宋体"/>
          <w:b w:val="0"/>
          <w:snapToGrid w:val="0"/>
          <w:color w:val="auto"/>
          <w:highlight w:val="none"/>
        </w:rPr>
        <w:t xml:space="preserve">2.  </w:t>
      </w:r>
      <w:bookmarkEnd w:id="273"/>
      <w:bookmarkEnd w:id="274"/>
      <w:bookmarkEnd w:id="275"/>
      <w:bookmarkEnd w:id="276"/>
      <w:bookmarkEnd w:id="277"/>
      <w:bookmarkEnd w:id="278"/>
      <w:bookmarkEnd w:id="279"/>
      <w:bookmarkEnd w:id="280"/>
      <w:r>
        <w:rPr>
          <w:rFonts w:hint="eastAsia" w:ascii="宋体" w:hAnsi="宋体"/>
          <w:b w:val="0"/>
          <w:snapToGrid w:val="0"/>
          <w:color w:val="auto"/>
          <w:highlight w:val="none"/>
        </w:rPr>
        <w:t>竞争性比选文件</w:t>
      </w:r>
      <w:bookmarkEnd w:id="281"/>
      <w:bookmarkEnd w:id="282"/>
      <w:bookmarkEnd w:id="283"/>
    </w:p>
    <w:p>
      <w:pPr>
        <w:pStyle w:val="5"/>
        <w:snapToGrid w:val="0"/>
        <w:spacing w:before="0" w:after="0" w:line="360" w:lineRule="auto"/>
        <w:rPr>
          <w:rFonts w:ascii="宋体" w:hAnsi="宋体"/>
          <w:b w:val="0"/>
          <w:snapToGrid w:val="0"/>
          <w:color w:val="auto"/>
          <w:sz w:val="24"/>
          <w:szCs w:val="24"/>
          <w:highlight w:val="none"/>
        </w:rPr>
      </w:pPr>
      <w:bookmarkStart w:id="284" w:name="_Toc287620700"/>
      <w:bookmarkStart w:id="285" w:name="_Toc14625"/>
      <w:bookmarkStart w:id="286" w:name="_Toc287607761"/>
      <w:bookmarkStart w:id="287" w:name="_Toc277082567"/>
      <w:bookmarkStart w:id="288" w:name="_Toc200513141"/>
      <w:bookmarkStart w:id="289" w:name="_Toc430530450"/>
      <w:bookmarkStart w:id="290" w:name="_Toc31696"/>
      <w:bookmarkStart w:id="291" w:name="_Toc28059"/>
      <w:bookmarkStart w:id="292" w:name="_Toc509218725"/>
      <w:bookmarkStart w:id="293" w:name="_Toc21821"/>
      <w:bookmarkStart w:id="294" w:name="_Toc224103332"/>
      <w:r>
        <w:rPr>
          <w:rFonts w:ascii="宋体" w:hAnsi="宋体"/>
          <w:b w:val="0"/>
          <w:snapToGrid w:val="0"/>
          <w:color w:val="auto"/>
          <w:sz w:val="24"/>
          <w:szCs w:val="24"/>
          <w:highlight w:val="none"/>
        </w:rPr>
        <w:t xml:space="preserve">2.1  </w:t>
      </w:r>
      <w:r>
        <w:rPr>
          <w:rFonts w:hint="eastAsia" w:ascii="宋体" w:hAnsi="宋体"/>
          <w:b w:val="0"/>
          <w:snapToGrid w:val="0"/>
          <w:color w:val="auto"/>
          <w:sz w:val="24"/>
          <w:szCs w:val="24"/>
          <w:highlight w:val="none"/>
        </w:rPr>
        <w:t>竞争性比选文件</w:t>
      </w:r>
      <w:r>
        <w:rPr>
          <w:rFonts w:ascii="宋体" w:hAnsi="宋体"/>
          <w:b w:val="0"/>
          <w:snapToGrid w:val="0"/>
          <w:color w:val="auto"/>
          <w:sz w:val="24"/>
          <w:szCs w:val="24"/>
          <w:highlight w:val="none"/>
        </w:rPr>
        <w:t>的组成</w:t>
      </w:r>
      <w:bookmarkEnd w:id="284"/>
      <w:bookmarkEnd w:id="285"/>
      <w:bookmarkEnd w:id="286"/>
      <w:bookmarkEnd w:id="287"/>
      <w:bookmarkEnd w:id="288"/>
      <w:bookmarkEnd w:id="289"/>
      <w:bookmarkEnd w:id="290"/>
      <w:bookmarkEnd w:id="291"/>
      <w:bookmarkEnd w:id="292"/>
      <w:bookmarkEnd w:id="293"/>
      <w:bookmarkEnd w:id="294"/>
    </w:p>
    <w:p>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本</w:t>
      </w:r>
      <w:r>
        <w:rPr>
          <w:rFonts w:hint="eastAsia" w:ascii="宋体" w:hAnsi="宋体"/>
          <w:snapToGrid w:val="0"/>
          <w:color w:val="auto"/>
          <w:kern w:val="0"/>
          <w:szCs w:val="21"/>
          <w:highlight w:val="none"/>
        </w:rPr>
        <w:t>竞争性比选文件</w:t>
      </w:r>
      <w:r>
        <w:rPr>
          <w:rFonts w:ascii="宋体" w:hAnsi="宋体"/>
          <w:snapToGrid w:val="0"/>
          <w:color w:val="auto"/>
          <w:kern w:val="0"/>
          <w:szCs w:val="21"/>
          <w:highlight w:val="none"/>
        </w:rPr>
        <w:t>包括：</w:t>
      </w:r>
    </w:p>
    <w:p>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竞争性比选公告</w:t>
      </w:r>
      <w:r>
        <w:rPr>
          <w:rFonts w:ascii="宋体" w:hAnsi="宋体"/>
          <w:snapToGrid w:val="0"/>
          <w:color w:val="auto"/>
          <w:kern w:val="0"/>
          <w:szCs w:val="21"/>
          <w:highlight w:val="none"/>
        </w:rPr>
        <w:t>；</w:t>
      </w:r>
    </w:p>
    <w:p>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w:t>
      </w:r>
    </w:p>
    <w:p>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（3）评标办法；</w:t>
      </w:r>
    </w:p>
    <w:p>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（4）合同条款及格式；</w:t>
      </w:r>
    </w:p>
    <w:p>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（5）工程量清单；</w:t>
      </w:r>
    </w:p>
    <w:p>
      <w:pPr>
        <w:autoSpaceDE w:val="0"/>
        <w:autoSpaceDN w:val="0"/>
        <w:adjustRightInd w:val="0"/>
        <w:snapToGrid w:val="0"/>
        <w:spacing w:line="360" w:lineRule="auto"/>
        <w:ind w:left="359" w:leftChars="171"/>
        <w:rPr>
          <w:rFonts w:hint="eastAsia" w:ascii="宋体" w:hAnsi="宋体" w:eastAsia="宋体"/>
          <w:snapToGrid w:val="0"/>
          <w:color w:val="auto"/>
          <w:kern w:val="0"/>
          <w:szCs w:val="21"/>
          <w:highlight w:val="none"/>
          <w:lang w:val="en-US" w:eastAsia="zh-CN"/>
        </w:rPr>
      </w:pPr>
      <w:r>
        <w:rPr>
          <w:rFonts w:ascii="宋体" w:hAnsi="宋体"/>
          <w:snapToGrid w:val="0"/>
          <w:color w:val="auto"/>
          <w:kern w:val="0"/>
          <w:szCs w:val="21"/>
          <w:highlight w:val="none"/>
        </w:rPr>
        <w:t>（6）</w:t>
      </w:r>
      <w:r>
        <w:rPr>
          <w:rFonts w:hint="eastAsia" w:ascii="宋体" w:hAnsi="宋体"/>
          <w:snapToGrid w:val="0"/>
          <w:color w:val="auto"/>
          <w:kern w:val="0"/>
          <w:szCs w:val="21"/>
          <w:highlight w:val="none"/>
          <w:lang w:val="en-US" w:eastAsia="zh-CN"/>
        </w:rPr>
        <w:t>图纸</w:t>
      </w:r>
    </w:p>
    <w:p>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7</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格式；</w:t>
      </w:r>
    </w:p>
    <w:p>
      <w:pPr>
        <w:autoSpaceDE w:val="0"/>
        <w:autoSpaceDN w:val="0"/>
        <w:adjustRightInd w:val="0"/>
        <w:snapToGrid w:val="0"/>
        <w:spacing w:line="360" w:lineRule="auto"/>
        <w:ind w:left="359" w:leftChars="171"/>
        <w:jc w:val="left"/>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8</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须知前附表规定的其他材料。</w:t>
      </w:r>
    </w:p>
    <w:p>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根据本章第1.10款、第2.2款和第2.3款对</w:t>
      </w:r>
      <w:r>
        <w:rPr>
          <w:rFonts w:hint="eastAsia" w:ascii="宋体" w:hAnsi="宋体"/>
          <w:snapToGrid w:val="0"/>
          <w:color w:val="auto"/>
          <w:kern w:val="0"/>
          <w:szCs w:val="21"/>
          <w:highlight w:val="none"/>
        </w:rPr>
        <w:t>竞争性比选文件</w:t>
      </w:r>
      <w:r>
        <w:rPr>
          <w:rFonts w:ascii="宋体" w:hAnsi="宋体"/>
          <w:snapToGrid w:val="0"/>
          <w:color w:val="auto"/>
          <w:kern w:val="0"/>
          <w:szCs w:val="21"/>
          <w:highlight w:val="none"/>
        </w:rPr>
        <w:t>所作的澄清、修改，构成</w:t>
      </w:r>
      <w:r>
        <w:rPr>
          <w:rFonts w:hint="eastAsia" w:ascii="宋体" w:hAnsi="宋体"/>
          <w:snapToGrid w:val="0"/>
          <w:color w:val="auto"/>
          <w:kern w:val="0"/>
          <w:szCs w:val="21"/>
          <w:highlight w:val="none"/>
        </w:rPr>
        <w:t>竞争性比选文件</w:t>
      </w:r>
      <w:r>
        <w:rPr>
          <w:rFonts w:ascii="宋体" w:hAnsi="宋体"/>
          <w:snapToGrid w:val="0"/>
          <w:color w:val="auto"/>
          <w:kern w:val="0"/>
          <w:szCs w:val="21"/>
          <w:highlight w:val="none"/>
        </w:rPr>
        <w:t>的组成部分。</w:t>
      </w:r>
    </w:p>
    <w:p>
      <w:pPr>
        <w:pStyle w:val="5"/>
        <w:snapToGrid w:val="0"/>
        <w:spacing w:before="0" w:after="0" w:line="360" w:lineRule="auto"/>
        <w:rPr>
          <w:rFonts w:ascii="宋体" w:hAnsi="宋体"/>
          <w:b w:val="0"/>
          <w:snapToGrid w:val="0"/>
          <w:color w:val="auto"/>
          <w:sz w:val="24"/>
          <w:szCs w:val="24"/>
          <w:highlight w:val="none"/>
        </w:rPr>
      </w:pPr>
      <w:bookmarkStart w:id="295" w:name="_Toc430530451"/>
      <w:bookmarkStart w:id="296" w:name="_Toc5331"/>
      <w:bookmarkStart w:id="297" w:name="_Toc509218726"/>
      <w:bookmarkStart w:id="298" w:name="_Toc7841"/>
      <w:bookmarkStart w:id="299" w:name="_Toc23750"/>
      <w:bookmarkStart w:id="300" w:name="_Toc18083"/>
      <w:r>
        <w:rPr>
          <w:rFonts w:ascii="宋体" w:hAnsi="宋体"/>
          <w:b w:val="0"/>
          <w:snapToGrid w:val="0"/>
          <w:color w:val="auto"/>
          <w:sz w:val="24"/>
          <w:szCs w:val="24"/>
          <w:highlight w:val="none"/>
        </w:rPr>
        <w:t xml:space="preserve">2.2  </w:t>
      </w:r>
      <w:r>
        <w:rPr>
          <w:rFonts w:hint="eastAsia" w:ascii="宋体" w:hAnsi="宋体"/>
          <w:b w:val="0"/>
          <w:snapToGrid w:val="0"/>
          <w:color w:val="auto"/>
          <w:sz w:val="24"/>
          <w:szCs w:val="24"/>
          <w:highlight w:val="none"/>
        </w:rPr>
        <w:t>竞争性比选文件</w:t>
      </w:r>
      <w:r>
        <w:rPr>
          <w:rFonts w:ascii="宋体" w:hAnsi="宋体"/>
          <w:b w:val="0"/>
          <w:snapToGrid w:val="0"/>
          <w:color w:val="auto"/>
          <w:sz w:val="24"/>
          <w:szCs w:val="24"/>
          <w:highlight w:val="none"/>
        </w:rPr>
        <w:t>的澄清</w:t>
      </w:r>
      <w:bookmarkEnd w:id="295"/>
      <w:bookmarkEnd w:id="296"/>
      <w:bookmarkEnd w:id="297"/>
      <w:bookmarkEnd w:id="298"/>
      <w:bookmarkEnd w:id="299"/>
      <w:bookmarkEnd w:id="300"/>
    </w:p>
    <w:p>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2.2.1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应仔细阅读和检查</w:t>
      </w:r>
      <w:r>
        <w:rPr>
          <w:rFonts w:hint="eastAsia" w:ascii="宋体" w:hAnsi="宋体"/>
          <w:snapToGrid w:val="0"/>
          <w:color w:val="auto"/>
          <w:kern w:val="0"/>
          <w:szCs w:val="21"/>
          <w:highlight w:val="none"/>
        </w:rPr>
        <w:t>竞争性比选文件</w:t>
      </w:r>
      <w:r>
        <w:rPr>
          <w:rFonts w:ascii="宋体" w:hAnsi="宋体"/>
          <w:snapToGrid w:val="0"/>
          <w:color w:val="auto"/>
          <w:kern w:val="0"/>
          <w:szCs w:val="21"/>
          <w:highlight w:val="none"/>
        </w:rPr>
        <w:t>的全部内容。如发现缺页或附件不全，应及时向</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提出，以便补齐。如有疑问，应在</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须知前附表规定的时间前</w:t>
      </w:r>
      <w:r>
        <w:rPr>
          <w:rFonts w:hint="eastAsia" w:ascii="宋体" w:hAnsi="宋体"/>
          <w:color w:val="auto"/>
          <w:kern w:val="0"/>
          <w:szCs w:val="21"/>
          <w:highlight w:val="none"/>
        </w:rPr>
        <w:t>提问</w:t>
      </w:r>
      <w:r>
        <w:rPr>
          <w:rFonts w:ascii="宋体" w:hAnsi="宋体"/>
          <w:snapToGrid w:val="0"/>
          <w:color w:val="auto"/>
          <w:kern w:val="0"/>
          <w:szCs w:val="21"/>
          <w:highlight w:val="none"/>
        </w:rPr>
        <w:t>，要求</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对</w:t>
      </w:r>
      <w:r>
        <w:rPr>
          <w:rFonts w:hint="eastAsia" w:ascii="宋体" w:hAnsi="宋体"/>
          <w:snapToGrid w:val="0"/>
          <w:color w:val="auto"/>
          <w:kern w:val="0"/>
          <w:szCs w:val="21"/>
          <w:highlight w:val="none"/>
        </w:rPr>
        <w:t>竞争性比选文件</w:t>
      </w:r>
      <w:r>
        <w:rPr>
          <w:rFonts w:ascii="宋体" w:hAnsi="宋体"/>
          <w:snapToGrid w:val="0"/>
          <w:color w:val="auto"/>
          <w:kern w:val="0"/>
          <w:szCs w:val="21"/>
          <w:highlight w:val="none"/>
        </w:rPr>
        <w:t>予以澄清。</w:t>
      </w:r>
    </w:p>
    <w:p>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2.2.2  </w:t>
      </w:r>
      <w:r>
        <w:rPr>
          <w:rFonts w:hint="eastAsia" w:ascii="宋体" w:hAnsi="宋体"/>
          <w:snapToGrid w:val="0"/>
          <w:color w:val="auto"/>
          <w:kern w:val="0"/>
          <w:szCs w:val="21"/>
          <w:highlight w:val="none"/>
          <w:lang w:eastAsia="zh-CN"/>
        </w:rPr>
        <w:t>竞争性比选文件</w:t>
      </w:r>
      <w:r>
        <w:rPr>
          <w:rFonts w:ascii="宋体" w:hAnsi="宋体"/>
          <w:snapToGrid w:val="0"/>
          <w:color w:val="auto"/>
          <w:kern w:val="0"/>
          <w:szCs w:val="21"/>
          <w:highlight w:val="none"/>
        </w:rPr>
        <w:t>的澄清将在</w:t>
      </w:r>
      <w:r>
        <w:rPr>
          <w:rFonts w:hint="eastAsia" w:ascii="宋体" w:hAnsi="宋体"/>
          <w:snapToGrid w:val="0"/>
          <w:color w:val="auto"/>
          <w:kern w:val="0"/>
          <w:szCs w:val="21"/>
          <w:highlight w:val="none"/>
          <w:lang w:eastAsia="zh-CN"/>
        </w:rPr>
        <w:t>竞选人</w:t>
      </w:r>
      <w:r>
        <w:rPr>
          <w:rFonts w:ascii="宋体" w:hAnsi="宋体"/>
          <w:snapToGrid w:val="0"/>
          <w:color w:val="auto"/>
          <w:kern w:val="0"/>
          <w:szCs w:val="21"/>
          <w:highlight w:val="none"/>
        </w:rPr>
        <w:t>须知前附表规定的投标截止时间前</w:t>
      </w:r>
      <w:r>
        <w:rPr>
          <w:rFonts w:ascii="宋体" w:hAnsi="宋体"/>
          <w:color w:val="auto"/>
          <w:kern w:val="0"/>
          <w:szCs w:val="21"/>
          <w:highlight w:val="none"/>
        </w:rPr>
        <w:t>发布，</w:t>
      </w:r>
      <w:r>
        <w:rPr>
          <w:rFonts w:ascii="宋体" w:hAnsi="宋体"/>
          <w:snapToGrid w:val="0"/>
          <w:color w:val="auto"/>
          <w:kern w:val="0"/>
          <w:szCs w:val="21"/>
          <w:highlight w:val="none"/>
        </w:rPr>
        <w:t>但不指明澄清问题的来源。</w:t>
      </w:r>
    </w:p>
    <w:p>
      <w:pPr>
        <w:pStyle w:val="5"/>
        <w:snapToGrid w:val="0"/>
        <w:spacing w:before="0" w:after="0" w:line="360" w:lineRule="auto"/>
        <w:rPr>
          <w:rFonts w:ascii="宋体" w:hAnsi="宋体"/>
          <w:b w:val="0"/>
          <w:snapToGrid w:val="0"/>
          <w:color w:val="auto"/>
          <w:sz w:val="24"/>
          <w:szCs w:val="24"/>
          <w:highlight w:val="none"/>
        </w:rPr>
      </w:pPr>
      <w:bookmarkStart w:id="301" w:name="_Toc224103334"/>
      <w:bookmarkStart w:id="302" w:name="_Toc430530452"/>
      <w:bookmarkStart w:id="303" w:name="_Toc287620702"/>
      <w:bookmarkStart w:id="304" w:name="_Toc29276"/>
      <w:bookmarkStart w:id="305" w:name="_Toc277082569"/>
      <w:bookmarkStart w:id="306" w:name="_Toc19540"/>
      <w:bookmarkStart w:id="307" w:name="_Toc27922"/>
      <w:bookmarkStart w:id="308" w:name="_Toc12267"/>
      <w:bookmarkStart w:id="309" w:name="_Toc200513143"/>
      <w:bookmarkStart w:id="310" w:name="_Toc287607763"/>
      <w:bookmarkStart w:id="311" w:name="_Toc509218727"/>
      <w:r>
        <w:rPr>
          <w:rFonts w:ascii="宋体" w:hAnsi="宋体"/>
          <w:b w:val="0"/>
          <w:snapToGrid w:val="0"/>
          <w:color w:val="auto"/>
          <w:sz w:val="24"/>
          <w:szCs w:val="24"/>
          <w:highlight w:val="none"/>
        </w:rPr>
        <w:t xml:space="preserve">2.3  </w:t>
      </w:r>
      <w:r>
        <w:rPr>
          <w:rFonts w:hint="eastAsia" w:ascii="宋体" w:hAnsi="宋体"/>
          <w:b w:val="0"/>
          <w:snapToGrid w:val="0"/>
          <w:color w:val="auto"/>
          <w:sz w:val="24"/>
          <w:szCs w:val="24"/>
          <w:highlight w:val="none"/>
        </w:rPr>
        <w:t>竞争性比选文件</w:t>
      </w:r>
      <w:r>
        <w:rPr>
          <w:rFonts w:ascii="宋体" w:hAnsi="宋体"/>
          <w:b w:val="0"/>
          <w:snapToGrid w:val="0"/>
          <w:color w:val="auto"/>
          <w:sz w:val="24"/>
          <w:szCs w:val="24"/>
          <w:highlight w:val="none"/>
        </w:rPr>
        <w:t>的修改</w:t>
      </w:r>
      <w:bookmarkEnd w:id="301"/>
      <w:bookmarkEnd w:id="302"/>
      <w:bookmarkEnd w:id="303"/>
      <w:bookmarkEnd w:id="304"/>
      <w:bookmarkEnd w:id="305"/>
      <w:bookmarkEnd w:id="306"/>
      <w:bookmarkEnd w:id="307"/>
      <w:bookmarkEnd w:id="308"/>
      <w:bookmarkEnd w:id="309"/>
      <w:bookmarkEnd w:id="310"/>
      <w:bookmarkEnd w:id="311"/>
    </w:p>
    <w:p>
      <w:pPr>
        <w:autoSpaceDE w:val="0"/>
        <w:autoSpaceDN w:val="0"/>
        <w:adjustRightInd w:val="0"/>
        <w:snapToGrid w:val="0"/>
        <w:spacing w:line="360" w:lineRule="auto"/>
        <w:ind w:firstLine="420"/>
        <w:rPr>
          <w:rFonts w:ascii="宋体" w:hAnsi="宋体"/>
          <w:snapToGrid w:val="0"/>
          <w:color w:val="auto"/>
          <w:highlight w:val="none"/>
        </w:rPr>
      </w:pPr>
      <w:bookmarkStart w:id="312" w:name="_Toc287620703"/>
      <w:bookmarkStart w:id="313" w:name="_Toc277082570"/>
      <w:bookmarkStart w:id="314" w:name="_Toc224103335"/>
      <w:bookmarkStart w:id="315" w:name="_Toc200513144"/>
      <w:bookmarkStart w:id="316" w:name="_Toc287607764"/>
      <w:r>
        <w:rPr>
          <w:rFonts w:ascii="宋体" w:hAnsi="宋体"/>
          <w:snapToGrid w:val="0"/>
          <w:color w:val="auto"/>
          <w:highlight w:val="none"/>
        </w:rPr>
        <w:t>按照本章</w:t>
      </w:r>
      <w:r>
        <w:rPr>
          <w:rFonts w:hint="eastAsia" w:ascii="宋体" w:hAnsi="宋体"/>
          <w:snapToGrid w:val="0"/>
          <w:color w:val="auto"/>
          <w:highlight w:val="none"/>
        </w:rPr>
        <w:t>第</w:t>
      </w:r>
      <w:r>
        <w:rPr>
          <w:rFonts w:ascii="宋体" w:hAnsi="宋体"/>
          <w:snapToGrid w:val="0"/>
          <w:color w:val="auto"/>
          <w:highlight w:val="none"/>
        </w:rPr>
        <w:t>2.2</w:t>
      </w:r>
      <w:r>
        <w:rPr>
          <w:rFonts w:hint="eastAsia" w:ascii="宋体" w:hAnsi="宋体"/>
          <w:snapToGrid w:val="0"/>
          <w:color w:val="auto"/>
          <w:highlight w:val="none"/>
        </w:rPr>
        <w:t>款竞争性比选文件</w:t>
      </w:r>
      <w:r>
        <w:rPr>
          <w:rFonts w:ascii="宋体" w:hAnsi="宋体"/>
          <w:snapToGrid w:val="0"/>
          <w:color w:val="auto"/>
          <w:highlight w:val="none"/>
        </w:rPr>
        <w:t>的澄清相关内容及方式执行。</w:t>
      </w:r>
    </w:p>
    <w:p>
      <w:pPr>
        <w:pStyle w:val="4"/>
        <w:spacing w:before="0" w:after="0" w:line="360" w:lineRule="auto"/>
        <w:rPr>
          <w:rFonts w:ascii="宋体" w:hAnsi="宋体"/>
          <w:b w:val="0"/>
          <w:snapToGrid w:val="0"/>
          <w:color w:val="auto"/>
          <w:highlight w:val="none"/>
        </w:rPr>
      </w:pPr>
      <w:bookmarkStart w:id="317" w:name="_Toc430530453"/>
      <w:bookmarkStart w:id="318" w:name="_Toc14543"/>
      <w:bookmarkStart w:id="319" w:name="_Toc509218728"/>
      <w:bookmarkStart w:id="320" w:name="_Toc2046"/>
      <w:bookmarkStart w:id="321" w:name="_Toc27820"/>
      <w:bookmarkStart w:id="322" w:name="_Toc26713"/>
      <w:r>
        <w:rPr>
          <w:rFonts w:ascii="宋体" w:hAnsi="宋体"/>
          <w:b w:val="0"/>
          <w:snapToGrid w:val="0"/>
          <w:color w:val="auto"/>
          <w:highlight w:val="none"/>
        </w:rPr>
        <w:t xml:space="preserve">3.  </w:t>
      </w:r>
      <w:bookmarkEnd w:id="312"/>
      <w:bookmarkEnd w:id="313"/>
      <w:bookmarkEnd w:id="314"/>
      <w:bookmarkEnd w:id="315"/>
      <w:bookmarkEnd w:id="316"/>
      <w:bookmarkEnd w:id="317"/>
      <w:bookmarkEnd w:id="318"/>
      <w:bookmarkEnd w:id="319"/>
      <w:r>
        <w:rPr>
          <w:rFonts w:hint="eastAsia" w:ascii="宋体" w:hAnsi="宋体"/>
          <w:b w:val="0"/>
          <w:snapToGrid w:val="0"/>
          <w:color w:val="auto"/>
          <w:highlight w:val="none"/>
        </w:rPr>
        <w:t>竞选文件</w:t>
      </w:r>
      <w:bookmarkEnd w:id="320"/>
      <w:bookmarkEnd w:id="321"/>
      <w:bookmarkEnd w:id="322"/>
    </w:p>
    <w:p>
      <w:pPr>
        <w:pStyle w:val="5"/>
        <w:snapToGrid w:val="0"/>
        <w:spacing w:before="0" w:after="0" w:line="360" w:lineRule="auto"/>
        <w:rPr>
          <w:rFonts w:ascii="宋体" w:hAnsi="宋体"/>
          <w:b w:val="0"/>
          <w:snapToGrid w:val="0"/>
          <w:color w:val="auto"/>
          <w:sz w:val="24"/>
          <w:szCs w:val="24"/>
          <w:highlight w:val="none"/>
        </w:rPr>
      </w:pPr>
      <w:bookmarkStart w:id="323" w:name="_Toc8482"/>
      <w:bookmarkStart w:id="324" w:name="_Toc2945"/>
      <w:bookmarkStart w:id="325" w:name="_Toc287620704"/>
      <w:bookmarkStart w:id="326" w:name="_Toc287607765"/>
      <w:bookmarkStart w:id="327" w:name="_Toc509218729"/>
      <w:bookmarkStart w:id="328" w:name="_Toc200513145"/>
      <w:bookmarkStart w:id="329" w:name="_Toc224103336"/>
      <w:bookmarkStart w:id="330" w:name="_Toc31050"/>
      <w:bookmarkStart w:id="331" w:name="_Toc277082571"/>
      <w:bookmarkStart w:id="332" w:name="_Toc430530454"/>
      <w:bookmarkStart w:id="333" w:name="_Toc5473"/>
      <w:r>
        <w:rPr>
          <w:rFonts w:ascii="宋体" w:hAnsi="宋体"/>
          <w:b w:val="0"/>
          <w:snapToGrid w:val="0"/>
          <w:color w:val="auto"/>
          <w:sz w:val="24"/>
          <w:szCs w:val="24"/>
          <w:highlight w:val="none"/>
        </w:rPr>
        <w:t xml:space="preserve">3.1  </w:t>
      </w:r>
      <w:r>
        <w:rPr>
          <w:rFonts w:hint="eastAsia" w:ascii="宋体" w:hAnsi="宋体"/>
          <w:b w:val="0"/>
          <w:snapToGrid w:val="0"/>
          <w:color w:val="auto"/>
          <w:sz w:val="24"/>
          <w:szCs w:val="24"/>
          <w:highlight w:val="none"/>
        </w:rPr>
        <w:t>竞选文件</w:t>
      </w:r>
      <w:r>
        <w:rPr>
          <w:rFonts w:ascii="宋体" w:hAnsi="宋体"/>
          <w:b w:val="0"/>
          <w:snapToGrid w:val="0"/>
          <w:color w:val="auto"/>
          <w:sz w:val="24"/>
          <w:szCs w:val="24"/>
          <w:highlight w:val="none"/>
        </w:rPr>
        <w:t>的组成</w:t>
      </w:r>
      <w:bookmarkEnd w:id="323"/>
      <w:bookmarkEnd w:id="324"/>
      <w:bookmarkEnd w:id="325"/>
      <w:bookmarkEnd w:id="326"/>
      <w:bookmarkEnd w:id="327"/>
      <w:bookmarkEnd w:id="328"/>
      <w:bookmarkEnd w:id="329"/>
      <w:bookmarkEnd w:id="330"/>
      <w:bookmarkEnd w:id="331"/>
      <w:bookmarkEnd w:id="332"/>
      <w:bookmarkEnd w:id="333"/>
    </w:p>
    <w:p>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snapToGrid w:val="0"/>
          <w:color w:val="auto"/>
          <w:kern w:val="0"/>
          <w:szCs w:val="21"/>
          <w:highlight w:val="none"/>
        </w:rPr>
        <w:t xml:space="preserve">3.1.1 </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应包括下列内容：</w:t>
      </w:r>
    </w:p>
    <w:p>
      <w:pPr>
        <w:spacing w:line="360" w:lineRule="auto"/>
        <w:ind w:firstLine="420" w:firstLineChars="200"/>
        <w:rPr>
          <w:rFonts w:ascii="宋体" w:hAnsi="宋体"/>
          <w:color w:val="auto"/>
          <w:highlight w:val="none"/>
        </w:rPr>
      </w:pPr>
      <w:r>
        <w:rPr>
          <w:rFonts w:hint="eastAsia" w:ascii="宋体" w:hAnsi="宋体"/>
          <w:color w:val="auto"/>
          <w:highlight w:val="none"/>
        </w:rPr>
        <w:t>3.1.1.1投标函部分</w:t>
      </w:r>
    </w:p>
    <w:p>
      <w:pPr>
        <w:spacing w:line="360" w:lineRule="auto"/>
        <w:ind w:firstLine="420" w:firstLineChars="200"/>
        <w:rPr>
          <w:rFonts w:ascii="宋体" w:hAnsi="宋体"/>
          <w:color w:val="auto"/>
          <w:highlight w:val="none"/>
        </w:rPr>
      </w:pPr>
      <w:r>
        <w:rPr>
          <w:rFonts w:hint="eastAsia" w:ascii="宋体" w:hAnsi="宋体"/>
          <w:color w:val="auto"/>
          <w:highlight w:val="none"/>
        </w:rPr>
        <w:t>（1）投标函</w:t>
      </w:r>
    </w:p>
    <w:p>
      <w:pPr>
        <w:spacing w:line="360" w:lineRule="auto"/>
        <w:ind w:firstLine="420" w:firstLineChars="200"/>
        <w:rPr>
          <w:rFonts w:hint="default" w:ascii="宋体" w:hAnsi="宋体" w:eastAsia="宋体"/>
          <w:color w:val="auto"/>
          <w:highlight w:val="none"/>
          <w:lang w:val="en-US" w:eastAsia="zh-CN"/>
        </w:rPr>
      </w:pPr>
      <w:r>
        <w:rPr>
          <w:rFonts w:hint="eastAsia" w:ascii="宋体" w:hAnsi="宋体"/>
          <w:color w:val="auto"/>
          <w:highlight w:val="none"/>
        </w:rPr>
        <w:t>（2）</w:t>
      </w:r>
      <w:r>
        <w:rPr>
          <w:rFonts w:hint="eastAsia" w:ascii="宋体" w:hAnsi="宋体"/>
          <w:color w:val="auto"/>
          <w:highlight w:val="none"/>
          <w:lang w:val="en-US" w:eastAsia="zh-CN"/>
        </w:rPr>
        <w:t>已标价工程量清单</w:t>
      </w:r>
    </w:p>
    <w:p>
      <w:pPr>
        <w:spacing w:line="360" w:lineRule="auto"/>
        <w:ind w:firstLine="420" w:firstLineChars="200"/>
        <w:rPr>
          <w:rFonts w:ascii="宋体" w:hAnsi="宋体"/>
          <w:color w:val="auto"/>
          <w:highlight w:val="none"/>
        </w:rPr>
      </w:pPr>
      <w:r>
        <w:rPr>
          <w:rFonts w:hint="eastAsia" w:ascii="宋体" w:hAnsi="宋体"/>
          <w:color w:val="auto"/>
          <w:highlight w:val="none"/>
        </w:rPr>
        <w:t>（3）法定代表人身份证明或附有法定代表人身份证明的授权委托书</w:t>
      </w:r>
    </w:p>
    <w:p>
      <w:pPr>
        <w:spacing w:line="360" w:lineRule="auto"/>
        <w:ind w:firstLine="420" w:firstLineChars="200"/>
        <w:rPr>
          <w:rFonts w:ascii="宋体" w:hAnsi="宋体"/>
          <w:color w:val="auto"/>
          <w:highlight w:val="none"/>
        </w:rPr>
      </w:pPr>
      <w:r>
        <w:rPr>
          <w:rFonts w:hint="eastAsia" w:ascii="宋体" w:hAnsi="宋体"/>
          <w:color w:val="auto"/>
          <w:highlight w:val="none"/>
        </w:rPr>
        <w:t>3.1.1.2资格审查部分</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（1）法定代表人身份证明或附有法定代表人身份证明的授权委托书</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（2）竞选人基本情况表</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3</w:t>
      </w:r>
      <w:r>
        <w:rPr>
          <w:rFonts w:hint="eastAsia" w:ascii="宋体" w:hAnsi="宋体"/>
          <w:color w:val="auto"/>
          <w:highlight w:val="none"/>
        </w:rPr>
        <w:t>）项目管理机构</w:t>
      </w:r>
    </w:p>
    <w:p>
      <w:pPr>
        <w:spacing w:line="360" w:lineRule="auto"/>
        <w:ind w:firstLine="420" w:firstLineChars="200"/>
        <w:rPr>
          <w:rFonts w:hint="eastAsia" w:ascii="宋体" w:hAnsi="宋体"/>
          <w:color w:val="auto"/>
          <w:highlight w:val="none"/>
        </w:rPr>
      </w:pPr>
      <w:r>
        <w:rPr>
          <w:rFonts w:hint="eastAsia" w:ascii="宋体" w:hAnsi="宋体"/>
          <w:color w:val="auto"/>
          <w:highlight w:val="none"/>
        </w:rPr>
        <w:t>（</w:t>
      </w:r>
      <w:r>
        <w:rPr>
          <w:rFonts w:hint="eastAsia" w:ascii="宋体" w:hAnsi="宋体"/>
          <w:color w:val="auto"/>
          <w:highlight w:val="none"/>
          <w:lang w:val="en-US" w:eastAsia="zh-CN"/>
        </w:rPr>
        <w:t>4</w:t>
      </w:r>
      <w:r>
        <w:rPr>
          <w:rFonts w:hint="eastAsia" w:ascii="宋体" w:hAnsi="宋体"/>
          <w:color w:val="auto"/>
          <w:highlight w:val="none"/>
        </w:rPr>
        <w:t>）其他资料</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3.1.2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须知前附表规定不接受联合体投标的，或</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没有组成联合体的，</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不包括联合体协议书。</w:t>
      </w:r>
    </w:p>
    <w:p>
      <w:pPr>
        <w:pStyle w:val="5"/>
        <w:snapToGrid w:val="0"/>
        <w:spacing w:before="0" w:after="0" w:line="360" w:lineRule="auto"/>
        <w:rPr>
          <w:rFonts w:ascii="宋体" w:hAnsi="宋体"/>
          <w:b w:val="0"/>
          <w:snapToGrid w:val="0"/>
          <w:color w:val="auto"/>
          <w:sz w:val="24"/>
          <w:szCs w:val="24"/>
          <w:highlight w:val="none"/>
        </w:rPr>
      </w:pPr>
      <w:bookmarkStart w:id="334" w:name="_Toc31464"/>
      <w:bookmarkStart w:id="335" w:name="_Toc430530455"/>
      <w:bookmarkStart w:id="336" w:name="_Toc200513146"/>
      <w:bookmarkStart w:id="337" w:name="_Toc277082572"/>
      <w:bookmarkStart w:id="338" w:name="_Toc509218730"/>
      <w:bookmarkStart w:id="339" w:name="_Toc224103337"/>
      <w:bookmarkStart w:id="340" w:name="_Toc20908"/>
      <w:bookmarkStart w:id="341" w:name="_Toc287620705"/>
      <w:bookmarkStart w:id="342" w:name="_Toc16701"/>
      <w:bookmarkStart w:id="343" w:name="_Toc11028"/>
      <w:bookmarkStart w:id="344" w:name="_Toc287607766"/>
      <w:r>
        <w:rPr>
          <w:rFonts w:ascii="宋体" w:hAnsi="宋体"/>
          <w:b w:val="0"/>
          <w:snapToGrid w:val="0"/>
          <w:color w:val="auto"/>
          <w:sz w:val="24"/>
          <w:szCs w:val="24"/>
          <w:highlight w:val="none"/>
        </w:rPr>
        <w:t>3.2  投标报价</w:t>
      </w:r>
      <w:bookmarkEnd w:id="334"/>
      <w:bookmarkEnd w:id="335"/>
      <w:bookmarkEnd w:id="336"/>
      <w:bookmarkEnd w:id="337"/>
      <w:bookmarkEnd w:id="338"/>
      <w:bookmarkEnd w:id="339"/>
      <w:bookmarkEnd w:id="340"/>
      <w:bookmarkEnd w:id="341"/>
      <w:bookmarkEnd w:id="342"/>
      <w:bookmarkEnd w:id="343"/>
      <w:bookmarkEnd w:id="344"/>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3.2.1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应按第五章“工程量清单”的要求填写相应表格。</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3.2.2</w:t>
      </w:r>
      <w:r>
        <w:rPr>
          <w:rFonts w:hint="eastAsia" w:ascii="宋体" w:hAnsi="宋体"/>
          <w:snapToGrid w:val="0"/>
          <w:color w:val="auto"/>
          <w:kern w:val="0"/>
          <w:szCs w:val="21"/>
          <w:highlight w:val="none"/>
        </w:rPr>
        <w:t xml:space="preserve">  竞选人</w:t>
      </w:r>
      <w:r>
        <w:rPr>
          <w:rFonts w:ascii="宋体" w:hAnsi="宋体"/>
          <w:snapToGrid w:val="0"/>
          <w:color w:val="auto"/>
          <w:kern w:val="0"/>
          <w:szCs w:val="21"/>
          <w:highlight w:val="none"/>
        </w:rPr>
        <w:t>在投标截止时间前修改投标函中的投标总报价，应同时修改第五章“工程量清单”中的相应报价。此修改须符合本章第 4.3 款的有关要求。</w:t>
      </w:r>
    </w:p>
    <w:p>
      <w:pPr>
        <w:pStyle w:val="5"/>
        <w:snapToGrid w:val="0"/>
        <w:spacing w:before="0" w:after="0" w:line="360" w:lineRule="auto"/>
        <w:rPr>
          <w:rFonts w:ascii="宋体" w:hAnsi="宋体"/>
          <w:b w:val="0"/>
          <w:snapToGrid w:val="0"/>
          <w:color w:val="auto"/>
          <w:sz w:val="24"/>
          <w:szCs w:val="24"/>
          <w:highlight w:val="none"/>
        </w:rPr>
      </w:pPr>
      <w:bookmarkStart w:id="345" w:name="_Toc287620706"/>
      <w:bookmarkStart w:id="346" w:name="_Toc224103338"/>
      <w:bookmarkStart w:id="347" w:name="_Toc277082573"/>
      <w:bookmarkStart w:id="348" w:name="_Toc4304"/>
      <w:bookmarkStart w:id="349" w:name="_Toc200513147"/>
      <w:bookmarkStart w:id="350" w:name="_Toc10100"/>
      <w:bookmarkStart w:id="351" w:name="_Toc287607767"/>
      <w:bookmarkStart w:id="352" w:name="_Toc16906"/>
      <w:bookmarkStart w:id="353" w:name="_Toc430530456"/>
      <w:bookmarkStart w:id="354" w:name="_Toc509218731"/>
      <w:bookmarkStart w:id="355" w:name="_Toc15122"/>
      <w:r>
        <w:rPr>
          <w:rFonts w:ascii="宋体" w:hAnsi="宋体"/>
          <w:b w:val="0"/>
          <w:snapToGrid w:val="0"/>
          <w:color w:val="auto"/>
          <w:sz w:val="24"/>
          <w:szCs w:val="24"/>
          <w:highlight w:val="none"/>
        </w:rPr>
        <w:t>3.3  投标有效期</w:t>
      </w:r>
      <w:bookmarkEnd w:id="345"/>
      <w:bookmarkEnd w:id="346"/>
      <w:bookmarkEnd w:id="347"/>
      <w:bookmarkEnd w:id="348"/>
      <w:bookmarkEnd w:id="349"/>
      <w:bookmarkEnd w:id="350"/>
      <w:bookmarkEnd w:id="351"/>
      <w:bookmarkEnd w:id="352"/>
      <w:bookmarkEnd w:id="353"/>
      <w:bookmarkEnd w:id="354"/>
      <w:bookmarkEnd w:id="355"/>
    </w:p>
    <w:p>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3.3.1  在</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须知前附表规定的投标有效期内，</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不得要求撤销或修改其</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w:t>
      </w:r>
    </w:p>
    <w:p>
      <w:pPr>
        <w:autoSpaceDE w:val="0"/>
        <w:autoSpaceDN w:val="0"/>
        <w:adjustRightInd w:val="0"/>
        <w:snapToGrid w:val="0"/>
        <w:spacing w:line="360" w:lineRule="auto"/>
        <w:ind w:firstLine="420"/>
        <w:rPr>
          <w:rFonts w:ascii="宋体" w:hAnsi="宋体" w:cs="MingLiU"/>
          <w:snapToGrid w:val="0"/>
          <w:color w:val="auto"/>
          <w:kern w:val="0"/>
          <w:szCs w:val="21"/>
          <w:highlight w:val="none"/>
        </w:rPr>
      </w:pPr>
      <w:r>
        <w:rPr>
          <w:rFonts w:ascii="宋体" w:hAnsi="宋体"/>
          <w:snapToGrid w:val="0"/>
          <w:color w:val="auto"/>
          <w:kern w:val="0"/>
          <w:szCs w:val="21"/>
          <w:highlight w:val="none"/>
        </w:rPr>
        <w:t xml:space="preserve">3.3.2  </w:t>
      </w:r>
      <w:r>
        <w:rPr>
          <w:rFonts w:hint="eastAsia" w:ascii="宋体" w:hAnsi="宋体" w:cs="MingLiU"/>
          <w:snapToGrid w:val="0"/>
          <w:color w:val="auto"/>
          <w:kern w:val="0"/>
          <w:szCs w:val="21"/>
          <w:highlight w:val="none"/>
        </w:rPr>
        <w:t>出现特殊情况需要延长投标有效期的，</w:t>
      </w:r>
      <w:r>
        <w:rPr>
          <w:rFonts w:hint="eastAsia" w:ascii="宋体" w:hAnsi="宋体" w:cs="MingLiU"/>
          <w:snapToGrid w:val="0"/>
          <w:color w:val="auto"/>
          <w:kern w:val="0"/>
          <w:szCs w:val="21"/>
          <w:highlight w:val="none"/>
          <w:lang w:eastAsia="zh-CN"/>
        </w:rPr>
        <w:t>比选人</w:t>
      </w:r>
      <w:r>
        <w:rPr>
          <w:rFonts w:hint="eastAsia" w:ascii="宋体" w:hAnsi="宋体" w:cs="MingLiU"/>
          <w:snapToGrid w:val="0"/>
          <w:color w:val="auto"/>
          <w:kern w:val="0"/>
          <w:szCs w:val="21"/>
          <w:highlight w:val="none"/>
        </w:rPr>
        <w:t>以书面形式通知所有</w:t>
      </w:r>
      <w:r>
        <w:rPr>
          <w:rFonts w:hint="eastAsia" w:ascii="宋体" w:hAnsi="宋体" w:cs="MingLiU"/>
          <w:snapToGrid w:val="0"/>
          <w:color w:val="auto"/>
          <w:kern w:val="0"/>
          <w:szCs w:val="21"/>
          <w:highlight w:val="none"/>
          <w:lang w:eastAsia="zh-CN"/>
        </w:rPr>
        <w:t>竞选人</w:t>
      </w:r>
      <w:r>
        <w:rPr>
          <w:rFonts w:hint="eastAsia" w:ascii="宋体" w:hAnsi="宋体" w:cs="MingLiU"/>
          <w:snapToGrid w:val="0"/>
          <w:color w:val="auto"/>
          <w:kern w:val="0"/>
          <w:szCs w:val="21"/>
          <w:highlight w:val="none"/>
        </w:rPr>
        <w:t>延长投标有效期。</w:t>
      </w:r>
      <w:r>
        <w:rPr>
          <w:rFonts w:hint="eastAsia" w:ascii="宋体" w:hAnsi="宋体" w:cs="MingLiU"/>
          <w:snapToGrid w:val="0"/>
          <w:color w:val="auto"/>
          <w:kern w:val="0"/>
          <w:szCs w:val="21"/>
          <w:highlight w:val="none"/>
          <w:lang w:eastAsia="zh-CN"/>
        </w:rPr>
        <w:t>竞选人</w:t>
      </w:r>
      <w:r>
        <w:rPr>
          <w:rFonts w:hint="eastAsia" w:ascii="宋体" w:hAnsi="宋体" w:cs="MingLiU"/>
          <w:snapToGrid w:val="0"/>
          <w:color w:val="auto"/>
          <w:kern w:val="0"/>
          <w:szCs w:val="21"/>
          <w:highlight w:val="none"/>
        </w:rPr>
        <w:t>同意延长的，应相应延长其投标保证金的有效期，但不得要求或被允许修改或撤销其</w:t>
      </w:r>
      <w:r>
        <w:rPr>
          <w:rFonts w:hint="eastAsia" w:ascii="宋体" w:hAnsi="宋体" w:cs="MingLiU"/>
          <w:snapToGrid w:val="0"/>
          <w:color w:val="auto"/>
          <w:kern w:val="0"/>
          <w:szCs w:val="21"/>
          <w:highlight w:val="none"/>
          <w:lang w:eastAsia="zh-CN"/>
        </w:rPr>
        <w:t>竞选文件</w:t>
      </w:r>
      <w:r>
        <w:rPr>
          <w:rFonts w:hint="eastAsia" w:ascii="宋体" w:hAnsi="宋体" w:cs="MingLiU"/>
          <w:snapToGrid w:val="0"/>
          <w:color w:val="auto"/>
          <w:kern w:val="0"/>
          <w:szCs w:val="21"/>
          <w:highlight w:val="none"/>
        </w:rPr>
        <w:t>；</w:t>
      </w:r>
      <w:r>
        <w:rPr>
          <w:rFonts w:hint="eastAsia" w:ascii="宋体" w:hAnsi="宋体" w:cs="MingLiU"/>
          <w:snapToGrid w:val="0"/>
          <w:color w:val="auto"/>
          <w:kern w:val="0"/>
          <w:szCs w:val="21"/>
          <w:highlight w:val="none"/>
          <w:lang w:eastAsia="zh-CN"/>
        </w:rPr>
        <w:t>竞选人</w:t>
      </w:r>
      <w:r>
        <w:rPr>
          <w:rFonts w:hint="eastAsia" w:ascii="宋体" w:hAnsi="宋体" w:cs="MingLiU"/>
          <w:snapToGrid w:val="0"/>
          <w:color w:val="auto"/>
          <w:kern w:val="0"/>
          <w:szCs w:val="21"/>
          <w:highlight w:val="none"/>
        </w:rPr>
        <w:t>拒绝延长的，其投标失效，但</w:t>
      </w:r>
      <w:r>
        <w:rPr>
          <w:rFonts w:hint="eastAsia" w:ascii="宋体" w:hAnsi="宋体" w:cs="MingLiU"/>
          <w:snapToGrid w:val="0"/>
          <w:color w:val="auto"/>
          <w:kern w:val="0"/>
          <w:szCs w:val="21"/>
          <w:highlight w:val="none"/>
          <w:lang w:eastAsia="zh-CN"/>
        </w:rPr>
        <w:t>竞选人</w:t>
      </w:r>
      <w:r>
        <w:rPr>
          <w:rFonts w:hint="eastAsia" w:ascii="宋体" w:hAnsi="宋体" w:cs="MingLiU"/>
          <w:snapToGrid w:val="0"/>
          <w:color w:val="auto"/>
          <w:kern w:val="0"/>
          <w:szCs w:val="21"/>
          <w:highlight w:val="none"/>
        </w:rPr>
        <w:t>有权收回其投标保证金。</w:t>
      </w:r>
    </w:p>
    <w:p>
      <w:pPr>
        <w:pStyle w:val="5"/>
        <w:keepNext w:val="0"/>
        <w:keepLines w:val="0"/>
        <w:snapToGrid w:val="0"/>
        <w:spacing w:before="0" w:after="0" w:line="360" w:lineRule="auto"/>
        <w:rPr>
          <w:rFonts w:ascii="宋体" w:hAnsi="宋体"/>
          <w:b w:val="0"/>
          <w:snapToGrid w:val="0"/>
          <w:color w:val="auto"/>
          <w:sz w:val="24"/>
          <w:szCs w:val="24"/>
          <w:highlight w:val="none"/>
        </w:rPr>
      </w:pPr>
      <w:bookmarkStart w:id="356" w:name="_Toc430530457"/>
      <w:bookmarkStart w:id="357" w:name="_Toc224103339"/>
      <w:bookmarkStart w:id="358" w:name="_Toc200513148"/>
      <w:bookmarkStart w:id="359" w:name="_Toc509218732"/>
      <w:bookmarkStart w:id="360" w:name="_Toc287607768"/>
      <w:bookmarkStart w:id="361" w:name="_Toc277082574"/>
      <w:bookmarkStart w:id="362" w:name="_Toc287620707"/>
      <w:bookmarkStart w:id="363" w:name="_Toc1366"/>
      <w:bookmarkStart w:id="364" w:name="_Toc22075"/>
      <w:bookmarkStart w:id="365" w:name="_Toc10931"/>
      <w:bookmarkStart w:id="366" w:name="_Toc28981"/>
      <w:r>
        <w:rPr>
          <w:rFonts w:ascii="宋体" w:hAnsi="宋体"/>
          <w:b w:val="0"/>
          <w:snapToGrid w:val="0"/>
          <w:color w:val="auto"/>
          <w:sz w:val="24"/>
          <w:szCs w:val="24"/>
          <w:highlight w:val="none"/>
        </w:rPr>
        <w:t xml:space="preserve">3.4  </w:t>
      </w:r>
      <w:bookmarkEnd w:id="356"/>
      <w:bookmarkEnd w:id="357"/>
      <w:bookmarkEnd w:id="358"/>
      <w:bookmarkEnd w:id="359"/>
      <w:bookmarkEnd w:id="360"/>
      <w:bookmarkEnd w:id="361"/>
      <w:bookmarkEnd w:id="362"/>
      <w:r>
        <w:rPr>
          <w:rFonts w:ascii="宋体" w:hAnsi="宋体"/>
          <w:b w:val="0"/>
          <w:snapToGrid w:val="0"/>
          <w:color w:val="auto"/>
          <w:sz w:val="24"/>
          <w:szCs w:val="24"/>
          <w:highlight w:val="none"/>
        </w:rPr>
        <w:t>投标</w:t>
      </w:r>
      <w:bookmarkEnd w:id="363"/>
      <w:r>
        <w:rPr>
          <w:rFonts w:hint="eastAsia" w:ascii="宋体" w:hAnsi="宋体"/>
          <w:b w:val="0"/>
          <w:snapToGrid w:val="0"/>
          <w:color w:val="auto"/>
          <w:sz w:val="24"/>
          <w:szCs w:val="24"/>
          <w:highlight w:val="none"/>
        </w:rPr>
        <w:t>保证金</w:t>
      </w:r>
      <w:bookmarkEnd w:id="364"/>
      <w:bookmarkEnd w:id="365"/>
      <w:bookmarkEnd w:id="366"/>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3.4.1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在递交</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的同时，应按</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须知前附表的规定递交投标保证金，并作为其</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的组成部分。</w:t>
      </w:r>
    </w:p>
    <w:p>
      <w:pPr>
        <w:autoSpaceDE w:val="0"/>
        <w:autoSpaceDN w:val="0"/>
        <w:adjustRightInd w:val="0"/>
        <w:snapToGrid w:val="0"/>
        <w:spacing w:line="360" w:lineRule="auto"/>
        <w:ind w:left="13" w:leftChars="6" w:firstLine="405" w:firstLineChars="193"/>
        <w:rPr>
          <w:rFonts w:ascii="宋体" w:hAnsi="宋体"/>
          <w:snapToGrid w:val="0"/>
          <w:color w:val="auto"/>
          <w:kern w:val="0"/>
          <w:szCs w:val="21"/>
          <w:highlight w:val="none"/>
        </w:rPr>
      </w:pPr>
      <w:r>
        <w:rPr>
          <w:rFonts w:ascii="宋体" w:hAnsi="宋体"/>
          <w:snapToGrid w:val="0"/>
          <w:color w:val="auto"/>
          <w:kern w:val="0"/>
          <w:szCs w:val="21"/>
          <w:highlight w:val="none"/>
        </w:rPr>
        <w:t xml:space="preserve">3.4.2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不按本章第 3.4.1 项要求提交投标保证金的，其</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作否决投标处理。</w:t>
      </w:r>
    </w:p>
    <w:p>
      <w:pPr>
        <w:autoSpaceDE w:val="0"/>
        <w:autoSpaceDN w:val="0"/>
        <w:adjustRightInd w:val="0"/>
        <w:snapToGrid w:val="0"/>
        <w:spacing w:line="360" w:lineRule="auto"/>
        <w:ind w:left="13" w:leftChars="6" w:firstLine="405" w:firstLineChars="193"/>
        <w:rPr>
          <w:rFonts w:ascii="宋体" w:hAnsi="宋体"/>
          <w:snapToGrid w:val="0"/>
          <w:color w:val="auto"/>
          <w:kern w:val="0"/>
          <w:szCs w:val="21"/>
          <w:highlight w:val="none"/>
        </w:rPr>
      </w:pPr>
      <w:r>
        <w:rPr>
          <w:rFonts w:ascii="宋体" w:hAnsi="宋体"/>
          <w:snapToGrid w:val="0"/>
          <w:color w:val="auto"/>
          <w:kern w:val="0"/>
          <w:szCs w:val="21"/>
          <w:highlight w:val="none"/>
        </w:rPr>
        <w:t>3.4.3  投标保证金退还：见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r>
        <w:rPr>
          <w:rFonts w:ascii="宋体" w:hAnsi="宋体"/>
          <w:snapToGrid w:val="0"/>
          <w:color w:val="auto"/>
          <w:kern w:val="0"/>
          <w:position w:val="-2"/>
          <w:szCs w:val="21"/>
          <w:highlight w:val="none"/>
        </w:rPr>
        <w:t>。</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3.4.4  有下列情形之一的，投标保证金将不予退还：</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在规定的投标有效期内撤销或修改其</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w:t>
      </w:r>
      <w:r>
        <w:rPr>
          <w:rFonts w:hint="eastAsia" w:ascii="宋体" w:hAnsi="宋体"/>
          <w:color w:val="auto"/>
          <w:kern w:val="0"/>
          <w:szCs w:val="21"/>
          <w:highlight w:val="none"/>
        </w:rPr>
        <w:t>中标人在收到</w:t>
      </w:r>
      <w:r>
        <w:rPr>
          <w:rFonts w:hint="eastAsia" w:ascii="宋体" w:hAnsi="宋体"/>
          <w:color w:val="auto"/>
          <w:kern w:val="0"/>
          <w:szCs w:val="21"/>
          <w:highlight w:val="none"/>
          <w:lang w:eastAsia="zh-CN"/>
        </w:rPr>
        <w:t>中标通知书</w:t>
      </w:r>
      <w:r>
        <w:rPr>
          <w:rFonts w:hint="eastAsia" w:ascii="宋体" w:hAnsi="宋体"/>
          <w:color w:val="auto"/>
          <w:kern w:val="0"/>
          <w:szCs w:val="21"/>
          <w:highlight w:val="none"/>
        </w:rPr>
        <w:t>后，无正当理由不与比选人订立合同，在签订合同时向比选人提出附加条件，或者不按照竞争性比选文件要求提交履约保证金</w:t>
      </w:r>
      <w:r>
        <w:rPr>
          <w:rFonts w:ascii="宋体" w:hAnsi="宋体"/>
          <w:snapToGrid w:val="0"/>
          <w:color w:val="auto"/>
          <w:kern w:val="0"/>
          <w:szCs w:val="21"/>
          <w:highlight w:val="none"/>
        </w:rPr>
        <w:t>；</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（3）</w:t>
      </w:r>
      <w:r>
        <w:rPr>
          <w:rFonts w:hint="eastAsia" w:ascii="宋体" w:hAnsi="宋体"/>
          <w:color w:val="auto"/>
          <w:kern w:val="0"/>
          <w:szCs w:val="21"/>
          <w:highlight w:val="none"/>
        </w:rPr>
        <w:t>中标人（或拟中标人）拒不提供或者不按时提供低价风险担保；</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4</w:t>
      </w:r>
      <w:r>
        <w:rPr>
          <w:rFonts w:ascii="宋体" w:hAnsi="宋体"/>
          <w:snapToGrid w:val="0"/>
          <w:color w:val="auto"/>
          <w:kern w:val="0"/>
          <w:szCs w:val="21"/>
          <w:highlight w:val="none"/>
        </w:rPr>
        <w:t>）违反本章</w:t>
      </w:r>
      <w:r>
        <w:rPr>
          <w:rFonts w:hint="eastAsia" w:ascii="宋体" w:hAnsi="宋体"/>
          <w:snapToGrid w:val="0"/>
          <w:color w:val="auto"/>
          <w:kern w:val="0"/>
          <w:szCs w:val="21"/>
          <w:highlight w:val="none"/>
        </w:rPr>
        <w:t>第</w:t>
      </w:r>
      <w:r>
        <w:rPr>
          <w:rFonts w:ascii="宋体" w:hAnsi="宋体"/>
          <w:snapToGrid w:val="0"/>
          <w:color w:val="auto"/>
          <w:kern w:val="0"/>
          <w:szCs w:val="21"/>
          <w:highlight w:val="none"/>
        </w:rPr>
        <w:t>9.2</w:t>
      </w:r>
      <w:r>
        <w:rPr>
          <w:rFonts w:hint="eastAsia" w:ascii="宋体" w:hAnsi="宋体"/>
          <w:snapToGrid w:val="0"/>
          <w:color w:val="auto"/>
          <w:kern w:val="0"/>
          <w:szCs w:val="21"/>
          <w:highlight w:val="none"/>
        </w:rPr>
        <w:t>款</w:t>
      </w:r>
      <w:r>
        <w:rPr>
          <w:rFonts w:ascii="宋体" w:hAnsi="宋体"/>
          <w:snapToGrid w:val="0"/>
          <w:color w:val="auto"/>
          <w:kern w:val="0"/>
          <w:szCs w:val="21"/>
          <w:highlight w:val="none"/>
        </w:rPr>
        <w:t>对</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的纪律要求的；</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5</w:t>
      </w:r>
      <w:r>
        <w:rPr>
          <w:rFonts w:ascii="宋体" w:hAnsi="宋体"/>
          <w:snapToGrid w:val="0"/>
          <w:color w:val="auto"/>
          <w:kern w:val="0"/>
          <w:szCs w:val="21"/>
          <w:highlight w:val="none"/>
        </w:rPr>
        <w:t>）法律法规规定的其他情形。</w:t>
      </w:r>
    </w:p>
    <w:p>
      <w:pPr>
        <w:tabs>
          <w:tab w:val="left" w:pos="611"/>
          <w:tab w:val="left" w:pos="669"/>
        </w:tabs>
        <w:snapToGrid w:val="0"/>
        <w:spacing w:line="360" w:lineRule="auto"/>
        <w:ind w:firstLine="420" w:firstLineChars="200"/>
        <w:rPr>
          <w:rFonts w:ascii="宋体" w:hAnsi="宋体"/>
          <w:color w:val="auto"/>
          <w:kern w:val="0"/>
          <w:highlight w:val="none"/>
        </w:rPr>
      </w:pPr>
      <w:r>
        <w:rPr>
          <w:rFonts w:ascii="宋体" w:hAnsi="宋体"/>
          <w:snapToGrid w:val="0"/>
          <w:color w:val="auto"/>
          <w:kern w:val="0"/>
          <w:szCs w:val="21"/>
          <w:highlight w:val="none"/>
        </w:rPr>
        <w:t>3.4.5</w:t>
      </w:r>
      <w:r>
        <w:rPr>
          <w:rFonts w:ascii="宋体" w:hAnsi="宋体"/>
          <w:color w:val="auto"/>
          <w:kern w:val="0"/>
          <w:highlight w:val="none"/>
        </w:rPr>
        <w:t>（1）投标保证金为无条件担保；</w:t>
      </w:r>
    </w:p>
    <w:p>
      <w:pPr>
        <w:tabs>
          <w:tab w:val="left" w:pos="611"/>
          <w:tab w:val="left" w:pos="669"/>
        </w:tabs>
        <w:snapToGrid w:val="0"/>
        <w:spacing w:line="360" w:lineRule="auto"/>
        <w:ind w:firstLine="945" w:firstLineChars="450"/>
        <w:rPr>
          <w:rFonts w:ascii="宋体" w:hAnsi="宋体"/>
          <w:color w:val="auto"/>
          <w:kern w:val="0"/>
          <w:highlight w:val="none"/>
        </w:rPr>
      </w:pPr>
      <w:r>
        <w:rPr>
          <w:rFonts w:ascii="宋体" w:hAnsi="宋体"/>
          <w:color w:val="auto"/>
          <w:kern w:val="0"/>
          <w:highlight w:val="none"/>
        </w:rPr>
        <w:t>（2）投标保证金的受益人为</w:t>
      </w:r>
      <w:r>
        <w:rPr>
          <w:rFonts w:hint="eastAsia" w:ascii="宋体" w:hAnsi="宋体"/>
          <w:color w:val="auto"/>
          <w:kern w:val="0"/>
          <w:highlight w:val="none"/>
        </w:rPr>
        <w:t>比选人。</w:t>
      </w:r>
    </w:p>
    <w:p>
      <w:pPr>
        <w:pStyle w:val="5"/>
        <w:keepNext w:val="0"/>
        <w:keepLines w:val="0"/>
        <w:snapToGrid w:val="0"/>
        <w:spacing w:before="0" w:after="0" w:line="360" w:lineRule="auto"/>
        <w:rPr>
          <w:rFonts w:ascii="宋体" w:hAnsi="宋体"/>
          <w:b w:val="0"/>
          <w:snapToGrid w:val="0"/>
          <w:color w:val="auto"/>
          <w:sz w:val="24"/>
          <w:szCs w:val="24"/>
          <w:highlight w:val="none"/>
        </w:rPr>
      </w:pPr>
      <w:bookmarkStart w:id="367" w:name="_Toc224103341"/>
      <w:bookmarkStart w:id="368" w:name="_Toc287607770"/>
      <w:bookmarkStart w:id="369" w:name="_Toc200513150"/>
      <w:bookmarkStart w:id="370" w:name="_Toc277082576"/>
      <w:bookmarkStart w:id="371" w:name="_Toc32403"/>
      <w:bookmarkStart w:id="372" w:name="_Toc509218734"/>
      <w:bookmarkStart w:id="373" w:name="_Toc430530459"/>
      <w:bookmarkStart w:id="374" w:name="_Toc3595"/>
      <w:bookmarkStart w:id="375" w:name="_Toc287620709"/>
      <w:bookmarkStart w:id="376" w:name="_Toc16639"/>
      <w:bookmarkStart w:id="377" w:name="_Toc21234"/>
      <w:r>
        <w:rPr>
          <w:rFonts w:ascii="宋体" w:hAnsi="宋体"/>
          <w:b w:val="0"/>
          <w:snapToGrid w:val="0"/>
          <w:color w:val="auto"/>
          <w:sz w:val="24"/>
          <w:szCs w:val="24"/>
          <w:highlight w:val="none"/>
        </w:rPr>
        <w:t>3.5  资格审查资料</w:t>
      </w:r>
      <w:bookmarkEnd w:id="367"/>
      <w:bookmarkEnd w:id="368"/>
      <w:bookmarkEnd w:id="369"/>
      <w:bookmarkEnd w:id="370"/>
      <w:bookmarkEnd w:id="371"/>
      <w:bookmarkEnd w:id="372"/>
      <w:bookmarkEnd w:id="373"/>
      <w:bookmarkEnd w:id="374"/>
      <w:bookmarkEnd w:id="375"/>
      <w:bookmarkEnd w:id="376"/>
      <w:bookmarkEnd w:id="377"/>
    </w:p>
    <w:p>
      <w:pPr>
        <w:autoSpaceDE w:val="0"/>
        <w:autoSpaceDN w:val="0"/>
        <w:adjustRightInd w:val="0"/>
        <w:snapToGrid w:val="0"/>
        <w:spacing w:line="360" w:lineRule="auto"/>
        <w:ind w:left="103" w:leftChars="49" w:right="37" w:firstLine="420" w:firstLineChars="200"/>
        <w:rPr>
          <w:rFonts w:ascii="宋体" w:hAnsi="宋体"/>
          <w:snapToGrid w:val="0"/>
          <w:color w:val="auto"/>
          <w:kern w:val="0"/>
          <w:szCs w:val="21"/>
          <w:highlight w:val="none"/>
        </w:rPr>
      </w:pPr>
      <w:r>
        <w:rPr>
          <w:rFonts w:hint="eastAsia" w:ascii="宋体" w:hAnsi="宋体"/>
          <w:color w:val="auto"/>
          <w:szCs w:val="21"/>
          <w:highlight w:val="none"/>
        </w:rPr>
        <w:t>竞选人应附</w:t>
      </w:r>
      <w:r>
        <w:rPr>
          <w:rFonts w:hint="eastAsia" w:ascii="宋体" w:hAnsi="宋体"/>
          <w:color w:val="auto"/>
          <w:kern w:val="0"/>
          <w:szCs w:val="21"/>
          <w:highlight w:val="none"/>
        </w:rPr>
        <w:t>竞选人须知前附表第1</w:t>
      </w:r>
      <w:r>
        <w:rPr>
          <w:rFonts w:ascii="宋体" w:hAnsi="宋体"/>
          <w:color w:val="auto"/>
          <w:kern w:val="0"/>
          <w:szCs w:val="21"/>
          <w:highlight w:val="none"/>
        </w:rPr>
        <w:t>.4.1</w:t>
      </w:r>
      <w:r>
        <w:rPr>
          <w:rFonts w:hint="eastAsia" w:ascii="宋体" w:hAnsi="宋体"/>
          <w:color w:val="auto"/>
          <w:kern w:val="0"/>
          <w:szCs w:val="21"/>
          <w:highlight w:val="none"/>
        </w:rPr>
        <w:t>项中要求的相关证明材料</w:t>
      </w:r>
      <w:r>
        <w:rPr>
          <w:rFonts w:ascii="宋体" w:hAnsi="宋体"/>
          <w:color w:val="auto"/>
          <w:szCs w:val="21"/>
          <w:highlight w:val="none"/>
        </w:rPr>
        <w:t>。</w:t>
      </w:r>
    </w:p>
    <w:p>
      <w:pPr>
        <w:pStyle w:val="5"/>
        <w:snapToGrid w:val="0"/>
        <w:spacing w:before="0" w:after="0" w:line="360" w:lineRule="auto"/>
        <w:rPr>
          <w:rFonts w:ascii="宋体" w:hAnsi="宋体"/>
          <w:b w:val="0"/>
          <w:snapToGrid w:val="0"/>
          <w:color w:val="auto"/>
          <w:sz w:val="24"/>
          <w:szCs w:val="24"/>
          <w:highlight w:val="none"/>
        </w:rPr>
      </w:pPr>
      <w:bookmarkStart w:id="378" w:name="_Toc5164"/>
      <w:bookmarkStart w:id="379" w:name="_Toc509218735"/>
      <w:bookmarkStart w:id="380" w:name="_Toc430530460"/>
      <w:bookmarkStart w:id="381" w:name="_Toc287620710"/>
      <w:bookmarkStart w:id="382" w:name="_Toc27713"/>
      <w:bookmarkStart w:id="383" w:name="_Toc24446"/>
      <w:bookmarkStart w:id="384" w:name="_Toc224103342"/>
      <w:bookmarkStart w:id="385" w:name="_Toc287607771"/>
      <w:bookmarkStart w:id="386" w:name="_Toc12724"/>
      <w:bookmarkStart w:id="387" w:name="_Toc200513151"/>
      <w:bookmarkStart w:id="388" w:name="_Toc277082577"/>
      <w:r>
        <w:rPr>
          <w:rFonts w:ascii="宋体" w:hAnsi="宋体"/>
          <w:b w:val="0"/>
          <w:snapToGrid w:val="0"/>
          <w:color w:val="auto"/>
          <w:sz w:val="24"/>
          <w:szCs w:val="24"/>
          <w:highlight w:val="none"/>
        </w:rPr>
        <w:t>3.6  备选投标方案</w:t>
      </w:r>
      <w:bookmarkEnd w:id="378"/>
      <w:bookmarkEnd w:id="379"/>
      <w:bookmarkEnd w:id="380"/>
      <w:bookmarkEnd w:id="381"/>
      <w:bookmarkEnd w:id="382"/>
      <w:bookmarkEnd w:id="383"/>
      <w:bookmarkEnd w:id="384"/>
      <w:bookmarkEnd w:id="385"/>
      <w:bookmarkEnd w:id="386"/>
      <w:bookmarkEnd w:id="387"/>
      <w:bookmarkEnd w:id="388"/>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除</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须知前附表另有规定外，</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不得递交备选投标方案。允许</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递交备选投标方案的，只有中标人所递交的备选投标方案方可予以考虑。评标委员会认为中标人的备 选投标方案优于其按照</w:t>
      </w:r>
      <w:r>
        <w:rPr>
          <w:rFonts w:hint="eastAsia" w:ascii="宋体" w:hAnsi="宋体"/>
          <w:snapToGrid w:val="0"/>
          <w:color w:val="auto"/>
          <w:kern w:val="0"/>
          <w:szCs w:val="21"/>
          <w:highlight w:val="none"/>
        </w:rPr>
        <w:t>竞争性比选文件</w:t>
      </w:r>
      <w:r>
        <w:rPr>
          <w:rFonts w:ascii="宋体" w:hAnsi="宋体"/>
          <w:snapToGrid w:val="0"/>
          <w:color w:val="auto"/>
          <w:kern w:val="0"/>
          <w:szCs w:val="21"/>
          <w:highlight w:val="none"/>
        </w:rPr>
        <w:t>要求编制的投标方案的，</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可以接受该备选投标方案。</w:t>
      </w:r>
    </w:p>
    <w:p>
      <w:pPr>
        <w:pStyle w:val="5"/>
        <w:snapToGrid w:val="0"/>
        <w:spacing w:before="0" w:after="0" w:line="360" w:lineRule="auto"/>
        <w:rPr>
          <w:rFonts w:ascii="宋体" w:hAnsi="宋体"/>
          <w:b w:val="0"/>
          <w:snapToGrid w:val="0"/>
          <w:color w:val="auto"/>
          <w:sz w:val="24"/>
          <w:szCs w:val="24"/>
          <w:highlight w:val="none"/>
        </w:rPr>
      </w:pPr>
      <w:bookmarkStart w:id="389" w:name="_Toc7184"/>
      <w:bookmarkStart w:id="390" w:name="_Toc16536"/>
      <w:bookmarkStart w:id="391" w:name="_Toc287620711"/>
      <w:bookmarkStart w:id="392" w:name="_Toc200513152"/>
      <w:bookmarkStart w:id="393" w:name="_Toc16951"/>
      <w:bookmarkStart w:id="394" w:name="_Toc287607772"/>
      <w:bookmarkStart w:id="395" w:name="_Toc30021"/>
      <w:bookmarkStart w:id="396" w:name="_Toc509218736"/>
      <w:bookmarkStart w:id="397" w:name="_Toc224103343"/>
      <w:bookmarkStart w:id="398" w:name="_Toc430530461"/>
      <w:bookmarkStart w:id="399" w:name="_Toc277082578"/>
      <w:r>
        <w:rPr>
          <w:rFonts w:ascii="宋体" w:hAnsi="宋体"/>
          <w:b w:val="0"/>
          <w:snapToGrid w:val="0"/>
          <w:color w:val="auto"/>
          <w:sz w:val="24"/>
          <w:szCs w:val="24"/>
          <w:highlight w:val="none"/>
        </w:rPr>
        <w:t xml:space="preserve">3.7  </w:t>
      </w:r>
      <w:r>
        <w:rPr>
          <w:rFonts w:hint="eastAsia" w:ascii="宋体" w:hAnsi="宋体"/>
          <w:b w:val="0"/>
          <w:snapToGrid w:val="0"/>
          <w:color w:val="auto"/>
          <w:sz w:val="24"/>
          <w:szCs w:val="24"/>
          <w:highlight w:val="none"/>
        </w:rPr>
        <w:t>竞选文件</w:t>
      </w:r>
      <w:r>
        <w:rPr>
          <w:rFonts w:ascii="宋体" w:hAnsi="宋体"/>
          <w:b w:val="0"/>
          <w:snapToGrid w:val="0"/>
          <w:color w:val="auto"/>
          <w:sz w:val="24"/>
          <w:szCs w:val="24"/>
          <w:highlight w:val="none"/>
        </w:rPr>
        <w:t>的编制</w:t>
      </w:r>
      <w:bookmarkEnd w:id="389"/>
      <w:bookmarkEnd w:id="390"/>
      <w:bookmarkEnd w:id="391"/>
      <w:bookmarkEnd w:id="392"/>
      <w:bookmarkEnd w:id="393"/>
      <w:bookmarkEnd w:id="394"/>
      <w:bookmarkEnd w:id="395"/>
      <w:bookmarkEnd w:id="396"/>
      <w:bookmarkEnd w:id="397"/>
      <w:bookmarkEnd w:id="398"/>
      <w:bookmarkEnd w:id="399"/>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3.7.1  </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应按</w:t>
      </w:r>
      <w:r>
        <w:rPr>
          <w:rFonts w:hint="eastAsia" w:ascii="宋体" w:hAnsi="宋体"/>
          <w:snapToGrid w:val="0"/>
          <w:color w:val="auto"/>
          <w:kern w:val="0"/>
          <w:szCs w:val="21"/>
          <w:highlight w:val="none"/>
          <w:lang w:eastAsia="zh-CN"/>
        </w:rPr>
        <w:t>第七章</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格式”进行编写，如有必要，可以增加附页，作为</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的组成部分。</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3.7.2  </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应当对</w:t>
      </w:r>
      <w:r>
        <w:rPr>
          <w:rFonts w:hint="eastAsia" w:ascii="宋体" w:hAnsi="宋体"/>
          <w:snapToGrid w:val="0"/>
          <w:color w:val="auto"/>
          <w:kern w:val="0"/>
          <w:szCs w:val="21"/>
          <w:highlight w:val="none"/>
        </w:rPr>
        <w:t>竞争性比选文件</w:t>
      </w:r>
      <w:r>
        <w:rPr>
          <w:rFonts w:ascii="宋体" w:hAnsi="宋体"/>
          <w:snapToGrid w:val="0"/>
          <w:color w:val="auto"/>
          <w:kern w:val="0"/>
          <w:szCs w:val="21"/>
          <w:highlight w:val="none"/>
        </w:rPr>
        <w:t>有关工期</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缺陷责任期</w:t>
      </w:r>
      <w:r>
        <w:rPr>
          <w:rFonts w:ascii="宋体" w:hAnsi="宋体"/>
          <w:snapToGrid w:val="0"/>
          <w:color w:val="auto"/>
          <w:kern w:val="0"/>
          <w:szCs w:val="21"/>
          <w:highlight w:val="none"/>
        </w:rPr>
        <w:t>、投标有效期、质量要求、技术标准和要求、</w:t>
      </w:r>
      <w:r>
        <w:rPr>
          <w:rFonts w:hint="eastAsia" w:ascii="宋体" w:hAnsi="宋体"/>
          <w:snapToGrid w:val="0"/>
          <w:color w:val="auto"/>
          <w:kern w:val="0"/>
          <w:szCs w:val="21"/>
          <w:highlight w:val="none"/>
        </w:rPr>
        <w:t>比选范围</w:t>
      </w:r>
      <w:r>
        <w:rPr>
          <w:rFonts w:ascii="宋体" w:hAnsi="宋体"/>
          <w:snapToGrid w:val="0"/>
          <w:color w:val="auto"/>
          <w:kern w:val="0"/>
          <w:szCs w:val="21"/>
          <w:highlight w:val="none"/>
        </w:rPr>
        <w:t>等实质性内容做出响应。</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position w:val="-2"/>
          <w:szCs w:val="21"/>
          <w:highlight w:val="none"/>
        </w:rPr>
        <w:t xml:space="preserve">3.7.3  </w:t>
      </w:r>
      <w:r>
        <w:rPr>
          <w:rFonts w:hint="eastAsia" w:ascii="宋体" w:hAnsi="宋体"/>
          <w:snapToGrid w:val="0"/>
          <w:color w:val="auto"/>
          <w:kern w:val="0"/>
          <w:position w:val="-2"/>
          <w:szCs w:val="21"/>
          <w:highlight w:val="none"/>
        </w:rPr>
        <w:t>竞选文件的签名盖章要求：按本章竞选人须知前附表第3.7.3项执行。</w:t>
      </w:r>
    </w:p>
    <w:p>
      <w:pPr>
        <w:autoSpaceDE w:val="0"/>
        <w:autoSpaceDN w:val="0"/>
        <w:adjustRightInd w:val="0"/>
        <w:snapToGrid w:val="0"/>
        <w:spacing w:line="360" w:lineRule="auto"/>
        <w:ind w:right="-164" w:firstLine="420" w:firstLineChars="200"/>
        <w:rPr>
          <w:rFonts w:ascii="宋体" w:hAnsi="宋体"/>
          <w:i/>
          <w:snapToGrid w:val="0"/>
          <w:color w:val="auto"/>
          <w:kern w:val="0"/>
          <w:szCs w:val="21"/>
          <w:highlight w:val="none"/>
        </w:rPr>
      </w:pPr>
      <w:r>
        <w:rPr>
          <w:rFonts w:ascii="宋体" w:hAnsi="宋体"/>
          <w:snapToGrid w:val="0"/>
          <w:color w:val="auto"/>
          <w:kern w:val="0"/>
          <w:szCs w:val="21"/>
          <w:highlight w:val="none"/>
        </w:rPr>
        <w:t xml:space="preserve">3.7.4  </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的份数</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r>
        <w:rPr>
          <w:rFonts w:hint="eastAsia" w:ascii="宋体" w:hAnsi="宋体"/>
          <w:snapToGrid w:val="0"/>
          <w:color w:val="auto"/>
          <w:kern w:val="0"/>
          <w:szCs w:val="21"/>
          <w:highlight w:val="none"/>
        </w:rPr>
        <w:t>技术方案</w:t>
      </w:r>
      <w:r>
        <w:rPr>
          <w:rFonts w:ascii="宋体" w:hAnsi="宋体"/>
          <w:snapToGrid w:val="0"/>
          <w:color w:val="auto"/>
          <w:kern w:val="0"/>
          <w:szCs w:val="21"/>
          <w:highlight w:val="none"/>
        </w:rPr>
        <w:t>》不分正副本。正本和副本的封面上应清楚地标记“正本”或“副本”的字样，正本和副本封面均须加盖单位法人章。当副本和正本不一致时，以正本为准。</w:t>
      </w:r>
    </w:p>
    <w:p>
      <w:pPr>
        <w:autoSpaceDE w:val="0"/>
        <w:autoSpaceDN w:val="0"/>
        <w:adjustRightInd w:val="0"/>
        <w:snapToGrid w:val="0"/>
        <w:spacing w:line="360" w:lineRule="auto"/>
        <w:ind w:right="-109"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3.7.5  </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的正本与副本应分别装订成册，并编制目录，具体装订要求见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w:t>
      </w:r>
    </w:p>
    <w:p>
      <w:pPr>
        <w:pStyle w:val="4"/>
        <w:keepNext w:val="0"/>
        <w:keepLines w:val="0"/>
        <w:spacing w:before="0" w:after="0" w:line="360" w:lineRule="auto"/>
        <w:rPr>
          <w:rFonts w:ascii="宋体" w:hAnsi="宋体"/>
          <w:b w:val="0"/>
          <w:snapToGrid w:val="0"/>
          <w:color w:val="auto"/>
          <w:highlight w:val="none"/>
        </w:rPr>
      </w:pPr>
      <w:bookmarkStart w:id="400" w:name="_Toc287620712"/>
      <w:bookmarkStart w:id="401" w:name="_Toc9499"/>
      <w:bookmarkStart w:id="402" w:name="_Toc277082579"/>
      <w:bookmarkStart w:id="403" w:name="_Toc16568"/>
      <w:bookmarkStart w:id="404" w:name="_Toc17341"/>
      <w:bookmarkStart w:id="405" w:name="_Toc430530462"/>
      <w:bookmarkStart w:id="406" w:name="_Toc287607773"/>
      <w:bookmarkStart w:id="407" w:name="_Toc200513153"/>
      <w:bookmarkStart w:id="408" w:name="_Toc224103344"/>
      <w:bookmarkStart w:id="409" w:name="_Toc509218737"/>
      <w:bookmarkStart w:id="410" w:name="_Toc12134"/>
      <w:r>
        <w:rPr>
          <w:rFonts w:ascii="宋体" w:hAnsi="宋体"/>
          <w:b w:val="0"/>
          <w:snapToGrid w:val="0"/>
          <w:color w:val="auto"/>
          <w:highlight w:val="none"/>
        </w:rPr>
        <w:t>4.  投标</w:t>
      </w:r>
      <w:bookmarkEnd w:id="400"/>
      <w:bookmarkEnd w:id="401"/>
      <w:bookmarkEnd w:id="402"/>
      <w:bookmarkEnd w:id="403"/>
      <w:bookmarkEnd w:id="404"/>
      <w:bookmarkEnd w:id="405"/>
      <w:bookmarkEnd w:id="406"/>
      <w:bookmarkEnd w:id="407"/>
      <w:bookmarkEnd w:id="408"/>
      <w:bookmarkEnd w:id="409"/>
      <w:bookmarkEnd w:id="410"/>
    </w:p>
    <w:p>
      <w:pPr>
        <w:pStyle w:val="5"/>
        <w:keepNext w:val="0"/>
        <w:keepLines w:val="0"/>
        <w:snapToGrid w:val="0"/>
        <w:spacing w:before="0" w:after="0" w:line="360" w:lineRule="auto"/>
        <w:rPr>
          <w:rFonts w:ascii="宋体" w:hAnsi="宋体"/>
          <w:b w:val="0"/>
          <w:snapToGrid w:val="0"/>
          <w:color w:val="auto"/>
          <w:sz w:val="24"/>
          <w:szCs w:val="24"/>
          <w:highlight w:val="none"/>
        </w:rPr>
      </w:pPr>
      <w:bookmarkStart w:id="411" w:name="_Toc287607774"/>
      <w:bookmarkStart w:id="412" w:name="_Toc287620713"/>
      <w:bookmarkStart w:id="413" w:name="_Toc200513154"/>
      <w:bookmarkStart w:id="414" w:name="_Toc430530463"/>
      <w:bookmarkStart w:id="415" w:name="_Toc18995"/>
      <w:bookmarkStart w:id="416" w:name="_Toc24433"/>
      <w:bookmarkStart w:id="417" w:name="_Toc509218738"/>
      <w:bookmarkStart w:id="418" w:name="_Toc224103345"/>
      <w:bookmarkStart w:id="419" w:name="_Toc9247"/>
      <w:bookmarkStart w:id="420" w:name="_Toc28447"/>
      <w:bookmarkStart w:id="421" w:name="_Toc277082580"/>
      <w:r>
        <w:rPr>
          <w:rFonts w:ascii="宋体" w:hAnsi="宋体"/>
          <w:b w:val="0"/>
          <w:snapToGrid w:val="0"/>
          <w:color w:val="auto"/>
          <w:sz w:val="24"/>
          <w:szCs w:val="24"/>
          <w:highlight w:val="none"/>
        </w:rPr>
        <w:t xml:space="preserve">4.1  </w:t>
      </w:r>
      <w:r>
        <w:rPr>
          <w:rFonts w:hint="eastAsia" w:ascii="宋体" w:hAnsi="宋体"/>
          <w:b w:val="0"/>
          <w:snapToGrid w:val="0"/>
          <w:color w:val="auto"/>
          <w:sz w:val="24"/>
          <w:szCs w:val="24"/>
          <w:highlight w:val="none"/>
        </w:rPr>
        <w:t>竞选文件</w:t>
      </w:r>
      <w:r>
        <w:rPr>
          <w:rFonts w:ascii="宋体" w:hAnsi="宋体"/>
          <w:b w:val="0"/>
          <w:snapToGrid w:val="0"/>
          <w:color w:val="auto"/>
          <w:sz w:val="24"/>
          <w:szCs w:val="24"/>
          <w:highlight w:val="none"/>
        </w:rPr>
        <w:t>的密封和标记</w:t>
      </w:r>
      <w:bookmarkEnd w:id="411"/>
      <w:bookmarkEnd w:id="412"/>
      <w:bookmarkEnd w:id="413"/>
      <w:bookmarkEnd w:id="414"/>
      <w:bookmarkEnd w:id="415"/>
      <w:bookmarkEnd w:id="416"/>
      <w:bookmarkEnd w:id="417"/>
      <w:bookmarkEnd w:id="418"/>
      <w:bookmarkEnd w:id="419"/>
      <w:bookmarkEnd w:id="420"/>
      <w:bookmarkEnd w:id="421"/>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bookmarkStart w:id="422" w:name="_Toc200513155"/>
      <w:r>
        <w:rPr>
          <w:rFonts w:ascii="宋体" w:hAnsi="宋体"/>
          <w:snapToGrid w:val="0"/>
          <w:color w:val="auto"/>
          <w:kern w:val="0"/>
          <w:szCs w:val="21"/>
          <w:highlight w:val="none"/>
        </w:rPr>
        <w:t xml:space="preserve">4.1.1  </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的正本与副本密封</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4.1.2  </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的封套上应写明的内容</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pPr>
        <w:pStyle w:val="5"/>
        <w:keepNext w:val="0"/>
        <w:keepLines w:val="0"/>
        <w:snapToGrid w:val="0"/>
        <w:spacing w:before="0" w:after="0" w:line="360" w:lineRule="auto"/>
        <w:rPr>
          <w:rFonts w:ascii="宋体" w:hAnsi="宋体"/>
          <w:b w:val="0"/>
          <w:snapToGrid w:val="0"/>
          <w:color w:val="auto"/>
          <w:sz w:val="24"/>
          <w:szCs w:val="24"/>
          <w:highlight w:val="none"/>
        </w:rPr>
      </w:pPr>
      <w:bookmarkStart w:id="423" w:name="_Toc287607775"/>
      <w:bookmarkStart w:id="424" w:name="_Toc277082581"/>
      <w:bookmarkStart w:id="425" w:name="_Toc23237"/>
      <w:bookmarkStart w:id="426" w:name="_Toc25809"/>
      <w:bookmarkStart w:id="427" w:name="_Toc509218739"/>
      <w:bookmarkStart w:id="428" w:name="_Toc18090"/>
      <w:bookmarkStart w:id="429" w:name="_Toc11580"/>
      <w:bookmarkStart w:id="430" w:name="_Toc287620714"/>
      <w:bookmarkStart w:id="431" w:name="_Toc224103346"/>
      <w:bookmarkStart w:id="432" w:name="_Toc430530464"/>
      <w:r>
        <w:rPr>
          <w:rFonts w:ascii="宋体" w:hAnsi="宋体"/>
          <w:b w:val="0"/>
          <w:snapToGrid w:val="0"/>
          <w:color w:val="auto"/>
          <w:sz w:val="24"/>
          <w:szCs w:val="24"/>
          <w:highlight w:val="none"/>
        </w:rPr>
        <w:t xml:space="preserve">4.2  </w:t>
      </w:r>
      <w:r>
        <w:rPr>
          <w:rFonts w:hint="eastAsia" w:ascii="宋体" w:hAnsi="宋体"/>
          <w:b w:val="0"/>
          <w:snapToGrid w:val="0"/>
          <w:color w:val="auto"/>
          <w:sz w:val="24"/>
          <w:szCs w:val="24"/>
          <w:highlight w:val="none"/>
        </w:rPr>
        <w:t>竞选文件</w:t>
      </w:r>
      <w:r>
        <w:rPr>
          <w:rFonts w:ascii="宋体" w:hAnsi="宋体"/>
          <w:b w:val="0"/>
          <w:snapToGrid w:val="0"/>
          <w:color w:val="auto"/>
          <w:sz w:val="24"/>
          <w:szCs w:val="24"/>
          <w:highlight w:val="none"/>
        </w:rPr>
        <w:t>的递交</w:t>
      </w:r>
      <w:bookmarkEnd w:id="422"/>
      <w:bookmarkEnd w:id="423"/>
      <w:bookmarkEnd w:id="424"/>
      <w:bookmarkEnd w:id="425"/>
      <w:bookmarkEnd w:id="426"/>
      <w:bookmarkEnd w:id="427"/>
      <w:bookmarkEnd w:id="428"/>
      <w:bookmarkEnd w:id="429"/>
      <w:bookmarkEnd w:id="430"/>
      <w:bookmarkEnd w:id="431"/>
      <w:bookmarkEnd w:id="432"/>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4.2.1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应在</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须知前附表第 2.2.2 项规定的投标截止时间前递交</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4.2.2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递交</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的地点：见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4.2.3  除</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须知前附表另有规定外，</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所递交的</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不予退还。</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4.2.4  </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收到</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后，向</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出具签收凭证。</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4.2.5  逾期送达的或者未送达指定地点的</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不予受理。</w:t>
      </w:r>
    </w:p>
    <w:p>
      <w:pPr>
        <w:pStyle w:val="5"/>
        <w:keepNext w:val="0"/>
        <w:keepLines w:val="0"/>
        <w:snapToGrid w:val="0"/>
        <w:spacing w:before="0" w:after="0" w:line="360" w:lineRule="auto"/>
        <w:rPr>
          <w:rFonts w:ascii="宋体" w:hAnsi="宋体"/>
          <w:b w:val="0"/>
          <w:snapToGrid w:val="0"/>
          <w:color w:val="auto"/>
          <w:sz w:val="24"/>
          <w:szCs w:val="24"/>
          <w:highlight w:val="none"/>
        </w:rPr>
      </w:pPr>
      <w:bookmarkStart w:id="433" w:name="_Toc27058"/>
      <w:bookmarkStart w:id="434" w:name="_Toc200513156"/>
      <w:bookmarkStart w:id="435" w:name="_Toc23986"/>
      <w:bookmarkStart w:id="436" w:name="_Toc224103347"/>
      <w:bookmarkStart w:id="437" w:name="_Toc32395"/>
      <w:bookmarkStart w:id="438" w:name="_Toc430530465"/>
      <w:bookmarkStart w:id="439" w:name="_Toc287620715"/>
      <w:bookmarkStart w:id="440" w:name="_Toc277082582"/>
      <w:bookmarkStart w:id="441" w:name="_Toc509218740"/>
      <w:bookmarkStart w:id="442" w:name="_Toc287607776"/>
      <w:bookmarkStart w:id="443" w:name="_Toc30242"/>
      <w:r>
        <w:rPr>
          <w:rFonts w:ascii="宋体" w:hAnsi="宋体"/>
          <w:b w:val="0"/>
          <w:snapToGrid w:val="0"/>
          <w:color w:val="auto"/>
          <w:sz w:val="24"/>
          <w:szCs w:val="24"/>
          <w:highlight w:val="none"/>
        </w:rPr>
        <w:t xml:space="preserve">4.3  </w:t>
      </w:r>
      <w:r>
        <w:rPr>
          <w:rFonts w:hint="eastAsia" w:ascii="宋体" w:hAnsi="宋体"/>
          <w:b w:val="0"/>
          <w:snapToGrid w:val="0"/>
          <w:color w:val="auto"/>
          <w:sz w:val="24"/>
          <w:szCs w:val="24"/>
          <w:highlight w:val="none"/>
        </w:rPr>
        <w:t>竞选文件</w:t>
      </w:r>
      <w:r>
        <w:rPr>
          <w:rFonts w:ascii="宋体" w:hAnsi="宋体"/>
          <w:b w:val="0"/>
          <w:snapToGrid w:val="0"/>
          <w:color w:val="auto"/>
          <w:sz w:val="24"/>
          <w:szCs w:val="24"/>
          <w:highlight w:val="none"/>
        </w:rPr>
        <w:t>的修改与撤回</w:t>
      </w:r>
      <w:bookmarkEnd w:id="433"/>
      <w:bookmarkEnd w:id="434"/>
      <w:bookmarkEnd w:id="435"/>
      <w:bookmarkEnd w:id="436"/>
      <w:bookmarkEnd w:id="437"/>
      <w:bookmarkEnd w:id="438"/>
      <w:bookmarkEnd w:id="439"/>
      <w:bookmarkEnd w:id="440"/>
      <w:bookmarkEnd w:id="441"/>
      <w:bookmarkEnd w:id="442"/>
      <w:bookmarkEnd w:id="443"/>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4.3.1  在</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须知前附表第2.2.2项规定的投标截止时间前，</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可以修改或撤回已递交的</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，但应以书面形式通知</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 xml:space="preserve">4.3.2  </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修改或撤回已递交</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的书面通知应按照本章第3.7.3项的要求</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4.3.3  修改的内容为</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的组成部分。修改的</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应按照本章第3条、第4条规定进行编制、密封、标记和递交，并标明“修改”字样。</w:t>
      </w:r>
    </w:p>
    <w:p>
      <w:pPr>
        <w:pStyle w:val="4"/>
        <w:keepNext w:val="0"/>
        <w:keepLines w:val="0"/>
        <w:spacing w:before="0" w:after="0" w:line="360" w:lineRule="auto"/>
        <w:rPr>
          <w:rFonts w:ascii="宋体" w:hAnsi="宋体"/>
          <w:b w:val="0"/>
          <w:snapToGrid w:val="0"/>
          <w:color w:val="auto"/>
          <w:highlight w:val="none"/>
        </w:rPr>
      </w:pPr>
      <w:bookmarkStart w:id="444" w:name="_Toc7483"/>
      <w:bookmarkStart w:id="445" w:name="_Toc287620716"/>
      <w:bookmarkStart w:id="446" w:name="_Toc430530466"/>
      <w:bookmarkStart w:id="447" w:name="_Toc224103348"/>
      <w:bookmarkStart w:id="448" w:name="_Toc509218741"/>
      <w:bookmarkStart w:id="449" w:name="_Toc15329"/>
      <w:bookmarkStart w:id="450" w:name="_Toc200513157"/>
      <w:bookmarkStart w:id="451" w:name="_Toc287607777"/>
      <w:bookmarkStart w:id="452" w:name="_Toc25597"/>
      <w:bookmarkStart w:id="453" w:name="_Toc9614"/>
      <w:bookmarkStart w:id="454" w:name="_Toc277082583"/>
      <w:r>
        <w:rPr>
          <w:rFonts w:ascii="宋体" w:hAnsi="宋体"/>
          <w:b w:val="0"/>
          <w:snapToGrid w:val="0"/>
          <w:color w:val="auto"/>
          <w:highlight w:val="none"/>
        </w:rPr>
        <w:t>5.  开标</w:t>
      </w:r>
      <w:bookmarkEnd w:id="444"/>
      <w:bookmarkEnd w:id="445"/>
      <w:bookmarkEnd w:id="446"/>
      <w:bookmarkEnd w:id="447"/>
      <w:bookmarkEnd w:id="448"/>
      <w:bookmarkEnd w:id="449"/>
      <w:bookmarkEnd w:id="450"/>
      <w:bookmarkEnd w:id="451"/>
      <w:bookmarkEnd w:id="452"/>
      <w:bookmarkEnd w:id="453"/>
      <w:bookmarkEnd w:id="454"/>
    </w:p>
    <w:p>
      <w:pPr>
        <w:pStyle w:val="5"/>
        <w:keepNext w:val="0"/>
        <w:keepLines w:val="0"/>
        <w:snapToGrid w:val="0"/>
        <w:spacing w:before="0" w:after="0" w:line="360" w:lineRule="auto"/>
        <w:rPr>
          <w:rFonts w:ascii="宋体" w:hAnsi="宋体"/>
          <w:b w:val="0"/>
          <w:snapToGrid w:val="0"/>
          <w:color w:val="auto"/>
          <w:sz w:val="24"/>
          <w:szCs w:val="24"/>
          <w:highlight w:val="none"/>
        </w:rPr>
      </w:pPr>
      <w:bookmarkStart w:id="455" w:name="_Toc25049"/>
      <w:bookmarkStart w:id="456" w:name="_Toc224103349"/>
      <w:bookmarkStart w:id="457" w:name="_Toc430530467"/>
      <w:bookmarkStart w:id="458" w:name="_Toc200513158"/>
      <w:bookmarkStart w:id="459" w:name="_Toc27094"/>
      <w:bookmarkStart w:id="460" w:name="_Toc287620717"/>
      <w:bookmarkStart w:id="461" w:name="_Toc324"/>
      <w:bookmarkStart w:id="462" w:name="_Toc509218742"/>
      <w:bookmarkStart w:id="463" w:name="_Toc20593"/>
      <w:bookmarkStart w:id="464" w:name="_Toc287607778"/>
      <w:bookmarkStart w:id="465" w:name="_Toc277082584"/>
      <w:r>
        <w:rPr>
          <w:rFonts w:ascii="宋体" w:hAnsi="宋体"/>
          <w:b w:val="0"/>
          <w:snapToGrid w:val="0"/>
          <w:color w:val="auto"/>
          <w:sz w:val="24"/>
          <w:szCs w:val="24"/>
          <w:highlight w:val="none"/>
        </w:rPr>
        <w:t>5.1  开标时间和地点</w:t>
      </w:r>
      <w:bookmarkEnd w:id="455"/>
      <w:bookmarkEnd w:id="456"/>
      <w:bookmarkEnd w:id="457"/>
      <w:bookmarkEnd w:id="458"/>
      <w:bookmarkEnd w:id="459"/>
      <w:bookmarkEnd w:id="460"/>
      <w:bookmarkEnd w:id="461"/>
      <w:bookmarkEnd w:id="462"/>
      <w:bookmarkEnd w:id="463"/>
      <w:bookmarkEnd w:id="464"/>
      <w:bookmarkEnd w:id="465"/>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在</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须知前附表第 2.2.2 项规定的投标截止时间（开标时间）和</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须知前附表规定的地点公开开标，并邀请所有</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的法定代表人或其委托代理人准时参加。</w:t>
      </w:r>
    </w:p>
    <w:p>
      <w:pPr>
        <w:pStyle w:val="5"/>
        <w:keepNext w:val="0"/>
        <w:keepLines w:val="0"/>
        <w:snapToGrid w:val="0"/>
        <w:spacing w:before="0" w:after="0" w:line="360" w:lineRule="auto"/>
        <w:rPr>
          <w:rFonts w:ascii="宋体" w:hAnsi="宋体"/>
          <w:b w:val="0"/>
          <w:snapToGrid w:val="0"/>
          <w:color w:val="auto"/>
          <w:sz w:val="24"/>
          <w:szCs w:val="24"/>
          <w:highlight w:val="none"/>
        </w:rPr>
      </w:pPr>
      <w:bookmarkStart w:id="466" w:name="_Toc27919"/>
      <w:bookmarkStart w:id="467" w:name="_Toc509218743"/>
      <w:bookmarkStart w:id="468" w:name="_Toc224103350"/>
      <w:bookmarkStart w:id="469" w:name="_Toc287607779"/>
      <w:bookmarkStart w:id="470" w:name="_Toc14994"/>
      <w:bookmarkStart w:id="471" w:name="_Toc430530468"/>
      <w:bookmarkStart w:id="472" w:name="_Toc287620718"/>
      <w:bookmarkStart w:id="473" w:name="_Toc200513159"/>
      <w:bookmarkStart w:id="474" w:name="_Toc277082585"/>
      <w:bookmarkStart w:id="475" w:name="_Toc31820"/>
      <w:bookmarkStart w:id="476" w:name="_Toc28484"/>
      <w:r>
        <w:rPr>
          <w:rFonts w:ascii="宋体" w:hAnsi="宋体"/>
          <w:b w:val="0"/>
          <w:snapToGrid w:val="0"/>
          <w:color w:val="auto"/>
          <w:sz w:val="24"/>
          <w:szCs w:val="24"/>
          <w:highlight w:val="none"/>
        </w:rPr>
        <w:t>5.2  开标程序</w:t>
      </w:r>
      <w:bookmarkEnd w:id="466"/>
      <w:bookmarkEnd w:id="467"/>
      <w:bookmarkEnd w:id="468"/>
      <w:bookmarkEnd w:id="469"/>
      <w:bookmarkEnd w:id="470"/>
      <w:bookmarkEnd w:id="471"/>
      <w:bookmarkEnd w:id="472"/>
      <w:bookmarkEnd w:id="473"/>
      <w:bookmarkEnd w:id="474"/>
      <w:bookmarkEnd w:id="475"/>
      <w:bookmarkEnd w:id="476"/>
    </w:p>
    <w:p>
      <w:pPr>
        <w:autoSpaceDE w:val="0"/>
        <w:autoSpaceDN w:val="0"/>
        <w:adjustRightInd w:val="0"/>
        <w:snapToGrid w:val="0"/>
        <w:spacing w:line="360" w:lineRule="auto"/>
        <w:ind w:firstLine="420" w:firstLineChars="200"/>
        <w:rPr>
          <w:rFonts w:ascii="宋体" w:hAnsi="宋体"/>
          <w:color w:val="auto"/>
          <w:szCs w:val="21"/>
          <w:highlight w:val="none"/>
        </w:rPr>
      </w:pPr>
      <w:bookmarkStart w:id="477" w:name="_Toc200513160"/>
      <w:bookmarkStart w:id="478" w:name="_Toc277082586"/>
      <w:bookmarkStart w:id="479" w:name="_Toc287607780"/>
      <w:bookmarkStart w:id="480" w:name="_Toc224103351"/>
      <w:bookmarkStart w:id="481" w:name="_Toc287620719"/>
      <w:r>
        <w:rPr>
          <w:rFonts w:ascii="宋体" w:hAnsi="宋体"/>
          <w:color w:val="auto"/>
          <w:szCs w:val="21"/>
          <w:highlight w:val="none"/>
        </w:rPr>
        <w:t>详见</w:t>
      </w:r>
      <w:r>
        <w:rPr>
          <w:rFonts w:hint="eastAsia" w:ascii="宋体" w:hAnsi="宋体"/>
          <w:color w:val="auto"/>
          <w:szCs w:val="21"/>
          <w:highlight w:val="none"/>
        </w:rPr>
        <w:t>竞选人</w:t>
      </w:r>
      <w:r>
        <w:rPr>
          <w:rFonts w:ascii="宋体" w:hAnsi="宋体"/>
          <w:color w:val="auto"/>
          <w:szCs w:val="21"/>
          <w:highlight w:val="none"/>
        </w:rPr>
        <w:t>须知前附表</w:t>
      </w:r>
      <w:r>
        <w:rPr>
          <w:rFonts w:hint="eastAsia" w:ascii="宋体" w:hAnsi="宋体"/>
          <w:color w:val="auto"/>
          <w:szCs w:val="21"/>
          <w:highlight w:val="none"/>
        </w:rPr>
        <w:t>第</w:t>
      </w:r>
      <w:r>
        <w:rPr>
          <w:rFonts w:ascii="宋体" w:hAnsi="宋体"/>
          <w:color w:val="auto"/>
          <w:szCs w:val="21"/>
          <w:highlight w:val="none"/>
        </w:rPr>
        <w:t>5.2</w:t>
      </w:r>
      <w:r>
        <w:rPr>
          <w:rFonts w:hint="eastAsia" w:ascii="宋体" w:hAnsi="宋体"/>
          <w:color w:val="auto"/>
          <w:szCs w:val="21"/>
          <w:highlight w:val="none"/>
        </w:rPr>
        <w:t>款</w:t>
      </w:r>
      <w:r>
        <w:rPr>
          <w:rFonts w:ascii="宋体" w:hAnsi="宋体"/>
          <w:color w:val="auto"/>
          <w:szCs w:val="21"/>
          <w:highlight w:val="none"/>
        </w:rPr>
        <w:t>开标程序。</w:t>
      </w:r>
    </w:p>
    <w:p>
      <w:pPr>
        <w:pStyle w:val="4"/>
        <w:keepNext w:val="0"/>
        <w:keepLines w:val="0"/>
        <w:spacing w:before="0" w:after="0" w:line="360" w:lineRule="auto"/>
        <w:rPr>
          <w:rFonts w:ascii="宋体" w:hAnsi="宋体"/>
          <w:b w:val="0"/>
          <w:snapToGrid w:val="0"/>
          <w:color w:val="auto"/>
          <w:highlight w:val="none"/>
        </w:rPr>
      </w:pPr>
      <w:bookmarkStart w:id="482" w:name="_Toc6504"/>
      <w:bookmarkStart w:id="483" w:name="_Toc430530469"/>
      <w:bookmarkStart w:id="484" w:name="_Toc31629"/>
      <w:bookmarkStart w:id="485" w:name="_Toc27679"/>
      <w:bookmarkStart w:id="486" w:name="_Toc509218744"/>
      <w:bookmarkStart w:id="487" w:name="_Toc9533"/>
      <w:r>
        <w:rPr>
          <w:rFonts w:ascii="宋体" w:hAnsi="宋体"/>
          <w:b w:val="0"/>
          <w:snapToGrid w:val="0"/>
          <w:color w:val="auto"/>
          <w:highlight w:val="none"/>
        </w:rPr>
        <w:t>6.  评标</w:t>
      </w:r>
      <w:bookmarkEnd w:id="477"/>
      <w:bookmarkEnd w:id="478"/>
      <w:bookmarkEnd w:id="479"/>
      <w:bookmarkEnd w:id="480"/>
      <w:bookmarkEnd w:id="481"/>
      <w:bookmarkEnd w:id="482"/>
      <w:bookmarkEnd w:id="483"/>
      <w:bookmarkEnd w:id="484"/>
      <w:bookmarkEnd w:id="485"/>
      <w:bookmarkEnd w:id="486"/>
      <w:bookmarkEnd w:id="487"/>
    </w:p>
    <w:p>
      <w:pPr>
        <w:pStyle w:val="5"/>
        <w:keepNext w:val="0"/>
        <w:keepLines w:val="0"/>
        <w:snapToGrid w:val="0"/>
        <w:spacing w:before="0" w:after="0" w:line="360" w:lineRule="auto"/>
        <w:rPr>
          <w:rFonts w:ascii="宋体" w:hAnsi="宋体"/>
          <w:b w:val="0"/>
          <w:snapToGrid w:val="0"/>
          <w:color w:val="auto"/>
          <w:sz w:val="24"/>
          <w:szCs w:val="24"/>
          <w:highlight w:val="none"/>
        </w:rPr>
      </w:pPr>
      <w:bookmarkStart w:id="488" w:name="_Toc287620720"/>
      <w:bookmarkStart w:id="489" w:name="_Toc509218745"/>
      <w:bookmarkStart w:id="490" w:name="_Toc22734"/>
      <w:bookmarkStart w:id="491" w:name="_Toc277082587"/>
      <w:bookmarkStart w:id="492" w:name="_Toc430530470"/>
      <w:bookmarkStart w:id="493" w:name="_Toc224103352"/>
      <w:bookmarkStart w:id="494" w:name="_Toc200513161"/>
      <w:bookmarkStart w:id="495" w:name="_Toc24287"/>
      <w:bookmarkStart w:id="496" w:name="_Toc28100"/>
      <w:bookmarkStart w:id="497" w:name="_Toc287607781"/>
      <w:bookmarkStart w:id="498" w:name="_Toc17103"/>
      <w:r>
        <w:rPr>
          <w:rFonts w:ascii="宋体" w:hAnsi="宋体"/>
          <w:b w:val="0"/>
          <w:snapToGrid w:val="0"/>
          <w:color w:val="auto"/>
          <w:sz w:val="24"/>
          <w:szCs w:val="24"/>
          <w:highlight w:val="none"/>
        </w:rPr>
        <w:t>6.1  评标委员会</w:t>
      </w:r>
      <w:bookmarkEnd w:id="488"/>
      <w:bookmarkEnd w:id="489"/>
      <w:bookmarkEnd w:id="490"/>
      <w:bookmarkEnd w:id="491"/>
      <w:bookmarkEnd w:id="492"/>
      <w:bookmarkEnd w:id="493"/>
      <w:bookmarkEnd w:id="494"/>
      <w:bookmarkEnd w:id="495"/>
      <w:bookmarkEnd w:id="496"/>
      <w:bookmarkEnd w:id="497"/>
      <w:bookmarkEnd w:id="498"/>
    </w:p>
    <w:p>
      <w:pPr>
        <w:autoSpaceDE w:val="0"/>
        <w:autoSpaceDN w:val="0"/>
        <w:adjustRightInd w:val="0"/>
        <w:snapToGrid w:val="0"/>
        <w:spacing w:line="360" w:lineRule="auto"/>
        <w:ind w:firstLine="420" w:firstLineChars="200"/>
        <w:rPr>
          <w:rFonts w:ascii="宋体" w:hAnsi="宋体"/>
          <w:b/>
          <w:snapToGrid w:val="0"/>
          <w:color w:val="auto"/>
          <w:kern w:val="0"/>
          <w:szCs w:val="21"/>
          <w:highlight w:val="none"/>
        </w:rPr>
      </w:pPr>
      <w:r>
        <w:rPr>
          <w:rFonts w:ascii="宋体" w:hAnsi="宋体"/>
          <w:snapToGrid w:val="0"/>
          <w:color w:val="auto"/>
          <w:kern w:val="0"/>
          <w:szCs w:val="21"/>
          <w:highlight w:val="none"/>
        </w:rPr>
        <w:t>6.1.1  评标由</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依据法律法规和相关规范性文件组建的评标委员会负责。</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6.1.2  评标委员会成员有下列情形之一的，应当回避：</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或</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的主要负责人的近亲属；</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（2）项目主管部门或者项目行政监督部门的人员；</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（3）与</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有利害关系，可能影响对投标公正评审的；</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（4）曾因在招标、评标以及其他与招标投标有关活动中从事违法行为而受过行政处罚或刑事处罚的</w:t>
      </w:r>
      <w:r>
        <w:rPr>
          <w:rFonts w:hint="eastAsia" w:ascii="宋体" w:hAnsi="宋体"/>
          <w:snapToGrid w:val="0"/>
          <w:color w:val="auto"/>
          <w:kern w:val="0"/>
          <w:szCs w:val="21"/>
          <w:highlight w:val="none"/>
        </w:rPr>
        <w:t>；</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（5）法律法规规定的其他情形。</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cs="宋体"/>
          <w:color w:val="auto"/>
          <w:szCs w:val="21"/>
          <w:highlight w:val="none"/>
        </w:rPr>
        <w:t>6.1.3  评标过程中，评标委员会成员有回避事由、擅离职守或者因健康等原因不能继续评标的，应当及时更换。被更换的评标委员会成员作出的评审结论无效，由更换后的评标委员会成员重新进行评审。</w:t>
      </w:r>
    </w:p>
    <w:p>
      <w:pPr>
        <w:pStyle w:val="5"/>
        <w:snapToGrid w:val="0"/>
        <w:spacing w:before="0" w:after="0" w:line="360" w:lineRule="auto"/>
        <w:rPr>
          <w:rFonts w:ascii="宋体" w:hAnsi="宋体"/>
          <w:b w:val="0"/>
          <w:snapToGrid w:val="0"/>
          <w:color w:val="auto"/>
          <w:sz w:val="24"/>
          <w:szCs w:val="24"/>
          <w:highlight w:val="none"/>
        </w:rPr>
      </w:pPr>
      <w:bookmarkStart w:id="499" w:name="_Toc287620721"/>
      <w:bookmarkStart w:id="500" w:name="_Toc224103353"/>
      <w:bookmarkStart w:id="501" w:name="_Toc12166"/>
      <w:bookmarkStart w:id="502" w:name="_Toc5546"/>
      <w:bookmarkStart w:id="503" w:name="_Toc287607782"/>
      <w:bookmarkStart w:id="504" w:name="_Toc509218746"/>
      <w:bookmarkStart w:id="505" w:name="_Toc7071"/>
      <w:bookmarkStart w:id="506" w:name="_Toc200513162"/>
      <w:bookmarkStart w:id="507" w:name="_Toc277082588"/>
      <w:bookmarkStart w:id="508" w:name="_Toc430530471"/>
      <w:bookmarkStart w:id="509" w:name="_Toc8681"/>
      <w:r>
        <w:rPr>
          <w:rFonts w:ascii="宋体" w:hAnsi="宋体"/>
          <w:b w:val="0"/>
          <w:snapToGrid w:val="0"/>
          <w:color w:val="auto"/>
          <w:sz w:val="24"/>
          <w:szCs w:val="24"/>
          <w:highlight w:val="none"/>
        </w:rPr>
        <w:t>6.2  评标原则</w:t>
      </w:r>
      <w:bookmarkEnd w:id="499"/>
      <w:bookmarkEnd w:id="500"/>
      <w:bookmarkEnd w:id="501"/>
      <w:bookmarkEnd w:id="502"/>
      <w:bookmarkEnd w:id="503"/>
      <w:bookmarkEnd w:id="504"/>
      <w:bookmarkEnd w:id="505"/>
      <w:bookmarkEnd w:id="506"/>
      <w:bookmarkEnd w:id="507"/>
      <w:bookmarkEnd w:id="508"/>
      <w:bookmarkEnd w:id="509"/>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评标活动遵循公平、公正、科学和择优的原则。</w:t>
      </w:r>
    </w:p>
    <w:p>
      <w:pPr>
        <w:pStyle w:val="5"/>
        <w:snapToGrid w:val="0"/>
        <w:spacing w:before="0" w:after="0" w:line="360" w:lineRule="auto"/>
        <w:rPr>
          <w:rFonts w:ascii="宋体" w:hAnsi="宋体"/>
          <w:b w:val="0"/>
          <w:snapToGrid w:val="0"/>
          <w:color w:val="auto"/>
          <w:sz w:val="24"/>
          <w:szCs w:val="24"/>
          <w:highlight w:val="none"/>
        </w:rPr>
      </w:pPr>
      <w:bookmarkStart w:id="510" w:name="_Toc287607783"/>
      <w:bookmarkStart w:id="511" w:name="_Toc1449"/>
      <w:bookmarkStart w:id="512" w:name="_Toc509218747"/>
      <w:bookmarkStart w:id="513" w:name="_Toc14701"/>
      <w:bookmarkStart w:id="514" w:name="_Toc430530472"/>
      <w:bookmarkStart w:id="515" w:name="_Toc20390"/>
      <w:bookmarkStart w:id="516" w:name="_Toc10433"/>
      <w:bookmarkStart w:id="517" w:name="_Toc224103354"/>
      <w:bookmarkStart w:id="518" w:name="_Toc287620722"/>
      <w:bookmarkStart w:id="519" w:name="_Toc277082589"/>
      <w:bookmarkStart w:id="520" w:name="_Toc200513163"/>
      <w:r>
        <w:rPr>
          <w:rFonts w:ascii="宋体" w:hAnsi="宋体"/>
          <w:b w:val="0"/>
          <w:snapToGrid w:val="0"/>
          <w:color w:val="auto"/>
          <w:sz w:val="24"/>
          <w:szCs w:val="24"/>
          <w:highlight w:val="none"/>
        </w:rPr>
        <w:t>6.3  评标</w:t>
      </w:r>
      <w:bookmarkEnd w:id="510"/>
      <w:bookmarkEnd w:id="511"/>
      <w:bookmarkEnd w:id="512"/>
      <w:bookmarkEnd w:id="513"/>
      <w:bookmarkEnd w:id="514"/>
      <w:bookmarkEnd w:id="515"/>
      <w:bookmarkEnd w:id="516"/>
      <w:bookmarkEnd w:id="517"/>
      <w:bookmarkEnd w:id="518"/>
      <w:bookmarkEnd w:id="519"/>
      <w:bookmarkEnd w:id="520"/>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评标委员会按照第三章“评标办法”规定的方法、评审因素、标准和程序对</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进行评审。第三章“评标办法”没有规定的方法、评审因素和标准，不得作为评标依据。</w:t>
      </w:r>
    </w:p>
    <w:p>
      <w:pPr>
        <w:pStyle w:val="4"/>
        <w:spacing w:before="0" w:after="0" w:line="360" w:lineRule="auto"/>
        <w:rPr>
          <w:rFonts w:ascii="宋体" w:hAnsi="宋体"/>
          <w:b w:val="0"/>
          <w:snapToGrid w:val="0"/>
          <w:color w:val="auto"/>
          <w:highlight w:val="none"/>
        </w:rPr>
      </w:pPr>
      <w:bookmarkStart w:id="521" w:name="_Toc200513164"/>
      <w:bookmarkStart w:id="522" w:name="_Toc430530473"/>
      <w:bookmarkStart w:id="523" w:name="_Toc17589"/>
      <w:bookmarkStart w:id="524" w:name="_Toc277082590"/>
      <w:bookmarkStart w:id="525" w:name="_Toc509218748"/>
      <w:bookmarkStart w:id="526" w:name="_Toc28682"/>
      <w:bookmarkStart w:id="527" w:name="_Toc2723"/>
      <w:bookmarkStart w:id="528" w:name="_Toc287607784"/>
      <w:bookmarkStart w:id="529" w:name="_Toc24122"/>
      <w:bookmarkStart w:id="530" w:name="_Toc287620723"/>
      <w:bookmarkStart w:id="531" w:name="_Toc224103355"/>
      <w:r>
        <w:rPr>
          <w:rFonts w:ascii="宋体" w:hAnsi="宋体"/>
          <w:b w:val="0"/>
          <w:snapToGrid w:val="0"/>
          <w:color w:val="auto"/>
          <w:highlight w:val="none"/>
        </w:rPr>
        <w:t>7.  合同授予</w:t>
      </w:r>
      <w:bookmarkEnd w:id="521"/>
      <w:bookmarkEnd w:id="522"/>
      <w:bookmarkEnd w:id="523"/>
      <w:bookmarkEnd w:id="524"/>
      <w:bookmarkEnd w:id="525"/>
      <w:bookmarkEnd w:id="526"/>
      <w:bookmarkEnd w:id="527"/>
      <w:bookmarkEnd w:id="528"/>
      <w:bookmarkEnd w:id="529"/>
      <w:bookmarkEnd w:id="530"/>
      <w:bookmarkEnd w:id="531"/>
    </w:p>
    <w:p>
      <w:pPr>
        <w:pStyle w:val="5"/>
        <w:snapToGrid w:val="0"/>
        <w:spacing w:before="0" w:after="0" w:line="360" w:lineRule="auto"/>
        <w:rPr>
          <w:rFonts w:ascii="宋体" w:hAnsi="宋体"/>
          <w:b w:val="0"/>
          <w:snapToGrid w:val="0"/>
          <w:color w:val="auto"/>
          <w:sz w:val="24"/>
          <w:szCs w:val="24"/>
          <w:highlight w:val="none"/>
        </w:rPr>
      </w:pPr>
      <w:bookmarkStart w:id="532" w:name="_Toc16335"/>
      <w:bookmarkStart w:id="533" w:name="_Toc509218749"/>
      <w:bookmarkStart w:id="534" w:name="_Toc287620724"/>
      <w:bookmarkStart w:id="535" w:name="_Toc224103356"/>
      <w:bookmarkStart w:id="536" w:name="_Toc29937"/>
      <w:bookmarkStart w:id="537" w:name="_Toc3182"/>
      <w:bookmarkStart w:id="538" w:name="_Toc277082591"/>
      <w:bookmarkStart w:id="539" w:name="_Toc287607785"/>
      <w:bookmarkStart w:id="540" w:name="_Toc27079"/>
      <w:bookmarkStart w:id="541" w:name="_Toc430530474"/>
      <w:bookmarkStart w:id="542" w:name="_Toc200513165"/>
      <w:r>
        <w:rPr>
          <w:rFonts w:ascii="宋体" w:hAnsi="宋体"/>
          <w:b w:val="0"/>
          <w:snapToGrid w:val="0"/>
          <w:color w:val="auto"/>
          <w:sz w:val="24"/>
          <w:szCs w:val="24"/>
          <w:highlight w:val="none"/>
        </w:rPr>
        <w:t>7.1  定标方式</w:t>
      </w:r>
      <w:bookmarkEnd w:id="532"/>
      <w:bookmarkEnd w:id="533"/>
      <w:bookmarkEnd w:id="534"/>
      <w:bookmarkEnd w:id="535"/>
      <w:bookmarkEnd w:id="536"/>
      <w:bookmarkEnd w:id="537"/>
      <w:bookmarkEnd w:id="538"/>
      <w:bookmarkEnd w:id="539"/>
      <w:bookmarkEnd w:id="540"/>
      <w:bookmarkEnd w:id="541"/>
      <w:bookmarkEnd w:id="542"/>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比选人</w:t>
      </w:r>
      <w:r>
        <w:rPr>
          <w:rFonts w:ascii="宋体" w:hAnsi="宋体"/>
          <w:color w:val="auto"/>
          <w:szCs w:val="21"/>
          <w:highlight w:val="none"/>
        </w:rPr>
        <w:t>应当确定排名第一的中标候选人为中标人。排名第一的中标候选人放弃中标、因不可抗力不能履行合同、不按照</w:t>
      </w:r>
      <w:r>
        <w:rPr>
          <w:rFonts w:hint="eastAsia" w:ascii="宋体" w:hAnsi="宋体"/>
          <w:color w:val="auto"/>
          <w:szCs w:val="21"/>
          <w:highlight w:val="none"/>
        </w:rPr>
        <w:t>竞争性比选文件</w:t>
      </w:r>
      <w:r>
        <w:rPr>
          <w:rFonts w:ascii="宋体" w:hAnsi="宋体"/>
          <w:color w:val="auto"/>
          <w:szCs w:val="21"/>
          <w:highlight w:val="none"/>
        </w:rPr>
        <w:t>要求提交履约保证金，或者被查实存在影响中标结果的违法行为等情形，不符合中标条件的，</w:t>
      </w:r>
      <w:r>
        <w:rPr>
          <w:rFonts w:hint="eastAsia" w:ascii="宋体" w:hAnsi="宋体"/>
          <w:color w:val="auto"/>
          <w:szCs w:val="21"/>
          <w:highlight w:val="none"/>
        </w:rPr>
        <w:t>比选人</w:t>
      </w:r>
      <w:r>
        <w:rPr>
          <w:rFonts w:ascii="宋体" w:hAnsi="宋体"/>
          <w:color w:val="auto"/>
          <w:szCs w:val="21"/>
          <w:highlight w:val="none"/>
        </w:rPr>
        <w:t>可以按照评标委员会提出的中标候选人名单排序依次确定其他中标候选人为中标人，也可以重新招标。</w:t>
      </w:r>
    </w:p>
    <w:p>
      <w:pPr>
        <w:spacing w:line="360" w:lineRule="auto"/>
        <w:ind w:firstLine="420" w:firstLineChars="200"/>
        <w:rPr>
          <w:rFonts w:ascii="宋体" w:hAnsi="宋体"/>
          <w:color w:val="auto"/>
          <w:szCs w:val="21"/>
          <w:highlight w:val="none"/>
        </w:rPr>
      </w:pPr>
      <w:r>
        <w:rPr>
          <w:rFonts w:ascii="宋体" w:hAnsi="宋体"/>
          <w:snapToGrid w:val="0"/>
          <w:color w:val="auto"/>
          <w:kern w:val="0"/>
          <w:szCs w:val="21"/>
          <w:highlight w:val="none"/>
        </w:rPr>
        <w:t>评标委员会推荐中标候选人的人数</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pPr>
        <w:pStyle w:val="5"/>
        <w:snapToGrid w:val="0"/>
        <w:spacing w:before="0" w:after="0" w:line="360" w:lineRule="auto"/>
        <w:rPr>
          <w:rFonts w:ascii="宋体" w:hAnsi="宋体"/>
          <w:b w:val="0"/>
          <w:snapToGrid w:val="0"/>
          <w:color w:val="auto"/>
          <w:sz w:val="24"/>
          <w:szCs w:val="24"/>
          <w:highlight w:val="none"/>
        </w:rPr>
      </w:pPr>
      <w:bookmarkStart w:id="543" w:name="_Toc25939"/>
      <w:bookmarkStart w:id="544" w:name="_Toc20672"/>
      <w:bookmarkStart w:id="545" w:name="_Toc509218750"/>
      <w:bookmarkStart w:id="546" w:name="_Toc23594"/>
      <w:bookmarkStart w:id="547" w:name="_Toc19095"/>
      <w:bookmarkStart w:id="548" w:name="_Toc430530475"/>
      <w:r>
        <w:rPr>
          <w:rFonts w:ascii="宋体" w:hAnsi="宋体"/>
          <w:b w:val="0"/>
          <w:snapToGrid w:val="0"/>
          <w:color w:val="auto"/>
          <w:sz w:val="24"/>
          <w:szCs w:val="24"/>
          <w:highlight w:val="none"/>
        </w:rPr>
        <w:t>7.2  中标公示及中标通知</w:t>
      </w:r>
      <w:bookmarkEnd w:id="543"/>
      <w:bookmarkEnd w:id="544"/>
      <w:bookmarkEnd w:id="545"/>
      <w:bookmarkEnd w:id="546"/>
      <w:bookmarkEnd w:id="547"/>
      <w:bookmarkEnd w:id="548"/>
    </w:p>
    <w:p>
      <w:pPr>
        <w:autoSpaceDE w:val="0"/>
        <w:autoSpaceDN w:val="0"/>
        <w:adjustRightInd w:val="0"/>
        <w:snapToGrid w:val="0"/>
        <w:spacing w:line="360" w:lineRule="auto"/>
        <w:ind w:firstLine="420" w:firstLineChars="200"/>
        <w:rPr>
          <w:rFonts w:ascii="宋体" w:hAnsi="宋体"/>
          <w:color w:val="auto"/>
          <w:szCs w:val="21"/>
          <w:highlight w:val="none"/>
        </w:rPr>
      </w:pP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在收到评标报告之日起3日内公示中标候选人，公示期不得少于3</w:t>
      </w:r>
      <w:r>
        <w:rPr>
          <w:rFonts w:hint="eastAsia" w:ascii="宋体" w:hAnsi="宋体"/>
          <w:snapToGrid w:val="0"/>
          <w:color w:val="auto"/>
          <w:kern w:val="0"/>
          <w:szCs w:val="21"/>
          <w:highlight w:val="none"/>
        </w:rPr>
        <w:t>个工作日</w:t>
      </w:r>
      <w:r>
        <w:rPr>
          <w:rFonts w:hint="eastAsia" w:ascii="宋体" w:hAnsi="宋体"/>
          <w:color w:val="auto"/>
          <w:szCs w:val="21"/>
          <w:highlight w:val="none"/>
        </w:rPr>
        <w:t>。</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在本章第 3.3 款规定的投标有效期内，且未有</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的异议与投诉，</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以书面形式向中标人发出</w:t>
      </w:r>
      <w:r>
        <w:rPr>
          <w:rFonts w:hint="eastAsia" w:ascii="宋体" w:hAnsi="宋体"/>
          <w:snapToGrid w:val="0"/>
          <w:color w:val="auto"/>
          <w:kern w:val="0"/>
          <w:szCs w:val="21"/>
          <w:highlight w:val="none"/>
          <w:lang w:eastAsia="zh-CN"/>
        </w:rPr>
        <w:t>中标通知书</w:t>
      </w:r>
      <w:r>
        <w:rPr>
          <w:rFonts w:ascii="宋体" w:hAnsi="宋体"/>
          <w:snapToGrid w:val="0"/>
          <w:color w:val="auto"/>
          <w:kern w:val="0"/>
          <w:szCs w:val="21"/>
          <w:highlight w:val="none"/>
        </w:rPr>
        <w:t>。</w:t>
      </w:r>
    </w:p>
    <w:p>
      <w:pPr>
        <w:pStyle w:val="5"/>
        <w:snapToGrid w:val="0"/>
        <w:spacing w:before="0" w:after="0" w:line="360" w:lineRule="auto"/>
        <w:rPr>
          <w:rFonts w:ascii="宋体" w:hAnsi="宋体"/>
          <w:b w:val="0"/>
          <w:snapToGrid w:val="0"/>
          <w:color w:val="auto"/>
          <w:sz w:val="24"/>
          <w:szCs w:val="24"/>
          <w:highlight w:val="none"/>
        </w:rPr>
      </w:pPr>
      <w:bookmarkStart w:id="549" w:name="_Toc277082593"/>
      <w:bookmarkStart w:id="550" w:name="_Toc200513167"/>
      <w:bookmarkStart w:id="551" w:name="_Toc224103358"/>
      <w:bookmarkStart w:id="552" w:name="_Toc430530476"/>
      <w:bookmarkStart w:id="553" w:name="_Toc509218751"/>
      <w:bookmarkStart w:id="554" w:name="_Toc15941"/>
      <w:bookmarkStart w:id="555" w:name="_Toc16580"/>
      <w:bookmarkStart w:id="556" w:name="_Toc287620726"/>
      <w:bookmarkStart w:id="557" w:name="_Toc13383"/>
      <w:bookmarkStart w:id="558" w:name="_Toc287607787"/>
      <w:bookmarkStart w:id="559" w:name="_Toc15148"/>
      <w:r>
        <w:rPr>
          <w:rFonts w:ascii="宋体" w:hAnsi="宋体"/>
          <w:b w:val="0"/>
          <w:snapToGrid w:val="0"/>
          <w:color w:val="auto"/>
          <w:sz w:val="24"/>
          <w:szCs w:val="24"/>
          <w:highlight w:val="none"/>
        </w:rPr>
        <w:t>7.3  履约担保</w:t>
      </w:r>
      <w:bookmarkEnd w:id="549"/>
      <w:bookmarkEnd w:id="550"/>
      <w:bookmarkEnd w:id="551"/>
      <w:bookmarkEnd w:id="552"/>
      <w:bookmarkEnd w:id="553"/>
      <w:bookmarkEnd w:id="554"/>
      <w:bookmarkEnd w:id="555"/>
      <w:bookmarkEnd w:id="556"/>
      <w:bookmarkEnd w:id="557"/>
      <w:bookmarkEnd w:id="558"/>
      <w:bookmarkEnd w:id="559"/>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7.3.1  在签订合同前，中标人应按</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须知前附表规定的金额、担保形式和</w:t>
      </w:r>
      <w:r>
        <w:rPr>
          <w:rFonts w:hint="eastAsia" w:ascii="宋体" w:hAnsi="宋体"/>
          <w:snapToGrid w:val="0"/>
          <w:color w:val="auto"/>
          <w:kern w:val="0"/>
          <w:szCs w:val="21"/>
          <w:highlight w:val="none"/>
        </w:rPr>
        <w:t>竞争性比选文件</w:t>
      </w:r>
      <w:r>
        <w:rPr>
          <w:rFonts w:ascii="宋体" w:hAnsi="宋体"/>
          <w:snapToGrid w:val="0"/>
          <w:color w:val="auto"/>
          <w:kern w:val="0"/>
          <w:szCs w:val="21"/>
          <w:highlight w:val="none"/>
        </w:rPr>
        <w:t>第四章“合同条款及格式”规定的履约担保格式向</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提交履约担保。</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7.3.2  中标人不能按本章第 7.3.1 项要求提交履约担保的，视为放弃中标，其投标保证金不予退还，给</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造成的损失超过投标保证金数额的，中标人还应当对超过部分予以赔偿。</w:t>
      </w:r>
    </w:p>
    <w:p>
      <w:pPr>
        <w:pStyle w:val="5"/>
        <w:snapToGrid w:val="0"/>
        <w:spacing w:before="0" w:after="0" w:line="360" w:lineRule="auto"/>
        <w:rPr>
          <w:rFonts w:ascii="宋体" w:hAnsi="宋体"/>
          <w:b w:val="0"/>
          <w:snapToGrid w:val="0"/>
          <w:color w:val="auto"/>
          <w:sz w:val="24"/>
          <w:szCs w:val="24"/>
          <w:highlight w:val="none"/>
        </w:rPr>
      </w:pPr>
      <w:bookmarkStart w:id="560" w:name="_Toc509218752"/>
      <w:bookmarkStart w:id="561" w:name="_Toc19327"/>
      <w:bookmarkStart w:id="562" w:name="_Toc287607788"/>
      <w:bookmarkStart w:id="563" w:name="_Toc200513168"/>
      <w:bookmarkStart w:id="564" w:name="_Toc7711"/>
      <w:bookmarkStart w:id="565" w:name="_Toc224103359"/>
      <w:bookmarkStart w:id="566" w:name="_Toc430530477"/>
      <w:bookmarkStart w:id="567" w:name="_Toc287620727"/>
      <w:bookmarkStart w:id="568" w:name="_Toc16900"/>
      <w:bookmarkStart w:id="569" w:name="_Toc30995"/>
      <w:bookmarkStart w:id="570" w:name="_Toc277082594"/>
      <w:r>
        <w:rPr>
          <w:rFonts w:ascii="宋体" w:hAnsi="宋体"/>
          <w:b w:val="0"/>
          <w:snapToGrid w:val="0"/>
          <w:color w:val="auto"/>
          <w:sz w:val="24"/>
          <w:szCs w:val="24"/>
          <w:highlight w:val="none"/>
        </w:rPr>
        <w:t>7.4  签订合同</w:t>
      </w:r>
      <w:bookmarkEnd w:id="560"/>
      <w:bookmarkEnd w:id="561"/>
      <w:bookmarkEnd w:id="562"/>
      <w:bookmarkEnd w:id="563"/>
      <w:bookmarkEnd w:id="564"/>
      <w:bookmarkEnd w:id="565"/>
      <w:bookmarkEnd w:id="566"/>
      <w:bookmarkEnd w:id="567"/>
      <w:bookmarkEnd w:id="568"/>
      <w:bookmarkEnd w:id="569"/>
      <w:bookmarkEnd w:id="570"/>
    </w:p>
    <w:p>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 xml:space="preserve">7.4.1 </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和中标人应当自</w:t>
      </w:r>
      <w:r>
        <w:rPr>
          <w:rFonts w:hint="eastAsia" w:ascii="宋体" w:hAnsi="宋体"/>
          <w:snapToGrid w:val="0"/>
          <w:color w:val="auto"/>
          <w:kern w:val="0"/>
          <w:szCs w:val="21"/>
          <w:highlight w:val="none"/>
          <w:lang w:eastAsia="zh-CN"/>
        </w:rPr>
        <w:t>中标通知书</w:t>
      </w:r>
      <w:r>
        <w:rPr>
          <w:rFonts w:ascii="宋体" w:hAnsi="宋体"/>
          <w:snapToGrid w:val="0"/>
          <w:color w:val="auto"/>
          <w:kern w:val="0"/>
          <w:szCs w:val="21"/>
          <w:highlight w:val="none"/>
        </w:rPr>
        <w:t>发出之日起30天内，根据</w:t>
      </w:r>
      <w:r>
        <w:rPr>
          <w:rFonts w:hint="eastAsia" w:ascii="宋体" w:hAnsi="宋体"/>
          <w:snapToGrid w:val="0"/>
          <w:color w:val="auto"/>
          <w:kern w:val="0"/>
          <w:szCs w:val="21"/>
          <w:highlight w:val="none"/>
        </w:rPr>
        <w:t>竞争性比选文件</w:t>
      </w:r>
      <w:r>
        <w:rPr>
          <w:rFonts w:ascii="宋体" w:hAnsi="宋体"/>
          <w:snapToGrid w:val="0"/>
          <w:color w:val="auto"/>
          <w:kern w:val="0"/>
          <w:szCs w:val="21"/>
          <w:highlight w:val="none"/>
        </w:rPr>
        <w:t>和中标人的</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订立书面合同。中标人</w:t>
      </w:r>
      <w:r>
        <w:rPr>
          <w:rFonts w:hint="eastAsia" w:ascii="宋体" w:hAnsi="宋体"/>
          <w:snapToGrid w:val="0"/>
          <w:color w:val="auto"/>
          <w:kern w:val="0"/>
          <w:szCs w:val="21"/>
          <w:highlight w:val="none"/>
        </w:rPr>
        <w:t>放弃中标项目，</w:t>
      </w:r>
      <w:r>
        <w:rPr>
          <w:rFonts w:ascii="宋体" w:hAnsi="宋体"/>
          <w:snapToGrid w:val="0"/>
          <w:color w:val="auto"/>
          <w:kern w:val="0"/>
          <w:szCs w:val="21"/>
          <w:highlight w:val="none"/>
        </w:rPr>
        <w:t>无正当理由</w:t>
      </w:r>
      <w:r>
        <w:rPr>
          <w:rFonts w:hint="eastAsia" w:ascii="宋体" w:hAnsi="宋体"/>
          <w:snapToGrid w:val="0"/>
          <w:color w:val="auto"/>
          <w:kern w:val="0"/>
          <w:szCs w:val="21"/>
          <w:highlight w:val="none"/>
        </w:rPr>
        <w:t>不与比选人</w:t>
      </w:r>
      <w:r>
        <w:rPr>
          <w:rFonts w:ascii="宋体" w:hAnsi="宋体"/>
          <w:snapToGrid w:val="0"/>
          <w:color w:val="auto"/>
          <w:kern w:val="0"/>
          <w:szCs w:val="21"/>
          <w:highlight w:val="none"/>
        </w:rPr>
        <w:t>签</w:t>
      </w:r>
      <w:r>
        <w:rPr>
          <w:rFonts w:hint="eastAsia" w:ascii="宋体" w:hAnsi="宋体"/>
          <w:snapToGrid w:val="0"/>
          <w:color w:val="auto"/>
          <w:kern w:val="0"/>
          <w:szCs w:val="21"/>
          <w:highlight w:val="none"/>
        </w:rPr>
        <w:t>订</w:t>
      </w:r>
      <w:r>
        <w:rPr>
          <w:rFonts w:ascii="宋体" w:hAnsi="宋体"/>
          <w:snapToGrid w:val="0"/>
          <w:color w:val="auto"/>
          <w:kern w:val="0"/>
          <w:szCs w:val="21"/>
          <w:highlight w:val="none"/>
        </w:rPr>
        <w:t>合同，</w:t>
      </w:r>
      <w:r>
        <w:rPr>
          <w:rFonts w:hint="eastAsia" w:ascii="宋体" w:hAnsi="宋体"/>
          <w:snapToGrid w:val="0"/>
          <w:color w:val="auto"/>
          <w:kern w:val="0"/>
          <w:szCs w:val="21"/>
          <w:highlight w:val="none"/>
        </w:rPr>
        <w:t>在签订合同时向比选人提出附加条件或者更改合同实质性内容的</w:t>
      </w:r>
      <w:r>
        <w:rPr>
          <w:rFonts w:ascii="宋体" w:hAnsi="宋体"/>
          <w:snapToGrid w:val="0"/>
          <w:color w:val="auto"/>
          <w:kern w:val="0"/>
          <w:szCs w:val="21"/>
          <w:highlight w:val="none"/>
        </w:rPr>
        <w:t>，</w:t>
      </w:r>
      <w:r>
        <w:rPr>
          <w:rFonts w:hint="eastAsia" w:ascii="宋体" w:hAnsi="宋体" w:cs="宋体"/>
          <w:color w:val="auto"/>
          <w:szCs w:val="21"/>
          <w:highlight w:val="none"/>
        </w:rPr>
        <w:t>或不按照竞争性比选文件要求提交低价风险担保或履约保证金的，</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取消其中标资格，其投标保证金不予退还；给</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造成的损失超过投标保证金数额的，中标人还应当对超过部分予以赔偿。</w:t>
      </w:r>
    </w:p>
    <w:p>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7.4.2  发出</w:t>
      </w:r>
      <w:r>
        <w:rPr>
          <w:rFonts w:hint="eastAsia" w:ascii="宋体" w:hAnsi="宋体"/>
          <w:snapToGrid w:val="0"/>
          <w:color w:val="auto"/>
          <w:kern w:val="0"/>
          <w:szCs w:val="21"/>
          <w:highlight w:val="none"/>
          <w:lang w:eastAsia="zh-CN"/>
        </w:rPr>
        <w:t>中标通知书</w:t>
      </w:r>
      <w:r>
        <w:rPr>
          <w:rFonts w:ascii="宋体" w:hAnsi="宋体"/>
          <w:snapToGrid w:val="0"/>
          <w:color w:val="auto"/>
          <w:kern w:val="0"/>
          <w:szCs w:val="21"/>
          <w:highlight w:val="none"/>
        </w:rPr>
        <w:t>后，</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无正当理由拒签合同的，</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向中标人退还投标保证金；给中标人造成损失的，还应当赔偿损失。</w:t>
      </w:r>
    </w:p>
    <w:p>
      <w:pPr>
        <w:pStyle w:val="4"/>
        <w:spacing w:before="0" w:after="0" w:line="360" w:lineRule="auto"/>
        <w:rPr>
          <w:rFonts w:ascii="宋体" w:hAnsi="宋体"/>
          <w:b w:val="0"/>
          <w:snapToGrid w:val="0"/>
          <w:color w:val="auto"/>
          <w:highlight w:val="none"/>
        </w:rPr>
      </w:pPr>
      <w:bookmarkStart w:id="571" w:name="_Toc287607789"/>
      <w:bookmarkStart w:id="572" w:name="_Toc287620728"/>
      <w:bookmarkStart w:id="573" w:name="_Toc5675"/>
      <w:bookmarkStart w:id="574" w:name="_Toc9708"/>
      <w:bookmarkStart w:id="575" w:name="_Toc22591"/>
      <w:bookmarkStart w:id="576" w:name="_Toc200513169"/>
      <w:bookmarkStart w:id="577" w:name="_Toc2330"/>
      <w:bookmarkStart w:id="578" w:name="_Toc224103360"/>
      <w:bookmarkStart w:id="579" w:name="_Toc509218753"/>
      <w:bookmarkStart w:id="580" w:name="_Toc430530478"/>
      <w:bookmarkStart w:id="581" w:name="_Toc277082595"/>
      <w:r>
        <w:rPr>
          <w:rFonts w:ascii="宋体" w:hAnsi="宋体"/>
          <w:b w:val="0"/>
          <w:snapToGrid w:val="0"/>
          <w:color w:val="auto"/>
          <w:highlight w:val="none"/>
        </w:rPr>
        <w:t>8.  重新招标和不再招标</w:t>
      </w:r>
      <w:bookmarkEnd w:id="571"/>
      <w:bookmarkEnd w:id="572"/>
      <w:bookmarkEnd w:id="573"/>
      <w:bookmarkEnd w:id="574"/>
      <w:bookmarkEnd w:id="575"/>
      <w:bookmarkEnd w:id="576"/>
      <w:bookmarkEnd w:id="577"/>
      <w:bookmarkEnd w:id="578"/>
      <w:bookmarkEnd w:id="579"/>
      <w:bookmarkEnd w:id="580"/>
      <w:bookmarkEnd w:id="581"/>
    </w:p>
    <w:p>
      <w:pPr>
        <w:pStyle w:val="5"/>
        <w:snapToGrid w:val="0"/>
        <w:spacing w:before="0" w:after="0" w:line="360" w:lineRule="auto"/>
        <w:rPr>
          <w:rFonts w:ascii="宋体" w:hAnsi="宋体"/>
          <w:b w:val="0"/>
          <w:snapToGrid w:val="0"/>
          <w:color w:val="auto"/>
          <w:sz w:val="24"/>
          <w:szCs w:val="24"/>
          <w:highlight w:val="none"/>
        </w:rPr>
      </w:pPr>
      <w:bookmarkStart w:id="582" w:name="_Toc4647"/>
      <w:bookmarkStart w:id="583" w:name="_Toc287607790"/>
      <w:bookmarkStart w:id="584" w:name="_Toc430530479"/>
      <w:bookmarkStart w:id="585" w:name="_Toc224103361"/>
      <w:bookmarkStart w:id="586" w:name="_Toc287620729"/>
      <w:bookmarkStart w:id="587" w:name="_Toc200513170"/>
      <w:bookmarkStart w:id="588" w:name="_Toc509218754"/>
      <w:bookmarkStart w:id="589" w:name="_Toc277082596"/>
      <w:bookmarkStart w:id="590" w:name="_Toc17915"/>
      <w:bookmarkStart w:id="591" w:name="_Toc8234"/>
      <w:bookmarkStart w:id="592" w:name="_Toc20928"/>
      <w:r>
        <w:rPr>
          <w:rFonts w:ascii="宋体" w:hAnsi="宋体"/>
          <w:b w:val="0"/>
          <w:snapToGrid w:val="0"/>
          <w:color w:val="auto"/>
          <w:sz w:val="24"/>
          <w:szCs w:val="24"/>
          <w:highlight w:val="none"/>
        </w:rPr>
        <w:t>8.1  重新招标</w:t>
      </w:r>
      <w:bookmarkEnd w:id="582"/>
      <w:bookmarkEnd w:id="583"/>
      <w:bookmarkEnd w:id="584"/>
      <w:bookmarkEnd w:id="585"/>
      <w:bookmarkEnd w:id="586"/>
      <w:bookmarkEnd w:id="587"/>
      <w:bookmarkEnd w:id="588"/>
      <w:bookmarkEnd w:id="589"/>
      <w:r>
        <w:rPr>
          <w:rFonts w:hint="eastAsia" w:ascii="宋体" w:hAnsi="宋体"/>
          <w:b w:val="0"/>
          <w:snapToGrid w:val="0"/>
          <w:color w:val="auto"/>
          <w:sz w:val="24"/>
          <w:szCs w:val="24"/>
          <w:highlight w:val="none"/>
        </w:rPr>
        <w:t>的情形</w:t>
      </w:r>
      <w:bookmarkEnd w:id="590"/>
      <w:bookmarkEnd w:id="591"/>
      <w:bookmarkEnd w:id="592"/>
    </w:p>
    <w:p>
      <w:pPr>
        <w:autoSpaceDE w:val="0"/>
        <w:autoSpaceDN w:val="0"/>
        <w:adjustRightInd w:val="0"/>
        <w:snapToGrid w:val="0"/>
        <w:spacing w:line="360" w:lineRule="auto"/>
        <w:ind w:left="359" w:leftChars="171"/>
        <w:rPr>
          <w:rFonts w:ascii="宋体" w:hAnsi="宋体"/>
          <w:snapToGrid w:val="0"/>
          <w:color w:val="auto"/>
          <w:kern w:val="0"/>
          <w:szCs w:val="21"/>
          <w:highlight w:val="none"/>
        </w:rPr>
      </w:pPr>
      <w:r>
        <w:rPr>
          <w:rFonts w:ascii="宋体" w:hAnsi="宋体"/>
          <w:snapToGrid w:val="0"/>
          <w:color w:val="auto"/>
          <w:kern w:val="0"/>
          <w:szCs w:val="21"/>
          <w:highlight w:val="none"/>
        </w:rPr>
        <w:t>有下列情形之一的，</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将重新招标：</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（1）投标截止时间止，</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少于 3 个的；</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（2）经评标委员会评审后否决所有投标的；</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经评标委员会评审后部分投标被否决，导致有效竞选人不足三个的，评标委员会应当否决所有投标。但是有效竞选人的经济、技术等指标仍然具有市场竞争力，能够满足竞争性比选文件要求的，评标委员会可以继续评标并确定中标候选人；</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（4）法律法规规定的其他情形。</w:t>
      </w:r>
    </w:p>
    <w:p>
      <w:pPr>
        <w:pStyle w:val="5"/>
        <w:snapToGrid w:val="0"/>
        <w:spacing w:before="0" w:after="0" w:line="360" w:lineRule="auto"/>
        <w:rPr>
          <w:rFonts w:ascii="宋体" w:hAnsi="宋体"/>
          <w:b w:val="0"/>
          <w:snapToGrid w:val="0"/>
          <w:color w:val="auto"/>
          <w:sz w:val="24"/>
          <w:szCs w:val="24"/>
          <w:highlight w:val="none"/>
        </w:rPr>
      </w:pPr>
      <w:bookmarkStart w:id="593" w:name="_Toc200513171"/>
      <w:bookmarkStart w:id="594" w:name="_Toc32210"/>
      <w:bookmarkStart w:id="595" w:name="_Toc277082597"/>
      <w:bookmarkStart w:id="596" w:name="_Toc287607791"/>
      <w:bookmarkStart w:id="597" w:name="_Toc287620730"/>
      <w:bookmarkStart w:id="598" w:name="_Toc509218755"/>
      <w:bookmarkStart w:id="599" w:name="_Toc16627"/>
      <w:bookmarkStart w:id="600" w:name="_Toc19407"/>
      <w:bookmarkStart w:id="601" w:name="_Toc430530480"/>
      <w:bookmarkStart w:id="602" w:name="_Toc224103362"/>
      <w:bookmarkStart w:id="603" w:name="_Toc14907"/>
      <w:r>
        <w:rPr>
          <w:rFonts w:ascii="宋体" w:hAnsi="宋体"/>
          <w:b w:val="0"/>
          <w:snapToGrid w:val="0"/>
          <w:color w:val="auto"/>
          <w:sz w:val="24"/>
          <w:szCs w:val="24"/>
          <w:highlight w:val="none"/>
        </w:rPr>
        <w:t xml:space="preserve">8.2  </w:t>
      </w:r>
      <w:r>
        <w:rPr>
          <w:rFonts w:hint="eastAsia" w:ascii="宋体" w:hAnsi="宋体"/>
          <w:b w:val="0"/>
          <w:snapToGrid w:val="0"/>
          <w:color w:val="auto"/>
          <w:sz w:val="24"/>
          <w:szCs w:val="24"/>
          <w:highlight w:val="none"/>
        </w:rPr>
        <w:t>重新</w:t>
      </w:r>
      <w:r>
        <w:rPr>
          <w:rFonts w:ascii="宋体" w:hAnsi="宋体"/>
          <w:b w:val="0"/>
          <w:snapToGrid w:val="0"/>
          <w:color w:val="auto"/>
          <w:sz w:val="24"/>
          <w:szCs w:val="24"/>
          <w:highlight w:val="none"/>
        </w:rPr>
        <w:t>招标和不再招标</w:t>
      </w:r>
      <w:bookmarkEnd w:id="593"/>
      <w:bookmarkEnd w:id="594"/>
      <w:bookmarkEnd w:id="595"/>
      <w:bookmarkEnd w:id="596"/>
      <w:bookmarkEnd w:id="597"/>
      <w:bookmarkEnd w:id="598"/>
      <w:bookmarkEnd w:id="599"/>
      <w:bookmarkEnd w:id="600"/>
      <w:bookmarkEnd w:id="601"/>
      <w:bookmarkEnd w:id="602"/>
      <w:bookmarkEnd w:id="603"/>
    </w:p>
    <w:p>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hint="eastAsia" w:ascii="宋体" w:hAnsi="宋体"/>
          <w:snapToGrid w:val="0"/>
          <w:color w:val="auto"/>
          <w:kern w:val="0"/>
          <w:szCs w:val="21"/>
          <w:highlight w:val="none"/>
        </w:rPr>
        <w:t>重新招标的竞选人仍然少于三个的，按照招标投标法律法规规定的程序开标和评标。重新招标经评审有有效竞选人的，应当依法确定中标候选人；无有效竞选人的，可以不再进行招标，但是按照国家有关规定需要履行审批、核准、备案手续的依法必须进行招标的项目，应当报原项目投资主管部门审批、核准、备案</w:t>
      </w:r>
      <w:r>
        <w:rPr>
          <w:rFonts w:ascii="宋体" w:hAnsi="宋体"/>
          <w:snapToGrid w:val="0"/>
          <w:color w:val="auto"/>
          <w:kern w:val="0"/>
          <w:szCs w:val="21"/>
          <w:highlight w:val="none"/>
        </w:rPr>
        <w:t>。</w:t>
      </w:r>
    </w:p>
    <w:p>
      <w:pPr>
        <w:pStyle w:val="4"/>
        <w:spacing w:before="0" w:after="0" w:line="360" w:lineRule="auto"/>
        <w:rPr>
          <w:rFonts w:ascii="宋体" w:hAnsi="宋体"/>
          <w:b w:val="0"/>
          <w:snapToGrid w:val="0"/>
          <w:color w:val="auto"/>
          <w:highlight w:val="none"/>
        </w:rPr>
      </w:pPr>
      <w:bookmarkStart w:id="604" w:name="_Toc200513172"/>
      <w:bookmarkStart w:id="605" w:name="_Toc277082598"/>
      <w:bookmarkStart w:id="606" w:name="_Toc8889"/>
      <w:bookmarkStart w:id="607" w:name="_Toc509218756"/>
      <w:bookmarkStart w:id="608" w:name="_Toc287620731"/>
      <w:bookmarkStart w:id="609" w:name="_Toc30945"/>
      <w:bookmarkStart w:id="610" w:name="_Toc224103363"/>
      <w:bookmarkStart w:id="611" w:name="_Toc287607792"/>
      <w:bookmarkStart w:id="612" w:name="_Toc285"/>
      <w:bookmarkStart w:id="613" w:name="_Toc430530481"/>
      <w:bookmarkStart w:id="614" w:name="_Toc26378"/>
      <w:r>
        <w:rPr>
          <w:rFonts w:ascii="宋体" w:hAnsi="宋体"/>
          <w:b w:val="0"/>
          <w:snapToGrid w:val="0"/>
          <w:color w:val="auto"/>
          <w:highlight w:val="none"/>
        </w:rPr>
        <w:t>9.  纪律和监督</w:t>
      </w:r>
      <w:bookmarkEnd w:id="604"/>
      <w:bookmarkEnd w:id="605"/>
      <w:bookmarkEnd w:id="606"/>
      <w:bookmarkEnd w:id="607"/>
      <w:bookmarkEnd w:id="608"/>
      <w:bookmarkEnd w:id="609"/>
      <w:bookmarkEnd w:id="610"/>
      <w:bookmarkEnd w:id="611"/>
      <w:bookmarkEnd w:id="612"/>
      <w:bookmarkEnd w:id="613"/>
      <w:bookmarkEnd w:id="614"/>
    </w:p>
    <w:p>
      <w:pPr>
        <w:pStyle w:val="5"/>
        <w:snapToGrid w:val="0"/>
        <w:spacing w:before="0" w:after="0" w:line="360" w:lineRule="auto"/>
        <w:rPr>
          <w:rFonts w:ascii="宋体" w:hAnsi="宋体"/>
          <w:b w:val="0"/>
          <w:snapToGrid w:val="0"/>
          <w:color w:val="auto"/>
          <w:sz w:val="24"/>
          <w:szCs w:val="24"/>
          <w:highlight w:val="none"/>
        </w:rPr>
      </w:pPr>
      <w:bookmarkStart w:id="615" w:name="_Toc287620732"/>
      <w:bookmarkStart w:id="616" w:name="_Toc24754"/>
      <w:bookmarkStart w:id="617" w:name="_Toc10448"/>
      <w:bookmarkStart w:id="618" w:name="_Toc224103364"/>
      <w:bookmarkStart w:id="619" w:name="_Toc200513173"/>
      <w:bookmarkStart w:id="620" w:name="_Toc430530482"/>
      <w:bookmarkStart w:id="621" w:name="_Toc28600"/>
      <w:bookmarkStart w:id="622" w:name="_Toc509218757"/>
      <w:bookmarkStart w:id="623" w:name="_Toc277082599"/>
      <w:bookmarkStart w:id="624" w:name="_Toc287607793"/>
      <w:bookmarkStart w:id="625" w:name="_Toc11532"/>
      <w:r>
        <w:rPr>
          <w:rFonts w:ascii="宋体" w:hAnsi="宋体"/>
          <w:b w:val="0"/>
          <w:snapToGrid w:val="0"/>
          <w:color w:val="auto"/>
          <w:sz w:val="24"/>
          <w:szCs w:val="24"/>
          <w:highlight w:val="none"/>
        </w:rPr>
        <w:t>9.1  对</w:t>
      </w:r>
      <w:r>
        <w:rPr>
          <w:rFonts w:hint="eastAsia" w:ascii="宋体" w:hAnsi="宋体"/>
          <w:b w:val="0"/>
          <w:snapToGrid w:val="0"/>
          <w:color w:val="auto"/>
          <w:sz w:val="24"/>
          <w:szCs w:val="24"/>
          <w:highlight w:val="none"/>
        </w:rPr>
        <w:t>比选人</w:t>
      </w:r>
      <w:r>
        <w:rPr>
          <w:rFonts w:ascii="宋体" w:hAnsi="宋体"/>
          <w:b w:val="0"/>
          <w:snapToGrid w:val="0"/>
          <w:color w:val="auto"/>
          <w:sz w:val="24"/>
          <w:szCs w:val="24"/>
          <w:highlight w:val="none"/>
        </w:rPr>
        <w:t>的纪律要求</w:t>
      </w:r>
      <w:bookmarkEnd w:id="615"/>
      <w:bookmarkEnd w:id="616"/>
      <w:bookmarkEnd w:id="617"/>
      <w:bookmarkEnd w:id="618"/>
      <w:bookmarkEnd w:id="619"/>
      <w:bookmarkEnd w:id="620"/>
      <w:bookmarkEnd w:id="621"/>
      <w:bookmarkEnd w:id="622"/>
      <w:bookmarkEnd w:id="623"/>
      <w:bookmarkEnd w:id="624"/>
      <w:bookmarkEnd w:id="625"/>
    </w:p>
    <w:p>
      <w:pPr>
        <w:autoSpaceDE w:val="0"/>
        <w:autoSpaceDN w:val="0"/>
        <w:adjustRightInd w:val="0"/>
        <w:snapToGrid w:val="0"/>
        <w:spacing w:line="360" w:lineRule="auto"/>
        <w:ind w:firstLine="420"/>
        <w:rPr>
          <w:rFonts w:ascii="宋体" w:hAnsi="宋体"/>
          <w:color w:val="auto"/>
          <w:highlight w:val="none"/>
        </w:rPr>
      </w:pP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不得泄漏招标投标活动中应当保密的情况和资料，不得与</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串通损害国家利 益、社会公共利益或者他人合法权益，</w:t>
      </w:r>
      <w:r>
        <w:rPr>
          <w:rFonts w:ascii="宋体" w:hAnsi="宋体"/>
          <w:color w:val="auto"/>
          <w:highlight w:val="none"/>
        </w:rPr>
        <w:t>禁止</w:t>
      </w:r>
      <w:r>
        <w:rPr>
          <w:rFonts w:hint="eastAsia" w:ascii="宋体" w:hAnsi="宋体"/>
          <w:color w:val="auto"/>
          <w:highlight w:val="none"/>
        </w:rPr>
        <w:t>比选人</w:t>
      </w:r>
      <w:r>
        <w:rPr>
          <w:rFonts w:ascii="宋体" w:hAnsi="宋体"/>
          <w:color w:val="auto"/>
          <w:highlight w:val="none"/>
        </w:rPr>
        <w:t>与</w:t>
      </w:r>
      <w:r>
        <w:rPr>
          <w:rFonts w:hint="eastAsia" w:ascii="宋体" w:hAnsi="宋体"/>
          <w:color w:val="auto"/>
          <w:highlight w:val="none"/>
        </w:rPr>
        <w:t>竞选人</w:t>
      </w:r>
      <w:r>
        <w:rPr>
          <w:rFonts w:ascii="宋体" w:hAnsi="宋体"/>
          <w:color w:val="auto"/>
          <w:highlight w:val="none"/>
        </w:rPr>
        <w:t>串通投标。</w:t>
      </w:r>
    </w:p>
    <w:p>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有下列情形之一的，属于</w:t>
      </w:r>
      <w:r>
        <w:rPr>
          <w:rFonts w:hint="eastAsia" w:ascii="宋体" w:hAnsi="宋体"/>
          <w:color w:val="auto"/>
          <w:highlight w:val="none"/>
        </w:rPr>
        <w:t>比选人</w:t>
      </w:r>
      <w:r>
        <w:rPr>
          <w:rFonts w:ascii="宋体" w:hAnsi="宋体"/>
          <w:color w:val="auto"/>
          <w:highlight w:val="none"/>
        </w:rPr>
        <w:t>与</w:t>
      </w:r>
      <w:r>
        <w:rPr>
          <w:rFonts w:hint="eastAsia" w:ascii="宋体" w:hAnsi="宋体"/>
          <w:color w:val="auto"/>
          <w:highlight w:val="none"/>
        </w:rPr>
        <w:t>竞选人</w:t>
      </w:r>
      <w:r>
        <w:rPr>
          <w:rFonts w:ascii="宋体" w:hAnsi="宋体"/>
          <w:color w:val="auto"/>
          <w:highlight w:val="none"/>
        </w:rPr>
        <w:t>串通投标：</w:t>
      </w:r>
    </w:p>
    <w:p>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（1）</w:t>
      </w:r>
      <w:r>
        <w:rPr>
          <w:rFonts w:hint="eastAsia" w:ascii="宋体" w:hAnsi="宋体"/>
          <w:color w:val="auto"/>
          <w:highlight w:val="none"/>
        </w:rPr>
        <w:t>比选人</w:t>
      </w:r>
      <w:r>
        <w:rPr>
          <w:rFonts w:ascii="宋体" w:hAnsi="宋体"/>
          <w:color w:val="auto"/>
          <w:highlight w:val="none"/>
        </w:rPr>
        <w:t>在开标前开启</w:t>
      </w:r>
      <w:r>
        <w:rPr>
          <w:rFonts w:hint="eastAsia" w:ascii="宋体" w:hAnsi="宋体"/>
          <w:color w:val="auto"/>
          <w:highlight w:val="none"/>
        </w:rPr>
        <w:t>竞选文件</w:t>
      </w:r>
      <w:r>
        <w:rPr>
          <w:rFonts w:ascii="宋体" w:hAnsi="宋体"/>
          <w:color w:val="auto"/>
          <w:highlight w:val="none"/>
        </w:rPr>
        <w:t>并将有关信息泄露给其他</w:t>
      </w:r>
      <w:r>
        <w:rPr>
          <w:rFonts w:hint="eastAsia" w:ascii="宋体" w:hAnsi="宋体"/>
          <w:color w:val="auto"/>
          <w:highlight w:val="none"/>
        </w:rPr>
        <w:t>竞选人；</w:t>
      </w:r>
    </w:p>
    <w:p>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（2）</w:t>
      </w:r>
      <w:r>
        <w:rPr>
          <w:rFonts w:hint="eastAsia" w:ascii="宋体" w:hAnsi="宋体"/>
          <w:color w:val="auto"/>
          <w:highlight w:val="none"/>
        </w:rPr>
        <w:t>比选人</w:t>
      </w:r>
      <w:r>
        <w:rPr>
          <w:rFonts w:ascii="宋体" w:hAnsi="宋体"/>
          <w:color w:val="auto"/>
          <w:highlight w:val="none"/>
        </w:rPr>
        <w:t>直接或者间接向</w:t>
      </w:r>
      <w:r>
        <w:rPr>
          <w:rFonts w:hint="eastAsia" w:ascii="宋体" w:hAnsi="宋体"/>
          <w:color w:val="auto"/>
          <w:highlight w:val="none"/>
        </w:rPr>
        <w:t>竞选人</w:t>
      </w:r>
      <w:r>
        <w:rPr>
          <w:rFonts w:ascii="宋体" w:hAnsi="宋体"/>
          <w:color w:val="auto"/>
          <w:highlight w:val="none"/>
        </w:rPr>
        <w:t>泄露标底、评标委员会成员等信息；</w:t>
      </w:r>
    </w:p>
    <w:p>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（3）</w:t>
      </w:r>
      <w:r>
        <w:rPr>
          <w:rFonts w:hint="eastAsia" w:ascii="宋体" w:hAnsi="宋体"/>
          <w:color w:val="auto"/>
          <w:highlight w:val="none"/>
        </w:rPr>
        <w:t>比选人</w:t>
      </w:r>
      <w:r>
        <w:rPr>
          <w:rFonts w:ascii="宋体" w:hAnsi="宋体"/>
          <w:color w:val="auto"/>
          <w:highlight w:val="none"/>
        </w:rPr>
        <w:t>明示或者暗示</w:t>
      </w:r>
      <w:r>
        <w:rPr>
          <w:rFonts w:hint="eastAsia" w:ascii="宋体" w:hAnsi="宋体"/>
          <w:color w:val="auto"/>
          <w:highlight w:val="none"/>
        </w:rPr>
        <w:t>竞选人</w:t>
      </w:r>
      <w:r>
        <w:rPr>
          <w:rFonts w:ascii="宋体" w:hAnsi="宋体"/>
          <w:color w:val="auto"/>
          <w:highlight w:val="none"/>
        </w:rPr>
        <w:t>压低或者抬高投标报价；</w:t>
      </w:r>
    </w:p>
    <w:p>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（4）</w:t>
      </w:r>
      <w:r>
        <w:rPr>
          <w:rFonts w:hint="eastAsia" w:ascii="宋体" w:hAnsi="宋体"/>
          <w:color w:val="auto"/>
          <w:highlight w:val="none"/>
        </w:rPr>
        <w:t>比选人</w:t>
      </w:r>
      <w:r>
        <w:rPr>
          <w:rFonts w:ascii="宋体" w:hAnsi="宋体"/>
          <w:color w:val="auto"/>
          <w:highlight w:val="none"/>
        </w:rPr>
        <w:t>授意</w:t>
      </w:r>
      <w:r>
        <w:rPr>
          <w:rFonts w:hint="eastAsia" w:ascii="宋体" w:hAnsi="宋体"/>
          <w:color w:val="auto"/>
          <w:highlight w:val="none"/>
        </w:rPr>
        <w:t>竞选人</w:t>
      </w:r>
      <w:r>
        <w:rPr>
          <w:rFonts w:ascii="宋体" w:hAnsi="宋体"/>
          <w:color w:val="auto"/>
          <w:highlight w:val="none"/>
        </w:rPr>
        <w:t>撤换、修改</w:t>
      </w:r>
      <w:r>
        <w:rPr>
          <w:rFonts w:hint="eastAsia" w:ascii="宋体" w:hAnsi="宋体"/>
          <w:color w:val="auto"/>
          <w:highlight w:val="none"/>
        </w:rPr>
        <w:t>竞选文件</w:t>
      </w:r>
      <w:r>
        <w:rPr>
          <w:rFonts w:ascii="宋体" w:hAnsi="宋体"/>
          <w:color w:val="auto"/>
          <w:highlight w:val="none"/>
        </w:rPr>
        <w:t>；</w:t>
      </w:r>
    </w:p>
    <w:p>
      <w:pPr>
        <w:autoSpaceDE w:val="0"/>
        <w:autoSpaceDN w:val="0"/>
        <w:adjustRightInd w:val="0"/>
        <w:snapToGrid w:val="0"/>
        <w:spacing w:line="360" w:lineRule="auto"/>
        <w:ind w:firstLine="420"/>
        <w:rPr>
          <w:rFonts w:ascii="宋体" w:hAnsi="宋体"/>
          <w:color w:val="auto"/>
          <w:highlight w:val="none"/>
        </w:rPr>
      </w:pPr>
      <w:r>
        <w:rPr>
          <w:rFonts w:ascii="宋体" w:hAnsi="宋体"/>
          <w:color w:val="auto"/>
          <w:highlight w:val="none"/>
        </w:rPr>
        <w:t>（5）</w:t>
      </w:r>
      <w:r>
        <w:rPr>
          <w:rFonts w:hint="eastAsia" w:ascii="宋体" w:hAnsi="宋体"/>
          <w:color w:val="auto"/>
          <w:highlight w:val="none"/>
        </w:rPr>
        <w:t>比选人</w:t>
      </w:r>
      <w:r>
        <w:rPr>
          <w:rFonts w:ascii="宋体" w:hAnsi="宋体"/>
          <w:color w:val="auto"/>
          <w:highlight w:val="none"/>
        </w:rPr>
        <w:t>明示或者暗示</w:t>
      </w:r>
      <w:r>
        <w:rPr>
          <w:rFonts w:hint="eastAsia" w:ascii="宋体" w:hAnsi="宋体"/>
          <w:color w:val="auto"/>
          <w:highlight w:val="none"/>
        </w:rPr>
        <w:t>竞选人</w:t>
      </w:r>
      <w:r>
        <w:rPr>
          <w:rFonts w:ascii="宋体" w:hAnsi="宋体"/>
          <w:color w:val="auto"/>
          <w:highlight w:val="none"/>
        </w:rPr>
        <w:t>为特定</w:t>
      </w:r>
      <w:r>
        <w:rPr>
          <w:rFonts w:hint="eastAsia" w:ascii="宋体" w:hAnsi="宋体"/>
          <w:color w:val="auto"/>
          <w:highlight w:val="none"/>
        </w:rPr>
        <w:t>竞选人</w:t>
      </w:r>
      <w:r>
        <w:rPr>
          <w:rFonts w:ascii="宋体" w:hAnsi="宋体"/>
          <w:color w:val="auto"/>
          <w:highlight w:val="none"/>
        </w:rPr>
        <w:t>中标提供方便；</w:t>
      </w:r>
    </w:p>
    <w:p>
      <w:pPr>
        <w:autoSpaceDE w:val="0"/>
        <w:autoSpaceDN w:val="0"/>
        <w:adjustRightInd w:val="0"/>
        <w:snapToGrid w:val="0"/>
        <w:spacing w:line="360" w:lineRule="auto"/>
        <w:ind w:firstLine="420"/>
        <w:rPr>
          <w:rFonts w:ascii="宋体" w:hAnsi="宋体"/>
          <w:snapToGrid w:val="0"/>
          <w:color w:val="auto"/>
          <w:kern w:val="0"/>
          <w:szCs w:val="21"/>
          <w:highlight w:val="none"/>
        </w:rPr>
      </w:pPr>
      <w:r>
        <w:rPr>
          <w:rFonts w:ascii="宋体" w:hAnsi="宋体"/>
          <w:color w:val="auto"/>
          <w:highlight w:val="none"/>
        </w:rPr>
        <w:t>（6）</w:t>
      </w:r>
      <w:r>
        <w:rPr>
          <w:rFonts w:hint="eastAsia" w:ascii="宋体" w:hAnsi="宋体"/>
          <w:color w:val="auto"/>
          <w:highlight w:val="none"/>
        </w:rPr>
        <w:t>比选人</w:t>
      </w:r>
      <w:r>
        <w:rPr>
          <w:rFonts w:ascii="宋体" w:hAnsi="宋体"/>
          <w:color w:val="auto"/>
          <w:highlight w:val="none"/>
        </w:rPr>
        <w:t>与</w:t>
      </w:r>
      <w:r>
        <w:rPr>
          <w:rFonts w:hint="eastAsia" w:ascii="宋体" w:hAnsi="宋体"/>
          <w:color w:val="auto"/>
          <w:highlight w:val="none"/>
        </w:rPr>
        <w:t>竞选人</w:t>
      </w:r>
      <w:r>
        <w:rPr>
          <w:rFonts w:ascii="宋体" w:hAnsi="宋体"/>
          <w:color w:val="auto"/>
          <w:highlight w:val="none"/>
        </w:rPr>
        <w:t>为谋求特定</w:t>
      </w:r>
      <w:r>
        <w:rPr>
          <w:rFonts w:hint="eastAsia" w:ascii="宋体" w:hAnsi="宋体"/>
          <w:color w:val="auto"/>
          <w:highlight w:val="none"/>
        </w:rPr>
        <w:t>竞选人</w:t>
      </w:r>
      <w:r>
        <w:rPr>
          <w:rFonts w:ascii="宋体" w:hAnsi="宋体"/>
          <w:color w:val="auto"/>
          <w:highlight w:val="none"/>
        </w:rPr>
        <w:t>中标而采取的其他串通行为。</w:t>
      </w:r>
    </w:p>
    <w:p>
      <w:pPr>
        <w:pStyle w:val="5"/>
        <w:snapToGrid w:val="0"/>
        <w:spacing w:before="0" w:after="0" w:line="360" w:lineRule="auto"/>
        <w:rPr>
          <w:rFonts w:ascii="宋体" w:hAnsi="宋体"/>
          <w:b w:val="0"/>
          <w:snapToGrid w:val="0"/>
          <w:color w:val="auto"/>
          <w:sz w:val="24"/>
          <w:szCs w:val="24"/>
          <w:highlight w:val="none"/>
        </w:rPr>
      </w:pPr>
      <w:bookmarkStart w:id="626" w:name="_Toc430530483"/>
      <w:bookmarkStart w:id="627" w:name="_Toc509218758"/>
      <w:bookmarkStart w:id="628" w:name="_Toc287620733"/>
      <w:bookmarkStart w:id="629" w:name="_Toc13752"/>
      <w:bookmarkStart w:id="630" w:name="_Toc7209"/>
      <w:bookmarkStart w:id="631" w:name="_Toc287607794"/>
      <w:bookmarkStart w:id="632" w:name="_Toc11710"/>
      <w:bookmarkStart w:id="633" w:name="_Toc224103365"/>
      <w:bookmarkStart w:id="634" w:name="_Toc200513174"/>
      <w:bookmarkStart w:id="635" w:name="_Toc23048"/>
      <w:bookmarkStart w:id="636" w:name="_Toc277082600"/>
      <w:r>
        <w:rPr>
          <w:rFonts w:ascii="宋体" w:hAnsi="宋体"/>
          <w:b w:val="0"/>
          <w:snapToGrid w:val="0"/>
          <w:color w:val="auto"/>
          <w:sz w:val="24"/>
          <w:szCs w:val="24"/>
          <w:highlight w:val="none"/>
        </w:rPr>
        <w:t>9.2  对</w:t>
      </w:r>
      <w:r>
        <w:rPr>
          <w:rFonts w:hint="eastAsia" w:ascii="宋体" w:hAnsi="宋体"/>
          <w:b w:val="0"/>
          <w:snapToGrid w:val="0"/>
          <w:color w:val="auto"/>
          <w:sz w:val="24"/>
          <w:szCs w:val="24"/>
          <w:highlight w:val="none"/>
        </w:rPr>
        <w:t>竞选人</w:t>
      </w:r>
      <w:r>
        <w:rPr>
          <w:rFonts w:ascii="宋体" w:hAnsi="宋体"/>
          <w:b w:val="0"/>
          <w:snapToGrid w:val="0"/>
          <w:color w:val="auto"/>
          <w:sz w:val="24"/>
          <w:szCs w:val="24"/>
          <w:highlight w:val="none"/>
        </w:rPr>
        <w:t>的纪律要求</w:t>
      </w:r>
      <w:bookmarkEnd w:id="626"/>
      <w:bookmarkEnd w:id="627"/>
      <w:bookmarkEnd w:id="628"/>
      <w:bookmarkEnd w:id="629"/>
      <w:bookmarkEnd w:id="630"/>
      <w:bookmarkEnd w:id="631"/>
      <w:bookmarkEnd w:id="632"/>
      <w:bookmarkEnd w:id="633"/>
      <w:bookmarkEnd w:id="634"/>
      <w:bookmarkEnd w:id="635"/>
      <w:bookmarkEnd w:id="636"/>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不得相互串通投标或者与</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串通投标，不得向</w:t>
      </w:r>
      <w:r>
        <w:rPr>
          <w:rFonts w:hint="eastAsia" w:ascii="宋体" w:hAnsi="宋体"/>
          <w:snapToGrid w:val="0"/>
          <w:color w:val="auto"/>
          <w:kern w:val="0"/>
          <w:szCs w:val="21"/>
          <w:highlight w:val="none"/>
        </w:rPr>
        <w:t>比选人</w:t>
      </w:r>
      <w:r>
        <w:rPr>
          <w:rFonts w:ascii="宋体" w:hAnsi="宋体"/>
          <w:snapToGrid w:val="0"/>
          <w:color w:val="auto"/>
          <w:kern w:val="0"/>
          <w:szCs w:val="21"/>
          <w:highlight w:val="none"/>
        </w:rPr>
        <w:t>或者评标委员会成员行贿谋取中标，不得以他人名义投标或者以其他方式弄虚作假骗取中标；</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不得以任何方式干扰、影响评标工作</w:t>
      </w:r>
      <w:r>
        <w:rPr>
          <w:rFonts w:hint="eastAsia" w:ascii="宋体" w:hAnsi="宋体"/>
          <w:snapToGrid w:val="0"/>
          <w:color w:val="auto"/>
          <w:kern w:val="0"/>
          <w:szCs w:val="21"/>
          <w:highlight w:val="none"/>
        </w:rPr>
        <w:t>。</w:t>
      </w:r>
    </w:p>
    <w:p>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9.2.1  </w:t>
      </w:r>
      <w:r>
        <w:rPr>
          <w:rFonts w:ascii="宋体" w:hAnsi="宋体"/>
          <w:color w:val="auto"/>
          <w:highlight w:val="none"/>
        </w:rPr>
        <w:t>有下列情形之一的，属于</w:t>
      </w:r>
      <w:r>
        <w:rPr>
          <w:rFonts w:hint="eastAsia" w:ascii="宋体" w:hAnsi="宋体"/>
          <w:color w:val="auto"/>
          <w:highlight w:val="none"/>
        </w:rPr>
        <w:t>竞选人</w:t>
      </w:r>
      <w:r>
        <w:rPr>
          <w:rFonts w:ascii="宋体" w:hAnsi="宋体"/>
          <w:color w:val="auto"/>
          <w:highlight w:val="none"/>
        </w:rPr>
        <w:t>相互串通投标：</w:t>
      </w:r>
    </w:p>
    <w:p>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（1）</w:t>
      </w:r>
      <w:r>
        <w:rPr>
          <w:rFonts w:hint="eastAsia" w:ascii="宋体" w:hAnsi="宋体"/>
          <w:color w:val="auto"/>
          <w:highlight w:val="none"/>
        </w:rPr>
        <w:t>竞选人</w:t>
      </w:r>
      <w:r>
        <w:rPr>
          <w:rFonts w:ascii="宋体" w:hAnsi="宋体"/>
          <w:color w:val="auto"/>
          <w:highlight w:val="none"/>
        </w:rPr>
        <w:t>之间协商投标报价等</w:t>
      </w:r>
      <w:r>
        <w:rPr>
          <w:rFonts w:hint="eastAsia" w:ascii="宋体" w:hAnsi="宋体"/>
          <w:color w:val="auto"/>
          <w:highlight w:val="none"/>
        </w:rPr>
        <w:t>竞选文件</w:t>
      </w:r>
      <w:r>
        <w:rPr>
          <w:rFonts w:ascii="宋体" w:hAnsi="宋体"/>
          <w:color w:val="auto"/>
          <w:highlight w:val="none"/>
        </w:rPr>
        <w:t>的实质性内容；</w:t>
      </w:r>
    </w:p>
    <w:p>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（2）</w:t>
      </w:r>
      <w:r>
        <w:rPr>
          <w:rFonts w:hint="eastAsia" w:ascii="宋体" w:hAnsi="宋体"/>
          <w:color w:val="auto"/>
          <w:highlight w:val="none"/>
        </w:rPr>
        <w:t>竞选人</w:t>
      </w:r>
      <w:r>
        <w:rPr>
          <w:rFonts w:ascii="宋体" w:hAnsi="宋体"/>
          <w:color w:val="auto"/>
          <w:highlight w:val="none"/>
        </w:rPr>
        <w:t>之间约定中标人；</w:t>
      </w:r>
    </w:p>
    <w:p>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（3）</w:t>
      </w:r>
      <w:r>
        <w:rPr>
          <w:rFonts w:hint="eastAsia" w:ascii="宋体" w:hAnsi="宋体"/>
          <w:color w:val="auto"/>
          <w:highlight w:val="none"/>
        </w:rPr>
        <w:t>竞选人</w:t>
      </w:r>
      <w:r>
        <w:rPr>
          <w:rFonts w:ascii="宋体" w:hAnsi="宋体"/>
          <w:color w:val="auto"/>
          <w:highlight w:val="none"/>
        </w:rPr>
        <w:t>之间约定部分</w:t>
      </w:r>
      <w:r>
        <w:rPr>
          <w:rFonts w:hint="eastAsia" w:ascii="宋体" w:hAnsi="宋体"/>
          <w:color w:val="auto"/>
          <w:highlight w:val="none"/>
        </w:rPr>
        <w:t>竞选人</w:t>
      </w:r>
      <w:r>
        <w:rPr>
          <w:rFonts w:ascii="宋体" w:hAnsi="宋体"/>
          <w:color w:val="auto"/>
          <w:highlight w:val="none"/>
        </w:rPr>
        <w:t>放弃投标或者中标；</w:t>
      </w:r>
    </w:p>
    <w:p>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（4）属于同一集团、协会、商会等组织成员的</w:t>
      </w:r>
      <w:r>
        <w:rPr>
          <w:rFonts w:hint="eastAsia" w:ascii="宋体" w:hAnsi="宋体"/>
          <w:color w:val="auto"/>
          <w:highlight w:val="none"/>
        </w:rPr>
        <w:t>竞选人</w:t>
      </w:r>
      <w:r>
        <w:rPr>
          <w:rFonts w:ascii="宋体" w:hAnsi="宋体"/>
          <w:color w:val="auto"/>
          <w:highlight w:val="none"/>
        </w:rPr>
        <w:t>按照该组织要求协同投标；</w:t>
      </w:r>
    </w:p>
    <w:p>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（5）</w:t>
      </w:r>
      <w:r>
        <w:rPr>
          <w:rFonts w:hint="eastAsia" w:ascii="宋体" w:hAnsi="宋体"/>
          <w:color w:val="auto"/>
          <w:highlight w:val="none"/>
        </w:rPr>
        <w:t>竞选人</w:t>
      </w:r>
      <w:r>
        <w:rPr>
          <w:rFonts w:ascii="宋体" w:hAnsi="宋体"/>
          <w:color w:val="auto"/>
          <w:highlight w:val="none"/>
        </w:rPr>
        <w:t>之间为谋取中标或者排斥特定</w:t>
      </w:r>
      <w:r>
        <w:rPr>
          <w:rFonts w:hint="eastAsia" w:ascii="宋体" w:hAnsi="宋体"/>
          <w:color w:val="auto"/>
          <w:highlight w:val="none"/>
        </w:rPr>
        <w:t>竞选人</w:t>
      </w:r>
      <w:r>
        <w:rPr>
          <w:rFonts w:ascii="宋体" w:hAnsi="宋体"/>
          <w:color w:val="auto"/>
          <w:highlight w:val="none"/>
        </w:rPr>
        <w:t>而采取的其他联合行动。</w:t>
      </w:r>
    </w:p>
    <w:p>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9.2.2  </w:t>
      </w:r>
      <w:r>
        <w:rPr>
          <w:rFonts w:ascii="宋体" w:hAnsi="宋体"/>
          <w:color w:val="auto"/>
          <w:highlight w:val="none"/>
        </w:rPr>
        <w:t>有下列情形之一的，视为</w:t>
      </w:r>
      <w:r>
        <w:rPr>
          <w:rFonts w:hint="eastAsia" w:ascii="宋体" w:hAnsi="宋体"/>
          <w:color w:val="auto"/>
          <w:highlight w:val="none"/>
        </w:rPr>
        <w:t>竞选人</w:t>
      </w:r>
      <w:r>
        <w:rPr>
          <w:rFonts w:ascii="宋体" w:hAnsi="宋体"/>
          <w:color w:val="auto"/>
          <w:highlight w:val="none"/>
        </w:rPr>
        <w:t>相互串通投标：</w:t>
      </w:r>
    </w:p>
    <w:p>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（1）不同</w:t>
      </w:r>
      <w:r>
        <w:rPr>
          <w:rFonts w:hint="eastAsia" w:ascii="宋体" w:hAnsi="宋体"/>
          <w:color w:val="auto"/>
          <w:highlight w:val="none"/>
        </w:rPr>
        <w:t>竞选人</w:t>
      </w:r>
      <w:r>
        <w:rPr>
          <w:rFonts w:ascii="宋体" w:hAnsi="宋体"/>
          <w:color w:val="auto"/>
          <w:highlight w:val="none"/>
        </w:rPr>
        <w:t>的</w:t>
      </w:r>
      <w:r>
        <w:rPr>
          <w:rFonts w:hint="eastAsia" w:ascii="宋体" w:hAnsi="宋体"/>
          <w:color w:val="auto"/>
          <w:highlight w:val="none"/>
        </w:rPr>
        <w:t>竞选文件</w:t>
      </w:r>
      <w:r>
        <w:rPr>
          <w:rFonts w:ascii="宋体" w:hAnsi="宋体"/>
          <w:color w:val="auto"/>
          <w:highlight w:val="none"/>
        </w:rPr>
        <w:t>由同一单位或者个人编制；</w:t>
      </w:r>
    </w:p>
    <w:p>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（2）不同</w:t>
      </w:r>
      <w:r>
        <w:rPr>
          <w:rFonts w:hint="eastAsia" w:ascii="宋体" w:hAnsi="宋体"/>
          <w:color w:val="auto"/>
          <w:highlight w:val="none"/>
        </w:rPr>
        <w:t>竞选人</w:t>
      </w:r>
      <w:r>
        <w:rPr>
          <w:rFonts w:ascii="宋体" w:hAnsi="宋体"/>
          <w:color w:val="auto"/>
          <w:highlight w:val="none"/>
        </w:rPr>
        <w:t>委托同一单位或者个人办理投标事宜；</w:t>
      </w:r>
    </w:p>
    <w:p>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（3）不同</w:t>
      </w:r>
      <w:r>
        <w:rPr>
          <w:rFonts w:hint="eastAsia" w:ascii="宋体" w:hAnsi="宋体"/>
          <w:color w:val="auto"/>
          <w:highlight w:val="none"/>
        </w:rPr>
        <w:t>竞选人</w:t>
      </w:r>
      <w:r>
        <w:rPr>
          <w:rFonts w:ascii="宋体" w:hAnsi="宋体"/>
          <w:color w:val="auto"/>
          <w:highlight w:val="none"/>
        </w:rPr>
        <w:t>的</w:t>
      </w:r>
      <w:r>
        <w:rPr>
          <w:rFonts w:hint="eastAsia" w:ascii="宋体" w:hAnsi="宋体"/>
          <w:color w:val="auto"/>
          <w:highlight w:val="none"/>
        </w:rPr>
        <w:t>竞选文件</w:t>
      </w:r>
      <w:r>
        <w:rPr>
          <w:rFonts w:ascii="宋体" w:hAnsi="宋体"/>
          <w:color w:val="auto"/>
          <w:highlight w:val="none"/>
        </w:rPr>
        <w:t>载明的项目管理成员为同一人；</w:t>
      </w:r>
    </w:p>
    <w:p>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（4）不同</w:t>
      </w:r>
      <w:r>
        <w:rPr>
          <w:rFonts w:hint="eastAsia" w:ascii="宋体" w:hAnsi="宋体"/>
          <w:color w:val="auto"/>
          <w:highlight w:val="none"/>
        </w:rPr>
        <w:t>竞选人</w:t>
      </w:r>
      <w:r>
        <w:rPr>
          <w:rFonts w:ascii="宋体" w:hAnsi="宋体"/>
          <w:color w:val="auto"/>
          <w:highlight w:val="none"/>
        </w:rPr>
        <w:t>的</w:t>
      </w:r>
      <w:r>
        <w:rPr>
          <w:rFonts w:hint="eastAsia" w:ascii="宋体" w:hAnsi="宋体"/>
          <w:color w:val="auto"/>
          <w:highlight w:val="none"/>
        </w:rPr>
        <w:t>竞选文件</w:t>
      </w:r>
      <w:r>
        <w:rPr>
          <w:rFonts w:ascii="宋体" w:hAnsi="宋体"/>
          <w:color w:val="auto"/>
          <w:highlight w:val="none"/>
        </w:rPr>
        <w:t>异常一致或者投标报价呈规律性差异；</w:t>
      </w:r>
    </w:p>
    <w:p>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（5）不同</w:t>
      </w:r>
      <w:r>
        <w:rPr>
          <w:rFonts w:hint="eastAsia" w:ascii="宋体" w:hAnsi="宋体"/>
          <w:color w:val="auto"/>
          <w:highlight w:val="none"/>
        </w:rPr>
        <w:t>竞选人</w:t>
      </w:r>
      <w:r>
        <w:rPr>
          <w:rFonts w:ascii="宋体" w:hAnsi="宋体"/>
          <w:color w:val="auto"/>
          <w:highlight w:val="none"/>
        </w:rPr>
        <w:t>的</w:t>
      </w:r>
      <w:r>
        <w:rPr>
          <w:rFonts w:hint="eastAsia" w:ascii="宋体" w:hAnsi="宋体"/>
          <w:color w:val="auto"/>
          <w:highlight w:val="none"/>
        </w:rPr>
        <w:t>竞选文件</w:t>
      </w:r>
      <w:r>
        <w:rPr>
          <w:rFonts w:ascii="宋体" w:hAnsi="宋体"/>
          <w:color w:val="auto"/>
          <w:highlight w:val="none"/>
        </w:rPr>
        <w:t>相互混装；</w:t>
      </w:r>
    </w:p>
    <w:p>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（6）不同</w:t>
      </w:r>
      <w:r>
        <w:rPr>
          <w:rFonts w:hint="eastAsia" w:ascii="宋体" w:hAnsi="宋体"/>
          <w:color w:val="auto"/>
          <w:highlight w:val="none"/>
        </w:rPr>
        <w:t>竞选人</w:t>
      </w:r>
      <w:r>
        <w:rPr>
          <w:rFonts w:ascii="宋体" w:hAnsi="宋体"/>
          <w:color w:val="auto"/>
          <w:highlight w:val="none"/>
        </w:rPr>
        <w:t>的投标保证金从同一单位或者个人的账户转出。</w:t>
      </w:r>
    </w:p>
    <w:p>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 xml:space="preserve">9.2.3  </w:t>
      </w:r>
      <w:r>
        <w:rPr>
          <w:rFonts w:ascii="宋体" w:hAnsi="宋体"/>
          <w:color w:val="auto"/>
          <w:highlight w:val="none"/>
        </w:rPr>
        <w:t>使用通过受让或者租借等方式获取的资格、资质证书投标的，属于以他人名义投标。</w:t>
      </w:r>
    </w:p>
    <w:p>
      <w:pPr>
        <w:autoSpaceDE w:val="0"/>
        <w:autoSpaceDN w:val="0"/>
        <w:adjustRightInd w:val="0"/>
        <w:snapToGrid w:val="0"/>
        <w:spacing w:line="360" w:lineRule="auto"/>
        <w:ind w:firstLine="420" w:firstLineChars="200"/>
        <w:rPr>
          <w:rFonts w:ascii="宋体" w:hAnsi="宋体"/>
          <w:color w:val="auto"/>
          <w:highlight w:val="none"/>
        </w:rPr>
      </w:pPr>
      <w:r>
        <w:rPr>
          <w:rFonts w:hint="eastAsia" w:ascii="宋体" w:hAnsi="宋体"/>
          <w:color w:val="auto"/>
          <w:highlight w:val="none"/>
        </w:rPr>
        <w:t>9.2.4  竞选人</w:t>
      </w:r>
      <w:r>
        <w:rPr>
          <w:rFonts w:ascii="宋体" w:hAnsi="宋体"/>
          <w:color w:val="auto"/>
          <w:highlight w:val="none"/>
        </w:rPr>
        <w:t>有下列情形之一的，属于以其他方式弄虚作假的行为：</w:t>
      </w:r>
    </w:p>
    <w:p>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1</w:t>
      </w:r>
      <w:r>
        <w:rPr>
          <w:rFonts w:ascii="宋体" w:hAnsi="宋体"/>
          <w:color w:val="auto"/>
          <w:highlight w:val="none"/>
        </w:rPr>
        <w:t>）使用伪造、变造的许可证件；</w:t>
      </w:r>
    </w:p>
    <w:p>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2</w:t>
      </w:r>
      <w:r>
        <w:rPr>
          <w:rFonts w:ascii="宋体" w:hAnsi="宋体"/>
          <w:color w:val="auto"/>
          <w:highlight w:val="none"/>
        </w:rPr>
        <w:t>）提供虚假的财务状况或者业绩；</w:t>
      </w:r>
    </w:p>
    <w:p>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3</w:t>
      </w:r>
      <w:r>
        <w:rPr>
          <w:rFonts w:ascii="宋体" w:hAnsi="宋体"/>
          <w:color w:val="auto"/>
          <w:highlight w:val="none"/>
        </w:rPr>
        <w:t>）提供虚假的项目负责人或者主要技术人员简历、劳动关系证明；</w:t>
      </w:r>
    </w:p>
    <w:p>
      <w:pPr>
        <w:autoSpaceDE w:val="0"/>
        <w:autoSpaceDN w:val="0"/>
        <w:adjustRightInd w:val="0"/>
        <w:snapToGrid w:val="0"/>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4</w:t>
      </w:r>
      <w:r>
        <w:rPr>
          <w:rFonts w:ascii="宋体" w:hAnsi="宋体"/>
          <w:color w:val="auto"/>
          <w:highlight w:val="none"/>
        </w:rPr>
        <w:t>）提供虚假的信用状况；</w:t>
      </w:r>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color w:val="auto"/>
          <w:highlight w:val="none"/>
        </w:rPr>
        <w:t>（</w:t>
      </w:r>
      <w:r>
        <w:rPr>
          <w:rFonts w:hint="eastAsia" w:ascii="宋体" w:hAnsi="宋体"/>
          <w:color w:val="auto"/>
          <w:highlight w:val="none"/>
        </w:rPr>
        <w:t>5</w:t>
      </w:r>
      <w:r>
        <w:rPr>
          <w:rFonts w:ascii="宋体" w:hAnsi="宋体"/>
          <w:color w:val="auto"/>
          <w:highlight w:val="none"/>
        </w:rPr>
        <w:t>）其他弄虚作假的行为。</w:t>
      </w:r>
    </w:p>
    <w:p>
      <w:pPr>
        <w:pStyle w:val="5"/>
        <w:snapToGrid w:val="0"/>
        <w:spacing w:before="0" w:after="0" w:line="360" w:lineRule="auto"/>
        <w:rPr>
          <w:rFonts w:ascii="宋体" w:hAnsi="宋体"/>
          <w:b w:val="0"/>
          <w:snapToGrid w:val="0"/>
          <w:color w:val="auto"/>
          <w:sz w:val="24"/>
          <w:szCs w:val="24"/>
          <w:highlight w:val="none"/>
        </w:rPr>
      </w:pPr>
      <w:bookmarkStart w:id="637" w:name="_Toc13939"/>
      <w:bookmarkStart w:id="638" w:name="_Toc200513175"/>
      <w:bookmarkStart w:id="639" w:name="_Toc4085"/>
      <w:bookmarkStart w:id="640" w:name="_Toc287607795"/>
      <w:bookmarkStart w:id="641" w:name="_Toc287620734"/>
      <w:bookmarkStart w:id="642" w:name="_Toc430530484"/>
      <w:bookmarkStart w:id="643" w:name="_Toc4330"/>
      <w:bookmarkStart w:id="644" w:name="_Toc509218759"/>
      <w:bookmarkStart w:id="645" w:name="_Toc277082601"/>
      <w:bookmarkStart w:id="646" w:name="_Toc27742"/>
      <w:bookmarkStart w:id="647" w:name="_Toc224103366"/>
      <w:r>
        <w:rPr>
          <w:rFonts w:ascii="宋体" w:hAnsi="宋体"/>
          <w:b w:val="0"/>
          <w:snapToGrid w:val="0"/>
          <w:color w:val="auto"/>
          <w:sz w:val="24"/>
          <w:szCs w:val="24"/>
          <w:highlight w:val="none"/>
        </w:rPr>
        <w:t>9.3  对评标委员会成员的纪律要求</w:t>
      </w:r>
      <w:bookmarkEnd w:id="637"/>
      <w:bookmarkEnd w:id="638"/>
      <w:bookmarkEnd w:id="639"/>
      <w:bookmarkEnd w:id="640"/>
      <w:bookmarkEnd w:id="641"/>
      <w:bookmarkEnd w:id="642"/>
      <w:bookmarkEnd w:id="643"/>
      <w:bookmarkEnd w:id="644"/>
      <w:bookmarkEnd w:id="645"/>
      <w:bookmarkEnd w:id="646"/>
      <w:bookmarkEnd w:id="647"/>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评标委员会成员不得收受他人的财物或者其他好处，不得向他人透漏对</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的评审和比较、中标候选人的推荐情况以及评标有关的其他情况。在评标活动中，评标委员会成员不得擅离职守，影响评标程序正常进行。</w:t>
      </w:r>
    </w:p>
    <w:p>
      <w:pPr>
        <w:pStyle w:val="5"/>
        <w:snapToGrid w:val="0"/>
        <w:spacing w:before="0" w:after="0" w:line="360" w:lineRule="auto"/>
        <w:rPr>
          <w:rFonts w:ascii="宋体" w:hAnsi="宋体"/>
          <w:b w:val="0"/>
          <w:snapToGrid w:val="0"/>
          <w:color w:val="auto"/>
          <w:sz w:val="24"/>
          <w:szCs w:val="24"/>
          <w:highlight w:val="none"/>
        </w:rPr>
      </w:pPr>
      <w:bookmarkStart w:id="648" w:name="_Toc20787"/>
      <w:bookmarkStart w:id="649" w:name="_Toc277082602"/>
      <w:bookmarkStart w:id="650" w:name="_Toc430530485"/>
      <w:bookmarkStart w:id="651" w:name="_Toc509218760"/>
      <w:bookmarkStart w:id="652" w:name="_Toc224103367"/>
      <w:bookmarkStart w:id="653" w:name="_Toc287620735"/>
      <w:bookmarkStart w:id="654" w:name="_Toc17353"/>
      <w:bookmarkStart w:id="655" w:name="_Toc6958"/>
      <w:bookmarkStart w:id="656" w:name="_Toc200513176"/>
      <w:bookmarkStart w:id="657" w:name="_Toc287607796"/>
      <w:bookmarkStart w:id="658" w:name="_Toc18914"/>
      <w:r>
        <w:rPr>
          <w:rFonts w:ascii="宋体" w:hAnsi="宋体"/>
          <w:b w:val="0"/>
          <w:snapToGrid w:val="0"/>
          <w:color w:val="auto"/>
          <w:sz w:val="24"/>
          <w:szCs w:val="24"/>
          <w:highlight w:val="none"/>
        </w:rPr>
        <w:t>9.4  对与评标活动有关的工作人员的纪律要求</w:t>
      </w:r>
      <w:bookmarkEnd w:id="648"/>
      <w:bookmarkEnd w:id="649"/>
      <w:bookmarkEnd w:id="650"/>
      <w:bookmarkEnd w:id="651"/>
      <w:bookmarkEnd w:id="652"/>
      <w:bookmarkEnd w:id="653"/>
      <w:bookmarkEnd w:id="654"/>
      <w:bookmarkEnd w:id="655"/>
      <w:bookmarkEnd w:id="656"/>
      <w:bookmarkEnd w:id="657"/>
      <w:bookmarkEnd w:id="658"/>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与评标活动有关的工作人员不得收受他人的财物或者其他好处，不得向他人透漏对</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的评审和比较、中标候选人的推荐情况以及与评标有关的其他情况。在评标活动中，与评标活动有关的工作人员不得擅离职守，影响评标程序正常进行。</w:t>
      </w:r>
    </w:p>
    <w:p>
      <w:pPr>
        <w:pStyle w:val="5"/>
        <w:snapToGrid w:val="0"/>
        <w:spacing w:before="0" w:after="0" w:line="360" w:lineRule="auto"/>
        <w:rPr>
          <w:rFonts w:ascii="宋体" w:hAnsi="宋体"/>
          <w:b w:val="0"/>
          <w:snapToGrid w:val="0"/>
          <w:color w:val="auto"/>
          <w:sz w:val="24"/>
          <w:szCs w:val="24"/>
          <w:highlight w:val="none"/>
        </w:rPr>
      </w:pPr>
      <w:bookmarkStart w:id="659" w:name="_Toc8106"/>
      <w:bookmarkStart w:id="660" w:name="_Toc200513177"/>
      <w:bookmarkStart w:id="661" w:name="_Toc287620736"/>
      <w:bookmarkStart w:id="662" w:name="_Toc277082603"/>
      <w:bookmarkStart w:id="663" w:name="_Toc224103368"/>
      <w:bookmarkStart w:id="664" w:name="_Toc287607797"/>
      <w:bookmarkStart w:id="665" w:name="_Toc32390"/>
      <w:bookmarkStart w:id="666" w:name="_Toc430530486"/>
      <w:bookmarkStart w:id="667" w:name="_Toc509218761"/>
      <w:bookmarkStart w:id="668" w:name="_Toc17234"/>
      <w:bookmarkStart w:id="669" w:name="_Toc5381"/>
      <w:r>
        <w:rPr>
          <w:rFonts w:ascii="宋体" w:hAnsi="宋体"/>
          <w:b w:val="0"/>
          <w:snapToGrid w:val="0"/>
          <w:color w:val="auto"/>
          <w:sz w:val="24"/>
          <w:szCs w:val="24"/>
          <w:highlight w:val="none"/>
        </w:rPr>
        <w:t>9.5  投诉</w:t>
      </w:r>
      <w:bookmarkEnd w:id="659"/>
      <w:bookmarkEnd w:id="660"/>
      <w:bookmarkEnd w:id="661"/>
      <w:bookmarkEnd w:id="662"/>
      <w:bookmarkEnd w:id="663"/>
      <w:bookmarkEnd w:id="664"/>
      <w:bookmarkEnd w:id="665"/>
      <w:bookmarkEnd w:id="666"/>
      <w:bookmarkEnd w:id="667"/>
      <w:bookmarkEnd w:id="668"/>
      <w:bookmarkEnd w:id="669"/>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和其他利害关系人认为</w:t>
      </w:r>
      <w:r>
        <w:rPr>
          <w:rFonts w:hint="eastAsia" w:ascii="宋体" w:hAnsi="宋体"/>
          <w:snapToGrid w:val="0"/>
          <w:color w:val="auto"/>
          <w:kern w:val="0"/>
          <w:szCs w:val="21"/>
          <w:highlight w:val="none"/>
        </w:rPr>
        <w:t>本次比选</w:t>
      </w:r>
      <w:r>
        <w:rPr>
          <w:rFonts w:ascii="宋体" w:hAnsi="宋体"/>
          <w:snapToGrid w:val="0"/>
          <w:color w:val="auto"/>
          <w:kern w:val="0"/>
          <w:szCs w:val="21"/>
          <w:highlight w:val="none"/>
        </w:rPr>
        <w:t>活动违反法律、法规和规章规定的，有权向有关行政监督部门投诉。</w:t>
      </w:r>
    </w:p>
    <w:p>
      <w:pPr>
        <w:pStyle w:val="4"/>
        <w:spacing w:before="0" w:after="0" w:line="360" w:lineRule="auto"/>
        <w:rPr>
          <w:rFonts w:ascii="宋体" w:hAnsi="宋体"/>
          <w:b w:val="0"/>
          <w:snapToGrid w:val="0"/>
          <w:color w:val="auto"/>
          <w:highlight w:val="none"/>
        </w:rPr>
      </w:pPr>
      <w:bookmarkStart w:id="670" w:name="_Toc13382"/>
      <w:bookmarkStart w:id="671" w:name="_Toc287607798"/>
      <w:bookmarkStart w:id="672" w:name="_Toc224103369"/>
      <w:bookmarkStart w:id="673" w:name="_Toc277082604"/>
      <w:bookmarkStart w:id="674" w:name="_Toc200513178"/>
      <w:bookmarkStart w:id="675" w:name="_Toc430530487"/>
      <w:bookmarkStart w:id="676" w:name="_Toc3991"/>
      <w:bookmarkStart w:id="677" w:name="_Toc3334"/>
      <w:bookmarkStart w:id="678" w:name="_Toc23179"/>
      <w:bookmarkStart w:id="679" w:name="_Toc287620737"/>
      <w:bookmarkStart w:id="680" w:name="_Toc509218762"/>
      <w:r>
        <w:rPr>
          <w:rFonts w:ascii="宋体" w:hAnsi="宋体"/>
          <w:b w:val="0"/>
          <w:snapToGrid w:val="0"/>
          <w:color w:val="auto"/>
          <w:highlight w:val="none"/>
        </w:rPr>
        <w:t>10. 需要补充的其他内容</w:t>
      </w:r>
      <w:bookmarkEnd w:id="670"/>
      <w:bookmarkEnd w:id="671"/>
      <w:bookmarkEnd w:id="672"/>
      <w:bookmarkEnd w:id="673"/>
      <w:bookmarkEnd w:id="674"/>
      <w:bookmarkEnd w:id="675"/>
      <w:bookmarkEnd w:id="676"/>
      <w:bookmarkEnd w:id="677"/>
      <w:bookmarkEnd w:id="678"/>
      <w:bookmarkEnd w:id="679"/>
      <w:bookmarkEnd w:id="680"/>
    </w:p>
    <w:p>
      <w:pPr>
        <w:autoSpaceDE w:val="0"/>
        <w:autoSpaceDN w:val="0"/>
        <w:adjustRightInd w:val="0"/>
        <w:snapToGrid w:val="0"/>
        <w:spacing w:line="360" w:lineRule="auto"/>
        <w:ind w:firstLine="420" w:firstLineChars="200"/>
        <w:rPr>
          <w:rFonts w:ascii="宋体" w:hAnsi="宋体"/>
          <w:snapToGrid w:val="0"/>
          <w:color w:val="auto"/>
          <w:kern w:val="0"/>
          <w:szCs w:val="21"/>
          <w:highlight w:val="none"/>
        </w:rPr>
        <w:sectPr>
          <w:footerReference r:id="rId6" w:type="default"/>
          <w:footerReference r:id="rId7" w:type="even"/>
          <w:pgSz w:w="11906" w:h="16838"/>
          <w:pgMar w:top="1304" w:right="1134" w:bottom="1304" w:left="1304" w:header="851" w:footer="992" w:gutter="0"/>
          <w:cols w:space="720" w:num="1"/>
          <w:docGrid w:type="lines" w:linePitch="312" w:charSpace="0"/>
        </w:sectPr>
      </w:pPr>
      <w:r>
        <w:rPr>
          <w:rFonts w:ascii="宋体" w:hAnsi="宋体"/>
          <w:snapToGrid w:val="0"/>
          <w:color w:val="auto"/>
          <w:kern w:val="0"/>
          <w:szCs w:val="21"/>
          <w:highlight w:val="none"/>
        </w:rPr>
        <w:t>需要补充的其他内容：见</w:t>
      </w:r>
      <w:r>
        <w:rPr>
          <w:rFonts w:hint="eastAsia" w:ascii="宋体" w:hAnsi="宋体"/>
          <w:snapToGrid w:val="0"/>
          <w:color w:val="auto"/>
          <w:kern w:val="0"/>
          <w:szCs w:val="21"/>
          <w:highlight w:val="none"/>
        </w:rPr>
        <w:t>竞选人</w:t>
      </w:r>
      <w:r>
        <w:rPr>
          <w:rFonts w:ascii="宋体" w:hAnsi="宋体"/>
          <w:snapToGrid w:val="0"/>
          <w:color w:val="auto"/>
          <w:kern w:val="0"/>
          <w:szCs w:val="21"/>
          <w:highlight w:val="none"/>
        </w:rPr>
        <w:t>须知前附表。</w:t>
      </w:r>
    </w:p>
    <w:p>
      <w:pPr>
        <w:pStyle w:val="3"/>
        <w:spacing w:line="360" w:lineRule="auto"/>
        <w:jc w:val="both"/>
        <w:rPr>
          <w:rFonts w:ascii="宋体" w:hAnsi="宋体"/>
          <w:snapToGrid w:val="0"/>
          <w:color w:val="auto"/>
          <w:kern w:val="0"/>
          <w:highlight w:val="none"/>
        </w:rPr>
      </w:pPr>
      <w:bookmarkStart w:id="681" w:name="_Toc15135"/>
      <w:bookmarkStart w:id="682" w:name="_Toc20466"/>
      <w:r>
        <w:rPr>
          <w:rFonts w:ascii="宋体" w:hAnsi="宋体"/>
          <w:snapToGrid w:val="0"/>
          <w:color w:val="auto"/>
          <w:kern w:val="0"/>
          <w:highlight w:val="none"/>
        </w:rPr>
        <w:t xml:space="preserve">第三章 </w:t>
      </w:r>
      <w:r>
        <w:rPr>
          <w:rFonts w:hint="eastAsia" w:ascii="宋体" w:hAnsi="宋体"/>
          <w:snapToGrid w:val="0"/>
          <w:color w:val="auto"/>
          <w:kern w:val="0"/>
          <w:highlight w:val="none"/>
        </w:rPr>
        <w:t xml:space="preserve"> </w:t>
      </w:r>
      <w:r>
        <w:rPr>
          <w:rFonts w:ascii="宋体" w:hAnsi="宋体"/>
          <w:snapToGrid w:val="0"/>
          <w:color w:val="auto"/>
          <w:kern w:val="0"/>
          <w:highlight w:val="none"/>
        </w:rPr>
        <w:t>评标办法（</w:t>
      </w:r>
      <w:r>
        <w:rPr>
          <w:rFonts w:hint="eastAsia" w:ascii="宋体" w:hAnsi="宋体"/>
          <w:snapToGrid w:val="0"/>
          <w:color w:val="auto"/>
          <w:kern w:val="0"/>
          <w:highlight w:val="none"/>
        </w:rPr>
        <w:t>经评审的最低投标价法</w:t>
      </w:r>
      <w:r>
        <w:rPr>
          <w:rFonts w:ascii="宋体" w:hAnsi="宋体"/>
          <w:snapToGrid w:val="0"/>
          <w:color w:val="auto"/>
          <w:kern w:val="0"/>
          <w:highlight w:val="none"/>
        </w:rPr>
        <w:t>）</w:t>
      </w:r>
      <w:bookmarkEnd w:id="681"/>
      <w:bookmarkEnd w:id="682"/>
    </w:p>
    <w:p>
      <w:pPr>
        <w:keepNext/>
        <w:keepLines/>
        <w:spacing w:before="100" w:after="100" w:line="360" w:lineRule="auto"/>
        <w:outlineLvl w:val="1"/>
        <w:rPr>
          <w:rFonts w:ascii="宋体" w:hAnsi="宋体"/>
          <w:b/>
          <w:color w:val="auto"/>
          <w:sz w:val="32"/>
          <w:szCs w:val="32"/>
          <w:highlight w:val="none"/>
        </w:rPr>
      </w:pPr>
      <w:bookmarkStart w:id="683" w:name="_Toc30438"/>
      <w:bookmarkStart w:id="684" w:name="_Toc12469"/>
      <w:bookmarkStart w:id="685" w:name="_Toc23155"/>
      <w:bookmarkStart w:id="686" w:name="_Toc14792"/>
      <w:r>
        <w:rPr>
          <w:rFonts w:hint="eastAsia" w:ascii="宋体" w:hAnsi="宋体"/>
          <w:b/>
          <w:color w:val="auto"/>
          <w:sz w:val="32"/>
          <w:szCs w:val="32"/>
          <w:highlight w:val="none"/>
        </w:rPr>
        <w:t>评标办法前附表</w:t>
      </w:r>
      <w:bookmarkEnd w:id="683"/>
      <w:bookmarkEnd w:id="684"/>
      <w:bookmarkEnd w:id="685"/>
      <w:bookmarkEnd w:id="686"/>
    </w:p>
    <w:p>
      <w:pPr>
        <w:spacing w:line="400" w:lineRule="exact"/>
        <w:ind w:firstLine="427" w:firstLineChars="196"/>
        <w:rPr>
          <w:rFonts w:ascii="宋体" w:hAnsi="宋体"/>
          <w:color w:val="auto"/>
          <w:spacing w:val="4"/>
          <w:kern w:val="0"/>
          <w:szCs w:val="21"/>
          <w:highlight w:val="none"/>
        </w:rPr>
      </w:pPr>
      <w:bookmarkStart w:id="687" w:name="_Toc13210726"/>
      <w:r>
        <w:rPr>
          <w:rFonts w:ascii="宋体" w:hAnsi="宋体"/>
          <w:color w:val="auto"/>
          <w:spacing w:val="4"/>
          <w:kern w:val="0"/>
          <w:szCs w:val="21"/>
          <w:highlight w:val="none"/>
        </w:rPr>
        <w:t>评标办法中的评审内容必须和</w:t>
      </w:r>
      <w:r>
        <w:rPr>
          <w:rFonts w:hint="eastAsia" w:ascii="宋体" w:hAnsi="宋体"/>
          <w:color w:val="auto"/>
          <w:spacing w:val="4"/>
          <w:kern w:val="0"/>
          <w:szCs w:val="21"/>
          <w:highlight w:val="none"/>
        </w:rPr>
        <w:t>竞选人</w:t>
      </w:r>
      <w:r>
        <w:rPr>
          <w:rFonts w:ascii="宋体" w:hAnsi="宋体"/>
          <w:color w:val="auto"/>
          <w:spacing w:val="4"/>
          <w:kern w:val="0"/>
          <w:szCs w:val="21"/>
          <w:highlight w:val="none"/>
        </w:rPr>
        <w:t>须知中的对应内容一致，若</w:t>
      </w:r>
      <w:r>
        <w:rPr>
          <w:rFonts w:hint="eastAsia" w:ascii="宋体" w:hAnsi="宋体"/>
          <w:color w:val="auto"/>
          <w:spacing w:val="4"/>
          <w:kern w:val="0"/>
          <w:szCs w:val="21"/>
          <w:highlight w:val="none"/>
        </w:rPr>
        <w:t>竞选人</w:t>
      </w:r>
      <w:r>
        <w:rPr>
          <w:rFonts w:ascii="宋体" w:hAnsi="宋体"/>
          <w:color w:val="auto"/>
          <w:spacing w:val="4"/>
          <w:kern w:val="0"/>
          <w:szCs w:val="21"/>
          <w:highlight w:val="none"/>
        </w:rPr>
        <w:t>须知中未作要求的内容，不得列入评标办法作为评定依据。</w:t>
      </w:r>
      <w:bookmarkEnd w:id="687"/>
    </w:p>
    <w:tbl>
      <w:tblPr>
        <w:tblStyle w:val="46"/>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1912"/>
        <w:gridCol w:w="49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243" w:type="dxa"/>
            <w:tcBorders>
              <w:right w:val="single" w:color="auto" w:sz="4" w:space="0"/>
            </w:tcBorders>
            <w:vAlign w:val="center"/>
          </w:tcPr>
          <w:p>
            <w:pPr>
              <w:spacing w:line="400" w:lineRule="exact"/>
              <w:jc w:val="center"/>
              <w:rPr>
                <w:rFonts w:ascii="宋体" w:hAnsi="宋体"/>
                <w:b/>
                <w:color w:val="auto"/>
                <w:kern w:val="0"/>
                <w:highlight w:val="none"/>
              </w:rPr>
            </w:pPr>
            <w:r>
              <w:rPr>
                <w:rFonts w:ascii="宋体" w:hAnsi="宋体"/>
                <w:b/>
                <w:color w:val="auto"/>
                <w:kern w:val="0"/>
                <w:highlight w:val="none"/>
              </w:rPr>
              <w:t>条款号</w:t>
            </w:r>
          </w:p>
        </w:tc>
        <w:tc>
          <w:tcPr>
            <w:tcW w:w="1560" w:type="dxa"/>
            <w:tcBorders>
              <w:left w:val="single" w:color="auto" w:sz="4" w:space="0"/>
            </w:tcBorders>
            <w:vAlign w:val="center"/>
          </w:tcPr>
          <w:p>
            <w:pPr>
              <w:spacing w:line="400" w:lineRule="exact"/>
              <w:jc w:val="center"/>
              <w:rPr>
                <w:rFonts w:ascii="宋体" w:hAnsi="宋体"/>
                <w:b/>
                <w:color w:val="auto"/>
                <w:kern w:val="0"/>
                <w:highlight w:val="none"/>
              </w:rPr>
            </w:pPr>
            <w:r>
              <w:rPr>
                <w:rFonts w:ascii="宋体" w:hAnsi="宋体"/>
                <w:b/>
                <w:color w:val="auto"/>
                <w:kern w:val="0"/>
                <w:highlight w:val="none"/>
              </w:rPr>
              <w:t>评审因素</w:t>
            </w:r>
          </w:p>
        </w:tc>
        <w:tc>
          <w:tcPr>
            <w:tcW w:w="6882" w:type="dxa"/>
            <w:gridSpan w:val="2"/>
            <w:vAlign w:val="center"/>
          </w:tcPr>
          <w:p>
            <w:pPr>
              <w:spacing w:line="400" w:lineRule="exact"/>
              <w:jc w:val="center"/>
              <w:rPr>
                <w:rFonts w:ascii="宋体" w:hAnsi="宋体"/>
                <w:b/>
                <w:color w:val="auto"/>
                <w:kern w:val="0"/>
                <w:highlight w:val="none"/>
              </w:rPr>
            </w:pPr>
            <w:r>
              <w:rPr>
                <w:rFonts w:ascii="宋体" w:hAnsi="宋体"/>
                <w:b/>
                <w:color w:val="auto"/>
                <w:kern w:val="0"/>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43" w:type="dxa"/>
            <w:tcBorders>
              <w:right w:val="single" w:color="auto" w:sz="4" w:space="0"/>
            </w:tcBorders>
            <w:vAlign w:val="center"/>
          </w:tcPr>
          <w:p>
            <w:pPr>
              <w:pStyle w:val="86"/>
              <w:spacing w:line="400" w:lineRule="exact"/>
              <w:ind w:firstLine="420"/>
              <w:rPr>
                <w:color w:val="auto"/>
                <w:sz w:val="21"/>
                <w:szCs w:val="21"/>
                <w:highlight w:val="none"/>
              </w:rPr>
            </w:pPr>
            <w:r>
              <w:rPr>
                <w:color w:val="auto"/>
                <w:sz w:val="21"/>
                <w:szCs w:val="21"/>
                <w:highlight w:val="none"/>
              </w:rPr>
              <w:t>1</w:t>
            </w:r>
          </w:p>
        </w:tc>
        <w:tc>
          <w:tcPr>
            <w:tcW w:w="1560" w:type="dxa"/>
            <w:tcBorders>
              <w:left w:val="single" w:color="auto" w:sz="4" w:space="0"/>
            </w:tcBorders>
            <w:vAlign w:val="center"/>
          </w:tcPr>
          <w:p>
            <w:pPr>
              <w:pStyle w:val="86"/>
              <w:spacing w:line="400" w:lineRule="exact"/>
              <w:ind w:firstLine="0" w:firstLineChars="0"/>
              <w:jc w:val="center"/>
              <w:rPr>
                <w:color w:val="auto"/>
                <w:sz w:val="21"/>
                <w:szCs w:val="21"/>
                <w:highlight w:val="none"/>
              </w:rPr>
            </w:pPr>
            <w:r>
              <w:rPr>
                <w:rFonts w:hint="eastAsia"/>
                <w:color w:val="auto"/>
                <w:sz w:val="21"/>
                <w:szCs w:val="21"/>
                <w:highlight w:val="none"/>
              </w:rPr>
              <w:t>评标办法</w:t>
            </w:r>
          </w:p>
        </w:tc>
        <w:tc>
          <w:tcPr>
            <w:tcW w:w="6882" w:type="dxa"/>
            <w:gridSpan w:val="2"/>
            <w:vAlign w:val="center"/>
          </w:tcPr>
          <w:p>
            <w:pPr>
              <w:spacing w:line="400" w:lineRule="exact"/>
              <w:ind w:firstLine="436" w:firstLineChars="200"/>
              <w:rPr>
                <w:rFonts w:ascii="宋体" w:hAnsi="宋体"/>
                <w:color w:val="auto"/>
                <w:spacing w:val="4"/>
                <w:kern w:val="0"/>
                <w:szCs w:val="21"/>
                <w:highlight w:val="none"/>
              </w:rPr>
            </w:pPr>
            <w:r>
              <w:rPr>
                <w:rFonts w:hint="eastAsia" w:ascii="宋体" w:hAnsi="宋体"/>
                <w:color w:val="auto"/>
                <w:spacing w:val="4"/>
                <w:kern w:val="0"/>
                <w:szCs w:val="21"/>
                <w:highlight w:val="none"/>
              </w:rPr>
              <w:t>本次评标采用经评审的最低投标价法，评标委员会按照本章第2.1款进行报价排序，按照本章第2.2款进行符合性审查，符合性审查合格的竞选人中按报价由低到高推荐中标候选人，或根据比选人授权直接确定中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2.1</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r>
              <w:rPr>
                <w:rFonts w:ascii="宋体" w:hAnsi="宋体"/>
                <w:color w:val="auto"/>
                <w:kern w:val="0"/>
                <w:highlight w:val="none"/>
              </w:rPr>
              <w:t>报价</w:t>
            </w:r>
            <w:r>
              <w:rPr>
                <w:rFonts w:hint="eastAsia" w:ascii="宋体" w:hAnsi="宋体"/>
                <w:color w:val="auto"/>
                <w:kern w:val="0"/>
                <w:highlight w:val="none"/>
              </w:rPr>
              <w:t>排序</w:t>
            </w:r>
          </w:p>
        </w:tc>
        <w:tc>
          <w:tcPr>
            <w:tcW w:w="6882" w:type="dxa"/>
            <w:gridSpan w:val="2"/>
            <w:tcBorders>
              <w:left w:val="single" w:color="auto" w:sz="4" w:space="0"/>
            </w:tcBorders>
            <w:vAlign w:val="center"/>
          </w:tcPr>
          <w:p>
            <w:pPr>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对报价不高于最高限价的所有竞选人的竞选文件，按照报价由低到高的顺序排列。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2.2</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符合性审查</w:t>
            </w:r>
          </w:p>
        </w:tc>
        <w:tc>
          <w:tcPr>
            <w:tcW w:w="6882" w:type="dxa"/>
            <w:gridSpan w:val="2"/>
            <w:tcBorders>
              <w:left w:val="single" w:color="auto" w:sz="4" w:space="0"/>
            </w:tcBorders>
            <w:vAlign w:val="center"/>
          </w:tcPr>
          <w:p>
            <w:pPr>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取报价排序前</w:t>
            </w:r>
            <w:r>
              <w:rPr>
                <w:rFonts w:hint="eastAsia" w:ascii="宋体" w:hAnsi="宋体"/>
                <w:color w:val="auto"/>
                <w:kern w:val="0"/>
                <w:highlight w:val="none"/>
                <w:lang w:val="en-US" w:eastAsia="zh-CN"/>
              </w:rPr>
              <w:t>5</w:t>
            </w:r>
            <w:r>
              <w:rPr>
                <w:rFonts w:hint="eastAsia" w:ascii="宋体" w:hAnsi="宋体"/>
                <w:color w:val="auto"/>
                <w:kern w:val="0"/>
                <w:highlight w:val="none"/>
              </w:rPr>
              <w:t>名（若实际竞选人数量小于勾选数量，</w:t>
            </w:r>
            <w:r>
              <w:rPr>
                <w:rFonts w:hint="eastAsia" w:ascii="宋体" w:hAnsi="宋体"/>
                <w:color w:val="auto"/>
                <w:spacing w:val="4"/>
                <w:kern w:val="0"/>
                <w:szCs w:val="21"/>
                <w:highlight w:val="none"/>
              </w:rPr>
              <w:t>则全部纳入）进行符合性审查。符合性审查内容：资格评审、形式评审、响应性评审。符合性审查</w:t>
            </w:r>
            <w:r>
              <w:rPr>
                <w:rFonts w:hint="eastAsia" w:ascii="宋体" w:hAnsi="宋体"/>
                <w:color w:val="auto"/>
                <w:kern w:val="0"/>
                <w:highlight w:val="none"/>
              </w:rPr>
              <w:t>合格的竞选人中，报价最低的成为第一中标候选人，报价次低的成为第二中标候选人，依次类推。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43" w:type="dxa"/>
            <w:vMerge w:val="restart"/>
            <w:tcBorders>
              <w:right w:val="single" w:color="auto" w:sz="4" w:space="0"/>
            </w:tcBorders>
            <w:vAlign w:val="center"/>
          </w:tcPr>
          <w:p>
            <w:pPr>
              <w:spacing w:line="40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2.2.</w:t>
            </w:r>
            <w:r>
              <w:rPr>
                <w:rFonts w:hint="eastAsia" w:ascii="宋体" w:hAnsi="宋体" w:cs="宋体"/>
                <w:color w:val="auto"/>
                <w:szCs w:val="21"/>
                <w:highlight w:val="none"/>
                <w:lang w:val="en-US" w:eastAsia="zh-CN"/>
              </w:rPr>
              <w:t>1</w:t>
            </w:r>
          </w:p>
        </w:tc>
        <w:tc>
          <w:tcPr>
            <w:tcW w:w="1560" w:type="dxa"/>
            <w:vMerge w:val="restart"/>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资格评审标准</w:t>
            </w:r>
          </w:p>
        </w:tc>
        <w:tc>
          <w:tcPr>
            <w:tcW w:w="1912"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资质条件</w:t>
            </w:r>
          </w:p>
        </w:tc>
        <w:tc>
          <w:tcPr>
            <w:tcW w:w="4970"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符合第二章“竞选人须知”第1.4.1项规定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1912"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营业执照</w:t>
            </w:r>
          </w:p>
        </w:tc>
        <w:tc>
          <w:tcPr>
            <w:tcW w:w="4970" w:type="dxa"/>
            <w:tcBorders>
              <w:top w:val="single" w:color="auto" w:sz="4" w:space="0"/>
              <w:left w:val="single" w:color="auto" w:sz="4" w:space="0"/>
              <w:bottom w:val="single" w:color="auto" w:sz="4" w:space="0"/>
            </w:tcBorders>
            <w:vAlign w:val="center"/>
          </w:tcPr>
          <w:p>
            <w:pPr>
              <w:snapToGrid w:val="0"/>
              <w:spacing w:after="78" w:afterLines="25"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符合第二章“竞选人须知”第1.4.1项规定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 w:hRule="atLeast"/>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1912" w:type="dxa"/>
            <w:tcBorders>
              <w:top w:val="single" w:color="auto" w:sz="4" w:space="0"/>
              <w:left w:val="single" w:color="auto" w:sz="4" w:space="0"/>
              <w:right w:val="single" w:color="auto" w:sz="4" w:space="0"/>
            </w:tcBorders>
            <w:vAlign w:val="center"/>
          </w:tcPr>
          <w:p>
            <w:pPr>
              <w:snapToGrid w:val="0"/>
              <w:spacing w:line="400" w:lineRule="exact"/>
              <w:jc w:val="left"/>
              <w:rPr>
                <w:rFonts w:hint="eastAsia" w:ascii="宋体" w:hAnsi="宋体" w:cs="宋体"/>
                <w:color w:val="auto"/>
                <w:szCs w:val="21"/>
                <w:highlight w:val="none"/>
              </w:rPr>
            </w:pPr>
            <w:r>
              <w:rPr>
                <w:rFonts w:hint="eastAsia" w:ascii="宋体" w:hAnsi="宋体" w:cs="宋体"/>
                <w:color w:val="auto"/>
                <w:kern w:val="0"/>
                <w:highlight w:val="none"/>
              </w:rPr>
              <w:t>安全生产条件</w:t>
            </w:r>
          </w:p>
        </w:tc>
        <w:tc>
          <w:tcPr>
            <w:tcW w:w="4970" w:type="dxa"/>
            <w:tcBorders>
              <w:top w:val="single" w:color="auto" w:sz="4" w:space="0"/>
              <w:left w:val="single" w:color="auto" w:sz="4" w:space="0"/>
            </w:tcBorders>
            <w:vAlign w:val="center"/>
          </w:tcPr>
          <w:p>
            <w:pPr>
              <w:snapToGrid w:val="0"/>
              <w:spacing w:line="40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符合第二章“竞选人须知”第1.4.1项规定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1912"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项目经理要求</w:t>
            </w:r>
          </w:p>
        </w:tc>
        <w:tc>
          <w:tcPr>
            <w:tcW w:w="4970"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符合第二章“竞选人须知”第1.4.1项规定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1912"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其他要求</w:t>
            </w:r>
          </w:p>
        </w:tc>
        <w:tc>
          <w:tcPr>
            <w:tcW w:w="4970"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highlight w:val="none"/>
                <w:u w:val="single"/>
              </w:rPr>
            </w:pPr>
            <w:r>
              <w:rPr>
                <w:rFonts w:hint="eastAsia" w:ascii="宋体" w:hAnsi="宋体" w:cs="宋体"/>
                <w:color w:val="auto"/>
                <w:kern w:val="0"/>
                <w:highlight w:val="none"/>
              </w:rPr>
              <w:t>符合第二章“竞选人须知”第1.4.1项规定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pPr>
              <w:spacing w:line="400" w:lineRule="exact"/>
              <w:jc w:val="center"/>
              <w:rPr>
                <w:rFonts w:hint="eastAsia" w:ascii="宋体" w:hAnsi="宋体" w:eastAsia="宋体"/>
                <w:color w:val="auto"/>
                <w:kern w:val="0"/>
                <w:highlight w:val="none"/>
                <w:lang w:eastAsia="zh-CN"/>
              </w:rPr>
            </w:pPr>
            <w:r>
              <w:rPr>
                <w:rFonts w:ascii="宋体" w:hAnsi="宋体"/>
                <w:color w:val="auto"/>
                <w:kern w:val="0"/>
                <w:highlight w:val="none"/>
              </w:rPr>
              <w:t>2.</w:t>
            </w:r>
            <w:r>
              <w:rPr>
                <w:rFonts w:hint="eastAsia" w:ascii="宋体" w:hAnsi="宋体"/>
                <w:color w:val="auto"/>
                <w:kern w:val="0"/>
                <w:highlight w:val="none"/>
              </w:rPr>
              <w:t>2</w:t>
            </w:r>
            <w:r>
              <w:rPr>
                <w:rFonts w:ascii="宋体" w:hAnsi="宋体"/>
                <w:color w:val="auto"/>
                <w:kern w:val="0"/>
                <w:highlight w:val="none"/>
              </w:rPr>
              <w:t>.</w:t>
            </w:r>
            <w:r>
              <w:rPr>
                <w:rFonts w:hint="eastAsia" w:ascii="宋体" w:hAnsi="宋体"/>
                <w:color w:val="auto"/>
                <w:kern w:val="0"/>
                <w:highlight w:val="none"/>
                <w:lang w:val="en-US" w:eastAsia="zh-CN"/>
              </w:rPr>
              <w:t>2</w:t>
            </w:r>
          </w:p>
        </w:tc>
        <w:tc>
          <w:tcPr>
            <w:tcW w:w="1560" w:type="dxa"/>
            <w:vMerge w:val="restart"/>
            <w:tcBorders>
              <w:lef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形式评审标准</w:t>
            </w:r>
          </w:p>
        </w:tc>
        <w:tc>
          <w:tcPr>
            <w:tcW w:w="1912"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竞选人名称</w:t>
            </w:r>
          </w:p>
        </w:tc>
        <w:tc>
          <w:tcPr>
            <w:tcW w:w="4970"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与营业执照、资质证书、安全生产许可证一致，依法变更名称的应提交相应证明材料。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1912"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投标函签名盖章</w:t>
            </w:r>
          </w:p>
        </w:tc>
        <w:tc>
          <w:tcPr>
            <w:tcW w:w="4970"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投标函格式规定签名、盖章的位置有法定代表人或其委托代理人签名（或盖章）、加盖单位法人章。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1912"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竞选文件格式</w:t>
            </w:r>
          </w:p>
        </w:tc>
        <w:tc>
          <w:tcPr>
            <w:tcW w:w="4970" w:type="dxa"/>
            <w:tcBorders>
              <w:left w:val="single" w:color="auto" w:sz="4" w:space="0"/>
            </w:tcBorders>
            <w:vAlign w:val="center"/>
          </w:tcPr>
          <w:p>
            <w:pPr>
              <w:snapToGrid w:val="0"/>
              <w:spacing w:line="400" w:lineRule="exact"/>
              <w:ind w:firstLine="380" w:firstLineChars="181"/>
              <w:rPr>
                <w:rFonts w:ascii="宋体" w:hAnsi="宋体" w:cs="宋体"/>
                <w:color w:val="auto"/>
                <w:kern w:val="0"/>
                <w:highlight w:val="none"/>
              </w:rPr>
            </w:pPr>
            <w:r>
              <w:rPr>
                <w:rFonts w:hint="eastAsia" w:ascii="宋体" w:hAnsi="宋体" w:cs="宋体"/>
                <w:color w:val="auto"/>
                <w:kern w:val="0"/>
                <w:highlight w:val="none"/>
              </w:rPr>
              <w:t>符合第二章“竞选人须知”第3.7款的要求。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trPr>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1912"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竞选文件份数</w:t>
            </w:r>
          </w:p>
        </w:tc>
        <w:tc>
          <w:tcPr>
            <w:tcW w:w="4970" w:type="dxa"/>
            <w:tcBorders>
              <w:left w:val="single" w:color="auto" w:sz="4" w:space="0"/>
            </w:tcBorders>
            <w:vAlign w:val="center"/>
          </w:tcPr>
          <w:p>
            <w:pPr>
              <w:snapToGrid w:val="0"/>
              <w:spacing w:line="400" w:lineRule="exact"/>
              <w:ind w:firstLine="380" w:firstLineChars="181"/>
              <w:rPr>
                <w:rFonts w:ascii="宋体" w:hAnsi="宋体" w:cs="宋体"/>
                <w:color w:val="auto"/>
                <w:kern w:val="0"/>
                <w:highlight w:val="none"/>
              </w:rPr>
            </w:pPr>
            <w:r>
              <w:rPr>
                <w:rFonts w:hint="eastAsia" w:ascii="宋体" w:hAnsi="宋体" w:cs="宋体"/>
                <w:color w:val="auto"/>
                <w:kern w:val="0"/>
                <w:highlight w:val="none"/>
              </w:rPr>
              <w:t>符合第二章“竞选人须知”第3.7.4项规定。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1912"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报价唯一</w:t>
            </w:r>
          </w:p>
        </w:tc>
        <w:tc>
          <w:tcPr>
            <w:tcW w:w="4970" w:type="dxa"/>
            <w:tcBorders>
              <w:left w:val="single" w:color="auto" w:sz="4" w:space="0"/>
            </w:tcBorders>
            <w:vAlign w:val="center"/>
          </w:tcPr>
          <w:p>
            <w:pPr>
              <w:snapToGrid w:val="0"/>
              <w:spacing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只能有一个有效报价。在竞争性比选文件没有规定的情况下，不得提交选择性报价。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1912"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竞选文件的签署</w:t>
            </w:r>
          </w:p>
        </w:tc>
        <w:tc>
          <w:tcPr>
            <w:tcW w:w="4970" w:type="dxa"/>
            <w:tcBorders>
              <w:left w:val="single" w:color="auto" w:sz="4" w:space="0"/>
            </w:tcBorders>
            <w:vAlign w:val="center"/>
          </w:tcPr>
          <w:p>
            <w:pPr>
              <w:autoSpaceDE w:val="0"/>
              <w:autoSpaceDN w:val="0"/>
              <w:adjustRightInd w:val="0"/>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lang w:eastAsia="zh-CN"/>
              </w:rPr>
              <w:t>第七章</w:t>
            </w:r>
            <w:r>
              <w:rPr>
                <w:rFonts w:hint="eastAsia" w:ascii="宋体" w:hAnsi="宋体" w:cs="宋体"/>
                <w:color w:val="auto"/>
                <w:kern w:val="0"/>
                <w:highlight w:val="none"/>
              </w:rPr>
              <w:t xml:space="preserve"> 竞选文件格式要求法定代表人或其委托代理人签名（或盖章）的须齐全。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1912"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委托代理人</w:t>
            </w:r>
          </w:p>
        </w:tc>
        <w:tc>
          <w:tcPr>
            <w:tcW w:w="4970" w:type="dxa"/>
            <w:tcBorders>
              <w:left w:val="single" w:color="auto" w:sz="4" w:space="0"/>
            </w:tcBorders>
            <w:vAlign w:val="center"/>
          </w:tcPr>
          <w:p>
            <w:pPr>
              <w:snapToGrid w:val="0"/>
              <w:spacing w:afterLines="25"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竞选人法定代表人的委托代理人有法定代表人签署的授权委托书。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 w:hRule="atLeast"/>
        </w:trPr>
        <w:tc>
          <w:tcPr>
            <w:tcW w:w="1243" w:type="dxa"/>
            <w:vMerge w:val="restart"/>
            <w:tcBorders>
              <w:right w:val="single" w:color="auto" w:sz="4" w:space="0"/>
            </w:tcBorders>
            <w:vAlign w:val="center"/>
          </w:tcPr>
          <w:p>
            <w:pPr>
              <w:spacing w:line="400" w:lineRule="exact"/>
              <w:jc w:val="center"/>
              <w:rPr>
                <w:rFonts w:hint="eastAsia" w:ascii="宋体" w:hAnsi="宋体" w:eastAsia="宋体"/>
                <w:color w:val="auto"/>
                <w:kern w:val="0"/>
                <w:highlight w:val="none"/>
                <w:lang w:eastAsia="zh-CN"/>
              </w:rPr>
            </w:pPr>
            <w:r>
              <w:rPr>
                <w:rFonts w:hint="eastAsia" w:ascii="宋体" w:hAnsi="宋体"/>
                <w:color w:val="auto"/>
                <w:kern w:val="0"/>
                <w:highlight w:val="none"/>
              </w:rPr>
              <w:t>2.2.</w:t>
            </w:r>
            <w:r>
              <w:rPr>
                <w:rFonts w:hint="eastAsia" w:ascii="宋体" w:hAnsi="宋体"/>
                <w:color w:val="auto"/>
                <w:kern w:val="0"/>
                <w:highlight w:val="none"/>
                <w:lang w:val="en-US" w:eastAsia="zh-CN"/>
              </w:rPr>
              <w:t>3</w:t>
            </w:r>
          </w:p>
        </w:tc>
        <w:tc>
          <w:tcPr>
            <w:tcW w:w="1560" w:type="dxa"/>
            <w:vMerge w:val="restart"/>
            <w:tcBorders>
              <w:lef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响应性评审标准</w:t>
            </w:r>
          </w:p>
        </w:tc>
        <w:tc>
          <w:tcPr>
            <w:tcW w:w="1912"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投标总报价</w:t>
            </w:r>
          </w:p>
        </w:tc>
        <w:tc>
          <w:tcPr>
            <w:tcW w:w="4970" w:type="dxa"/>
            <w:tcBorders>
              <w:left w:val="single" w:color="auto" w:sz="4" w:space="0"/>
            </w:tcBorders>
            <w:vAlign w:val="center"/>
          </w:tcPr>
          <w:p>
            <w:pPr>
              <w:snapToGrid w:val="0"/>
              <w:spacing w:afterLines="25" w:line="400" w:lineRule="exact"/>
              <w:ind w:firstLine="420" w:firstLineChars="200"/>
              <w:rPr>
                <w:rFonts w:ascii="宋体" w:hAnsi="宋体" w:cs="宋体"/>
                <w:bCs/>
                <w:color w:val="auto"/>
                <w:szCs w:val="21"/>
                <w:highlight w:val="none"/>
              </w:rPr>
            </w:pPr>
            <w:r>
              <w:rPr>
                <w:rFonts w:hint="eastAsia" w:ascii="宋体" w:hAnsi="宋体" w:cs="宋体"/>
                <w:color w:val="auto"/>
                <w:kern w:val="0"/>
                <w:highlight w:val="none"/>
              </w:rPr>
              <w:t>投标报价不得高于比选人公布的投标报价最高限价。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1912"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暂定金额</w:t>
            </w:r>
          </w:p>
        </w:tc>
        <w:tc>
          <w:tcPr>
            <w:tcW w:w="4970"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暂</w:t>
            </w:r>
            <w:r>
              <w:rPr>
                <w:rFonts w:hint="eastAsia" w:ascii="宋体" w:hAnsi="宋体" w:eastAsia="宋体" w:cs="宋体"/>
                <w:color w:val="auto"/>
                <w:kern w:val="0"/>
                <w:highlight w:val="none"/>
              </w:rPr>
              <w:t>列金额、暂估价</w:t>
            </w:r>
            <w:r>
              <w:rPr>
                <w:rFonts w:hint="eastAsia" w:ascii="宋体" w:hAnsi="宋体" w:eastAsia="宋体" w:cs="宋体"/>
                <w:color w:val="auto"/>
                <w:kern w:val="0"/>
                <w:highlight w:val="none"/>
                <w:lang w:eastAsia="zh-CN"/>
              </w:rPr>
              <w:t>、</w:t>
            </w:r>
            <w:r>
              <w:rPr>
                <w:rFonts w:hint="eastAsia" w:ascii="宋体" w:hAnsi="宋体" w:cs="宋体"/>
                <w:color w:val="auto"/>
                <w:kern w:val="0"/>
                <w:highlight w:val="none"/>
                <w:lang w:eastAsia="zh-CN"/>
              </w:rPr>
              <w:t>安全文明施工费</w:t>
            </w:r>
            <w:r>
              <w:rPr>
                <w:rFonts w:hint="eastAsia" w:ascii="宋体" w:hAnsi="宋体" w:eastAsia="宋体" w:cs="宋体"/>
                <w:color w:val="auto"/>
                <w:kern w:val="0"/>
                <w:highlight w:val="none"/>
              </w:rPr>
              <w:t>等暂定金</w:t>
            </w:r>
            <w:r>
              <w:rPr>
                <w:rFonts w:hint="eastAsia" w:ascii="宋体" w:hAnsi="宋体" w:cs="宋体"/>
                <w:color w:val="auto"/>
                <w:kern w:val="0"/>
                <w:highlight w:val="none"/>
              </w:rPr>
              <w:t>额必须按照竞争性比选文件给定的金额填报。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1912"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投标内容</w:t>
            </w:r>
          </w:p>
        </w:tc>
        <w:tc>
          <w:tcPr>
            <w:tcW w:w="4970"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符合第二章“竞选人须知”第1.3.1项规定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1912"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工期</w:t>
            </w:r>
          </w:p>
        </w:tc>
        <w:tc>
          <w:tcPr>
            <w:tcW w:w="4970" w:type="dxa"/>
            <w:tcBorders>
              <w:left w:val="single" w:color="auto" w:sz="4" w:space="0"/>
            </w:tcBorders>
            <w:vAlign w:val="center"/>
          </w:tcPr>
          <w:p>
            <w:pPr>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符合第二章“竞选人须知”第1.3.2项规定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1912"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工程质量</w:t>
            </w:r>
          </w:p>
        </w:tc>
        <w:tc>
          <w:tcPr>
            <w:tcW w:w="4970" w:type="dxa"/>
            <w:tcBorders>
              <w:left w:val="single" w:color="auto" w:sz="4" w:space="0"/>
            </w:tcBorders>
            <w:vAlign w:val="center"/>
          </w:tcPr>
          <w:p>
            <w:pPr>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符合第二章“竞选人须知”第1.3.3项规定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1912"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投标有效期</w:t>
            </w:r>
          </w:p>
        </w:tc>
        <w:tc>
          <w:tcPr>
            <w:tcW w:w="4970" w:type="dxa"/>
            <w:tcBorders>
              <w:left w:val="single" w:color="auto" w:sz="4" w:space="0"/>
            </w:tcBorders>
            <w:vAlign w:val="center"/>
          </w:tcPr>
          <w:p>
            <w:pPr>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符合第二章“竞选人须知”第3.3.1项规定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1912"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投标保证金</w:t>
            </w:r>
          </w:p>
        </w:tc>
        <w:tc>
          <w:tcPr>
            <w:tcW w:w="4970" w:type="dxa"/>
            <w:tcBorders>
              <w:left w:val="single" w:color="auto" w:sz="4" w:space="0"/>
            </w:tcBorders>
            <w:vAlign w:val="center"/>
          </w:tcPr>
          <w:p>
            <w:pPr>
              <w:tabs>
                <w:tab w:val="left" w:pos="611"/>
                <w:tab w:val="left" w:pos="669"/>
              </w:tabs>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符合第二章“竞选人须知前附表”第3.4项规定。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1912"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已标价工程量清单</w:t>
            </w:r>
          </w:p>
        </w:tc>
        <w:tc>
          <w:tcPr>
            <w:tcW w:w="4970" w:type="dxa"/>
            <w:tcBorders>
              <w:left w:val="single" w:color="auto" w:sz="4" w:space="0"/>
            </w:tcBorders>
            <w:vAlign w:val="center"/>
          </w:tcPr>
          <w:p>
            <w:pPr>
              <w:snapToGrid w:val="0"/>
              <w:spacing w:afterLines="10" w:line="400" w:lineRule="exact"/>
              <w:ind w:firstLine="420" w:firstLineChars="200"/>
              <w:rPr>
                <w:rFonts w:hint="eastAsia" w:ascii="Times New Roman" w:hAnsi="Times New Roman" w:eastAsia="宋体" w:cs="Times New Roman"/>
                <w:color w:val="auto"/>
                <w:highlight w:val="none"/>
              </w:rPr>
            </w:pPr>
            <w:r>
              <w:rPr>
                <w:rFonts w:hint="eastAsia"/>
                <w:color w:val="auto"/>
                <w:highlight w:val="none"/>
              </w:rPr>
              <w:t>1.</w:t>
            </w:r>
            <w:r>
              <w:rPr>
                <w:rFonts w:hint="eastAsia"/>
                <w:color w:val="auto"/>
                <w:highlight w:val="none"/>
                <w:lang w:val="en-US" w:eastAsia="zh-CN"/>
              </w:rPr>
              <w:t>竞选人应当</w:t>
            </w:r>
            <w:r>
              <w:rPr>
                <w:rFonts w:hint="eastAsia"/>
                <w:color w:val="auto"/>
                <w:highlight w:val="none"/>
              </w:rPr>
              <w:t>按招标工程量清单填报价格。项目编</w:t>
            </w:r>
            <w:r>
              <w:rPr>
                <w:rFonts w:hint="eastAsia" w:ascii="Times New Roman" w:hAnsi="Times New Roman" w:eastAsia="宋体" w:cs="Times New Roman"/>
                <w:color w:val="auto"/>
                <w:highlight w:val="none"/>
              </w:rPr>
              <w:t>码、项目名称、项目特征、计量单位、工程量</w:t>
            </w:r>
            <w:r>
              <w:rPr>
                <w:rFonts w:hint="eastAsia" w:ascii="Times New Roman" w:hAnsi="Times New Roman" w:eastAsia="宋体" w:cs="Times New Roman"/>
                <w:color w:val="auto"/>
                <w:highlight w:val="none"/>
                <w:lang w:val="en-US" w:eastAsia="zh-CN"/>
              </w:rPr>
              <w:t>应当</w:t>
            </w:r>
            <w:r>
              <w:rPr>
                <w:rFonts w:hint="eastAsia" w:ascii="Times New Roman" w:hAnsi="Times New Roman" w:eastAsia="宋体" w:cs="Times New Roman"/>
                <w:color w:val="auto"/>
                <w:highlight w:val="none"/>
              </w:rPr>
              <w:t>与招标工程量清单一致。</w:t>
            </w:r>
          </w:p>
          <w:p>
            <w:pPr>
              <w:snapToGrid w:val="0"/>
              <w:spacing w:afterLines="10" w:line="400" w:lineRule="exact"/>
              <w:ind w:firstLine="420" w:firstLineChars="200"/>
              <w:rPr>
                <w:rFonts w:hint="default" w:eastAsia="宋体"/>
                <w:color w:val="auto"/>
                <w:highlight w:val="none"/>
                <w:lang w:val="en-US" w:eastAsia="zh-CN"/>
              </w:rPr>
            </w:pPr>
            <w:r>
              <w:rPr>
                <w:rFonts w:hint="eastAsia" w:ascii="Times New Roman" w:hAnsi="Times New Roman" w:eastAsia="宋体" w:cs="Times New Roman"/>
                <w:color w:val="auto"/>
                <w:highlight w:val="none"/>
              </w:rPr>
              <w:t>2.每项清单综合单价报价不得高于每项清单综合单价最高限价。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1912"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投标报价算术错误修正</w:t>
            </w:r>
          </w:p>
        </w:tc>
        <w:tc>
          <w:tcPr>
            <w:tcW w:w="4970"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符合第三章3.评标程序第3.2.3项规定。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1912"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实质性要求</w:t>
            </w:r>
          </w:p>
        </w:tc>
        <w:tc>
          <w:tcPr>
            <w:tcW w:w="4970" w:type="dxa"/>
            <w:tcBorders>
              <w:left w:val="single" w:color="auto" w:sz="4" w:space="0"/>
            </w:tcBorders>
            <w:vAlign w:val="center"/>
          </w:tcPr>
          <w:p>
            <w:pPr>
              <w:snapToGrid w:val="0"/>
              <w:spacing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符合第二章“竞选人须知”第1.4.3项规定。</w:t>
            </w:r>
          </w:p>
          <w:p>
            <w:pPr>
              <w:snapToGrid w:val="0"/>
              <w:spacing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本次投标不得有串通投标、弄虚作假等其他违反招投标相关法律、法规行为。</w:t>
            </w:r>
          </w:p>
          <w:p>
            <w:pPr>
              <w:snapToGrid w:val="0"/>
              <w:spacing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按评标委员会要求澄清、说明或补正。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7" w:hRule="atLeast"/>
        </w:trPr>
        <w:tc>
          <w:tcPr>
            <w:tcW w:w="1243" w:type="dxa"/>
            <w:tcBorders>
              <w:right w:val="single" w:color="auto" w:sz="4" w:space="0"/>
            </w:tcBorders>
            <w:vAlign w:val="center"/>
          </w:tcPr>
          <w:p>
            <w:pPr>
              <w:spacing w:line="400" w:lineRule="exact"/>
              <w:jc w:val="center"/>
              <w:rPr>
                <w:rFonts w:ascii="宋体" w:hAnsi="宋体"/>
                <w:color w:val="auto"/>
                <w:highlight w:val="none"/>
              </w:rPr>
            </w:pPr>
            <w:r>
              <w:rPr>
                <w:rFonts w:ascii="宋体" w:hAnsi="宋体"/>
                <w:color w:val="auto"/>
                <w:highlight w:val="none"/>
              </w:rPr>
              <w:t>3</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auto"/>
                <w:highlight w:val="none"/>
              </w:rPr>
            </w:pPr>
            <w:r>
              <w:rPr>
                <w:rFonts w:hint="eastAsia" w:ascii="宋体" w:hAnsi="宋体"/>
                <w:color w:val="auto"/>
                <w:highlight w:val="none"/>
              </w:rPr>
              <w:t>评标程序</w:t>
            </w:r>
          </w:p>
        </w:tc>
        <w:tc>
          <w:tcPr>
            <w:tcW w:w="6882" w:type="dxa"/>
            <w:gridSpan w:val="2"/>
            <w:tcBorders>
              <w:left w:val="single" w:color="auto" w:sz="4" w:space="0"/>
            </w:tcBorders>
            <w:vAlign w:val="center"/>
          </w:tcPr>
          <w:p>
            <w:pPr>
              <w:spacing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1.对报价不高于最高限价的所有竞选人的竞选文件，按照报价由低到高的顺序排序。</w:t>
            </w:r>
          </w:p>
          <w:p>
            <w:pPr>
              <w:spacing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2.根据本章第2.2款约定进行符合性审查</w:t>
            </w:r>
            <w:r>
              <w:rPr>
                <w:rFonts w:hint="eastAsia" w:ascii="宋体" w:hAnsi="宋体"/>
                <w:color w:val="auto"/>
                <w:spacing w:val="4"/>
                <w:kern w:val="0"/>
                <w:szCs w:val="21"/>
                <w:highlight w:val="none"/>
              </w:rPr>
              <w:t>。符合性审查</w:t>
            </w:r>
            <w:r>
              <w:rPr>
                <w:rFonts w:hint="eastAsia" w:ascii="宋体" w:hAnsi="宋体"/>
                <w:color w:val="auto"/>
                <w:kern w:val="0"/>
                <w:szCs w:val="21"/>
                <w:highlight w:val="none"/>
              </w:rPr>
              <w:t>合格的竞选人中，报价最低的成为第一中标候选人，报价次低的成为第二中标候选人，依次类推。</w:t>
            </w:r>
          </w:p>
          <w:p>
            <w:pPr>
              <w:spacing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3.</w:t>
            </w:r>
            <w:r>
              <w:rPr>
                <w:rFonts w:hint="eastAsia" w:ascii="宋体" w:hAnsi="宋体"/>
                <w:color w:val="auto"/>
                <w:spacing w:val="4"/>
                <w:kern w:val="0"/>
                <w:szCs w:val="21"/>
                <w:highlight w:val="none"/>
              </w:rPr>
              <w:t>若上述程序未能评出三名中标候选人</w:t>
            </w:r>
            <w:r>
              <w:rPr>
                <w:rFonts w:hint="eastAsia" w:ascii="宋体" w:hAnsi="宋体"/>
                <w:color w:val="auto"/>
                <w:kern w:val="0"/>
                <w:szCs w:val="21"/>
                <w:highlight w:val="none"/>
              </w:rPr>
              <w:t>，则评标委员会对剩余竞选文件继续按上述第2条进行评审，直至评出三名中标候选人，或者评审完所有竞选文件。</w:t>
            </w:r>
          </w:p>
          <w:p>
            <w:pPr>
              <w:spacing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w:t>
            </w:r>
            <w:r>
              <w:rPr>
                <w:rFonts w:hint="eastAsia"/>
                <w:color w:val="auto"/>
                <w:highlight w:val="none"/>
              </w:rPr>
              <w:t xml:space="preserve"> </w:t>
            </w:r>
            <w:r>
              <w:rPr>
                <w:rFonts w:hint="eastAsia" w:ascii="宋体" w:hAnsi="宋体"/>
                <w:color w:val="auto"/>
                <w:kern w:val="0"/>
                <w:szCs w:val="21"/>
                <w:highlight w:val="none"/>
              </w:rPr>
              <w:t>因评标委员会作否决投标处理，导致有效竞选人不足三个的，评标委员会应当否决所有投标。但是有效竞选人的经济、技术等指标仍然具有市场竞争力，并满足竞争性比选文件要求的，评标委员会可以继续评标并确定中标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pPr>
              <w:spacing w:line="400" w:lineRule="exact"/>
              <w:jc w:val="center"/>
              <w:rPr>
                <w:rFonts w:ascii="宋体" w:hAnsi="宋体"/>
                <w:color w:val="auto"/>
                <w:highlight w:val="none"/>
              </w:rPr>
            </w:pPr>
            <w:r>
              <w:rPr>
                <w:rFonts w:hint="eastAsia" w:ascii="宋体" w:hAnsi="宋体"/>
                <w:color w:val="auto"/>
                <w:highlight w:val="none"/>
              </w:rPr>
              <w:t>3.4</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auto"/>
                <w:highlight w:val="none"/>
              </w:rPr>
            </w:pPr>
            <w:r>
              <w:rPr>
                <w:rFonts w:ascii="宋体" w:hAnsi="宋体"/>
                <w:color w:val="auto"/>
                <w:highlight w:val="none"/>
              </w:rPr>
              <w:t>评标结果</w:t>
            </w:r>
          </w:p>
        </w:tc>
        <w:tc>
          <w:tcPr>
            <w:tcW w:w="6882" w:type="dxa"/>
            <w:gridSpan w:val="2"/>
            <w:tcBorders>
              <w:left w:val="single" w:color="auto" w:sz="4" w:space="0"/>
            </w:tcBorders>
            <w:vAlign w:val="center"/>
          </w:tcPr>
          <w:p>
            <w:pPr>
              <w:autoSpaceDE w:val="0"/>
              <w:autoSpaceDN w:val="0"/>
              <w:adjustRightInd w:val="0"/>
              <w:snapToGrid w:val="0"/>
              <w:spacing w:line="400" w:lineRule="exact"/>
              <w:ind w:firstLine="420"/>
              <w:jc w:val="left"/>
              <w:rPr>
                <w:rFonts w:ascii="宋体" w:hAnsi="宋体"/>
                <w:color w:val="auto"/>
                <w:kern w:val="0"/>
                <w:szCs w:val="21"/>
                <w:highlight w:val="none"/>
              </w:rPr>
            </w:pPr>
            <w:r>
              <w:rPr>
                <w:rFonts w:ascii="宋体" w:hAnsi="宋体"/>
                <w:color w:val="auto"/>
                <w:kern w:val="0"/>
                <w:szCs w:val="21"/>
                <w:highlight w:val="none"/>
              </w:rPr>
              <w:t>3.</w:t>
            </w:r>
            <w:r>
              <w:rPr>
                <w:rFonts w:ascii="宋体" w:hAnsi="宋体"/>
                <w:color w:val="auto"/>
                <w:spacing w:val="-1"/>
                <w:kern w:val="0"/>
                <w:szCs w:val="21"/>
                <w:highlight w:val="none"/>
              </w:rPr>
              <w:t>4</w:t>
            </w:r>
            <w:r>
              <w:rPr>
                <w:rFonts w:ascii="宋体" w:hAnsi="宋体"/>
                <w:color w:val="auto"/>
                <w:kern w:val="0"/>
                <w:szCs w:val="21"/>
                <w:highlight w:val="none"/>
              </w:rPr>
              <w:t>.1</w:t>
            </w:r>
            <w:r>
              <w:rPr>
                <w:rFonts w:hint="eastAsia" w:ascii="宋体" w:hAnsi="宋体"/>
                <w:color w:val="auto"/>
                <w:kern w:val="0"/>
                <w:szCs w:val="21"/>
                <w:highlight w:val="none"/>
              </w:rPr>
              <w:t xml:space="preserve"> </w:t>
            </w:r>
            <w:r>
              <w:rPr>
                <w:rFonts w:ascii="宋体" w:hAnsi="宋体"/>
                <w:color w:val="auto"/>
                <w:kern w:val="0"/>
                <w:szCs w:val="21"/>
                <w:highlight w:val="none"/>
              </w:rPr>
              <w:t>除第二章“</w:t>
            </w:r>
            <w:r>
              <w:rPr>
                <w:rFonts w:hint="eastAsia" w:ascii="宋体" w:hAnsi="宋体"/>
                <w:color w:val="auto"/>
                <w:kern w:val="0"/>
                <w:szCs w:val="21"/>
                <w:highlight w:val="none"/>
              </w:rPr>
              <w:t>竞选人</w:t>
            </w:r>
            <w:r>
              <w:rPr>
                <w:rFonts w:ascii="宋体" w:hAnsi="宋体"/>
                <w:color w:val="auto"/>
                <w:kern w:val="0"/>
                <w:szCs w:val="21"/>
                <w:highlight w:val="none"/>
              </w:rPr>
              <w:t>须知”前</w:t>
            </w:r>
            <w:r>
              <w:rPr>
                <w:rFonts w:ascii="宋体" w:hAnsi="宋体"/>
                <w:color w:val="auto"/>
                <w:spacing w:val="1"/>
                <w:kern w:val="0"/>
                <w:szCs w:val="21"/>
                <w:highlight w:val="none"/>
              </w:rPr>
              <w:t>附</w:t>
            </w:r>
            <w:r>
              <w:rPr>
                <w:rFonts w:ascii="宋体" w:hAnsi="宋体"/>
                <w:color w:val="auto"/>
                <w:kern w:val="0"/>
                <w:szCs w:val="21"/>
                <w:highlight w:val="none"/>
              </w:rPr>
              <w:t>表授权直</w:t>
            </w:r>
            <w:r>
              <w:rPr>
                <w:rFonts w:ascii="宋体" w:hAnsi="宋体"/>
                <w:color w:val="auto"/>
                <w:spacing w:val="1"/>
                <w:kern w:val="0"/>
                <w:szCs w:val="21"/>
                <w:highlight w:val="none"/>
              </w:rPr>
              <w:t>接</w:t>
            </w:r>
            <w:r>
              <w:rPr>
                <w:rFonts w:ascii="宋体" w:hAnsi="宋体"/>
                <w:color w:val="auto"/>
                <w:kern w:val="0"/>
                <w:szCs w:val="21"/>
                <w:highlight w:val="none"/>
              </w:rPr>
              <w:t>确定中标</w:t>
            </w:r>
            <w:r>
              <w:rPr>
                <w:rFonts w:ascii="宋体" w:hAnsi="宋体"/>
                <w:color w:val="auto"/>
                <w:spacing w:val="1"/>
                <w:kern w:val="0"/>
                <w:szCs w:val="21"/>
                <w:highlight w:val="none"/>
              </w:rPr>
              <w:t>人</w:t>
            </w:r>
            <w:r>
              <w:rPr>
                <w:rFonts w:ascii="宋体" w:hAnsi="宋体"/>
                <w:color w:val="auto"/>
                <w:kern w:val="0"/>
                <w:szCs w:val="21"/>
                <w:highlight w:val="none"/>
              </w:rPr>
              <w:t>外，评标</w:t>
            </w:r>
            <w:r>
              <w:rPr>
                <w:rFonts w:ascii="宋体" w:hAnsi="宋体"/>
                <w:color w:val="auto"/>
                <w:spacing w:val="1"/>
                <w:kern w:val="0"/>
                <w:szCs w:val="21"/>
                <w:highlight w:val="none"/>
              </w:rPr>
              <w:t>委</w:t>
            </w:r>
            <w:r>
              <w:rPr>
                <w:rFonts w:ascii="宋体" w:hAnsi="宋体"/>
                <w:color w:val="auto"/>
                <w:kern w:val="0"/>
                <w:szCs w:val="21"/>
                <w:highlight w:val="none"/>
              </w:rPr>
              <w:t>员会</w:t>
            </w:r>
            <w:r>
              <w:rPr>
                <w:rFonts w:hint="eastAsia" w:ascii="宋体" w:hAnsi="宋体"/>
                <w:color w:val="auto"/>
                <w:kern w:val="0"/>
                <w:szCs w:val="21"/>
                <w:highlight w:val="none"/>
              </w:rPr>
              <w:t>按经评审的最低投标价法</w:t>
            </w:r>
            <w:r>
              <w:rPr>
                <w:rFonts w:ascii="宋体" w:hAnsi="宋体"/>
                <w:color w:val="auto"/>
                <w:kern w:val="0"/>
                <w:szCs w:val="21"/>
                <w:highlight w:val="none"/>
              </w:rPr>
              <w:t>推荐中标候选人。</w:t>
            </w:r>
          </w:p>
          <w:p>
            <w:pPr>
              <w:spacing w:line="400" w:lineRule="exact"/>
              <w:ind w:firstLine="424" w:firstLineChars="200"/>
              <w:rPr>
                <w:rFonts w:ascii="宋体" w:hAnsi="宋体"/>
                <w:color w:val="auto"/>
                <w:highlight w:val="none"/>
              </w:rPr>
            </w:pPr>
            <w:r>
              <w:rPr>
                <w:rFonts w:ascii="宋体" w:hAnsi="宋体"/>
                <w:color w:val="auto"/>
                <w:spacing w:val="1"/>
                <w:kern w:val="0"/>
                <w:szCs w:val="21"/>
                <w:highlight w:val="none"/>
              </w:rPr>
              <w:t>3</w:t>
            </w:r>
            <w:r>
              <w:rPr>
                <w:rFonts w:ascii="宋体" w:hAnsi="宋体"/>
                <w:color w:val="auto"/>
                <w:kern w:val="0"/>
                <w:szCs w:val="21"/>
                <w:highlight w:val="none"/>
              </w:rPr>
              <w:t>.4.2</w:t>
            </w:r>
            <w:r>
              <w:rPr>
                <w:rFonts w:hint="eastAsia" w:ascii="宋体" w:hAnsi="宋体"/>
                <w:color w:val="auto"/>
                <w:kern w:val="0"/>
                <w:szCs w:val="21"/>
                <w:highlight w:val="none"/>
              </w:rPr>
              <w:t xml:space="preserve"> </w:t>
            </w:r>
            <w:r>
              <w:rPr>
                <w:rFonts w:ascii="宋体" w:hAnsi="宋体"/>
                <w:color w:val="auto"/>
                <w:kern w:val="0"/>
                <w:szCs w:val="21"/>
                <w:highlight w:val="none"/>
              </w:rPr>
              <w:t>评标</w:t>
            </w:r>
            <w:r>
              <w:rPr>
                <w:rFonts w:ascii="宋体" w:hAnsi="宋体"/>
                <w:color w:val="auto"/>
                <w:spacing w:val="-1"/>
                <w:kern w:val="0"/>
                <w:szCs w:val="21"/>
                <w:highlight w:val="none"/>
              </w:rPr>
              <w:t>委</w:t>
            </w:r>
            <w:r>
              <w:rPr>
                <w:rFonts w:ascii="宋体" w:hAnsi="宋体"/>
                <w:color w:val="auto"/>
                <w:kern w:val="0"/>
                <w:szCs w:val="21"/>
                <w:highlight w:val="none"/>
              </w:rPr>
              <w:t>员会完成评标后，应当向</w:t>
            </w:r>
            <w:r>
              <w:rPr>
                <w:rFonts w:hint="eastAsia" w:ascii="宋体" w:hAnsi="宋体"/>
                <w:color w:val="auto"/>
                <w:kern w:val="0"/>
                <w:szCs w:val="21"/>
                <w:highlight w:val="none"/>
              </w:rPr>
              <w:t>比选人</w:t>
            </w:r>
            <w:r>
              <w:rPr>
                <w:rFonts w:ascii="宋体" w:hAnsi="宋体"/>
                <w:color w:val="auto"/>
                <w:kern w:val="0"/>
                <w:szCs w:val="21"/>
                <w:highlight w:val="none"/>
              </w:rPr>
              <w:t>提交书面评标报告。</w:t>
            </w:r>
          </w:p>
        </w:tc>
      </w:tr>
    </w:tbl>
    <w:p>
      <w:pPr>
        <w:pStyle w:val="4"/>
        <w:spacing w:before="0" w:after="0" w:line="360" w:lineRule="auto"/>
        <w:rPr>
          <w:rFonts w:ascii="宋体" w:hAnsi="宋体"/>
          <w:bCs w:val="0"/>
          <w:snapToGrid w:val="0"/>
          <w:color w:val="auto"/>
          <w:highlight w:val="none"/>
        </w:rPr>
      </w:pPr>
      <w:r>
        <w:rPr>
          <w:rFonts w:ascii="宋体" w:hAnsi="宋体"/>
          <w:bCs w:val="0"/>
          <w:snapToGrid w:val="0"/>
          <w:color w:val="auto"/>
          <w:highlight w:val="none"/>
        </w:rPr>
        <w:br w:type="page"/>
      </w:r>
      <w:bookmarkStart w:id="688" w:name="_Toc27112"/>
      <w:bookmarkStart w:id="689" w:name="_Toc7656"/>
      <w:bookmarkStart w:id="690" w:name="_Toc7241"/>
      <w:bookmarkStart w:id="691" w:name="_Toc27750"/>
      <w:r>
        <w:rPr>
          <w:rFonts w:ascii="宋体" w:hAnsi="宋体"/>
          <w:b w:val="0"/>
          <w:snapToGrid w:val="0"/>
          <w:color w:val="auto"/>
          <w:highlight w:val="none"/>
        </w:rPr>
        <w:t>1.  评标方法</w:t>
      </w:r>
      <w:bookmarkEnd w:id="688"/>
      <w:bookmarkEnd w:id="689"/>
      <w:bookmarkEnd w:id="690"/>
      <w:bookmarkEnd w:id="691"/>
    </w:p>
    <w:p>
      <w:pPr>
        <w:spacing w:line="360" w:lineRule="auto"/>
        <w:ind w:firstLine="420" w:firstLineChars="200"/>
        <w:rPr>
          <w:rFonts w:ascii="宋体" w:hAnsi="宋体"/>
          <w:color w:val="auto"/>
          <w:highlight w:val="none"/>
        </w:rPr>
      </w:pPr>
      <w:r>
        <w:rPr>
          <w:rFonts w:hint="eastAsia" w:ascii="宋体" w:hAnsi="宋体"/>
          <w:color w:val="auto"/>
          <w:highlight w:val="none"/>
        </w:rPr>
        <w:t>本次评标采用经评审的最低投标价法，评标委员会按照本章第2.1款进行报价排序，按照本章第2.2款进行符合性审查，符合性审查合格的竞选人中按报价由低到高推荐中标候选人，或根据比选人授权直接确定中标人。</w:t>
      </w:r>
    </w:p>
    <w:p>
      <w:pPr>
        <w:pStyle w:val="4"/>
        <w:spacing w:before="0" w:after="0" w:line="360" w:lineRule="auto"/>
        <w:rPr>
          <w:rFonts w:ascii="宋体" w:hAnsi="宋体"/>
          <w:b w:val="0"/>
          <w:snapToGrid w:val="0"/>
          <w:color w:val="auto"/>
          <w:highlight w:val="none"/>
        </w:rPr>
      </w:pPr>
      <w:bookmarkStart w:id="692" w:name="_Toc8491"/>
      <w:bookmarkStart w:id="693" w:name="_Toc2298"/>
      <w:bookmarkStart w:id="694" w:name="_Toc20502"/>
      <w:bookmarkStart w:id="695" w:name="_Toc24898"/>
      <w:r>
        <w:rPr>
          <w:rFonts w:ascii="宋体" w:hAnsi="宋体"/>
          <w:b w:val="0"/>
          <w:snapToGrid w:val="0"/>
          <w:color w:val="auto"/>
          <w:highlight w:val="none"/>
        </w:rPr>
        <w:t>2.  评审标准</w:t>
      </w:r>
      <w:bookmarkEnd w:id="692"/>
      <w:bookmarkEnd w:id="693"/>
      <w:bookmarkEnd w:id="694"/>
      <w:bookmarkEnd w:id="695"/>
    </w:p>
    <w:p>
      <w:pPr>
        <w:pStyle w:val="5"/>
        <w:spacing w:before="0" w:after="0" w:line="360" w:lineRule="auto"/>
        <w:rPr>
          <w:rFonts w:ascii="宋体" w:hAnsi="宋体" w:cs="宋体"/>
          <w:color w:val="auto"/>
          <w:sz w:val="21"/>
          <w:szCs w:val="21"/>
          <w:highlight w:val="none"/>
        </w:rPr>
      </w:pPr>
      <w:bookmarkStart w:id="696" w:name="_Toc3739"/>
      <w:bookmarkStart w:id="697" w:name="_Toc29975"/>
      <w:bookmarkStart w:id="698" w:name="_Toc19182"/>
      <w:bookmarkStart w:id="699" w:name="_Toc17780"/>
      <w:r>
        <w:rPr>
          <w:rFonts w:ascii="宋体" w:hAnsi="宋体" w:cs="宋体"/>
          <w:color w:val="auto"/>
          <w:sz w:val="21"/>
          <w:szCs w:val="21"/>
          <w:highlight w:val="none"/>
        </w:rPr>
        <w:t>2.1</w:t>
      </w:r>
      <w:r>
        <w:rPr>
          <w:rFonts w:hint="eastAsia" w:ascii="宋体" w:hAnsi="宋体" w:cs="宋体"/>
          <w:color w:val="auto"/>
          <w:sz w:val="21"/>
          <w:szCs w:val="21"/>
          <w:highlight w:val="none"/>
        </w:rPr>
        <w:t>报价</w:t>
      </w:r>
      <w:r>
        <w:rPr>
          <w:rFonts w:ascii="宋体" w:hAnsi="宋体" w:cs="宋体"/>
          <w:color w:val="auto"/>
          <w:sz w:val="21"/>
          <w:szCs w:val="21"/>
          <w:highlight w:val="none"/>
        </w:rPr>
        <w:t>排序</w:t>
      </w:r>
      <w:bookmarkEnd w:id="696"/>
      <w:r>
        <w:rPr>
          <w:rFonts w:hint="eastAsia" w:ascii="宋体" w:hAnsi="宋体" w:cs="宋体"/>
          <w:color w:val="auto"/>
          <w:sz w:val="21"/>
          <w:szCs w:val="21"/>
          <w:highlight w:val="none"/>
        </w:rPr>
        <w:t>标准</w:t>
      </w:r>
      <w:bookmarkEnd w:id="697"/>
      <w:bookmarkEnd w:id="698"/>
      <w:bookmarkEnd w:id="699"/>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见评标办法前附表。</w:t>
      </w:r>
    </w:p>
    <w:p>
      <w:pPr>
        <w:pStyle w:val="5"/>
        <w:spacing w:before="0" w:after="0" w:line="360" w:lineRule="auto"/>
        <w:rPr>
          <w:rFonts w:ascii="宋体" w:hAnsi="宋体" w:cs="宋体"/>
          <w:color w:val="auto"/>
          <w:sz w:val="21"/>
          <w:szCs w:val="21"/>
          <w:highlight w:val="none"/>
        </w:rPr>
      </w:pPr>
      <w:bookmarkStart w:id="700" w:name="_Toc16832"/>
      <w:bookmarkStart w:id="701" w:name="_Toc19147"/>
      <w:bookmarkStart w:id="702" w:name="_Toc27143"/>
      <w:bookmarkStart w:id="703" w:name="_Toc21566"/>
      <w:r>
        <w:rPr>
          <w:rFonts w:ascii="宋体" w:hAnsi="宋体" w:cs="宋体"/>
          <w:color w:val="auto"/>
          <w:sz w:val="21"/>
          <w:szCs w:val="21"/>
          <w:highlight w:val="none"/>
        </w:rPr>
        <w:t>2.</w:t>
      </w:r>
      <w:r>
        <w:rPr>
          <w:rFonts w:hint="eastAsia" w:ascii="宋体" w:hAnsi="宋体" w:cs="宋体"/>
          <w:color w:val="auto"/>
          <w:sz w:val="21"/>
          <w:szCs w:val="21"/>
          <w:highlight w:val="none"/>
        </w:rPr>
        <w:t>2符合性审查</w:t>
      </w:r>
      <w:bookmarkEnd w:id="700"/>
      <w:r>
        <w:rPr>
          <w:rFonts w:hint="eastAsia" w:ascii="宋体" w:hAnsi="宋体" w:cs="宋体"/>
          <w:color w:val="auto"/>
          <w:sz w:val="21"/>
          <w:szCs w:val="21"/>
          <w:highlight w:val="none"/>
        </w:rPr>
        <w:t>标准</w:t>
      </w:r>
      <w:bookmarkEnd w:id="701"/>
      <w:bookmarkEnd w:id="702"/>
      <w:bookmarkEnd w:id="703"/>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按评标办法前附表约定的竞选单位报价排序数量进行符合性审查</w:t>
      </w:r>
      <w:r>
        <w:rPr>
          <w:rFonts w:hint="eastAsia" w:ascii="宋体" w:hAnsi="宋体"/>
          <w:color w:val="auto"/>
          <w:spacing w:val="4"/>
          <w:kern w:val="0"/>
          <w:szCs w:val="21"/>
          <w:highlight w:val="none"/>
        </w:rPr>
        <w:t>。符合性审查内容：资格评审、形式评审、响应性评审。</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2.2.1  资格评审标准：见评标办法前附表。</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  形式评审标准：见评标办法前附表。</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  响应性评审标准：见评标办法前附表。</w:t>
      </w:r>
    </w:p>
    <w:p>
      <w:pPr>
        <w:pStyle w:val="4"/>
        <w:spacing w:before="0" w:after="0" w:line="360" w:lineRule="auto"/>
        <w:rPr>
          <w:rFonts w:ascii="宋体" w:hAnsi="宋体"/>
          <w:b w:val="0"/>
          <w:snapToGrid w:val="0"/>
          <w:color w:val="auto"/>
          <w:highlight w:val="none"/>
        </w:rPr>
      </w:pPr>
      <w:bookmarkStart w:id="704" w:name="_Toc15215"/>
      <w:bookmarkStart w:id="705" w:name="_Toc21131"/>
      <w:bookmarkStart w:id="706" w:name="_Toc10699"/>
      <w:bookmarkStart w:id="707" w:name="_Toc6630"/>
      <w:r>
        <w:rPr>
          <w:rFonts w:ascii="宋体" w:hAnsi="宋体"/>
          <w:b w:val="0"/>
          <w:snapToGrid w:val="0"/>
          <w:color w:val="auto"/>
          <w:highlight w:val="none"/>
        </w:rPr>
        <w:t>3.  评标程序</w:t>
      </w:r>
      <w:bookmarkEnd w:id="704"/>
      <w:bookmarkEnd w:id="705"/>
      <w:bookmarkEnd w:id="706"/>
      <w:bookmarkEnd w:id="707"/>
    </w:p>
    <w:p>
      <w:pPr>
        <w:pStyle w:val="5"/>
        <w:spacing w:before="0" w:after="0" w:line="360" w:lineRule="auto"/>
        <w:rPr>
          <w:rFonts w:ascii="宋体" w:hAnsi="宋体" w:cs="宋体"/>
          <w:color w:val="auto"/>
          <w:sz w:val="21"/>
          <w:szCs w:val="21"/>
          <w:highlight w:val="none"/>
        </w:rPr>
      </w:pPr>
      <w:bookmarkStart w:id="708" w:name="_Toc17317"/>
      <w:bookmarkStart w:id="709" w:name="_Toc29028"/>
      <w:bookmarkStart w:id="710" w:name="_Toc10625"/>
      <w:bookmarkStart w:id="711" w:name="_Toc22938"/>
      <w:r>
        <w:rPr>
          <w:rFonts w:ascii="宋体" w:hAnsi="宋体" w:cs="宋体"/>
          <w:color w:val="auto"/>
          <w:sz w:val="21"/>
          <w:szCs w:val="21"/>
          <w:highlight w:val="none"/>
        </w:rPr>
        <w:t>3.1</w:t>
      </w:r>
      <w:r>
        <w:rPr>
          <w:rFonts w:hint="eastAsia" w:ascii="宋体" w:hAnsi="宋体" w:cs="宋体"/>
          <w:color w:val="auto"/>
          <w:sz w:val="21"/>
          <w:szCs w:val="21"/>
          <w:highlight w:val="none"/>
        </w:rPr>
        <w:t>报价排序</w:t>
      </w:r>
      <w:bookmarkEnd w:id="708"/>
      <w:bookmarkEnd w:id="709"/>
      <w:bookmarkEnd w:id="710"/>
      <w:bookmarkEnd w:id="711"/>
    </w:p>
    <w:p>
      <w:pPr>
        <w:spacing w:line="360" w:lineRule="auto"/>
        <w:ind w:firstLine="413" w:firstLineChars="197"/>
        <w:rPr>
          <w:rFonts w:ascii="宋体" w:hAnsi="宋体" w:cs="宋体"/>
          <w:color w:val="auto"/>
          <w:szCs w:val="21"/>
          <w:highlight w:val="none"/>
        </w:rPr>
      </w:pPr>
      <w:r>
        <w:rPr>
          <w:rFonts w:hint="eastAsia" w:ascii="宋体" w:hAnsi="宋体" w:cs="宋体"/>
          <w:color w:val="auto"/>
          <w:szCs w:val="21"/>
          <w:highlight w:val="none"/>
        </w:rPr>
        <w:t>对报价不高于最高限价的所有竞选人的竞选文件，按照报价由低到高的顺序排序。</w:t>
      </w:r>
    </w:p>
    <w:p>
      <w:pPr>
        <w:pStyle w:val="5"/>
        <w:spacing w:before="0" w:after="0" w:line="360" w:lineRule="auto"/>
        <w:rPr>
          <w:rFonts w:ascii="宋体" w:hAnsi="宋体" w:cs="宋体"/>
          <w:color w:val="auto"/>
          <w:sz w:val="21"/>
          <w:szCs w:val="21"/>
          <w:highlight w:val="none"/>
        </w:rPr>
      </w:pPr>
      <w:bookmarkStart w:id="712" w:name="_Toc7673"/>
      <w:bookmarkStart w:id="713" w:name="_Toc23300"/>
      <w:bookmarkStart w:id="714" w:name="_Toc3405"/>
      <w:bookmarkStart w:id="715" w:name="_Toc6291"/>
      <w:r>
        <w:rPr>
          <w:rFonts w:ascii="宋体" w:hAnsi="宋体" w:cs="宋体"/>
          <w:color w:val="auto"/>
          <w:sz w:val="21"/>
          <w:szCs w:val="21"/>
          <w:highlight w:val="none"/>
        </w:rPr>
        <w:t>3.</w:t>
      </w:r>
      <w:r>
        <w:rPr>
          <w:rFonts w:hint="eastAsia" w:ascii="宋体" w:hAnsi="宋体" w:cs="宋体"/>
          <w:color w:val="auto"/>
          <w:sz w:val="21"/>
          <w:szCs w:val="21"/>
          <w:highlight w:val="none"/>
        </w:rPr>
        <w:t>2符合性审查</w:t>
      </w:r>
      <w:bookmarkEnd w:id="712"/>
      <w:bookmarkEnd w:id="713"/>
      <w:bookmarkEnd w:id="714"/>
      <w:bookmarkEnd w:id="715"/>
    </w:p>
    <w:p>
      <w:pPr>
        <w:spacing w:line="360" w:lineRule="auto"/>
        <w:ind w:firstLine="413" w:firstLineChars="197"/>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2</w:t>
      </w:r>
      <w:r>
        <w:rPr>
          <w:rFonts w:ascii="宋体" w:hAnsi="宋体" w:cs="宋体"/>
          <w:color w:val="auto"/>
          <w:szCs w:val="21"/>
          <w:highlight w:val="none"/>
        </w:rPr>
        <w:t>.1评标委员会依据本章第2.</w:t>
      </w:r>
      <w:r>
        <w:rPr>
          <w:rFonts w:hint="eastAsia" w:ascii="宋体" w:hAnsi="宋体" w:cs="宋体"/>
          <w:color w:val="auto"/>
          <w:szCs w:val="21"/>
          <w:highlight w:val="none"/>
        </w:rPr>
        <w:t>2</w:t>
      </w:r>
      <w:r>
        <w:rPr>
          <w:rFonts w:ascii="宋体" w:hAnsi="宋体" w:cs="宋体"/>
          <w:color w:val="auto"/>
          <w:szCs w:val="21"/>
          <w:highlight w:val="none"/>
        </w:rPr>
        <w:t xml:space="preserve"> </w:t>
      </w:r>
      <w:r>
        <w:rPr>
          <w:rFonts w:hint="eastAsia" w:ascii="宋体" w:hAnsi="宋体" w:cs="宋体"/>
          <w:color w:val="auto"/>
          <w:szCs w:val="21"/>
          <w:highlight w:val="none"/>
        </w:rPr>
        <w:t>款规定的标准对竞选文件进行符合性审查。符合性审查顺序：资格评审、形式评审、响应性评审。</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2</w:t>
      </w:r>
      <w:r>
        <w:rPr>
          <w:rFonts w:ascii="宋体" w:hAnsi="宋体" w:cs="宋体"/>
          <w:color w:val="auto"/>
          <w:szCs w:val="21"/>
          <w:highlight w:val="none"/>
        </w:rPr>
        <w:t xml:space="preserve">.2 </w:t>
      </w:r>
      <w:r>
        <w:rPr>
          <w:rFonts w:hint="eastAsia" w:ascii="宋体" w:hAnsi="宋体" w:cs="宋体"/>
          <w:color w:val="auto"/>
          <w:szCs w:val="21"/>
          <w:highlight w:val="none"/>
        </w:rPr>
        <w:t>竞选人</w:t>
      </w:r>
      <w:r>
        <w:rPr>
          <w:rFonts w:ascii="宋体" w:hAnsi="宋体" w:cs="宋体"/>
          <w:color w:val="auto"/>
          <w:szCs w:val="21"/>
          <w:highlight w:val="none"/>
        </w:rPr>
        <w:t>有以下情形之一的，</w:t>
      </w:r>
      <w:r>
        <w:rPr>
          <w:rFonts w:hint="eastAsia" w:ascii="宋体" w:hAnsi="宋体" w:cs="宋体"/>
          <w:color w:val="auto"/>
          <w:szCs w:val="21"/>
          <w:highlight w:val="none"/>
        </w:rPr>
        <w:t>其竞选文件将被否决：</w:t>
      </w:r>
    </w:p>
    <w:p>
      <w:pPr>
        <w:spacing w:line="360" w:lineRule="auto"/>
        <w:ind w:firstLine="405" w:firstLineChars="193"/>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）第二章“</w:t>
      </w:r>
      <w:r>
        <w:rPr>
          <w:rFonts w:hint="eastAsia" w:ascii="宋体" w:hAnsi="宋体" w:cs="宋体"/>
          <w:color w:val="auto"/>
          <w:szCs w:val="21"/>
          <w:highlight w:val="none"/>
        </w:rPr>
        <w:t>竞选人</w:t>
      </w:r>
      <w:r>
        <w:rPr>
          <w:rFonts w:ascii="宋体" w:hAnsi="宋体" w:cs="宋体"/>
          <w:color w:val="auto"/>
          <w:szCs w:val="21"/>
          <w:highlight w:val="none"/>
        </w:rPr>
        <w:t xml:space="preserve">须知”第1.4.3 </w:t>
      </w:r>
      <w:r>
        <w:rPr>
          <w:rFonts w:hint="eastAsia" w:ascii="宋体" w:hAnsi="宋体" w:cs="宋体"/>
          <w:color w:val="auto"/>
          <w:szCs w:val="21"/>
          <w:highlight w:val="none"/>
        </w:rPr>
        <w:t>项</w:t>
      </w:r>
      <w:r>
        <w:rPr>
          <w:rFonts w:ascii="宋体" w:hAnsi="宋体" w:cs="宋体"/>
          <w:color w:val="auto"/>
          <w:szCs w:val="21"/>
          <w:highlight w:val="none"/>
        </w:rPr>
        <w:t>规定的任何一种情形的；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本次投标有串通投标、弄虚作假等其他违反招投标相关法律、法规行为的；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（3）拒绝按评标委员会要求澄清、说明或补正的。</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3.2.3 投标报价有算术错误的，评标委员会按以下原则对投标报价进行修正，修正的价格经竞选人书面确认后具有约束力，修正原则如下：</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（1）竞选文件中的大写金额与小写金额不一致的，以大写金额为准；</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（2）投标函中的总报价与已标价工程量清单总报价不一致的，由评标委员会作否决投标处理。</w:t>
      </w:r>
    </w:p>
    <w:p>
      <w:pPr>
        <w:pStyle w:val="5"/>
        <w:spacing w:before="0" w:after="0" w:line="360" w:lineRule="auto"/>
        <w:rPr>
          <w:rFonts w:ascii="宋体" w:hAnsi="宋体" w:cs="宋体"/>
          <w:color w:val="auto"/>
          <w:sz w:val="21"/>
          <w:szCs w:val="21"/>
          <w:highlight w:val="none"/>
        </w:rPr>
      </w:pPr>
      <w:bookmarkStart w:id="716" w:name="_Toc6479"/>
      <w:bookmarkStart w:id="717" w:name="_Toc4400"/>
      <w:bookmarkStart w:id="718" w:name="_Toc14986"/>
      <w:bookmarkStart w:id="719" w:name="_Toc5505"/>
      <w:r>
        <w:rPr>
          <w:rFonts w:ascii="宋体" w:hAnsi="宋体" w:cs="宋体"/>
          <w:color w:val="auto"/>
          <w:sz w:val="21"/>
          <w:szCs w:val="21"/>
          <w:highlight w:val="none"/>
        </w:rPr>
        <w:t>3.</w:t>
      </w:r>
      <w:r>
        <w:rPr>
          <w:rFonts w:hint="eastAsia" w:ascii="宋体" w:hAnsi="宋体" w:cs="宋体"/>
          <w:color w:val="auto"/>
          <w:sz w:val="21"/>
          <w:szCs w:val="21"/>
          <w:highlight w:val="none"/>
        </w:rPr>
        <w:t>3</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竞选文件的澄清和补正</w:t>
      </w:r>
      <w:bookmarkEnd w:id="716"/>
      <w:bookmarkEnd w:id="717"/>
      <w:bookmarkEnd w:id="718"/>
      <w:bookmarkEnd w:id="719"/>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.1 </w:t>
      </w:r>
      <w:r>
        <w:rPr>
          <w:rFonts w:hint="eastAsia" w:ascii="宋体" w:hAnsi="宋体" w:cs="宋体"/>
          <w:color w:val="auto"/>
          <w:szCs w:val="21"/>
          <w:highlight w:val="none"/>
        </w:rPr>
        <w:t>在评标过程中，评标委员会可以书面形式要求竞选人对所提交竞选文件中不明确的内容进行书面澄清或说明，或者对细微偏差进行补正。评标委员会不接受竞选人主动提出的澄清、说明或补正。</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.2 </w:t>
      </w:r>
      <w:r>
        <w:rPr>
          <w:rFonts w:hint="eastAsia" w:ascii="宋体" w:hAnsi="宋体" w:cs="宋体"/>
          <w:color w:val="auto"/>
          <w:szCs w:val="21"/>
          <w:highlight w:val="none"/>
        </w:rPr>
        <w:t>澄清、说明和补正不得改变竞选文件的实质性内容（算术性错误修正的除外）。竞选人的书面澄清、说明和补正属于竞选文件的组成部分。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.3 </w:t>
      </w:r>
      <w:r>
        <w:rPr>
          <w:rFonts w:hint="eastAsia" w:ascii="宋体" w:hAnsi="宋体" w:cs="宋体"/>
          <w:color w:val="auto"/>
          <w:szCs w:val="21"/>
          <w:highlight w:val="none"/>
        </w:rPr>
        <w:t>评标委员会对竞选人提交的澄清、说明或补正有疑问的，可以要求竞选人进一步澄清、说明或补正，直至满足评标委员会的要求。</w:t>
      </w:r>
    </w:p>
    <w:p>
      <w:pPr>
        <w:pStyle w:val="5"/>
        <w:spacing w:before="0" w:after="0" w:line="360" w:lineRule="auto"/>
        <w:rPr>
          <w:rFonts w:ascii="宋体" w:hAnsi="宋体" w:cs="宋体"/>
          <w:color w:val="auto"/>
          <w:sz w:val="21"/>
          <w:szCs w:val="21"/>
          <w:highlight w:val="none"/>
        </w:rPr>
      </w:pPr>
      <w:bookmarkStart w:id="720" w:name="_Toc479262406"/>
      <w:bookmarkStart w:id="721" w:name="_Toc26860"/>
      <w:bookmarkStart w:id="722" w:name="_Toc16623"/>
      <w:bookmarkStart w:id="723" w:name="_Toc484465184"/>
      <w:bookmarkStart w:id="724" w:name="_Toc14490"/>
      <w:bookmarkStart w:id="725" w:name="_Toc15044"/>
      <w:r>
        <w:rPr>
          <w:rFonts w:ascii="宋体" w:hAnsi="宋体" w:cs="宋体"/>
          <w:color w:val="auto"/>
          <w:sz w:val="21"/>
          <w:szCs w:val="21"/>
          <w:highlight w:val="none"/>
        </w:rPr>
        <w:t>3.</w:t>
      </w:r>
      <w:r>
        <w:rPr>
          <w:rFonts w:hint="eastAsia" w:ascii="宋体" w:hAnsi="宋体" w:cs="宋体"/>
          <w:color w:val="auto"/>
          <w:sz w:val="21"/>
          <w:szCs w:val="21"/>
          <w:highlight w:val="none"/>
        </w:rPr>
        <w:t>4</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评标结果</w:t>
      </w:r>
      <w:bookmarkEnd w:id="720"/>
      <w:bookmarkEnd w:id="721"/>
      <w:bookmarkEnd w:id="722"/>
      <w:bookmarkEnd w:id="723"/>
      <w:bookmarkEnd w:id="724"/>
      <w:bookmarkEnd w:id="725"/>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除第二章“竞选人须知”前附表授权直接确定中标人外，评标委员会按经评审的最低投标价法推荐中标候选人。</w:t>
      </w:r>
    </w:p>
    <w:p>
      <w:pPr>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 xml:space="preserve"> 评标委员会完成评标后，应当向比选人提交书面评标报告和中标候选人名单。</w:t>
      </w:r>
    </w:p>
    <w:p>
      <w:pPr>
        <w:pStyle w:val="33"/>
        <w:spacing w:line="360" w:lineRule="auto"/>
        <w:rPr>
          <w:rFonts w:ascii="宋体" w:hAnsi="宋体"/>
          <w:b/>
          <w:color w:val="auto"/>
          <w:sz w:val="28"/>
          <w:szCs w:val="28"/>
          <w:highlight w:val="none"/>
          <w:u w:val="none"/>
          <w:lang w:eastAsia="zh-CN"/>
        </w:rPr>
      </w:pPr>
      <w:r>
        <w:rPr>
          <w:rFonts w:ascii="宋体" w:hAnsi="宋体" w:cs="宋体"/>
          <w:color w:val="auto"/>
          <w:szCs w:val="21"/>
          <w:highlight w:val="none"/>
          <w:lang w:eastAsia="zh-CN"/>
        </w:rPr>
        <w:br w:type="page"/>
      </w:r>
      <w:r>
        <w:rPr>
          <w:rFonts w:ascii="宋体" w:hAnsi="宋体"/>
          <w:b/>
          <w:color w:val="auto"/>
          <w:sz w:val="28"/>
          <w:szCs w:val="28"/>
          <w:highlight w:val="none"/>
          <w:u w:val="none"/>
          <w:lang w:eastAsia="zh-CN"/>
        </w:rPr>
        <w:t>附件A：</w:t>
      </w:r>
      <w:r>
        <w:rPr>
          <w:rFonts w:hint="eastAsia" w:ascii="宋体" w:hAnsi="宋体"/>
          <w:b/>
          <w:color w:val="auto"/>
          <w:sz w:val="28"/>
          <w:szCs w:val="28"/>
          <w:highlight w:val="none"/>
          <w:u w:val="none"/>
          <w:lang w:eastAsia="zh-CN"/>
        </w:rPr>
        <w:t>经评审的最低投标价法</w:t>
      </w:r>
      <w:r>
        <w:rPr>
          <w:rFonts w:ascii="宋体" w:hAnsi="宋体"/>
          <w:b/>
          <w:color w:val="auto"/>
          <w:sz w:val="28"/>
          <w:szCs w:val="28"/>
          <w:highlight w:val="none"/>
          <w:u w:val="none"/>
          <w:lang w:eastAsia="zh-CN"/>
        </w:rPr>
        <w:t>否决投标情况一览表</w:t>
      </w:r>
    </w:p>
    <w:p>
      <w:pPr>
        <w:pStyle w:val="33"/>
        <w:spacing w:line="360" w:lineRule="auto"/>
        <w:ind w:firstLine="420" w:firstLineChars="200"/>
        <w:jc w:val="both"/>
        <w:rPr>
          <w:rFonts w:ascii="宋体" w:hAnsi="宋体"/>
          <w:color w:val="auto"/>
          <w:sz w:val="21"/>
          <w:szCs w:val="21"/>
          <w:highlight w:val="none"/>
          <w:u w:val="none"/>
          <w:lang w:eastAsia="zh-CN"/>
        </w:rPr>
      </w:pPr>
      <w:r>
        <w:rPr>
          <w:rFonts w:hint="eastAsia" w:ascii="宋体" w:hAnsi="宋体"/>
          <w:color w:val="auto"/>
          <w:sz w:val="21"/>
          <w:szCs w:val="21"/>
          <w:highlight w:val="none"/>
          <w:u w:val="none"/>
          <w:lang w:eastAsia="zh-CN"/>
        </w:rPr>
        <w:t>竞选文件存在本一览表下列情形之一的，竞选文件视为重大偏差并作否决投标处理</w:t>
      </w:r>
      <w:r>
        <w:rPr>
          <w:rFonts w:ascii="宋体" w:hAnsi="宋体"/>
          <w:color w:val="auto"/>
          <w:sz w:val="21"/>
          <w:szCs w:val="21"/>
          <w:highlight w:val="none"/>
          <w:u w:val="none"/>
          <w:lang w:eastAsia="zh-CN"/>
        </w:rPr>
        <w:t>。</w:t>
      </w:r>
    </w:p>
    <w:tbl>
      <w:tblPr>
        <w:tblStyle w:val="46"/>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章节号</w:t>
            </w:r>
          </w:p>
        </w:tc>
        <w:tc>
          <w:tcPr>
            <w:tcW w:w="1899" w:type="dxa"/>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条款名称</w:t>
            </w:r>
          </w:p>
        </w:tc>
        <w:tc>
          <w:tcPr>
            <w:tcW w:w="6333" w:type="dxa"/>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否决投标条件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tblHeader/>
          <w:jc w:val="center"/>
        </w:trPr>
        <w:tc>
          <w:tcPr>
            <w:tcW w:w="1237" w:type="dxa"/>
            <w:vMerge w:val="restart"/>
            <w:vAlign w:val="center"/>
          </w:tcPr>
          <w:p>
            <w:pPr>
              <w:spacing w:line="400" w:lineRule="exact"/>
              <w:jc w:val="center"/>
              <w:rPr>
                <w:rFonts w:ascii="宋体" w:hAnsi="宋体"/>
                <w:color w:val="auto"/>
                <w:szCs w:val="21"/>
                <w:highlight w:val="none"/>
              </w:rPr>
            </w:pPr>
          </w:p>
        </w:tc>
        <w:tc>
          <w:tcPr>
            <w:tcW w:w="1899"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资格评审</w:t>
            </w: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w:t>
            </w:r>
            <w:r>
              <w:rPr>
                <w:rFonts w:hint="eastAsia" w:ascii="宋体" w:hAnsi="宋体"/>
                <w:color w:val="auto"/>
                <w:szCs w:val="21"/>
                <w:highlight w:val="none"/>
              </w:rPr>
              <w:t>竞选人的资质条件、营业执照及安全生产条件须满足竞选人须知前附表第1.4.1项的要求，否则由评标委员会作否决投标处理。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0" w:hRule="atLeast"/>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2</w:t>
            </w:r>
            <w:r>
              <w:rPr>
                <w:rFonts w:hint="eastAsia" w:ascii="宋体" w:hAnsi="宋体"/>
                <w:color w:val="auto"/>
                <w:szCs w:val="21"/>
                <w:highlight w:val="none"/>
              </w:rPr>
              <w:t>竞选人的项目</w:t>
            </w:r>
            <w:r>
              <w:rPr>
                <w:rFonts w:hint="eastAsia" w:ascii="宋体" w:hAnsi="宋体"/>
                <w:color w:val="auto"/>
                <w:szCs w:val="21"/>
                <w:highlight w:val="none"/>
                <w:lang w:val="en-US" w:eastAsia="zh-CN"/>
              </w:rPr>
              <w:t>经理要求</w:t>
            </w:r>
            <w:r>
              <w:rPr>
                <w:rFonts w:hint="eastAsia" w:ascii="宋体" w:hAnsi="宋体"/>
                <w:color w:val="auto"/>
                <w:szCs w:val="21"/>
                <w:highlight w:val="none"/>
              </w:rPr>
              <w:t>须满足竞选人须知前附表第1.4.1项的要求，否则由评标委员会作否决投标处理。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20" w:hRule="atLeast"/>
          <w:tblHeade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3</w:t>
            </w:r>
            <w:r>
              <w:rPr>
                <w:rFonts w:hint="eastAsia" w:ascii="宋体" w:hAnsi="宋体"/>
                <w:color w:val="auto"/>
                <w:szCs w:val="21"/>
                <w:highlight w:val="none"/>
              </w:rPr>
              <w:t>竞选人的其他要求须满足竞选人须知前附表第1.4.1项的要求，否则由评标委员会作否决投标处理。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形式评审</w:t>
            </w:r>
          </w:p>
        </w:tc>
        <w:tc>
          <w:tcPr>
            <w:tcW w:w="6333" w:type="dxa"/>
          </w:tcPr>
          <w:p>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4</w:t>
            </w:r>
            <w:r>
              <w:rPr>
                <w:rFonts w:hint="eastAsia" w:ascii="宋体" w:hAnsi="宋体"/>
                <w:color w:val="auto"/>
                <w:szCs w:val="21"/>
                <w:highlight w:val="none"/>
              </w:rPr>
              <w:t>竞选人名称必须与营业执照、资质证书、安全生产许可证一致，依法变更名称的应提交相应证明材料，</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5</w:t>
            </w:r>
            <w:r>
              <w:rPr>
                <w:rFonts w:hint="eastAsia" w:ascii="宋体" w:hAnsi="宋体"/>
                <w:color w:val="auto"/>
                <w:szCs w:val="21"/>
                <w:highlight w:val="none"/>
              </w:rPr>
              <w:t>投标函格式规定签名、盖章的位置有法定代表人或其委托代理人签名（或盖章）、加盖单位法人章，否则由评标委员会作否决投标处理。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6</w:t>
            </w:r>
            <w:r>
              <w:rPr>
                <w:rFonts w:hint="eastAsia" w:ascii="宋体" w:hAnsi="宋体"/>
                <w:color w:val="auto"/>
                <w:szCs w:val="21"/>
                <w:highlight w:val="none"/>
              </w:rPr>
              <w:t>竞选文件格式符合第二章“竞选人须知”第3.7款的要求，否则由评标委员会作否决投标处理。</w:t>
            </w:r>
          </w:p>
          <w:p>
            <w:pPr>
              <w:spacing w:line="400" w:lineRule="exact"/>
              <w:ind w:firstLine="420" w:firstLineChars="200"/>
              <w:rPr>
                <w:rFonts w:ascii="宋体" w:hAnsi="宋体"/>
                <w:color w:val="auto"/>
                <w:szCs w:val="21"/>
                <w:highlight w:val="none"/>
              </w:rPr>
            </w:pPr>
            <w:r>
              <w:rPr>
                <w:rFonts w:hint="eastAsia" w:ascii="宋体" w:hAnsi="宋体"/>
                <w:color w:val="auto"/>
                <w:kern w:val="0"/>
                <w:szCs w:val="21"/>
                <w:highlight w:val="none"/>
              </w:rPr>
              <w:t>编制竞选文件时不得对</w:t>
            </w:r>
            <w:r>
              <w:rPr>
                <w:rFonts w:hint="eastAsia" w:ascii="宋体" w:hAnsi="宋体"/>
                <w:color w:val="auto"/>
                <w:kern w:val="0"/>
                <w:szCs w:val="21"/>
                <w:highlight w:val="none"/>
                <w:lang w:eastAsia="zh-CN"/>
              </w:rPr>
              <w:t>第七章</w:t>
            </w:r>
            <w:r>
              <w:rPr>
                <w:rFonts w:hint="eastAsia" w:ascii="宋体" w:hAnsi="宋体"/>
                <w:color w:val="auto"/>
                <w:kern w:val="0"/>
                <w:szCs w:val="21"/>
                <w:highlight w:val="none"/>
              </w:rPr>
              <w:t>“竞选文件格式”的相应要素作实质性修改，否则由评标委员会作否决投标处理。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autoSpaceDE w:val="0"/>
              <w:autoSpaceDN w:val="0"/>
              <w:adjustRightInd w:val="0"/>
              <w:snapToGrid w:val="0"/>
              <w:spacing w:line="400" w:lineRule="exact"/>
              <w:ind w:firstLine="420" w:firstLineChars="200"/>
              <w:rPr>
                <w:rFonts w:ascii="宋体" w:hAnsi="宋体"/>
                <w:i/>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7</w:t>
            </w:r>
            <w:r>
              <w:rPr>
                <w:rFonts w:hint="eastAsia" w:ascii="宋体" w:hAnsi="宋体"/>
                <w:color w:val="auto"/>
                <w:szCs w:val="21"/>
                <w:highlight w:val="none"/>
              </w:rPr>
              <w:t>竞选文件份数符合第二章“竞选人须知”第3.7.4项的规定，</w:t>
            </w:r>
            <w:r>
              <w:rPr>
                <w:rFonts w:hint="eastAsia" w:ascii="宋体" w:hAnsi="宋体"/>
                <w:color w:val="auto"/>
                <w:kern w:val="0"/>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20" w:hRule="atLeast"/>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8</w:t>
            </w:r>
            <w:r>
              <w:rPr>
                <w:rFonts w:hint="eastAsia" w:ascii="宋体" w:hAnsi="宋体"/>
                <w:color w:val="auto"/>
                <w:szCs w:val="21"/>
                <w:highlight w:val="none"/>
              </w:rPr>
              <w:t>只能有一个有效报价。在竞争性比选文件没有规定的情况下，不得提交选择性报价，否则由评标委员会作否决投标处理。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autoSpaceDE w:val="0"/>
              <w:autoSpaceDN w:val="0"/>
              <w:adjustRightInd w:val="0"/>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9</w:t>
            </w:r>
            <w:r>
              <w:rPr>
                <w:rFonts w:hint="eastAsia" w:ascii="宋体" w:hAnsi="宋体" w:cs="宋体"/>
                <w:color w:val="auto"/>
                <w:kern w:val="0"/>
                <w:highlight w:val="none"/>
                <w:lang w:eastAsia="zh-CN"/>
              </w:rPr>
              <w:t>第七章</w:t>
            </w:r>
            <w:r>
              <w:rPr>
                <w:rFonts w:hint="eastAsia" w:ascii="宋体" w:hAnsi="宋体" w:cs="宋体"/>
                <w:color w:val="auto"/>
                <w:kern w:val="0"/>
                <w:highlight w:val="none"/>
              </w:rPr>
              <w:t xml:space="preserve"> 竞选文件格式要求法定代表人或其委托代理人签名（或盖章）的须齐全，</w:t>
            </w:r>
            <w:r>
              <w:rPr>
                <w:rFonts w:hint="eastAsia" w:ascii="宋体" w:hAnsi="宋体"/>
                <w:color w:val="auto"/>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0</w:t>
            </w:r>
            <w:r>
              <w:rPr>
                <w:rFonts w:hint="eastAsia" w:ascii="宋体" w:hAnsi="宋体"/>
                <w:color w:val="auto"/>
                <w:szCs w:val="21"/>
                <w:highlight w:val="none"/>
              </w:rPr>
              <w:t>选人法定代表人的委托代理人有法定代表人签署的授权委托书，否则由评标委员会作否决投标处理。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响应性评审</w:t>
            </w: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1</w:t>
            </w:r>
            <w:r>
              <w:rPr>
                <w:rFonts w:hint="eastAsia" w:ascii="宋体" w:hAnsi="宋体" w:cs="宋体"/>
                <w:color w:val="auto"/>
                <w:szCs w:val="21"/>
                <w:highlight w:val="none"/>
              </w:rPr>
              <w:t>投标总报价必须与已标价工程量清单总报价一致</w:t>
            </w:r>
            <w:r>
              <w:rPr>
                <w:rFonts w:hint="eastAsia" w:ascii="宋体" w:hAnsi="宋体"/>
                <w:color w:val="auto"/>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2</w:t>
            </w:r>
            <w:r>
              <w:rPr>
                <w:rFonts w:hint="eastAsia" w:ascii="宋体" w:hAnsi="宋体"/>
                <w:color w:val="auto"/>
                <w:szCs w:val="21"/>
                <w:highlight w:val="none"/>
              </w:rPr>
              <w:t>投标总报价不得高于比选人公布的投标总报价最高限价，否则由评标委员会作否决投标处理。</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本工程招标将设置全部工程量清单综合单价最高限价，竞选人的每项清单综合单价报价不得超过每项清单综合单价最高限价，否则由评标委员会作否决投标处理。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3</w:t>
            </w:r>
            <w:r>
              <w:rPr>
                <w:rFonts w:hint="eastAsia" w:ascii="宋体" w:hAnsi="宋体"/>
                <w:color w:val="auto"/>
                <w:szCs w:val="21"/>
                <w:highlight w:val="none"/>
              </w:rPr>
              <w:t>暂列金额、暂估价</w:t>
            </w:r>
            <w:r>
              <w:rPr>
                <w:rFonts w:hint="eastAsia" w:ascii="宋体" w:hAnsi="宋体"/>
                <w:color w:val="auto"/>
                <w:szCs w:val="21"/>
                <w:highlight w:val="none"/>
                <w:lang w:eastAsia="zh-CN"/>
              </w:rPr>
              <w:t>、</w:t>
            </w:r>
            <w:r>
              <w:rPr>
                <w:rFonts w:hint="eastAsia" w:ascii="宋体" w:hAnsi="宋体" w:cs="宋体"/>
                <w:color w:val="auto"/>
                <w:kern w:val="0"/>
                <w:highlight w:val="none"/>
                <w:lang w:eastAsia="zh-CN"/>
              </w:rPr>
              <w:t>安全文明施工费</w:t>
            </w:r>
            <w:r>
              <w:rPr>
                <w:rFonts w:hint="eastAsia" w:ascii="宋体" w:hAnsi="宋体"/>
                <w:color w:val="auto"/>
                <w:szCs w:val="21"/>
                <w:highlight w:val="none"/>
              </w:rPr>
              <w:t>等暂定金额必须按照竞争性比选文件给定的金额填报，否则由评标委员会作否决投标处理。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4</w:t>
            </w:r>
            <w:r>
              <w:rPr>
                <w:rFonts w:hint="eastAsia" w:ascii="宋体" w:hAnsi="宋体"/>
                <w:color w:val="auto"/>
                <w:szCs w:val="21"/>
                <w:highlight w:val="none"/>
              </w:rPr>
              <w:t>投标内容符合第二章“竞选人须知”第1.3.1项规定，否则由评标委员会作否决投标处理。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15</w:t>
            </w:r>
            <w:r>
              <w:rPr>
                <w:rFonts w:hint="eastAsia" w:ascii="宋体" w:hAnsi="宋体"/>
                <w:color w:val="auto"/>
                <w:szCs w:val="21"/>
                <w:highlight w:val="none"/>
              </w:rPr>
              <w:t>工期符合第二章“竞选人须知”第1.3.2项规定，否则由评标委员会作否决投标处理。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16</w:t>
            </w:r>
            <w:r>
              <w:rPr>
                <w:rFonts w:hint="eastAsia" w:ascii="宋体" w:hAnsi="宋体"/>
                <w:color w:val="auto"/>
                <w:szCs w:val="21"/>
                <w:highlight w:val="none"/>
              </w:rPr>
              <w:t>工程质量符合第二章“竞选人须知”第1.3.3项规定，否则由评标委员会作否决投标处理。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17</w:t>
            </w:r>
            <w:r>
              <w:rPr>
                <w:rFonts w:hint="eastAsia" w:ascii="宋体" w:hAnsi="宋体"/>
                <w:color w:val="auto"/>
                <w:szCs w:val="21"/>
                <w:highlight w:val="none"/>
              </w:rPr>
              <w:t>投标有效期符合第二章“竞选人须知”第3.3.1项规定，否则由评标委员会作否决投标处理。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03" w:hRule="atLeast"/>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Borders>
              <w:bottom w:val="single" w:color="auto" w:sz="4" w:space="0"/>
            </w:tcBorders>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18</w:t>
            </w:r>
            <w:r>
              <w:rPr>
                <w:rFonts w:hint="eastAsia" w:ascii="宋体" w:hAnsi="宋体"/>
                <w:color w:val="auto"/>
                <w:szCs w:val="21"/>
                <w:highlight w:val="none"/>
              </w:rPr>
              <w:t>竞选人</w:t>
            </w:r>
            <w:r>
              <w:rPr>
                <w:rFonts w:ascii="宋体" w:hAnsi="宋体"/>
                <w:color w:val="auto"/>
                <w:szCs w:val="21"/>
                <w:highlight w:val="none"/>
              </w:rPr>
              <w:t>应按</w:t>
            </w:r>
            <w:r>
              <w:rPr>
                <w:rFonts w:hint="eastAsia" w:ascii="宋体" w:hAnsi="宋体"/>
                <w:color w:val="auto"/>
                <w:szCs w:val="21"/>
                <w:highlight w:val="none"/>
              </w:rPr>
              <w:t>竞选人</w:t>
            </w:r>
            <w:r>
              <w:rPr>
                <w:rFonts w:ascii="宋体" w:hAnsi="宋体"/>
                <w:color w:val="auto"/>
                <w:szCs w:val="21"/>
                <w:highlight w:val="none"/>
              </w:rPr>
              <w:t>须知前附表</w:t>
            </w:r>
            <w:r>
              <w:rPr>
                <w:rFonts w:hint="eastAsia" w:ascii="宋体" w:hAnsi="宋体"/>
                <w:color w:val="auto"/>
                <w:szCs w:val="21"/>
                <w:highlight w:val="none"/>
              </w:rPr>
              <w:t>第3.4款的</w:t>
            </w:r>
            <w:r>
              <w:rPr>
                <w:rFonts w:ascii="宋体" w:hAnsi="宋体"/>
                <w:color w:val="auto"/>
                <w:szCs w:val="21"/>
                <w:highlight w:val="none"/>
              </w:rPr>
              <w:t>规定递交投标保证金，并作为其</w:t>
            </w:r>
            <w:r>
              <w:rPr>
                <w:rFonts w:hint="eastAsia" w:ascii="宋体" w:hAnsi="宋体"/>
                <w:color w:val="auto"/>
                <w:szCs w:val="21"/>
                <w:highlight w:val="none"/>
              </w:rPr>
              <w:t>竞选文件</w:t>
            </w:r>
            <w:r>
              <w:rPr>
                <w:rFonts w:ascii="宋体" w:hAnsi="宋体"/>
                <w:color w:val="auto"/>
                <w:szCs w:val="21"/>
                <w:highlight w:val="none"/>
              </w:rPr>
              <w:t>的组成部分</w:t>
            </w:r>
            <w:r>
              <w:rPr>
                <w:rFonts w:hint="eastAsia" w:ascii="宋体" w:hAnsi="宋体"/>
                <w:color w:val="auto"/>
                <w:szCs w:val="21"/>
                <w:highlight w:val="none"/>
              </w:rPr>
              <w:t>，</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25" w:hRule="atLeast"/>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tcBorders>
              <w:top w:val="single" w:color="auto" w:sz="4" w:space="0"/>
            </w:tcBorders>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19</w:t>
            </w:r>
            <w:r>
              <w:rPr>
                <w:rFonts w:hint="eastAsia" w:ascii="宋体" w:hAnsi="宋体"/>
                <w:color w:val="auto"/>
                <w:szCs w:val="21"/>
                <w:highlight w:val="none"/>
              </w:rPr>
              <w:t>竞选人必须按招标工程量清单填报价格。项目编码、项目名称、项目特征、计量单位、工程量必须与招标工程量清单一致。否则交由评标委员会作否决投标处理。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A-2</w:t>
            </w:r>
            <w:r>
              <w:rPr>
                <w:rFonts w:hint="eastAsia" w:ascii="宋体" w:hAnsi="宋体"/>
                <w:color w:val="auto"/>
                <w:szCs w:val="21"/>
                <w:highlight w:val="none"/>
                <w:lang w:val="en-US" w:eastAsia="zh-CN"/>
              </w:rPr>
              <w:t>0</w:t>
            </w:r>
            <w:r>
              <w:rPr>
                <w:rFonts w:hint="eastAsia" w:ascii="宋体" w:hAnsi="宋体"/>
                <w:color w:val="auto"/>
                <w:szCs w:val="21"/>
                <w:highlight w:val="none"/>
              </w:rPr>
              <w:t>投标报价有算术错误的，按照第三章“评标办法”第3.2.3项规定执行，否则由评标委员会作否决投标处理。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vAlign w:val="center"/>
          </w:tcPr>
          <w:p>
            <w:pPr>
              <w:spacing w:line="400" w:lineRule="exact"/>
              <w:jc w:val="center"/>
              <w:rPr>
                <w:rFonts w:ascii="宋体" w:hAnsi="宋体"/>
                <w:color w:val="auto"/>
                <w:szCs w:val="21"/>
                <w:highlight w:val="none"/>
              </w:rPr>
            </w:pPr>
          </w:p>
        </w:tc>
        <w:tc>
          <w:tcPr>
            <w:tcW w:w="1899" w:type="dxa"/>
            <w:vMerge w:val="continue"/>
            <w:vAlign w:val="center"/>
          </w:tcPr>
          <w:p>
            <w:pPr>
              <w:spacing w:line="400" w:lineRule="exact"/>
              <w:jc w:val="center"/>
              <w:rPr>
                <w:rFonts w:ascii="宋体" w:hAnsi="宋体"/>
                <w:color w:val="auto"/>
                <w:szCs w:val="21"/>
                <w:highlight w:val="none"/>
              </w:rPr>
            </w:pPr>
          </w:p>
        </w:tc>
        <w:tc>
          <w:tcPr>
            <w:tcW w:w="6333" w:type="dxa"/>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21</w:t>
            </w:r>
            <w:r>
              <w:rPr>
                <w:rFonts w:hint="eastAsia" w:ascii="宋体" w:hAnsi="宋体"/>
                <w:color w:val="auto"/>
                <w:szCs w:val="21"/>
                <w:highlight w:val="none"/>
              </w:rPr>
              <w:t>竞选人有以下情形之一的，其竞选文件由评标委员会</w:t>
            </w:r>
            <w:r>
              <w:rPr>
                <w:rFonts w:ascii="宋体" w:hAnsi="宋体"/>
                <w:color w:val="auto"/>
                <w:szCs w:val="21"/>
                <w:highlight w:val="none"/>
              </w:rPr>
              <w:t>作否决投标处理</w:t>
            </w:r>
            <w:r>
              <w:rPr>
                <w:rFonts w:hint="eastAsia" w:ascii="宋体" w:hAnsi="宋体"/>
                <w:color w:val="auto"/>
                <w:szCs w:val="21"/>
                <w:highlight w:val="none"/>
              </w:rPr>
              <w:t>：</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1.第二章“竞选人须知”第1.4.3项规定的任何一种情形的；</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2.本次投标有串通投标、弄虚作假等违反招投标相关法律、法规的行为的；</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3.拒绝按评标委员会要求澄清、说明或补正的。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Align w:val="center"/>
          </w:tcPr>
          <w:p>
            <w:pPr>
              <w:spacing w:line="400" w:lineRule="exact"/>
              <w:jc w:val="center"/>
              <w:rPr>
                <w:rFonts w:ascii="宋体" w:hAnsi="宋体"/>
                <w:color w:val="auto"/>
                <w:szCs w:val="21"/>
                <w:highlight w:val="none"/>
              </w:rPr>
            </w:pPr>
            <w:r>
              <w:rPr>
                <w:rFonts w:ascii="宋体" w:hAnsi="宋体"/>
                <w:color w:val="auto"/>
                <w:szCs w:val="21"/>
                <w:highlight w:val="none"/>
              </w:rPr>
              <w:t>其他</w:t>
            </w:r>
          </w:p>
        </w:tc>
        <w:tc>
          <w:tcPr>
            <w:tcW w:w="1899" w:type="dxa"/>
            <w:vAlign w:val="center"/>
          </w:tcPr>
          <w:p>
            <w:pPr>
              <w:spacing w:line="400" w:lineRule="exact"/>
              <w:jc w:val="center"/>
              <w:rPr>
                <w:rFonts w:ascii="宋体" w:hAnsi="宋体"/>
                <w:color w:val="auto"/>
                <w:szCs w:val="21"/>
                <w:highlight w:val="none"/>
              </w:rPr>
            </w:pPr>
          </w:p>
        </w:tc>
        <w:tc>
          <w:tcPr>
            <w:tcW w:w="6333" w:type="dxa"/>
          </w:tcPr>
          <w:p>
            <w:pPr>
              <w:spacing w:line="400" w:lineRule="exact"/>
              <w:ind w:firstLine="420" w:firstLineChars="200"/>
              <w:rPr>
                <w:rFonts w:ascii="宋体" w:hAnsi="宋体"/>
                <w:i/>
                <w:color w:val="auto"/>
                <w:szCs w:val="21"/>
                <w:highlight w:val="none"/>
              </w:rPr>
            </w:pPr>
            <w:r>
              <w:rPr>
                <w:rFonts w:hint="eastAsia" w:ascii="宋体" w:hAnsi="宋体"/>
                <w:i/>
                <w:color w:val="auto"/>
                <w:szCs w:val="21"/>
                <w:highlight w:val="none"/>
              </w:rPr>
              <w:t>无。</w:t>
            </w:r>
          </w:p>
        </w:tc>
      </w:tr>
    </w:tbl>
    <w:p>
      <w:pPr>
        <w:spacing w:line="480" w:lineRule="auto"/>
        <w:jc w:val="left"/>
        <w:rPr>
          <w:rFonts w:ascii="宋体" w:hAnsi="宋体"/>
          <w:color w:val="auto"/>
          <w:kern w:val="0"/>
          <w:sz w:val="24"/>
          <w:highlight w:val="none"/>
        </w:rPr>
      </w:pPr>
    </w:p>
    <w:p>
      <w:pPr>
        <w:spacing w:line="200" w:lineRule="exact"/>
        <w:rPr>
          <w:rFonts w:ascii="宋体" w:hAnsi="宋体"/>
          <w:color w:val="auto"/>
          <w:kern w:val="0"/>
          <w:highlight w:val="none"/>
        </w:rPr>
      </w:pPr>
      <w:r>
        <w:rPr>
          <w:rFonts w:ascii="宋体" w:hAnsi="宋体"/>
          <w:snapToGrid w:val="0"/>
          <w:color w:val="auto"/>
          <w:kern w:val="0"/>
          <w:highlight w:val="none"/>
        </w:rPr>
        <w:br w:type="page"/>
      </w:r>
      <w:bookmarkStart w:id="726" w:name="招标文件03章02评标办法综合评估法"/>
      <w:bookmarkEnd w:id="726"/>
      <w:bookmarkStart w:id="727" w:name="招标文件03章02评标办法综合评估法00"/>
      <w:bookmarkEnd w:id="727"/>
      <w:bookmarkStart w:id="728" w:name="_Toc287620751"/>
      <w:bookmarkStart w:id="729" w:name="_Toc287607812"/>
      <w:bookmarkStart w:id="730" w:name="_Toc200513198"/>
      <w:bookmarkStart w:id="731" w:name="_Toc224103384"/>
      <w:bookmarkStart w:id="732" w:name="_Toc277082618"/>
      <w:bookmarkStart w:id="733" w:name="_Toc430530500"/>
    </w:p>
    <w:bookmarkEnd w:id="728"/>
    <w:bookmarkEnd w:id="729"/>
    <w:bookmarkEnd w:id="730"/>
    <w:bookmarkEnd w:id="731"/>
    <w:bookmarkEnd w:id="732"/>
    <w:bookmarkEnd w:id="733"/>
    <w:p>
      <w:pPr>
        <w:pStyle w:val="3"/>
        <w:spacing w:line="360" w:lineRule="auto"/>
        <w:jc w:val="center"/>
        <w:rPr>
          <w:rFonts w:ascii="宋体" w:hAnsi="宋体"/>
          <w:color w:val="auto"/>
          <w:kern w:val="0"/>
          <w:highlight w:val="none"/>
        </w:rPr>
      </w:pPr>
      <w:bookmarkStart w:id="734" w:name="_Toc8427"/>
      <w:bookmarkStart w:id="735" w:name="_Toc430530509"/>
      <w:bookmarkStart w:id="736" w:name="_Toc509218785"/>
      <w:bookmarkStart w:id="737" w:name="_Toc21266"/>
      <w:r>
        <w:rPr>
          <w:rFonts w:hint="eastAsia" w:ascii="宋体" w:hAnsi="宋体"/>
          <w:color w:val="auto"/>
          <w:kern w:val="0"/>
          <w:highlight w:val="none"/>
        </w:rPr>
        <w:t>第四章  合同条款及格式</w:t>
      </w:r>
      <w:bookmarkEnd w:id="734"/>
      <w:bookmarkEnd w:id="735"/>
      <w:bookmarkEnd w:id="736"/>
      <w:bookmarkEnd w:id="737"/>
    </w:p>
    <w:p>
      <w:pPr>
        <w:spacing w:line="360" w:lineRule="auto"/>
        <w:jc w:val="center"/>
        <w:rPr>
          <w:rFonts w:hint="eastAsia" w:ascii="方正小标宋_GBK" w:eastAsia="方正小标宋_GBK"/>
          <w:color w:val="auto"/>
          <w:sz w:val="36"/>
          <w:szCs w:val="36"/>
          <w:highlight w:val="none"/>
          <w:lang w:eastAsia="zh-CN"/>
        </w:rPr>
      </w:pPr>
      <w:bookmarkStart w:id="738" w:name="OLE_LINK5"/>
      <w:bookmarkStart w:id="739" w:name="_Toc509218843"/>
      <w:bookmarkStart w:id="740" w:name="_Toc430530513"/>
      <w:bookmarkStart w:id="741" w:name="_Toc287620797"/>
      <w:bookmarkStart w:id="742" w:name="_Toc287607855"/>
      <w:bookmarkStart w:id="743" w:name="_Toc16194"/>
      <w:bookmarkStart w:id="744" w:name="_Toc534185822"/>
      <w:bookmarkStart w:id="745" w:name="_Toc296503025"/>
      <w:bookmarkStart w:id="746" w:name="_Toc296890982"/>
      <w:bookmarkStart w:id="747" w:name="_Toc351203480"/>
      <w:r>
        <w:rPr>
          <w:rFonts w:hint="eastAsia" w:ascii="方正小标宋_GBK" w:eastAsia="方正小标宋_GBK"/>
          <w:color w:val="auto"/>
          <w:sz w:val="36"/>
          <w:szCs w:val="36"/>
          <w:highlight w:val="none"/>
          <w:lang w:eastAsia="zh-CN"/>
        </w:rPr>
        <w:t>重庆市巴南区惠民街道惠民社区办公阵地装饰工程</w:t>
      </w:r>
    </w:p>
    <w:bookmarkEnd w:id="738"/>
    <w:p>
      <w:pPr>
        <w:pStyle w:val="45"/>
        <w:ind w:left="0" w:leftChars="0" w:firstLine="0" w:firstLineChars="0"/>
        <w:rPr>
          <w:rFonts w:ascii="仿宋" w:hAnsi="仿宋" w:eastAsia="仿宋" w:cs="仿宋"/>
          <w:b/>
          <w:bCs/>
          <w:color w:val="auto"/>
          <w:sz w:val="52"/>
          <w:szCs w:val="52"/>
          <w:highlight w:val="none"/>
        </w:rPr>
      </w:pPr>
    </w:p>
    <w:p>
      <w:pPr>
        <w:pStyle w:val="45"/>
        <w:ind w:firstLine="210"/>
        <w:rPr>
          <w:rFonts w:ascii="仿宋" w:hAnsi="仿宋" w:eastAsia="仿宋" w:cs="仿宋"/>
          <w:color w:val="auto"/>
          <w:szCs w:val="24"/>
          <w:highlight w:val="none"/>
        </w:rPr>
      </w:pPr>
    </w:p>
    <w:p>
      <w:pPr>
        <w:pStyle w:val="45"/>
        <w:ind w:firstLine="522"/>
        <w:jc w:val="center"/>
        <w:rPr>
          <w:rFonts w:ascii="仿宋" w:hAnsi="仿宋" w:eastAsia="仿宋" w:cs="仿宋"/>
          <w:b/>
          <w:bCs/>
          <w:color w:val="auto"/>
          <w:sz w:val="52"/>
          <w:szCs w:val="52"/>
          <w:highlight w:val="none"/>
        </w:rPr>
      </w:pPr>
      <w:bookmarkStart w:id="748" w:name="_Toc536106521"/>
      <w:bookmarkStart w:id="749" w:name="_Toc487025778"/>
      <w:bookmarkStart w:id="750" w:name="_Toc25848"/>
      <w:r>
        <w:rPr>
          <w:rFonts w:hint="eastAsia" w:ascii="仿宋" w:hAnsi="仿宋" w:eastAsia="仿宋" w:cs="仿宋"/>
          <w:b/>
          <w:bCs/>
          <w:color w:val="auto"/>
          <w:sz w:val="52"/>
          <w:szCs w:val="52"/>
          <w:highlight w:val="none"/>
        </w:rPr>
        <w:t>施</w:t>
      </w:r>
    </w:p>
    <w:p>
      <w:pPr>
        <w:rPr>
          <w:color w:val="auto"/>
          <w:highlight w:val="none"/>
        </w:rPr>
      </w:pPr>
    </w:p>
    <w:p>
      <w:pPr>
        <w:pStyle w:val="45"/>
        <w:ind w:firstLine="522"/>
        <w:jc w:val="center"/>
        <w:rPr>
          <w:rFonts w:ascii="仿宋" w:hAnsi="仿宋" w:eastAsia="仿宋" w:cs="仿宋"/>
          <w:b/>
          <w:bCs/>
          <w:color w:val="auto"/>
          <w:sz w:val="52"/>
          <w:szCs w:val="52"/>
          <w:highlight w:val="none"/>
        </w:rPr>
      </w:pPr>
      <w:r>
        <w:rPr>
          <w:rFonts w:hint="eastAsia" w:ascii="仿宋" w:hAnsi="仿宋" w:eastAsia="仿宋" w:cs="仿宋"/>
          <w:b/>
          <w:bCs/>
          <w:color w:val="auto"/>
          <w:sz w:val="52"/>
          <w:szCs w:val="52"/>
          <w:highlight w:val="none"/>
        </w:rPr>
        <w:t>工</w:t>
      </w:r>
    </w:p>
    <w:p>
      <w:pPr>
        <w:rPr>
          <w:color w:val="auto"/>
          <w:highlight w:val="none"/>
        </w:rPr>
      </w:pPr>
    </w:p>
    <w:p>
      <w:pPr>
        <w:pStyle w:val="45"/>
        <w:ind w:firstLine="522"/>
        <w:jc w:val="center"/>
        <w:rPr>
          <w:rFonts w:ascii="仿宋" w:hAnsi="仿宋" w:eastAsia="仿宋" w:cs="仿宋"/>
          <w:b/>
          <w:bCs/>
          <w:color w:val="auto"/>
          <w:sz w:val="52"/>
          <w:szCs w:val="52"/>
          <w:highlight w:val="none"/>
        </w:rPr>
      </w:pPr>
      <w:r>
        <w:rPr>
          <w:rFonts w:hint="eastAsia" w:ascii="仿宋" w:hAnsi="仿宋" w:eastAsia="仿宋" w:cs="仿宋"/>
          <w:b/>
          <w:bCs/>
          <w:color w:val="auto"/>
          <w:sz w:val="52"/>
          <w:szCs w:val="52"/>
          <w:highlight w:val="none"/>
        </w:rPr>
        <w:t>合</w:t>
      </w:r>
    </w:p>
    <w:p>
      <w:pPr>
        <w:rPr>
          <w:color w:val="auto"/>
          <w:highlight w:val="none"/>
        </w:rPr>
      </w:pPr>
    </w:p>
    <w:p>
      <w:pPr>
        <w:pStyle w:val="45"/>
        <w:ind w:firstLine="522"/>
        <w:jc w:val="center"/>
        <w:rPr>
          <w:rFonts w:ascii="仿宋" w:hAnsi="仿宋" w:eastAsia="仿宋" w:cs="仿宋"/>
          <w:b/>
          <w:bCs/>
          <w:color w:val="auto"/>
          <w:sz w:val="52"/>
          <w:szCs w:val="52"/>
          <w:highlight w:val="none"/>
        </w:rPr>
      </w:pPr>
      <w:r>
        <w:rPr>
          <w:rFonts w:hint="eastAsia" w:ascii="仿宋" w:hAnsi="仿宋" w:eastAsia="仿宋" w:cs="仿宋"/>
          <w:b/>
          <w:bCs/>
          <w:color w:val="auto"/>
          <w:sz w:val="52"/>
          <w:szCs w:val="52"/>
          <w:highlight w:val="none"/>
        </w:rPr>
        <w:t>同</w:t>
      </w:r>
      <w:bookmarkEnd w:id="748"/>
      <w:bookmarkEnd w:id="749"/>
      <w:bookmarkEnd w:id="750"/>
    </w:p>
    <w:p>
      <w:pPr>
        <w:pStyle w:val="45"/>
        <w:ind w:firstLine="210"/>
        <w:rPr>
          <w:rFonts w:ascii="仿宋" w:hAnsi="仿宋" w:eastAsia="仿宋" w:cs="仿宋"/>
          <w:color w:val="auto"/>
          <w:szCs w:val="24"/>
          <w:highlight w:val="none"/>
        </w:rPr>
      </w:pPr>
    </w:p>
    <w:p>
      <w:pPr>
        <w:pStyle w:val="45"/>
        <w:ind w:firstLine="210"/>
        <w:rPr>
          <w:rFonts w:ascii="仿宋" w:hAnsi="仿宋" w:eastAsia="仿宋" w:cs="仿宋"/>
          <w:color w:val="auto"/>
          <w:szCs w:val="24"/>
          <w:highlight w:val="none"/>
        </w:rPr>
      </w:pPr>
    </w:p>
    <w:p>
      <w:pPr>
        <w:pStyle w:val="45"/>
        <w:ind w:firstLine="210"/>
        <w:rPr>
          <w:rFonts w:ascii="仿宋" w:hAnsi="仿宋" w:eastAsia="仿宋" w:cs="仿宋"/>
          <w:color w:val="auto"/>
          <w:szCs w:val="24"/>
          <w:highlight w:val="none"/>
        </w:rPr>
      </w:pPr>
    </w:p>
    <w:p>
      <w:pPr>
        <w:pStyle w:val="45"/>
        <w:ind w:firstLine="210"/>
        <w:rPr>
          <w:rFonts w:ascii="仿宋" w:hAnsi="仿宋" w:eastAsia="仿宋" w:cs="仿宋"/>
          <w:color w:val="auto"/>
          <w:szCs w:val="24"/>
          <w:highlight w:val="none"/>
        </w:rPr>
      </w:pPr>
    </w:p>
    <w:p>
      <w:pPr>
        <w:pStyle w:val="45"/>
        <w:ind w:firstLine="210"/>
        <w:rPr>
          <w:rFonts w:ascii="仿宋" w:hAnsi="仿宋" w:eastAsia="仿宋" w:cs="仿宋"/>
          <w:color w:val="auto"/>
          <w:szCs w:val="24"/>
          <w:highlight w:val="none"/>
        </w:rPr>
      </w:pPr>
    </w:p>
    <w:p>
      <w:pPr>
        <w:pStyle w:val="45"/>
        <w:ind w:firstLine="210"/>
        <w:rPr>
          <w:rFonts w:ascii="仿宋" w:hAnsi="仿宋" w:eastAsia="仿宋" w:cs="仿宋"/>
          <w:color w:val="auto"/>
          <w:szCs w:val="24"/>
          <w:highlight w:val="none"/>
        </w:rPr>
      </w:pPr>
    </w:p>
    <w:p>
      <w:pPr>
        <w:ind w:firstLine="1280" w:firstLineChars="400"/>
        <w:jc w:val="both"/>
        <w:rPr>
          <w:rFonts w:hint="default" w:ascii="仿宋" w:hAnsi="仿宋" w:eastAsia="仿宋"/>
          <w:b/>
          <w:color w:val="auto"/>
          <w:kern w:val="2"/>
          <w:sz w:val="32"/>
          <w:szCs w:val="24"/>
          <w:highlight w:val="none"/>
          <w:lang w:val="en-US" w:eastAsia="zh-CN"/>
        </w:rPr>
      </w:pPr>
      <w:r>
        <w:rPr>
          <w:rFonts w:hint="eastAsia" w:ascii="仿宋" w:hAnsi="仿宋" w:eastAsia="仿宋" w:cs="仿宋"/>
          <w:color w:val="auto"/>
          <w:sz w:val="32"/>
          <w:szCs w:val="32"/>
          <w:highlight w:val="none"/>
        </w:rPr>
        <w:t>甲方:</w:t>
      </w:r>
      <w:r>
        <w:rPr>
          <w:rFonts w:hint="eastAsia" w:ascii="仿宋" w:hAnsi="仿宋" w:eastAsia="仿宋" w:cs="仿宋"/>
          <w:color w:val="auto"/>
          <w:sz w:val="32"/>
          <w:szCs w:val="32"/>
          <w:highlight w:val="none"/>
          <w:lang w:eastAsia="zh-CN"/>
        </w:rPr>
        <w:t>重庆市巴南区惠民街道惠民社区居民委员会</w:t>
      </w:r>
    </w:p>
    <w:p>
      <w:pPr>
        <w:pStyle w:val="45"/>
        <w:ind w:firstLine="320"/>
        <w:jc w:val="center"/>
        <w:rPr>
          <w:rFonts w:ascii="仿宋" w:hAnsi="仿宋" w:eastAsia="仿宋" w:cs="仿宋"/>
          <w:color w:val="auto"/>
          <w:sz w:val="32"/>
          <w:szCs w:val="32"/>
          <w:highlight w:val="none"/>
        </w:rPr>
      </w:pPr>
    </w:p>
    <w:p>
      <w:pPr>
        <w:ind w:firstLine="1280" w:firstLineChars="400"/>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乙方:</w:t>
      </w:r>
    </w:p>
    <w:p>
      <w:pPr>
        <w:spacing w:line="360" w:lineRule="auto"/>
        <w:jc w:val="center"/>
        <w:rPr>
          <w:rFonts w:ascii="仿宋" w:hAnsi="仿宋" w:eastAsia="仿宋" w:cs="仿宋"/>
          <w:color w:val="auto"/>
          <w:sz w:val="32"/>
          <w:szCs w:val="32"/>
          <w:highlight w:val="none"/>
        </w:rPr>
      </w:pPr>
    </w:p>
    <w:p>
      <w:pPr>
        <w:pStyle w:val="2"/>
        <w:rPr>
          <w:color w:val="auto"/>
          <w:highlight w:val="none"/>
        </w:rPr>
      </w:pPr>
    </w:p>
    <w:p>
      <w:pPr>
        <w:spacing w:line="360" w:lineRule="auto"/>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 xml:space="preserve">                 合同签订日期：</w:t>
      </w:r>
      <w:r>
        <w:rPr>
          <w:rFonts w:hint="eastAsia" w:ascii="仿宋" w:hAnsi="仿宋" w:eastAsia="仿宋" w:cs="仿宋"/>
          <w:color w:val="auto"/>
          <w:sz w:val="32"/>
          <w:szCs w:val="32"/>
          <w:highlight w:val="none"/>
          <w:lang w:eastAsia="zh-CN"/>
        </w:rPr>
        <w:t>2026</w:t>
      </w:r>
      <w:r>
        <w:rPr>
          <w:rFonts w:hint="eastAsia" w:ascii="仿宋" w:hAnsi="仿宋" w:eastAsia="仿宋" w:cs="仿宋"/>
          <w:color w:val="auto"/>
          <w:sz w:val="32"/>
          <w:szCs w:val="32"/>
          <w:highlight w:val="none"/>
        </w:rPr>
        <w:t>年  月</w:t>
      </w:r>
    </w:p>
    <w:p>
      <w:pPr>
        <w:pStyle w:val="2"/>
        <w:spacing w:line="420" w:lineRule="exact"/>
        <w:jc w:val="center"/>
        <w:outlineLvl w:val="0"/>
        <w:rPr>
          <w:rFonts w:ascii="仿宋_GB2312" w:hAnsi="Times New Roman" w:eastAsia="仿宋_GB2312" w:cs="Times New Roman"/>
          <w:b/>
          <w:bCs/>
          <w:color w:val="auto"/>
          <w:spacing w:val="5"/>
          <w:sz w:val="44"/>
          <w:szCs w:val="44"/>
          <w:highlight w:val="none"/>
          <w:lang w:eastAsia="zh-CN"/>
        </w:rPr>
      </w:pPr>
    </w:p>
    <w:p>
      <w:pPr>
        <w:rPr>
          <w:rFonts w:hint="eastAsia" w:ascii="仿宋_GB2312" w:hAnsi="Times New Roman" w:eastAsia="仿宋_GB2312" w:cs="Times New Roman"/>
          <w:b/>
          <w:bCs/>
          <w:color w:val="auto"/>
          <w:spacing w:val="5"/>
          <w:sz w:val="44"/>
          <w:szCs w:val="44"/>
          <w:highlight w:val="none"/>
          <w:lang w:eastAsia="zh-CN"/>
        </w:rPr>
      </w:pPr>
      <w:r>
        <w:rPr>
          <w:rFonts w:hint="eastAsia" w:ascii="仿宋_GB2312" w:hAnsi="Times New Roman" w:eastAsia="仿宋_GB2312" w:cs="Times New Roman"/>
          <w:b/>
          <w:bCs/>
          <w:color w:val="auto"/>
          <w:spacing w:val="5"/>
          <w:sz w:val="44"/>
          <w:szCs w:val="44"/>
          <w:highlight w:val="none"/>
          <w:lang w:eastAsia="zh-CN"/>
        </w:rPr>
        <w:br w:type="page"/>
      </w:r>
    </w:p>
    <w:p>
      <w:pPr>
        <w:pStyle w:val="2"/>
        <w:spacing w:line="420" w:lineRule="exact"/>
        <w:jc w:val="center"/>
        <w:outlineLvl w:val="0"/>
        <w:rPr>
          <w:rFonts w:hint="eastAsia" w:ascii="仿宋" w:hAnsi="仿宋" w:eastAsia="仿宋" w:cs="仿宋"/>
          <w:b/>
          <w:bCs/>
          <w:color w:val="auto"/>
          <w:sz w:val="24"/>
          <w:szCs w:val="24"/>
          <w:highlight w:val="none"/>
          <w:lang w:eastAsia="zh-CN"/>
        </w:rPr>
      </w:pPr>
      <w:bookmarkStart w:id="751" w:name="_Toc23499"/>
      <w:r>
        <w:rPr>
          <w:rFonts w:hint="eastAsia" w:ascii="仿宋" w:hAnsi="仿宋" w:eastAsia="仿宋" w:cs="仿宋"/>
          <w:b/>
          <w:bCs/>
          <w:color w:val="auto"/>
          <w:spacing w:val="5"/>
          <w:sz w:val="24"/>
          <w:szCs w:val="24"/>
          <w:highlight w:val="none"/>
          <w:lang w:eastAsia="zh-CN"/>
        </w:rPr>
        <w:t>第一部分合同协议书</w:t>
      </w:r>
      <w:bookmarkEnd w:id="751"/>
    </w:p>
    <w:p>
      <w:pPr>
        <w:spacing w:line="420" w:lineRule="exact"/>
        <w:jc w:val="left"/>
        <w:rPr>
          <w:rFonts w:hint="eastAsia" w:ascii="仿宋" w:hAnsi="仿宋" w:eastAsia="仿宋" w:cs="仿宋"/>
          <w:color w:val="auto"/>
          <w:sz w:val="24"/>
          <w:szCs w:val="24"/>
          <w:highlight w:val="none"/>
        </w:rPr>
      </w:pPr>
    </w:p>
    <w:p>
      <w:pPr>
        <w:ind w:firstLine="699" w:firstLineChars="300"/>
        <w:jc w:val="both"/>
        <w:rPr>
          <w:rFonts w:hint="eastAsia" w:ascii="仿宋" w:hAnsi="仿宋" w:eastAsia="仿宋" w:cs="仿宋"/>
          <w:b/>
          <w:bCs/>
          <w:color w:val="auto"/>
          <w:spacing w:val="-1"/>
          <w:sz w:val="24"/>
          <w:szCs w:val="24"/>
          <w:highlight w:val="none"/>
          <w:u w:val="single"/>
          <w:lang w:val="en-US" w:eastAsia="zh-CN"/>
        </w:rPr>
      </w:pPr>
      <w:r>
        <w:rPr>
          <w:rFonts w:hint="eastAsia" w:ascii="仿宋" w:hAnsi="仿宋" w:eastAsia="仿宋" w:cs="仿宋"/>
          <w:b/>
          <w:bCs/>
          <w:color w:val="auto"/>
          <w:spacing w:val="-4"/>
          <w:sz w:val="24"/>
          <w:szCs w:val="24"/>
          <w:highlight w:val="none"/>
          <w:lang w:eastAsia="zh-CN"/>
        </w:rPr>
        <w:t>发包人（全称</w:t>
      </w:r>
      <w:r>
        <w:rPr>
          <w:rFonts w:hint="eastAsia" w:ascii="仿宋" w:hAnsi="仿宋" w:eastAsia="仿宋" w:cs="仿宋"/>
          <w:b/>
          <w:bCs/>
          <w:color w:val="auto"/>
          <w:spacing w:val="-1"/>
          <w:sz w:val="24"/>
          <w:szCs w:val="24"/>
          <w:highlight w:val="none"/>
          <w:lang w:eastAsia="zh-CN"/>
        </w:rPr>
        <w:t>）：</w:t>
      </w:r>
      <w:bookmarkStart w:id="752" w:name="_Hlk183453797"/>
      <w:r>
        <w:rPr>
          <w:rFonts w:hint="eastAsia" w:ascii="仿宋" w:hAnsi="仿宋" w:eastAsia="仿宋" w:cs="仿宋"/>
          <w:b/>
          <w:bCs/>
          <w:color w:val="auto"/>
          <w:spacing w:val="-1"/>
          <w:sz w:val="24"/>
          <w:szCs w:val="24"/>
          <w:highlight w:val="none"/>
          <w:lang w:val="en-US" w:eastAsia="zh-CN"/>
        </w:rPr>
        <w:t xml:space="preserve"> </w:t>
      </w:r>
      <w:r>
        <w:rPr>
          <w:rFonts w:hint="eastAsia" w:ascii="仿宋" w:hAnsi="仿宋" w:eastAsia="仿宋" w:cs="仿宋"/>
          <w:b/>
          <w:bCs/>
          <w:color w:val="auto"/>
          <w:spacing w:val="-1"/>
          <w:sz w:val="24"/>
          <w:szCs w:val="24"/>
          <w:highlight w:val="none"/>
          <w:u w:val="single"/>
          <w:lang w:val="en-US" w:eastAsia="zh-CN"/>
        </w:rPr>
        <w:t>重庆市巴南区惠民街道惠民社区居民委员会</w:t>
      </w:r>
    </w:p>
    <w:p>
      <w:pPr>
        <w:pStyle w:val="2"/>
        <w:rPr>
          <w:rFonts w:hint="eastAsia" w:ascii="仿宋" w:hAnsi="仿宋" w:eastAsia="仿宋" w:cs="仿宋"/>
          <w:color w:val="auto"/>
          <w:sz w:val="24"/>
          <w:szCs w:val="24"/>
          <w:highlight w:val="none"/>
          <w:lang w:eastAsia="zh-CN"/>
        </w:rPr>
      </w:pPr>
    </w:p>
    <w:bookmarkEnd w:id="752"/>
    <w:p>
      <w:pPr>
        <w:pStyle w:val="2"/>
        <w:spacing w:line="420" w:lineRule="exact"/>
        <w:ind w:firstLine="705" w:firstLineChars="300"/>
        <w:rPr>
          <w:rFonts w:hint="eastAsia" w:ascii="仿宋" w:hAnsi="仿宋" w:eastAsia="仿宋" w:cs="仿宋"/>
          <w:b/>
          <w:bCs/>
          <w:color w:val="auto"/>
          <w:spacing w:val="-1"/>
          <w:sz w:val="24"/>
          <w:szCs w:val="24"/>
          <w:highlight w:val="none"/>
          <w:u w:val="single"/>
          <w:lang w:eastAsia="zh-CN"/>
        </w:rPr>
      </w:pPr>
      <w:r>
        <w:rPr>
          <w:rFonts w:hint="eastAsia" w:ascii="仿宋" w:hAnsi="仿宋" w:eastAsia="仿宋" w:cs="仿宋"/>
          <w:b/>
          <w:bCs/>
          <w:color w:val="auto"/>
          <w:spacing w:val="-3"/>
          <w:sz w:val="24"/>
          <w:szCs w:val="24"/>
          <w:highlight w:val="none"/>
          <w:lang w:eastAsia="zh-CN"/>
        </w:rPr>
        <w:t>承包人（全称</w:t>
      </w:r>
      <w:r>
        <w:rPr>
          <w:rFonts w:hint="eastAsia" w:ascii="仿宋" w:hAnsi="仿宋" w:eastAsia="仿宋" w:cs="仿宋"/>
          <w:b/>
          <w:bCs/>
          <w:color w:val="auto"/>
          <w:spacing w:val="-2"/>
          <w:sz w:val="24"/>
          <w:szCs w:val="24"/>
          <w:highlight w:val="none"/>
          <w:lang w:eastAsia="zh-CN"/>
        </w:rPr>
        <w:t>）：</w:t>
      </w:r>
      <w:bookmarkStart w:id="753" w:name="_Hlk183453812"/>
    </w:p>
    <w:bookmarkEnd w:id="753"/>
    <w:p>
      <w:pPr>
        <w:pStyle w:val="2"/>
        <w:spacing w:line="420" w:lineRule="exact"/>
        <w:ind w:firstLine="476" w:firstLineChars="200"/>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1"/>
          <w:sz w:val="24"/>
          <w:szCs w:val="24"/>
          <w:highlight w:val="none"/>
          <w:lang w:eastAsia="zh-CN"/>
        </w:rPr>
        <w:t>根据《中华人民共和国民法典》、《中华人民共和国建筑法》及有关法律、法规规定，遵循平等、</w:t>
      </w:r>
      <w:r>
        <w:rPr>
          <w:rFonts w:hint="eastAsia" w:ascii="仿宋" w:hAnsi="仿宋" w:eastAsia="仿宋" w:cs="仿宋"/>
          <w:color w:val="auto"/>
          <w:spacing w:val="-4"/>
          <w:sz w:val="24"/>
          <w:szCs w:val="24"/>
          <w:highlight w:val="none"/>
          <w:lang w:eastAsia="zh-CN"/>
        </w:rPr>
        <w:t>自愿、公平和诚实信用的原则，双方就工程施工及</w:t>
      </w:r>
      <w:r>
        <w:rPr>
          <w:rFonts w:hint="eastAsia" w:ascii="仿宋" w:hAnsi="仿宋" w:eastAsia="仿宋" w:cs="仿宋"/>
          <w:color w:val="auto"/>
          <w:spacing w:val="-3"/>
          <w:sz w:val="24"/>
          <w:szCs w:val="24"/>
          <w:highlight w:val="none"/>
          <w:lang w:eastAsia="zh-CN"/>
        </w:rPr>
        <w:t>有关事项协商一致，共同达成如下协议：</w:t>
      </w:r>
    </w:p>
    <w:p>
      <w:pPr>
        <w:pStyle w:val="2"/>
        <w:spacing w:line="420" w:lineRule="exact"/>
        <w:ind w:firstLine="466" w:firstLineChars="200"/>
        <w:rPr>
          <w:rFonts w:hint="eastAsia" w:ascii="仿宋" w:hAnsi="仿宋" w:eastAsia="仿宋" w:cs="仿宋"/>
          <w:color w:val="auto"/>
          <w:sz w:val="24"/>
          <w:szCs w:val="24"/>
          <w:highlight w:val="none"/>
          <w:lang w:eastAsia="zh-CN"/>
        </w:rPr>
      </w:pPr>
      <w:r>
        <w:rPr>
          <w:rFonts w:hint="eastAsia" w:ascii="仿宋" w:hAnsi="仿宋" w:eastAsia="仿宋" w:cs="仿宋"/>
          <w:b/>
          <w:bCs/>
          <w:color w:val="auto"/>
          <w:spacing w:val="-4"/>
          <w:sz w:val="24"/>
          <w:szCs w:val="24"/>
          <w:highlight w:val="none"/>
          <w:lang w:eastAsia="zh-CN"/>
        </w:rPr>
        <w:t>一、工程概况</w:t>
      </w:r>
    </w:p>
    <w:p>
      <w:pPr>
        <w:pStyle w:val="2"/>
        <w:spacing w:line="420" w:lineRule="exact"/>
        <w:ind w:firstLine="484" w:firstLineChars="207"/>
        <w:rPr>
          <w:rFonts w:hint="eastAsia" w:ascii="仿宋" w:hAnsi="仿宋" w:eastAsia="仿宋" w:cs="仿宋"/>
          <w:color w:val="auto"/>
          <w:spacing w:val="-4"/>
          <w:sz w:val="24"/>
          <w:szCs w:val="24"/>
          <w:highlight w:val="none"/>
          <w:lang w:eastAsia="zh-CN"/>
        </w:rPr>
      </w:pPr>
      <w:r>
        <w:rPr>
          <w:rFonts w:hint="eastAsia" w:ascii="仿宋" w:hAnsi="仿宋" w:eastAsia="仿宋" w:cs="仿宋"/>
          <w:color w:val="auto"/>
          <w:spacing w:val="-3"/>
          <w:sz w:val="24"/>
          <w:szCs w:val="24"/>
          <w:highlight w:val="none"/>
          <w:lang w:eastAsia="zh-CN"/>
        </w:rPr>
        <w:t>1.工程名称</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lang w:eastAsia="zh-CN"/>
        </w:rPr>
        <w:t>重庆市巴南区惠民街道惠民社区办公阵地装饰工程。</w:t>
      </w:r>
    </w:p>
    <w:p>
      <w:pPr>
        <w:pStyle w:val="2"/>
        <w:spacing w:line="420" w:lineRule="exact"/>
        <w:ind w:firstLine="476" w:firstLineChars="207"/>
        <w:rPr>
          <w:rFonts w:hint="default" w:ascii="仿宋" w:hAnsi="仿宋" w:eastAsia="仿宋" w:cs="仿宋"/>
          <w:color w:val="auto"/>
          <w:spacing w:val="-5"/>
          <w:sz w:val="24"/>
          <w:szCs w:val="24"/>
          <w:highlight w:val="none"/>
          <w:lang w:val="en-US" w:eastAsia="zh-CN"/>
        </w:rPr>
      </w:pPr>
      <w:r>
        <w:rPr>
          <w:rFonts w:hint="eastAsia" w:ascii="仿宋" w:hAnsi="仿宋" w:eastAsia="仿宋" w:cs="仿宋"/>
          <w:color w:val="auto"/>
          <w:spacing w:val="-5"/>
          <w:sz w:val="24"/>
          <w:szCs w:val="24"/>
          <w:highlight w:val="none"/>
          <w:lang w:eastAsia="zh-CN"/>
        </w:rPr>
        <w:t>2.工程地点：</w:t>
      </w:r>
      <w:r>
        <w:rPr>
          <w:rFonts w:hint="eastAsia" w:ascii="仿宋" w:hAnsi="仿宋" w:eastAsia="仿宋" w:cs="仿宋"/>
          <w:color w:val="auto"/>
          <w:spacing w:val="-5"/>
          <w:sz w:val="24"/>
          <w:szCs w:val="24"/>
          <w:highlight w:val="none"/>
          <w:u w:val="single"/>
          <w:lang w:eastAsia="zh-CN"/>
        </w:rPr>
        <w:t>巴南区</w:t>
      </w:r>
      <w:r>
        <w:rPr>
          <w:rFonts w:hint="eastAsia" w:ascii="仿宋" w:hAnsi="仿宋" w:eastAsia="仿宋" w:cs="仿宋"/>
          <w:color w:val="auto"/>
          <w:spacing w:val="-5"/>
          <w:sz w:val="24"/>
          <w:szCs w:val="24"/>
          <w:highlight w:val="none"/>
          <w:u w:val="single"/>
          <w:lang w:val="en-US" w:eastAsia="zh-CN"/>
        </w:rPr>
        <w:t>惠民镇惠民社区</w:t>
      </w:r>
    </w:p>
    <w:p>
      <w:pPr>
        <w:pStyle w:val="2"/>
        <w:spacing w:line="420" w:lineRule="exact"/>
        <w:ind w:firstLine="476" w:firstLineChars="207"/>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pacing w:val="-5"/>
          <w:sz w:val="24"/>
          <w:szCs w:val="24"/>
          <w:highlight w:val="none"/>
          <w:lang w:eastAsia="zh-CN"/>
        </w:rPr>
        <w:t>3.资金来源：</w:t>
      </w:r>
      <w:r>
        <w:rPr>
          <w:rFonts w:hint="eastAsia" w:ascii="仿宋" w:hAnsi="仿宋" w:eastAsia="仿宋" w:cs="仿宋"/>
          <w:color w:val="auto"/>
          <w:sz w:val="24"/>
          <w:szCs w:val="24"/>
          <w:highlight w:val="none"/>
          <w:u w:val="single"/>
          <w:lang w:val="en-US" w:eastAsia="zh-CN"/>
        </w:rPr>
        <w:t>上级拨付资金</w:t>
      </w:r>
    </w:p>
    <w:p>
      <w:pPr>
        <w:spacing w:line="560" w:lineRule="exact"/>
        <w:ind w:firstLine="460" w:firstLineChars="200"/>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pacing w:val="-5"/>
          <w:sz w:val="24"/>
          <w:szCs w:val="24"/>
          <w:highlight w:val="none"/>
          <w:lang w:eastAsia="zh-CN"/>
        </w:rPr>
        <w:t>4.工程内容：</w:t>
      </w:r>
      <w:r>
        <w:rPr>
          <w:rFonts w:hint="eastAsia" w:ascii="仿宋" w:hAnsi="仿宋" w:eastAsia="仿宋" w:cs="仿宋"/>
          <w:color w:val="auto"/>
          <w:spacing w:val="-5"/>
          <w:sz w:val="24"/>
          <w:szCs w:val="24"/>
          <w:highlight w:val="none"/>
          <w:u w:val="single"/>
          <w:lang w:val="en-US" w:eastAsia="zh-CN"/>
        </w:rPr>
        <w:t>完成重庆市巴南区惠民街道惠民社区办公阵地装饰工程中所表达的范围及内容，包含但不限于装饰部分(室内)、装饰部分(室外)、电气设备安装工程、室内给排水等，具体以招标人发布的工程量清单为准</w:t>
      </w:r>
      <w:r>
        <w:rPr>
          <w:rFonts w:hint="eastAsia" w:ascii="仿宋" w:hAnsi="仿宋" w:eastAsia="仿宋" w:cs="仿宋"/>
          <w:color w:val="auto"/>
          <w:spacing w:val="-5"/>
          <w:kern w:val="2"/>
          <w:sz w:val="24"/>
          <w:szCs w:val="24"/>
          <w:highlight w:val="none"/>
          <w:u w:val="single"/>
          <w:lang w:val="zh-CN" w:eastAsia="zh-CN" w:bidi="ar-SA"/>
        </w:rPr>
        <w:t>。</w:t>
      </w:r>
    </w:p>
    <w:p>
      <w:pPr>
        <w:pStyle w:val="2"/>
        <w:spacing w:line="420" w:lineRule="exact"/>
        <w:ind w:firstLine="466" w:firstLineChars="200"/>
        <w:outlineLvl w:val="1"/>
        <w:rPr>
          <w:rFonts w:hint="eastAsia" w:ascii="仿宋" w:hAnsi="仿宋" w:eastAsia="仿宋" w:cs="仿宋"/>
          <w:b/>
          <w:bCs/>
          <w:color w:val="auto"/>
          <w:spacing w:val="-4"/>
          <w:sz w:val="24"/>
          <w:szCs w:val="24"/>
          <w:highlight w:val="none"/>
          <w:lang w:eastAsia="zh-CN"/>
        </w:rPr>
      </w:pPr>
      <w:bookmarkStart w:id="754" w:name="_Toc5560"/>
      <w:r>
        <w:rPr>
          <w:rFonts w:hint="eastAsia" w:ascii="仿宋" w:hAnsi="仿宋" w:eastAsia="仿宋" w:cs="仿宋"/>
          <w:b/>
          <w:bCs/>
          <w:color w:val="auto"/>
          <w:spacing w:val="-4"/>
          <w:sz w:val="24"/>
          <w:szCs w:val="24"/>
          <w:highlight w:val="none"/>
          <w:lang w:eastAsia="zh-CN"/>
        </w:rPr>
        <w:t>二、合同工期</w:t>
      </w:r>
      <w:bookmarkEnd w:id="754"/>
    </w:p>
    <w:p>
      <w:pPr>
        <w:pStyle w:val="2"/>
        <w:spacing w:line="420" w:lineRule="exact"/>
        <w:ind w:firstLine="464" w:firstLineChars="200"/>
        <w:outlineLvl w:val="1"/>
        <w:rPr>
          <w:rFonts w:hint="eastAsia" w:ascii="仿宋" w:hAnsi="仿宋" w:eastAsia="仿宋" w:cs="仿宋"/>
          <w:color w:val="auto"/>
          <w:spacing w:val="-4"/>
          <w:sz w:val="24"/>
          <w:szCs w:val="24"/>
          <w:highlight w:val="none"/>
          <w:lang w:eastAsia="zh-CN"/>
        </w:rPr>
      </w:pPr>
      <w:bookmarkStart w:id="755" w:name="_Toc12307"/>
      <w:r>
        <w:rPr>
          <w:rFonts w:hint="eastAsia" w:ascii="仿宋" w:hAnsi="仿宋" w:eastAsia="仿宋" w:cs="仿宋"/>
          <w:color w:val="auto"/>
          <w:spacing w:val="-4"/>
          <w:sz w:val="24"/>
          <w:szCs w:val="24"/>
          <w:highlight w:val="none"/>
          <w:lang w:eastAsia="zh-CN"/>
        </w:rPr>
        <w:t>承包人投标函中承诺的工期：</w:t>
      </w:r>
      <w:r>
        <w:rPr>
          <w:rFonts w:hint="eastAsia" w:ascii="仿宋" w:hAnsi="仿宋" w:eastAsia="仿宋" w:cs="仿宋"/>
          <w:color w:val="auto"/>
          <w:spacing w:val="-4"/>
          <w:sz w:val="24"/>
          <w:szCs w:val="24"/>
          <w:highlight w:val="none"/>
          <w:u w:val="single"/>
          <w:lang w:eastAsia="zh-CN"/>
        </w:rPr>
        <w:t xml:space="preserve"> </w:t>
      </w:r>
      <w:r>
        <w:rPr>
          <w:rFonts w:hint="eastAsia" w:ascii="仿宋" w:hAnsi="仿宋" w:eastAsia="仿宋" w:cs="仿宋"/>
          <w:color w:val="auto"/>
          <w:spacing w:val="-4"/>
          <w:sz w:val="24"/>
          <w:szCs w:val="24"/>
          <w:highlight w:val="none"/>
          <w:u w:val="single"/>
          <w:lang w:val="en-US" w:eastAsia="zh-CN"/>
        </w:rPr>
        <w:t>100</w:t>
      </w:r>
      <w:r>
        <w:rPr>
          <w:rFonts w:hint="eastAsia" w:ascii="仿宋" w:hAnsi="仿宋" w:eastAsia="仿宋" w:cs="仿宋"/>
          <w:color w:val="auto"/>
          <w:spacing w:val="-4"/>
          <w:sz w:val="24"/>
          <w:szCs w:val="24"/>
          <w:highlight w:val="none"/>
          <w:u w:val="single"/>
          <w:lang w:eastAsia="zh-CN"/>
        </w:rPr>
        <w:t>日历天</w:t>
      </w:r>
      <w:r>
        <w:rPr>
          <w:rFonts w:hint="eastAsia" w:ascii="仿宋" w:hAnsi="仿宋" w:eastAsia="仿宋" w:cs="仿宋"/>
          <w:color w:val="auto"/>
          <w:spacing w:val="-4"/>
          <w:sz w:val="24"/>
          <w:szCs w:val="24"/>
          <w:highlight w:val="none"/>
          <w:lang w:eastAsia="zh-CN"/>
        </w:rPr>
        <w:t>。</w:t>
      </w:r>
      <w:bookmarkEnd w:id="755"/>
    </w:p>
    <w:p>
      <w:pPr>
        <w:pStyle w:val="2"/>
        <w:spacing w:line="420" w:lineRule="exact"/>
        <w:ind w:firstLine="476" w:firstLineChars="200"/>
        <w:outlineLvl w:val="1"/>
        <w:rPr>
          <w:rFonts w:hint="eastAsia" w:ascii="仿宋" w:hAnsi="仿宋" w:eastAsia="仿宋" w:cs="仿宋"/>
          <w:color w:val="auto"/>
          <w:spacing w:val="-6"/>
          <w:sz w:val="24"/>
          <w:szCs w:val="24"/>
          <w:highlight w:val="none"/>
          <w:lang w:eastAsia="zh-CN"/>
        </w:rPr>
      </w:pPr>
      <w:bookmarkStart w:id="756" w:name="_Toc15571"/>
      <w:r>
        <w:rPr>
          <w:rFonts w:hint="eastAsia" w:ascii="仿宋" w:hAnsi="仿宋" w:eastAsia="仿宋" w:cs="仿宋"/>
          <w:color w:val="auto"/>
          <w:spacing w:val="-1"/>
          <w:sz w:val="24"/>
          <w:szCs w:val="24"/>
          <w:highlight w:val="none"/>
          <w:lang w:eastAsia="zh-CN"/>
        </w:rPr>
        <w:t>计划开工日期：</w:t>
      </w:r>
      <w:r>
        <w:rPr>
          <w:rFonts w:hint="eastAsia" w:ascii="仿宋" w:hAnsi="仿宋" w:eastAsia="仿宋" w:cs="仿宋"/>
          <w:color w:val="auto"/>
          <w:spacing w:val="-1"/>
          <w:sz w:val="24"/>
          <w:szCs w:val="24"/>
          <w:highlight w:val="none"/>
          <w:u w:val="single"/>
          <w:lang w:eastAsia="zh-CN"/>
        </w:rPr>
        <w:t xml:space="preserve">      年 </w:t>
      </w:r>
      <w:r>
        <w:rPr>
          <w:rFonts w:hint="eastAsia" w:ascii="仿宋" w:hAnsi="仿宋" w:eastAsia="仿宋" w:cs="仿宋"/>
          <w:color w:val="auto"/>
          <w:spacing w:val="-1"/>
          <w:sz w:val="24"/>
          <w:szCs w:val="24"/>
          <w:highlight w:val="none"/>
          <w:u w:val="single"/>
          <w:lang w:val="en-US" w:eastAsia="zh-CN"/>
        </w:rPr>
        <w:t xml:space="preserve">   </w:t>
      </w:r>
      <w:r>
        <w:rPr>
          <w:rFonts w:hint="eastAsia" w:ascii="仿宋" w:hAnsi="仿宋" w:eastAsia="仿宋" w:cs="仿宋"/>
          <w:color w:val="auto"/>
          <w:spacing w:val="-1"/>
          <w:sz w:val="24"/>
          <w:szCs w:val="24"/>
          <w:highlight w:val="none"/>
          <w:u w:val="single"/>
          <w:lang w:eastAsia="zh-CN"/>
        </w:rPr>
        <w:t xml:space="preserve"> 月</w:t>
      </w:r>
      <w:r>
        <w:rPr>
          <w:rFonts w:hint="eastAsia" w:ascii="仿宋" w:hAnsi="仿宋" w:eastAsia="仿宋" w:cs="仿宋"/>
          <w:color w:val="auto"/>
          <w:spacing w:val="-1"/>
          <w:sz w:val="24"/>
          <w:szCs w:val="24"/>
          <w:highlight w:val="none"/>
          <w:u w:val="single"/>
          <w:lang w:val="en-US" w:eastAsia="zh-CN"/>
        </w:rPr>
        <w:t xml:space="preserve">   </w:t>
      </w:r>
      <w:r>
        <w:rPr>
          <w:rFonts w:hint="eastAsia" w:ascii="仿宋" w:hAnsi="仿宋" w:eastAsia="仿宋" w:cs="仿宋"/>
          <w:color w:val="auto"/>
          <w:spacing w:val="-1"/>
          <w:sz w:val="24"/>
          <w:szCs w:val="24"/>
          <w:highlight w:val="none"/>
          <w:u w:val="single"/>
          <w:lang w:eastAsia="zh-CN"/>
        </w:rPr>
        <w:t xml:space="preserve">  日</w:t>
      </w:r>
      <w:r>
        <w:rPr>
          <w:rFonts w:hint="eastAsia" w:ascii="仿宋" w:hAnsi="仿宋" w:eastAsia="仿宋" w:cs="仿宋"/>
          <w:color w:val="auto"/>
          <w:spacing w:val="-1"/>
          <w:sz w:val="24"/>
          <w:szCs w:val="24"/>
          <w:highlight w:val="none"/>
          <w:lang w:eastAsia="zh-CN"/>
        </w:rPr>
        <w:t>，实际开工日期以</w:t>
      </w:r>
      <w:r>
        <w:rPr>
          <w:rFonts w:hint="eastAsia" w:ascii="仿宋" w:hAnsi="仿宋" w:eastAsia="仿宋" w:cs="仿宋"/>
          <w:color w:val="auto"/>
          <w:spacing w:val="-2"/>
          <w:sz w:val="24"/>
          <w:szCs w:val="24"/>
          <w:highlight w:val="none"/>
          <w:lang w:eastAsia="zh-CN"/>
        </w:rPr>
        <w:t>监理工程师签发的工程开工通知</w:t>
      </w:r>
      <w:r>
        <w:rPr>
          <w:rFonts w:hint="eastAsia" w:ascii="仿宋" w:hAnsi="仿宋" w:eastAsia="仿宋" w:cs="仿宋"/>
          <w:color w:val="auto"/>
          <w:spacing w:val="-6"/>
          <w:sz w:val="24"/>
          <w:szCs w:val="24"/>
          <w:highlight w:val="none"/>
          <w:lang w:eastAsia="zh-CN"/>
        </w:rPr>
        <w:t>明确的开工日期为准。</w:t>
      </w:r>
      <w:bookmarkEnd w:id="756"/>
    </w:p>
    <w:p>
      <w:pPr>
        <w:pStyle w:val="2"/>
        <w:spacing w:line="420" w:lineRule="exact"/>
        <w:ind w:firstLine="472" w:firstLineChars="200"/>
        <w:outlineLvl w:val="1"/>
        <w:rPr>
          <w:rFonts w:hint="eastAsia" w:ascii="仿宋" w:hAnsi="仿宋" w:eastAsia="仿宋" w:cs="仿宋"/>
          <w:color w:val="auto"/>
          <w:spacing w:val="-2"/>
          <w:sz w:val="24"/>
          <w:szCs w:val="24"/>
          <w:highlight w:val="none"/>
          <w:lang w:eastAsia="zh-CN"/>
        </w:rPr>
      </w:pPr>
      <w:bookmarkStart w:id="757" w:name="_Toc9867"/>
      <w:r>
        <w:rPr>
          <w:rFonts w:hint="eastAsia" w:ascii="仿宋" w:hAnsi="仿宋" w:eastAsia="仿宋" w:cs="仿宋"/>
          <w:color w:val="auto"/>
          <w:spacing w:val="-2"/>
          <w:sz w:val="24"/>
          <w:szCs w:val="24"/>
          <w:highlight w:val="none"/>
          <w:lang w:eastAsia="zh-CN"/>
        </w:rPr>
        <w:t xml:space="preserve">计划竣工日期： </w:t>
      </w:r>
      <w:r>
        <w:rPr>
          <w:rFonts w:hint="eastAsia" w:ascii="仿宋" w:hAnsi="仿宋" w:eastAsia="仿宋" w:cs="仿宋"/>
          <w:color w:val="auto"/>
          <w:spacing w:val="-2"/>
          <w:sz w:val="24"/>
          <w:szCs w:val="24"/>
          <w:highlight w:val="none"/>
          <w:u w:val="single"/>
          <w:lang w:eastAsia="zh-CN"/>
        </w:rPr>
        <w:t xml:space="preserve">     年  月  日</w:t>
      </w:r>
      <w:r>
        <w:rPr>
          <w:rFonts w:hint="eastAsia" w:ascii="仿宋" w:hAnsi="仿宋" w:eastAsia="仿宋" w:cs="仿宋"/>
          <w:color w:val="auto"/>
          <w:spacing w:val="-2"/>
          <w:sz w:val="24"/>
          <w:szCs w:val="24"/>
          <w:highlight w:val="none"/>
          <w:lang w:eastAsia="zh-CN"/>
        </w:rPr>
        <w:t>，实际竣工日期以工程竣工验收合格之日为准。</w:t>
      </w:r>
      <w:bookmarkEnd w:id="757"/>
    </w:p>
    <w:p>
      <w:pPr>
        <w:pStyle w:val="2"/>
        <w:spacing w:line="420" w:lineRule="exact"/>
        <w:ind w:firstLine="480" w:firstLineChars="200"/>
        <w:outlineLvl w:val="1"/>
        <w:rPr>
          <w:rFonts w:hint="eastAsia" w:ascii="仿宋" w:hAnsi="仿宋" w:eastAsia="仿宋" w:cs="仿宋"/>
          <w:color w:val="auto"/>
          <w:sz w:val="24"/>
          <w:szCs w:val="24"/>
          <w:highlight w:val="none"/>
          <w:lang w:eastAsia="zh-CN"/>
        </w:rPr>
      </w:pPr>
      <w:bookmarkStart w:id="758" w:name="_Toc3878"/>
      <w:r>
        <w:rPr>
          <w:rFonts w:hint="eastAsia" w:ascii="仿宋" w:hAnsi="仿宋" w:eastAsia="仿宋" w:cs="仿宋"/>
          <w:color w:val="auto"/>
          <w:sz w:val="24"/>
          <w:szCs w:val="24"/>
          <w:highlight w:val="none"/>
          <w:lang w:eastAsia="zh-CN"/>
        </w:rPr>
        <w:t>工期总日历天数</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u w:val="single"/>
          <w:lang w:val="en-US" w:eastAsia="zh-CN"/>
        </w:rPr>
        <w:t>100</w:t>
      </w:r>
      <w:r>
        <w:rPr>
          <w:rFonts w:hint="eastAsia" w:ascii="仿宋" w:hAnsi="仿宋" w:eastAsia="仿宋" w:cs="仿宋"/>
          <w:color w:val="auto"/>
          <w:sz w:val="24"/>
          <w:szCs w:val="24"/>
          <w:highlight w:val="none"/>
          <w:u w:val="single"/>
          <w:lang w:eastAsia="zh-CN"/>
        </w:rPr>
        <w:t xml:space="preserve"> </w:t>
      </w:r>
      <w:r>
        <w:rPr>
          <w:rFonts w:hint="eastAsia" w:ascii="仿宋" w:hAnsi="仿宋" w:eastAsia="仿宋" w:cs="仿宋"/>
          <w:color w:val="auto"/>
          <w:sz w:val="24"/>
          <w:szCs w:val="24"/>
          <w:highlight w:val="none"/>
          <w:lang w:eastAsia="zh-CN"/>
        </w:rPr>
        <w:t>天。工期总日历天数与根据前述计划开竣工日期计</w:t>
      </w:r>
      <w:r>
        <w:rPr>
          <w:rFonts w:hint="eastAsia" w:ascii="仿宋" w:hAnsi="仿宋" w:eastAsia="仿宋" w:cs="仿宋"/>
          <w:color w:val="auto"/>
          <w:spacing w:val="-1"/>
          <w:sz w:val="24"/>
          <w:szCs w:val="24"/>
          <w:highlight w:val="none"/>
          <w:lang w:eastAsia="zh-CN"/>
        </w:rPr>
        <w:t>算的工期天数不一致</w:t>
      </w:r>
      <w:r>
        <w:rPr>
          <w:rFonts w:hint="eastAsia" w:ascii="仿宋" w:hAnsi="仿宋" w:eastAsia="仿宋" w:cs="仿宋"/>
          <w:color w:val="auto"/>
          <w:spacing w:val="-4"/>
          <w:sz w:val="24"/>
          <w:szCs w:val="24"/>
          <w:highlight w:val="none"/>
          <w:lang w:eastAsia="zh-CN"/>
        </w:rPr>
        <w:t>的，以工期总日历天数为准。</w:t>
      </w:r>
      <w:bookmarkEnd w:id="758"/>
    </w:p>
    <w:p>
      <w:pPr>
        <w:pStyle w:val="2"/>
        <w:spacing w:line="420" w:lineRule="exact"/>
        <w:ind w:firstLine="470" w:firstLineChars="200"/>
        <w:outlineLvl w:val="1"/>
        <w:rPr>
          <w:rFonts w:hint="eastAsia" w:ascii="仿宋" w:hAnsi="仿宋" w:eastAsia="仿宋" w:cs="仿宋"/>
          <w:b/>
          <w:bCs/>
          <w:color w:val="auto"/>
          <w:spacing w:val="-3"/>
          <w:sz w:val="24"/>
          <w:szCs w:val="24"/>
          <w:highlight w:val="none"/>
          <w:lang w:eastAsia="zh-CN"/>
        </w:rPr>
      </w:pPr>
      <w:bookmarkStart w:id="759" w:name="_Toc8958"/>
      <w:r>
        <w:rPr>
          <w:rFonts w:hint="eastAsia" w:ascii="仿宋" w:hAnsi="仿宋" w:eastAsia="仿宋" w:cs="仿宋"/>
          <w:b/>
          <w:bCs/>
          <w:color w:val="auto"/>
          <w:spacing w:val="-3"/>
          <w:sz w:val="24"/>
          <w:szCs w:val="24"/>
          <w:highlight w:val="none"/>
          <w:lang w:eastAsia="zh-CN"/>
        </w:rPr>
        <w:t>三、质量标准</w:t>
      </w:r>
      <w:bookmarkEnd w:id="759"/>
    </w:p>
    <w:p>
      <w:pPr>
        <w:pStyle w:val="2"/>
        <w:spacing w:line="420" w:lineRule="exact"/>
        <w:ind w:firstLine="476" w:firstLineChars="200"/>
        <w:outlineLvl w:val="1"/>
        <w:rPr>
          <w:rFonts w:hint="eastAsia" w:ascii="仿宋" w:hAnsi="仿宋" w:eastAsia="仿宋" w:cs="仿宋"/>
          <w:color w:val="auto"/>
          <w:spacing w:val="-1"/>
          <w:sz w:val="24"/>
          <w:szCs w:val="24"/>
          <w:highlight w:val="none"/>
          <w:lang w:eastAsia="zh-CN"/>
        </w:rPr>
      </w:pPr>
      <w:bookmarkStart w:id="760" w:name="_Toc432"/>
      <w:r>
        <w:rPr>
          <w:rFonts w:hint="eastAsia" w:ascii="仿宋" w:hAnsi="仿宋" w:eastAsia="仿宋" w:cs="仿宋"/>
          <w:color w:val="auto"/>
          <w:spacing w:val="-1"/>
          <w:sz w:val="24"/>
          <w:szCs w:val="24"/>
          <w:highlight w:val="none"/>
          <w:lang w:eastAsia="zh-CN"/>
        </w:rPr>
        <w:t>工程质量</w:t>
      </w:r>
      <w:r>
        <w:rPr>
          <w:rFonts w:hint="eastAsia" w:ascii="仿宋" w:hAnsi="仿宋" w:eastAsia="仿宋" w:cs="仿宋"/>
          <w:color w:val="auto"/>
          <w:spacing w:val="-1"/>
          <w:sz w:val="24"/>
          <w:szCs w:val="24"/>
          <w:highlight w:val="none"/>
          <w:u w:val="single"/>
          <w:lang w:eastAsia="zh-CN"/>
        </w:rPr>
        <w:t>符合国家和重庆市现行有关施工质量验收规范要求，并达到合格标准</w:t>
      </w:r>
      <w:r>
        <w:rPr>
          <w:rFonts w:hint="eastAsia" w:ascii="仿宋" w:hAnsi="仿宋" w:eastAsia="仿宋" w:cs="仿宋"/>
          <w:color w:val="auto"/>
          <w:spacing w:val="-1"/>
          <w:sz w:val="24"/>
          <w:szCs w:val="24"/>
          <w:highlight w:val="none"/>
          <w:lang w:eastAsia="zh-CN"/>
        </w:rPr>
        <w:t>。</w:t>
      </w:r>
      <w:bookmarkEnd w:id="760"/>
    </w:p>
    <w:p>
      <w:pPr>
        <w:pStyle w:val="2"/>
        <w:spacing w:line="420" w:lineRule="exact"/>
        <w:ind w:firstLine="466" w:firstLineChars="200"/>
        <w:outlineLvl w:val="1"/>
        <w:rPr>
          <w:rFonts w:hint="eastAsia" w:ascii="仿宋" w:hAnsi="仿宋" w:eastAsia="仿宋" w:cs="仿宋"/>
          <w:b/>
          <w:bCs/>
          <w:color w:val="auto"/>
          <w:spacing w:val="-4"/>
          <w:sz w:val="24"/>
          <w:szCs w:val="24"/>
          <w:highlight w:val="none"/>
          <w:lang w:eastAsia="zh-CN"/>
        </w:rPr>
      </w:pPr>
      <w:bookmarkStart w:id="761" w:name="_Toc19801"/>
      <w:r>
        <w:rPr>
          <w:rFonts w:hint="eastAsia" w:ascii="仿宋" w:hAnsi="仿宋" w:eastAsia="仿宋" w:cs="仿宋"/>
          <w:b/>
          <w:bCs/>
          <w:color w:val="auto"/>
          <w:spacing w:val="-4"/>
          <w:sz w:val="24"/>
          <w:szCs w:val="24"/>
          <w:highlight w:val="none"/>
          <w:lang w:eastAsia="zh-CN"/>
        </w:rPr>
        <w:t>四、签约合同价与合同价格形式</w:t>
      </w:r>
      <w:bookmarkEnd w:id="761"/>
    </w:p>
    <w:p>
      <w:pPr>
        <w:pStyle w:val="2"/>
        <w:spacing w:line="420" w:lineRule="exact"/>
        <w:ind w:firstLine="460" w:firstLineChars="200"/>
        <w:outlineLvl w:val="1"/>
        <w:rPr>
          <w:rFonts w:hint="eastAsia" w:ascii="仿宋" w:hAnsi="仿宋" w:eastAsia="仿宋" w:cs="仿宋"/>
          <w:color w:val="auto"/>
          <w:spacing w:val="-16"/>
          <w:sz w:val="24"/>
          <w:szCs w:val="24"/>
          <w:highlight w:val="none"/>
          <w:lang w:eastAsia="zh-CN"/>
        </w:rPr>
      </w:pPr>
      <w:bookmarkStart w:id="762" w:name="_Toc20432"/>
      <w:r>
        <w:rPr>
          <w:rFonts w:hint="eastAsia" w:ascii="仿宋" w:hAnsi="仿宋" w:eastAsia="仿宋" w:cs="仿宋"/>
          <w:color w:val="auto"/>
          <w:spacing w:val="-5"/>
          <w:sz w:val="24"/>
          <w:szCs w:val="24"/>
          <w:highlight w:val="none"/>
          <w:lang w:eastAsia="zh-CN"/>
        </w:rPr>
        <w:t>1</w:t>
      </w:r>
      <w:r>
        <w:rPr>
          <w:rFonts w:hint="eastAsia" w:ascii="仿宋" w:hAnsi="仿宋" w:eastAsia="仿宋" w:cs="仿宋"/>
          <w:color w:val="auto"/>
          <w:spacing w:val="-16"/>
          <w:sz w:val="24"/>
          <w:szCs w:val="24"/>
          <w:highlight w:val="none"/>
          <w:lang w:eastAsia="zh-CN"/>
        </w:rPr>
        <w:t>.承包人投标函中承诺的中标价为:人民币（大写:）</w:t>
      </w:r>
      <w:r>
        <w:rPr>
          <w:rFonts w:hint="eastAsia" w:ascii="仿宋" w:hAnsi="仿宋" w:eastAsia="仿宋" w:cs="仿宋"/>
          <w:color w:val="auto"/>
          <w:spacing w:val="-16"/>
          <w:sz w:val="24"/>
          <w:szCs w:val="24"/>
          <w:highlight w:val="none"/>
          <w:u w:val="single"/>
          <w:lang w:eastAsia="zh-CN"/>
        </w:rPr>
        <w:t xml:space="preserve"> </w:t>
      </w:r>
      <w:r>
        <w:rPr>
          <w:rFonts w:hint="eastAsia" w:ascii="仿宋" w:hAnsi="仿宋" w:eastAsia="仿宋" w:cs="仿宋"/>
          <w:color w:val="auto"/>
          <w:spacing w:val="-16"/>
          <w:sz w:val="24"/>
          <w:szCs w:val="24"/>
          <w:highlight w:val="none"/>
          <w:u w:val="single"/>
          <w:lang w:val="en-US" w:eastAsia="zh-CN"/>
        </w:rPr>
        <w:t xml:space="preserve">              </w:t>
      </w:r>
      <w:r>
        <w:rPr>
          <w:rFonts w:hint="eastAsia" w:ascii="仿宋" w:hAnsi="仿宋" w:eastAsia="仿宋" w:cs="仿宋"/>
          <w:color w:val="auto"/>
          <w:spacing w:val="-16"/>
          <w:sz w:val="24"/>
          <w:szCs w:val="24"/>
          <w:highlight w:val="none"/>
          <w:lang w:eastAsia="zh-CN"/>
        </w:rPr>
        <w:t>(</w:t>
      </w:r>
      <w:bookmarkStart w:id="763" w:name="OLE_LINK3"/>
      <w:r>
        <w:rPr>
          <w:rFonts w:hint="eastAsia" w:ascii="仿宋" w:hAnsi="仿宋" w:eastAsia="仿宋" w:cs="仿宋"/>
          <w:color w:val="auto"/>
          <w:spacing w:val="-16"/>
          <w:sz w:val="24"/>
          <w:szCs w:val="24"/>
          <w:highlight w:val="none"/>
          <w:lang w:eastAsia="zh-CN"/>
        </w:rPr>
        <w:t>¥</w:t>
      </w:r>
      <w:r>
        <w:rPr>
          <w:rFonts w:hint="eastAsia" w:ascii="仿宋" w:hAnsi="仿宋" w:eastAsia="仿宋" w:cs="仿宋"/>
          <w:color w:val="auto"/>
          <w:spacing w:val="-16"/>
          <w:sz w:val="24"/>
          <w:szCs w:val="24"/>
          <w:highlight w:val="none"/>
          <w:lang w:val="en-US" w:eastAsia="zh-CN"/>
        </w:rPr>
        <w:t xml:space="preserve">  </w:t>
      </w:r>
      <w:r>
        <w:rPr>
          <w:rFonts w:hint="eastAsia" w:ascii="仿宋" w:hAnsi="仿宋" w:eastAsia="仿宋" w:cs="仿宋"/>
          <w:color w:val="auto"/>
          <w:spacing w:val="-16"/>
          <w:sz w:val="24"/>
          <w:szCs w:val="24"/>
          <w:highlight w:val="none"/>
          <w:u w:val="single"/>
          <w:lang w:val="en-US" w:eastAsia="zh-CN"/>
        </w:rPr>
        <w:t xml:space="preserve">                        </w:t>
      </w:r>
      <w:r>
        <w:rPr>
          <w:rFonts w:hint="eastAsia" w:ascii="仿宋" w:hAnsi="仿宋" w:eastAsia="仿宋" w:cs="仿宋"/>
          <w:color w:val="auto"/>
          <w:spacing w:val="-16"/>
          <w:sz w:val="24"/>
          <w:szCs w:val="24"/>
          <w:highlight w:val="none"/>
          <w:lang w:eastAsia="zh-CN"/>
        </w:rPr>
        <w:t>元</w:t>
      </w:r>
      <w:bookmarkEnd w:id="763"/>
      <w:r>
        <w:rPr>
          <w:rFonts w:hint="eastAsia" w:ascii="仿宋" w:hAnsi="仿宋" w:eastAsia="仿宋" w:cs="仿宋"/>
          <w:color w:val="auto"/>
          <w:spacing w:val="-16"/>
          <w:sz w:val="24"/>
          <w:szCs w:val="24"/>
          <w:highlight w:val="none"/>
          <w:lang w:eastAsia="zh-CN"/>
        </w:rPr>
        <w:t>）；</w:t>
      </w:r>
      <w:bookmarkEnd w:id="762"/>
    </w:p>
    <w:p>
      <w:pPr>
        <w:pStyle w:val="2"/>
        <w:spacing w:line="420" w:lineRule="exact"/>
        <w:ind w:firstLine="416" w:firstLineChars="200"/>
        <w:outlineLvl w:val="1"/>
        <w:rPr>
          <w:rFonts w:hint="eastAsia" w:ascii="仿宋" w:hAnsi="仿宋" w:eastAsia="仿宋" w:cs="仿宋"/>
          <w:color w:val="auto"/>
          <w:spacing w:val="-16"/>
          <w:sz w:val="24"/>
          <w:szCs w:val="24"/>
          <w:highlight w:val="none"/>
          <w:lang w:eastAsia="zh-CN"/>
        </w:rPr>
      </w:pPr>
      <w:bookmarkStart w:id="764" w:name="_Toc517"/>
      <w:r>
        <w:rPr>
          <w:rFonts w:hint="eastAsia" w:ascii="仿宋" w:hAnsi="仿宋" w:eastAsia="仿宋" w:cs="仿宋"/>
          <w:color w:val="auto"/>
          <w:spacing w:val="-16"/>
          <w:sz w:val="24"/>
          <w:szCs w:val="24"/>
          <w:highlight w:val="none"/>
          <w:lang w:eastAsia="zh-CN"/>
        </w:rPr>
        <w:t xml:space="preserve">2.签约合同价为：人民币（大写: </w:t>
      </w:r>
      <w:r>
        <w:rPr>
          <w:rFonts w:hint="eastAsia" w:ascii="仿宋" w:hAnsi="仿宋" w:eastAsia="仿宋" w:cs="仿宋"/>
          <w:color w:val="auto"/>
          <w:spacing w:val="-16"/>
          <w:sz w:val="24"/>
          <w:szCs w:val="24"/>
          <w:highlight w:val="none"/>
          <w:u w:val="single"/>
          <w:lang w:val="en-US" w:eastAsia="zh-CN"/>
        </w:rPr>
        <w:t xml:space="preserve">                 </w:t>
      </w:r>
      <w:r>
        <w:rPr>
          <w:rFonts w:hint="eastAsia" w:ascii="仿宋" w:hAnsi="仿宋" w:eastAsia="仿宋" w:cs="仿宋"/>
          <w:color w:val="auto"/>
          <w:spacing w:val="-16"/>
          <w:sz w:val="24"/>
          <w:szCs w:val="24"/>
          <w:highlight w:val="none"/>
          <w:lang w:val="en-US" w:eastAsia="zh-CN"/>
        </w:rPr>
        <w:t xml:space="preserve"> </w:t>
      </w:r>
      <w:r>
        <w:rPr>
          <w:rFonts w:hint="eastAsia" w:ascii="仿宋" w:hAnsi="仿宋" w:eastAsia="仿宋" w:cs="仿宋"/>
          <w:color w:val="auto"/>
          <w:spacing w:val="-16"/>
          <w:sz w:val="24"/>
          <w:szCs w:val="24"/>
          <w:highlight w:val="none"/>
          <w:lang w:eastAsia="zh-CN"/>
        </w:rPr>
        <w:t>） (¥</w:t>
      </w:r>
      <w:r>
        <w:rPr>
          <w:rFonts w:hint="eastAsia" w:ascii="仿宋" w:hAnsi="仿宋" w:eastAsia="仿宋" w:cs="仿宋"/>
          <w:color w:val="auto"/>
          <w:spacing w:val="-16"/>
          <w:sz w:val="24"/>
          <w:szCs w:val="24"/>
          <w:highlight w:val="none"/>
          <w:lang w:val="en-US" w:eastAsia="zh-CN"/>
        </w:rPr>
        <w:t xml:space="preserve"> </w:t>
      </w:r>
      <w:r>
        <w:rPr>
          <w:rFonts w:hint="eastAsia" w:ascii="仿宋" w:hAnsi="仿宋" w:eastAsia="仿宋" w:cs="仿宋"/>
          <w:color w:val="auto"/>
          <w:spacing w:val="-16"/>
          <w:sz w:val="24"/>
          <w:szCs w:val="24"/>
          <w:highlight w:val="none"/>
          <w:u w:val="single"/>
          <w:lang w:val="en-US" w:eastAsia="zh-CN"/>
        </w:rPr>
        <w:t xml:space="preserve">                 </w:t>
      </w:r>
      <w:r>
        <w:rPr>
          <w:rFonts w:hint="eastAsia" w:ascii="仿宋" w:hAnsi="仿宋" w:eastAsia="仿宋" w:cs="仿宋"/>
          <w:color w:val="auto"/>
          <w:spacing w:val="-16"/>
          <w:sz w:val="24"/>
          <w:szCs w:val="24"/>
          <w:highlight w:val="none"/>
          <w:lang w:eastAsia="zh-CN"/>
        </w:rPr>
        <w:t>元）；包括但不限于本项目的各项成本、风险及</w:t>
      </w:r>
      <w:r>
        <w:rPr>
          <w:rFonts w:hint="eastAsia" w:ascii="仿宋" w:hAnsi="仿宋" w:eastAsia="仿宋" w:cs="仿宋"/>
          <w:color w:val="auto"/>
          <w:sz w:val="24"/>
          <w:szCs w:val="24"/>
          <w:highlight w:val="none"/>
          <w:lang w:eastAsia="zh-CN"/>
        </w:rPr>
        <w:t>税费</w:t>
      </w:r>
      <w:r>
        <w:rPr>
          <w:rFonts w:hint="eastAsia" w:ascii="仿宋" w:hAnsi="仿宋" w:eastAsia="仿宋" w:cs="仿宋"/>
          <w:color w:val="auto"/>
          <w:spacing w:val="-16"/>
          <w:sz w:val="24"/>
          <w:szCs w:val="24"/>
          <w:highlight w:val="none"/>
          <w:lang w:eastAsia="zh-CN"/>
        </w:rPr>
        <w:t>、合理利润等完成本合同约定工程内容所需的所有费用，</w:t>
      </w:r>
      <w:r>
        <w:rPr>
          <w:rFonts w:hint="eastAsia" w:ascii="仿宋" w:hAnsi="仿宋" w:eastAsia="仿宋" w:cs="仿宋"/>
          <w:color w:val="auto"/>
          <w:sz w:val="24"/>
          <w:szCs w:val="24"/>
          <w:highlight w:val="none"/>
          <w:lang w:eastAsia="zh-CN"/>
        </w:rPr>
        <w:t>除非合同另有约定，不得另行增加。</w:t>
      </w:r>
      <w:r>
        <w:rPr>
          <w:rFonts w:hint="eastAsia" w:ascii="仿宋" w:hAnsi="仿宋" w:eastAsia="仿宋" w:cs="仿宋"/>
          <w:color w:val="auto"/>
          <w:spacing w:val="-16"/>
          <w:sz w:val="24"/>
          <w:szCs w:val="24"/>
          <w:highlight w:val="none"/>
          <w:lang w:eastAsia="zh-CN"/>
        </w:rPr>
        <w:t>其中：</w:t>
      </w:r>
      <w:bookmarkEnd w:id="764"/>
    </w:p>
    <w:p>
      <w:pPr>
        <w:pStyle w:val="2"/>
        <w:spacing w:line="420" w:lineRule="exact"/>
        <w:ind w:firstLine="416" w:firstLineChars="200"/>
        <w:outlineLvl w:val="1"/>
        <w:rPr>
          <w:rFonts w:hint="eastAsia" w:ascii="仿宋" w:hAnsi="仿宋" w:eastAsia="仿宋" w:cs="仿宋"/>
          <w:color w:val="auto"/>
          <w:spacing w:val="-16"/>
          <w:sz w:val="24"/>
          <w:szCs w:val="24"/>
          <w:highlight w:val="none"/>
          <w:lang w:eastAsia="zh-CN"/>
        </w:rPr>
      </w:pPr>
      <w:bookmarkStart w:id="765" w:name="_Toc16581"/>
      <w:r>
        <w:rPr>
          <w:rFonts w:hint="eastAsia" w:ascii="仿宋" w:hAnsi="仿宋" w:eastAsia="仿宋" w:cs="仿宋"/>
          <w:color w:val="auto"/>
          <w:spacing w:val="-16"/>
          <w:sz w:val="24"/>
          <w:szCs w:val="24"/>
          <w:highlight w:val="none"/>
          <w:lang w:eastAsia="zh-CN"/>
        </w:rPr>
        <w:t>（1）安全文明施工费：</w:t>
      </w:r>
      <w:bookmarkEnd w:id="765"/>
    </w:p>
    <w:p>
      <w:pPr>
        <w:pStyle w:val="2"/>
        <w:spacing w:line="420" w:lineRule="exact"/>
        <w:ind w:firstLine="464" w:firstLineChars="200"/>
        <w:outlineLvl w:val="1"/>
        <w:rPr>
          <w:rFonts w:hint="eastAsia" w:ascii="仿宋" w:hAnsi="仿宋" w:eastAsia="仿宋" w:cs="仿宋"/>
          <w:color w:val="auto"/>
          <w:spacing w:val="-16"/>
          <w:sz w:val="24"/>
          <w:szCs w:val="24"/>
          <w:highlight w:val="none"/>
          <w:lang w:eastAsia="zh-CN"/>
        </w:rPr>
      </w:pPr>
      <w:bookmarkStart w:id="766" w:name="_Toc15831"/>
      <w:r>
        <w:rPr>
          <w:rFonts w:hint="eastAsia" w:ascii="仿宋" w:hAnsi="仿宋" w:eastAsia="仿宋" w:cs="仿宋"/>
          <w:color w:val="auto"/>
          <w:spacing w:val="-4"/>
          <w:sz w:val="24"/>
          <w:szCs w:val="24"/>
          <w:highlight w:val="none"/>
          <w:lang w:eastAsia="zh-CN"/>
        </w:rPr>
        <w:t>人民币（大写:</w:t>
      </w:r>
      <w:r>
        <w:rPr>
          <w:rFonts w:hint="eastAsia" w:ascii="仿宋" w:hAnsi="仿宋" w:eastAsia="仿宋" w:cs="仿宋"/>
          <w:color w:val="auto"/>
          <w:spacing w:val="-4"/>
          <w:sz w:val="24"/>
          <w:szCs w:val="24"/>
          <w:highlight w:val="none"/>
          <w:lang w:val="en-US" w:eastAsia="zh-CN"/>
        </w:rPr>
        <w:t xml:space="preserve"> </w:t>
      </w:r>
      <w:r>
        <w:rPr>
          <w:rFonts w:hint="eastAsia" w:ascii="仿宋" w:hAnsi="仿宋" w:eastAsia="仿宋" w:cs="仿宋"/>
          <w:color w:val="auto"/>
          <w:spacing w:val="-4"/>
          <w:sz w:val="24"/>
          <w:szCs w:val="24"/>
          <w:highlight w:val="none"/>
          <w:u w:val="single"/>
          <w:lang w:val="en-US" w:eastAsia="zh-CN"/>
        </w:rPr>
        <w:t xml:space="preserve">             </w:t>
      </w:r>
      <w:r>
        <w:rPr>
          <w:rFonts w:hint="eastAsia" w:ascii="仿宋" w:hAnsi="仿宋" w:eastAsia="仿宋" w:cs="仿宋"/>
          <w:color w:val="auto"/>
          <w:spacing w:val="-4"/>
          <w:sz w:val="24"/>
          <w:szCs w:val="24"/>
          <w:highlight w:val="none"/>
          <w:u w:val="single"/>
          <w:lang w:eastAsia="zh-CN"/>
        </w:rPr>
        <w:t xml:space="preserve"> </w:t>
      </w:r>
      <w:r>
        <w:rPr>
          <w:rFonts w:hint="eastAsia" w:ascii="仿宋" w:hAnsi="仿宋" w:eastAsia="仿宋" w:cs="仿宋"/>
          <w:color w:val="auto"/>
          <w:spacing w:val="-4"/>
          <w:sz w:val="24"/>
          <w:szCs w:val="24"/>
          <w:highlight w:val="none"/>
          <w:lang w:eastAsia="zh-CN"/>
        </w:rPr>
        <w:t>） (¥</w:t>
      </w:r>
      <w:r>
        <w:rPr>
          <w:rFonts w:hint="eastAsia" w:ascii="仿宋" w:hAnsi="仿宋" w:eastAsia="仿宋" w:cs="仿宋"/>
          <w:color w:val="auto"/>
          <w:spacing w:val="-4"/>
          <w:sz w:val="24"/>
          <w:szCs w:val="24"/>
          <w:highlight w:val="none"/>
          <w:u w:val="single"/>
          <w:lang w:eastAsia="zh-CN"/>
        </w:rPr>
        <w:t xml:space="preserve"> </w:t>
      </w:r>
      <w:r>
        <w:rPr>
          <w:rFonts w:hint="eastAsia" w:ascii="仿宋" w:hAnsi="仿宋" w:eastAsia="仿宋" w:cs="仿宋"/>
          <w:color w:val="auto"/>
          <w:spacing w:val="-4"/>
          <w:sz w:val="24"/>
          <w:szCs w:val="24"/>
          <w:highlight w:val="none"/>
          <w:u w:val="single"/>
          <w:lang w:val="en-US" w:eastAsia="zh-CN"/>
        </w:rPr>
        <w:t xml:space="preserve">             </w:t>
      </w:r>
      <w:r>
        <w:rPr>
          <w:rFonts w:hint="eastAsia" w:ascii="仿宋" w:hAnsi="仿宋" w:eastAsia="仿宋" w:cs="仿宋"/>
          <w:color w:val="auto"/>
          <w:spacing w:val="-4"/>
          <w:sz w:val="24"/>
          <w:szCs w:val="24"/>
          <w:highlight w:val="none"/>
          <w:lang w:eastAsia="zh-CN"/>
        </w:rPr>
        <w:t>元</w:t>
      </w:r>
      <w:r>
        <w:rPr>
          <w:rFonts w:hint="eastAsia" w:ascii="仿宋" w:hAnsi="仿宋" w:eastAsia="仿宋" w:cs="仿宋"/>
          <w:color w:val="auto"/>
          <w:spacing w:val="-16"/>
          <w:sz w:val="24"/>
          <w:szCs w:val="24"/>
          <w:highlight w:val="none"/>
          <w:lang w:eastAsia="zh-CN"/>
        </w:rPr>
        <w:t>）；</w:t>
      </w:r>
      <w:bookmarkEnd w:id="766"/>
    </w:p>
    <w:p>
      <w:pPr>
        <w:pStyle w:val="2"/>
        <w:spacing w:line="420" w:lineRule="exact"/>
        <w:ind w:firstLine="464" w:firstLineChars="200"/>
        <w:outlineLvl w:val="1"/>
        <w:rPr>
          <w:rFonts w:hint="eastAsia" w:ascii="仿宋" w:hAnsi="仿宋" w:eastAsia="仿宋" w:cs="仿宋"/>
          <w:color w:val="auto"/>
          <w:spacing w:val="-4"/>
          <w:sz w:val="24"/>
          <w:szCs w:val="24"/>
          <w:highlight w:val="none"/>
          <w:lang w:eastAsia="zh-CN"/>
        </w:rPr>
      </w:pPr>
      <w:bookmarkStart w:id="767" w:name="_Toc11871"/>
      <w:r>
        <w:rPr>
          <w:rFonts w:hint="eastAsia" w:ascii="仿宋" w:hAnsi="仿宋" w:eastAsia="仿宋" w:cs="仿宋"/>
          <w:color w:val="auto"/>
          <w:spacing w:val="-4"/>
          <w:sz w:val="24"/>
          <w:szCs w:val="24"/>
          <w:highlight w:val="none"/>
          <w:lang w:eastAsia="zh-CN"/>
        </w:rPr>
        <w:t>（2）材料和工程设备暂估价金额：</w:t>
      </w:r>
      <w:bookmarkEnd w:id="767"/>
    </w:p>
    <w:p>
      <w:pPr>
        <w:pStyle w:val="2"/>
        <w:spacing w:line="420" w:lineRule="exact"/>
        <w:ind w:firstLine="464" w:firstLineChars="200"/>
        <w:outlineLvl w:val="1"/>
        <w:rPr>
          <w:rFonts w:hint="eastAsia" w:ascii="仿宋" w:hAnsi="仿宋" w:eastAsia="仿宋" w:cs="仿宋"/>
          <w:color w:val="auto"/>
          <w:spacing w:val="-6"/>
          <w:sz w:val="24"/>
          <w:szCs w:val="24"/>
          <w:highlight w:val="none"/>
          <w:lang w:eastAsia="zh-CN"/>
        </w:rPr>
      </w:pPr>
      <w:bookmarkStart w:id="768" w:name="_Toc10881"/>
      <w:r>
        <w:rPr>
          <w:rFonts w:hint="eastAsia" w:ascii="仿宋" w:hAnsi="仿宋" w:eastAsia="仿宋" w:cs="仿宋"/>
          <w:color w:val="auto"/>
          <w:spacing w:val="-4"/>
          <w:sz w:val="24"/>
          <w:szCs w:val="24"/>
          <w:highlight w:val="none"/>
          <w:lang w:eastAsia="zh-CN"/>
        </w:rPr>
        <w:t>人民币（大写:</w:t>
      </w:r>
      <w:r>
        <w:rPr>
          <w:rFonts w:hint="eastAsia" w:ascii="仿宋" w:hAnsi="仿宋" w:eastAsia="仿宋" w:cs="仿宋"/>
          <w:color w:val="auto"/>
          <w:spacing w:val="-4"/>
          <w:sz w:val="24"/>
          <w:szCs w:val="24"/>
          <w:highlight w:val="none"/>
          <w:u w:val="single"/>
          <w:lang w:eastAsia="zh-CN"/>
        </w:rPr>
        <w:t xml:space="preserve">    /   </w:t>
      </w:r>
      <w:r>
        <w:rPr>
          <w:rFonts w:hint="eastAsia" w:ascii="仿宋" w:hAnsi="仿宋" w:eastAsia="仿宋" w:cs="仿宋"/>
          <w:color w:val="auto"/>
          <w:spacing w:val="-4"/>
          <w:sz w:val="24"/>
          <w:szCs w:val="24"/>
          <w:highlight w:val="none"/>
          <w:lang w:eastAsia="zh-CN"/>
        </w:rPr>
        <w:t>） (¥</w:t>
      </w:r>
      <w:r>
        <w:rPr>
          <w:rFonts w:hint="eastAsia" w:ascii="仿宋" w:hAnsi="仿宋" w:eastAsia="仿宋" w:cs="仿宋"/>
          <w:color w:val="auto"/>
          <w:spacing w:val="-4"/>
          <w:sz w:val="24"/>
          <w:szCs w:val="24"/>
          <w:highlight w:val="none"/>
          <w:u w:val="single"/>
          <w:lang w:eastAsia="zh-CN"/>
        </w:rPr>
        <w:t xml:space="preserve">  /   </w:t>
      </w:r>
      <w:r>
        <w:rPr>
          <w:rFonts w:hint="eastAsia" w:ascii="仿宋" w:hAnsi="仿宋" w:eastAsia="仿宋" w:cs="仿宋"/>
          <w:color w:val="auto"/>
          <w:spacing w:val="-4"/>
          <w:sz w:val="24"/>
          <w:szCs w:val="24"/>
          <w:highlight w:val="none"/>
          <w:lang w:eastAsia="zh-CN"/>
        </w:rPr>
        <w:t>元</w:t>
      </w:r>
      <w:r>
        <w:rPr>
          <w:rFonts w:hint="eastAsia" w:ascii="仿宋" w:hAnsi="仿宋" w:eastAsia="仿宋" w:cs="仿宋"/>
          <w:color w:val="auto"/>
          <w:spacing w:val="-6"/>
          <w:sz w:val="24"/>
          <w:szCs w:val="24"/>
          <w:highlight w:val="none"/>
          <w:lang w:eastAsia="zh-CN"/>
        </w:rPr>
        <w:t>）；</w:t>
      </w:r>
      <w:bookmarkEnd w:id="768"/>
    </w:p>
    <w:p>
      <w:pPr>
        <w:pStyle w:val="2"/>
        <w:spacing w:line="420" w:lineRule="exact"/>
        <w:ind w:firstLine="460" w:firstLineChars="200"/>
        <w:outlineLvl w:val="1"/>
        <w:rPr>
          <w:rFonts w:hint="eastAsia" w:ascii="仿宋" w:hAnsi="仿宋" w:eastAsia="仿宋" w:cs="仿宋"/>
          <w:color w:val="auto"/>
          <w:spacing w:val="-5"/>
          <w:sz w:val="24"/>
          <w:szCs w:val="24"/>
          <w:highlight w:val="none"/>
          <w:lang w:eastAsia="zh-CN"/>
        </w:rPr>
      </w:pPr>
      <w:bookmarkStart w:id="769" w:name="_Toc32283"/>
      <w:r>
        <w:rPr>
          <w:rFonts w:hint="eastAsia" w:ascii="仿宋" w:hAnsi="仿宋" w:eastAsia="仿宋" w:cs="仿宋"/>
          <w:color w:val="auto"/>
          <w:spacing w:val="-5"/>
          <w:sz w:val="24"/>
          <w:szCs w:val="24"/>
          <w:highlight w:val="none"/>
          <w:lang w:eastAsia="zh-CN"/>
        </w:rPr>
        <w:t>（3）专业工程暂估价金额：</w:t>
      </w:r>
      <w:bookmarkEnd w:id="769"/>
    </w:p>
    <w:p>
      <w:pPr>
        <w:pStyle w:val="2"/>
        <w:spacing w:line="420" w:lineRule="exact"/>
        <w:ind w:firstLine="464" w:firstLineChars="200"/>
        <w:outlineLvl w:val="1"/>
        <w:rPr>
          <w:rFonts w:hint="eastAsia" w:ascii="仿宋" w:hAnsi="仿宋" w:eastAsia="仿宋" w:cs="仿宋"/>
          <w:color w:val="auto"/>
          <w:spacing w:val="-6"/>
          <w:sz w:val="24"/>
          <w:szCs w:val="24"/>
          <w:highlight w:val="none"/>
          <w:lang w:eastAsia="zh-CN"/>
        </w:rPr>
      </w:pPr>
      <w:bookmarkStart w:id="770" w:name="_Toc22459"/>
      <w:r>
        <w:rPr>
          <w:rFonts w:hint="eastAsia" w:ascii="仿宋" w:hAnsi="仿宋" w:eastAsia="仿宋" w:cs="仿宋"/>
          <w:color w:val="auto"/>
          <w:spacing w:val="-4"/>
          <w:sz w:val="24"/>
          <w:szCs w:val="24"/>
          <w:highlight w:val="none"/>
          <w:lang w:eastAsia="zh-CN"/>
        </w:rPr>
        <w:t>人民币（大写:</w:t>
      </w:r>
      <w:r>
        <w:rPr>
          <w:rFonts w:hint="eastAsia" w:ascii="仿宋" w:hAnsi="仿宋" w:eastAsia="仿宋" w:cs="仿宋"/>
          <w:color w:val="auto"/>
          <w:spacing w:val="-4"/>
          <w:sz w:val="24"/>
          <w:szCs w:val="24"/>
          <w:highlight w:val="none"/>
          <w:u w:val="single"/>
          <w:lang w:eastAsia="zh-CN"/>
        </w:rPr>
        <w:t xml:space="preserve">    /   </w:t>
      </w:r>
      <w:r>
        <w:rPr>
          <w:rFonts w:hint="eastAsia" w:ascii="仿宋" w:hAnsi="仿宋" w:eastAsia="仿宋" w:cs="仿宋"/>
          <w:color w:val="auto"/>
          <w:spacing w:val="-4"/>
          <w:sz w:val="24"/>
          <w:szCs w:val="24"/>
          <w:highlight w:val="none"/>
          <w:lang w:eastAsia="zh-CN"/>
        </w:rPr>
        <w:t>） (¥</w:t>
      </w:r>
      <w:r>
        <w:rPr>
          <w:rFonts w:hint="eastAsia" w:ascii="仿宋" w:hAnsi="仿宋" w:eastAsia="仿宋" w:cs="仿宋"/>
          <w:color w:val="auto"/>
          <w:spacing w:val="-4"/>
          <w:sz w:val="24"/>
          <w:szCs w:val="24"/>
          <w:highlight w:val="none"/>
          <w:u w:val="single"/>
          <w:lang w:eastAsia="zh-CN"/>
        </w:rPr>
        <w:t xml:space="preserve">  /   </w:t>
      </w:r>
      <w:r>
        <w:rPr>
          <w:rFonts w:hint="eastAsia" w:ascii="仿宋" w:hAnsi="仿宋" w:eastAsia="仿宋" w:cs="仿宋"/>
          <w:color w:val="auto"/>
          <w:spacing w:val="-4"/>
          <w:sz w:val="24"/>
          <w:szCs w:val="24"/>
          <w:highlight w:val="none"/>
          <w:lang w:eastAsia="zh-CN"/>
        </w:rPr>
        <w:t>元</w:t>
      </w:r>
      <w:r>
        <w:rPr>
          <w:rFonts w:hint="eastAsia" w:ascii="仿宋" w:hAnsi="仿宋" w:eastAsia="仿宋" w:cs="仿宋"/>
          <w:color w:val="auto"/>
          <w:spacing w:val="-6"/>
          <w:sz w:val="24"/>
          <w:szCs w:val="24"/>
          <w:highlight w:val="none"/>
          <w:lang w:eastAsia="zh-CN"/>
        </w:rPr>
        <w:t>）；</w:t>
      </w:r>
      <w:bookmarkEnd w:id="770"/>
    </w:p>
    <w:p>
      <w:pPr>
        <w:pStyle w:val="2"/>
        <w:spacing w:line="420" w:lineRule="exact"/>
        <w:ind w:firstLine="452" w:firstLineChars="200"/>
        <w:outlineLvl w:val="1"/>
        <w:rPr>
          <w:rFonts w:hint="eastAsia" w:ascii="仿宋" w:hAnsi="仿宋" w:eastAsia="仿宋" w:cs="仿宋"/>
          <w:color w:val="auto"/>
          <w:spacing w:val="-7"/>
          <w:sz w:val="24"/>
          <w:szCs w:val="24"/>
          <w:highlight w:val="none"/>
          <w:lang w:eastAsia="zh-CN"/>
        </w:rPr>
      </w:pPr>
      <w:bookmarkStart w:id="771" w:name="_Toc2112"/>
      <w:r>
        <w:rPr>
          <w:rFonts w:hint="eastAsia" w:ascii="仿宋" w:hAnsi="仿宋" w:eastAsia="仿宋" w:cs="仿宋"/>
          <w:color w:val="auto"/>
          <w:spacing w:val="-7"/>
          <w:sz w:val="24"/>
          <w:szCs w:val="24"/>
          <w:highlight w:val="none"/>
          <w:lang w:eastAsia="zh-CN"/>
        </w:rPr>
        <w:t>（4）暂列金额：</w:t>
      </w:r>
      <w:bookmarkEnd w:id="771"/>
    </w:p>
    <w:p>
      <w:pPr>
        <w:pStyle w:val="2"/>
        <w:spacing w:line="420" w:lineRule="exact"/>
        <w:ind w:firstLine="464" w:firstLineChars="200"/>
        <w:outlineLvl w:val="1"/>
        <w:rPr>
          <w:rFonts w:hint="eastAsia" w:ascii="仿宋" w:hAnsi="仿宋" w:eastAsia="仿宋" w:cs="仿宋"/>
          <w:color w:val="auto"/>
          <w:spacing w:val="-6"/>
          <w:sz w:val="24"/>
          <w:szCs w:val="24"/>
          <w:highlight w:val="none"/>
          <w:lang w:eastAsia="zh-CN"/>
        </w:rPr>
      </w:pPr>
      <w:bookmarkStart w:id="772" w:name="_Toc20085"/>
      <w:r>
        <w:rPr>
          <w:rFonts w:hint="eastAsia" w:ascii="仿宋" w:hAnsi="仿宋" w:eastAsia="仿宋" w:cs="仿宋"/>
          <w:color w:val="auto"/>
          <w:spacing w:val="-4"/>
          <w:sz w:val="24"/>
          <w:szCs w:val="24"/>
          <w:highlight w:val="none"/>
          <w:lang w:eastAsia="zh-CN"/>
        </w:rPr>
        <w:t>人民币（大写:</w:t>
      </w:r>
      <w:r>
        <w:rPr>
          <w:rFonts w:hint="eastAsia" w:ascii="仿宋" w:hAnsi="仿宋" w:eastAsia="仿宋" w:cs="仿宋"/>
          <w:color w:val="auto"/>
          <w:spacing w:val="-4"/>
          <w:sz w:val="24"/>
          <w:szCs w:val="24"/>
          <w:highlight w:val="none"/>
          <w:u w:val="single"/>
          <w:lang w:eastAsia="zh-CN"/>
        </w:rPr>
        <w:t xml:space="preserve">    /   </w:t>
      </w:r>
      <w:r>
        <w:rPr>
          <w:rFonts w:hint="eastAsia" w:ascii="仿宋" w:hAnsi="仿宋" w:eastAsia="仿宋" w:cs="仿宋"/>
          <w:color w:val="auto"/>
          <w:spacing w:val="-4"/>
          <w:sz w:val="24"/>
          <w:szCs w:val="24"/>
          <w:highlight w:val="none"/>
          <w:lang w:eastAsia="zh-CN"/>
        </w:rPr>
        <w:t>） (¥</w:t>
      </w:r>
      <w:r>
        <w:rPr>
          <w:rFonts w:hint="eastAsia" w:ascii="仿宋" w:hAnsi="仿宋" w:eastAsia="仿宋" w:cs="仿宋"/>
          <w:color w:val="auto"/>
          <w:spacing w:val="-4"/>
          <w:sz w:val="24"/>
          <w:szCs w:val="24"/>
          <w:highlight w:val="none"/>
          <w:u w:val="single"/>
          <w:lang w:eastAsia="zh-CN"/>
        </w:rPr>
        <w:t xml:space="preserve">  /   </w:t>
      </w:r>
      <w:r>
        <w:rPr>
          <w:rFonts w:hint="eastAsia" w:ascii="仿宋" w:hAnsi="仿宋" w:eastAsia="仿宋" w:cs="仿宋"/>
          <w:color w:val="auto"/>
          <w:spacing w:val="-4"/>
          <w:sz w:val="24"/>
          <w:szCs w:val="24"/>
          <w:highlight w:val="none"/>
          <w:lang w:eastAsia="zh-CN"/>
        </w:rPr>
        <w:t>元</w:t>
      </w:r>
      <w:r>
        <w:rPr>
          <w:rFonts w:hint="eastAsia" w:ascii="仿宋" w:hAnsi="仿宋" w:eastAsia="仿宋" w:cs="仿宋"/>
          <w:color w:val="auto"/>
          <w:spacing w:val="-6"/>
          <w:sz w:val="24"/>
          <w:szCs w:val="24"/>
          <w:highlight w:val="none"/>
          <w:lang w:eastAsia="zh-CN"/>
        </w:rPr>
        <w:t>）；</w:t>
      </w:r>
      <w:bookmarkEnd w:id="772"/>
    </w:p>
    <w:p>
      <w:pPr>
        <w:pStyle w:val="2"/>
        <w:spacing w:line="420" w:lineRule="exact"/>
        <w:ind w:firstLine="476" w:firstLineChars="200"/>
        <w:outlineLvl w:val="1"/>
        <w:rPr>
          <w:rFonts w:hint="eastAsia" w:ascii="仿宋" w:hAnsi="仿宋" w:eastAsia="仿宋" w:cs="仿宋"/>
          <w:color w:val="auto"/>
          <w:spacing w:val="-1"/>
          <w:sz w:val="24"/>
          <w:szCs w:val="24"/>
          <w:highlight w:val="none"/>
          <w:lang w:eastAsia="zh-CN"/>
        </w:rPr>
      </w:pPr>
      <w:bookmarkStart w:id="773" w:name="_Toc1204"/>
      <w:r>
        <w:rPr>
          <w:rFonts w:hint="eastAsia" w:ascii="仿宋" w:hAnsi="仿宋" w:eastAsia="仿宋" w:cs="仿宋"/>
          <w:color w:val="auto"/>
          <w:spacing w:val="-1"/>
          <w:sz w:val="24"/>
          <w:szCs w:val="24"/>
          <w:highlight w:val="none"/>
          <w:lang w:eastAsia="zh-CN"/>
        </w:rPr>
        <w:t>3.合同价格形式：</w:t>
      </w:r>
      <w:r>
        <w:rPr>
          <w:rFonts w:hint="eastAsia" w:ascii="仿宋" w:hAnsi="仿宋" w:eastAsia="仿宋" w:cs="仿宋"/>
          <w:color w:val="auto"/>
          <w:spacing w:val="-1"/>
          <w:sz w:val="24"/>
          <w:szCs w:val="24"/>
          <w:highlight w:val="none"/>
          <w:u w:val="single"/>
          <w:lang w:eastAsia="zh-CN"/>
        </w:rPr>
        <w:t xml:space="preserve"> 工程量清单综合单价合同。</w:t>
      </w:r>
      <w:bookmarkEnd w:id="773"/>
    </w:p>
    <w:p>
      <w:pPr>
        <w:pStyle w:val="2"/>
        <w:spacing w:line="420" w:lineRule="exact"/>
        <w:ind w:firstLine="470" w:firstLineChars="200"/>
        <w:outlineLvl w:val="1"/>
        <w:rPr>
          <w:rFonts w:hint="eastAsia" w:ascii="仿宋" w:hAnsi="仿宋" w:eastAsia="仿宋" w:cs="仿宋"/>
          <w:b/>
          <w:bCs/>
          <w:color w:val="auto"/>
          <w:spacing w:val="-3"/>
          <w:sz w:val="24"/>
          <w:szCs w:val="24"/>
          <w:highlight w:val="none"/>
          <w:lang w:eastAsia="zh-CN"/>
        </w:rPr>
      </w:pPr>
      <w:bookmarkStart w:id="774" w:name="_Toc22226"/>
      <w:r>
        <w:rPr>
          <w:rFonts w:hint="eastAsia" w:ascii="仿宋" w:hAnsi="仿宋" w:eastAsia="仿宋" w:cs="仿宋"/>
          <w:b/>
          <w:bCs/>
          <w:color w:val="auto"/>
          <w:spacing w:val="-3"/>
          <w:sz w:val="24"/>
          <w:szCs w:val="24"/>
          <w:highlight w:val="none"/>
          <w:lang w:eastAsia="zh-CN"/>
        </w:rPr>
        <w:t>五、项目经理及技术负责人</w:t>
      </w:r>
      <w:bookmarkEnd w:id="774"/>
    </w:p>
    <w:p>
      <w:pPr>
        <w:spacing w:line="360" w:lineRule="auto"/>
        <w:ind w:firstLine="468" w:firstLineChars="200"/>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承包人投标文件中承诺的项目经理：</w:t>
      </w:r>
    </w:p>
    <w:p>
      <w:pPr>
        <w:spacing w:line="360" w:lineRule="auto"/>
        <w:ind w:firstLine="468" w:firstLineChars="200"/>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姓名：</w:t>
      </w:r>
    </w:p>
    <w:p>
      <w:pPr>
        <w:spacing w:line="360" w:lineRule="auto"/>
        <w:ind w:firstLine="468" w:firstLineChars="200"/>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身份证号码：</w:t>
      </w:r>
    </w:p>
    <w:p>
      <w:pPr>
        <w:spacing w:line="360" w:lineRule="auto"/>
        <w:ind w:firstLine="468" w:firstLineChars="200"/>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建造师注册证书号：</w:t>
      </w:r>
    </w:p>
    <w:p>
      <w:pPr>
        <w:spacing w:line="360" w:lineRule="auto"/>
        <w:ind w:firstLine="468" w:firstLineChars="200"/>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承包人投标文件中承诺的技术负责人：</w:t>
      </w:r>
    </w:p>
    <w:p>
      <w:pPr>
        <w:spacing w:line="360" w:lineRule="auto"/>
        <w:ind w:firstLine="468" w:firstLineChars="200"/>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 xml:space="preserve">姓名： </w:t>
      </w:r>
    </w:p>
    <w:p>
      <w:pPr>
        <w:spacing w:line="360" w:lineRule="auto"/>
        <w:ind w:firstLine="468" w:firstLineChars="200"/>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身份证号码：</w:t>
      </w:r>
    </w:p>
    <w:p>
      <w:pPr>
        <w:pStyle w:val="2"/>
        <w:spacing w:line="360" w:lineRule="auto"/>
        <w:rPr>
          <w:rFonts w:hint="eastAsia" w:ascii="仿宋" w:hAnsi="仿宋" w:eastAsia="仿宋" w:cs="仿宋"/>
          <w:snapToGrid/>
          <w:color w:val="auto"/>
          <w:spacing w:val="-3"/>
          <w:kern w:val="2"/>
          <w:sz w:val="24"/>
          <w:szCs w:val="24"/>
          <w:highlight w:val="none"/>
          <w:lang w:eastAsia="zh-CN"/>
        </w:rPr>
      </w:pPr>
      <w:r>
        <w:rPr>
          <w:rFonts w:hint="eastAsia" w:ascii="仿宋" w:hAnsi="仿宋" w:eastAsia="仿宋" w:cs="仿宋"/>
          <w:snapToGrid/>
          <w:color w:val="auto"/>
          <w:spacing w:val="-3"/>
          <w:kern w:val="2"/>
          <w:sz w:val="24"/>
          <w:szCs w:val="24"/>
          <w:highlight w:val="none"/>
          <w:lang w:eastAsia="zh-CN"/>
        </w:rPr>
        <w:t xml:space="preserve">    证书名称及号码：职称证书、</w:t>
      </w:r>
    </w:p>
    <w:p>
      <w:pPr>
        <w:pStyle w:val="2"/>
        <w:spacing w:line="420" w:lineRule="exact"/>
        <w:ind w:firstLine="468" w:firstLineChars="200"/>
        <w:outlineLvl w:val="1"/>
        <w:rPr>
          <w:rFonts w:hint="eastAsia" w:ascii="仿宋" w:hAnsi="仿宋" w:eastAsia="仿宋" w:cs="仿宋"/>
          <w:snapToGrid/>
          <w:color w:val="auto"/>
          <w:spacing w:val="-3"/>
          <w:kern w:val="2"/>
          <w:sz w:val="24"/>
          <w:szCs w:val="24"/>
          <w:highlight w:val="none"/>
          <w:lang w:eastAsia="zh-CN"/>
        </w:rPr>
      </w:pPr>
      <w:bookmarkStart w:id="775" w:name="_Toc5021"/>
      <w:r>
        <w:rPr>
          <w:rFonts w:hint="eastAsia" w:ascii="仿宋" w:hAnsi="仿宋" w:eastAsia="仿宋" w:cs="仿宋"/>
          <w:snapToGrid/>
          <w:color w:val="auto"/>
          <w:spacing w:val="-3"/>
          <w:kern w:val="2"/>
          <w:sz w:val="24"/>
          <w:szCs w:val="24"/>
          <w:highlight w:val="none"/>
          <w:lang w:eastAsia="zh-CN"/>
        </w:rPr>
        <w:t>六、合同文件构成</w:t>
      </w:r>
      <w:bookmarkEnd w:id="775"/>
    </w:p>
    <w:p>
      <w:pPr>
        <w:pStyle w:val="2"/>
        <w:spacing w:line="420" w:lineRule="exact"/>
        <w:ind w:firstLine="468" w:firstLineChars="200"/>
        <w:outlineLvl w:val="1"/>
        <w:rPr>
          <w:rFonts w:hint="eastAsia" w:ascii="仿宋" w:hAnsi="仿宋" w:eastAsia="仿宋" w:cs="仿宋"/>
          <w:snapToGrid/>
          <w:color w:val="auto"/>
          <w:spacing w:val="-3"/>
          <w:kern w:val="2"/>
          <w:sz w:val="24"/>
          <w:szCs w:val="24"/>
          <w:highlight w:val="none"/>
          <w:lang w:eastAsia="zh-CN"/>
        </w:rPr>
      </w:pPr>
      <w:bookmarkStart w:id="776" w:name="_Toc20153"/>
      <w:r>
        <w:rPr>
          <w:rFonts w:hint="eastAsia" w:ascii="仿宋" w:hAnsi="仿宋" w:eastAsia="仿宋" w:cs="仿宋"/>
          <w:snapToGrid/>
          <w:color w:val="auto"/>
          <w:spacing w:val="-3"/>
          <w:kern w:val="2"/>
          <w:sz w:val="24"/>
          <w:szCs w:val="24"/>
          <w:highlight w:val="none"/>
          <w:lang w:eastAsia="zh-CN"/>
        </w:rPr>
        <w:t>本协议书与下列文件一起构成合同文件：</w:t>
      </w:r>
      <w:bookmarkEnd w:id="776"/>
    </w:p>
    <w:p>
      <w:pPr>
        <w:pStyle w:val="2"/>
        <w:spacing w:line="420" w:lineRule="exact"/>
        <w:ind w:firstLine="468" w:firstLineChars="200"/>
        <w:outlineLvl w:val="1"/>
        <w:rPr>
          <w:rFonts w:hint="eastAsia" w:ascii="仿宋" w:hAnsi="仿宋" w:eastAsia="仿宋" w:cs="仿宋"/>
          <w:snapToGrid/>
          <w:color w:val="auto"/>
          <w:spacing w:val="-3"/>
          <w:kern w:val="2"/>
          <w:sz w:val="24"/>
          <w:szCs w:val="24"/>
          <w:highlight w:val="none"/>
          <w:lang w:eastAsia="zh-CN"/>
        </w:rPr>
      </w:pPr>
      <w:bookmarkStart w:id="777" w:name="_Toc26651"/>
      <w:r>
        <w:rPr>
          <w:rFonts w:hint="eastAsia" w:ascii="仿宋" w:hAnsi="仿宋" w:eastAsia="仿宋" w:cs="仿宋"/>
          <w:snapToGrid/>
          <w:color w:val="auto"/>
          <w:spacing w:val="-3"/>
          <w:kern w:val="2"/>
          <w:sz w:val="24"/>
          <w:szCs w:val="24"/>
          <w:highlight w:val="none"/>
          <w:lang w:eastAsia="zh-CN"/>
        </w:rPr>
        <w:t>（1）中标通知书；</w:t>
      </w:r>
      <w:bookmarkEnd w:id="777"/>
    </w:p>
    <w:p>
      <w:pPr>
        <w:pStyle w:val="2"/>
        <w:spacing w:line="420" w:lineRule="exact"/>
        <w:ind w:firstLine="468" w:firstLineChars="200"/>
        <w:outlineLvl w:val="1"/>
        <w:rPr>
          <w:rFonts w:hint="eastAsia" w:ascii="仿宋" w:hAnsi="仿宋" w:eastAsia="仿宋" w:cs="仿宋"/>
          <w:snapToGrid/>
          <w:color w:val="auto"/>
          <w:spacing w:val="-3"/>
          <w:kern w:val="2"/>
          <w:sz w:val="24"/>
          <w:szCs w:val="24"/>
          <w:highlight w:val="none"/>
          <w:lang w:eastAsia="zh-CN"/>
        </w:rPr>
      </w:pPr>
      <w:bookmarkStart w:id="778" w:name="_Toc7749"/>
      <w:r>
        <w:rPr>
          <w:rFonts w:hint="eastAsia" w:ascii="仿宋" w:hAnsi="仿宋" w:eastAsia="仿宋" w:cs="仿宋"/>
          <w:snapToGrid/>
          <w:color w:val="auto"/>
          <w:spacing w:val="-3"/>
          <w:kern w:val="2"/>
          <w:sz w:val="24"/>
          <w:szCs w:val="24"/>
          <w:highlight w:val="none"/>
          <w:lang w:eastAsia="zh-CN"/>
        </w:rPr>
        <w:t>（2）投标函及其附录；</w:t>
      </w:r>
      <w:bookmarkEnd w:id="778"/>
      <w:r>
        <w:rPr>
          <w:rFonts w:hint="eastAsia" w:ascii="仿宋" w:hAnsi="仿宋" w:eastAsia="仿宋" w:cs="仿宋"/>
          <w:snapToGrid/>
          <w:color w:val="auto"/>
          <w:spacing w:val="-3"/>
          <w:kern w:val="2"/>
          <w:sz w:val="24"/>
          <w:szCs w:val="24"/>
          <w:highlight w:val="none"/>
          <w:lang w:eastAsia="zh-CN"/>
        </w:rPr>
        <w:t xml:space="preserve"> </w:t>
      </w:r>
    </w:p>
    <w:p>
      <w:pPr>
        <w:pStyle w:val="2"/>
        <w:spacing w:line="420" w:lineRule="exact"/>
        <w:ind w:firstLine="468" w:firstLineChars="200"/>
        <w:outlineLvl w:val="1"/>
        <w:rPr>
          <w:rFonts w:hint="eastAsia" w:ascii="仿宋" w:hAnsi="仿宋" w:eastAsia="仿宋" w:cs="仿宋"/>
          <w:snapToGrid/>
          <w:color w:val="auto"/>
          <w:spacing w:val="-3"/>
          <w:kern w:val="2"/>
          <w:sz w:val="24"/>
          <w:szCs w:val="24"/>
          <w:highlight w:val="none"/>
          <w:lang w:eastAsia="zh-CN"/>
        </w:rPr>
      </w:pPr>
      <w:bookmarkStart w:id="779" w:name="_Toc3468"/>
      <w:r>
        <w:rPr>
          <w:rFonts w:hint="eastAsia" w:ascii="仿宋" w:hAnsi="仿宋" w:eastAsia="仿宋" w:cs="仿宋"/>
          <w:snapToGrid/>
          <w:color w:val="auto"/>
          <w:spacing w:val="-3"/>
          <w:kern w:val="2"/>
          <w:sz w:val="24"/>
          <w:szCs w:val="24"/>
          <w:highlight w:val="none"/>
          <w:lang w:eastAsia="zh-CN"/>
        </w:rPr>
        <w:t>（3）专用合同条款及其附件；</w:t>
      </w:r>
      <w:bookmarkEnd w:id="779"/>
    </w:p>
    <w:p>
      <w:pPr>
        <w:pStyle w:val="2"/>
        <w:spacing w:line="420" w:lineRule="exact"/>
        <w:ind w:firstLine="468" w:firstLineChars="200"/>
        <w:outlineLvl w:val="1"/>
        <w:rPr>
          <w:rFonts w:hint="eastAsia" w:ascii="仿宋" w:hAnsi="仿宋" w:eastAsia="仿宋" w:cs="仿宋"/>
          <w:snapToGrid/>
          <w:color w:val="auto"/>
          <w:spacing w:val="-3"/>
          <w:kern w:val="2"/>
          <w:sz w:val="24"/>
          <w:szCs w:val="24"/>
          <w:highlight w:val="none"/>
          <w:lang w:eastAsia="zh-CN"/>
        </w:rPr>
      </w:pPr>
      <w:bookmarkStart w:id="780" w:name="_Toc88"/>
      <w:r>
        <w:rPr>
          <w:rFonts w:hint="eastAsia" w:ascii="仿宋" w:hAnsi="仿宋" w:eastAsia="仿宋" w:cs="仿宋"/>
          <w:snapToGrid/>
          <w:color w:val="auto"/>
          <w:spacing w:val="-3"/>
          <w:kern w:val="2"/>
          <w:sz w:val="24"/>
          <w:szCs w:val="24"/>
          <w:highlight w:val="none"/>
          <w:lang w:eastAsia="zh-CN"/>
        </w:rPr>
        <w:t>（4）通用合同条款；</w:t>
      </w:r>
      <w:bookmarkEnd w:id="780"/>
    </w:p>
    <w:p>
      <w:pPr>
        <w:pStyle w:val="2"/>
        <w:spacing w:line="420" w:lineRule="exact"/>
        <w:ind w:firstLine="468" w:firstLineChars="200"/>
        <w:outlineLvl w:val="1"/>
        <w:rPr>
          <w:rFonts w:hint="eastAsia" w:ascii="仿宋" w:hAnsi="仿宋" w:eastAsia="仿宋" w:cs="仿宋"/>
          <w:snapToGrid/>
          <w:color w:val="auto"/>
          <w:spacing w:val="-3"/>
          <w:kern w:val="2"/>
          <w:sz w:val="24"/>
          <w:szCs w:val="24"/>
          <w:highlight w:val="none"/>
          <w:lang w:eastAsia="zh-CN"/>
        </w:rPr>
      </w:pPr>
      <w:bookmarkStart w:id="781" w:name="_Toc17470"/>
      <w:r>
        <w:rPr>
          <w:rFonts w:hint="eastAsia" w:ascii="仿宋" w:hAnsi="仿宋" w:eastAsia="仿宋" w:cs="仿宋"/>
          <w:snapToGrid/>
          <w:color w:val="auto"/>
          <w:spacing w:val="-3"/>
          <w:kern w:val="2"/>
          <w:sz w:val="24"/>
          <w:szCs w:val="24"/>
          <w:highlight w:val="none"/>
          <w:lang w:eastAsia="zh-CN"/>
        </w:rPr>
        <w:t>（5）技术标准和要求；</w:t>
      </w:r>
      <w:bookmarkEnd w:id="781"/>
    </w:p>
    <w:p>
      <w:pPr>
        <w:pStyle w:val="2"/>
        <w:spacing w:line="420" w:lineRule="exact"/>
        <w:ind w:firstLine="468" w:firstLineChars="200"/>
        <w:outlineLvl w:val="1"/>
        <w:rPr>
          <w:rFonts w:hint="eastAsia" w:ascii="仿宋" w:hAnsi="仿宋" w:eastAsia="仿宋" w:cs="仿宋"/>
          <w:snapToGrid/>
          <w:color w:val="auto"/>
          <w:spacing w:val="-3"/>
          <w:kern w:val="2"/>
          <w:sz w:val="24"/>
          <w:szCs w:val="24"/>
          <w:highlight w:val="none"/>
          <w:lang w:eastAsia="zh-CN"/>
        </w:rPr>
      </w:pPr>
      <w:bookmarkStart w:id="782" w:name="_Toc18715"/>
      <w:r>
        <w:rPr>
          <w:rFonts w:hint="eastAsia" w:ascii="仿宋" w:hAnsi="仿宋" w:eastAsia="仿宋" w:cs="仿宋"/>
          <w:snapToGrid/>
          <w:color w:val="auto"/>
          <w:spacing w:val="-3"/>
          <w:kern w:val="2"/>
          <w:sz w:val="24"/>
          <w:szCs w:val="24"/>
          <w:highlight w:val="none"/>
          <w:lang w:eastAsia="zh-CN"/>
        </w:rPr>
        <w:t>（6）图纸；</w:t>
      </w:r>
      <w:bookmarkEnd w:id="782"/>
    </w:p>
    <w:p>
      <w:pPr>
        <w:pStyle w:val="2"/>
        <w:spacing w:line="420" w:lineRule="exact"/>
        <w:ind w:firstLine="468" w:firstLineChars="200"/>
        <w:outlineLvl w:val="1"/>
        <w:rPr>
          <w:rFonts w:hint="eastAsia" w:ascii="仿宋" w:hAnsi="仿宋" w:eastAsia="仿宋" w:cs="仿宋"/>
          <w:snapToGrid/>
          <w:color w:val="auto"/>
          <w:spacing w:val="-3"/>
          <w:kern w:val="2"/>
          <w:sz w:val="24"/>
          <w:szCs w:val="24"/>
          <w:highlight w:val="none"/>
          <w:lang w:eastAsia="zh-CN"/>
        </w:rPr>
      </w:pPr>
      <w:bookmarkStart w:id="783" w:name="_Toc6278"/>
      <w:r>
        <w:rPr>
          <w:rFonts w:hint="eastAsia" w:ascii="仿宋" w:hAnsi="仿宋" w:eastAsia="仿宋" w:cs="仿宋"/>
          <w:snapToGrid/>
          <w:color w:val="auto"/>
          <w:spacing w:val="-3"/>
          <w:kern w:val="2"/>
          <w:sz w:val="24"/>
          <w:szCs w:val="24"/>
          <w:highlight w:val="none"/>
          <w:lang w:eastAsia="zh-CN"/>
        </w:rPr>
        <w:t>（7）已标价工程量清单或预算书；</w:t>
      </w:r>
      <w:bookmarkEnd w:id="783"/>
    </w:p>
    <w:p>
      <w:pPr>
        <w:pStyle w:val="2"/>
        <w:spacing w:line="420" w:lineRule="exact"/>
        <w:ind w:firstLine="468" w:firstLineChars="200"/>
        <w:outlineLvl w:val="1"/>
        <w:rPr>
          <w:rFonts w:hint="eastAsia" w:ascii="仿宋" w:hAnsi="仿宋" w:eastAsia="仿宋" w:cs="仿宋"/>
          <w:snapToGrid/>
          <w:color w:val="auto"/>
          <w:spacing w:val="-3"/>
          <w:kern w:val="2"/>
          <w:sz w:val="24"/>
          <w:szCs w:val="24"/>
          <w:highlight w:val="none"/>
          <w:lang w:eastAsia="zh-CN"/>
        </w:rPr>
      </w:pPr>
      <w:bookmarkStart w:id="784" w:name="_Toc24886"/>
      <w:r>
        <w:rPr>
          <w:rFonts w:hint="eastAsia" w:ascii="仿宋" w:hAnsi="仿宋" w:eastAsia="仿宋" w:cs="仿宋"/>
          <w:snapToGrid/>
          <w:color w:val="auto"/>
          <w:spacing w:val="-3"/>
          <w:kern w:val="2"/>
          <w:sz w:val="24"/>
          <w:szCs w:val="24"/>
          <w:highlight w:val="none"/>
          <w:lang w:eastAsia="zh-CN"/>
        </w:rPr>
        <w:t>（8）其他合同文件。</w:t>
      </w:r>
      <w:bookmarkEnd w:id="784"/>
    </w:p>
    <w:p>
      <w:pPr>
        <w:pStyle w:val="2"/>
        <w:spacing w:line="420" w:lineRule="exact"/>
        <w:ind w:firstLine="468" w:firstLineChars="200"/>
        <w:outlineLvl w:val="1"/>
        <w:rPr>
          <w:rFonts w:hint="eastAsia" w:ascii="仿宋" w:hAnsi="仿宋" w:eastAsia="仿宋" w:cs="仿宋"/>
          <w:snapToGrid/>
          <w:color w:val="auto"/>
          <w:spacing w:val="-3"/>
          <w:kern w:val="2"/>
          <w:sz w:val="24"/>
          <w:szCs w:val="24"/>
          <w:highlight w:val="none"/>
          <w:lang w:eastAsia="zh-CN"/>
        </w:rPr>
      </w:pPr>
      <w:bookmarkStart w:id="785" w:name="_Toc12160"/>
      <w:r>
        <w:rPr>
          <w:rFonts w:hint="eastAsia" w:ascii="仿宋" w:hAnsi="仿宋" w:eastAsia="仿宋" w:cs="仿宋"/>
          <w:snapToGrid/>
          <w:color w:val="auto"/>
          <w:spacing w:val="-3"/>
          <w:kern w:val="2"/>
          <w:sz w:val="24"/>
          <w:szCs w:val="24"/>
          <w:highlight w:val="none"/>
          <w:lang w:eastAsia="zh-CN"/>
        </w:rPr>
        <w:t>在合同订立及履行过程中形成的与合同有关的文件均构成合同文件组成部分。</w:t>
      </w:r>
      <w:bookmarkEnd w:id="785"/>
    </w:p>
    <w:p>
      <w:pPr>
        <w:pStyle w:val="2"/>
        <w:spacing w:line="420" w:lineRule="exact"/>
        <w:ind w:firstLine="468" w:firstLineChars="200"/>
        <w:outlineLvl w:val="1"/>
        <w:rPr>
          <w:rFonts w:hint="eastAsia" w:ascii="仿宋" w:hAnsi="仿宋" w:eastAsia="仿宋" w:cs="仿宋"/>
          <w:snapToGrid/>
          <w:color w:val="auto"/>
          <w:spacing w:val="-3"/>
          <w:kern w:val="2"/>
          <w:sz w:val="24"/>
          <w:szCs w:val="24"/>
          <w:highlight w:val="none"/>
          <w:lang w:eastAsia="zh-CN"/>
        </w:rPr>
      </w:pPr>
      <w:bookmarkStart w:id="786" w:name="_Toc9215"/>
      <w:r>
        <w:rPr>
          <w:rFonts w:hint="eastAsia" w:ascii="仿宋" w:hAnsi="仿宋" w:eastAsia="仿宋" w:cs="仿宋"/>
          <w:snapToGrid/>
          <w:color w:val="auto"/>
          <w:spacing w:val="-3"/>
          <w:kern w:val="2"/>
          <w:sz w:val="24"/>
          <w:szCs w:val="24"/>
          <w:highlight w:val="none"/>
          <w:lang w:eastAsia="zh-CN"/>
        </w:rPr>
        <w:t>上述各项合同文件包括合同当事人就该项合同文件所作出的补充和修改，属于同一类内容的文件，应以最新签署的为准。专用合同条款及其附件须经合同当事人签字或盖章。</w:t>
      </w:r>
      <w:bookmarkEnd w:id="786"/>
    </w:p>
    <w:p>
      <w:pPr>
        <w:pStyle w:val="2"/>
        <w:spacing w:line="420" w:lineRule="exact"/>
        <w:ind w:firstLine="464" w:firstLineChars="200"/>
        <w:outlineLvl w:val="1"/>
        <w:rPr>
          <w:rFonts w:hint="eastAsia" w:ascii="仿宋" w:hAnsi="仿宋" w:eastAsia="仿宋" w:cs="仿宋"/>
          <w:color w:val="auto"/>
          <w:sz w:val="24"/>
          <w:szCs w:val="24"/>
          <w:highlight w:val="none"/>
          <w:lang w:eastAsia="zh-CN"/>
        </w:rPr>
      </w:pPr>
      <w:bookmarkStart w:id="787" w:name="_Toc24346"/>
      <w:r>
        <w:rPr>
          <w:rFonts w:hint="eastAsia" w:ascii="仿宋" w:hAnsi="仿宋" w:eastAsia="仿宋" w:cs="仿宋"/>
          <w:color w:val="auto"/>
          <w:spacing w:val="-4"/>
          <w:sz w:val="24"/>
          <w:szCs w:val="24"/>
          <w:highlight w:val="none"/>
          <w:lang w:eastAsia="zh-CN"/>
        </w:rPr>
        <w:t>七、承诺</w:t>
      </w:r>
      <w:bookmarkEnd w:id="787"/>
    </w:p>
    <w:p>
      <w:pPr>
        <w:pStyle w:val="2"/>
        <w:spacing w:line="42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1.发包人承诺按照法律规定履行项目审批手续、筹集工程建设资金并按照合</w:t>
      </w:r>
      <w:r>
        <w:rPr>
          <w:rFonts w:hint="eastAsia" w:ascii="仿宋" w:hAnsi="仿宋" w:eastAsia="仿宋" w:cs="仿宋"/>
          <w:color w:val="auto"/>
          <w:spacing w:val="-1"/>
          <w:sz w:val="24"/>
          <w:szCs w:val="24"/>
          <w:highlight w:val="none"/>
          <w:lang w:eastAsia="zh-CN"/>
        </w:rPr>
        <w:t>同约定的期限和方式支</w:t>
      </w:r>
      <w:r>
        <w:rPr>
          <w:rFonts w:hint="eastAsia" w:ascii="仿宋" w:hAnsi="仿宋" w:eastAsia="仿宋" w:cs="仿宋"/>
          <w:color w:val="auto"/>
          <w:spacing w:val="-6"/>
          <w:sz w:val="24"/>
          <w:szCs w:val="24"/>
          <w:highlight w:val="none"/>
          <w:lang w:eastAsia="zh-CN"/>
        </w:rPr>
        <w:t>付合同价款。</w:t>
      </w:r>
    </w:p>
    <w:p>
      <w:pPr>
        <w:pStyle w:val="2"/>
        <w:spacing w:line="42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2.承包人承诺按照法律规定及合同约定组织完成工程施工，确保工程质量和安全，不进行转包及违</w:t>
      </w:r>
      <w:r>
        <w:rPr>
          <w:rFonts w:hint="eastAsia" w:ascii="仿宋" w:hAnsi="仿宋" w:eastAsia="仿宋" w:cs="仿宋"/>
          <w:color w:val="auto"/>
          <w:spacing w:val="-2"/>
          <w:sz w:val="24"/>
          <w:szCs w:val="24"/>
          <w:highlight w:val="none"/>
          <w:lang w:eastAsia="zh-CN"/>
        </w:rPr>
        <w:t>法分包，并在缺陷责任期及保修期内承担相应的工程维修责任。</w:t>
      </w:r>
    </w:p>
    <w:p>
      <w:pPr>
        <w:pStyle w:val="2"/>
        <w:spacing w:line="42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3.发包人和承包人通过招投标形式签订合同的，双方理解并承诺不再就同一工程另行签订与合同实</w:t>
      </w:r>
      <w:r>
        <w:rPr>
          <w:rFonts w:hint="eastAsia" w:ascii="仿宋" w:hAnsi="仿宋" w:eastAsia="仿宋" w:cs="仿宋"/>
          <w:color w:val="auto"/>
          <w:spacing w:val="-4"/>
          <w:sz w:val="24"/>
          <w:szCs w:val="24"/>
          <w:highlight w:val="none"/>
          <w:lang w:eastAsia="zh-CN"/>
        </w:rPr>
        <w:t>质性内容相背离的协议。</w:t>
      </w:r>
    </w:p>
    <w:p>
      <w:pPr>
        <w:pStyle w:val="2"/>
        <w:spacing w:line="420" w:lineRule="exact"/>
        <w:ind w:firstLine="466" w:firstLineChars="200"/>
        <w:outlineLvl w:val="1"/>
        <w:rPr>
          <w:rFonts w:hint="eastAsia" w:ascii="仿宋" w:hAnsi="仿宋" w:eastAsia="仿宋" w:cs="仿宋"/>
          <w:color w:val="auto"/>
          <w:sz w:val="24"/>
          <w:szCs w:val="24"/>
          <w:highlight w:val="none"/>
          <w:lang w:eastAsia="zh-CN"/>
        </w:rPr>
      </w:pPr>
      <w:bookmarkStart w:id="788" w:name="_Toc32758"/>
      <w:r>
        <w:rPr>
          <w:rFonts w:hint="eastAsia" w:ascii="仿宋" w:hAnsi="仿宋" w:eastAsia="仿宋" w:cs="仿宋"/>
          <w:b/>
          <w:bCs/>
          <w:color w:val="auto"/>
          <w:spacing w:val="-4"/>
          <w:sz w:val="24"/>
          <w:szCs w:val="24"/>
          <w:highlight w:val="none"/>
          <w:lang w:eastAsia="zh-CN"/>
        </w:rPr>
        <w:t>八、词语含义</w:t>
      </w:r>
      <w:bookmarkEnd w:id="788"/>
    </w:p>
    <w:p>
      <w:pPr>
        <w:pStyle w:val="2"/>
        <w:spacing w:line="420" w:lineRule="exact"/>
        <w:ind w:firstLine="47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本协议书中词语含义与专用合同条款及通用合同条款中</w:t>
      </w:r>
      <w:r>
        <w:rPr>
          <w:rFonts w:hint="eastAsia" w:ascii="仿宋" w:hAnsi="仿宋" w:eastAsia="仿宋" w:cs="仿宋"/>
          <w:color w:val="auto"/>
          <w:spacing w:val="-2"/>
          <w:sz w:val="24"/>
          <w:szCs w:val="24"/>
          <w:highlight w:val="none"/>
          <w:lang w:eastAsia="zh-CN"/>
        </w:rPr>
        <w:t>赋予的含义相同。</w:t>
      </w:r>
    </w:p>
    <w:p>
      <w:pPr>
        <w:pStyle w:val="2"/>
        <w:spacing w:line="420" w:lineRule="exact"/>
        <w:ind w:firstLine="466" w:firstLineChars="200"/>
        <w:outlineLvl w:val="1"/>
        <w:rPr>
          <w:rFonts w:hint="eastAsia" w:ascii="仿宋" w:hAnsi="仿宋" w:eastAsia="仿宋" w:cs="仿宋"/>
          <w:color w:val="auto"/>
          <w:sz w:val="24"/>
          <w:szCs w:val="24"/>
          <w:highlight w:val="none"/>
          <w:lang w:eastAsia="zh-CN"/>
        </w:rPr>
      </w:pPr>
      <w:bookmarkStart w:id="789" w:name="_Toc4875"/>
      <w:r>
        <w:rPr>
          <w:rFonts w:hint="eastAsia" w:ascii="仿宋" w:hAnsi="仿宋" w:eastAsia="仿宋" w:cs="仿宋"/>
          <w:b/>
          <w:bCs/>
          <w:color w:val="auto"/>
          <w:spacing w:val="-4"/>
          <w:sz w:val="24"/>
          <w:szCs w:val="24"/>
          <w:highlight w:val="none"/>
          <w:lang w:eastAsia="zh-CN"/>
        </w:rPr>
        <w:t>九、签订时间</w:t>
      </w:r>
      <w:bookmarkEnd w:id="789"/>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合同于</w:t>
      </w:r>
      <w:r>
        <w:rPr>
          <w:rFonts w:hint="eastAsia" w:ascii="仿宋" w:hAnsi="仿宋" w:eastAsia="仿宋" w:cs="仿宋"/>
          <w:bCs/>
          <w:color w:val="auto"/>
          <w:sz w:val="24"/>
          <w:szCs w:val="24"/>
          <w:highlight w:val="none"/>
          <w:u w:val="single"/>
          <w:lang w:eastAsia="zh-CN"/>
        </w:rPr>
        <w:t>2026</w:t>
      </w:r>
      <w:r>
        <w:rPr>
          <w:rFonts w:hint="eastAsia" w:ascii="仿宋" w:hAnsi="仿宋" w:eastAsia="仿宋" w:cs="仿宋"/>
          <w:bCs/>
          <w:color w:val="auto"/>
          <w:sz w:val="24"/>
          <w:szCs w:val="24"/>
          <w:highlight w:val="none"/>
          <w:u w:val="single"/>
        </w:rPr>
        <w:t>年</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月 </w:t>
      </w:r>
      <w:r>
        <w:rPr>
          <w:rFonts w:hint="eastAsia" w:ascii="仿宋" w:hAnsi="仿宋" w:eastAsia="仿宋" w:cs="仿宋"/>
          <w:bCs/>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u w:val="single"/>
        </w:rPr>
        <w:t xml:space="preserve"> 日</w:t>
      </w:r>
      <w:r>
        <w:rPr>
          <w:rFonts w:hint="eastAsia" w:ascii="仿宋" w:hAnsi="仿宋" w:eastAsia="仿宋" w:cs="仿宋"/>
          <w:bCs/>
          <w:color w:val="auto"/>
          <w:sz w:val="24"/>
          <w:szCs w:val="24"/>
          <w:highlight w:val="none"/>
        </w:rPr>
        <w:t>签订</w:t>
      </w:r>
    </w:p>
    <w:p>
      <w:pPr>
        <w:pStyle w:val="2"/>
        <w:spacing w:line="420" w:lineRule="exact"/>
        <w:ind w:firstLine="466" w:firstLineChars="200"/>
        <w:outlineLvl w:val="1"/>
        <w:rPr>
          <w:rFonts w:hint="eastAsia" w:ascii="仿宋" w:hAnsi="仿宋" w:eastAsia="仿宋" w:cs="仿宋"/>
          <w:color w:val="auto"/>
          <w:sz w:val="24"/>
          <w:szCs w:val="24"/>
          <w:highlight w:val="none"/>
          <w:lang w:eastAsia="zh-CN"/>
        </w:rPr>
      </w:pPr>
      <w:bookmarkStart w:id="790" w:name="_Toc29763"/>
      <w:r>
        <w:rPr>
          <w:rFonts w:hint="eastAsia" w:ascii="仿宋" w:hAnsi="仿宋" w:eastAsia="仿宋" w:cs="仿宋"/>
          <w:b/>
          <w:bCs/>
          <w:color w:val="auto"/>
          <w:spacing w:val="-4"/>
          <w:sz w:val="24"/>
          <w:szCs w:val="24"/>
          <w:highlight w:val="none"/>
          <w:lang w:eastAsia="zh-CN"/>
        </w:rPr>
        <w:t>十、签订地点</w:t>
      </w:r>
      <w:bookmarkEnd w:id="790"/>
    </w:p>
    <w:p>
      <w:pPr>
        <w:pStyle w:val="2"/>
        <w:spacing w:line="420" w:lineRule="exact"/>
        <w:ind w:firstLine="456" w:firstLineChars="200"/>
        <w:rPr>
          <w:rFonts w:hint="eastAsia" w:ascii="仿宋" w:hAnsi="仿宋" w:eastAsia="仿宋" w:cs="仿宋"/>
          <w:color w:val="auto"/>
          <w:spacing w:val="-1"/>
          <w:sz w:val="24"/>
          <w:szCs w:val="24"/>
          <w:highlight w:val="none"/>
          <w:u w:val="single"/>
          <w:lang w:eastAsia="zh-CN"/>
        </w:rPr>
      </w:pPr>
      <w:r>
        <w:rPr>
          <w:rFonts w:hint="eastAsia" w:ascii="仿宋" w:hAnsi="仿宋" w:eastAsia="仿宋" w:cs="仿宋"/>
          <w:color w:val="auto"/>
          <w:spacing w:val="-6"/>
          <w:sz w:val="24"/>
          <w:szCs w:val="24"/>
          <w:highlight w:val="none"/>
          <w:lang w:eastAsia="zh-CN"/>
        </w:rPr>
        <w:t xml:space="preserve"> 合同在</w:t>
      </w:r>
      <w:r>
        <w:rPr>
          <w:rFonts w:hint="eastAsia" w:ascii="仿宋" w:hAnsi="仿宋" w:eastAsia="仿宋" w:cs="仿宋"/>
          <w:color w:val="auto"/>
          <w:spacing w:val="-1"/>
          <w:sz w:val="24"/>
          <w:szCs w:val="24"/>
          <w:highlight w:val="none"/>
          <w:u w:val="single"/>
          <w:lang w:eastAsia="zh-CN"/>
        </w:rPr>
        <w:t xml:space="preserve"> 重庆市巴南区惠民街道惠民社区居民委员会</w:t>
      </w:r>
      <w:r>
        <w:rPr>
          <w:rFonts w:hint="eastAsia" w:ascii="仿宋" w:hAnsi="仿宋" w:eastAsia="仿宋" w:cs="仿宋"/>
          <w:color w:val="auto"/>
          <w:spacing w:val="-1"/>
          <w:sz w:val="24"/>
          <w:szCs w:val="24"/>
          <w:highlight w:val="none"/>
          <w:u w:val="single"/>
          <w:lang w:val="en-US" w:eastAsia="zh-CN"/>
        </w:rPr>
        <w:t xml:space="preserve"> </w:t>
      </w:r>
      <w:r>
        <w:rPr>
          <w:rFonts w:hint="eastAsia" w:ascii="仿宋" w:hAnsi="仿宋" w:eastAsia="仿宋" w:cs="仿宋"/>
          <w:color w:val="auto"/>
          <w:spacing w:val="-1"/>
          <w:sz w:val="24"/>
          <w:szCs w:val="24"/>
          <w:highlight w:val="none"/>
          <w:u w:val="single"/>
          <w:lang w:eastAsia="zh-CN"/>
        </w:rPr>
        <w:t>签订。</w:t>
      </w:r>
    </w:p>
    <w:p>
      <w:pPr>
        <w:pStyle w:val="2"/>
        <w:spacing w:line="420" w:lineRule="exact"/>
        <w:ind w:firstLine="466" w:firstLineChars="200"/>
        <w:outlineLvl w:val="1"/>
        <w:rPr>
          <w:rFonts w:hint="eastAsia" w:ascii="仿宋" w:hAnsi="仿宋" w:eastAsia="仿宋" w:cs="仿宋"/>
          <w:color w:val="auto"/>
          <w:sz w:val="24"/>
          <w:szCs w:val="24"/>
          <w:highlight w:val="none"/>
          <w:lang w:eastAsia="zh-CN"/>
        </w:rPr>
      </w:pPr>
      <w:bookmarkStart w:id="791" w:name="_Toc20194"/>
      <w:r>
        <w:rPr>
          <w:rFonts w:hint="eastAsia" w:ascii="仿宋" w:hAnsi="仿宋" w:eastAsia="仿宋" w:cs="仿宋"/>
          <w:b/>
          <w:bCs/>
          <w:color w:val="auto"/>
          <w:spacing w:val="-4"/>
          <w:sz w:val="24"/>
          <w:szCs w:val="24"/>
          <w:highlight w:val="none"/>
          <w:lang w:eastAsia="zh-CN"/>
        </w:rPr>
        <w:t>十一、补充协议</w:t>
      </w:r>
      <w:bookmarkEnd w:id="791"/>
    </w:p>
    <w:p>
      <w:pPr>
        <w:pStyle w:val="2"/>
        <w:spacing w:line="420" w:lineRule="exact"/>
        <w:ind w:firstLine="476"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
          <w:sz w:val="24"/>
          <w:szCs w:val="24"/>
          <w:highlight w:val="none"/>
          <w:lang w:eastAsia="zh-CN"/>
        </w:rPr>
        <w:t>合同未尽事宜，合同当事人另行签订补充协议，补充协议是合同</w:t>
      </w:r>
      <w:r>
        <w:rPr>
          <w:rFonts w:hint="eastAsia" w:ascii="仿宋" w:hAnsi="仿宋" w:eastAsia="仿宋" w:cs="仿宋"/>
          <w:color w:val="auto"/>
          <w:spacing w:val="-2"/>
          <w:sz w:val="24"/>
          <w:szCs w:val="24"/>
          <w:highlight w:val="none"/>
          <w:lang w:eastAsia="zh-CN"/>
        </w:rPr>
        <w:t>的组成部分。</w:t>
      </w:r>
    </w:p>
    <w:p>
      <w:pPr>
        <w:pStyle w:val="2"/>
        <w:spacing w:line="420" w:lineRule="exact"/>
        <w:ind w:firstLine="470" w:firstLineChars="200"/>
        <w:outlineLvl w:val="1"/>
        <w:rPr>
          <w:rFonts w:hint="eastAsia" w:ascii="仿宋" w:hAnsi="仿宋" w:eastAsia="仿宋" w:cs="仿宋"/>
          <w:color w:val="auto"/>
          <w:sz w:val="24"/>
          <w:szCs w:val="24"/>
          <w:highlight w:val="none"/>
          <w:lang w:eastAsia="zh-CN"/>
        </w:rPr>
      </w:pPr>
      <w:bookmarkStart w:id="792" w:name="_Toc6938"/>
      <w:r>
        <w:rPr>
          <w:rFonts w:hint="eastAsia" w:ascii="仿宋" w:hAnsi="仿宋" w:eastAsia="仿宋" w:cs="仿宋"/>
          <w:b/>
          <w:bCs/>
          <w:color w:val="auto"/>
          <w:spacing w:val="-3"/>
          <w:sz w:val="24"/>
          <w:szCs w:val="24"/>
          <w:highlight w:val="none"/>
          <w:lang w:eastAsia="zh-CN"/>
        </w:rPr>
        <w:t>十二、合同生效</w:t>
      </w:r>
      <w:bookmarkEnd w:id="792"/>
    </w:p>
    <w:p>
      <w:pPr>
        <w:pStyle w:val="2"/>
        <w:spacing w:line="420" w:lineRule="exact"/>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合同在以下条件全部满足之后生效：</w:t>
      </w:r>
      <w:r>
        <w:rPr>
          <w:rFonts w:hint="eastAsia" w:ascii="仿宋" w:hAnsi="仿宋" w:eastAsia="仿宋" w:cs="仿宋"/>
          <w:color w:val="auto"/>
          <w:spacing w:val="-2"/>
          <w:sz w:val="24"/>
          <w:szCs w:val="24"/>
          <w:highlight w:val="none"/>
          <w:lang w:eastAsia="zh-CN"/>
        </w:rPr>
        <w:t>合同经双方法定代表人或其委托代理人签字并加盖公章或</w:t>
      </w:r>
      <w:r>
        <w:rPr>
          <w:rFonts w:hint="eastAsia" w:ascii="仿宋" w:hAnsi="仿宋" w:eastAsia="仿宋" w:cs="仿宋"/>
          <w:color w:val="auto"/>
          <w:spacing w:val="-3"/>
          <w:sz w:val="24"/>
          <w:szCs w:val="24"/>
          <w:highlight w:val="none"/>
          <w:lang w:eastAsia="zh-CN"/>
        </w:rPr>
        <w:t>合同专用章；</w:t>
      </w:r>
    </w:p>
    <w:p>
      <w:pPr>
        <w:pStyle w:val="2"/>
        <w:spacing w:line="420" w:lineRule="exact"/>
        <w:ind w:firstLine="470" w:firstLineChars="200"/>
        <w:outlineLvl w:val="1"/>
        <w:rPr>
          <w:rFonts w:hint="eastAsia" w:ascii="仿宋" w:hAnsi="仿宋" w:eastAsia="仿宋" w:cs="仿宋"/>
          <w:color w:val="auto"/>
          <w:sz w:val="24"/>
          <w:szCs w:val="24"/>
          <w:highlight w:val="none"/>
          <w:lang w:eastAsia="zh-CN"/>
        </w:rPr>
      </w:pPr>
      <w:bookmarkStart w:id="793" w:name="_Toc23907"/>
      <w:r>
        <w:rPr>
          <w:rFonts w:hint="eastAsia" w:ascii="仿宋" w:hAnsi="仿宋" w:eastAsia="仿宋" w:cs="仿宋"/>
          <w:b/>
          <w:bCs/>
          <w:color w:val="auto"/>
          <w:spacing w:val="-3"/>
          <w:sz w:val="24"/>
          <w:szCs w:val="24"/>
          <w:highlight w:val="none"/>
          <w:lang w:eastAsia="zh-CN"/>
        </w:rPr>
        <w:t>十三、合同份数</w:t>
      </w:r>
      <w:bookmarkEnd w:id="793"/>
    </w:p>
    <w:p>
      <w:pPr>
        <w:pStyle w:val="2"/>
        <w:spacing w:line="420" w:lineRule="exact"/>
        <w:ind w:firstLine="468"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3"/>
          <w:sz w:val="24"/>
          <w:szCs w:val="24"/>
          <w:highlight w:val="none"/>
          <w:lang w:eastAsia="zh-CN"/>
        </w:rPr>
        <w:t>合同一式六份，双方各持叁份，均具有同等法律效力</w:t>
      </w:r>
      <w:r>
        <w:rPr>
          <w:rFonts w:hint="eastAsia" w:ascii="仿宋" w:hAnsi="仿宋" w:eastAsia="仿宋" w:cs="仿宋"/>
          <w:color w:val="auto"/>
          <w:spacing w:val="-4"/>
          <w:sz w:val="24"/>
          <w:szCs w:val="24"/>
          <w:highlight w:val="none"/>
          <w:lang w:eastAsia="zh-CN"/>
        </w:rPr>
        <w:t>。</w:t>
      </w:r>
    </w:p>
    <w:p>
      <w:pPr>
        <w:pStyle w:val="2"/>
        <w:spacing w:line="420" w:lineRule="exact"/>
        <w:ind w:firstLine="464"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4"/>
          <w:sz w:val="24"/>
          <w:szCs w:val="24"/>
          <w:highlight w:val="none"/>
          <w:lang w:eastAsia="zh-CN"/>
        </w:rPr>
        <w:t>（以下为签字盖章页）。</w:t>
      </w:r>
    </w:p>
    <w:p>
      <w:pPr>
        <w:rPr>
          <w:rFonts w:hint="eastAsia" w:ascii="仿宋" w:hAnsi="仿宋" w:eastAsia="仿宋" w:cs="仿宋"/>
          <w:color w:val="auto"/>
          <w:sz w:val="24"/>
          <w:szCs w:val="24"/>
          <w:highlight w:val="none"/>
        </w:rPr>
      </w:pPr>
    </w:p>
    <w:p>
      <w:pPr>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br w:type="page"/>
      </w:r>
    </w:p>
    <w:p>
      <w:pPr>
        <w:pStyle w:val="2"/>
        <w:spacing w:line="420" w:lineRule="exact"/>
        <w:ind w:firstLine="2"/>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2"/>
          <w:sz w:val="24"/>
          <w:szCs w:val="24"/>
          <w:highlight w:val="none"/>
          <w:lang w:eastAsia="zh-CN"/>
        </w:rPr>
        <w:t>发包人：（公章或合同专用章）</w:t>
      </w:r>
    </w:p>
    <w:p>
      <w:pPr>
        <w:pStyle w:val="2"/>
        <w:spacing w:line="420" w:lineRule="exact"/>
        <w:ind w:firstLine="2"/>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2"/>
          <w:sz w:val="24"/>
          <w:szCs w:val="24"/>
          <w:highlight w:val="none"/>
          <w:lang w:eastAsia="zh-CN"/>
        </w:rPr>
        <w:t>法定代表人或其委托代理人</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2"/>
          <w:sz w:val="24"/>
          <w:szCs w:val="24"/>
          <w:highlight w:val="none"/>
          <w:lang w:eastAsia="zh-CN"/>
        </w:rPr>
        <w:t>签字）</w:t>
      </w:r>
    </w:p>
    <w:p>
      <w:pPr>
        <w:pStyle w:val="2"/>
        <w:tabs>
          <w:tab w:val="left" w:pos="5237"/>
        </w:tabs>
        <w:spacing w:line="420" w:lineRule="exact"/>
        <w:ind w:firstLine="5"/>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pacing w:val="-2"/>
          <w:sz w:val="24"/>
          <w:szCs w:val="24"/>
          <w:highlight w:val="none"/>
          <w:lang w:eastAsia="zh-CN"/>
        </w:rPr>
        <w:t>纳税人识别号：</w:t>
      </w:r>
      <w:r>
        <w:rPr>
          <w:rFonts w:hint="eastAsia" w:ascii="仿宋" w:hAnsi="仿宋" w:eastAsia="仿宋" w:cs="仿宋"/>
          <w:color w:val="auto"/>
          <w:sz w:val="24"/>
          <w:szCs w:val="24"/>
          <w:highlight w:val="none"/>
          <w:u w:val="single"/>
          <w:lang w:eastAsia="zh-CN"/>
        </w:rPr>
        <w:tab/>
      </w:r>
    </w:p>
    <w:p>
      <w:pPr>
        <w:pStyle w:val="2"/>
        <w:tabs>
          <w:tab w:val="left" w:pos="5237"/>
        </w:tabs>
        <w:spacing w:line="420" w:lineRule="exact"/>
        <w:ind w:firstLine="5"/>
        <w:rPr>
          <w:rFonts w:hint="eastAsia" w:ascii="仿宋" w:hAnsi="仿宋" w:eastAsia="仿宋" w:cs="仿宋"/>
          <w:color w:val="auto"/>
          <w:sz w:val="24"/>
          <w:szCs w:val="24"/>
          <w:highlight w:val="none"/>
          <w:u w:val="single"/>
          <w:lang w:eastAsia="zh-CN"/>
        </w:rPr>
      </w:pPr>
      <w:r>
        <w:rPr>
          <w:rFonts w:hint="eastAsia" w:ascii="仿宋" w:hAnsi="仿宋" w:eastAsia="仿宋" w:cs="仿宋"/>
          <w:color w:val="auto"/>
          <w:spacing w:val="-6"/>
          <w:sz w:val="24"/>
          <w:szCs w:val="24"/>
          <w:highlight w:val="none"/>
          <w:lang w:eastAsia="zh-CN"/>
        </w:rPr>
        <w:t>地址：</w:t>
      </w:r>
      <w:r>
        <w:rPr>
          <w:rFonts w:hint="eastAsia" w:ascii="仿宋" w:hAnsi="仿宋" w:eastAsia="仿宋" w:cs="仿宋"/>
          <w:color w:val="auto"/>
          <w:sz w:val="24"/>
          <w:szCs w:val="24"/>
          <w:highlight w:val="none"/>
          <w:u w:val="single"/>
          <w:lang w:eastAsia="zh-CN"/>
        </w:rPr>
        <w:tab/>
      </w:r>
    </w:p>
    <w:p>
      <w:pPr>
        <w:pStyle w:val="2"/>
        <w:tabs>
          <w:tab w:val="left" w:pos="5237"/>
        </w:tabs>
        <w:spacing w:line="420" w:lineRule="exact"/>
        <w:ind w:firstLine="5"/>
        <w:rPr>
          <w:rFonts w:hint="eastAsia" w:ascii="仿宋" w:hAnsi="仿宋" w:eastAsia="仿宋" w:cs="仿宋"/>
          <w:color w:val="auto"/>
          <w:spacing w:val="-2"/>
          <w:sz w:val="24"/>
          <w:szCs w:val="24"/>
          <w:highlight w:val="none"/>
          <w:lang w:eastAsia="zh-CN"/>
        </w:rPr>
      </w:pPr>
      <w:r>
        <w:rPr>
          <w:rFonts w:hint="eastAsia" w:ascii="仿宋" w:hAnsi="仿宋" w:eastAsia="仿宋" w:cs="仿宋"/>
          <w:color w:val="auto"/>
          <w:spacing w:val="-6"/>
          <w:sz w:val="24"/>
          <w:szCs w:val="24"/>
          <w:highlight w:val="none"/>
          <w:lang w:eastAsia="zh-CN"/>
        </w:rPr>
        <w:t>电话：</w:t>
      </w:r>
      <w:r>
        <w:rPr>
          <w:rFonts w:hint="eastAsia" w:ascii="仿宋" w:hAnsi="仿宋" w:eastAsia="仿宋" w:cs="仿宋"/>
          <w:color w:val="auto"/>
          <w:sz w:val="24"/>
          <w:szCs w:val="24"/>
          <w:highlight w:val="none"/>
          <w:u w:val="single"/>
          <w:lang w:eastAsia="zh-CN"/>
        </w:rPr>
        <w:tab/>
      </w:r>
    </w:p>
    <w:p>
      <w:pPr>
        <w:spacing w:line="420" w:lineRule="exact"/>
        <w:jc w:val="left"/>
        <w:rPr>
          <w:rFonts w:hint="eastAsia" w:ascii="仿宋" w:hAnsi="仿宋" w:eastAsia="仿宋" w:cs="仿宋"/>
          <w:color w:val="auto"/>
          <w:sz w:val="24"/>
          <w:szCs w:val="24"/>
          <w:highlight w:val="none"/>
        </w:rPr>
      </w:pPr>
    </w:p>
    <w:p>
      <w:pPr>
        <w:pStyle w:val="4"/>
        <w:rPr>
          <w:rFonts w:hint="eastAsia" w:ascii="仿宋" w:hAnsi="仿宋" w:eastAsia="仿宋" w:cs="仿宋"/>
          <w:color w:val="auto"/>
          <w:sz w:val="24"/>
          <w:szCs w:val="24"/>
          <w:highlight w:val="none"/>
        </w:rPr>
      </w:pPr>
    </w:p>
    <w:p>
      <w:pPr>
        <w:pStyle w:val="2"/>
        <w:spacing w:line="420" w:lineRule="exact"/>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承包人：</w:t>
      </w:r>
      <w:r>
        <w:rPr>
          <w:rFonts w:hint="eastAsia" w:ascii="仿宋" w:hAnsi="仿宋" w:eastAsia="仿宋" w:cs="仿宋"/>
          <w:color w:val="auto"/>
          <w:spacing w:val="1"/>
          <w:sz w:val="24"/>
          <w:szCs w:val="24"/>
          <w:highlight w:val="none"/>
          <w:lang w:val="en-US" w:eastAsia="zh-CN"/>
        </w:rPr>
        <w:t xml:space="preserve">          </w:t>
      </w:r>
      <w:r>
        <w:rPr>
          <w:rFonts w:hint="eastAsia" w:ascii="仿宋" w:hAnsi="仿宋" w:eastAsia="仿宋" w:cs="仿宋"/>
          <w:color w:val="auto"/>
          <w:spacing w:val="1"/>
          <w:sz w:val="24"/>
          <w:szCs w:val="24"/>
          <w:highlight w:val="none"/>
          <w:lang w:eastAsia="zh-CN"/>
        </w:rPr>
        <w:t>（公章或合同专用章）</w:t>
      </w:r>
    </w:p>
    <w:p>
      <w:pPr>
        <w:pStyle w:val="2"/>
        <w:spacing w:line="420" w:lineRule="exact"/>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法定代表人或其委托代理人：         （签字）</w:t>
      </w:r>
    </w:p>
    <w:p>
      <w:pPr>
        <w:spacing w:line="360" w:lineRule="auto"/>
        <w:rPr>
          <w:rFonts w:hint="eastAsia" w:ascii="仿宋" w:hAnsi="仿宋" w:eastAsia="仿宋" w:cs="仿宋"/>
          <w:snapToGrid w:val="0"/>
          <w:color w:val="auto"/>
          <w:spacing w:val="1"/>
          <w:kern w:val="0"/>
          <w:sz w:val="24"/>
          <w:szCs w:val="24"/>
          <w:highlight w:val="none"/>
          <w:u w:val="single"/>
        </w:rPr>
      </w:pPr>
      <w:r>
        <w:rPr>
          <w:rFonts w:hint="eastAsia" w:ascii="仿宋" w:hAnsi="仿宋" w:eastAsia="仿宋" w:cs="仿宋"/>
          <w:snapToGrid w:val="0"/>
          <w:color w:val="auto"/>
          <w:spacing w:val="1"/>
          <w:kern w:val="0"/>
          <w:sz w:val="24"/>
          <w:szCs w:val="24"/>
          <w:highlight w:val="none"/>
        </w:rPr>
        <w:t>统一社会信用代码：</w:t>
      </w:r>
    </w:p>
    <w:p>
      <w:pPr>
        <w:spacing w:line="360" w:lineRule="auto"/>
        <w:rPr>
          <w:rFonts w:hint="eastAsia" w:ascii="仿宋" w:hAnsi="仿宋" w:eastAsia="仿宋" w:cs="仿宋"/>
          <w:snapToGrid w:val="0"/>
          <w:color w:val="auto"/>
          <w:spacing w:val="1"/>
          <w:kern w:val="0"/>
          <w:sz w:val="24"/>
          <w:szCs w:val="24"/>
          <w:highlight w:val="none"/>
        </w:rPr>
      </w:pPr>
      <w:r>
        <w:rPr>
          <w:rFonts w:hint="eastAsia" w:ascii="仿宋" w:hAnsi="仿宋" w:eastAsia="仿宋" w:cs="仿宋"/>
          <w:snapToGrid w:val="0"/>
          <w:color w:val="auto"/>
          <w:spacing w:val="1"/>
          <w:kern w:val="0"/>
          <w:sz w:val="24"/>
          <w:szCs w:val="24"/>
          <w:highlight w:val="none"/>
        </w:rPr>
        <w:t>纳税人识别号：</w:t>
      </w:r>
    </w:p>
    <w:p>
      <w:pPr>
        <w:spacing w:line="360" w:lineRule="auto"/>
        <w:rPr>
          <w:rFonts w:hint="eastAsia" w:ascii="仿宋" w:hAnsi="仿宋" w:eastAsia="仿宋" w:cs="仿宋"/>
          <w:color w:val="auto"/>
          <w:kern w:val="0"/>
          <w:sz w:val="24"/>
          <w:szCs w:val="24"/>
          <w:highlight w:val="none"/>
        </w:rPr>
      </w:pPr>
      <w:r>
        <w:rPr>
          <w:rFonts w:hint="eastAsia" w:ascii="仿宋" w:hAnsi="仿宋" w:eastAsia="仿宋" w:cs="仿宋"/>
          <w:snapToGrid w:val="0"/>
          <w:color w:val="auto"/>
          <w:spacing w:val="1"/>
          <w:kern w:val="0"/>
          <w:sz w:val="24"/>
          <w:szCs w:val="24"/>
          <w:highlight w:val="none"/>
        </w:rPr>
        <w:t>地址：</w:t>
      </w:r>
    </w:p>
    <w:p>
      <w:pPr>
        <w:pStyle w:val="2"/>
        <w:spacing w:line="420" w:lineRule="exact"/>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电话：</w:t>
      </w:r>
    </w:p>
    <w:p>
      <w:pPr>
        <w:pStyle w:val="2"/>
        <w:spacing w:line="420" w:lineRule="exact"/>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开户银行：</w:t>
      </w:r>
    </w:p>
    <w:p>
      <w:pPr>
        <w:pStyle w:val="2"/>
        <w:spacing w:line="420" w:lineRule="exact"/>
        <w:rPr>
          <w:rFonts w:hint="eastAsia" w:ascii="仿宋" w:hAnsi="仿宋" w:eastAsia="仿宋" w:cs="仿宋"/>
          <w:color w:val="auto"/>
          <w:spacing w:val="1"/>
          <w:sz w:val="24"/>
          <w:szCs w:val="24"/>
          <w:highlight w:val="none"/>
          <w:lang w:eastAsia="zh-CN"/>
        </w:rPr>
      </w:pPr>
      <w:r>
        <w:rPr>
          <w:rFonts w:hint="eastAsia" w:ascii="仿宋" w:hAnsi="仿宋" w:eastAsia="仿宋" w:cs="仿宋"/>
          <w:color w:val="auto"/>
          <w:spacing w:val="1"/>
          <w:sz w:val="24"/>
          <w:szCs w:val="24"/>
          <w:highlight w:val="none"/>
          <w:lang w:eastAsia="zh-CN"/>
        </w:rPr>
        <w:t>账号：</w:t>
      </w:r>
    </w:p>
    <w:p>
      <w:pPr>
        <w:pStyle w:val="2"/>
        <w:spacing w:line="420" w:lineRule="exact"/>
        <w:rPr>
          <w:rFonts w:hint="eastAsia" w:ascii="仿宋" w:hAnsi="仿宋" w:eastAsia="仿宋" w:cs="仿宋"/>
          <w:color w:val="auto"/>
          <w:spacing w:val="-10"/>
          <w:sz w:val="24"/>
          <w:szCs w:val="24"/>
          <w:highlight w:val="none"/>
          <w:lang w:eastAsia="zh-CN"/>
        </w:rPr>
      </w:pPr>
      <w:r>
        <w:rPr>
          <w:rFonts w:hint="eastAsia" w:ascii="仿宋" w:hAnsi="仿宋" w:eastAsia="仿宋" w:cs="仿宋"/>
          <w:color w:val="auto"/>
          <w:spacing w:val="-10"/>
          <w:sz w:val="24"/>
          <w:szCs w:val="24"/>
          <w:highlight w:val="none"/>
          <w:lang w:eastAsia="zh-CN"/>
        </w:rPr>
        <w:t xml:space="preserve">                                                 </w:t>
      </w:r>
    </w:p>
    <w:p>
      <w:pPr>
        <w:pStyle w:val="2"/>
        <w:spacing w:line="42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pacing w:val="-10"/>
          <w:sz w:val="24"/>
          <w:szCs w:val="24"/>
          <w:highlight w:val="none"/>
          <w:lang w:eastAsia="zh-CN"/>
        </w:rPr>
        <w:t xml:space="preserve">                                                                  签约时间：   年  月    日</w:t>
      </w:r>
    </w:p>
    <w:p>
      <w:pPr>
        <w:spacing w:line="420" w:lineRule="exact"/>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lang w:val="zh-TW"/>
        </w:rPr>
      </w:pPr>
      <w:r>
        <w:rPr>
          <w:rFonts w:hint="eastAsia" w:ascii="仿宋" w:hAnsi="仿宋" w:eastAsia="仿宋" w:cs="仿宋"/>
          <w:color w:val="auto"/>
          <w:sz w:val="24"/>
          <w:szCs w:val="24"/>
          <w:highlight w:val="none"/>
          <w:lang w:val="zh-TW"/>
        </w:rPr>
        <w:br w:type="page"/>
      </w:r>
    </w:p>
    <w:p>
      <w:pPr>
        <w:pStyle w:val="316"/>
        <w:framePr w:wrap="auto" w:vAnchor="margin" w:hAnchor="text" w:yAlign="inline"/>
        <w:spacing w:line="420" w:lineRule="exact"/>
        <w:jc w:val="center"/>
        <w:rPr>
          <w:rFonts w:hint="eastAsia" w:ascii="仿宋" w:hAnsi="仿宋" w:eastAsia="仿宋" w:cs="仿宋"/>
          <w:color w:val="auto"/>
          <w:sz w:val="24"/>
          <w:szCs w:val="24"/>
          <w:highlight w:val="none"/>
          <w:lang w:val="zh-TW" w:eastAsia="zh-TW"/>
        </w:rPr>
      </w:pPr>
      <w:bookmarkStart w:id="794" w:name="_Toc28280"/>
      <w:bookmarkStart w:id="795" w:name="_Toc12326"/>
      <w:r>
        <w:rPr>
          <w:rFonts w:hint="eastAsia" w:ascii="仿宋" w:hAnsi="仿宋" w:eastAsia="仿宋" w:cs="仿宋"/>
          <w:color w:val="auto"/>
          <w:sz w:val="24"/>
          <w:szCs w:val="24"/>
          <w:highlight w:val="none"/>
          <w:lang w:val="zh-TW" w:eastAsia="zh-TW"/>
        </w:rPr>
        <w:t>第二部分 通用合同条款</w:t>
      </w:r>
      <w:bookmarkEnd w:id="794"/>
      <w:bookmarkEnd w:id="795"/>
    </w:p>
    <w:p>
      <w:pPr>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TW" w:eastAsia="zh-TW"/>
        </w:rPr>
        <w:t>详见《建设工程施工合同（示范文本）》（</w:t>
      </w:r>
      <w:r>
        <w:rPr>
          <w:rFonts w:hint="eastAsia" w:ascii="仿宋" w:hAnsi="仿宋" w:eastAsia="仿宋" w:cs="仿宋"/>
          <w:color w:val="auto"/>
          <w:sz w:val="24"/>
          <w:szCs w:val="24"/>
          <w:highlight w:val="none"/>
        </w:rPr>
        <w:t>GF-2017-0201</w:t>
      </w:r>
      <w:r>
        <w:rPr>
          <w:rFonts w:hint="eastAsia" w:ascii="仿宋" w:hAnsi="仿宋" w:eastAsia="仿宋" w:cs="仿宋"/>
          <w:color w:val="auto"/>
          <w:sz w:val="24"/>
          <w:szCs w:val="24"/>
          <w:highlight w:val="none"/>
          <w:lang w:val="zh-TW" w:eastAsia="zh-TW"/>
        </w:rPr>
        <w:t>）</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TW" w:eastAsia="zh-TW"/>
        </w:rPr>
        <w:t>通用合同条款</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TW" w:eastAsia="zh-TW"/>
        </w:rPr>
        <w:t>全部内容。</w:t>
      </w:r>
    </w:p>
    <w:p>
      <w:pPr>
        <w:spacing w:line="420" w:lineRule="exact"/>
        <w:rPr>
          <w:rFonts w:hint="eastAsia" w:ascii="仿宋" w:hAnsi="仿宋" w:eastAsia="仿宋" w:cs="仿宋"/>
          <w:color w:val="auto"/>
          <w:sz w:val="24"/>
          <w:szCs w:val="24"/>
          <w:highlight w:val="none"/>
        </w:rPr>
      </w:pPr>
    </w:p>
    <w:p>
      <w:pPr>
        <w:spacing w:line="420" w:lineRule="exact"/>
        <w:rPr>
          <w:rFonts w:hint="eastAsia" w:ascii="仿宋" w:hAnsi="仿宋" w:eastAsia="仿宋" w:cs="仿宋"/>
          <w:color w:val="auto"/>
          <w:sz w:val="24"/>
          <w:szCs w:val="24"/>
          <w:highlight w:val="none"/>
        </w:rPr>
      </w:pPr>
    </w:p>
    <w:p>
      <w:pPr>
        <w:spacing w:line="420" w:lineRule="exact"/>
        <w:rPr>
          <w:rFonts w:hint="eastAsia" w:ascii="仿宋" w:hAnsi="仿宋" w:eastAsia="仿宋" w:cs="仿宋"/>
          <w:color w:val="auto"/>
          <w:sz w:val="24"/>
          <w:szCs w:val="24"/>
          <w:highlight w:val="none"/>
        </w:rPr>
      </w:pPr>
    </w:p>
    <w:p>
      <w:pPr>
        <w:spacing w:line="420" w:lineRule="exact"/>
        <w:rPr>
          <w:rFonts w:hint="eastAsia" w:ascii="仿宋" w:hAnsi="仿宋" w:eastAsia="仿宋" w:cs="仿宋"/>
          <w:color w:val="auto"/>
          <w:sz w:val="24"/>
          <w:szCs w:val="24"/>
          <w:highlight w:val="none"/>
        </w:rPr>
      </w:pPr>
    </w:p>
    <w:p>
      <w:pPr>
        <w:spacing w:line="420" w:lineRule="exact"/>
        <w:rPr>
          <w:rFonts w:hint="eastAsia" w:ascii="仿宋" w:hAnsi="仿宋" w:eastAsia="仿宋" w:cs="仿宋"/>
          <w:color w:val="auto"/>
          <w:sz w:val="24"/>
          <w:szCs w:val="24"/>
          <w:highlight w:val="none"/>
        </w:rPr>
      </w:pPr>
    </w:p>
    <w:p>
      <w:pPr>
        <w:spacing w:line="420" w:lineRule="exact"/>
        <w:rPr>
          <w:rFonts w:hint="eastAsia" w:ascii="仿宋" w:hAnsi="仿宋" w:eastAsia="仿宋" w:cs="仿宋"/>
          <w:color w:val="auto"/>
          <w:sz w:val="24"/>
          <w:szCs w:val="24"/>
          <w:highlight w:val="none"/>
        </w:rPr>
      </w:pPr>
    </w:p>
    <w:p>
      <w:pPr>
        <w:spacing w:line="420" w:lineRule="exact"/>
        <w:rPr>
          <w:rFonts w:hint="eastAsia" w:ascii="仿宋" w:hAnsi="仿宋" w:eastAsia="仿宋" w:cs="仿宋"/>
          <w:color w:val="auto"/>
          <w:sz w:val="24"/>
          <w:szCs w:val="24"/>
          <w:highlight w:val="none"/>
        </w:rPr>
      </w:pPr>
    </w:p>
    <w:p>
      <w:pPr>
        <w:spacing w:line="420" w:lineRule="exact"/>
        <w:rPr>
          <w:rFonts w:hint="eastAsia" w:ascii="仿宋" w:hAnsi="仿宋" w:eastAsia="仿宋" w:cs="仿宋"/>
          <w:b/>
          <w:bCs/>
          <w:color w:val="auto"/>
          <w:sz w:val="24"/>
          <w:szCs w:val="24"/>
          <w:highlight w:val="none"/>
        </w:rPr>
      </w:pPr>
    </w:p>
    <w:p>
      <w:pPr>
        <w:spacing w:line="420" w:lineRule="exact"/>
        <w:ind w:firstLine="2409" w:firstLineChars="1000"/>
        <w:rPr>
          <w:rFonts w:hint="eastAsia" w:ascii="仿宋" w:hAnsi="仿宋" w:eastAsia="仿宋" w:cs="仿宋"/>
          <w:b/>
          <w:bCs/>
          <w:color w:val="auto"/>
          <w:sz w:val="24"/>
          <w:szCs w:val="24"/>
          <w:highlight w:val="none"/>
        </w:rPr>
      </w:pPr>
    </w:p>
    <w:p>
      <w:pPr>
        <w:spacing w:line="420" w:lineRule="exact"/>
        <w:ind w:firstLine="2409" w:firstLineChars="1000"/>
        <w:rPr>
          <w:rFonts w:hint="eastAsia" w:ascii="仿宋" w:hAnsi="仿宋" w:eastAsia="仿宋" w:cs="仿宋"/>
          <w:b/>
          <w:bCs/>
          <w:color w:val="auto"/>
          <w:sz w:val="24"/>
          <w:szCs w:val="24"/>
          <w:highlight w:val="none"/>
        </w:rPr>
      </w:pPr>
    </w:p>
    <w:p>
      <w:pPr>
        <w:spacing w:line="420" w:lineRule="exact"/>
        <w:ind w:firstLine="2409" w:firstLineChars="1000"/>
        <w:rPr>
          <w:rFonts w:hint="eastAsia" w:ascii="仿宋" w:hAnsi="仿宋" w:eastAsia="仿宋" w:cs="仿宋"/>
          <w:b/>
          <w:bCs/>
          <w:color w:val="auto"/>
          <w:sz w:val="24"/>
          <w:szCs w:val="24"/>
          <w:highlight w:val="none"/>
        </w:rPr>
      </w:pPr>
    </w:p>
    <w:p>
      <w:pPr>
        <w:spacing w:line="420" w:lineRule="exact"/>
        <w:ind w:firstLine="2409" w:firstLineChars="1000"/>
        <w:rPr>
          <w:rFonts w:hint="eastAsia" w:ascii="仿宋" w:hAnsi="仿宋" w:eastAsia="仿宋" w:cs="仿宋"/>
          <w:b/>
          <w:bCs/>
          <w:color w:val="auto"/>
          <w:sz w:val="24"/>
          <w:szCs w:val="24"/>
          <w:highlight w:val="none"/>
        </w:rPr>
      </w:pPr>
    </w:p>
    <w:p>
      <w:pPr>
        <w:spacing w:line="420" w:lineRule="exact"/>
        <w:ind w:firstLine="2409" w:firstLineChars="1000"/>
        <w:rPr>
          <w:rFonts w:hint="eastAsia" w:ascii="仿宋" w:hAnsi="仿宋" w:eastAsia="仿宋" w:cs="仿宋"/>
          <w:b/>
          <w:bCs/>
          <w:color w:val="auto"/>
          <w:sz w:val="24"/>
          <w:szCs w:val="24"/>
          <w:highlight w:val="none"/>
        </w:rPr>
      </w:pPr>
    </w:p>
    <w:p>
      <w:pPr>
        <w:spacing w:line="420" w:lineRule="exact"/>
        <w:ind w:firstLine="2409" w:firstLineChars="1000"/>
        <w:rPr>
          <w:rFonts w:hint="eastAsia" w:ascii="仿宋" w:hAnsi="仿宋" w:eastAsia="仿宋" w:cs="仿宋"/>
          <w:b/>
          <w:bCs/>
          <w:color w:val="auto"/>
          <w:sz w:val="24"/>
          <w:szCs w:val="24"/>
          <w:highlight w:val="none"/>
        </w:rPr>
      </w:pPr>
    </w:p>
    <w:p>
      <w:pPr>
        <w:spacing w:line="420" w:lineRule="exact"/>
        <w:ind w:firstLine="2409" w:firstLineChars="1000"/>
        <w:rPr>
          <w:rFonts w:hint="eastAsia" w:ascii="仿宋" w:hAnsi="仿宋" w:eastAsia="仿宋" w:cs="仿宋"/>
          <w:b/>
          <w:bCs/>
          <w:color w:val="auto"/>
          <w:sz w:val="24"/>
          <w:szCs w:val="24"/>
          <w:highlight w:val="none"/>
        </w:rPr>
      </w:pPr>
    </w:p>
    <w:p>
      <w:pPr>
        <w:spacing w:line="420" w:lineRule="exact"/>
        <w:ind w:firstLine="2409" w:firstLineChars="1000"/>
        <w:rPr>
          <w:rFonts w:hint="eastAsia" w:ascii="仿宋" w:hAnsi="仿宋" w:eastAsia="仿宋" w:cs="仿宋"/>
          <w:b/>
          <w:bCs/>
          <w:color w:val="auto"/>
          <w:sz w:val="24"/>
          <w:szCs w:val="24"/>
          <w:highlight w:val="none"/>
        </w:rPr>
      </w:pPr>
    </w:p>
    <w:p>
      <w:pPr>
        <w:spacing w:line="420" w:lineRule="exact"/>
        <w:ind w:firstLine="2409" w:firstLineChars="1000"/>
        <w:rPr>
          <w:rFonts w:hint="eastAsia" w:ascii="仿宋" w:hAnsi="仿宋" w:eastAsia="仿宋" w:cs="仿宋"/>
          <w:b/>
          <w:bCs/>
          <w:color w:val="auto"/>
          <w:sz w:val="24"/>
          <w:szCs w:val="24"/>
          <w:highlight w:val="none"/>
        </w:rPr>
      </w:pPr>
    </w:p>
    <w:p>
      <w:pPr>
        <w:spacing w:line="420" w:lineRule="exact"/>
        <w:ind w:firstLine="2409" w:firstLineChars="1000"/>
        <w:rPr>
          <w:rFonts w:hint="eastAsia" w:ascii="仿宋" w:hAnsi="仿宋" w:eastAsia="仿宋" w:cs="仿宋"/>
          <w:b/>
          <w:bCs/>
          <w:color w:val="auto"/>
          <w:sz w:val="24"/>
          <w:szCs w:val="24"/>
          <w:highlight w:val="none"/>
        </w:rPr>
      </w:pPr>
    </w:p>
    <w:p>
      <w:pPr>
        <w:spacing w:line="420" w:lineRule="exact"/>
        <w:ind w:firstLine="2409" w:firstLineChars="1000"/>
        <w:rPr>
          <w:rFonts w:hint="eastAsia" w:ascii="仿宋" w:hAnsi="仿宋" w:eastAsia="仿宋" w:cs="仿宋"/>
          <w:b/>
          <w:bCs/>
          <w:color w:val="auto"/>
          <w:sz w:val="24"/>
          <w:szCs w:val="24"/>
          <w:highlight w:val="none"/>
        </w:rPr>
      </w:pPr>
    </w:p>
    <w:p>
      <w:pPr>
        <w:spacing w:line="420" w:lineRule="exact"/>
        <w:ind w:firstLine="2409" w:firstLineChars="1000"/>
        <w:rPr>
          <w:rFonts w:hint="eastAsia" w:ascii="仿宋" w:hAnsi="仿宋" w:eastAsia="仿宋" w:cs="仿宋"/>
          <w:b/>
          <w:bCs/>
          <w:color w:val="auto"/>
          <w:sz w:val="24"/>
          <w:szCs w:val="24"/>
          <w:highlight w:val="none"/>
        </w:rPr>
      </w:pPr>
    </w:p>
    <w:p>
      <w:pPr>
        <w:spacing w:line="420" w:lineRule="exact"/>
        <w:ind w:firstLine="2409" w:firstLineChars="1000"/>
        <w:rPr>
          <w:rFonts w:hint="eastAsia" w:ascii="仿宋" w:hAnsi="仿宋" w:eastAsia="仿宋" w:cs="仿宋"/>
          <w:b/>
          <w:bCs/>
          <w:color w:val="auto"/>
          <w:sz w:val="24"/>
          <w:szCs w:val="24"/>
          <w:highlight w:val="none"/>
        </w:rPr>
      </w:pPr>
    </w:p>
    <w:p>
      <w:pPr>
        <w:spacing w:line="420" w:lineRule="exact"/>
        <w:ind w:firstLine="2409" w:firstLineChars="1000"/>
        <w:rPr>
          <w:rFonts w:hint="eastAsia" w:ascii="仿宋" w:hAnsi="仿宋" w:eastAsia="仿宋" w:cs="仿宋"/>
          <w:b/>
          <w:bCs/>
          <w:color w:val="auto"/>
          <w:sz w:val="24"/>
          <w:szCs w:val="24"/>
          <w:highlight w:val="none"/>
        </w:rPr>
      </w:pPr>
    </w:p>
    <w:p>
      <w:pPr>
        <w:spacing w:line="420" w:lineRule="exact"/>
        <w:ind w:firstLine="2409" w:firstLineChars="1000"/>
        <w:rPr>
          <w:rFonts w:hint="eastAsia" w:ascii="仿宋" w:hAnsi="仿宋" w:eastAsia="仿宋" w:cs="仿宋"/>
          <w:b/>
          <w:bCs/>
          <w:color w:val="auto"/>
          <w:sz w:val="24"/>
          <w:szCs w:val="24"/>
          <w:highlight w:val="none"/>
        </w:rPr>
      </w:pPr>
    </w:p>
    <w:p>
      <w:pPr>
        <w:spacing w:line="420" w:lineRule="exact"/>
        <w:ind w:firstLine="2409" w:firstLineChars="1000"/>
        <w:rPr>
          <w:rFonts w:hint="eastAsia" w:ascii="仿宋" w:hAnsi="仿宋" w:eastAsia="仿宋" w:cs="仿宋"/>
          <w:b/>
          <w:bCs/>
          <w:color w:val="auto"/>
          <w:sz w:val="24"/>
          <w:szCs w:val="24"/>
          <w:highlight w:val="none"/>
        </w:rPr>
      </w:pPr>
    </w:p>
    <w:p>
      <w:pP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br w:type="page"/>
      </w:r>
    </w:p>
    <w:p>
      <w:pPr>
        <w:spacing w:line="420" w:lineRule="exact"/>
        <w:ind w:firstLine="2409" w:firstLineChars="1000"/>
        <w:rPr>
          <w:rFonts w:hint="eastAsia" w:ascii="仿宋" w:hAnsi="仿宋" w:eastAsia="仿宋" w:cs="仿宋"/>
          <w:b/>
          <w:bCs/>
          <w:color w:val="auto"/>
          <w:sz w:val="24"/>
          <w:szCs w:val="24"/>
          <w:highlight w:val="none"/>
        </w:rPr>
      </w:pPr>
    </w:p>
    <w:p>
      <w:pPr>
        <w:spacing w:line="42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第三部分 专用合同条款</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一般约定</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1.1词语定义</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1.1.2合同当事人和人员</w:t>
      </w:r>
    </w:p>
    <w:p>
      <w:pPr>
        <w:spacing w:line="42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1.1.2.2发包人：</w:t>
      </w:r>
      <w:r>
        <w:rPr>
          <w:rFonts w:hint="eastAsia" w:ascii="仿宋" w:hAnsi="仿宋" w:eastAsia="仿宋" w:cs="仿宋"/>
          <w:color w:val="auto"/>
          <w:sz w:val="24"/>
          <w:szCs w:val="24"/>
          <w:highlight w:val="none"/>
          <w:u w:val="single"/>
          <w:lang w:eastAsia="zh-CN"/>
        </w:rPr>
        <w:t>重庆市巴南区惠民街道惠民社区居民委员会</w:t>
      </w:r>
      <w:r>
        <w:rPr>
          <w:rFonts w:hint="eastAsia" w:ascii="仿宋" w:hAnsi="仿宋" w:eastAsia="仿宋" w:cs="仿宋"/>
          <w:color w:val="auto"/>
          <w:sz w:val="24"/>
          <w:szCs w:val="24"/>
          <w:highlight w:val="none"/>
          <w:u w:val="single"/>
        </w:rPr>
        <w:t>。</w:t>
      </w:r>
    </w:p>
    <w:p>
      <w:pPr>
        <w:spacing w:line="420" w:lineRule="exact"/>
        <w:rPr>
          <w:rFonts w:hint="eastAsia" w:ascii="仿宋" w:hAnsi="仿宋" w:eastAsia="仿宋" w:cs="仿宋"/>
          <w:color w:val="auto"/>
          <w:spacing w:val="1"/>
          <w:sz w:val="24"/>
          <w:szCs w:val="24"/>
          <w:highlight w:val="none"/>
        </w:rPr>
      </w:pPr>
      <w:r>
        <w:rPr>
          <w:rFonts w:hint="eastAsia" w:ascii="仿宋" w:hAnsi="仿宋" w:eastAsia="仿宋" w:cs="仿宋"/>
          <w:color w:val="auto"/>
          <w:sz w:val="24"/>
          <w:szCs w:val="24"/>
          <w:highlight w:val="none"/>
        </w:rPr>
        <w:t>1.1.2.3承包人：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1.1.2.4发包人现场代表：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1.1.2.5承包人项目经理：</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身份证号码：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建造师注册证书号：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1.1.2.6监理单位：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1.1.2.7总监理工程师: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1.1.2.8全过程造价控制审核单位：</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1.1.2.9设计单位：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42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1.1.2.10预算审核单位: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1.1.3工程和设备</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1.1.3.1永久工程：按本合同通用条款。</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1.1.3.2临时工程：按本合同通用条款。</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1.1.3.3单位工程：按本合同通用条款。</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1.1.3.4临时占地：由承包人按照招标文件和根据现场实际情况决定，如果有，发生的费用由承包人自行承担。</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1.1.4日期</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- 1.1.4.5缺陷责任期：竣工验收合格之日起</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rPr>
        <w:t>年。</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缺陷期内，所有设备和施工质量缺陷的维护及维修（非人为损坏）均为免费。</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缺陷期内，所有设备维护和施工质量缺陷维修均为现场服务，由此产生的费用均不再收取。</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1.2合同文件的优先顺序</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合同文件组成及解释顺序：</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合同协议书；</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中标通知书；</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专用合同条款及其附件；</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通用合同条款；</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投标文件（投标函及投标函附录除外）；</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招标文件及答疑澄清补遗文件；</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技术标准和要求；</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图纸；</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其他合同文件。</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双方有关工程的洽商、变更等书面协议或文件，经双方同意后视为本合同的组成部分。上述文件互相补充和解释，如有不明确或不一致之处，以本合同约定次序在先者为准。</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1.3合同生效的条件</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双方签字盖章合同生效。</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1.4图纸和承包人文件</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1.4.1发包人提供图纸的期限、数量：开工前十天向承包人提供图纸贰套。</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1.4.2承包人提供的文件范围：除通用条款要求外，还包括施工组织设计和进度计划文件（含电子文档）等。</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1.4.3监理人签发图纸修改的期限：不少于该项工作施工前2天。</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1.5联络</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1.5.1联络送达的期限：与合同有关的通知、批准、证明、证书、指示、要求、请求、同意、意见、确定和决定以及相关各类文件等在正式签发后1天内送达有关接收人，并办理签收手续。</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发包人义务</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2.1按通用条款执行。</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2.2提供施工场地</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- 2.2.1施工场地具备施工条件的要求及完成的时间：工程开工前完成，满足施工要求。</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- 2.2.2将施工所需的水、电接至施工场地的时间、地点和供应要求：满足施工要求。</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- 2.2.3施工场地与公共道路的通道开通时间和要求：满足施工要求。</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- 2.2.4工程地质资料和地下管线资料的提供时间：工程开工前提供。</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- 2.2.5由发包人办理的施工所需证件、批件的名称和完成时间：合同签订后，发包人按规定及时向有关部门缴清各自应缴纳的费用，承包人应积极配合发包人及时办理相关手续。</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- 2.2.6水准点与坐标控制点交验要求：放线办理、现场交验、书面交接。</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- 2.2.7图纸会审和设计交底时间：施工图提交后7日内。</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- 2.2.8协调处理施工场地周围地下管线和邻近建筑物、构筑物（含文物保护建筑）、古树名木的保护工作：由承包人负责，费用按各自应承担的责任分担。</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监理人</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3.1监理人的职责和权力</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3.1.1须经发包人事先批准行使的权力：工程开工、停工、复工令的签发需经发包人书面同意，工期延长、材料设备认质核价、工程变更、现场签证、价款调整、工程计量与支付、索赔及与工程造价价款相关事宜等需经发包人核定和批准。</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3.1.2监理人的职责：监理人按照与发包人签订的《监理合同》对工程质量、工程进度、工程投资、施工安全进行控制，对合同和信息进行管理以及施工现场的协调。工程设计变更、工程造价的变更、工程延期等需经发包人核定。代表发包人对工程质量、进度、投资进行控制，对合同和信息进行管理，对安全生产、文明施工、环保和环卫进行监督，并对现场施工组织进行协调，详见发包人与监理人签订的监理合同。</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发包人在工程施工过程中，授权监理人报发包人认可后对承包人如下行为进行适当的经济处罚，并按违约责任处理。</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- 3.1.2.1质量行为不规范，且经现场监理人员提出后在限期内仍不整改的；</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- 3.1.2.2安全行为不规范，且经现场监理人员提出后在限期内仍不整改的；</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具体的违约处理办法按本合同22.1条及其他相关条款的约定。</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承包人</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4.1承包人的一般义务</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4.1.1项目经理：项目经理须为本单位员工，具有二级建造师资格、安全考核合格证书B，并且不能在在建工程担任项目经理。应提供建造师执业资格证和注册证、安全生产考核合格证书（B证）、社保局出具的</w:t>
      </w:r>
      <w:r>
        <w:rPr>
          <w:rFonts w:hint="eastAsia" w:ascii="仿宋" w:hAnsi="仿宋" w:eastAsia="仿宋" w:cs="仿宋"/>
          <w:color w:val="auto"/>
          <w:kern w:val="2"/>
          <w:sz w:val="24"/>
          <w:szCs w:val="24"/>
          <w:highlight w:val="none"/>
          <w:lang w:val="en-US" w:eastAsia="zh-CN" w:bidi="ar-SA"/>
        </w:rPr>
        <w:t>比选截止时间前三个月任意一个月的养老保险证明材料复印件</w:t>
      </w:r>
      <w:r>
        <w:rPr>
          <w:rFonts w:hint="eastAsia" w:ascii="仿宋" w:hAnsi="仿宋" w:eastAsia="仿宋" w:cs="仿宋"/>
          <w:color w:val="auto"/>
          <w:sz w:val="24"/>
          <w:szCs w:val="24"/>
          <w:highlight w:val="none"/>
        </w:rPr>
        <w:t>并加盖投标人单位公章；项目经理无在建情况承诺复印件并加盖投标人单位鲜章，格式自拟。</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4.1.2为他人提供方便</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承包人为他人提供条件的内容：</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- 4.1.2.1承包人入场后7天内应按合同文件要求向发包人、监理人、跟踪审核单位、勘察设计单位等提供办公场地。</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- 4.1.2.2承包人为他人提供便利条件可能发生费用的处理方法：由承包人承担，由此所发生的费用已进入本合同价款内。</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4.1.3工程的维护和照管</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竣工验收前工程的维护和照管费用由承包人承担，由此所发生的费用已进入本合同价款内。</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4.1.4其他义务</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4.1.4.1按照国家有关安全生产、文明施工、环境保护的法律、行政法规、部门规章，以及重庆市有关安全生产、文明施工、环境保护的地方法规、条例和规章，并遵照《重庆市房屋建筑和市政基础设施工程现场文明施工标准》（渝建发〔2008〕169号）的规定进行工程安全生产、文明施工和环境保护。</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4.1.4.2负责对施工所产生的建筑和生活垃圾的外运和倾倒，并严格执行《重庆市人民政府关于对主城区易撒漏物质实行密闭运输的通告》（市政府令第164号）的规定，由此所发生的费用已计入本合同价款内。如果承包人不按上述规定执行，发包人有权按照市政府令第164号对承包人进行责任追究。</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4.1.4.3 根据工程需要，提供和维修非夜间和夜间施工使用的所有照明、围栏设施，并负责现场安全保卫。</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4.1.4.4 负责做好施工场地和周围地上及地下管线等设施、文物、邻近建筑物及构筑物（含文物保护建筑）、青苗、古树名木及施工所用市政设施（道路、桥梁、给排水管网等）等的保护工作。</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4.1.4.5 按重庆市政府有关主管部门（包括建设、市政、公安、消防、交通、环保等部门）的规定办理施工中所需相关手续（如临时用地和占道、交通转换和管制、爆破作业、夜间施工等）。</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4.1.4.6 确保施工不影响工程沿线正常交通、生产和生活。</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4.1.4.7 负责施工期间因雨季原因需采取的排水和降水措施。</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4.1.4.8 为了不受市网停电影响延误工期，因市网连续停电 48 小时内，承包人应自行预备柴油发电机组，自备发电机的功率应与工程需用电力负荷相适应，确保施工期间能正常使用，由此产生的费用由承包人承担。如因市政管网连续停水 48 小时内，由承包人自行租用水车购水或准备抽水设备和蓄水池，并考虑水压不足的加压措施，由此产生的费用由承包人承担。</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4.1.5 承包人须无条件提交农民工工资结清证明，不得影响发包人办理竣工验收备案。</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 履约担保金</w:t>
      </w:r>
    </w:p>
    <w:p>
      <w:pPr>
        <w:spacing w:line="4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成交竞选人是否提供履约担保：提供。</w:t>
      </w:r>
    </w:p>
    <w:p>
      <w:pPr>
        <w:spacing w:line="4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成交竞选人提供履约担保的形式、金额及期限：</w:t>
      </w:r>
    </w:p>
    <w:p>
      <w:pPr>
        <w:spacing w:line="4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（1）履约担保的形式：支票、汇票、本票或者金融机构、担保机构出具的保函等非现金形式提交。</w:t>
      </w:r>
    </w:p>
    <w:p>
      <w:pPr>
        <w:spacing w:line="4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具体要求：履约保函的开立人应当是具有相应资格的银行，其信用资质、履约能力、担保能力、赔付流程、安全保密等应符合履约保函业务条件。履约保函应合法合规，符合招投标行政监督部门、行业主管部门和金融监管部门的相关规定，满足竞争性磋商文件约定要求。成交人应选择在渝依法设立总部或者设有分支机构的银行金融机构开具履约保函（包括纸质保函或电子保函）。履约保函为纸质保函的，纸质保函应注明在重庆市辖区范围内的核验地址和核验方式，并确保该纸质保函能在开立人在渝的总部或者分支机构进行核验。成交人对所提交的履约保函的真实性、合法性、有效性负责。</w:t>
      </w:r>
    </w:p>
    <w:p>
      <w:pPr>
        <w:spacing w:line="4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（3）履约担保的金额：签约合同金额的5%。</w:t>
      </w:r>
    </w:p>
    <w:p>
      <w:pPr>
        <w:spacing w:line="4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（4）履约担保的提交时间：在合同签订前，成交竞选人按担保金额向采购人提交履约担保。</w:t>
      </w:r>
    </w:p>
    <w:p>
      <w:pPr>
        <w:spacing w:line="42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（5）履约担保的期限及退还时间：详见采购合同。</w:t>
      </w:r>
    </w:p>
    <w:p>
      <w:pPr>
        <w:pStyle w:val="9"/>
        <w:ind w:firstLine="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4.3 分包</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本项目不允许转包或分包。转包或分包给第三方的，甲方有权解除合同，因此给甲方造成的损失应由乙方承担赔偿责任。</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 结算办法</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4.4.1 本工程合同价格及结算办法：</w:t>
      </w:r>
    </w:p>
    <w:p>
      <w:pPr>
        <w:spacing w:line="42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1.结算价=完成清单子目工程量×中标单价+其他相关费用±新增（减）工程结算价+合同约定的其他调整费用；实际工程量按技术规范中规定计量原则进行计量。</w:t>
      </w:r>
    </w:p>
    <w:p>
      <w:pPr>
        <w:spacing w:line="420" w:lineRule="exact"/>
        <w:ind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工程变更的工作程序严格按重庆市巴南区政府投资建设项目管理（巴南府发〔2019〕82号等）的相关规定执行。设计变更、施工变更及合同范围外的零星工程等均属于工程变更范围，在工程结算时根据监理工程师和发包人共同确认的竣工图和工程变更进行调整。 </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A.中标价工程量清单中有相同于变更工程项目的，执行相同项目的单价。</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B.中标价工程量清单中有类似于变更工程项目的，参照类似项目的单价对工程变更引起的差异部分进行调整（是否属类似项目由发包人核定）；</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C.中标价工程量清单中没有相同也没有类似于变更工程项目的，由承包人以磋商文件 、合同条件、工程量清单、本次招标范围的设计图纸、国家技术和经济规范及标准、该项目预算按照《建设工程工程量清单计价规范》（GB50500-2013）、《重庆市建设工程工程量清单计价规则》（CQJJGZ-2013）、《重庆市建设工程工程量计算规则》（CQJLGZ-2013）、《重庆市房屋建筑与装饰工程计价定额》（CQJZZSDE-2018）、《重庆市通用安装工程计价定额》（CQAZDE-2018）、《重庆市建设工程施工机械台班定额》（CQJXDE-2018）、《重庆市建设工程施工仪器仪表台班定额》（CQYQYBDE-2018）、《重庆市建设工程混凝土及砂浆配合比表》（CQPHBB-2018）、《重庆市建设工程费用定额》（CQFYDE-2018）及其相关配套文件为依据进行编制，按最高限价与预算价的下浮比例进行下浮后执行。其中人工费、材料费、施工机具使用费单价按编制预算（若有审核，以审核为准）时采用的价格编制；编制预算（若有审核，以审核为准）采用时没有的材料价格参照则按变更当期巴南区评审办发布的《巴南区政府投资建设项目工程造价指导价格》执行，如指导价中没有的，则参照且不高于当月的《重庆工程造价信息》并结合市场价执行；《重庆工程造价信息》也没有的材料价格由发包人和监理单位认质核价，由承包人报发包人按程序审批确认后编制。</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D.本工程质量应确保达到合同质量要求，未达到合同要求的不予验收。</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3.安全文明施工费按照重庆市住房和城乡建设委员会关于修 订发布《重庆市建设工程安全文明施工费计取及使用管理规定》的通知渝建管〔2024〕38 号执行。</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4.税金：税金金按照《重庆市城乡建设委员会关于建筑业营业税改征3增值税调整建设工程计价依据的通知》（渝建发〔2016〕35 号）及《重庆市城乡建设委员会关于适用增值税新税率调整建设工程计价依据的通知》（渝建〔2019〕143 号）进行计算，增值税按一般计税法，税率为 9%，附加税按增值税的 12 %计取。</w:t>
      </w:r>
      <w:r>
        <w:rPr>
          <w:rFonts w:hint="eastAsia" w:ascii="仿宋" w:hAnsi="仿宋" w:eastAsia="仿宋" w:cs="仿宋"/>
          <w:color w:val="auto"/>
          <w:sz w:val="24"/>
          <w:szCs w:val="24"/>
          <w:highlight w:val="none"/>
          <w:lang w:val="en-US" w:eastAsia="zh-CN"/>
        </w:rPr>
        <w:br w:type="textWrapping"/>
      </w:r>
      <w:r>
        <w:rPr>
          <w:rFonts w:hint="eastAsia" w:ascii="仿宋" w:hAnsi="仿宋" w:eastAsia="仿宋" w:cs="仿宋"/>
          <w:color w:val="auto"/>
          <w:sz w:val="24"/>
          <w:szCs w:val="24"/>
          <w:highlight w:val="none"/>
          <w:lang w:val="en-US" w:eastAsia="zh-CN"/>
        </w:rPr>
        <w:t xml:space="preserve">    5.本工程完工后由甲方、设计方、监理方组织交工验收，验收合格后由巴南区惠民镇惠民社区指定的审计部门（或发包人委托的咨询机构）进行结算审核，最终结算金额以审定结果为准。</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 承包人项目经理</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4.5.1 项目经理不得兼任其他建设项目的项目经理或管理人员。</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4.6 承包人人员管理</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承包人应按照投标文件中承诺的人员配备要求，组建项目管理团队，确保主要管理人员到岗履职。以上人员一人一岗，不得兼任。主要管理人员应包括但不限于以下人员：</w:t>
      </w:r>
    </w:p>
    <w:p>
      <w:pPr>
        <w:numPr>
          <w:ilvl w:val="0"/>
          <w:numId w:val="0"/>
        </w:num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    1. </w:t>
      </w:r>
      <w:r>
        <w:rPr>
          <w:rFonts w:hint="eastAsia" w:ascii="仿宋" w:hAnsi="仿宋" w:eastAsia="仿宋" w:cs="仿宋"/>
          <w:color w:val="auto"/>
          <w:sz w:val="24"/>
          <w:szCs w:val="24"/>
          <w:highlight w:val="none"/>
        </w:rPr>
        <w:t>施工员：不少于 1 人，负责施工现场的具体施工操作和管理工作，确保施工过程符合设计要求和施工规范。</w:t>
      </w:r>
    </w:p>
    <w:p>
      <w:pPr>
        <w:numPr>
          <w:ilvl w:val="0"/>
          <w:numId w:val="0"/>
        </w:numPr>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材料员：不少于 1 人，负责工程材料的采购、验收、保管和发放等工作，保证材料的质量和供应及时性，建立材料台账，做好材料的出入库记录。</w:t>
      </w:r>
    </w:p>
    <w:p>
      <w:pPr>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安全员：不少于 1 人，负责施工现场的安全管理工作，制定和实施安全措施，进行安全检查和隐患排查，对施工人员进行安全教育培训，确保施工现场的安全生产。</w:t>
      </w:r>
    </w:p>
    <w:p>
      <w:pPr>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质检员：不少于 1 人，负责对施工过程和工程质量进行检查和验收，严格执行质量标准，对发现的质量问题及时提出整改措施，确保工程质量符合要求。</w:t>
      </w:r>
    </w:p>
    <w:p>
      <w:pPr>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造价员或造价工程师：不少于 1 人，负责工程预算、结算和成本控制等工作，编制工程预算书和结算书，审核工程变更费用，控制工程成本，提供造价咨询服务。</w:t>
      </w:r>
    </w:p>
    <w:p>
      <w:pPr>
        <w:spacing w:line="42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资料员：不少于 1 人，负责工程资料的收集、整理、归档和保管等工作，确保工程资料的完整性和准确性，及时向相关部门和人员提供工程资料。</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承包人应在施工现场设立项目部，项目部应配备必要的办公设备和设施，为项目管理人员提供良好的工作条件。项目部应建立健全各项管理制度，明确管理人员的职责分工，加强内部管理，提高工作效率。</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应加强对施工人员的管理，施工人员应具备相应的专业技能和资质证书，遵守施工现场的各项规章制度，服从项目管理人员的指挥和管理。承包人应定期对施工人员进行培训和考核，提高施工人员的业务水平和综合素质。</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4.7 撤换承包人项目经理和其他人员</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除通用合同条款规定外，如果项目经理和其他人员不积极配合监理人或发包人派驻工地人员的工作，或不常驻施工场地，或在工作中采取不合作态度等，监理人和发包人有权要求承包人无条件予以撤换。</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承包人应在接到撤换通知后的 [具体天数] 内，完成项目经理或其他人员的撤换工作，并将新的人员名单和相关资料报监理人和发包人审核备案。新更换的人员应具备相应的资格和能力，能够胜任相应的工作岗位。</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如果承包人未按照要求撤换项目经理或其他人员，发包人有权暂停支付工程进度款，直至承包人完成撤换工作为止。因撤换人员而导致的工程延误和费用增加，由承包人承担。</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4.8 不利物质条件</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4.8.1 不利物质条件的范围：按通用合同条款。</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材料和工程设备</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 承包人提供的材料和工程设备</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5.1.1 承包人负责</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、运输和保管的材料、工程设备：按通用合同条款。</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5.1.2 部分材料生产厂家（品牌）要求：按通用合同条款。</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5.1.3 承包人报送监理人审批的时间：按材料及设备报批流程约定执行。</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 施工设备和临时设施</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 承包人提供的施工设备和临时设施</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6.1.2 承包人承担修建临时设施费用的范围：施工现场临时设施的布置和搭设应满足工程实际需要，具体方案必须报总监理工程师批准、发包人认可。</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临时占地的申请：如有需要，承包人自行办理。</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临时占地相关费用：如有需要，承包人自行承担。</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6.2 发包人提供的施工设备和临时设施</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不提供。</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 交通运输</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 道路通行权和场外设施,取得道路通行权、修建场外设施权的办理人：发包人、承包人共同协调。</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 场内施工道路</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7.2.1 临时道路和交通设施的修建、维护、养护和管理人：承包人。</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7.2.2 临时道路和交通设施相关费用的承担：承包人承担。</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 超大件和超重件的运输道路和桥梁临时加固改造费用和其他有关费用的承担：承包人承担。</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 测量放线</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 施工控制网</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8.1.1 发包人提供测量基准点、基准线和水准点的期限：合同签订后 3 天内。</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施工控制网的测设：由承包人负责。</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报监理人审批施工控制网资料的期限：发出开工通知后 7 天内。</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8.3 基准资料错误的责任</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按通用条款执行。</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 施工安全、治安保卫和环境保护</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 发包人应按照《重庆市建设工程安全生产监督管理办法》（渝建发〔2008〕177 号）、《重庆市房屋建筑和市政基础设施工程现场文明施工标准》（渝建发〔2008〕169 号）等相关规定履行好发包人的施工安全责任。</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 承包人的施工安全责任</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9.2.1 报监理人审批的施工安全措施计划期限：开工前 3 天前。</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9.2.2 承包人必须遵守安全生产法律、法规和规章的规定，应按规定制定严格的安全防护措施，保证工程安全生产，依法承担并履行好工程安全生产责任。如果造成安全事故，由承包人承担一切责任和经济损失。</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增加下列项：</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按国务院令第 393 号《建设工程安全生产管理条例》和《通用条款》第五条执行，并按渝建发【2010】158 号文件执行。</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承包人必须保证本工程施工现场的安全生产施工，达到安全生产施工合格工地的要求，且安全生产施工费均按合格标准支付。</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发包人按单位工程安全生产文明施工状况综合评定结果，如评定为不合格，承包人不得计取安全生产施工费，其已支付的安全生产施工费在结算价中扣除。</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承包人应负责自身施工安全及对分包人的安全措施进行监督和管理，如因承包人原因发生安全责任事故，责任由承包人全部承担。</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 治安保卫</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9.3.1 现场治安管理机构或联防组织的组建：由承包人负责并自行承担相应费用。</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9.3.2 施工场地治安管理计划和突发治安事件紧急预案的编制：由承包人编制，并由承包人承担施工现场安全保卫工作及非夜间施工照明安全保卫工作。</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9.4 环境保护</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按通用条款执行。</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增加下列项：</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承包人应按照《房屋建筑和市政基础设施工程施工扬尘控制工作方案》（渝建发〔2009〕13 号）、《重庆市房屋建筑和市政基础设施工程现场文明施工标准》（渝建发〔2008〕169 号）等相关规定履行好施工扬尘控制、文明施工等责任。如违反规定，违约金等费用由承包人承担。</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承包人需办理的有关施工场地交通、环卫和施工噪音管理等手续，应符合国家相关规定，并自行承担其费用。</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对施工中的地上地下建筑物（构筑物）管线、电力设施等应按有关规定加强监控测量和保护，相应的费用或因保护不当造成的损失及法律责任由承包人承担。</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环境保护工作由承包人全权负责，执行国家和重庆相关规定。施工现场内不得随地抛洒剩饭及生活垃圾等，更不能将其随意倒至施工区外，施工区内不得随处大小便。做到工完场地清。</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承包人的施工机械设备进场前，应做好清洁、保养和维护工作。出场车辆应有专人打扫、清洗。有密封要求的按规定必须达到。</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承包人在施工期间必须保证周边单位的正常工作及居民的正常生活，尽量减少粉尘、噪声、振动等污染的扰民。必须按市委、市人大、市政府及有关部门的临时要求，调整作业方式，调整作业时间，停止高粉尘、高噪音作业或爆破作业等，由此产生的工期延误及费用索赔等将不获批准。</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保证周围建 (构) 筑物、地下及地上管线、地下人防等设施安全。</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做到进入现场的施工和作业人员统一着装，配证上岗，文明施工。</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按规定做好施工区域封闭及场地硬化工作，施工围墙 (围挡) 等维护设施应安全、美观、耐久，非施工相关人员不许入内。</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 进度计划</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 合同进度计划</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承包人编制施工方案的内容：承包人应根据施工内容及各个工程的实际情况编制总体工程和各分部分项工程施工方案。</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承包人报送施工进度计划和施工方案的期限：合同签订后 7 天内提供。</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监理人和发包人批复施工进度计划和施工方案的期限：监理人及发包人收到施工组织设计和进度计划后 7 天内审查确认。</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工期</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工期：</w:t>
      </w:r>
      <w:r>
        <w:rPr>
          <w:rFonts w:hint="eastAsia" w:ascii="仿宋" w:hAnsi="仿宋" w:eastAsia="仿宋" w:cs="仿宋"/>
          <w:color w:val="auto"/>
          <w:sz w:val="24"/>
          <w:szCs w:val="24"/>
          <w:highlight w:val="none"/>
          <w:lang w:val="en-US" w:eastAsia="zh-CN"/>
        </w:rPr>
        <w:t>90</w:t>
      </w:r>
      <w:r>
        <w:rPr>
          <w:rFonts w:hint="eastAsia" w:ascii="仿宋" w:hAnsi="仿宋" w:eastAsia="仿宋" w:cs="仿宋"/>
          <w:color w:val="auto"/>
          <w:sz w:val="24"/>
          <w:szCs w:val="24"/>
          <w:highlight w:val="none"/>
        </w:rPr>
        <w:t>日历天</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 异常恶劣的气候条件</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异常恶劣的气候条件的范围：如发生 50 年一遇的自然灾害（如台风、雪灾、洪水、高温等），以政府相关部门发布的信息资料为准。出现异常恶劣的气候条件，承包人可要求发包人延长工期，但发包人不支持因此而产生的费用索赔。</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 承包人的工期延误</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11.2.1 逾期竣工违约金的计算方法：承包人应赔偿工期延误给发包人带来的损失，其费用按每延误一天向发包人支付合同金额的1%违约金。如因承包人自身原因或无正当理由连续停工超过 7 天，发包人有权单方解除合同，承包人应向发包人赔偿由此引起的一切损失。</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11.2.2 除不可抗力外，因承包人原因致使节点工期和总进度达不到经承、发包双方认定的施工进度计划的要求时，则视为承包人违约。</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11.2.3 节点工期控制：承包方结合工程实际与工期要求编制的计划工期，须报监理机构审核，发包方认可。</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11.2.4 逾期竣工违约金的限额：合同金额的10%</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11.2.5 因承包人原因造成工期延误，发包人有权终止合同，按进度款作为结算款，扣除履约保证金，并赔偿发包人一切经济损失。</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 工期提前</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提前竣工的奖励办法：   /   。</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 暂停施工</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 承包人暂停施工的责任</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承包人承担暂停施工责任的其他情形：法律、法规约定的由承包人承担暂停施工责任的其他情形。</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 发包人暂停施工的责任</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由于发包人原因引起的暂停施工 (须发包人确认的书面文字资料为准) 造成工期延误的，承包人有权要求发包人延长工期，但不得要求费用索赔。</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 工程质量</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 工程质量要求</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达到国家、行业和重庆市有关施工质量验收规范、技术规范、技术标准、规程、文件等相关规定及工程施工图设计文件要求，并一次性验收合格。</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13.1.2 发包人、监理人和承包人在工程建设中，应执行重庆市建筑工程相关地方标准。</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 承包人的质量检查</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承包人提交工程质量保证措施文件的期限：与施工组织设计和进度计划同时提交。</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13.5 工程隐蔽部位覆盖前的检查</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13.5.1 通知监理人检查的期限：承包人应提前 24 小时书面通知监理人进行工程隐蔽部位的检查。</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 试验和检验</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根据《重庆市城乡建设委员会关于加强我市建设工程质量检测委托管理的通知》渝建 [2015] 420 号文件规定执行。</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 变更</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所有工程变更、价款变更只有经发包人书面同意后才能实施，通用条款中监理人变更的权利由发包人享有。</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 变更的范围和内容</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非发包人自身原因改变合同中任何一项工作的施工时间或改变已批准的施工工艺或顺序不属于变更范围。</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15.2 变更权</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工程设计变更、工程造价的变更经发包人审批同意后才能实施，否则由此造成的各种费用增加及损失由承包人承担。</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15.3承包人的合理化建议</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15.3.1 对承包人提出合理化建议的奖励方法：/。</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15.6 暂列金、暂估价</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15.6.1 发包人、承包人在采用招标方式选择投标人或分包人时的权利与义务：按通用条款执行。</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15.6.2 不属于依法必须招标的暂估价工程最终价格的估价人：发包人。</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15.6.3 暂列金额、暂估价项目达到必须招标标准的，必须依法进行招投标选择承包单位。</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 价格调整</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 物价波动引起的价格调整方法：不调整。</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 计量与支付</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 计量</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17.1.1 计量周期</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本合同的计量周期：单价子目按月计量；总价子目按该项实施进度计量。</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17.1.2 总价子目的计量</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总价子目的计量方法：总价子目按该项实施进度计量。</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 预付款</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17.2.1 预付款</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预付款额度和预付方法：/。</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17.2.2 预付款保函</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预付款保函的提交时间：   /  。</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17.2.3 预付款的扣回与还清</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预付款的扣回办法：/。</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17.3 付款方式</w:t>
      </w:r>
    </w:p>
    <w:p>
      <w:pPr>
        <w:pStyle w:val="29"/>
        <w:keepNext w:val="0"/>
        <w:keepLines w:val="0"/>
        <w:pageBreakBefore w:val="0"/>
        <w:widowControl w:val="0"/>
        <w:numPr>
          <w:ilvl w:val="0"/>
          <w:numId w:val="0"/>
        </w:numPr>
        <w:kinsoku/>
        <w:wordWrap/>
        <w:overflowPunct/>
        <w:topLinePunct w:val="0"/>
        <w:autoSpaceDE/>
        <w:autoSpaceDN/>
        <w:bidi w:val="0"/>
        <w:adjustRightInd/>
        <w:spacing w:line="44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本工程款的支付，以甲方收到上级拨付的相应项目资金为前提。具体付款进度与比例如下：</w:t>
      </w:r>
    </w:p>
    <w:p>
      <w:pPr>
        <w:pStyle w:val="29"/>
        <w:keepNext w:val="0"/>
        <w:keepLines w:val="0"/>
        <w:pageBreakBefore w:val="0"/>
        <w:widowControl w:val="0"/>
        <w:numPr>
          <w:ilvl w:val="0"/>
          <w:numId w:val="0"/>
        </w:numPr>
        <w:kinsoku/>
        <w:wordWrap/>
        <w:overflowPunct/>
        <w:topLinePunct w:val="0"/>
        <w:autoSpaceDE/>
        <w:autoSpaceDN/>
        <w:bidi w:val="0"/>
        <w:adjustRightInd/>
        <w:spacing w:line="440" w:lineRule="exact"/>
        <w:ind w:firstLine="480" w:firstLineChars="200"/>
        <w:jc w:val="lef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工程竣工验收合格后支付：工程全部完工并通过甲方组织的竣工验收，待相应上级资金到位后，甲方向乙方累计支付至合同总价的97%。</w:t>
      </w:r>
    </w:p>
    <w:p>
      <w:pPr>
        <w:pStyle w:val="29"/>
        <w:keepNext w:val="0"/>
        <w:keepLines w:val="0"/>
        <w:pageBreakBefore w:val="0"/>
        <w:widowControl w:val="0"/>
        <w:numPr>
          <w:ilvl w:val="0"/>
          <w:numId w:val="0"/>
        </w:numPr>
        <w:kinsoku/>
        <w:wordWrap/>
        <w:overflowPunct/>
        <w:topLinePunct w:val="0"/>
        <w:autoSpaceDE/>
        <w:autoSpaceDN/>
        <w:bidi w:val="0"/>
        <w:adjustRightInd/>
        <w:spacing w:line="440" w:lineRule="exact"/>
        <w:ind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4"/>
          <w:szCs w:val="24"/>
          <w:highlight w:val="none"/>
          <w:lang w:val="en-US" w:eastAsia="zh-CN"/>
        </w:rPr>
        <w:t>质量保证金：结算审定总价的3%将作为工程质量保证金，待本合同约定的质量保修期满且无质量问题后，甲方将予以无息返还。</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17.4 质量保证金退还</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17.4.1工程交工验收合格之日起，缺陷责任期满无息退还质保金，保修期间承包人如未履行相应保修义务，发包人有权延迟或拒绝退还质保金。</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缺陷责任期自工程竣工验收合格之日起计算，期限为 </w:t>
      </w: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rPr>
        <w:t>个月。在缺陷责任期内，承包人应认真履行合同约定的责任，对工程出现的缺陷进行维修。</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17.4.2 如果发包人扣留的质量保证金不足以抵减因承包人原因产生维修费的、或不足以抵减因承包人原因给发包人造成损失的，承包人必须承担不足部分的赔偿责任。</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17.5 竣工结算</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17.5.1 承包人在工程交工验收完成后90日内将完整的工程结算资料（含工程结算）报送监理单位审核，监理单位收到完整的结算资料后必须在14日内审核完成，并出具书面审核意见，监理单位审核完成后送发包人审核，发包人委托造价咨询机构审核完成后送审核单位审计。</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17.5.2承包人应对结算资料（含结算金额）的真实性和准确性负责，如因承包人原因未能按时提交完整结算资料的，由承包人承担由此造成的一切后果。</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结算资料交发包人审核确认。</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 竣工验收</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 竣工验收申请报告</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竣工资料内容：按重庆市城建档案馆的要求执行竣工图和工程竣工技术档案。</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竣工资料份数：工程具备竣工验收条件时，承包人应向发包人提供经档案馆验收合格的完整的竣工档案资料、竣工验收报告和竣工图三套（含相应的电子文档），承包人所提供的上述资料须经重庆市城建档案馆档案专项验收合格并出具相应的档案验收意见书，以上所有费用由承包人承担。</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18.2 验收</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18.2.1 实际竣工日期：以验收合格日为准。</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18.3 施工期运行</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18.3.1 需要施工期运行单位工程或工程设备：无。</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18.6 试运行</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18.6.1 试运行的组织及费用承担：承包人。</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18.7 竣工清场</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竣工清场：按通用条款执行。</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18.8 施工队伍的撤离</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施工人员、施工设备及其临时工程撤离的要求：验收合格一个月内撤离。</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 缺陷责任与保修责任</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19.1 保修责任</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工程质量保修范围、期限和责任：以工程质量保修书为准。</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 保险</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20.1 工程保险</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投保人：按通用条款执行。</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投保内容：按通用条款执行。</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保险金额、保险费率和保险期限：保险费率和保险期限：按通用条款执行。</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20.2 第三者责任险</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第三者责任险的保险费率：按通用条款执行。</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第三者责任险的保险金额：按通用条款执行。</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20.3 其他保险</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按通用条款执行，承包人自行办理。</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 不可抗力</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 不可抗力的确认</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不可抗力的范围：除通用合同条款外，发生 50 年一遇的自然灾害（如台风、雪灾、洪水、高温），但该部分承包方必须提供正式的气象依据予以证明。</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 不可抗力后果及其处理</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21.2.1 不可抗力造成损害的责任</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不可抗力导致的人员伤亡、财产损失、费用增加和 (或) 工期延误由合同双方按以下方法承担：按通用条款执行。</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违约</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 承包人违约</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对承包人其他违约情况的处理:</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（1）承包人未按国家、行业和重庆市有关施工质量验收规范、技术规范、技术标准和规程、《工程建设标准强制性条文》及施工图纸 (含设计变更和工程洽商或技术核定单) 的要求进行施工，或偷工减料、弄虚作假的，监理人和发包人有权对承包人处以 500 元 / 次违约金。</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（2）如果因承包人的原因工程质量达不到合同协议书第三条约定的质量标准，承包人在约定的指定期限内不进行整改或经整改后仍不能达到要求的，发包人有权单方解除合同。</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（3）因承包人原因，未按经监理人和发包人批准的进度计划组织施工，实际进度比进度计划滞后 30 天以上的；或承包人在执行本合同过程中，安全生产、文明施工、环保或环卫不能满足国家、重庆市和本合同有关规定要求的，承包人在专用条款第 22.1（2）目约定的指定期限内不进行整改或经整改仍不能达到本合同要求的。监理人和发包人有权对承包人处以 500 元 / 次违约金。</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（4）承包人违反国家和重庆市安全生产、文明施工、环保及环卫有关规定的，除按相关规定进行处罚外，监理人和发包人有权对承包人处 500 元 / 次违约金，同时承包人必须按监理人或发包人的要求立即进行整改。</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（5）关于项目经理每月在施工现场的时间要求：每月在施工现场的时间不得少于每月施工天数的 90%，若违反约定，</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有权对</w:t>
      </w:r>
      <w:r>
        <w:rPr>
          <w:rFonts w:hint="eastAsia" w:ascii="仿宋" w:hAnsi="仿宋" w:eastAsia="仿宋" w:cs="仿宋"/>
          <w:color w:val="auto"/>
          <w:sz w:val="24"/>
          <w:szCs w:val="24"/>
          <w:highlight w:val="none"/>
          <w:lang w:val="en-US" w:eastAsia="zh-CN"/>
        </w:rPr>
        <w:t>承包人</w:t>
      </w:r>
      <w:r>
        <w:rPr>
          <w:rFonts w:hint="eastAsia" w:ascii="仿宋" w:hAnsi="仿宋" w:eastAsia="仿宋" w:cs="仿宋"/>
          <w:color w:val="auto"/>
          <w:sz w:val="24"/>
          <w:szCs w:val="24"/>
          <w:highlight w:val="none"/>
        </w:rPr>
        <w:t>处以 1000 元 / 天的罚款。</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项目经理未经批准，擅自离开施工现场的违约责任：500 元 / 人・次违约处罚。投标人擅自更换项目经理的违约责任：每次扣除 5% 的履约保证金作为违约处罚金。投标人擅自更换主要施工管理人员的违约责任：每次每人扣除 2% 的履约保证金作为违约处罚金。投标人主要施工管理人员擅自离开施工现场的违约责任 500 元 / 人・次违约处罚。</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（6）承包人向监理人和发包人提供的所有工程资料和数据必须真实可靠。经检查发现承包人有弄虚作假的，监理人和发包人有权对承包人处以 500 元 / 次违约金。</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（7）承包人在工程收方中采用欺骗手段或弄虚作假的，监理人和发包人有权对承包人处以 1000 元 / 次违约金。</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（8）承包人未经发包人书面同意将本工程转包、同意第三者挂靠承揽本工程、进行分包的，一经发现，发包人将处以本工程承包人预算价总额 1% 的违约金，并无条件改正，工期不得顺延，且发包人有权解除合同。</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承包人不能因为任何原因拖欠农民工工资、拖欠供货商货款，由此引发的任何责任由承包人全部承担；出现拖欠农民工工资行为、拖欠供货商货款，发包人有权从承包人工程进度款中或履约保证金扣减直接支付给农民工或供货商。</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（10）未经发包人书面同意，承包人不得随意更改招标文件及合同约定的材料设备的规格型号、技术指标、质量标准，否则监理人和发包人有权处以承包人 1000 元 / 次违约金，同时承包人应限期进行整改。</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承包人在施工中没有领会施工图设内容或不明确施工要求而又不向发包人、设计人求证明确，致使施工不能达到设计目标及发包人要求的，发包人有权要求承包人返工并由承包人承担返工损失，工期不得顺延。</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（12）承包人未严格按照发包人要求以及国家、地方现行规范要求的工程质量标准施工，处以 1000 元 / 次违约金，且承包人必须按照发包人要求的时间进行整改。</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（13）承包人的工程资料必须与工程进度同步，发包人随时抽查。承包人所提供工程资料未与工程进度同步，处以 500 元 / 次违约金。</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 未尽事宜</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承包人必须接受发包人工程管理办法的约定，违约金缴纳金额以专用合同条款为准，专用合同条款未包含的内容。</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 争议的解决方式</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争议的解决方式：本合同在履行过程中发生的争议，由双方当事人协商解决，也可由当地建设行政主管部门调解，协商或调解不成时，向重庆市巴南区人民法院起诉。</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 合同其它约定</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关于建设工程资料的收集、编制、立卷、归档的约定（注：以下约定与本合同针对该内容约定有冲突时，按以下约定执行）。</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承包方至少配备 1 名具备资质的资料员驻守工地现场办公，经发包方、监理单位确认，指定为驻工地资料员。驻工地资料员应当相对稳定，未经发包方书面同意不得擅自更换或撤离资料员。</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承包方必须保证所有原材料、半成品、成品的质量保证资料真实有效，试验及时到位并建立试验台账，所有资料应与工程进度同步进行，不得因材料实验、资料的原因影响材料的使用及工程进度。</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承包方应按发包方要求参加发包方、监理单位召开的各种例会、技术方案、施工方案会，涉及工程变更部分，承包方应按照发包方规定编制相关文件资料，承包方不得采取事后补资料的办法确认变更，否则监理、发包方有权拒绝签认，由此造成的损失由承包方自行承担，同时给发包方造成的损失由承包方进行赔赏。</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承包方应建立项目的工程量清单台账、工程变更台账，每月【20】日前报送经监理、发包方等审核合格工程量的计量支付报表。</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承包方应遵守国家、地区、各部门及发包方规定的单位工程、分部工程、分项工程（检验批）的施工报批程序，报批时应完善相关工程单位的各项资料。</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承包方应严格执行国家、地区相关规范及规定，认真落实资料收集整理、归档的相关制度及发包方的规定和要求，按照本合同的约定完善资料的编制整理，满足归档移交要求并及时移交归档。</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承包方违反专用合同条款 25 条约定的违约责任：</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（1）擅自更换或撤离驻工地资料员每人（次），承包方应支付违约金 500.00 元 / 次。</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（2）承包方必须根据工程的进度同步编制、整理其相关资料（包括实验、检测等），发包方、监理单位有权随时检查，如发现资料或其他实验资料未按工程进度及时编制整理，每次应支付违约金 500.00 元，分部工程验收因资料原因不能及时验收时，每次支付违约金 500.00 元，且所造成的重复验收费用由承包方承担。</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（3）如承包方未按规范规定做齐所有相关实验或存在弄虚作假的行为，一经发现，发包方有权要求承包方支付违约金。实际每项少做或少送一次样品实验，按实验室单项试验费双倍扣回并支付违约金 500.00 元 / 次，并视问题的严重程度保留追究承包方责任的权利。</w:t>
      </w:r>
    </w:p>
    <w:p>
      <w:pPr>
        <w:spacing w:line="42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（4）承包方应对所有资料的时效性、准确性、完整性负责。由于承包方资料不准确、及时、完整，影响发包方工程进度或者工程验收，发包方有权直接在应付未付款中扣除 1% 作为违约金，违约金不足以弥补发包方损失的，发包方可继续向承包方追偿。</w:t>
      </w:r>
    </w:p>
    <w:p>
      <w:pPr>
        <w:spacing w:line="420" w:lineRule="exact"/>
        <w:rPr>
          <w:rFonts w:ascii="仿宋" w:hAnsi="仿宋" w:eastAsia="仿宋"/>
          <w:color w:val="auto"/>
          <w:highlight w:val="none"/>
        </w:rPr>
      </w:pPr>
      <w:r>
        <w:rPr>
          <w:rFonts w:hint="eastAsia" w:ascii="仿宋" w:hAnsi="仿宋" w:eastAsia="仿宋" w:cs="仿宋"/>
          <w:color w:val="auto"/>
          <w:sz w:val="24"/>
          <w:szCs w:val="24"/>
          <w:highlight w:val="none"/>
        </w:rPr>
        <w:t>（5）承包方应当及时整改发包方、监理单位在监督管理过程中提出的整改要求，若承包方未在发包方要求的合理期限内有效整改，发包方有权拒绝计量支付及相关验收，所造成损失，由承包方承担。</w:t>
      </w:r>
    </w:p>
    <w:p>
      <w:pPr>
        <w:rPr>
          <w:color w:val="auto"/>
          <w:highlight w:val="none"/>
        </w:rPr>
      </w:pPr>
      <w:r>
        <w:rPr>
          <w:color w:val="auto"/>
          <w:highlight w:val="none"/>
        </w:rPr>
        <w:br w:type="page"/>
      </w:r>
    </w:p>
    <w:p>
      <w:pPr>
        <w:rPr>
          <w:color w:val="auto"/>
          <w:highlight w:val="none"/>
        </w:rPr>
      </w:pPr>
    </w:p>
    <w:p>
      <w:pPr>
        <w:rPr>
          <w:color w:val="auto"/>
          <w:highlight w:val="none"/>
        </w:rPr>
      </w:pPr>
    </w:p>
    <w:p>
      <w:pPr>
        <w:spacing w:line="400" w:lineRule="exact"/>
        <w:ind w:firstLine="3045" w:firstLineChars="1450"/>
        <w:rPr>
          <w:rFonts w:ascii="仿宋" w:hAnsi="仿宋" w:eastAsia="仿宋"/>
          <w:color w:val="auto"/>
          <w:highlight w:val="none"/>
        </w:rPr>
      </w:pPr>
      <w:r>
        <w:rPr>
          <w:rFonts w:hint="eastAsia" w:ascii="仿宋" w:hAnsi="仿宋" w:eastAsia="仿宋"/>
          <w:color w:val="auto"/>
          <w:highlight w:val="none"/>
        </w:rPr>
        <w:t>重庆工程建设廉政合同</w:t>
      </w:r>
    </w:p>
    <w:p>
      <w:pPr>
        <w:spacing w:line="400" w:lineRule="exact"/>
        <w:ind w:firstLine="210" w:firstLineChars="100"/>
        <w:rPr>
          <w:rFonts w:ascii="仿宋" w:hAnsi="仿宋" w:eastAsia="仿宋"/>
          <w:color w:val="auto"/>
          <w:highlight w:val="none"/>
        </w:rPr>
      </w:pPr>
    </w:p>
    <w:p>
      <w:pPr>
        <w:spacing w:line="400" w:lineRule="exact"/>
        <w:ind w:firstLine="210" w:firstLineChars="100"/>
        <w:rPr>
          <w:rFonts w:ascii="仿宋" w:hAnsi="仿宋" w:eastAsia="仿宋"/>
          <w:color w:val="auto"/>
          <w:highlight w:val="none"/>
        </w:rPr>
      </w:pPr>
      <w:r>
        <w:rPr>
          <w:rFonts w:hint="eastAsia" w:ascii="仿宋" w:hAnsi="仿宋" w:eastAsia="仿宋"/>
          <w:color w:val="auto"/>
          <w:highlight w:val="none"/>
        </w:rPr>
        <w:t xml:space="preserve">工程项目名称：                             </w:t>
      </w:r>
    </w:p>
    <w:p>
      <w:pPr>
        <w:spacing w:line="400" w:lineRule="exact"/>
        <w:ind w:firstLine="210" w:firstLineChars="100"/>
        <w:rPr>
          <w:rFonts w:ascii="仿宋" w:hAnsi="仿宋" w:eastAsia="仿宋"/>
          <w:color w:val="auto"/>
          <w:highlight w:val="none"/>
        </w:rPr>
      </w:pPr>
      <w:r>
        <w:rPr>
          <w:rFonts w:hint="eastAsia" w:ascii="仿宋" w:hAnsi="仿宋" w:eastAsia="仿宋"/>
          <w:color w:val="auto"/>
          <w:highlight w:val="none"/>
        </w:rPr>
        <w:t xml:space="preserve">工程项目地址：                             </w:t>
      </w:r>
    </w:p>
    <w:p>
      <w:pPr>
        <w:spacing w:line="400" w:lineRule="exact"/>
        <w:ind w:firstLine="210" w:firstLineChars="100"/>
        <w:rPr>
          <w:rFonts w:ascii="仿宋" w:hAnsi="仿宋" w:eastAsia="仿宋"/>
          <w:color w:val="auto"/>
          <w:highlight w:val="none"/>
        </w:rPr>
      </w:pPr>
      <w:r>
        <w:rPr>
          <w:rFonts w:hint="eastAsia" w:ascii="仿宋" w:hAnsi="仿宋" w:eastAsia="仿宋"/>
          <w:color w:val="auto"/>
          <w:highlight w:val="none"/>
        </w:rPr>
        <w:t xml:space="preserve">建设单位（甲方）：                         </w:t>
      </w:r>
    </w:p>
    <w:p>
      <w:pPr>
        <w:spacing w:line="400" w:lineRule="exact"/>
        <w:ind w:firstLine="210" w:firstLineChars="100"/>
        <w:rPr>
          <w:rFonts w:ascii="仿宋" w:hAnsi="仿宋" w:eastAsia="仿宋"/>
          <w:color w:val="auto"/>
          <w:highlight w:val="none"/>
        </w:rPr>
      </w:pPr>
      <w:r>
        <w:rPr>
          <w:rFonts w:hint="eastAsia" w:ascii="仿宋" w:hAnsi="仿宋" w:eastAsia="仿宋"/>
          <w:color w:val="auto"/>
          <w:highlight w:val="none"/>
        </w:rPr>
        <w:t xml:space="preserve">施工单位（乙方）：                           </w:t>
      </w:r>
    </w:p>
    <w:p>
      <w:pPr>
        <w:spacing w:line="400" w:lineRule="exact"/>
        <w:ind w:firstLine="210" w:firstLineChars="100"/>
        <w:rPr>
          <w:rFonts w:ascii="仿宋" w:hAnsi="仿宋" w:eastAsia="仿宋"/>
          <w:color w:val="auto"/>
          <w:highlight w:val="none"/>
        </w:rPr>
      </w:pPr>
      <w:r>
        <w:rPr>
          <w:rFonts w:hint="eastAsia" w:ascii="仿宋" w:hAnsi="仿宋" w:eastAsia="仿宋"/>
          <w:color w:val="auto"/>
          <w:highlight w:val="none"/>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pPr>
        <w:spacing w:line="400" w:lineRule="exact"/>
        <w:ind w:firstLine="210" w:firstLineChars="100"/>
        <w:rPr>
          <w:rFonts w:ascii="仿宋" w:hAnsi="仿宋" w:eastAsia="仿宋"/>
          <w:color w:val="auto"/>
          <w:highlight w:val="none"/>
        </w:rPr>
      </w:pPr>
      <w:r>
        <w:rPr>
          <w:rFonts w:hint="eastAsia" w:ascii="仿宋" w:hAnsi="仿宋" w:eastAsia="仿宋"/>
          <w:color w:val="auto"/>
          <w:highlight w:val="none"/>
        </w:rPr>
        <w:t>第一条 甲乙双方的责任</w:t>
      </w:r>
    </w:p>
    <w:p>
      <w:pPr>
        <w:spacing w:line="400" w:lineRule="exact"/>
        <w:ind w:firstLine="210" w:firstLineChars="100"/>
        <w:rPr>
          <w:rFonts w:ascii="仿宋" w:hAnsi="仿宋" w:eastAsia="仿宋"/>
          <w:color w:val="auto"/>
          <w:highlight w:val="none"/>
        </w:rPr>
      </w:pPr>
      <w:r>
        <w:rPr>
          <w:rFonts w:hint="eastAsia" w:ascii="仿宋" w:hAnsi="仿宋" w:eastAsia="仿宋"/>
          <w:color w:val="auto"/>
          <w:highlight w:val="none"/>
        </w:rPr>
        <w:t>（一）应严格遵守国家关于市场准入、项目招标投标、工程建设、施工安装和市场活动等有关法律、法规，相关政策，以及廉政建设的各项规定。</w:t>
      </w:r>
    </w:p>
    <w:p>
      <w:pPr>
        <w:spacing w:line="400" w:lineRule="exact"/>
        <w:ind w:firstLine="210" w:firstLineChars="100"/>
        <w:rPr>
          <w:rFonts w:ascii="仿宋" w:hAnsi="仿宋" w:eastAsia="仿宋"/>
          <w:color w:val="auto"/>
          <w:highlight w:val="none"/>
        </w:rPr>
      </w:pPr>
      <w:r>
        <w:rPr>
          <w:rFonts w:hint="eastAsia" w:ascii="仿宋" w:hAnsi="仿宋" w:eastAsia="仿宋"/>
          <w:color w:val="auto"/>
          <w:highlight w:val="none"/>
        </w:rPr>
        <w:t>（二）严格执行建设工程项目承发包合同文件，自觉按合同办事。</w:t>
      </w:r>
    </w:p>
    <w:p>
      <w:pPr>
        <w:spacing w:line="400" w:lineRule="exact"/>
        <w:ind w:firstLine="210" w:firstLineChars="100"/>
        <w:rPr>
          <w:rFonts w:ascii="仿宋" w:hAnsi="仿宋" w:eastAsia="仿宋"/>
          <w:color w:val="auto"/>
          <w:highlight w:val="none"/>
        </w:rPr>
      </w:pPr>
      <w:r>
        <w:rPr>
          <w:rFonts w:hint="eastAsia" w:ascii="仿宋" w:hAnsi="仿宋" w:eastAsia="仿宋"/>
          <w:color w:val="auto"/>
          <w:highlight w:val="none"/>
        </w:rPr>
        <w:t>（三）业务活动必须坚持公开、公平、公正、诚信、透明的原则（除法律法规另有规定者外），不得为获取不正当的利益，损害国家、集体和对方利益，不得违反工程建设管理、施工安装的规章制度。</w:t>
      </w:r>
    </w:p>
    <w:p>
      <w:pPr>
        <w:spacing w:line="400" w:lineRule="exact"/>
        <w:ind w:firstLine="210" w:firstLineChars="100"/>
        <w:rPr>
          <w:rFonts w:ascii="仿宋" w:hAnsi="仿宋" w:eastAsia="仿宋"/>
          <w:color w:val="auto"/>
          <w:highlight w:val="none"/>
        </w:rPr>
      </w:pPr>
      <w:r>
        <w:rPr>
          <w:rFonts w:hint="eastAsia" w:ascii="仿宋" w:hAnsi="仿宋" w:eastAsia="仿宋"/>
          <w:color w:val="auto"/>
          <w:highlight w:val="none"/>
        </w:rPr>
        <w:t>（四）发现对方在业务活动中有违规、违纪、违法行为的，应及时提醒对方，情节严重的，应向其上级主管部门或纪检监察、司法等有关机关举报。</w:t>
      </w:r>
    </w:p>
    <w:p>
      <w:pPr>
        <w:spacing w:line="400" w:lineRule="exact"/>
        <w:ind w:firstLine="210" w:firstLineChars="100"/>
        <w:rPr>
          <w:rFonts w:ascii="仿宋" w:hAnsi="仿宋" w:eastAsia="仿宋"/>
          <w:color w:val="auto"/>
          <w:highlight w:val="none"/>
        </w:rPr>
      </w:pPr>
      <w:r>
        <w:rPr>
          <w:rFonts w:hint="eastAsia" w:ascii="仿宋" w:hAnsi="仿宋" w:eastAsia="仿宋"/>
          <w:color w:val="auto"/>
          <w:highlight w:val="none"/>
        </w:rPr>
        <w:t>第二条 甲方的责任</w:t>
      </w:r>
    </w:p>
    <w:p>
      <w:pPr>
        <w:spacing w:line="400" w:lineRule="exact"/>
        <w:ind w:firstLine="210" w:firstLineChars="100"/>
        <w:rPr>
          <w:rFonts w:ascii="仿宋" w:hAnsi="仿宋" w:eastAsia="仿宋"/>
          <w:color w:val="auto"/>
          <w:highlight w:val="none"/>
        </w:rPr>
      </w:pPr>
      <w:r>
        <w:rPr>
          <w:rFonts w:hint="eastAsia" w:ascii="仿宋" w:hAnsi="仿宋" w:eastAsia="仿宋"/>
          <w:color w:val="auto"/>
          <w:highlight w:val="none"/>
        </w:rPr>
        <w:t>甲方的领导和从事该建设工程项目的工作人员，在工程建设的事前、事中、事后应遵守以下规定：</w:t>
      </w:r>
    </w:p>
    <w:p>
      <w:pPr>
        <w:spacing w:line="400" w:lineRule="exact"/>
        <w:ind w:firstLine="210" w:firstLineChars="100"/>
        <w:rPr>
          <w:rFonts w:ascii="仿宋" w:hAnsi="仿宋" w:eastAsia="仿宋"/>
          <w:color w:val="auto"/>
          <w:highlight w:val="none"/>
        </w:rPr>
      </w:pPr>
      <w:r>
        <w:rPr>
          <w:rFonts w:hint="eastAsia" w:ascii="仿宋" w:hAnsi="仿宋" w:eastAsia="仿宋"/>
          <w:color w:val="auto"/>
          <w:highlight w:val="none"/>
        </w:rPr>
        <w:t>（一）不准向乙方和相关单位索要或接受回扣、礼金、有价证券、贵重物品和好处费、感谢费等。</w:t>
      </w:r>
    </w:p>
    <w:p>
      <w:pPr>
        <w:spacing w:line="400" w:lineRule="exact"/>
        <w:ind w:firstLine="210" w:firstLineChars="100"/>
        <w:rPr>
          <w:rFonts w:ascii="仿宋" w:hAnsi="仿宋" w:eastAsia="仿宋"/>
          <w:color w:val="auto"/>
          <w:highlight w:val="none"/>
        </w:rPr>
      </w:pPr>
      <w:r>
        <w:rPr>
          <w:rFonts w:hint="eastAsia" w:ascii="仿宋" w:hAnsi="仿宋" w:eastAsia="仿宋"/>
          <w:color w:val="auto"/>
          <w:highlight w:val="none"/>
        </w:rPr>
        <w:t>（二）不准在乙方和相关单位报销任何应由甲方或个人支付的费用。</w:t>
      </w:r>
    </w:p>
    <w:p>
      <w:pPr>
        <w:spacing w:line="400" w:lineRule="exact"/>
        <w:ind w:firstLine="210" w:firstLineChars="100"/>
        <w:rPr>
          <w:rFonts w:ascii="仿宋" w:hAnsi="仿宋" w:eastAsia="仿宋"/>
          <w:color w:val="auto"/>
          <w:highlight w:val="none"/>
        </w:rPr>
      </w:pPr>
      <w:r>
        <w:rPr>
          <w:rFonts w:hint="eastAsia" w:ascii="仿宋" w:hAnsi="仿宋" w:eastAsia="仿宋"/>
          <w:color w:val="auto"/>
          <w:highlight w:val="none"/>
        </w:rPr>
        <w:t>（三）不准要求、暗示或接受乙方和相关单位为个人装修住房、婚丧嫁娶、配偶子女的工作安排以及出国（境）、旅游等提供方便。</w:t>
      </w:r>
    </w:p>
    <w:p>
      <w:pPr>
        <w:spacing w:line="400" w:lineRule="exact"/>
        <w:ind w:firstLine="210" w:firstLineChars="100"/>
        <w:rPr>
          <w:rFonts w:ascii="仿宋" w:hAnsi="仿宋" w:eastAsia="仿宋"/>
          <w:color w:val="auto"/>
          <w:highlight w:val="none"/>
        </w:rPr>
      </w:pPr>
      <w:r>
        <w:rPr>
          <w:rFonts w:hint="eastAsia" w:ascii="仿宋" w:hAnsi="仿宋" w:eastAsia="仿宋"/>
          <w:color w:val="auto"/>
          <w:highlight w:val="none"/>
        </w:rPr>
        <w:t>（四）不准参加有可能影响公正执行公务的乙方和相关单位的宴请和健身、娱乐等活动。</w:t>
      </w:r>
    </w:p>
    <w:p>
      <w:pPr>
        <w:spacing w:line="400" w:lineRule="exact"/>
        <w:ind w:firstLine="210" w:firstLineChars="100"/>
        <w:rPr>
          <w:rFonts w:ascii="仿宋" w:hAnsi="仿宋" w:eastAsia="仿宋"/>
          <w:color w:val="auto"/>
          <w:highlight w:val="none"/>
        </w:rPr>
      </w:pPr>
      <w:r>
        <w:rPr>
          <w:rFonts w:hint="eastAsia" w:ascii="仿宋" w:hAnsi="仿宋" w:eastAsia="仿宋"/>
          <w:color w:val="auto"/>
          <w:highlight w:val="none"/>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pPr>
        <w:spacing w:line="400" w:lineRule="exact"/>
        <w:ind w:firstLine="210" w:firstLineChars="100"/>
        <w:rPr>
          <w:rFonts w:ascii="仿宋" w:hAnsi="仿宋" w:eastAsia="仿宋"/>
          <w:color w:val="auto"/>
          <w:highlight w:val="none"/>
        </w:rPr>
      </w:pPr>
      <w:r>
        <w:rPr>
          <w:rFonts w:hint="eastAsia" w:ascii="仿宋" w:hAnsi="仿宋" w:eastAsia="仿宋"/>
          <w:color w:val="auto"/>
          <w:highlight w:val="none"/>
        </w:rPr>
        <w:t>第三条 乙方的责任</w:t>
      </w:r>
    </w:p>
    <w:p>
      <w:pPr>
        <w:spacing w:line="400" w:lineRule="exact"/>
        <w:ind w:firstLine="210" w:firstLineChars="100"/>
        <w:rPr>
          <w:rFonts w:ascii="仿宋" w:hAnsi="仿宋" w:eastAsia="仿宋"/>
          <w:color w:val="auto"/>
          <w:highlight w:val="none"/>
        </w:rPr>
      </w:pPr>
      <w:r>
        <w:rPr>
          <w:rFonts w:hint="eastAsia" w:ascii="仿宋" w:hAnsi="仿宋" w:eastAsia="仿宋"/>
          <w:color w:val="auto"/>
          <w:highlight w:val="none"/>
        </w:rPr>
        <w:t>应与甲方保持正常的业务交往，按照有关法律法规和程序开展业务工作，严格执行工程建设的有关方针、政策，尤其是有关建筑施工安装的强制性标准和规范，并遵守以下规定：</w:t>
      </w:r>
    </w:p>
    <w:p>
      <w:pPr>
        <w:spacing w:line="400" w:lineRule="exact"/>
        <w:ind w:firstLine="210" w:firstLineChars="100"/>
        <w:rPr>
          <w:rFonts w:ascii="仿宋" w:hAnsi="仿宋" w:eastAsia="仿宋"/>
          <w:color w:val="auto"/>
          <w:highlight w:val="none"/>
        </w:rPr>
      </w:pPr>
      <w:r>
        <w:rPr>
          <w:rFonts w:hint="eastAsia" w:ascii="仿宋" w:hAnsi="仿宋" w:eastAsia="仿宋"/>
          <w:color w:val="auto"/>
          <w:highlight w:val="none"/>
        </w:rPr>
        <w:t>（一）不准以任何理由向甲方、相关单位及其工作人员索要、接受或赠送礼金、有价证券、贵重物品和回扣、好处费、感谢费等。</w:t>
      </w:r>
    </w:p>
    <w:p>
      <w:pPr>
        <w:spacing w:line="400" w:lineRule="exact"/>
        <w:ind w:firstLine="210" w:firstLineChars="100"/>
        <w:rPr>
          <w:rFonts w:ascii="仿宋" w:hAnsi="仿宋" w:eastAsia="仿宋"/>
          <w:color w:val="auto"/>
          <w:highlight w:val="none"/>
        </w:rPr>
      </w:pPr>
      <w:r>
        <w:rPr>
          <w:rFonts w:hint="eastAsia" w:ascii="仿宋" w:hAnsi="仿宋" w:eastAsia="仿宋"/>
          <w:color w:val="auto"/>
          <w:highlight w:val="none"/>
        </w:rPr>
        <w:t>（二）不准以任何理由为甲方和相关单位报销应由对方或个人支付的费用。</w:t>
      </w:r>
    </w:p>
    <w:p>
      <w:pPr>
        <w:spacing w:line="400" w:lineRule="exact"/>
        <w:ind w:firstLine="210" w:firstLineChars="100"/>
        <w:rPr>
          <w:rFonts w:ascii="仿宋" w:hAnsi="仿宋" w:eastAsia="仿宋"/>
          <w:color w:val="auto"/>
          <w:highlight w:val="none"/>
        </w:rPr>
      </w:pPr>
      <w:r>
        <w:rPr>
          <w:rFonts w:hint="eastAsia" w:ascii="仿宋" w:hAnsi="仿宋" w:eastAsia="仿宋"/>
          <w:color w:val="auto"/>
          <w:highlight w:val="none"/>
        </w:rPr>
        <w:t>（三）不准接受或暗示为甲方、相关单位或个人装修住房、婚丧嫁娶、配偶子女的工作安排以及出国（境）、旅游等提供方便。</w:t>
      </w:r>
    </w:p>
    <w:p>
      <w:pPr>
        <w:spacing w:line="400" w:lineRule="exact"/>
        <w:ind w:firstLine="210" w:firstLineChars="100"/>
        <w:rPr>
          <w:rFonts w:ascii="仿宋" w:hAnsi="仿宋" w:eastAsia="仿宋"/>
          <w:color w:val="auto"/>
          <w:highlight w:val="none"/>
        </w:rPr>
      </w:pPr>
      <w:r>
        <w:rPr>
          <w:rFonts w:hint="eastAsia" w:ascii="仿宋" w:hAnsi="仿宋" w:eastAsia="仿宋"/>
          <w:color w:val="auto"/>
          <w:highlight w:val="none"/>
        </w:rPr>
        <w:t>（四）不准以任何理由为甲方、相关单位或个人组织有可能影响公正执行公务的宴请、健身、娱乐等活动。</w:t>
      </w:r>
    </w:p>
    <w:p>
      <w:pPr>
        <w:spacing w:line="400" w:lineRule="exact"/>
        <w:ind w:firstLine="210" w:firstLineChars="100"/>
        <w:rPr>
          <w:rFonts w:ascii="仿宋" w:hAnsi="仿宋" w:eastAsia="仿宋"/>
          <w:color w:val="auto"/>
          <w:highlight w:val="none"/>
        </w:rPr>
      </w:pPr>
      <w:r>
        <w:rPr>
          <w:rFonts w:hint="eastAsia" w:ascii="仿宋" w:hAnsi="仿宋" w:eastAsia="仿宋"/>
          <w:color w:val="auto"/>
          <w:highlight w:val="none"/>
        </w:rPr>
        <w:t>第四条 违约责任</w:t>
      </w:r>
    </w:p>
    <w:p>
      <w:pPr>
        <w:spacing w:line="400" w:lineRule="exact"/>
        <w:ind w:firstLine="210" w:firstLineChars="100"/>
        <w:rPr>
          <w:rFonts w:ascii="仿宋" w:hAnsi="仿宋" w:eastAsia="仿宋"/>
          <w:color w:val="auto"/>
          <w:highlight w:val="none"/>
        </w:rPr>
      </w:pPr>
      <w:r>
        <w:rPr>
          <w:rFonts w:hint="eastAsia" w:ascii="仿宋" w:hAnsi="仿宋" w:eastAsia="仿宋"/>
          <w:color w:val="auto"/>
          <w:highlight w:val="none"/>
        </w:rPr>
        <w:t>（一）甲方工作人员有违反本责任书第一、二条责任行为的，按照管理权限，依据有关法律法规和规定给予党纪、政纪处分或组织处理；涉嫌犯罪，移交司法机关追究刑事责任；给乙方单位造成经济损失的，应予以赔偿。</w:t>
      </w:r>
    </w:p>
    <w:p>
      <w:pPr>
        <w:spacing w:line="400" w:lineRule="exact"/>
        <w:ind w:firstLine="210" w:firstLineChars="100"/>
        <w:rPr>
          <w:rFonts w:ascii="仿宋" w:hAnsi="仿宋" w:eastAsia="仿宋"/>
          <w:color w:val="auto"/>
          <w:highlight w:val="none"/>
        </w:rPr>
      </w:pPr>
      <w:r>
        <w:rPr>
          <w:rFonts w:hint="eastAsia" w:ascii="仿宋" w:hAnsi="仿宋" w:eastAsia="仿宋"/>
          <w:color w:val="auto"/>
          <w:highlight w:val="none"/>
        </w:rPr>
        <w:t>（二）乙方工作人员有违反本责任书第一、三条责任行为的，按照管理权限，依据有关法律法规和规定给予党纪、政纪处分或组织处理；涉嫌犯罪的，移交司法机关追究刑事责任；给甲方单位造成经济损失的，应予以赔偿。</w:t>
      </w:r>
    </w:p>
    <w:p>
      <w:pPr>
        <w:spacing w:line="400" w:lineRule="exact"/>
        <w:ind w:firstLine="210" w:firstLineChars="100"/>
        <w:rPr>
          <w:rFonts w:ascii="仿宋" w:hAnsi="仿宋" w:eastAsia="仿宋"/>
          <w:color w:val="auto"/>
          <w:highlight w:val="none"/>
        </w:rPr>
      </w:pPr>
      <w:r>
        <w:rPr>
          <w:rFonts w:hint="eastAsia" w:ascii="仿宋" w:hAnsi="仿宋" w:eastAsia="仿宋"/>
          <w:color w:val="auto"/>
          <w:highlight w:val="none"/>
        </w:rPr>
        <w:t>第五条 本责任书作为工程施工合同的附件，与工程施工合同具有同等法律效力。经双方签署后立即生效。</w:t>
      </w:r>
    </w:p>
    <w:p>
      <w:pPr>
        <w:spacing w:line="400" w:lineRule="exact"/>
        <w:ind w:firstLine="210" w:firstLineChars="100"/>
        <w:rPr>
          <w:rFonts w:ascii="仿宋" w:hAnsi="仿宋" w:eastAsia="仿宋"/>
          <w:color w:val="auto"/>
          <w:highlight w:val="none"/>
        </w:rPr>
      </w:pPr>
      <w:r>
        <w:rPr>
          <w:rFonts w:hint="eastAsia" w:ascii="仿宋" w:hAnsi="仿宋" w:eastAsia="仿宋"/>
          <w:color w:val="auto"/>
          <w:highlight w:val="none"/>
        </w:rPr>
        <w:t>第六条 本责任书的有效期为双方签署之日起至该工程项目竣工验收合格时止。</w:t>
      </w:r>
    </w:p>
    <w:p>
      <w:pPr>
        <w:spacing w:line="400" w:lineRule="exact"/>
        <w:ind w:firstLine="210" w:firstLineChars="100"/>
        <w:rPr>
          <w:rFonts w:ascii="仿宋" w:hAnsi="仿宋" w:eastAsia="仿宋"/>
          <w:color w:val="auto"/>
          <w:highlight w:val="none"/>
        </w:rPr>
      </w:pPr>
      <w:r>
        <w:rPr>
          <w:rFonts w:hint="eastAsia" w:ascii="仿宋" w:hAnsi="仿宋" w:eastAsia="仿宋"/>
          <w:color w:val="auto"/>
          <w:highlight w:val="none"/>
        </w:rPr>
        <w:t>第七条 本责任书一式四份，由甲乙双方各执二份。</w:t>
      </w:r>
    </w:p>
    <w:p>
      <w:pPr>
        <w:spacing w:line="400" w:lineRule="exact"/>
        <w:ind w:firstLine="210" w:firstLineChars="100"/>
        <w:rPr>
          <w:rFonts w:ascii="仿宋" w:hAnsi="仿宋" w:eastAsia="仿宋"/>
          <w:color w:val="auto"/>
          <w:highlight w:val="none"/>
        </w:rPr>
      </w:pPr>
      <w:r>
        <w:rPr>
          <w:rFonts w:hint="eastAsia" w:ascii="仿宋" w:hAnsi="仿宋" w:eastAsia="仿宋"/>
          <w:color w:val="auto"/>
          <w:highlight w:val="none"/>
        </w:rPr>
        <w:t xml:space="preserve">甲方单位：（盖章）  </w:t>
      </w:r>
      <w:r>
        <w:rPr>
          <w:rFonts w:ascii="仿宋" w:hAnsi="仿宋" w:eastAsia="仿宋"/>
          <w:color w:val="auto"/>
          <w:highlight w:val="none"/>
        </w:rPr>
        <w:t xml:space="preserve">    </w:t>
      </w:r>
      <w:r>
        <w:rPr>
          <w:rFonts w:hint="eastAsia" w:ascii="仿宋" w:hAnsi="仿宋" w:eastAsia="仿宋"/>
          <w:color w:val="auto"/>
          <w:highlight w:val="none"/>
          <w:lang w:val="en-US" w:eastAsia="zh-CN"/>
        </w:rPr>
        <w:t xml:space="preserve">      </w:t>
      </w:r>
      <w:r>
        <w:rPr>
          <w:rFonts w:ascii="仿宋" w:hAnsi="仿宋" w:eastAsia="仿宋"/>
          <w:color w:val="auto"/>
          <w:highlight w:val="none"/>
        </w:rPr>
        <w:t xml:space="preserve"> </w:t>
      </w:r>
      <w:r>
        <w:rPr>
          <w:rFonts w:hint="eastAsia" w:ascii="仿宋" w:hAnsi="仿宋" w:eastAsia="仿宋"/>
          <w:color w:val="auto"/>
          <w:highlight w:val="none"/>
        </w:rPr>
        <w:t>乙方单位：（盖章）</w:t>
      </w:r>
    </w:p>
    <w:p>
      <w:pPr>
        <w:spacing w:line="400" w:lineRule="exact"/>
        <w:ind w:firstLine="210" w:firstLineChars="100"/>
        <w:rPr>
          <w:rFonts w:ascii="仿宋" w:hAnsi="仿宋" w:eastAsia="仿宋"/>
          <w:color w:val="auto"/>
          <w:highlight w:val="none"/>
        </w:rPr>
      </w:pPr>
      <w:r>
        <w:rPr>
          <w:rFonts w:hint="eastAsia" w:ascii="仿宋" w:hAnsi="仿宋" w:eastAsia="仿宋"/>
          <w:color w:val="auto"/>
          <w:highlight w:val="none"/>
        </w:rPr>
        <w:t xml:space="preserve">法定代表人：          </w:t>
      </w:r>
      <w:r>
        <w:rPr>
          <w:rFonts w:ascii="仿宋" w:hAnsi="仿宋" w:eastAsia="仿宋"/>
          <w:color w:val="auto"/>
          <w:highlight w:val="none"/>
        </w:rPr>
        <w:t xml:space="preserve"> </w:t>
      </w:r>
      <w:r>
        <w:rPr>
          <w:rFonts w:hint="eastAsia" w:ascii="仿宋" w:hAnsi="仿宋" w:eastAsia="仿宋"/>
          <w:color w:val="auto"/>
          <w:highlight w:val="none"/>
        </w:rPr>
        <w:t xml:space="preserve">  </w:t>
      </w:r>
      <w:r>
        <w:rPr>
          <w:rFonts w:hint="eastAsia" w:ascii="仿宋" w:hAnsi="仿宋" w:eastAsia="仿宋"/>
          <w:color w:val="auto"/>
          <w:highlight w:val="none"/>
          <w:lang w:val="en-US" w:eastAsia="zh-CN"/>
        </w:rPr>
        <w:t xml:space="preserve">     </w:t>
      </w:r>
      <w:r>
        <w:rPr>
          <w:rFonts w:hint="eastAsia" w:ascii="仿宋" w:hAnsi="仿宋" w:eastAsia="仿宋"/>
          <w:color w:val="auto"/>
          <w:highlight w:val="none"/>
        </w:rPr>
        <w:t xml:space="preserve"> 法定代表人：</w:t>
      </w:r>
    </w:p>
    <w:p>
      <w:pPr>
        <w:spacing w:line="400" w:lineRule="exact"/>
        <w:ind w:firstLine="210" w:firstLineChars="100"/>
        <w:rPr>
          <w:rFonts w:ascii="仿宋" w:hAnsi="仿宋" w:eastAsia="仿宋"/>
          <w:color w:val="auto"/>
          <w:highlight w:val="none"/>
        </w:rPr>
      </w:pPr>
      <w:r>
        <w:rPr>
          <w:rFonts w:hint="eastAsia" w:ascii="仿宋" w:hAnsi="仿宋" w:eastAsia="仿宋"/>
          <w:color w:val="auto"/>
          <w:highlight w:val="none"/>
        </w:rPr>
        <w:t xml:space="preserve">地址：              </w:t>
      </w:r>
      <w:r>
        <w:rPr>
          <w:rFonts w:ascii="仿宋" w:hAnsi="仿宋" w:eastAsia="仿宋"/>
          <w:color w:val="auto"/>
          <w:highlight w:val="none"/>
        </w:rPr>
        <w:t xml:space="preserve">    </w:t>
      </w:r>
      <w:r>
        <w:rPr>
          <w:rFonts w:hint="eastAsia" w:ascii="仿宋" w:hAnsi="仿宋" w:eastAsia="仿宋"/>
          <w:color w:val="auto"/>
          <w:highlight w:val="none"/>
        </w:rPr>
        <w:t xml:space="preserve"> </w:t>
      </w:r>
      <w:r>
        <w:rPr>
          <w:rFonts w:hint="eastAsia" w:ascii="仿宋" w:hAnsi="仿宋" w:eastAsia="仿宋"/>
          <w:color w:val="auto"/>
          <w:highlight w:val="none"/>
          <w:lang w:val="en-US" w:eastAsia="zh-CN"/>
        </w:rPr>
        <w:t xml:space="preserve">     </w:t>
      </w:r>
      <w:r>
        <w:rPr>
          <w:rFonts w:hint="eastAsia" w:ascii="仿宋" w:hAnsi="仿宋" w:eastAsia="仿宋"/>
          <w:color w:val="auto"/>
          <w:highlight w:val="none"/>
        </w:rPr>
        <w:t xml:space="preserve"> 地址：</w:t>
      </w:r>
    </w:p>
    <w:p>
      <w:pPr>
        <w:spacing w:line="400" w:lineRule="exact"/>
        <w:ind w:firstLine="210" w:firstLineChars="100"/>
        <w:rPr>
          <w:rFonts w:ascii="仿宋" w:hAnsi="仿宋" w:eastAsia="仿宋"/>
          <w:color w:val="auto"/>
          <w:highlight w:val="none"/>
        </w:rPr>
      </w:pPr>
      <w:r>
        <w:rPr>
          <w:rFonts w:hint="eastAsia" w:ascii="仿宋" w:hAnsi="仿宋" w:eastAsia="仿宋"/>
          <w:color w:val="auto"/>
          <w:highlight w:val="none"/>
        </w:rPr>
        <w:t xml:space="preserve">电话：             </w:t>
      </w:r>
      <w:r>
        <w:rPr>
          <w:rFonts w:ascii="仿宋" w:hAnsi="仿宋" w:eastAsia="仿宋"/>
          <w:color w:val="auto"/>
          <w:highlight w:val="none"/>
        </w:rPr>
        <w:t xml:space="preserve">   </w:t>
      </w:r>
      <w:r>
        <w:rPr>
          <w:rFonts w:hint="eastAsia" w:ascii="仿宋" w:hAnsi="仿宋" w:eastAsia="仿宋"/>
          <w:color w:val="auto"/>
          <w:highlight w:val="none"/>
        </w:rPr>
        <w:t xml:space="preserve">   </w:t>
      </w:r>
      <w:r>
        <w:rPr>
          <w:rFonts w:hint="eastAsia" w:ascii="仿宋" w:hAnsi="仿宋" w:eastAsia="仿宋"/>
          <w:color w:val="auto"/>
          <w:highlight w:val="none"/>
          <w:lang w:val="en-US" w:eastAsia="zh-CN"/>
        </w:rPr>
        <w:t xml:space="preserve">     </w:t>
      </w:r>
      <w:r>
        <w:rPr>
          <w:rFonts w:hint="eastAsia" w:ascii="仿宋" w:hAnsi="仿宋" w:eastAsia="仿宋"/>
          <w:color w:val="auto"/>
          <w:highlight w:val="none"/>
        </w:rPr>
        <w:t xml:space="preserve"> 电话：</w:t>
      </w:r>
    </w:p>
    <w:p>
      <w:pPr>
        <w:spacing w:line="400" w:lineRule="exact"/>
        <w:ind w:firstLine="210" w:firstLineChars="100"/>
        <w:rPr>
          <w:rFonts w:ascii="仿宋" w:hAnsi="仿宋" w:eastAsia="仿宋"/>
          <w:color w:val="auto"/>
          <w:highlight w:val="none"/>
        </w:rPr>
      </w:pPr>
      <w:r>
        <w:rPr>
          <w:rFonts w:hint="eastAsia" w:ascii="仿宋" w:hAnsi="仿宋" w:eastAsia="仿宋"/>
          <w:color w:val="auto"/>
          <w:highlight w:val="none"/>
        </w:rPr>
        <w:t xml:space="preserve">年  月  日             </w:t>
      </w:r>
      <w:r>
        <w:rPr>
          <w:rFonts w:ascii="仿宋" w:hAnsi="仿宋" w:eastAsia="仿宋"/>
          <w:color w:val="auto"/>
          <w:highlight w:val="none"/>
        </w:rPr>
        <w:t xml:space="preserve"> </w:t>
      </w:r>
      <w:r>
        <w:rPr>
          <w:rFonts w:hint="eastAsia" w:ascii="仿宋" w:hAnsi="仿宋" w:eastAsia="仿宋"/>
          <w:color w:val="auto"/>
          <w:highlight w:val="none"/>
        </w:rPr>
        <w:t xml:space="preserve">   </w:t>
      </w:r>
      <w:r>
        <w:rPr>
          <w:rFonts w:hint="eastAsia" w:ascii="仿宋" w:hAnsi="仿宋" w:eastAsia="仿宋"/>
          <w:color w:val="auto"/>
          <w:highlight w:val="none"/>
          <w:lang w:val="en-US" w:eastAsia="zh-CN"/>
        </w:rPr>
        <w:t xml:space="preserve">   </w:t>
      </w:r>
      <w:r>
        <w:rPr>
          <w:rFonts w:hint="eastAsia" w:ascii="仿宋" w:hAnsi="仿宋" w:eastAsia="仿宋"/>
          <w:color w:val="auto"/>
          <w:highlight w:val="none"/>
        </w:rPr>
        <w:t xml:space="preserve">  年  月  日</w:t>
      </w:r>
    </w:p>
    <w:p>
      <w:pPr>
        <w:spacing w:line="400" w:lineRule="exact"/>
        <w:ind w:firstLine="210" w:firstLineChars="100"/>
        <w:rPr>
          <w:rFonts w:ascii="仿宋" w:hAnsi="仿宋" w:eastAsia="仿宋"/>
          <w:color w:val="auto"/>
          <w:highlight w:val="none"/>
        </w:rPr>
        <w:sectPr>
          <w:footerReference r:id="rId8" w:type="default"/>
          <w:pgSz w:w="11907" w:h="16840"/>
          <w:pgMar w:top="1134" w:right="1191" w:bottom="1134" w:left="1304" w:header="737" w:footer="737" w:gutter="0"/>
          <w:pgNumType w:fmt="numberInDash"/>
          <w:cols w:space="720" w:num="1"/>
        </w:sectPr>
      </w:pPr>
    </w:p>
    <w:p>
      <w:pPr>
        <w:spacing w:line="400" w:lineRule="exact"/>
        <w:ind w:firstLine="2520" w:firstLineChars="1200"/>
        <w:rPr>
          <w:rFonts w:ascii="仿宋" w:hAnsi="仿宋" w:eastAsia="仿宋"/>
          <w:color w:val="auto"/>
          <w:highlight w:val="none"/>
        </w:rPr>
      </w:pPr>
      <w:r>
        <w:rPr>
          <w:rFonts w:hint="eastAsia" w:ascii="仿宋" w:hAnsi="仿宋" w:eastAsia="仿宋"/>
          <w:color w:val="auto"/>
          <w:highlight w:val="none"/>
        </w:rPr>
        <w:t>按期支付农民工工资承诺书</w:t>
      </w:r>
    </w:p>
    <w:p>
      <w:pPr>
        <w:spacing w:line="400" w:lineRule="exact"/>
        <w:ind w:firstLine="210" w:firstLineChars="100"/>
        <w:rPr>
          <w:rFonts w:ascii="仿宋" w:hAnsi="仿宋" w:eastAsia="仿宋"/>
          <w:color w:val="auto"/>
          <w:highlight w:val="none"/>
        </w:rPr>
      </w:pPr>
    </w:p>
    <w:p>
      <w:pPr>
        <w:spacing w:line="400" w:lineRule="exact"/>
        <w:ind w:firstLine="210" w:firstLineChars="100"/>
        <w:rPr>
          <w:rFonts w:ascii="仿宋" w:hAnsi="仿宋" w:eastAsia="仿宋"/>
          <w:color w:val="auto"/>
          <w:highlight w:val="none"/>
        </w:rPr>
      </w:pPr>
      <w:r>
        <w:rPr>
          <w:rFonts w:hint="eastAsia" w:ascii="仿宋" w:hAnsi="仿宋" w:eastAsia="仿宋"/>
          <w:color w:val="auto"/>
          <w:highlight w:val="none"/>
        </w:rPr>
        <w:t xml:space="preserve">    按照《劳动法》相关规定，我公司就支付农民工工资问题承诺如下：</w:t>
      </w:r>
    </w:p>
    <w:p>
      <w:pPr>
        <w:spacing w:line="400" w:lineRule="exact"/>
        <w:ind w:firstLine="525" w:firstLineChars="250"/>
        <w:rPr>
          <w:rFonts w:ascii="仿宋" w:hAnsi="仿宋" w:eastAsia="仿宋"/>
          <w:color w:val="auto"/>
          <w:highlight w:val="none"/>
        </w:rPr>
      </w:pPr>
      <w:r>
        <w:rPr>
          <w:rFonts w:hint="eastAsia" w:ascii="仿宋" w:hAnsi="仿宋" w:eastAsia="仿宋"/>
          <w:color w:val="auto"/>
          <w:highlight w:val="none"/>
        </w:rPr>
        <w:t>1.承诺不拖欠农民工工资，并不能以支付农民工工资名义向发包方要求超合同付款，并承担发包方的相关处分规定。</w:t>
      </w:r>
    </w:p>
    <w:p>
      <w:pPr>
        <w:spacing w:line="400" w:lineRule="exact"/>
        <w:ind w:firstLine="210" w:firstLineChars="100"/>
        <w:rPr>
          <w:rFonts w:ascii="仿宋" w:hAnsi="仿宋" w:eastAsia="仿宋"/>
          <w:color w:val="auto"/>
          <w:highlight w:val="none"/>
        </w:rPr>
      </w:pPr>
      <w:r>
        <w:rPr>
          <w:rFonts w:hint="eastAsia" w:ascii="仿宋" w:hAnsi="仿宋" w:eastAsia="仿宋"/>
          <w:color w:val="auto"/>
          <w:highlight w:val="none"/>
        </w:rPr>
        <w:t xml:space="preserve">   2.如果发生违反规定拖欠或克扣农民工工资行为，造农成民工上访，及其它突发事件或公共事件，我单位愿意接受发包方的处罚，同时愿意接受建设行政主管部门依照有关规定作出的其它处罚决定。</w:t>
      </w:r>
    </w:p>
    <w:p>
      <w:pPr>
        <w:spacing w:line="400" w:lineRule="exact"/>
        <w:ind w:firstLine="210" w:firstLineChars="100"/>
        <w:rPr>
          <w:rFonts w:ascii="仿宋" w:hAnsi="仿宋" w:eastAsia="仿宋"/>
          <w:color w:val="auto"/>
          <w:highlight w:val="none"/>
        </w:rPr>
      </w:pPr>
      <w:r>
        <w:rPr>
          <w:rFonts w:hint="eastAsia" w:ascii="仿宋" w:hAnsi="仿宋" w:eastAsia="仿宋"/>
          <w:color w:val="auto"/>
          <w:highlight w:val="none"/>
        </w:rPr>
        <w:t xml:space="preserve">   3.发包方有权以任何方式监督我司对劳务人员工资的支付情况，我司如迟延支付或未足额支付劳务人员工资，自觉承担发包方的相关处分规定。</w:t>
      </w:r>
    </w:p>
    <w:p>
      <w:pPr>
        <w:spacing w:line="400" w:lineRule="exact"/>
        <w:ind w:firstLine="210" w:firstLineChars="100"/>
        <w:rPr>
          <w:rFonts w:ascii="仿宋" w:hAnsi="仿宋" w:eastAsia="仿宋"/>
          <w:color w:val="auto"/>
          <w:highlight w:val="none"/>
        </w:rPr>
      </w:pPr>
    </w:p>
    <w:p>
      <w:pPr>
        <w:spacing w:line="400" w:lineRule="exact"/>
        <w:ind w:firstLine="210" w:firstLineChars="100"/>
        <w:rPr>
          <w:rFonts w:ascii="仿宋" w:hAnsi="仿宋" w:eastAsia="仿宋"/>
          <w:color w:val="auto"/>
          <w:highlight w:val="none"/>
        </w:rPr>
      </w:pPr>
      <w:r>
        <w:rPr>
          <w:rFonts w:hint="eastAsia" w:ascii="仿宋" w:hAnsi="仿宋" w:eastAsia="仿宋"/>
          <w:color w:val="auto"/>
          <w:highlight w:val="none"/>
        </w:rPr>
        <w:t>承包人（加盖单位公章）：</w:t>
      </w:r>
    </w:p>
    <w:p>
      <w:pPr>
        <w:spacing w:line="400" w:lineRule="exact"/>
        <w:ind w:firstLine="210" w:firstLineChars="100"/>
        <w:rPr>
          <w:rFonts w:ascii="仿宋" w:hAnsi="仿宋" w:eastAsia="仿宋"/>
          <w:color w:val="auto"/>
          <w:highlight w:val="none"/>
        </w:rPr>
      </w:pPr>
      <w:r>
        <w:rPr>
          <w:rFonts w:hint="eastAsia" w:ascii="仿宋" w:hAnsi="仿宋" w:eastAsia="仿宋"/>
          <w:color w:val="auto"/>
          <w:highlight w:val="none"/>
        </w:rPr>
        <w:t>企业法人代表或其委托代理人签字（盖章）：</w:t>
      </w:r>
    </w:p>
    <w:p>
      <w:pPr>
        <w:spacing w:line="400" w:lineRule="exact"/>
        <w:ind w:firstLine="210" w:firstLineChars="100"/>
        <w:rPr>
          <w:rFonts w:ascii="仿宋" w:hAnsi="仿宋" w:eastAsia="仿宋"/>
          <w:color w:val="auto"/>
          <w:highlight w:val="none"/>
        </w:rPr>
      </w:pPr>
    </w:p>
    <w:p>
      <w:pPr>
        <w:spacing w:line="400" w:lineRule="exact"/>
        <w:ind w:firstLine="210" w:firstLineChars="100"/>
        <w:rPr>
          <w:rFonts w:ascii="仿宋" w:hAnsi="仿宋" w:eastAsia="仿宋"/>
          <w:color w:val="auto"/>
          <w:highlight w:val="none"/>
        </w:rPr>
      </w:pPr>
      <w:r>
        <w:rPr>
          <w:rFonts w:hint="eastAsia" w:ascii="仿宋" w:hAnsi="仿宋" w:eastAsia="仿宋"/>
          <w:color w:val="auto"/>
          <w:highlight w:val="none"/>
        </w:rPr>
        <w:t xml:space="preserve">                             年    月    日</w:t>
      </w:r>
    </w:p>
    <w:p>
      <w:pPr>
        <w:spacing w:line="400" w:lineRule="exact"/>
        <w:ind w:firstLine="210" w:firstLineChars="100"/>
        <w:rPr>
          <w:rFonts w:ascii="仿宋" w:hAnsi="仿宋" w:eastAsia="仿宋"/>
          <w:color w:val="auto"/>
          <w:highlight w:val="none"/>
        </w:rPr>
      </w:pPr>
    </w:p>
    <w:p>
      <w:pPr>
        <w:spacing w:line="400" w:lineRule="exact"/>
        <w:ind w:firstLine="210" w:firstLineChars="100"/>
        <w:rPr>
          <w:rFonts w:ascii="仿宋" w:hAnsi="仿宋" w:eastAsia="仿宋"/>
          <w:color w:val="auto"/>
          <w:highlight w:val="none"/>
        </w:rPr>
      </w:pPr>
    </w:p>
    <w:p>
      <w:pPr>
        <w:spacing w:line="400" w:lineRule="exact"/>
        <w:ind w:firstLine="210" w:firstLineChars="100"/>
        <w:rPr>
          <w:rFonts w:ascii="仿宋" w:hAnsi="仿宋" w:eastAsia="仿宋"/>
          <w:color w:val="auto"/>
          <w:highlight w:val="none"/>
        </w:rPr>
      </w:pPr>
    </w:p>
    <w:p>
      <w:pPr>
        <w:spacing w:line="400" w:lineRule="exact"/>
        <w:ind w:firstLine="210" w:firstLineChars="100"/>
        <w:rPr>
          <w:rFonts w:ascii="仿宋" w:hAnsi="仿宋" w:eastAsia="仿宋"/>
          <w:color w:val="auto"/>
          <w:highlight w:val="none"/>
        </w:rPr>
      </w:pPr>
    </w:p>
    <w:p>
      <w:pPr>
        <w:spacing w:line="400" w:lineRule="exact"/>
        <w:ind w:firstLine="210" w:firstLineChars="100"/>
        <w:rPr>
          <w:rFonts w:ascii="仿宋" w:hAnsi="仿宋" w:eastAsia="仿宋"/>
          <w:color w:val="auto"/>
          <w:highlight w:val="none"/>
        </w:rPr>
      </w:pPr>
    </w:p>
    <w:p>
      <w:pPr>
        <w:spacing w:line="400" w:lineRule="exact"/>
        <w:ind w:firstLine="210" w:firstLineChars="100"/>
        <w:rPr>
          <w:rFonts w:ascii="仿宋" w:hAnsi="仿宋" w:eastAsia="仿宋"/>
          <w:color w:val="auto"/>
          <w:highlight w:val="none"/>
        </w:rPr>
      </w:pPr>
    </w:p>
    <w:p>
      <w:pPr>
        <w:spacing w:line="400" w:lineRule="exact"/>
        <w:ind w:firstLine="210" w:firstLineChars="100"/>
        <w:rPr>
          <w:rFonts w:ascii="仿宋" w:hAnsi="仿宋" w:eastAsia="仿宋"/>
          <w:color w:val="auto"/>
          <w:highlight w:val="none"/>
        </w:rPr>
      </w:pPr>
    </w:p>
    <w:p>
      <w:pPr>
        <w:spacing w:line="400" w:lineRule="exact"/>
        <w:ind w:firstLine="210" w:firstLineChars="100"/>
        <w:rPr>
          <w:rFonts w:ascii="仿宋" w:hAnsi="仿宋" w:eastAsia="仿宋"/>
          <w:color w:val="auto"/>
          <w:highlight w:val="none"/>
        </w:rPr>
      </w:pPr>
    </w:p>
    <w:p>
      <w:pPr>
        <w:spacing w:line="400" w:lineRule="exact"/>
        <w:ind w:firstLine="210" w:firstLineChars="100"/>
        <w:rPr>
          <w:rFonts w:ascii="仿宋" w:hAnsi="仿宋" w:eastAsia="仿宋"/>
          <w:color w:val="auto"/>
          <w:highlight w:val="none"/>
        </w:rPr>
      </w:pPr>
    </w:p>
    <w:p>
      <w:pPr>
        <w:spacing w:line="400" w:lineRule="exact"/>
        <w:ind w:firstLine="210" w:firstLineChars="100"/>
        <w:rPr>
          <w:rFonts w:ascii="仿宋" w:hAnsi="仿宋" w:eastAsia="仿宋"/>
          <w:color w:val="auto"/>
          <w:highlight w:val="none"/>
        </w:rPr>
      </w:pPr>
    </w:p>
    <w:p>
      <w:pPr>
        <w:spacing w:line="400" w:lineRule="exact"/>
        <w:ind w:firstLine="210" w:firstLineChars="100"/>
        <w:rPr>
          <w:rFonts w:ascii="仿宋" w:hAnsi="仿宋" w:eastAsia="仿宋"/>
          <w:color w:val="auto"/>
          <w:highlight w:val="none"/>
        </w:rPr>
        <w:sectPr>
          <w:pgSz w:w="11907" w:h="16840"/>
          <w:pgMar w:top="1134" w:right="1191" w:bottom="1134" w:left="1304" w:header="737" w:footer="737" w:gutter="0"/>
          <w:pgNumType w:fmt="numberInDash"/>
          <w:cols w:space="720" w:num="1"/>
        </w:sectPr>
      </w:pPr>
    </w:p>
    <w:p>
      <w:pPr>
        <w:spacing w:line="400" w:lineRule="exact"/>
        <w:ind w:firstLine="210" w:firstLineChars="100"/>
        <w:rPr>
          <w:rFonts w:ascii="仿宋" w:hAnsi="仿宋" w:eastAsia="仿宋"/>
          <w:color w:val="auto"/>
          <w:highlight w:val="none"/>
        </w:rPr>
      </w:pPr>
    </w:p>
    <w:p>
      <w:pPr>
        <w:spacing w:line="400" w:lineRule="exact"/>
        <w:jc w:val="center"/>
        <w:rPr>
          <w:rFonts w:ascii="仿宋" w:hAnsi="仿宋" w:eastAsia="仿宋"/>
          <w:color w:val="auto"/>
          <w:highlight w:val="none"/>
        </w:rPr>
      </w:pPr>
      <w:r>
        <w:rPr>
          <w:rFonts w:hint="eastAsia" w:ascii="仿宋" w:hAnsi="仿宋" w:eastAsia="仿宋"/>
          <w:color w:val="auto"/>
          <w:highlight w:val="none"/>
        </w:rPr>
        <w:t>质量安全承诺书</w:t>
      </w:r>
    </w:p>
    <w:p>
      <w:pPr>
        <w:spacing w:line="400" w:lineRule="exact"/>
        <w:ind w:firstLine="210" w:firstLineChars="100"/>
        <w:rPr>
          <w:rFonts w:ascii="仿宋" w:hAnsi="仿宋" w:eastAsia="仿宋"/>
          <w:color w:val="auto"/>
          <w:highlight w:val="none"/>
        </w:rPr>
      </w:pPr>
    </w:p>
    <w:p>
      <w:pPr>
        <w:spacing w:line="400" w:lineRule="exact"/>
        <w:ind w:firstLine="420" w:firstLineChars="200"/>
        <w:rPr>
          <w:rFonts w:ascii="仿宋" w:hAnsi="仿宋" w:eastAsia="仿宋"/>
          <w:color w:val="auto"/>
          <w:highlight w:val="none"/>
        </w:rPr>
      </w:pPr>
      <w:r>
        <w:rPr>
          <w:rFonts w:hint="eastAsia" w:ascii="仿宋" w:hAnsi="仿宋" w:eastAsia="仿宋"/>
          <w:color w:val="auto"/>
          <w:highlight w:val="none"/>
        </w:rPr>
        <w:t>根据《中华人民共和国建筑法》、《中华人民共和国安全生产法》、《建设工程质量管理条例》、《建设工程安全生产管理条例》等法律、法规，为加强建设质量、安全管理，特签订如下质量安全责任书。</w:t>
      </w:r>
    </w:p>
    <w:p>
      <w:pPr>
        <w:spacing w:line="400" w:lineRule="exact"/>
        <w:ind w:firstLine="210" w:firstLineChars="100"/>
        <w:rPr>
          <w:rFonts w:ascii="仿宋" w:hAnsi="仿宋" w:eastAsia="仿宋"/>
          <w:color w:val="auto"/>
          <w:highlight w:val="none"/>
        </w:rPr>
      </w:pPr>
      <w:r>
        <w:rPr>
          <w:rFonts w:ascii="Calibri" w:hAnsi="Calibri" w:eastAsia="仿宋" w:cs="Calibri"/>
          <w:color w:val="auto"/>
          <w:highlight w:val="none"/>
        </w:rPr>
        <w:t> </w:t>
      </w:r>
      <w:r>
        <w:rPr>
          <w:rFonts w:hint="eastAsia" w:ascii="仿宋" w:hAnsi="仿宋" w:eastAsia="仿宋"/>
          <w:color w:val="auto"/>
          <w:highlight w:val="none"/>
        </w:rPr>
        <w:t>1.必须履行《建设工程质量管理制度》《建设工程安全管理制度》具体要求，严格执行有关质量安全管理的法律法规和标准，增强安全防范意识，制定具体的质量安全施工方案。</w:t>
      </w:r>
    </w:p>
    <w:p>
      <w:pPr>
        <w:spacing w:line="400" w:lineRule="exact"/>
        <w:ind w:firstLine="210" w:firstLineChars="100"/>
        <w:rPr>
          <w:rFonts w:ascii="仿宋" w:hAnsi="仿宋" w:eastAsia="仿宋"/>
          <w:color w:val="auto"/>
          <w:highlight w:val="none"/>
        </w:rPr>
      </w:pPr>
      <w:r>
        <w:rPr>
          <w:rFonts w:ascii="Calibri" w:hAnsi="Calibri" w:eastAsia="仿宋" w:cs="Calibri"/>
          <w:color w:val="auto"/>
          <w:highlight w:val="none"/>
        </w:rPr>
        <w:t> </w:t>
      </w:r>
      <w:r>
        <w:rPr>
          <w:rFonts w:hint="eastAsia" w:ascii="仿宋" w:hAnsi="仿宋" w:eastAsia="仿宋"/>
          <w:color w:val="auto"/>
          <w:highlight w:val="none"/>
        </w:rPr>
        <w:t xml:space="preserve"> 2.自觉接受发包方、项目监理部门对质量安全生产的教育学习，同时在项目工程开工前，应对项目经理、施工员、质安员、各班组长及施工操作人员进行施工质量安全生产操作规程的教育，经常召开质量安全会议，总结质量安全经验，增强质量安全责任感，并做好记录。</w:t>
      </w:r>
    </w:p>
    <w:p>
      <w:pPr>
        <w:spacing w:line="400" w:lineRule="exact"/>
        <w:ind w:firstLine="210" w:firstLineChars="100"/>
        <w:rPr>
          <w:rFonts w:ascii="仿宋" w:hAnsi="仿宋" w:eastAsia="仿宋"/>
          <w:color w:val="auto"/>
          <w:highlight w:val="none"/>
        </w:rPr>
      </w:pPr>
      <w:r>
        <w:rPr>
          <w:rFonts w:ascii="Calibri" w:hAnsi="Calibri" w:eastAsia="仿宋" w:cs="Calibri"/>
          <w:color w:val="auto"/>
          <w:highlight w:val="none"/>
        </w:rPr>
        <w:t> </w:t>
      </w:r>
      <w:r>
        <w:rPr>
          <w:rFonts w:hint="eastAsia" w:ascii="仿宋" w:hAnsi="仿宋" w:eastAsia="仿宋"/>
          <w:color w:val="auto"/>
          <w:highlight w:val="none"/>
        </w:rPr>
        <w:t xml:space="preserve"> 3.应向各岗位人员签订质量安全责任，落实到每位在岗员工，做到人人重视工程质量和安全。</w:t>
      </w:r>
    </w:p>
    <w:p>
      <w:pPr>
        <w:spacing w:line="400" w:lineRule="exact"/>
        <w:ind w:firstLine="210" w:firstLineChars="100"/>
        <w:rPr>
          <w:rFonts w:ascii="仿宋" w:hAnsi="仿宋" w:eastAsia="仿宋"/>
          <w:color w:val="auto"/>
          <w:highlight w:val="none"/>
        </w:rPr>
      </w:pPr>
      <w:r>
        <w:rPr>
          <w:rFonts w:ascii="Calibri" w:hAnsi="Calibri" w:eastAsia="仿宋" w:cs="Calibri"/>
          <w:color w:val="auto"/>
          <w:highlight w:val="none"/>
        </w:rPr>
        <w:t> </w:t>
      </w:r>
      <w:r>
        <w:rPr>
          <w:rFonts w:hint="eastAsia" w:ascii="仿宋" w:hAnsi="仿宋" w:eastAsia="仿宋"/>
          <w:color w:val="auto"/>
          <w:highlight w:val="none"/>
        </w:rPr>
        <w:t xml:space="preserve"> 4.对项目工程的质量安全生产监督检查，检查时若发现项目经理、项目技术负责人、施工员、安全员不在施工现场，给予教育并处以罚款。</w:t>
      </w:r>
    </w:p>
    <w:p>
      <w:pPr>
        <w:spacing w:line="400" w:lineRule="exact"/>
        <w:ind w:firstLine="420" w:firstLineChars="200"/>
        <w:rPr>
          <w:rFonts w:ascii="仿宋" w:hAnsi="仿宋" w:eastAsia="仿宋"/>
          <w:color w:val="auto"/>
          <w:highlight w:val="none"/>
        </w:rPr>
      </w:pPr>
      <w:r>
        <w:rPr>
          <w:rFonts w:hint="eastAsia" w:ascii="仿宋" w:hAnsi="仿宋" w:eastAsia="仿宋"/>
          <w:color w:val="auto"/>
          <w:highlight w:val="none"/>
        </w:rPr>
        <w:t>5.严格遵照《十项安全技术措施》，把好安全关。</w:t>
      </w:r>
    </w:p>
    <w:p>
      <w:pPr>
        <w:spacing w:line="400" w:lineRule="exact"/>
        <w:ind w:firstLine="420" w:firstLineChars="200"/>
        <w:rPr>
          <w:rFonts w:ascii="仿宋" w:hAnsi="仿宋" w:eastAsia="仿宋"/>
          <w:color w:val="auto"/>
          <w:highlight w:val="none"/>
        </w:rPr>
      </w:pPr>
      <w:r>
        <w:rPr>
          <w:rFonts w:hint="eastAsia" w:ascii="仿宋" w:hAnsi="仿宋" w:eastAsia="仿宋"/>
          <w:color w:val="auto"/>
          <w:highlight w:val="none"/>
        </w:rPr>
        <w:t>6.认真履行安全职责和遵守各种施工操作规程及安全生产的《六大纪律》。</w:t>
      </w:r>
    </w:p>
    <w:p>
      <w:pPr>
        <w:spacing w:line="400" w:lineRule="exact"/>
        <w:ind w:firstLine="210" w:firstLineChars="100"/>
        <w:rPr>
          <w:rFonts w:ascii="仿宋" w:hAnsi="仿宋" w:eastAsia="仿宋"/>
          <w:color w:val="auto"/>
          <w:highlight w:val="none"/>
        </w:rPr>
      </w:pPr>
      <w:r>
        <w:rPr>
          <w:rFonts w:ascii="Calibri" w:hAnsi="Calibri" w:eastAsia="仿宋" w:cs="Calibri"/>
          <w:color w:val="auto"/>
          <w:highlight w:val="none"/>
        </w:rPr>
        <w:t> </w:t>
      </w:r>
      <w:r>
        <w:rPr>
          <w:rFonts w:hint="eastAsia" w:ascii="仿宋" w:hAnsi="仿宋" w:eastAsia="仿宋"/>
          <w:color w:val="auto"/>
          <w:highlight w:val="none"/>
        </w:rPr>
        <w:t>7.施工现场必须设置各种安全生产标志牌，切实履行《安全十大禁令》和《施工现场十不准》，为保证施工安全创造必要条件。</w:t>
      </w:r>
    </w:p>
    <w:p>
      <w:pPr>
        <w:spacing w:line="400" w:lineRule="exact"/>
        <w:ind w:firstLine="420" w:firstLineChars="200"/>
        <w:rPr>
          <w:rFonts w:ascii="仿宋" w:hAnsi="仿宋" w:eastAsia="仿宋"/>
          <w:color w:val="auto"/>
          <w:highlight w:val="none"/>
        </w:rPr>
      </w:pPr>
      <w:r>
        <w:rPr>
          <w:rFonts w:hint="eastAsia" w:ascii="仿宋" w:hAnsi="仿宋" w:eastAsia="仿宋"/>
          <w:color w:val="auto"/>
          <w:highlight w:val="none"/>
        </w:rPr>
        <w:t>8.保证所建设的工程安全、质量合格。</w:t>
      </w:r>
    </w:p>
    <w:p>
      <w:pPr>
        <w:spacing w:line="400" w:lineRule="exact"/>
        <w:ind w:firstLine="210" w:firstLineChars="100"/>
        <w:rPr>
          <w:rFonts w:ascii="仿宋" w:hAnsi="仿宋" w:eastAsia="仿宋"/>
          <w:color w:val="auto"/>
          <w:highlight w:val="none"/>
        </w:rPr>
      </w:pPr>
    </w:p>
    <w:p>
      <w:pPr>
        <w:spacing w:line="400" w:lineRule="exact"/>
        <w:ind w:firstLine="420" w:firstLineChars="200"/>
        <w:rPr>
          <w:rFonts w:ascii="仿宋" w:hAnsi="仿宋" w:eastAsia="仿宋"/>
          <w:color w:val="auto"/>
          <w:highlight w:val="none"/>
        </w:rPr>
      </w:pPr>
      <w:r>
        <w:rPr>
          <w:rFonts w:hint="eastAsia" w:ascii="仿宋" w:hAnsi="仿宋" w:eastAsia="仿宋"/>
          <w:color w:val="auto"/>
          <w:highlight w:val="none"/>
        </w:rPr>
        <w:t>承包人（加盖单位公章）：</w:t>
      </w:r>
    </w:p>
    <w:p>
      <w:pPr>
        <w:spacing w:line="400" w:lineRule="exact"/>
        <w:ind w:firstLine="210" w:firstLineChars="100"/>
        <w:rPr>
          <w:rFonts w:ascii="仿宋" w:hAnsi="仿宋" w:eastAsia="仿宋"/>
          <w:color w:val="auto"/>
          <w:highlight w:val="none"/>
        </w:rPr>
      </w:pPr>
      <w:r>
        <w:rPr>
          <w:rFonts w:hint="eastAsia" w:ascii="仿宋" w:hAnsi="仿宋" w:eastAsia="仿宋"/>
          <w:color w:val="auto"/>
          <w:highlight w:val="none"/>
        </w:rPr>
        <w:t xml:space="preserve">  企业法人代表或其委托代理人签字（盖章）：</w:t>
      </w:r>
    </w:p>
    <w:p>
      <w:pPr>
        <w:spacing w:line="400" w:lineRule="exact"/>
        <w:ind w:firstLine="210" w:firstLineChars="100"/>
        <w:rPr>
          <w:rFonts w:ascii="仿宋" w:hAnsi="仿宋" w:eastAsia="仿宋"/>
          <w:color w:val="auto"/>
          <w:highlight w:val="none"/>
        </w:rPr>
      </w:pPr>
      <w:r>
        <w:rPr>
          <w:rFonts w:hint="eastAsia" w:ascii="仿宋" w:hAnsi="仿宋" w:eastAsia="仿宋"/>
          <w:color w:val="auto"/>
          <w:highlight w:val="none"/>
        </w:rPr>
        <w:t xml:space="preserve">                                  年    月    日</w:t>
      </w:r>
    </w:p>
    <w:p>
      <w:pPr>
        <w:jc w:val="center"/>
        <w:rPr>
          <w:rFonts w:ascii="宋体" w:hAnsi="宋体"/>
          <w:b w:val="0"/>
          <w:i/>
          <w:color w:val="auto"/>
          <w:sz w:val="24"/>
          <w:szCs w:val="24"/>
          <w:highlight w:val="none"/>
        </w:rPr>
      </w:pPr>
    </w:p>
    <w:p>
      <w:pPr>
        <w:rPr>
          <w:rFonts w:ascii="宋体" w:hAnsi="宋体"/>
          <w:b/>
          <w:color w:val="auto"/>
          <w:highlight w:val="none"/>
        </w:rPr>
      </w:pPr>
      <w:r>
        <w:rPr>
          <w:rFonts w:ascii="宋体" w:hAnsi="宋体"/>
          <w:color w:val="auto"/>
          <w:highlight w:val="none"/>
        </w:rPr>
        <w:br w:type="page"/>
      </w:r>
    </w:p>
    <w:p>
      <w:pPr>
        <w:pStyle w:val="3"/>
        <w:spacing w:before="0" w:after="0" w:line="360" w:lineRule="auto"/>
        <w:jc w:val="center"/>
        <w:rPr>
          <w:rFonts w:ascii="宋体" w:hAnsi="宋体"/>
          <w:color w:val="auto"/>
          <w:highlight w:val="none"/>
        </w:rPr>
      </w:pPr>
      <w:bookmarkStart w:id="796" w:name="_Toc21991"/>
      <w:r>
        <w:rPr>
          <w:rFonts w:hint="eastAsia" w:ascii="宋体" w:hAnsi="宋体"/>
          <w:color w:val="auto"/>
          <w:highlight w:val="none"/>
        </w:rPr>
        <w:t>第五章  工程量清单</w:t>
      </w:r>
      <w:bookmarkEnd w:id="739"/>
      <w:bookmarkEnd w:id="740"/>
      <w:bookmarkEnd w:id="741"/>
      <w:bookmarkEnd w:id="742"/>
      <w:bookmarkEnd w:id="743"/>
      <w:bookmarkEnd w:id="744"/>
      <w:bookmarkEnd w:id="796"/>
      <w:bookmarkStart w:id="797" w:name="招标文件05章工程量清单01"/>
      <w:bookmarkEnd w:id="797"/>
      <w:bookmarkStart w:id="798" w:name="_Toc277082638"/>
      <w:bookmarkStart w:id="799" w:name="_Toc287607856"/>
      <w:bookmarkStart w:id="800" w:name="_Toc287620798"/>
      <w:bookmarkStart w:id="801" w:name="_Toc224103477"/>
      <w:bookmarkStart w:id="802" w:name="_Toc430530514"/>
    </w:p>
    <w:bookmarkEnd w:id="798"/>
    <w:bookmarkEnd w:id="799"/>
    <w:bookmarkEnd w:id="800"/>
    <w:bookmarkEnd w:id="801"/>
    <w:bookmarkEnd w:id="802"/>
    <w:p>
      <w:pPr>
        <w:snapToGrid w:val="0"/>
        <w:spacing w:line="360" w:lineRule="auto"/>
        <w:jc w:val="center"/>
        <w:rPr>
          <w:rFonts w:ascii="宋体" w:hAnsi="宋体"/>
          <w:color w:val="auto"/>
          <w:sz w:val="24"/>
          <w:highlight w:val="none"/>
        </w:rPr>
      </w:pPr>
    </w:p>
    <w:p>
      <w:pPr>
        <w:snapToGrid w:val="0"/>
        <w:spacing w:line="360" w:lineRule="auto"/>
        <w:jc w:val="center"/>
        <w:rPr>
          <w:rFonts w:ascii="宋体" w:hAnsi="宋体"/>
          <w:color w:val="auto"/>
          <w:szCs w:val="21"/>
          <w:highlight w:val="none"/>
        </w:rPr>
      </w:pPr>
      <w:r>
        <w:rPr>
          <w:rFonts w:hint="eastAsia" w:ascii="宋体" w:hAnsi="宋体"/>
          <w:color w:val="auto"/>
          <w:szCs w:val="20"/>
          <w:highlight w:val="none"/>
        </w:rPr>
        <w:t>在</w:t>
      </w:r>
      <w:r>
        <w:rPr>
          <w:rFonts w:hint="eastAsia" w:ascii="宋体" w:hAnsi="宋体"/>
          <w:color w:val="auto"/>
          <w:szCs w:val="20"/>
          <w:highlight w:val="none"/>
          <w:u w:val="single"/>
          <w:lang w:eastAsia="zh-CN"/>
        </w:rPr>
        <w:t>重庆市行采家（http://www.gec123.com）</w:t>
      </w:r>
      <w:r>
        <w:rPr>
          <w:rFonts w:hint="eastAsia" w:ascii="宋体" w:hAnsi="宋体"/>
          <w:color w:val="auto"/>
          <w:szCs w:val="20"/>
          <w:highlight w:val="none"/>
          <w:lang w:eastAsia="zh-CN"/>
        </w:rPr>
        <w:t>查阅</w:t>
      </w:r>
      <w:r>
        <w:rPr>
          <w:rFonts w:hint="eastAsia" w:ascii="宋体" w:hAnsi="宋体"/>
          <w:color w:val="auto"/>
          <w:szCs w:val="20"/>
          <w:highlight w:val="none"/>
        </w:rPr>
        <w:t>。</w:t>
      </w:r>
    </w:p>
    <w:p>
      <w:pPr>
        <w:ind w:right="561"/>
        <w:rPr>
          <w:rFonts w:ascii="宋体" w:hAnsi="宋体"/>
          <w:color w:val="auto"/>
          <w:szCs w:val="21"/>
          <w:highlight w:val="none"/>
        </w:rPr>
      </w:pPr>
      <w:r>
        <w:rPr>
          <w:rFonts w:ascii="宋体" w:hAnsi="宋体"/>
          <w:color w:val="auto"/>
          <w:sz w:val="24"/>
          <w:highlight w:val="none"/>
        </w:rPr>
        <w:br w:type="page"/>
      </w:r>
    </w:p>
    <w:p>
      <w:pPr>
        <w:pStyle w:val="3"/>
        <w:spacing w:before="0" w:after="0" w:line="360" w:lineRule="auto"/>
        <w:jc w:val="center"/>
        <w:rPr>
          <w:rFonts w:ascii="宋体" w:hAnsi="宋体"/>
          <w:color w:val="auto"/>
          <w:sz w:val="52"/>
          <w:szCs w:val="52"/>
          <w:highlight w:val="none"/>
        </w:rPr>
      </w:pPr>
      <w:bookmarkStart w:id="803" w:name="_Toc13474"/>
      <w:bookmarkStart w:id="804" w:name="_Toc509218844"/>
      <w:bookmarkStart w:id="805" w:name="_Toc26143"/>
      <w:bookmarkStart w:id="806" w:name="_Toc534185823"/>
      <w:r>
        <w:rPr>
          <w:rFonts w:ascii="宋体" w:hAnsi="宋体"/>
          <w:color w:val="auto"/>
          <w:sz w:val="52"/>
          <w:szCs w:val="52"/>
          <w:highlight w:val="none"/>
        </w:rPr>
        <w:t>第 二 卷</w:t>
      </w:r>
      <w:bookmarkEnd w:id="803"/>
      <w:bookmarkEnd w:id="804"/>
      <w:bookmarkEnd w:id="805"/>
      <w:bookmarkEnd w:id="806"/>
    </w:p>
    <w:p>
      <w:pPr>
        <w:spacing w:line="360" w:lineRule="auto"/>
        <w:rPr>
          <w:rFonts w:ascii="宋体" w:hAnsi="宋体"/>
          <w:color w:val="auto"/>
          <w:szCs w:val="20"/>
          <w:highlight w:val="none"/>
        </w:rPr>
      </w:pPr>
      <w:bookmarkStart w:id="807" w:name="招标文件06章图纸01"/>
      <w:bookmarkEnd w:id="807"/>
      <w:bookmarkStart w:id="808" w:name="_Toc287620804"/>
      <w:bookmarkStart w:id="809" w:name="_Toc430530520"/>
    </w:p>
    <w:bookmarkEnd w:id="808"/>
    <w:bookmarkEnd w:id="809"/>
    <w:p>
      <w:pPr>
        <w:spacing w:line="360" w:lineRule="auto"/>
        <w:rPr>
          <w:rFonts w:ascii="宋体" w:hAnsi="宋体"/>
          <w:color w:val="auto"/>
          <w:highlight w:val="none"/>
        </w:rPr>
      </w:pPr>
      <w:r>
        <w:rPr>
          <w:rFonts w:ascii="宋体" w:hAnsi="宋体"/>
          <w:color w:val="auto"/>
          <w:szCs w:val="20"/>
          <w:highlight w:val="none"/>
        </w:rPr>
        <w:br w:type="page"/>
      </w:r>
    </w:p>
    <w:p>
      <w:pPr>
        <w:pStyle w:val="3"/>
        <w:spacing w:line="360" w:lineRule="auto"/>
        <w:jc w:val="center"/>
        <w:rPr>
          <w:rFonts w:hint="eastAsia" w:ascii="宋体" w:hAnsi="宋体" w:eastAsia="宋体"/>
          <w:color w:val="auto"/>
          <w:highlight w:val="none"/>
          <w:lang w:eastAsia="zh-CN"/>
        </w:rPr>
      </w:pPr>
      <w:bookmarkStart w:id="810" w:name="招标文件08章投标文件格式"/>
      <w:bookmarkEnd w:id="810"/>
      <w:bookmarkStart w:id="811" w:name="招标文件07章技术标准和要求"/>
      <w:bookmarkEnd w:id="811"/>
      <w:bookmarkStart w:id="812" w:name="_Toc57905912"/>
      <w:bookmarkStart w:id="813" w:name="_Toc287607861"/>
      <w:bookmarkStart w:id="814" w:name="_Toc287620803"/>
      <w:bookmarkStart w:id="815" w:name="_Toc31997"/>
      <w:bookmarkStart w:id="816" w:name="_Toc430530519"/>
      <w:bookmarkStart w:id="817" w:name="_Toc509218846"/>
      <w:bookmarkStart w:id="818" w:name="_Toc22154"/>
      <w:bookmarkStart w:id="819" w:name="_Toc534185825"/>
      <w:bookmarkStart w:id="820" w:name="_Toc430530528"/>
      <w:bookmarkStart w:id="821" w:name="_Toc287620812"/>
      <w:bookmarkStart w:id="822" w:name="_Toc287607865"/>
      <w:bookmarkStart w:id="823" w:name="_Toc23843"/>
      <w:bookmarkStart w:id="824" w:name="_Toc509218852"/>
      <w:bookmarkStart w:id="825" w:name="_Toc534185829"/>
      <w:r>
        <w:rPr>
          <w:rFonts w:hint="eastAsia" w:ascii="宋体" w:hAnsi="宋体"/>
          <w:color w:val="auto"/>
          <w:highlight w:val="none"/>
        </w:rPr>
        <w:t>第六章  图纸</w:t>
      </w:r>
      <w:bookmarkEnd w:id="812"/>
      <w:bookmarkEnd w:id="813"/>
      <w:bookmarkEnd w:id="814"/>
      <w:bookmarkEnd w:id="815"/>
      <w:bookmarkEnd w:id="816"/>
      <w:bookmarkEnd w:id="817"/>
      <w:bookmarkEnd w:id="818"/>
      <w:bookmarkEnd w:id="819"/>
      <w:r>
        <w:rPr>
          <w:rFonts w:hint="eastAsia" w:ascii="宋体" w:hAnsi="宋体"/>
          <w:color w:val="auto"/>
          <w:highlight w:val="none"/>
          <w:lang w:eastAsia="zh-CN"/>
        </w:rPr>
        <w:t>（</w:t>
      </w:r>
      <w:r>
        <w:rPr>
          <w:rFonts w:hint="eastAsia" w:ascii="宋体" w:hAnsi="宋体"/>
          <w:color w:val="auto"/>
          <w:highlight w:val="none"/>
          <w:lang w:val="en-US" w:eastAsia="zh-CN"/>
        </w:rPr>
        <w:t>无</w:t>
      </w:r>
      <w:r>
        <w:rPr>
          <w:rFonts w:hint="eastAsia" w:ascii="宋体" w:hAnsi="宋体"/>
          <w:color w:val="auto"/>
          <w:highlight w:val="none"/>
          <w:lang w:eastAsia="zh-CN"/>
        </w:rPr>
        <w:t>）</w:t>
      </w:r>
    </w:p>
    <w:p>
      <w:pPr>
        <w:jc w:val="center"/>
        <w:rPr>
          <w:rFonts w:hint="eastAsia" w:ascii="宋体" w:hAnsi="宋体"/>
          <w:color w:val="auto"/>
          <w:highlight w:val="none"/>
        </w:rPr>
      </w:pPr>
      <w:r>
        <w:rPr>
          <w:rFonts w:hint="eastAsia" w:ascii="宋体" w:hAnsi="宋体"/>
          <w:color w:val="auto"/>
          <w:szCs w:val="20"/>
          <w:highlight w:val="none"/>
        </w:rPr>
        <w:t>在</w:t>
      </w:r>
      <w:r>
        <w:rPr>
          <w:rFonts w:hint="eastAsia" w:ascii="宋体" w:hAnsi="宋体"/>
          <w:color w:val="auto"/>
          <w:szCs w:val="20"/>
          <w:highlight w:val="none"/>
          <w:u w:val="single"/>
          <w:lang w:eastAsia="zh-CN"/>
        </w:rPr>
        <w:t>重庆市行采家（http://www.gec123.com）</w:t>
      </w:r>
      <w:r>
        <w:rPr>
          <w:rFonts w:hint="eastAsia" w:ascii="宋体" w:hAnsi="宋体"/>
          <w:color w:val="auto"/>
          <w:szCs w:val="20"/>
          <w:highlight w:val="none"/>
          <w:lang w:eastAsia="zh-CN"/>
        </w:rPr>
        <w:t>查阅</w:t>
      </w:r>
      <w:r>
        <w:rPr>
          <w:rFonts w:hint="eastAsia" w:ascii="宋体" w:hAnsi="宋体"/>
          <w:color w:val="auto"/>
          <w:szCs w:val="20"/>
          <w:highlight w:val="none"/>
        </w:rPr>
        <w:t>。</w:t>
      </w:r>
    </w:p>
    <w:p>
      <w:pPr>
        <w:rPr>
          <w:rFonts w:hint="eastAsia" w:ascii="宋体" w:hAnsi="宋体"/>
          <w:color w:val="auto"/>
          <w:highlight w:val="none"/>
        </w:rPr>
      </w:pPr>
      <w:r>
        <w:rPr>
          <w:rFonts w:hint="eastAsia" w:ascii="宋体" w:hAnsi="宋体"/>
          <w:color w:val="auto"/>
          <w:highlight w:val="none"/>
        </w:rPr>
        <w:br w:type="page"/>
      </w:r>
    </w:p>
    <w:p>
      <w:pPr>
        <w:pStyle w:val="3"/>
        <w:spacing w:before="0" w:after="0" w:line="360" w:lineRule="auto"/>
        <w:jc w:val="center"/>
        <w:rPr>
          <w:rFonts w:ascii="宋体" w:hAnsi="宋体"/>
          <w:color w:val="auto"/>
          <w:sz w:val="52"/>
          <w:szCs w:val="52"/>
          <w:highlight w:val="none"/>
        </w:rPr>
      </w:pPr>
      <w:bookmarkStart w:id="826" w:name="_Toc27840"/>
      <w:bookmarkStart w:id="827" w:name="_Toc8804"/>
      <w:bookmarkStart w:id="828" w:name="_Toc57905913"/>
      <w:r>
        <w:rPr>
          <w:rFonts w:hint="eastAsia" w:ascii="宋体" w:hAnsi="宋体"/>
          <w:color w:val="auto"/>
          <w:sz w:val="52"/>
          <w:szCs w:val="52"/>
          <w:highlight w:val="none"/>
        </w:rPr>
        <w:t>第 三 卷</w:t>
      </w:r>
      <w:bookmarkEnd w:id="826"/>
      <w:bookmarkEnd w:id="827"/>
      <w:bookmarkEnd w:id="828"/>
      <w:bookmarkStart w:id="829" w:name="_Toc509218847"/>
    </w:p>
    <w:bookmarkEnd w:id="829"/>
    <w:p>
      <w:pPr>
        <w:rPr>
          <w:rFonts w:hint="eastAsia" w:ascii="宋体" w:hAnsi="宋体"/>
          <w:color w:val="auto"/>
          <w:highlight w:val="none"/>
        </w:rPr>
      </w:pPr>
      <w:r>
        <w:rPr>
          <w:rFonts w:hint="eastAsia" w:ascii="宋体" w:hAnsi="宋体"/>
          <w:color w:val="auto"/>
          <w:highlight w:val="none"/>
        </w:rPr>
        <w:br w:type="page"/>
      </w:r>
    </w:p>
    <w:p>
      <w:pPr>
        <w:pStyle w:val="3"/>
        <w:spacing w:line="360" w:lineRule="auto"/>
        <w:jc w:val="center"/>
        <w:rPr>
          <w:rFonts w:ascii="宋体" w:hAnsi="宋体"/>
          <w:color w:val="auto"/>
          <w:highlight w:val="none"/>
        </w:rPr>
      </w:pPr>
      <w:bookmarkStart w:id="830" w:name="_Toc8078"/>
      <w:r>
        <w:rPr>
          <w:rFonts w:hint="eastAsia" w:ascii="宋体" w:hAnsi="宋体"/>
          <w:color w:val="auto"/>
          <w:highlight w:val="none"/>
          <w:lang w:eastAsia="zh-CN"/>
        </w:rPr>
        <w:t>第七章</w:t>
      </w:r>
      <w:r>
        <w:rPr>
          <w:rFonts w:hint="eastAsia" w:ascii="宋体" w:hAnsi="宋体"/>
          <w:color w:val="auto"/>
          <w:highlight w:val="none"/>
        </w:rPr>
        <w:t xml:space="preserve">  竞选文件格式</w:t>
      </w:r>
      <w:bookmarkEnd w:id="820"/>
      <w:bookmarkEnd w:id="821"/>
      <w:bookmarkEnd w:id="822"/>
      <w:bookmarkEnd w:id="823"/>
      <w:bookmarkEnd w:id="824"/>
      <w:bookmarkEnd w:id="825"/>
      <w:bookmarkEnd w:id="830"/>
    </w:p>
    <w:p>
      <w:pPr>
        <w:spacing w:line="360" w:lineRule="auto"/>
        <w:rPr>
          <w:rFonts w:ascii="宋体" w:hAnsi="宋体"/>
          <w:color w:val="auto"/>
          <w:sz w:val="32"/>
          <w:szCs w:val="32"/>
          <w:highlight w:val="none"/>
        </w:rPr>
      </w:pPr>
    </w:p>
    <w:p>
      <w:pPr>
        <w:spacing w:line="360" w:lineRule="auto"/>
        <w:jc w:val="center"/>
        <w:rPr>
          <w:rFonts w:ascii="宋体" w:hAnsi="宋体"/>
          <w:color w:val="auto"/>
          <w:sz w:val="36"/>
          <w:szCs w:val="36"/>
          <w:highlight w:val="none"/>
        </w:rPr>
      </w:pPr>
      <w:r>
        <w:rPr>
          <w:rFonts w:ascii="宋体" w:hAnsi="宋体"/>
          <w:color w:val="auto"/>
          <w:szCs w:val="20"/>
          <w:highlight w:val="none"/>
        </w:rPr>
        <w:br w:type="page"/>
      </w:r>
      <w:bookmarkStart w:id="831" w:name="_Toc224103493"/>
      <w:r>
        <w:rPr>
          <w:rFonts w:hint="eastAsia" w:ascii="宋体" w:hAnsi="宋体"/>
          <w:color w:val="auto"/>
          <w:sz w:val="36"/>
          <w:szCs w:val="36"/>
          <w:highlight w:val="none"/>
        </w:rPr>
        <w:t>目  录</w:t>
      </w:r>
      <w:bookmarkEnd w:id="831"/>
    </w:p>
    <w:p>
      <w:pPr>
        <w:spacing w:line="360" w:lineRule="auto"/>
        <w:jc w:val="center"/>
        <w:rPr>
          <w:rFonts w:ascii="宋体" w:hAnsi="宋体"/>
          <w:color w:val="auto"/>
          <w:szCs w:val="20"/>
          <w:highlight w:val="none"/>
        </w:rPr>
      </w:pPr>
    </w:p>
    <w:p>
      <w:pPr>
        <w:spacing w:line="360" w:lineRule="auto"/>
        <w:rPr>
          <w:rFonts w:ascii="宋体" w:hAnsi="宋体"/>
          <w:b/>
          <w:color w:val="auto"/>
          <w:highlight w:val="none"/>
        </w:rPr>
      </w:pPr>
      <w:r>
        <w:rPr>
          <w:rFonts w:hint="eastAsia" w:ascii="宋体" w:hAnsi="宋体"/>
          <w:b/>
          <w:color w:val="auto"/>
          <w:highlight w:val="none"/>
        </w:rPr>
        <w:t>一</w:t>
      </w:r>
      <w:r>
        <w:rPr>
          <w:rFonts w:ascii="宋体" w:hAnsi="宋体"/>
          <w:b/>
          <w:color w:val="auto"/>
          <w:highlight w:val="none"/>
        </w:rPr>
        <w:t>、投标函部分</w:t>
      </w:r>
    </w:p>
    <w:p>
      <w:pPr>
        <w:spacing w:line="360" w:lineRule="auto"/>
        <w:ind w:firstLine="420" w:firstLineChars="200"/>
        <w:rPr>
          <w:rFonts w:ascii="宋体" w:hAnsi="宋体"/>
          <w:color w:val="auto"/>
          <w:highlight w:val="none"/>
        </w:rPr>
      </w:pPr>
      <w:r>
        <w:rPr>
          <w:rFonts w:ascii="宋体" w:hAnsi="宋体"/>
          <w:color w:val="auto"/>
          <w:highlight w:val="none"/>
        </w:rPr>
        <w:t>（一）投标函</w:t>
      </w:r>
    </w:p>
    <w:p>
      <w:pPr>
        <w:spacing w:line="360" w:lineRule="auto"/>
        <w:ind w:firstLine="420" w:firstLineChars="200"/>
        <w:rPr>
          <w:rFonts w:ascii="宋体" w:hAnsi="宋体"/>
          <w:color w:val="auto"/>
          <w:highlight w:val="none"/>
        </w:rPr>
      </w:pPr>
      <w:r>
        <w:rPr>
          <w:rFonts w:ascii="宋体" w:hAnsi="宋体"/>
          <w:color w:val="auto"/>
          <w:highlight w:val="none"/>
        </w:rPr>
        <w:t>（二）已标价工程量清单</w:t>
      </w:r>
    </w:p>
    <w:p>
      <w:pPr>
        <w:spacing w:line="360" w:lineRule="auto"/>
        <w:ind w:firstLine="420" w:firstLineChars="200"/>
        <w:rPr>
          <w:rFonts w:ascii="宋体" w:hAnsi="宋体"/>
          <w:color w:val="auto"/>
          <w:highlight w:val="none"/>
        </w:rPr>
      </w:pPr>
      <w:r>
        <w:rPr>
          <w:rFonts w:hint="eastAsia" w:ascii="宋体" w:hAnsi="宋体"/>
          <w:color w:val="auto"/>
          <w:highlight w:val="none"/>
        </w:rPr>
        <w:t>（三）法定代表人身份证明或附有法定代表人身份证明的授权委托书</w:t>
      </w:r>
    </w:p>
    <w:p>
      <w:pPr>
        <w:spacing w:line="360" w:lineRule="auto"/>
        <w:rPr>
          <w:rFonts w:ascii="宋体" w:hAnsi="宋体"/>
          <w:b/>
          <w:color w:val="auto"/>
          <w:highlight w:val="none"/>
        </w:rPr>
      </w:pPr>
      <w:r>
        <w:rPr>
          <w:rFonts w:hint="eastAsia" w:ascii="宋体" w:hAnsi="宋体"/>
          <w:b/>
          <w:color w:val="auto"/>
          <w:highlight w:val="none"/>
        </w:rPr>
        <w:t>二</w:t>
      </w:r>
      <w:r>
        <w:rPr>
          <w:rFonts w:ascii="宋体" w:hAnsi="宋体"/>
          <w:b/>
          <w:color w:val="auto"/>
          <w:highlight w:val="none"/>
        </w:rPr>
        <w:t>、</w:t>
      </w:r>
      <w:r>
        <w:rPr>
          <w:rFonts w:hint="eastAsia" w:ascii="宋体" w:hAnsi="宋体"/>
          <w:b/>
          <w:color w:val="auto"/>
          <w:highlight w:val="none"/>
        </w:rPr>
        <w:t>资格审查部分</w:t>
      </w:r>
    </w:p>
    <w:p>
      <w:pPr>
        <w:spacing w:line="360" w:lineRule="auto"/>
        <w:ind w:firstLine="420" w:firstLineChars="200"/>
        <w:rPr>
          <w:rFonts w:ascii="宋体" w:hAnsi="宋体"/>
          <w:color w:val="auto"/>
          <w:highlight w:val="none"/>
        </w:rPr>
      </w:pPr>
      <w:r>
        <w:rPr>
          <w:rFonts w:ascii="宋体" w:hAnsi="宋体"/>
          <w:color w:val="auto"/>
          <w:highlight w:val="none"/>
        </w:rPr>
        <w:t>（一）</w:t>
      </w:r>
      <w:r>
        <w:rPr>
          <w:rFonts w:hint="eastAsia" w:ascii="宋体" w:hAnsi="宋体"/>
          <w:color w:val="auto"/>
          <w:highlight w:val="none"/>
        </w:rPr>
        <w:t>法定代表人身份证明或附有法定代表人身份证明的授权委托书</w:t>
      </w:r>
    </w:p>
    <w:p>
      <w:pPr>
        <w:spacing w:line="360" w:lineRule="auto"/>
        <w:ind w:firstLine="420" w:firstLineChars="200"/>
        <w:rPr>
          <w:rFonts w:ascii="宋体" w:hAnsi="宋体"/>
          <w:color w:val="auto"/>
          <w:highlight w:val="none"/>
        </w:rPr>
      </w:pPr>
      <w:r>
        <w:rPr>
          <w:rFonts w:ascii="宋体" w:hAnsi="宋体"/>
          <w:color w:val="auto"/>
          <w:highlight w:val="none"/>
        </w:rPr>
        <w:t>（二）</w:t>
      </w:r>
      <w:r>
        <w:rPr>
          <w:rFonts w:hint="eastAsia" w:ascii="宋体" w:hAnsi="宋体"/>
          <w:color w:val="auto"/>
          <w:highlight w:val="none"/>
        </w:rPr>
        <w:t>竞选人</w:t>
      </w:r>
      <w:r>
        <w:rPr>
          <w:rFonts w:ascii="宋体" w:hAnsi="宋体"/>
          <w:color w:val="auto"/>
          <w:highlight w:val="none"/>
        </w:rPr>
        <w:t>基本情况表</w:t>
      </w:r>
    </w:p>
    <w:p>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三</w:t>
      </w:r>
      <w:r>
        <w:rPr>
          <w:rFonts w:ascii="宋体" w:hAnsi="宋体"/>
          <w:color w:val="auto"/>
          <w:highlight w:val="none"/>
        </w:rPr>
        <w:t>）项目管理机构</w:t>
      </w:r>
    </w:p>
    <w:p>
      <w:pPr>
        <w:spacing w:line="360" w:lineRule="auto"/>
        <w:ind w:firstLine="420" w:firstLineChars="200"/>
        <w:rPr>
          <w:rFonts w:ascii="宋体" w:hAnsi="宋体"/>
          <w:b/>
          <w:color w:val="auto"/>
          <w:kern w:val="0"/>
          <w:sz w:val="24"/>
          <w:highlight w:val="none"/>
        </w:rPr>
      </w:pPr>
      <w:r>
        <w:rPr>
          <w:rFonts w:ascii="宋体" w:hAnsi="宋体"/>
          <w:color w:val="auto"/>
          <w:highlight w:val="none"/>
        </w:rPr>
        <w:t>（四）</w:t>
      </w:r>
      <w:r>
        <w:rPr>
          <w:rFonts w:ascii="宋体" w:hAnsi="宋体"/>
          <w:color w:val="auto"/>
          <w:szCs w:val="21"/>
          <w:highlight w:val="none"/>
        </w:rPr>
        <w:t>其他资料</w:t>
      </w:r>
      <w:r>
        <w:rPr>
          <w:rFonts w:ascii="宋体" w:hAnsi="宋体"/>
          <w:b/>
          <w:color w:val="auto"/>
          <w:kern w:val="0"/>
          <w:sz w:val="24"/>
          <w:highlight w:val="none"/>
        </w:rPr>
        <w:br w:type="page"/>
      </w:r>
      <w:bookmarkStart w:id="832" w:name="_Toc224103494"/>
      <w:bookmarkStart w:id="833" w:name="_Toc287607866"/>
      <w:bookmarkStart w:id="834" w:name="_Toc430530529"/>
      <w:bookmarkStart w:id="835" w:name="_Toc277082642"/>
      <w:bookmarkStart w:id="836" w:name="_Toc287620813"/>
    </w:p>
    <w:p>
      <w:pPr>
        <w:pStyle w:val="4"/>
        <w:spacing w:line="360" w:lineRule="auto"/>
        <w:jc w:val="center"/>
        <w:rPr>
          <w:rFonts w:ascii="宋体" w:hAnsi="宋体"/>
          <w:b w:val="0"/>
          <w:bCs w:val="0"/>
          <w:color w:val="auto"/>
          <w:sz w:val="44"/>
          <w:szCs w:val="44"/>
          <w:highlight w:val="none"/>
        </w:rPr>
      </w:pPr>
      <w:bookmarkStart w:id="837" w:name="_Toc509218853"/>
      <w:bookmarkStart w:id="838" w:name="_Toc534185830"/>
      <w:bookmarkStart w:id="839" w:name="_Toc27983320"/>
      <w:bookmarkStart w:id="840" w:name="_Toc16505"/>
      <w:bookmarkStart w:id="841" w:name="_Toc25425"/>
      <w:r>
        <w:rPr>
          <w:rFonts w:hint="eastAsia" w:ascii="宋体" w:hAnsi="宋体"/>
          <w:b w:val="0"/>
          <w:bCs w:val="0"/>
          <w:color w:val="auto"/>
          <w:sz w:val="44"/>
          <w:szCs w:val="44"/>
          <w:highlight w:val="none"/>
        </w:rPr>
        <w:t>一</w:t>
      </w:r>
      <w:bookmarkEnd w:id="837"/>
      <w:bookmarkEnd w:id="838"/>
      <w:bookmarkEnd w:id="839"/>
      <w:bookmarkStart w:id="842" w:name="_Toc19476"/>
      <w:r>
        <w:rPr>
          <w:rFonts w:hint="eastAsia" w:ascii="宋体" w:hAnsi="宋体"/>
          <w:b w:val="0"/>
          <w:bCs w:val="0"/>
          <w:color w:val="auto"/>
          <w:sz w:val="44"/>
          <w:szCs w:val="44"/>
          <w:highlight w:val="none"/>
        </w:rPr>
        <w:t>、投标函部分</w:t>
      </w:r>
      <w:bookmarkEnd w:id="832"/>
      <w:bookmarkEnd w:id="833"/>
      <w:bookmarkEnd w:id="834"/>
      <w:bookmarkEnd w:id="835"/>
      <w:bookmarkEnd w:id="836"/>
      <w:bookmarkEnd w:id="840"/>
      <w:bookmarkEnd w:id="841"/>
      <w:bookmarkEnd w:id="842"/>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jc w:val="left"/>
        <w:rPr>
          <w:rFonts w:ascii="宋体" w:hAnsi="宋体"/>
          <w:color w:val="auto"/>
          <w:kern w:val="0"/>
          <w:sz w:val="28"/>
          <w:szCs w:val="28"/>
          <w:highlight w:val="none"/>
          <w:u w:val="single"/>
        </w:rPr>
      </w:pPr>
      <w:r>
        <w:rPr>
          <w:rFonts w:ascii="宋体" w:hAnsi="宋体"/>
          <w:color w:val="auto"/>
          <w:kern w:val="0"/>
          <w:sz w:val="28"/>
          <w:szCs w:val="28"/>
          <w:highlight w:val="none"/>
          <w:u w:val="single"/>
        </w:rPr>
        <w:br w:type="page"/>
      </w:r>
    </w:p>
    <w:p>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pPr>
        <w:autoSpaceDE w:val="0"/>
        <w:autoSpaceDN w:val="0"/>
        <w:adjustRightInd w:val="0"/>
        <w:snapToGrid w:val="0"/>
        <w:spacing w:line="360" w:lineRule="auto"/>
        <w:jc w:val="left"/>
        <w:rPr>
          <w:rFonts w:ascii="宋体" w:hAnsi="宋体"/>
          <w:color w:val="auto"/>
          <w:kern w:val="0"/>
          <w:sz w:val="16"/>
          <w:szCs w:val="16"/>
          <w:highlight w:val="none"/>
        </w:rPr>
      </w:pPr>
    </w:p>
    <w:p>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投标函部分</w:t>
      </w: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tabs>
          <w:tab w:val="left" w:pos="6080"/>
          <w:tab w:val="left" w:pos="6640"/>
        </w:tabs>
        <w:autoSpaceDE w:val="0"/>
        <w:autoSpaceDN w:val="0"/>
        <w:adjustRightInd w:val="0"/>
        <w:snapToGrid w:val="0"/>
        <w:spacing w:afterLines="50" w:line="36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pPr>
        <w:tabs>
          <w:tab w:val="left" w:pos="6080"/>
          <w:tab w:val="left" w:pos="6640"/>
        </w:tabs>
        <w:autoSpaceDE w:val="0"/>
        <w:autoSpaceDN w:val="0"/>
        <w:adjustRightInd w:val="0"/>
        <w:snapToGrid w:val="0"/>
        <w:spacing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pPr>
        <w:autoSpaceDE w:val="0"/>
        <w:autoSpaceDN w:val="0"/>
        <w:adjustRightInd w:val="0"/>
        <w:snapToGrid w:val="0"/>
        <w:spacing w:line="360" w:lineRule="auto"/>
        <w:jc w:val="center"/>
        <w:rPr>
          <w:rFonts w:ascii="宋体" w:hAnsi="宋体"/>
          <w:color w:val="auto"/>
          <w:kern w:val="0"/>
          <w:sz w:val="24"/>
          <w:szCs w:val="21"/>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r>
        <w:rPr>
          <w:rFonts w:ascii="宋体" w:hAnsi="宋体"/>
          <w:color w:val="auto"/>
          <w:kern w:val="0"/>
          <w:sz w:val="24"/>
          <w:szCs w:val="21"/>
          <w:highlight w:val="none"/>
        </w:rPr>
        <w:br w:type="page"/>
      </w:r>
    </w:p>
    <w:p>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pPr>
        <w:autoSpaceDE w:val="0"/>
        <w:autoSpaceDN w:val="0"/>
        <w:adjustRightInd w:val="0"/>
        <w:snapToGrid w:val="0"/>
        <w:spacing w:line="360" w:lineRule="auto"/>
        <w:jc w:val="left"/>
        <w:rPr>
          <w:rFonts w:ascii="宋体" w:hAnsi="宋体"/>
          <w:color w:val="auto"/>
          <w:kern w:val="0"/>
          <w:sz w:val="24"/>
          <w:szCs w:val="21"/>
          <w:highlight w:val="none"/>
        </w:rPr>
      </w:pPr>
    </w:p>
    <w:p>
      <w:pPr>
        <w:autoSpaceDE w:val="0"/>
        <w:autoSpaceDN w:val="0"/>
        <w:adjustRightInd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（一）投标函</w:t>
      </w:r>
    </w:p>
    <w:p>
      <w:pPr>
        <w:autoSpaceDE w:val="0"/>
        <w:autoSpaceDN w:val="0"/>
        <w:adjustRightInd w:val="0"/>
        <w:spacing w:line="360" w:lineRule="auto"/>
        <w:ind w:firstLine="480" w:firstLineChars="200"/>
        <w:jc w:val="left"/>
        <w:rPr>
          <w:rFonts w:hint="default" w:ascii="宋体" w:hAnsi="宋体" w:eastAsia="宋体"/>
          <w:color w:val="auto"/>
          <w:kern w:val="0"/>
          <w:sz w:val="24"/>
          <w:highlight w:val="none"/>
          <w:lang w:val="en-US" w:eastAsia="zh-CN"/>
        </w:rPr>
      </w:pPr>
      <w:r>
        <w:rPr>
          <w:rFonts w:ascii="宋体" w:hAnsi="宋体"/>
          <w:color w:val="auto"/>
          <w:kern w:val="0"/>
          <w:sz w:val="24"/>
          <w:highlight w:val="none"/>
        </w:rPr>
        <w:t>（二）</w:t>
      </w:r>
      <w:r>
        <w:rPr>
          <w:rFonts w:hint="eastAsia" w:ascii="宋体" w:hAnsi="宋体"/>
          <w:color w:val="auto"/>
          <w:kern w:val="0"/>
          <w:sz w:val="24"/>
          <w:highlight w:val="none"/>
          <w:lang w:val="en-US" w:eastAsia="zh-CN"/>
        </w:rPr>
        <w:t>已标价工程量清单</w:t>
      </w:r>
    </w:p>
    <w:p>
      <w:pPr>
        <w:autoSpaceDE w:val="0"/>
        <w:autoSpaceDN w:val="0"/>
        <w:adjustRightInd w:val="0"/>
        <w:spacing w:line="360" w:lineRule="auto"/>
        <w:ind w:firstLine="480" w:firstLineChars="200"/>
        <w:jc w:val="left"/>
        <w:rPr>
          <w:rFonts w:ascii="宋体" w:hAnsi="宋体"/>
          <w:color w:val="auto"/>
          <w:kern w:val="0"/>
          <w:sz w:val="24"/>
          <w:highlight w:val="none"/>
        </w:rPr>
      </w:pPr>
      <w:r>
        <w:rPr>
          <w:rFonts w:hint="eastAsia" w:ascii="宋体" w:hAnsi="宋体"/>
          <w:color w:val="auto"/>
          <w:kern w:val="0"/>
          <w:sz w:val="24"/>
          <w:highlight w:val="none"/>
        </w:rPr>
        <w:t>（三）法定代表人身份证明或附有法定代表人身份证明的授权委托书</w:t>
      </w:r>
    </w:p>
    <w:p>
      <w:pPr>
        <w:autoSpaceDE w:val="0"/>
        <w:autoSpaceDN w:val="0"/>
        <w:adjustRightInd w:val="0"/>
        <w:spacing w:line="360" w:lineRule="auto"/>
        <w:ind w:firstLine="480" w:firstLineChars="200"/>
        <w:jc w:val="left"/>
        <w:rPr>
          <w:rFonts w:ascii="宋体" w:hAnsi="宋体"/>
          <w:color w:val="auto"/>
          <w:kern w:val="0"/>
          <w:sz w:val="24"/>
          <w:highlight w:val="none"/>
        </w:rPr>
      </w:pPr>
    </w:p>
    <w:p>
      <w:pPr>
        <w:pStyle w:val="5"/>
        <w:spacing w:before="0" w:after="0" w:line="400" w:lineRule="exact"/>
        <w:jc w:val="center"/>
        <w:rPr>
          <w:rFonts w:ascii="宋体" w:hAnsi="宋体"/>
          <w:b w:val="0"/>
          <w:color w:val="auto"/>
          <w:highlight w:val="none"/>
        </w:rPr>
      </w:pPr>
      <w:bookmarkStart w:id="843" w:name="_Toc287620814"/>
      <w:bookmarkStart w:id="844" w:name="_Toc509218854"/>
      <w:bookmarkStart w:id="845" w:name="_Toc224103495"/>
      <w:bookmarkStart w:id="846" w:name="_Toc534185831"/>
      <w:bookmarkStart w:id="847" w:name="_Toc430530530"/>
      <w:bookmarkStart w:id="848" w:name="_Toc277082643"/>
      <w:bookmarkStart w:id="849" w:name="_Toc287607867"/>
      <w:r>
        <w:rPr>
          <w:rFonts w:ascii="宋体" w:hAnsi="宋体"/>
          <w:color w:val="auto"/>
          <w:highlight w:val="none"/>
        </w:rPr>
        <w:br w:type="page"/>
      </w:r>
      <w:bookmarkStart w:id="850" w:name="_Toc7213"/>
      <w:bookmarkStart w:id="851" w:name="_Toc2853"/>
      <w:bookmarkStart w:id="852" w:name="_Toc26071"/>
      <w:bookmarkStart w:id="853" w:name="_Toc32409"/>
      <w:r>
        <w:rPr>
          <w:rFonts w:hint="eastAsia"/>
          <w:color w:val="auto"/>
          <w:highlight w:val="none"/>
        </w:rPr>
        <w:t>（一）投标函</w:t>
      </w:r>
      <w:bookmarkEnd w:id="843"/>
      <w:bookmarkEnd w:id="844"/>
      <w:bookmarkEnd w:id="845"/>
      <w:bookmarkEnd w:id="846"/>
      <w:bookmarkEnd w:id="847"/>
      <w:bookmarkEnd w:id="848"/>
      <w:bookmarkEnd w:id="849"/>
      <w:bookmarkEnd w:id="850"/>
      <w:bookmarkEnd w:id="851"/>
      <w:bookmarkEnd w:id="852"/>
      <w:bookmarkEnd w:id="853"/>
    </w:p>
    <w:p>
      <w:pPr>
        <w:tabs>
          <w:tab w:val="left" w:pos="2640"/>
        </w:tabs>
        <w:autoSpaceDE w:val="0"/>
        <w:autoSpaceDN w:val="0"/>
        <w:adjustRightInd w:val="0"/>
        <w:spacing w:line="400" w:lineRule="exact"/>
        <w:rPr>
          <w:rFonts w:ascii="宋体" w:hAnsi="宋体"/>
          <w:snapToGrid w:val="0"/>
          <w:color w:val="auto"/>
          <w:kern w:val="0"/>
          <w:szCs w:val="21"/>
          <w:highlight w:val="none"/>
        </w:rPr>
      </w:pP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w:t>
      </w:r>
      <w:r>
        <w:rPr>
          <w:rFonts w:hint="eastAsia" w:ascii="宋体" w:hAnsi="宋体"/>
          <w:snapToGrid w:val="0"/>
          <w:color w:val="auto"/>
          <w:kern w:val="0"/>
          <w:szCs w:val="21"/>
          <w:highlight w:val="none"/>
          <w:u w:val="single"/>
        </w:rPr>
        <w:t>比选人</w:t>
      </w:r>
      <w:r>
        <w:rPr>
          <w:rFonts w:ascii="宋体" w:hAnsi="宋体"/>
          <w:snapToGrid w:val="0"/>
          <w:color w:val="auto"/>
          <w:kern w:val="0"/>
          <w:szCs w:val="21"/>
          <w:highlight w:val="none"/>
          <w:u w:val="single"/>
        </w:rPr>
        <w:t>名称）</w:t>
      </w:r>
      <w:r>
        <w:rPr>
          <w:rFonts w:ascii="宋体" w:hAnsi="宋体"/>
          <w:snapToGrid w:val="0"/>
          <w:color w:val="auto"/>
          <w:kern w:val="0"/>
          <w:szCs w:val="21"/>
          <w:highlight w:val="none"/>
        </w:rPr>
        <w:t>：</w:t>
      </w:r>
    </w:p>
    <w:p>
      <w:pPr>
        <w:tabs>
          <w:tab w:val="left" w:pos="2655"/>
          <w:tab w:val="left" w:pos="3520"/>
          <w:tab w:val="left" w:pos="4920"/>
          <w:tab w:val="left" w:pos="5715"/>
          <w:tab w:val="left" w:pos="6945"/>
          <w:tab w:val="left" w:pos="798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我方已仔细研究了</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hint="eastAsia" w:ascii="宋体" w:hAnsi="宋体"/>
          <w:snapToGrid w:val="0"/>
          <w:color w:val="auto"/>
          <w:kern w:val="0"/>
          <w:szCs w:val="21"/>
          <w:highlight w:val="none"/>
        </w:rPr>
        <w:t>竞争性比选文件</w:t>
      </w:r>
      <w:r>
        <w:rPr>
          <w:rFonts w:ascii="宋体" w:hAnsi="宋体"/>
          <w:snapToGrid w:val="0"/>
          <w:color w:val="auto"/>
          <w:kern w:val="0"/>
          <w:szCs w:val="21"/>
          <w:highlight w:val="none"/>
        </w:rPr>
        <w:t>的全部内容，愿意以人民币（大写）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）的投标总报价进行报价，其中</w:t>
      </w:r>
      <w:r>
        <w:rPr>
          <w:rFonts w:ascii="宋体" w:hAnsi="宋体"/>
          <w:snapToGrid w:val="0"/>
          <w:color w:val="auto"/>
          <w:kern w:val="0"/>
          <w:highlight w:val="none"/>
        </w:rPr>
        <w:t>安全文明施工费暂定金额为人民币</w:t>
      </w:r>
      <w:r>
        <w:rPr>
          <w:rFonts w:ascii="宋体" w:hAnsi="宋体"/>
          <w:snapToGrid w:val="0"/>
          <w:color w:val="auto"/>
          <w:kern w:val="0"/>
          <w:szCs w:val="21"/>
          <w:highlight w:val="none"/>
        </w:rPr>
        <w:t>（大写）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），该工程</w:t>
      </w:r>
      <w:r>
        <w:rPr>
          <w:rFonts w:ascii="宋体" w:hAnsi="宋体"/>
          <w:snapToGrid w:val="0"/>
          <w:color w:val="auto"/>
          <w:kern w:val="0"/>
          <w:highlight w:val="none"/>
        </w:rPr>
        <w:t>项目经理为</w:t>
      </w:r>
      <w:r>
        <w:rPr>
          <w:rFonts w:hint="eastAsia" w:ascii="宋体" w:hAnsi="宋体"/>
          <w:snapToGrid w:val="0"/>
          <w:color w:val="auto"/>
          <w:kern w:val="0"/>
          <w:highlight w:val="none"/>
          <w:u w:val="single"/>
        </w:rPr>
        <w:t xml:space="preserve">        </w:t>
      </w:r>
      <w:r>
        <w:rPr>
          <w:rFonts w:hint="eastAsia" w:ascii="宋体" w:hAnsi="宋体"/>
          <w:snapToGrid w:val="0"/>
          <w:color w:val="auto"/>
          <w:kern w:val="0"/>
          <w:szCs w:val="21"/>
          <w:highlight w:val="none"/>
        </w:rPr>
        <w:t>，委托代理人为：</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。工期</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none"/>
          <w:lang w:val="en-US" w:eastAsia="zh-CN"/>
        </w:rPr>
        <w:t>，</w:t>
      </w:r>
      <w:r>
        <w:rPr>
          <w:rFonts w:ascii="宋体" w:hAnsi="宋体"/>
          <w:snapToGrid w:val="0"/>
          <w:color w:val="auto"/>
          <w:kern w:val="0"/>
          <w:szCs w:val="21"/>
          <w:highlight w:val="none"/>
        </w:rPr>
        <w:t>按合同约定实施和完成承包工程，修补工程中的任何缺陷，工程质量达到</w:t>
      </w:r>
      <w:r>
        <w:rPr>
          <w:rFonts w:hint="eastAsia" w:ascii="宋体" w:hAnsi="宋体"/>
          <w:snapToGrid w:val="0"/>
          <w:color w:val="auto"/>
          <w:kern w:val="0"/>
          <w:szCs w:val="21"/>
          <w:highlight w:val="none"/>
        </w:rPr>
        <w:t>竞争性比选文件的要求</w:t>
      </w:r>
      <w:r>
        <w:rPr>
          <w:rFonts w:ascii="宋体" w:hAnsi="宋体"/>
          <w:snapToGrid w:val="0"/>
          <w:color w:val="auto"/>
          <w:kern w:val="0"/>
          <w:szCs w:val="21"/>
          <w:highlight w:val="none"/>
        </w:rPr>
        <w:t>。</w:t>
      </w:r>
    </w:p>
    <w:p>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我方承诺</w:t>
      </w:r>
      <w:r>
        <w:rPr>
          <w:rFonts w:hint="eastAsia" w:ascii="宋体" w:hAnsi="宋体"/>
          <w:snapToGrid w:val="0"/>
          <w:color w:val="auto"/>
          <w:kern w:val="0"/>
          <w:szCs w:val="21"/>
          <w:highlight w:val="none"/>
        </w:rPr>
        <w:t>响应竞争性比选文件规定的投标有效期，</w:t>
      </w:r>
      <w:r>
        <w:rPr>
          <w:rFonts w:ascii="宋体" w:hAnsi="宋体"/>
          <w:snapToGrid w:val="0"/>
          <w:color w:val="auto"/>
          <w:kern w:val="0"/>
          <w:szCs w:val="21"/>
          <w:highlight w:val="none"/>
        </w:rPr>
        <w:t>在投标有效期内不修改、撤销</w:t>
      </w:r>
      <w:r>
        <w:rPr>
          <w:rFonts w:hint="eastAsia" w:ascii="宋体" w:hAnsi="宋体"/>
          <w:snapToGrid w:val="0"/>
          <w:color w:val="auto"/>
          <w:kern w:val="0"/>
          <w:szCs w:val="21"/>
          <w:highlight w:val="none"/>
        </w:rPr>
        <w:t>竞选文件</w:t>
      </w:r>
      <w:r>
        <w:rPr>
          <w:rFonts w:ascii="宋体" w:hAnsi="宋体"/>
          <w:snapToGrid w:val="0"/>
          <w:color w:val="auto"/>
          <w:kern w:val="0"/>
          <w:szCs w:val="21"/>
          <w:highlight w:val="none"/>
        </w:rPr>
        <w:t>。</w:t>
      </w:r>
    </w:p>
    <w:p>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如我方中标：</w:t>
      </w:r>
    </w:p>
    <w:p>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（1）我方承诺在收到</w:t>
      </w:r>
      <w:r>
        <w:rPr>
          <w:rFonts w:hint="eastAsia" w:ascii="宋体" w:hAnsi="宋体"/>
          <w:snapToGrid w:val="0"/>
          <w:color w:val="auto"/>
          <w:kern w:val="0"/>
          <w:szCs w:val="21"/>
          <w:highlight w:val="none"/>
          <w:lang w:eastAsia="zh-CN"/>
        </w:rPr>
        <w:t>中标通知书</w:t>
      </w:r>
      <w:r>
        <w:rPr>
          <w:rFonts w:ascii="宋体" w:hAnsi="宋体"/>
          <w:snapToGrid w:val="0"/>
          <w:color w:val="auto"/>
          <w:kern w:val="0"/>
          <w:szCs w:val="21"/>
          <w:highlight w:val="none"/>
        </w:rPr>
        <w:t>后，在</w:t>
      </w:r>
      <w:r>
        <w:rPr>
          <w:rFonts w:hint="eastAsia" w:ascii="宋体" w:hAnsi="宋体"/>
          <w:snapToGrid w:val="0"/>
          <w:color w:val="auto"/>
          <w:kern w:val="0"/>
          <w:szCs w:val="21"/>
          <w:highlight w:val="none"/>
          <w:lang w:eastAsia="zh-CN"/>
        </w:rPr>
        <w:t>中标通知书</w:t>
      </w:r>
      <w:r>
        <w:rPr>
          <w:rFonts w:ascii="宋体" w:hAnsi="宋体"/>
          <w:snapToGrid w:val="0"/>
          <w:color w:val="auto"/>
          <w:kern w:val="0"/>
          <w:szCs w:val="21"/>
          <w:highlight w:val="none"/>
        </w:rPr>
        <w:t>规定的期限内与你方签订合同。</w:t>
      </w:r>
    </w:p>
    <w:p>
      <w:pPr>
        <w:autoSpaceDE w:val="0"/>
        <w:autoSpaceDN w:val="0"/>
        <w:adjustRightInd w:val="0"/>
        <w:spacing w:line="400" w:lineRule="exact"/>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（2）我方承诺按照</w:t>
      </w:r>
      <w:r>
        <w:rPr>
          <w:rFonts w:hint="eastAsia" w:ascii="宋体" w:hAnsi="宋体"/>
          <w:snapToGrid w:val="0"/>
          <w:color w:val="auto"/>
          <w:kern w:val="0"/>
          <w:szCs w:val="21"/>
          <w:highlight w:val="none"/>
        </w:rPr>
        <w:t>竞争性比选文件</w:t>
      </w:r>
      <w:r>
        <w:rPr>
          <w:rFonts w:ascii="宋体" w:hAnsi="宋体"/>
          <w:snapToGrid w:val="0"/>
          <w:color w:val="auto"/>
          <w:kern w:val="0"/>
          <w:szCs w:val="21"/>
          <w:highlight w:val="none"/>
        </w:rPr>
        <w:t>规定向你方递交履约担保。</w:t>
      </w:r>
    </w:p>
    <w:p>
      <w:pPr>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rPr>
        <w:t>3</w:t>
      </w:r>
      <w:r>
        <w:rPr>
          <w:rFonts w:ascii="宋体" w:hAnsi="宋体"/>
          <w:snapToGrid w:val="0"/>
          <w:color w:val="auto"/>
          <w:kern w:val="0"/>
          <w:szCs w:val="21"/>
          <w:highlight w:val="none"/>
        </w:rPr>
        <w:t>）我方承诺在合同约定的期限内完成并移交全部合同工程。</w:t>
      </w:r>
    </w:p>
    <w:p>
      <w:pPr>
        <w:tabs>
          <w:tab w:val="left" w:pos="5985"/>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4</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w:t>
      </w:r>
      <w:r>
        <w:rPr>
          <w:rFonts w:hint="eastAsia" w:ascii="宋体" w:hAnsi="宋体"/>
          <w:snapToGrid w:val="0"/>
          <w:color w:val="auto"/>
          <w:spacing w:val="-2"/>
          <w:kern w:val="0"/>
          <w:szCs w:val="21"/>
          <w:highlight w:val="none"/>
        </w:rPr>
        <w:t>竞选文件</w:t>
      </w:r>
      <w:r>
        <w:rPr>
          <w:rFonts w:ascii="宋体" w:hAnsi="宋体"/>
          <w:snapToGrid w:val="0"/>
          <w:color w:val="auto"/>
          <w:spacing w:val="-2"/>
          <w:kern w:val="0"/>
          <w:szCs w:val="21"/>
          <w:highlight w:val="none"/>
        </w:rPr>
        <w:t>及有关资料内容完整、真实和准确，且不存在第二章“</w:t>
      </w:r>
      <w:r>
        <w:rPr>
          <w:rFonts w:hint="eastAsia" w:ascii="宋体" w:hAnsi="宋体"/>
          <w:snapToGrid w:val="0"/>
          <w:color w:val="auto"/>
          <w:spacing w:val="-2"/>
          <w:kern w:val="0"/>
          <w:szCs w:val="21"/>
          <w:highlight w:val="none"/>
        </w:rPr>
        <w:t>竞选人</w:t>
      </w:r>
      <w:r>
        <w:rPr>
          <w:rFonts w:ascii="宋体" w:hAnsi="宋体"/>
          <w:snapToGrid w:val="0"/>
          <w:color w:val="auto"/>
          <w:kern w:val="0"/>
          <w:szCs w:val="21"/>
          <w:highlight w:val="none"/>
        </w:rPr>
        <w:t>须知”第 1.4.3 项规定的任何一种情形。同时我方承诺接受</w:t>
      </w:r>
      <w:r>
        <w:rPr>
          <w:rFonts w:hint="eastAsia" w:ascii="宋体" w:hAnsi="宋体"/>
          <w:snapToGrid w:val="0"/>
          <w:color w:val="auto"/>
          <w:kern w:val="0"/>
          <w:szCs w:val="21"/>
          <w:highlight w:val="none"/>
        </w:rPr>
        <w:t>竞争性比选文件</w:t>
      </w:r>
      <w:r>
        <w:rPr>
          <w:rFonts w:ascii="宋体" w:hAnsi="宋体"/>
          <w:snapToGrid w:val="0"/>
          <w:color w:val="auto"/>
          <w:kern w:val="0"/>
          <w:szCs w:val="21"/>
          <w:highlight w:val="none"/>
        </w:rPr>
        <w:t>及附件、澄清及</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通知中所有的内容。</w:t>
      </w:r>
    </w:p>
    <w:p>
      <w:pPr>
        <w:tabs>
          <w:tab w:val="left" w:pos="5985"/>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rPr>
        <w:t xml:space="preserve">. </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（其他补充说明）</w:t>
      </w:r>
      <w:r>
        <w:rPr>
          <w:rFonts w:ascii="宋体" w:hAnsi="宋体"/>
          <w:snapToGrid w:val="0"/>
          <w:color w:val="auto"/>
          <w:kern w:val="0"/>
          <w:szCs w:val="21"/>
          <w:highlight w:val="none"/>
        </w:rPr>
        <w:t>。</w:t>
      </w: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投  标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pPr>
        <w:tabs>
          <w:tab w:val="left" w:pos="7140"/>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rPr>
        <w:t>或其委托代理人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签名</w:t>
      </w:r>
      <w:r>
        <w:rPr>
          <w:rFonts w:ascii="宋体" w:hAnsi="宋体"/>
          <w:snapToGrid w:val="0"/>
          <w:color w:val="auto"/>
          <w:kern w:val="0"/>
          <w:szCs w:val="21"/>
          <w:highlight w:val="none"/>
        </w:rPr>
        <w:t>或盖章）</w:t>
      </w:r>
    </w:p>
    <w:p>
      <w:pPr>
        <w:tabs>
          <w:tab w:val="left" w:pos="7035"/>
          <w:tab w:val="left" w:pos="7560"/>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网</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单位电话（座机）：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委托代理人电话（手机）：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传</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真：</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tabs>
          <w:tab w:val="left" w:pos="8300"/>
        </w:tabs>
        <w:autoSpaceDE w:val="0"/>
        <w:autoSpaceDN w:val="0"/>
        <w:adjustRightInd w:val="0"/>
        <w:spacing w:line="400" w:lineRule="exact"/>
        <w:ind w:firstLine="420" w:firstLineChars="200"/>
        <w:rPr>
          <w:rFonts w:ascii="宋体" w:hAnsi="宋体"/>
          <w:snapToGrid w:val="0"/>
          <w:color w:val="auto"/>
          <w:kern w:val="0"/>
          <w:szCs w:val="21"/>
          <w:highlight w:val="none"/>
          <w:u w:val="single"/>
        </w:rPr>
      </w:pPr>
      <w:r>
        <w:rPr>
          <w:rFonts w:ascii="宋体" w:hAnsi="宋体"/>
          <w:snapToGrid w:val="0"/>
          <w:color w:val="auto"/>
          <w:kern w:val="0"/>
          <w:szCs w:val="21"/>
          <w:highlight w:val="none"/>
        </w:rPr>
        <w:t>邮政编码：</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tabs>
          <w:tab w:val="left" w:pos="8300"/>
        </w:tabs>
        <w:autoSpaceDE w:val="0"/>
        <w:autoSpaceDN w:val="0"/>
        <w:adjustRightInd w:val="0"/>
        <w:spacing w:line="400" w:lineRule="exact"/>
        <w:ind w:firstLine="400" w:firstLineChars="200"/>
        <w:rPr>
          <w:rFonts w:ascii="宋体" w:hAnsi="宋体"/>
          <w:snapToGrid w:val="0"/>
          <w:color w:val="auto"/>
          <w:kern w:val="0"/>
          <w:sz w:val="20"/>
          <w:szCs w:val="20"/>
          <w:highlight w:val="none"/>
        </w:rPr>
      </w:pPr>
    </w:p>
    <w:p>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pPr>
        <w:tabs>
          <w:tab w:val="left" w:pos="8300"/>
        </w:tabs>
        <w:autoSpaceDE w:val="0"/>
        <w:autoSpaceDN w:val="0"/>
        <w:adjustRightInd w:val="0"/>
        <w:spacing w:line="400" w:lineRule="exact"/>
        <w:ind w:firstLine="420" w:firstLineChars="200"/>
        <w:jc w:val="right"/>
        <w:rPr>
          <w:rFonts w:ascii="宋体" w:hAnsi="宋体"/>
          <w:color w:val="auto"/>
          <w:kern w:val="0"/>
          <w:szCs w:val="21"/>
          <w:highlight w:val="none"/>
        </w:rPr>
      </w:pPr>
    </w:p>
    <w:p>
      <w:pPr>
        <w:tabs>
          <w:tab w:val="left" w:pos="8300"/>
        </w:tabs>
        <w:autoSpaceDE w:val="0"/>
        <w:autoSpaceDN w:val="0"/>
        <w:adjustRightInd w:val="0"/>
        <w:spacing w:line="400" w:lineRule="exact"/>
        <w:ind w:firstLine="400" w:firstLineChars="200"/>
        <w:jc w:val="right"/>
        <w:rPr>
          <w:rFonts w:ascii="宋体" w:hAnsi="宋体"/>
          <w:snapToGrid w:val="0"/>
          <w:color w:val="auto"/>
          <w:kern w:val="0"/>
          <w:sz w:val="20"/>
          <w:szCs w:val="20"/>
          <w:highlight w:val="none"/>
        </w:rPr>
      </w:pPr>
    </w:p>
    <w:p>
      <w:pPr>
        <w:pStyle w:val="5"/>
        <w:jc w:val="center"/>
        <w:rPr>
          <w:rFonts w:hint="default" w:eastAsia="宋体"/>
          <w:color w:val="auto"/>
          <w:highlight w:val="none"/>
          <w:lang w:val="en-US" w:eastAsia="zh-CN"/>
        </w:rPr>
      </w:pPr>
      <w:bookmarkStart w:id="854" w:name="_Toc430530531"/>
      <w:bookmarkStart w:id="855" w:name="_Toc287607868"/>
      <w:bookmarkStart w:id="856" w:name="_Toc277082644"/>
      <w:bookmarkStart w:id="857" w:name="_Toc287620815"/>
      <w:bookmarkStart w:id="858" w:name="_Toc224103496"/>
      <w:r>
        <w:rPr>
          <w:rFonts w:ascii="宋体" w:hAnsi="宋体"/>
          <w:color w:val="auto"/>
          <w:sz w:val="28"/>
          <w:highlight w:val="none"/>
        </w:rPr>
        <w:br w:type="page"/>
      </w:r>
      <w:bookmarkStart w:id="859" w:name="_Toc534185832"/>
      <w:bookmarkStart w:id="860" w:name="_Toc509218855"/>
      <w:bookmarkStart w:id="861" w:name="_Toc30967"/>
      <w:bookmarkStart w:id="862" w:name="_Toc9970"/>
      <w:bookmarkStart w:id="863" w:name="_Toc23323"/>
      <w:bookmarkStart w:id="864" w:name="_Toc11343"/>
      <w:r>
        <w:rPr>
          <w:color w:val="auto"/>
          <w:highlight w:val="none"/>
        </w:rPr>
        <w:t>（二）</w:t>
      </w:r>
      <w:bookmarkEnd w:id="854"/>
      <w:bookmarkEnd w:id="855"/>
      <w:bookmarkEnd w:id="856"/>
      <w:bookmarkEnd w:id="857"/>
      <w:bookmarkEnd w:id="858"/>
      <w:bookmarkEnd w:id="859"/>
      <w:bookmarkEnd w:id="860"/>
      <w:bookmarkEnd w:id="861"/>
      <w:bookmarkEnd w:id="862"/>
      <w:bookmarkStart w:id="865" w:name="_Toc8650"/>
      <w:bookmarkStart w:id="866" w:name="_Toc287607869"/>
      <w:bookmarkStart w:id="867" w:name="_Toc277082645"/>
      <w:bookmarkStart w:id="868" w:name="_Toc430530532"/>
      <w:bookmarkStart w:id="869" w:name="_Toc8625"/>
      <w:bookmarkStart w:id="870" w:name="_Toc224103497"/>
      <w:bookmarkStart w:id="871" w:name="_Toc287620816"/>
      <w:r>
        <w:rPr>
          <w:rFonts w:hint="eastAsia"/>
          <w:color w:val="auto"/>
          <w:highlight w:val="none"/>
          <w:lang w:val="en-US" w:eastAsia="zh-CN"/>
        </w:rPr>
        <w:t>已标价工程量清单</w:t>
      </w:r>
      <w:bookmarkEnd w:id="863"/>
    </w:p>
    <w:p>
      <w:pPr>
        <w:rPr>
          <w:color w:val="auto"/>
          <w:highlight w:val="none"/>
        </w:rPr>
      </w:pPr>
      <w:r>
        <w:rPr>
          <w:color w:val="auto"/>
          <w:highlight w:val="none"/>
        </w:rPr>
        <w:br w:type="page"/>
      </w:r>
    </w:p>
    <w:p>
      <w:pPr>
        <w:pStyle w:val="5"/>
        <w:jc w:val="center"/>
        <w:rPr>
          <w:rFonts w:ascii="宋体" w:hAnsi="宋体"/>
          <w:b w:val="0"/>
          <w:snapToGrid w:val="0"/>
          <w:color w:val="auto"/>
          <w:kern w:val="0"/>
          <w:sz w:val="30"/>
          <w:szCs w:val="30"/>
          <w:highlight w:val="none"/>
        </w:rPr>
      </w:pPr>
      <w:bookmarkStart w:id="872" w:name="_Toc16380"/>
      <w:r>
        <w:rPr>
          <w:color w:val="auto"/>
          <w:highlight w:val="none"/>
        </w:rPr>
        <w:t>（</w:t>
      </w:r>
      <w:r>
        <w:rPr>
          <w:rFonts w:hint="eastAsia"/>
          <w:color w:val="auto"/>
          <w:highlight w:val="none"/>
          <w:lang w:val="en-US" w:eastAsia="zh-CN"/>
        </w:rPr>
        <w:t>三</w:t>
      </w:r>
      <w:r>
        <w:rPr>
          <w:color w:val="auto"/>
          <w:highlight w:val="none"/>
        </w:rPr>
        <w:t>）</w:t>
      </w:r>
      <w:r>
        <w:rPr>
          <w:rFonts w:hint="eastAsia"/>
          <w:color w:val="auto"/>
          <w:sz w:val="30"/>
          <w:szCs w:val="30"/>
          <w:highlight w:val="none"/>
        </w:rPr>
        <w:t>法定代表人身份证明或附有法定代表人身份证明的授权委托书</w:t>
      </w:r>
      <w:bookmarkEnd w:id="864"/>
      <w:bookmarkEnd w:id="865"/>
      <w:bookmarkEnd w:id="866"/>
      <w:bookmarkEnd w:id="867"/>
      <w:bookmarkEnd w:id="868"/>
      <w:bookmarkEnd w:id="869"/>
      <w:bookmarkEnd w:id="870"/>
      <w:bookmarkEnd w:id="871"/>
      <w:bookmarkEnd w:id="872"/>
    </w:p>
    <w:p>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pPr>
        <w:spacing w:line="480" w:lineRule="auto"/>
        <w:jc w:val="center"/>
        <w:rPr>
          <w:rFonts w:ascii="宋体" w:hAnsi="宋体"/>
          <w:color w:val="auto"/>
          <w:highlight w:val="none"/>
        </w:rPr>
      </w:pPr>
    </w:p>
    <w:p>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竞选人</w:t>
      </w:r>
      <w:r>
        <w:rPr>
          <w:rFonts w:ascii="宋体" w:hAnsi="宋体"/>
          <w:color w:val="auto"/>
          <w:kern w:val="0"/>
          <w:szCs w:val="21"/>
          <w:highlight w:val="none"/>
          <w:u w:val="single"/>
        </w:rPr>
        <w:t>名称）</w:t>
      </w:r>
      <w:r>
        <w:rPr>
          <w:rFonts w:ascii="宋体" w:hAnsi="宋体"/>
          <w:color w:val="auto"/>
          <w:kern w:val="0"/>
          <w:szCs w:val="21"/>
          <w:highlight w:val="none"/>
        </w:rPr>
        <w:t>的法定代表人。</w:t>
      </w:r>
    </w:p>
    <w:p>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附：法定代表人身份证复印件（双面）</w:t>
      </w:r>
    </w:p>
    <w:p>
      <w:pPr>
        <w:pStyle w:val="2"/>
        <w:spacing w:after="0" w:line="360" w:lineRule="auto"/>
        <w:rPr>
          <w:rFonts w:ascii="宋体" w:hAnsi="宋体"/>
          <w:color w:val="auto"/>
          <w:szCs w:val="21"/>
          <w:highlight w:val="none"/>
        </w:rPr>
      </w:pPr>
    </w:p>
    <w:p>
      <w:pPr>
        <w:pStyle w:val="2"/>
        <w:spacing w:after="0" w:line="360" w:lineRule="auto"/>
        <w:rPr>
          <w:rFonts w:ascii="宋体" w:hAnsi="宋体"/>
          <w:color w:val="auto"/>
          <w:szCs w:val="21"/>
          <w:highlight w:val="none"/>
        </w:rPr>
      </w:pPr>
    </w:p>
    <w:p>
      <w:pPr>
        <w:pStyle w:val="2"/>
        <w:spacing w:after="0" w:line="360" w:lineRule="auto"/>
        <w:rPr>
          <w:rFonts w:ascii="宋体" w:hAnsi="宋体"/>
          <w:color w:val="auto"/>
          <w:szCs w:val="21"/>
          <w:highlight w:val="none"/>
        </w:rPr>
      </w:pPr>
    </w:p>
    <w:p>
      <w:pPr>
        <w:pStyle w:val="2"/>
        <w:spacing w:after="0" w:line="360" w:lineRule="auto"/>
        <w:rPr>
          <w:rFonts w:ascii="宋体" w:hAnsi="宋体"/>
          <w:color w:val="auto"/>
          <w:szCs w:val="21"/>
          <w:highlight w:val="none"/>
        </w:rPr>
      </w:pPr>
    </w:p>
    <w:p>
      <w:pPr>
        <w:pStyle w:val="2"/>
        <w:spacing w:after="0" w:line="360" w:lineRule="auto"/>
        <w:rPr>
          <w:rFonts w:ascii="宋体" w:hAnsi="宋体"/>
          <w:color w:val="auto"/>
          <w:szCs w:val="21"/>
          <w:highlight w:val="none"/>
        </w:rPr>
      </w:pPr>
    </w:p>
    <w:p>
      <w:pPr>
        <w:pStyle w:val="2"/>
        <w:spacing w:after="0" w:line="360" w:lineRule="auto"/>
        <w:rPr>
          <w:rFonts w:ascii="宋体" w:hAnsi="宋体"/>
          <w:color w:val="auto"/>
          <w:szCs w:val="21"/>
          <w:highlight w:val="none"/>
        </w:rPr>
      </w:pPr>
    </w:p>
    <w:p>
      <w:pPr>
        <w:autoSpaceDE w:val="0"/>
        <w:autoSpaceDN w:val="0"/>
        <w:adjustRightInd w:val="0"/>
        <w:snapToGrid w:val="0"/>
        <w:spacing w:line="480" w:lineRule="auto"/>
        <w:ind w:firstLine="420" w:firstLineChars="200"/>
        <w:jc w:val="righ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pPr>
        <w:autoSpaceDE w:val="0"/>
        <w:autoSpaceDN w:val="0"/>
        <w:adjustRightInd w:val="0"/>
        <w:snapToGrid w:val="0"/>
        <w:spacing w:line="480" w:lineRule="auto"/>
        <w:jc w:val="left"/>
        <w:rPr>
          <w:rFonts w:ascii="宋体" w:hAnsi="宋体"/>
          <w:color w:val="auto"/>
          <w:kern w:val="0"/>
          <w:sz w:val="20"/>
          <w:szCs w:val="20"/>
          <w:highlight w:val="none"/>
        </w:rPr>
      </w:pPr>
    </w:p>
    <w:p>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pPr>
        <w:autoSpaceDE w:val="0"/>
        <w:autoSpaceDN w:val="0"/>
        <w:adjustRightInd w:val="0"/>
        <w:snapToGrid w:val="0"/>
        <w:spacing w:line="360" w:lineRule="auto"/>
        <w:jc w:val="left"/>
        <w:rPr>
          <w:rFonts w:ascii="宋体" w:hAnsi="宋体"/>
          <w:color w:val="auto"/>
          <w:kern w:val="0"/>
          <w:highlight w:val="none"/>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hint="eastAsia" w:ascii="宋体" w:hAnsi="宋体"/>
          <w:color w:val="auto"/>
          <w:spacing w:val="-1"/>
          <w:kern w:val="0"/>
          <w:szCs w:val="21"/>
          <w:highlight w:val="none"/>
          <w:u w:val="single"/>
        </w:rPr>
        <w:t>竞选人</w:t>
      </w:r>
      <w:r>
        <w:rPr>
          <w:rFonts w:ascii="宋体" w:hAnsi="宋体"/>
          <w:color w:val="auto"/>
          <w:kern w:val="0"/>
          <w:szCs w:val="21"/>
          <w:highlight w:val="none"/>
          <w:u w:val="single"/>
        </w:rPr>
        <w:t>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为我方代理人。代理人根据授权，以我方名义签署、澄清、说明、补正、递交、撤回、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hint="eastAsia" w:ascii="宋体" w:hAnsi="宋体"/>
          <w:color w:val="auto"/>
          <w:kern w:val="0"/>
          <w:szCs w:val="21"/>
          <w:highlight w:val="none"/>
        </w:rPr>
        <w:t>竞选文件</w:t>
      </w:r>
      <w:r>
        <w:rPr>
          <w:rFonts w:ascii="宋体" w:hAnsi="宋体"/>
          <w:color w:val="auto"/>
          <w:kern w:val="0"/>
          <w:szCs w:val="21"/>
          <w:highlight w:val="none"/>
        </w:rPr>
        <w:t>、签订合同和处理有关事宜， 其法律后果由我方承担。</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w:t>
      </w:r>
    </w:p>
    <w:p>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pPr>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委托代理人电话（手机）：                                          </w:t>
      </w:r>
    </w:p>
    <w:p>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附：法定代表人和委托代理人身份证复印件（双面）</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p>
    <w:p>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pPr>
        <w:tabs>
          <w:tab w:val="left" w:pos="4005"/>
          <w:tab w:val="left" w:pos="4100"/>
          <w:tab w:val="left" w:pos="504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5760"/>
        </w:tabs>
        <w:autoSpaceDE w:val="0"/>
        <w:autoSpaceDN w:val="0"/>
        <w:adjustRightIn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2、法定代表人身份证明及授权委托书原件装入</w:t>
      </w:r>
      <w:r>
        <w:rPr>
          <w:rFonts w:hint="eastAsia" w:ascii="宋体" w:hAnsi="宋体"/>
          <w:color w:val="auto"/>
          <w:kern w:val="0"/>
          <w:szCs w:val="21"/>
          <w:highlight w:val="none"/>
        </w:rPr>
        <w:t>竞选文件</w:t>
      </w:r>
      <w:r>
        <w:rPr>
          <w:rFonts w:ascii="宋体" w:hAnsi="宋体"/>
          <w:color w:val="auto"/>
          <w:kern w:val="0"/>
          <w:szCs w:val="21"/>
          <w:highlight w:val="none"/>
        </w:rPr>
        <w:t>一并递交。另外须准备一份授权委托书原件在开标现场出具。</w:t>
      </w:r>
    </w:p>
    <w:p>
      <w:pPr>
        <w:spacing w:line="360" w:lineRule="auto"/>
        <w:ind w:firstLine="420" w:firstLineChars="200"/>
        <w:jc w:val="left"/>
        <w:rPr>
          <w:rFonts w:ascii="宋体" w:hAnsi="宋体"/>
          <w:color w:val="auto"/>
          <w:highlight w:val="none"/>
        </w:rPr>
      </w:pPr>
      <w:r>
        <w:rPr>
          <w:rFonts w:hint="eastAsia" w:ascii="宋体" w:hAnsi="宋体"/>
          <w:color w:val="auto"/>
          <w:kern w:val="0"/>
          <w:szCs w:val="21"/>
          <w:highlight w:val="none"/>
        </w:rPr>
        <w:t>3.</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pPr>
        <w:spacing w:line="360" w:lineRule="auto"/>
        <w:ind w:firstLine="420" w:firstLineChars="200"/>
        <w:rPr>
          <w:rFonts w:ascii="宋体" w:hAnsi="宋体"/>
          <w:color w:val="auto"/>
          <w:highlight w:val="none"/>
        </w:rPr>
      </w:pPr>
      <w:r>
        <w:rPr>
          <w:rFonts w:ascii="宋体" w:hAnsi="宋体"/>
          <w:color w:val="auto"/>
          <w:highlight w:val="none"/>
        </w:rPr>
        <w:br w:type="page"/>
      </w:r>
    </w:p>
    <w:p>
      <w:pPr>
        <w:pStyle w:val="4"/>
        <w:spacing w:line="360" w:lineRule="auto"/>
        <w:jc w:val="center"/>
        <w:rPr>
          <w:rFonts w:ascii="宋体" w:hAnsi="宋体"/>
          <w:b w:val="0"/>
          <w:bCs w:val="0"/>
          <w:color w:val="auto"/>
          <w:sz w:val="44"/>
          <w:szCs w:val="44"/>
          <w:highlight w:val="none"/>
        </w:rPr>
      </w:pPr>
      <w:bookmarkStart w:id="873" w:name="_Toc287620819"/>
      <w:bookmarkStart w:id="874" w:name="_Toc224103500"/>
      <w:bookmarkStart w:id="875" w:name="_Toc23891"/>
      <w:bookmarkStart w:id="876" w:name="_Toc23654"/>
      <w:bookmarkStart w:id="877" w:name="_Toc430530534"/>
      <w:bookmarkStart w:id="878" w:name="_Toc287607872"/>
      <w:bookmarkStart w:id="879" w:name="_Toc20937"/>
      <w:r>
        <w:rPr>
          <w:rFonts w:hint="eastAsia" w:ascii="宋体" w:hAnsi="宋体"/>
          <w:b w:val="0"/>
          <w:bCs w:val="0"/>
          <w:color w:val="auto"/>
          <w:sz w:val="44"/>
          <w:szCs w:val="44"/>
          <w:highlight w:val="none"/>
        </w:rPr>
        <w:t>二</w:t>
      </w:r>
      <w:bookmarkEnd w:id="873"/>
      <w:bookmarkEnd w:id="874"/>
      <w:bookmarkEnd w:id="875"/>
      <w:bookmarkEnd w:id="876"/>
      <w:bookmarkEnd w:id="877"/>
      <w:bookmarkEnd w:id="878"/>
      <w:bookmarkStart w:id="880" w:name="_Toc277082656"/>
      <w:bookmarkStart w:id="881" w:name="_Toc287607882"/>
      <w:bookmarkStart w:id="882" w:name="_Toc430530545"/>
      <w:bookmarkStart w:id="883" w:name="_Toc224103510"/>
      <w:bookmarkStart w:id="884" w:name="_Toc287620829"/>
      <w:bookmarkStart w:id="885" w:name="_Toc15051"/>
      <w:bookmarkStart w:id="886" w:name="_Toc27141"/>
      <w:r>
        <w:rPr>
          <w:rFonts w:hint="eastAsia" w:ascii="宋体" w:hAnsi="宋体"/>
          <w:b w:val="0"/>
          <w:bCs w:val="0"/>
          <w:color w:val="auto"/>
          <w:sz w:val="44"/>
          <w:szCs w:val="44"/>
          <w:highlight w:val="none"/>
        </w:rPr>
        <w:t>、</w:t>
      </w:r>
      <w:bookmarkEnd w:id="880"/>
      <w:bookmarkEnd w:id="881"/>
      <w:bookmarkEnd w:id="882"/>
      <w:bookmarkEnd w:id="883"/>
      <w:bookmarkEnd w:id="884"/>
      <w:r>
        <w:rPr>
          <w:rFonts w:hint="eastAsia" w:ascii="宋体" w:hAnsi="宋体"/>
          <w:b w:val="0"/>
          <w:bCs w:val="0"/>
          <w:color w:val="auto"/>
          <w:sz w:val="44"/>
          <w:szCs w:val="44"/>
          <w:highlight w:val="none"/>
        </w:rPr>
        <w:t>资格审查部分</w:t>
      </w:r>
      <w:bookmarkEnd w:id="879"/>
      <w:bookmarkEnd w:id="885"/>
      <w:bookmarkEnd w:id="886"/>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r>
        <w:rPr>
          <w:rFonts w:ascii="宋体" w:hAnsi="宋体"/>
          <w:color w:val="auto"/>
          <w:sz w:val="32"/>
          <w:szCs w:val="32"/>
          <w:highlight w:val="none"/>
        </w:rPr>
        <w:br w:type="page"/>
      </w:r>
    </w:p>
    <w:p>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pPr>
        <w:autoSpaceDE w:val="0"/>
        <w:autoSpaceDN w:val="0"/>
        <w:adjustRightInd w:val="0"/>
        <w:snapToGrid w:val="0"/>
        <w:spacing w:line="360" w:lineRule="auto"/>
        <w:jc w:val="left"/>
        <w:rPr>
          <w:rFonts w:ascii="宋体" w:hAnsi="宋体"/>
          <w:color w:val="auto"/>
          <w:kern w:val="0"/>
          <w:sz w:val="16"/>
          <w:szCs w:val="16"/>
          <w:highlight w:val="none"/>
        </w:rPr>
      </w:pPr>
    </w:p>
    <w:p>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资格审查部分</w:t>
      </w: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djustRightInd w:val="0"/>
        <w:snapToGrid w:val="0"/>
        <w:spacing w:line="264" w:lineRule="auto"/>
        <w:rPr>
          <w:rFonts w:ascii="宋体" w:hAnsi="宋体"/>
          <w:color w:val="auto"/>
          <w:szCs w:val="21"/>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tabs>
          <w:tab w:val="left" w:pos="6080"/>
          <w:tab w:val="left" w:pos="6640"/>
        </w:tabs>
        <w:autoSpaceDE w:val="0"/>
        <w:autoSpaceDN w:val="0"/>
        <w:adjustRightInd w:val="0"/>
        <w:snapToGrid w:val="0"/>
        <w:spacing w:line="480" w:lineRule="auto"/>
        <w:jc w:val="center"/>
        <w:rPr>
          <w:rFonts w:ascii="宋体" w:hAnsi="宋体"/>
          <w:color w:val="auto"/>
          <w:w w:val="99"/>
          <w:kern w:val="0"/>
          <w:sz w:val="28"/>
          <w:szCs w:val="28"/>
          <w:highlight w:val="none"/>
        </w:rPr>
      </w:pPr>
      <w:r>
        <w:rPr>
          <w:rFonts w:hint="eastAsia" w:ascii="宋体" w:hAnsi="宋体"/>
          <w:color w:val="auto"/>
          <w:w w:val="99"/>
          <w:kern w:val="0"/>
          <w:sz w:val="28"/>
          <w:szCs w:val="28"/>
          <w:highlight w:val="none"/>
        </w:rPr>
        <w:t>竞选人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pPr>
        <w:tabs>
          <w:tab w:val="left" w:pos="6080"/>
          <w:tab w:val="left" w:pos="6640"/>
        </w:tabs>
        <w:autoSpaceDE w:val="0"/>
        <w:autoSpaceDN w:val="0"/>
        <w:adjustRightInd w:val="0"/>
        <w:snapToGrid w:val="0"/>
        <w:spacing w:line="48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w:t>
      </w:r>
      <w:r>
        <w:rPr>
          <w:rFonts w:hint="eastAsia" w:ascii="宋体" w:hAnsi="宋体"/>
          <w:color w:val="auto"/>
          <w:w w:val="99"/>
          <w:kern w:val="0"/>
          <w:sz w:val="28"/>
          <w:szCs w:val="28"/>
          <w:highlight w:val="none"/>
        </w:rPr>
        <w:t>签名</w:t>
      </w:r>
      <w:r>
        <w:rPr>
          <w:rFonts w:ascii="宋体" w:hAnsi="宋体"/>
          <w:color w:val="auto"/>
          <w:w w:val="99"/>
          <w:kern w:val="0"/>
          <w:sz w:val="28"/>
          <w:szCs w:val="28"/>
          <w:highlight w:val="none"/>
        </w:rPr>
        <w:t>或盖章）</w:t>
      </w:r>
    </w:p>
    <w:p>
      <w:pPr>
        <w:tabs>
          <w:tab w:val="left" w:pos="3280"/>
          <w:tab w:val="left" w:pos="4680"/>
          <w:tab w:val="left" w:pos="6080"/>
        </w:tabs>
        <w:autoSpaceDE w:val="0"/>
        <w:autoSpaceDN w:val="0"/>
        <w:adjustRightInd w:val="0"/>
        <w:snapToGrid w:val="0"/>
        <w:spacing w:line="480" w:lineRule="auto"/>
        <w:jc w:val="center"/>
        <w:rPr>
          <w:rFonts w:ascii="宋体" w:hAnsi="宋体"/>
          <w:b/>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pPr>
        <w:autoSpaceDE w:val="0"/>
        <w:autoSpaceDN w:val="0"/>
        <w:adjustRightInd w:val="0"/>
        <w:snapToGrid w:val="0"/>
        <w:jc w:val="center"/>
        <w:rPr>
          <w:rFonts w:ascii="宋体" w:hAnsi="宋体"/>
          <w:color w:val="auto"/>
          <w:kern w:val="0"/>
          <w:sz w:val="36"/>
          <w:szCs w:val="36"/>
          <w:highlight w:val="none"/>
        </w:rPr>
      </w:pPr>
    </w:p>
    <w:p>
      <w:pPr>
        <w:autoSpaceDE w:val="0"/>
        <w:autoSpaceDN w:val="0"/>
        <w:adjustRightInd w:val="0"/>
        <w:snapToGrid w:val="0"/>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pPr>
        <w:spacing w:line="360" w:lineRule="auto"/>
        <w:jc w:val="center"/>
        <w:rPr>
          <w:rFonts w:ascii="宋体" w:hAnsi="宋体"/>
          <w:b/>
          <w:color w:val="auto"/>
          <w:kern w:val="0"/>
          <w:sz w:val="32"/>
          <w:szCs w:val="32"/>
          <w:highlight w:val="none"/>
        </w:rPr>
      </w:pPr>
    </w:p>
    <w:p>
      <w:pPr>
        <w:spacing w:line="360" w:lineRule="auto"/>
        <w:ind w:firstLine="420" w:firstLineChars="200"/>
        <w:rPr>
          <w:rFonts w:ascii="宋体" w:hAnsi="宋体"/>
          <w:color w:val="auto"/>
          <w:szCs w:val="21"/>
          <w:highlight w:val="none"/>
        </w:rPr>
      </w:pPr>
      <w:r>
        <w:rPr>
          <w:rFonts w:ascii="宋体" w:hAnsi="宋体"/>
          <w:color w:val="auto"/>
          <w:szCs w:val="21"/>
          <w:highlight w:val="none"/>
        </w:rPr>
        <w:t>（一）</w:t>
      </w:r>
      <w:r>
        <w:rPr>
          <w:rFonts w:hint="eastAsia" w:ascii="宋体" w:hAnsi="宋体"/>
          <w:color w:val="auto"/>
          <w:szCs w:val="21"/>
          <w:highlight w:val="none"/>
        </w:rPr>
        <w:t>法定代表人身份证明或附有法定代表人身份证明的授权委托书</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（二）</w:t>
      </w:r>
      <w:r>
        <w:rPr>
          <w:rFonts w:hint="eastAsia" w:ascii="宋体" w:hAnsi="宋体"/>
          <w:color w:val="auto"/>
          <w:szCs w:val="21"/>
          <w:highlight w:val="none"/>
        </w:rPr>
        <w:t>竞选人</w:t>
      </w:r>
      <w:r>
        <w:rPr>
          <w:rFonts w:ascii="宋体" w:hAnsi="宋体"/>
          <w:color w:val="auto"/>
          <w:szCs w:val="21"/>
          <w:highlight w:val="none"/>
        </w:rPr>
        <w:t>基本情况表</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三</w:t>
      </w:r>
      <w:r>
        <w:rPr>
          <w:rFonts w:ascii="宋体" w:hAnsi="宋体"/>
          <w:color w:val="auto"/>
          <w:szCs w:val="21"/>
          <w:highlight w:val="none"/>
        </w:rPr>
        <w:t>）项目管理机构</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四</w:t>
      </w:r>
      <w:r>
        <w:rPr>
          <w:rFonts w:ascii="宋体" w:hAnsi="宋体"/>
          <w:color w:val="auto"/>
          <w:szCs w:val="21"/>
          <w:highlight w:val="none"/>
        </w:rPr>
        <w:t>）其他资料</w:t>
      </w:r>
    </w:p>
    <w:p>
      <w:pPr>
        <w:spacing w:line="360" w:lineRule="auto"/>
        <w:jc w:val="center"/>
        <w:rPr>
          <w:rFonts w:ascii="宋体" w:hAnsi="宋体"/>
          <w:b/>
          <w:color w:val="auto"/>
          <w:kern w:val="0"/>
          <w:sz w:val="32"/>
          <w:szCs w:val="32"/>
          <w:highlight w:val="none"/>
        </w:rPr>
      </w:pPr>
    </w:p>
    <w:p>
      <w:pPr>
        <w:spacing w:line="360" w:lineRule="auto"/>
        <w:jc w:val="center"/>
        <w:rPr>
          <w:rFonts w:ascii="宋体" w:hAnsi="宋体"/>
          <w:b/>
          <w:color w:val="auto"/>
          <w:kern w:val="0"/>
          <w:sz w:val="32"/>
          <w:szCs w:val="32"/>
          <w:highlight w:val="none"/>
        </w:rPr>
      </w:pPr>
    </w:p>
    <w:p>
      <w:pPr>
        <w:pStyle w:val="5"/>
        <w:jc w:val="center"/>
        <w:rPr>
          <w:rFonts w:ascii="宋体" w:hAnsi="宋体"/>
          <w:snapToGrid w:val="0"/>
          <w:color w:val="auto"/>
          <w:kern w:val="0"/>
          <w:sz w:val="30"/>
          <w:szCs w:val="30"/>
          <w:highlight w:val="none"/>
        </w:rPr>
      </w:pPr>
      <w:r>
        <w:rPr>
          <w:rFonts w:ascii="宋体" w:hAnsi="宋体"/>
          <w:color w:val="auto"/>
          <w:highlight w:val="none"/>
        </w:rPr>
        <w:br w:type="page"/>
      </w:r>
      <w:bookmarkStart w:id="887" w:name="_Toc10946"/>
      <w:bookmarkStart w:id="888" w:name="_Toc5633"/>
      <w:bookmarkStart w:id="889" w:name="_Toc13562"/>
      <w:bookmarkStart w:id="890" w:name="_Toc6344"/>
      <w:bookmarkStart w:id="891" w:name="_Toc287607883"/>
      <w:bookmarkStart w:id="892" w:name="_Toc287620830"/>
      <w:bookmarkStart w:id="893" w:name="_Toc430530546"/>
      <w:bookmarkStart w:id="894" w:name="_Toc224103511"/>
      <w:bookmarkStart w:id="895" w:name="_Toc277082657"/>
      <w:r>
        <w:rPr>
          <w:color w:val="auto"/>
          <w:sz w:val="30"/>
          <w:szCs w:val="30"/>
          <w:highlight w:val="none"/>
        </w:rPr>
        <w:t>（一）</w:t>
      </w:r>
      <w:r>
        <w:rPr>
          <w:rFonts w:hint="eastAsia"/>
          <w:color w:val="auto"/>
          <w:sz w:val="30"/>
          <w:szCs w:val="30"/>
          <w:highlight w:val="none"/>
        </w:rPr>
        <w:t>法定代表人身份证明或附有法定代表人身份证明的授权委托书</w:t>
      </w:r>
      <w:bookmarkEnd w:id="887"/>
      <w:bookmarkEnd w:id="888"/>
      <w:bookmarkEnd w:id="889"/>
      <w:bookmarkEnd w:id="890"/>
    </w:p>
    <w:p>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pPr>
        <w:spacing w:line="480" w:lineRule="auto"/>
        <w:jc w:val="center"/>
        <w:rPr>
          <w:rFonts w:ascii="宋体" w:hAnsi="宋体"/>
          <w:color w:val="auto"/>
          <w:highlight w:val="none"/>
        </w:rPr>
      </w:pPr>
    </w:p>
    <w:p>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竞选人</w:t>
      </w:r>
      <w:r>
        <w:rPr>
          <w:rFonts w:ascii="宋体" w:hAnsi="宋体"/>
          <w:color w:val="auto"/>
          <w:kern w:val="0"/>
          <w:szCs w:val="21"/>
          <w:highlight w:val="none"/>
          <w:u w:val="single"/>
        </w:rPr>
        <w:t>名称）</w:t>
      </w:r>
      <w:r>
        <w:rPr>
          <w:rFonts w:ascii="宋体" w:hAnsi="宋体"/>
          <w:color w:val="auto"/>
          <w:kern w:val="0"/>
          <w:szCs w:val="21"/>
          <w:highlight w:val="none"/>
        </w:rPr>
        <w:t>的法定代表人。</w:t>
      </w:r>
    </w:p>
    <w:p>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特此证明。</w:t>
      </w:r>
    </w:p>
    <w:p>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附：法定代表人身份证复印件（双面）</w:t>
      </w:r>
    </w:p>
    <w:p>
      <w:pPr>
        <w:autoSpaceDE w:val="0"/>
        <w:autoSpaceDN w:val="0"/>
        <w:adjustRightInd w:val="0"/>
        <w:snapToGrid w:val="0"/>
        <w:spacing w:line="360" w:lineRule="auto"/>
        <w:jc w:val="left"/>
        <w:rPr>
          <w:rFonts w:ascii="宋体" w:hAnsi="宋体"/>
          <w:color w:val="auto"/>
          <w:szCs w:val="21"/>
          <w:highlight w:val="none"/>
        </w:rPr>
      </w:pPr>
    </w:p>
    <w:p>
      <w:pPr>
        <w:pStyle w:val="2"/>
        <w:spacing w:after="0" w:line="360" w:lineRule="auto"/>
        <w:rPr>
          <w:rFonts w:ascii="宋体" w:hAnsi="宋体"/>
          <w:color w:val="auto"/>
          <w:szCs w:val="21"/>
          <w:highlight w:val="none"/>
        </w:rPr>
      </w:pPr>
    </w:p>
    <w:p>
      <w:pPr>
        <w:pStyle w:val="2"/>
        <w:spacing w:after="0" w:line="360" w:lineRule="auto"/>
        <w:rPr>
          <w:rFonts w:ascii="宋体" w:hAnsi="宋体"/>
          <w:color w:val="auto"/>
          <w:szCs w:val="21"/>
          <w:highlight w:val="none"/>
        </w:rPr>
      </w:pPr>
    </w:p>
    <w:p>
      <w:pPr>
        <w:pStyle w:val="2"/>
        <w:spacing w:after="0" w:line="360" w:lineRule="auto"/>
        <w:rPr>
          <w:rFonts w:ascii="宋体" w:hAnsi="宋体"/>
          <w:color w:val="auto"/>
          <w:szCs w:val="21"/>
          <w:highlight w:val="none"/>
        </w:rPr>
      </w:pPr>
    </w:p>
    <w:p>
      <w:pPr>
        <w:pStyle w:val="2"/>
        <w:spacing w:after="0" w:line="360" w:lineRule="auto"/>
        <w:rPr>
          <w:rFonts w:ascii="宋体" w:hAnsi="宋体"/>
          <w:color w:val="auto"/>
          <w:szCs w:val="21"/>
          <w:highlight w:val="none"/>
        </w:rPr>
      </w:pPr>
    </w:p>
    <w:p>
      <w:pPr>
        <w:pStyle w:val="2"/>
        <w:spacing w:after="0" w:line="360" w:lineRule="auto"/>
        <w:rPr>
          <w:rFonts w:ascii="宋体" w:hAnsi="宋体"/>
          <w:color w:val="auto"/>
          <w:szCs w:val="21"/>
          <w:highlight w:val="none"/>
        </w:rPr>
      </w:pPr>
    </w:p>
    <w:p>
      <w:pPr>
        <w:autoSpaceDE w:val="0"/>
        <w:autoSpaceDN w:val="0"/>
        <w:adjustRightInd w:val="0"/>
        <w:snapToGrid w:val="0"/>
        <w:spacing w:line="480" w:lineRule="auto"/>
        <w:ind w:firstLine="810" w:firstLineChars="386"/>
        <w:jc w:val="right"/>
        <w:rPr>
          <w:rFonts w:ascii="宋体" w:hAnsi="宋体"/>
          <w:color w:val="auto"/>
          <w:kern w:val="0"/>
          <w:szCs w:val="21"/>
          <w:highlight w:val="none"/>
        </w:rPr>
      </w:pPr>
      <w:r>
        <w:rPr>
          <w:rFonts w:hint="eastAsia" w:ascii="宋体" w:hAnsi="宋体"/>
          <w:color w:val="auto"/>
          <w:kern w:val="0"/>
          <w:szCs w:val="21"/>
          <w:highlight w:val="none"/>
        </w:rPr>
        <w:t>竞选人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pPr>
        <w:autoSpaceDE w:val="0"/>
        <w:autoSpaceDN w:val="0"/>
        <w:adjustRightInd w:val="0"/>
        <w:snapToGrid w:val="0"/>
        <w:spacing w:line="480" w:lineRule="auto"/>
        <w:jc w:val="left"/>
        <w:rPr>
          <w:rFonts w:ascii="宋体" w:hAnsi="宋体"/>
          <w:color w:val="auto"/>
          <w:kern w:val="0"/>
          <w:sz w:val="20"/>
          <w:szCs w:val="20"/>
          <w:highlight w:val="none"/>
        </w:rPr>
      </w:pPr>
    </w:p>
    <w:p>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olor w:val="auto"/>
          <w:kern w:val="0"/>
          <w:szCs w:val="21"/>
          <w:highlight w:val="none"/>
        </w:rPr>
      </w:pPr>
      <w:r>
        <w:rPr>
          <w:color w:val="auto"/>
          <w:highlight w:val="none"/>
        </w:rPr>
        <w:t>注：法定代表人身份证明需按上述格式填写完整，不可缺少内容。在此基础上增加内容的不影响其有效性</w:t>
      </w:r>
      <w:bookmarkEnd w:id="891"/>
      <w:bookmarkEnd w:id="892"/>
      <w:bookmarkEnd w:id="893"/>
      <w:bookmarkEnd w:id="894"/>
      <w:bookmarkEnd w:id="895"/>
      <w:r>
        <w:rPr>
          <w:rFonts w:hint="eastAsia" w:ascii="宋体" w:hAnsi="宋体"/>
          <w:color w:val="auto"/>
          <w:kern w:val="0"/>
          <w:szCs w:val="21"/>
          <w:highlight w:val="none"/>
        </w:rPr>
        <w:t>。</w:t>
      </w: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0"/>
          <w:szCs w:val="20"/>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highlight w:val="none"/>
        </w:rPr>
      </w:pPr>
      <w:r>
        <w:rPr>
          <w:rFonts w:ascii="宋体" w:hAnsi="宋体"/>
          <w:color w:val="auto"/>
          <w:kern w:val="0"/>
          <w:szCs w:val="21"/>
          <w:highlight w:val="none"/>
        </w:rPr>
        <w:t>本人</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系</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w:t>
      </w:r>
      <w:r>
        <w:rPr>
          <w:rFonts w:hint="eastAsia" w:ascii="宋体" w:hAnsi="宋体"/>
          <w:color w:val="auto"/>
          <w:spacing w:val="-1"/>
          <w:kern w:val="0"/>
          <w:szCs w:val="21"/>
          <w:highlight w:val="none"/>
          <w:u w:val="single"/>
        </w:rPr>
        <w:t>竞选人</w:t>
      </w:r>
      <w:r>
        <w:rPr>
          <w:rFonts w:ascii="宋体" w:hAnsi="宋体"/>
          <w:color w:val="auto"/>
          <w:kern w:val="0"/>
          <w:szCs w:val="21"/>
          <w:highlight w:val="none"/>
          <w:u w:val="single"/>
        </w:rPr>
        <w:t>名称</w:t>
      </w:r>
      <w:r>
        <w:rPr>
          <w:rFonts w:ascii="宋体" w:hAnsi="宋体"/>
          <w:color w:val="auto"/>
          <w:spacing w:val="1"/>
          <w:kern w:val="0"/>
          <w:szCs w:val="21"/>
          <w:highlight w:val="none"/>
          <w:u w:val="singl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（姓名）</w:t>
      </w:r>
      <w:r>
        <w:rPr>
          <w:rFonts w:ascii="宋体" w:hAnsi="宋体"/>
          <w:color w:val="auto"/>
          <w:kern w:val="0"/>
          <w:szCs w:val="21"/>
          <w:highlight w:val="none"/>
        </w:rPr>
        <w:t>为我方代理人。代理人根据授权，以我方名义签署、澄清、说明、补正、递交、撤回、 修改</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（项</w:t>
      </w:r>
      <w:r>
        <w:rPr>
          <w:rFonts w:ascii="宋体" w:hAnsi="宋体"/>
          <w:color w:val="auto"/>
          <w:spacing w:val="-1"/>
          <w:kern w:val="0"/>
          <w:szCs w:val="21"/>
          <w:highlight w:val="none"/>
          <w:u w:val="single"/>
        </w:rPr>
        <w:t>目</w:t>
      </w:r>
      <w:r>
        <w:rPr>
          <w:rFonts w:ascii="宋体" w:hAnsi="宋体"/>
          <w:color w:val="auto"/>
          <w:kern w:val="0"/>
          <w:szCs w:val="21"/>
          <w:highlight w:val="none"/>
          <w:u w:val="single"/>
        </w:rPr>
        <w:t>名称）</w:t>
      </w:r>
      <w:r>
        <w:rPr>
          <w:rFonts w:hint="eastAsia" w:ascii="宋体" w:hAnsi="宋体"/>
          <w:color w:val="auto"/>
          <w:kern w:val="0"/>
          <w:szCs w:val="21"/>
          <w:highlight w:val="none"/>
        </w:rPr>
        <w:t>竞选文件</w:t>
      </w:r>
      <w:r>
        <w:rPr>
          <w:rFonts w:ascii="宋体" w:hAnsi="宋体"/>
          <w:color w:val="auto"/>
          <w:kern w:val="0"/>
          <w:szCs w:val="21"/>
          <w:highlight w:val="none"/>
        </w:rPr>
        <w:t>、签订合同和处理有关事宜， 其法律后果由我方承担。</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代理人无转委托权。</w:t>
      </w: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p>
    <w:p>
      <w:pPr>
        <w:tabs>
          <w:tab w:val="left" w:pos="1680"/>
          <w:tab w:val="left" w:pos="4200"/>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w:t>
      </w:r>
    </w:p>
    <w:p>
      <w:pPr>
        <w:tabs>
          <w:tab w:val="left" w:pos="6825"/>
        </w:tabs>
        <w:autoSpaceDE w:val="0"/>
        <w:autoSpaceDN w:val="0"/>
        <w:adjustRightInd w:val="0"/>
        <w:snapToGrid w:val="0"/>
        <w:spacing w:line="480" w:lineRule="auto"/>
        <w:ind w:firstLine="420" w:firstLineChars="200"/>
        <w:jc w:val="left"/>
        <w:rPr>
          <w:rFonts w:ascii="宋体" w:hAnsi="宋体"/>
          <w:color w:val="auto"/>
          <w:w w:val="200"/>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hint="eastAsia" w:ascii="宋体" w:hAnsi="宋体"/>
          <w:color w:val="auto"/>
          <w:kern w:val="0"/>
          <w:szCs w:val="21"/>
          <w:highlight w:val="none"/>
        </w:rPr>
        <w:t>单位电话（座机）：</w:t>
      </w:r>
      <w:r>
        <w:rPr>
          <w:rFonts w:hint="eastAsia" w:ascii="宋体" w:hAnsi="宋体"/>
          <w:color w:val="auto"/>
          <w:kern w:val="0"/>
          <w:szCs w:val="21"/>
          <w:highlight w:val="none"/>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 xml:space="preserve">委托代理人电话（手机）：                                          </w:t>
      </w:r>
    </w:p>
    <w:p>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附：法定代表人和委托代理人身份证复印件（双面）</w:t>
      </w: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jc w:val="both"/>
        <w:rPr>
          <w:rFonts w:ascii="宋体" w:hAnsi="宋体"/>
          <w:color w:val="auto"/>
          <w:w w:val="200"/>
          <w:kern w:val="0"/>
          <w:szCs w:val="21"/>
          <w:highlight w:val="none"/>
          <w:u w:val="single"/>
        </w:rPr>
      </w:pPr>
    </w:p>
    <w:p>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w w:val="200"/>
          <w:kern w:val="0"/>
          <w:szCs w:val="21"/>
          <w:highlight w:val="none"/>
          <w:u w:val="single"/>
        </w:rPr>
      </w:pPr>
    </w:p>
    <w:p>
      <w:pPr>
        <w:tabs>
          <w:tab w:val="left" w:pos="682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pPr>
        <w:tabs>
          <w:tab w:val="left" w:pos="4005"/>
          <w:tab w:val="left" w:pos="4100"/>
          <w:tab w:val="left" w:pos="5040"/>
        </w:tabs>
        <w:autoSpaceDE w:val="0"/>
        <w:autoSpaceDN w:val="0"/>
        <w:adjustRightInd w:val="0"/>
        <w:snapToGrid w:val="0"/>
        <w:spacing w:line="360" w:lineRule="auto"/>
        <w:ind w:firstLine="3780"/>
        <w:jc w:val="right"/>
        <w:rPr>
          <w:rFonts w:ascii="宋体" w:hAnsi="宋体"/>
          <w:color w:val="auto"/>
          <w:kern w:val="0"/>
          <w:szCs w:val="21"/>
          <w:highlight w:val="none"/>
        </w:rPr>
      </w:pPr>
    </w:p>
    <w:p>
      <w:pPr>
        <w:tabs>
          <w:tab w:val="left" w:pos="5760"/>
        </w:tabs>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5760"/>
        </w:tabs>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2、法定代表人身份证明及授权委托书原件装入</w:t>
      </w:r>
      <w:r>
        <w:rPr>
          <w:rFonts w:hint="eastAsia" w:ascii="宋体" w:hAnsi="宋体"/>
          <w:color w:val="auto"/>
          <w:kern w:val="0"/>
          <w:szCs w:val="21"/>
          <w:highlight w:val="none"/>
        </w:rPr>
        <w:t>竞选文件</w:t>
      </w:r>
      <w:r>
        <w:rPr>
          <w:rFonts w:ascii="宋体" w:hAnsi="宋体"/>
          <w:color w:val="auto"/>
          <w:kern w:val="0"/>
          <w:szCs w:val="21"/>
          <w:highlight w:val="none"/>
        </w:rPr>
        <w:t>一并递交。另外须准备一份授权委托书原件在开标现场出具。</w:t>
      </w:r>
    </w:p>
    <w:p>
      <w:pPr>
        <w:spacing w:line="360" w:lineRule="auto"/>
        <w:ind w:firstLine="420" w:firstLineChars="200"/>
        <w:rPr>
          <w:rFonts w:ascii="宋体" w:hAnsi="宋体"/>
          <w:color w:val="auto"/>
          <w:highlight w:val="none"/>
        </w:rPr>
      </w:pPr>
      <w:r>
        <w:rPr>
          <w:rFonts w:hint="eastAsia" w:ascii="宋体" w:hAnsi="宋体"/>
          <w:color w:val="auto"/>
          <w:kern w:val="0"/>
          <w:szCs w:val="21"/>
          <w:highlight w:val="none"/>
        </w:rPr>
        <w:t>3.</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pPr>
        <w:pStyle w:val="5"/>
        <w:spacing w:before="0" w:after="0" w:line="240" w:lineRule="auto"/>
        <w:jc w:val="center"/>
        <w:rPr>
          <w:rFonts w:ascii="宋体" w:hAnsi="宋体"/>
          <w:color w:val="auto"/>
          <w:highlight w:val="none"/>
        </w:rPr>
      </w:pPr>
      <w:bookmarkStart w:id="896" w:name="_Toc287620831"/>
      <w:bookmarkStart w:id="897" w:name="_Toc224103512"/>
      <w:bookmarkStart w:id="898" w:name="_Toc287607884"/>
      <w:bookmarkStart w:id="899" w:name="_Toc430530547"/>
      <w:bookmarkStart w:id="900" w:name="_Toc277082658"/>
      <w:bookmarkStart w:id="901" w:name="_Toc11605"/>
      <w:bookmarkStart w:id="902" w:name="_Toc17832"/>
      <w:bookmarkStart w:id="903" w:name="_Toc4307"/>
      <w:r>
        <w:rPr>
          <w:rFonts w:hint="eastAsia" w:ascii="宋体" w:hAnsi="宋体"/>
          <w:b w:val="0"/>
          <w:bCs w:val="0"/>
          <w:color w:val="auto"/>
          <w:highlight w:val="none"/>
        </w:rPr>
        <w:t>（二）</w:t>
      </w:r>
      <w:bookmarkEnd w:id="896"/>
      <w:bookmarkEnd w:id="897"/>
      <w:bookmarkEnd w:id="898"/>
      <w:bookmarkEnd w:id="899"/>
      <w:bookmarkEnd w:id="900"/>
      <w:bookmarkStart w:id="904" w:name="_Toc287607887"/>
      <w:bookmarkStart w:id="905" w:name="_Toc277082659"/>
      <w:r>
        <w:rPr>
          <w:rFonts w:hint="eastAsia" w:ascii="宋体" w:hAnsi="宋体"/>
          <w:b w:val="0"/>
          <w:bCs w:val="0"/>
          <w:color w:val="auto"/>
          <w:highlight w:val="none"/>
        </w:rPr>
        <w:t>竞选人基本情况表</w:t>
      </w:r>
      <w:bookmarkEnd w:id="901"/>
      <w:bookmarkEnd w:id="902"/>
      <w:bookmarkEnd w:id="903"/>
    </w:p>
    <w:tbl>
      <w:tblPr>
        <w:tblStyle w:val="46"/>
        <w:tblW w:w="9469"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竞选人名称</w:t>
            </w:r>
          </w:p>
        </w:tc>
        <w:tc>
          <w:tcPr>
            <w:tcW w:w="7607" w:type="dxa"/>
            <w:gridSpan w:val="9"/>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注册地址</w:t>
            </w:r>
          </w:p>
        </w:tc>
        <w:tc>
          <w:tcPr>
            <w:tcW w:w="3450" w:type="dxa"/>
            <w:gridSpan w:val="5"/>
            <w:vAlign w:val="center"/>
          </w:tcPr>
          <w:p>
            <w:pPr>
              <w:autoSpaceDE w:val="0"/>
              <w:autoSpaceDN w:val="0"/>
              <w:adjustRightInd w:val="0"/>
              <w:snapToGrid w:val="0"/>
              <w:jc w:val="center"/>
              <w:rPr>
                <w:rFonts w:ascii="宋体" w:hAnsi="宋体"/>
                <w:color w:val="auto"/>
                <w:kern w:val="0"/>
                <w:szCs w:val="21"/>
                <w:highlight w:val="none"/>
              </w:rPr>
            </w:pPr>
          </w:p>
        </w:tc>
        <w:tc>
          <w:tcPr>
            <w:tcW w:w="139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邮政编码</w:t>
            </w:r>
          </w:p>
        </w:tc>
        <w:tc>
          <w:tcPr>
            <w:tcW w:w="2765" w:type="dxa"/>
            <w:gridSpan w:val="3"/>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联系方式</w:t>
            </w:r>
          </w:p>
        </w:tc>
        <w:tc>
          <w:tcPr>
            <w:tcW w:w="967"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联系人</w:t>
            </w:r>
          </w:p>
        </w:tc>
        <w:tc>
          <w:tcPr>
            <w:tcW w:w="2483"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9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电话</w:t>
            </w:r>
          </w:p>
        </w:tc>
        <w:tc>
          <w:tcPr>
            <w:tcW w:w="2765" w:type="dxa"/>
            <w:gridSpan w:val="3"/>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pPr>
              <w:autoSpaceDE w:val="0"/>
              <w:autoSpaceDN w:val="0"/>
              <w:adjustRightInd w:val="0"/>
              <w:snapToGrid w:val="0"/>
              <w:jc w:val="center"/>
              <w:rPr>
                <w:rFonts w:ascii="宋体" w:hAnsi="宋体"/>
                <w:color w:val="auto"/>
                <w:kern w:val="0"/>
                <w:szCs w:val="21"/>
                <w:highlight w:val="none"/>
              </w:rPr>
            </w:pPr>
          </w:p>
        </w:tc>
        <w:tc>
          <w:tcPr>
            <w:tcW w:w="967" w:type="dxa"/>
            <w:vAlign w:val="center"/>
          </w:tcPr>
          <w:p>
            <w:pPr>
              <w:tabs>
                <w:tab w:val="left" w:pos="5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传  真</w:t>
            </w:r>
          </w:p>
        </w:tc>
        <w:tc>
          <w:tcPr>
            <w:tcW w:w="2483"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9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网址</w:t>
            </w:r>
          </w:p>
        </w:tc>
        <w:tc>
          <w:tcPr>
            <w:tcW w:w="2765" w:type="dxa"/>
            <w:gridSpan w:val="3"/>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组织结构</w:t>
            </w:r>
          </w:p>
        </w:tc>
        <w:tc>
          <w:tcPr>
            <w:tcW w:w="7607" w:type="dxa"/>
            <w:gridSpan w:val="9"/>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法定代表人</w:t>
            </w:r>
          </w:p>
        </w:tc>
        <w:tc>
          <w:tcPr>
            <w:tcW w:w="967"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vAlign w:val="center"/>
          </w:tcPr>
          <w:p>
            <w:pPr>
              <w:autoSpaceDE w:val="0"/>
              <w:autoSpaceDN w:val="0"/>
              <w:adjustRightInd w:val="0"/>
              <w:snapToGrid w:val="0"/>
              <w:jc w:val="center"/>
              <w:rPr>
                <w:rFonts w:ascii="宋体" w:hAnsi="宋体"/>
                <w:color w:val="auto"/>
                <w:kern w:val="0"/>
                <w:szCs w:val="21"/>
                <w:highlight w:val="none"/>
              </w:rPr>
            </w:pPr>
          </w:p>
        </w:tc>
        <w:tc>
          <w:tcPr>
            <w:tcW w:w="1356" w:type="dxa"/>
            <w:gridSpan w:val="2"/>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vAlign w:val="center"/>
          </w:tcPr>
          <w:p>
            <w:pPr>
              <w:autoSpaceDE w:val="0"/>
              <w:autoSpaceDN w:val="0"/>
              <w:adjustRightInd w:val="0"/>
              <w:snapToGrid w:val="0"/>
              <w:jc w:val="center"/>
              <w:rPr>
                <w:rFonts w:ascii="宋体" w:hAnsi="宋体"/>
                <w:color w:val="auto"/>
                <w:kern w:val="0"/>
                <w:szCs w:val="21"/>
                <w:highlight w:val="none"/>
              </w:rPr>
            </w:pPr>
          </w:p>
        </w:tc>
        <w:tc>
          <w:tcPr>
            <w:tcW w:w="925"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技术负责人</w:t>
            </w:r>
          </w:p>
        </w:tc>
        <w:tc>
          <w:tcPr>
            <w:tcW w:w="967"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vAlign w:val="center"/>
          </w:tcPr>
          <w:p>
            <w:pPr>
              <w:autoSpaceDE w:val="0"/>
              <w:autoSpaceDN w:val="0"/>
              <w:adjustRightInd w:val="0"/>
              <w:snapToGrid w:val="0"/>
              <w:jc w:val="center"/>
              <w:rPr>
                <w:rFonts w:ascii="宋体" w:hAnsi="宋体"/>
                <w:color w:val="auto"/>
                <w:kern w:val="0"/>
                <w:szCs w:val="21"/>
                <w:highlight w:val="none"/>
              </w:rPr>
            </w:pPr>
          </w:p>
        </w:tc>
        <w:tc>
          <w:tcPr>
            <w:tcW w:w="1356" w:type="dxa"/>
            <w:gridSpan w:val="2"/>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vAlign w:val="center"/>
          </w:tcPr>
          <w:p>
            <w:pPr>
              <w:autoSpaceDE w:val="0"/>
              <w:autoSpaceDN w:val="0"/>
              <w:adjustRightInd w:val="0"/>
              <w:snapToGrid w:val="0"/>
              <w:jc w:val="center"/>
              <w:rPr>
                <w:rFonts w:ascii="宋体" w:hAnsi="宋体"/>
                <w:color w:val="auto"/>
                <w:kern w:val="0"/>
                <w:szCs w:val="21"/>
                <w:highlight w:val="none"/>
              </w:rPr>
            </w:pPr>
          </w:p>
        </w:tc>
        <w:tc>
          <w:tcPr>
            <w:tcW w:w="925"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成立时间</w:t>
            </w:r>
          </w:p>
        </w:tc>
        <w:tc>
          <w:tcPr>
            <w:tcW w:w="1991"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5616" w:type="dxa"/>
            <w:gridSpan w:val="7"/>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员工总人数：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企业资质等级</w:t>
            </w:r>
          </w:p>
        </w:tc>
        <w:tc>
          <w:tcPr>
            <w:tcW w:w="1991"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904" w:type="dxa"/>
            <w:vMerge w:val="restart"/>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其中</w:t>
            </w:r>
          </w:p>
        </w:tc>
        <w:tc>
          <w:tcPr>
            <w:tcW w:w="2476" w:type="dxa"/>
            <w:gridSpan w:val="4"/>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项目经理</w:t>
            </w:r>
          </w:p>
        </w:tc>
        <w:tc>
          <w:tcPr>
            <w:tcW w:w="223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统一社会信用代码</w:t>
            </w:r>
          </w:p>
        </w:tc>
        <w:tc>
          <w:tcPr>
            <w:tcW w:w="1991"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高级职称人员</w:t>
            </w:r>
          </w:p>
        </w:tc>
        <w:tc>
          <w:tcPr>
            <w:tcW w:w="223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注册资金</w:t>
            </w:r>
          </w:p>
        </w:tc>
        <w:tc>
          <w:tcPr>
            <w:tcW w:w="1991"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中级职称人员</w:t>
            </w:r>
          </w:p>
        </w:tc>
        <w:tc>
          <w:tcPr>
            <w:tcW w:w="223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开户银行</w:t>
            </w:r>
          </w:p>
        </w:tc>
        <w:tc>
          <w:tcPr>
            <w:tcW w:w="1991"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初级职称人员</w:t>
            </w:r>
          </w:p>
        </w:tc>
        <w:tc>
          <w:tcPr>
            <w:tcW w:w="223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账号</w:t>
            </w:r>
          </w:p>
        </w:tc>
        <w:tc>
          <w:tcPr>
            <w:tcW w:w="1991"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pPr>
              <w:tabs>
                <w:tab w:val="left" w:pos="12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w:t>
            </w:r>
            <w:r>
              <w:rPr>
                <w:rFonts w:ascii="宋体" w:hAnsi="宋体"/>
                <w:color w:val="auto"/>
                <w:kern w:val="0"/>
                <w:szCs w:val="21"/>
                <w:highlight w:val="none"/>
              </w:rPr>
              <w:tab/>
            </w:r>
            <w:r>
              <w:rPr>
                <w:rFonts w:hint="eastAsia" w:ascii="宋体" w:hAnsi="宋体" w:cs="MingLiU"/>
                <w:color w:val="auto"/>
                <w:kern w:val="0"/>
                <w:szCs w:val="21"/>
                <w:highlight w:val="none"/>
              </w:rPr>
              <w:t>工</w:t>
            </w:r>
          </w:p>
        </w:tc>
        <w:tc>
          <w:tcPr>
            <w:tcW w:w="223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经营范围</w:t>
            </w:r>
          </w:p>
        </w:tc>
        <w:tc>
          <w:tcPr>
            <w:tcW w:w="7607" w:type="dxa"/>
            <w:gridSpan w:val="9"/>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c>
          <w:tcPr>
            <w:tcW w:w="7607" w:type="dxa"/>
            <w:gridSpan w:val="9"/>
            <w:vAlign w:val="center"/>
          </w:tcPr>
          <w:p>
            <w:pPr>
              <w:autoSpaceDE w:val="0"/>
              <w:autoSpaceDN w:val="0"/>
              <w:adjustRightInd w:val="0"/>
              <w:snapToGrid w:val="0"/>
              <w:jc w:val="center"/>
              <w:rPr>
                <w:rFonts w:ascii="宋体" w:hAnsi="宋体"/>
                <w:color w:val="auto"/>
                <w:kern w:val="0"/>
                <w:szCs w:val="21"/>
                <w:highlight w:val="none"/>
              </w:rPr>
            </w:pPr>
          </w:p>
        </w:tc>
      </w:tr>
    </w:tbl>
    <w:p>
      <w:pPr>
        <w:spacing w:line="360" w:lineRule="auto"/>
        <w:jc w:val="center"/>
        <w:rPr>
          <w:rFonts w:ascii="宋体" w:hAnsi="宋体"/>
          <w:color w:val="auto"/>
          <w:szCs w:val="21"/>
          <w:highlight w:val="none"/>
        </w:rPr>
      </w:pPr>
    </w:p>
    <w:p>
      <w:pPr>
        <w:pStyle w:val="5"/>
        <w:spacing w:before="0" w:line="360" w:lineRule="auto"/>
        <w:jc w:val="center"/>
        <w:rPr>
          <w:rFonts w:hint="eastAsia" w:ascii="宋体" w:hAnsi="宋体"/>
          <w:b w:val="0"/>
          <w:bCs w:val="0"/>
          <w:color w:val="auto"/>
          <w:highlight w:val="none"/>
        </w:rPr>
      </w:pPr>
      <w:r>
        <w:rPr>
          <w:rFonts w:ascii="宋体" w:hAnsi="宋体"/>
          <w:color w:val="auto"/>
          <w:szCs w:val="21"/>
          <w:highlight w:val="none"/>
        </w:rPr>
        <w:br w:type="page"/>
      </w:r>
      <w:bookmarkStart w:id="906" w:name="_Toc509218863"/>
      <w:bookmarkStart w:id="907" w:name="_Toc534185840"/>
      <w:bookmarkStart w:id="908" w:name="_Toc24783"/>
      <w:bookmarkStart w:id="909" w:name="_Toc17532"/>
      <w:bookmarkStart w:id="910" w:name="_Toc20658"/>
      <w:r>
        <w:rPr>
          <w:rFonts w:hint="eastAsia" w:ascii="宋体" w:hAnsi="宋体"/>
          <w:b w:val="0"/>
          <w:bCs w:val="0"/>
          <w:color w:val="auto"/>
          <w:highlight w:val="none"/>
        </w:rPr>
        <w:t>（三）</w:t>
      </w:r>
      <w:bookmarkEnd w:id="904"/>
      <w:bookmarkEnd w:id="905"/>
      <w:bookmarkEnd w:id="906"/>
      <w:bookmarkEnd w:id="907"/>
      <w:bookmarkEnd w:id="908"/>
      <w:bookmarkEnd w:id="909"/>
      <w:bookmarkStart w:id="911" w:name="_Toc3272"/>
      <w:bookmarkStart w:id="912" w:name="_Toc2326"/>
      <w:r>
        <w:rPr>
          <w:rFonts w:hint="eastAsia" w:ascii="宋体" w:hAnsi="宋体"/>
          <w:b w:val="0"/>
          <w:bCs w:val="0"/>
          <w:color w:val="auto"/>
          <w:highlight w:val="none"/>
        </w:rPr>
        <w:t>项目管理机构</w:t>
      </w:r>
      <w:bookmarkEnd w:id="910"/>
    </w:p>
    <w:p>
      <w:pPr>
        <w:autoSpaceDE w:val="0"/>
        <w:autoSpaceDN w:val="0"/>
        <w:adjustRightInd w:val="0"/>
        <w:snapToGrid w:val="0"/>
        <w:spacing w:line="360" w:lineRule="auto"/>
        <w:jc w:val="center"/>
        <w:rPr>
          <w:rFonts w:ascii="宋体" w:hAnsi="宋体" w:cs="MingLiU"/>
          <w:color w:val="auto"/>
          <w:kern w:val="0"/>
          <w:sz w:val="28"/>
          <w:szCs w:val="28"/>
          <w:highlight w:val="none"/>
        </w:rPr>
      </w:pPr>
      <w:r>
        <w:rPr>
          <w:rFonts w:hint="eastAsia" w:ascii="宋体" w:hAnsi="宋体" w:cs="MingLiU"/>
          <w:color w:val="auto"/>
          <w:kern w:val="0"/>
          <w:sz w:val="28"/>
          <w:szCs w:val="28"/>
          <w:highlight w:val="none"/>
        </w:rPr>
        <w:t>项目管理机构组成表</w:t>
      </w:r>
    </w:p>
    <w:tbl>
      <w:tblPr>
        <w:tblStyle w:val="46"/>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职务</w:t>
            </w:r>
          </w:p>
        </w:tc>
        <w:tc>
          <w:tcPr>
            <w:tcW w:w="734" w:type="dxa"/>
            <w:vMerge w:val="restart"/>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姓名</w:t>
            </w:r>
          </w:p>
        </w:tc>
        <w:tc>
          <w:tcPr>
            <w:tcW w:w="776" w:type="dxa"/>
            <w:vMerge w:val="restart"/>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职称</w:t>
            </w:r>
          </w:p>
        </w:tc>
        <w:tc>
          <w:tcPr>
            <w:tcW w:w="6220" w:type="dxa"/>
            <w:gridSpan w:val="5"/>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执业或职业资格证明</w:t>
            </w:r>
          </w:p>
        </w:tc>
        <w:tc>
          <w:tcPr>
            <w:tcW w:w="896"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tcPr>
          <w:p>
            <w:pPr>
              <w:autoSpaceDE w:val="0"/>
              <w:autoSpaceDN w:val="0"/>
              <w:adjustRightInd w:val="0"/>
              <w:snapToGrid w:val="0"/>
              <w:jc w:val="left"/>
              <w:rPr>
                <w:rFonts w:ascii="宋体" w:hAnsi="宋体"/>
                <w:color w:val="auto"/>
                <w:kern w:val="0"/>
                <w:szCs w:val="21"/>
                <w:highlight w:val="none"/>
              </w:rPr>
            </w:pPr>
          </w:p>
        </w:tc>
        <w:tc>
          <w:tcPr>
            <w:tcW w:w="734" w:type="dxa"/>
            <w:vMerge w:val="continue"/>
          </w:tcPr>
          <w:p>
            <w:pPr>
              <w:autoSpaceDE w:val="0"/>
              <w:autoSpaceDN w:val="0"/>
              <w:adjustRightInd w:val="0"/>
              <w:snapToGrid w:val="0"/>
              <w:jc w:val="left"/>
              <w:rPr>
                <w:rFonts w:ascii="宋体" w:hAnsi="宋体"/>
                <w:color w:val="auto"/>
                <w:kern w:val="0"/>
                <w:szCs w:val="21"/>
                <w:highlight w:val="none"/>
              </w:rPr>
            </w:pPr>
          </w:p>
        </w:tc>
        <w:tc>
          <w:tcPr>
            <w:tcW w:w="776" w:type="dxa"/>
            <w:vMerge w:val="continue"/>
          </w:tcPr>
          <w:p>
            <w:pPr>
              <w:autoSpaceDE w:val="0"/>
              <w:autoSpaceDN w:val="0"/>
              <w:adjustRightInd w:val="0"/>
              <w:snapToGrid w:val="0"/>
              <w:jc w:val="left"/>
              <w:rPr>
                <w:rFonts w:ascii="宋体" w:hAnsi="宋体"/>
                <w:color w:val="auto"/>
                <w:kern w:val="0"/>
                <w:szCs w:val="21"/>
                <w:highlight w:val="none"/>
              </w:rPr>
            </w:pPr>
          </w:p>
        </w:tc>
        <w:tc>
          <w:tcPr>
            <w:tcW w:w="1167"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证书名称</w:t>
            </w:r>
          </w:p>
        </w:tc>
        <w:tc>
          <w:tcPr>
            <w:tcW w:w="776"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级别</w:t>
            </w:r>
          </w:p>
        </w:tc>
        <w:tc>
          <w:tcPr>
            <w:tcW w:w="778"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证号</w:t>
            </w:r>
          </w:p>
        </w:tc>
        <w:tc>
          <w:tcPr>
            <w:tcW w:w="776"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专业</w:t>
            </w:r>
          </w:p>
        </w:tc>
        <w:tc>
          <w:tcPr>
            <w:tcW w:w="2723"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养老保险</w:t>
            </w: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项目经理</w:t>
            </w: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项目技术负责人</w:t>
            </w: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bl>
    <w:p>
      <w:pPr>
        <w:spacing w:line="20" w:lineRule="exact"/>
        <w:jc w:val="center"/>
        <w:rPr>
          <w:rFonts w:ascii="宋体" w:hAnsi="宋体"/>
          <w:color w:val="auto"/>
          <w:szCs w:val="21"/>
          <w:highlight w:val="none"/>
        </w:rPr>
      </w:pPr>
    </w:p>
    <w:p>
      <w:pPr>
        <w:spacing w:line="360" w:lineRule="auto"/>
        <w:ind w:firstLine="420" w:firstLineChars="200"/>
        <w:jc w:val="center"/>
        <w:rPr>
          <w:rFonts w:ascii="宋体" w:hAnsi="宋体"/>
          <w:color w:val="auto"/>
          <w:sz w:val="32"/>
          <w:szCs w:val="32"/>
          <w:highlight w:val="none"/>
        </w:rPr>
      </w:pPr>
      <w:r>
        <w:rPr>
          <w:rFonts w:hint="eastAsia" w:ascii="宋体" w:hAnsi="宋体"/>
          <w:color w:val="auto"/>
          <w:szCs w:val="21"/>
          <w:highlight w:val="none"/>
        </w:rPr>
        <w:t>备注：本表仅填项目经理、项目技术负责人相关信息</w:t>
      </w:r>
      <w:r>
        <w:rPr>
          <w:rFonts w:ascii="宋体" w:hAnsi="宋体"/>
          <w:color w:val="auto"/>
          <w:sz w:val="32"/>
          <w:szCs w:val="32"/>
          <w:highlight w:val="none"/>
        </w:rPr>
        <w:br w:type="page"/>
      </w:r>
      <w:r>
        <w:rPr>
          <w:rFonts w:hint="eastAsia" w:ascii="宋体" w:hAnsi="宋体"/>
          <w:color w:val="auto"/>
          <w:sz w:val="32"/>
          <w:szCs w:val="32"/>
          <w:highlight w:val="none"/>
        </w:rPr>
        <w:t>项目经理及项目技术负责人简历表</w:t>
      </w:r>
    </w:p>
    <w:tbl>
      <w:tblPr>
        <w:tblStyle w:val="46"/>
        <w:tblW w:w="956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姓名</w:t>
            </w:r>
          </w:p>
        </w:tc>
        <w:tc>
          <w:tcPr>
            <w:tcW w:w="1190"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1020"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年龄</w:t>
            </w:r>
          </w:p>
        </w:tc>
        <w:tc>
          <w:tcPr>
            <w:tcW w:w="1175" w:type="dxa"/>
            <w:vAlign w:val="center"/>
          </w:tcPr>
          <w:p>
            <w:pPr>
              <w:autoSpaceDE w:val="0"/>
              <w:autoSpaceDN w:val="0"/>
              <w:adjustRightInd w:val="0"/>
              <w:snapToGrid w:val="0"/>
              <w:jc w:val="center"/>
              <w:rPr>
                <w:rFonts w:ascii="宋体" w:hAnsi="宋体"/>
                <w:color w:val="auto"/>
                <w:kern w:val="0"/>
                <w:szCs w:val="21"/>
                <w:highlight w:val="none"/>
              </w:rPr>
            </w:pPr>
          </w:p>
        </w:tc>
        <w:tc>
          <w:tcPr>
            <w:tcW w:w="2346" w:type="dxa"/>
            <w:gridSpan w:val="3"/>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学历</w:t>
            </w:r>
          </w:p>
        </w:tc>
        <w:tc>
          <w:tcPr>
            <w:tcW w:w="2528"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职称</w:t>
            </w:r>
          </w:p>
        </w:tc>
        <w:tc>
          <w:tcPr>
            <w:tcW w:w="1190"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1020"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职务</w:t>
            </w:r>
          </w:p>
        </w:tc>
        <w:tc>
          <w:tcPr>
            <w:tcW w:w="1175" w:type="dxa"/>
            <w:vAlign w:val="center"/>
          </w:tcPr>
          <w:p>
            <w:pPr>
              <w:autoSpaceDE w:val="0"/>
              <w:autoSpaceDN w:val="0"/>
              <w:adjustRightInd w:val="0"/>
              <w:snapToGrid w:val="0"/>
              <w:jc w:val="center"/>
              <w:rPr>
                <w:rFonts w:ascii="宋体" w:hAnsi="宋体"/>
                <w:color w:val="auto"/>
                <w:kern w:val="0"/>
                <w:szCs w:val="21"/>
                <w:highlight w:val="none"/>
              </w:rPr>
            </w:pPr>
          </w:p>
        </w:tc>
        <w:tc>
          <w:tcPr>
            <w:tcW w:w="2346" w:type="dxa"/>
            <w:gridSpan w:val="3"/>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拟在本合同任职</w:t>
            </w:r>
          </w:p>
        </w:tc>
        <w:tc>
          <w:tcPr>
            <w:tcW w:w="2528"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毕业学校</w:t>
            </w:r>
          </w:p>
        </w:tc>
        <w:tc>
          <w:tcPr>
            <w:tcW w:w="8259" w:type="dxa"/>
            <w:gridSpan w:val="8"/>
            <w:vAlign w:val="center"/>
          </w:tcPr>
          <w:p>
            <w:pPr>
              <w:tabs>
                <w:tab w:val="left" w:pos="2820"/>
                <w:tab w:val="left" w:pos="408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w:t>
            </w:r>
            <w:r>
              <w:rPr>
                <w:rFonts w:ascii="宋体" w:hAnsi="宋体"/>
                <w:color w:val="auto"/>
                <w:spacing w:val="-1"/>
                <w:kern w:val="0"/>
                <w:szCs w:val="21"/>
                <w:highlight w:val="none"/>
              </w:rPr>
              <w:t>毕</w:t>
            </w:r>
            <w:r>
              <w:rPr>
                <w:rFonts w:ascii="宋体" w:hAnsi="宋体"/>
                <w:color w:val="auto"/>
                <w:kern w:val="0"/>
                <w:szCs w:val="21"/>
                <w:highlight w:val="none"/>
              </w:rPr>
              <w:t>业于</w:t>
            </w:r>
            <w:r>
              <w:rPr>
                <w:rFonts w:ascii="宋体" w:hAnsi="宋体"/>
                <w:color w:val="auto"/>
                <w:kern w:val="0"/>
                <w:szCs w:val="21"/>
                <w:highlight w:val="none"/>
              </w:rPr>
              <w:tab/>
            </w:r>
            <w:r>
              <w:rPr>
                <w:rFonts w:ascii="宋体" w:hAnsi="宋体"/>
                <w:color w:val="auto"/>
                <w:kern w:val="0"/>
                <w:szCs w:val="21"/>
                <w:highlight w:val="none"/>
              </w:rPr>
              <w:t>学校</w:t>
            </w:r>
            <w:r>
              <w:rPr>
                <w:rFonts w:ascii="宋体" w:hAnsi="宋体"/>
                <w:color w:val="auto"/>
                <w:kern w:val="0"/>
                <w:szCs w:val="21"/>
                <w:highlight w:val="none"/>
              </w:rPr>
              <w:tab/>
            </w:r>
            <w:r>
              <w:rPr>
                <w:rFonts w:ascii="宋体" w:hAnsi="宋体"/>
                <w:color w:val="auto"/>
                <w:kern w:val="0"/>
                <w:szCs w:val="21"/>
                <w:highlight w:val="none"/>
              </w:rPr>
              <w:t>专业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主要工作经历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时间</w:t>
            </w: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参加过的类似项目</w:t>
            </w:r>
          </w:p>
        </w:tc>
        <w:tc>
          <w:tcPr>
            <w:tcW w:w="1388"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担任职务</w:t>
            </w: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发包人及联系电话</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bl>
    <w:p>
      <w:pPr>
        <w:rPr>
          <w:rFonts w:hint="eastAsia" w:ascii="宋体" w:hAnsi="宋体"/>
          <w:b w:val="0"/>
          <w:bCs w:val="0"/>
          <w:color w:val="auto"/>
          <w:highlight w:val="none"/>
        </w:rPr>
      </w:pPr>
    </w:p>
    <w:p>
      <w:pPr>
        <w:pStyle w:val="5"/>
        <w:numPr>
          <w:ilvl w:val="0"/>
          <w:numId w:val="1"/>
        </w:numPr>
        <w:spacing w:before="0" w:line="360" w:lineRule="auto"/>
        <w:jc w:val="center"/>
        <w:rPr>
          <w:rFonts w:hint="eastAsia" w:ascii="宋体" w:hAnsi="宋体"/>
          <w:b w:val="0"/>
          <w:color w:val="auto"/>
          <w:highlight w:val="none"/>
        </w:rPr>
      </w:pPr>
      <w:bookmarkStart w:id="913" w:name="_Toc29905"/>
      <w:r>
        <w:rPr>
          <w:rFonts w:hint="eastAsia" w:ascii="宋体" w:hAnsi="宋体"/>
          <w:b w:val="0"/>
          <w:color w:val="auto"/>
          <w:highlight w:val="none"/>
        </w:rPr>
        <w:t>其他资料</w:t>
      </w:r>
      <w:bookmarkEnd w:id="745"/>
      <w:bookmarkEnd w:id="746"/>
      <w:bookmarkEnd w:id="747"/>
      <w:bookmarkEnd w:id="911"/>
      <w:bookmarkEnd w:id="912"/>
      <w:bookmarkEnd w:id="913"/>
    </w:p>
    <w:p>
      <w:pPr>
        <w:pStyle w:val="5"/>
        <w:spacing w:before="0" w:after="0" w:line="360" w:lineRule="auto"/>
        <w:jc w:val="center"/>
        <w:rPr>
          <w:rFonts w:ascii="宋体" w:hAnsi="宋体"/>
          <w:b w:val="0"/>
          <w:color w:val="auto"/>
          <w:highlight w:val="none"/>
        </w:rPr>
      </w:pPr>
      <w:bookmarkStart w:id="914" w:name="_Toc28524"/>
      <w:r>
        <w:rPr>
          <w:rFonts w:hint="eastAsia" w:ascii="宋体" w:hAnsi="宋体"/>
          <w:b w:val="0"/>
          <w:color w:val="auto"/>
          <w:highlight w:val="none"/>
          <w:lang w:val="en-US" w:eastAsia="zh-CN"/>
        </w:rPr>
        <w:t>1.</w:t>
      </w:r>
      <w:r>
        <w:rPr>
          <w:rFonts w:hint="eastAsia" w:ascii="宋体" w:hAnsi="宋体"/>
          <w:b w:val="0"/>
          <w:color w:val="auto"/>
          <w:highlight w:val="none"/>
        </w:rPr>
        <w:t>承诺</w:t>
      </w:r>
      <w:bookmarkEnd w:id="914"/>
    </w:p>
    <w:p>
      <w:pPr>
        <w:snapToGrid w:val="0"/>
        <w:spacing w:line="380" w:lineRule="exact"/>
        <w:rPr>
          <w:rFonts w:ascii="宋体" w:hAnsi="宋体"/>
          <w:color w:val="auto"/>
          <w:szCs w:val="21"/>
          <w:highlight w:val="none"/>
          <w:u w:val="singl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比选人</w:t>
      </w:r>
      <w:r>
        <w:rPr>
          <w:rFonts w:hint="eastAsia" w:ascii="宋体" w:hAnsi="宋体"/>
          <w:color w:val="auto"/>
          <w:szCs w:val="21"/>
          <w:highlight w:val="none"/>
          <w:u w:val="single"/>
        </w:rPr>
        <w:t>名称）</w:t>
      </w:r>
      <w:r>
        <w:rPr>
          <w:rFonts w:hint="eastAsia" w:ascii="宋体" w:hAnsi="宋体"/>
          <w:color w:val="auto"/>
          <w:szCs w:val="21"/>
          <w:highlight w:val="none"/>
        </w:rPr>
        <w:t>：</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我公司</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竞选人</w:t>
      </w:r>
      <w:r>
        <w:rPr>
          <w:rFonts w:hint="eastAsia" w:ascii="宋体" w:hAnsi="宋体"/>
          <w:color w:val="auto"/>
          <w:szCs w:val="21"/>
          <w:highlight w:val="none"/>
          <w:u w:val="single"/>
        </w:rPr>
        <w:t>名称）</w:t>
      </w:r>
      <w:r>
        <w:rPr>
          <w:rFonts w:hint="eastAsia" w:ascii="宋体" w:hAnsi="宋体"/>
          <w:color w:val="auto"/>
          <w:szCs w:val="21"/>
          <w:highlight w:val="none"/>
        </w:rPr>
        <w:t>参加了贵单位</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的投标，自愿作出以下承诺：</w:t>
      </w:r>
    </w:p>
    <w:p>
      <w:pPr>
        <w:snapToGrid w:val="0"/>
        <w:spacing w:line="38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rPr>
        <w:t>我公司若中标，在签订合同之前，将按照建设行政主管部门的要求组建施工项目部，配置项目管理班子，出具任命文件。任命文件应当明确施工项目部的职责、岗位设置、人员配备，并书面通知</w:t>
      </w:r>
      <w:r>
        <w:rPr>
          <w:rFonts w:hint="eastAsia" w:ascii="宋体" w:hAnsi="宋体"/>
          <w:color w:val="auto"/>
          <w:szCs w:val="21"/>
          <w:highlight w:val="none"/>
          <w:lang w:val="en-US" w:eastAsia="zh-CN"/>
        </w:rPr>
        <w:t>贵单位</w:t>
      </w:r>
      <w:r>
        <w:rPr>
          <w:rFonts w:hint="eastAsia" w:ascii="宋体" w:hAnsi="宋体"/>
          <w:color w:val="auto"/>
          <w:szCs w:val="21"/>
          <w:highlight w:val="none"/>
        </w:rPr>
        <w:t>。相关岗位管理人员应持有建设行政主管部门要求的岗位证书，并提供我公司为其缴纳的养老保险证明材料。中标后不能满足该要求的，取消我公司中标资格，给</w:t>
      </w:r>
      <w:r>
        <w:rPr>
          <w:rFonts w:hint="eastAsia" w:ascii="宋体" w:hAnsi="宋体"/>
          <w:color w:val="auto"/>
          <w:szCs w:val="21"/>
          <w:highlight w:val="none"/>
          <w:lang w:val="en-US" w:eastAsia="zh-CN"/>
        </w:rPr>
        <w:t>贵单位</w:t>
      </w:r>
      <w:r>
        <w:rPr>
          <w:rFonts w:hint="eastAsia" w:ascii="宋体" w:hAnsi="宋体"/>
          <w:color w:val="auto"/>
          <w:szCs w:val="21"/>
          <w:highlight w:val="none"/>
        </w:rPr>
        <w:t>造成损失的，我公司依法承担违约赔偿责任。</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 xml:space="preserve">我公司不存在第二章 </w:t>
      </w:r>
      <w:r>
        <w:rPr>
          <w:rFonts w:hint="eastAsia" w:ascii="宋体" w:hAnsi="宋体"/>
          <w:color w:val="auto"/>
          <w:szCs w:val="21"/>
          <w:highlight w:val="none"/>
          <w:lang w:eastAsia="zh-CN"/>
        </w:rPr>
        <w:t>竞选人</w:t>
      </w:r>
      <w:r>
        <w:rPr>
          <w:rFonts w:hint="eastAsia" w:ascii="宋体" w:hAnsi="宋体"/>
          <w:color w:val="auto"/>
          <w:szCs w:val="21"/>
          <w:highlight w:val="none"/>
        </w:rPr>
        <w:t>须知第 1.4.3 项规定的任何一种情形。</w:t>
      </w:r>
    </w:p>
    <w:p>
      <w:pPr>
        <w:snapToGrid w:val="0"/>
        <w:spacing w:line="380" w:lineRule="exact"/>
        <w:ind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我公司的</w:t>
      </w:r>
      <w:r>
        <w:rPr>
          <w:rFonts w:hint="eastAsia" w:ascii="宋体" w:hAnsi="宋体"/>
          <w:color w:val="auto"/>
          <w:szCs w:val="21"/>
          <w:highlight w:val="none"/>
          <w:lang w:eastAsia="zh-CN"/>
        </w:rPr>
        <w:t>竞选文件</w:t>
      </w:r>
      <w:r>
        <w:rPr>
          <w:rFonts w:hint="eastAsia" w:ascii="宋体" w:hAnsi="宋体"/>
          <w:color w:val="auto"/>
          <w:szCs w:val="21"/>
          <w:highlight w:val="none"/>
        </w:rPr>
        <w:t xml:space="preserve">符合第二章 </w:t>
      </w:r>
      <w:r>
        <w:rPr>
          <w:rFonts w:hint="eastAsia" w:ascii="宋体" w:hAnsi="宋体"/>
          <w:color w:val="auto"/>
          <w:szCs w:val="21"/>
          <w:highlight w:val="none"/>
          <w:lang w:eastAsia="zh-CN"/>
        </w:rPr>
        <w:t>竞选人</w:t>
      </w:r>
      <w:r>
        <w:rPr>
          <w:rFonts w:hint="eastAsia" w:ascii="宋体" w:hAnsi="宋体"/>
          <w:color w:val="auto"/>
          <w:szCs w:val="21"/>
          <w:highlight w:val="none"/>
        </w:rPr>
        <w:t>须知第 1.3.1 项的规定。</w:t>
      </w:r>
    </w:p>
    <w:p>
      <w:pPr>
        <w:tabs>
          <w:tab w:val="left" w:pos="4200"/>
          <w:tab w:val="left" w:pos="4620"/>
        </w:tabs>
        <w:autoSpaceDE w:val="0"/>
        <w:autoSpaceDN w:val="0"/>
        <w:adjustRightInd w:val="0"/>
        <w:snapToGrid w:val="0"/>
        <w:spacing w:line="360" w:lineRule="auto"/>
        <w:jc w:val="left"/>
        <w:rPr>
          <w:rFonts w:ascii="宋体" w:hAnsi="宋体"/>
          <w:color w:val="auto"/>
          <w:kern w:val="0"/>
          <w:szCs w:val="21"/>
          <w:highlight w:val="none"/>
        </w:rPr>
      </w:pPr>
    </w:p>
    <w:p>
      <w:pPr>
        <w:tabs>
          <w:tab w:val="left" w:pos="4200"/>
          <w:tab w:val="left" w:pos="462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lang w:val="en-US" w:eastAsia="zh-CN"/>
        </w:rPr>
        <w:t>竞选</w:t>
      </w:r>
      <w:r>
        <w:rPr>
          <w:rFonts w:ascii="宋体" w:hAnsi="宋体"/>
          <w:color w:val="auto"/>
          <w:kern w:val="0"/>
          <w:szCs w:val="21"/>
          <w:highlight w:val="none"/>
        </w:rPr>
        <w:t>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rPr>
        <w:t>签名</w:t>
      </w:r>
      <w:r>
        <w:rPr>
          <w:rFonts w:ascii="宋体" w:hAnsi="宋体"/>
          <w:color w:val="auto"/>
          <w:kern w:val="0"/>
          <w:szCs w:val="21"/>
          <w:highlight w:val="none"/>
        </w:rPr>
        <w:t>或盖章）</w:t>
      </w:r>
    </w:p>
    <w:p>
      <w:pPr>
        <w:tabs>
          <w:tab w:val="left" w:pos="6300"/>
        </w:tabs>
        <w:autoSpaceDE w:val="0"/>
        <w:autoSpaceDN w:val="0"/>
        <w:adjustRightInd w:val="0"/>
        <w:snapToGrid w:val="0"/>
        <w:spacing w:line="360" w:lineRule="auto"/>
        <w:ind w:firstLine="420" w:firstLineChars="200"/>
        <w:jc w:val="left"/>
        <w:rPr>
          <w:rFonts w:ascii="宋体" w:hAnsi="宋体"/>
          <w:color w:val="auto"/>
          <w:kern w:val="0"/>
          <w:szCs w:val="21"/>
          <w:highlight w:val="none"/>
        </w:rPr>
      </w:pPr>
    </w:p>
    <w:p>
      <w:pPr>
        <w:numPr>
          <w:ilvl w:val="0"/>
          <w:numId w:val="0"/>
        </w:numPr>
        <w:jc w:val="right"/>
        <w:rPr>
          <w:rFonts w:hint="eastAsia" w:ascii="宋体" w:hAnsi="宋体"/>
          <w:color w:val="auto"/>
          <w:kern w:val="0"/>
          <w:szCs w:val="21"/>
          <w:highlight w:val="none"/>
          <w:u w:val="none"/>
        </w:rPr>
      </w:pPr>
      <w:r>
        <w:rPr>
          <w:rFonts w:hint="eastAsia" w:ascii="宋体" w:hAnsi="宋体"/>
          <w:color w:val="auto"/>
          <w:kern w:val="0"/>
          <w:szCs w:val="21"/>
          <w:highlight w:val="none"/>
          <w:u w:val="none"/>
        </w:rPr>
        <w:t xml:space="preserve">    </w:t>
      </w:r>
      <w:r>
        <w:rPr>
          <w:rFonts w:ascii="宋体" w:hAnsi="宋体"/>
          <w:color w:val="auto"/>
          <w:kern w:val="0"/>
          <w:szCs w:val="21"/>
          <w:highlight w:val="none"/>
          <w:u w:val="none"/>
        </w:rPr>
        <w:t>年</w:t>
      </w:r>
      <w:r>
        <w:rPr>
          <w:rFonts w:hint="eastAsia" w:ascii="宋体" w:hAnsi="宋体"/>
          <w:color w:val="auto"/>
          <w:kern w:val="0"/>
          <w:szCs w:val="21"/>
          <w:highlight w:val="none"/>
          <w:u w:val="none"/>
        </w:rPr>
        <w:t xml:space="preserve">    </w:t>
      </w:r>
      <w:r>
        <w:rPr>
          <w:rFonts w:ascii="宋体" w:hAnsi="宋体"/>
          <w:color w:val="auto"/>
          <w:kern w:val="0"/>
          <w:szCs w:val="21"/>
          <w:highlight w:val="none"/>
          <w:u w:val="none"/>
        </w:rPr>
        <w:t>月</w:t>
      </w:r>
      <w:r>
        <w:rPr>
          <w:rFonts w:hint="eastAsia" w:ascii="宋体" w:hAnsi="宋体"/>
          <w:color w:val="auto"/>
          <w:kern w:val="0"/>
          <w:szCs w:val="21"/>
          <w:highlight w:val="none"/>
          <w:u w:val="none"/>
        </w:rPr>
        <w:t xml:space="preserve">    日</w:t>
      </w:r>
    </w:p>
    <w:p>
      <w:pPr>
        <w:rPr>
          <w:rFonts w:hint="eastAsia" w:ascii="宋体" w:hAnsi="宋体"/>
          <w:color w:val="auto"/>
          <w:kern w:val="0"/>
          <w:szCs w:val="21"/>
          <w:highlight w:val="none"/>
          <w:u w:val="none"/>
        </w:rPr>
      </w:pPr>
      <w:r>
        <w:rPr>
          <w:rFonts w:hint="eastAsia" w:ascii="宋体" w:hAnsi="宋体"/>
          <w:color w:val="auto"/>
          <w:kern w:val="0"/>
          <w:szCs w:val="21"/>
          <w:highlight w:val="none"/>
          <w:u w:val="none"/>
        </w:rPr>
        <w:br w:type="page"/>
      </w:r>
    </w:p>
    <w:p>
      <w:pPr>
        <w:pStyle w:val="5"/>
        <w:numPr>
          <w:ilvl w:val="0"/>
          <w:numId w:val="0"/>
        </w:numPr>
        <w:spacing w:before="0" w:after="0" w:line="360" w:lineRule="auto"/>
        <w:jc w:val="both"/>
        <w:rPr>
          <w:rFonts w:hint="default" w:ascii="宋体" w:hAnsi="宋体" w:eastAsia="宋体" w:cs="Times New Roman"/>
          <w:b w:val="0"/>
          <w:bCs/>
          <w:color w:val="auto"/>
          <w:kern w:val="2"/>
          <w:sz w:val="32"/>
          <w:szCs w:val="32"/>
          <w:highlight w:val="none"/>
          <w:lang w:val="en-US" w:eastAsia="zh-CN" w:bidi="ar-SA"/>
        </w:rPr>
      </w:pPr>
      <w:bookmarkStart w:id="915" w:name="_Toc26280"/>
      <w:r>
        <w:rPr>
          <w:rFonts w:hint="eastAsia" w:ascii="宋体" w:hAnsi="宋体" w:cs="Times New Roman"/>
          <w:b w:val="0"/>
          <w:bCs/>
          <w:color w:val="auto"/>
          <w:kern w:val="2"/>
          <w:sz w:val="32"/>
          <w:szCs w:val="32"/>
          <w:highlight w:val="none"/>
          <w:lang w:val="en-US" w:eastAsia="zh-CN" w:bidi="ar-SA"/>
        </w:rPr>
        <w:t>2</w:t>
      </w:r>
      <w:r>
        <w:rPr>
          <w:rFonts w:hint="default" w:ascii="宋体" w:hAnsi="宋体" w:eastAsia="宋体" w:cs="Times New Roman"/>
          <w:b w:val="0"/>
          <w:bCs/>
          <w:color w:val="auto"/>
          <w:kern w:val="2"/>
          <w:sz w:val="32"/>
          <w:szCs w:val="32"/>
          <w:highlight w:val="none"/>
          <w:lang w:val="en-US" w:eastAsia="zh-CN" w:bidi="ar-SA"/>
        </w:rPr>
        <w:t>.</w:t>
      </w:r>
      <w:bookmarkEnd w:id="915"/>
    </w:p>
    <w:p>
      <w:pPr>
        <w:pStyle w:val="5"/>
        <w:numPr>
          <w:ilvl w:val="0"/>
          <w:numId w:val="0"/>
        </w:numPr>
        <w:spacing w:before="0" w:after="0" w:line="360" w:lineRule="auto"/>
        <w:jc w:val="both"/>
        <w:rPr>
          <w:rFonts w:hint="default" w:ascii="宋体" w:hAnsi="宋体"/>
          <w:b w:val="0"/>
          <w:color w:val="auto"/>
          <w:highlight w:val="none"/>
          <w:lang w:val="en-US" w:eastAsia="zh-CN"/>
        </w:rPr>
      </w:pPr>
      <w:bookmarkStart w:id="916" w:name="_Toc14331"/>
      <w:r>
        <w:rPr>
          <w:rFonts w:hint="eastAsia" w:ascii="宋体" w:hAnsi="宋体"/>
          <w:b w:val="0"/>
          <w:color w:val="auto"/>
          <w:highlight w:val="none"/>
          <w:lang w:val="en-US" w:eastAsia="zh-CN"/>
        </w:rPr>
        <w:t>......</w:t>
      </w:r>
      <w:bookmarkEnd w:id="916"/>
    </w:p>
    <w:sectPr>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书宋简体">
    <w:altName w:val="微软雅黑"/>
    <w:panose1 w:val="00000000000000000000"/>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方正仿宋简体">
    <w:altName w:val="微软雅黑"/>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script"/>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1"/>
      </w:rPr>
    </w:pPr>
    <w:r>
      <w:fldChar w:fldCharType="begin"/>
    </w:r>
    <w:r>
      <w:rPr>
        <w:rStyle w:val="51"/>
      </w:rPr>
      <w:instrText xml:space="preserve">PAGE  </w:instrText>
    </w:r>
    <w:r>
      <w:fldChar w:fldCharType="separate"/>
    </w:r>
    <w:r>
      <w:rPr>
        <w:rStyle w:val="51"/>
      </w:rPr>
      <w:t>- 1 -</w:t>
    </w:r>
    <w:r>
      <w:fldChar w:fldCharType="end"/>
    </w:r>
  </w:p>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t xml:space="preserve">- </w:t>
    </w:r>
    <w:r>
      <w:fldChar w:fldCharType="begin"/>
    </w:r>
    <w:r>
      <w:instrText xml:space="preserve"> PAGE </w:instrText>
    </w:r>
    <w:r>
      <w:fldChar w:fldCharType="separate"/>
    </w:r>
    <w:r>
      <w:t>13</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1"/>
      </w:rPr>
    </w:pPr>
    <w:r>
      <w:fldChar w:fldCharType="begin"/>
    </w:r>
    <w:r>
      <w:rPr>
        <w:rStyle w:val="51"/>
      </w:rPr>
      <w:instrText xml:space="preserve">PAGE  </w:instrText>
    </w:r>
    <w:r>
      <w:fldChar w:fldCharType="separate"/>
    </w:r>
    <w:r>
      <w:rPr>
        <w:rStyle w:val="51"/>
      </w:rPr>
      <w:t>264</w:t>
    </w:r>
    <w:r>
      <w:fldChar w:fldCharType="end"/>
    </w:r>
  </w:p>
  <w:p>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sz w:val="21"/>
        <w:szCs w:val="21"/>
      </w:rPr>
    </w:pPr>
    <w:r>
      <w:rPr>
        <w:sz w:val="21"/>
        <w:szCs w:val="21"/>
      </w:rPr>
      <w:fldChar w:fldCharType="begin"/>
    </w:r>
    <w:r>
      <w:rPr>
        <w:rStyle w:val="51"/>
        <w:sz w:val="21"/>
        <w:szCs w:val="21"/>
      </w:rPr>
      <w:instrText xml:space="preserve"> PAGE </w:instrText>
    </w:r>
    <w:r>
      <w:rPr>
        <w:sz w:val="21"/>
        <w:szCs w:val="21"/>
      </w:rPr>
      <w:fldChar w:fldCharType="separate"/>
    </w:r>
    <w:r>
      <w:rPr>
        <w:rStyle w:val="51"/>
        <w:sz w:val="21"/>
        <w:szCs w:val="21"/>
      </w:rPr>
      <w:t>- 27 -</w:t>
    </w:r>
    <w:r>
      <w:rPr>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5A173B"/>
    <w:multiLevelType w:val="singleLevel"/>
    <w:tmpl w:val="115A173B"/>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mNGMyN2RkY2U1N2NhYTMzMjNjZTg2ZjQ2ZWM1ZGQifQ=="/>
  </w:docVars>
  <w:rsids>
    <w:rsidRoot w:val="00172A27"/>
    <w:rsid w:val="00001B1E"/>
    <w:rsid w:val="000027C8"/>
    <w:rsid w:val="00003A3F"/>
    <w:rsid w:val="00005E79"/>
    <w:rsid w:val="000067A3"/>
    <w:rsid w:val="000133A8"/>
    <w:rsid w:val="00014DF1"/>
    <w:rsid w:val="00015C9C"/>
    <w:rsid w:val="0001647D"/>
    <w:rsid w:val="0001650A"/>
    <w:rsid w:val="00017B09"/>
    <w:rsid w:val="00017D2A"/>
    <w:rsid w:val="00017F2D"/>
    <w:rsid w:val="00021228"/>
    <w:rsid w:val="000215EB"/>
    <w:rsid w:val="00022747"/>
    <w:rsid w:val="00022F4C"/>
    <w:rsid w:val="00023B7F"/>
    <w:rsid w:val="00024492"/>
    <w:rsid w:val="0002592F"/>
    <w:rsid w:val="00025DD0"/>
    <w:rsid w:val="00025FB1"/>
    <w:rsid w:val="000301A4"/>
    <w:rsid w:val="00030255"/>
    <w:rsid w:val="000316FE"/>
    <w:rsid w:val="00032255"/>
    <w:rsid w:val="0003238E"/>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0CBD"/>
    <w:rsid w:val="000415C5"/>
    <w:rsid w:val="000418B4"/>
    <w:rsid w:val="000426A8"/>
    <w:rsid w:val="000426EA"/>
    <w:rsid w:val="000434B1"/>
    <w:rsid w:val="000437CD"/>
    <w:rsid w:val="00046EAC"/>
    <w:rsid w:val="000479E7"/>
    <w:rsid w:val="00050329"/>
    <w:rsid w:val="00050A2B"/>
    <w:rsid w:val="00050F21"/>
    <w:rsid w:val="00053B37"/>
    <w:rsid w:val="00054784"/>
    <w:rsid w:val="00054C30"/>
    <w:rsid w:val="00054D78"/>
    <w:rsid w:val="00054F64"/>
    <w:rsid w:val="0005572F"/>
    <w:rsid w:val="0005605E"/>
    <w:rsid w:val="00057103"/>
    <w:rsid w:val="000574B5"/>
    <w:rsid w:val="000578DC"/>
    <w:rsid w:val="00057D13"/>
    <w:rsid w:val="00061927"/>
    <w:rsid w:val="00061B42"/>
    <w:rsid w:val="00062D58"/>
    <w:rsid w:val="00063C01"/>
    <w:rsid w:val="000640B5"/>
    <w:rsid w:val="000654D9"/>
    <w:rsid w:val="00065C93"/>
    <w:rsid w:val="00065F0A"/>
    <w:rsid w:val="000677BF"/>
    <w:rsid w:val="00067E50"/>
    <w:rsid w:val="000703E1"/>
    <w:rsid w:val="00070444"/>
    <w:rsid w:val="00070DB4"/>
    <w:rsid w:val="00070F01"/>
    <w:rsid w:val="00072C40"/>
    <w:rsid w:val="0007377C"/>
    <w:rsid w:val="00074445"/>
    <w:rsid w:val="00074926"/>
    <w:rsid w:val="000753AE"/>
    <w:rsid w:val="0007662F"/>
    <w:rsid w:val="00076C46"/>
    <w:rsid w:val="00077788"/>
    <w:rsid w:val="000777DB"/>
    <w:rsid w:val="000819E5"/>
    <w:rsid w:val="00081E58"/>
    <w:rsid w:val="00084056"/>
    <w:rsid w:val="00084085"/>
    <w:rsid w:val="000843AE"/>
    <w:rsid w:val="00084AD3"/>
    <w:rsid w:val="00085720"/>
    <w:rsid w:val="00086C0A"/>
    <w:rsid w:val="00086F23"/>
    <w:rsid w:val="00090828"/>
    <w:rsid w:val="0009092D"/>
    <w:rsid w:val="00090FD7"/>
    <w:rsid w:val="000925AC"/>
    <w:rsid w:val="000927A3"/>
    <w:rsid w:val="00092F8F"/>
    <w:rsid w:val="00093409"/>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403"/>
    <w:rsid w:val="000B0F51"/>
    <w:rsid w:val="000B1596"/>
    <w:rsid w:val="000B1B81"/>
    <w:rsid w:val="000B1DE8"/>
    <w:rsid w:val="000B283B"/>
    <w:rsid w:val="000B3303"/>
    <w:rsid w:val="000B489F"/>
    <w:rsid w:val="000B4C5B"/>
    <w:rsid w:val="000B5039"/>
    <w:rsid w:val="000B55BE"/>
    <w:rsid w:val="000B5C3A"/>
    <w:rsid w:val="000B5E88"/>
    <w:rsid w:val="000B6648"/>
    <w:rsid w:val="000B786B"/>
    <w:rsid w:val="000C00B2"/>
    <w:rsid w:val="000C079C"/>
    <w:rsid w:val="000C0EE5"/>
    <w:rsid w:val="000C1370"/>
    <w:rsid w:val="000C13A1"/>
    <w:rsid w:val="000C30AC"/>
    <w:rsid w:val="000C3285"/>
    <w:rsid w:val="000C463E"/>
    <w:rsid w:val="000C5AA2"/>
    <w:rsid w:val="000C5C93"/>
    <w:rsid w:val="000C6282"/>
    <w:rsid w:val="000D08F8"/>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A63"/>
    <w:rsid w:val="000E2122"/>
    <w:rsid w:val="000E413E"/>
    <w:rsid w:val="000E4C3D"/>
    <w:rsid w:val="000E6849"/>
    <w:rsid w:val="000E72B9"/>
    <w:rsid w:val="000F05AB"/>
    <w:rsid w:val="000F091D"/>
    <w:rsid w:val="000F1B68"/>
    <w:rsid w:val="000F1BD2"/>
    <w:rsid w:val="000F2179"/>
    <w:rsid w:val="000F278B"/>
    <w:rsid w:val="000F2955"/>
    <w:rsid w:val="000F40C0"/>
    <w:rsid w:val="000F45C8"/>
    <w:rsid w:val="000F4BBE"/>
    <w:rsid w:val="000F50C6"/>
    <w:rsid w:val="000F51EA"/>
    <w:rsid w:val="000F5AD4"/>
    <w:rsid w:val="000F7CF5"/>
    <w:rsid w:val="00100471"/>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C48"/>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9E3"/>
    <w:rsid w:val="00150A27"/>
    <w:rsid w:val="00150F2A"/>
    <w:rsid w:val="00152078"/>
    <w:rsid w:val="001534E6"/>
    <w:rsid w:val="00153F38"/>
    <w:rsid w:val="0015532E"/>
    <w:rsid w:val="0015596B"/>
    <w:rsid w:val="00155D1F"/>
    <w:rsid w:val="00156677"/>
    <w:rsid w:val="0016132F"/>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E29"/>
    <w:rsid w:val="00177F8E"/>
    <w:rsid w:val="001806AD"/>
    <w:rsid w:val="001818BD"/>
    <w:rsid w:val="00182F9F"/>
    <w:rsid w:val="00184528"/>
    <w:rsid w:val="00184AF6"/>
    <w:rsid w:val="001862DC"/>
    <w:rsid w:val="00186401"/>
    <w:rsid w:val="00186442"/>
    <w:rsid w:val="001866A1"/>
    <w:rsid w:val="00192735"/>
    <w:rsid w:val="00193696"/>
    <w:rsid w:val="001947FB"/>
    <w:rsid w:val="001953C5"/>
    <w:rsid w:val="00195720"/>
    <w:rsid w:val="00196CDD"/>
    <w:rsid w:val="001975C9"/>
    <w:rsid w:val="001A05FF"/>
    <w:rsid w:val="001A189F"/>
    <w:rsid w:val="001A1CD8"/>
    <w:rsid w:val="001A293D"/>
    <w:rsid w:val="001A2A77"/>
    <w:rsid w:val="001A3908"/>
    <w:rsid w:val="001A5133"/>
    <w:rsid w:val="001A77C4"/>
    <w:rsid w:val="001A7BE0"/>
    <w:rsid w:val="001B15C6"/>
    <w:rsid w:val="001B17D1"/>
    <w:rsid w:val="001B229E"/>
    <w:rsid w:val="001B2B2F"/>
    <w:rsid w:val="001B2DEF"/>
    <w:rsid w:val="001B3B8F"/>
    <w:rsid w:val="001B412E"/>
    <w:rsid w:val="001B48E0"/>
    <w:rsid w:val="001B4A7A"/>
    <w:rsid w:val="001B4D7D"/>
    <w:rsid w:val="001B5125"/>
    <w:rsid w:val="001B5B97"/>
    <w:rsid w:val="001B6AA4"/>
    <w:rsid w:val="001C023F"/>
    <w:rsid w:val="001C02D5"/>
    <w:rsid w:val="001C0B84"/>
    <w:rsid w:val="001C1E56"/>
    <w:rsid w:val="001C2CF6"/>
    <w:rsid w:val="001C4064"/>
    <w:rsid w:val="001C49F4"/>
    <w:rsid w:val="001C71D7"/>
    <w:rsid w:val="001D0E02"/>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BFA"/>
    <w:rsid w:val="001F07E9"/>
    <w:rsid w:val="001F0D0C"/>
    <w:rsid w:val="001F234F"/>
    <w:rsid w:val="001F24B9"/>
    <w:rsid w:val="001F31AC"/>
    <w:rsid w:val="001F3815"/>
    <w:rsid w:val="001F3DB0"/>
    <w:rsid w:val="001F3E77"/>
    <w:rsid w:val="001F57A7"/>
    <w:rsid w:val="001F5A67"/>
    <w:rsid w:val="001F5B59"/>
    <w:rsid w:val="00200192"/>
    <w:rsid w:val="00200EBF"/>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4052C"/>
    <w:rsid w:val="002410BB"/>
    <w:rsid w:val="0024122A"/>
    <w:rsid w:val="00241889"/>
    <w:rsid w:val="00243253"/>
    <w:rsid w:val="002432CD"/>
    <w:rsid w:val="00246803"/>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25BA"/>
    <w:rsid w:val="0026466E"/>
    <w:rsid w:val="00264D7B"/>
    <w:rsid w:val="00264DF5"/>
    <w:rsid w:val="00264EBF"/>
    <w:rsid w:val="002656F0"/>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30A8"/>
    <w:rsid w:val="00283515"/>
    <w:rsid w:val="00283721"/>
    <w:rsid w:val="00283BAD"/>
    <w:rsid w:val="0028466A"/>
    <w:rsid w:val="002846E8"/>
    <w:rsid w:val="00284F98"/>
    <w:rsid w:val="00285507"/>
    <w:rsid w:val="0028561D"/>
    <w:rsid w:val="00285FF7"/>
    <w:rsid w:val="002860F1"/>
    <w:rsid w:val="002907E7"/>
    <w:rsid w:val="00291148"/>
    <w:rsid w:val="00292278"/>
    <w:rsid w:val="00295263"/>
    <w:rsid w:val="00295974"/>
    <w:rsid w:val="0029631A"/>
    <w:rsid w:val="00297BEE"/>
    <w:rsid w:val="002A0448"/>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5324"/>
    <w:rsid w:val="002B5C91"/>
    <w:rsid w:val="002B5F4B"/>
    <w:rsid w:val="002B6603"/>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245"/>
    <w:rsid w:val="002D3BDF"/>
    <w:rsid w:val="002D426C"/>
    <w:rsid w:val="002D4721"/>
    <w:rsid w:val="002D472F"/>
    <w:rsid w:val="002D4DB6"/>
    <w:rsid w:val="002D7BD7"/>
    <w:rsid w:val="002E0719"/>
    <w:rsid w:val="002E0D86"/>
    <w:rsid w:val="002E1086"/>
    <w:rsid w:val="002E16AE"/>
    <w:rsid w:val="002E1795"/>
    <w:rsid w:val="002E1871"/>
    <w:rsid w:val="002E1A25"/>
    <w:rsid w:val="002E1C38"/>
    <w:rsid w:val="002E3521"/>
    <w:rsid w:val="002E37F4"/>
    <w:rsid w:val="002E4190"/>
    <w:rsid w:val="002E43A5"/>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F8D"/>
    <w:rsid w:val="00301A0A"/>
    <w:rsid w:val="003030A6"/>
    <w:rsid w:val="003059F4"/>
    <w:rsid w:val="0030689E"/>
    <w:rsid w:val="003068D7"/>
    <w:rsid w:val="00306CC7"/>
    <w:rsid w:val="003071B2"/>
    <w:rsid w:val="00307599"/>
    <w:rsid w:val="00307AAC"/>
    <w:rsid w:val="00310399"/>
    <w:rsid w:val="00310D8D"/>
    <w:rsid w:val="00313909"/>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7322"/>
    <w:rsid w:val="00340CDE"/>
    <w:rsid w:val="0034133E"/>
    <w:rsid w:val="003415A1"/>
    <w:rsid w:val="00342048"/>
    <w:rsid w:val="00342994"/>
    <w:rsid w:val="00342F54"/>
    <w:rsid w:val="00343F87"/>
    <w:rsid w:val="00346101"/>
    <w:rsid w:val="00347C24"/>
    <w:rsid w:val="00347EB1"/>
    <w:rsid w:val="003508F6"/>
    <w:rsid w:val="00350BB0"/>
    <w:rsid w:val="00351C8D"/>
    <w:rsid w:val="00351FF3"/>
    <w:rsid w:val="00352B90"/>
    <w:rsid w:val="00353231"/>
    <w:rsid w:val="00354D6E"/>
    <w:rsid w:val="0035514C"/>
    <w:rsid w:val="00356084"/>
    <w:rsid w:val="00356E07"/>
    <w:rsid w:val="003642D2"/>
    <w:rsid w:val="0036450C"/>
    <w:rsid w:val="00364574"/>
    <w:rsid w:val="0036546D"/>
    <w:rsid w:val="003664C3"/>
    <w:rsid w:val="003675A1"/>
    <w:rsid w:val="0036773D"/>
    <w:rsid w:val="00367FEB"/>
    <w:rsid w:val="003711C1"/>
    <w:rsid w:val="00371BC3"/>
    <w:rsid w:val="00371CBE"/>
    <w:rsid w:val="003726AD"/>
    <w:rsid w:val="00372C9E"/>
    <w:rsid w:val="00373AD4"/>
    <w:rsid w:val="0037428F"/>
    <w:rsid w:val="00374539"/>
    <w:rsid w:val="003747BD"/>
    <w:rsid w:val="00374DD5"/>
    <w:rsid w:val="0037591D"/>
    <w:rsid w:val="0037720A"/>
    <w:rsid w:val="0038006D"/>
    <w:rsid w:val="00381AE0"/>
    <w:rsid w:val="00381EB9"/>
    <w:rsid w:val="0038206D"/>
    <w:rsid w:val="00383A81"/>
    <w:rsid w:val="00383D6A"/>
    <w:rsid w:val="00384693"/>
    <w:rsid w:val="00384B63"/>
    <w:rsid w:val="00385DC1"/>
    <w:rsid w:val="00385F02"/>
    <w:rsid w:val="00386080"/>
    <w:rsid w:val="00386D80"/>
    <w:rsid w:val="00386DED"/>
    <w:rsid w:val="0038719C"/>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1350"/>
    <w:rsid w:val="003A17CE"/>
    <w:rsid w:val="003A1920"/>
    <w:rsid w:val="003A1A61"/>
    <w:rsid w:val="003A2C3E"/>
    <w:rsid w:val="003A2D49"/>
    <w:rsid w:val="003A3487"/>
    <w:rsid w:val="003A4BD2"/>
    <w:rsid w:val="003A591A"/>
    <w:rsid w:val="003A5F2B"/>
    <w:rsid w:val="003A722D"/>
    <w:rsid w:val="003B01FB"/>
    <w:rsid w:val="003B0557"/>
    <w:rsid w:val="003B0E02"/>
    <w:rsid w:val="003B0FDA"/>
    <w:rsid w:val="003B231B"/>
    <w:rsid w:val="003B3157"/>
    <w:rsid w:val="003B3B43"/>
    <w:rsid w:val="003B3FC0"/>
    <w:rsid w:val="003B4786"/>
    <w:rsid w:val="003B56E2"/>
    <w:rsid w:val="003B602A"/>
    <w:rsid w:val="003B71D0"/>
    <w:rsid w:val="003B7450"/>
    <w:rsid w:val="003C03AA"/>
    <w:rsid w:val="003C1A92"/>
    <w:rsid w:val="003C21C5"/>
    <w:rsid w:val="003C2C74"/>
    <w:rsid w:val="003C374D"/>
    <w:rsid w:val="003C3E88"/>
    <w:rsid w:val="003C45E6"/>
    <w:rsid w:val="003C568C"/>
    <w:rsid w:val="003C63A8"/>
    <w:rsid w:val="003C6725"/>
    <w:rsid w:val="003C7107"/>
    <w:rsid w:val="003C7CDE"/>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0F5C"/>
    <w:rsid w:val="003E11B1"/>
    <w:rsid w:val="003E11D8"/>
    <w:rsid w:val="003E1873"/>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28AB"/>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BE9"/>
    <w:rsid w:val="004117D4"/>
    <w:rsid w:val="00411C6C"/>
    <w:rsid w:val="00411D3D"/>
    <w:rsid w:val="004133BA"/>
    <w:rsid w:val="00413638"/>
    <w:rsid w:val="00413B4D"/>
    <w:rsid w:val="00413ED4"/>
    <w:rsid w:val="00414B0A"/>
    <w:rsid w:val="00414B6F"/>
    <w:rsid w:val="00414DD6"/>
    <w:rsid w:val="004150E6"/>
    <w:rsid w:val="004159EE"/>
    <w:rsid w:val="0041663C"/>
    <w:rsid w:val="004177A0"/>
    <w:rsid w:val="00422014"/>
    <w:rsid w:val="00422F2E"/>
    <w:rsid w:val="004237E6"/>
    <w:rsid w:val="00424573"/>
    <w:rsid w:val="00425258"/>
    <w:rsid w:val="004252ED"/>
    <w:rsid w:val="0042547A"/>
    <w:rsid w:val="00425FAD"/>
    <w:rsid w:val="00426287"/>
    <w:rsid w:val="0042646D"/>
    <w:rsid w:val="00426C16"/>
    <w:rsid w:val="00426CCD"/>
    <w:rsid w:val="00426F58"/>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4AFB"/>
    <w:rsid w:val="00444F38"/>
    <w:rsid w:val="00445781"/>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4FEE"/>
    <w:rsid w:val="00465B8F"/>
    <w:rsid w:val="00465BC5"/>
    <w:rsid w:val="00467585"/>
    <w:rsid w:val="00467813"/>
    <w:rsid w:val="004704E1"/>
    <w:rsid w:val="004704EB"/>
    <w:rsid w:val="00470B02"/>
    <w:rsid w:val="00470DED"/>
    <w:rsid w:val="00471F7B"/>
    <w:rsid w:val="004738CC"/>
    <w:rsid w:val="00473922"/>
    <w:rsid w:val="004742F2"/>
    <w:rsid w:val="004749A9"/>
    <w:rsid w:val="00474B56"/>
    <w:rsid w:val="00474B70"/>
    <w:rsid w:val="004750DD"/>
    <w:rsid w:val="0047645E"/>
    <w:rsid w:val="00477CA6"/>
    <w:rsid w:val="00477F89"/>
    <w:rsid w:val="004807F6"/>
    <w:rsid w:val="00480C5C"/>
    <w:rsid w:val="004815E1"/>
    <w:rsid w:val="004824CC"/>
    <w:rsid w:val="00482F64"/>
    <w:rsid w:val="00482FF5"/>
    <w:rsid w:val="00483326"/>
    <w:rsid w:val="0048426B"/>
    <w:rsid w:val="0048533A"/>
    <w:rsid w:val="004861E3"/>
    <w:rsid w:val="004864EC"/>
    <w:rsid w:val="00486E1F"/>
    <w:rsid w:val="00487255"/>
    <w:rsid w:val="004877A9"/>
    <w:rsid w:val="00491E53"/>
    <w:rsid w:val="0049221E"/>
    <w:rsid w:val="0049286D"/>
    <w:rsid w:val="00492C5B"/>
    <w:rsid w:val="0049312E"/>
    <w:rsid w:val="004933BA"/>
    <w:rsid w:val="00494084"/>
    <w:rsid w:val="004944CE"/>
    <w:rsid w:val="00494BCE"/>
    <w:rsid w:val="0049512D"/>
    <w:rsid w:val="0049547D"/>
    <w:rsid w:val="004956F3"/>
    <w:rsid w:val="00496A42"/>
    <w:rsid w:val="00496E5E"/>
    <w:rsid w:val="00497B07"/>
    <w:rsid w:val="00497F32"/>
    <w:rsid w:val="004A0046"/>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256E"/>
    <w:rsid w:val="004B2D58"/>
    <w:rsid w:val="004B53F7"/>
    <w:rsid w:val="004B709E"/>
    <w:rsid w:val="004C1884"/>
    <w:rsid w:val="004C52F8"/>
    <w:rsid w:val="004C552D"/>
    <w:rsid w:val="004C6663"/>
    <w:rsid w:val="004C70BF"/>
    <w:rsid w:val="004D0F84"/>
    <w:rsid w:val="004D1CA0"/>
    <w:rsid w:val="004D33F3"/>
    <w:rsid w:val="004D3D5B"/>
    <w:rsid w:val="004D62A4"/>
    <w:rsid w:val="004D646A"/>
    <w:rsid w:val="004D6CB7"/>
    <w:rsid w:val="004D7170"/>
    <w:rsid w:val="004D7662"/>
    <w:rsid w:val="004D786D"/>
    <w:rsid w:val="004E104C"/>
    <w:rsid w:val="004E20A4"/>
    <w:rsid w:val="004E25EB"/>
    <w:rsid w:val="004E37B5"/>
    <w:rsid w:val="004E3B71"/>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C90"/>
    <w:rsid w:val="00526E2B"/>
    <w:rsid w:val="00527756"/>
    <w:rsid w:val="00531469"/>
    <w:rsid w:val="005318BB"/>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6331"/>
    <w:rsid w:val="0054791B"/>
    <w:rsid w:val="00550520"/>
    <w:rsid w:val="0055222E"/>
    <w:rsid w:val="0055250D"/>
    <w:rsid w:val="005530C0"/>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120F"/>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A1261"/>
    <w:rsid w:val="005A1DB5"/>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B724F"/>
    <w:rsid w:val="005C2504"/>
    <w:rsid w:val="005C41C5"/>
    <w:rsid w:val="005C5B5C"/>
    <w:rsid w:val="005C7004"/>
    <w:rsid w:val="005D1A4D"/>
    <w:rsid w:val="005D213D"/>
    <w:rsid w:val="005D22BA"/>
    <w:rsid w:val="005D2E9B"/>
    <w:rsid w:val="005D35F9"/>
    <w:rsid w:val="005D46FC"/>
    <w:rsid w:val="005D4D8B"/>
    <w:rsid w:val="005D5BBA"/>
    <w:rsid w:val="005D629A"/>
    <w:rsid w:val="005D7183"/>
    <w:rsid w:val="005E000B"/>
    <w:rsid w:val="005E0730"/>
    <w:rsid w:val="005E0759"/>
    <w:rsid w:val="005E0A8E"/>
    <w:rsid w:val="005E1D48"/>
    <w:rsid w:val="005E1FF0"/>
    <w:rsid w:val="005E26FB"/>
    <w:rsid w:val="005E2B27"/>
    <w:rsid w:val="005E2F31"/>
    <w:rsid w:val="005E4400"/>
    <w:rsid w:val="005E681E"/>
    <w:rsid w:val="005E71E9"/>
    <w:rsid w:val="005E776F"/>
    <w:rsid w:val="005F023F"/>
    <w:rsid w:val="005F0A40"/>
    <w:rsid w:val="005F0A77"/>
    <w:rsid w:val="005F0C3A"/>
    <w:rsid w:val="005F133C"/>
    <w:rsid w:val="005F2C7A"/>
    <w:rsid w:val="005F30C1"/>
    <w:rsid w:val="005F3260"/>
    <w:rsid w:val="005F4D7C"/>
    <w:rsid w:val="005F587F"/>
    <w:rsid w:val="005F621E"/>
    <w:rsid w:val="006002F0"/>
    <w:rsid w:val="0060077C"/>
    <w:rsid w:val="00601949"/>
    <w:rsid w:val="00602468"/>
    <w:rsid w:val="006028D2"/>
    <w:rsid w:val="00605D03"/>
    <w:rsid w:val="00605DDB"/>
    <w:rsid w:val="006061FB"/>
    <w:rsid w:val="00606EC0"/>
    <w:rsid w:val="00607AE9"/>
    <w:rsid w:val="00610ED1"/>
    <w:rsid w:val="006132AB"/>
    <w:rsid w:val="00613EE3"/>
    <w:rsid w:val="00613FE1"/>
    <w:rsid w:val="006140DF"/>
    <w:rsid w:val="00614799"/>
    <w:rsid w:val="00615A2B"/>
    <w:rsid w:val="00615DDA"/>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97F"/>
    <w:rsid w:val="0063688A"/>
    <w:rsid w:val="00637C91"/>
    <w:rsid w:val="00640A23"/>
    <w:rsid w:val="00642829"/>
    <w:rsid w:val="00643351"/>
    <w:rsid w:val="00643B9A"/>
    <w:rsid w:val="006443D9"/>
    <w:rsid w:val="006446F6"/>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566"/>
    <w:rsid w:val="0066661E"/>
    <w:rsid w:val="00666821"/>
    <w:rsid w:val="00670441"/>
    <w:rsid w:val="006718E5"/>
    <w:rsid w:val="00671A10"/>
    <w:rsid w:val="00672CE5"/>
    <w:rsid w:val="00674103"/>
    <w:rsid w:val="00674F36"/>
    <w:rsid w:val="00674FDB"/>
    <w:rsid w:val="00675453"/>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1BF"/>
    <w:rsid w:val="006B5BD6"/>
    <w:rsid w:val="006B5EB2"/>
    <w:rsid w:val="006B6FB8"/>
    <w:rsid w:val="006B7B75"/>
    <w:rsid w:val="006C19F2"/>
    <w:rsid w:val="006C358C"/>
    <w:rsid w:val="006C6A2A"/>
    <w:rsid w:val="006C6FA3"/>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021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4A15"/>
    <w:rsid w:val="007057C6"/>
    <w:rsid w:val="00705B58"/>
    <w:rsid w:val="0071018D"/>
    <w:rsid w:val="00711643"/>
    <w:rsid w:val="00711D58"/>
    <w:rsid w:val="00712C56"/>
    <w:rsid w:val="00713B15"/>
    <w:rsid w:val="00713B1F"/>
    <w:rsid w:val="0071475A"/>
    <w:rsid w:val="00714A05"/>
    <w:rsid w:val="00714A35"/>
    <w:rsid w:val="00714DE8"/>
    <w:rsid w:val="007154CF"/>
    <w:rsid w:val="00715E70"/>
    <w:rsid w:val="0071695D"/>
    <w:rsid w:val="00716CC1"/>
    <w:rsid w:val="00720F38"/>
    <w:rsid w:val="00721ECB"/>
    <w:rsid w:val="007229DE"/>
    <w:rsid w:val="00722D39"/>
    <w:rsid w:val="00724BD6"/>
    <w:rsid w:val="007251B2"/>
    <w:rsid w:val="007273C5"/>
    <w:rsid w:val="00727695"/>
    <w:rsid w:val="00727D4F"/>
    <w:rsid w:val="007323BE"/>
    <w:rsid w:val="0073255F"/>
    <w:rsid w:val="007329B5"/>
    <w:rsid w:val="007335DB"/>
    <w:rsid w:val="0073384E"/>
    <w:rsid w:val="00734563"/>
    <w:rsid w:val="0073499B"/>
    <w:rsid w:val="00736977"/>
    <w:rsid w:val="00737307"/>
    <w:rsid w:val="0074049E"/>
    <w:rsid w:val="00741AF0"/>
    <w:rsid w:val="00742860"/>
    <w:rsid w:val="0074408D"/>
    <w:rsid w:val="007447A5"/>
    <w:rsid w:val="007455C8"/>
    <w:rsid w:val="00745C76"/>
    <w:rsid w:val="00745DEE"/>
    <w:rsid w:val="0074667D"/>
    <w:rsid w:val="0074697F"/>
    <w:rsid w:val="00747BB1"/>
    <w:rsid w:val="00747DC1"/>
    <w:rsid w:val="00747E7D"/>
    <w:rsid w:val="00750462"/>
    <w:rsid w:val="007507CF"/>
    <w:rsid w:val="00751DDE"/>
    <w:rsid w:val="007523B9"/>
    <w:rsid w:val="00752749"/>
    <w:rsid w:val="007542C5"/>
    <w:rsid w:val="0075437C"/>
    <w:rsid w:val="00754686"/>
    <w:rsid w:val="007546CD"/>
    <w:rsid w:val="00754F5E"/>
    <w:rsid w:val="00755721"/>
    <w:rsid w:val="00756C7E"/>
    <w:rsid w:val="007604FB"/>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45A5"/>
    <w:rsid w:val="0077524C"/>
    <w:rsid w:val="007769F4"/>
    <w:rsid w:val="0077768C"/>
    <w:rsid w:val="00780869"/>
    <w:rsid w:val="00780CCE"/>
    <w:rsid w:val="0078152D"/>
    <w:rsid w:val="00781B0F"/>
    <w:rsid w:val="00781EF3"/>
    <w:rsid w:val="00781F85"/>
    <w:rsid w:val="007838FC"/>
    <w:rsid w:val="00784124"/>
    <w:rsid w:val="00784656"/>
    <w:rsid w:val="00785BF3"/>
    <w:rsid w:val="0078684A"/>
    <w:rsid w:val="007900FE"/>
    <w:rsid w:val="00792302"/>
    <w:rsid w:val="007927E7"/>
    <w:rsid w:val="00793EF6"/>
    <w:rsid w:val="00794924"/>
    <w:rsid w:val="00794CA6"/>
    <w:rsid w:val="0079645E"/>
    <w:rsid w:val="007971B7"/>
    <w:rsid w:val="007976FB"/>
    <w:rsid w:val="00797CA0"/>
    <w:rsid w:val="007A0946"/>
    <w:rsid w:val="007A127B"/>
    <w:rsid w:val="007A1C41"/>
    <w:rsid w:val="007A1D72"/>
    <w:rsid w:val="007A26FC"/>
    <w:rsid w:val="007A2DF6"/>
    <w:rsid w:val="007A4182"/>
    <w:rsid w:val="007A5158"/>
    <w:rsid w:val="007A5774"/>
    <w:rsid w:val="007A6735"/>
    <w:rsid w:val="007A68F1"/>
    <w:rsid w:val="007A7185"/>
    <w:rsid w:val="007A7788"/>
    <w:rsid w:val="007A7C4D"/>
    <w:rsid w:val="007B0214"/>
    <w:rsid w:val="007B130C"/>
    <w:rsid w:val="007B185D"/>
    <w:rsid w:val="007B1B5B"/>
    <w:rsid w:val="007B1BAB"/>
    <w:rsid w:val="007B1CD2"/>
    <w:rsid w:val="007B2A90"/>
    <w:rsid w:val="007B2F45"/>
    <w:rsid w:val="007B361F"/>
    <w:rsid w:val="007B4029"/>
    <w:rsid w:val="007B42D6"/>
    <w:rsid w:val="007B4EDE"/>
    <w:rsid w:val="007B6111"/>
    <w:rsid w:val="007B70C3"/>
    <w:rsid w:val="007B75D5"/>
    <w:rsid w:val="007B773F"/>
    <w:rsid w:val="007B7C3C"/>
    <w:rsid w:val="007B7D6F"/>
    <w:rsid w:val="007C0459"/>
    <w:rsid w:val="007C04BC"/>
    <w:rsid w:val="007C1D62"/>
    <w:rsid w:val="007C1F31"/>
    <w:rsid w:val="007C285A"/>
    <w:rsid w:val="007C3562"/>
    <w:rsid w:val="007C359F"/>
    <w:rsid w:val="007C3F2A"/>
    <w:rsid w:val="007C3F4B"/>
    <w:rsid w:val="007C4164"/>
    <w:rsid w:val="007C4426"/>
    <w:rsid w:val="007C47FC"/>
    <w:rsid w:val="007C50A7"/>
    <w:rsid w:val="007C52EA"/>
    <w:rsid w:val="007C6F61"/>
    <w:rsid w:val="007C798B"/>
    <w:rsid w:val="007D05E5"/>
    <w:rsid w:val="007D1168"/>
    <w:rsid w:val="007D1CD7"/>
    <w:rsid w:val="007D20DA"/>
    <w:rsid w:val="007D2FD3"/>
    <w:rsid w:val="007D4C7D"/>
    <w:rsid w:val="007D642C"/>
    <w:rsid w:val="007D7C6D"/>
    <w:rsid w:val="007E05AE"/>
    <w:rsid w:val="007E0641"/>
    <w:rsid w:val="007E06CE"/>
    <w:rsid w:val="007E07F2"/>
    <w:rsid w:val="007E167D"/>
    <w:rsid w:val="007E1889"/>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1DC0"/>
    <w:rsid w:val="00802911"/>
    <w:rsid w:val="00802A8E"/>
    <w:rsid w:val="008051E8"/>
    <w:rsid w:val="00805A06"/>
    <w:rsid w:val="00805FEB"/>
    <w:rsid w:val="00806358"/>
    <w:rsid w:val="00806654"/>
    <w:rsid w:val="008066D8"/>
    <w:rsid w:val="00806F52"/>
    <w:rsid w:val="0080722F"/>
    <w:rsid w:val="008073AD"/>
    <w:rsid w:val="00807A31"/>
    <w:rsid w:val="00807F1F"/>
    <w:rsid w:val="0081099F"/>
    <w:rsid w:val="008115E4"/>
    <w:rsid w:val="00812040"/>
    <w:rsid w:val="008124E6"/>
    <w:rsid w:val="00813374"/>
    <w:rsid w:val="008136A3"/>
    <w:rsid w:val="008140D1"/>
    <w:rsid w:val="00814A2E"/>
    <w:rsid w:val="00814B26"/>
    <w:rsid w:val="00815897"/>
    <w:rsid w:val="00815F0A"/>
    <w:rsid w:val="0081671B"/>
    <w:rsid w:val="00816752"/>
    <w:rsid w:val="00817191"/>
    <w:rsid w:val="00817D58"/>
    <w:rsid w:val="008201A2"/>
    <w:rsid w:val="0082072D"/>
    <w:rsid w:val="00820F5A"/>
    <w:rsid w:val="008217AF"/>
    <w:rsid w:val="00821C3E"/>
    <w:rsid w:val="0082233B"/>
    <w:rsid w:val="00822D67"/>
    <w:rsid w:val="00824092"/>
    <w:rsid w:val="008254D6"/>
    <w:rsid w:val="008256DF"/>
    <w:rsid w:val="00826C9F"/>
    <w:rsid w:val="008275BB"/>
    <w:rsid w:val="00827796"/>
    <w:rsid w:val="00827CA0"/>
    <w:rsid w:val="00830143"/>
    <w:rsid w:val="00830720"/>
    <w:rsid w:val="008311E8"/>
    <w:rsid w:val="0083198D"/>
    <w:rsid w:val="00833CAA"/>
    <w:rsid w:val="0083432A"/>
    <w:rsid w:val="00835326"/>
    <w:rsid w:val="008353C5"/>
    <w:rsid w:val="008363DB"/>
    <w:rsid w:val="008367B9"/>
    <w:rsid w:val="00836AC6"/>
    <w:rsid w:val="00836DE1"/>
    <w:rsid w:val="00841AE4"/>
    <w:rsid w:val="008424BD"/>
    <w:rsid w:val="00842F85"/>
    <w:rsid w:val="008431C6"/>
    <w:rsid w:val="00844D9D"/>
    <w:rsid w:val="0084589D"/>
    <w:rsid w:val="00845BB4"/>
    <w:rsid w:val="00846FD1"/>
    <w:rsid w:val="00847C0F"/>
    <w:rsid w:val="00847F2D"/>
    <w:rsid w:val="008508B0"/>
    <w:rsid w:val="00850CDE"/>
    <w:rsid w:val="00851DA3"/>
    <w:rsid w:val="00851EC3"/>
    <w:rsid w:val="00851EFD"/>
    <w:rsid w:val="00852749"/>
    <w:rsid w:val="008534A0"/>
    <w:rsid w:val="00854127"/>
    <w:rsid w:val="008541BD"/>
    <w:rsid w:val="00854CE0"/>
    <w:rsid w:val="00855467"/>
    <w:rsid w:val="008558F4"/>
    <w:rsid w:val="00855C82"/>
    <w:rsid w:val="008569D1"/>
    <w:rsid w:val="00857D66"/>
    <w:rsid w:val="008604B3"/>
    <w:rsid w:val="0086065E"/>
    <w:rsid w:val="00860D44"/>
    <w:rsid w:val="00861777"/>
    <w:rsid w:val="008618BC"/>
    <w:rsid w:val="008625CF"/>
    <w:rsid w:val="008631A9"/>
    <w:rsid w:val="008631D6"/>
    <w:rsid w:val="008644AA"/>
    <w:rsid w:val="00866D2C"/>
    <w:rsid w:val="00866E0D"/>
    <w:rsid w:val="00870412"/>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40A"/>
    <w:rsid w:val="008A08FF"/>
    <w:rsid w:val="008A0B95"/>
    <w:rsid w:val="008A11A7"/>
    <w:rsid w:val="008A143E"/>
    <w:rsid w:val="008A1CF2"/>
    <w:rsid w:val="008A2521"/>
    <w:rsid w:val="008A2622"/>
    <w:rsid w:val="008A3788"/>
    <w:rsid w:val="008A4912"/>
    <w:rsid w:val="008A4E90"/>
    <w:rsid w:val="008A5076"/>
    <w:rsid w:val="008A5662"/>
    <w:rsid w:val="008A599D"/>
    <w:rsid w:val="008A5FF2"/>
    <w:rsid w:val="008A6976"/>
    <w:rsid w:val="008A6CBE"/>
    <w:rsid w:val="008A7EE8"/>
    <w:rsid w:val="008B00AE"/>
    <w:rsid w:val="008B0DE7"/>
    <w:rsid w:val="008B1D38"/>
    <w:rsid w:val="008B280C"/>
    <w:rsid w:val="008B304A"/>
    <w:rsid w:val="008B32A3"/>
    <w:rsid w:val="008B4D7C"/>
    <w:rsid w:val="008B5D25"/>
    <w:rsid w:val="008B6D7A"/>
    <w:rsid w:val="008C0197"/>
    <w:rsid w:val="008C07D0"/>
    <w:rsid w:val="008C0BCA"/>
    <w:rsid w:val="008C1FAE"/>
    <w:rsid w:val="008C2336"/>
    <w:rsid w:val="008C655D"/>
    <w:rsid w:val="008C69AD"/>
    <w:rsid w:val="008C69BC"/>
    <w:rsid w:val="008C6B14"/>
    <w:rsid w:val="008C741E"/>
    <w:rsid w:val="008D08A4"/>
    <w:rsid w:val="008D0F5E"/>
    <w:rsid w:val="008D1530"/>
    <w:rsid w:val="008D556A"/>
    <w:rsid w:val="008D5696"/>
    <w:rsid w:val="008D619E"/>
    <w:rsid w:val="008D6BAE"/>
    <w:rsid w:val="008D79E0"/>
    <w:rsid w:val="008E0D8F"/>
    <w:rsid w:val="008E128C"/>
    <w:rsid w:val="008E3B40"/>
    <w:rsid w:val="008E601C"/>
    <w:rsid w:val="008E626D"/>
    <w:rsid w:val="008E7CA7"/>
    <w:rsid w:val="008F02F8"/>
    <w:rsid w:val="008F0E19"/>
    <w:rsid w:val="008F156B"/>
    <w:rsid w:val="008F191F"/>
    <w:rsid w:val="008F2F0A"/>
    <w:rsid w:val="008F36AE"/>
    <w:rsid w:val="008F55C0"/>
    <w:rsid w:val="008F5751"/>
    <w:rsid w:val="008F594D"/>
    <w:rsid w:val="008F5EA9"/>
    <w:rsid w:val="008F7C2F"/>
    <w:rsid w:val="00900130"/>
    <w:rsid w:val="00901034"/>
    <w:rsid w:val="009024D7"/>
    <w:rsid w:val="0090254C"/>
    <w:rsid w:val="00902D20"/>
    <w:rsid w:val="0090353E"/>
    <w:rsid w:val="0090392D"/>
    <w:rsid w:val="009046BF"/>
    <w:rsid w:val="00904D25"/>
    <w:rsid w:val="00904E04"/>
    <w:rsid w:val="00906450"/>
    <w:rsid w:val="0090683B"/>
    <w:rsid w:val="00907635"/>
    <w:rsid w:val="00907B80"/>
    <w:rsid w:val="00910CA5"/>
    <w:rsid w:val="00911600"/>
    <w:rsid w:val="00912854"/>
    <w:rsid w:val="0091461A"/>
    <w:rsid w:val="0091484C"/>
    <w:rsid w:val="009152C8"/>
    <w:rsid w:val="00915CAD"/>
    <w:rsid w:val="00915CE8"/>
    <w:rsid w:val="00916F91"/>
    <w:rsid w:val="00917CA5"/>
    <w:rsid w:val="00920A83"/>
    <w:rsid w:val="00920F58"/>
    <w:rsid w:val="009223DE"/>
    <w:rsid w:val="0092319C"/>
    <w:rsid w:val="00923573"/>
    <w:rsid w:val="00923DBC"/>
    <w:rsid w:val="00924D5F"/>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17E4"/>
    <w:rsid w:val="00971861"/>
    <w:rsid w:val="00972C4F"/>
    <w:rsid w:val="00972D60"/>
    <w:rsid w:val="00972FF8"/>
    <w:rsid w:val="00973B22"/>
    <w:rsid w:val="00975460"/>
    <w:rsid w:val="009768B0"/>
    <w:rsid w:val="00980C1A"/>
    <w:rsid w:val="0098119B"/>
    <w:rsid w:val="00983D97"/>
    <w:rsid w:val="00984380"/>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6C9"/>
    <w:rsid w:val="009A3F4F"/>
    <w:rsid w:val="009A414B"/>
    <w:rsid w:val="009A41E9"/>
    <w:rsid w:val="009A58D9"/>
    <w:rsid w:val="009A6F18"/>
    <w:rsid w:val="009A710D"/>
    <w:rsid w:val="009B098A"/>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397E"/>
    <w:rsid w:val="009F4163"/>
    <w:rsid w:val="009F50DD"/>
    <w:rsid w:val="009F70B8"/>
    <w:rsid w:val="00A009B3"/>
    <w:rsid w:val="00A00C92"/>
    <w:rsid w:val="00A02691"/>
    <w:rsid w:val="00A03272"/>
    <w:rsid w:val="00A03790"/>
    <w:rsid w:val="00A0643F"/>
    <w:rsid w:val="00A06AAB"/>
    <w:rsid w:val="00A078F5"/>
    <w:rsid w:val="00A07E1C"/>
    <w:rsid w:val="00A11238"/>
    <w:rsid w:val="00A11CF1"/>
    <w:rsid w:val="00A12B21"/>
    <w:rsid w:val="00A12E36"/>
    <w:rsid w:val="00A13146"/>
    <w:rsid w:val="00A1481C"/>
    <w:rsid w:val="00A163EA"/>
    <w:rsid w:val="00A1667D"/>
    <w:rsid w:val="00A174BA"/>
    <w:rsid w:val="00A17AD1"/>
    <w:rsid w:val="00A202E6"/>
    <w:rsid w:val="00A2039D"/>
    <w:rsid w:val="00A20539"/>
    <w:rsid w:val="00A20D8F"/>
    <w:rsid w:val="00A2144C"/>
    <w:rsid w:val="00A216AF"/>
    <w:rsid w:val="00A2227D"/>
    <w:rsid w:val="00A2279E"/>
    <w:rsid w:val="00A23769"/>
    <w:rsid w:val="00A24EAE"/>
    <w:rsid w:val="00A25699"/>
    <w:rsid w:val="00A25A39"/>
    <w:rsid w:val="00A27A0B"/>
    <w:rsid w:val="00A27BCB"/>
    <w:rsid w:val="00A304D0"/>
    <w:rsid w:val="00A30ED2"/>
    <w:rsid w:val="00A345A7"/>
    <w:rsid w:val="00A371EB"/>
    <w:rsid w:val="00A37D42"/>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5E02"/>
    <w:rsid w:val="00A564AD"/>
    <w:rsid w:val="00A56520"/>
    <w:rsid w:val="00A60C9C"/>
    <w:rsid w:val="00A6117A"/>
    <w:rsid w:val="00A61C04"/>
    <w:rsid w:val="00A6310C"/>
    <w:rsid w:val="00A63A13"/>
    <w:rsid w:val="00A643F8"/>
    <w:rsid w:val="00A65DD1"/>
    <w:rsid w:val="00A66C8B"/>
    <w:rsid w:val="00A6760C"/>
    <w:rsid w:val="00A67AD1"/>
    <w:rsid w:val="00A70557"/>
    <w:rsid w:val="00A70C31"/>
    <w:rsid w:val="00A712CE"/>
    <w:rsid w:val="00A71DB5"/>
    <w:rsid w:val="00A729A6"/>
    <w:rsid w:val="00A7346F"/>
    <w:rsid w:val="00A74C39"/>
    <w:rsid w:val="00A75C0F"/>
    <w:rsid w:val="00A760F3"/>
    <w:rsid w:val="00A776C2"/>
    <w:rsid w:val="00A776D1"/>
    <w:rsid w:val="00A77E09"/>
    <w:rsid w:val="00A816AF"/>
    <w:rsid w:val="00A81720"/>
    <w:rsid w:val="00A818E4"/>
    <w:rsid w:val="00A81E5C"/>
    <w:rsid w:val="00A82B19"/>
    <w:rsid w:val="00A83ED1"/>
    <w:rsid w:val="00A84DE6"/>
    <w:rsid w:val="00A85372"/>
    <w:rsid w:val="00A8686B"/>
    <w:rsid w:val="00A87111"/>
    <w:rsid w:val="00A90D15"/>
    <w:rsid w:val="00A90F3D"/>
    <w:rsid w:val="00A91F19"/>
    <w:rsid w:val="00A92878"/>
    <w:rsid w:val="00A929A2"/>
    <w:rsid w:val="00A92FE9"/>
    <w:rsid w:val="00A93DF7"/>
    <w:rsid w:val="00A94383"/>
    <w:rsid w:val="00A94545"/>
    <w:rsid w:val="00A95A20"/>
    <w:rsid w:val="00A969D8"/>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5E1A"/>
    <w:rsid w:val="00AA77EF"/>
    <w:rsid w:val="00AB019A"/>
    <w:rsid w:val="00AB22B2"/>
    <w:rsid w:val="00AB2877"/>
    <w:rsid w:val="00AB2F06"/>
    <w:rsid w:val="00AB315D"/>
    <w:rsid w:val="00AB3E95"/>
    <w:rsid w:val="00AB7491"/>
    <w:rsid w:val="00AB7519"/>
    <w:rsid w:val="00AB7A7D"/>
    <w:rsid w:val="00AC0487"/>
    <w:rsid w:val="00AC1320"/>
    <w:rsid w:val="00AC1E7A"/>
    <w:rsid w:val="00AC2E6C"/>
    <w:rsid w:val="00AC4379"/>
    <w:rsid w:val="00AC5372"/>
    <w:rsid w:val="00AC656E"/>
    <w:rsid w:val="00AC6B32"/>
    <w:rsid w:val="00AC6CEC"/>
    <w:rsid w:val="00AC6EAD"/>
    <w:rsid w:val="00AC7C73"/>
    <w:rsid w:val="00AD26BD"/>
    <w:rsid w:val="00AD3A05"/>
    <w:rsid w:val="00AD3AEF"/>
    <w:rsid w:val="00AD554D"/>
    <w:rsid w:val="00AD6676"/>
    <w:rsid w:val="00AD67B3"/>
    <w:rsid w:val="00AD68C8"/>
    <w:rsid w:val="00AD6C4D"/>
    <w:rsid w:val="00AD70D1"/>
    <w:rsid w:val="00AE0021"/>
    <w:rsid w:val="00AE09CD"/>
    <w:rsid w:val="00AE0E2E"/>
    <w:rsid w:val="00AE1841"/>
    <w:rsid w:val="00AE2231"/>
    <w:rsid w:val="00AE2348"/>
    <w:rsid w:val="00AE24DA"/>
    <w:rsid w:val="00AE25A2"/>
    <w:rsid w:val="00AE283B"/>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1DF9"/>
    <w:rsid w:val="00B01EDB"/>
    <w:rsid w:val="00B028FA"/>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1F71"/>
    <w:rsid w:val="00B22D45"/>
    <w:rsid w:val="00B238C9"/>
    <w:rsid w:val="00B248C2"/>
    <w:rsid w:val="00B27178"/>
    <w:rsid w:val="00B2717C"/>
    <w:rsid w:val="00B3092D"/>
    <w:rsid w:val="00B30A4B"/>
    <w:rsid w:val="00B30B15"/>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5187F"/>
    <w:rsid w:val="00B51ACC"/>
    <w:rsid w:val="00B52F0B"/>
    <w:rsid w:val="00B53D03"/>
    <w:rsid w:val="00B557E1"/>
    <w:rsid w:val="00B558D1"/>
    <w:rsid w:val="00B56207"/>
    <w:rsid w:val="00B56D7A"/>
    <w:rsid w:val="00B61369"/>
    <w:rsid w:val="00B64716"/>
    <w:rsid w:val="00B649ED"/>
    <w:rsid w:val="00B64E56"/>
    <w:rsid w:val="00B64F01"/>
    <w:rsid w:val="00B64FA6"/>
    <w:rsid w:val="00B66C2B"/>
    <w:rsid w:val="00B712BB"/>
    <w:rsid w:val="00B7175B"/>
    <w:rsid w:val="00B718C5"/>
    <w:rsid w:val="00B730D5"/>
    <w:rsid w:val="00B73D09"/>
    <w:rsid w:val="00B7416C"/>
    <w:rsid w:val="00B74604"/>
    <w:rsid w:val="00B75904"/>
    <w:rsid w:val="00B760E3"/>
    <w:rsid w:val="00B80280"/>
    <w:rsid w:val="00B80B44"/>
    <w:rsid w:val="00B81F41"/>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6229"/>
    <w:rsid w:val="00B97E0C"/>
    <w:rsid w:val="00BA03D4"/>
    <w:rsid w:val="00BA29C7"/>
    <w:rsid w:val="00BA2CE6"/>
    <w:rsid w:val="00BA2FCE"/>
    <w:rsid w:val="00BA3BF9"/>
    <w:rsid w:val="00BA3F9C"/>
    <w:rsid w:val="00BA5C2F"/>
    <w:rsid w:val="00BA6488"/>
    <w:rsid w:val="00BA6CA3"/>
    <w:rsid w:val="00BA74AB"/>
    <w:rsid w:val="00BA773F"/>
    <w:rsid w:val="00BA789B"/>
    <w:rsid w:val="00BA7F0D"/>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DFA"/>
    <w:rsid w:val="00BD0221"/>
    <w:rsid w:val="00BD0B37"/>
    <w:rsid w:val="00BD0E48"/>
    <w:rsid w:val="00BD1CD8"/>
    <w:rsid w:val="00BD2F8E"/>
    <w:rsid w:val="00BD30D5"/>
    <w:rsid w:val="00BD3281"/>
    <w:rsid w:val="00BD3BCF"/>
    <w:rsid w:val="00BD538C"/>
    <w:rsid w:val="00BD59D4"/>
    <w:rsid w:val="00BD60D9"/>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C00816"/>
    <w:rsid w:val="00C00AE3"/>
    <w:rsid w:val="00C014BE"/>
    <w:rsid w:val="00C01702"/>
    <w:rsid w:val="00C0190A"/>
    <w:rsid w:val="00C01ABD"/>
    <w:rsid w:val="00C021A4"/>
    <w:rsid w:val="00C0335F"/>
    <w:rsid w:val="00C03999"/>
    <w:rsid w:val="00C04223"/>
    <w:rsid w:val="00C04E1F"/>
    <w:rsid w:val="00C05505"/>
    <w:rsid w:val="00C05E35"/>
    <w:rsid w:val="00C06187"/>
    <w:rsid w:val="00C06A89"/>
    <w:rsid w:val="00C06CFB"/>
    <w:rsid w:val="00C112EE"/>
    <w:rsid w:val="00C11313"/>
    <w:rsid w:val="00C11FA6"/>
    <w:rsid w:val="00C121EC"/>
    <w:rsid w:val="00C126AC"/>
    <w:rsid w:val="00C129A2"/>
    <w:rsid w:val="00C13966"/>
    <w:rsid w:val="00C139B0"/>
    <w:rsid w:val="00C14070"/>
    <w:rsid w:val="00C147DD"/>
    <w:rsid w:val="00C149B9"/>
    <w:rsid w:val="00C1548D"/>
    <w:rsid w:val="00C15FD3"/>
    <w:rsid w:val="00C167EF"/>
    <w:rsid w:val="00C16869"/>
    <w:rsid w:val="00C16F23"/>
    <w:rsid w:val="00C17337"/>
    <w:rsid w:val="00C20EBB"/>
    <w:rsid w:val="00C21065"/>
    <w:rsid w:val="00C21185"/>
    <w:rsid w:val="00C2206E"/>
    <w:rsid w:val="00C22477"/>
    <w:rsid w:val="00C22C1A"/>
    <w:rsid w:val="00C22C27"/>
    <w:rsid w:val="00C23FED"/>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408"/>
    <w:rsid w:val="00C40BF2"/>
    <w:rsid w:val="00C41C76"/>
    <w:rsid w:val="00C41D75"/>
    <w:rsid w:val="00C41E59"/>
    <w:rsid w:val="00C4221D"/>
    <w:rsid w:val="00C426EF"/>
    <w:rsid w:val="00C427EA"/>
    <w:rsid w:val="00C4297A"/>
    <w:rsid w:val="00C42DB6"/>
    <w:rsid w:val="00C432D2"/>
    <w:rsid w:val="00C43980"/>
    <w:rsid w:val="00C43A62"/>
    <w:rsid w:val="00C44A54"/>
    <w:rsid w:val="00C44B2A"/>
    <w:rsid w:val="00C4526C"/>
    <w:rsid w:val="00C46FB0"/>
    <w:rsid w:val="00C47DE7"/>
    <w:rsid w:val="00C5095B"/>
    <w:rsid w:val="00C50AF2"/>
    <w:rsid w:val="00C51006"/>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1AD"/>
    <w:rsid w:val="00C666CD"/>
    <w:rsid w:val="00C679A1"/>
    <w:rsid w:val="00C70183"/>
    <w:rsid w:val="00C7080B"/>
    <w:rsid w:val="00C70F8D"/>
    <w:rsid w:val="00C72031"/>
    <w:rsid w:val="00C725A3"/>
    <w:rsid w:val="00C7270D"/>
    <w:rsid w:val="00C72C20"/>
    <w:rsid w:val="00C730F9"/>
    <w:rsid w:val="00C74557"/>
    <w:rsid w:val="00C75B0A"/>
    <w:rsid w:val="00C8000E"/>
    <w:rsid w:val="00C8093C"/>
    <w:rsid w:val="00C8118D"/>
    <w:rsid w:val="00C82108"/>
    <w:rsid w:val="00C8256D"/>
    <w:rsid w:val="00C8281E"/>
    <w:rsid w:val="00C8314F"/>
    <w:rsid w:val="00C8376F"/>
    <w:rsid w:val="00C83C87"/>
    <w:rsid w:val="00C8449B"/>
    <w:rsid w:val="00C86422"/>
    <w:rsid w:val="00C8642F"/>
    <w:rsid w:val="00C86596"/>
    <w:rsid w:val="00C876E4"/>
    <w:rsid w:val="00C87CDF"/>
    <w:rsid w:val="00C90B07"/>
    <w:rsid w:val="00C9124D"/>
    <w:rsid w:val="00C922F1"/>
    <w:rsid w:val="00C92A40"/>
    <w:rsid w:val="00C92A53"/>
    <w:rsid w:val="00C92B48"/>
    <w:rsid w:val="00C93D8E"/>
    <w:rsid w:val="00C960EB"/>
    <w:rsid w:val="00C964D5"/>
    <w:rsid w:val="00CA1825"/>
    <w:rsid w:val="00CA2D27"/>
    <w:rsid w:val="00CA42C9"/>
    <w:rsid w:val="00CA4458"/>
    <w:rsid w:val="00CA4800"/>
    <w:rsid w:val="00CA51B9"/>
    <w:rsid w:val="00CA5B85"/>
    <w:rsid w:val="00CA76FB"/>
    <w:rsid w:val="00CB0BC4"/>
    <w:rsid w:val="00CB3118"/>
    <w:rsid w:val="00CB3617"/>
    <w:rsid w:val="00CB3A12"/>
    <w:rsid w:val="00CB495D"/>
    <w:rsid w:val="00CB4FE1"/>
    <w:rsid w:val="00CB5035"/>
    <w:rsid w:val="00CB512B"/>
    <w:rsid w:val="00CB52B2"/>
    <w:rsid w:val="00CB68D8"/>
    <w:rsid w:val="00CB6D26"/>
    <w:rsid w:val="00CB7DD3"/>
    <w:rsid w:val="00CC0967"/>
    <w:rsid w:val="00CC0ACB"/>
    <w:rsid w:val="00CC0CDD"/>
    <w:rsid w:val="00CC19BE"/>
    <w:rsid w:val="00CC1FF4"/>
    <w:rsid w:val="00CC2777"/>
    <w:rsid w:val="00CC2C74"/>
    <w:rsid w:val="00CC30B6"/>
    <w:rsid w:val="00CC552B"/>
    <w:rsid w:val="00CC642C"/>
    <w:rsid w:val="00CC71B4"/>
    <w:rsid w:val="00CC7490"/>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926"/>
    <w:rsid w:val="00CF5A08"/>
    <w:rsid w:val="00CF7883"/>
    <w:rsid w:val="00D0139A"/>
    <w:rsid w:val="00D02201"/>
    <w:rsid w:val="00D02643"/>
    <w:rsid w:val="00D03CB6"/>
    <w:rsid w:val="00D05B8C"/>
    <w:rsid w:val="00D071F2"/>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96"/>
    <w:rsid w:val="00D34711"/>
    <w:rsid w:val="00D34779"/>
    <w:rsid w:val="00D35050"/>
    <w:rsid w:val="00D352DB"/>
    <w:rsid w:val="00D3534A"/>
    <w:rsid w:val="00D35B32"/>
    <w:rsid w:val="00D36C82"/>
    <w:rsid w:val="00D372E1"/>
    <w:rsid w:val="00D40100"/>
    <w:rsid w:val="00D40C39"/>
    <w:rsid w:val="00D41F92"/>
    <w:rsid w:val="00D4246B"/>
    <w:rsid w:val="00D429F0"/>
    <w:rsid w:val="00D42C8C"/>
    <w:rsid w:val="00D45057"/>
    <w:rsid w:val="00D45EFC"/>
    <w:rsid w:val="00D4654F"/>
    <w:rsid w:val="00D506E4"/>
    <w:rsid w:val="00D51B97"/>
    <w:rsid w:val="00D52DA8"/>
    <w:rsid w:val="00D5309F"/>
    <w:rsid w:val="00D535F2"/>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173"/>
    <w:rsid w:val="00D81ADE"/>
    <w:rsid w:val="00D81D7C"/>
    <w:rsid w:val="00D83CCD"/>
    <w:rsid w:val="00D83E8F"/>
    <w:rsid w:val="00D83FF1"/>
    <w:rsid w:val="00D87136"/>
    <w:rsid w:val="00D907F5"/>
    <w:rsid w:val="00D917FD"/>
    <w:rsid w:val="00D9264F"/>
    <w:rsid w:val="00D92714"/>
    <w:rsid w:val="00D92F8A"/>
    <w:rsid w:val="00D93379"/>
    <w:rsid w:val="00D969D1"/>
    <w:rsid w:val="00D9763D"/>
    <w:rsid w:val="00DA0302"/>
    <w:rsid w:val="00DA0369"/>
    <w:rsid w:val="00DA0496"/>
    <w:rsid w:val="00DA07DE"/>
    <w:rsid w:val="00DA0BED"/>
    <w:rsid w:val="00DA0DF1"/>
    <w:rsid w:val="00DA2047"/>
    <w:rsid w:val="00DA26AA"/>
    <w:rsid w:val="00DA326C"/>
    <w:rsid w:val="00DA3EC7"/>
    <w:rsid w:val="00DA438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AD6"/>
    <w:rsid w:val="00DB7B8B"/>
    <w:rsid w:val="00DC0ECC"/>
    <w:rsid w:val="00DC157B"/>
    <w:rsid w:val="00DC287C"/>
    <w:rsid w:val="00DC2B68"/>
    <w:rsid w:val="00DC34D4"/>
    <w:rsid w:val="00DC5581"/>
    <w:rsid w:val="00DC674C"/>
    <w:rsid w:val="00DD05FF"/>
    <w:rsid w:val="00DD06EF"/>
    <w:rsid w:val="00DD0B9D"/>
    <w:rsid w:val="00DD0DCA"/>
    <w:rsid w:val="00DD2CAD"/>
    <w:rsid w:val="00DD2CE7"/>
    <w:rsid w:val="00DD3370"/>
    <w:rsid w:val="00DD4286"/>
    <w:rsid w:val="00DD4383"/>
    <w:rsid w:val="00DD43B9"/>
    <w:rsid w:val="00DD4F6F"/>
    <w:rsid w:val="00DE1CDF"/>
    <w:rsid w:val="00DE2F78"/>
    <w:rsid w:val="00DE2FA9"/>
    <w:rsid w:val="00DE35EE"/>
    <w:rsid w:val="00DE3C25"/>
    <w:rsid w:val="00DE3CF2"/>
    <w:rsid w:val="00DE44F7"/>
    <w:rsid w:val="00DE462E"/>
    <w:rsid w:val="00DE5652"/>
    <w:rsid w:val="00DE66F2"/>
    <w:rsid w:val="00DF0D48"/>
    <w:rsid w:val="00DF2C55"/>
    <w:rsid w:val="00DF4C1E"/>
    <w:rsid w:val="00DF5373"/>
    <w:rsid w:val="00DF64FF"/>
    <w:rsid w:val="00DF758A"/>
    <w:rsid w:val="00E01129"/>
    <w:rsid w:val="00E01201"/>
    <w:rsid w:val="00E01C52"/>
    <w:rsid w:val="00E03709"/>
    <w:rsid w:val="00E065FF"/>
    <w:rsid w:val="00E06D35"/>
    <w:rsid w:val="00E07F5E"/>
    <w:rsid w:val="00E1018C"/>
    <w:rsid w:val="00E113BB"/>
    <w:rsid w:val="00E118CC"/>
    <w:rsid w:val="00E12DEC"/>
    <w:rsid w:val="00E132AD"/>
    <w:rsid w:val="00E13809"/>
    <w:rsid w:val="00E1431C"/>
    <w:rsid w:val="00E171E9"/>
    <w:rsid w:val="00E20F38"/>
    <w:rsid w:val="00E2104A"/>
    <w:rsid w:val="00E22CE6"/>
    <w:rsid w:val="00E233DE"/>
    <w:rsid w:val="00E2443B"/>
    <w:rsid w:val="00E252B2"/>
    <w:rsid w:val="00E25481"/>
    <w:rsid w:val="00E25483"/>
    <w:rsid w:val="00E256F5"/>
    <w:rsid w:val="00E261EE"/>
    <w:rsid w:val="00E27141"/>
    <w:rsid w:val="00E279D1"/>
    <w:rsid w:val="00E27F67"/>
    <w:rsid w:val="00E404D3"/>
    <w:rsid w:val="00E410BA"/>
    <w:rsid w:val="00E41762"/>
    <w:rsid w:val="00E41A8B"/>
    <w:rsid w:val="00E42601"/>
    <w:rsid w:val="00E45359"/>
    <w:rsid w:val="00E45626"/>
    <w:rsid w:val="00E45EEA"/>
    <w:rsid w:val="00E46C04"/>
    <w:rsid w:val="00E46D2D"/>
    <w:rsid w:val="00E4769F"/>
    <w:rsid w:val="00E47A93"/>
    <w:rsid w:val="00E50C5D"/>
    <w:rsid w:val="00E50EBA"/>
    <w:rsid w:val="00E51114"/>
    <w:rsid w:val="00E512ED"/>
    <w:rsid w:val="00E51595"/>
    <w:rsid w:val="00E534C8"/>
    <w:rsid w:val="00E5434F"/>
    <w:rsid w:val="00E56602"/>
    <w:rsid w:val="00E56D48"/>
    <w:rsid w:val="00E5799C"/>
    <w:rsid w:val="00E604E8"/>
    <w:rsid w:val="00E60F41"/>
    <w:rsid w:val="00E61F35"/>
    <w:rsid w:val="00E61FB6"/>
    <w:rsid w:val="00E62B88"/>
    <w:rsid w:val="00E63861"/>
    <w:rsid w:val="00E63881"/>
    <w:rsid w:val="00E6464E"/>
    <w:rsid w:val="00E6512C"/>
    <w:rsid w:val="00E66E63"/>
    <w:rsid w:val="00E66EE1"/>
    <w:rsid w:val="00E675A2"/>
    <w:rsid w:val="00E67E41"/>
    <w:rsid w:val="00E70007"/>
    <w:rsid w:val="00E70552"/>
    <w:rsid w:val="00E70828"/>
    <w:rsid w:val="00E70838"/>
    <w:rsid w:val="00E7161A"/>
    <w:rsid w:val="00E71681"/>
    <w:rsid w:val="00E72586"/>
    <w:rsid w:val="00E72B55"/>
    <w:rsid w:val="00E72F22"/>
    <w:rsid w:val="00E73FD9"/>
    <w:rsid w:val="00E801B6"/>
    <w:rsid w:val="00E80CF8"/>
    <w:rsid w:val="00E814A2"/>
    <w:rsid w:val="00E816C9"/>
    <w:rsid w:val="00E817DA"/>
    <w:rsid w:val="00E81894"/>
    <w:rsid w:val="00E81D4B"/>
    <w:rsid w:val="00E821F4"/>
    <w:rsid w:val="00E83271"/>
    <w:rsid w:val="00E83AEE"/>
    <w:rsid w:val="00E849E3"/>
    <w:rsid w:val="00E851B3"/>
    <w:rsid w:val="00E86053"/>
    <w:rsid w:val="00E86566"/>
    <w:rsid w:val="00E867CC"/>
    <w:rsid w:val="00E86E65"/>
    <w:rsid w:val="00E87129"/>
    <w:rsid w:val="00E87130"/>
    <w:rsid w:val="00E91EBC"/>
    <w:rsid w:val="00E938F7"/>
    <w:rsid w:val="00E93AA4"/>
    <w:rsid w:val="00E94F81"/>
    <w:rsid w:val="00E952F3"/>
    <w:rsid w:val="00E95A72"/>
    <w:rsid w:val="00E95A93"/>
    <w:rsid w:val="00E95CD9"/>
    <w:rsid w:val="00E965B8"/>
    <w:rsid w:val="00E96746"/>
    <w:rsid w:val="00E975FC"/>
    <w:rsid w:val="00E97CAF"/>
    <w:rsid w:val="00EA02C5"/>
    <w:rsid w:val="00EA0800"/>
    <w:rsid w:val="00EA0B57"/>
    <w:rsid w:val="00EA1013"/>
    <w:rsid w:val="00EA1072"/>
    <w:rsid w:val="00EA2AE8"/>
    <w:rsid w:val="00EA415F"/>
    <w:rsid w:val="00EA46E3"/>
    <w:rsid w:val="00EA513C"/>
    <w:rsid w:val="00EA576B"/>
    <w:rsid w:val="00EA5D05"/>
    <w:rsid w:val="00EA6BA2"/>
    <w:rsid w:val="00EA7670"/>
    <w:rsid w:val="00EB083C"/>
    <w:rsid w:val="00EB1D4E"/>
    <w:rsid w:val="00EB20D2"/>
    <w:rsid w:val="00EB2305"/>
    <w:rsid w:val="00EB3DE4"/>
    <w:rsid w:val="00EB4DDB"/>
    <w:rsid w:val="00EB7E92"/>
    <w:rsid w:val="00EC0A46"/>
    <w:rsid w:val="00EC220B"/>
    <w:rsid w:val="00EC27C1"/>
    <w:rsid w:val="00EC302E"/>
    <w:rsid w:val="00EC36C5"/>
    <w:rsid w:val="00EC3BF9"/>
    <w:rsid w:val="00EC4755"/>
    <w:rsid w:val="00EC5D20"/>
    <w:rsid w:val="00EC5DFE"/>
    <w:rsid w:val="00EC66C4"/>
    <w:rsid w:val="00EC72AE"/>
    <w:rsid w:val="00EC7BA5"/>
    <w:rsid w:val="00EC7EB4"/>
    <w:rsid w:val="00ED020A"/>
    <w:rsid w:val="00ED0C88"/>
    <w:rsid w:val="00ED11CC"/>
    <w:rsid w:val="00ED1EB8"/>
    <w:rsid w:val="00ED2D76"/>
    <w:rsid w:val="00ED2EB1"/>
    <w:rsid w:val="00ED3050"/>
    <w:rsid w:val="00ED3919"/>
    <w:rsid w:val="00ED438A"/>
    <w:rsid w:val="00ED43AC"/>
    <w:rsid w:val="00ED4A2E"/>
    <w:rsid w:val="00ED7A70"/>
    <w:rsid w:val="00EE0A05"/>
    <w:rsid w:val="00EE0E28"/>
    <w:rsid w:val="00EE50D0"/>
    <w:rsid w:val="00EE59A7"/>
    <w:rsid w:val="00EE646B"/>
    <w:rsid w:val="00EE6962"/>
    <w:rsid w:val="00EE6D18"/>
    <w:rsid w:val="00EE78F6"/>
    <w:rsid w:val="00EE7E52"/>
    <w:rsid w:val="00EF0D9F"/>
    <w:rsid w:val="00EF1ECC"/>
    <w:rsid w:val="00EF2B3F"/>
    <w:rsid w:val="00EF3E73"/>
    <w:rsid w:val="00EF5801"/>
    <w:rsid w:val="00EF6DB2"/>
    <w:rsid w:val="00EF6F37"/>
    <w:rsid w:val="00F02257"/>
    <w:rsid w:val="00F02DBA"/>
    <w:rsid w:val="00F0315C"/>
    <w:rsid w:val="00F0389C"/>
    <w:rsid w:val="00F04313"/>
    <w:rsid w:val="00F06086"/>
    <w:rsid w:val="00F06F0F"/>
    <w:rsid w:val="00F0726F"/>
    <w:rsid w:val="00F07B12"/>
    <w:rsid w:val="00F07D69"/>
    <w:rsid w:val="00F1034D"/>
    <w:rsid w:val="00F1079F"/>
    <w:rsid w:val="00F117ED"/>
    <w:rsid w:val="00F11876"/>
    <w:rsid w:val="00F1193D"/>
    <w:rsid w:val="00F11BB1"/>
    <w:rsid w:val="00F12A31"/>
    <w:rsid w:val="00F132B1"/>
    <w:rsid w:val="00F15411"/>
    <w:rsid w:val="00F15A83"/>
    <w:rsid w:val="00F15B34"/>
    <w:rsid w:val="00F15DEB"/>
    <w:rsid w:val="00F21D22"/>
    <w:rsid w:val="00F223DB"/>
    <w:rsid w:val="00F229E1"/>
    <w:rsid w:val="00F24BC9"/>
    <w:rsid w:val="00F25A5C"/>
    <w:rsid w:val="00F27375"/>
    <w:rsid w:val="00F27CDB"/>
    <w:rsid w:val="00F30B45"/>
    <w:rsid w:val="00F30B77"/>
    <w:rsid w:val="00F31036"/>
    <w:rsid w:val="00F311E3"/>
    <w:rsid w:val="00F34B11"/>
    <w:rsid w:val="00F34EE2"/>
    <w:rsid w:val="00F35399"/>
    <w:rsid w:val="00F35C42"/>
    <w:rsid w:val="00F37298"/>
    <w:rsid w:val="00F37BD3"/>
    <w:rsid w:val="00F4040B"/>
    <w:rsid w:val="00F4354F"/>
    <w:rsid w:val="00F43732"/>
    <w:rsid w:val="00F43E2A"/>
    <w:rsid w:val="00F44AAE"/>
    <w:rsid w:val="00F45152"/>
    <w:rsid w:val="00F45668"/>
    <w:rsid w:val="00F45BAE"/>
    <w:rsid w:val="00F460E0"/>
    <w:rsid w:val="00F47378"/>
    <w:rsid w:val="00F50CDA"/>
    <w:rsid w:val="00F50D4E"/>
    <w:rsid w:val="00F50E87"/>
    <w:rsid w:val="00F51638"/>
    <w:rsid w:val="00F51D1E"/>
    <w:rsid w:val="00F52610"/>
    <w:rsid w:val="00F528BE"/>
    <w:rsid w:val="00F52B6A"/>
    <w:rsid w:val="00F52FA7"/>
    <w:rsid w:val="00F5316C"/>
    <w:rsid w:val="00F53389"/>
    <w:rsid w:val="00F542C1"/>
    <w:rsid w:val="00F5457A"/>
    <w:rsid w:val="00F547D0"/>
    <w:rsid w:val="00F558AF"/>
    <w:rsid w:val="00F558F7"/>
    <w:rsid w:val="00F559D8"/>
    <w:rsid w:val="00F55A60"/>
    <w:rsid w:val="00F57267"/>
    <w:rsid w:val="00F61966"/>
    <w:rsid w:val="00F61E54"/>
    <w:rsid w:val="00F623EA"/>
    <w:rsid w:val="00F628A5"/>
    <w:rsid w:val="00F62992"/>
    <w:rsid w:val="00F62D60"/>
    <w:rsid w:val="00F63194"/>
    <w:rsid w:val="00F636F2"/>
    <w:rsid w:val="00F637E7"/>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58A0"/>
    <w:rsid w:val="00F76BB3"/>
    <w:rsid w:val="00F76D4E"/>
    <w:rsid w:val="00F772DA"/>
    <w:rsid w:val="00F7781E"/>
    <w:rsid w:val="00F81708"/>
    <w:rsid w:val="00F82D68"/>
    <w:rsid w:val="00F8304F"/>
    <w:rsid w:val="00F847B5"/>
    <w:rsid w:val="00F85DFD"/>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67A0"/>
    <w:rsid w:val="00FA70D4"/>
    <w:rsid w:val="00FB072F"/>
    <w:rsid w:val="00FB092A"/>
    <w:rsid w:val="00FB0BC2"/>
    <w:rsid w:val="00FB1D41"/>
    <w:rsid w:val="00FB2F90"/>
    <w:rsid w:val="00FB308E"/>
    <w:rsid w:val="00FB32D4"/>
    <w:rsid w:val="00FB3461"/>
    <w:rsid w:val="00FB37A8"/>
    <w:rsid w:val="00FB5CA3"/>
    <w:rsid w:val="00FC006A"/>
    <w:rsid w:val="00FC0934"/>
    <w:rsid w:val="00FC12B5"/>
    <w:rsid w:val="00FC1882"/>
    <w:rsid w:val="00FC1AD6"/>
    <w:rsid w:val="00FC1C2D"/>
    <w:rsid w:val="00FC272C"/>
    <w:rsid w:val="00FC2B2D"/>
    <w:rsid w:val="00FC2CDB"/>
    <w:rsid w:val="00FC3263"/>
    <w:rsid w:val="00FC3A48"/>
    <w:rsid w:val="00FC5058"/>
    <w:rsid w:val="00FC54B8"/>
    <w:rsid w:val="00FC61EA"/>
    <w:rsid w:val="00FC735E"/>
    <w:rsid w:val="00FC7F42"/>
    <w:rsid w:val="00FD0883"/>
    <w:rsid w:val="00FD1263"/>
    <w:rsid w:val="00FD1EA4"/>
    <w:rsid w:val="00FD273B"/>
    <w:rsid w:val="00FD2A4B"/>
    <w:rsid w:val="00FD2B18"/>
    <w:rsid w:val="00FD34B2"/>
    <w:rsid w:val="00FD350C"/>
    <w:rsid w:val="00FD4A4B"/>
    <w:rsid w:val="00FD4B1F"/>
    <w:rsid w:val="00FD4ED0"/>
    <w:rsid w:val="00FD5D94"/>
    <w:rsid w:val="00FD65DE"/>
    <w:rsid w:val="00FE0D70"/>
    <w:rsid w:val="00FE1A06"/>
    <w:rsid w:val="00FE2E8D"/>
    <w:rsid w:val="00FE3738"/>
    <w:rsid w:val="00FE3ACE"/>
    <w:rsid w:val="00FE3DF9"/>
    <w:rsid w:val="00FE4F1F"/>
    <w:rsid w:val="00FE513E"/>
    <w:rsid w:val="00FE531F"/>
    <w:rsid w:val="00FE5E5C"/>
    <w:rsid w:val="00FE5F67"/>
    <w:rsid w:val="00FE65F9"/>
    <w:rsid w:val="00FE7764"/>
    <w:rsid w:val="00FE7F8D"/>
    <w:rsid w:val="00FF249C"/>
    <w:rsid w:val="00FF2EA1"/>
    <w:rsid w:val="00FF35F6"/>
    <w:rsid w:val="00FF5C39"/>
    <w:rsid w:val="00FF6321"/>
    <w:rsid w:val="00FF67D2"/>
    <w:rsid w:val="00FF7622"/>
    <w:rsid w:val="011D3A55"/>
    <w:rsid w:val="013F4369"/>
    <w:rsid w:val="02002336"/>
    <w:rsid w:val="020A3090"/>
    <w:rsid w:val="02197498"/>
    <w:rsid w:val="02400CF0"/>
    <w:rsid w:val="029B6737"/>
    <w:rsid w:val="029E16D8"/>
    <w:rsid w:val="02D3433D"/>
    <w:rsid w:val="02E7478A"/>
    <w:rsid w:val="03000A08"/>
    <w:rsid w:val="0335467C"/>
    <w:rsid w:val="033D6E39"/>
    <w:rsid w:val="03454DED"/>
    <w:rsid w:val="03C545D6"/>
    <w:rsid w:val="046D5737"/>
    <w:rsid w:val="04717E20"/>
    <w:rsid w:val="04860B7C"/>
    <w:rsid w:val="04A87B71"/>
    <w:rsid w:val="053B3A93"/>
    <w:rsid w:val="05AB059E"/>
    <w:rsid w:val="05DC71B6"/>
    <w:rsid w:val="06665122"/>
    <w:rsid w:val="069E6B22"/>
    <w:rsid w:val="06C43DE0"/>
    <w:rsid w:val="06C64491"/>
    <w:rsid w:val="074A1FE5"/>
    <w:rsid w:val="077305E3"/>
    <w:rsid w:val="07CC5730"/>
    <w:rsid w:val="080A52B6"/>
    <w:rsid w:val="08167986"/>
    <w:rsid w:val="08905378"/>
    <w:rsid w:val="0898078B"/>
    <w:rsid w:val="0A8B3947"/>
    <w:rsid w:val="0A93506B"/>
    <w:rsid w:val="0AB35EE2"/>
    <w:rsid w:val="0B964104"/>
    <w:rsid w:val="0B9E48FD"/>
    <w:rsid w:val="0BB622A7"/>
    <w:rsid w:val="0C0A2B79"/>
    <w:rsid w:val="0C3E42BE"/>
    <w:rsid w:val="0C7566C6"/>
    <w:rsid w:val="0CC4668A"/>
    <w:rsid w:val="0CD00491"/>
    <w:rsid w:val="0D4806BF"/>
    <w:rsid w:val="0DCB02B5"/>
    <w:rsid w:val="0E024D74"/>
    <w:rsid w:val="0E0770FE"/>
    <w:rsid w:val="0E0B0A7A"/>
    <w:rsid w:val="0E152E59"/>
    <w:rsid w:val="0E484301"/>
    <w:rsid w:val="0E490DD8"/>
    <w:rsid w:val="0E5F1249"/>
    <w:rsid w:val="0FEF0B9D"/>
    <w:rsid w:val="102B5AE8"/>
    <w:rsid w:val="10611A0A"/>
    <w:rsid w:val="10AC5059"/>
    <w:rsid w:val="10E00A62"/>
    <w:rsid w:val="11473B78"/>
    <w:rsid w:val="116D0F4A"/>
    <w:rsid w:val="127A292F"/>
    <w:rsid w:val="1282121E"/>
    <w:rsid w:val="128C03A5"/>
    <w:rsid w:val="129427C6"/>
    <w:rsid w:val="12D17F87"/>
    <w:rsid w:val="12EB17AC"/>
    <w:rsid w:val="12F46757"/>
    <w:rsid w:val="13012641"/>
    <w:rsid w:val="13FD7A4B"/>
    <w:rsid w:val="143E79D9"/>
    <w:rsid w:val="146E3E3D"/>
    <w:rsid w:val="148470A2"/>
    <w:rsid w:val="14B111CD"/>
    <w:rsid w:val="14C93DAD"/>
    <w:rsid w:val="14DC6FEA"/>
    <w:rsid w:val="152F2422"/>
    <w:rsid w:val="153E6E7C"/>
    <w:rsid w:val="159A3046"/>
    <w:rsid w:val="15D36EF9"/>
    <w:rsid w:val="15D373E6"/>
    <w:rsid w:val="15EE11AD"/>
    <w:rsid w:val="15F36B10"/>
    <w:rsid w:val="15F67B8F"/>
    <w:rsid w:val="15F873A5"/>
    <w:rsid w:val="164E0D2C"/>
    <w:rsid w:val="16501AF8"/>
    <w:rsid w:val="16CC6DC0"/>
    <w:rsid w:val="16CD33F4"/>
    <w:rsid w:val="16E1457B"/>
    <w:rsid w:val="16F26FDC"/>
    <w:rsid w:val="17721137"/>
    <w:rsid w:val="1791378C"/>
    <w:rsid w:val="17E75995"/>
    <w:rsid w:val="18143F5E"/>
    <w:rsid w:val="18CF7325"/>
    <w:rsid w:val="19412B15"/>
    <w:rsid w:val="19450E59"/>
    <w:rsid w:val="19745977"/>
    <w:rsid w:val="19813FB0"/>
    <w:rsid w:val="1A3D4C07"/>
    <w:rsid w:val="1A606CEC"/>
    <w:rsid w:val="1A8E353B"/>
    <w:rsid w:val="1B3D25C2"/>
    <w:rsid w:val="1B571A56"/>
    <w:rsid w:val="1B5A4D98"/>
    <w:rsid w:val="1B610368"/>
    <w:rsid w:val="1B8A0453"/>
    <w:rsid w:val="1B927F76"/>
    <w:rsid w:val="1BA96B88"/>
    <w:rsid w:val="1C4D1F00"/>
    <w:rsid w:val="1C6A496F"/>
    <w:rsid w:val="1DA83BC9"/>
    <w:rsid w:val="1DD063A3"/>
    <w:rsid w:val="1E0C3E5F"/>
    <w:rsid w:val="1E481DD9"/>
    <w:rsid w:val="1EEB78C7"/>
    <w:rsid w:val="1F125176"/>
    <w:rsid w:val="1F374DC3"/>
    <w:rsid w:val="1FFE6BEE"/>
    <w:rsid w:val="20156778"/>
    <w:rsid w:val="20BA340F"/>
    <w:rsid w:val="210E1A59"/>
    <w:rsid w:val="211B258C"/>
    <w:rsid w:val="21254A1F"/>
    <w:rsid w:val="216F7993"/>
    <w:rsid w:val="21825E03"/>
    <w:rsid w:val="21BB220E"/>
    <w:rsid w:val="21CD7AD8"/>
    <w:rsid w:val="22074622"/>
    <w:rsid w:val="221D5633"/>
    <w:rsid w:val="22896E97"/>
    <w:rsid w:val="229B4958"/>
    <w:rsid w:val="22C2454C"/>
    <w:rsid w:val="22D84C7F"/>
    <w:rsid w:val="22E05265"/>
    <w:rsid w:val="23637FAB"/>
    <w:rsid w:val="2384698F"/>
    <w:rsid w:val="24855B54"/>
    <w:rsid w:val="24A10DF8"/>
    <w:rsid w:val="253E1387"/>
    <w:rsid w:val="26C171CB"/>
    <w:rsid w:val="27D76A9C"/>
    <w:rsid w:val="27DA63B5"/>
    <w:rsid w:val="2805374C"/>
    <w:rsid w:val="28054429"/>
    <w:rsid w:val="285A1251"/>
    <w:rsid w:val="286E52FC"/>
    <w:rsid w:val="29934A6D"/>
    <w:rsid w:val="29A910CD"/>
    <w:rsid w:val="2A6D79FB"/>
    <w:rsid w:val="2A8357C3"/>
    <w:rsid w:val="2ABB7DF2"/>
    <w:rsid w:val="2ADE448E"/>
    <w:rsid w:val="2AFD275D"/>
    <w:rsid w:val="2B2B72EB"/>
    <w:rsid w:val="2BB1682A"/>
    <w:rsid w:val="2BD902EC"/>
    <w:rsid w:val="2C3B6EC6"/>
    <w:rsid w:val="2D4471BB"/>
    <w:rsid w:val="2DF77BD8"/>
    <w:rsid w:val="2E135BB8"/>
    <w:rsid w:val="2E386092"/>
    <w:rsid w:val="2EE737A0"/>
    <w:rsid w:val="2EF21CAB"/>
    <w:rsid w:val="2F0106CB"/>
    <w:rsid w:val="2F3841ED"/>
    <w:rsid w:val="2F58187C"/>
    <w:rsid w:val="2F9E42A9"/>
    <w:rsid w:val="2FD2280C"/>
    <w:rsid w:val="2FF57060"/>
    <w:rsid w:val="308B6C2C"/>
    <w:rsid w:val="308B7762"/>
    <w:rsid w:val="30B1408E"/>
    <w:rsid w:val="30CE71F9"/>
    <w:rsid w:val="30EF67E5"/>
    <w:rsid w:val="30F701B4"/>
    <w:rsid w:val="310311E3"/>
    <w:rsid w:val="313C6C1A"/>
    <w:rsid w:val="314D31A1"/>
    <w:rsid w:val="31F4722E"/>
    <w:rsid w:val="32481B5A"/>
    <w:rsid w:val="328D7DE2"/>
    <w:rsid w:val="32BA571C"/>
    <w:rsid w:val="32DA370D"/>
    <w:rsid w:val="32EA7018"/>
    <w:rsid w:val="32EE6C13"/>
    <w:rsid w:val="33C56354"/>
    <w:rsid w:val="33E00844"/>
    <w:rsid w:val="340205C4"/>
    <w:rsid w:val="340764EB"/>
    <w:rsid w:val="344D3544"/>
    <w:rsid w:val="35DB1C68"/>
    <w:rsid w:val="35EC697A"/>
    <w:rsid w:val="35F83672"/>
    <w:rsid w:val="366706C0"/>
    <w:rsid w:val="36F4767F"/>
    <w:rsid w:val="36F64380"/>
    <w:rsid w:val="378418A7"/>
    <w:rsid w:val="3806050F"/>
    <w:rsid w:val="381B6185"/>
    <w:rsid w:val="381E409C"/>
    <w:rsid w:val="383C102E"/>
    <w:rsid w:val="383E544C"/>
    <w:rsid w:val="386709AA"/>
    <w:rsid w:val="387D642F"/>
    <w:rsid w:val="38A317EA"/>
    <w:rsid w:val="38D86C09"/>
    <w:rsid w:val="38DA6F43"/>
    <w:rsid w:val="38FC0070"/>
    <w:rsid w:val="3919772A"/>
    <w:rsid w:val="399617BD"/>
    <w:rsid w:val="39CE1E5B"/>
    <w:rsid w:val="3A310809"/>
    <w:rsid w:val="3A7645E5"/>
    <w:rsid w:val="3AA01AB2"/>
    <w:rsid w:val="3AC705C2"/>
    <w:rsid w:val="3B245000"/>
    <w:rsid w:val="3B3339E2"/>
    <w:rsid w:val="3B4130B9"/>
    <w:rsid w:val="3B5A6A78"/>
    <w:rsid w:val="3B7346FF"/>
    <w:rsid w:val="3BBF0327"/>
    <w:rsid w:val="3BE24B3A"/>
    <w:rsid w:val="3D4027C3"/>
    <w:rsid w:val="3DB46376"/>
    <w:rsid w:val="3DFB39FD"/>
    <w:rsid w:val="3E287CA5"/>
    <w:rsid w:val="3E5708EB"/>
    <w:rsid w:val="3E971150"/>
    <w:rsid w:val="3EC63012"/>
    <w:rsid w:val="3ED16F9F"/>
    <w:rsid w:val="3ED95EA9"/>
    <w:rsid w:val="3EDB385E"/>
    <w:rsid w:val="3EE9072E"/>
    <w:rsid w:val="3EFE309E"/>
    <w:rsid w:val="3F512870"/>
    <w:rsid w:val="3F6236D0"/>
    <w:rsid w:val="3F94702A"/>
    <w:rsid w:val="3FAC5EBF"/>
    <w:rsid w:val="3FE06D3B"/>
    <w:rsid w:val="3FE2521F"/>
    <w:rsid w:val="3FFF200F"/>
    <w:rsid w:val="40075720"/>
    <w:rsid w:val="4089209D"/>
    <w:rsid w:val="40C30355"/>
    <w:rsid w:val="40D309FB"/>
    <w:rsid w:val="40F44033"/>
    <w:rsid w:val="4177762E"/>
    <w:rsid w:val="41C757ED"/>
    <w:rsid w:val="41CD6ECE"/>
    <w:rsid w:val="41D71CA1"/>
    <w:rsid w:val="4233454F"/>
    <w:rsid w:val="42A77BCB"/>
    <w:rsid w:val="42F217B1"/>
    <w:rsid w:val="43527DA5"/>
    <w:rsid w:val="44630EEF"/>
    <w:rsid w:val="446454B9"/>
    <w:rsid w:val="447248E4"/>
    <w:rsid w:val="44D836DF"/>
    <w:rsid w:val="45093CD4"/>
    <w:rsid w:val="45203E74"/>
    <w:rsid w:val="454D7023"/>
    <w:rsid w:val="45552B0E"/>
    <w:rsid w:val="45563E98"/>
    <w:rsid w:val="46EF2CAF"/>
    <w:rsid w:val="46F07AD6"/>
    <w:rsid w:val="471F0203"/>
    <w:rsid w:val="47765BE5"/>
    <w:rsid w:val="477D498D"/>
    <w:rsid w:val="47A002D9"/>
    <w:rsid w:val="48826C2D"/>
    <w:rsid w:val="489573EB"/>
    <w:rsid w:val="49375C01"/>
    <w:rsid w:val="4944749C"/>
    <w:rsid w:val="49954FBF"/>
    <w:rsid w:val="49CF100D"/>
    <w:rsid w:val="4AA91787"/>
    <w:rsid w:val="4AF83480"/>
    <w:rsid w:val="4B85051F"/>
    <w:rsid w:val="4C3C48D0"/>
    <w:rsid w:val="4C806421"/>
    <w:rsid w:val="4CA0475B"/>
    <w:rsid w:val="4CA9593B"/>
    <w:rsid w:val="4CDF4A30"/>
    <w:rsid w:val="4D0E1A0D"/>
    <w:rsid w:val="4D450A84"/>
    <w:rsid w:val="4D756B12"/>
    <w:rsid w:val="4DF65EE9"/>
    <w:rsid w:val="4DFB11F6"/>
    <w:rsid w:val="4E774DAA"/>
    <w:rsid w:val="4EE172A2"/>
    <w:rsid w:val="4EF13B48"/>
    <w:rsid w:val="4F204EEA"/>
    <w:rsid w:val="4FB76013"/>
    <w:rsid w:val="504F44D2"/>
    <w:rsid w:val="5077697A"/>
    <w:rsid w:val="509C2E85"/>
    <w:rsid w:val="50C21A2A"/>
    <w:rsid w:val="50EB36A6"/>
    <w:rsid w:val="51025F78"/>
    <w:rsid w:val="51BF4423"/>
    <w:rsid w:val="5250460D"/>
    <w:rsid w:val="52901CA2"/>
    <w:rsid w:val="52D80BEE"/>
    <w:rsid w:val="538928D5"/>
    <w:rsid w:val="539C61ED"/>
    <w:rsid w:val="53E7204D"/>
    <w:rsid w:val="53FD2A51"/>
    <w:rsid w:val="5443170B"/>
    <w:rsid w:val="546B6E19"/>
    <w:rsid w:val="548254F0"/>
    <w:rsid w:val="5485514F"/>
    <w:rsid w:val="548D558B"/>
    <w:rsid w:val="549057D0"/>
    <w:rsid w:val="549A6C2B"/>
    <w:rsid w:val="54C36344"/>
    <w:rsid w:val="54DE5AC8"/>
    <w:rsid w:val="55082A65"/>
    <w:rsid w:val="55445C80"/>
    <w:rsid w:val="55C53EA6"/>
    <w:rsid w:val="55F10BA7"/>
    <w:rsid w:val="55F654AA"/>
    <w:rsid w:val="565B7FD3"/>
    <w:rsid w:val="57527B10"/>
    <w:rsid w:val="578872C0"/>
    <w:rsid w:val="57C44771"/>
    <w:rsid w:val="57D4668D"/>
    <w:rsid w:val="586D26F6"/>
    <w:rsid w:val="58800D1B"/>
    <w:rsid w:val="58913B14"/>
    <w:rsid w:val="58917F16"/>
    <w:rsid w:val="589C09E6"/>
    <w:rsid w:val="58A03AF7"/>
    <w:rsid w:val="58C05029"/>
    <w:rsid w:val="58F0042A"/>
    <w:rsid w:val="59016536"/>
    <w:rsid w:val="590C29FE"/>
    <w:rsid w:val="59382F53"/>
    <w:rsid w:val="59A537CB"/>
    <w:rsid w:val="59CB138A"/>
    <w:rsid w:val="59F26FCA"/>
    <w:rsid w:val="5A2B7E5E"/>
    <w:rsid w:val="5A5F54F9"/>
    <w:rsid w:val="5AA07F40"/>
    <w:rsid w:val="5B071AB3"/>
    <w:rsid w:val="5B650D9F"/>
    <w:rsid w:val="5B7C4A30"/>
    <w:rsid w:val="5BDA0A6F"/>
    <w:rsid w:val="5BDE0537"/>
    <w:rsid w:val="5BED4D57"/>
    <w:rsid w:val="5C3E3BD6"/>
    <w:rsid w:val="5C9F08E2"/>
    <w:rsid w:val="5D3013F0"/>
    <w:rsid w:val="5D4D387D"/>
    <w:rsid w:val="5D6851F5"/>
    <w:rsid w:val="5E531B97"/>
    <w:rsid w:val="5EAF2318"/>
    <w:rsid w:val="5F144DEA"/>
    <w:rsid w:val="5F7E3018"/>
    <w:rsid w:val="5F976423"/>
    <w:rsid w:val="606E6D34"/>
    <w:rsid w:val="60F1388E"/>
    <w:rsid w:val="61103F34"/>
    <w:rsid w:val="612A7AAA"/>
    <w:rsid w:val="61A77079"/>
    <w:rsid w:val="62D6732E"/>
    <w:rsid w:val="638279B4"/>
    <w:rsid w:val="639C64A0"/>
    <w:rsid w:val="63DF3A2A"/>
    <w:rsid w:val="64070F67"/>
    <w:rsid w:val="640B65C9"/>
    <w:rsid w:val="641240A9"/>
    <w:rsid w:val="642372D3"/>
    <w:rsid w:val="643E7DC5"/>
    <w:rsid w:val="64996B6F"/>
    <w:rsid w:val="651708B8"/>
    <w:rsid w:val="652D17D2"/>
    <w:rsid w:val="65454382"/>
    <w:rsid w:val="655D7FBE"/>
    <w:rsid w:val="65680AED"/>
    <w:rsid w:val="65B5753E"/>
    <w:rsid w:val="65F067C8"/>
    <w:rsid w:val="65FF1E91"/>
    <w:rsid w:val="66B92F70"/>
    <w:rsid w:val="66EC430A"/>
    <w:rsid w:val="670B347C"/>
    <w:rsid w:val="678B4957"/>
    <w:rsid w:val="68BB4E93"/>
    <w:rsid w:val="694A335D"/>
    <w:rsid w:val="697624BE"/>
    <w:rsid w:val="6ABD617F"/>
    <w:rsid w:val="6AC25622"/>
    <w:rsid w:val="6AEC3960"/>
    <w:rsid w:val="6B57195A"/>
    <w:rsid w:val="6B8320C0"/>
    <w:rsid w:val="6B8A54FF"/>
    <w:rsid w:val="6BD154CC"/>
    <w:rsid w:val="6BFB5B41"/>
    <w:rsid w:val="6C35457E"/>
    <w:rsid w:val="6C711CE5"/>
    <w:rsid w:val="6CC92D08"/>
    <w:rsid w:val="6DFB7107"/>
    <w:rsid w:val="6E071562"/>
    <w:rsid w:val="6E335FEA"/>
    <w:rsid w:val="6F083740"/>
    <w:rsid w:val="6F9A782A"/>
    <w:rsid w:val="701538B8"/>
    <w:rsid w:val="70241401"/>
    <w:rsid w:val="70AC5F17"/>
    <w:rsid w:val="70C31D6B"/>
    <w:rsid w:val="70F74CDB"/>
    <w:rsid w:val="70FC74D3"/>
    <w:rsid w:val="71904B0C"/>
    <w:rsid w:val="71A11F8A"/>
    <w:rsid w:val="71C73801"/>
    <w:rsid w:val="7233601F"/>
    <w:rsid w:val="727F515C"/>
    <w:rsid w:val="735859AD"/>
    <w:rsid w:val="74051193"/>
    <w:rsid w:val="74533F62"/>
    <w:rsid w:val="74891E24"/>
    <w:rsid w:val="74E6158A"/>
    <w:rsid w:val="74FA42CE"/>
    <w:rsid w:val="75F8200C"/>
    <w:rsid w:val="760C64A1"/>
    <w:rsid w:val="76332B6E"/>
    <w:rsid w:val="76C667BC"/>
    <w:rsid w:val="77195AF3"/>
    <w:rsid w:val="77524D00"/>
    <w:rsid w:val="77596D53"/>
    <w:rsid w:val="77646FC0"/>
    <w:rsid w:val="776F0CF3"/>
    <w:rsid w:val="78454E94"/>
    <w:rsid w:val="78B66162"/>
    <w:rsid w:val="78DB67FF"/>
    <w:rsid w:val="790D7197"/>
    <w:rsid w:val="79FE79DA"/>
    <w:rsid w:val="7A12330D"/>
    <w:rsid w:val="7A401E7D"/>
    <w:rsid w:val="7A735C17"/>
    <w:rsid w:val="7A887546"/>
    <w:rsid w:val="7AA71D7C"/>
    <w:rsid w:val="7AAD5FEE"/>
    <w:rsid w:val="7ABA484D"/>
    <w:rsid w:val="7AD85F6F"/>
    <w:rsid w:val="7BC04604"/>
    <w:rsid w:val="7BC24195"/>
    <w:rsid w:val="7BF9402F"/>
    <w:rsid w:val="7C065BE3"/>
    <w:rsid w:val="7C3F6016"/>
    <w:rsid w:val="7C813163"/>
    <w:rsid w:val="7C9A73A3"/>
    <w:rsid w:val="7CF312BE"/>
    <w:rsid w:val="7D214F61"/>
    <w:rsid w:val="7D9120E2"/>
    <w:rsid w:val="7DC367C8"/>
    <w:rsid w:val="7E695E0F"/>
    <w:rsid w:val="7E910D86"/>
    <w:rsid w:val="7E9E23F0"/>
    <w:rsid w:val="7EEC5975"/>
    <w:rsid w:val="7FF97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94"/>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193"/>
    <w:qFormat/>
    <w:uiPriority w:val="0"/>
    <w:pPr>
      <w:keepNext/>
      <w:keepLines/>
      <w:spacing w:before="260" w:after="260" w:line="416" w:lineRule="auto"/>
      <w:outlineLvl w:val="2"/>
    </w:pPr>
    <w:rPr>
      <w:b/>
      <w:bCs/>
      <w:sz w:val="32"/>
      <w:szCs w:val="32"/>
    </w:rPr>
  </w:style>
  <w:style w:type="paragraph" w:styleId="6">
    <w:name w:val="heading 4"/>
    <w:basedOn w:val="1"/>
    <w:next w:val="1"/>
    <w:link w:val="179"/>
    <w:qFormat/>
    <w:uiPriority w:val="0"/>
    <w:pPr>
      <w:widowControl/>
      <w:spacing w:before="100" w:beforeAutospacing="1" w:after="100" w:afterAutospacing="1"/>
      <w:jc w:val="left"/>
      <w:outlineLvl w:val="3"/>
    </w:pPr>
    <w:rPr>
      <w:rFonts w:ascii="宋体" w:hAnsi="宋体" w:cs="宋体"/>
      <w:b/>
      <w:bCs/>
      <w:kern w:val="0"/>
      <w:sz w:val="24"/>
    </w:rPr>
  </w:style>
  <w:style w:type="paragraph" w:styleId="7">
    <w:name w:val="heading 5"/>
    <w:basedOn w:val="1"/>
    <w:next w:val="1"/>
    <w:link w:val="292"/>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8">
    <w:name w:val="heading 6"/>
    <w:basedOn w:val="9"/>
    <w:next w:val="1"/>
    <w:link w:val="195"/>
    <w:qFormat/>
    <w:uiPriority w:val="0"/>
    <w:pPr>
      <w:keepNext/>
      <w:keepLines/>
      <w:ind w:firstLine="200" w:firstLineChars="200"/>
      <w:outlineLvl w:val="5"/>
    </w:pPr>
    <w:rPr>
      <w:rFonts w:hAnsi="Arial"/>
    </w:rPr>
  </w:style>
  <w:style w:type="paragraph" w:styleId="10">
    <w:name w:val="heading 7"/>
    <w:basedOn w:val="1"/>
    <w:next w:val="1"/>
    <w:link w:val="272"/>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1">
    <w:name w:val="heading 8"/>
    <w:basedOn w:val="1"/>
    <w:next w:val="1"/>
    <w:link w:val="267"/>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2">
    <w:name w:val="heading 9"/>
    <w:basedOn w:val="1"/>
    <w:next w:val="1"/>
    <w:link w:val="198"/>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14"/>
    <w:qFormat/>
    <w:uiPriority w:val="0"/>
    <w:pPr>
      <w:spacing w:after="120"/>
    </w:pPr>
  </w:style>
  <w:style w:type="paragraph" w:styleId="9">
    <w:name w:val="Normal Indent"/>
    <w:basedOn w:val="1"/>
    <w:next w:val="1"/>
    <w:qFormat/>
    <w:uiPriority w:val="0"/>
    <w:pPr>
      <w:adjustRightInd w:val="0"/>
      <w:spacing w:line="480" w:lineRule="atLeast"/>
      <w:ind w:firstLine="600"/>
      <w:textAlignment w:val="baseline"/>
    </w:pPr>
    <w:rPr>
      <w:rFonts w:eastAsia="仿宋_GB2312"/>
      <w:kern w:val="0"/>
      <w:sz w:val="30"/>
      <w:szCs w:val="20"/>
    </w:rPr>
  </w:style>
  <w:style w:type="paragraph" w:styleId="13">
    <w:name w:val="toc 7"/>
    <w:basedOn w:val="1"/>
    <w:next w:val="1"/>
    <w:qFormat/>
    <w:uiPriority w:val="39"/>
    <w:pPr>
      <w:ind w:left="1260"/>
      <w:jc w:val="left"/>
    </w:pPr>
    <w:rPr>
      <w:sz w:val="18"/>
      <w:szCs w:val="18"/>
    </w:rPr>
  </w:style>
  <w:style w:type="paragraph" w:styleId="14">
    <w:name w:val="caption"/>
    <w:basedOn w:val="1"/>
    <w:next w:val="1"/>
    <w:qFormat/>
    <w:uiPriority w:val="0"/>
    <w:rPr>
      <w:rFonts w:ascii="Cambria" w:hAnsi="Cambria" w:eastAsia="黑体"/>
      <w:sz w:val="20"/>
      <w:szCs w:val="20"/>
    </w:rPr>
  </w:style>
  <w:style w:type="paragraph" w:styleId="15">
    <w:name w:val="Document Map"/>
    <w:basedOn w:val="1"/>
    <w:link w:val="204"/>
    <w:qFormat/>
    <w:uiPriority w:val="0"/>
    <w:pPr>
      <w:shd w:val="clear" w:color="auto" w:fill="000080"/>
    </w:pPr>
  </w:style>
  <w:style w:type="paragraph" w:styleId="16">
    <w:name w:val="annotation text"/>
    <w:basedOn w:val="1"/>
    <w:link w:val="289"/>
    <w:qFormat/>
    <w:uiPriority w:val="99"/>
    <w:pPr>
      <w:jc w:val="left"/>
    </w:pPr>
  </w:style>
  <w:style w:type="paragraph" w:styleId="17">
    <w:name w:val="Body Text 3"/>
    <w:basedOn w:val="1"/>
    <w:link w:val="308"/>
    <w:qFormat/>
    <w:uiPriority w:val="0"/>
    <w:pPr>
      <w:spacing w:after="120"/>
    </w:pPr>
    <w:rPr>
      <w:sz w:val="16"/>
      <w:szCs w:val="16"/>
    </w:rPr>
  </w:style>
  <w:style w:type="paragraph" w:styleId="18">
    <w:name w:val="Body Text Indent"/>
    <w:basedOn w:val="1"/>
    <w:link w:val="269"/>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5"/>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304"/>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157"/>
    <w:qFormat/>
    <w:uiPriority w:val="0"/>
    <w:pPr>
      <w:ind w:left="100" w:leftChars="2500"/>
    </w:pPr>
  </w:style>
  <w:style w:type="paragraph" w:styleId="26">
    <w:name w:val="Body Text Indent 2"/>
    <w:basedOn w:val="1"/>
    <w:link w:val="271"/>
    <w:qFormat/>
    <w:uiPriority w:val="0"/>
    <w:pPr>
      <w:widowControl/>
      <w:spacing w:line="480" w:lineRule="auto"/>
      <w:ind w:firstLine="560"/>
      <w:jc w:val="left"/>
    </w:pPr>
    <w:rPr>
      <w:kern w:val="0"/>
      <w:sz w:val="28"/>
    </w:rPr>
  </w:style>
  <w:style w:type="paragraph" w:styleId="27">
    <w:name w:val="endnote text"/>
    <w:basedOn w:val="1"/>
    <w:link w:val="181"/>
    <w:qFormat/>
    <w:uiPriority w:val="0"/>
    <w:pPr>
      <w:widowControl/>
      <w:snapToGrid w:val="0"/>
      <w:jc w:val="left"/>
    </w:pPr>
    <w:rPr>
      <w:rFonts w:ascii="Arial" w:hAnsi="Arial" w:cs="Arial"/>
      <w:kern w:val="0"/>
      <w:sz w:val="20"/>
      <w:lang w:eastAsia="en-US"/>
    </w:rPr>
  </w:style>
  <w:style w:type="paragraph" w:styleId="28">
    <w:name w:val="Balloon Text"/>
    <w:basedOn w:val="1"/>
    <w:link w:val="208"/>
    <w:qFormat/>
    <w:uiPriority w:val="0"/>
    <w:rPr>
      <w:sz w:val="18"/>
      <w:szCs w:val="18"/>
    </w:rPr>
  </w:style>
  <w:style w:type="paragraph" w:styleId="29">
    <w:name w:val="footer"/>
    <w:basedOn w:val="1"/>
    <w:link w:val="196"/>
    <w:qFormat/>
    <w:uiPriority w:val="0"/>
    <w:pPr>
      <w:tabs>
        <w:tab w:val="center" w:pos="4153"/>
        <w:tab w:val="right" w:pos="8306"/>
      </w:tabs>
      <w:snapToGrid w:val="0"/>
      <w:jc w:val="left"/>
    </w:pPr>
    <w:rPr>
      <w:sz w:val="18"/>
      <w:szCs w:val="18"/>
    </w:rPr>
  </w:style>
  <w:style w:type="paragraph" w:styleId="30">
    <w:name w:val="header"/>
    <w:basedOn w:val="1"/>
    <w:link w:val="236"/>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6"/>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301"/>
    <w:qFormat/>
    <w:uiPriority w:val="0"/>
    <w:pPr>
      <w:widowControl/>
      <w:jc w:val="center"/>
    </w:pPr>
    <w:rPr>
      <w:kern w:val="0"/>
      <w:sz w:val="20"/>
      <w:u w:val="single"/>
      <w:lang w:eastAsia="en-US"/>
    </w:rPr>
  </w:style>
  <w:style w:type="paragraph" w:styleId="34">
    <w:name w:val="footnote text"/>
    <w:basedOn w:val="1"/>
    <w:link w:val="216"/>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68"/>
    <w:qFormat/>
    <w:uiPriority w:val="0"/>
    <w:pPr>
      <w:spacing w:line="360" w:lineRule="auto"/>
      <w:ind w:firstLine="280" w:firstLineChars="100"/>
    </w:pPr>
    <w:rPr>
      <w:rFonts w:ascii="宋体" w:hAnsi="宋体"/>
      <w:sz w:val="28"/>
      <w:szCs w:val="28"/>
    </w:rPr>
  </w:style>
  <w:style w:type="paragraph" w:styleId="37">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64"/>
    <w:qFormat/>
    <w:uiPriority w:val="0"/>
    <w:rPr>
      <w:i/>
      <w:iCs/>
      <w:sz w:val="26"/>
    </w:rPr>
  </w:style>
  <w:style w:type="paragraph" w:styleId="40">
    <w:name w:val="HTML Preformatted"/>
    <w:basedOn w:val="1"/>
    <w:link w:val="169"/>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next w:val="1"/>
    <w:link w:val="211"/>
    <w:qFormat/>
    <w:uiPriority w:val="0"/>
    <w:pPr>
      <w:widowControl/>
      <w:jc w:val="center"/>
    </w:pPr>
    <w:rPr>
      <w:kern w:val="0"/>
      <w:sz w:val="20"/>
      <w:u w:val="single"/>
      <w:lang w:eastAsia="en-US"/>
    </w:rPr>
  </w:style>
  <w:style w:type="paragraph" w:styleId="44">
    <w:name w:val="annotation subject"/>
    <w:basedOn w:val="16"/>
    <w:next w:val="16"/>
    <w:link w:val="263"/>
    <w:qFormat/>
    <w:uiPriority w:val="0"/>
    <w:rPr>
      <w:b/>
      <w:bCs/>
    </w:rPr>
  </w:style>
  <w:style w:type="paragraph" w:styleId="45">
    <w:name w:val="Body Text First Indent"/>
    <w:basedOn w:val="2"/>
    <w:qFormat/>
    <w:uiPriority w:val="0"/>
    <w:pPr>
      <w:spacing w:after="120" w:line="275" w:lineRule="atLeast"/>
      <w:ind w:firstLine="420"/>
      <w:textAlignment w:val="baseline"/>
    </w:pPr>
    <w:rPr>
      <w:rFonts w:ascii="Calibri" w:hAnsi="Calibri" w:eastAsia="楷体_GB2312"/>
      <w:szCs w:val="20"/>
    </w:rPr>
  </w:style>
  <w:style w:type="table" w:styleId="47">
    <w:name w:val="Table Grid"/>
    <w:basedOn w:val="46"/>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9">
    <w:name w:val="Strong"/>
    <w:qFormat/>
    <w:uiPriority w:val="0"/>
    <w:rPr>
      <w:b/>
      <w:bCs/>
    </w:rPr>
  </w:style>
  <w:style w:type="character" w:styleId="50">
    <w:name w:val="endnote reference"/>
    <w:qFormat/>
    <w:uiPriority w:val="0"/>
    <w:rPr>
      <w:vertAlign w:val="superscript"/>
    </w:rPr>
  </w:style>
  <w:style w:type="character" w:styleId="51">
    <w:name w:val="page number"/>
    <w:basedOn w:val="48"/>
    <w:qFormat/>
    <w:uiPriority w:val="0"/>
  </w:style>
  <w:style w:type="character" w:styleId="52">
    <w:name w:val="FollowedHyperlink"/>
    <w:qFormat/>
    <w:uiPriority w:val="0"/>
    <w:rPr>
      <w:color w:val="800080"/>
      <w:u w:val="single"/>
    </w:rPr>
  </w:style>
  <w:style w:type="character" w:styleId="53">
    <w:name w:val="Emphasis"/>
    <w:qFormat/>
    <w:uiPriority w:val="0"/>
    <w:rPr>
      <w:i/>
      <w:iCs/>
    </w:rPr>
  </w:style>
  <w:style w:type="character" w:styleId="54">
    <w:name w:val="Hyperlink"/>
    <w:qFormat/>
    <w:uiPriority w:val="99"/>
    <w:rPr>
      <w:color w:val="0000FF"/>
      <w:u w:val="singl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paragraph" w:customStyle="1" w:styleId="57">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58">
    <w:name w:val="_Style 101"/>
    <w:basedOn w:val="1"/>
    <w:qFormat/>
    <w:uiPriority w:val="99"/>
    <w:pPr>
      <w:ind w:firstLine="420" w:firstLineChars="200"/>
    </w:pPr>
    <w:rPr>
      <w:sz w:val="28"/>
      <w:szCs w:val="28"/>
    </w:rPr>
  </w:style>
  <w:style w:type="paragraph" w:customStyle="1" w:styleId="59">
    <w:name w:val="表格标题"/>
    <w:basedOn w:val="60"/>
    <w:qFormat/>
    <w:uiPriority w:val="0"/>
  </w:style>
  <w:style w:type="paragraph" w:customStyle="1" w:styleId="60">
    <w:name w:val="表格内容"/>
    <w:basedOn w:val="1"/>
    <w:qFormat/>
    <w:uiPriority w:val="0"/>
    <w:pPr>
      <w:suppressLineNumbers/>
      <w:suppressAutoHyphens/>
    </w:pPr>
  </w:style>
  <w:style w:type="paragraph" w:customStyle="1" w:styleId="61">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62">
    <w:name w:val="修订1"/>
    <w:qFormat/>
    <w:uiPriority w:val="0"/>
    <w:rPr>
      <w:rFonts w:ascii="Times New Roman" w:hAnsi="Times New Roman" w:eastAsia="宋体" w:cs="Times New Roman"/>
      <w:kern w:val="2"/>
      <w:sz w:val="21"/>
      <w:szCs w:val="24"/>
      <w:lang w:val="en-US" w:eastAsia="zh-CN" w:bidi="ar-SA"/>
    </w:rPr>
  </w:style>
  <w:style w:type="paragraph" w:customStyle="1" w:styleId="63">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64">
    <w:name w:val="标准样式1"/>
    <w:basedOn w:val="1"/>
    <w:qFormat/>
    <w:uiPriority w:val="0"/>
    <w:pPr>
      <w:spacing w:line="600" w:lineRule="exact"/>
      <w:ind w:firstLine="567"/>
    </w:pPr>
    <w:rPr>
      <w:rFonts w:ascii="Calibri" w:hAnsi="Calibri"/>
      <w:sz w:val="28"/>
    </w:rPr>
  </w:style>
  <w:style w:type="paragraph" w:customStyle="1" w:styleId="65">
    <w:name w:val="列出段落11"/>
    <w:basedOn w:val="1"/>
    <w:qFormat/>
    <w:uiPriority w:val="0"/>
    <w:pPr>
      <w:ind w:firstLine="420" w:firstLineChars="200"/>
    </w:pPr>
    <w:rPr>
      <w:sz w:val="28"/>
      <w:szCs w:val="28"/>
    </w:rPr>
  </w:style>
  <w:style w:type="paragraph" w:customStyle="1" w:styleId="66">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67">
    <w:name w:val="WW-表格标题"/>
    <w:basedOn w:val="68"/>
    <w:qFormat/>
    <w:uiPriority w:val="0"/>
  </w:style>
  <w:style w:type="paragraph" w:customStyle="1" w:styleId="68">
    <w:name w:val="WW-表格内容"/>
    <w:basedOn w:val="1"/>
    <w:qFormat/>
    <w:uiPriority w:val="0"/>
    <w:pPr>
      <w:suppressLineNumbers/>
      <w:suppressAutoHyphens/>
    </w:pPr>
  </w:style>
  <w:style w:type="paragraph" w:customStyle="1" w:styleId="69">
    <w:name w:val="引用2"/>
    <w:basedOn w:val="1"/>
    <w:next w:val="1"/>
    <w:link w:val="300"/>
    <w:qFormat/>
    <w:uiPriority w:val="0"/>
    <w:rPr>
      <w:i/>
      <w:iCs/>
      <w:color w:val="000000"/>
    </w:rPr>
  </w:style>
  <w:style w:type="paragraph" w:customStyle="1" w:styleId="70">
    <w:name w:val="Char Char Char Char Char Char Char Char Char Char"/>
    <w:basedOn w:val="15"/>
    <w:qFormat/>
    <w:uiPriority w:val="0"/>
    <w:pPr>
      <w:spacing w:line="360" w:lineRule="auto"/>
      <w:ind w:firstLine="200" w:firstLineChars="200"/>
    </w:pPr>
    <w:rPr>
      <w:rFonts w:ascii="Tahoma" w:hAnsi="Tahoma"/>
      <w:sz w:val="24"/>
    </w:rPr>
  </w:style>
  <w:style w:type="paragraph" w:customStyle="1" w:styleId="7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72">
    <w:name w:val="Char Char Char Char"/>
    <w:basedOn w:val="15"/>
    <w:qFormat/>
    <w:uiPriority w:val="0"/>
    <w:pPr>
      <w:spacing w:line="360" w:lineRule="auto"/>
      <w:ind w:firstLine="200" w:firstLineChars="200"/>
    </w:pPr>
    <w:rPr>
      <w:rFonts w:ascii="Tahoma" w:hAnsi="Tahoma"/>
      <w:sz w:val="24"/>
    </w:rPr>
  </w:style>
  <w:style w:type="paragraph" w:customStyle="1" w:styleId="73">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74">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75">
    <w:name w:val="p16"/>
    <w:basedOn w:val="1"/>
    <w:qFormat/>
    <w:uiPriority w:val="0"/>
    <w:pPr>
      <w:widowControl/>
    </w:pPr>
    <w:rPr>
      <w:rFonts w:ascii="Calibri" w:hAnsi="Calibri" w:cs="宋体"/>
      <w:kern w:val="0"/>
      <w:szCs w:val="21"/>
    </w:rPr>
  </w:style>
  <w:style w:type="paragraph" w:customStyle="1" w:styleId="76">
    <w:name w:val="列出段落1"/>
    <w:basedOn w:val="1"/>
    <w:qFormat/>
    <w:uiPriority w:val="0"/>
    <w:pPr>
      <w:ind w:firstLine="420" w:firstLineChars="200"/>
    </w:pPr>
    <w:rPr>
      <w:sz w:val="28"/>
      <w:szCs w:val="28"/>
    </w:rPr>
  </w:style>
  <w:style w:type="paragraph" w:customStyle="1" w:styleId="77">
    <w:name w:val="样式1"/>
    <w:basedOn w:val="1"/>
    <w:next w:val="6"/>
    <w:qFormat/>
    <w:uiPriority w:val="0"/>
    <w:pPr>
      <w:spacing w:line="360" w:lineRule="auto"/>
      <w:ind w:firstLine="420" w:firstLineChars="200"/>
    </w:pPr>
    <w:rPr>
      <w:rFonts w:ascii="宋体" w:hAnsi="宋体"/>
      <w:szCs w:val="21"/>
    </w:rPr>
  </w:style>
  <w:style w:type="paragraph" w:customStyle="1" w:styleId="78">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79">
    <w:name w:val="Char9 Char Char Char Char Char Char"/>
    <w:basedOn w:val="15"/>
    <w:qFormat/>
    <w:uiPriority w:val="0"/>
    <w:pPr>
      <w:spacing w:line="360" w:lineRule="auto"/>
      <w:ind w:firstLine="200" w:firstLineChars="200"/>
    </w:pPr>
    <w:rPr>
      <w:rFonts w:ascii="Tahoma" w:hAnsi="Tahoma"/>
      <w:sz w:val="24"/>
    </w:rPr>
  </w:style>
  <w:style w:type="paragraph" w:customStyle="1" w:styleId="80">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81">
    <w:name w:val="引用1"/>
    <w:basedOn w:val="1"/>
    <w:next w:val="1"/>
    <w:link w:val="150"/>
    <w:qFormat/>
    <w:uiPriority w:val="29"/>
    <w:rPr>
      <w:i/>
      <w:iCs/>
      <w:color w:val="000000"/>
      <w:szCs w:val="20"/>
    </w:rPr>
  </w:style>
  <w:style w:type="paragraph" w:customStyle="1" w:styleId="82">
    <w:name w:val="表格文字"/>
    <w:basedOn w:val="1"/>
    <w:qFormat/>
    <w:uiPriority w:val="0"/>
    <w:pPr>
      <w:adjustRightInd w:val="0"/>
      <w:spacing w:line="420" w:lineRule="atLeast"/>
      <w:jc w:val="left"/>
      <w:textAlignment w:val="baseline"/>
    </w:pPr>
    <w:rPr>
      <w:kern w:val="0"/>
      <w:szCs w:val="20"/>
    </w:rPr>
  </w:style>
  <w:style w:type="paragraph" w:customStyle="1" w:styleId="83">
    <w:name w:val="_Style 96"/>
    <w:semiHidden/>
    <w:qFormat/>
    <w:uiPriority w:val="99"/>
    <w:rPr>
      <w:rFonts w:ascii="Calibri" w:hAnsi="Calibri" w:eastAsia="宋体" w:cs="Times New Roman"/>
      <w:kern w:val="2"/>
      <w:sz w:val="21"/>
      <w:szCs w:val="24"/>
      <w:lang w:val="en-US" w:eastAsia="zh-CN" w:bidi="ar-SA"/>
    </w:rPr>
  </w:style>
  <w:style w:type="paragraph" w:customStyle="1" w:styleId="8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lang w:val="en-US" w:eastAsia="zh-CN" w:bidi="ar-SA"/>
    </w:rPr>
  </w:style>
  <w:style w:type="paragraph" w:customStyle="1" w:styleId="85">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86">
    <w:name w:val="正  文"/>
    <w:basedOn w:val="1"/>
    <w:qFormat/>
    <w:uiPriority w:val="0"/>
    <w:pPr>
      <w:spacing w:line="360" w:lineRule="auto"/>
      <w:ind w:firstLine="200" w:firstLineChars="200"/>
    </w:pPr>
    <w:rPr>
      <w:rFonts w:ascii="宋体" w:hAnsi="Calibri"/>
      <w:sz w:val="24"/>
    </w:rPr>
  </w:style>
  <w:style w:type="paragraph" w:customStyle="1" w:styleId="87">
    <w:name w:val="标题4"/>
    <w:basedOn w:val="4"/>
    <w:next w:val="20"/>
    <w:link w:val="243"/>
    <w:qFormat/>
    <w:uiPriority w:val="0"/>
    <w:pPr>
      <w:spacing w:line="413" w:lineRule="auto"/>
    </w:pPr>
    <w:rPr>
      <w:rFonts w:ascii="Arial" w:hAnsi="Arial"/>
      <w:kern w:val="0"/>
      <w:sz w:val="24"/>
    </w:rPr>
  </w:style>
  <w:style w:type="paragraph" w:customStyle="1" w:styleId="88">
    <w:name w:val="_Style 3"/>
    <w:qFormat/>
    <w:uiPriority w:val="0"/>
    <w:pPr>
      <w:widowControl w:val="0"/>
      <w:snapToGrid w:val="0"/>
      <w:spacing w:line="360" w:lineRule="auto"/>
    </w:pPr>
    <w:rPr>
      <w:rFonts w:ascii="Calibri" w:hAnsi="Calibri" w:eastAsia="宋体" w:cs="Times New Roman"/>
      <w:snapToGrid w:val="0"/>
      <w:sz w:val="21"/>
      <w:szCs w:val="24"/>
      <w:lang w:val="en-US" w:eastAsia="zh-CN" w:bidi="ar-SA"/>
    </w:rPr>
  </w:style>
  <w:style w:type="paragraph" w:customStyle="1" w:styleId="89">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90">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92">
    <w:name w:val="链接"/>
    <w:qFormat/>
    <w:uiPriority w:val="0"/>
    <w:pPr>
      <w:widowControl w:val="0"/>
      <w:autoSpaceDE w:val="0"/>
      <w:autoSpaceDN w:val="0"/>
      <w:adjustRightInd w:val="0"/>
      <w:ind w:left="720"/>
    </w:pPr>
    <w:rPr>
      <w:rFonts w:ascii="Calibri" w:hAnsi="Calibri" w:eastAsia="宋体" w:cs="Times New Roman"/>
      <w:color w:val="0000FF"/>
      <w:sz w:val="21"/>
      <w:szCs w:val="21"/>
      <w:u w:val="single"/>
      <w:lang w:val="en-US" w:eastAsia="zh-CN" w:bidi="ar-SA"/>
    </w:rPr>
  </w:style>
  <w:style w:type="paragraph" w:customStyle="1" w:styleId="93">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94">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95">
    <w:name w:val="1 Char"/>
    <w:basedOn w:val="1"/>
    <w:qFormat/>
    <w:uiPriority w:val="0"/>
    <w:pPr>
      <w:widowControl/>
      <w:spacing w:after="160" w:line="240" w:lineRule="exact"/>
      <w:jc w:val="left"/>
    </w:pPr>
    <w:rPr>
      <w:rFonts w:ascii="Calibri" w:hAnsi="Calibri"/>
      <w:szCs w:val="20"/>
    </w:rPr>
  </w:style>
  <w:style w:type="paragraph" w:customStyle="1" w:styleId="96">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97">
    <w:name w:val="pa-34"/>
    <w:basedOn w:val="1"/>
    <w:qFormat/>
    <w:uiPriority w:val="0"/>
    <w:pPr>
      <w:widowControl/>
      <w:spacing w:line="360" w:lineRule="atLeast"/>
      <w:ind w:firstLine="420"/>
      <w:jc w:val="left"/>
    </w:pPr>
    <w:rPr>
      <w:rFonts w:ascii="宋体" w:hAnsi="宋体" w:cs="宋体"/>
      <w:kern w:val="0"/>
      <w:sz w:val="24"/>
    </w:rPr>
  </w:style>
  <w:style w:type="paragraph" w:customStyle="1" w:styleId="98">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99">
    <w:name w:val="p15"/>
    <w:basedOn w:val="1"/>
    <w:qFormat/>
    <w:uiPriority w:val="0"/>
    <w:pPr>
      <w:widowControl/>
      <w:spacing w:after="120"/>
    </w:pPr>
    <w:rPr>
      <w:kern w:val="0"/>
      <w:szCs w:val="21"/>
    </w:rPr>
  </w:style>
  <w:style w:type="paragraph" w:customStyle="1" w:styleId="100">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Char Char Char Char Char Char Char Char Char"/>
    <w:basedOn w:val="15"/>
    <w:qFormat/>
    <w:uiPriority w:val="0"/>
    <w:pPr>
      <w:spacing w:line="360" w:lineRule="auto"/>
      <w:ind w:firstLine="200" w:firstLineChars="200"/>
    </w:pPr>
    <w:rPr>
      <w:rFonts w:ascii="Tahoma" w:hAnsi="Tahoma"/>
      <w:sz w:val="24"/>
    </w:rPr>
  </w:style>
  <w:style w:type="paragraph" w:customStyle="1" w:styleId="102">
    <w:name w:val="_Style 124"/>
    <w:basedOn w:val="1"/>
    <w:next w:val="1"/>
    <w:link w:val="197"/>
    <w:qFormat/>
    <w:uiPriority w:val="0"/>
    <w:rPr>
      <w:i/>
      <w:iCs/>
      <w:color w:val="000000"/>
      <w:szCs w:val="22"/>
    </w:rPr>
  </w:style>
  <w:style w:type="paragraph" w:customStyle="1" w:styleId="103">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104">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05">
    <w:name w:val="Char Char"/>
    <w:basedOn w:val="1"/>
    <w:qFormat/>
    <w:uiPriority w:val="0"/>
    <w:pPr>
      <w:widowControl/>
      <w:jc w:val="left"/>
    </w:pPr>
    <w:rPr>
      <w:rFonts w:ascii="Verdana" w:hAnsi="Verdana" w:eastAsia="Times New Roman"/>
      <w:kern w:val="0"/>
      <w:sz w:val="16"/>
      <w:szCs w:val="20"/>
      <w:lang w:eastAsia="en-US"/>
    </w:rPr>
  </w:style>
  <w:style w:type="paragraph" w:customStyle="1" w:styleId="106">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107">
    <w:name w:val="pa-27"/>
    <w:basedOn w:val="1"/>
    <w:qFormat/>
    <w:uiPriority w:val="0"/>
    <w:pPr>
      <w:widowControl/>
      <w:spacing w:line="360" w:lineRule="atLeast"/>
      <w:ind w:firstLine="420"/>
    </w:pPr>
    <w:rPr>
      <w:rFonts w:ascii="宋体" w:hAnsi="宋体" w:cs="宋体"/>
      <w:kern w:val="0"/>
      <w:sz w:val="24"/>
    </w:rPr>
  </w:style>
  <w:style w:type="paragraph" w:customStyle="1" w:styleId="108">
    <w:name w:val="_Style 90"/>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9">
    <w:name w:val="2"/>
    <w:next w:val="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10">
    <w:name w:val="表格"/>
    <w:basedOn w:val="1"/>
    <w:qFormat/>
    <w:uiPriority w:val="0"/>
    <w:pPr>
      <w:jc w:val="center"/>
      <w:textAlignment w:val="center"/>
    </w:pPr>
    <w:rPr>
      <w:rFonts w:ascii="华文细黑" w:hAnsi="华文细黑"/>
      <w:kern w:val="0"/>
      <w:szCs w:val="20"/>
    </w:rPr>
  </w:style>
  <w:style w:type="paragraph" w:customStyle="1" w:styleId="111">
    <w:name w:val="明显引用1"/>
    <w:basedOn w:val="1"/>
    <w:next w:val="1"/>
    <w:link w:val="298"/>
    <w:qFormat/>
    <w:uiPriority w:val="30"/>
    <w:pPr>
      <w:pBdr>
        <w:bottom w:val="single" w:color="4F81BD" w:sz="4" w:space="4"/>
      </w:pBdr>
      <w:spacing w:before="200" w:after="280"/>
      <w:ind w:left="936" w:right="936"/>
    </w:pPr>
    <w:rPr>
      <w:b/>
      <w:bCs/>
      <w:i/>
      <w:iCs/>
      <w:color w:val="4F81BD"/>
      <w:szCs w:val="20"/>
    </w:rPr>
  </w:style>
  <w:style w:type="paragraph" w:customStyle="1" w:styleId="112">
    <w:name w:val="样式15"/>
    <w:basedOn w:val="5"/>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customStyle="1" w:styleId="113">
    <w:name w:val="TOC 标题2"/>
    <w:basedOn w:val="3"/>
    <w:next w:val="1"/>
    <w:unhideWhenUsed/>
    <w:qFormat/>
    <w:uiPriority w:val="0"/>
    <w:pPr>
      <w:outlineLvl w:val="9"/>
    </w:pPr>
    <w:rPr>
      <w:rFonts w:ascii="Calibri" w:hAnsi="Calibri"/>
    </w:rPr>
  </w:style>
  <w:style w:type="paragraph" w:customStyle="1" w:styleId="114">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15">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6">
    <w:name w:val="标题5"/>
    <w:basedOn w:val="5"/>
    <w:link w:val="165"/>
    <w:qFormat/>
    <w:uiPriority w:val="0"/>
    <w:pPr>
      <w:spacing w:line="413" w:lineRule="auto"/>
    </w:pPr>
    <w:rPr>
      <w:rFonts w:ascii="Arial" w:hAnsi="Arial"/>
      <w:kern w:val="0"/>
      <w:sz w:val="24"/>
    </w:rPr>
  </w:style>
  <w:style w:type="paragraph" w:customStyle="1" w:styleId="117">
    <w:name w:val="正文 New New New New New New New New New New New New New New New"/>
    <w:qFormat/>
    <w:uiPriority w:val="0"/>
    <w:pPr>
      <w:widowControl w:val="0"/>
      <w:jc w:val="both"/>
    </w:pPr>
    <w:rPr>
      <w:rFonts w:ascii="Calibri" w:hAnsi="Calibri" w:eastAsia="宋体" w:cs="Times New Roman"/>
      <w:kern w:val="2"/>
      <w:sz w:val="21"/>
      <w:lang w:val="en-US" w:eastAsia="zh-CN" w:bidi="ar-SA"/>
    </w:rPr>
  </w:style>
  <w:style w:type="paragraph" w:customStyle="1" w:styleId="118">
    <w:name w:val="_Style 64"/>
    <w:basedOn w:val="1"/>
    <w:next w:val="1"/>
    <w:link w:val="297"/>
    <w:qFormat/>
    <w:uiPriority w:val="0"/>
    <w:pPr>
      <w:pBdr>
        <w:bottom w:val="single" w:color="4F81BD" w:sz="4" w:space="4"/>
      </w:pBdr>
      <w:spacing w:before="200" w:after="280"/>
      <w:ind w:left="936" w:right="936"/>
    </w:pPr>
    <w:rPr>
      <w:b/>
      <w:bCs/>
      <w:i/>
      <w:iCs/>
      <w:color w:val="4F81BD"/>
      <w:szCs w:val="22"/>
    </w:rPr>
  </w:style>
  <w:style w:type="paragraph" w:customStyle="1" w:styleId="119">
    <w:name w:val="_Style 128"/>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20">
    <w:name w:val="Char2"/>
    <w:basedOn w:val="1"/>
    <w:qFormat/>
    <w:uiPriority w:val="0"/>
    <w:rPr>
      <w:rFonts w:ascii="Calibri" w:hAnsi="Calibri"/>
    </w:rPr>
  </w:style>
  <w:style w:type="paragraph" w:customStyle="1" w:styleId="121">
    <w:name w:val="_Style 87"/>
    <w:basedOn w:val="1"/>
    <w:qFormat/>
    <w:uiPriority w:val="99"/>
    <w:pPr>
      <w:ind w:firstLine="420" w:firstLineChars="200"/>
    </w:pPr>
    <w:rPr>
      <w:rFonts w:ascii="Calibri" w:hAnsi="Calibri"/>
      <w:sz w:val="28"/>
      <w:szCs w:val="28"/>
    </w:rPr>
  </w:style>
  <w:style w:type="paragraph" w:customStyle="1" w:styleId="122">
    <w:name w:val="自定样式1"/>
    <w:basedOn w:val="1"/>
    <w:qFormat/>
    <w:uiPriority w:val="0"/>
    <w:pPr>
      <w:suppressAutoHyphens/>
      <w:jc w:val="center"/>
    </w:pPr>
    <w:rPr>
      <w:rFonts w:ascii="宋体" w:hAnsi="宋体"/>
      <w:color w:val="000000"/>
      <w:sz w:val="18"/>
    </w:rPr>
  </w:style>
  <w:style w:type="paragraph" w:customStyle="1" w:styleId="123">
    <w:name w:val="_Style 8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Char"/>
    <w:basedOn w:val="1"/>
    <w:qFormat/>
    <w:uiPriority w:val="0"/>
  </w:style>
  <w:style w:type="paragraph" w:customStyle="1" w:styleId="125">
    <w:name w:val="标题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列表段落1"/>
    <w:basedOn w:val="1"/>
    <w:qFormat/>
    <w:uiPriority w:val="34"/>
    <w:pPr>
      <w:ind w:firstLine="420" w:firstLineChars="200"/>
    </w:pPr>
    <w:rPr>
      <w:rFonts w:ascii="Calibri" w:hAnsi="Calibri"/>
    </w:rPr>
  </w:style>
  <w:style w:type="paragraph" w:customStyle="1" w:styleId="127">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128">
    <w:name w:val="表体"/>
    <w:basedOn w:val="1"/>
    <w:next w:val="1"/>
    <w:qFormat/>
    <w:uiPriority w:val="0"/>
    <w:pPr>
      <w:spacing w:line="0" w:lineRule="atLeast"/>
    </w:pPr>
    <w:rPr>
      <w:rFonts w:ascii="Calibri" w:hAnsi="Calibri"/>
      <w:b/>
      <w:snapToGrid w:val="0"/>
      <w:szCs w:val="20"/>
    </w:rPr>
  </w:style>
  <w:style w:type="paragraph" w:customStyle="1" w:styleId="129">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130">
    <w:name w:val="标准样式（文件）"/>
    <w:qFormat/>
    <w:uiPriority w:val="0"/>
    <w:pPr>
      <w:widowControl w:val="0"/>
      <w:spacing w:line="600" w:lineRule="exact"/>
      <w:ind w:firstLine="567"/>
    </w:pPr>
    <w:rPr>
      <w:rFonts w:ascii="Calibri" w:hAnsi="Calibri" w:eastAsia="宋体" w:cs="Times New Roman"/>
      <w:sz w:val="28"/>
      <w:lang w:val="en-US" w:eastAsia="zh-CN" w:bidi="ar-SA"/>
    </w:rPr>
  </w:style>
  <w:style w:type="paragraph" w:customStyle="1" w:styleId="131">
    <w:name w:val="Char Char1 Char Char"/>
    <w:basedOn w:val="15"/>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132">
    <w:name w:val="Char11"/>
    <w:basedOn w:val="1"/>
    <w:qFormat/>
    <w:uiPriority w:val="0"/>
  </w:style>
  <w:style w:type="paragraph" w:customStyle="1" w:styleId="133">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134">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135">
    <w:name w:val="_Style 86"/>
    <w:qFormat/>
    <w:uiPriority w:val="0"/>
    <w:rPr>
      <w:rFonts w:ascii="Times New Roman" w:hAnsi="Times New Roman" w:eastAsia="宋体" w:cs="Times New Roman"/>
      <w:kern w:val="2"/>
      <w:sz w:val="21"/>
      <w:szCs w:val="24"/>
      <w:lang w:val="en-US" w:eastAsia="zh-CN" w:bidi="ar-SA"/>
    </w:rPr>
  </w:style>
  <w:style w:type="paragraph" w:customStyle="1" w:styleId="136">
    <w:name w:val="Char1"/>
    <w:basedOn w:val="1"/>
    <w:qFormat/>
    <w:uiPriority w:val="0"/>
  </w:style>
  <w:style w:type="paragraph" w:customStyle="1" w:styleId="137">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38">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13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0">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14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42">
    <w:name w:val="正文文本 Char2"/>
    <w:qFormat/>
    <w:uiPriority w:val="99"/>
    <w:rPr>
      <w:kern w:val="2"/>
      <w:sz w:val="21"/>
      <w:szCs w:val="24"/>
    </w:rPr>
  </w:style>
  <w:style w:type="character" w:customStyle="1" w:styleId="143">
    <w:name w:val="尾注文本 Char1"/>
    <w:qFormat/>
    <w:uiPriority w:val="0"/>
    <w:rPr>
      <w:rFonts w:ascii="Arial" w:hAnsi="Arial" w:cs="Arial"/>
      <w:szCs w:val="24"/>
      <w:lang w:eastAsia="en-US"/>
    </w:rPr>
  </w:style>
  <w:style w:type="character" w:customStyle="1" w:styleId="144">
    <w:name w:val="脚注文本 Char"/>
    <w:qFormat/>
    <w:uiPriority w:val="0"/>
    <w:rPr>
      <w:rFonts w:ascii="Arial" w:hAnsi="Arial" w:eastAsia="宋体" w:cs="Arial"/>
      <w:sz w:val="18"/>
      <w:szCs w:val="18"/>
      <w:lang w:eastAsia="en-US"/>
    </w:rPr>
  </w:style>
  <w:style w:type="character" w:customStyle="1" w:styleId="145">
    <w:name w:val="Char Char17"/>
    <w:qFormat/>
    <w:uiPriority w:val="0"/>
    <w:rPr>
      <w:kern w:val="2"/>
      <w:sz w:val="26"/>
      <w:szCs w:val="24"/>
    </w:rPr>
  </w:style>
  <w:style w:type="character" w:customStyle="1" w:styleId="146">
    <w:name w:val="副标题 Char1"/>
    <w:qFormat/>
    <w:uiPriority w:val="0"/>
    <w:rPr>
      <w:szCs w:val="24"/>
      <w:u w:val="single"/>
      <w:lang w:eastAsia="en-US"/>
    </w:rPr>
  </w:style>
  <w:style w:type="character" w:customStyle="1" w:styleId="147">
    <w:name w:val="标题 Char1"/>
    <w:qFormat/>
    <w:uiPriority w:val="10"/>
    <w:rPr>
      <w:szCs w:val="24"/>
      <w:u w:val="single"/>
      <w:lang w:eastAsia="en-US"/>
    </w:rPr>
  </w:style>
  <w:style w:type="character" w:customStyle="1" w:styleId="148">
    <w:name w:val="Char Char24"/>
    <w:qFormat/>
    <w:uiPriority w:val="0"/>
    <w:rPr>
      <w:b/>
      <w:bCs/>
      <w:kern w:val="44"/>
      <w:sz w:val="44"/>
      <w:szCs w:val="44"/>
    </w:rPr>
  </w:style>
  <w:style w:type="character" w:customStyle="1" w:styleId="149">
    <w:name w:val="批注主题 Char"/>
    <w:qFormat/>
    <w:uiPriority w:val="0"/>
    <w:rPr>
      <w:rFonts w:ascii="宋体" w:hAnsi="宋体" w:eastAsia="宋体"/>
      <w:kern w:val="2"/>
      <w:sz w:val="24"/>
      <w:szCs w:val="28"/>
      <w:lang w:val="en-US" w:eastAsia="zh-CN" w:bidi="ar-SA"/>
    </w:rPr>
  </w:style>
  <w:style w:type="character" w:customStyle="1" w:styleId="150">
    <w:name w:val="引用 Char1"/>
    <w:link w:val="81"/>
    <w:qFormat/>
    <w:uiPriority w:val="29"/>
    <w:rPr>
      <w:i/>
      <w:iCs/>
      <w:color w:val="000000"/>
      <w:kern w:val="2"/>
      <w:sz w:val="21"/>
    </w:rPr>
  </w:style>
  <w:style w:type="character" w:customStyle="1" w:styleId="151">
    <w:name w:val="Char Char23"/>
    <w:qFormat/>
    <w:uiPriority w:val="0"/>
    <w:rPr>
      <w:rFonts w:ascii="Cambria" w:hAnsi="Cambria" w:eastAsia="宋体" w:cs="Times New Roman"/>
      <w:b/>
      <w:bCs/>
      <w:kern w:val="2"/>
      <w:sz w:val="32"/>
      <w:szCs w:val="32"/>
    </w:rPr>
  </w:style>
  <w:style w:type="character" w:customStyle="1" w:styleId="152">
    <w:name w:val="ITTHEADER2 Char"/>
    <w:qFormat/>
    <w:uiPriority w:val="0"/>
    <w:rPr>
      <w:rFonts w:ascii="仿宋_GB2312" w:eastAsia="仿宋_GB2312" w:cs="MingLiU"/>
      <w:b/>
      <w:spacing w:val="1"/>
      <w:w w:val="99"/>
      <w:sz w:val="28"/>
      <w:szCs w:val="32"/>
      <w:lang w:val="en-US" w:eastAsia="zh-CN" w:bidi="ar-SA"/>
    </w:rPr>
  </w:style>
  <w:style w:type="character" w:customStyle="1" w:styleId="153">
    <w:name w:val="标题 9 Char1"/>
    <w:qFormat/>
    <w:uiPriority w:val="0"/>
    <w:rPr>
      <w:rFonts w:ascii="Times New Roman" w:hAnsi="Times New Roman" w:eastAsia="仿宋_GB2312" w:cs="Times New Roman"/>
      <w:sz w:val="30"/>
      <w:szCs w:val="20"/>
    </w:rPr>
  </w:style>
  <w:style w:type="character" w:customStyle="1" w:styleId="154">
    <w:name w:val="正文文本 Char1"/>
    <w:qFormat/>
    <w:uiPriority w:val="0"/>
    <w:rPr>
      <w:kern w:val="2"/>
      <w:sz w:val="21"/>
      <w:szCs w:val="22"/>
    </w:rPr>
  </w:style>
  <w:style w:type="character" w:customStyle="1" w:styleId="155">
    <w:name w:val="引用 Char2"/>
    <w:qFormat/>
    <w:uiPriority w:val="99"/>
    <w:rPr>
      <w:i/>
      <w:iCs/>
      <w:color w:val="000000"/>
      <w:kern w:val="2"/>
      <w:sz w:val="21"/>
      <w:szCs w:val="24"/>
    </w:rPr>
  </w:style>
  <w:style w:type="character" w:customStyle="1" w:styleId="156">
    <w:name w:val="正文文本 Char3"/>
    <w:semiHidden/>
    <w:qFormat/>
    <w:uiPriority w:val="99"/>
    <w:rPr>
      <w:rFonts w:ascii="Calibri" w:hAnsi="Calibri" w:eastAsia="宋体" w:cs="Times New Roman"/>
      <w:szCs w:val="24"/>
    </w:rPr>
  </w:style>
  <w:style w:type="character" w:customStyle="1" w:styleId="157">
    <w:name w:val="日期 Char4"/>
    <w:link w:val="25"/>
    <w:qFormat/>
    <w:uiPriority w:val="0"/>
    <w:rPr>
      <w:rFonts w:eastAsia="宋体"/>
      <w:kern w:val="2"/>
      <w:sz w:val="21"/>
      <w:szCs w:val="24"/>
      <w:lang w:val="en-US" w:eastAsia="zh-CN" w:bidi="ar-SA"/>
    </w:rPr>
  </w:style>
  <w:style w:type="character" w:customStyle="1" w:styleId="158">
    <w:name w:val="标题 2 Char"/>
    <w:qFormat/>
    <w:uiPriority w:val="0"/>
    <w:rPr>
      <w:rFonts w:ascii="仿宋_GB2312" w:hAnsi="Calibri" w:eastAsia="仿宋_GB2312" w:cs="Times New Roman"/>
      <w:b/>
      <w:spacing w:val="1"/>
      <w:w w:val="99"/>
      <w:kern w:val="0"/>
      <w:sz w:val="28"/>
      <w:szCs w:val="32"/>
    </w:rPr>
  </w:style>
  <w:style w:type="character" w:customStyle="1" w:styleId="159">
    <w:name w:val="标题 7 Char"/>
    <w:qFormat/>
    <w:uiPriority w:val="0"/>
    <w:rPr>
      <w:rFonts w:ascii="Calibri" w:hAnsi="Calibri" w:eastAsia="宋体" w:cs="Times New Roman"/>
      <w:b/>
      <w:bCs/>
      <w:sz w:val="24"/>
      <w:szCs w:val="24"/>
    </w:rPr>
  </w:style>
  <w:style w:type="character" w:customStyle="1" w:styleId="160">
    <w:name w:val="批注框文本 Char1"/>
    <w:qFormat/>
    <w:uiPriority w:val="0"/>
    <w:rPr>
      <w:kern w:val="2"/>
      <w:sz w:val="18"/>
      <w:szCs w:val="18"/>
    </w:rPr>
  </w:style>
  <w:style w:type="character" w:customStyle="1" w:styleId="161">
    <w:name w:val="日期 Char1"/>
    <w:qFormat/>
    <w:uiPriority w:val="0"/>
    <w:rPr>
      <w:kern w:val="2"/>
      <w:sz w:val="21"/>
      <w:szCs w:val="22"/>
    </w:rPr>
  </w:style>
  <w:style w:type="character" w:customStyle="1" w:styleId="162">
    <w:name w:val="_Style 171"/>
    <w:qFormat/>
    <w:uiPriority w:val="0"/>
    <w:rPr>
      <w:b/>
      <w:bCs/>
      <w:i/>
      <w:iCs/>
      <w:color w:val="4F81BD"/>
    </w:rPr>
  </w:style>
  <w:style w:type="character" w:customStyle="1" w:styleId="163">
    <w:name w:val="Char Char22"/>
    <w:qFormat/>
    <w:uiPriority w:val="0"/>
    <w:rPr>
      <w:b/>
      <w:bCs/>
      <w:kern w:val="2"/>
      <w:sz w:val="32"/>
      <w:szCs w:val="32"/>
    </w:rPr>
  </w:style>
  <w:style w:type="character" w:customStyle="1" w:styleId="164">
    <w:name w:val="标题 6 Char1"/>
    <w:qFormat/>
    <w:uiPriority w:val="0"/>
    <w:rPr>
      <w:rFonts w:ascii="Times New Roman" w:hAnsi="Arial" w:eastAsia="仿宋_GB2312" w:cs="Times New Roman"/>
      <w:sz w:val="30"/>
      <w:szCs w:val="20"/>
    </w:rPr>
  </w:style>
  <w:style w:type="character" w:customStyle="1" w:styleId="165">
    <w:name w:val="标题5 Char Char"/>
    <w:link w:val="116"/>
    <w:qFormat/>
    <w:uiPriority w:val="0"/>
    <w:rPr>
      <w:rFonts w:ascii="Arial" w:hAnsi="Arial"/>
      <w:b/>
      <w:bCs/>
      <w:sz w:val="24"/>
      <w:szCs w:val="32"/>
      <w:lang w:bidi="ar-SA"/>
    </w:rPr>
  </w:style>
  <w:style w:type="character" w:customStyle="1" w:styleId="166">
    <w:name w:val="正文文本缩进 Char1"/>
    <w:qFormat/>
    <w:uiPriority w:val="0"/>
    <w:rPr>
      <w:kern w:val="2"/>
      <w:sz w:val="21"/>
      <w:szCs w:val="24"/>
    </w:rPr>
  </w:style>
  <w:style w:type="character" w:customStyle="1" w:styleId="167">
    <w:name w:val="标题 4 Char1"/>
    <w:qFormat/>
    <w:uiPriority w:val="0"/>
    <w:rPr>
      <w:rFonts w:ascii="宋体" w:hAnsi="宋体" w:eastAsia="宋体" w:cs="宋体"/>
      <w:b/>
      <w:bCs/>
      <w:sz w:val="24"/>
      <w:szCs w:val="24"/>
    </w:rPr>
  </w:style>
  <w:style w:type="character" w:customStyle="1" w:styleId="168">
    <w:name w:val="尾注文本 Char"/>
    <w:qFormat/>
    <w:uiPriority w:val="0"/>
    <w:rPr>
      <w:kern w:val="2"/>
      <w:sz w:val="21"/>
      <w:szCs w:val="24"/>
    </w:rPr>
  </w:style>
  <w:style w:type="character" w:customStyle="1" w:styleId="169">
    <w:name w:val="HTML 预设格式 Char3"/>
    <w:link w:val="40"/>
    <w:qFormat/>
    <w:uiPriority w:val="0"/>
    <w:rPr>
      <w:rFonts w:ascii="宋体" w:hAnsi="宋体" w:eastAsia="宋体" w:cs="宋体"/>
      <w:color w:val="000000"/>
      <w:sz w:val="24"/>
      <w:szCs w:val="24"/>
      <w:lang w:val="en-US" w:eastAsia="zh-CN" w:bidi="ar-SA"/>
    </w:rPr>
  </w:style>
  <w:style w:type="character" w:customStyle="1" w:styleId="170">
    <w:name w:val="尾注文本 Char2"/>
    <w:semiHidden/>
    <w:qFormat/>
    <w:uiPriority w:val="99"/>
    <w:rPr>
      <w:rFonts w:ascii="Calibri" w:hAnsi="Calibri" w:eastAsia="宋体" w:cs="Times New Roman"/>
      <w:szCs w:val="24"/>
    </w:rPr>
  </w:style>
  <w:style w:type="character" w:customStyle="1" w:styleId="171">
    <w:name w:val="明显强调1"/>
    <w:qFormat/>
    <w:uiPriority w:val="0"/>
    <w:rPr>
      <w:b/>
      <w:bCs/>
      <w:i/>
      <w:iCs/>
      <w:color w:val="4F81BD"/>
    </w:rPr>
  </w:style>
  <w:style w:type="character" w:customStyle="1" w:styleId="172">
    <w:name w:val="正文文本 Char"/>
    <w:qFormat/>
    <w:uiPriority w:val="0"/>
    <w:rPr>
      <w:sz w:val="26"/>
      <w:szCs w:val="24"/>
    </w:rPr>
  </w:style>
  <w:style w:type="character" w:customStyle="1" w:styleId="173">
    <w:name w:val="脚注文本 Char2"/>
    <w:semiHidden/>
    <w:qFormat/>
    <w:uiPriority w:val="99"/>
    <w:rPr>
      <w:rFonts w:ascii="Calibri" w:hAnsi="Calibri" w:eastAsia="宋体" w:cs="Times New Roman"/>
      <w:sz w:val="18"/>
      <w:szCs w:val="18"/>
    </w:rPr>
  </w:style>
  <w:style w:type="character" w:customStyle="1" w:styleId="174">
    <w:name w:val="正文文本 2 Char1"/>
    <w:semiHidden/>
    <w:qFormat/>
    <w:uiPriority w:val="99"/>
    <w:rPr>
      <w:rFonts w:ascii="Calibri" w:hAnsi="Calibri" w:eastAsia="宋体" w:cs="Times New Roman"/>
      <w:szCs w:val="24"/>
    </w:rPr>
  </w:style>
  <w:style w:type="character" w:customStyle="1" w:styleId="175">
    <w:name w:val="_Style 248"/>
    <w:qFormat/>
    <w:uiPriority w:val="0"/>
    <w:rPr>
      <w:b/>
      <w:bCs/>
      <w:smallCaps/>
      <w:spacing w:val="5"/>
    </w:rPr>
  </w:style>
  <w:style w:type="character" w:customStyle="1" w:styleId="176">
    <w:name w:val="明显引用 Char3"/>
    <w:qFormat/>
    <w:uiPriority w:val="30"/>
    <w:rPr>
      <w:rFonts w:ascii="Calibri" w:hAnsi="Calibri" w:eastAsia="宋体" w:cs="Times New Roman"/>
      <w:b/>
      <w:bCs/>
      <w:i/>
      <w:iCs/>
      <w:color w:val="4F81BD"/>
      <w:szCs w:val="24"/>
    </w:rPr>
  </w:style>
  <w:style w:type="character" w:customStyle="1" w:styleId="177">
    <w:name w:val="_Style 254"/>
    <w:qFormat/>
    <w:uiPriority w:val="0"/>
    <w:rPr>
      <w:b/>
      <w:bCs/>
      <w:smallCaps/>
      <w:color w:val="C0504D"/>
      <w:spacing w:val="5"/>
      <w:u w:val="single"/>
    </w:rPr>
  </w:style>
  <w:style w:type="character" w:customStyle="1" w:styleId="178">
    <w:name w:val="正文文本缩进 Char2"/>
    <w:semiHidden/>
    <w:qFormat/>
    <w:uiPriority w:val="99"/>
    <w:rPr>
      <w:rFonts w:ascii="Calibri" w:hAnsi="Calibri" w:eastAsia="宋体" w:cs="Times New Roman"/>
      <w:szCs w:val="24"/>
    </w:rPr>
  </w:style>
  <w:style w:type="character" w:customStyle="1" w:styleId="179">
    <w:name w:val="标题 4 Char2"/>
    <w:link w:val="6"/>
    <w:qFormat/>
    <w:uiPriority w:val="0"/>
    <w:rPr>
      <w:rFonts w:ascii="宋体" w:hAnsi="宋体" w:eastAsia="宋体" w:cs="宋体"/>
      <w:b/>
      <w:bCs/>
      <w:sz w:val="24"/>
      <w:szCs w:val="24"/>
      <w:lang w:val="en-US" w:eastAsia="zh-CN" w:bidi="ar-SA"/>
    </w:rPr>
  </w:style>
  <w:style w:type="character" w:customStyle="1" w:styleId="180">
    <w:name w:val="正文文本缩进 3 Char"/>
    <w:qFormat/>
    <w:uiPriority w:val="0"/>
    <w:rPr>
      <w:kern w:val="2"/>
      <w:sz w:val="16"/>
      <w:szCs w:val="16"/>
    </w:rPr>
  </w:style>
  <w:style w:type="character" w:customStyle="1" w:styleId="181">
    <w:name w:val="尾注文本 Char3"/>
    <w:link w:val="27"/>
    <w:qFormat/>
    <w:uiPriority w:val="0"/>
    <w:rPr>
      <w:rFonts w:ascii="Arial" w:hAnsi="Arial" w:eastAsia="宋体" w:cs="Arial"/>
      <w:szCs w:val="24"/>
      <w:lang w:val="en-US" w:eastAsia="en-US" w:bidi="ar-SA"/>
    </w:rPr>
  </w:style>
  <w:style w:type="character" w:customStyle="1" w:styleId="182">
    <w:name w:val="引用 Char3"/>
    <w:qFormat/>
    <w:uiPriority w:val="29"/>
    <w:rPr>
      <w:rFonts w:ascii="Calibri" w:hAnsi="Calibri" w:eastAsia="宋体" w:cs="Times New Roman"/>
      <w:i/>
      <w:iCs/>
      <w:color w:val="000000"/>
      <w:szCs w:val="24"/>
    </w:rPr>
  </w:style>
  <w:style w:type="character" w:customStyle="1" w:styleId="183">
    <w:name w:val="Char Char32"/>
    <w:qFormat/>
    <w:uiPriority w:val="0"/>
    <w:rPr>
      <w:rFonts w:ascii="仿宋_GB2312" w:eastAsia="仿宋_GB2312" w:cs="MingLiU"/>
      <w:b/>
      <w:spacing w:val="1"/>
      <w:w w:val="99"/>
      <w:sz w:val="28"/>
      <w:szCs w:val="32"/>
    </w:rPr>
  </w:style>
  <w:style w:type="character" w:customStyle="1" w:styleId="184">
    <w:name w:val="日期 Char"/>
    <w:qFormat/>
    <w:uiPriority w:val="0"/>
    <w:rPr>
      <w:rFonts w:eastAsia="宋体"/>
      <w:szCs w:val="24"/>
    </w:rPr>
  </w:style>
  <w:style w:type="character" w:customStyle="1" w:styleId="185">
    <w:name w:val="页脚 Char"/>
    <w:qFormat/>
    <w:uiPriority w:val="0"/>
    <w:rPr>
      <w:sz w:val="18"/>
      <w:szCs w:val="18"/>
    </w:rPr>
  </w:style>
  <w:style w:type="character" w:customStyle="1" w:styleId="186">
    <w:name w:val="style121"/>
    <w:qFormat/>
    <w:uiPriority w:val="0"/>
    <w:rPr>
      <w:rFonts w:hint="eastAsia" w:ascii="宋体" w:hAnsi="宋体" w:eastAsia="宋体"/>
      <w:sz w:val="18"/>
      <w:szCs w:val="18"/>
    </w:rPr>
  </w:style>
  <w:style w:type="character" w:customStyle="1" w:styleId="187">
    <w:name w:val="ss16"/>
    <w:qFormat/>
    <w:uiPriority w:val="0"/>
    <w:rPr>
      <w:rFonts w:hint="eastAsia" w:ascii="宋体" w:hAnsi="宋体" w:eastAsia="宋体"/>
      <w:color w:val="000000"/>
      <w:sz w:val="9"/>
      <w:szCs w:val="9"/>
    </w:rPr>
  </w:style>
  <w:style w:type="character" w:customStyle="1" w:styleId="188">
    <w:name w:val="textcontents"/>
    <w:qFormat/>
    <w:uiPriority w:val="0"/>
    <w:rPr>
      <w:rFonts w:cs="Times New Roman"/>
    </w:rPr>
  </w:style>
  <w:style w:type="character" w:customStyle="1" w:styleId="189">
    <w:name w:val="14t1"/>
    <w:qFormat/>
    <w:uiPriority w:val="0"/>
    <w:rPr>
      <w:rFonts w:hint="eastAsia" w:ascii="宋体" w:hAnsi="宋体" w:eastAsia="宋体"/>
      <w:sz w:val="11"/>
      <w:szCs w:val="11"/>
    </w:rPr>
  </w:style>
  <w:style w:type="character" w:customStyle="1" w:styleId="190">
    <w:name w:val="不明显参考1"/>
    <w:qFormat/>
    <w:uiPriority w:val="0"/>
    <w:rPr>
      <w:smallCaps/>
      <w:color w:val="C0504D"/>
      <w:u w:val="single"/>
    </w:rPr>
  </w:style>
  <w:style w:type="character" w:customStyle="1" w:styleId="191">
    <w:name w:val="unnamed1"/>
    <w:basedOn w:val="48"/>
    <w:qFormat/>
    <w:uiPriority w:val="0"/>
  </w:style>
  <w:style w:type="character" w:customStyle="1" w:styleId="192">
    <w:name w:val="批注主题 Char3"/>
    <w:semiHidden/>
    <w:qFormat/>
    <w:uiPriority w:val="99"/>
    <w:rPr>
      <w:rFonts w:ascii="Calibri" w:hAnsi="Calibri" w:eastAsia="宋体" w:cs="Times New Roman"/>
      <w:b/>
      <w:bCs/>
      <w:szCs w:val="24"/>
    </w:rPr>
  </w:style>
  <w:style w:type="character" w:customStyle="1" w:styleId="193">
    <w:name w:val="标题 3 Char2"/>
    <w:link w:val="5"/>
    <w:qFormat/>
    <w:uiPriority w:val="0"/>
    <w:rPr>
      <w:rFonts w:eastAsia="宋体"/>
      <w:b/>
      <w:bCs/>
      <w:kern w:val="2"/>
      <w:sz w:val="32"/>
      <w:szCs w:val="32"/>
      <w:lang w:val="en-US" w:eastAsia="zh-CN" w:bidi="ar-SA"/>
    </w:rPr>
  </w:style>
  <w:style w:type="character" w:customStyle="1" w:styleId="194">
    <w:name w:val="标题 2 Char2"/>
    <w:link w:val="4"/>
    <w:qFormat/>
    <w:uiPriority w:val="0"/>
    <w:rPr>
      <w:rFonts w:ascii="Cambria" w:hAnsi="Cambria" w:eastAsia="宋体"/>
      <w:b/>
      <w:bCs/>
      <w:kern w:val="2"/>
      <w:sz w:val="32"/>
      <w:szCs w:val="32"/>
      <w:lang w:val="en-US" w:eastAsia="zh-CN" w:bidi="ar-SA"/>
    </w:rPr>
  </w:style>
  <w:style w:type="character" w:customStyle="1" w:styleId="195">
    <w:name w:val="标题 6 Char2"/>
    <w:link w:val="8"/>
    <w:qFormat/>
    <w:uiPriority w:val="0"/>
    <w:rPr>
      <w:rFonts w:hAnsi="Arial" w:eastAsia="仿宋_GB2312"/>
      <w:sz w:val="30"/>
      <w:lang w:val="en-US" w:eastAsia="zh-CN" w:bidi="ar-SA"/>
    </w:rPr>
  </w:style>
  <w:style w:type="character" w:customStyle="1" w:styleId="196">
    <w:name w:val="页脚 Char2"/>
    <w:link w:val="29"/>
    <w:qFormat/>
    <w:uiPriority w:val="0"/>
    <w:rPr>
      <w:rFonts w:eastAsia="宋体"/>
      <w:kern w:val="2"/>
      <w:sz w:val="18"/>
      <w:szCs w:val="18"/>
      <w:lang w:val="en-US" w:eastAsia="zh-CN" w:bidi="ar-SA"/>
    </w:rPr>
  </w:style>
  <w:style w:type="character" w:customStyle="1" w:styleId="197">
    <w:name w:val="引用 Char4"/>
    <w:link w:val="102"/>
    <w:qFormat/>
    <w:uiPriority w:val="0"/>
    <w:rPr>
      <w:i/>
      <w:iCs/>
      <w:color w:val="000000"/>
      <w:kern w:val="2"/>
      <w:sz w:val="21"/>
      <w:szCs w:val="22"/>
      <w:lang w:bidi="ar-SA"/>
    </w:rPr>
  </w:style>
  <w:style w:type="character" w:customStyle="1" w:styleId="198">
    <w:name w:val="标题 9 Char2"/>
    <w:link w:val="12"/>
    <w:qFormat/>
    <w:uiPriority w:val="0"/>
    <w:rPr>
      <w:rFonts w:eastAsia="仿宋_GB2312"/>
      <w:sz w:val="30"/>
      <w:lang w:val="en-US" w:eastAsia="zh-CN" w:bidi="ar-SA"/>
    </w:rPr>
  </w:style>
  <w:style w:type="character" w:customStyle="1" w:styleId="199">
    <w:name w:val="标题 3 Char"/>
    <w:qFormat/>
    <w:uiPriority w:val="0"/>
    <w:rPr>
      <w:rFonts w:ascii="仿宋_GB2312" w:hAnsi="Calibri" w:eastAsia="仿宋_GB2312" w:cs="Times New Roman"/>
      <w:b/>
      <w:kern w:val="0"/>
      <w:sz w:val="24"/>
      <w:szCs w:val="28"/>
    </w:rPr>
  </w:style>
  <w:style w:type="character" w:customStyle="1" w:styleId="200">
    <w:name w:val="批注文字 Char2"/>
    <w:qFormat/>
    <w:uiPriority w:val="0"/>
    <w:rPr>
      <w:rFonts w:ascii="Calibri" w:hAnsi="Calibri" w:eastAsia="宋体" w:cs="Times New Roman"/>
      <w:szCs w:val="24"/>
    </w:rPr>
  </w:style>
  <w:style w:type="character" w:customStyle="1" w:styleId="201">
    <w:name w:val="normaltext1"/>
    <w:qFormat/>
    <w:uiPriority w:val="0"/>
    <w:rPr>
      <w:rFonts w:hint="default" w:ascii="ˎ̥" w:hAnsi="ˎ̥"/>
      <w:sz w:val="9"/>
      <w:szCs w:val="9"/>
    </w:rPr>
  </w:style>
  <w:style w:type="character" w:customStyle="1" w:styleId="202">
    <w:name w:val="ca-141"/>
    <w:qFormat/>
    <w:uiPriority w:val="0"/>
    <w:rPr>
      <w:rFonts w:hint="eastAsia" w:ascii="仿宋_GB2312" w:eastAsia="仿宋_GB2312"/>
      <w:sz w:val="21"/>
      <w:szCs w:val="21"/>
    </w:rPr>
  </w:style>
  <w:style w:type="character" w:customStyle="1" w:styleId="203">
    <w:name w:val="main_tdbg_7601"/>
    <w:qFormat/>
    <w:uiPriority w:val="0"/>
    <w:rPr>
      <w:sz w:val="14"/>
      <w:szCs w:val="14"/>
    </w:rPr>
  </w:style>
  <w:style w:type="character" w:customStyle="1" w:styleId="204">
    <w:name w:val="文档结构图 Char4"/>
    <w:link w:val="15"/>
    <w:qFormat/>
    <w:uiPriority w:val="0"/>
    <w:rPr>
      <w:rFonts w:eastAsia="宋体"/>
      <w:kern w:val="2"/>
      <w:sz w:val="21"/>
      <w:szCs w:val="24"/>
      <w:lang w:val="en-US" w:eastAsia="zh-CN" w:bidi="ar-SA"/>
    </w:rPr>
  </w:style>
  <w:style w:type="character" w:customStyle="1" w:styleId="205">
    <w:name w:val="批注框文本 Char3"/>
    <w:semiHidden/>
    <w:qFormat/>
    <w:uiPriority w:val="99"/>
    <w:rPr>
      <w:rFonts w:ascii="Calibri" w:hAnsi="Calibri" w:eastAsia="宋体" w:cs="Times New Roman"/>
      <w:sz w:val="18"/>
      <w:szCs w:val="18"/>
    </w:rPr>
  </w:style>
  <w:style w:type="character" w:customStyle="1" w:styleId="206">
    <w:name w:val="Char Char9"/>
    <w:qFormat/>
    <w:locked/>
    <w:uiPriority w:val="0"/>
    <w:rPr>
      <w:rFonts w:ascii="仿宋_GB2312" w:eastAsia="仿宋_GB2312" w:cs="MingLiU"/>
      <w:b/>
      <w:sz w:val="24"/>
      <w:szCs w:val="28"/>
      <w:lang w:val="en-US" w:eastAsia="zh-CN" w:bidi="ar-SA"/>
    </w:rPr>
  </w:style>
  <w:style w:type="character" w:customStyle="1" w:styleId="207">
    <w:name w:val="title11"/>
    <w:qFormat/>
    <w:uiPriority w:val="0"/>
    <w:rPr>
      <w:b/>
      <w:bCs/>
      <w:color w:val="FFFFFF"/>
      <w:sz w:val="11"/>
      <w:szCs w:val="11"/>
    </w:rPr>
  </w:style>
  <w:style w:type="character" w:customStyle="1" w:styleId="208">
    <w:name w:val="批注框文本 Char4"/>
    <w:link w:val="28"/>
    <w:qFormat/>
    <w:uiPriority w:val="0"/>
    <w:rPr>
      <w:rFonts w:eastAsia="宋体"/>
      <w:kern w:val="2"/>
      <w:sz w:val="18"/>
      <w:szCs w:val="18"/>
      <w:lang w:val="en-US" w:eastAsia="zh-CN" w:bidi="ar-SA"/>
    </w:rPr>
  </w:style>
  <w:style w:type="character" w:customStyle="1" w:styleId="209">
    <w:name w:val="标题 8 Char1"/>
    <w:qFormat/>
    <w:uiPriority w:val="0"/>
    <w:rPr>
      <w:rFonts w:ascii="Times New Roman" w:hAnsi="Arial" w:eastAsia="仿宋_GB2312" w:cs="Times New Roman"/>
      <w:sz w:val="30"/>
      <w:szCs w:val="20"/>
    </w:rPr>
  </w:style>
  <w:style w:type="character" w:customStyle="1" w:styleId="210">
    <w:name w:val="标题 Char2"/>
    <w:qFormat/>
    <w:uiPriority w:val="10"/>
    <w:rPr>
      <w:rFonts w:ascii="Cambria" w:hAnsi="Cambria" w:eastAsia="宋体" w:cs="Times New Roman"/>
      <w:b/>
      <w:bCs/>
      <w:sz w:val="32"/>
      <w:szCs w:val="32"/>
    </w:rPr>
  </w:style>
  <w:style w:type="character" w:customStyle="1" w:styleId="211">
    <w:name w:val="标题 Char3"/>
    <w:link w:val="43"/>
    <w:qFormat/>
    <w:uiPriority w:val="0"/>
    <w:rPr>
      <w:rFonts w:eastAsia="宋体"/>
      <w:szCs w:val="24"/>
      <w:u w:val="single"/>
      <w:lang w:val="en-US" w:eastAsia="en-US" w:bidi="ar-SA"/>
    </w:rPr>
  </w:style>
  <w:style w:type="character" w:customStyle="1" w:styleId="212">
    <w:name w:val="批注主题 Char1"/>
    <w:qFormat/>
    <w:uiPriority w:val="0"/>
    <w:rPr>
      <w:b/>
      <w:bCs/>
      <w:kern w:val="2"/>
      <w:sz w:val="21"/>
      <w:szCs w:val="22"/>
    </w:rPr>
  </w:style>
  <w:style w:type="character" w:customStyle="1" w:styleId="213">
    <w:name w:val="副标题 Char"/>
    <w:qFormat/>
    <w:uiPriority w:val="0"/>
    <w:rPr>
      <w:rFonts w:ascii="Cambria" w:hAnsi="Cambria" w:eastAsia="宋体" w:cs="Times New Roman"/>
      <w:b/>
      <w:bCs/>
      <w:kern w:val="28"/>
      <w:sz w:val="32"/>
      <w:szCs w:val="32"/>
    </w:rPr>
  </w:style>
  <w:style w:type="character" w:customStyle="1" w:styleId="214">
    <w:name w:val="正文文本 Char4"/>
    <w:link w:val="2"/>
    <w:qFormat/>
    <w:uiPriority w:val="0"/>
    <w:rPr>
      <w:rFonts w:eastAsia="宋体"/>
      <w:kern w:val="2"/>
      <w:sz w:val="21"/>
      <w:szCs w:val="24"/>
      <w:lang w:val="en-US" w:eastAsia="zh-CN" w:bidi="ar-SA"/>
    </w:rPr>
  </w:style>
  <w:style w:type="character" w:customStyle="1" w:styleId="215">
    <w:name w:val="纯文本 Char1"/>
    <w:qFormat/>
    <w:uiPriority w:val="0"/>
    <w:rPr>
      <w:rFonts w:ascii="宋体" w:hAnsi="Courier New" w:cs="Courier New"/>
      <w:kern w:val="2"/>
      <w:sz w:val="21"/>
      <w:szCs w:val="21"/>
    </w:rPr>
  </w:style>
  <w:style w:type="character" w:customStyle="1" w:styleId="216">
    <w:name w:val="脚注文本 Char3"/>
    <w:link w:val="34"/>
    <w:qFormat/>
    <w:uiPriority w:val="0"/>
    <w:rPr>
      <w:rFonts w:ascii="Arial" w:hAnsi="Arial" w:eastAsia="宋体" w:cs="Arial"/>
      <w:sz w:val="18"/>
      <w:szCs w:val="18"/>
      <w:lang w:val="en-US" w:eastAsia="en-US" w:bidi="ar-SA"/>
    </w:rPr>
  </w:style>
  <w:style w:type="character" w:customStyle="1" w:styleId="217">
    <w:name w:val="标题 2 Char1"/>
    <w:qFormat/>
    <w:uiPriority w:val="0"/>
    <w:rPr>
      <w:rFonts w:ascii="Cambria" w:hAnsi="Cambria" w:eastAsia="宋体" w:cs="Times New Roman"/>
      <w:b/>
      <w:bCs/>
      <w:kern w:val="2"/>
      <w:sz w:val="32"/>
      <w:szCs w:val="32"/>
    </w:rPr>
  </w:style>
  <w:style w:type="character" w:customStyle="1" w:styleId="218">
    <w:name w:val="脚注文本 Char1"/>
    <w:qFormat/>
    <w:uiPriority w:val="0"/>
    <w:rPr>
      <w:rFonts w:ascii="Arial" w:hAnsi="Arial" w:cs="Arial"/>
      <w:sz w:val="18"/>
      <w:szCs w:val="18"/>
      <w:lang w:eastAsia="en-US"/>
    </w:rPr>
  </w:style>
  <w:style w:type="character" w:customStyle="1" w:styleId="219">
    <w:name w:val="HTML 预设格式 Char2"/>
    <w:semiHidden/>
    <w:qFormat/>
    <w:uiPriority w:val="99"/>
    <w:rPr>
      <w:rFonts w:ascii="Courier New" w:hAnsi="Courier New" w:eastAsia="宋体" w:cs="Courier New"/>
      <w:sz w:val="20"/>
      <w:szCs w:val="20"/>
    </w:rPr>
  </w:style>
  <w:style w:type="character" w:customStyle="1" w:styleId="220">
    <w:name w:val="标题 8 Char"/>
    <w:qFormat/>
    <w:uiPriority w:val="0"/>
    <w:rPr>
      <w:rFonts w:ascii="Arial" w:hAnsi="Arial" w:eastAsia="黑体" w:cs="Times New Roman"/>
      <w:sz w:val="24"/>
      <w:szCs w:val="24"/>
    </w:rPr>
  </w:style>
  <w:style w:type="character" w:customStyle="1" w:styleId="221">
    <w:name w:val="s3"/>
    <w:qFormat/>
    <w:uiPriority w:val="0"/>
  </w:style>
  <w:style w:type="character" w:customStyle="1" w:styleId="222">
    <w:name w:val="标题 4 Char"/>
    <w:qFormat/>
    <w:uiPriority w:val="0"/>
    <w:rPr>
      <w:rFonts w:ascii="仿宋_GB2312" w:hAnsi="Calibri" w:eastAsia="仿宋_GB2312" w:cs="Times New Roman"/>
      <w:b/>
      <w:kern w:val="0"/>
      <w:sz w:val="24"/>
      <w:szCs w:val="28"/>
    </w:rPr>
  </w:style>
  <w:style w:type="character" w:customStyle="1" w:styleId="223">
    <w:name w:val="正文文本缩进 2 Char"/>
    <w:qFormat/>
    <w:uiPriority w:val="0"/>
    <w:rPr>
      <w:kern w:val="2"/>
      <w:sz w:val="21"/>
      <w:szCs w:val="24"/>
    </w:rPr>
  </w:style>
  <w:style w:type="character" w:customStyle="1" w:styleId="224">
    <w:name w:val="style21"/>
    <w:qFormat/>
    <w:uiPriority w:val="0"/>
    <w:rPr>
      <w:b/>
      <w:bCs/>
      <w:sz w:val="28"/>
      <w:szCs w:val="28"/>
    </w:rPr>
  </w:style>
  <w:style w:type="character" w:customStyle="1" w:styleId="225">
    <w:name w:val="正文文本缩进 2 Char2"/>
    <w:semiHidden/>
    <w:qFormat/>
    <w:uiPriority w:val="99"/>
    <w:rPr>
      <w:rFonts w:ascii="Calibri" w:hAnsi="Calibri" w:eastAsia="宋体" w:cs="Times New Roman"/>
      <w:szCs w:val="24"/>
    </w:rPr>
  </w:style>
  <w:style w:type="character" w:customStyle="1" w:styleId="226">
    <w:name w:val="ht1"/>
    <w:qFormat/>
    <w:uiPriority w:val="0"/>
    <w:rPr>
      <w:rFonts w:ascii="黑体" w:eastAsia="黑体"/>
      <w:b/>
      <w:bCs/>
    </w:rPr>
  </w:style>
  <w:style w:type="character" w:customStyle="1" w:styleId="227">
    <w:name w:val="文档结构图 Char3"/>
    <w:semiHidden/>
    <w:qFormat/>
    <w:uiPriority w:val="99"/>
    <w:rPr>
      <w:rFonts w:ascii="宋体" w:hAnsi="Calibri" w:eastAsia="宋体" w:cs="Times New Roman"/>
      <w:sz w:val="18"/>
      <w:szCs w:val="18"/>
    </w:rPr>
  </w:style>
  <w:style w:type="character" w:customStyle="1" w:styleId="228">
    <w:name w:val="书籍标题1"/>
    <w:qFormat/>
    <w:uiPriority w:val="0"/>
    <w:rPr>
      <w:b/>
      <w:bCs/>
      <w:smallCaps/>
      <w:spacing w:val="5"/>
    </w:rPr>
  </w:style>
  <w:style w:type="character" w:customStyle="1" w:styleId="229">
    <w:name w:val="标题 7 Char1"/>
    <w:qFormat/>
    <w:uiPriority w:val="0"/>
    <w:rPr>
      <w:rFonts w:ascii="Times New Roman" w:hAnsi="Times New Roman" w:eastAsia="仿宋_GB2312" w:cs="Times New Roman"/>
      <w:sz w:val="30"/>
      <w:szCs w:val="20"/>
    </w:rPr>
  </w:style>
  <w:style w:type="character" w:customStyle="1" w:styleId="230">
    <w:name w:val="明显引用 Char2"/>
    <w:qFormat/>
    <w:uiPriority w:val="99"/>
    <w:rPr>
      <w:b/>
      <w:bCs/>
      <w:i/>
      <w:iCs/>
      <w:color w:val="4F81BD"/>
      <w:kern w:val="2"/>
      <w:sz w:val="21"/>
      <w:szCs w:val="24"/>
    </w:rPr>
  </w:style>
  <w:style w:type="character" w:customStyle="1" w:styleId="231">
    <w:name w:val="不明显强调1"/>
    <w:qFormat/>
    <w:uiPriority w:val="0"/>
    <w:rPr>
      <w:i/>
      <w:iCs/>
      <w:color w:val="808080"/>
    </w:rPr>
  </w:style>
  <w:style w:type="character" w:customStyle="1" w:styleId="232">
    <w:name w:val="普通文字 Char Char2"/>
    <w:qFormat/>
    <w:uiPriority w:val="0"/>
    <w:rPr>
      <w:rFonts w:ascii="宋体" w:hAnsi="Courier New"/>
      <w:kern w:val="2"/>
      <w:sz w:val="28"/>
      <w:szCs w:val="28"/>
    </w:rPr>
  </w:style>
  <w:style w:type="character" w:customStyle="1" w:styleId="233">
    <w:name w:val="标题 6 Char"/>
    <w:qFormat/>
    <w:uiPriority w:val="0"/>
    <w:rPr>
      <w:rFonts w:ascii="Arial" w:hAnsi="Arial" w:eastAsia="黑体" w:cs="Times New Roman"/>
      <w:b/>
      <w:bCs/>
      <w:sz w:val="24"/>
      <w:szCs w:val="24"/>
    </w:rPr>
  </w:style>
  <w:style w:type="character" w:customStyle="1" w:styleId="234">
    <w:name w:val="l1"/>
    <w:basedOn w:val="48"/>
    <w:qFormat/>
    <w:uiPriority w:val="0"/>
  </w:style>
  <w:style w:type="character" w:customStyle="1" w:styleId="235">
    <w:name w:val="未处理的提及1"/>
    <w:unhideWhenUsed/>
    <w:qFormat/>
    <w:uiPriority w:val="99"/>
    <w:rPr>
      <w:color w:val="808080"/>
      <w:shd w:val="clear" w:color="auto" w:fill="E6E6E6"/>
    </w:rPr>
  </w:style>
  <w:style w:type="character" w:customStyle="1" w:styleId="236">
    <w:name w:val="页眉 Char2"/>
    <w:link w:val="30"/>
    <w:qFormat/>
    <w:uiPriority w:val="0"/>
    <w:rPr>
      <w:rFonts w:eastAsia="宋体"/>
      <w:kern w:val="2"/>
      <w:sz w:val="18"/>
      <w:szCs w:val="18"/>
      <w:lang w:val="en-US" w:eastAsia="zh-CN" w:bidi="ar-SA"/>
    </w:rPr>
  </w:style>
  <w:style w:type="character" w:customStyle="1" w:styleId="237">
    <w:name w:val="Char Char35"/>
    <w:qFormat/>
    <w:uiPriority w:val="0"/>
    <w:rPr>
      <w:rFonts w:ascii="仿宋_GB2312" w:eastAsia="仿宋_GB2312" w:cs="MingLiU"/>
      <w:b/>
      <w:sz w:val="24"/>
      <w:szCs w:val="28"/>
    </w:rPr>
  </w:style>
  <w:style w:type="character" w:customStyle="1" w:styleId="238">
    <w:name w:val="Char Char11"/>
    <w:qFormat/>
    <w:locked/>
    <w:uiPriority w:val="0"/>
    <w:rPr>
      <w:rFonts w:eastAsia="黑体"/>
      <w:kern w:val="2"/>
      <w:sz w:val="44"/>
      <w:szCs w:val="44"/>
      <w:lang w:val="en-US" w:eastAsia="zh-CN" w:bidi="ar-SA"/>
    </w:rPr>
  </w:style>
  <w:style w:type="character" w:customStyle="1" w:styleId="239">
    <w:name w:val="style31"/>
    <w:qFormat/>
    <w:uiPriority w:val="0"/>
    <w:rPr>
      <w:sz w:val="10"/>
      <w:szCs w:val="10"/>
    </w:rPr>
  </w:style>
  <w:style w:type="character" w:customStyle="1" w:styleId="240">
    <w:name w:val="0d1471"/>
    <w:qFormat/>
    <w:uiPriority w:val="0"/>
    <w:rPr>
      <w:color w:val="000000"/>
      <w:sz w:val="11"/>
      <w:szCs w:val="11"/>
      <w:u w:val="none"/>
    </w:rPr>
  </w:style>
  <w:style w:type="character" w:customStyle="1" w:styleId="241">
    <w:name w:val="标题 9 Char"/>
    <w:qFormat/>
    <w:uiPriority w:val="0"/>
    <w:rPr>
      <w:rFonts w:ascii="Arial" w:hAnsi="Arial" w:eastAsia="黑体" w:cs="Times New Roman"/>
      <w:szCs w:val="21"/>
    </w:rPr>
  </w:style>
  <w:style w:type="character" w:customStyle="1" w:styleId="242">
    <w:name w:val="标题 3 Char1"/>
    <w:qFormat/>
    <w:uiPriority w:val="0"/>
    <w:rPr>
      <w:rFonts w:ascii="Times New Roman" w:hAnsi="Times New Roman" w:eastAsia="宋体" w:cs="Times New Roman"/>
      <w:b/>
      <w:bCs/>
      <w:kern w:val="2"/>
      <w:sz w:val="32"/>
      <w:szCs w:val="32"/>
    </w:rPr>
  </w:style>
  <w:style w:type="character" w:customStyle="1" w:styleId="243">
    <w:name w:val="标题4 Char Char"/>
    <w:link w:val="87"/>
    <w:qFormat/>
    <w:uiPriority w:val="0"/>
    <w:rPr>
      <w:rFonts w:ascii="Arial" w:hAnsi="Arial"/>
      <w:b/>
      <w:bCs/>
      <w:sz w:val="24"/>
      <w:szCs w:val="32"/>
      <w:lang w:bidi="ar-SA"/>
    </w:rPr>
  </w:style>
  <w:style w:type="character" w:customStyle="1" w:styleId="244">
    <w:name w:val="标题 5 Char1"/>
    <w:qFormat/>
    <w:uiPriority w:val="0"/>
    <w:rPr>
      <w:rFonts w:ascii="宋体" w:hAnsi="宋体" w:eastAsia="宋体" w:cs="宋体"/>
      <w:b/>
      <w:bCs/>
      <w:sz w:val="20"/>
      <w:szCs w:val="20"/>
    </w:rPr>
  </w:style>
  <w:style w:type="character" w:customStyle="1" w:styleId="245">
    <w:name w:val="正文文本缩进 3 Char1"/>
    <w:qFormat/>
    <w:uiPriority w:val="0"/>
    <w:rPr>
      <w:rFonts w:ascii="宋体" w:hAnsi="宋体"/>
      <w:kern w:val="2"/>
      <w:sz w:val="28"/>
      <w:szCs w:val="28"/>
    </w:rPr>
  </w:style>
  <w:style w:type="character" w:customStyle="1" w:styleId="246">
    <w:name w:val="Char Char33"/>
    <w:qFormat/>
    <w:uiPriority w:val="0"/>
    <w:rPr>
      <w:rFonts w:ascii="仿宋_GB2312" w:eastAsia="仿宋_GB2312" w:cs="MingLiU"/>
      <w:b/>
      <w:sz w:val="24"/>
      <w:szCs w:val="28"/>
    </w:rPr>
  </w:style>
  <w:style w:type="character" w:customStyle="1" w:styleId="247">
    <w:name w:val="批注文字 Char1"/>
    <w:qFormat/>
    <w:uiPriority w:val="99"/>
    <w:rPr>
      <w:rFonts w:ascii="Times New Roman" w:hAnsi="Times New Roman" w:eastAsia="宋体" w:cs="Times New Roman"/>
      <w:szCs w:val="24"/>
    </w:rPr>
  </w:style>
  <w:style w:type="character" w:customStyle="1" w:styleId="248">
    <w:name w:val="正文文本 3 Char1"/>
    <w:qFormat/>
    <w:uiPriority w:val="0"/>
    <w:rPr>
      <w:kern w:val="2"/>
      <w:sz w:val="16"/>
      <w:szCs w:val="16"/>
    </w:rPr>
  </w:style>
  <w:style w:type="character" w:customStyle="1" w:styleId="249">
    <w:name w:val="页眉 Char"/>
    <w:qFormat/>
    <w:uiPriority w:val="0"/>
    <w:rPr>
      <w:sz w:val="18"/>
      <w:szCs w:val="18"/>
    </w:rPr>
  </w:style>
  <w:style w:type="character" w:customStyle="1" w:styleId="250">
    <w:name w:val="明显引用 Char"/>
    <w:qFormat/>
    <w:uiPriority w:val="0"/>
    <w:rPr>
      <w:rFonts w:ascii="Times New Roman" w:hAnsi="Times New Roman" w:eastAsia="宋体" w:cs="Times New Roman"/>
      <w:b/>
      <w:bCs/>
      <w:i/>
      <w:iCs/>
      <w:color w:val="4F81BD"/>
      <w:kern w:val="2"/>
      <w:sz w:val="21"/>
      <w:szCs w:val="24"/>
    </w:rPr>
  </w:style>
  <w:style w:type="character" w:customStyle="1" w:styleId="251">
    <w:name w:val="color_red1"/>
    <w:qFormat/>
    <w:uiPriority w:val="0"/>
    <w:rPr>
      <w:color w:val="FA0004"/>
    </w:rPr>
  </w:style>
  <w:style w:type="character" w:customStyle="1" w:styleId="252">
    <w:name w:val="批注主题 Char2"/>
    <w:qFormat/>
    <w:uiPriority w:val="99"/>
    <w:rPr>
      <w:b/>
      <w:bCs/>
      <w:kern w:val="2"/>
      <w:sz w:val="21"/>
      <w:szCs w:val="24"/>
    </w:rPr>
  </w:style>
  <w:style w:type="character" w:customStyle="1" w:styleId="253">
    <w:name w:val="Char Char34"/>
    <w:qFormat/>
    <w:uiPriority w:val="0"/>
    <w:rPr>
      <w:rFonts w:ascii="仿宋_GB2312" w:eastAsia="仿宋_GB2312" w:cs="MingLiU"/>
      <w:b/>
      <w:spacing w:val="1"/>
      <w:w w:val="99"/>
      <w:sz w:val="28"/>
      <w:szCs w:val="32"/>
    </w:rPr>
  </w:style>
  <w:style w:type="character" w:customStyle="1" w:styleId="254">
    <w:name w:val="标题 1 Char"/>
    <w:qFormat/>
    <w:uiPriority w:val="0"/>
    <w:rPr>
      <w:rFonts w:ascii="Times New Roman" w:hAnsi="Times New Roman" w:eastAsia="宋体" w:cs="Times New Roman"/>
      <w:b/>
      <w:bCs/>
      <w:kern w:val="44"/>
      <w:sz w:val="44"/>
      <w:szCs w:val="44"/>
    </w:rPr>
  </w:style>
  <w:style w:type="character" w:customStyle="1" w:styleId="255">
    <w:name w:val="docpro"/>
    <w:basedOn w:val="48"/>
    <w:qFormat/>
    <w:uiPriority w:val="0"/>
  </w:style>
  <w:style w:type="character" w:customStyle="1" w:styleId="256">
    <w:name w:val="正文文本 3 Char"/>
    <w:qFormat/>
    <w:uiPriority w:val="0"/>
    <w:rPr>
      <w:kern w:val="2"/>
      <w:sz w:val="16"/>
      <w:szCs w:val="16"/>
    </w:rPr>
  </w:style>
  <w:style w:type="character" w:customStyle="1" w:styleId="257">
    <w:name w:val="标题 5 Char"/>
    <w:qFormat/>
    <w:uiPriority w:val="0"/>
    <w:rPr>
      <w:rFonts w:ascii="Calibri" w:hAnsi="Calibri" w:eastAsia="宋体" w:cs="Times New Roman"/>
      <w:b/>
      <w:bCs/>
      <w:sz w:val="28"/>
      <w:szCs w:val="28"/>
    </w:rPr>
  </w:style>
  <w:style w:type="character" w:customStyle="1" w:styleId="258">
    <w:name w:val="style161"/>
    <w:qFormat/>
    <w:uiPriority w:val="0"/>
    <w:rPr>
      <w:b/>
      <w:bCs/>
      <w:color w:val="333333"/>
    </w:rPr>
  </w:style>
  <w:style w:type="character" w:customStyle="1" w:styleId="259">
    <w:name w:val="文档结构图 Char2"/>
    <w:qFormat/>
    <w:uiPriority w:val="99"/>
    <w:rPr>
      <w:kern w:val="2"/>
      <w:sz w:val="21"/>
      <w:szCs w:val="24"/>
      <w:shd w:val="clear" w:color="auto" w:fill="000080"/>
    </w:rPr>
  </w:style>
  <w:style w:type="character" w:customStyle="1" w:styleId="260">
    <w:name w:val="页脚 Char1"/>
    <w:semiHidden/>
    <w:qFormat/>
    <w:uiPriority w:val="99"/>
    <w:rPr>
      <w:kern w:val="2"/>
      <w:sz w:val="18"/>
      <w:szCs w:val="18"/>
    </w:rPr>
  </w:style>
  <w:style w:type="character" w:customStyle="1" w:styleId="261">
    <w:name w:val="日期 Char2"/>
    <w:qFormat/>
    <w:uiPriority w:val="99"/>
    <w:rPr>
      <w:kern w:val="2"/>
      <w:sz w:val="21"/>
      <w:szCs w:val="24"/>
    </w:rPr>
  </w:style>
  <w:style w:type="character" w:customStyle="1" w:styleId="262">
    <w:name w:val="HTML 预设格式 Char"/>
    <w:qFormat/>
    <w:uiPriority w:val="0"/>
    <w:rPr>
      <w:rFonts w:ascii="宋体" w:hAnsi="宋体" w:eastAsia="宋体" w:cs="宋体"/>
      <w:color w:val="000000"/>
      <w:sz w:val="24"/>
      <w:szCs w:val="24"/>
    </w:rPr>
  </w:style>
  <w:style w:type="character" w:customStyle="1" w:styleId="263">
    <w:name w:val="批注主题 Char4"/>
    <w:link w:val="44"/>
    <w:qFormat/>
    <w:uiPriority w:val="0"/>
    <w:rPr>
      <w:rFonts w:eastAsia="宋体"/>
      <w:b/>
      <w:bCs/>
      <w:kern w:val="2"/>
      <w:sz w:val="21"/>
      <w:szCs w:val="24"/>
      <w:lang w:val="en-US" w:eastAsia="zh-CN" w:bidi="ar-SA"/>
    </w:rPr>
  </w:style>
  <w:style w:type="character" w:customStyle="1" w:styleId="264">
    <w:name w:val="正文文本 2 Char"/>
    <w:link w:val="39"/>
    <w:qFormat/>
    <w:uiPriority w:val="0"/>
    <w:rPr>
      <w:i/>
      <w:iCs/>
      <w:kern w:val="2"/>
      <w:sz w:val="26"/>
      <w:szCs w:val="24"/>
    </w:rPr>
  </w:style>
  <w:style w:type="character" w:customStyle="1" w:styleId="265">
    <w:name w:val="批注框文本 Char"/>
    <w:qFormat/>
    <w:uiPriority w:val="0"/>
    <w:rPr>
      <w:sz w:val="18"/>
      <w:szCs w:val="18"/>
    </w:rPr>
  </w:style>
  <w:style w:type="character" w:customStyle="1" w:styleId="266">
    <w:name w:val="文档结构图 Char"/>
    <w:qFormat/>
    <w:uiPriority w:val="0"/>
    <w:rPr>
      <w:rFonts w:ascii="宋体"/>
      <w:kern w:val="2"/>
      <w:sz w:val="18"/>
      <w:szCs w:val="18"/>
    </w:rPr>
  </w:style>
  <w:style w:type="character" w:customStyle="1" w:styleId="267">
    <w:name w:val="标题 8 Char2"/>
    <w:link w:val="11"/>
    <w:qFormat/>
    <w:uiPriority w:val="0"/>
    <w:rPr>
      <w:rFonts w:hAnsi="Arial" w:eastAsia="仿宋_GB2312"/>
      <w:sz w:val="30"/>
      <w:lang w:val="en-US" w:eastAsia="zh-CN" w:bidi="ar-SA"/>
    </w:rPr>
  </w:style>
  <w:style w:type="character" w:customStyle="1" w:styleId="268">
    <w:name w:val="正文文本缩进 3 Char3"/>
    <w:link w:val="36"/>
    <w:qFormat/>
    <w:uiPriority w:val="0"/>
    <w:rPr>
      <w:rFonts w:ascii="宋体" w:hAnsi="宋体" w:eastAsia="宋体"/>
      <w:kern w:val="2"/>
      <w:sz w:val="28"/>
      <w:szCs w:val="28"/>
      <w:lang w:val="en-US" w:eastAsia="zh-CN" w:bidi="ar-SA"/>
    </w:rPr>
  </w:style>
  <w:style w:type="character" w:customStyle="1" w:styleId="269">
    <w:name w:val="正文文本缩进 Char3"/>
    <w:link w:val="18"/>
    <w:qFormat/>
    <w:uiPriority w:val="0"/>
    <w:rPr>
      <w:rFonts w:eastAsia="宋体"/>
      <w:kern w:val="2"/>
      <w:sz w:val="21"/>
      <w:szCs w:val="24"/>
      <w:lang w:val="en-US" w:eastAsia="zh-CN" w:bidi="ar-SA"/>
    </w:rPr>
  </w:style>
  <w:style w:type="character" w:customStyle="1" w:styleId="270">
    <w:name w:val="_Style 196"/>
    <w:qFormat/>
    <w:uiPriority w:val="0"/>
    <w:rPr>
      <w:i/>
      <w:iCs/>
      <w:color w:val="808080"/>
    </w:rPr>
  </w:style>
  <w:style w:type="character" w:customStyle="1" w:styleId="271">
    <w:name w:val="正文文本缩进 2 Char3"/>
    <w:link w:val="26"/>
    <w:qFormat/>
    <w:uiPriority w:val="0"/>
    <w:rPr>
      <w:rFonts w:eastAsia="宋体"/>
      <w:sz w:val="28"/>
      <w:szCs w:val="24"/>
      <w:lang w:val="en-US" w:eastAsia="zh-CN" w:bidi="ar-SA"/>
    </w:rPr>
  </w:style>
  <w:style w:type="character" w:customStyle="1" w:styleId="272">
    <w:name w:val="标题 7 Char2"/>
    <w:link w:val="10"/>
    <w:qFormat/>
    <w:uiPriority w:val="0"/>
    <w:rPr>
      <w:rFonts w:eastAsia="仿宋_GB2312"/>
      <w:sz w:val="30"/>
      <w:lang w:val="en-US" w:eastAsia="zh-CN" w:bidi="ar-SA"/>
    </w:rPr>
  </w:style>
  <w:style w:type="character" w:customStyle="1" w:styleId="273">
    <w:name w:val="Char Char13"/>
    <w:qFormat/>
    <w:uiPriority w:val="0"/>
    <w:rPr>
      <w:kern w:val="2"/>
      <w:sz w:val="18"/>
      <w:szCs w:val="18"/>
    </w:rPr>
  </w:style>
  <w:style w:type="character" w:customStyle="1" w:styleId="274">
    <w:name w:val="正文文本缩进 2 Char1"/>
    <w:qFormat/>
    <w:uiPriority w:val="0"/>
    <w:rPr>
      <w:sz w:val="28"/>
      <w:szCs w:val="24"/>
    </w:rPr>
  </w:style>
  <w:style w:type="character" w:customStyle="1" w:styleId="275">
    <w:name w:val="Char Char21"/>
    <w:qFormat/>
    <w:uiPriority w:val="0"/>
    <w:rPr>
      <w:rFonts w:ascii="宋体" w:hAnsi="宋体" w:cs="宋体"/>
      <w:b/>
      <w:bCs/>
      <w:sz w:val="24"/>
      <w:szCs w:val="24"/>
    </w:rPr>
  </w:style>
  <w:style w:type="character" w:customStyle="1" w:styleId="276">
    <w:name w:val="文档结构图 Char1"/>
    <w:qFormat/>
    <w:uiPriority w:val="0"/>
    <w:rPr>
      <w:rFonts w:ascii="宋体"/>
      <w:kern w:val="2"/>
      <w:sz w:val="18"/>
      <w:szCs w:val="18"/>
    </w:rPr>
  </w:style>
  <w:style w:type="character" w:customStyle="1" w:styleId="277">
    <w:name w:val="标题 Char"/>
    <w:qFormat/>
    <w:uiPriority w:val="0"/>
    <w:rPr>
      <w:rFonts w:ascii="Cambria" w:hAnsi="Cambria" w:eastAsia="宋体" w:cs="Times New Roman"/>
      <w:b/>
      <w:bCs/>
      <w:kern w:val="2"/>
      <w:sz w:val="32"/>
      <w:szCs w:val="32"/>
    </w:rPr>
  </w:style>
  <w:style w:type="character" w:customStyle="1" w:styleId="278">
    <w:name w:val="_Style 275"/>
    <w:qFormat/>
    <w:uiPriority w:val="0"/>
    <w:rPr>
      <w:smallCaps/>
      <w:color w:val="C0504D"/>
      <w:u w:val="single"/>
    </w:rPr>
  </w:style>
  <w:style w:type="character" w:customStyle="1" w:styleId="279">
    <w:name w:val="Char Char12"/>
    <w:qFormat/>
    <w:uiPriority w:val="0"/>
    <w:rPr>
      <w:rFonts w:eastAsia="黑体"/>
      <w:kern w:val="2"/>
      <w:sz w:val="44"/>
      <w:szCs w:val="44"/>
      <w:lang w:val="en-US" w:eastAsia="zh-CN" w:bidi="ar-SA"/>
    </w:rPr>
  </w:style>
  <w:style w:type="character" w:customStyle="1" w:styleId="280">
    <w:name w:val="明显参考1"/>
    <w:qFormat/>
    <w:uiPriority w:val="0"/>
    <w:rPr>
      <w:b/>
      <w:bCs/>
      <w:smallCaps/>
      <w:color w:val="C0504D"/>
      <w:spacing w:val="5"/>
      <w:u w:val="single"/>
    </w:rPr>
  </w:style>
  <w:style w:type="character" w:customStyle="1" w:styleId="281">
    <w:name w:val="Char Char36"/>
    <w:qFormat/>
    <w:uiPriority w:val="0"/>
    <w:rPr>
      <w:rFonts w:ascii="仿宋_GB2312" w:eastAsia="仿宋_GB2312" w:cs="MingLiU"/>
      <w:b/>
      <w:sz w:val="24"/>
      <w:szCs w:val="28"/>
    </w:rPr>
  </w:style>
  <w:style w:type="character" w:customStyle="1" w:styleId="282">
    <w:name w:val="批注框文本 Char2"/>
    <w:qFormat/>
    <w:uiPriority w:val="99"/>
    <w:rPr>
      <w:kern w:val="2"/>
      <w:sz w:val="18"/>
      <w:szCs w:val="18"/>
    </w:rPr>
  </w:style>
  <w:style w:type="character" w:customStyle="1" w:styleId="283">
    <w:name w:val="subhead1"/>
    <w:qFormat/>
    <w:uiPriority w:val="0"/>
    <w:rPr>
      <w:rFonts w:hint="default" w:ascii="Tahoma" w:hAnsi="Tahoma" w:cs="Tahoma"/>
      <w:color w:val="000000"/>
      <w:sz w:val="18"/>
      <w:szCs w:val="18"/>
      <w:u w:val="none"/>
      <w:shd w:val="clear" w:color="auto" w:fill="FFFFFF"/>
    </w:rPr>
  </w:style>
  <w:style w:type="character" w:customStyle="1" w:styleId="284">
    <w:name w:val="正文文本缩进 3 Char2"/>
    <w:semiHidden/>
    <w:qFormat/>
    <w:uiPriority w:val="99"/>
    <w:rPr>
      <w:rFonts w:ascii="Calibri" w:hAnsi="Calibri" w:eastAsia="宋体" w:cs="Times New Roman"/>
      <w:sz w:val="16"/>
      <w:szCs w:val="16"/>
    </w:rPr>
  </w:style>
  <w:style w:type="character" w:customStyle="1" w:styleId="285">
    <w:name w:val="纯文本 Char"/>
    <w:qFormat/>
    <w:uiPriority w:val="0"/>
    <w:rPr>
      <w:rFonts w:ascii="宋体" w:hAnsi="Courier New"/>
      <w:sz w:val="28"/>
      <w:szCs w:val="28"/>
    </w:rPr>
  </w:style>
  <w:style w:type="character" w:customStyle="1" w:styleId="286">
    <w:name w:val="纯文本 Char2"/>
    <w:semiHidden/>
    <w:qFormat/>
    <w:uiPriority w:val="99"/>
    <w:rPr>
      <w:rFonts w:ascii="宋体" w:hAnsi="Courier New" w:eastAsia="宋体" w:cs="Courier New"/>
      <w:szCs w:val="21"/>
    </w:rPr>
  </w:style>
  <w:style w:type="character" w:customStyle="1" w:styleId="287">
    <w:name w:val="页眉 Char1"/>
    <w:semiHidden/>
    <w:qFormat/>
    <w:uiPriority w:val="99"/>
    <w:rPr>
      <w:kern w:val="2"/>
      <w:sz w:val="18"/>
      <w:szCs w:val="18"/>
    </w:rPr>
  </w:style>
  <w:style w:type="character" w:customStyle="1" w:styleId="288">
    <w:name w:val="Char Char14"/>
    <w:qFormat/>
    <w:uiPriority w:val="0"/>
    <w:rPr>
      <w:kern w:val="2"/>
      <w:sz w:val="18"/>
      <w:szCs w:val="18"/>
    </w:rPr>
  </w:style>
  <w:style w:type="character" w:customStyle="1" w:styleId="289">
    <w:name w:val="批注文字 Char3"/>
    <w:link w:val="16"/>
    <w:qFormat/>
    <w:uiPriority w:val="99"/>
    <w:rPr>
      <w:rFonts w:eastAsia="宋体"/>
      <w:kern w:val="2"/>
      <w:sz w:val="21"/>
      <w:szCs w:val="24"/>
      <w:lang w:val="en-US" w:eastAsia="zh-CN" w:bidi="ar-SA"/>
    </w:rPr>
  </w:style>
  <w:style w:type="character" w:customStyle="1" w:styleId="290">
    <w:name w:val="批注文字 Char Char"/>
    <w:qFormat/>
    <w:uiPriority w:val="0"/>
    <w:rPr>
      <w:rFonts w:ascii="宋体" w:hAnsi="Times New Roman" w:eastAsia="宋体" w:cs="Times New Roman"/>
      <w:sz w:val="28"/>
      <w:szCs w:val="20"/>
    </w:rPr>
  </w:style>
  <w:style w:type="character" w:customStyle="1" w:styleId="291">
    <w:name w:val="标题 1 Char1"/>
    <w:qFormat/>
    <w:uiPriority w:val="0"/>
    <w:rPr>
      <w:rFonts w:ascii="Times New Roman" w:hAnsi="Times New Roman" w:eastAsia="宋体" w:cs="Times New Roman"/>
      <w:b/>
      <w:bCs/>
      <w:kern w:val="44"/>
      <w:sz w:val="44"/>
      <w:szCs w:val="44"/>
    </w:rPr>
  </w:style>
  <w:style w:type="character" w:customStyle="1" w:styleId="292">
    <w:name w:val="标题 5 Char2"/>
    <w:link w:val="7"/>
    <w:qFormat/>
    <w:uiPriority w:val="0"/>
    <w:rPr>
      <w:rFonts w:ascii="宋体" w:hAnsi="宋体" w:eastAsia="宋体" w:cs="宋体"/>
      <w:b/>
      <w:bCs/>
      <w:lang w:val="en-US" w:eastAsia="zh-CN" w:bidi="ar-SA"/>
    </w:rPr>
  </w:style>
  <w:style w:type="character" w:customStyle="1" w:styleId="293">
    <w:name w:val="手改 Char Char"/>
    <w:qFormat/>
    <w:uiPriority w:val="0"/>
    <w:rPr>
      <w:kern w:val="2"/>
      <w:sz w:val="21"/>
      <w:szCs w:val="24"/>
    </w:rPr>
  </w:style>
  <w:style w:type="character" w:customStyle="1" w:styleId="294">
    <w:name w:val="标题 1 Char2"/>
    <w:link w:val="3"/>
    <w:qFormat/>
    <w:uiPriority w:val="0"/>
    <w:rPr>
      <w:rFonts w:eastAsia="宋体"/>
      <w:b/>
      <w:bCs/>
      <w:kern w:val="44"/>
      <w:sz w:val="44"/>
      <w:szCs w:val="44"/>
      <w:lang w:val="en-US" w:eastAsia="zh-CN" w:bidi="ar-SA"/>
    </w:rPr>
  </w:style>
  <w:style w:type="character" w:customStyle="1" w:styleId="295">
    <w:name w:val="intel3"/>
    <w:basedOn w:val="48"/>
    <w:qFormat/>
    <w:uiPriority w:val="0"/>
  </w:style>
  <w:style w:type="character" w:customStyle="1" w:styleId="296">
    <w:name w:val="副标题 Char2"/>
    <w:qFormat/>
    <w:uiPriority w:val="11"/>
    <w:rPr>
      <w:rFonts w:ascii="Cambria" w:hAnsi="Cambria" w:eastAsia="宋体" w:cs="Times New Roman"/>
      <w:b/>
      <w:bCs/>
      <w:kern w:val="28"/>
      <w:sz w:val="32"/>
      <w:szCs w:val="32"/>
    </w:rPr>
  </w:style>
  <w:style w:type="character" w:customStyle="1" w:styleId="297">
    <w:name w:val="明显引用 Char4"/>
    <w:link w:val="118"/>
    <w:qFormat/>
    <w:uiPriority w:val="0"/>
    <w:rPr>
      <w:b/>
      <w:bCs/>
      <w:i/>
      <w:iCs/>
      <w:color w:val="4F81BD"/>
      <w:kern w:val="2"/>
      <w:sz w:val="21"/>
      <w:szCs w:val="22"/>
      <w:lang w:bidi="ar-SA"/>
    </w:rPr>
  </w:style>
  <w:style w:type="character" w:customStyle="1" w:styleId="298">
    <w:name w:val="明显引用 Char1"/>
    <w:link w:val="111"/>
    <w:qFormat/>
    <w:uiPriority w:val="30"/>
    <w:rPr>
      <w:b/>
      <w:bCs/>
      <w:i/>
      <w:iCs/>
      <w:color w:val="4F81BD"/>
      <w:kern w:val="2"/>
      <w:sz w:val="21"/>
    </w:rPr>
  </w:style>
  <w:style w:type="character" w:customStyle="1" w:styleId="299">
    <w:name w:val="HTML 预设格式 Char1"/>
    <w:qFormat/>
    <w:uiPriority w:val="0"/>
    <w:rPr>
      <w:rFonts w:ascii="宋体" w:hAnsi="宋体" w:cs="宋体"/>
      <w:color w:val="000000"/>
      <w:sz w:val="24"/>
      <w:szCs w:val="24"/>
    </w:rPr>
  </w:style>
  <w:style w:type="character" w:customStyle="1" w:styleId="300">
    <w:name w:val="引用 Char"/>
    <w:link w:val="69"/>
    <w:qFormat/>
    <w:uiPriority w:val="0"/>
    <w:rPr>
      <w:rFonts w:ascii="Times New Roman" w:hAnsi="Times New Roman" w:eastAsia="宋体" w:cs="Times New Roman"/>
      <w:i/>
      <w:iCs/>
      <w:color w:val="000000"/>
      <w:kern w:val="2"/>
      <w:sz w:val="21"/>
      <w:szCs w:val="24"/>
    </w:rPr>
  </w:style>
  <w:style w:type="character" w:customStyle="1" w:styleId="301">
    <w:name w:val="副标题 Char3"/>
    <w:link w:val="33"/>
    <w:qFormat/>
    <w:uiPriority w:val="0"/>
    <w:rPr>
      <w:rFonts w:eastAsia="宋体"/>
      <w:szCs w:val="24"/>
      <w:u w:val="single"/>
      <w:lang w:val="en-US" w:eastAsia="en-US" w:bidi="ar-SA"/>
    </w:rPr>
  </w:style>
  <w:style w:type="character" w:customStyle="1" w:styleId="302">
    <w:name w:val="ITTHEADER1 Char"/>
    <w:qFormat/>
    <w:uiPriority w:val="0"/>
    <w:rPr>
      <w:rFonts w:eastAsia="黑体"/>
      <w:kern w:val="2"/>
      <w:sz w:val="44"/>
      <w:szCs w:val="44"/>
      <w:lang w:val="en-US" w:eastAsia="zh-CN" w:bidi="ar-SA"/>
    </w:rPr>
  </w:style>
  <w:style w:type="character" w:customStyle="1" w:styleId="303">
    <w:name w:val="日期 Char3"/>
    <w:semiHidden/>
    <w:qFormat/>
    <w:uiPriority w:val="99"/>
    <w:rPr>
      <w:rFonts w:ascii="Calibri" w:hAnsi="Calibri" w:eastAsia="宋体" w:cs="Times New Roman"/>
      <w:szCs w:val="24"/>
    </w:rPr>
  </w:style>
  <w:style w:type="character" w:customStyle="1" w:styleId="304">
    <w:name w:val="纯文本 Char3"/>
    <w:link w:val="23"/>
    <w:qFormat/>
    <w:uiPriority w:val="0"/>
    <w:rPr>
      <w:rFonts w:ascii="宋体" w:hAnsi="Courier New" w:eastAsia="宋体" w:cs="Courier New"/>
      <w:kern w:val="2"/>
      <w:sz w:val="21"/>
      <w:szCs w:val="21"/>
      <w:lang w:val="en-US" w:eastAsia="zh-CN" w:bidi="ar-SA"/>
    </w:rPr>
  </w:style>
  <w:style w:type="character" w:customStyle="1" w:styleId="305">
    <w:name w:val="批注文字 Char"/>
    <w:qFormat/>
    <w:uiPriority w:val="0"/>
    <w:rPr>
      <w:rFonts w:ascii="Times New Roman" w:hAnsi="Times New Roman" w:eastAsia="宋体" w:cs="Times New Roman"/>
      <w:kern w:val="2"/>
      <w:sz w:val="21"/>
      <w:szCs w:val="24"/>
    </w:rPr>
  </w:style>
  <w:style w:type="character" w:customStyle="1" w:styleId="306">
    <w:name w:val="Section Char"/>
    <w:qFormat/>
    <w:uiPriority w:val="0"/>
    <w:rPr>
      <w:rFonts w:ascii="仿宋_GB2312" w:eastAsia="仿宋_GB2312" w:cs="MingLiU"/>
      <w:b/>
      <w:sz w:val="24"/>
      <w:szCs w:val="28"/>
      <w:lang w:val="en-US" w:eastAsia="zh-CN" w:bidi="ar-SA"/>
    </w:rPr>
  </w:style>
  <w:style w:type="character" w:customStyle="1" w:styleId="307">
    <w:name w:val="正文文本 3 Char2"/>
    <w:semiHidden/>
    <w:qFormat/>
    <w:uiPriority w:val="99"/>
    <w:rPr>
      <w:rFonts w:ascii="Calibri" w:hAnsi="Calibri" w:eastAsia="宋体" w:cs="Times New Roman"/>
      <w:sz w:val="16"/>
      <w:szCs w:val="16"/>
    </w:rPr>
  </w:style>
  <w:style w:type="character" w:customStyle="1" w:styleId="308">
    <w:name w:val="正文文本 3 Char3"/>
    <w:link w:val="17"/>
    <w:qFormat/>
    <w:uiPriority w:val="0"/>
    <w:rPr>
      <w:rFonts w:eastAsia="宋体"/>
      <w:kern w:val="2"/>
      <w:sz w:val="16"/>
      <w:szCs w:val="16"/>
      <w:lang w:val="en-US" w:eastAsia="zh-CN" w:bidi="ar-SA"/>
    </w:rPr>
  </w:style>
  <w:style w:type="character" w:customStyle="1" w:styleId="309">
    <w:name w:val="普通文字 Char Char1"/>
    <w:qFormat/>
    <w:uiPriority w:val="0"/>
    <w:rPr>
      <w:rFonts w:ascii="宋体" w:hAnsi="Courier New"/>
      <w:kern w:val="2"/>
      <w:sz w:val="28"/>
      <w:szCs w:val="28"/>
    </w:rPr>
  </w:style>
  <w:style w:type="character" w:customStyle="1" w:styleId="310">
    <w:name w:val="正文文本缩进 Char"/>
    <w:qFormat/>
    <w:uiPriority w:val="0"/>
    <w:rPr>
      <w:rFonts w:ascii="黑体" w:hAnsi="宋体" w:eastAsia="黑体"/>
      <w:color w:val="000000"/>
      <w:sz w:val="28"/>
      <w:szCs w:val="32"/>
    </w:rPr>
  </w:style>
  <w:style w:type="character" w:customStyle="1" w:styleId="311">
    <w:name w:val="font161"/>
    <w:qFormat/>
    <w:uiPriority w:val="0"/>
    <w:rPr>
      <w:b/>
      <w:bCs/>
      <w:sz w:val="32"/>
      <w:szCs w:val="32"/>
    </w:rPr>
  </w:style>
  <w:style w:type="paragraph" w:customStyle="1" w:styleId="312">
    <w:name w:val="列出段落2"/>
    <w:basedOn w:val="1"/>
    <w:qFormat/>
    <w:uiPriority w:val="99"/>
    <w:pPr>
      <w:ind w:firstLine="420" w:firstLineChars="200"/>
    </w:pPr>
    <w:rPr>
      <w:sz w:val="28"/>
      <w:szCs w:val="28"/>
    </w:rPr>
  </w:style>
  <w:style w:type="paragraph" w:customStyle="1" w:styleId="313">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314">
    <w:name w:val="招标节"/>
    <w:basedOn w:val="1"/>
    <w:next w:val="1"/>
    <w:qFormat/>
    <w:uiPriority w:val="0"/>
    <w:pPr>
      <w:spacing w:beforeLines="50" w:afterLines="50"/>
      <w:outlineLvl w:val="1"/>
    </w:pPr>
    <w:rPr>
      <w:b/>
      <w:kern w:val="0"/>
      <w:sz w:val="24"/>
    </w:rPr>
  </w:style>
  <w:style w:type="paragraph" w:customStyle="1" w:styleId="315">
    <w:name w:val="招标正文"/>
    <w:basedOn w:val="1"/>
    <w:qFormat/>
    <w:uiPriority w:val="0"/>
    <w:pPr>
      <w:spacing w:line="300" w:lineRule="auto"/>
      <w:ind w:firstLine="420" w:firstLineChars="200"/>
    </w:pPr>
    <w:rPr>
      <w:rFonts w:ascii="宋体" w:hAnsi="宋体"/>
      <w:color w:val="0070C0"/>
      <w:kern w:val="0"/>
      <w:sz w:val="20"/>
      <w:szCs w:val="21"/>
    </w:rPr>
  </w:style>
  <w:style w:type="paragraph" w:customStyle="1" w:styleId="316">
    <w:name w:val="标题 31"/>
    <w:next w:val="1"/>
    <w:qFormat/>
    <w:uiPriority w:val="0"/>
    <w:pPr>
      <w:keepNext/>
      <w:keepLines/>
      <w:framePr w:wrap="around" w:vAnchor="margin" w:hAnchor="text" w:y="1"/>
      <w:widowControl w:val="0"/>
      <w:spacing w:before="260" w:after="260" w:line="416" w:lineRule="auto"/>
      <w:jc w:val="both"/>
      <w:outlineLvl w:val="2"/>
    </w:pPr>
    <w:rPr>
      <w:rFonts w:ascii="Times New Roman" w:hAnsi="Times New Roman" w:eastAsia="Times New Roman" w:cs="Times New Roman"/>
      <w:b/>
      <w:bCs/>
      <w:color w:val="000000"/>
      <w:kern w:val="2"/>
      <w:sz w:val="32"/>
      <w:szCs w:val="32"/>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76</Pages>
  <Words>34340</Words>
  <Characters>36517</Characters>
  <Lines>730</Lines>
  <Paragraphs>205</Paragraphs>
  <TotalTime>16</TotalTime>
  <ScaleCrop>false</ScaleCrop>
  <LinksUpToDate>false</LinksUpToDate>
  <CharactersWithSpaces>40176</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2021-12-17T11:12:00Z</dcterms:created>
  <dc:creator>USER</dc:creator>
  <cp:lastModifiedBy>Administrator</cp:lastModifiedBy>
  <cp:lastPrinted>2023-05-17T14:37:00Z</cp:lastPrinted>
  <dcterms:modified xsi:type="dcterms:W3CDTF">2026-04-21T05:49:10Z</dcterms:modified>
  <dc:title>第一卷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1F9B71DA958D4C3E95B3CCF8C0E48BA6</vt:lpwstr>
  </property>
  <property fmtid="{D5CDD505-2E9C-101B-9397-08002B2CF9AE}" pid="4" name="KSOTemplateDocerSaveRecord">
    <vt:lpwstr>eyJoZGlkIjoiYWZlNThhMjNjMWVlZTg3ZWRjYWY3Yzg1YmVkN2U5NjEiLCJ1c2VySWQiOiI1OTcwNTAyNDkifQ==</vt:lpwstr>
  </property>
</Properties>
</file>