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ascii="仿宋" w:hAnsi="仿宋" w:eastAsia="仿宋" w:cs="仿宋"/>
        </w:rPr>
      </w:pPr>
      <w:r>
        <w:rPr>
          <w:rFonts w:hint="eastAsia" w:ascii="仿宋" w:hAnsi="仿宋" w:eastAsia="仿宋" w:cs="仿宋"/>
        </w:rPr>
        <w:tab/>
      </w:r>
      <w:r>
        <w:rPr>
          <w:rFonts w:hint="eastAsia" w:ascii="仿宋" w:hAnsi="仿宋" w:eastAsia="仿宋" w:cs="仿宋"/>
        </w:rPr>
        <w:t xml:space="preserve"> </w:t>
      </w:r>
    </w:p>
    <w:p>
      <w:pPr>
        <w:jc w:val="center"/>
        <w:rPr>
          <w:rFonts w:ascii="仿宋" w:hAnsi="仿宋" w:eastAsia="仿宋" w:cs="仿宋"/>
        </w:rPr>
      </w:pPr>
    </w:p>
    <w:p>
      <w:pPr>
        <w:jc w:val="center"/>
        <w:outlineLvl w:val="0"/>
        <w:rPr>
          <w:rFonts w:ascii="仿宋" w:hAnsi="仿宋" w:eastAsia="仿宋" w:cs="仿宋"/>
          <w:spacing w:val="80"/>
          <w:sz w:val="112"/>
          <w:szCs w:val="112"/>
        </w:rPr>
      </w:pPr>
      <w:r>
        <w:rPr>
          <w:rFonts w:hint="eastAsia" w:ascii="仿宋" w:hAnsi="仿宋" w:eastAsia="仿宋" w:cs="仿宋"/>
          <w:spacing w:val="80"/>
          <w:sz w:val="112"/>
          <w:szCs w:val="112"/>
        </w:rPr>
        <w:t>竞争性磋商</w:t>
      </w:r>
    </w:p>
    <w:p>
      <w:pPr>
        <w:jc w:val="center"/>
        <w:outlineLvl w:val="0"/>
        <w:rPr>
          <w:rFonts w:ascii="仿宋" w:hAnsi="仿宋" w:eastAsia="仿宋" w:cs="仿宋"/>
          <w:spacing w:val="80"/>
          <w:sz w:val="112"/>
          <w:szCs w:val="112"/>
        </w:rPr>
      </w:pPr>
      <w:r>
        <w:rPr>
          <w:rFonts w:hint="eastAsia" w:ascii="仿宋" w:hAnsi="仿宋" w:eastAsia="仿宋" w:cs="仿宋"/>
          <w:spacing w:val="80"/>
          <w:sz w:val="112"/>
          <w:szCs w:val="112"/>
        </w:rPr>
        <w:t>文件</w:t>
      </w:r>
    </w:p>
    <w:p>
      <w:pPr>
        <w:spacing w:line="700" w:lineRule="exact"/>
        <w:jc w:val="center"/>
        <w:rPr>
          <w:rFonts w:ascii="仿宋" w:hAnsi="仿宋" w:eastAsia="仿宋" w:cs="仿宋"/>
          <w:sz w:val="32"/>
        </w:rPr>
      </w:pPr>
    </w:p>
    <w:p>
      <w:pPr>
        <w:spacing w:line="700" w:lineRule="exact"/>
        <w:jc w:val="center"/>
        <w:rPr>
          <w:rFonts w:ascii="仿宋" w:hAnsi="仿宋" w:eastAsia="仿宋" w:cs="仿宋"/>
          <w:sz w:val="32"/>
        </w:rPr>
      </w:pPr>
    </w:p>
    <w:p>
      <w:pPr>
        <w:spacing w:line="700" w:lineRule="exact"/>
        <w:jc w:val="center"/>
        <w:rPr>
          <w:rFonts w:ascii="仿宋" w:hAnsi="仿宋" w:eastAsia="仿宋" w:cs="仿宋"/>
          <w:sz w:val="32"/>
        </w:rPr>
      </w:pPr>
    </w:p>
    <w:p>
      <w:pPr>
        <w:spacing w:line="700" w:lineRule="exact"/>
        <w:jc w:val="center"/>
        <w:rPr>
          <w:rFonts w:ascii="仿宋" w:hAnsi="仿宋" w:eastAsia="仿宋" w:cs="仿宋"/>
          <w:sz w:val="32"/>
        </w:rPr>
      </w:pPr>
    </w:p>
    <w:p>
      <w:pPr>
        <w:spacing w:line="700" w:lineRule="exact"/>
        <w:ind w:firstLine="1280" w:firstLineChars="400"/>
        <w:rPr>
          <w:rFonts w:ascii="仿宋" w:hAnsi="仿宋" w:eastAsia="仿宋" w:cs="仿宋"/>
          <w:sz w:val="32"/>
          <w:szCs w:val="32"/>
        </w:rPr>
      </w:pPr>
      <w:r>
        <w:rPr>
          <w:rFonts w:hint="eastAsia" w:ascii="仿宋" w:hAnsi="仿宋" w:eastAsia="仿宋" w:cs="仿宋"/>
          <w:sz w:val="32"/>
          <w:szCs w:val="32"/>
        </w:rPr>
        <w:t>磋商项目编号：ZJZB-2024-10620</w:t>
      </w:r>
    </w:p>
    <w:p>
      <w:pPr>
        <w:spacing w:line="560" w:lineRule="exact"/>
        <w:ind w:left="4157" w:leftChars="456" w:hanging="2880" w:hangingChars="900"/>
        <w:jc w:val="left"/>
        <w:rPr>
          <w:rFonts w:ascii="仿宋" w:hAnsi="仿宋" w:eastAsia="仿宋" w:cs="仿宋"/>
          <w:strike/>
          <w:sz w:val="32"/>
          <w:szCs w:val="32"/>
        </w:rPr>
      </w:pPr>
      <w:r>
        <w:rPr>
          <w:rFonts w:hint="eastAsia" w:ascii="仿宋" w:hAnsi="仿宋" w:eastAsia="仿宋" w:cs="仿宋"/>
          <w:sz w:val="32"/>
          <w:szCs w:val="32"/>
        </w:rPr>
        <w:t>磋商项目名称：重庆护理职业学院急救培训基地设备采购</w:t>
      </w:r>
    </w:p>
    <w:p>
      <w:pPr>
        <w:spacing w:line="700" w:lineRule="exact"/>
        <w:ind w:firstLine="1555" w:firstLineChars="486"/>
        <w:rPr>
          <w:rFonts w:ascii="仿宋" w:hAnsi="仿宋" w:eastAsia="仿宋" w:cs="仿宋"/>
          <w:sz w:val="32"/>
          <w:szCs w:val="32"/>
        </w:rPr>
      </w:pPr>
    </w:p>
    <w:p>
      <w:pPr>
        <w:pStyle w:val="20"/>
        <w:rPr>
          <w:rFonts w:ascii="仿宋" w:hAnsi="仿宋" w:eastAsia="仿宋" w:cs="仿宋"/>
          <w:sz w:val="32"/>
          <w:szCs w:val="32"/>
        </w:rPr>
      </w:pPr>
    </w:p>
    <w:p/>
    <w:p>
      <w:pPr>
        <w:spacing w:line="700" w:lineRule="exact"/>
        <w:ind w:firstLine="1280" w:firstLineChars="400"/>
        <w:rPr>
          <w:rFonts w:ascii="仿宋" w:hAnsi="仿宋" w:eastAsia="仿宋" w:cs="仿宋"/>
          <w:b/>
          <w:sz w:val="32"/>
          <w:szCs w:val="32"/>
        </w:rPr>
      </w:pPr>
      <w:r>
        <w:rPr>
          <w:rFonts w:hint="eastAsia" w:ascii="仿宋" w:hAnsi="仿宋" w:eastAsia="仿宋" w:cs="仿宋"/>
          <w:sz w:val="32"/>
          <w:szCs w:val="32"/>
        </w:rPr>
        <w:t>采   购   人：重庆护理职业学院</w:t>
      </w:r>
    </w:p>
    <w:p>
      <w:pPr>
        <w:spacing w:line="700" w:lineRule="exact"/>
        <w:ind w:firstLine="1280" w:firstLineChars="400"/>
        <w:rPr>
          <w:rFonts w:ascii="仿宋" w:hAnsi="仿宋" w:eastAsia="仿宋" w:cs="仿宋"/>
          <w:sz w:val="32"/>
          <w:szCs w:val="32"/>
        </w:rPr>
      </w:pPr>
      <w:r>
        <w:rPr>
          <w:rFonts w:hint="eastAsia" w:ascii="仿宋" w:hAnsi="仿宋" w:eastAsia="仿宋" w:cs="仿宋"/>
          <w:sz w:val="32"/>
          <w:szCs w:val="32"/>
        </w:rPr>
        <w:t>采购代理机构：中捷通信有限公司</w:t>
      </w:r>
    </w:p>
    <w:p>
      <w:pPr>
        <w:spacing w:line="720" w:lineRule="exact"/>
        <w:jc w:val="center"/>
        <w:outlineLvl w:val="0"/>
        <w:rPr>
          <w:rFonts w:ascii="仿宋" w:hAnsi="仿宋" w:eastAsia="仿宋" w:cs="仿宋"/>
          <w:sz w:val="32"/>
          <w:szCs w:val="32"/>
        </w:rPr>
      </w:pPr>
    </w:p>
    <w:p>
      <w:pPr>
        <w:spacing w:line="720" w:lineRule="exact"/>
        <w:jc w:val="center"/>
        <w:outlineLvl w:val="0"/>
        <w:rPr>
          <w:rFonts w:ascii="仿宋" w:hAnsi="仿宋" w:eastAsia="仿宋" w:cs="仿宋"/>
          <w:sz w:val="32"/>
          <w:szCs w:val="32"/>
        </w:rPr>
      </w:pPr>
      <w:r>
        <w:rPr>
          <w:rFonts w:hint="eastAsia" w:ascii="仿宋" w:hAnsi="仿宋" w:eastAsia="仿宋" w:cs="仿宋"/>
          <w:sz w:val="32"/>
          <w:szCs w:val="32"/>
        </w:rPr>
        <w:t>二〇二四年一月</w:t>
      </w:r>
    </w:p>
    <w:p>
      <w:pPr>
        <w:spacing w:line="720" w:lineRule="exact"/>
        <w:jc w:val="center"/>
        <w:outlineLvl w:val="0"/>
        <w:rPr>
          <w:rFonts w:ascii="仿宋" w:hAnsi="仿宋" w:eastAsia="仿宋" w:cs="仿宋"/>
          <w:sz w:val="48"/>
          <w:szCs w:val="32"/>
        </w:rPr>
      </w:pPr>
      <w:r>
        <w:rPr>
          <w:rFonts w:hint="eastAsia" w:ascii="仿宋" w:hAnsi="仿宋" w:eastAsia="仿宋" w:cs="仿宋"/>
          <w:sz w:val="32"/>
          <w:szCs w:val="32"/>
        </w:rPr>
        <w:br w:type="page"/>
      </w:r>
    </w:p>
    <w:p>
      <w:pPr>
        <w:spacing w:line="480" w:lineRule="exact"/>
        <w:outlineLvl w:val="0"/>
        <w:rPr>
          <w:rFonts w:ascii="仿宋" w:hAnsi="仿宋" w:eastAsia="仿宋" w:cs="仿宋"/>
          <w:sz w:val="44"/>
          <w:szCs w:val="28"/>
        </w:rPr>
      </w:pPr>
    </w:p>
    <w:p>
      <w:pPr>
        <w:spacing w:line="480" w:lineRule="exact"/>
        <w:jc w:val="center"/>
        <w:outlineLvl w:val="0"/>
        <w:rPr>
          <w:rFonts w:ascii="仿宋" w:hAnsi="仿宋" w:eastAsia="仿宋" w:cs="仿宋"/>
          <w:sz w:val="44"/>
          <w:szCs w:val="28"/>
        </w:rPr>
      </w:pPr>
      <w:r>
        <w:rPr>
          <w:rFonts w:hint="eastAsia" w:ascii="仿宋" w:hAnsi="仿宋" w:eastAsia="仿宋" w:cs="仿宋"/>
          <w:sz w:val="44"/>
          <w:szCs w:val="28"/>
        </w:rPr>
        <w:t>目   录</w:t>
      </w:r>
    </w:p>
    <w:p>
      <w:pPr>
        <w:pStyle w:val="18"/>
        <w:tabs>
          <w:tab w:val="right" w:leader="dot" w:pos="9412"/>
        </w:tabs>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TOC \o "1-3" \h \z </w:instrText>
      </w:r>
      <w:r>
        <w:rPr>
          <w:rFonts w:hint="eastAsia" w:ascii="仿宋" w:hAnsi="仿宋" w:eastAsia="仿宋" w:cs="仿宋"/>
          <w:sz w:val="21"/>
          <w:szCs w:val="21"/>
        </w:rPr>
        <w:fldChar w:fldCharType="separate"/>
      </w:r>
      <w:r>
        <w:rPr>
          <w:rFonts w:hint="eastAsia" w:ascii="仿宋" w:hAnsi="仿宋" w:eastAsia="仿宋" w:cs="仿宋"/>
          <w:szCs w:val="21"/>
        </w:rPr>
        <w:fldChar w:fldCharType="begin"/>
      </w:r>
      <w:r>
        <w:rPr>
          <w:rFonts w:hint="eastAsia" w:ascii="仿宋" w:hAnsi="仿宋" w:eastAsia="仿宋" w:cs="仿宋"/>
          <w:szCs w:val="21"/>
        </w:rPr>
        <w:instrText xml:space="preserve"> HYPERLINK \l _Toc4399 </w:instrText>
      </w:r>
      <w:r>
        <w:rPr>
          <w:rFonts w:hint="eastAsia" w:ascii="仿宋" w:hAnsi="仿宋" w:eastAsia="仿宋" w:cs="仿宋"/>
          <w:szCs w:val="21"/>
        </w:rPr>
        <w:fldChar w:fldCharType="separate"/>
      </w:r>
      <w:r>
        <w:rPr>
          <w:rFonts w:hint="eastAsia" w:ascii="仿宋" w:hAnsi="仿宋" w:eastAsia="仿宋" w:cs="仿宋"/>
          <w:szCs w:val="30"/>
        </w:rPr>
        <w:t>第一篇  采购邀请书</w:t>
      </w:r>
      <w:r>
        <w:tab/>
      </w:r>
      <w:r>
        <w:fldChar w:fldCharType="begin"/>
      </w:r>
      <w:r>
        <w:instrText xml:space="preserve"> PAGEREF _Toc4399 \h </w:instrText>
      </w:r>
      <w:r>
        <w:fldChar w:fldCharType="separate"/>
      </w:r>
      <w:r>
        <w:t>- 4 -</w:t>
      </w:r>
      <w:r>
        <w:fldChar w:fldCharType="end"/>
      </w:r>
      <w:r>
        <w:rPr>
          <w:rFonts w:hint="eastAsia" w:ascii="仿宋" w:hAnsi="仿宋" w:eastAsia="仿宋" w:cs="仿宋"/>
          <w:szCs w:val="21"/>
        </w:rPr>
        <w:fldChar w:fldCharType="end"/>
      </w:r>
    </w:p>
    <w:p>
      <w:pPr>
        <w:pStyle w:val="11"/>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_Toc20070 </w:instrText>
      </w:r>
      <w:r>
        <w:rPr>
          <w:rFonts w:hint="eastAsia" w:ascii="仿宋" w:hAnsi="仿宋" w:eastAsia="仿宋" w:cs="仿宋"/>
          <w:szCs w:val="21"/>
        </w:rPr>
        <w:fldChar w:fldCharType="separate"/>
      </w:r>
      <w:r>
        <w:rPr>
          <w:rFonts w:hint="eastAsia" w:ascii="仿宋" w:hAnsi="仿宋" w:eastAsia="仿宋" w:cs="仿宋"/>
          <w:szCs w:val="24"/>
        </w:rPr>
        <w:t>一、竞争性磋商内容</w:t>
      </w:r>
      <w:r>
        <w:tab/>
      </w:r>
      <w:r>
        <w:fldChar w:fldCharType="begin"/>
      </w:r>
      <w:r>
        <w:instrText xml:space="preserve"> PAGEREF _Toc20070 \h </w:instrText>
      </w:r>
      <w:r>
        <w:fldChar w:fldCharType="separate"/>
      </w:r>
      <w:r>
        <w:t>- 4 -</w:t>
      </w:r>
      <w:r>
        <w:fldChar w:fldCharType="end"/>
      </w:r>
      <w:r>
        <w:rPr>
          <w:rFonts w:hint="eastAsia" w:ascii="仿宋" w:hAnsi="仿宋" w:eastAsia="仿宋" w:cs="仿宋"/>
          <w:szCs w:val="21"/>
        </w:rPr>
        <w:fldChar w:fldCharType="end"/>
      </w:r>
    </w:p>
    <w:p>
      <w:pPr>
        <w:pStyle w:val="11"/>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_Toc6033 </w:instrText>
      </w:r>
      <w:r>
        <w:rPr>
          <w:rFonts w:hint="eastAsia" w:ascii="仿宋" w:hAnsi="仿宋" w:eastAsia="仿宋" w:cs="仿宋"/>
          <w:szCs w:val="21"/>
        </w:rPr>
        <w:fldChar w:fldCharType="separate"/>
      </w:r>
      <w:r>
        <w:rPr>
          <w:rFonts w:hint="eastAsia" w:ascii="仿宋" w:hAnsi="仿宋" w:eastAsia="仿宋" w:cs="仿宋"/>
          <w:szCs w:val="24"/>
        </w:rPr>
        <w:t>二、资金来源</w:t>
      </w:r>
      <w:r>
        <w:tab/>
      </w:r>
      <w:r>
        <w:fldChar w:fldCharType="begin"/>
      </w:r>
      <w:r>
        <w:instrText xml:space="preserve"> PAGEREF _Toc6033 \h </w:instrText>
      </w:r>
      <w:r>
        <w:fldChar w:fldCharType="separate"/>
      </w:r>
      <w:r>
        <w:t>- 4 -</w:t>
      </w:r>
      <w:r>
        <w:fldChar w:fldCharType="end"/>
      </w:r>
      <w:r>
        <w:rPr>
          <w:rFonts w:hint="eastAsia" w:ascii="仿宋" w:hAnsi="仿宋" w:eastAsia="仿宋" w:cs="仿宋"/>
          <w:szCs w:val="21"/>
        </w:rPr>
        <w:fldChar w:fldCharType="end"/>
      </w:r>
    </w:p>
    <w:p>
      <w:pPr>
        <w:pStyle w:val="11"/>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_Toc15759 </w:instrText>
      </w:r>
      <w:r>
        <w:rPr>
          <w:rFonts w:hint="eastAsia" w:ascii="仿宋" w:hAnsi="仿宋" w:eastAsia="仿宋" w:cs="仿宋"/>
          <w:szCs w:val="21"/>
        </w:rPr>
        <w:fldChar w:fldCharType="separate"/>
      </w:r>
      <w:r>
        <w:rPr>
          <w:rFonts w:hint="eastAsia" w:ascii="仿宋" w:hAnsi="仿宋" w:eastAsia="仿宋" w:cs="仿宋"/>
          <w:szCs w:val="24"/>
        </w:rPr>
        <w:t>三、供应商资格条件</w:t>
      </w:r>
      <w:r>
        <w:tab/>
      </w:r>
      <w:r>
        <w:fldChar w:fldCharType="begin"/>
      </w:r>
      <w:r>
        <w:instrText xml:space="preserve"> PAGEREF _Toc15759 \h </w:instrText>
      </w:r>
      <w:r>
        <w:fldChar w:fldCharType="separate"/>
      </w:r>
      <w:r>
        <w:t>- 4 -</w:t>
      </w:r>
      <w:r>
        <w:fldChar w:fldCharType="end"/>
      </w:r>
      <w:r>
        <w:rPr>
          <w:rFonts w:hint="eastAsia" w:ascii="仿宋" w:hAnsi="仿宋" w:eastAsia="仿宋" w:cs="仿宋"/>
          <w:szCs w:val="21"/>
        </w:rPr>
        <w:fldChar w:fldCharType="end"/>
      </w:r>
    </w:p>
    <w:p>
      <w:pPr>
        <w:pStyle w:val="11"/>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_Toc31557 </w:instrText>
      </w:r>
      <w:r>
        <w:rPr>
          <w:rFonts w:hint="eastAsia" w:ascii="仿宋" w:hAnsi="仿宋" w:eastAsia="仿宋" w:cs="仿宋"/>
          <w:szCs w:val="21"/>
        </w:rPr>
        <w:fldChar w:fldCharType="separate"/>
      </w:r>
      <w:r>
        <w:rPr>
          <w:rFonts w:hint="eastAsia" w:ascii="仿宋" w:hAnsi="仿宋" w:eastAsia="仿宋" w:cs="仿宋"/>
          <w:szCs w:val="24"/>
        </w:rPr>
        <w:t>四、磋商有关说明</w:t>
      </w:r>
      <w:r>
        <w:tab/>
      </w:r>
      <w:r>
        <w:fldChar w:fldCharType="begin"/>
      </w:r>
      <w:r>
        <w:instrText xml:space="preserve"> PAGEREF _Toc31557 \h </w:instrText>
      </w:r>
      <w:r>
        <w:fldChar w:fldCharType="separate"/>
      </w:r>
      <w:r>
        <w:t>- 4 -</w:t>
      </w:r>
      <w:r>
        <w:fldChar w:fldCharType="end"/>
      </w:r>
      <w:r>
        <w:rPr>
          <w:rFonts w:hint="eastAsia" w:ascii="仿宋" w:hAnsi="仿宋" w:eastAsia="仿宋" w:cs="仿宋"/>
          <w:szCs w:val="21"/>
        </w:rPr>
        <w:fldChar w:fldCharType="end"/>
      </w:r>
    </w:p>
    <w:p>
      <w:pPr>
        <w:pStyle w:val="11"/>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_Toc22141 </w:instrText>
      </w:r>
      <w:r>
        <w:rPr>
          <w:rFonts w:hint="eastAsia" w:ascii="仿宋" w:hAnsi="仿宋" w:eastAsia="仿宋" w:cs="仿宋"/>
          <w:szCs w:val="21"/>
        </w:rPr>
        <w:fldChar w:fldCharType="separate"/>
      </w:r>
      <w:r>
        <w:rPr>
          <w:rFonts w:hint="eastAsia" w:ascii="仿宋" w:hAnsi="仿宋" w:eastAsia="仿宋" w:cs="仿宋"/>
          <w:szCs w:val="24"/>
        </w:rPr>
        <w:t>五、磋商保证金</w:t>
      </w:r>
      <w:r>
        <w:tab/>
      </w:r>
      <w:r>
        <w:fldChar w:fldCharType="begin"/>
      </w:r>
      <w:r>
        <w:instrText xml:space="preserve"> PAGEREF _Toc22141 \h </w:instrText>
      </w:r>
      <w:r>
        <w:fldChar w:fldCharType="separate"/>
      </w:r>
      <w:r>
        <w:t>- 5 -</w:t>
      </w:r>
      <w:r>
        <w:fldChar w:fldCharType="end"/>
      </w:r>
      <w:r>
        <w:rPr>
          <w:rFonts w:hint="eastAsia" w:ascii="仿宋" w:hAnsi="仿宋" w:eastAsia="仿宋" w:cs="仿宋"/>
          <w:szCs w:val="21"/>
        </w:rPr>
        <w:fldChar w:fldCharType="end"/>
      </w:r>
    </w:p>
    <w:p>
      <w:pPr>
        <w:pStyle w:val="11"/>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_Toc23929 </w:instrText>
      </w:r>
      <w:r>
        <w:rPr>
          <w:rFonts w:hint="eastAsia" w:ascii="仿宋" w:hAnsi="仿宋" w:eastAsia="仿宋" w:cs="仿宋"/>
          <w:szCs w:val="21"/>
        </w:rPr>
        <w:fldChar w:fldCharType="separate"/>
      </w:r>
      <w:r>
        <w:rPr>
          <w:rFonts w:hint="eastAsia" w:ascii="仿宋" w:hAnsi="仿宋" w:eastAsia="仿宋" w:cs="仿宋"/>
          <w:szCs w:val="24"/>
        </w:rPr>
        <w:t>六、其他有关规定</w:t>
      </w:r>
      <w:r>
        <w:tab/>
      </w:r>
      <w:r>
        <w:fldChar w:fldCharType="begin"/>
      </w:r>
      <w:r>
        <w:instrText xml:space="preserve"> PAGEREF _Toc23929 \h </w:instrText>
      </w:r>
      <w:r>
        <w:fldChar w:fldCharType="separate"/>
      </w:r>
      <w:r>
        <w:t>- 5 -</w:t>
      </w:r>
      <w:r>
        <w:fldChar w:fldCharType="end"/>
      </w:r>
      <w:r>
        <w:rPr>
          <w:rFonts w:hint="eastAsia" w:ascii="仿宋" w:hAnsi="仿宋" w:eastAsia="仿宋" w:cs="仿宋"/>
          <w:szCs w:val="21"/>
        </w:rPr>
        <w:fldChar w:fldCharType="end"/>
      </w:r>
    </w:p>
    <w:p>
      <w:pPr>
        <w:pStyle w:val="11"/>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_Toc15755 </w:instrText>
      </w:r>
      <w:r>
        <w:rPr>
          <w:rFonts w:hint="eastAsia" w:ascii="仿宋" w:hAnsi="仿宋" w:eastAsia="仿宋" w:cs="仿宋"/>
          <w:szCs w:val="21"/>
        </w:rPr>
        <w:fldChar w:fldCharType="separate"/>
      </w:r>
      <w:r>
        <w:rPr>
          <w:rFonts w:hint="eastAsia" w:ascii="仿宋" w:hAnsi="仿宋" w:eastAsia="仿宋" w:cs="仿宋"/>
          <w:szCs w:val="24"/>
        </w:rPr>
        <w:t>七、联系方式</w:t>
      </w:r>
      <w:r>
        <w:tab/>
      </w:r>
      <w:r>
        <w:fldChar w:fldCharType="begin"/>
      </w:r>
      <w:r>
        <w:instrText xml:space="preserve"> PAGEREF _Toc15755 \h </w:instrText>
      </w:r>
      <w:r>
        <w:fldChar w:fldCharType="separate"/>
      </w:r>
      <w:r>
        <w:t>- 6 -</w:t>
      </w:r>
      <w:r>
        <w:fldChar w:fldCharType="end"/>
      </w:r>
      <w:r>
        <w:rPr>
          <w:rFonts w:hint="eastAsia" w:ascii="仿宋" w:hAnsi="仿宋" w:eastAsia="仿宋" w:cs="仿宋"/>
          <w:szCs w:val="21"/>
        </w:rPr>
        <w:fldChar w:fldCharType="end"/>
      </w:r>
    </w:p>
    <w:p>
      <w:pPr>
        <w:pStyle w:val="18"/>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_Toc16754 </w:instrText>
      </w:r>
      <w:r>
        <w:rPr>
          <w:rFonts w:hint="eastAsia" w:ascii="仿宋" w:hAnsi="仿宋" w:eastAsia="仿宋" w:cs="仿宋"/>
          <w:szCs w:val="21"/>
        </w:rPr>
        <w:fldChar w:fldCharType="separate"/>
      </w:r>
      <w:r>
        <w:rPr>
          <w:rFonts w:hint="eastAsia" w:ascii="仿宋" w:hAnsi="仿宋" w:eastAsia="仿宋" w:cs="仿宋"/>
          <w:szCs w:val="30"/>
        </w:rPr>
        <w:t>第二篇 技术要求</w:t>
      </w:r>
      <w:r>
        <w:tab/>
      </w:r>
      <w:r>
        <w:fldChar w:fldCharType="begin"/>
      </w:r>
      <w:r>
        <w:instrText xml:space="preserve"> PAGEREF _Toc16754 \h </w:instrText>
      </w:r>
      <w:r>
        <w:fldChar w:fldCharType="separate"/>
      </w:r>
      <w:r>
        <w:t>- 7 -</w:t>
      </w:r>
      <w:r>
        <w:fldChar w:fldCharType="end"/>
      </w:r>
      <w:r>
        <w:rPr>
          <w:rFonts w:hint="eastAsia" w:ascii="仿宋" w:hAnsi="仿宋" w:eastAsia="仿宋" w:cs="仿宋"/>
          <w:szCs w:val="21"/>
        </w:rPr>
        <w:fldChar w:fldCharType="end"/>
      </w:r>
    </w:p>
    <w:p>
      <w:pPr>
        <w:pStyle w:val="11"/>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_Toc32732 </w:instrText>
      </w:r>
      <w:r>
        <w:rPr>
          <w:rFonts w:hint="eastAsia" w:ascii="仿宋" w:hAnsi="仿宋" w:eastAsia="仿宋" w:cs="仿宋"/>
          <w:szCs w:val="21"/>
        </w:rPr>
        <w:fldChar w:fldCharType="separate"/>
      </w:r>
      <w:r>
        <w:rPr>
          <w:rFonts w:hint="eastAsia" w:ascii="仿宋" w:hAnsi="仿宋" w:eastAsia="仿宋" w:cs="仿宋"/>
          <w:szCs w:val="24"/>
        </w:rPr>
        <w:t>一、项目内容</w:t>
      </w:r>
      <w:r>
        <w:tab/>
      </w:r>
      <w:r>
        <w:fldChar w:fldCharType="begin"/>
      </w:r>
      <w:r>
        <w:instrText xml:space="preserve"> PAGEREF _Toc32732 \h </w:instrText>
      </w:r>
      <w:r>
        <w:fldChar w:fldCharType="separate"/>
      </w:r>
      <w:r>
        <w:t>- 7 -</w:t>
      </w:r>
      <w:r>
        <w:fldChar w:fldCharType="end"/>
      </w:r>
      <w:r>
        <w:rPr>
          <w:rFonts w:hint="eastAsia" w:ascii="仿宋" w:hAnsi="仿宋" w:eastAsia="仿宋" w:cs="仿宋"/>
          <w:szCs w:val="21"/>
        </w:rPr>
        <w:fldChar w:fldCharType="end"/>
      </w:r>
    </w:p>
    <w:p>
      <w:pPr>
        <w:pStyle w:val="11"/>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_Toc753 </w:instrText>
      </w:r>
      <w:r>
        <w:rPr>
          <w:rFonts w:hint="eastAsia" w:ascii="仿宋" w:hAnsi="仿宋" w:eastAsia="仿宋" w:cs="仿宋"/>
          <w:szCs w:val="21"/>
        </w:rPr>
        <w:fldChar w:fldCharType="separate"/>
      </w:r>
      <w:r>
        <w:rPr>
          <w:rFonts w:hint="eastAsia" w:ascii="仿宋" w:hAnsi="仿宋" w:eastAsia="仿宋" w:cs="仿宋"/>
          <w:szCs w:val="24"/>
        </w:rPr>
        <w:t>二、技术要求</w:t>
      </w:r>
      <w:r>
        <w:tab/>
      </w:r>
      <w:r>
        <w:fldChar w:fldCharType="begin"/>
      </w:r>
      <w:r>
        <w:instrText xml:space="preserve"> PAGEREF _Toc753 \h </w:instrText>
      </w:r>
      <w:r>
        <w:fldChar w:fldCharType="separate"/>
      </w:r>
      <w:r>
        <w:t>- 7 -</w:t>
      </w:r>
      <w:r>
        <w:fldChar w:fldCharType="end"/>
      </w:r>
      <w:r>
        <w:rPr>
          <w:rFonts w:hint="eastAsia" w:ascii="仿宋" w:hAnsi="仿宋" w:eastAsia="仿宋" w:cs="仿宋"/>
          <w:szCs w:val="21"/>
        </w:rPr>
        <w:fldChar w:fldCharType="end"/>
      </w:r>
    </w:p>
    <w:p>
      <w:pPr>
        <w:pStyle w:val="18"/>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_Toc10412 </w:instrText>
      </w:r>
      <w:r>
        <w:rPr>
          <w:rFonts w:hint="eastAsia" w:ascii="仿宋" w:hAnsi="仿宋" w:eastAsia="仿宋" w:cs="仿宋"/>
          <w:szCs w:val="21"/>
        </w:rPr>
        <w:fldChar w:fldCharType="separate"/>
      </w:r>
      <w:r>
        <w:rPr>
          <w:rFonts w:hint="eastAsia" w:ascii="仿宋" w:hAnsi="仿宋" w:eastAsia="仿宋" w:cs="仿宋"/>
          <w:szCs w:val="30"/>
        </w:rPr>
        <w:t>第三篇  商务要求</w:t>
      </w:r>
      <w:r>
        <w:tab/>
      </w:r>
      <w:r>
        <w:fldChar w:fldCharType="begin"/>
      </w:r>
      <w:r>
        <w:instrText xml:space="preserve"> PAGEREF _Toc10412 \h </w:instrText>
      </w:r>
      <w:r>
        <w:fldChar w:fldCharType="separate"/>
      </w:r>
      <w:r>
        <w:t>- 24 -</w:t>
      </w:r>
      <w:r>
        <w:fldChar w:fldCharType="end"/>
      </w:r>
      <w:r>
        <w:rPr>
          <w:rFonts w:hint="eastAsia" w:ascii="仿宋" w:hAnsi="仿宋" w:eastAsia="仿宋" w:cs="仿宋"/>
          <w:szCs w:val="21"/>
        </w:rPr>
        <w:fldChar w:fldCharType="end"/>
      </w:r>
    </w:p>
    <w:p>
      <w:pPr>
        <w:pStyle w:val="11"/>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_Toc11449 </w:instrText>
      </w:r>
      <w:r>
        <w:rPr>
          <w:rFonts w:hint="eastAsia" w:ascii="仿宋" w:hAnsi="仿宋" w:eastAsia="仿宋" w:cs="仿宋"/>
          <w:szCs w:val="21"/>
        </w:rPr>
        <w:fldChar w:fldCharType="separate"/>
      </w:r>
      <w:r>
        <w:rPr>
          <w:rFonts w:hint="eastAsia" w:ascii="仿宋" w:hAnsi="仿宋" w:eastAsia="仿宋" w:cs="仿宋"/>
          <w:szCs w:val="24"/>
        </w:rPr>
        <w:t>一、交货期、交货地点及验收方式</w:t>
      </w:r>
      <w:r>
        <w:tab/>
      </w:r>
      <w:r>
        <w:fldChar w:fldCharType="begin"/>
      </w:r>
      <w:r>
        <w:instrText xml:space="preserve"> PAGEREF _Toc11449 \h </w:instrText>
      </w:r>
      <w:r>
        <w:fldChar w:fldCharType="separate"/>
      </w:r>
      <w:r>
        <w:t>- 24 -</w:t>
      </w:r>
      <w:r>
        <w:fldChar w:fldCharType="end"/>
      </w:r>
      <w:r>
        <w:rPr>
          <w:rFonts w:hint="eastAsia" w:ascii="仿宋" w:hAnsi="仿宋" w:eastAsia="仿宋" w:cs="仿宋"/>
          <w:szCs w:val="21"/>
        </w:rPr>
        <w:fldChar w:fldCharType="end"/>
      </w:r>
    </w:p>
    <w:p>
      <w:pPr>
        <w:pStyle w:val="11"/>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_Toc31300 </w:instrText>
      </w:r>
      <w:r>
        <w:rPr>
          <w:rFonts w:hint="eastAsia" w:ascii="仿宋" w:hAnsi="仿宋" w:eastAsia="仿宋" w:cs="仿宋"/>
          <w:szCs w:val="21"/>
        </w:rPr>
        <w:fldChar w:fldCharType="separate"/>
      </w:r>
      <w:r>
        <w:rPr>
          <w:rFonts w:hint="eastAsia" w:ascii="仿宋" w:hAnsi="仿宋" w:eastAsia="仿宋" w:cs="仿宋"/>
          <w:szCs w:val="24"/>
        </w:rPr>
        <w:t>二、报价要求</w:t>
      </w:r>
      <w:r>
        <w:tab/>
      </w:r>
      <w:r>
        <w:fldChar w:fldCharType="begin"/>
      </w:r>
      <w:r>
        <w:instrText xml:space="preserve"> PAGEREF _Toc31300 \h </w:instrText>
      </w:r>
      <w:r>
        <w:fldChar w:fldCharType="separate"/>
      </w:r>
      <w:r>
        <w:t>- 24 -</w:t>
      </w:r>
      <w:r>
        <w:fldChar w:fldCharType="end"/>
      </w:r>
      <w:r>
        <w:rPr>
          <w:rFonts w:hint="eastAsia" w:ascii="仿宋" w:hAnsi="仿宋" w:eastAsia="仿宋" w:cs="仿宋"/>
          <w:szCs w:val="21"/>
        </w:rPr>
        <w:fldChar w:fldCharType="end"/>
      </w:r>
    </w:p>
    <w:p>
      <w:pPr>
        <w:pStyle w:val="11"/>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_Toc6206 </w:instrText>
      </w:r>
      <w:r>
        <w:rPr>
          <w:rFonts w:hint="eastAsia" w:ascii="仿宋" w:hAnsi="仿宋" w:eastAsia="仿宋" w:cs="仿宋"/>
          <w:szCs w:val="21"/>
        </w:rPr>
        <w:fldChar w:fldCharType="separate"/>
      </w:r>
      <w:r>
        <w:rPr>
          <w:rFonts w:hint="eastAsia" w:ascii="仿宋" w:hAnsi="仿宋" w:eastAsia="仿宋" w:cs="仿宋"/>
          <w:szCs w:val="24"/>
        </w:rPr>
        <w:t>三、质量保证及售后服务</w:t>
      </w:r>
      <w:r>
        <w:tab/>
      </w:r>
      <w:r>
        <w:fldChar w:fldCharType="begin"/>
      </w:r>
      <w:r>
        <w:instrText xml:space="preserve"> PAGEREF _Toc6206 \h </w:instrText>
      </w:r>
      <w:r>
        <w:fldChar w:fldCharType="separate"/>
      </w:r>
      <w:r>
        <w:t>- 24 -</w:t>
      </w:r>
      <w:r>
        <w:fldChar w:fldCharType="end"/>
      </w:r>
      <w:r>
        <w:rPr>
          <w:rFonts w:hint="eastAsia" w:ascii="仿宋" w:hAnsi="仿宋" w:eastAsia="仿宋" w:cs="仿宋"/>
          <w:szCs w:val="21"/>
        </w:rPr>
        <w:fldChar w:fldCharType="end"/>
      </w:r>
    </w:p>
    <w:p>
      <w:pPr>
        <w:pStyle w:val="11"/>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_Toc12140 </w:instrText>
      </w:r>
      <w:r>
        <w:rPr>
          <w:rFonts w:hint="eastAsia" w:ascii="仿宋" w:hAnsi="仿宋" w:eastAsia="仿宋" w:cs="仿宋"/>
          <w:szCs w:val="21"/>
        </w:rPr>
        <w:fldChar w:fldCharType="separate"/>
      </w:r>
      <w:r>
        <w:rPr>
          <w:rFonts w:hint="eastAsia" w:ascii="仿宋" w:hAnsi="仿宋" w:eastAsia="仿宋" w:cs="仿宋"/>
          <w:szCs w:val="24"/>
        </w:rPr>
        <w:t>四、付款方式</w:t>
      </w:r>
      <w:r>
        <w:tab/>
      </w:r>
      <w:r>
        <w:fldChar w:fldCharType="begin"/>
      </w:r>
      <w:r>
        <w:instrText xml:space="preserve"> PAGEREF _Toc12140 \h </w:instrText>
      </w:r>
      <w:r>
        <w:fldChar w:fldCharType="separate"/>
      </w:r>
      <w:r>
        <w:t>- 25 -</w:t>
      </w:r>
      <w:r>
        <w:fldChar w:fldCharType="end"/>
      </w:r>
      <w:r>
        <w:rPr>
          <w:rFonts w:hint="eastAsia" w:ascii="仿宋" w:hAnsi="仿宋" w:eastAsia="仿宋" w:cs="仿宋"/>
          <w:szCs w:val="21"/>
        </w:rPr>
        <w:fldChar w:fldCharType="end"/>
      </w:r>
    </w:p>
    <w:p>
      <w:pPr>
        <w:pStyle w:val="11"/>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_Toc18371 </w:instrText>
      </w:r>
      <w:r>
        <w:rPr>
          <w:rFonts w:hint="eastAsia" w:ascii="仿宋" w:hAnsi="仿宋" w:eastAsia="仿宋" w:cs="仿宋"/>
          <w:szCs w:val="21"/>
        </w:rPr>
        <w:fldChar w:fldCharType="separate"/>
      </w:r>
      <w:r>
        <w:rPr>
          <w:rFonts w:hint="eastAsia" w:ascii="仿宋" w:hAnsi="仿宋" w:eastAsia="仿宋" w:cs="仿宋"/>
          <w:szCs w:val="24"/>
        </w:rPr>
        <w:t>五、知识产权</w:t>
      </w:r>
      <w:r>
        <w:tab/>
      </w:r>
      <w:r>
        <w:fldChar w:fldCharType="begin"/>
      </w:r>
      <w:r>
        <w:instrText xml:space="preserve"> PAGEREF _Toc18371 \h </w:instrText>
      </w:r>
      <w:r>
        <w:fldChar w:fldCharType="separate"/>
      </w:r>
      <w:r>
        <w:t>- 25 -</w:t>
      </w:r>
      <w:r>
        <w:fldChar w:fldCharType="end"/>
      </w:r>
      <w:r>
        <w:rPr>
          <w:rFonts w:hint="eastAsia" w:ascii="仿宋" w:hAnsi="仿宋" w:eastAsia="仿宋" w:cs="仿宋"/>
          <w:szCs w:val="21"/>
        </w:rPr>
        <w:fldChar w:fldCharType="end"/>
      </w:r>
    </w:p>
    <w:p>
      <w:pPr>
        <w:pStyle w:val="11"/>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_Toc4493 </w:instrText>
      </w:r>
      <w:r>
        <w:rPr>
          <w:rFonts w:hint="eastAsia" w:ascii="仿宋" w:hAnsi="仿宋" w:eastAsia="仿宋" w:cs="仿宋"/>
          <w:szCs w:val="21"/>
        </w:rPr>
        <w:fldChar w:fldCharType="separate"/>
      </w:r>
      <w:r>
        <w:rPr>
          <w:rFonts w:hint="eastAsia" w:ascii="仿宋" w:hAnsi="仿宋" w:eastAsia="仿宋" w:cs="仿宋"/>
          <w:szCs w:val="24"/>
        </w:rPr>
        <w:t>六、培训</w:t>
      </w:r>
      <w:r>
        <w:tab/>
      </w:r>
      <w:r>
        <w:fldChar w:fldCharType="begin"/>
      </w:r>
      <w:r>
        <w:instrText xml:space="preserve"> PAGEREF _Toc4493 \h </w:instrText>
      </w:r>
      <w:r>
        <w:fldChar w:fldCharType="separate"/>
      </w:r>
      <w:r>
        <w:t>- 25 -</w:t>
      </w:r>
      <w:r>
        <w:fldChar w:fldCharType="end"/>
      </w:r>
      <w:r>
        <w:rPr>
          <w:rFonts w:hint="eastAsia" w:ascii="仿宋" w:hAnsi="仿宋" w:eastAsia="仿宋" w:cs="仿宋"/>
          <w:szCs w:val="21"/>
        </w:rPr>
        <w:fldChar w:fldCharType="end"/>
      </w:r>
    </w:p>
    <w:p>
      <w:pPr>
        <w:pStyle w:val="11"/>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_Toc13936 </w:instrText>
      </w:r>
      <w:r>
        <w:rPr>
          <w:rFonts w:hint="eastAsia" w:ascii="仿宋" w:hAnsi="仿宋" w:eastAsia="仿宋" w:cs="仿宋"/>
          <w:szCs w:val="21"/>
        </w:rPr>
        <w:fldChar w:fldCharType="separate"/>
      </w:r>
      <w:r>
        <w:rPr>
          <w:rFonts w:hint="eastAsia" w:ascii="仿宋" w:hAnsi="仿宋" w:eastAsia="仿宋" w:cs="仿宋"/>
          <w:szCs w:val="24"/>
        </w:rPr>
        <w:t>七、其他</w:t>
      </w:r>
      <w:r>
        <w:tab/>
      </w:r>
      <w:r>
        <w:fldChar w:fldCharType="begin"/>
      </w:r>
      <w:r>
        <w:instrText xml:space="preserve"> PAGEREF _Toc13936 \h </w:instrText>
      </w:r>
      <w:r>
        <w:fldChar w:fldCharType="separate"/>
      </w:r>
      <w:r>
        <w:t>- 25 -</w:t>
      </w:r>
      <w:r>
        <w:fldChar w:fldCharType="end"/>
      </w:r>
      <w:r>
        <w:rPr>
          <w:rFonts w:hint="eastAsia" w:ascii="仿宋" w:hAnsi="仿宋" w:eastAsia="仿宋" w:cs="仿宋"/>
          <w:szCs w:val="21"/>
        </w:rPr>
        <w:fldChar w:fldCharType="end"/>
      </w:r>
    </w:p>
    <w:p>
      <w:pPr>
        <w:pStyle w:val="18"/>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_Toc20718 </w:instrText>
      </w:r>
      <w:r>
        <w:rPr>
          <w:rFonts w:hint="eastAsia" w:ascii="仿宋" w:hAnsi="仿宋" w:eastAsia="仿宋" w:cs="仿宋"/>
          <w:szCs w:val="21"/>
        </w:rPr>
        <w:fldChar w:fldCharType="separate"/>
      </w:r>
      <w:r>
        <w:rPr>
          <w:rFonts w:hint="eastAsia" w:ascii="仿宋" w:hAnsi="仿宋" w:eastAsia="仿宋" w:cs="仿宋"/>
          <w:szCs w:val="30"/>
        </w:rPr>
        <w:t>第四篇  磋商程序及方法、评审标准、无效响应和</w:t>
      </w:r>
      <w:r>
        <w:rPr>
          <w:rFonts w:hint="eastAsia" w:ascii="仿宋" w:hAnsi="仿宋" w:eastAsia="仿宋" w:cs="仿宋"/>
          <w:szCs w:val="36"/>
        </w:rPr>
        <w:t>采购终止</w:t>
      </w:r>
      <w:r>
        <w:tab/>
      </w:r>
      <w:r>
        <w:fldChar w:fldCharType="begin"/>
      </w:r>
      <w:r>
        <w:instrText xml:space="preserve"> PAGEREF _Toc20718 \h </w:instrText>
      </w:r>
      <w:r>
        <w:fldChar w:fldCharType="separate"/>
      </w:r>
      <w:r>
        <w:t>- 27 -</w:t>
      </w:r>
      <w:r>
        <w:fldChar w:fldCharType="end"/>
      </w:r>
      <w:r>
        <w:rPr>
          <w:rFonts w:hint="eastAsia" w:ascii="仿宋" w:hAnsi="仿宋" w:eastAsia="仿宋" w:cs="仿宋"/>
          <w:szCs w:val="21"/>
        </w:rPr>
        <w:fldChar w:fldCharType="end"/>
      </w:r>
    </w:p>
    <w:p>
      <w:pPr>
        <w:pStyle w:val="11"/>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_Toc30256 </w:instrText>
      </w:r>
      <w:r>
        <w:rPr>
          <w:rFonts w:hint="eastAsia" w:ascii="仿宋" w:hAnsi="仿宋" w:eastAsia="仿宋" w:cs="仿宋"/>
          <w:szCs w:val="21"/>
        </w:rPr>
        <w:fldChar w:fldCharType="separate"/>
      </w:r>
      <w:r>
        <w:rPr>
          <w:rFonts w:hint="eastAsia" w:ascii="仿宋" w:hAnsi="仿宋" w:eastAsia="仿宋" w:cs="仿宋"/>
          <w:szCs w:val="24"/>
        </w:rPr>
        <w:t>一、磋商程序及方法</w:t>
      </w:r>
      <w:r>
        <w:tab/>
      </w:r>
      <w:r>
        <w:fldChar w:fldCharType="begin"/>
      </w:r>
      <w:r>
        <w:instrText xml:space="preserve"> PAGEREF _Toc30256 \h </w:instrText>
      </w:r>
      <w:r>
        <w:fldChar w:fldCharType="separate"/>
      </w:r>
      <w:r>
        <w:t>- 27 -</w:t>
      </w:r>
      <w:r>
        <w:fldChar w:fldCharType="end"/>
      </w:r>
      <w:r>
        <w:rPr>
          <w:rFonts w:hint="eastAsia" w:ascii="仿宋" w:hAnsi="仿宋" w:eastAsia="仿宋" w:cs="仿宋"/>
          <w:szCs w:val="21"/>
        </w:rPr>
        <w:fldChar w:fldCharType="end"/>
      </w:r>
    </w:p>
    <w:p>
      <w:pPr>
        <w:pStyle w:val="11"/>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_Toc14244 </w:instrText>
      </w:r>
      <w:r>
        <w:rPr>
          <w:rFonts w:hint="eastAsia" w:ascii="仿宋" w:hAnsi="仿宋" w:eastAsia="仿宋" w:cs="仿宋"/>
          <w:szCs w:val="21"/>
        </w:rPr>
        <w:fldChar w:fldCharType="separate"/>
      </w:r>
      <w:r>
        <w:rPr>
          <w:rFonts w:hint="eastAsia" w:ascii="仿宋" w:hAnsi="仿宋" w:eastAsia="仿宋" w:cs="仿宋"/>
          <w:szCs w:val="24"/>
        </w:rPr>
        <w:t>二、评审标准</w:t>
      </w:r>
      <w:r>
        <w:tab/>
      </w:r>
      <w:r>
        <w:fldChar w:fldCharType="begin"/>
      </w:r>
      <w:r>
        <w:instrText xml:space="preserve"> PAGEREF _Toc14244 \h </w:instrText>
      </w:r>
      <w:r>
        <w:fldChar w:fldCharType="separate"/>
      </w:r>
      <w:r>
        <w:t>- 29 -</w:t>
      </w:r>
      <w:r>
        <w:fldChar w:fldCharType="end"/>
      </w:r>
      <w:r>
        <w:rPr>
          <w:rFonts w:hint="eastAsia" w:ascii="仿宋" w:hAnsi="仿宋" w:eastAsia="仿宋" w:cs="仿宋"/>
          <w:szCs w:val="21"/>
        </w:rPr>
        <w:fldChar w:fldCharType="end"/>
      </w:r>
    </w:p>
    <w:p>
      <w:pPr>
        <w:pStyle w:val="11"/>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_Toc29007 </w:instrText>
      </w:r>
      <w:r>
        <w:rPr>
          <w:rFonts w:hint="eastAsia" w:ascii="仿宋" w:hAnsi="仿宋" w:eastAsia="仿宋" w:cs="仿宋"/>
          <w:szCs w:val="21"/>
        </w:rPr>
        <w:fldChar w:fldCharType="separate"/>
      </w:r>
      <w:r>
        <w:rPr>
          <w:rFonts w:hint="eastAsia" w:ascii="仿宋" w:hAnsi="仿宋" w:eastAsia="仿宋" w:cs="仿宋"/>
          <w:szCs w:val="24"/>
        </w:rPr>
        <w:t>三、 无效响应</w:t>
      </w:r>
      <w:r>
        <w:tab/>
      </w:r>
      <w:r>
        <w:fldChar w:fldCharType="begin"/>
      </w:r>
      <w:r>
        <w:instrText xml:space="preserve"> PAGEREF _Toc29007 \h </w:instrText>
      </w:r>
      <w:r>
        <w:fldChar w:fldCharType="separate"/>
      </w:r>
      <w:r>
        <w:t>- 30 -</w:t>
      </w:r>
      <w:r>
        <w:fldChar w:fldCharType="end"/>
      </w:r>
      <w:r>
        <w:rPr>
          <w:rFonts w:hint="eastAsia" w:ascii="仿宋" w:hAnsi="仿宋" w:eastAsia="仿宋" w:cs="仿宋"/>
          <w:szCs w:val="21"/>
        </w:rPr>
        <w:fldChar w:fldCharType="end"/>
      </w:r>
    </w:p>
    <w:p>
      <w:pPr>
        <w:pStyle w:val="11"/>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_Toc21802 </w:instrText>
      </w:r>
      <w:r>
        <w:rPr>
          <w:rFonts w:hint="eastAsia" w:ascii="仿宋" w:hAnsi="仿宋" w:eastAsia="仿宋" w:cs="仿宋"/>
          <w:szCs w:val="21"/>
        </w:rPr>
        <w:fldChar w:fldCharType="separate"/>
      </w:r>
      <w:r>
        <w:rPr>
          <w:rFonts w:hint="eastAsia" w:ascii="仿宋" w:hAnsi="仿宋" w:eastAsia="仿宋" w:cs="仿宋"/>
          <w:szCs w:val="24"/>
        </w:rPr>
        <w:t>四、采购终止</w:t>
      </w:r>
      <w:r>
        <w:tab/>
      </w:r>
      <w:r>
        <w:fldChar w:fldCharType="begin"/>
      </w:r>
      <w:r>
        <w:instrText xml:space="preserve"> PAGEREF _Toc21802 \h </w:instrText>
      </w:r>
      <w:r>
        <w:fldChar w:fldCharType="separate"/>
      </w:r>
      <w:r>
        <w:t>- 30 -</w:t>
      </w:r>
      <w:r>
        <w:fldChar w:fldCharType="end"/>
      </w:r>
      <w:r>
        <w:rPr>
          <w:rFonts w:hint="eastAsia" w:ascii="仿宋" w:hAnsi="仿宋" w:eastAsia="仿宋" w:cs="仿宋"/>
          <w:szCs w:val="21"/>
        </w:rPr>
        <w:fldChar w:fldCharType="end"/>
      </w:r>
    </w:p>
    <w:p>
      <w:pPr>
        <w:pStyle w:val="18"/>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_Toc5679 </w:instrText>
      </w:r>
      <w:r>
        <w:rPr>
          <w:rFonts w:hint="eastAsia" w:ascii="仿宋" w:hAnsi="仿宋" w:eastAsia="仿宋" w:cs="仿宋"/>
          <w:szCs w:val="21"/>
        </w:rPr>
        <w:fldChar w:fldCharType="separate"/>
      </w:r>
      <w:r>
        <w:rPr>
          <w:rFonts w:hint="eastAsia" w:ascii="仿宋" w:hAnsi="仿宋" w:eastAsia="仿宋" w:cs="仿宋"/>
          <w:szCs w:val="30"/>
        </w:rPr>
        <w:t>第五篇  供应商须知</w:t>
      </w:r>
      <w:r>
        <w:tab/>
      </w:r>
      <w:r>
        <w:fldChar w:fldCharType="begin"/>
      </w:r>
      <w:r>
        <w:instrText xml:space="preserve"> PAGEREF _Toc5679 \h </w:instrText>
      </w:r>
      <w:r>
        <w:fldChar w:fldCharType="separate"/>
      </w:r>
      <w:r>
        <w:t>- 31 -</w:t>
      </w:r>
      <w:r>
        <w:fldChar w:fldCharType="end"/>
      </w:r>
      <w:r>
        <w:rPr>
          <w:rFonts w:hint="eastAsia" w:ascii="仿宋" w:hAnsi="仿宋" w:eastAsia="仿宋" w:cs="仿宋"/>
          <w:szCs w:val="21"/>
        </w:rPr>
        <w:fldChar w:fldCharType="end"/>
      </w:r>
    </w:p>
    <w:p>
      <w:pPr>
        <w:pStyle w:val="11"/>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_Toc28624 </w:instrText>
      </w:r>
      <w:r>
        <w:rPr>
          <w:rFonts w:hint="eastAsia" w:ascii="仿宋" w:hAnsi="仿宋" w:eastAsia="仿宋" w:cs="仿宋"/>
          <w:szCs w:val="21"/>
        </w:rPr>
        <w:fldChar w:fldCharType="separate"/>
      </w:r>
      <w:r>
        <w:rPr>
          <w:rFonts w:hint="eastAsia" w:ascii="仿宋" w:hAnsi="仿宋" w:eastAsia="仿宋" w:cs="仿宋"/>
          <w:szCs w:val="24"/>
        </w:rPr>
        <w:t>一、磋商费用</w:t>
      </w:r>
      <w:r>
        <w:tab/>
      </w:r>
      <w:r>
        <w:fldChar w:fldCharType="begin"/>
      </w:r>
      <w:r>
        <w:instrText xml:space="preserve"> PAGEREF _Toc28624 \h </w:instrText>
      </w:r>
      <w:r>
        <w:fldChar w:fldCharType="separate"/>
      </w:r>
      <w:r>
        <w:t>- 31 -</w:t>
      </w:r>
      <w:r>
        <w:fldChar w:fldCharType="end"/>
      </w:r>
      <w:r>
        <w:rPr>
          <w:rFonts w:hint="eastAsia" w:ascii="仿宋" w:hAnsi="仿宋" w:eastAsia="仿宋" w:cs="仿宋"/>
          <w:szCs w:val="21"/>
        </w:rPr>
        <w:fldChar w:fldCharType="end"/>
      </w:r>
    </w:p>
    <w:p>
      <w:pPr>
        <w:pStyle w:val="11"/>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_Toc9619 </w:instrText>
      </w:r>
      <w:r>
        <w:rPr>
          <w:rFonts w:hint="eastAsia" w:ascii="仿宋" w:hAnsi="仿宋" w:eastAsia="仿宋" w:cs="仿宋"/>
          <w:szCs w:val="21"/>
        </w:rPr>
        <w:fldChar w:fldCharType="separate"/>
      </w:r>
      <w:r>
        <w:rPr>
          <w:rFonts w:hint="eastAsia" w:ascii="仿宋" w:hAnsi="仿宋" w:eastAsia="仿宋" w:cs="仿宋"/>
          <w:szCs w:val="24"/>
        </w:rPr>
        <w:t>二、竞争性磋商文件</w:t>
      </w:r>
      <w:r>
        <w:tab/>
      </w:r>
      <w:r>
        <w:fldChar w:fldCharType="begin"/>
      </w:r>
      <w:r>
        <w:instrText xml:space="preserve"> PAGEREF _Toc9619 \h </w:instrText>
      </w:r>
      <w:r>
        <w:fldChar w:fldCharType="separate"/>
      </w:r>
      <w:r>
        <w:t>- 31 -</w:t>
      </w:r>
      <w:r>
        <w:fldChar w:fldCharType="end"/>
      </w:r>
      <w:r>
        <w:rPr>
          <w:rFonts w:hint="eastAsia" w:ascii="仿宋" w:hAnsi="仿宋" w:eastAsia="仿宋" w:cs="仿宋"/>
          <w:szCs w:val="21"/>
        </w:rPr>
        <w:fldChar w:fldCharType="end"/>
      </w:r>
    </w:p>
    <w:p>
      <w:pPr>
        <w:pStyle w:val="11"/>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_Toc12875 </w:instrText>
      </w:r>
      <w:r>
        <w:rPr>
          <w:rFonts w:hint="eastAsia" w:ascii="仿宋" w:hAnsi="仿宋" w:eastAsia="仿宋" w:cs="仿宋"/>
          <w:szCs w:val="21"/>
        </w:rPr>
        <w:fldChar w:fldCharType="separate"/>
      </w:r>
      <w:r>
        <w:rPr>
          <w:rFonts w:hint="eastAsia" w:ascii="仿宋" w:hAnsi="仿宋" w:eastAsia="仿宋" w:cs="仿宋"/>
          <w:szCs w:val="24"/>
        </w:rPr>
        <w:t>三、磋商要求</w:t>
      </w:r>
      <w:r>
        <w:tab/>
      </w:r>
      <w:r>
        <w:fldChar w:fldCharType="begin"/>
      </w:r>
      <w:r>
        <w:instrText xml:space="preserve"> PAGEREF _Toc12875 \h </w:instrText>
      </w:r>
      <w:r>
        <w:fldChar w:fldCharType="separate"/>
      </w:r>
      <w:r>
        <w:t>- 31 -</w:t>
      </w:r>
      <w:r>
        <w:fldChar w:fldCharType="end"/>
      </w:r>
      <w:r>
        <w:rPr>
          <w:rFonts w:hint="eastAsia" w:ascii="仿宋" w:hAnsi="仿宋" w:eastAsia="仿宋" w:cs="仿宋"/>
          <w:szCs w:val="21"/>
        </w:rPr>
        <w:fldChar w:fldCharType="end"/>
      </w:r>
    </w:p>
    <w:p>
      <w:pPr>
        <w:pStyle w:val="11"/>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_Toc24652 </w:instrText>
      </w:r>
      <w:r>
        <w:rPr>
          <w:rFonts w:hint="eastAsia" w:ascii="仿宋" w:hAnsi="仿宋" w:eastAsia="仿宋" w:cs="仿宋"/>
          <w:szCs w:val="21"/>
        </w:rPr>
        <w:fldChar w:fldCharType="separate"/>
      </w:r>
      <w:r>
        <w:rPr>
          <w:rFonts w:hint="eastAsia" w:ascii="仿宋" w:hAnsi="仿宋" w:eastAsia="仿宋" w:cs="仿宋"/>
          <w:szCs w:val="24"/>
        </w:rPr>
        <w:t>四、成交供应商的确认和变更</w:t>
      </w:r>
      <w:r>
        <w:tab/>
      </w:r>
      <w:r>
        <w:fldChar w:fldCharType="begin"/>
      </w:r>
      <w:r>
        <w:instrText xml:space="preserve"> PAGEREF _Toc24652 \h </w:instrText>
      </w:r>
      <w:r>
        <w:fldChar w:fldCharType="separate"/>
      </w:r>
      <w:r>
        <w:t>- 33 -</w:t>
      </w:r>
      <w:r>
        <w:fldChar w:fldCharType="end"/>
      </w:r>
      <w:r>
        <w:rPr>
          <w:rFonts w:hint="eastAsia" w:ascii="仿宋" w:hAnsi="仿宋" w:eastAsia="仿宋" w:cs="仿宋"/>
          <w:szCs w:val="21"/>
        </w:rPr>
        <w:fldChar w:fldCharType="end"/>
      </w:r>
    </w:p>
    <w:p>
      <w:pPr>
        <w:pStyle w:val="11"/>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_Toc32569 </w:instrText>
      </w:r>
      <w:r>
        <w:rPr>
          <w:rFonts w:hint="eastAsia" w:ascii="仿宋" w:hAnsi="仿宋" w:eastAsia="仿宋" w:cs="仿宋"/>
          <w:szCs w:val="21"/>
        </w:rPr>
        <w:fldChar w:fldCharType="separate"/>
      </w:r>
      <w:r>
        <w:rPr>
          <w:rFonts w:hint="eastAsia" w:ascii="仿宋" w:hAnsi="仿宋" w:eastAsia="仿宋" w:cs="仿宋"/>
          <w:szCs w:val="24"/>
        </w:rPr>
        <w:t>五、成交通知</w:t>
      </w:r>
      <w:r>
        <w:tab/>
      </w:r>
      <w:r>
        <w:fldChar w:fldCharType="begin"/>
      </w:r>
      <w:r>
        <w:instrText xml:space="preserve"> PAGEREF _Toc32569 \h </w:instrText>
      </w:r>
      <w:r>
        <w:fldChar w:fldCharType="separate"/>
      </w:r>
      <w:r>
        <w:t>- 33 -</w:t>
      </w:r>
      <w:r>
        <w:fldChar w:fldCharType="end"/>
      </w:r>
      <w:r>
        <w:rPr>
          <w:rFonts w:hint="eastAsia" w:ascii="仿宋" w:hAnsi="仿宋" w:eastAsia="仿宋" w:cs="仿宋"/>
          <w:szCs w:val="21"/>
        </w:rPr>
        <w:fldChar w:fldCharType="end"/>
      </w:r>
    </w:p>
    <w:p>
      <w:pPr>
        <w:pStyle w:val="11"/>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_Toc30547 </w:instrText>
      </w:r>
      <w:r>
        <w:rPr>
          <w:rFonts w:hint="eastAsia" w:ascii="仿宋" w:hAnsi="仿宋" w:eastAsia="仿宋" w:cs="仿宋"/>
          <w:szCs w:val="21"/>
        </w:rPr>
        <w:fldChar w:fldCharType="separate"/>
      </w:r>
      <w:r>
        <w:rPr>
          <w:rFonts w:hint="eastAsia" w:ascii="仿宋" w:hAnsi="仿宋" w:eastAsia="仿宋" w:cs="仿宋"/>
          <w:szCs w:val="24"/>
        </w:rPr>
        <w:t>六、关于质疑和投诉</w:t>
      </w:r>
      <w:r>
        <w:tab/>
      </w:r>
      <w:r>
        <w:fldChar w:fldCharType="begin"/>
      </w:r>
      <w:r>
        <w:instrText xml:space="preserve"> PAGEREF _Toc30547 \h </w:instrText>
      </w:r>
      <w:r>
        <w:fldChar w:fldCharType="separate"/>
      </w:r>
      <w:r>
        <w:t>- 33 -</w:t>
      </w:r>
      <w:r>
        <w:fldChar w:fldCharType="end"/>
      </w:r>
      <w:r>
        <w:rPr>
          <w:rFonts w:hint="eastAsia" w:ascii="仿宋" w:hAnsi="仿宋" w:eastAsia="仿宋" w:cs="仿宋"/>
          <w:szCs w:val="21"/>
        </w:rPr>
        <w:fldChar w:fldCharType="end"/>
      </w:r>
    </w:p>
    <w:p>
      <w:pPr>
        <w:pStyle w:val="11"/>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_Toc24917 </w:instrText>
      </w:r>
      <w:r>
        <w:rPr>
          <w:rFonts w:hint="eastAsia" w:ascii="仿宋" w:hAnsi="仿宋" w:eastAsia="仿宋" w:cs="仿宋"/>
          <w:szCs w:val="21"/>
        </w:rPr>
        <w:fldChar w:fldCharType="separate"/>
      </w:r>
      <w:r>
        <w:rPr>
          <w:rFonts w:hint="eastAsia" w:ascii="仿宋" w:hAnsi="仿宋" w:eastAsia="仿宋" w:cs="仿宋"/>
          <w:szCs w:val="24"/>
        </w:rPr>
        <w:t>七、采购代理服务费</w:t>
      </w:r>
      <w:r>
        <w:tab/>
      </w:r>
      <w:r>
        <w:fldChar w:fldCharType="begin"/>
      </w:r>
      <w:r>
        <w:instrText xml:space="preserve"> PAGEREF _Toc24917 \h </w:instrText>
      </w:r>
      <w:r>
        <w:fldChar w:fldCharType="separate"/>
      </w:r>
      <w:r>
        <w:t>- 34 -</w:t>
      </w:r>
      <w:r>
        <w:fldChar w:fldCharType="end"/>
      </w:r>
      <w:r>
        <w:rPr>
          <w:rFonts w:hint="eastAsia" w:ascii="仿宋" w:hAnsi="仿宋" w:eastAsia="仿宋" w:cs="仿宋"/>
          <w:szCs w:val="21"/>
        </w:rPr>
        <w:fldChar w:fldCharType="end"/>
      </w:r>
    </w:p>
    <w:p>
      <w:pPr>
        <w:pStyle w:val="11"/>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_Toc31114 </w:instrText>
      </w:r>
      <w:r>
        <w:rPr>
          <w:rFonts w:hint="eastAsia" w:ascii="仿宋" w:hAnsi="仿宋" w:eastAsia="仿宋" w:cs="仿宋"/>
          <w:szCs w:val="21"/>
        </w:rPr>
        <w:fldChar w:fldCharType="separate"/>
      </w:r>
      <w:r>
        <w:rPr>
          <w:rFonts w:hint="eastAsia" w:ascii="仿宋" w:hAnsi="仿宋" w:eastAsia="仿宋" w:cs="仿宋"/>
          <w:szCs w:val="24"/>
        </w:rPr>
        <w:t>八、签订合同</w:t>
      </w:r>
      <w:r>
        <w:tab/>
      </w:r>
      <w:r>
        <w:fldChar w:fldCharType="begin"/>
      </w:r>
      <w:r>
        <w:instrText xml:space="preserve"> PAGEREF _Toc31114 \h </w:instrText>
      </w:r>
      <w:r>
        <w:fldChar w:fldCharType="separate"/>
      </w:r>
      <w:r>
        <w:t>- 34 -</w:t>
      </w:r>
      <w:r>
        <w:fldChar w:fldCharType="end"/>
      </w:r>
      <w:r>
        <w:rPr>
          <w:rFonts w:hint="eastAsia" w:ascii="仿宋" w:hAnsi="仿宋" w:eastAsia="仿宋" w:cs="仿宋"/>
          <w:szCs w:val="21"/>
        </w:rPr>
        <w:fldChar w:fldCharType="end"/>
      </w:r>
    </w:p>
    <w:p>
      <w:pPr>
        <w:pStyle w:val="18"/>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_Toc1706 </w:instrText>
      </w:r>
      <w:r>
        <w:rPr>
          <w:rFonts w:hint="eastAsia" w:ascii="仿宋" w:hAnsi="仿宋" w:eastAsia="仿宋" w:cs="仿宋"/>
          <w:szCs w:val="21"/>
        </w:rPr>
        <w:fldChar w:fldCharType="separate"/>
      </w:r>
      <w:r>
        <w:rPr>
          <w:rFonts w:hint="eastAsia" w:ascii="仿宋" w:hAnsi="仿宋" w:eastAsia="仿宋" w:cs="仿宋"/>
          <w:szCs w:val="30"/>
        </w:rPr>
        <w:t>第六篇  合同草案条款</w:t>
      </w:r>
      <w:r>
        <w:tab/>
      </w:r>
      <w:r>
        <w:fldChar w:fldCharType="begin"/>
      </w:r>
      <w:r>
        <w:instrText xml:space="preserve"> PAGEREF _Toc1706 \h </w:instrText>
      </w:r>
      <w:r>
        <w:fldChar w:fldCharType="separate"/>
      </w:r>
      <w:r>
        <w:t>- 35 -</w:t>
      </w:r>
      <w:r>
        <w:fldChar w:fldCharType="end"/>
      </w:r>
      <w:r>
        <w:rPr>
          <w:rFonts w:hint="eastAsia" w:ascii="仿宋" w:hAnsi="仿宋" w:eastAsia="仿宋" w:cs="仿宋"/>
          <w:szCs w:val="21"/>
        </w:rPr>
        <w:fldChar w:fldCharType="end"/>
      </w:r>
    </w:p>
    <w:p>
      <w:pPr>
        <w:pStyle w:val="18"/>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_Toc5312 </w:instrText>
      </w:r>
      <w:r>
        <w:rPr>
          <w:rFonts w:hint="eastAsia" w:ascii="仿宋" w:hAnsi="仿宋" w:eastAsia="仿宋" w:cs="仿宋"/>
          <w:szCs w:val="21"/>
        </w:rPr>
        <w:fldChar w:fldCharType="separate"/>
      </w:r>
      <w:r>
        <w:rPr>
          <w:rFonts w:hint="eastAsia" w:ascii="仿宋" w:hAnsi="仿宋" w:eastAsia="仿宋" w:cs="仿宋"/>
          <w:szCs w:val="30"/>
        </w:rPr>
        <w:t>第七篇  响应文件编制要求</w:t>
      </w:r>
      <w:r>
        <w:tab/>
      </w:r>
      <w:r>
        <w:fldChar w:fldCharType="begin"/>
      </w:r>
      <w:r>
        <w:instrText xml:space="preserve"> PAGEREF _Toc5312 \h </w:instrText>
      </w:r>
      <w:r>
        <w:fldChar w:fldCharType="separate"/>
      </w:r>
      <w:r>
        <w:t>- 39 -</w:t>
      </w:r>
      <w:r>
        <w:fldChar w:fldCharType="end"/>
      </w:r>
      <w:r>
        <w:rPr>
          <w:rFonts w:hint="eastAsia" w:ascii="仿宋" w:hAnsi="仿宋" w:eastAsia="仿宋" w:cs="仿宋"/>
          <w:szCs w:val="21"/>
        </w:rPr>
        <w:fldChar w:fldCharType="end"/>
      </w:r>
    </w:p>
    <w:p>
      <w:pPr>
        <w:pStyle w:val="11"/>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_Toc26123 </w:instrText>
      </w:r>
      <w:r>
        <w:rPr>
          <w:rFonts w:hint="eastAsia" w:ascii="仿宋" w:hAnsi="仿宋" w:eastAsia="仿宋" w:cs="仿宋"/>
          <w:szCs w:val="21"/>
        </w:rPr>
        <w:fldChar w:fldCharType="separate"/>
      </w:r>
      <w:r>
        <w:rPr>
          <w:rFonts w:hint="eastAsia" w:ascii="仿宋" w:hAnsi="仿宋" w:eastAsia="仿宋" w:cs="仿宋"/>
          <w:szCs w:val="24"/>
        </w:rPr>
        <w:t>一、经济部分</w:t>
      </w:r>
      <w:r>
        <w:tab/>
      </w:r>
      <w:r>
        <w:fldChar w:fldCharType="begin"/>
      </w:r>
      <w:r>
        <w:instrText xml:space="preserve"> PAGEREF _Toc26123 \h </w:instrText>
      </w:r>
      <w:r>
        <w:fldChar w:fldCharType="separate"/>
      </w:r>
      <w:r>
        <w:t>- 40 -</w:t>
      </w:r>
      <w:r>
        <w:fldChar w:fldCharType="end"/>
      </w:r>
      <w:r>
        <w:rPr>
          <w:rFonts w:hint="eastAsia" w:ascii="仿宋" w:hAnsi="仿宋" w:eastAsia="仿宋" w:cs="仿宋"/>
          <w:szCs w:val="21"/>
        </w:rPr>
        <w:fldChar w:fldCharType="end"/>
      </w:r>
    </w:p>
    <w:p>
      <w:pPr>
        <w:pStyle w:val="11"/>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_Toc27570 </w:instrText>
      </w:r>
      <w:r>
        <w:rPr>
          <w:rFonts w:hint="eastAsia" w:ascii="仿宋" w:hAnsi="仿宋" w:eastAsia="仿宋" w:cs="仿宋"/>
          <w:szCs w:val="21"/>
        </w:rPr>
        <w:fldChar w:fldCharType="separate"/>
      </w:r>
      <w:r>
        <w:rPr>
          <w:rFonts w:hint="eastAsia" w:ascii="仿宋" w:hAnsi="仿宋" w:eastAsia="仿宋" w:cs="仿宋"/>
          <w:szCs w:val="24"/>
        </w:rPr>
        <w:t>二、技术部分</w:t>
      </w:r>
      <w:r>
        <w:tab/>
      </w:r>
      <w:r>
        <w:fldChar w:fldCharType="begin"/>
      </w:r>
      <w:r>
        <w:instrText xml:space="preserve"> PAGEREF _Toc27570 \h </w:instrText>
      </w:r>
      <w:r>
        <w:fldChar w:fldCharType="separate"/>
      </w:r>
      <w:r>
        <w:t>- 42 -</w:t>
      </w:r>
      <w:r>
        <w:fldChar w:fldCharType="end"/>
      </w:r>
      <w:r>
        <w:rPr>
          <w:rFonts w:hint="eastAsia" w:ascii="仿宋" w:hAnsi="仿宋" w:eastAsia="仿宋" w:cs="仿宋"/>
          <w:szCs w:val="21"/>
        </w:rPr>
        <w:fldChar w:fldCharType="end"/>
      </w:r>
    </w:p>
    <w:p>
      <w:pPr>
        <w:pStyle w:val="11"/>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_Toc27030 </w:instrText>
      </w:r>
      <w:r>
        <w:rPr>
          <w:rFonts w:hint="eastAsia" w:ascii="仿宋" w:hAnsi="仿宋" w:eastAsia="仿宋" w:cs="仿宋"/>
          <w:szCs w:val="21"/>
        </w:rPr>
        <w:fldChar w:fldCharType="separate"/>
      </w:r>
      <w:r>
        <w:rPr>
          <w:rFonts w:hint="eastAsia" w:ascii="仿宋" w:hAnsi="仿宋" w:eastAsia="仿宋" w:cs="仿宋"/>
          <w:szCs w:val="24"/>
        </w:rPr>
        <w:t>三、商务部分</w:t>
      </w:r>
      <w:r>
        <w:tab/>
      </w:r>
      <w:r>
        <w:fldChar w:fldCharType="begin"/>
      </w:r>
      <w:r>
        <w:instrText xml:space="preserve"> PAGEREF _Toc27030 \h </w:instrText>
      </w:r>
      <w:r>
        <w:fldChar w:fldCharType="separate"/>
      </w:r>
      <w:r>
        <w:t>- 44 -</w:t>
      </w:r>
      <w:r>
        <w:fldChar w:fldCharType="end"/>
      </w:r>
      <w:r>
        <w:rPr>
          <w:rFonts w:hint="eastAsia" w:ascii="仿宋" w:hAnsi="仿宋" w:eastAsia="仿宋" w:cs="仿宋"/>
          <w:szCs w:val="21"/>
        </w:rPr>
        <w:fldChar w:fldCharType="end"/>
      </w:r>
    </w:p>
    <w:p>
      <w:pPr>
        <w:pStyle w:val="11"/>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_Toc4371 </w:instrText>
      </w:r>
      <w:r>
        <w:rPr>
          <w:rFonts w:hint="eastAsia" w:ascii="仿宋" w:hAnsi="仿宋" w:eastAsia="仿宋" w:cs="仿宋"/>
          <w:szCs w:val="21"/>
        </w:rPr>
        <w:fldChar w:fldCharType="separate"/>
      </w:r>
      <w:r>
        <w:rPr>
          <w:rFonts w:hint="eastAsia" w:ascii="仿宋" w:hAnsi="仿宋" w:eastAsia="仿宋" w:cs="仿宋"/>
          <w:szCs w:val="24"/>
        </w:rPr>
        <w:t>四、资格条件及其他</w:t>
      </w:r>
      <w:r>
        <w:tab/>
      </w:r>
      <w:r>
        <w:fldChar w:fldCharType="begin"/>
      </w:r>
      <w:r>
        <w:instrText xml:space="preserve"> PAGEREF _Toc4371 \h </w:instrText>
      </w:r>
      <w:r>
        <w:fldChar w:fldCharType="separate"/>
      </w:r>
      <w:r>
        <w:t>- 46 -</w:t>
      </w:r>
      <w:r>
        <w:fldChar w:fldCharType="end"/>
      </w:r>
      <w:r>
        <w:rPr>
          <w:rFonts w:hint="eastAsia" w:ascii="仿宋" w:hAnsi="仿宋" w:eastAsia="仿宋" w:cs="仿宋"/>
          <w:szCs w:val="21"/>
        </w:rPr>
        <w:fldChar w:fldCharType="end"/>
      </w:r>
    </w:p>
    <w:p>
      <w:pPr>
        <w:pStyle w:val="11"/>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_Toc3600 </w:instrText>
      </w:r>
      <w:r>
        <w:rPr>
          <w:rFonts w:hint="eastAsia" w:ascii="仿宋" w:hAnsi="仿宋" w:eastAsia="仿宋" w:cs="仿宋"/>
          <w:szCs w:val="21"/>
        </w:rPr>
        <w:fldChar w:fldCharType="separate"/>
      </w:r>
      <w:r>
        <w:rPr>
          <w:rFonts w:hint="eastAsia" w:ascii="仿宋" w:hAnsi="仿宋" w:eastAsia="仿宋" w:cs="仿宋"/>
          <w:szCs w:val="24"/>
        </w:rPr>
        <w:t>五、其他应提供的资料</w:t>
      </w:r>
      <w:r>
        <w:tab/>
      </w:r>
      <w:r>
        <w:fldChar w:fldCharType="begin"/>
      </w:r>
      <w:r>
        <w:instrText xml:space="preserve"> PAGEREF _Toc3600 \h </w:instrText>
      </w:r>
      <w:r>
        <w:fldChar w:fldCharType="separate"/>
      </w:r>
      <w:r>
        <w:t>- 50 -</w:t>
      </w:r>
      <w:r>
        <w:fldChar w:fldCharType="end"/>
      </w:r>
      <w:r>
        <w:rPr>
          <w:rFonts w:hint="eastAsia" w:ascii="仿宋" w:hAnsi="仿宋" w:eastAsia="仿宋" w:cs="仿宋"/>
          <w:szCs w:val="21"/>
        </w:rPr>
        <w:fldChar w:fldCharType="end"/>
      </w:r>
    </w:p>
    <w:p>
      <w:pPr>
        <w:pStyle w:val="18"/>
        <w:tabs>
          <w:tab w:val="right" w:leader="dot" w:pos="9402"/>
        </w:tabs>
        <w:spacing w:line="480" w:lineRule="exact"/>
        <w:ind w:left="560"/>
        <w:jc w:val="center"/>
        <w:rPr>
          <w:rFonts w:ascii="仿宋" w:hAnsi="仿宋" w:eastAsia="仿宋" w:cs="仿宋"/>
          <w:sz w:val="18"/>
          <w:szCs w:val="22"/>
        </w:rPr>
        <w:sectPr>
          <w:headerReference r:id="rId4"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docGrid w:linePitch="380" w:charSpace="-5735"/>
        </w:sectPr>
      </w:pPr>
      <w:r>
        <w:rPr>
          <w:rFonts w:hint="eastAsia" w:ascii="仿宋" w:hAnsi="仿宋" w:eastAsia="仿宋" w:cs="仿宋"/>
          <w:szCs w:val="21"/>
        </w:rPr>
        <w:fldChar w:fldCharType="end"/>
      </w:r>
    </w:p>
    <w:p>
      <w:pPr>
        <w:pStyle w:val="3"/>
        <w:spacing w:line="360" w:lineRule="auto"/>
        <w:jc w:val="center"/>
        <w:rPr>
          <w:rFonts w:ascii="仿宋" w:hAnsi="仿宋" w:eastAsia="仿宋" w:cs="仿宋"/>
          <w:b w:val="0"/>
          <w:szCs w:val="30"/>
        </w:rPr>
      </w:pPr>
      <w:bookmarkStart w:id="0" w:name="_Toc12789052"/>
      <w:bookmarkStart w:id="1" w:name="_Toc11641050"/>
      <w:bookmarkStart w:id="2" w:name="_Toc4399"/>
      <w:r>
        <w:rPr>
          <w:rFonts w:hint="eastAsia" w:ascii="仿宋" w:hAnsi="仿宋" w:eastAsia="仿宋" w:cs="仿宋"/>
          <w:b w:val="0"/>
          <w:sz w:val="36"/>
          <w:szCs w:val="30"/>
        </w:rPr>
        <w:t>第一篇  采购邀请书</w:t>
      </w:r>
      <w:bookmarkEnd w:id="0"/>
      <w:bookmarkEnd w:id="1"/>
      <w:bookmarkEnd w:id="2"/>
    </w:p>
    <w:p>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中捷通信有限公司接受重庆护理职业</w:t>
      </w:r>
      <w:bookmarkStart w:id="111" w:name="_GoBack"/>
      <w:bookmarkEnd w:id="111"/>
      <w:r>
        <w:rPr>
          <w:rFonts w:hint="eastAsia" w:ascii="仿宋" w:hAnsi="仿宋" w:eastAsia="仿宋" w:cs="仿宋"/>
          <w:sz w:val="24"/>
          <w:szCs w:val="24"/>
        </w:rPr>
        <w:t>学院的委托，对</w:t>
      </w:r>
      <w:r>
        <w:rPr>
          <w:rFonts w:hint="eastAsia" w:ascii="仿宋" w:hAnsi="仿宋" w:eastAsia="仿宋" w:cs="仿宋"/>
          <w:sz w:val="24"/>
          <w:szCs w:val="24"/>
          <w:u w:val="single"/>
        </w:rPr>
        <w:t>重庆护理职业学院急救培训基地设备采购</w:t>
      </w:r>
      <w:r>
        <w:rPr>
          <w:rFonts w:hint="eastAsia" w:ascii="仿宋" w:hAnsi="仿宋" w:eastAsia="仿宋" w:cs="仿宋"/>
          <w:sz w:val="24"/>
          <w:szCs w:val="24"/>
        </w:rPr>
        <w:t>进行竞争性磋商采购。欢迎有资格的供应商前来参与磋商。</w:t>
      </w:r>
    </w:p>
    <w:p>
      <w:pPr>
        <w:pStyle w:val="4"/>
        <w:spacing w:before="0" w:after="0" w:line="400" w:lineRule="exact"/>
        <w:rPr>
          <w:rFonts w:ascii="仿宋" w:hAnsi="仿宋" w:eastAsia="仿宋" w:cs="仿宋"/>
          <w:sz w:val="24"/>
          <w:szCs w:val="24"/>
        </w:rPr>
      </w:pPr>
      <w:bookmarkStart w:id="3" w:name="_Toc313893526"/>
      <w:bookmarkStart w:id="4" w:name="_Toc317775175"/>
      <w:bookmarkStart w:id="5" w:name="_Toc20070"/>
      <w:r>
        <w:rPr>
          <w:rFonts w:hint="eastAsia" w:ascii="仿宋" w:hAnsi="仿宋" w:eastAsia="仿宋" w:cs="仿宋"/>
          <w:sz w:val="24"/>
          <w:szCs w:val="24"/>
        </w:rPr>
        <w:t>一、竞争性磋商内容</w:t>
      </w:r>
      <w:bookmarkEnd w:id="3"/>
      <w:bookmarkEnd w:id="4"/>
      <w:bookmarkEnd w:id="5"/>
    </w:p>
    <w:tbl>
      <w:tblPr>
        <w:tblStyle w:val="21"/>
        <w:tblW w:w="8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686"/>
        <w:gridCol w:w="1417"/>
        <w:gridCol w:w="1360"/>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35" w:type="dxa"/>
            <w:tcBorders>
              <w:top w:val="single" w:color="auto" w:sz="4" w:space="0"/>
              <w:left w:val="single" w:color="auto" w:sz="4" w:space="0"/>
              <w:right w:val="single" w:color="auto" w:sz="4" w:space="0"/>
            </w:tcBorders>
            <w:vAlign w:val="center"/>
          </w:tcPr>
          <w:p>
            <w:pPr>
              <w:widowControl/>
              <w:jc w:val="center"/>
              <w:rPr>
                <w:rFonts w:ascii="仿宋" w:hAnsi="仿宋" w:eastAsia="仿宋" w:cs="仿宋"/>
                <w:b/>
                <w:bCs/>
                <w:kern w:val="0"/>
                <w:sz w:val="21"/>
                <w:szCs w:val="24"/>
              </w:rPr>
            </w:pPr>
            <w:r>
              <w:rPr>
                <w:rFonts w:hint="eastAsia" w:ascii="仿宋" w:hAnsi="仿宋" w:eastAsia="仿宋" w:cs="仿宋"/>
                <w:b/>
                <w:bCs/>
                <w:kern w:val="0"/>
                <w:sz w:val="21"/>
                <w:szCs w:val="24"/>
              </w:rPr>
              <w:t>分包号</w:t>
            </w:r>
          </w:p>
        </w:tc>
        <w:tc>
          <w:tcPr>
            <w:tcW w:w="3686" w:type="dxa"/>
            <w:tcBorders>
              <w:top w:val="single" w:color="auto" w:sz="4" w:space="0"/>
              <w:left w:val="single" w:color="auto" w:sz="4" w:space="0"/>
              <w:right w:val="single" w:color="auto" w:sz="4" w:space="0"/>
            </w:tcBorders>
            <w:vAlign w:val="center"/>
          </w:tcPr>
          <w:p>
            <w:pPr>
              <w:widowControl/>
              <w:jc w:val="center"/>
              <w:rPr>
                <w:rFonts w:ascii="仿宋" w:hAnsi="仿宋" w:eastAsia="仿宋" w:cs="仿宋"/>
                <w:b/>
                <w:bCs/>
                <w:kern w:val="0"/>
                <w:sz w:val="21"/>
                <w:szCs w:val="24"/>
              </w:rPr>
            </w:pPr>
            <w:r>
              <w:rPr>
                <w:rFonts w:hint="eastAsia" w:ascii="仿宋" w:hAnsi="仿宋" w:eastAsia="仿宋" w:cs="仿宋"/>
                <w:b/>
                <w:bCs/>
                <w:kern w:val="0"/>
                <w:sz w:val="21"/>
                <w:szCs w:val="24"/>
              </w:rPr>
              <w:t>分包名称</w:t>
            </w:r>
          </w:p>
        </w:tc>
        <w:tc>
          <w:tcPr>
            <w:tcW w:w="1417" w:type="dxa"/>
            <w:tcBorders>
              <w:top w:val="single" w:color="auto" w:sz="4" w:space="0"/>
              <w:left w:val="single" w:color="auto" w:sz="4" w:space="0"/>
              <w:right w:val="single" w:color="auto" w:sz="4" w:space="0"/>
            </w:tcBorders>
            <w:vAlign w:val="center"/>
          </w:tcPr>
          <w:p>
            <w:pPr>
              <w:widowControl/>
              <w:jc w:val="center"/>
              <w:rPr>
                <w:rFonts w:ascii="仿宋" w:hAnsi="仿宋" w:eastAsia="仿宋" w:cs="仿宋"/>
                <w:b/>
                <w:bCs/>
                <w:kern w:val="0"/>
                <w:sz w:val="21"/>
                <w:szCs w:val="24"/>
              </w:rPr>
            </w:pPr>
            <w:r>
              <w:rPr>
                <w:rFonts w:hint="eastAsia" w:ascii="仿宋" w:hAnsi="仿宋" w:eastAsia="仿宋" w:cs="仿宋"/>
                <w:b/>
                <w:bCs/>
                <w:kern w:val="0"/>
                <w:sz w:val="21"/>
                <w:szCs w:val="24"/>
              </w:rPr>
              <w:t>采购预算</w:t>
            </w:r>
          </w:p>
          <w:p>
            <w:pPr>
              <w:jc w:val="center"/>
              <w:rPr>
                <w:rFonts w:ascii="仿宋" w:hAnsi="仿宋" w:eastAsia="仿宋" w:cs="仿宋"/>
                <w:b/>
                <w:bCs/>
                <w:kern w:val="0"/>
                <w:sz w:val="21"/>
                <w:szCs w:val="24"/>
              </w:rPr>
            </w:pPr>
            <w:r>
              <w:rPr>
                <w:rFonts w:hint="eastAsia" w:ascii="仿宋" w:hAnsi="仿宋" w:eastAsia="仿宋" w:cs="仿宋"/>
                <w:b/>
                <w:bCs/>
                <w:kern w:val="0"/>
                <w:sz w:val="21"/>
                <w:szCs w:val="24"/>
              </w:rPr>
              <w:t>（万元）</w:t>
            </w:r>
          </w:p>
        </w:tc>
        <w:tc>
          <w:tcPr>
            <w:tcW w:w="1360" w:type="dxa"/>
            <w:tcBorders>
              <w:top w:val="single" w:color="auto" w:sz="4" w:space="0"/>
              <w:left w:val="single" w:color="auto" w:sz="4" w:space="0"/>
              <w:right w:val="single" w:color="auto" w:sz="4" w:space="0"/>
            </w:tcBorders>
            <w:vAlign w:val="center"/>
          </w:tcPr>
          <w:p>
            <w:pPr>
              <w:widowControl/>
              <w:jc w:val="center"/>
              <w:rPr>
                <w:rFonts w:ascii="仿宋" w:hAnsi="仿宋" w:eastAsia="仿宋" w:cs="仿宋"/>
                <w:b/>
                <w:bCs/>
                <w:kern w:val="0"/>
                <w:sz w:val="21"/>
                <w:szCs w:val="24"/>
              </w:rPr>
            </w:pPr>
            <w:r>
              <w:rPr>
                <w:rFonts w:hint="eastAsia" w:ascii="仿宋" w:hAnsi="仿宋" w:eastAsia="仿宋" w:cs="仿宋"/>
                <w:b/>
                <w:bCs/>
                <w:kern w:val="0"/>
                <w:sz w:val="21"/>
                <w:szCs w:val="24"/>
              </w:rPr>
              <w:t>磋商保证金</w:t>
            </w:r>
          </w:p>
          <w:p>
            <w:pPr>
              <w:jc w:val="center"/>
              <w:rPr>
                <w:rFonts w:ascii="仿宋" w:hAnsi="仿宋" w:eastAsia="仿宋" w:cs="仿宋"/>
                <w:b/>
                <w:bCs/>
                <w:kern w:val="0"/>
                <w:sz w:val="21"/>
                <w:szCs w:val="24"/>
              </w:rPr>
            </w:pPr>
            <w:r>
              <w:rPr>
                <w:rFonts w:hint="eastAsia" w:ascii="仿宋" w:hAnsi="仿宋" w:eastAsia="仿宋" w:cs="仿宋"/>
                <w:b/>
                <w:bCs/>
                <w:kern w:val="0"/>
                <w:sz w:val="21"/>
                <w:szCs w:val="24"/>
              </w:rPr>
              <w:t>（万元）</w:t>
            </w:r>
          </w:p>
        </w:tc>
        <w:tc>
          <w:tcPr>
            <w:tcW w:w="1159" w:type="dxa"/>
            <w:tcBorders>
              <w:top w:val="single" w:color="auto" w:sz="4" w:space="0"/>
              <w:left w:val="single" w:color="auto" w:sz="4" w:space="0"/>
              <w:right w:val="single" w:color="auto" w:sz="4" w:space="0"/>
            </w:tcBorders>
            <w:vAlign w:val="center"/>
          </w:tcPr>
          <w:p>
            <w:pPr>
              <w:widowControl/>
              <w:jc w:val="center"/>
              <w:rPr>
                <w:rFonts w:ascii="仿宋" w:hAnsi="仿宋" w:eastAsia="仿宋" w:cs="仿宋"/>
                <w:b/>
                <w:bCs/>
                <w:kern w:val="0"/>
                <w:sz w:val="21"/>
                <w:szCs w:val="24"/>
              </w:rPr>
            </w:pPr>
            <w:r>
              <w:rPr>
                <w:rFonts w:hint="eastAsia" w:ascii="仿宋" w:hAnsi="仿宋" w:eastAsia="仿宋" w:cs="仿宋"/>
                <w:b/>
                <w:bCs/>
                <w:kern w:val="0"/>
                <w:sz w:val="21"/>
                <w:szCs w:val="24"/>
              </w:rPr>
              <w:t>成交供应商数量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1"/>
                <w:szCs w:val="24"/>
              </w:rPr>
            </w:pPr>
            <w:bookmarkStart w:id="6" w:name="_Hlk344477914"/>
            <w:r>
              <w:rPr>
                <w:rFonts w:hint="eastAsia" w:ascii="仿宋" w:hAnsi="仿宋" w:eastAsia="仿宋" w:cs="仿宋"/>
                <w:kern w:val="0"/>
                <w:sz w:val="21"/>
                <w:szCs w:val="24"/>
              </w:rPr>
              <w:t>1</w:t>
            </w:r>
          </w:p>
        </w:tc>
        <w:tc>
          <w:tcPr>
            <w:tcW w:w="3686" w:type="dxa"/>
            <w:tcBorders>
              <w:top w:val="single" w:color="auto" w:sz="4" w:space="0"/>
              <w:left w:val="single" w:color="auto" w:sz="4" w:space="0"/>
              <w:right w:val="single" w:color="auto" w:sz="4" w:space="0"/>
            </w:tcBorders>
            <w:vAlign w:val="center"/>
          </w:tcPr>
          <w:p>
            <w:pPr>
              <w:widowControl/>
              <w:rPr>
                <w:rFonts w:ascii="仿宋" w:hAnsi="仿宋" w:eastAsia="仿宋" w:cs="仿宋"/>
                <w:sz w:val="24"/>
                <w:szCs w:val="24"/>
              </w:rPr>
            </w:pPr>
            <w:r>
              <w:rPr>
                <w:rFonts w:hint="eastAsia" w:ascii="仿宋" w:hAnsi="仿宋" w:eastAsia="仿宋" w:cs="仿宋"/>
                <w:sz w:val="24"/>
                <w:szCs w:val="24"/>
              </w:rPr>
              <w:t>重庆护理职业学院急救培训基地设备采购</w:t>
            </w:r>
          </w:p>
        </w:tc>
        <w:tc>
          <w:tcPr>
            <w:tcW w:w="1417" w:type="dxa"/>
            <w:tcBorders>
              <w:top w:val="single" w:color="auto" w:sz="4" w:space="0"/>
              <w:left w:val="single" w:color="auto" w:sz="4" w:space="0"/>
              <w:right w:val="single" w:color="auto" w:sz="4" w:space="0"/>
            </w:tcBorders>
            <w:vAlign w:val="center"/>
          </w:tcPr>
          <w:p>
            <w:pPr>
              <w:widowControl/>
              <w:jc w:val="center"/>
              <w:rPr>
                <w:rFonts w:ascii="仿宋" w:hAnsi="仿宋" w:eastAsia="仿宋" w:cs="仿宋"/>
                <w:kern w:val="0"/>
                <w:sz w:val="21"/>
                <w:szCs w:val="24"/>
              </w:rPr>
            </w:pPr>
            <w:r>
              <w:rPr>
                <w:rFonts w:hint="eastAsia" w:ascii="仿宋" w:hAnsi="仿宋" w:eastAsia="仿宋" w:cs="仿宋"/>
                <w:kern w:val="0"/>
                <w:sz w:val="21"/>
                <w:szCs w:val="24"/>
              </w:rPr>
              <w:t>86</w:t>
            </w:r>
          </w:p>
        </w:tc>
        <w:tc>
          <w:tcPr>
            <w:tcW w:w="1360" w:type="dxa"/>
            <w:tcBorders>
              <w:top w:val="single" w:color="auto" w:sz="4" w:space="0"/>
              <w:left w:val="single" w:color="auto" w:sz="4" w:space="0"/>
              <w:right w:val="single" w:color="auto" w:sz="4" w:space="0"/>
            </w:tcBorders>
            <w:vAlign w:val="center"/>
          </w:tcPr>
          <w:p>
            <w:pPr>
              <w:widowControl/>
              <w:jc w:val="center"/>
              <w:rPr>
                <w:rFonts w:ascii="仿宋" w:hAnsi="仿宋" w:eastAsia="仿宋" w:cs="仿宋"/>
                <w:kern w:val="0"/>
                <w:sz w:val="21"/>
                <w:szCs w:val="24"/>
              </w:rPr>
            </w:pPr>
            <w:r>
              <w:rPr>
                <w:rFonts w:hint="eastAsia" w:ascii="仿宋" w:hAnsi="仿宋" w:eastAsia="仿宋" w:cs="仿宋"/>
                <w:kern w:val="0"/>
                <w:sz w:val="21"/>
                <w:szCs w:val="24"/>
              </w:rPr>
              <w:t>1.7</w:t>
            </w:r>
          </w:p>
        </w:tc>
        <w:tc>
          <w:tcPr>
            <w:tcW w:w="1159" w:type="dxa"/>
            <w:tcBorders>
              <w:top w:val="single" w:color="auto" w:sz="4" w:space="0"/>
              <w:left w:val="single" w:color="auto" w:sz="4" w:space="0"/>
              <w:right w:val="single" w:color="auto" w:sz="4" w:space="0"/>
            </w:tcBorders>
            <w:vAlign w:val="center"/>
          </w:tcPr>
          <w:p>
            <w:pPr>
              <w:widowControl/>
              <w:jc w:val="center"/>
              <w:rPr>
                <w:rFonts w:ascii="仿宋" w:hAnsi="仿宋" w:eastAsia="仿宋" w:cs="仿宋"/>
                <w:kern w:val="0"/>
                <w:sz w:val="21"/>
                <w:szCs w:val="24"/>
              </w:rPr>
            </w:pPr>
            <w:r>
              <w:rPr>
                <w:rFonts w:hint="eastAsia" w:ascii="仿宋" w:hAnsi="仿宋" w:eastAsia="仿宋" w:cs="仿宋"/>
                <w:kern w:val="0"/>
                <w:sz w:val="21"/>
                <w:szCs w:val="24"/>
              </w:rPr>
              <w:t>1</w:t>
            </w:r>
          </w:p>
        </w:tc>
      </w:tr>
      <w:bookmarkEnd w:id="6"/>
    </w:tbl>
    <w:p>
      <w:pPr>
        <w:pStyle w:val="4"/>
        <w:spacing w:before="0" w:after="0" w:line="400" w:lineRule="exact"/>
        <w:rPr>
          <w:rFonts w:ascii="仿宋" w:hAnsi="仿宋" w:eastAsia="仿宋" w:cs="仿宋"/>
          <w:sz w:val="24"/>
          <w:szCs w:val="24"/>
        </w:rPr>
      </w:pPr>
      <w:bookmarkStart w:id="7" w:name="_Toc6033"/>
      <w:bookmarkStart w:id="8" w:name="_Toc373860293"/>
      <w:bookmarkStart w:id="9" w:name="_Toc317775178"/>
      <w:r>
        <w:rPr>
          <w:rFonts w:hint="eastAsia" w:ascii="仿宋" w:hAnsi="仿宋" w:eastAsia="仿宋" w:cs="仿宋"/>
          <w:sz w:val="24"/>
          <w:szCs w:val="24"/>
        </w:rPr>
        <w:t>二、资金来源</w:t>
      </w:r>
      <w:bookmarkEnd w:id="7"/>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自筹资金。</w:t>
      </w:r>
    </w:p>
    <w:p>
      <w:pPr>
        <w:pStyle w:val="4"/>
        <w:spacing w:before="0" w:after="0" w:line="400" w:lineRule="exact"/>
        <w:rPr>
          <w:rFonts w:ascii="仿宋" w:hAnsi="仿宋" w:eastAsia="仿宋" w:cs="仿宋"/>
          <w:sz w:val="24"/>
          <w:szCs w:val="24"/>
        </w:rPr>
      </w:pPr>
      <w:bookmarkStart w:id="10" w:name="_Toc15759"/>
      <w:r>
        <w:rPr>
          <w:rFonts w:hint="eastAsia" w:ascii="仿宋" w:hAnsi="仿宋" w:eastAsia="仿宋" w:cs="仿宋"/>
          <w:sz w:val="24"/>
          <w:szCs w:val="24"/>
        </w:rPr>
        <w:t>三、供应商资格条件</w:t>
      </w:r>
      <w:bookmarkEnd w:id="10"/>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供应商是指向采购人提供服务或者货物的法人、其他组织或者自然人。</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（一）基本资格条件</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1.具有独立承担民事责任的能力；</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2.具有良好的商业信誉和健全的财务会计制度；</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3.具有履行合同所必需的设备和专业技术能力；</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4.有依法缴纳税收和社会保障资金的良好记录；</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5.参加本采购活动前三年内，在经营活动中没有重大违法记录；</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6.法律、行政法规规定的其他条件。</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（二）特定资格条件</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无。</w:t>
      </w:r>
    </w:p>
    <w:p>
      <w:pPr>
        <w:pStyle w:val="4"/>
        <w:spacing w:before="0" w:after="0" w:line="480" w:lineRule="exact"/>
        <w:rPr>
          <w:rFonts w:ascii="仿宋" w:hAnsi="仿宋" w:eastAsia="仿宋" w:cs="仿宋"/>
          <w:sz w:val="24"/>
          <w:szCs w:val="24"/>
        </w:rPr>
      </w:pPr>
      <w:bookmarkStart w:id="11" w:name="_Toc31557"/>
      <w:r>
        <w:rPr>
          <w:rFonts w:hint="eastAsia" w:ascii="仿宋" w:hAnsi="仿宋" w:eastAsia="仿宋" w:cs="仿宋"/>
          <w:sz w:val="24"/>
          <w:szCs w:val="24"/>
        </w:rPr>
        <w:t>四、磋商有关说明</w:t>
      </w:r>
      <w:bookmarkEnd w:id="8"/>
      <w:bookmarkEnd w:id="11"/>
    </w:p>
    <w:p>
      <w:pPr>
        <w:spacing w:line="480" w:lineRule="exact"/>
        <w:ind w:firstLine="480" w:firstLineChars="200"/>
        <w:rPr>
          <w:rFonts w:ascii="仿宋" w:hAnsi="仿宋" w:eastAsia="仿宋" w:cs="仿宋"/>
          <w:sz w:val="24"/>
          <w:szCs w:val="24"/>
        </w:rPr>
      </w:pPr>
      <w:bookmarkStart w:id="12" w:name="_Toc373860294"/>
      <w:r>
        <w:rPr>
          <w:rFonts w:hint="eastAsia" w:ascii="仿宋" w:hAnsi="仿宋" w:eastAsia="仿宋" w:cs="仿宋"/>
          <w:sz w:val="24"/>
          <w:szCs w:val="24"/>
        </w:rPr>
        <w:t>（一）凡有意参加磋商的供应商，请于公告发布之日（2024年</w:t>
      </w:r>
      <w:r>
        <w:rPr>
          <w:rFonts w:hint="eastAsia" w:ascii="仿宋" w:hAnsi="仿宋" w:eastAsia="仿宋" w:cs="仿宋"/>
          <w:sz w:val="24"/>
          <w:szCs w:val="24"/>
          <w:lang w:val="en-US" w:eastAsia="zh-CN"/>
        </w:rPr>
        <w:t>1</w:t>
      </w:r>
      <w:r>
        <w:rPr>
          <w:rFonts w:hint="eastAsia" w:ascii="仿宋" w:hAnsi="仿宋" w:eastAsia="仿宋" w:cs="仿宋"/>
          <w:sz w:val="24"/>
          <w:szCs w:val="24"/>
        </w:rPr>
        <w:t>月</w:t>
      </w:r>
      <w:r>
        <w:rPr>
          <w:rFonts w:hint="eastAsia" w:ascii="仿宋" w:hAnsi="仿宋" w:eastAsia="仿宋" w:cs="仿宋"/>
          <w:sz w:val="24"/>
          <w:szCs w:val="24"/>
          <w:lang w:val="en-US" w:eastAsia="zh-CN"/>
        </w:rPr>
        <w:t>19</w:t>
      </w:r>
      <w:r>
        <w:rPr>
          <w:rFonts w:hint="eastAsia" w:ascii="仿宋" w:hAnsi="仿宋" w:eastAsia="仿宋" w:cs="仿宋"/>
          <w:sz w:val="24"/>
          <w:szCs w:val="24"/>
        </w:rPr>
        <w:t>日）起至提交首次响应文件截止时间之前，在重庆护理职业学院官网（http://www.cqnvc.com/）、行采家（</w:t>
      </w:r>
      <w:r>
        <w:fldChar w:fldCharType="begin"/>
      </w:r>
      <w:r>
        <w:instrText xml:space="preserve"> HYPERLINK "https://www.gec123.com/" </w:instrText>
      </w:r>
      <w:r>
        <w:fldChar w:fldCharType="separate"/>
      </w:r>
      <w:r>
        <w:rPr>
          <w:rFonts w:hint="eastAsia" w:ascii="仿宋" w:hAnsi="仿宋" w:eastAsia="仿宋" w:cs="仿宋"/>
          <w:sz w:val="24"/>
          <w:szCs w:val="24"/>
        </w:rPr>
        <w:t>https://www.gec123.com/</w:t>
      </w:r>
      <w:r>
        <w:rPr>
          <w:rFonts w:hint="eastAsia" w:ascii="仿宋" w:hAnsi="仿宋" w:eastAsia="仿宋" w:cs="仿宋"/>
          <w:sz w:val="24"/>
          <w:szCs w:val="24"/>
        </w:rPr>
        <w:fldChar w:fldCharType="end"/>
      </w:r>
      <w:r>
        <w:rPr>
          <w:rFonts w:hint="eastAsia" w:ascii="仿宋" w:hAnsi="仿宋" w:eastAsia="仿宋" w:cs="仿宋"/>
          <w:sz w:val="24"/>
          <w:szCs w:val="24"/>
        </w:rPr>
        <w:t>）上下载本项目竞争性磋商文件以及图纸、补遗等磋商前公布的所有项目资料，无论供应商下载或领取与否，均视为已知晓所有磋商实质性要求内容。</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（二）竞争性磋商文件发售期限：竞争性磋商文件发售期：2024年</w:t>
      </w:r>
      <w:r>
        <w:rPr>
          <w:rFonts w:hint="eastAsia" w:ascii="仿宋" w:hAnsi="仿宋" w:eastAsia="仿宋" w:cs="仿宋"/>
          <w:sz w:val="24"/>
          <w:szCs w:val="24"/>
          <w:lang w:val="en-US" w:eastAsia="zh-CN"/>
        </w:rPr>
        <w:t>1</w:t>
      </w:r>
      <w:r>
        <w:rPr>
          <w:rFonts w:hint="eastAsia" w:ascii="仿宋" w:hAnsi="仿宋" w:eastAsia="仿宋" w:cs="仿宋"/>
          <w:sz w:val="24"/>
          <w:szCs w:val="24"/>
        </w:rPr>
        <w:t>月</w:t>
      </w:r>
      <w:r>
        <w:rPr>
          <w:rFonts w:hint="eastAsia" w:ascii="仿宋" w:hAnsi="仿宋" w:eastAsia="仿宋" w:cs="仿宋"/>
          <w:sz w:val="24"/>
          <w:szCs w:val="24"/>
          <w:lang w:val="en-US" w:eastAsia="zh-CN"/>
        </w:rPr>
        <w:t>19</w:t>
      </w:r>
      <w:r>
        <w:rPr>
          <w:rFonts w:hint="eastAsia" w:ascii="仿宋" w:hAnsi="仿宋" w:eastAsia="仿宋" w:cs="仿宋"/>
          <w:sz w:val="24"/>
          <w:szCs w:val="24"/>
        </w:rPr>
        <w:t>日－2024年</w:t>
      </w:r>
      <w:r>
        <w:rPr>
          <w:rFonts w:hint="eastAsia" w:ascii="仿宋" w:hAnsi="仿宋" w:eastAsia="仿宋" w:cs="仿宋"/>
          <w:sz w:val="24"/>
          <w:szCs w:val="24"/>
          <w:lang w:val="en-US" w:eastAsia="zh-CN"/>
        </w:rPr>
        <w:t>1</w:t>
      </w:r>
      <w:r>
        <w:rPr>
          <w:rFonts w:hint="eastAsia" w:ascii="仿宋" w:hAnsi="仿宋" w:eastAsia="仿宋" w:cs="仿宋"/>
          <w:sz w:val="24"/>
          <w:szCs w:val="24"/>
        </w:rPr>
        <w:t>月</w:t>
      </w:r>
      <w:r>
        <w:rPr>
          <w:rFonts w:hint="eastAsia" w:ascii="仿宋" w:hAnsi="仿宋" w:eastAsia="仿宋" w:cs="仿宋"/>
          <w:sz w:val="24"/>
          <w:szCs w:val="24"/>
          <w:lang w:val="en-US" w:eastAsia="zh-CN"/>
        </w:rPr>
        <w:t>30</w:t>
      </w:r>
      <w:r>
        <w:rPr>
          <w:rFonts w:hint="eastAsia" w:ascii="仿宋" w:hAnsi="仿宋" w:eastAsia="仿宋" w:cs="仿宋"/>
          <w:sz w:val="24"/>
          <w:szCs w:val="24"/>
        </w:rPr>
        <w:t>日10:00（工作时间）</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（三）磋商文件购买：磋商文件购买费为300元/份（售后不退），各供应商递交响应文件时在磋商地点向采购代理机构缴纳。</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（四）供应商须满足以下三种要件，其响应文件才被接受：</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1、按时递交了响应文件；</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2、按时购买文件报名及按时签到；</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3、按时缴纳了磋商保证金。</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（五）磋商地点：重庆市渝北区黄山大道中段67号信达国际B座804室</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（六）提交响应文件截止时间：2024年</w:t>
      </w:r>
      <w:r>
        <w:rPr>
          <w:rFonts w:hint="eastAsia" w:ascii="仿宋" w:hAnsi="仿宋" w:eastAsia="仿宋" w:cs="仿宋"/>
          <w:sz w:val="24"/>
          <w:szCs w:val="24"/>
          <w:lang w:val="en-US" w:eastAsia="zh-CN"/>
        </w:rPr>
        <w:t>1</w:t>
      </w:r>
      <w:r>
        <w:rPr>
          <w:rFonts w:hint="eastAsia" w:ascii="仿宋" w:hAnsi="仿宋" w:eastAsia="仿宋" w:cs="仿宋"/>
          <w:sz w:val="24"/>
          <w:szCs w:val="24"/>
        </w:rPr>
        <w:t>月</w:t>
      </w:r>
      <w:r>
        <w:rPr>
          <w:rFonts w:hint="eastAsia" w:ascii="仿宋" w:hAnsi="仿宋" w:eastAsia="仿宋" w:cs="仿宋"/>
          <w:sz w:val="24"/>
          <w:szCs w:val="24"/>
          <w:lang w:val="en-US" w:eastAsia="zh-CN"/>
        </w:rPr>
        <w:t>30</w:t>
      </w:r>
      <w:r>
        <w:rPr>
          <w:rFonts w:hint="eastAsia" w:ascii="仿宋" w:hAnsi="仿宋" w:eastAsia="仿宋" w:cs="仿宋"/>
          <w:sz w:val="24"/>
          <w:szCs w:val="24"/>
        </w:rPr>
        <w:t>日北京时间10:00</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（七）磋商开始时间：2024年</w:t>
      </w:r>
      <w:r>
        <w:rPr>
          <w:rFonts w:hint="eastAsia" w:ascii="仿宋" w:hAnsi="仿宋" w:eastAsia="仿宋" w:cs="仿宋"/>
          <w:sz w:val="24"/>
          <w:szCs w:val="24"/>
          <w:lang w:val="en-US" w:eastAsia="zh-CN"/>
        </w:rPr>
        <w:t>1</w:t>
      </w:r>
      <w:r>
        <w:rPr>
          <w:rFonts w:hint="eastAsia" w:ascii="仿宋" w:hAnsi="仿宋" w:eastAsia="仿宋" w:cs="仿宋"/>
          <w:sz w:val="24"/>
          <w:szCs w:val="24"/>
        </w:rPr>
        <w:t>月</w:t>
      </w:r>
      <w:r>
        <w:rPr>
          <w:rFonts w:hint="eastAsia" w:ascii="仿宋" w:hAnsi="仿宋" w:eastAsia="仿宋" w:cs="仿宋"/>
          <w:sz w:val="24"/>
          <w:szCs w:val="24"/>
          <w:lang w:val="en-US" w:eastAsia="zh-CN"/>
        </w:rPr>
        <w:t>30</w:t>
      </w:r>
      <w:r>
        <w:rPr>
          <w:rFonts w:hint="eastAsia" w:ascii="仿宋" w:hAnsi="仿宋" w:eastAsia="仿宋" w:cs="仿宋"/>
          <w:sz w:val="24"/>
          <w:szCs w:val="24"/>
        </w:rPr>
        <w:t>日北京时间10:00</w:t>
      </w:r>
    </w:p>
    <w:p>
      <w:pPr>
        <w:pStyle w:val="4"/>
        <w:spacing w:before="0" w:after="0" w:line="380" w:lineRule="exact"/>
        <w:rPr>
          <w:rFonts w:ascii="仿宋" w:hAnsi="仿宋" w:eastAsia="仿宋" w:cs="仿宋"/>
          <w:sz w:val="24"/>
          <w:szCs w:val="24"/>
        </w:rPr>
      </w:pPr>
      <w:bookmarkStart w:id="13" w:name="_Toc22141"/>
      <w:r>
        <w:rPr>
          <w:rFonts w:hint="eastAsia" w:ascii="仿宋" w:hAnsi="仿宋" w:eastAsia="仿宋" w:cs="仿宋"/>
          <w:sz w:val="24"/>
          <w:szCs w:val="24"/>
        </w:rPr>
        <w:t>五、磋商保证金</w:t>
      </w:r>
      <w:bookmarkEnd w:id="12"/>
      <w:bookmarkEnd w:id="13"/>
    </w:p>
    <w:p>
      <w:pPr>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t>（一）缴纳保证金要求</w:t>
      </w:r>
    </w:p>
    <w:p>
      <w:pPr>
        <w:spacing w:line="380" w:lineRule="exact"/>
        <w:ind w:firstLine="720" w:firstLineChars="300"/>
        <w:rPr>
          <w:rFonts w:ascii="仿宋" w:hAnsi="仿宋" w:eastAsia="仿宋" w:cs="仿宋"/>
          <w:sz w:val="24"/>
          <w:szCs w:val="24"/>
        </w:rPr>
      </w:pPr>
      <w:r>
        <w:rPr>
          <w:rFonts w:hint="eastAsia" w:ascii="仿宋" w:hAnsi="仿宋" w:eastAsia="仿宋" w:cs="仿宋"/>
          <w:sz w:val="24"/>
          <w:szCs w:val="24"/>
        </w:rPr>
        <w:t>保证金提交形式：转账、电汇</w:t>
      </w:r>
    </w:p>
    <w:p>
      <w:pPr>
        <w:spacing w:line="380" w:lineRule="exact"/>
        <w:ind w:firstLine="720" w:firstLineChars="300"/>
        <w:rPr>
          <w:rFonts w:ascii="仿宋" w:hAnsi="仿宋" w:eastAsia="仿宋" w:cs="仿宋"/>
          <w:sz w:val="24"/>
          <w:szCs w:val="24"/>
        </w:rPr>
      </w:pPr>
      <w:r>
        <w:rPr>
          <w:rFonts w:hint="eastAsia" w:ascii="仿宋" w:hAnsi="仿宋" w:eastAsia="仿宋" w:cs="仿宋"/>
          <w:sz w:val="24"/>
          <w:szCs w:val="24"/>
        </w:rPr>
        <w:t>保证金提交截止时间（以到账时间为准）：</w:t>
      </w:r>
      <w:r>
        <w:rPr>
          <w:rFonts w:hint="eastAsia" w:ascii="仿宋" w:hAnsi="仿宋" w:eastAsia="仿宋" w:cs="仿宋"/>
          <w:sz w:val="24"/>
          <w:szCs w:val="24"/>
          <w:u w:val="single"/>
        </w:rPr>
        <w:t>2024年</w:t>
      </w:r>
      <w:r>
        <w:rPr>
          <w:rFonts w:hint="eastAsia" w:ascii="仿宋" w:hAnsi="仿宋" w:eastAsia="仿宋" w:cs="仿宋"/>
          <w:sz w:val="24"/>
          <w:szCs w:val="24"/>
          <w:u w:val="single"/>
          <w:lang w:val="en-US" w:eastAsia="zh-CN"/>
        </w:rPr>
        <w:t>1</w:t>
      </w:r>
      <w:r>
        <w:rPr>
          <w:rFonts w:hint="eastAsia" w:ascii="仿宋" w:hAnsi="仿宋" w:eastAsia="仿宋" w:cs="仿宋"/>
          <w:sz w:val="24"/>
          <w:szCs w:val="24"/>
          <w:u w:val="single"/>
        </w:rPr>
        <w:t>月</w:t>
      </w:r>
      <w:r>
        <w:rPr>
          <w:rFonts w:hint="eastAsia" w:ascii="仿宋" w:hAnsi="仿宋" w:eastAsia="仿宋" w:cs="仿宋"/>
          <w:sz w:val="24"/>
          <w:szCs w:val="24"/>
          <w:u w:val="single"/>
          <w:lang w:val="en-US" w:eastAsia="zh-CN"/>
        </w:rPr>
        <w:t>30</w:t>
      </w:r>
      <w:r>
        <w:rPr>
          <w:rFonts w:hint="eastAsia" w:ascii="仿宋" w:hAnsi="仿宋" w:eastAsia="仿宋" w:cs="仿宋"/>
          <w:sz w:val="24"/>
          <w:szCs w:val="24"/>
          <w:u w:val="single"/>
        </w:rPr>
        <w:t>日北京时间9：00</w:t>
      </w:r>
      <w:r>
        <w:rPr>
          <w:rFonts w:hint="eastAsia" w:ascii="仿宋" w:hAnsi="仿宋" w:eastAsia="仿宋" w:cs="仿宋"/>
          <w:sz w:val="24"/>
          <w:szCs w:val="24"/>
        </w:rPr>
        <w:t>。</w:t>
      </w:r>
    </w:p>
    <w:p>
      <w:pPr>
        <w:spacing w:line="380" w:lineRule="exact"/>
        <w:ind w:firstLine="720" w:firstLineChars="300"/>
        <w:rPr>
          <w:rFonts w:ascii="仿宋" w:hAnsi="仿宋" w:eastAsia="仿宋" w:cs="仿宋"/>
          <w:sz w:val="24"/>
          <w:szCs w:val="24"/>
        </w:rPr>
      </w:pPr>
      <w:r>
        <w:rPr>
          <w:rFonts w:hint="eastAsia" w:ascii="仿宋" w:hAnsi="仿宋" w:eastAsia="仿宋" w:cs="仿宋"/>
          <w:sz w:val="24"/>
          <w:szCs w:val="24"/>
        </w:rPr>
        <w:t>供应商缴纳保证金必须是供应商开户基本账户转入下列保证金账户，请务必备注本项目名称。</w:t>
      </w:r>
    </w:p>
    <w:p>
      <w:pPr>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t>（二）保证金账户</w:t>
      </w:r>
    </w:p>
    <w:p>
      <w:pPr>
        <w:spacing w:line="380" w:lineRule="exact"/>
        <w:ind w:firstLine="720" w:firstLineChars="300"/>
        <w:rPr>
          <w:rFonts w:ascii="仿宋" w:hAnsi="仿宋" w:eastAsia="仿宋" w:cs="仿宋"/>
          <w:sz w:val="24"/>
          <w:szCs w:val="24"/>
        </w:rPr>
      </w:pPr>
      <w:r>
        <w:rPr>
          <w:rFonts w:hint="eastAsia" w:ascii="仿宋" w:hAnsi="仿宋" w:eastAsia="仿宋" w:cs="仿宋"/>
          <w:sz w:val="24"/>
          <w:szCs w:val="24"/>
        </w:rPr>
        <w:t>开户名：重庆护理职业学院</w:t>
      </w:r>
    </w:p>
    <w:p>
      <w:pPr>
        <w:spacing w:line="380" w:lineRule="exact"/>
        <w:ind w:firstLine="720" w:firstLineChars="300"/>
        <w:rPr>
          <w:rFonts w:ascii="仿宋" w:hAnsi="仿宋" w:eastAsia="仿宋" w:cs="仿宋"/>
          <w:sz w:val="24"/>
          <w:szCs w:val="24"/>
        </w:rPr>
      </w:pPr>
      <w:r>
        <w:rPr>
          <w:rFonts w:hint="eastAsia" w:ascii="仿宋" w:hAnsi="仿宋" w:eastAsia="仿宋" w:cs="仿宋"/>
          <w:sz w:val="24"/>
          <w:szCs w:val="24"/>
        </w:rPr>
        <w:t>开户行：中国建设银行重庆中山路支行</w:t>
      </w:r>
    </w:p>
    <w:p>
      <w:pPr>
        <w:spacing w:line="380" w:lineRule="exact"/>
        <w:ind w:firstLine="720" w:firstLineChars="300"/>
        <w:rPr>
          <w:rFonts w:ascii="仿宋" w:hAnsi="仿宋" w:eastAsia="仿宋" w:cs="仿宋"/>
          <w:sz w:val="24"/>
          <w:szCs w:val="24"/>
        </w:rPr>
      </w:pPr>
      <w:r>
        <w:rPr>
          <w:rFonts w:hint="eastAsia" w:ascii="仿宋" w:hAnsi="仿宋" w:eastAsia="仿宋" w:cs="仿宋"/>
          <w:sz w:val="24"/>
          <w:szCs w:val="24"/>
        </w:rPr>
        <w:t>帐  号：50050100414109000168</w:t>
      </w:r>
    </w:p>
    <w:p>
      <w:pPr>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t>（三）保证金退还</w:t>
      </w:r>
    </w:p>
    <w:p>
      <w:pPr>
        <w:snapToGrid w:val="0"/>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t>未成交的供应商在公示期结束后5个工作日内，供应商向采购人退还保证金收据，提供单位基本账户信息后退还（不计利息）；成交供应商保证金自动转为成交履约金，待项目结束验收合格后退还（不计利息）。</w:t>
      </w:r>
    </w:p>
    <w:p>
      <w:pPr>
        <w:pStyle w:val="4"/>
        <w:spacing w:before="0" w:after="0" w:line="380" w:lineRule="exact"/>
        <w:rPr>
          <w:rFonts w:ascii="仿宋" w:hAnsi="仿宋" w:eastAsia="仿宋" w:cs="仿宋"/>
          <w:sz w:val="24"/>
          <w:szCs w:val="24"/>
        </w:rPr>
      </w:pPr>
      <w:bookmarkStart w:id="14" w:name="_Toc23929"/>
      <w:r>
        <w:rPr>
          <w:rFonts w:hint="eastAsia" w:ascii="仿宋" w:hAnsi="仿宋" w:eastAsia="仿宋" w:cs="仿宋"/>
          <w:sz w:val="24"/>
          <w:szCs w:val="24"/>
        </w:rPr>
        <w:t>六、</w:t>
      </w:r>
      <w:bookmarkEnd w:id="9"/>
      <w:r>
        <w:rPr>
          <w:rFonts w:hint="eastAsia" w:ascii="仿宋" w:hAnsi="仿宋" w:eastAsia="仿宋" w:cs="仿宋"/>
          <w:sz w:val="24"/>
          <w:szCs w:val="24"/>
        </w:rPr>
        <w:t>其他有关规定</w:t>
      </w:r>
      <w:bookmarkEnd w:id="14"/>
    </w:p>
    <w:p>
      <w:pPr>
        <w:snapToGrid w:val="0"/>
        <w:spacing w:line="380" w:lineRule="exact"/>
        <w:ind w:firstLine="360" w:firstLineChars="150"/>
        <w:rPr>
          <w:rFonts w:ascii="仿宋" w:hAnsi="仿宋" w:eastAsia="仿宋" w:cs="仿宋"/>
          <w:sz w:val="24"/>
          <w:szCs w:val="24"/>
        </w:rPr>
      </w:pPr>
      <w:r>
        <w:rPr>
          <w:rFonts w:hint="eastAsia" w:ascii="仿宋" w:hAnsi="仿宋" w:eastAsia="仿宋" w:cs="仿宋"/>
          <w:sz w:val="24"/>
          <w:szCs w:val="24"/>
        </w:rPr>
        <w:t>（一）单位负责人为同一人或者存在直接控股、管理关系的不同供应商，不得参加同一合同项下的采购活动，否则均为无效响应。</w:t>
      </w:r>
    </w:p>
    <w:p>
      <w:pPr>
        <w:snapToGrid w:val="0"/>
        <w:spacing w:line="380" w:lineRule="exact"/>
        <w:ind w:firstLine="360" w:firstLineChars="150"/>
        <w:rPr>
          <w:rFonts w:ascii="仿宋" w:hAnsi="仿宋" w:eastAsia="仿宋" w:cs="仿宋"/>
          <w:sz w:val="24"/>
          <w:szCs w:val="24"/>
        </w:rPr>
      </w:pPr>
      <w:r>
        <w:rPr>
          <w:rFonts w:hint="eastAsia" w:ascii="仿宋" w:hAnsi="仿宋" w:eastAsia="仿宋" w:cs="仿宋"/>
          <w:sz w:val="24"/>
          <w:szCs w:val="24"/>
        </w:rPr>
        <w:t>（二）为采购项目提供整体设计、规范编制或者项目管理、监理、检测等服务的供应商，不得再参加该采购项目的其他采购活动，否则均为无效响应。</w:t>
      </w:r>
    </w:p>
    <w:p>
      <w:pPr>
        <w:snapToGrid w:val="0"/>
        <w:spacing w:line="380" w:lineRule="exact"/>
        <w:ind w:firstLine="360" w:firstLineChars="150"/>
        <w:rPr>
          <w:rFonts w:ascii="仿宋" w:hAnsi="仿宋" w:eastAsia="仿宋" w:cs="仿宋"/>
          <w:sz w:val="24"/>
          <w:szCs w:val="24"/>
        </w:rPr>
      </w:pPr>
      <w:r>
        <w:rPr>
          <w:rFonts w:hint="eastAsia" w:ascii="仿宋" w:hAnsi="仿宋" w:eastAsia="仿宋" w:cs="仿宋"/>
          <w:sz w:val="24"/>
          <w:szCs w:val="24"/>
        </w:rPr>
        <w:t>（三）同一合同项（分包）下为单一品目的货物采购中，同一品牌同一型号产品有多家供应商参加磋商，只能按照一家供应商计算。</w:t>
      </w:r>
    </w:p>
    <w:p>
      <w:pPr>
        <w:snapToGrid w:val="0"/>
        <w:spacing w:line="380" w:lineRule="exact"/>
        <w:ind w:firstLine="360" w:firstLineChars="150"/>
        <w:rPr>
          <w:rFonts w:ascii="仿宋" w:hAnsi="仿宋" w:eastAsia="仿宋" w:cs="仿宋"/>
          <w:sz w:val="24"/>
          <w:szCs w:val="24"/>
        </w:rPr>
      </w:pPr>
      <w:r>
        <w:rPr>
          <w:rFonts w:hint="eastAsia" w:ascii="仿宋" w:hAnsi="仿宋" w:eastAsia="仿宋" w:cs="仿宋"/>
          <w:sz w:val="24"/>
          <w:szCs w:val="24"/>
        </w:rPr>
        <w:t>（四）同一合同项（分包）下的货物，制造商参与磋商的，不得再委托代理商参与磋商。</w:t>
      </w:r>
    </w:p>
    <w:p>
      <w:pPr>
        <w:snapToGrid w:val="0"/>
        <w:spacing w:line="380" w:lineRule="exact"/>
        <w:ind w:firstLine="360" w:firstLineChars="150"/>
        <w:rPr>
          <w:rFonts w:ascii="仿宋" w:hAnsi="仿宋" w:eastAsia="仿宋" w:cs="仿宋"/>
          <w:sz w:val="24"/>
          <w:szCs w:val="24"/>
        </w:rPr>
      </w:pPr>
      <w:r>
        <w:rPr>
          <w:rFonts w:hint="eastAsia" w:ascii="仿宋" w:hAnsi="仿宋" w:eastAsia="仿宋" w:cs="仿宋"/>
          <w:sz w:val="24"/>
          <w:szCs w:val="24"/>
        </w:rPr>
        <w:t>（五）本项目的补遗文件（如果有）一律在重庆护理职业学院官网（http://www.cqnvc.com/）、行采家（www.gec123.com）上发布，请各供应商注意下载或到采购代理机构领取；无论供应商下载或领取与否，均视同供应商已知晓本项目补遗文件（如果有）的内容。</w:t>
      </w:r>
    </w:p>
    <w:p>
      <w:pPr>
        <w:snapToGrid w:val="0"/>
        <w:spacing w:line="380" w:lineRule="exact"/>
        <w:ind w:firstLine="360" w:firstLineChars="150"/>
        <w:rPr>
          <w:rFonts w:ascii="仿宋" w:hAnsi="仿宋" w:eastAsia="仿宋" w:cs="仿宋"/>
          <w:sz w:val="24"/>
          <w:szCs w:val="24"/>
        </w:rPr>
      </w:pPr>
      <w:r>
        <w:rPr>
          <w:rFonts w:hint="eastAsia" w:ascii="仿宋" w:hAnsi="仿宋" w:eastAsia="仿宋" w:cs="仿宋"/>
          <w:sz w:val="24"/>
          <w:szCs w:val="24"/>
        </w:rPr>
        <w:t>（六）超过响应文件截止时间递交的响应文件，恕不接收。</w:t>
      </w:r>
    </w:p>
    <w:p>
      <w:pPr>
        <w:snapToGrid w:val="0"/>
        <w:spacing w:line="380" w:lineRule="exact"/>
        <w:rPr>
          <w:rFonts w:ascii="仿宋" w:hAnsi="仿宋" w:eastAsia="仿宋" w:cs="仿宋"/>
          <w:sz w:val="24"/>
          <w:szCs w:val="24"/>
        </w:rPr>
      </w:pPr>
      <w:r>
        <w:rPr>
          <w:rFonts w:hint="eastAsia" w:ascii="仿宋" w:hAnsi="仿宋" w:eastAsia="仿宋" w:cs="仿宋"/>
          <w:sz w:val="24"/>
          <w:szCs w:val="24"/>
        </w:rPr>
        <w:t xml:space="preserve">   （七）磋商费用：无论磋商结果如何，供应商参与本项目磋商的所有费用均应由供应商自行承担。</w:t>
      </w:r>
    </w:p>
    <w:p>
      <w:pPr>
        <w:pStyle w:val="4"/>
        <w:spacing w:before="0" w:after="0" w:line="380" w:lineRule="exact"/>
        <w:rPr>
          <w:rFonts w:ascii="仿宋" w:hAnsi="仿宋" w:eastAsia="仿宋" w:cs="仿宋"/>
          <w:sz w:val="24"/>
          <w:szCs w:val="24"/>
        </w:rPr>
      </w:pPr>
      <w:bookmarkStart w:id="15" w:name="_Toc15755"/>
      <w:r>
        <w:rPr>
          <w:rFonts w:hint="eastAsia" w:ascii="仿宋" w:hAnsi="仿宋" w:eastAsia="仿宋" w:cs="仿宋"/>
          <w:sz w:val="24"/>
          <w:szCs w:val="24"/>
        </w:rPr>
        <w:t>七、联系方式</w:t>
      </w:r>
      <w:bookmarkEnd w:id="15"/>
    </w:p>
    <w:p>
      <w:pPr>
        <w:snapToGrid w:val="0"/>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t>（一）采购人：重庆护理职业学院</w:t>
      </w:r>
    </w:p>
    <w:p>
      <w:pPr>
        <w:snapToGrid w:val="0"/>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t>联系人：甘老师</w:t>
      </w:r>
    </w:p>
    <w:p>
      <w:pPr>
        <w:snapToGrid w:val="0"/>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t>电  话：023-87389013</w:t>
      </w:r>
    </w:p>
    <w:p>
      <w:pPr>
        <w:snapToGrid w:val="0"/>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t>地  址：重庆市璧山区来凤街道解放东路600号</w:t>
      </w:r>
    </w:p>
    <w:p>
      <w:pPr>
        <w:snapToGrid w:val="0"/>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t>（二）采购代理机构：中捷通信有限公司</w:t>
      </w:r>
    </w:p>
    <w:p>
      <w:pPr>
        <w:snapToGrid w:val="0"/>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t>联系人：曾徐</w:t>
      </w:r>
    </w:p>
    <w:p>
      <w:pPr>
        <w:snapToGrid w:val="0"/>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t>电  话：15023344892</w:t>
      </w:r>
    </w:p>
    <w:p>
      <w:pPr>
        <w:snapToGrid w:val="0"/>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t>地  址：重庆市渝北区黄山大道中段67号信达国际B座804室</w:t>
      </w:r>
    </w:p>
    <w:p>
      <w:pPr>
        <w:snapToGrid w:val="0"/>
        <w:spacing w:line="380" w:lineRule="exact"/>
        <w:ind w:firstLine="480" w:firstLineChars="200"/>
        <w:rPr>
          <w:rFonts w:ascii="仿宋" w:hAnsi="仿宋" w:eastAsia="仿宋" w:cs="仿宋"/>
          <w:sz w:val="24"/>
          <w:szCs w:val="24"/>
        </w:rPr>
        <w:sectPr>
          <w:pgSz w:w="11907" w:h="16840"/>
          <w:pgMar w:top="1134" w:right="1418" w:bottom="1134" w:left="1418" w:header="964" w:footer="992" w:gutter="0"/>
          <w:pgNumType w:fmt="numberInDash"/>
          <w:cols w:space="720" w:num="1"/>
          <w:docGrid w:linePitch="312" w:charSpace="0"/>
        </w:sectPr>
      </w:pPr>
      <w:r>
        <w:rPr>
          <w:rFonts w:hint="eastAsia" w:ascii="仿宋" w:hAnsi="仿宋" w:eastAsia="仿宋" w:cs="仿宋"/>
          <w:sz w:val="24"/>
          <w:szCs w:val="24"/>
        </w:rPr>
        <w:t xml:space="preserve"> </w:t>
      </w:r>
    </w:p>
    <w:p>
      <w:pPr>
        <w:pStyle w:val="3"/>
        <w:numPr>
          <w:ilvl w:val="0"/>
          <w:numId w:val="2"/>
        </w:numPr>
        <w:spacing w:before="0" w:after="0" w:line="360" w:lineRule="auto"/>
        <w:jc w:val="center"/>
        <w:rPr>
          <w:rFonts w:ascii="仿宋" w:hAnsi="仿宋" w:eastAsia="仿宋" w:cs="仿宋"/>
          <w:b w:val="0"/>
          <w:sz w:val="36"/>
          <w:szCs w:val="30"/>
        </w:rPr>
      </w:pPr>
      <w:bookmarkStart w:id="16" w:name="_Toc16754"/>
      <w:r>
        <w:rPr>
          <w:rFonts w:hint="eastAsia" w:ascii="仿宋" w:hAnsi="仿宋" w:eastAsia="仿宋" w:cs="仿宋"/>
          <w:b w:val="0"/>
          <w:sz w:val="36"/>
          <w:szCs w:val="30"/>
        </w:rPr>
        <w:t>技术要求</w:t>
      </w:r>
      <w:bookmarkEnd w:id="16"/>
    </w:p>
    <w:p>
      <w:pPr>
        <w:pStyle w:val="4"/>
        <w:spacing w:before="0" w:after="0" w:line="380" w:lineRule="exact"/>
        <w:rPr>
          <w:rFonts w:ascii="仿宋" w:hAnsi="仿宋" w:eastAsia="仿宋" w:cs="仿宋"/>
          <w:color w:val="FF0000"/>
          <w:sz w:val="24"/>
          <w:szCs w:val="24"/>
        </w:rPr>
      </w:pPr>
      <w:bookmarkStart w:id="17" w:name="_Toc20695"/>
      <w:bookmarkStart w:id="18" w:name="_Toc32732"/>
      <w:bookmarkStart w:id="19" w:name="_Toc12789058"/>
      <w:r>
        <w:rPr>
          <w:rFonts w:hint="eastAsia" w:ascii="仿宋" w:hAnsi="仿宋" w:eastAsia="仿宋" w:cs="仿宋"/>
          <w:sz w:val="24"/>
          <w:szCs w:val="24"/>
        </w:rPr>
        <w:t>一、项目内容</w:t>
      </w:r>
      <w:bookmarkEnd w:id="17"/>
      <w:bookmarkEnd w:id="18"/>
    </w:p>
    <w:tbl>
      <w:tblPr>
        <w:tblStyle w:val="21"/>
        <w:tblW w:w="40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
        <w:gridCol w:w="2986"/>
        <w:gridCol w:w="1815"/>
        <w:gridCol w:w="930"/>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17" w:type="dxa"/>
            <w:vAlign w:val="center"/>
          </w:tcPr>
          <w:p>
            <w:pPr>
              <w:widowControl/>
              <w:jc w:val="center"/>
              <w:textAlignment w:val="center"/>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00000"/>
                <w:kern w:val="0"/>
                <w:sz w:val="24"/>
                <w:szCs w:val="24"/>
                <w:lang w:bidi="ar"/>
              </w:rPr>
              <w:t>序号</w:t>
            </w:r>
          </w:p>
        </w:tc>
        <w:tc>
          <w:tcPr>
            <w:tcW w:w="4801" w:type="dxa"/>
            <w:gridSpan w:val="2"/>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产品名称</w:t>
            </w:r>
          </w:p>
        </w:tc>
        <w:tc>
          <w:tcPr>
            <w:tcW w:w="930" w:type="dxa"/>
            <w:vAlign w:val="center"/>
          </w:tcPr>
          <w:p>
            <w:pPr>
              <w:widowControl/>
              <w:jc w:val="center"/>
              <w:textAlignment w:val="center"/>
              <w:rPr>
                <w:rFonts w:ascii="方正仿宋_GB2312" w:hAnsi="方正仿宋_GB2312" w:eastAsia="方正仿宋_GB2312" w:cs="方正仿宋_GB2312"/>
                <w:sz w:val="24"/>
                <w:szCs w:val="24"/>
              </w:rPr>
            </w:pPr>
            <w:r>
              <w:rPr>
                <w:rStyle w:val="32"/>
                <w:rFonts w:hint="default" w:ascii="方正仿宋_GB2312" w:hAnsi="方正仿宋_GB2312" w:eastAsia="方正仿宋_GB2312" w:cs="方正仿宋_GB2312"/>
                <w:sz w:val="24"/>
                <w:szCs w:val="24"/>
                <w:lang w:bidi="ar"/>
              </w:rPr>
              <w:t>数量</w:t>
            </w:r>
          </w:p>
        </w:tc>
        <w:tc>
          <w:tcPr>
            <w:tcW w:w="1078" w:type="dxa"/>
            <w:vAlign w:val="center"/>
          </w:tcPr>
          <w:p>
            <w:pPr>
              <w:widowControl/>
              <w:jc w:val="center"/>
              <w:textAlignment w:val="center"/>
              <w:rPr>
                <w:rFonts w:ascii="方正仿宋_GB2312" w:hAnsi="方正仿宋_GB2312" w:eastAsia="方正仿宋_GB2312" w:cs="方正仿宋_GB2312"/>
                <w:b/>
                <w:bCs/>
                <w:color w:val="000000"/>
                <w:sz w:val="24"/>
                <w:szCs w:val="24"/>
              </w:rPr>
            </w:pPr>
            <w:r>
              <w:rPr>
                <w:rStyle w:val="32"/>
                <w:rFonts w:hint="default" w:ascii="方正仿宋_GB2312" w:hAnsi="方正仿宋_GB2312" w:eastAsia="方正仿宋_GB2312" w:cs="方正仿宋_GB2312"/>
                <w:sz w:val="24"/>
                <w:szCs w:val="24"/>
                <w:lang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17" w:type="dxa"/>
            <w:vAlign w:val="center"/>
          </w:tcPr>
          <w:p>
            <w:pPr>
              <w:widowControl/>
              <w:jc w:val="center"/>
              <w:textAlignment w:val="center"/>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00000"/>
                <w:kern w:val="0"/>
                <w:sz w:val="24"/>
                <w:szCs w:val="24"/>
                <w:lang w:bidi="ar"/>
              </w:rPr>
              <w:t>1</w:t>
            </w:r>
          </w:p>
        </w:tc>
        <w:tc>
          <w:tcPr>
            <w:tcW w:w="4801" w:type="dxa"/>
            <w:gridSpan w:val="2"/>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移动实训示教推车</w:t>
            </w:r>
          </w:p>
        </w:tc>
        <w:tc>
          <w:tcPr>
            <w:tcW w:w="930" w:type="dxa"/>
            <w:vAlign w:val="center"/>
          </w:tcPr>
          <w:p>
            <w:pPr>
              <w:widowControl/>
              <w:jc w:val="center"/>
              <w:textAlignment w:val="center"/>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00000"/>
                <w:kern w:val="0"/>
                <w:sz w:val="24"/>
                <w:szCs w:val="24"/>
                <w:lang w:bidi="ar"/>
              </w:rPr>
              <w:t>1</w:t>
            </w:r>
          </w:p>
        </w:tc>
        <w:tc>
          <w:tcPr>
            <w:tcW w:w="1078" w:type="dxa"/>
            <w:vAlign w:val="center"/>
          </w:tcPr>
          <w:p>
            <w:pPr>
              <w:widowControl/>
              <w:jc w:val="center"/>
              <w:textAlignment w:val="center"/>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00000"/>
                <w:kern w:val="0"/>
                <w:sz w:val="24"/>
                <w:szCs w:val="24"/>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17" w:type="dxa"/>
            <w:vAlign w:val="center"/>
          </w:tcPr>
          <w:p>
            <w:pPr>
              <w:widowControl/>
              <w:jc w:val="center"/>
              <w:textAlignment w:val="center"/>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00000"/>
                <w:kern w:val="0"/>
                <w:sz w:val="24"/>
                <w:szCs w:val="24"/>
                <w:lang w:bidi="ar"/>
              </w:rPr>
              <w:t>2</w:t>
            </w:r>
          </w:p>
        </w:tc>
        <w:tc>
          <w:tcPr>
            <w:tcW w:w="4801" w:type="dxa"/>
            <w:gridSpan w:val="2"/>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室内全彩LED屏</w:t>
            </w:r>
          </w:p>
        </w:tc>
        <w:tc>
          <w:tcPr>
            <w:tcW w:w="930" w:type="dxa"/>
            <w:vAlign w:val="center"/>
          </w:tcPr>
          <w:p>
            <w:pPr>
              <w:widowControl/>
              <w:jc w:val="center"/>
              <w:textAlignment w:val="center"/>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00000"/>
                <w:kern w:val="0"/>
                <w:sz w:val="24"/>
                <w:szCs w:val="24"/>
                <w:lang w:bidi="ar"/>
              </w:rPr>
              <w:t>1</w:t>
            </w:r>
          </w:p>
        </w:tc>
        <w:tc>
          <w:tcPr>
            <w:tcW w:w="1078" w:type="dxa"/>
            <w:vAlign w:val="center"/>
          </w:tcPr>
          <w:p>
            <w:pPr>
              <w:widowControl/>
              <w:jc w:val="center"/>
              <w:textAlignment w:val="center"/>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00000"/>
                <w:kern w:val="0"/>
                <w:sz w:val="24"/>
                <w:szCs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17" w:type="dxa"/>
            <w:vMerge w:val="restart"/>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bookmarkStart w:id="20" w:name="_Toc518756824"/>
            <w:bookmarkStart w:id="21" w:name="_Toc23584"/>
            <w:bookmarkStart w:id="22" w:name="_Toc515959434"/>
            <w:r>
              <w:rPr>
                <w:rFonts w:hint="eastAsia" w:ascii="方正仿宋_GB2312" w:hAnsi="方正仿宋_GB2312" w:eastAsia="方正仿宋_GB2312" w:cs="方正仿宋_GB2312"/>
                <w:color w:val="000000"/>
                <w:kern w:val="0"/>
                <w:sz w:val="24"/>
                <w:szCs w:val="24"/>
                <w:lang w:bidi="ar"/>
              </w:rPr>
              <w:t>3</w:t>
            </w:r>
          </w:p>
        </w:tc>
        <w:tc>
          <w:tcPr>
            <w:tcW w:w="2986" w:type="dxa"/>
            <w:vMerge w:val="restart"/>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室内全彩LED屏周边设备</w:t>
            </w:r>
          </w:p>
        </w:tc>
        <w:tc>
          <w:tcPr>
            <w:tcW w:w="1815"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无线投屏器</w:t>
            </w:r>
          </w:p>
        </w:tc>
        <w:tc>
          <w:tcPr>
            <w:tcW w:w="930"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1</w:t>
            </w:r>
          </w:p>
        </w:tc>
        <w:tc>
          <w:tcPr>
            <w:tcW w:w="1078"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17" w:type="dxa"/>
            <w:vMerge w:val="continue"/>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p>
        </w:tc>
        <w:tc>
          <w:tcPr>
            <w:tcW w:w="2986" w:type="dxa"/>
            <w:vMerge w:val="continue"/>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p>
        </w:tc>
        <w:tc>
          <w:tcPr>
            <w:tcW w:w="1815"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有源音响</w:t>
            </w:r>
          </w:p>
        </w:tc>
        <w:tc>
          <w:tcPr>
            <w:tcW w:w="930"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2</w:t>
            </w:r>
          </w:p>
        </w:tc>
        <w:tc>
          <w:tcPr>
            <w:tcW w:w="1078"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17" w:type="dxa"/>
            <w:vMerge w:val="continue"/>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p>
        </w:tc>
        <w:tc>
          <w:tcPr>
            <w:tcW w:w="2986" w:type="dxa"/>
            <w:vMerge w:val="continue"/>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p>
        </w:tc>
        <w:tc>
          <w:tcPr>
            <w:tcW w:w="1815"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功放</w:t>
            </w:r>
          </w:p>
        </w:tc>
        <w:tc>
          <w:tcPr>
            <w:tcW w:w="930"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1</w:t>
            </w:r>
          </w:p>
        </w:tc>
        <w:tc>
          <w:tcPr>
            <w:tcW w:w="1078"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17" w:type="dxa"/>
            <w:vMerge w:val="continue"/>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p>
        </w:tc>
        <w:tc>
          <w:tcPr>
            <w:tcW w:w="2986" w:type="dxa"/>
            <w:vMerge w:val="continue"/>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p>
        </w:tc>
        <w:tc>
          <w:tcPr>
            <w:tcW w:w="1815"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无线话筒</w:t>
            </w:r>
          </w:p>
        </w:tc>
        <w:tc>
          <w:tcPr>
            <w:tcW w:w="930"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2</w:t>
            </w:r>
          </w:p>
        </w:tc>
        <w:tc>
          <w:tcPr>
            <w:tcW w:w="1078"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17" w:type="dxa"/>
            <w:vMerge w:val="continue"/>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p>
        </w:tc>
        <w:tc>
          <w:tcPr>
            <w:tcW w:w="2986" w:type="dxa"/>
            <w:vMerge w:val="continue"/>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p>
        </w:tc>
        <w:tc>
          <w:tcPr>
            <w:tcW w:w="1815"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多媒体讲台</w:t>
            </w:r>
          </w:p>
        </w:tc>
        <w:tc>
          <w:tcPr>
            <w:tcW w:w="930"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1</w:t>
            </w:r>
          </w:p>
        </w:tc>
        <w:tc>
          <w:tcPr>
            <w:tcW w:w="1078"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17" w:type="dxa"/>
            <w:vMerge w:val="continue"/>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p>
        </w:tc>
        <w:tc>
          <w:tcPr>
            <w:tcW w:w="2986" w:type="dxa"/>
            <w:vMerge w:val="continue"/>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p>
        </w:tc>
        <w:tc>
          <w:tcPr>
            <w:tcW w:w="1815"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台式计算机</w:t>
            </w:r>
          </w:p>
        </w:tc>
        <w:tc>
          <w:tcPr>
            <w:tcW w:w="930"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1</w:t>
            </w:r>
          </w:p>
        </w:tc>
        <w:tc>
          <w:tcPr>
            <w:tcW w:w="1078"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17" w:type="dxa"/>
            <w:vAlign w:val="center"/>
          </w:tcPr>
          <w:p>
            <w:pPr>
              <w:widowControl/>
              <w:jc w:val="center"/>
              <w:textAlignment w:val="center"/>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00000"/>
                <w:kern w:val="0"/>
                <w:sz w:val="24"/>
                <w:szCs w:val="24"/>
                <w:lang w:bidi="ar"/>
              </w:rPr>
              <w:t>4</w:t>
            </w:r>
          </w:p>
        </w:tc>
        <w:tc>
          <w:tcPr>
            <w:tcW w:w="4801" w:type="dxa"/>
            <w:gridSpan w:val="2"/>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移动交互式心肺复苏模拟人</w:t>
            </w:r>
          </w:p>
        </w:tc>
        <w:tc>
          <w:tcPr>
            <w:tcW w:w="930" w:type="dxa"/>
            <w:vAlign w:val="center"/>
          </w:tcPr>
          <w:p>
            <w:pPr>
              <w:widowControl/>
              <w:jc w:val="center"/>
              <w:textAlignment w:val="center"/>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00000"/>
                <w:kern w:val="0"/>
                <w:sz w:val="24"/>
                <w:szCs w:val="24"/>
                <w:lang w:bidi="ar"/>
              </w:rPr>
              <w:t>1</w:t>
            </w:r>
          </w:p>
        </w:tc>
        <w:tc>
          <w:tcPr>
            <w:tcW w:w="1078" w:type="dxa"/>
            <w:vAlign w:val="center"/>
          </w:tcPr>
          <w:p>
            <w:pPr>
              <w:widowControl/>
              <w:jc w:val="center"/>
              <w:textAlignment w:val="center"/>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00000"/>
                <w:kern w:val="0"/>
                <w:sz w:val="24"/>
                <w:szCs w:val="24"/>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17" w:type="dxa"/>
            <w:vAlign w:val="center"/>
          </w:tcPr>
          <w:p>
            <w:pPr>
              <w:widowControl/>
              <w:jc w:val="center"/>
              <w:textAlignment w:val="center"/>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00000"/>
                <w:kern w:val="0"/>
                <w:sz w:val="24"/>
                <w:szCs w:val="24"/>
                <w:lang w:bidi="ar"/>
              </w:rPr>
              <w:t>5</w:t>
            </w:r>
          </w:p>
        </w:tc>
        <w:tc>
          <w:tcPr>
            <w:tcW w:w="4801" w:type="dxa"/>
            <w:gridSpan w:val="2"/>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移动交互式心肺复苏模拟人自助考核云平台</w:t>
            </w:r>
          </w:p>
        </w:tc>
        <w:tc>
          <w:tcPr>
            <w:tcW w:w="930" w:type="dxa"/>
            <w:vAlign w:val="center"/>
          </w:tcPr>
          <w:p>
            <w:pPr>
              <w:widowControl/>
              <w:jc w:val="center"/>
              <w:textAlignment w:val="center"/>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00000"/>
                <w:kern w:val="0"/>
                <w:sz w:val="24"/>
                <w:szCs w:val="24"/>
                <w:lang w:bidi="ar"/>
              </w:rPr>
              <w:t>1</w:t>
            </w:r>
          </w:p>
        </w:tc>
        <w:tc>
          <w:tcPr>
            <w:tcW w:w="1078" w:type="dxa"/>
            <w:vAlign w:val="center"/>
          </w:tcPr>
          <w:p>
            <w:pPr>
              <w:widowControl/>
              <w:jc w:val="center"/>
              <w:textAlignment w:val="center"/>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00000"/>
                <w:kern w:val="0"/>
                <w:sz w:val="24"/>
                <w:szCs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17" w:type="dxa"/>
            <w:vAlign w:val="center"/>
          </w:tcPr>
          <w:p>
            <w:pPr>
              <w:widowControl/>
              <w:jc w:val="center"/>
              <w:textAlignment w:val="center"/>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00000"/>
                <w:kern w:val="0"/>
                <w:sz w:val="24"/>
                <w:szCs w:val="24"/>
                <w:lang w:bidi="ar"/>
              </w:rPr>
              <w:t>6</w:t>
            </w:r>
          </w:p>
        </w:tc>
        <w:tc>
          <w:tcPr>
            <w:tcW w:w="4801" w:type="dxa"/>
            <w:gridSpan w:val="2"/>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移动交互式心肺复苏模拟人（半身）</w:t>
            </w:r>
          </w:p>
        </w:tc>
        <w:tc>
          <w:tcPr>
            <w:tcW w:w="930" w:type="dxa"/>
            <w:vAlign w:val="center"/>
          </w:tcPr>
          <w:p>
            <w:pPr>
              <w:widowControl/>
              <w:jc w:val="center"/>
              <w:textAlignment w:val="center"/>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00000"/>
                <w:kern w:val="0"/>
                <w:sz w:val="24"/>
                <w:szCs w:val="24"/>
                <w:lang w:bidi="ar"/>
              </w:rPr>
              <w:t>21</w:t>
            </w:r>
          </w:p>
        </w:tc>
        <w:tc>
          <w:tcPr>
            <w:tcW w:w="1078" w:type="dxa"/>
            <w:vAlign w:val="center"/>
          </w:tcPr>
          <w:p>
            <w:pPr>
              <w:widowControl/>
              <w:jc w:val="center"/>
              <w:textAlignment w:val="center"/>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00000"/>
                <w:kern w:val="0"/>
                <w:sz w:val="24"/>
                <w:szCs w:val="24"/>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17" w:type="dxa"/>
            <w:vAlign w:val="center"/>
          </w:tcPr>
          <w:p>
            <w:pPr>
              <w:widowControl/>
              <w:jc w:val="center"/>
              <w:textAlignment w:val="center"/>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00000"/>
                <w:kern w:val="0"/>
                <w:sz w:val="24"/>
                <w:szCs w:val="24"/>
                <w:lang w:bidi="ar"/>
              </w:rPr>
              <w:t>7</w:t>
            </w:r>
          </w:p>
        </w:tc>
        <w:tc>
          <w:tcPr>
            <w:tcW w:w="4801" w:type="dxa"/>
            <w:gridSpan w:val="2"/>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自动体外除颤器培训机</w:t>
            </w:r>
          </w:p>
        </w:tc>
        <w:tc>
          <w:tcPr>
            <w:tcW w:w="930" w:type="dxa"/>
            <w:vAlign w:val="center"/>
          </w:tcPr>
          <w:p>
            <w:pPr>
              <w:widowControl/>
              <w:jc w:val="center"/>
              <w:textAlignment w:val="center"/>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00000"/>
                <w:kern w:val="0"/>
                <w:sz w:val="24"/>
                <w:szCs w:val="24"/>
                <w:lang w:bidi="ar"/>
              </w:rPr>
              <w:t>21</w:t>
            </w:r>
          </w:p>
        </w:tc>
        <w:tc>
          <w:tcPr>
            <w:tcW w:w="1078" w:type="dxa"/>
            <w:vAlign w:val="center"/>
          </w:tcPr>
          <w:p>
            <w:pPr>
              <w:widowControl/>
              <w:jc w:val="center"/>
              <w:textAlignment w:val="center"/>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00000"/>
                <w:kern w:val="0"/>
                <w:sz w:val="24"/>
                <w:szCs w:val="24"/>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17" w:type="dxa"/>
            <w:vAlign w:val="center"/>
          </w:tcPr>
          <w:p>
            <w:pPr>
              <w:widowControl/>
              <w:jc w:val="center"/>
              <w:textAlignment w:val="center"/>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00000"/>
                <w:kern w:val="0"/>
                <w:sz w:val="24"/>
                <w:szCs w:val="24"/>
                <w:lang w:bidi="ar"/>
              </w:rPr>
              <w:t>8</w:t>
            </w:r>
          </w:p>
        </w:tc>
        <w:tc>
          <w:tcPr>
            <w:tcW w:w="4801" w:type="dxa"/>
            <w:gridSpan w:val="2"/>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高级止血包扎模拟人</w:t>
            </w:r>
          </w:p>
        </w:tc>
        <w:tc>
          <w:tcPr>
            <w:tcW w:w="930" w:type="dxa"/>
            <w:vAlign w:val="center"/>
          </w:tcPr>
          <w:p>
            <w:pPr>
              <w:widowControl/>
              <w:jc w:val="center"/>
              <w:textAlignment w:val="center"/>
              <w:rPr>
                <w:rFonts w:ascii="方正仿宋_GB2312" w:hAnsi="方正仿宋_GB2312" w:eastAsia="方正仿宋_GB2312" w:cs="方正仿宋_GB2312"/>
                <w:color w:val="000000"/>
                <w:kern w:val="0"/>
                <w:sz w:val="24"/>
                <w:szCs w:val="24"/>
              </w:rPr>
            </w:pPr>
            <w:r>
              <w:rPr>
                <w:rFonts w:hint="eastAsia" w:ascii="方正仿宋_GB2312" w:hAnsi="方正仿宋_GB2312" w:eastAsia="方正仿宋_GB2312" w:cs="方正仿宋_GB2312"/>
                <w:color w:val="000000"/>
                <w:kern w:val="0"/>
                <w:sz w:val="24"/>
                <w:szCs w:val="24"/>
                <w:lang w:bidi="ar"/>
              </w:rPr>
              <w:t>5</w:t>
            </w:r>
          </w:p>
        </w:tc>
        <w:tc>
          <w:tcPr>
            <w:tcW w:w="1078" w:type="dxa"/>
            <w:vAlign w:val="center"/>
          </w:tcPr>
          <w:p>
            <w:pPr>
              <w:widowControl/>
              <w:jc w:val="center"/>
              <w:textAlignment w:val="center"/>
              <w:rPr>
                <w:rFonts w:ascii="方正仿宋_GB2312" w:hAnsi="方正仿宋_GB2312" w:eastAsia="方正仿宋_GB2312" w:cs="方正仿宋_GB2312"/>
                <w:color w:val="000000"/>
                <w:kern w:val="0"/>
                <w:sz w:val="24"/>
                <w:szCs w:val="24"/>
              </w:rPr>
            </w:pPr>
            <w:r>
              <w:rPr>
                <w:rFonts w:hint="eastAsia" w:ascii="方正仿宋_GB2312" w:hAnsi="方正仿宋_GB2312" w:eastAsia="方正仿宋_GB2312" w:cs="方正仿宋_GB2312"/>
                <w:color w:val="000000"/>
                <w:kern w:val="0"/>
                <w:sz w:val="24"/>
                <w:szCs w:val="24"/>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17" w:type="dxa"/>
            <w:vAlign w:val="center"/>
          </w:tcPr>
          <w:p>
            <w:pPr>
              <w:widowControl/>
              <w:jc w:val="center"/>
              <w:textAlignment w:val="center"/>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00000"/>
                <w:kern w:val="0"/>
                <w:sz w:val="24"/>
                <w:szCs w:val="24"/>
                <w:lang w:bidi="ar"/>
              </w:rPr>
              <w:t>9</w:t>
            </w:r>
          </w:p>
        </w:tc>
        <w:tc>
          <w:tcPr>
            <w:tcW w:w="4801" w:type="dxa"/>
            <w:gridSpan w:val="2"/>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佩戴式创伤模拟组件</w:t>
            </w:r>
          </w:p>
        </w:tc>
        <w:tc>
          <w:tcPr>
            <w:tcW w:w="930" w:type="dxa"/>
            <w:vAlign w:val="center"/>
          </w:tcPr>
          <w:p>
            <w:pPr>
              <w:widowControl/>
              <w:jc w:val="center"/>
              <w:textAlignment w:val="center"/>
              <w:rPr>
                <w:rFonts w:ascii="方正仿宋_GB2312" w:hAnsi="方正仿宋_GB2312" w:eastAsia="方正仿宋_GB2312" w:cs="方正仿宋_GB2312"/>
                <w:color w:val="000000"/>
                <w:kern w:val="0"/>
                <w:sz w:val="24"/>
                <w:szCs w:val="24"/>
              </w:rPr>
            </w:pPr>
            <w:r>
              <w:rPr>
                <w:rFonts w:hint="eastAsia" w:ascii="方正仿宋_GB2312" w:hAnsi="方正仿宋_GB2312" w:eastAsia="方正仿宋_GB2312" w:cs="方正仿宋_GB2312"/>
                <w:color w:val="000000"/>
                <w:kern w:val="0"/>
                <w:sz w:val="24"/>
                <w:szCs w:val="24"/>
                <w:lang w:bidi="ar"/>
              </w:rPr>
              <w:t>2</w:t>
            </w:r>
          </w:p>
        </w:tc>
        <w:tc>
          <w:tcPr>
            <w:tcW w:w="1078" w:type="dxa"/>
            <w:vAlign w:val="center"/>
          </w:tcPr>
          <w:p>
            <w:pPr>
              <w:widowControl/>
              <w:jc w:val="center"/>
              <w:textAlignment w:val="center"/>
              <w:rPr>
                <w:rFonts w:ascii="方正仿宋_GB2312" w:hAnsi="方正仿宋_GB2312" w:eastAsia="方正仿宋_GB2312" w:cs="方正仿宋_GB2312"/>
                <w:color w:val="000000"/>
                <w:kern w:val="0"/>
                <w:sz w:val="24"/>
                <w:szCs w:val="24"/>
              </w:rPr>
            </w:pPr>
            <w:r>
              <w:rPr>
                <w:rFonts w:hint="eastAsia" w:ascii="方正仿宋_GB2312" w:hAnsi="方正仿宋_GB2312" w:eastAsia="方正仿宋_GB2312" w:cs="方正仿宋_GB2312"/>
                <w:color w:val="000000"/>
                <w:kern w:val="0"/>
                <w:sz w:val="24"/>
                <w:szCs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17" w:type="dxa"/>
            <w:vAlign w:val="center"/>
          </w:tcPr>
          <w:p>
            <w:pPr>
              <w:widowControl/>
              <w:jc w:val="center"/>
              <w:textAlignment w:val="center"/>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00000"/>
                <w:kern w:val="0"/>
                <w:sz w:val="24"/>
                <w:szCs w:val="24"/>
                <w:lang w:bidi="ar"/>
              </w:rPr>
              <w:t>10</w:t>
            </w:r>
          </w:p>
        </w:tc>
        <w:tc>
          <w:tcPr>
            <w:tcW w:w="4801" w:type="dxa"/>
            <w:gridSpan w:val="2"/>
            <w:vAlign w:val="center"/>
          </w:tcPr>
          <w:p>
            <w:pPr>
              <w:widowControl/>
              <w:jc w:val="center"/>
              <w:textAlignment w:val="center"/>
              <w:rPr>
                <w:rStyle w:val="38"/>
                <w:rFonts w:ascii="方正仿宋_GB2312" w:hAnsi="方正仿宋_GB2312" w:eastAsia="方正仿宋_GB2312" w:cs="方正仿宋_GB2312"/>
                <w:sz w:val="24"/>
                <w:szCs w:val="24"/>
                <w:lang w:bidi="ar"/>
              </w:rPr>
            </w:pPr>
            <w:r>
              <w:rPr>
                <w:rStyle w:val="38"/>
                <w:rFonts w:hint="eastAsia" w:ascii="方正仿宋_GB2312" w:hAnsi="方正仿宋_GB2312" w:eastAsia="方正仿宋_GB2312" w:cs="方正仿宋_GB2312"/>
                <w:sz w:val="24"/>
                <w:szCs w:val="24"/>
                <w:lang w:bidi="ar"/>
              </w:rPr>
              <w:t>儿童海姆立克训练马甲</w:t>
            </w:r>
          </w:p>
        </w:tc>
        <w:tc>
          <w:tcPr>
            <w:tcW w:w="930" w:type="dxa"/>
            <w:vAlign w:val="center"/>
          </w:tcPr>
          <w:p>
            <w:pPr>
              <w:widowControl/>
              <w:jc w:val="center"/>
              <w:textAlignment w:val="center"/>
              <w:rPr>
                <w:rFonts w:ascii="方正仿宋_GB2312" w:hAnsi="方正仿宋_GB2312" w:eastAsia="方正仿宋_GB2312" w:cs="方正仿宋_GB2312"/>
                <w:color w:val="000000"/>
                <w:kern w:val="0"/>
                <w:sz w:val="24"/>
                <w:szCs w:val="24"/>
              </w:rPr>
            </w:pPr>
            <w:r>
              <w:rPr>
                <w:rFonts w:hint="eastAsia" w:ascii="方正仿宋_GB2312" w:hAnsi="方正仿宋_GB2312" w:eastAsia="方正仿宋_GB2312" w:cs="方正仿宋_GB2312"/>
                <w:color w:val="000000"/>
                <w:kern w:val="0"/>
                <w:sz w:val="24"/>
                <w:szCs w:val="24"/>
                <w:lang w:bidi="ar"/>
              </w:rPr>
              <w:t>2</w:t>
            </w:r>
          </w:p>
        </w:tc>
        <w:tc>
          <w:tcPr>
            <w:tcW w:w="1078" w:type="dxa"/>
            <w:vAlign w:val="center"/>
          </w:tcPr>
          <w:p>
            <w:pPr>
              <w:widowControl/>
              <w:jc w:val="center"/>
              <w:textAlignment w:val="center"/>
              <w:rPr>
                <w:rFonts w:ascii="方正仿宋_GB2312" w:hAnsi="方正仿宋_GB2312" w:eastAsia="方正仿宋_GB2312" w:cs="方正仿宋_GB2312"/>
                <w:color w:val="000000"/>
                <w:kern w:val="0"/>
                <w:sz w:val="24"/>
                <w:szCs w:val="24"/>
              </w:rPr>
            </w:pPr>
            <w:r>
              <w:rPr>
                <w:rFonts w:hint="eastAsia" w:ascii="方正仿宋_GB2312" w:hAnsi="方正仿宋_GB2312" w:eastAsia="方正仿宋_GB2312" w:cs="方正仿宋_GB2312"/>
                <w:color w:val="000000"/>
                <w:kern w:val="0"/>
                <w:sz w:val="24"/>
                <w:szCs w:val="24"/>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17" w:type="dxa"/>
            <w:vAlign w:val="center"/>
          </w:tcPr>
          <w:p>
            <w:pPr>
              <w:widowControl/>
              <w:jc w:val="center"/>
              <w:textAlignment w:val="center"/>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00000"/>
                <w:kern w:val="0"/>
                <w:sz w:val="24"/>
                <w:szCs w:val="24"/>
                <w:lang w:bidi="ar"/>
              </w:rPr>
              <w:t>11</w:t>
            </w:r>
          </w:p>
        </w:tc>
        <w:tc>
          <w:tcPr>
            <w:tcW w:w="4801" w:type="dxa"/>
            <w:gridSpan w:val="2"/>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病人转移板</w:t>
            </w:r>
          </w:p>
        </w:tc>
        <w:tc>
          <w:tcPr>
            <w:tcW w:w="930" w:type="dxa"/>
            <w:vAlign w:val="center"/>
          </w:tcPr>
          <w:p>
            <w:pPr>
              <w:widowControl/>
              <w:jc w:val="center"/>
              <w:textAlignment w:val="center"/>
              <w:rPr>
                <w:rFonts w:ascii="方正仿宋_GB2312" w:hAnsi="方正仿宋_GB2312" w:eastAsia="方正仿宋_GB2312" w:cs="方正仿宋_GB2312"/>
                <w:color w:val="000000"/>
                <w:kern w:val="0"/>
                <w:sz w:val="24"/>
                <w:szCs w:val="24"/>
              </w:rPr>
            </w:pPr>
            <w:r>
              <w:rPr>
                <w:rFonts w:hint="eastAsia" w:ascii="方正仿宋_GB2312" w:hAnsi="方正仿宋_GB2312" w:eastAsia="方正仿宋_GB2312" w:cs="方正仿宋_GB2312"/>
                <w:color w:val="000000"/>
                <w:kern w:val="0"/>
                <w:sz w:val="24"/>
                <w:szCs w:val="24"/>
                <w:lang w:bidi="ar"/>
              </w:rPr>
              <w:t>1</w:t>
            </w:r>
          </w:p>
        </w:tc>
        <w:tc>
          <w:tcPr>
            <w:tcW w:w="1078" w:type="dxa"/>
            <w:vAlign w:val="center"/>
          </w:tcPr>
          <w:p>
            <w:pPr>
              <w:widowControl/>
              <w:jc w:val="center"/>
              <w:textAlignment w:val="center"/>
              <w:rPr>
                <w:rFonts w:ascii="方正仿宋_GB2312" w:hAnsi="方正仿宋_GB2312" w:eastAsia="方正仿宋_GB2312" w:cs="方正仿宋_GB2312"/>
                <w:color w:val="000000"/>
                <w:kern w:val="0"/>
                <w:sz w:val="24"/>
                <w:szCs w:val="24"/>
              </w:rPr>
            </w:pPr>
            <w:r>
              <w:rPr>
                <w:rFonts w:hint="eastAsia" w:ascii="方正仿宋_GB2312" w:hAnsi="方正仿宋_GB2312" w:eastAsia="方正仿宋_GB2312" w:cs="方正仿宋_GB2312"/>
                <w:color w:val="000000"/>
                <w:kern w:val="0"/>
                <w:sz w:val="24"/>
                <w:szCs w:val="24"/>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17" w:type="dxa"/>
            <w:vAlign w:val="center"/>
          </w:tcPr>
          <w:p>
            <w:pPr>
              <w:widowControl/>
              <w:jc w:val="center"/>
              <w:textAlignment w:val="center"/>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00000"/>
                <w:kern w:val="0"/>
                <w:sz w:val="24"/>
                <w:szCs w:val="24"/>
                <w:lang w:bidi="ar"/>
              </w:rPr>
              <w:t>12</w:t>
            </w:r>
          </w:p>
        </w:tc>
        <w:tc>
          <w:tcPr>
            <w:tcW w:w="4801" w:type="dxa"/>
            <w:gridSpan w:val="2"/>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头部固定器</w:t>
            </w:r>
          </w:p>
        </w:tc>
        <w:tc>
          <w:tcPr>
            <w:tcW w:w="930" w:type="dxa"/>
            <w:vAlign w:val="center"/>
          </w:tcPr>
          <w:p>
            <w:pPr>
              <w:widowControl/>
              <w:jc w:val="center"/>
              <w:textAlignment w:val="center"/>
              <w:rPr>
                <w:rFonts w:ascii="方正仿宋_GB2312" w:hAnsi="方正仿宋_GB2312" w:eastAsia="方正仿宋_GB2312" w:cs="方正仿宋_GB2312"/>
                <w:color w:val="000000"/>
                <w:kern w:val="0"/>
                <w:sz w:val="24"/>
                <w:szCs w:val="24"/>
              </w:rPr>
            </w:pPr>
            <w:r>
              <w:rPr>
                <w:rFonts w:hint="eastAsia" w:ascii="方正仿宋_GB2312" w:hAnsi="方正仿宋_GB2312" w:eastAsia="方正仿宋_GB2312" w:cs="方正仿宋_GB2312"/>
                <w:color w:val="000000"/>
                <w:kern w:val="0"/>
                <w:sz w:val="24"/>
                <w:szCs w:val="24"/>
                <w:lang w:bidi="ar"/>
              </w:rPr>
              <w:t>1</w:t>
            </w:r>
          </w:p>
        </w:tc>
        <w:tc>
          <w:tcPr>
            <w:tcW w:w="1078" w:type="dxa"/>
            <w:vAlign w:val="center"/>
          </w:tcPr>
          <w:p>
            <w:pPr>
              <w:widowControl/>
              <w:jc w:val="center"/>
              <w:textAlignment w:val="center"/>
              <w:rPr>
                <w:rFonts w:ascii="方正仿宋_GB2312" w:hAnsi="方正仿宋_GB2312" w:eastAsia="方正仿宋_GB2312" w:cs="方正仿宋_GB2312"/>
                <w:color w:val="000000"/>
                <w:kern w:val="0"/>
                <w:sz w:val="24"/>
                <w:szCs w:val="24"/>
              </w:rPr>
            </w:pPr>
            <w:r>
              <w:rPr>
                <w:rFonts w:hint="eastAsia" w:ascii="方正仿宋_GB2312" w:hAnsi="方正仿宋_GB2312" w:eastAsia="方正仿宋_GB2312" w:cs="方正仿宋_GB2312"/>
                <w:color w:val="000000"/>
                <w:kern w:val="0"/>
                <w:sz w:val="24"/>
                <w:szCs w:val="24"/>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17" w:type="dxa"/>
            <w:vAlign w:val="center"/>
          </w:tcPr>
          <w:p>
            <w:pPr>
              <w:widowControl/>
              <w:jc w:val="center"/>
              <w:textAlignment w:val="center"/>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00000"/>
                <w:kern w:val="0"/>
                <w:sz w:val="24"/>
                <w:szCs w:val="24"/>
                <w:lang w:bidi="ar"/>
              </w:rPr>
              <w:t>13</w:t>
            </w:r>
          </w:p>
        </w:tc>
        <w:tc>
          <w:tcPr>
            <w:tcW w:w="4801" w:type="dxa"/>
            <w:gridSpan w:val="2"/>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胸背固定夹板</w:t>
            </w:r>
          </w:p>
        </w:tc>
        <w:tc>
          <w:tcPr>
            <w:tcW w:w="930" w:type="dxa"/>
            <w:vAlign w:val="center"/>
          </w:tcPr>
          <w:p>
            <w:pPr>
              <w:widowControl/>
              <w:jc w:val="center"/>
              <w:textAlignment w:val="center"/>
              <w:rPr>
                <w:rFonts w:ascii="方正仿宋_GB2312" w:hAnsi="方正仿宋_GB2312" w:eastAsia="方正仿宋_GB2312" w:cs="方正仿宋_GB2312"/>
                <w:color w:val="000000"/>
                <w:kern w:val="0"/>
                <w:sz w:val="24"/>
                <w:szCs w:val="24"/>
              </w:rPr>
            </w:pPr>
            <w:r>
              <w:rPr>
                <w:rFonts w:hint="eastAsia" w:ascii="方正仿宋_GB2312" w:hAnsi="方正仿宋_GB2312" w:eastAsia="方正仿宋_GB2312" w:cs="方正仿宋_GB2312"/>
                <w:color w:val="000000"/>
                <w:kern w:val="0"/>
                <w:sz w:val="24"/>
                <w:szCs w:val="24"/>
                <w:lang w:bidi="ar"/>
              </w:rPr>
              <w:t>5</w:t>
            </w:r>
          </w:p>
        </w:tc>
        <w:tc>
          <w:tcPr>
            <w:tcW w:w="1078" w:type="dxa"/>
            <w:vAlign w:val="center"/>
          </w:tcPr>
          <w:p>
            <w:pPr>
              <w:widowControl/>
              <w:jc w:val="center"/>
              <w:textAlignment w:val="center"/>
              <w:rPr>
                <w:rFonts w:ascii="方正仿宋_GB2312" w:hAnsi="方正仿宋_GB2312" w:eastAsia="方正仿宋_GB2312" w:cs="方正仿宋_GB2312"/>
                <w:color w:val="000000"/>
                <w:kern w:val="0"/>
                <w:sz w:val="24"/>
                <w:szCs w:val="24"/>
              </w:rPr>
            </w:pPr>
            <w:r>
              <w:rPr>
                <w:rFonts w:hint="eastAsia" w:ascii="方正仿宋_GB2312" w:hAnsi="方正仿宋_GB2312" w:eastAsia="方正仿宋_GB2312" w:cs="方正仿宋_GB2312"/>
                <w:color w:val="000000"/>
                <w:kern w:val="0"/>
                <w:sz w:val="24"/>
                <w:szCs w:val="24"/>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17" w:type="dxa"/>
            <w:vAlign w:val="center"/>
          </w:tcPr>
          <w:p>
            <w:pPr>
              <w:widowControl/>
              <w:jc w:val="center"/>
              <w:textAlignment w:val="center"/>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00000"/>
                <w:kern w:val="0"/>
                <w:sz w:val="24"/>
                <w:szCs w:val="24"/>
                <w:lang w:bidi="ar"/>
              </w:rPr>
              <w:t>14</w:t>
            </w:r>
          </w:p>
        </w:tc>
        <w:tc>
          <w:tcPr>
            <w:tcW w:w="4801" w:type="dxa"/>
            <w:gridSpan w:val="2"/>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高分子夹板</w:t>
            </w:r>
          </w:p>
        </w:tc>
        <w:tc>
          <w:tcPr>
            <w:tcW w:w="930" w:type="dxa"/>
            <w:vAlign w:val="center"/>
          </w:tcPr>
          <w:p>
            <w:pPr>
              <w:widowControl/>
              <w:jc w:val="center"/>
              <w:textAlignment w:val="center"/>
              <w:rPr>
                <w:rFonts w:ascii="方正仿宋_GB2312" w:hAnsi="方正仿宋_GB2312" w:eastAsia="方正仿宋_GB2312" w:cs="方正仿宋_GB2312"/>
                <w:color w:val="000000"/>
                <w:kern w:val="0"/>
                <w:sz w:val="24"/>
                <w:szCs w:val="24"/>
              </w:rPr>
            </w:pPr>
            <w:r>
              <w:rPr>
                <w:rFonts w:hint="eastAsia" w:ascii="方正仿宋_GB2312" w:hAnsi="方正仿宋_GB2312" w:eastAsia="方正仿宋_GB2312" w:cs="方正仿宋_GB2312"/>
                <w:color w:val="000000"/>
                <w:kern w:val="0"/>
                <w:sz w:val="24"/>
                <w:szCs w:val="24"/>
                <w:lang w:bidi="ar"/>
              </w:rPr>
              <w:t>20</w:t>
            </w:r>
          </w:p>
        </w:tc>
        <w:tc>
          <w:tcPr>
            <w:tcW w:w="1078" w:type="dxa"/>
            <w:vAlign w:val="center"/>
          </w:tcPr>
          <w:p>
            <w:pPr>
              <w:widowControl/>
              <w:jc w:val="center"/>
              <w:textAlignment w:val="center"/>
              <w:rPr>
                <w:rFonts w:ascii="方正仿宋_GB2312" w:hAnsi="方正仿宋_GB2312" w:eastAsia="方正仿宋_GB2312" w:cs="方正仿宋_GB2312"/>
                <w:color w:val="000000"/>
                <w:kern w:val="0"/>
                <w:sz w:val="24"/>
                <w:szCs w:val="24"/>
              </w:rPr>
            </w:pPr>
            <w:r>
              <w:rPr>
                <w:rFonts w:hint="eastAsia" w:ascii="方正仿宋_GB2312" w:hAnsi="方正仿宋_GB2312" w:eastAsia="方正仿宋_GB2312" w:cs="方正仿宋_GB2312"/>
                <w:color w:val="000000"/>
                <w:kern w:val="0"/>
                <w:sz w:val="24"/>
                <w:szCs w:val="24"/>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17" w:type="dxa"/>
            <w:vAlign w:val="center"/>
          </w:tcPr>
          <w:p>
            <w:pPr>
              <w:widowControl/>
              <w:jc w:val="center"/>
              <w:textAlignment w:val="center"/>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00000"/>
                <w:kern w:val="0"/>
                <w:sz w:val="24"/>
                <w:szCs w:val="24"/>
                <w:lang w:bidi="ar"/>
              </w:rPr>
              <w:t>15</w:t>
            </w:r>
          </w:p>
        </w:tc>
        <w:tc>
          <w:tcPr>
            <w:tcW w:w="4801" w:type="dxa"/>
            <w:gridSpan w:val="2"/>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模拟人存放柜</w:t>
            </w:r>
          </w:p>
        </w:tc>
        <w:tc>
          <w:tcPr>
            <w:tcW w:w="930" w:type="dxa"/>
            <w:vAlign w:val="center"/>
          </w:tcPr>
          <w:p>
            <w:pPr>
              <w:widowControl/>
              <w:jc w:val="center"/>
              <w:textAlignment w:val="center"/>
              <w:rPr>
                <w:rFonts w:ascii="方正仿宋_GB2312" w:hAnsi="方正仿宋_GB2312" w:eastAsia="方正仿宋_GB2312" w:cs="方正仿宋_GB2312"/>
                <w:color w:val="000000"/>
                <w:kern w:val="0"/>
                <w:sz w:val="24"/>
                <w:szCs w:val="24"/>
              </w:rPr>
            </w:pPr>
            <w:r>
              <w:rPr>
                <w:rFonts w:hint="eastAsia" w:ascii="方正仿宋_GB2312" w:hAnsi="方正仿宋_GB2312" w:eastAsia="方正仿宋_GB2312" w:cs="方正仿宋_GB2312"/>
                <w:color w:val="000000"/>
                <w:kern w:val="0"/>
                <w:sz w:val="24"/>
                <w:szCs w:val="24"/>
                <w:lang w:bidi="ar"/>
              </w:rPr>
              <w:t>4</w:t>
            </w:r>
          </w:p>
        </w:tc>
        <w:tc>
          <w:tcPr>
            <w:tcW w:w="1078" w:type="dxa"/>
            <w:vAlign w:val="center"/>
          </w:tcPr>
          <w:p>
            <w:pPr>
              <w:widowControl/>
              <w:jc w:val="center"/>
              <w:textAlignment w:val="center"/>
              <w:rPr>
                <w:rFonts w:ascii="方正仿宋_GB2312" w:hAnsi="方正仿宋_GB2312" w:eastAsia="方正仿宋_GB2312" w:cs="方正仿宋_GB2312"/>
                <w:color w:val="000000"/>
                <w:kern w:val="0"/>
                <w:sz w:val="24"/>
                <w:szCs w:val="24"/>
              </w:rPr>
            </w:pPr>
            <w:r>
              <w:rPr>
                <w:rFonts w:hint="eastAsia" w:ascii="方正仿宋_GB2312" w:hAnsi="方正仿宋_GB2312" w:eastAsia="方正仿宋_GB2312" w:cs="方正仿宋_GB2312"/>
                <w:color w:val="000000"/>
                <w:kern w:val="0"/>
                <w:sz w:val="24"/>
                <w:szCs w:val="24"/>
                <w:lang w:bidi="ar"/>
              </w:rPr>
              <w:t>个</w:t>
            </w:r>
          </w:p>
        </w:tc>
      </w:tr>
    </w:tbl>
    <w:p>
      <w:pPr>
        <w:pStyle w:val="4"/>
        <w:spacing w:before="0" w:after="0" w:line="380" w:lineRule="exact"/>
        <w:rPr>
          <w:rFonts w:ascii="仿宋" w:hAnsi="仿宋" w:eastAsia="仿宋" w:cs="仿宋"/>
          <w:sz w:val="24"/>
          <w:szCs w:val="24"/>
        </w:rPr>
      </w:pPr>
      <w:bookmarkStart w:id="23" w:name="_Toc753"/>
      <w:r>
        <w:rPr>
          <w:rFonts w:hint="eastAsia" w:ascii="仿宋" w:hAnsi="仿宋" w:eastAsia="仿宋" w:cs="仿宋"/>
          <w:sz w:val="24"/>
          <w:szCs w:val="24"/>
        </w:rPr>
        <w:t>二、</w:t>
      </w:r>
      <w:bookmarkEnd w:id="20"/>
      <w:r>
        <w:rPr>
          <w:rFonts w:hint="eastAsia" w:ascii="仿宋" w:hAnsi="仿宋" w:eastAsia="仿宋" w:cs="仿宋"/>
          <w:sz w:val="24"/>
          <w:szCs w:val="24"/>
        </w:rPr>
        <w:t>技术要求</w:t>
      </w:r>
      <w:bookmarkEnd w:id="21"/>
      <w:bookmarkEnd w:id="22"/>
      <w:bookmarkEnd w:id="23"/>
    </w:p>
    <w:p>
      <w:pPr>
        <w:rPr>
          <w:rFonts w:ascii="方正仿宋_GBK" w:hAnsi="宋体" w:eastAsia="方正仿宋_GBK"/>
          <w:sz w:val="24"/>
          <w:szCs w:val="24"/>
        </w:rPr>
      </w:pPr>
      <w:r>
        <w:rPr>
          <w:rFonts w:hint="eastAsia" w:ascii="方正仿宋_GBK" w:hAnsi="宋体" w:eastAsia="方正仿宋_GBK"/>
          <w:sz w:val="24"/>
          <w:szCs w:val="24"/>
        </w:rPr>
        <w:t>“★”标注的技术需求为重要技术需求，若不满足将按照评审标准中相关规定处理。</w:t>
      </w:r>
    </w:p>
    <w:tbl>
      <w:tblPr>
        <w:tblStyle w:val="21"/>
        <w:tblW w:w="4933" w:type="pct"/>
        <w:jc w:val="center"/>
        <w:tblLayout w:type="autofit"/>
        <w:tblCellMar>
          <w:top w:w="0" w:type="dxa"/>
          <w:left w:w="108" w:type="dxa"/>
          <w:bottom w:w="0" w:type="dxa"/>
          <w:right w:w="108" w:type="dxa"/>
        </w:tblCellMar>
      </w:tblPr>
      <w:tblGrid>
        <w:gridCol w:w="461"/>
        <w:gridCol w:w="831"/>
        <w:gridCol w:w="8207"/>
      </w:tblGrid>
      <w:tr>
        <w:tblPrEx>
          <w:tblCellMar>
            <w:top w:w="0" w:type="dxa"/>
            <w:left w:w="108" w:type="dxa"/>
            <w:bottom w:w="0" w:type="dxa"/>
            <w:right w:w="108" w:type="dxa"/>
          </w:tblCellMar>
        </w:tblPrEx>
        <w:trPr>
          <w:trHeight w:val="355" w:hRule="atLeast"/>
          <w:jc w:val="center"/>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2312" w:hAnsi="方正仿宋_GB2312" w:eastAsia="方正仿宋_GB2312" w:cs="方正仿宋_GB2312"/>
                <w:b/>
                <w:bCs/>
                <w:color w:val="000000"/>
                <w:sz w:val="24"/>
                <w:szCs w:val="24"/>
              </w:rPr>
            </w:pPr>
            <w:r>
              <w:rPr>
                <w:rFonts w:hint="eastAsia" w:ascii="方正仿宋_GB2312" w:hAnsi="方正仿宋_GB2312" w:eastAsia="方正仿宋_GB2312" w:cs="方正仿宋_GB2312"/>
                <w:b/>
                <w:bCs/>
                <w:color w:val="000000"/>
                <w:kern w:val="0"/>
                <w:sz w:val="24"/>
                <w:szCs w:val="24"/>
                <w:lang w:bidi="ar"/>
              </w:rPr>
              <w:t>序号</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2312" w:hAnsi="方正仿宋_GB2312" w:eastAsia="方正仿宋_GB2312" w:cs="方正仿宋_GB2312"/>
                <w:b/>
                <w:bCs/>
                <w:color w:val="000000"/>
                <w:sz w:val="24"/>
                <w:szCs w:val="24"/>
              </w:rPr>
            </w:pPr>
            <w:r>
              <w:rPr>
                <w:rFonts w:hint="eastAsia" w:ascii="方正仿宋_GB2312" w:hAnsi="方正仿宋_GB2312" w:eastAsia="方正仿宋_GB2312" w:cs="方正仿宋_GB2312"/>
                <w:b/>
                <w:bCs/>
                <w:color w:val="000000"/>
                <w:kern w:val="0"/>
                <w:sz w:val="24"/>
                <w:szCs w:val="24"/>
                <w:lang w:bidi="ar"/>
              </w:rPr>
              <w:t>产品名称</w:t>
            </w:r>
          </w:p>
        </w:tc>
        <w:tc>
          <w:tcPr>
            <w:tcW w:w="43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2312" w:hAnsi="方正仿宋_GB2312" w:eastAsia="方正仿宋_GB2312" w:cs="方正仿宋_GB2312"/>
                <w:b/>
                <w:bCs/>
                <w:color w:val="000000"/>
                <w:sz w:val="24"/>
                <w:szCs w:val="24"/>
              </w:rPr>
            </w:pPr>
            <w:r>
              <w:rPr>
                <w:rFonts w:hint="eastAsia" w:ascii="方正仿宋_GB2312" w:hAnsi="方正仿宋_GB2312" w:eastAsia="方正仿宋_GB2312" w:cs="方正仿宋_GB2312"/>
                <w:b/>
                <w:bCs/>
                <w:color w:val="000000"/>
                <w:kern w:val="0"/>
                <w:sz w:val="24"/>
                <w:szCs w:val="24"/>
                <w:lang w:bidi="ar"/>
              </w:rPr>
              <w:t>参数要求</w:t>
            </w:r>
          </w:p>
        </w:tc>
      </w:tr>
      <w:tr>
        <w:tblPrEx>
          <w:tblCellMar>
            <w:top w:w="0" w:type="dxa"/>
            <w:left w:w="108" w:type="dxa"/>
            <w:bottom w:w="0" w:type="dxa"/>
            <w:right w:w="108" w:type="dxa"/>
          </w:tblCellMar>
        </w:tblPrEx>
        <w:trPr>
          <w:jc w:val="center"/>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1</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移动实训示教推车</w:t>
            </w:r>
          </w:p>
        </w:tc>
        <w:tc>
          <w:tcPr>
            <w:tcW w:w="43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一、实训示教推车</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1.移动示教推车整体高度不低于1.9米，采用防尘防滑磨砂喷塑；</w:t>
            </w:r>
          </w:p>
          <w:p>
            <w:pPr>
              <w:widowControl/>
              <w:jc w:val="left"/>
              <w:textAlignment w:val="center"/>
              <w:rPr>
                <w:rFonts w:ascii="方正仿宋_GB2312" w:hAnsi="方正仿宋_GB2312" w:eastAsia="方正仿宋_GB2312" w:cs="方正仿宋_GB2312"/>
                <w:b/>
                <w:bCs/>
                <w:color w:val="FF0000"/>
                <w:kern w:val="0"/>
                <w:sz w:val="24"/>
                <w:szCs w:val="24"/>
                <w:highlight w:val="yellow"/>
                <w:lang w:bidi="ar"/>
              </w:rPr>
            </w:pPr>
            <w:r>
              <w:rPr>
                <w:rFonts w:hint="eastAsia" w:ascii="方正仿宋_GB2312" w:hAnsi="方正仿宋_GB2312" w:eastAsia="方正仿宋_GB2312" w:cs="方正仿宋_GB2312"/>
                <w:color w:val="000000"/>
                <w:kern w:val="0"/>
                <w:sz w:val="24"/>
                <w:szCs w:val="24"/>
                <w:lang w:bidi="ar"/>
              </w:rPr>
              <w:t>2.</w:t>
            </w:r>
            <w:r>
              <w:rPr>
                <w:rFonts w:hint="eastAsia" w:ascii="方正仿宋_GB2312" w:hAnsi="方正仿宋_GB2312" w:eastAsia="方正仿宋_GB2312" w:cs="方正仿宋_GB2312"/>
                <w:kern w:val="0"/>
                <w:sz w:val="24"/>
                <w:szCs w:val="24"/>
                <w:lang w:bidi="ar"/>
              </w:rPr>
              <w:t>推车具有一个多功能万向臂，</w:t>
            </w:r>
            <w:r>
              <w:rPr>
                <w:rFonts w:hint="eastAsia" w:ascii="方正仿宋_GB2312" w:hAnsi="方正仿宋_GB2312" w:eastAsia="方正仿宋_GB2312" w:cs="方正仿宋_GB2312"/>
                <w:color w:val="000000"/>
                <w:kern w:val="0"/>
                <w:sz w:val="24"/>
                <w:szCs w:val="24"/>
                <w:lang w:bidi="ar"/>
              </w:rPr>
              <w:t>展开长度不低于1.1米，万向臂水平方向360度及以上旋转，第二关节可垂直角度45度任意悬停，第三关节可自由安装任意摄像头，配置可拆卸式把手，水平方向540度及以上旋转，垂直方向180度及以上旋转，满足多角度拍摄及录制需要；</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3.具备全景摄像机安装支架、主机支架、托盘及托盘支架，根据教学场景需要可自由拆卸或调整安装高度；</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4.立柱采用高强度铝合金材质，分体式双节设计，接口处采用塑料连接件，中空式设计，内部隐藏式穿线；</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5.箱体不大于长400mm*宽320mm* 高450mm；侧面检修门设计，背部多点散热孔，标准品口充电底座，根据教学场景需要可以扩展HDMI接口、音频接口及RJ45接口；</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6.底部采用高硬度承重板，流线型防撞设计，安装4组医用级防缠绕式静音万向轮，均带有刹车装置，尺寸不小于4寸；</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7.箱体配置电源控制开关及电量显示面板，无需打开机柜即可充电，须具备双路供电功能；</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★8.续航性能：连续使用10小时，实训主机、特写摄像机、全景云台摄像机以及UPS电源在运行过程中，未出现画面中断、死机、黑屏、断电等现象；</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★9.交互性：通过点击摄像机画面，控制云台跟踪，滑动摄像机画面控制云台摄像机变焦；</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10、集控功能：实训示教推车可实现对客户端电脑远程开机、关机及重启。</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二、实训示教主机</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1.≥23.8寸电容触摸屏，采用超窄边框设计，屏幕分辨率不低于1080P；</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2.CPU:I5十代处理器及以上，至少双通道4G内存，硬盘：≥512G固态，千兆网卡，须支持WIFI6，带低音喇叭；</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3.按下推车电源控制按键后主机自动启动，无需其他操作即可进入示教软件界面；</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4.根据不同老师或场景的教学需要，屏体至少可左右约90度，上下约30度调节；</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5.接口数量：HDMI接口≥1，RJ45接口≥1，USB接口≥6，3.5音频接口≥2，DC口≥1；</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6.触摸响应时间：整机进入查询工作状态后，从触摸操作进入信息查询的响应时间：触摸响应时间≤10ms。</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三、4K特写摄像机</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1.1/2.8英寸高品质4K CMOS传感器；</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2.有效像素：≥828万，图像比例：16:9 ；</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3.至少支持HDMI、SDI、有线LAN视频输出，SDI支持在1080P60格式下传输100米；</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4.镜头焦距：f＝3.9～46.8mm，≥12倍光学变倍，7.42°（T）~ 78.58°（W）（ D）</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5.视频格式：最高须支持3840*2160P30/25/29.97、向下可兼容1080P60/50/30/25/59.94/29.97、720P60/50/59.94fps；</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6.光圈系数：F1.6（W）–F2.4（T），最低照度：0.5Lux(F1.8, AGC ON)；</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7.采用先进的2D、3D降噪技术，进一步降低了噪声，同时又能确保图像清晰度，图像信噪比≥50dB；</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8.支持手动/自动/一键白平衡/指定色温，自动/手动曝光调节，自动/手动/一键聚焦，支持TOF激光测距模块，辅助聚焦；</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9.网络协议：支持ONVIF、GB/T28181、RTSP、RTMP协议；支持网络全命令VISCA控制协议，支持远程升级、远程重启、远程复位；</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10.图像码流：支持双码流输出；</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11.网络接口：100M网口（10/100BASE-TX）,支持PoE供电，支持音视频输出；</w:t>
            </w:r>
          </w:p>
          <w:p>
            <w:pPr>
              <w:widowControl/>
              <w:jc w:val="left"/>
              <w:textAlignment w:val="center"/>
              <w:rPr>
                <w:rFonts w:ascii="方正仿宋_GB2312" w:hAnsi="方正仿宋_GB2312" w:eastAsia="方正仿宋_GB2312" w:cs="方正仿宋_GB2312"/>
                <w:b/>
                <w:bCs/>
                <w:color w:val="auto"/>
                <w:kern w:val="0"/>
                <w:sz w:val="24"/>
                <w:szCs w:val="24"/>
                <w:highlight w:val="none"/>
                <w:lang w:bidi="ar"/>
              </w:rPr>
            </w:pPr>
            <w:r>
              <w:rPr>
                <w:rFonts w:hint="eastAsia" w:ascii="方正仿宋_GB2312" w:hAnsi="方正仿宋_GB2312" w:eastAsia="方正仿宋_GB2312" w:cs="方正仿宋_GB2312"/>
                <w:color w:val="auto"/>
                <w:kern w:val="0"/>
                <w:sz w:val="24"/>
                <w:szCs w:val="24"/>
                <w:highlight w:val="none"/>
                <w:lang w:bidi="ar"/>
              </w:rPr>
              <w:t>12.机身面板：至少有变倍放大、变倍减小、亮度+、亮度-、画面冻结、一键对焦、菜单等功能按键，方便实训过程中快速切换；</w:t>
            </w:r>
            <w:r>
              <w:rPr>
                <w:rFonts w:hint="eastAsia" w:ascii="方正仿宋_GB2312" w:hAnsi="方正仿宋_GB2312" w:eastAsia="方正仿宋_GB2312" w:cs="方正仿宋_GB2312"/>
                <w:b/>
                <w:bCs/>
                <w:color w:val="auto"/>
                <w:kern w:val="0"/>
                <w:sz w:val="24"/>
                <w:szCs w:val="24"/>
                <w:highlight w:val="none"/>
                <w:lang w:bidi="ar"/>
              </w:rPr>
              <w:t>（须提供实物照片，加盖供应商公章）</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13.视频输出接口：HDMI≥1，SDI≥1，LAN≥1，音频输入接口：Line IN≥1；</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14.视频压缩标准：支持H.265/H.264视频压缩，支持高达3840*2160分辨率30帧/秒压缩。</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四、全景跟踪云台摄像机</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1.高品质CMOS传感器，有效像素≧207万，最大分辨率达1920*1080,输出帧率最高达P60帧，水平亮度分解力≧1000；</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2.支持HDMI、SDI、USB3.0、有线LAN音视频同时输出,LAN接口支持POE供电、USB3.0支持双码流SDI支持在1080P60格式下传输100米;</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3.光学镜头镜头≧20倍，10倍电子变倍，水平广角视角≧56° ；</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4.视频格式：1080P60/50/30/25/59.94/29.97；720P60/50/59.94/ ；</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5.支持双声道 3.5mm线性输入，支持8000、16000、32000、44100、48000采样频率，支持AAC、MP3、G.711A音频编码；</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6.内置重力感应器，支持云台自动翻转功能；</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7.水平转动范围：±170°。俯仰转动范围：-30°+90°；</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8.水平控制速度：0.1-100°/秒；俯仰控制速度：0.1-45°/秒</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9.预置位数量：255个预置位，遥控器可优先设置10个预设位并且可任意更改摄像机断电重启的初始位置；</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10.控制信号接口和协议：RS232、RS485；VISCA、Pelco-D、Pelco-P协议；</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11.支持ONVIF、GB/T28181、RTSP、RTMP协议；支持RTMP推送模式，轻松链接流媒体服务器(Wowza、FMS)；支持RTP组播模式，支持网络全命令VISCA控制协议，支持远程升级、远程重启、远程复位；</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12.图像码流：支持双码流输出；</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13.支持自动/手动白平衡调节，自动/手动曝光调节（光圈、快门），自动/手动聚焦调节，宽动态功能；</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14.采用先进的2D、3D降噪技术，进一步降低了噪声，同时又能确保图像清晰度，图像信噪比≥55dB；</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15.支持AI人形跟踪，内置高速处理器以及采用独家先进的图像处理和分析算法，用户可根据使用环境，选择实时跟踪与区域跟踪</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16.可以根据所使用的环境条件，选择红外遥控器或2.4G无线遥控器,且2.4G无线遥控器不受角度、距离、红外干扰影响，支持遥控器信号透传功能；</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五、数字红外无线教学扩声系统</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1.数字红外无线教学扩声系统主机（1台）</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（1）教室之间同时使用都不会有串频和干扰现象，互不干扰；</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（2）具备数字红外技术，不受高频驱动光源干扰，可正常工作于阳光下的环境</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（3）数字红外音频处理及传输技术保证了卓越的音质；</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（4）1路3.5mm线路输入（具备独立调音旋钮），1路3.5mm路线路输出（LINE OUT）                                                                                      （5）具有1个频率载波频点，可支持1个无线麦克风同时使用；</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（6）内置功放，可直接连接音箱；</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（7）频率响应:50 Hz ~ 20 kHz；</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（8）信噪比: ＞90dBA；</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（9）动态范围: ≥85DB；</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10）噪声情况下总谐波失真: ≤0.04%；</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11）红外主机USB接口内置翻页驱动软件及声卡驱动程序，可与电脑直连，配合无线麦克风实现翻页功能及声音双向传输功能。</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2.数字红外接收器（1台）</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（1）接收面积：单只接收器约80㎡；</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（2）接收角度：垂直：150° (±75°)，水平：360°；</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（3）具有一路RJ45网口，用于接收红外无线信号；</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（4）带频点选择拨扭，接收器具有两个频点选择；</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（5）接收红外线波长≥870nm；</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3.数字红外无线麦克风（1支）</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（1）红外麦克风采用五通道设计；</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（2）麦克风红外线接收管≥8颗；</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（3）麦克风接发射红外线波长≥870nm，符合数字红外传输国际标准</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（4） 麦克风采用按键式音量加减键，根据老师使用习惯按键调整音量；</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（5）无线麦克风具有PPT翻页，MIC，L/M指示灯，可根据教师使用习惯进行切换</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（6）无线麦克风外置防风罩，方便更换，高效卫生；</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（7） 无线麦克风可配置磁吸颈挂绳和磁吸领夹扣，方便拆卸清洗；</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（8）无线麦克风咪头外置凸显设计，拾音咪头长度≥1.3cm；</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（9）无线麦克风支持PTT功能，实现N+1互动交流功能；</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（10）无线麦克风可颈挂和手持同时使用，整体长度≥14.5cm；</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（11）频率响应 100 Hz ~ 20 kHz；</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（12）信噪比 ＞85 dBA；</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（13）总谐波失真 ≤0.05%；</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（14）内置可充锂电池（不可拆卸，预防被盗），锂电池容量≥2300mAh，发言时间不低于7小时。</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4.壁挂式音箱（1对）</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（1）定阻输入： 8 Ω；</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（2）额定功率：30 W；</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（3）采用塑胶外壳,防腐蚀；</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六、无线路由器</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1.WLAN/LAN千兆网口≥4；</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2.全新WiFi6芯片,4颗高功率独立FEM,一键增强信号，WiFi6天线≥4；</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3.160Mhz超大频宽，支持IPv6；</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4.路由/AP/无线中继，三种模式灵活切换；</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七、UPS电源</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 xml:space="preserve">1.标称容量：不低于84AH； </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2.显示屏：约1.8″显示电量/温度/；</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3.标称电压：约12.8V；</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4.最大充电电压：14.6+0.15 V；</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5.放电终止电压：10.0±0.15 V；</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6.充放电过程中电芯的环境温度：充电时：0~45℃；放电时：-15~65℃；</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7.接口：USB*4、DC：5.5*2.5mm*5；</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8.开关控制线接头：6芯，防呆航插；</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9.续航时长：≥12小时；</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10.循环充电：≥2000次；</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11.保护：过充保护、过放保护、过流保护、短路保护、温度保护；</w:t>
            </w:r>
          </w:p>
          <w:p>
            <w:pPr>
              <w:widowControl/>
              <w:jc w:val="left"/>
              <w:textAlignment w:val="center"/>
              <w:rPr>
                <w:rFonts w:ascii="方正仿宋_GB2312" w:hAnsi="方正仿宋_GB2312" w:eastAsia="方正仿宋_GB2312" w:cs="方正仿宋_GB2312"/>
                <w:kern w:val="0"/>
                <w:sz w:val="24"/>
                <w:szCs w:val="24"/>
                <w:highlight w:val="red"/>
                <w:lang w:bidi="ar"/>
              </w:rPr>
            </w:pPr>
            <w:r>
              <w:rPr>
                <w:rFonts w:hint="eastAsia" w:ascii="方正仿宋_GB2312" w:hAnsi="方正仿宋_GB2312" w:eastAsia="方正仿宋_GB2312" w:cs="方正仿宋_GB2312"/>
                <w:kern w:val="0"/>
                <w:sz w:val="24"/>
                <w:szCs w:val="24"/>
                <w:lang w:bidi="ar"/>
              </w:rPr>
              <w:t>★12.可拆换电池组，当电池达到充放电次数后，只需更换电池组即可，易于维护；</w:t>
            </w:r>
            <w:r>
              <w:rPr>
                <w:rFonts w:hint="eastAsia" w:ascii="方正仿宋_GB2312" w:hAnsi="方正仿宋_GB2312" w:eastAsia="方正仿宋_GB2312" w:cs="方正仿宋_GB2312"/>
                <w:b/>
                <w:bCs/>
                <w:kern w:val="0"/>
                <w:sz w:val="24"/>
                <w:szCs w:val="24"/>
                <w:lang w:bidi="ar"/>
              </w:rPr>
              <w:t>（须提供实物照片，加盖供应商公章）</w:t>
            </w:r>
          </w:p>
          <w:p>
            <w:pPr>
              <w:widowControl/>
              <w:jc w:val="left"/>
              <w:textAlignment w:val="center"/>
              <w:rPr>
                <w:rFonts w:ascii="方正仿宋_GB2312" w:hAnsi="方正仿宋_GB2312" w:eastAsia="方正仿宋_GB2312" w:cs="方正仿宋_GB2312"/>
                <w:b/>
                <w:bCs/>
                <w:color w:val="FF0000"/>
                <w:kern w:val="0"/>
                <w:sz w:val="24"/>
                <w:szCs w:val="24"/>
                <w:lang w:bidi="ar"/>
              </w:rPr>
            </w:pPr>
            <w:r>
              <w:rPr>
                <w:rFonts w:hint="eastAsia" w:ascii="方正仿宋_GB2312" w:hAnsi="方正仿宋_GB2312" w:eastAsia="方正仿宋_GB2312" w:cs="方正仿宋_GB2312"/>
                <w:color w:val="000000"/>
                <w:kern w:val="0"/>
                <w:sz w:val="24"/>
                <w:szCs w:val="24"/>
                <w:lang w:bidi="ar"/>
              </w:rPr>
              <w:t>13.取掉电池组，接入220V交流电推车整体可正常使用，满足多场景多配置应用；</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14.双路供电，当电池组电量过低时，只需接入市电无缝切换至市电工作，同时向电池组充电，保证了使用的连续性及完整性。</w:t>
            </w:r>
          </w:p>
          <w:p>
            <w:pPr>
              <w:widowControl/>
              <w:jc w:val="left"/>
              <w:textAlignment w:val="center"/>
              <w:rPr>
                <w:rFonts w:ascii="方正仿宋_GB2312" w:hAnsi="方正仿宋_GB2312" w:eastAsia="方正仿宋_GB2312" w:cs="方正仿宋_GB2312"/>
                <w:kern w:val="0"/>
                <w:sz w:val="24"/>
                <w:szCs w:val="24"/>
                <w:lang w:bidi="ar"/>
              </w:rPr>
            </w:pPr>
            <w:r>
              <w:rPr>
                <w:rFonts w:hint="eastAsia" w:ascii="方正仿宋_GB2312" w:hAnsi="方正仿宋_GB2312" w:eastAsia="方正仿宋_GB2312" w:cs="方正仿宋_GB2312"/>
                <w:kern w:val="0"/>
                <w:sz w:val="24"/>
                <w:szCs w:val="24"/>
                <w:lang w:bidi="ar"/>
              </w:rPr>
              <w:t>15.配备电量显示模块，可实时查看UPS电量情况，低压报警值可根据需要自行设置，当电压低于该数值时，会发出报警，提醒及时充电。</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八、交换机</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1.5个10/100/1000M自适应网络端口；</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2.支持即插即用，端口自动翻转；</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3.支持全双工和背压式半双工流控；</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九、可视化实训示教系统</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（一）技术性能要求：</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1.系统须采用C/S架构，图形化软件界面设计；</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2.符合标准IP协议，采用通用以太网网络传输音视频信号；</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3.教师控制端通过有线网络或无线网络一键画面强制投屏，画面延时小于0.3秒；</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★4.同屏画面分辨率，须支持3840*2160，向下可兼容2560x1440，1920*1080，1280*720等，画质级别可选；</w:t>
            </w:r>
            <w:r>
              <w:rPr>
                <w:rFonts w:hint="eastAsia" w:ascii="方正仿宋_GB2312" w:hAnsi="方正仿宋_GB2312" w:eastAsia="方正仿宋_GB2312" w:cs="方正仿宋_GB2312"/>
                <w:b/>
                <w:bCs/>
                <w:color w:val="000000"/>
                <w:kern w:val="0"/>
                <w:sz w:val="24"/>
                <w:szCs w:val="24"/>
                <w:lang w:bidi="ar"/>
              </w:rPr>
              <w:t>（须提供软件操作画面截图，加盖供应商公章）</w:t>
            </w:r>
            <w:r>
              <w:rPr>
                <w:rFonts w:hint="eastAsia" w:ascii="方正仿宋_GB2312" w:hAnsi="方正仿宋_GB2312" w:eastAsia="方正仿宋_GB2312" w:cs="方正仿宋_GB2312"/>
                <w:color w:val="000000"/>
                <w:kern w:val="0"/>
                <w:sz w:val="24"/>
                <w:szCs w:val="24"/>
                <w:lang w:bidi="ar"/>
              </w:rPr>
              <w:t>5.须实时监控CPU、内存使用情况，以及视频文件录制大小；</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6.系统须支持网络摄像机自动切换清晰度；</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7.系统须支持使用记录功能，防误删除通道信号源。</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（二）系统功能要求：系统须满足示教过程中示范教学、对比教学、远程互动教学、直播教学、重难点批注、教学场景切换、多路音视频录制、视频回看、教学素材展示、辅助教学功能等需求；</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1.示范教学：</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（1）可实现一键画面强制同屏，选定的单台或多台接收端通过有线网络或无线网络同步接收实训实操画面；</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★（2）示范教学的启动，只需教师点击开始直播，每个接收端就能收看实时画面，接收端收看实训实操画面时，不需要打开浏览器或账号登录，以及其他形式的相关操作；</w:t>
            </w:r>
            <w:r>
              <w:rPr>
                <w:rFonts w:hint="eastAsia" w:ascii="方正仿宋_GB2312" w:hAnsi="方正仿宋_GB2312" w:eastAsia="方正仿宋_GB2312" w:cs="方正仿宋_GB2312"/>
                <w:b/>
                <w:bCs/>
                <w:color w:val="000000"/>
                <w:kern w:val="0"/>
                <w:sz w:val="24"/>
                <w:szCs w:val="24"/>
                <w:lang w:bidi="ar"/>
              </w:rPr>
              <w:t>（须提供软件操作画面截图，加盖供应商公章）</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（3）示范教学过程中教师可单独选择任意接收端停止或接收实操画面。</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2.对比教学：须支持单画面、两画面、三画面、四画面、六画面、九画面、十六画面、画中画等布局，多路信号源同一画面展示，实现对比分析教学；</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3.远程互动教学：支持示教画面虚拟信号输出，无需其他硬件设备即可接入腾讯会议、钉钉等第三方视频会议系统进行远程互动教学，以保证远程互动教学稳定性；</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4.直播教学：支持推送4路RTMP或者RTSP流，向流媒体服务器推送直播流，实现在线直播教学，同时须支持本地扫码观看；</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5.重难点批注：</w:t>
            </w:r>
          </w:p>
          <w:p>
            <w:pPr>
              <w:widowControl/>
              <w:jc w:val="left"/>
              <w:textAlignment w:val="center"/>
              <w:rPr>
                <w:rFonts w:ascii="方正仿宋_GB2312" w:hAnsi="方正仿宋_GB2312" w:eastAsia="方正仿宋_GB2312" w:cs="方正仿宋_GB2312"/>
                <w:color w:val="000000"/>
                <w:kern w:val="0"/>
                <w:sz w:val="24"/>
                <w:szCs w:val="24"/>
                <w:highlight w:val="red"/>
                <w:lang w:bidi="ar"/>
              </w:rPr>
            </w:pPr>
            <w:r>
              <w:rPr>
                <w:rFonts w:hint="eastAsia" w:ascii="方正仿宋_GB2312" w:hAnsi="方正仿宋_GB2312" w:eastAsia="方正仿宋_GB2312" w:cs="方正仿宋_GB2312"/>
                <w:color w:val="000000"/>
                <w:kern w:val="0"/>
                <w:sz w:val="24"/>
                <w:szCs w:val="24"/>
                <w:lang w:bidi="ar"/>
              </w:rPr>
              <w:t>★（1）可实时对示教画面进行批注，可将批注的书写过程及视频画面同步展示到所有接收端屏幕上，支持截图及录制形式的细节记录形式，使细节操作讲解变得更有针对性；</w:t>
            </w:r>
            <w:r>
              <w:rPr>
                <w:rFonts w:hint="eastAsia" w:ascii="方正仿宋_GB2312" w:hAnsi="方正仿宋_GB2312" w:eastAsia="方正仿宋_GB2312" w:cs="方正仿宋_GB2312"/>
                <w:b/>
                <w:bCs/>
                <w:color w:val="000000"/>
                <w:kern w:val="0"/>
                <w:sz w:val="24"/>
                <w:szCs w:val="24"/>
                <w:lang w:bidi="ar"/>
              </w:rPr>
              <w:t>（须提供软件操作画面截图，加盖供应商公章）</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（2）批注工具支持笔的颜色、笔的粗细、笔的类型、擦除以及清屏等；</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（3）可在主机桌面上采用触控形式，实时对Word、PPT、PDF、音视频等文件进行批注、板书及录制；</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6.教学场景切换：</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（1）示教过程中，根据实训教学环节需要可任意组建和切换不同教学场景，通过手势滑动能自由更换场景中的视频画面，任意一路视频画面均可放大进行重点讲解。</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（2）支持自由布局功能，通过该功能可聚合通道画面、文字、图片、远程桌面及摄像机画面，进行多层叠加，结合蓝绿背景抠像，实现多画面组合，示教过程中可随时调整聚合内容；</w:t>
            </w:r>
            <w:r>
              <w:rPr>
                <w:rFonts w:hint="eastAsia" w:ascii="方正仿宋_GB2312" w:hAnsi="方正仿宋_GB2312" w:eastAsia="方正仿宋_GB2312" w:cs="方正仿宋_GB2312"/>
                <w:b/>
                <w:bCs/>
                <w:color w:val="000000"/>
                <w:kern w:val="0"/>
                <w:sz w:val="24"/>
                <w:szCs w:val="24"/>
                <w:lang w:bidi="ar"/>
              </w:rPr>
              <w:t>（须提供软件操作画面截图，加盖供应商公章）</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7.多路音视频录制：</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（1）须具备一键录制示教画面功能。通过屏幕触控形式，图像化预览，多通道信号源同时录制；</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★（2）支持≥20路视频信号源同时录制，形成标准MP4或MKV格式文件，以时间及通道信号源名称命名单独保存；</w:t>
            </w:r>
            <w:r>
              <w:rPr>
                <w:rFonts w:hint="eastAsia" w:ascii="方正仿宋_GB2312" w:hAnsi="方正仿宋_GB2312" w:eastAsia="方正仿宋_GB2312" w:cs="方正仿宋_GB2312"/>
                <w:b/>
                <w:bCs/>
                <w:color w:val="000000"/>
                <w:kern w:val="0"/>
                <w:sz w:val="24"/>
                <w:szCs w:val="24"/>
                <w:lang w:bidi="ar"/>
              </w:rPr>
              <w:t>（须提供软件操作画面截图，加盖供应商公章）</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（3）支持单路、多路音频选择，支持监听、设置终端静音及音频降噪，满足多样化实训教学及音视频录制需要；</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8.视频回看：无需通过其他播放软件，只需将所录制的实操视频拖拽至示教窗口，即可实现视频回看，且同步推送至接收端，达到针对性教学和翻转教学目的；</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9.教学素材展示：</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1）须提供多通道信号源、教学资源展示，可自定义添加和删除通道，每个通道至少支持摄像头、采集卡、高拍仪、媒体文件、网络串流、网络摄像机、远程桌面等信号接入，实操画面、视频画面和主机桌面一键切换，实现理实虚一体化教学；</w:t>
            </w:r>
            <w:r>
              <w:rPr>
                <w:rFonts w:hint="eastAsia" w:ascii="方正仿宋_GB2312" w:hAnsi="方正仿宋_GB2312" w:eastAsia="方正仿宋_GB2312" w:cs="方正仿宋_GB2312"/>
                <w:b/>
                <w:bCs/>
                <w:color w:val="000000"/>
                <w:kern w:val="0"/>
                <w:sz w:val="24"/>
                <w:szCs w:val="24"/>
                <w:lang w:bidi="ar"/>
              </w:rPr>
              <w:t>（须提供软件操作画面截图，加盖供应商公章）</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（2）可设置二维码扫描输入，方便手机平板等移动设备信号源接入，满足移动示教；</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 xml:space="preserve">（3）须提供网页展示功能，减少在线视频直播等资源压力； </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10.辅助教学工具：</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（1）须具备倒计时、计时器、思维导图及聚光灯等辅助教学工具，任意编辑和删减；</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（2）可实时发布字幕、标签及时间到接收端屏幕，字幕可选择文字格式、大小、颜色以及位置；可任意拖动标签显示位置；可添加实时时间显示，时间显示文字可选择颜色、字体大小及位置，支持视频录制；</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（3）支持画面色彩调整，图像风格调整，色键抠像，阈值调节；</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（4）支持输出示教画面到扩展屏，方便老师将示教画面传输到教学大屏上；</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（4）支持一键截取示教画面，截图保存为JPEG或PNG格式，实时回放，实现重难点讲解。</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仿宋" w:hAnsi="仿宋" w:eastAsia="仿宋" w:cs="仿宋"/>
                <w:bCs/>
                <w:sz w:val="24"/>
                <w:szCs w:val="24"/>
              </w:rPr>
              <w:t>十、提供移动实训示教推车具有CNAS认可的检测机构出具的检测报告，加盖供应商公章</w:t>
            </w:r>
          </w:p>
        </w:tc>
      </w:tr>
      <w:tr>
        <w:tblPrEx>
          <w:tblCellMar>
            <w:top w:w="0" w:type="dxa"/>
            <w:left w:w="108" w:type="dxa"/>
            <w:bottom w:w="0" w:type="dxa"/>
            <w:right w:w="108" w:type="dxa"/>
          </w:tblCellMar>
        </w:tblPrEx>
        <w:trPr>
          <w:jc w:val="center"/>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2</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室内全彩LED屏</w:t>
            </w:r>
          </w:p>
        </w:tc>
        <w:tc>
          <w:tcPr>
            <w:tcW w:w="43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left"/>
              <w:textAlignment w:val="center"/>
              <w:rPr>
                <w:rFonts w:ascii="方正仿宋_GB2312" w:hAnsi="方正仿宋_GB2312" w:eastAsia="方正仿宋_GB2312" w:cs="方正仿宋_GB2312"/>
                <w:color w:val="auto"/>
                <w:kern w:val="0"/>
                <w:sz w:val="24"/>
                <w:szCs w:val="24"/>
                <w:lang w:bidi="ar"/>
              </w:rPr>
            </w:pPr>
            <w:r>
              <w:rPr>
                <w:rFonts w:hint="eastAsia" w:ascii="方正仿宋_GB2312" w:hAnsi="方正仿宋_GB2312" w:eastAsia="方正仿宋_GB2312" w:cs="方正仿宋_GB2312"/>
                <w:color w:val="000000"/>
                <w:kern w:val="0"/>
                <w:sz w:val="24"/>
                <w:szCs w:val="24"/>
                <w:lang w:bidi="ar"/>
              </w:rPr>
              <w:t>全彩LED屏</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b/>
                <w:color w:val="000000" w:themeColor="text1"/>
                <w:sz w:val="24"/>
                <w:szCs w:val="24"/>
                <w14:textFill>
                  <w14:solidFill>
                    <w14:schemeClr w14:val="tx1"/>
                  </w14:solidFill>
                </w14:textFill>
              </w:rPr>
              <w:t>★</w:t>
            </w:r>
            <w:r>
              <w:rPr>
                <w:rFonts w:hint="eastAsia" w:ascii="方正仿宋_GB2312" w:hAnsi="方正仿宋_GB2312" w:eastAsia="方正仿宋_GB2312" w:cs="方正仿宋_GB2312"/>
                <w:color w:val="000000"/>
                <w:kern w:val="0"/>
                <w:sz w:val="24"/>
                <w:szCs w:val="24"/>
                <w:lang w:bidi="ar"/>
              </w:rPr>
              <w:t>1.屏幕规格</w:t>
            </w:r>
            <w:r>
              <w:rPr>
                <w:rFonts w:hint="eastAsia" w:ascii="方正仿宋_GB2312" w:hAnsi="方正仿宋_GB2312" w:eastAsia="方正仿宋_GB2312" w:cs="方正仿宋_GB2312"/>
                <w:kern w:val="0"/>
                <w:sz w:val="24"/>
                <w:szCs w:val="24"/>
                <w:lang w:bidi="ar"/>
              </w:rPr>
              <w:t>P1.8，</w:t>
            </w:r>
            <w:r>
              <w:rPr>
                <w:rFonts w:hint="eastAsia" w:ascii="方正仿宋_GB2312" w:hAnsi="方正仿宋_GB2312" w:eastAsia="方正仿宋_GB2312" w:cs="方正仿宋_GB2312"/>
                <w:color w:val="000000"/>
                <w:kern w:val="0"/>
                <w:sz w:val="24"/>
                <w:szCs w:val="24"/>
                <w:lang w:bidi="ar"/>
              </w:rPr>
              <w:t>点间距≤1.84mm,屏体分辨率≥2610像素×1218像素，屏体净尺寸 4.48×2.24m；</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b/>
                <w:color w:val="000000" w:themeColor="text1"/>
                <w:sz w:val="24"/>
                <w:szCs w:val="24"/>
                <w14:textFill>
                  <w14:solidFill>
                    <w14:schemeClr w14:val="tx1"/>
                  </w14:solidFill>
                </w14:textFill>
              </w:rPr>
              <w:t>★</w:t>
            </w:r>
            <w:r>
              <w:rPr>
                <w:rFonts w:hint="eastAsia" w:ascii="方正仿宋_GB2312" w:hAnsi="方正仿宋_GB2312" w:eastAsia="方正仿宋_GB2312" w:cs="方正仿宋_GB2312"/>
                <w:color w:val="000000"/>
                <w:kern w:val="0"/>
                <w:sz w:val="24"/>
                <w:szCs w:val="24"/>
                <w:lang w:bidi="ar"/>
              </w:rPr>
              <w:t>2.刷新率≥3840HZ，对比度≥9000:1；</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3.具有拼缝微调节技术，模组平整度/间隙：≤0.1mm，模组间相对错位值：≤1%；</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4.水平/垂直相对错位等级符合SJ/T 11141-2017要求，错位等级≤1%；</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5.亮度≥500cd/㎡支持软件0-100%调节，发光点中心距偏差≤1%，亮度均匀性≥98%；</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6.最大功耗:≤490W/㎡，平均功耗：≤170W/㎡；</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7.加强设备绝缘，依据GB4943.1-2011信息技术设备安全标准进行机械强度试验，绝缘穿透距离≥0.4mm，外部爬电距离＞7mm；</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8.水平/垂直视角：≥170°/165°，色度均匀性：±0.0015CxCy之内；</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9.色温：2500-18000K可调，色温为6500K时，100%，75%，50%，25%四档电平白场调节色温误差≤100K；</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10.依据SJ/T 11590-2016 LED显示屏图像质量主观评价方法检测，亮度鉴别等级、图像均匀性、大面积色彩还原、运动图像清晰度等主观评价为优；</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11.依据GB/T 17626-2018标准进行电快速瞬变脉冲群、依据GB/T 17626-2019标准进行浪涌试验、依据GB/T 17618-2018标准进行静电放电试验，测试过程中样品均无异常；</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12.通过盐雾10级试验，试验结束后产品无起泡、裂纹、毛刺、锈蚀现象；</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13.通过光生物安全及蓝光危害评估无危害类检测；</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14.平均寿命≥100000h,平均故障修复时间≤5min；</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15.抗震等级：依据GB/T 17742-2020《中国地震烈度表》，其抗震等级&gt;9级；</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16.逐点校正功能：支持单点亮度色度校正功能，校正后亮度损失＜10%；</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17.显示屏支持抑制摩尔纹功能，减轻摩尔纹视觉主观效果80%；</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18.采用黑色防眩光设计，防止眩光影响，提升视觉观感；</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19.视觉舒适度：（VICO指数）范围在0-1级，满足CSA035.2-2017标准；</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20.纳秒级显示技术无拖尾重影叠加现象，画面延时≤100ns，画面信噪比≥60dB；</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21.具备0级防霉特性,在放大镜下，没有发现明显长霉；</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22.具有过流、短路、过压、欠压保护功能，具有防潮、防尘、防腐蚀功能，在</w:t>
            </w:r>
            <w:r>
              <w:rPr>
                <w:rFonts w:hint="eastAsia" w:ascii="方正仿宋_GB2312" w:hAnsi="方正仿宋_GB2312" w:eastAsia="方正仿宋_GB2312" w:cs="方正仿宋_GB2312"/>
                <w:kern w:val="0"/>
                <w:sz w:val="24"/>
                <w:szCs w:val="24"/>
                <w:lang w:bidi="ar"/>
              </w:rPr>
              <w:t>10%RH-95%RH范围内可正常工作和储存；</w:t>
            </w:r>
            <w:r>
              <w:rPr>
                <w:rFonts w:hint="eastAsia" w:ascii="方正仿宋_GB2312" w:hAnsi="方正仿宋_GB2312" w:eastAsia="方正仿宋_GB2312" w:cs="方正仿宋_GB2312"/>
                <w:kern w:val="0"/>
                <w:sz w:val="24"/>
                <w:szCs w:val="24"/>
                <w:lang w:bidi="ar"/>
              </w:rPr>
              <w:br w:type="textWrapping"/>
            </w:r>
            <w:r>
              <w:rPr>
                <w:rFonts w:hint="eastAsia" w:ascii="方正仿宋_GB2312" w:hAnsi="方正仿宋_GB2312" w:eastAsia="方正仿宋_GB2312" w:cs="方正仿宋_GB2312"/>
                <w:kern w:val="0"/>
                <w:sz w:val="24"/>
                <w:szCs w:val="24"/>
                <w:lang w:bidi="ar"/>
              </w:rPr>
              <w:t>23.支持模组级的LED灯防撞灯保护装置，具备消除亮暗</w:t>
            </w:r>
            <w:r>
              <w:rPr>
                <w:rFonts w:hint="eastAsia" w:ascii="方正仿宋_GB2312" w:hAnsi="方正仿宋_GB2312" w:eastAsia="方正仿宋_GB2312" w:cs="方正仿宋_GB2312"/>
                <w:color w:val="auto"/>
                <w:kern w:val="0"/>
                <w:sz w:val="24"/>
                <w:szCs w:val="24"/>
                <w:lang w:bidi="ar"/>
              </w:rPr>
              <w:t>线设计</w:t>
            </w:r>
            <w:r>
              <w:rPr>
                <w:rFonts w:hint="eastAsia" w:ascii="方正仿宋_GB2312" w:hAnsi="方正仿宋_GB2312" w:eastAsia="方正仿宋_GB2312" w:cs="方正仿宋_GB2312"/>
                <w:b/>
                <w:bCs/>
                <w:color w:val="auto"/>
                <w:kern w:val="0"/>
                <w:sz w:val="24"/>
                <w:szCs w:val="24"/>
                <w:lang w:bidi="ar"/>
              </w:rPr>
              <w:t>（提供亮暗线修复嵌入式及消除隐亮嵌入软件著作权证书复印件，加盖供应商公章）</w:t>
            </w:r>
          </w:p>
          <w:p>
            <w:pPr>
              <w:widowControl/>
              <w:jc w:val="left"/>
              <w:textAlignment w:val="center"/>
              <w:rPr>
                <w:rFonts w:ascii="方正仿宋_GB2312" w:hAnsi="方正仿宋_GB2312" w:eastAsia="方正仿宋_GB2312" w:cs="方正仿宋_GB2312"/>
                <w:kern w:val="0"/>
                <w:sz w:val="24"/>
                <w:szCs w:val="24"/>
                <w:lang w:bidi="ar"/>
              </w:rPr>
            </w:pPr>
            <w:r>
              <w:rPr>
                <w:rFonts w:hint="eastAsia" w:ascii="方正仿宋_GB2312" w:hAnsi="方正仿宋_GB2312" w:eastAsia="方正仿宋_GB2312" w:cs="方正仿宋_GB2312"/>
                <w:color w:val="auto"/>
                <w:kern w:val="0"/>
                <w:sz w:val="24"/>
                <w:szCs w:val="24"/>
                <w:lang w:bidi="ar"/>
              </w:rPr>
              <w:t>二、接收卡</w:t>
            </w:r>
            <w:r>
              <w:rPr>
                <w:rFonts w:hint="eastAsia" w:ascii="方正仿宋_GB2312" w:hAnsi="方正仿宋_GB2312" w:eastAsia="方正仿宋_GB2312" w:cs="方正仿宋_GB2312"/>
                <w:color w:val="auto"/>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1.最大带载：PWM IC 512×384@60Hz；</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2.输入电压：DC 3.3V-5.5V；HUB320接口；</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3.额定电流：0.5A；</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4.额定功耗：2.5W；</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5.内置逐点亮度色度校正和检测软件，支持对每个灯点的亮度进行校正，有效消除亮度差异；</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6.支持亮暗线调节，调节模组拼接造成的亮暗线，改善亮暗线引起的视觉突兀感；</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7.接收卡与发送卡间通过主备线路连接成环路，线路故障不影响屏体正常显示；</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8.支持回读接收卡的配置参数并保存到本地；</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9.支持自定义开机、网线断开、无视频源信号时显示屏的画面；</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10.内置多点温度监测系统软件，支持监测接收卡自身的温度和电压，无需其他外设。</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三、视频拼接处理器</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b/>
                <w:color w:val="000000" w:themeColor="text1"/>
                <w:sz w:val="24"/>
                <w:szCs w:val="24"/>
                <w14:textFill>
                  <w14:solidFill>
                    <w14:schemeClr w14:val="tx1"/>
                  </w14:solidFill>
                </w14:textFill>
              </w:rPr>
              <w:t>★</w:t>
            </w:r>
            <w:r>
              <w:rPr>
                <w:rFonts w:hint="eastAsia" w:ascii="方正仿宋_GB2312" w:hAnsi="方正仿宋_GB2312" w:eastAsia="方正仿宋_GB2312" w:cs="方正仿宋_GB2312"/>
                <w:color w:val="000000"/>
                <w:kern w:val="0"/>
                <w:sz w:val="24"/>
                <w:szCs w:val="24"/>
                <w:lang w:bidi="ar"/>
              </w:rPr>
              <w:t>1.支持常见的视频接口，2路HDMI1.3，1路DVI；</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2.支持HDMI，DVI输入分辨率自定义调节；</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b/>
                <w:color w:val="000000" w:themeColor="text1"/>
                <w:sz w:val="24"/>
                <w:szCs w:val="24"/>
                <w14:textFill>
                  <w14:solidFill>
                    <w14:schemeClr w14:val="tx1"/>
                  </w14:solidFill>
                </w14:textFill>
              </w:rPr>
              <w:t>★</w:t>
            </w:r>
            <w:r>
              <w:rPr>
                <w:rFonts w:hint="eastAsia" w:ascii="方正仿宋_GB2312" w:hAnsi="方正仿宋_GB2312" w:eastAsia="方正仿宋_GB2312" w:cs="方正仿宋_GB2312"/>
                <w:color w:val="000000"/>
                <w:kern w:val="0"/>
                <w:sz w:val="24"/>
                <w:szCs w:val="24"/>
                <w:lang w:bidi="ar"/>
              </w:rPr>
              <w:t>3.视频输出支持6个千兆网口输出，最大带载高达390万像素；</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4.无需电脑，支持通过设备旋转按钮快捷配屏和高级配屏功能点亮屏体；</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5.支持设备备份和网口备份，设备故障或网线故障时保证屏体运行过程正常无问题；</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6.无需电脑，可通过旋转按钮一键调节屏体亮度调节；</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7.无需电脑，支持一键将优先级最低的窗口全屏自动缩放；</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8.支持创建10个用户场景作为模板保存，方便快速调用；</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9.支持选择HDMI输入源或DVI源作为同步信号，达到输出的场级同步；</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10.支持3图层+1路OSD；</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11.发送卡和视频处理器二合一，连线更加少，稳定性兼容性大大提升；</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12.液晶面板可实时显示，型号，ip地址，窗口及信号源的分辨率以及状态信息，输出6路网口的状态，屏幕大小及帧频信息，设备同步模式展示，USB连接或网线连接状态，屏体亮度；</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13.主界面下，按下旋钮进入菜单操作界面，菜单操作界面下，旋转旋钮选择菜单，按下旋钮选定当前菜单或者进入子菜单。选定带有参数的菜单后；</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14.可以通过旋转旋钮调节参数，调节完成后需要再次按下旋钮进行确认；</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15.支持通过中控控制；</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16.设备支持逐点亮度校正，可以对每个灯点的亮度和色度进行校正，有效消除色差，使整屏的亮度和色度达到高度均句一致，提高显示屏的画质；配合多功能卡，可实现屏体手动控制，自动控制，以及软件控制，灵活简单；</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17.与显示屏同一品牌。</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四、LED显示屏专用配电柜</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1.三相配电系统，功率≥100 KW，可手动分步上电，不冲击屏体，可远程分步手动开关屏体电源；</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2.内置电源远程控制系统软件；</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3.内置PLC自动控制电路和软件，可自动定时开关大屏；</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4.具备烟感、温感、亮度、过流欠压等现场异常远程报警功能，装OBO避雷装置，有效避免雷击干扰；</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5.为保证智能配电柜能实现无缝衔接，智能配电柜须和LED显示屏为同一制造商；</w:t>
            </w:r>
            <w:r>
              <w:rPr>
                <w:rFonts w:hint="eastAsia" w:ascii="方正仿宋_GB2312" w:hAnsi="方正仿宋_GB2312" w:eastAsia="方正仿宋_GB2312" w:cs="方正仿宋_GB2312"/>
                <w:b/>
                <w:bCs/>
                <w:color w:val="FF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6.当温度异常可智能切断电源，避免不必要的灾情发生</w:t>
            </w:r>
            <w:r>
              <w:rPr>
                <w:rFonts w:hint="eastAsia" w:ascii="方正仿宋_GB2312" w:hAnsi="方正仿宋_GB2312" w:eastAsia="方正仿宋_GB2312" w:cs="方正仿宋_GB2312"/>
                <w:kern w:val="0"/>
                <w:sz w:val="24"/>
                <w:szCs w:val="24"/>
                <w:lang w:bidi="ar"/>
              </w:rPr>
              <w:t>；</w:t>
            </w:r>
            <w:r>
              <w:rPr>
                <w:rFonts w:hint="eastAsia" w:ascii="方正仿宋_GB2312" w:hAnsi="方正仿宋_GB2312" w:eastAsia="方正仿宋_GB2312" w:cs="方正仿宋_GB2312"/>
                <w:b/>
                <w:bCs/>
                <w:kern w:val="0"/>
                <w:sz w:val="24"/>
                <w:szCs w:val="24"/>
                <w:lang w:bidi="ar"/>
              </w:rPr>
              <w:t>（提供LED显示屏电源智能温控系统软件的计算机著作权登记证书，加盖供应商公章）</w:t>
            </w:r>
            <w:r>
              <w:rPr>
                <w:rFonts w:hint="eastAsia" w:ascii="方正仿宋_GB2312" w:hAnsi="方正仿宋_GB2312" w:eastAsia="方正仿宋_GB2312" w:cs="方正仿宋_GB2312"/>
                <w:b/>
                <w:bCs/>
                <w:color w:val="000000" w:themeColor="text1"/>
                <w:kern w:val="0"/>
                <w:sz w:val="24"/>
                <w:szCs w:val="24"/>
                <w:highlight w:val="red"/>
                <w:lang w:bidi="ar"/>
                <w14:textFill>
                  <w14:solidFill>
                    <w14:schemeClr w14:val="tx1"/>
                  </w14:solidFill>
                </w14:textFill>
              </w:rPr>
              <w:br w:type="textWrapping"/>
            </w:r>
            <w:r>
              <w:rPr>
                <w:rFonts w:hint="eastAsia" w:ascii="方正仿宋_GB2312" w:hAnsi="方正仿宋_GB2312" w:eastAsia="方正仿宋_GB2312" w:cs="方正仿宋_GB2312"/>
                <w:color w:val="000000"/>
                <w:kern w:val="0"/>
                <w:sz w:val="24"/>
                <w:szCs w:val="24"/>
                <w:lang w:bidi="ar"/>
              </w:rPr>
              <w:t>7.包含显示屏电源33个，输入电压范围180-264VAC；输入频率范围47-63Hz；输入浪涌电流冷启动 60A/230VAC；输出电压DC5V；输出功率200W。</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五、</w:t>
            </w:r>
            <w:r>
              <w:rPr>
                <w:rFonts w:hint="eastAsia" w:ascii="方正仿宋_GB2312" w:hAnsi="方正仿宋_GB2312" w:eastAsia="方正仿宋_GB2312" w:cs="方正仿宋_GB2312"/>
                <w:kern w:val="0"/>
                <w:sz w:val="24"/>
                <w:szCs w:val="24"/>
                <w:lang w:bidi="ar"/>
              </w:rPr>
              <w:t>LED显示屏结构装饰：贴墙挂装，免焊结构，冷镀锌管，四周黑色不锈钢包边。</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六、智能控制软件</w:t>
            </w:r>
          </w:p>
          <w:p>
            <w:pPr>
              <w:widowControl/>
              <w:jc w:val="left"/>
              <w:textAlignment w:val="center"/>
              <w:rPr>
                <w:rFonts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 xml:space="preserve">1.通过云服务器，可一键配置LED显示屏加载参数，或者手动进行显示屏的性能参数，包含但不限于：LED显示屏视觉刷新率，灰度级数，移位时钟频率，显示屏连接等； </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 xml:space="preserve">2.配置显示屏的传输方式和方向； </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 xml:space="preserve">3.配置控制器映射位置和大小； </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 xml:space="preserve">4.保存和加载控制系统参数； </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 xml:space="preserve">5.期刷新显示屏控制系统的工作状态； </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 xml:space="preserve">6.取显示屏校正系数，手动调节显示屏的校正系数； </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 xml:space="preserve">7.上传校正数据到控制系统； </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 xml:space="preserve">8.配置显示屏的亮度调节模式，设置每种模式对应的参数； </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 xml:space="preserve">9.配置显示屏色温列表，对显示屏进行色温调节； </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 xml:space="preserve">10.对显示屏进行Gamma调节； </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 xml:space="preserve">11.查看当前控制系统的映射信息、版本信息，并对控制器进行授权； </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12.显示屏画面控制，包括：画面黑屏、画面锁定、正常显示、红色、绿色、蓝色、白色等。</w:t>
            </w:r>
          </w:p>
        </w:tc>
      </w:tr>
      <w:tr>
        <w:tblPrEx>
          <w:tblCellMar>
            <w:top w:w="0" w:type="dxa"/>
            <w:left w:w="108" w:type="dxa"/>
            <w:bottom w:w="0" w:type="dxa"/>
            <w:right w:w="108" w:type="dxa"/>
          </w:tblCellMar>
        </w:tblPrEx>
        <w:trPr>
          <w:jc w:val="center"/>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3</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显示屏周边设备</w:t>
            </w:r>
          </w:p>
        </w:tc>
        <w:tc>
          <w:tcPr>
            <w:tcW w:w="43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1.无线投屏器，支持WIFI，蓝牙无线投屏，数量1个；</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2.有源音响：单元结构：2-Way Low(12"×1),Hi(1.75"×1)，额定阻抗：8 ohms，额定输入功率：400 W/700 W/1400 W(连续/音乐信号/峰值)，灵敏度:97dB，覆盖角：70° x 60° (H x V)，连 接 器；2×NEUTRIK NL4；频率响应:90 Hz - 20 KHz；数量2只；</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3.功放：8Ω立体声功率 850W/850W，4Ω立体声功率 1200W/1200W，8Ω桥接功率 -2Ω立体声功率 -阻尼系数 ＞500（8Ω负载），频率响应 20Hz～20KHz，±0.5dB，谐波失真 20HZ,20KHz（半功率输出）：＜0.05% 1KHz （满功率输出）＜0.05%；功放数量1台；</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4.无线话筒：载波频段UHF510~960MHz；振荡模式PLL锁相环综合控制；频带宽度25MHz、50MHz、100MHz；发射功率5mW—30mW可调；谐波辐射＞-50dB；音头动圈式、电容式；使用电池两节1.5VAA电池；电流消耗300~600MA；频率调整IRA红外线自动、手动备份；指向特性全指向性；频率响应30-18,000 Hz；灵敏度-38dB±2dB(0dB=1V/PalKHz)；输出阻抗≤200Ω；连接方式直插拧螺牙、3P、4P；操作显示LCD液晶显示RF/；无线话筒数量2支；</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5.多媒体讲台尺寸约1140*820*990mm，盖板采取翻转方式打开，钢木结合材料一体成型，实木扶手，桌面木质耐划台面，全封闭式结构，保障多媒体设备的安全性。液晶显示器采用反转设计，显示器角度随意调节，可使视线和显示器接近垂直，可安装17-22寸显示器，关闭后所有设备都隐藏在讲台内；整体采用分体式结构，（节省运费）上下节需要组装；键盘采用翻转式操作，显示器、中央控制系统、键盘互不影响独立操作；右侧采用隐藏抽拉式设计，安装视频展示台,无需钥匙开启；数量1台；</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6.台式计算机CPU主频≥2.1 GHz、核心≥12核心、三级缓存≥25MB；显卡≥4GB显存；内存≥16GB DDR4；硬盘容量≥256G SSD+1T sata；配置不低于21寸IPS防眩光屏幕，屏幕分辨率不低于1920*1080P；配备键盘、鼠标；</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7</w:t>
            </w:r>
            <w:r>
              <w:rPr>
                <w:rFonts w:hint="eastAsia" w:ascii="方正仿宋_GB2312" w:hAnsi="方正仿宋_GB2312" w:eastAsia="方正仿宋_GB2312" w:cs="方正仿宋_GB2312"/>
                <w:kern w:val="0"/>
                <w:sz w:val="24"/>
                <w:szCs w:val="24"/>
                <w:lang w:bidi="ar"/>
              </w:rPr>
              <w:t>.完成整体项目施工及安装调试，提供整体项目工程线缆包含线槽，电线国际纯铜，网线千兆；</w:t>
            </w:r>
            <w:r>
              <w:rPr>
                <w:rFonts w:hint="eastAsia" w:ascii="方正仿宋_GB2312" w:hAnsi="方正仿宋_GB2312" w:eastAsia="方正仿宋_GB2312" w:cs="方正仿宋_GB2312"/>
                <w:kern w:val="0"/>
                <w:sz w:val="24"/>
                <w:szCs w:val="24"/>
                <w:lang w:bidi="ar"/>
              </w:rPr>
              <w:br w:type="textWrapping"/>
            </w:r>
            <w:r>
              <w:rPr>
                <w:rFonts w:hint="eastAsia" w:ascii="方正仿宋_GB2312" w:hAnsi="方正仿宋_GB2312" w:eastAsia="方正仿宋_GB2312" w:cs="方正仿宋_GB2312"/>
                <w:kern w:val="0"/>
                <w:sz w:val="24"/>
                <w:szCs w:val="24"/>
                <w:lang w:bidi="ar"/>
              </w:rPr>
              <w:t>8.工程线缆：线槽，电线国际纯铜，网线千兆。</w:t>
            </w:r>
          </w:p>
        </w:tc>
      </w:tr>
      <w:tr>
        <w:tblPrEx>
          <w:tblCellMar>
            <w:top w:w="0" w:type="dxa"/>
            <w:left w:w="108" w:type="dxa"/>
            <w:bottom w:w="0" w:type="dxa"/>
            <w:right w:w="108" w:type="dxa"/>
          </w:tblCellMar>
        </w:tblPrEx>
        <w:trPr>
          <w:jc w:val="center"/>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4</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移动交互式心肺复苏模拟人</w:t>
            </w:r>
          </w:p>
        </w:tc>
        <w:tc>
          <w:tcPr>
            <w:tcW w:w="43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一、系统组成：复苏模拟人、PC控制端、电源适配器。</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二、连接方式：可通过有线或无线方式连接模拟人，无线方式下可通过平板或电脑连接模拟人，移动端不需要安装软件，可兼容Windows、IOS或Andriod平台。</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三、心肺复苏全身模拟人功能</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1.模拟人内置锂电池，工作时间不小于8小时。可体现瞳孔正常、散大、脉搏搏动、口腔异物、仰头举颌、手臂可自由移动、意识判断等生命体征和操作状态。</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1）模拟生命体征：模拟人复苏成功后，瞳孔由散大自动变为正常，颈动脉有博动、有呼吸音；颈动脉反应：按压时同步会产生动脉搏动；模型处于中位时，气道可自然关闭、正确的头后仰/压额抬下颌动作才可打开气管；可进行人工呼吸和心外按压。</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（2）模拟人系统可监测用户取出口中异物、判断意识、触摸脉搏以及CPR操作过程，模拟人复苏成功瞳孔由散大自动变为正常。</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四、系统软件</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1.系统软件分为两部分：系统训练端、系统管理端。</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2.系统训练端：具有考核模式、训练模式、成绩导出、操作设置等。</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3.考核模式：系统可以波形的形式同步监测判别意识、按压频率、吹气量、按压深度等。</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4.整个训练过程中，根据操作流程进行操作，可用曲线同步显示按压、吹气、循环次数并可显示在学生操作成绩单中。统计包括按压过大、过小、按压次数、吹气次数等。</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5.可进行操作流程训练，包括判断环境安全、拨打120电话、取出口中异物、脉搏评估时间并记录到成绩单；训练结束后，系统自动给出训练数据统计及成绩单。</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6.老师可管理学员的成绩单，考试成绩单可导出、打印。成绩单内容包括：考核学员信息、按压统计（按压次数、正确率、按压正确错误次数、多次、少次、按压频率、回弹、按压中断数）、吹气统计（吹气次数、正确率、吹气正确错误次数、过快、进胃、多次、少次）、检查脉搏、按压深度曲线、吹气量曲线、按压频率波形。</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7.训练模式：训练模式下，可进行操作流程训练，包括判断环境安全、拨打120电话、取出口中异物、脉搏评估时间等。整个训练过程中，可用曲线同步显示按压、吹气、循环次数并可显示学生的操作日志。错误提示包括按压中断时间、按压过大、按压过小、按压多次、按压少次、回弹不足，按压位置错误、吹气过快，吹气入胃，吹气多次、吹气少次等。训练结束后，系统自动给出训练数据统计及成绩单。</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8.成绩导出：学员成绩在考核、训练结束后自动保存到系统端，教师可在系统端实现学员成绩查询、导出、打印；学员成绩导出可单个导出，也可批量导出成绩，在学员考核成绩数据很多的情况下，可通过学员学号搜索功能，搜索到该学员所有的操作成绩单，实现导出打印。</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9.操作设置：训练系统平台自带两套操作模式（AHA训练考核模式、大赛模式）,用户也可根据自身的训练要求，新增不同的训练模式，可修改操作时间、循环次数、胸外按压深度、按压频率、按压中断时间、按压正确率、人工通气量、人工通气频率、脉搏检查耗时等CPR操作参数。</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五、系统管理端：数据管理、wifi设置</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1.数据管理：用户可通过系统管理端的数据管理平台实现考核学员的账号删除，教室可单独或是批量删除注册的学员账号信息。</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2.wifi管理端可实现wifi名称和密码的修改，密码和名称修改后需重启系统连接无线网。</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3.具有系统专用工作台。</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六、除颤仪功能</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1.模拟除颤训练套装可配合CPR模拟人进行考核使用，具有真实除颤仪同等外形，真实操作流程，适用于各种除颤训练。</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2.由显示界面、监护、起搏、除颤、设置面板以及训练专用除颤手柄等结构所组成。</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3.焦耳能量可选择，可根据除颤要求设置。</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4.模拟除颤仪具有彩色液晶屏幕，可显示心电图波形，分析当前采集的心律是否可除颤。</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5.模拟人可与除颤仪交互训练使用，除颤仪开机后自动和模拟人系统进行通讯连接，当除颤手柄放置在模拟人正确除颤位置时，除颤仪显示除颤心律，在除颤操作过程中，系统自动记录除颤仪相关操作数据，包括放置除颤手柄、设置除颤能量、充电、放电等，并和心肺复苏数据整合体现在操作日志和成绩单中。</w:t>
            </w:r>
          </w:p>
        </w:tc>
      </w:tr>
      <w:tr>
        <w:tblPrEx>
          <w:tblCellMar>
            <w:top w:w="0" w:type="dxa"/>
            <w:left w:w="108" w:type="dxa"/>
            <w:bottom w:w="0" w:type="dxa"/>
            <w:right w:w="108" w:type="dxa"/>
          </w:tblCellMar>
        </w:tblPrEx>
        <w:trPr>
          <w:jc w:val="center"/>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5</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移动交互式心肺复苏模拟人自助考核云平台</w:t>
            </w:r>
          </w:p>
        </w:tc>
        <w:tc>
          <w:tcPr>
            <w:tcW w:w="43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
              </w:numPr>
              <w:jc w:val="left"/>
              <w:textAlignment w:val="center"/>
              <w:rPr>
                <w:rFonts w:ascii="方正仿宋_GB2312" w:hAnsi="方正仿宋_GB2312" w:eastAsia="方正仿宋_GB2312" w:cs="方正仿宋_GB2312"/>
                <w:kern w:val="0"/>
                <w:sz w:val="24"/>
                <w:szCs w:val="24"/>
                <w:lang w:bidi="ar"/>
              </w:rPr>
            </w:pPr>
            <w:r>
              <w:rPr>
                <w:rFonts w:hint="eastAsia" w:ascii="方正仿宋_GB2312" w:hAnsi="方正仿宋_GB2312" w:eastAsia="方正仿宋_GB2312" w:cs="方正仿宋_GB2312"/>
                <w:color w:val="000000"/>
                <w:kern w:val="0"/>
                <w:sz w:val="24"/>
                <w:szCs w:val="24"/>
                <w:lang w:bidi="ar"/>
              </w:rPr>
              <w:t>自助考核管理平台可以与移动交互式心肺复苏模拟人联机操作，组网模式可实现全考场1名教师值守，同时进行流程和技能的训练或考试，训练考核时系统可同时进行监测到20台以上模拟人；具有数据统计功能，可投影到大屏幕，将多套模拟人操作数据实时显示。</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kern w:val="0"/>
                <w:sz w:val="24"/>
                <w:szCs w:val="24"/>
                <w:lang w:bidi="ar"/>
              </w:rPr>
              <w:t>★二、管理平台可选择多种模式：交互考核、交互竞赛、徒手考核、徒手竞赛。</w:t>
            </w:r>
            <w:r>
              <w:rPr>
                <w:rFonts w:hint="eastAsia" w:ascii="方正仿宋_GB2312" w:hAnsi="方正仿宋_GB2312" w:eastAsia="方正仿宋_GB2312" w:cs="方正仿宋_GB2312"/>
                <w:b/>
                <w:bCs/>
                <w:kern w:val="0"/>
                <w:sz w:val="24"/>
                <w:szCs w:val="24"/>
                <w:lang w:bidi="ar"/>
              </w:rPr>
              <w:t>（须提供样品进行现场演示）</w:t>
            </w:r>
            <w:r>
              <w:rPr>
                <w:rFonts w:hint="eastAsia" w:ascii="方正仿宋_GB2312" w:hAnsi="方正仿宋_GB2312" w:eastAsia="方正仿宋_GB2312" w:cs="方正仿宋_GB2312"/>
                <w:kern w:val="0"/>
                <w:sz w:val="24"/>
                <w:szCs w:val="24"/>
                <w:lang w:bidi="ar"/>
              </w:rPr>
              <w:br w:type="textWrapping"/>
            </w:r>
            <w:r>
              <w:rPr>
                <w:rFonts w:hint="eastAsia" w:ascii="方正仿宋_GB2312" w:hAnsi="方正仿宋_GB2312" w:eastAsia="方正仿宋_GB2312" w:cs="方正仿宋_GB2312"/>
                <w:kern w:val="0"/>
                <w:sz w:val="24"/>
                <w:szCs w:val="24"/>
                <w:lang w:bidi="ar"/>
              </w:rPr>
              <w:t>★1.在交互考核、交互竞赛模式下，学员可通过手机登录，在手机端可查看计时，进行“环境安全”、“紧急呼叫”等操作。</w:t>
            </w:r>
            <w:r>
              <w:rPr>
                <w:rFonts w:hint="eastAsia" w:ascii="方正仿宋_GB2312" w:hAnsi="方正仿宋_GB2312" w:eastAsia="方正仿宋_GB2312" w:cs="方正仿宋_GB2312"/>
                <w:b/>
                <w:bCs/>
                <w:kern w:val="0"/>
                <w:sz w:val="24"/>
                <w:szCs w:val="24"/>
                <w:lang w:bidi="ar"/>
              </w:rPr>
              <w:t>（须提供样品进行现场演示）</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2.在徒手考核、徒手竞赛模式下，无需手机登录，以“拍肩”为开始操作的信号。</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三、交互考核模式</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1.系统可提供CPR技能考核训练，可提供确认环境安全、拨打120、CPR操作、评估等流程考核训练，还可对学员的人文关怀、按压姿势进行评估考核。</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 xml:space="preserve">2.整个系统（模拟人、移动设备、管理平台）采用无线连接。学员通过移动设备（系统同时支持IOS和Andriod的手机或平板）扫二维码进行平台注册。训练、考核完毕后，平台会根据学员考核或训练成绩得分推送到学员移动设备。教师也可通过管理平台查看、打印全体学员的考试成绩（支持Excel成绩导出）。 </w:t>
            </w:r>
          </w:p>
          <w:p>
            <w:pPr>
              <w:widowControl/>
              <w:jc w:val="left"/>
              <w:textAlignment w:val="center"/>
              <w:rPr>
                <w:rFonts w:ascii="方正仿宋_GB2312" w:hAnsi="方正仿宋_GB2312" w:eastAsia="方正仿宋_GB2312" w:cs="方正仿宋_GB2312"/>
                <w:kern w:val="0"/>
                <w:sz w:val="24"/>
                <w:szCs w:val="24"/>
                <w:lang w:bidi="ar"/>
              </w:rPr>
            </w:pPr>
            <w:r>
              <w:rPr>
                <w:rFonts w:hint="eastAsia" w:ascii="方正仿宋_GB2312" w:hAnsi="方正仿宋_GB2312" w:eastAsia="方正仿宋_GB2312" w:cs="方正仿宋_GB2312"/>
                <w:color w:val="000000"/>
                <w:kern w:val="0"/>
                <w:sz w:val="24"/>
                <w:szCs w:val="24"/>
                <w:lang w:bidi="ar"/>
              </w:rPr>
              <w:t>★3.在考核模式下，教师可自定义平台考核标准，并同时观察到所有学员的考试进程，如学员正在进行第几个循环操作，在单个循环操作中进行到哪一步骤（C、A、B），以及具体的流程执行情况；也可选择观察任意学员的考核实时状况，如实时条形显示按压深度、条形显示吹气量、弧形显示操作频率，模拟人气道开放情况、是否已进行意识判断等。</w:t>
            </w:r>
            <w:r>
              <w:rPr>
                <w:rFonts w:hint="eastAsia" w:ascii="方正仿宋_GB2312" w:hAnsi="方正仿宋_GB2312" w:eastAsia="方正仿宋_GB2312" w:cs="方正仿宋_GB2312"/>
                <w:b/>
                <w:bCs/>
                <w:kern w:val="0"/>
                <w:sz w:val="24"/>
                <w:szCs w:val="24"/>
                <w:lang w:bidi="ar"/>
              </w:rPr>
              <w:t>（须提供样品进行现场演示）</w:t>
            </w:r>
            <w:r>
              <w:rPr>
                <w:rFonts w:hint="eastAsia" w:ascii="方正仿宋_GB2312" w:hAnsi="方正仿宋_GB2312" w:eastAsia="方正仿宋_GB2312" w:cs="方正仿宋_GB2312"/>
                <w:b/>
                <w:bCs/>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4.平台可对学员的考核数据进行数学统计，帮助教师发现学员普遍存在的问题，从而针对性的提高教学质量。</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四、交互竞赛模式</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 xml:space="preserve">1.整个系统（模拟人、移动设备、管理平台）采用无线连接。学员通过移动设备（系统同时支持IOS和Andriod的手机或平板）扫二维码进行平台注册。训练、考核完毕后，平台会根据学员考核或训练成绩得分推送到学员移动设备。教师也可通过监控平台查看、打印全体学员的考试成绩（支持Excel成绩导出）。  </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2</w:t>
            </w:r>
            <w:r>
              <w:rPr>
                <w:rFonts w:hint="eastAsia" w:ascii="方正仿宋_GB2312" w:hAnsi="方正仿宋_GB2312" w:eastAsia="方正仿宋_GB2312" w:cs="方正仿宋_GB2312"/>
                <w:kern w:val="0"/>
                <w:sz w:val="24"/>
                <w:szCs w:val="24"/>
                <w:lang w:bidi="ar"/>
              </w:rPr>
              <w:t>.系统界面可显示10条及以上学员操作进度，根据学员每次按压、吹气操作方式正确与否进行评分，并实时统计和显示操作进度、排名情况和结果。</w:t>
            </w:r>
            <w:r>
              <w:rPr>
                <w:rFonts w:hint="eastAsia" w:ascii="方正仿宋_GB2312" w:hAnsi="方正仿宋_GB2312" w:eastAsia="方正仿宋_GB2312" w:cs="方正仿宋_GB2312"/>
                <w:b/>
                <w:bCs/>
                <w:kern w:val="0"/>
                <w:sz w:val="24"/>
                <w:szCs w:val="24"/>
                <w:lang w:bidi="ar"/>
              </w:rPr>
              <w:t>（须提供样品进行现场演示）</w:t>
            </w:r>
          </w:p>
          <w:p>
            <w:pPr>
              <w:widowControl/>
              <w:jc w:val="left"/>
              <w:textAlignment w:val="center"/>
              <w:rPr>
                <w:rFonts w:ascii="方正仿宋_GB2312" w:hAnsi="方正仿宋_GB2312" w:eastAsia="方正仿宋_GB2312" w:cs="方正仿宋_GB2312"/>
                <w:kern w:val="0"/>
                <w:sz w:val="24"/>
                <w:szCs w:val="24"/>
                <w:lang w:bidi="ar"/>
              </w:rPr>
            </w:pPr>
            <w:r>
              <w:rPr>
                <w:rFonts w:ascii="方正仿宋_GB2312" w:hAnsi="方正仿宋_GB2312" w:eastAsia="方正仿宋_GB2312" w:cs="方正仿宋_GB2312"/>
                <w:kern w:val="0"/>
                <w:sz w:val="24"/>
                <w:szCs w:val="24"/>
                <w:lang w:bidi="ar"/>
              </w:rPr>
              <w:t>3.</w:t>
            </w:r>
            <w:r>
              <w:rPr>
                <w:rFonts w:hint="eastAsia" w:ascii="方正仿宋_GB2312" w:hAnsi="方正仿宋_GB2312" w:eastAsia="方正仿宋_GB2312" w:cs="方正仿宋_GB2312"/>
                <w:kern w:val="0"/>
                <w:sz w:val="24"/>
                <w:szCs w:val="24"/>
                <w:lang w:bidi="ar"/>
              </w:rPr>
              <w:t>老师可点击操作学员等方式，快速切换到“人文关怀”、“按压姿势”等其他评分界面。</w:t>
            </w:r>
            <w:r>
              <w:rPr>
                <w:rFonts w:hint="eastAsia" w:ascii="方正仿宋_GB2312" w:hAnsi="方正仿宋_GB2312" w:eastAsia="方正仿宋_GB2312" w:cs="方正仿宋_GB2312"/>
                <w:kern w:val="0"/>
                <w:sz w:val="24"/>
                <w:szCs w:val="24"/>
                <w:lang w:bidi="ar"/>
              </w:rPr>
              <w:br w:type="textWrapping"/>
            </w:r>
            <w:r>
              <w:rPr>
                <w:rFonts w:hint="eastAsia" w:ascii="方正仿宋_GB2312" w:hAnsi="方正仿宋_GB2312" w:eastAsia="方正仿宋_GB2312" w:cs="方正仿宋_GB2312"/>
                <w:kern w:val="0"/>
                <w:sz w:val="24"/>
                <w:szCs w:val="24"/>
                <w:lang w:bidi="ar"/>
              </w:rPr>
              <w:t>★4.系统可实时显示“未救活”和“救活”模拟人的结果，“救活”模拟人的进入最终的排名结果。</w:t>
            </w:r>
            <w:r>
              <w:rPr>
                <w:rFonts w:hint="eastAsia" w:ascii="方正仿宋_GB2312" w:hAnsi="方正仿宋_GB2312" w:eastAsia="方正仿宋_GB2312" w:cs="方正仿宋_GB2312"/>
                <w:b/>
                <w:bCs/>
                <w:kern w:val="0"/>
                <w:sz w:val="24"/>
                <w:szCs w:val="24"/>
                <w:lang w:bidi="ar"/>
              </w:rPr>
              <w:t>（须提供样品进行现场演示）</w:t>
            </w:r>
            <w:r>
              <w:rPr>
                <w:rFonts w:hint="eastAsia" w:ascii="方正仿宋_GB2312" w:hAnsi="方正仿宋_GB2312" w:eastAsia="方正仿宋_GB2312" w:cs="方正仿宋_GB2312"/>
                <w:kern w:val="0"/>
                <w:sz w:val="24"/>
                <w:szCs w:val="24"/>
                <w:lang w:bidi="ar"/>
              </w:rPr>
              <w:br w:type="textWrapping"/>
            </w:r>
            <w:r>
              <w:rPr>
                <w:rFonts w:hint="eastAsia" w:ascii="方正仿宋_GB2312" w:hAnsi="方正仿宋_GB2312" w:eastAsia="方正仿宋_GB2312" w:cs="方正仿宋_GB2312"/>
                <w:kern w:val="0"/>
                <w:sz w:val="24"/>
                <w:szCs w:val="24"/>
                <w:lang w:bidi="ar"/>
              </w:rPr>
              <w:t>五、徒手考核模式</w:t>
            </w:r>
            <w:r>
              <w:rPr>
                <w:rFonts w:hint="eastAsia" w:ascii="方正仿宋_GB2312" w:hAnsi="方正仿宋_GB2312" w:eastAsia="方正仿宋_GB2312" w:cs="方正仿宋_GB2312"/>
                <w:kern w:val="0"/>
                <w:sz w:val="24"/>
                <w:szCs w:val="24"/>
                <w:lang w:bidi="ar"/>
              </w:rPr>
              <w:br w:type="textWrapping"/>
            </w:r>
            <w:r>
              <w:rPr>
                <w:rFonts w:hint="eastAsia" w:ascii="方正仿宋_GB2312" w:hAnsi="方正仿宋_GB2312" w:eastAsia="方正仿宋_GB2312" w:cs="方正仿宋_GB2312"/>
                <w:kern w:val="0"/>
                <w:sz w:val="24"/>
                <w:szCs w:val="24"/>
                <w:lang w:bidi="ar"/>
              </w:rPr>
              <w:t>1.整个系统（模拟人、管理平台）采用无线连接，学员无需通过手机登录，以“拍肩”为开始操作的信号。</w:t>
            </w:r>
            <w:r>
              <w:rPr>
                <w:rFonts w:hint="eastAsia" w:ascii="方正仿宋_GB2312" w:hAnsi="方正仿宋_GB2312" w:eastAsia="方正仿宋_GB2312" w:cs="方正仿宋_GB2312"/>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2.教师可自定义平台考核标准，并同时观察到所有学员的考试进程，如学员正在进行第几个循环操作，在单个循环操作中进行到哪一步骤（C、A、B），以及具体的流程执行情况；也可选择观察任意学员的考核实时状况，如实时条形显示按压深度、条形显示吹气量、弧形显示操作频率，模拟人气道开放情况、是否已进行意识判断等。</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3.平台可对学员的考核数据进行数学统计，帮助教师发现学员普遍存在的问题，从而针对性的提高教学质量。</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六、徒手竞赛模式</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1.整个系统（模拟人、管理平台）采用无线连接，学员无需通过手机登录，以“拍肩”为开始操作的信号。</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2</w:t>
            </w:r>
            <w:r>
              <w:rPr>
                <w:rFonts w:hint="eastAsia" w:ascii="方正仿宋_GB2312" w:hAnsi="方正仿宋_GB2312" w:eastAsia="方正仿宋_GB2312" w:cs="方正仿宋_GB2312"/>
                <w:kern w:val="0"/>
                <w:sz w:val="24"/>
                <w:szCs w:val="24"/>
                <w:lang w:bidi="ar"/>
              </w:rPr>
              <w:t>.系统界面可显示10个及以上学员操作进度，根据学员每次按压、吹气操作方式正确与否进行评分，并实时统计和显示排名情况和结果。</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kern w:val="0"/>
                <w:sz w:val="24"/>
                <w:szCs w:val="24"/>
                <w:lang w:bidi="ar"/>
              </w:rPr>
              <w:t xml:space="preserve">3. 老师可点击操作学员等方式，快速切换到“人文关怀”、“按压姿势”等其他评分界面。 </w:t>
            </w:r>
            <w:r>
              <w:rPr>
                <w:rFonts w:hint="eastAsia" w:ascii="方正仿宋_GB2312" w:hAnsi="方正仿宋_GB2312" w:eastAsia="方正仿宋_GB2312" w:cs="方正仿宋_GB2312"/>
                <w:kern w:val="0"/>
                <w:sz w:val="24"/>
                <w:szCs w:val="24"/>
                <w:lang w:bidi="ar"/>
              </w:rPr>
              <w:br w:type="textWrapping"/>
            </w:r>
            <w:r>
              <w:rPr>
                <w:rFonts w:hint="eastAsia" w:ascii="方正仿宋_GB2312" w:hAnsi="方正仿宋_GB2312" w:eastAsia="方正仿宋_GB2312" w:cs="方正仿宋_GB2312"/>
                <w:kern w:val="0"/>
                <w:sz w:val="24"/>
                <w:szCs w:val="24"/>
                <w:lang w:bidi="ar"/>
              </w:rPr>
              <w:t>4.系统可实时显示“未救活”和“救活”模拟人的结果，“救活”模拟人的进入最终的排名结果。</w:t>
            </w:r>
            <w:r>
              <w:rPr>
                <w:rFonts w:hint="eastAsia" w:ascii="方正仿宋_GB2312" w:hAnsi="方正仿宋_GB2312" w:eastAsia="方正仿宋_GB2312" w:cs="方正仿宋_GB2312"/>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七、管理功能具有：成绩管理、评分表管理、现场管理、提示语管理。</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1.成绩单中记录操作具体数据，包括操作日志、按压统计、吹气统计等，按压、吹气错误以柱状图来体现，考试成绩单可导出保存和打印。（此项可否现场演示？或者提供证明或者不标注星号)</w:t>
            </w:r>
            <w:r>
              <w:rPr>
                <w:rFonts w:hint="eastAsia" w:ascii="方正仿宋_GB2312" w:hAnsi="方正仿宋_GB2312" w:eastAsia="方正仿宋_GB2312" w:cs="方正仿宋_GB2312"/>
                <w:b/>
                <w:bCs/>
                <w:color w:val="FF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2.评分表管理，评分表默认总分为100分，可修改各项操作的分值和参数，包括：现场安全、识别心脏骤停、启动应急反应系统、胸外按压、开放气道、人工呼吸、评估等。</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3.系统联机多个模拟人时，系统将自动给模拟人分配编号，并上报显示未绑定设备。</w:t>
            </w:r>
          </w:p>
        </w:tc>
      </w:tr>
      <w:tr>
        <w:tblPrEx>
          <w:tblCellMar>
            <w:top w:w="0" w:type="dxa"/>
            <w:left w:w="108" w:type="dxa"/>
            <w:bottom w:w="0" w:type="dxa"/>
            <w:right w:w="108" w:type="dxa"/>
          </w:tblCellMar>
        </w:tblPrEx>
        <w:trPr>
          <w:jc w:val="center"/>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kern w:val="0"/>
                <w:sz w:val="24"/>
                <w:szCs w:val="24"/>
                <w:lang w:val="en-US" w:eastAsia="zh-CN" w:bidi="ar"/>
              </w:rPr>
              <w:t>6</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移动交互式心肺复苏模拟人(半身)</w:t>
            </w:r>
          </w:p>
        </w:tc>
        <w:tc>
          <w:tcPr>
            <w:tcW w:w="43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5"/>
              </w:numPr>
              <w:jc w:val="left"/>
              <w:textAlignment w:val="center"/>
              <w:rPr>
                <w:rFonts w:ascii="方正仿宋_GB2312" w:hAnsi="方正仿宋_GB2312" w:eastAsia="方正仿宋_GB2312" w:cs="方正仿宋_GB2312"/>
                <w:b/>
                <w:bCs/>
                <w:kern w:val="0"/>
                <w:sz w:val="24"/>
                <w:szCs w:val="24"/>
                <w:lang w:bidi="ar"/>
              </w:rPr>
            </w:pPr>
            <w:r>
              <w:rPr>
                <w:rFonts w:hint="eastAsia" w:ascii="方正仿宋_GB2312" w:hAnsi="方正仿宋_GB2312" w:eastAsia="方正仿宋_GB2312" w:cs="方正仿宋_GB2312"/>
                <w:color w:val="000000"/>
                <w:kern w:val="0"/>
                <w:sz w:val="24"/>
                <w:szCs w:val="24"/>
                <w:lang w:bidi="ar"/>
              </w:rPr>
              <w:t>执行标准：美国心脏学会(AHA)2020国际心肺复苏(CPR)＆心血管急救(ECC)指南标准；半身模拟人解剖特征明显，手感真实，肤色统一，形态逼真</w:t>
            </w:r>
            <w:r>
              <w:rPr>
                <w:rFonts w:hint="eastAsia" w:ascii="方正仿宋_GB2312" w:hAnsi="方正仿宋_GB2312" w:eastAsia="方正仿宋_GB2312" w:cs="方正仿宋_GB2312"/>
                <w:kern w:val="0"/>
                <w:sz w:val="24"/>
                <w:szCs w:val="24"/>
                <w:lang w:bidi="ar"/>
              </w:rPr>
              <w:t>。（提供加盖供应商公章的</w:t>
            </w:r>
            <w:r>
              <w:rPr>
                <w:rFonts w:hint="eastAsia" w:ascii="方正仿宋_GB2312" w:hAnsi="方正仿宋_GB2312" w:eastAsia="方正仿宋_GB2312" w:cs="方正仿宋_GB2312"/>
                <w:bCs/>
                <w:sz w:val="24"/>
                <w:szCs w:val="24"/>
              </w:rPr>
              <w:t>医用模具CE认证低电压指令证书）</w:t>
            </w:r>
            <w:r>
              <w:rPr>
                <w:rFonts w:hint="eastAsia" w:ascii="方正仿宋_GB2312" w:hAnsi="方正仿宋_GB2312" w:eastAsia="方正仿宋_GB2312" w:cs="方正仿宋_GB2312"/>
                <w:kern w:val="0"/>
                <w:sz w:val="24"/>
                <w:szCs w:val="24"/>
                <w:lang w:bidi="ar"/>
              </w:rPr>
              <w:br w:type="textWrapping"/>
            </w:r>
            <w:r>
              <w:rPr>
                <w:rFonts w:hint="eastAsia" w:ascii="方正仿宋_GB2312" w:hAnsi="方正仿宋_GB2312" w:eastAsia="方正仿宋_GB2312" w:cs="方正仿宋_GB2312"/>
                <w:kern w:val="0"/>
                <w:sz w:val="24"/>
                <w:szCs w:val="24"/>
                <w:lang w:bidi="ar"/>
              </w:rPr>
              <w:t>2.模拟人可选择单机模式和组网模式。</w:t>
            </w:r>
            <w:r>
              <w:rPr>
                <w:rFonts w:hint="eastAsia" w:ascii="方正仿宋_GB2312" w:hAnsi="方正仿宋_GB2312" w:eastAsia="方正仿宋_GB2312" w:cs="方正仿宋_GB2312"/>
                <w:kern w:val="0"/>
                <w:sz w:val="24"/>
                <w:szCs w:val="24"/>
                <w:lang w:bidi="ar"/>
              </w:rPr>
              <w:br w:type="textWrapping"/>
            </w:r>
            <w:r>
              <w:rPr>
                <w:rFonts w:hint="eastAsia" w:ascii="方正仿宋_GB2312" w:hAnsi="方正仿宋_GB2312" w:eastAsia="方正仿宋_GB2312" w:cs="方正仿宋_GB2312"/>
                <w:kern w:val="0"/>
                <w:sz w:val="24"/>
                <w:szCs w:val="24"/>
                <w:lang w:bidi="ar"/>
              </w:rPr>
              <w:t>★3.模拟人支持自建热点，可通过手机扫描二维码无线连接模拟人，手机不需要安装软件，IOS或Andriod平台不限。模拟人身侧配备了液晶显示窗，可清晰显示模拟人的编号，便于多台同时使用时，正确地找到对应模拟人。</w:t>
            </w:r>
            <w:r>
              <w:rPr>
                <w:rFonts w:hint="eastAsia" w:ascii="方正仿宋_GB2312" w:hAnsi="方正仿宋_GB2312" w:eastAsia="方正仿宋_GB2312" w:cs="方正仿宋_GB2312"/>
                <w:b/>
                <w:bCs/>
                <w:kern w:val="0"/>
                <w:sz w:val="24"/>
                <w:szCs w:val="24"/>
                <w:lang w:bidi="ar"/>
              </w:rPr>
              <w:t>（须提供样品或视频进行现场演示）</w:t>
            </w:r>
          </w:p>
          <w:p>
            <w:pPr>
              <w:widowControl/>
              <w:jc w:val="left"/>
              <w:textAlignment w:val="center"/>
              <w:rPr>
                <w:rFonts w:ascii="方正仿宋_GB2312" w:hAnsi="方正仿宋_GB2312" w:eastAsia="方正仿宋_GB2312" w:cs="方正仿宋_GB2312"/>
                <w:kern w:val="0"/>
                <w:sz w:val="24"/>
                <w:szCs w:val="24"/>
                <w:lang w:bidi="ar"/>
              </w:rPr>
            </w:pPr>
            <w:r>
              <w:rPr>
                <w:rFonts w:hint="eastAsia" w:ascii="方正仿宋_GB2312" w:hAnsi="方正仿宋_GB2312" w:eastAsia="方正仿宋_GB2312" w:cs="方正仿宋_GB2312"/>
                <w:kern w:val="0"/>
                <w:sz w:val="24"/>
                <w:szCs w:val="24"/>
                <w:lang w:bidi="ar"/>
              </w:rPr>
              <w:t>4.模拟人自带锂电池，正常使用时间不小于8小时；</w:t>
            </w:r>
          </w:p>
          <w:p>
            <w:pPr>
              <w:widowControl/>
              <w:jc w:val="left"/>
              <w:textAlignment w:val="center"/>
              <w:rPr>
                <w:rFonts w:ascii="方正仿宋_GB2312" w:hAnsi="方正仿宋_GB2312" w:eastAsia="方正仿宋_GB2312" w:cs="方正仿宋_GB2312"/>
                <w:b/>
                <w:bCs/>
                <w:kern w:val="0"/>
                <w:sz w:val="24"/>
                <w:szCs w:val="24"/>
                <w:lang w:bidi="ar"/>
              </w:rPr>
            </w:pPr>
            <w:r>
              <w:rPr>
                <w:rFonts w:hint="eastAsia" w:ascii="方正仿宋_GB2312" w:hAnsi="方正仿宋_GB2312" w:eastAsia="方正仿宋_GB2312" w:cs="方正仿宋_GB2312"/>
                <w:kern w:val="0"/>
                <w:sz w:val="24"/>
                <w:szCs w:val="24"/>
                <w:lang w:bidi="ar"/>
              </w:rPr>
              <w:t>5.模拟人可感应意识判断、脉搏触诊、是否取出口中异物；</w:t>
            </w:r>
            <w:r>
              <w:rPr>
                <w:rFonts w:hint="eastAsia" w:ascii="方正仿宋_GB2312" w:hAnsi="方正仿宋_GB2312" w:eastAsia="方正仿宋_GB2312" w:cs="方正仿宋_GB2312"/>
                <w:kern w:val="0"/>
                <w:sz w:val="24"/>
                <w:szCs w:val="24"/>
                <w:lang w:bidi="ar"/>
              </w:rPr>
              <w:br w:type="textWrapping"/>
            </w:r>
            <w:r>
              <w:rPr>
                <w:rFonts w:hint="eastAsia" w:ascii="方正仿宋_GB2312" w:hAnsi="方正仿宋_GB2312" w:eastAsia="方正仿宋_GB2312" w:cs="方正仿宋_GB2312"/>
                <w:kern w:val="0"/>
                <w:sz w:val="24"/>
                <w:szCs w:val="24"/>
                <w:lang w:bidi="ar"/>
              </w:rPr>
              <w:t>★6.系统内置不同的CPR场景，包括：溺水、心脏骤停、创伤、中毒、意</w:t>
            </w:r>
            <w:r>
              <w:rPr>
                <w:rFonts w:hint="eastAsia" w:ascii="方正仿宋_GB2312" w:hAnsi="方正仿宋_GB2312" w:eastAsia="方正仿宋_GB2312" w:cs="方正仿宋_GB2312"/>
                <w:color w:val="000000"/>
                <w:kern w:val="0"/>
                <w:sz w:val="24"/>
                <w:szCs w:val="24"/>
                <w:lang w:bidi="ar"/>
              </w:rPr>
              <w:t>外低温、电击、过敏等，用户也可添加新的场景，或在现有的场景上进行编辑修改。每个场景都可以有独立的操作流程和评分标准。</w:t>
            </w:r>
            <w:r>
              <w:rPr>
                <w:rFonts w:hint="eastAsia" w:ascii="方正仿宋_GB2312" w:hAnsi="方正仿宋_GB2312" w:eastAsia="方正仿宋_GB2312" w:cs="方正仿宋_GB2312"/>
                <w:b/>
                <w:bCs/>
                <w:kern w:val="0"/>
                <w:sz w:val="24"/>
                <w:szCs w:val="24"/>
                <w:lang w:bidi="ar"/>
              </w:rPr>
              <w:t>（须提供样品或视频进行现场演示）</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7.系统支持视频导引，用户可选择在训练或考核前导入相应的视频场景。</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8.模拟生命体征：胸外按压时有模拟心脏按压心电波形；抢救成功后，模拟人可有心电图、颈动脉搏动、散大的瞳孔恢复正常、自主呼吸等变化。</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 xml:space="preserve">9.可进行胸外按压、气道开放、人工呼吸。  </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10.三种操作方式：分为自主训练、自测模式、考核模式。自主训练时，学生可分别进行连续胸外按压或连续吹气操作，针对性的进行训练，完成后有各项错误统计。自测模式时，有操作下一步语音提示，按压吹气时有操作错误提示，并且学生可随时暂停、重置操作。</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11.手机系统上条形显示按压深度和吹气量，按压时具有虚拟按压人同步显示，吹气时具有虚拟肺同步显示；按压深度和吹气量过少、合适、过大具有黄色绿色红色显示</w:t>
            </w:r>
            <w:r>
              <w:rPr>
                <w:rFonts w:hint="eastAsia" w:ascii="方正仿宋_GB2312" w:hAnsi="方正仿宋_GB2312" w:eastAsia="方正仿宋_GB2312" w:cs="方正仿宋_GB2312"/>
                <w:b/>
                <w:bCs/>
                <w:kern w:val="0"/>
                <w:sz w:val="24"/>
                <w:szCs w:val="24"/>
                <w:lang w:bidi="ar"/>
              </w:rPr>
              <w:t>（须提供样品或视频进行现场演示）。</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12.手机系统上弧形显示操作频率：每分100次以下时弧形为黄色。，100-120次/分时弧形为绿色，每分120次以上时弧形为红色。</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★13.监考功能：学生考核模式时，教师可用另一台手机连接模拟人进入监考模式，查看学生的操作记录、实时的操作数据，并且控制考核暂停或重置</w:t>
            </w:r>
            <w:r>
              <w:rPr>
                <w:rFonts w:hint="eastAsia" w:ascii="方正仿宋_GB2312" w:hAnsi="方正仿宋_GB2312" w:eastAsia="方正仿宋_GB2312" w:cs="方正仿宋_GB2312"/>
                <w:b/>
                <w:bCs/>
                <w:kern w:val="0"/>
                <w:sz w:val="24"/>
                <w:szCs w:val="24"/>
                <w:lang w:bidi="ar"/>
              </w:rPr>
              <w:t>（须提供样品或视频进行现场演示）。</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14.考生可完全自主完成考核，无需教师参与，或者教师也可同时登录系统进行监考。</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15.成绩管理：记录考核的所有成绩单，可根据场景进行查看和统计，了解所有考生的各技能点掌握情况。</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16.系统可显示操作日志：系统自动记录操作流程、胸外按压的次数、过大、过小、按压位置、按压频率、按压中断、吹气次数、吹气量等信息。</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17.模拟人可分为四种联机模式，可自由选择：手机与模拟人二组合无线联机模式；控制器、模拟人二组合联机模式；考核管理平台系统、模拟人二组合联机模式；考核管理平台系统、模拟人、手机三组合联机模式</w:t>
            </w:r>
            <w:r>
              <w:rPr>
                <w:rFonts w:hint="eastAsia" w:ascii="方正仿宋_GB2312" w:hAnsi="方正仿宋_GB2312" w:eastAsia="方正仿宋_GB2312" w:cs="方正仿宋_GB2312"/>
                <w:b/>
                <w:bCs/>
                <w:kern w:val="0"/>
                <w:sz w:val="24"/>
                <w:szCs w:val="24"/>
                <w:lang w:bidi="ar"/>
              </w:rPr>
              <w:t>（须提供样品或视频进行现场演示）。</w:t>
            </w:r>
          </w:p>
          <w:p>
            <w:pPr>
              <w:widowControl/>
              <w:jc w:val="left"/>
              <w:textAlignment w:val="center"/>
              <w:rPr>
                <w:rFonts w:ascii="方正仿宋_GB2312" w:hAnsi="方正仿宋_GB2312" w:eastAsia="方正仿宋_GB2312" w:cs="方正仿宋_GB2312"/>
                <w:kern w:val="0"/>
                <w:sz w:val="24"/>
                <w:szCs w:val="24"/>
                <w:lang w:bidi="ar"/>
              </w:rPr>
            </w:pPr>
            <w:r>
              <w:rPr>
                <w:rFonts w:hint="eastAsia" w:ascii="方正仿宋_GB2312" w:hAnsi="方正仿宋_GB2312" w:eastAsia="方正仿宋_GB2312" w:cs="方正仿宋_GB2312"/>
                <w:kern w:val="0"/>
                <w:sz w:val="24"/>
                <w:szCs w:val="24"/>
                <w:lang w:bidi="ar"/>
              </w:rPr>
              <w:t>18</w:t>
            </w:r>
            <w:r>
              <w:rPr>
                <w:rFonts w:ascii="方正仿宋_GB2312" w:hAnsi="方正仿宋_GB2312" w:eastAsia="方正仿宋_GB2312" w:cs="方正仿宋_GB2312"/>
                <w:kern w:val="0"/>
                <w:sz w:val="24"/>
                <w:szCs w:val="24"/>
                <w:lang w:bidi="ar"/>
              </w:rPr>
              <w:t>.</w:t>
            </w:r>
            <w:r>
              <w:rPr>
                <w:rFonts w:hint="eastAsia" w:ascii="方正仿宋_GB2312" w:hAnsi="方正仿宋_GB2312" w:eastAsia="方正仿宋_GB2312" w:cs="方正仿宋_GB2312"/>
                <w:color w:val="000000"/>
                <w:kern w:val="0"/>
                <w:sz w:val="24"/>
                <w:szCs w:val="24"/>
                <w:lang w:bidi="ar"/>
              </w:rPr>
              <w:t>选择控制器、模拟人二组合联机模式</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 xml:space="preserve">（1）控制器可显示三种操作方式：可进行CPR训练、模拟考核和实战考核。 </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（2）CPR训练：可进行按压和吹气，胸外按压时电子监测按压部位；条形码显示按压和吹气量，过少、合适、过大条形码分别显示黄色、绿色、红色。</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（3）模拟考核：在规定时间内，根据国际心肺复苏标准，完成考核并显示按压成功率及综合评定成绩。</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（4）实战考核：在设定的时间内，根据国际心肺复苏标准，完成前期设定考核标准。</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5）控制器具有打印机功能：成绩单内容涵盖操作方式、意识判断、急救呼吸、脉搏检查、检查呼吸、清除异物、每个循环操作中按压和吹气的次数、按压正确/错误次数、按压错误的原因和次数、吹气正确/错误的原因和次数、吹气错误的原因、设定时间、操作时间和考核评定。</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（6）具有遥控器功能：开始按键、返回、打印，同模拟人控制器面板上相应按键功能一样，控制模拟人各项急救操作，遥控器可控制模拟人的状态，模拟人瞳孔显示状态，在正常与放大间互相切换。</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19、考核管理平台系统、模拟人二组合联机模式</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（1）整个系统（模拟人、管理平台）采用无线连接，学员无需通过手机登录，以“拍肩”为开始操作的信号。</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kern w:val="0"/>
                <w:sz w:val="24"/>
                <w:szCs w:val="24"/>
                <w:lang w:bidi="ar"/>
              </w:rPr>
              <w:t>（2）系统界面可显示10个及以上学员操作进度，根据学员每次按压、吹气操作方式正确与否进行评分，并实时统计和显示排名情况和结果。</w:t>
            </w:r>
          </w:p>
          <w:p>
            <w:pPr>
              <w:widowControl/>
              <w:tabs>
                <w:tab w:val="left" w:pos="312"/>
              </w:tabs>
              <w:jc w:val="left"/>
              <w:textAlignment w:val="center"/>
              <w:rPr>
                <w:rFonts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（3）老师可点击操作学员等方式</w:t>
            </w:r>
            <w:r>
              <w:rPr>
                <w:rFonts w:hint="eastAsia" w:ascii="方正仿宋_GB2312" w:hAnsi="方正仿宋_GB2312" w:eastAsia="方正仿宋_GB2312" w:cs="方正仿宋_GB2312"/>
                <w:color w:val="FF0000"/>
                <w:kern w:val="0"/>
                <w:sz w:val="24"/>
                <w:szCs w:val="24"/>
                <w:lang w:bidi="ar"/>
              </w:rPr>
              <w:t>，快速切换到</w:t>
            </w:r>
            <w:r>
              <w:rPr>
                <w:rFonts w:hint="eastAsia" w:ascii="方正仿宋_GB2312" w:hAnsi="方正仿宋_GB2312" w:eastAsia="方正仿宋_GB2312" w:cs="方正仿宋_GB2312"/>
                <w:color w:val="000000"/>
                <w:kern w:val="0"/>
                <w:sz w:val="24"/>
                <w:szCs w:val="24"/>
                <w:lang w:bidi="ar"/>
              </w:rPr>
              <w:t>“人文关怀”、“按压姿势”等其他评分界面。</w:t>
            </w:r>
            <w:r>
              <w:rPr>
                <w:rFonts w:hint="eastAsia" w:ascii="方正仿宋_GB2312" w:hAnsi="方正仿宋_GB2312" w:eastAsia="方正仿宋_GB2312" w:cs="方正仿宋_GB2312"/>
                <w:kern w:val="0"/>
                <w:sz w:val="24"/>
                <w:szCs w:val="24"/>
                <w:lang w:bidi="ar"/>
              </w:rPr>
              <w:t xml:space="preserve"> </w:t>
            </w:r>
            <w:r>
              <w:rPr>
                <w:rFonts w:hint="eastAsia" w:ascii="方正仿宋_GB2312" w:hAnsi="方正仿宋_GB2312" w:eastAsia="方正仿宋_GB2312" w:cs="方正仿宋_GB2312"/>
                <w:kern w:val="0"/>
                <w:sz w:val="24"/>
                <w:szCs w:val="24"/>
                <w:lang w:bidi="ar"/>
              </w:rPr>
              <w:br w:type="textWrapping"/>
            </w:r>
            <w:r>
              <w:rPr>
                <w:rFonts w:hint="eastAsia" w:ascii="方正仿宋_GB2312" w:hAnsi="方正仿宋_GB2312" w:eastAsia="方正仿宋_GB2312" w:cs="方正仿宋_GB2312"/>
                <w:kern w:val="0"/>
                <w:sz w:val="24"/>
                <w:szCs w:val="24"/>
                <w:lang w:bidi="ar"/>
              </w:rPr>
              <w:t>（4）系统可实时显示“未救活”和“救活”模拟人的结果，“救活”模拟人的进入最终的排名结果。</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kern w:val="0"/>
                <w:sz w:val="24"/>
                <w:szCs w:val="24"/>
                <w:lang w:bidi="ar"/>
              </w:rPr>
              <w:t>20、考核管理平台系统、模拟人、手机三组合联机模式</w:t>
            </w:r>
            <w:r>
              <w:rPr>
                <w:rFonts w:hint="eastAsia" w:ascii="方正仿宋_GB2312" w:hAnsi="方正仿宋_GB2312" w:eastAsia="方正仿宋_GB2312" w:cs="方正仿宋_GB2312"/>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（1）系统可提供CPR技能考核训练，可提供确认环境安全、拨打120、CPR操作、评估等流程考核训练，还可对学员的人文关怀、按压姿势进行评估考核。</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 xml:space="preserve">（2）整个系统（模拟人、移动设备、管理平台）采用无线连接。学员通过移动设备（系统同时支持IOS和Andriod的手机或平板）扫二维码进行平台注册。训练、考核完毕后，平台会根据学员考核或训练成绩得分推送到学员移动设备。教师也可通过管理平台查看、打印全体学员的考试成绩（支持Excel成绩导出）。  </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 xml:space="preserve">（3）在考核模式下，教师可自定义平台考核标准，并同时观察到所有学员的考试进程，如学员正在进行第几个循环操作，在单个循环操作中进行到哪一步骤（C、A、B），以及具体的流程执行情况；也可选择观察任意学员的考核实时状况，如实时条形显示按压深度、条形显示吹气量、弧形显示操作频率，模拟人气道开放情况、是否已进行意识判断等。 </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（4）平台可对学员的考核数据进行数学统计，帮助教师发现学员普遍存在的问题，从而针对性的提高教学质量。</w:t>
            </w:r>
          </w:p>
        </w:tc>
      </w:tr>
      <w:tr>
        <w:tblPrEx>
          <w:tblCellMar>
            <w:top w:w="0" w:type="dxa"/>
            <w:left w:w="108" w:type="dxa"/>
            <w:bottom w:w="0" w:type="dxa"/>
            <w:right w:w="108" w:type="dxa"/>
          </w:tblCellMar>
        </w:tblPrEx>
        <w:trPr>
          <w:jc w:val="center"/>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kern w:val="0"/>
                <w:sz w:val="24"/>
                <w:szCs w:val="24"/>
                <w:lang w:val="en-US" w:eastAsia="zh-CN" w:bidi="ar"/>
              </w:rPr>
              <w:t>7</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自动体外除颤器培训机</w:t>
            </w:r>
          </w:p>
        </w:tc>
        <w:tc>
          <w:tcPr>
            <w:tcW w:w="43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1.可使用红外遥控器操作，选择培训场景开展相应的培训。</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2.可全程动画教学，语音提示。</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3.需内置6种基础训练模式，8种真实场景模拟。</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4.可选择成人或儿童模式，配有电极片。</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5.尺寸（含把手）：232±lmm(H)×209± lmm(W)×59 ± 0.5mm(D)。</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6.重量（含电池和除颤电极）：约 1.1kg。</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7.显示屏尺寸≥5寸，分辨率800×480RGB。</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8.具有遥控器可以选择培训机预设的6种基础训练模式进行橾拟训练，可调节音量大小。</w:t>
            </w:r>
          </w:p>
        </w:tc>
      </w:tr>
      <w:tr>
        <w:tblPrEx>
          <w:tblCellMar>
            <w:top w:w="0" w:type="dxa"/>
            <w:left w:w="108" w:type="dxa"/>
            <w:bottom w:w="0" w:type="dxa"/>
            <w:right w:w="108" w:type="dxa"/>
          </w:tblCellMar>
        </w:tblPrEx>
        <w:trPr>
          <w:jc w:val="center"/>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kern w:val="0"/>
                <w:sz w:val="24"/>
                <w:szCs w:val="24"/>
                <w:lang w:val="en-US" w:eastAsia="zh-CN" w:bidi="ar"/>
              </w:rPr>
              <w:t>8</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高级止血包扎模拟人</w:t>
            </w:r>
          </w:p>
        </w:tc>
        <w:tc>
          <w:tcPr>
            <w:tcW w:w="43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1.模拟人具有出血控制、气道开通、包扎等基础伤情急救技术的与考核。</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2.模拟人全身男性、各关节灵活，能实现各种体位。</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3.可模拟全身头部、肩颈、胸腹、上肢、下肢等不同部位伤情，伤口可模拟出血。</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4.模拟人可模拟动脉出血，也可进行颈动脉、锁骨下动脉、肱动脉、桡动脉、尺动脉、股动脉等指压止血，所有止血动脉部位可触摸到动脉搏动。</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5.模拟人可进行上肢、下肢止血带止血，腹部爆炸伤填塞止血。</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6.模拟人可进行头面部、肩颈部、胸腹部、四肢多部位包扎。</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7.模拟人配有遥控器，可通过遥控器控制出血。</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8.模拟人可进行开放气道操作、鼻咽通气管、口咽通气管插管。</w:t>
            </w:r>
          </w:p>
        </w:tc>
      </w:tr>
      <w:tr>
        <w:tblPrEx>
          <w:tblCellMar>
            <w:top w:w="0" w:type="dxa"/>
            <w:left w:w="108" w:type="dxa"/>
            <w:bottom w:w="0" w:type="dxa"/>
            <w:right w:w="108" w:type="dxa"/>
          </w:tblCellMar>
        </w:tblPrEx>
        <w:trPr>
          <w:jc w:val="center"/>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kern w:val="0"/>
                <w:sz w:val="24"/>
                <w:szCs w:val="24"/>
                <w:lang w:val="en-US" w:eastAsia="zh-CN" w:bidi="ar"/>
              </w:rPr>
              <w:t>9</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佩戴式创伤模拟组件</w:t>
            </w:r>
          </w:p>
        </w:tc>
        <w:tc>
          <w:tcPr>
            <w:tcW w:w="43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一、元件可进行穿戴创伤处理仿真练习，至少包含43种伤情。</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1.面部烧伤 2.前额撕裂伤 3.颌骨创伤 4.锁骨开放性骨折与胸壁挫伤 5.腹部创伤伴有小肠脱出 6.右上臂肱骨开放性骨折 7.右手开放性骨折 8.右手掌枪弹伤 9.右大腿股骨开放性骨折 10.左大腿复合型股骨骨折 11.右大腿金属异物刺伤 12.右小腿胫骨开放性骨折 13.右足开放性骨折 14.左前臂烧伤 15.左大腿截肢创伤 16.左小腿胫骨闭合性骨折和足挫伤 17.左手烧伤 18.右前臂复合型创伤 19.上臂截肢伤口护理 20.小腿截肢伤口护理 21.足坏疽及足跟压疮护理 22.大腿皮肤裂伤护理 23.大腿外伤切开缝合伤口护理 24.大腿感染性溃疡护理 25.环甲膜穿刺及切开通气 26.男性会阴撕裂伤 27.女性会阴撕裂伤 28.眼球脱出 29、.鼻腔真塞止血 30.颈部烧伤 31.手臂断肢处理 32.大腿断肢处理 33.背部异物伤及腰椎挫伤 34.右手掌溃疡小伤口 35.胸腔气胸穿刺 36.注射输液手臂 37.臀部注射 38.骨盆模块 39.右小腿腓骨开放性骨折 40.右手指近侧指骨开放性骨折 41.右上臂脓毒症大伤口 42.右前臂脓毒症小伤口 43.右大腿根部溃疡大伤口。</w:t>
            </w:r>
          </w:p>
        </w:tc>
      </w:tr>
      <w:tr>
        <w:tblPrEx>
          <w:tblCellMar>
            <w:top w:w="0" w:type="dxa"/>
            <w:left w:w="108" w:type="dxa"/>
            <w:bottom w:w="0" w:type="dxa"/>
            <w:right w:w="108" w:type="dxa"/>
          </w:tblCellMar>
        </w:tblPrEx>
        <w:trPr>
          <w:jc w:val="center"/>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kern w:val="0"/>
                <w:sz w:val="24"/>
                <w:szCs w:val="24"/>
                <w:lang w:val="en-US" w:eastAsia="zh-CN" w:bidi="ar"/>
              </w:rPr>
              <w:t>10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儿童海姆立克训练马甲</w:t>
            </w:r>
          </w:p>
        </w:tc>
        <w:tc>
          <w:tcPr>
            <w:tcW w:w="43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1.马甲可在进行防窒息急救教育训练的时候穿戴学员身上，针对异物造成的呼吸气道堵塞状况时，练习腹部按压（即海姆立克手法），做出正确步骤处理，挤出堵塞气道的异物。</w:t>
            </w:r>
          </w:p>
          <w:p>
            <w:pPr>
              <w:widowControl/>
              <w:jc w:val="left"/>
              <w:textAlignment w:val="center"/>
              <w:rPr>
                <w:rFonts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2.模拟者可采用站姿、坐姿、用教具或借助柜台、桌椅，体验窒息自救、急救、达到救人训练的教学目的。</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3.外观逼真，具有能压缩的腹部，练习腹部按压（即海姆立克手法）。</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4.具有模拟的气道及模拟梗塞物，正确操作后能排出梗塞物。</w:t>
            </w:r>
          </w:p>
        </w:tc>
      </w:tr>
      <w:tr>
        <w:tblPrEx>
          <w:tblCellMar>
            <w:top w:w="0" w:type="dxa"/>
            <w:left w:w="108" w:type="dxa"/>
            <w:bottom w:w="0" w:type="dxa"/>
            <w:right w:w="108" w:type="dxa"/>
          </w:tblCellMar>
        </w:tblPrEx>
        <w:trPr>
          <w:jc w:val="center"/>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kern w:val="0"/>
                <w:sz w:val="24"/>
                <w:szCs w:val="24"/>
                <w:lang w:bidi="ar"/>
              </w:rPr>
              <w:t>1</w:t>
            </w:r>
            <w:r>
              <w:rPr>
                <w:rFonts w:hint="eastAsia" w:ascii="方正仿宋_GB2312" w:hAnsi="方正仿宋_GB2312" w:eastAsia="方正仿宋_GB2312" w:cs="方正仿宋_GB2312"/>
                <w:color w:val="000000"/>
                <w:kern w:val="0"/>
                <w:sz w:val="24"/>
                <w:szCs w:val="24"/>
                <w:lang w:val="en-US" w:eastAsia="zh-CN" w:bidi="ar"/>
              </w:rPr>
              <w:t>1</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病人转移板</w:t>
            </w:r>
          </w:p>
        </w:tc>
        <w:tc>
          <w:tcPr>
            <w:tcW w:w="43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 xml:space="preserve">1.用于急救搬运训练，可用来固定脊椎创伤，确保事故现场至医院护送模拟患者的安全。 </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 xml:space="preserve">2.100%射线穿透性，应此在对模拟患者作X线，CT断层扫描和核磁共振断层扫描检查时无须搬动患者，不会产生闪板阴影，影响图象清晰度等情况。 </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3.份量轻，体积为40×183×6.5cm,经久耐用，可承受 250公斤重量。</w:t>
            </w:r>
          </w:p>
          <w:p>
            <w:pPr>
              <w:widowControl/>
              <w:jc w:val="left"/>
              <w:textAlignment w:val="center"/>
              <w:rPr>
                <w:rFonts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 xml:space="preserve">4.设计合理，把手与地面之间留有足够的空间，可以顺利地抓握提起。 </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 xml:space="preserve">5.固定板可与任何其它头部固定设备配合使用。 </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6.固定板能浮于水面，同时也可用作水面救生。</w:t>
            </w:r>
          </w:p>
        </w:tc>
      </w:tr>
      <w:tr>
        <w:tblPrEx>
          <w:tblCellMar>
            <w:top w:w="0" w:type="dxa"/>
            <w:left w:w="108" w:type="dxa"/>
            <w:bottom w:w="0" w:type="dxa"/>
            <w:right w:w="108" w:type="dxa"/>
          </w:tblCellMar>
        </w:tblPrEx>
        <w:trPr>
          <w:jc w:val="center"/>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kern w:val="0"/>
                <w:sz w:val="24"/>
                <w:szCs w:val="24"/>
                <w:lang w:bidi="ar"/>
              </w:rPr>
              <w:t>1</w:t>
            </w:r>
            <w:r>
              <w:rPr>
                <w:rFonts w:hint="eastAsia" w:ascii="方正仿宋_GB2312" w:hAnsi="方正仿宋_GB2312" w:eastAsia="方正仿宋_GB2312" w:cs="方正仿宋_GB2312"/>
                <w:color w:val="000000"/>
                <w:kern w:val="0"/>
                <w:sz w:val="24"/>
                <w:szCs w:val="24"/>
                <w:lang w:val="en-US" w:eastAsia="zh-CN" w:bidi="ar"/>
              </w:rPr>
              <w:t>2</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头部固定器</w:t>
            </w:r>
          </w:p>
        </w:tc>
        <w:tc>
          <w:tcPr>
            <w:tcW w:w="43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1.可适用于各种木制、铝制、塑料和玻璃钢材质和脊椎固定板，用于急救培训。</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2.重量轻且易于使用，由密闭泡沫材料制成不会吸收血液和体液，易于清洗消毒，不会受到恶劣天气的影响。</w:t>
            </w:r>
          </w:p>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3.在头两侧有大的耳洞用来观察出血或引流。</w:t>
            </w:r>
          </w:p>
          <w:p>
            <w:pPr>
              <w:widowControl/>
              <w:jc w:val="left"/>
              <w:textAlignment w:val="center"/>
              <w:rPr>
                <w:rFonts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4.部件包括基板和两条可以反复使用的头部固定带。</w:t>
            </w:r>
          </w:p>
        </w:tc>
      </w:tr>
      <w:tr>
        <w:tblPrEx>
          <w:tblCellMar>
            <w:top w:w="0" w:type="dxa"/>
            <w:left w:w="108" w:type="dxa"/>
            <w:bottom w:w="0" w:type="dxa"/>
            <w:right w:w="108" w:type="dxa"/>
          </w:tblCellMar>
        </w:tblPrEx>
        <w:trPr>
          <w:jc w:val="center"/>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kern w:val="0"/>
                <w:sz w:val="24"/>
                <w:szCs w:val="24"/>
                <w:lang w:val="en-US" w:eastAsia="zh-CN" w:bidi="ar"/>
              </w:rPr>
              <w:t>13</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胸背固定夹板</w:t>
            </w:r>
          </w:p>
        </w:tc>
        <w:tc>
          <w:tcPr>
            <w:tcW w:w="43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1.用于急救培训，采用固定夹板围绕后背的设计使其固定模拟病人，夹板上有三种颜色的带子，可快速固定，配有尼龙扣和保险带。</w:t>
            </w:r>
          </w:p>
        </w:tc>
      </w:tr>
      <w:tr>
        <w:tblPrEx>
          <w:tblCellMar>
            <w:top w:w="0" w:type="dxa"/>
            <w:left w:w="108" w:type="dxa"/>
            <w:bottom w:w="0" w:type="dxa"/>
            <w:right w:w="108" w:type="dxa"/>
          </w:tblCellMar>
        </w:tblPrEx>
        <w:trPr>
          <w:jc w:val="center"/>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kern w:val="0"/>
                <w:sz w:val="24"/>
                <w:szCs w:val="24"/>
                <w:lang w:bidi="ar"/>
              </w:rPr>
              <w:t>1</w:t>
            </w:r>
            <w:r>
              <w:rPr>
                <w:rFonts w:hint="eastAsia" w:ascii="方正仿宋_GB2312" w:hAnsi="方正仿宋_GB2312" w:eastAsia="方正仿宋_GB2312" w:cs="方正仿宋_GB2312"/>
                <w:color w:val="000000"/>
                <w:kern w:val="0"/>
                <w:sz w:val="24"/>
                <w:szCs w:val="24"/>
                <w:lang w:val="en-US" w:eastAsia="zh-CN" w:bidi="ar"/>
              </w:rPr>
              <w:t>4</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高分子夹板</w:t>
            </w:r>
          </w:p>
        </w:tc>
        <w:tc>
          <w:tcPr>
            <w:tcW w:w="43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1.用于急救技能培训，骨折固定，尺寸920*110mm。</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 xml:space="preserve">2.高分子平面夹板塑型成柱面体，利用柱面体的静曲直撑力来稳定受伤部位，从而达到固定效果。 </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3.由高分子发泡材料包裹铝板而成，无苯无毒，不受温度和气候的影响，任意剪裁塑形，可洗涤。</w:t>
            </w:r>
          </w:p>
        </w:tc>
      </w:tr>
      <w:tr>
        <w:tblPrEx>
          <w:tblCellMar>
            <w:top w:w="0" w:type="dxa"/>
            <w:left w:w="108" w:type="dxa"/>
            <w:bottom w:w="0" w:type="dxa"/>
            <w:right w:w="108" w:type="dxa"/>
          </w:tblCellMar>
        </w:tblPrEx>
        <w:trPr>
          <w:jc w:val="center"/>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kern w:val="0"/>
                <w:sz w:val="24"/>
                <w:szCs w:val="24"/>
                <w:lang w:bidi="ar"/>
              </w:rPr>
              <w:t>1</w:t>
            </w:r>
            <w:r>
              <w:rPr>
                <w:rFonts w:hint="eastAsia" w:ascii="方正仿宋_GB2312" w:hAnsi="方正仿宋_GB2312" w:eastAsia="方正仿宋_GB2312" w:cs="方正仿宋_GB2312"/>
                <w:color w:val="000000"/>
                <w:kern w:val="0"/>
                <w:sz w:val="24"/>
                <w:szCs w:val="24"/>
                <w:lang w:val="en-US" w:eastAsia="zh-CN" w:bidi="ar"/>
              </w:rPr>
              <w:t>5</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模拟人存放柜</w:t>
            </w:r>
          </w:p>
        </w:tc>
        <w:tc>
          <w:tcPr>
            <w:tcW w:w="43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1.整柜采用≥1.0 mm厚碳钢钢板制造而成，外观美观端正，四角平行，表面无锋棱、毛刺等。</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2.上层柜体为四对开门设计，内为活动隔板，可根据需要自行调节高度；下层柜体为上滑横开设计，打开关闭轻松，通柜无横梁设计，可轻松放置医学模拟人模型。</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3.额定载荷：每层搁板≥50㎏；额定总载荷≥200㎏。</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4.柜门均带锁，功能为存放模型使用。</w:t>
            </w:r>
            <w:r>
              <w:rPr>
                <w:rFonts w:hint="eastAsia" w:ascii="方正仿宋_GB2312" w:hAnsi="方正仿宋_GB2312" w:eastAsia="方正仿宋_GB2312" w:cs="方正仿宋_GB2312"/>
                <w:color w:val="000000"/>
                <w:kern w:val="0"/>
                <w:sz w:val="24"/>
                <w:szCs w:val="24"/>
                <w:lang w:bidi="ar"/>
              </w:rPr>
              <w:br w:type="textWrapping"/>
            </w:r>
            <w:r>
              <w:rPr>
                <w:rFonts w:hint="eastAsia" w:ascii="方正仿宋_GB2312" w:hAnsi="方正仿宋_GB2312" w:eastAsia="方正仿宋_GB2312" w:cs="方正仿宋_GB2312"/>
                <w:color w:val="000000"/>
                <w:kern w:val="0"/>
                <w:sz w:val="24"/>
                <w:szCs w:val="24"/>
                <w:lang w:bidi="ar"/>
              </w:rPr>
              <w:t>5.尺寸可根据要求进行定制，单格存放柜大小参考成人心肺复苏模拟人大小，可放置模拟人托运箱，至少具有6层可分别放置模拟人。</w:t>
            </w:r>
          </w:p>
        </w:tc>
      </w:tr>
    </w:tbl>
    <w:p>
      <w:pPr>
        <w:rPr>
          <w:rFonts w:ascii="方正仿宋_GB2312" w:hAnsi="方正仿宋_GB2312" w:eastAsia="方正仿宋_GB2312" w:cs="方正仿宋_GB2312"/>
          <w:kern w:val="0"/>
          <w:sz w:val="24"/>
          <w:szCs w:val="24"/>
          <w:lang w:bidi="ar"/>
        </w:rPr>
      </w:pPr>
      <w:r>
        <w:rPr>
          <w:rFonts w:hint="eastAsia" w:ascii="方正仿宋_GB2312" w:hAnsi="方正仿宋_GB2312" w:eastAsia="方正仿宋_GB2312" w:cs="方正仿宋_GB2312"/>
          <w:kern w:val="0"/>
          <w:sz w:val="24"/>
          <w:szCs w:val="24"/>
          <w:lang w:bidi="ar"/>
        </w:rPr>
        <w:t>三、其他要求</w:t>
      </w:r>
    </w:p>
    <w:p>
      <w:pPr>
        <w:rPr>
          <w:rFonts w:ascii="方正仿宋_GB2312" w:hAnsi="方正仿宋_GB2312" w:eastAsia="方正仿宋_GB2312" w:cs="方正仿宋_GB2312"/>
          <w:kern w:val="0"/>
          <w:sz w:val="24"/>
          <w:szCs w:val="24"/>
          <w:lang w:bidi="ar"/>
        </w:rPr>
      </w:pPr>
      <w:r>
        <w:rPr>
          <w:rFonts w:hint="eastAsia" w:ascii="方正仿宋_GB2312" w:hAnsi="方正仿宋_GB2312" w:eastAsia="方正仿宋_GB2312" w:cs="方正仿宋_GB2312"/>
          <w:kern w:val="0"/>
          <w:sz w:val="24"/>
          <w:szCs w:val="24"/>
          <w:lang w:bidi="ar"/>
        </w:rPr>
        <w:t>1.样品清单：开标时提供移动交互式心肺复苏模拟人自助考核云平台。</w:t>
      </w:r>
    </w:p>
    <w:p>
      <w:pPr>
        <w:rPr>
          <w:rFonts w:ascii="方正仿宋_GB2312" w:hAnsi="方正仿宋_GB2312" w:eastAsia="方正仿宋_GB2312" w:cs="方正仿宋_GB2312"/>
          <w:kern w:val="0"/>
          <w:sz w:val="24"/>
          <w:szCs w:val="24"/>
          <w:lang w:bidi="ar"/>
        </w:rPr>
      </w:pPr>
      <w:r>
        <w:rPr>
          <w:rFonts w:hint="eastAsia" w:ascii="方正仿宋_GB2312" w:hAnsi="方正仿宋_GB2312" w:eastAsia="方正仿宋_GB2312" w:cs="方正仿宋_GB2312"/>
          <w:kern w:val="0"/>
          <w:sz w:val="24"/>
          <w:szCs w:val="24"/>
          <w:lang w:bidi="ar"/>
        </w:rPr>
        <w:t>2.现场演示：</w:t>
      </w:r>
    </w:p>
    <w:p>
      <w:pPr>
        <w:rPr>
          <w:rFonts w:ascii="方正仿宋_GB2312" w:hAnsi="方正仿宋_GB2312" w:eastAsia="方正仿宋_GB2312" w:cs="方正仿宋_GB2312"/>
          <w:kern w:val="0"/>
          <w:sz w:val="24"/>
          <w:szCs w:val="24"/>
          <w:lang w:bidi="ar"/>
        </w:rPr>
      </w:pPr>
      <w:r>
        <w:rPr>
          <w:rFonts w:hint="eastAsia" w:ascii="方正仿宋_GB2312" w:hAnsi="方正仿宋_GB2312" w:eastAsia="方正仿宋_GB2312" w:cs="方正仿宋_GB2312"/>
          <w:kern w:val="0"/>
          <w:sz w:val="24"/>
          <w:szCs w:val="24"/>
          <w:lang w:bidi="ar"/>
        </w:rPr>
        <w:t>（1）对“第二篇”“二、技术要求”中“5.移动交互式心肺复苏模拟人自助考核云平台”中要求“须提供样品进行现场演示部分”条款进行现场实物演示。</w:t>
      </w:r>
    </w:p>
    <w:p>
      <w:pPr>
        <w:rPr>
          <w:rFonts w:ascii="方正仿宋_GB2312" w:hAnsi="方正仿宋_GB2312" w:eastAsia="方正仿宋_GB2312" w:cs="方正仿宋_GB2312"/>
          <w:kern w:val="0"/>
          <w:sz w:val="24"/>
          <w:szCs w:val="24"/>
          <w:lang w:bidi="ar"/>
        </w:rPr>
      </w:pPr>
      <w:r>
        <w:rPr>
          <w:rFonts w:hint="eastAsia" w:ascii="方正仿宋_GB2312" w:hAnsi="方正仿宋_GB2312" w:eastAsia="方正仿宋_GB2312" w:cs="方正仿宋_GB2312"/>
          <w:kern w:val="0"/>
          <w:sz w:val="24"/>
          <w:szCs w:val="24"/>
          <w:lang w:bidi="ar"/>
        </w:rPr>
        <w:t>（2）“第二篇”“二、技术要求”中“6.移动交互式心肺复苏模拟人(半身)”“须提供样品或视频进行现场演示”条款进行现场视频演示。如视频演示则须在真实环境中演示，提供真实系统演示录屏文件，否则视此项为未响应，如因录屏格式问题以及存储设备问题导致不能播放的，投标单位自行承担责任,为未响应。</w:t>
      </w:r>
    </w:p>
    <w:p>
      <w:pPr>
        <w:rPr>
          <w:rFonts w:ascii="方正仿宋_GB2312" w:hAnsi="方正仿宋_GB2312" w:eastAsia="方正仿宋_GB2312" w:cs="方正仿宋_GB2312"/>
          <w:kern w:val="0"/>
          <w:sz w:val="24"/>
          <w:szCs w:val="24"/>
          <w:lang w:bidi="ar"/>
        </w:rPr>
        <w:sectPr>
          <w:footerReference r:id="rId7" w:type="default"/>
          <w:pgSz w:w="11907" w:h="16840"/>
          <w:pgMar w:top="1134" w:right="1191" w:bottom="1134" w:left="1304" w:header="964" w:footer="992" w:gutter="0"/>
          <w:pgNumType w:fmt="numberInDash"/>
          <w:cols w:space="720" w:num="1"/>
          <w:docGrid w:linePitch="312" w:charSpace="0"/>
        </w:sectPr>
      </w:pPr>
      <w:r>
        <w:rPr>
          <w:rFonts w:hint="eastAsia" w:ascii="方正仿宋_GB2312" w:hAnsi="方正仿宋_GB2312" w:eastAsia="方正仿宋_GB2312" w:cs="方正仿宋_GB2312"/>
          <w:kern w:val="0"/>
          <w:sz w:val="24"/>
          <w:szCs w:val="24"/>
          <w:lang w:bidi="ar"/>
        </w:rPr>
        <w:t>（3）演示时间不超过15分钟。</w:t>
      </w:r>
    </w:p>
    <w:p>
      <w:pPr>
        <w:pStyle w:val="3"/>
        <w:spacing w:before="0" w:after="0" w:line="360" w:lineRule="auto"/>
        <w:jc w:val="center"/>
        <w:rPr>
          <w:rFonts w:ascii="仿宋" w:hAnsi="仿宋" w:eastAsia="仿宋" w:cs="仿宋"/>
          <w:sz w:val="24"/>
          <w:szCs w:val="24"/>
        </w:rPr>
      </w:pPr>
      <w:bookmarkStart w:id="24" w:name="_Toc10412"/>
      <w:r>
        <w:rPr>
          <w:rFonts w:hint="eastAsia" w:ascii="仿宋" w:hAnsi="仿宋" w:eastAsia="仿宋" w:cs="仿宋"/>
          <w:b w:val="0"/>
          <w:sz w:val="36"/>
          <w:szCs w:val="30"/>
        </w:rPr>
        <w:t>第三篇  商务要求</w:t>
      </w:r>
      <w:bookmarkEnd w:id="19"/>
      <w:bookmarkEnd w:id="24"/>
      <w:bookmarkStart w:id="25" w:name="_Toc1730"/>
      <w:bookmarkStart w:id="26" w:name="_Toc267320049"/>
      <w:bookmarkStart w:id="27" w:name="_Toc515975685"/>
    </w:p>
    <w:p>
      <w:pPr>
        <w:pStyle w:val="4"/>
        <w:spacing w:before="0" w:after="0" w:line="380" w:lineRule="exact"/>
        <w:rPr>
          <w:rFonts w:ascii="仿宋" w:hAnsi="仿宋" w:eastAsia="仿宋" w:cs="仿宋"/>
          <w:sz w:val="24"/>
          <w:szCs w:val="24"/>
        </w:rPr>
      </w:pPr>
      <w:bookmarkStart w:id="28" w:name="_Toc11449"/>
      <w:r>
        <w:rPr>
          <w:rFonts w:hint="eastAsia" w:ascii="仿宋" w:hAnsi="仿宋" w:eastAsia="仿宋" w:cs="仿宋"/>
          <w:sz w:val="24"/>
          <w:szCs w:val="24"/>
        </w:rPr>
        <w:t>一、</w:t>
      </w:r>
      <w:bookmarkEnd w:id="25"/>
      <w:bookmarkEnd w:id="26"/>
      <w:bookmarkEnd w:id="27"/>
      <w:r>
        <w:rPr>
          <w:rFonts w:hint="eastAsia" w:ascii="仿宋" w:hAnsi="仿宋" w:eastAsia="仿宋" w:cs="仿宋"/>
          <w:sz w:val="24"/>
          <w:szCs w:val="24"/>
        </w:rPr>
        <w:t>交货期、交货地点及验收方式</w:t>
      </w:r>
      <w:bookmarkEnd w:id="28"/>
    </w:p>
    <w:p>
      <w:pPr>
        <w:snapToGrid w:val="0"/>
        <w:spacing w:line="380" w:lineRule="exact"/>
        <w:rPr>
          <w:rFonts w:ascii="仿宋" w:hAnsi="仿宋" w:eastAsia="仿宋" w:cs="仿宋"/>
          <w:color w:val="FF0000"/>
          <w:sz w:val="24"/>
          <w:szCs w:val="24"/>
        </w:rPr>
      </w:pPr>
      <w:r>
        <w:rPr>
          <w:rFonts w:hint="eastAsia" w:ascii="仿宋" w:hAnsi="仿宋" w:eastAsia="仿宋" w:cs="仿宋"/>
          <w:sz w:val="24"/>
          <w:szCs w:val="24"/>
        </w:rPr>
        <w:t>（一）交货期</w:t>
      </w:r>
    </w:p>
    <w:p>
      <w:pPr>
        <w:snapToGrid w:val="0"/>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t>中标人应在采购合同签订后30天内交货并完成安装调试。</w:t>
      </w:r>
    </w:p>
    <w:p>
      <w:pPr>
        <w:snapToGrid w:val="0"/>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t>具体期限由采购人与成交供应商签订合同为准。</w:t>
      </w:r>
    </w:p>
    <w:p>
      <w:pPr>
        <w:snapToGrid w:val="0"/>
        <w:spacing w:line="380" w:lineRule="exact"/>
        <w:rPr>
          <w:rFonts w:ascii="仿宋" w:hAnsi="仿宋" w:eastAsia="仿宋" w:cs="仿宋"/>
          <w:sz w:val="24"/>
          <w:szCs w:val="24"/>
        </w:rPr>
      </w:pPr>
      <w:r>
        <w:rPr>
          <w:rFonts w:hint="eastAsia" w:ascii="仿宋" w:hAnsi="仿宋" w:eastAsia="仿宋" w:cs="仿宋"/>
          <w:sz w:val="24"/>
          <w:szCs w:val="24"/>
        </w:rPr>
        <w:t>（二）交货地点</w:t>
      </w:r>
    </w:p>
    <w:p>
      <w:pPr>
        <w:snapToGrid w:val="0"/>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t>采购人指定地点。</w:t>
      </w:r>
    </w:p>
    <w:p>
      <w:pPr>
        <w:snapToGrid w:val="0"/>
        <w:spacing w:line="380" w:lineRule="exact"/>
        <w:rPr>
          <w:rFonts w:ascii="仿宋" w:hAnsi="仿宋" w:eastAsia="仿宋" w:cs="仿宋"/>
          <w:sz w:val="24"/>
          <w:szCs w:val="24"/>
        </w:rPr>
      </w:pPr>
      <w:r>
        <w:rPr>
          <w:rFonts w:hint="eastAsia" w:ascii="仿宋" w:hAnsi="仿宋" w:eastAsia="仿宋" w:cs="仿宋"/>
          <w:sz w:val="24"/>
          <w:szCs w:val="24"/>
        </w:rPr>
        <w:t>（三）验收方式</w:t>
      </w:r>
    </w:p>
    <w:p>
      <w:pPr>
        <w:snapToGrid w:val="0"/>
        <w:spacing w:line="380" w:lineRule="exact"/>
        <w:ind w:firstLine="480" w:firstLineChars="200"/>
        <w:rPr>
          <w:rFonts w:ascii="仿宋" w:hAnsi="仿宋" w:eastAsia="仿宋" w:cs="仿宋"/>
          <w:sz w:val="24"/>
          <w:szCs w:val="24"/>
        </w:rPr>
      </w:pPr>
      <w:bookmarkStart w:id="29" w:name="_Toc22015"/>
      <w:bookmarkStart w:id="30" w:name="_Toc515975686"/>
      <w:bookmarkStart w:id="31" w:name="_Toc267320050"/>
      <w:r>
        <w:rPr>
          <w:rFonts w:hint="eastAsia" w:ascii="仿宋" w:hAnsi="仿宋" w:eastAsia="仿宋" w:cs="仿宋"/>
          <w:sz w:val="24"/>
          <w:szCs w:val="24"/>
        </w:rPr>
        <w:t>1.货物到达现场后，成交供应商应在使用单位人员在场情况下当面开箱，共同清点、检查外观，作出开箱记录，双方签字确认。</w:t>
      </w:r>
    </w:p>
    <w:p>
      <w:pPr>
        <w:snapToGrid w:val="0"/>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t>2.中标人应保证货物到达采购人所在地完好无损，如有缺漏、损坏，由成交供应商负责调换、补齐或赔偿。</w:t>
      </w:r>
    </w:p>
    <w:p>
      <w:pPr>
        <w:snapToGrid w:val="0"/>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t>3.中标人应提供完备的技术资料、装箱单和合格证等，并派遣专业技术人员进行现场安装调试。验收合格条件如下：</w:t>
      </w:r>
    </w:p>
    <w:p>
      <w:pPr>
        <w:snapToGrid w:val="0"/>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t>3.1设备技术参数与采购合同一致，性能指标达到规定的标准。</w:t>
      </w:r>
    </w:p>
    <w:p>
      <w:pPr>
        <w:snapToGrid w:val="0"/>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t>3.2货物技术资料、装箱单、合格证等资料齐全。</w:t>
      </w:r>
    </w:p>
    <w:p>
      <w:pPr>
        <w:snapToGrid w:val="0"/>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t>3.3在系统试运行期间所出现的问题得到解决，并运行正常。</w:t>
      </w:r>
    </w:p>
    <w:p>
      <w:pPr>
        <w:snapToGrid w:val="0"/>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t>3.4在规定时间内完成交货并验收，并经采购人确认。</w:t>
      </w:r>
    </w:p>
    <w:p>
      <w:pPr>
        <w:tabs>
          <w:tab w:val="left" w:pos="312"/>
        </w:tabs>
        <w:snapToGrid w:val="0"/>
        <w:spacing w:line="400" w:lineRule="exact"/>
        <w:ind w:left="480"/>
        <w:rPr>
          <w:rFonts w:ascii="仿宋" w:hAnsi="仿宋" w:eastAsia="仿宋" w:cs="仿宋"/>
          <w:sz w:val="24"/>
          <w:szCs w:val="24"/>
        </w:rPr>
      </w:pPr>
      <w:r>
        <w:rPr>
          <w:rFonts w:hint="eastAsia" w:ascii="仿宋" w:hAnsi="仿宋" w:eastAsia="仿宋" w:cs="仿宋"/>
          <w:sz w:val="24"/>
          <w:szCs w:val="24"/>
        </w:rPr>
        <w:t>4.产品在安装调试并试运行符合要求后，才作为最终验收。</w:t>
      </w:r>
    </w:p>
    <w:p>
      <w:pPr>
        <w:snapToGrid w:val="0"/>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t>5.中标人提供的货物未达到磋商文件规定要求，且对采购人造成损失的，由成交供应商承担一切责任，并赔偿所造成的损失。</w:t>
      </w:r>
    </w:p>
    <w:p>
      <w:pPr>
        <w:snapToGrid w:val="0"/>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t>6.采购人需要制造商对成交供应商交付的产品（包括质量、技术参数等）进行确认的，制造商应予以配合，并出具书面意见。</w:t>
      </w:r>
    </w:p>
    <w:p>
      <w:pPr>
        <w:snapToGrid w:val="0"/>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t>7.产品包装材料归采购人所有。</w:t>
      </w:r>
    </w:p>
    <w:p>
      <w:pPr>
        <w:pStyle w:val="4"/>
        <w:spacing w:before="0" w:after="0" w:line="380" w:lineRule="exact"/>
        <w:rPr>
          <w:rFonts w:ascii="仿宋" w:hAnsi="仿宋" w:eastAsia="仿宋" w:cs="仿宋"/>
          <w:sz w:val="24"/>
          <w:szCs w:val="24"/>
        </w:rPr>
      </w:pPr>
      <w:bookmarkStart w:id="32" w:name="_Toc31300"/>
      <w:r>
        <w:rPr>
          <w:rFonts w:hint="eastAsia" w:ascii="仿宋" w:hAnsi="仿宋" w:eastAsia="仿宋" w:cs="仿宋"/>
          <w:sz w:val="24"/>
          <w:szCs w:val="24"/>
        </w:rPr>
        <w:t>二、报价要求</w:t>
      </w:r>
      <w:bookmarkEnd w:id="29"/>
      <w:bookmarkEnd w:id="30"/>
      <w:bookmarkEnd w:id="32"/>
    </w:p>
    <w:p>
      <w:pPr>
        <w:snapToGrid w:val="0"/>
        <w:spacing w:line="380" w:lineRule="exact"/>
        <w:ind w:firstLine="480" w:firstLineChars="200"/>
        <w:rPr>
          <w:rFonts w:ascii="仿宋" w:hAnsi="仿宋" w:eastAsia="仿宋" w:cs="仿宋"/>
          <w:sz w:val="24"/>
          <w:szCs w:val="24"/>
        </w:rPr>
      </w:pPr>
      <w:r>
        <w:rPr>
          <w:rFonts w:hint="eastAsia" w:ascii="仿宋" w:hAnsi="仿宋" w:eastAsia="仿宋" w:cs="仿宋"/>
          <w:sz w:val="24"/>
          <w:szCs w:val="24"/>
          <w:lang w:val="zh-TW"/>
        </w:rPr>
        <w:t>磋商报价包括完成本项目所需的服务费、人工费及提供服务所需的设备或货物购买（制造）费、辅材费、运输费、装卸费、安装调试费、培训费及各种应纳的税费等全部费用。因成交供应商自身原因造成漏报、少报皆由其自行承担责任，采购人不再补偿</w:t>
      </w:r>
      <w:r>
        <w:rPr>
          <w:rFonts w:hint="eastAsia" w:ascii="仿宋" w:hAnsi="仿宋" w:eastAsia="仿宋" w:cs="仿宋"/>
          <w:sz w:val="24"/>
          <w:szCs w:val="24"/>
        </w:rPr>
        <w:t>。</w:t>
      </w:r>
    </w:p>
    <w:p>
      <w:pPr>
        <w:pStyle w:val="4"/>
        <w:spacing w:before="0" w:after="0" w:line="380" w:lineRule="exact"/>
        <w:rPr>
          <w:rFonts w:ascii="仿宋" w:hAnsi="仿宋" w:eastAsia="仿宋" w:cs="仿宋"/>
          <w:sz w:val="24"/>
          <w:szCs w:val="24"/>
        </w:rPr>
      </w:pPr>
      <w:bookmarkStart w:id="33" w:name="_Toc515975687"/>
      <w:bookmarkStart w:id="34" w:name="_Toc14079"/>
      <w:bookmarkStart w:id="35" w:name="_Toc6206"/>
      <w:r>
        <w:rPr>
          <w:rFonts w:hint="eastAsia" w:ascii="仿宋" w:hAnsi="仿宋" w:eastAsia="仿宋" w:cs="仿宋"/>
          <w:sz w:val="24"/>
          <w:szCs w:val="24"/>
        </w:rPr>
        <w:t>三、质量保证及售后服务</w:t>
      </w:r>
      <w:bookmarkEnd w:id="31"/>
      <w:bookmarkEnd w:id="33"/>
      <w:bookmarkEnd w:id="34"/>
      <w:bookmarkEnd w:id="35"/>
    </w:p>
    <w:p>
      <w:pPr>
        <w:snapToGrid w:val="0"/>
        <w:spacing w:line="380" w:lineRule="exact"/>
        <w:ind w:firstLine="480" w:firstLineChars="200"/>
        <w:rPr>
          <w:rFonts w:ascii="仿宋" w:hAnsi="仿宋" w:eastAsia="仿宋" w:cs="仿宋"/>
          <w:sz w:val="24"/>
          <w:szCs w:val="24"/>
          <w:lang w:val="zh-TW"/>
        </w:rPr>
      </w:pPr>
      <w:r>
        <w:rPr>
          <w:rFonts w:hint="eastAsia" w:ascii="仿宋" w:hAnsi="仿宋" w:eastAsia="仿宋" w:cs="仿宋"/>
          <w:sz w:val="24"/>
          <w:szCs w:val="24"/>
          <w:lang w:val="zh-TW"/>
        </w:rPr>
        <w:t>（一）产品质量保证期及售后服务：</w:t>
      </w:r>
    </w:p>
    <w:p>
      <w:pPr>
        <w:snapToGrid w:val="0"/>
        <w:spacing w:line="380" w:lineRule="exact"/>
        <w:ind w:firstLine="480" w:firstLineChars="200"/>
        <w:rPr>
          <w:rFonts w:eastAsia="方正仿宋_GBK"/>
          <w:kern w:val="0"/>
          <w:sz w:val="24"/>
          <w:szCs w:val="32"/>
        </w:rPr>
      </w:pPr>
      <w:r>
        <w:rPr>
          <w:rFonts w:hint="eastAsia" w:ascii="仿宋" w:hAnsi="仿宋" w:eastAsia="仿宋" w:cs="仿宋"/>
          <w:sz w:val="24"/>
          <w:szCs w:val="24"/>
          <w:lang w:val="zh-TW"/>
        </w:rPr>
        <w:t>验收合格之日起，</w:t>
      </w:r>
      <w:r>
        <w:rPr>
          <w:rFonts w:eastAsia="方正仿宋_GBK"/>
          <w:kern w:val="0"/>
          <w:sz w:val="24"/>
          <w:szCs w:val="32"/>
        </w:rPr>
        <w:t>提供3年</w:t>
      </w:r>
      <w:r>
        <w:rPr>
          <w:rFonts w:hint="eastAsia" w:eastAsia="方正仿宋_GBK"/>
          <w:kern w:val="0"/>
          <w:sz w:val="24"/>
          <w:szCs w:val="32"/>
        </w:rPr>
        <w:t>质保。</w:t>
      </w:r>
    </w:p>
    <w:p>
      <w:pPr>
        <w:snapToGrid w:val="0"/>
        <w:spacing w:line="380" w:lineRule="exact"/>
        <w:ind w:firstLine="480" w:firstLineChars="200"/>
        <w:rPr>
          <w:rFonts w:ascii="仿宋" w:hAnsi="仿宋" w:eastAsia="仿宋" w:cs="仿宋"/>
          <w:sz w:val="24"/>
          <w:szCs w:val="24"/>
          <w:lang w:val="zh-TW"/>
        </w:rPr>
      </w:pPr>
      <w:r>
        <w:rPr>
          <w:rFonts w:hint="eastAsia" w:ascii="仿宋" w:hAnsi="仿宋" w:eastAsia="仿宋" w:cs="仿宋"/>
          <w:sz w:val="24"/>
          <w:szCs w:val="24"/>
          <w:lang w:val="zh-TW"/>
        </w:rPr>
        <w:t>（二）售后服务内容</w:t>
      </w:r>
    </w:p>
    <w:p>
      <w:pPr>
        <w:snapToGrid w:val="0"/>
        <w:spacing w:line="380" w:lineRule="exact"/>
        <w:ind w:firstLine="480" w:firstLineChars="200"/>
        <w:rPr>
          <w:rFonts w:ascii="仿宋" w:hAnsi="仿宋" w:eastAsia="仿宋" w:cs="仿宋"/>
          <w:sz w:val="24"/>
          <w:szCs w:val="24"/>
          <w:lang w:val="zh-TW"/>
        </w:rPr>
      </w:pPr>
      <w:r>
        <w:rPr>
          <w:rFonts w:hint="eastAsia" w:ascii="仿宋" w:hAnsi="仿宋" w:eastAsia="仿宋" w:cs="仿宋"/>
          <w:sz w:val="24"/>
          <w:szCs w:val="24"/>
          <w:lang w:val="zh-TW"/>
        </w:rPr>
        <w:t>供应商和制造商在质量保证期内应当为采购人提供以下技术支持服务：</w:t>
      </w:r>
    </w:p>
    <w:p>
      <w:pPr>
        <w:snapToGrid w:val="0"/>
        <w:spacing w:line="380" w:lineRule="exact"/>
        <w:ind w:firstLine="480" w:firstLineChars="200"/>
        <w:rPr>
          <w:rFonts w:ascii="仿宋" w:hAnsi="仿宋" w:eastAsia="仿宋" w:cs="仿宋"/>
          <w:sz w:val="24"/>
          <w:szCs w:val="24"/>
          <w:lang w:val="zh-TW"/>
        </w:rPr>
      </w:pPr>
      <w:r>
        <w:rPr>
          <w:rFonts w:hint="eastAsia" w:ascii="仿宋" w:hAnsi="仿宋" w:eastAsia="仿宋" w:cs="仿宋"/>
          <w:sz w:val="24"/>
          <w:szCs w:val="24"/>
          <w:lang w:val="zh-TW"/>
        </w:rPr>
        <w:t>1.质量保证期内服务要求</w:t>
      </w:r>
    </w:p>
    <w:p>
      <w:pPr>
        <w:snapToGrid w:val="0"/>
        <w:spacing w:line="380" w:lineRule="exact"/>
        <w:ind w:firstLine="480" w:firstLineChars="200"/>
        <w:rPr>
          <w:rFonts w:ascii="仿宋" w:hAnsi="仿宋" w:eastAsia="仿宋" w:cs="仿宋"/>
          <w:sz w:val="24"/>
          <w:szCs w:val="24"/>
          <w:lang w:val="zh-TW"/>
        </w:rPr>
      </w:pPr>
      <w:r>
        <w:rPr>
          <w:rFonts w:hint="eastAsia" w:ascii="仿宋" w:hAnsi="仿宋" w:eastAsia="仿宋" w:cs="仿宋"/>
          <w:sz w:val="24"/>
          <w:szCs w:val="24"/>
          <w:lang w:val="zh-TW"/>
        </w:rPr>
        <w:t>1.1电话咨询</w:t>
      </w:r>
    </w:p>
    <w:p>
      <w:pPr>
        <w:snapToGrid w:val="0"/>
        <w:spacing w:line="380" w:lineRule="exact"/>
        <w:ind w:firstLine="480" w:firstLineChars="200"/>
        <w:rPr>
          <w:rFonts w:ascii="仿宋" w:hAnsi="仿宋" w:eastAsia="仿宋" w:cs="仿宋"/>
          <w:sz w:val="24"/>
          <w:szCs w:val="24"/>
          <w:lang w:val="zh-TW"/>
        </w:rPr>
      </w:pPr>
      <w:r>
        <w:rPr>
          <w:rFonts w:hint="eastAsia" w:ascii="仿宋" w:hAnsi="仿宋" w:eastAsia="仿宋" w:cs="仿宋"/>
          <w:sz w:val="24"/>
          <w:szCs w:val="24"/>
          <w:lang w:val="zh-TW"/>
        </w:rPr>
        <w:t>成交供应商和制造商应当为用户提供技术援助电话，解答用户在使用中遇到的问题，及时为用户提出解决问题的建议。</w:t>
      </w:r>
    </w:p>
    <w:p>
      <w:pPr>
        <w:snapToGrid w:val="0"/>
        <w:spacing w:line="380" w:lineRule="exact"/>
        <w:ind w:firstLine="480" w:firstLineChars="200"/>
        <w:rPr>
          <w:rFonts w:ascii="仿宋" w:hAnsi="仿宋" w:eastAsia="仿宋" w:cs="仿宋"/>
          <w:sz w:val="24"/>
          <w:szCs w:val="24"/>
          <w:lang w:val="zh-TW"/>
        </w:rPr>
      </w:pPr>
      <w:r>
        <w:rPr>
          <w:rFonts w:hint="eastAsia" w:ascii="仿宋" w:hAnsi="仿宋" w:eastAsia="仿宋" w:cs="仿宋"/>
          <w:sz w:val="24"/>
          <w:szCs w:val="24"/>
          <w:lang w:val="zh-TW"/>
        </w:rPr>
        <w:t>1.2现场响应</w:t>
      </w:r>
    </w:p>
    <w:p>
      <w:pPr>
        <w:snapToGrid w:val="0"/>
        <w:spacing w:line="380" w:lineRule="exact"/>
        <w:ind w:firstLineChars="200"/>
        <w:rPr>
          <w:rFonts w:ascii="仿宋" w:hAnsi="仿宋" w:eastAsia="仿宋" w:cs="仿宋"/>
          <w:sz w:val="24"/>
          <w:szCs w:val="24"/>
          <w:lang w:val="zh-TW"/>
        </w:rPr>
      </w:pPr>
      <w:r>
        <w:rPr>
          <w:rFonts w:hint="eastAsia" w:eastAsia="方正仿宋_GBK"/>
          <w:kern w:val="0"/>
          <w:sz w:val="24"/>
          <w:szCs w:val="32"/>
        </w:rPr>
        <w:t>投标人承诺售后服务人员接到用户维修通知后，能30分钟内响应，4小时内到达指定现场进行维修，12小时内解决问题，如无法在12小时内解决问题须提供同类替代产品，直至原产品维修完成。</w:t>
      </w:r>
    </w:p>
    <w:p>
      <w:pPr>
        <w:snapToGrid w:val="0"/>
        <w:spacing w:line="380" w:lineRule="exact"/>
        <w:ind w:firstLine="480" w:firstLineChars="200"/>
        <w:rPr>
          <w:rFonts w:ascii="仿宋" w:hAnsi="仿宋" w:eastAsia="仿宋" w:cs="仿宋"/>
          <w:sz w:val="24"/>
          <w:szCs w:val="24"/>
          <w:lang w:val="zh-TW"/>
        </w:rPr>
      </w:pPr>
      <w:r>
        <w:rPr>
          <w:rFonts w:hint="eastAsia" w:ascii="仿宋" w:hAnsi="仿宋" w:eastAsia="仿宋" w:cs="仿宋"/>
          <w:sz w:val="24"/>
          <w:szCs w:val="24"/>
          <w:lang w:val="zh-TW"/>
        </w:rPr>
        <w:t>（三）质保期外服务要求</w:t>
      </w:r>
    </w:p>
    <w:p>
      <w:pPr>
        <w:snapToGrid w:val="0"/>
        <w:spacing w:line="380" w:lineRule="exact"/>
        <w:ind w:firstLine="480" w:firstLineChars="200"/>
        <w:rPr>
          <w:rFonts w:ascii="仿宋" w:hAnsi="仿宋" w:eastAsia="仿宋" w:cs="仿宋"/>
          <w:sz w:val="24"/>
          <w:szCs w:val="24"/>
          <w:lang w:val="zh-TW"/>
        </w:rPr>
      </w:pPr>
      <w:r>
        <w:rPr>
          <w:rFonts w:hint="eastAsia" w:ascii="仿宋" w:hAnsi="仿宋" w:eastAsia="仿宋" w:cs="仿宋"/>
          <w:sz w:val="24"/>
          <w:szCs w:val="24"/>
          <w:lang w:val="zh-TW"/>
        </w:rPr>
        <w:t>1.质量保证期过后，成交供应商和制造商应同样提供免费电话咨询服务，并应承诺提供产品上门更新服务。</w:t>
      </w:r>
    </w:p>
    <w:p>
      <w:pPr>
        <w:snapToGrid w:val="0"/>
        <w:spacing w:line="380" w:lineRule="exact"/>
        <w:ind w:firstLine="480" w:firstLineChars="200"/>
        <w:rPr>
          <w:rFonts w:ascii="仿宋" w:hAnsi="仿宋" w:eastAsia="仿宋" w:cs="仿宋"/>
          <w:kern w:val="0"/>
          <w:sz w:val="24"/>
          <w:szCs w:val="24"/>
        </w:rPr>
      </w:pPr>
      <w:r>
        <w:rPr>
          <w:rFonts w:hint="eastAsia" w:ascii="仿宋" w:hAnsi="仿宋" w:eastAsia="仿宋" w:cs="仿宋"/>
          <w:sz w:val="24"/>
          <w:szCs w:val="24"/>
          <w:lang w:val="zh-TW"/>
        </w:rPr>
        <w:t>2.质量保证期过后，采购人需要继续由原成交供应商和制造商提供售后服务的，该成交供应商和制造商应以优惠价格提供售后服务</w:t>
      </w:r>
      <w:r>
        <w:rPr>
          <w:rFonts w:hint="eastAsia" w:ascii="仿宋" w:hAnsi="仿宋" w:eastAsia="仿宋" w:cs="仿宋"/>
          <w:sz w:val="24"/>
          <w:szCs w:val="24"/>
        </w:rPr>
        <w:t>。</w:t>
      </w:r>
    </w:p>
    <w:p>
      <w:pPr>
        <w:pStyle w:val="4"/>
        <w:spacing w:before="0" w:after="0" w:line="380" w:lineRule="exact"/>
        <w:rPr>
          <w:rFonts w:ascii="仿宋" w:hAnsi="仿宋" w:eastAsia="仿宋" w:cs="仿宋"/>
          <w:sz w:val="24"/>
          <w:szCs w:val="24"/>
        </w:rPr>
      </w:pPr>
      <w:bookmarkStart w:id="36" w:name="_Toc515975688"/>
      <w:bookmarkStart w:id="37" w:name="_Toc267320051"/>
      <w:bookmarkStart w:id="38" w:name="_Toc12039"/>
      <w:bookmarkStart w:id="39" w:name="_Toc12140"/>
      <w:r>
        <w:rPr>
          <w:rFonts w:hint="eastAsia" w:ascii="仿宋" w:hAnsi="仿宋" w:eastAsia="仿宋" w:cs="仿宋"/>
          <w:sz w:val="24"/>
          <w:szCs w:val="24"/>
        </w:rPr>
        <w:t>四、付款方式</w:t>
      </w:r>
      <w:bookmarkEnd w:id="36"/>
      <w:bookmarkEnd w:id="37"/>
      <w:bookmarkEnd w:id="38"/>
      <w:bookmarkEnd w:id="39"/>
    </w:p>
    <w:p>
      <w:pPr>
        <w:snapToGrid w:val="0"/>
        <w:spacing w:line="380" w:lineRule="exact"/>
        <w:ind w:firstLine="480" w:firstLineChars="200"/>
        <w:rPr>
          <w:rFonts w:ascii="仿宋" w:hAnsi="仿宋" w:eastAsia="仿宋" w:cs="仿宋"/>
          <w:sz w:val="24"/>
          <w:szCs w:val="24"/>
          <w:lang w:val="zh-TW"/>
        </w:rPr>
      </w:pPr>
      <w:bookmarkStart w:id="40" w:name="_Toc8264"/>
      <w:bookmarkStart w:id="41" w:name="_Toc267320052"/>
      <w:bookmarkStart w:id="42" w:name="_Toc515975689"/>
      <w:r>
        <w:rPr>
          <w:rFonts w:hint="eastAsia" w:ascii="仿宋" w:hAnsi="仿宋" w:eastAsia="仿宋" w:cs="仿宋"/>
          <w:sz w:val="24"/>
          <w:szCs w:val="24"/>
        </w:rPr>
        <w:t>1.</w:t>
      </w:r>
      <w:r>
        <w:rPr>
          <w:rFonts w:hint="eastAsia" w:ascii="仿宋" w:hAnsi="仿宋" w:eastAsia="仿宋" w:cs="仿宋"/>
          <w:sz w:val="24"/>
          <w:szCs w:val="24"/>
          <w:lang w:val="zh-TW"/>
        </w:rPr>
        <w:t>中标人按采购合同交货并安装调试完成，</w:t>
      </w:r>
      <w:r>
        <w:rPr>
          <w:rFonts w:hint="eastAsia" w:ascii="仿宋" w:hAnsi="仿宋" w:eastAsia="仿宋" w:cs="仿宋"/>
          <w:sz w:val="24"/>
          <w:szCs w:val="24"/>
        </w:rPr>
        <w:t>项目成功运行后</w:t>
      </w:r>
      <w:r>
        <w:rPr>
          <w:rFonts w:hint="eastAsia" w:ascii="仿宋" w:hAnsi="仿宋" w:eastAsia="仿宋" w:cs="仿宋"/>
          <w:sz w:val="24"/>
          <w:szCs w:val="24"/>
          <w:lang w:val="zh-TW"/>
        </w:rPr>
        <w:t>采购人出具项目验收报告。</w:t>
      </w:r>
    </w:p>
    <w:p>
      <w:pPr>
        <w:snapToGrid w:val="0"/>
        <w:spacing w:line="380" w:lineRule="exact"/>
        <w:ind w:firstLine="480" w:firstLineChars="200"/>
        <w:rPr>
          <w:rFonts w:ascii="仿宋" w:hAnsi="仿宋" w:eastAsia="仿宋" w:cs="仿宋"/>
          <w:sz w:val="24"/>
          <w:szCs w:val="24"/>
          <w:lang w:val="zh-TW"/>
        </w:rPr>
      </w:pPr>
      <w:r>
        <w:rPr>
          <w:rFonts w:hint="eastAsia" w:ascii="仿宋" w:hAnsi="仿宋" w:eastAsia="仿宋" w:cs="仿宋"/>
          <w:sz w:val="24"/>
          <w:szCs w:val="24"/>
        </w:rPr>
        <w:t>2.</w:t>
      </w:r>
      <w:r>
        <w:rPr>
          <w:rFonts w:hint="eastAsia" w:ascii="仿宋" w:hAnsi="仿宋" w:eastAsia="仿宋" w:cs="仿宋"/>
          <w:sz w:val="24"/>
          <w:szCs w:val="24"/>
          <w:lang w:val="zh-TW"/>
        </w:rPr>
        <w:t>项目验收合格后，中标人向采购人开具合法发票，采购人凭采购合同、验收报告、入库单、发票、资金支付申请单等材料，在30个工作日内向中标人以转账方式或其他方式支付合同总额。同时中标人按合同总额的5%向采购人缴纳产品质量保证金。</w:t>
      </w:r>
    </w:p>
    <w:p>
      <w:pPr>
        <w:snapToGrid w:val="0"/>
        <w:spacing w:line="380" w:lineRule="exact"/>
        <w:ind w:firstLine="480" w:firstLineChars="200"/>
        <w:rPr>
          <w:rFonts w:ascii="仿宋" w:hAnsi="仿宋" w:eastAsia="仿宋" w:cs="仿宋"/>
          <w:sz w:val="24"/>
          <w:szCs w:val="24"/>
          <w:lang w:val="zh-TW"/>
        </w:rPr>
      </w:pPr>
      <w:r>
        <w:rPr>
          <w:rFonts w:hint="eastAsia" w:ascii="仿宋" w:hAnsi="仿宋" w:eastAsia="仿宋" w:cs="仿宋"/>
          <w:sz w:val="24"/>
          <w:szCs w:val="24"/>
        </w:rPr>
        <w:t>3.</w:t>
      </w:r>
      <w:r>
        <w:rPr>
          <w:rFonts w:hint="eastAsia" w:ascii="仿宋" w:hAnsi="仿宋" w:eastAsia="仿宋" w:cs="仿宋"/>
          <w:sz w:val="24"/>
          <w:szCs w:val="24"/>
          <w:lang w:val="zh-TW"/>
        </w:rPr>
        <w:t>质保期满后且未发生质保金扣除事由或虽有发生质保金扣除事由但已经补足质保金的，采购人凭验收报告复印件、资金支付申请表等材料在20个工作日内一次性无息退还给中标人。</w:t>
      </w:r>
    </w:p>
    <w:p>
      <w:pPr>
        <w:pStyle w:val="4"/>
        <w:spacing w:before="0" w:after="0" w:line="380" w:lineRule="exact"/>
        <w:rPr>
          <w:rFonts w:ascii="仿宋" w:hAnsi="仿宋" w:eastAsia="仿宋" w:cs="仿宋"/>
          <w:sz w:val="24"/>
          <w:szCs w:val="24"/>
        </w:rPr>
      </w:pPr>
      <w:bookmarkStart w:id="43" w:name="_Toc18371"/>
      <w:r>
        <w:rPr>
          <w:rFonts w:hint="eastAsia" w:ascii="仿宋" w:hAnsi="仿宋" w:eastAsia="仿宋" w:cs="仿宋"/>
          <w:sz w:val="24"/>
          <w:szCs w:val="24"/>
        </w:rPr>
        <w:t>五、知识产权</w:t>
      </w:r>
      <w:bookmarkEnd w:id="40"/>
      <w:bookmarkEnd w:id="41"/>
      <w:bookmarkEnd w:id="42"/>
      <w:bookmarkEnd w:id="43"/>
    </w:p>
    <w:p>
      <w:pPr>
        <w:snapToGrid w:val="0"/>
        <w:spacing w:line="400" w:lineRule="exact"/>
        <w:ind w:firstLine="480" w:firstLineChars="200"/>
        <w:rPr>
          <w:rFonts w:ascii="仿宋" w:hAnsi="仿宋" w:eastAsia="仿宋" w:cs="仿宋"/>
          <w:kern w:val="0"/>
          <w:sz w:val="24"/>
          <w:szCs w:val="24"/>
          <w:lang w:val="zh-TW"/>
        </w:rPr>
      </w:pPr>
      <w:r>
        <w:rPr>
          <w:rFonts w:hint="eastAsia" w:ascii="仿宋" w:hAnsi="仿宋" w:eastAsia="仿宋" w:cs="仿宋"/>
          <w:kern w:val="0"/>
          <w:sz w:val="24"/>
          <w:szCs w:val="24"/>
          <w:lang w:val="zh-TW"/>
        </w:rPr>
        <w:t>（一）采购人在中华人民共和国境内使用成交供应商提供的货物及服务时免受第三方提出的侵犯其专利权或其它知识产权的起诉。如果第三方提出侵权指控，成交供应商应承担由此而引起的一切法律责任和费用。</w:t>
      </w:r>
    </w:p>
    <w:p>
      <w:pPr>
        <w:snapToGrid w:val="0"/>
        <w:spacing w:line="4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lang w:val="zh-TW"/>
        </w:rPr>
        <w:t>（二）涉及</w:t>
      </w:r>
      <w:r>
        <w:rPr>
          <w:rFonts w:hint="eastAsia" w:ascii="仿宋" w:hAnsi="仿宋" w:eastAsia="仿宋" w:cs="仿宋"/>
          <w:kern w:val="0"/>
          <w:sz w:val="24"/>
          <w:szCs w:val="24"/>
        </w:rPr>
        <w:t>软件开发、软件制作</w:t>
      </w:r>
      <w:r>
        <w:rPr>
          <w:rFonts w:hint="eastAsia" w:ascii="仿宋" w:hAnsi="仿宋" w:eastAsia="仿宋" w:cs="仿宋"/>
          <w:kern w:val="0"/>
          <w:sz w:val="24"/>
          <w:szCs w:val="24"/>
          <w:lang w:val="zh-TW"/>
        </w:rPr>
        <w:t>等服务类项目知识产权的，知识产权归采购人所有</w:t>
      </w:r>
      <w:r>
        <w:rPr>
          <w:rFonts w:hint="eastAsia" w:ascii="仿宋" w:hAnsi="仿宋" w:eastAsia="仿宋" w:cs="仿宋"/>
          <w:kern w:val="0"/>
          <w:sz w:val="24"/>
          <w:szCs w:val="24"/>
        </w:rPr>
        <w:t>。</w:t>
      </w:r>
    </w:p>
    <w:p>
      <w:pPr>
        <w:pStyle w:val="4"/>
        <w:spacing w:before="0" w:after="0" w:line="380" w:lineRule="exact"/>
        <w:rPr>
          <w:rFonts w:ascii="仿宋" w:hAnsi="仿宋" w:eastAsia="仿宋" w:cs="仿宋"/>
          <w:sz w:val="24"/>
          <w:szCs w:val="24"/>
        </w:rPr>
      </w:pPr>
      <w:bookmarkStart w:id="44" w:name="_Toc299"/>
      <w:bookmarkStart w:id="45" w:name="_Toc515975690"/>
      <w:bookmarkStart w:id="46" w:name="_Toc267320053"/>
      <w:bookmarkStart w:id="47" w:name="_Toc4493"/>
      <w:r>
        <w:rPr>
          <w:rFonts w:hint="eastAsia" w:ascii="仿宋" w:hAnsi="仿宋" w:eastAsia="仿宋" w:cs="仿宋"/>
          <w:sz w:val="24"/>
          <w:szCs w:val="24"/>
        </w:rPr>
        <w:t>六、培训</w:t>
      </w:r>
      <w:bookmarkEnd w:id="44"/>
      <w:bookmarkEnd w:id="45"/>
      <w:bookmarkEnd w:id="46"/>
      <w:bookmarkEnd w:id="47"/>
    </w:p>
    <w:p>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1.供应商提供售后服务方案，对售后服务组织体系、响应时间、服务机制、人员配备、软件升级、备品备件、培训方案（包括但不限于培训队伍、培训内容、培训时间）等内容。 </w:t>
      </w:r>
    </w:p>
    <w:p>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2.供应商对其提供产品的使用和操作应尽培训义务。供应商应提供对采购人的基本免费培训，使采购人使用人员能够正常操作。</w:t>
      </w:r>
    </w:p>
    <w:p>
      <w:pPr>
        <w:pStyle w:val="4"/>
        <w:spacing w:before="0" w:after="0" w:line="380" w:lineRule="exact"/>
        <w:rPr>
          <w:rFonts w:ascii="仿宋" w:hAnsi="仿宋" w:eastAsia="仿宋" w:cs="仿宋"/>
          <w:sz w:val="24"/>
          <w:szCs w:val="24"/>
        </w:rPr>
      </w:pPr>
      <w:bookmarkStart w:id="48" w:name="_Toc15997"/>
      <w:bookmarkStart w:id="49" w:name="_Toc13936"/>
      <w:r>
        <w:rPr>
          <w:rFonts w:hint="eastAsia" w:ascii="仿宋" w:hAnsi="仿宋" w:eastAsia="仿宋" w:cs="仿宋"/>
          <w:sz w:val="24"/>
          <w:szCs w:val="24"/>
        </w:rPr>
        <w:t>七、其他</w:t>
      </w:r>
      <w:bookmarkEnd w:id="48"/>
      <w:bookmarkEnd w:id="49"/>
    </w:p>
    <w:p>
      <w:pPr>
        <w:snapToGrid w:val="0"/>
        <w:spacing w:line="400" w:lineRule="exact"/>
        <w:ind w:firstLine="480" w:firstLineChars="200"/>
        <w:rPr>
          <w:rFonts w:ascii="仿宋" w:hAnsi="仿宋" w:eastAsia="仿宋" w:cs="仿宋"/>
          <w:bCs/>
          <w:sz w:val="24"/>
        </w:rPr>
      </w:pPr>
      <w:r>
        <w:rPr>
          <w:rFonts w:hint="eastAsia" w:ascii="仿宋" w:hAnsi="仿宋" w:eastAsia="仿宋" w:cs="仿宋"/>
          <w:bCs/>
          <w:sz w:val="24"/>
        </w:rPr>
        <w:t>1. 供应商必须在响应文件中对以上条款和服务承诺明确列出，承诺内容必须达到本篇及磋商文件其他条款的要求。</w:t>
      </w:r>
    </w:p>
    <w:p>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rPr>
        <w:t>2. 其他未尽事宜由供需双方在采购合同中详细约定。</w:t>
      </w:r>
    </w:p>
    <w:p>
      <w:pPr>
        <w:widowControl/>
        <w:spacing w:line="440" w:lineRule="exact"/>
        <w:ind w:firstLineChars="200"/>
        <w:rPr>
          <w:rFonts w:eastAsia="方正仿宋_GBK"/>
          <w:kern w:val="0"/>
          <w:sz w:val="24"/>
          <w:szCs w:val="32"/>
        </w:rPr>
      </w:pPr>
      <w:r>
        <w:rPr>
          <w:rFonts w:hint="eastAsia" w:eastAsia="方正仿宋_GBK"/>
          <w:kern w:val="0"/>
          <w:sz w:val="24"/>
          <w:szCs w:val="32"/>
        </w:rPr>
        <w:t>3.若投标人提供的证明材料出现印刷错误、字迹不清，此条佐证材料作废，视为负偏离。</w:t>
      </w:r>
    </w:p>
    <w:p>
      <w:pPr>
        <w:widowControl/>
        <w:spacing w:line="440" w:lineRule="exact"/>
        <w:ind w:firstLineChars="200"/>
        <w:rPr>
          <w:rFonts w:eastAsia="方正仿宋_GBK"/>
          <w:kern w:val="0"/>
          <w:sz w:val="24"/>
          <w:szCs w:val="32"/>
        </w:rPr>
      </w:pPr>
      <w:r>
        <w:rPr>
          <w:rFonts w:hint="eastAsia" w:eastAsia="方正仿宋_GBK"/>
          <w:kern w:val="0"/>
          <w:sz w:val="24"/>
          <w:szCs w:val="32"/>
        </w:rPr>
        <w:t>4.签订合同前，采购人有权要求按照招标技术要求进行逐项对比检测，若检测结果与成交供应商投标产品功能应答存在差异，将判断成交供应商为虚假应标，并按采购相关法律法规进行处罚，中标人顺延。同时，为防止虚假应标，项目实施阶段采购人有权要求供应商提供本次招标项目要求的所有证明材料，材料必须加盖投标品牌供应商公章以作证明。</w:t>
      </w:r>
    </w:p>
    <w:p>
      <w:pPr>
        <w:pStyle w:val="10"/>
        <w:rPr>
          <w:rFonts w:eastAsia="仿宋"/>
        </w:rPr>
        <w:sectPr>
          <w:pgSz w:w="11907" w:h="16840"/>
          <w:pgMar w:top="1134" w:right="1191" w:bottom="1134" w:left="1304" w:header="964" w:footer="992" w:gutter="0"/>
          <w:pgNumType w:fmt="numberInDash"/>
          <w:cols w:space="720" w:num="1"/>
          <w:docGrid w:linePitch="312" w:charSpace="0"/>
        </w:sectPr>
      </w:pPr>
    </w:p>
    <w:p>
      <w:pPr>
        <w:pStyle w:val="3"/>
        <w:spacing w:before="0" w:after="0" w:line="360" w:lineRule="auto"/>
        <w:rPr>
          <w:rFonts w:ascii="仿宋" w:hAnsi="仿宋" w:eastAsia="仿宋" w:cs="仿宋"/>
          <w:b w:val="0"/>
          <w:sz w:val="36"/>
          <w:szCs w:val="30"/>
        </w:rPr>
      </w:pPr>
      <w:bookmarkStart w:id="50" w:name="_Toc20718"/>
      <w:r>
        <w:rPr>
          <w:rFonts w:hint="eastAsia" w:ascii="仿宋" w:hAnsi="仿宋" w:eastAsia="仿宋" w:cs="仿宋"/>
          <w:b w:val="0"/>
          <w:sz w:val="36"/>
          <w:szCs w:val="30"/>
        </w:rPr>
        <w:t>第四篇  磋商程序及方法、评审标准、无效响应和</w:t>
      </w:r>
      <w:r>
        <w:rPr>
          <w:rFonts w:hint="eastAsia" w:ascii="仿宋" w:hAnsi="仿宋" w:eastAsia="仿宋" w:cs="仿宋"/>
          <w:b w:val="0"/>
          <w:sz w:val="36"/>
          <w:szCs w:val="36"/>
        </w:rPr>
        <w:t>采购终止</w:t>
      </w:r>
      <w:bookmarkEnd w:id="50"/>
    </w:p>
    <w:p>
      <w:pPr>
        <w:pStyle w:val="4"/>
        <w:spacing w:before="0" w:after="0" w:line="440" w:lineRule="exact"/>
        <w:rPr>
          <w:rFonts w:ascii="仿宋" w:hAnsi="仿宋" w:eastAsia="仿宋" w:cs="仿宋"/>
          <w:sz w:val="24"/>
          <w:szCs w:val="24"/>
        </w:rPr>
      </w:pPr>
      <w:bookmarkStart w:id="51" w:name="_Toc30256"/>
      <w:r>
        <w:rPr>
          <w:rFonts w:hint="eastAsia" w:ascii="仿宋" w:hAnsi="仿宋" w:eastAsia="仿宋" w:cs="仿宋"/>
          <w:sz w:val="24"/>
          <w:szCs w:val="24"/>
        </w:rPr>
        <w:t>一、磋商程序及方法</w:t>
      </w:r>
      <w:bookmarkEnd w:id="51"/>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（一）磋商按竞争性磋商文件规定的时间和地点进行，供应商须有法定代表人或其授权代表参加并签到。竞争性磋商以抽签的形式确定磋商顺序，由本项目依法组建的磋商小组分别与各供应商进行磋商。</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（二）磋商小组对各供应商的资格条件、响应文件的有效性、完整性和响应程度进行审查。各供应商只有在完全符合要求的前提下，才能参与正式磋商。</w:t>
      </w:r>
    </w:p>
    <w:p>
      <w:pPr>
        <w:snapToGrid w:val="0"/>
        <w:spacing w:line="400" w:lineRule="exact"/>
        <w:ind w:firstLine="480" w:firstLineChars="200"/>
        <w:rPr>
          <w:rFonts w:ascii="仿宋" w:hAnsi="仿宋" w:eastAsia="仿宋" w:cs="仿宋"/>
          <w:kern w:val="0"/>
          <w:sz w:val="24"/>
          <w:szCs w:val="24"/>
        </w:rPr>
      </w:pPr>
      <w:r>
        <w:rPr>
          <w:rFonts w:hint="eastAsia" w:ascii="仿宋" w:hAnsi="仿宋" w:eastAsia="仿宋" w:cs="仿宋"/>
          <w:sz w:val="24"/>
          <w:szCs w:val="24"/>
        </w:rPr>
        <w:t>1、</w:t>
      </w:r>
      <w:r>
        <w:rPr>
          <w:rFonts w:hint="eastAsia" w:ascii="仿宋" w:hAnsi="仿宋" w:eastAsia="仿宋" w:cs="仿宋"/>
          <w:kern w:val="0"/>
          <w:sz w:val="24"/>
          <w:szCs w:val="24"/>
        </w:rPr>
        <w:t>资格性检查。依据法律法规和竞争性磋商文件的规定，对响应文件中的资格证明、磋商保证金等进行审查，以确定供应商是否具备磋商资格。资格性检查资料表如下：</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679"/>
        <w:gridCol w:w="3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676" w:type="dxa"/>
            <w:vAlign w:val="center"/>
          </w:tcPr>
          <w:p>
            <w:pPr>
              <w:spacing w:line="240" w:lineRule="exact"/>
              <w:jc w:val="center"/>
              <w:rPr>
                <w:rFonts w:ascii="仿宋" w:hAnsi="仿宋" w:eastAsia="仿宋" w:cs="仿宋"/>
                <w:b/>
                <w:kern w:val="0"/>
                <w:sz w:val="21"/>
                <w:szCs w:val="21"/>
              </w:rPr>
            </w:pPr>
            <w:r>
              <w:rPr>
                <w:rFonts w:hint="eastAsia" w:ascii="仿宋" w:hAnsi="仿宋" w:eastAsia="仿宋" w:cs="仿宋"/>
                <w:b/>
                <w:kern w:val="0"/>
                <w:sz w:val="21"/>
                <w:szCs w:val="21"/>
              </w:rPr>
              <w:t>序号</w:t>
            </w:r>
          </w:p>
        </w:tc>
        <w:tc>
          <w:tcPr>
            <w:tcW w:w="5388" w:type="dxa"/>
            <w:gridSpan w:val="2"/>
            <w:vAlign w:val="center"/>
          </w:tcPr>
          <w:p>
            <w:pPr>
              <w:spacing w:line="240" w:lineRule="exact"/>
              <w:jc w:val="center"/>
              <w:rPr>
                <w:rFonts w:ascii="仿宋" w:hAnsi="仿宋" w:eastAsia="仿宋" w:cs="仿宋"/>
                <w:b/>
                <w:kern w:val="0"/>
                <w:sz w:val="21"/>
                <w:szCs w:val="21"/>
              </w:rPr>
            </w:pPr>
            <w:r>
              <w:rPr>
                <w:rFonts w:hint="eastAsia" w:ascii="仿宋" w:hAnsi="仿宋" w:eastAsia="仿宋" w:cs="仿宋"/>
                <w:b/>
                <w:kern w:val="0"/>
                <w:sz w:val="21"/>
                <w:szCs w:val="21"/>
              </w:rPr>
              <w:t>检查因素</w:t>
            </w:r>
          </w:p>
        </w:tc>
        <w:tc>
          <w:tcPr>
            <w:tcW w:w="3564" w:type="dxa"/>
            <w:vAlign w:val="center"/>
          </w:tcPr>
          <w:p>
            <w:pPr>
              <w:spacing w:line="240" w:lineRule="exact"/>
              <w:jc w:val="center"/>
              <w:rPr>
                <w:rFonts w:ascii="仿宋" w:hAnsi="仿宋" w:eastAsia="仿宋" w:cs="仿宋"/>
                <w:b/>
                <w:kern w:val="0"/>
                <w:sz w:val="21"/>
                <w:szCs w:val="21"/>
              </w:rPr>
            </w:pPr>
            <w:r>
              <w:rPr>
                <w:rFonts w:hint="eastAsia" w:ascii="仿宋" w:hAnsi="仿宋" w:eastAsia="仿宋" w:cs="仿宋"/>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9" w:hRule="atLeast"/>
        </w:trPr>
        <w:tc>
          <w:tcPr>
            <w:tcW w:w="676" w:type="dxa"/>
            <w:vMerge w:val="restart"/>
            <w:vAlign w:val="center"/>
          </w:tcPr>
          <w:p>
            <w:pPr>
              <w:spacing w:line="240" w:lineRule="exact"/>
              <w:jc w:val="center"/>
              <w:rPr>
                <w:rFonts w:ascii="仿宋" w:hAnsi="仿宋" w:eastAsia="仿宋" w:cs="仿宋"/>
                <w:sz w:val="21"/>
                <w:szCs w:val="21"/>
              </w:rPr>
            </w:pPr>
            <w:r>
              <w:rPr>
                <w:rFonts w:hint="eastAsia" w:ascii="仿宋" w:hAnsi="仿宋" w:eastAsia="仿宋" w:cs="仿宋"/>
                <w:sz w:val="21"/>
                <w:szCs w:val="21"/>
              </w:rPr>
              <w:t>1</w:t>
            </w:r>
          </w:p>
        </w:tc>
        <w:tc>
          <w:tcPr>
            <w:tcW w:w="709" w:type="dxa"/>
            <w:vMerge w:val="restart"/>
            <w:vAlign w:val="center"/>
          </w:tcPr>
          <w:p>
            <w:pPr>
              <w:spacing w:line="240" w:lineRule="exact"/>
              <w:rPr>
                <w:rFonts w:ascii="仿宋" w:hAnsi="仿宋" w:eastAsia="仿宋" w:cs="仿宋"/>
                <w:sz w:val="21"/>
                <w:szCs w:val="21"/>
                <w:lang w:val="zh-CN"/>
              </w:rPr>
            </w:pPr>
            <w:r>
              <w:rPr>
                <w:rFonts w:hint="eastAsia" w:ascii="仿宋" w:hAnsi="仿宋" w:eastAsia="仿宋" w:cs="仿宋"/>
                <w:sz w:val="21"/>
                <w:szCs w:val="21"/>
              </w:rPr>
              <w:t>供应商</w:t>
            </w:r>
            <w:r>
              <w:rPr>
                <w:rFonts w:hint="eastAsia" w:ascii="仿宋" w:hAnsi="仿宋" w:eastAsia="仿宋" w:cs="仿宋"/>
                <w:sz w:val="21"/>
                <w:szCs w:val="21"/>
                <w:lang w:val="zh-CN"/>
              </w:rPr>
              <w:t>应符合的基本资格条件</w:t>
            </w:r>
          </w:p>
        </w:tc>
        <w:tc>
          <w:tcPr>
            <w:tcW w:w="4679" w:type="dxa"/>
            <w:vAlign w:val="center"/>
          </w:tcPr>
          <w:p>
            <w:pPr>
              <w:spacing w:line="240" w:lineRule="exact"/>
              <w:rPr>
                <w:rFonts w:ascii="仿宋" w:hAnsi="仿宋" w:eastAsia="仿宋" w:cs="仿宋"/>
                <w:sz w:val="21"/>
                <w:szCs w:val="21"/>
              </w:rPr>
            </w:pPr>
            <w:r>
              <w:rPr>
                <w:rFonts w:hint="eastAsia" w:ascii="仿宋" w:hAnsi="仿宋" w:eastAsia="仿宋" w:cs="仿宋"/>
                <w:sz w:val="21"/>
                <w:szCs w:val="21"/>
              </w:rPr>
              <w:t>（1）具有独立承担民事责任的能力</w:t>
            </w:r>
          </w:p>
        </w:tc>
        <w:tc>
          <w:tcPr>
            <w:tcW w:w="3564" w:type="dxa"/>
            <w:vAlign w:val="center"/>
          </w:tcPr>
          <w:p>
            <w:pPr>
              <w:spacing w:line="240" w:lineRule="exact"/>
              <w:rPr>
                <w:rFonts w:ascii="仿宋" w:hAnsi="仿宋" w:eastAsia="仿宋" w:cs="仿宋"/>
                <w:sz w:val="21"/>
                <w:szCs w:val="21"/>
              </w:rPr>
            </w:pPr>
            <w:r>
              <w:rPr>
                <w:rFonts w:hint="eastAsia" w:ascii="仿宋" w:hAnsi="仿宋" w:eastAsia="仿宋" w:cs="仿宋"/>
                <w:sz w:val="21"/>
                <w:szCs w:val="21"/>
              </w:rPr>
              <w:t xml:space="preserve">供应商法人营业执照（副本）或事业单位法人证书（副本）或个体工商户营业执照或有效的自然人身份证明； </w:t>
            </w:r>
          </w:p>
          <w:p>
            <w:pPr>
              <w:spacing w:line="240" w:lineRule="exact"/>
              <w:rPr>
                <w:rFonts w:ascii="仿宋" w:hAnsi="仿宋" w:eastAsia="仿宋" w:cs="仿宋"/>
                <w:sz w:val="21"/>
                <w:szCs w:val="21"/>
              </w:rPr>
            </w:pPr>
            <w:r>
              <w:rPr>
                <w:rFonts w:hint="eastAsia" w:ascii="仿宋" w:hAnsi="仿宋" w:eastAsia="仿宋" w:cs="仿宋"/>
                <w:sz w:val="21"/>
                <w:szCs w:val="21"/>
              </w:rPr>
              <w:t>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trPr>
        <w:tc>
          <w:tcPr>
            <w:tcW w:w="676" w:type="dxa"/>
            <w:vMerge w:val="continue"/>
            <w:vAlign w:val="center"/>
          </w:tcPr>
          <w:p>
            <w:pPr>
              <w:spacing w:line="240" w:lineRule="exact"/>
              <w:jc w:val="center"/>
              <w:rPr>
                <w:rFonts w:ascii="仿宋" w:hAnsi="仿宋" w:eastAsia="仿宋" w:cs="仿宋"/>
                <w:sz w:val="21"/>
                <w:szCs w:val="21"/>
              </w:rPr>
            </w:pPr>
          </w:p>
        </w:tc>
        <w:tc>
          <w:tcPr>
            <w:tcW w:w="709" w:type="dxa"/>
            <w:vMerge w:val="continue"/>
            <w:vAlign w:val="center"/>
          </w:tcPr>
          <w:p>
            <w:pPr>
              <w:spacing w:line="240" w:lineRule="exact"/>
              <w:rPr>
                <w:rFonts w:ascii="仿宋" w:hAnsi="仿宋" w:eastAsia="仿宋" w:cs="仿宋"/>
                <w:sz w:val="21"/>
                <w:szCs w:val="21"/>
                <w:lang w:val="zh-CN"/>
              </w:rPr>
            </w:pPr>
          </w:p>
        </w:tc>
        <w:tc>
          <w:tcPr>
            <w:tcW w:w="4679" w:type="dxa"/>
            <w:vAlign w:val="center"/>
          </w:tcPr>
          <w:p>
            <w:pPr>
              <w:spacing w:line="240" w:lineRule="exact"/>
              <w:rPr>
                <w:rFonts w:ascii="仿宋" w:hAnsi="仿宋" w:eastAsia="仿宋" w:cs="仿宋"/>
                <w:sz w:val="21"/>
                <w:szCs w:val="21"/>
              </w:rPr>
            </w:pPr>
            <w:r>
              <w:rPr>
                <w:rFonts w:hint="eastAsia" w:ascii="仿宋" w:hAnsi="仿宋" w:eastAsia="仿宋" w:cs="仿宋"/>
                <w:sz w:val="21"/>
                <w:szCs w:val="21"/>
                <w:lang w:val="zh-CN"/>
              </w:rPr>
              <w:t>（2）</w:t>
            </w:r>
            <w:r>
              <w:rPr>
                <w:rFonts w:hint="eastAsia" w:ascii="仿宋" w:hAnsi="仿宋" w:eastAsia="仿宋" w:cs="仿宋"/>
                <w:sz w:val="21"/>
                <w:szCs w:val="21"/>
              </w:rPr>
              <w:t>具有良好的商业信誉和健全的财务会计制度</w:t>
            </w:r>
          </w:p>
        </w:tc>
        <w:tc>
          <w:tcPr>
            <w:tcW w:w="3564" w:type="dxa"/>
            <w:vMerge w:val="restart"/>
            <w:vAlign w:val="center"/>
          </w:tcPr>
          <w:p>
            <w:pPr>
              <w:spacing w:line="240" w:lineRule="exact"/>
              <w:rPr>
                <w:rFonts w:ascii="仿宋" w:hAnsi="仿宋" w:eastAsia="仿宋" w:cs="仿宋"/>
                <w:sz w:val="21"/>
                <w:szCs w:val="21"/>
              </w:rPr>
            </w:pPr>
            <w:r>
              <w:rPr>
                <w:rFonts w:hint="eastAsia" w:ascii="仿宋" w:hAnsi="仿宋" w:eastAsia="仿宋" w:cs="仿宋"/>
                <w:sz w:val="21"/>
                <w:szCs w:val="21"/>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676" w:type="dxa"/>
            <w:vMerge w:val="continue"/>
            <w:vAlign w:val="center"/>
          </w:tcPr>
          <w:p>
            <w:pPr>
              <w:spacing w:line="240" w:lineRule="exact"/>
              <w:jc w:val="center"/>
              <w:rPr>
                <w:rFonts w:ascii="仿宋" w:hAnsi="仿宋" w:eastAsia="仿宋" w:cs="仿宋"/>
                <w:sz w:val="21"/>
                <w:szCs w:val="21"/>
              </w:rPr>
            </w:pPr>
          </w:p>
        </w:tc>
        <w:tc>
          <w:tcPr>
            <w:tcW w:w="709" w:type="dxa"/>
            <w:vMerge w:val="continue"/>
            <w:vAlign w:val="center"/>
          </w:tcPr>
          <w:p>
            <w:pPr>
              <w:spacing w:line="240" w:lineRule="exact"/>
              <w:rPr>
                <w:rFonts w:ascii="仿宋" w:hAnsi="仿宋" w:eastAsia="仿宋" w:cs="仿宋"/>
                <w:sz w:val="21"/>
                <w:szCs w:val="21"/>
                <w:lang w:val="zh-CN"/>
              </w:rPr>
            </w:pPr>
          </w:p>
        </w:tc>
        <w:tc>
          <w:tcPr>
            <w:tcW w:w="4679" w:type="dxa"/>
            <w:vAlign w:val="center"/>
          </w:tcPr>
          <w:p>
            <w:pPr>
              <w:spacing w:line="240" w:lineRule="exact"/>
              <w:rPr>
                <w:rFonts w:ascii="仿宋" w:hAnsi="仿宋" w:eastAsia="仿宋" w:cs="仿宋"/>
                <w:sz w:val="21"/>
                <w:szCs w:val="21"/>
                <w:lang w:val="zh-CN"/>
              </w:rPr>
            </w:pPr>
            <w:r>
              <w:rPr>
                <w:rFonts w:hint="eastAsia" w:ascii="仿宋" w:hAnsi="仿宋" w:eastAsia="仿宋" w:cs="仿宋"/>
                <w:sz w:val="21"/>
                <w:szCs w:val="21"/>
                <w:lang w:val="zh-CN"/>
              </w:rPr>
              <w:t>（3）具有履行合同所必需的设备和专业技术能力</w:t>
            </w:r>
          </w:p>
        </w:tc>
        <w:tc>
          <w:tcPr>
            <w:tcW w:w="3564" w:type="dxa"/>
            <w:vMerge w:val="continue"/>
            <w:vAlign w:val="center"/>
          </w:tcPr>
          <w:p>
            <w:pPr>
              <w:spacing w:line="240" w:lineRule="exact"/>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676" w:type="dxa"/>
            <w:vMerge w:val="continue"/>
            <w:vAlign w:val="center"/>
          </w:tcPr>
          <w:p>
            <w:pPr>
              <w:spacing w:line="240" w:lineRule="exact"/>
              <w:jc w:val="center"/>
              <w:rPr>
                <w:rFonts w:ascii="仿宋" w:hAnsi="仿宋" w:eastAsia="仿宋" w:cs="仿宋"/>
                <w:sz w:val="21"/>
                <w:szCs w:val="21"/>
              </w:rPr>
            </w:pPr>
          </w:p>
        </w:tc>
        <w:tc>
          <w:tcPr>
            <w:tcW w:w="709" w:type="dxa"/>
            <w:vMerge w:val="continue"/>
            <w:vAlign w:val="center"/>
          </w:tcPr>
          <w:p>
            <w:pPr>
              <w:spacing w:line="240" w:lineRule="exact"/>
              <w:rPr>
                <w:rFonts w:ascii="仿宋" w:hAnsi="仿宋" w:eastAsia="仿宋" w:cs="仿宋"/>
                <w:sz w:val="21"/>
                <w:szCs w:val="21"/>
                <w:lang w:val="zh-CN"/>
              </w:rPr>
            </w:pPr>
          </w:p>
        </w:tc>
        <w:tc>
          <w:tcPr>
            <w:tcW w:w="4679" w:type="dxa"/>
            <w:vAlign w:val="center"/>
          </w:tcPr>
          <w:p>
            <w:pPr>
              <w:spacing w:line="240" w:lineRule="exact"/>
              <w:rPr>
                <w:rFonts w:ascii="仿宋" w:hAnsi="仿宋" w:eastAsia="仿宋" w:cs="仿宋"/>
                <w:sz w:val="21"/>
                <w:szCs w:val="21"/>
                <w:lang w:val="zh-CN"/>
              </w:rPr>
            </w:pPr>
            <w:r>
              <w:rPr>
                <w:rFonts w:hint="eastAsia" w:ascii="仿宋" w:hAnsi="仿宋" w:eastAsia="仿宋" w:cs="仿宋"/>
                <w:sz w:val="21"/>
                <w:szCs w:val="21"/>
                <w:lang w:val="zh-CN"/>
              </w:rPr>
              <w:t>（4）有依法缴纳税收和社会保障金的良好记录</w:t>
            </w:r>
          </w:p>
        </w:tc>
        <w:tc>
          <w:tcPr>
            <w:tcW w:w="3564" w:type="dxa"/>
            <w:vMerge w:val="continue"/>
            <w:vAlign w:val="center"/>
          </w:tcPr>
          <w:p>
            <w:pPr>
              <w:spacing w:line="240" w:lineRule="exact"/>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0" w:hRule="atLeast"/>
        </w:trPr>
        <w:tc>
          <w:tcPr>
            <w:tcW w:w="676" w:type="dxa"/>
            <w:vMerge w:val="continue"/>
            <w:vAlign w:val="center"/>
          </w:tcPr>
          <w:p>
            <w:pPr>
              <w:spacing w:line="240" w:lineRule="exact"/>
              <w:jc w:val="center"/>
              <w:rPr>
                <w:rFonts w:ascii="仿宋" w:hAnsi="仿宋" w:eastAsia="仿宋" w:cs="仿宋"/>
                <w:sz w:val="21"/>
                <w:szCs w:val="21"/>
              </w:rPr>
            </w:pPr>
          </w:p>
        </w:tc>
        <w:tc>
          <w:tcPr>
            <w:tcW w:w="709" w:type="dxa"/>
            <w:vMerge w:val="continue"/>
            <w:vAlign w:val="center"/>
          </w:tcPr>
          <w:p>
            <w:pPr>
              <w:spacing w:line="240" w:lineRule="exact"/>
              <w:rPr>
                <w:rFonts w:ascii="仿宋" w:hAnsi="仿宋" w:eastAsia="仿宋" w:cs="仿宋"/>
                <w:sz w:val="21"/>
                <w:szCs w:val="21"/>
                <w:lang w:val="zh-CN"/>
              </w:rPr>
            </w:pPr>
          </w:p>
        </w:tc>
        <w:tc>
          <w:tcPr>
            <w:tcW w:w="4679" w:type="dxa"/>
            <w:vAlign w:val="center"/>
          </w:tcPr>
          <w:p>
            <w:pPr>
              <w:spacing w:line="240" w:lineRule="exact"/>
              <w:rPr>
                <w:rFonts w:ascii="仿宋" w:hAnsi="仿宋" w:eastAsia="仿宋" w:cs="仿宋"/>
                <w:sz w:val="21"/>
                <w:szCs w:val="21"/>
                <w:lang w:val="zh-CN"/>
              </w:rPr>
            </w:pPr>
            <w:r>
              <w:rPr>
                <w:rFonts w:hint="eastAsia" w:ascii="仿宋" w:hAnsi="仿宋" w:eastAsia="仿宋" w:cs="仿宋"/>
                <w:sz w:val="21"/>
                <w:szCs w:val="21"/>
              </w:rPr>
              <w:t>（5）参加本采购活动前三年内，在经营活动中没有重大违法记录</w:t>
            </w:r>
          </w:p>
        </w:tc>
        <w:tc>
          <w:tcPr>
            <w:tcW w:w="3564" w:type="dxa"/>
            <w:vMerge w:val="continue"/>
            <w:vAlign w:val="center"/>
          </w:tcPr>
          <w:p>
            <w:pPr>
              <w:spacing w:line="240" w:lineRule="exact"/>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76" w:type="dxa"/>
            <w:vMerge w:val="continue"/>
            <w:vAlign w:val="center"/>
          </w:tcPr>
          <w:p>
            <w:pPr>
              <w:spacing w:line="240" w:lineRule="exact"/>
              <w:jc w:val="center"/>
              <w:rPr>
                <w:rFonts w:ascii="仿宋" w:hAnsi="仿宋" w:eastAsia="仿宋" w:cs="仿宋"/>
                <w:sz w:val="21"/>
                <w:szCs w:val="21"/>
              </w:rPr>
            </w:pPr>
          </w:p>
        </w:tc>
        <w:tc>
          <w:tcPr>
            <w:tcW w:w="709" w:type="dxa"/>
            <w:vMerge w:val="continue"/>
            <w:vAlign w:val="center"/>
          </w:tcPr>
          <w:p>
            <w:pPr>
              <w:spacing w:line="240" w:lineRule="exact"/>
              <w:rPr>
                <w:rFonts w:ascii="仿宋" w:hAnsi="仿宋" w:eastAsia="仿宋" w:cs="仿宋"/>
                <w:sz w:val="21"/>
                <w:szCs w:val="21"/>
              </w:rPr>
            </w:pPr>
          </w:p>
        </w:tc>
        <w:tc>
          <w:tcPr>
            <w:tcW w:w="4679" w:type="dxa"/>
            <w:vAlign w:val="center"/>
          </w:tcPr>
          <w:p>
            <w:pPr>
              <w:spacing w:line="240" w:lineRule="exact"/>
              <w:rPr>
                <w:rFonts w:ascii="仿宋" w:hAnsi="仿宋" w:eastAsia="仿宋" w:cs="仿宋"/>
                <w:sz w:val="21"/>
                <w:szCs w:val="21"/>
              </w:rPr>
            </w:pPr>
            <w:r>
              <w:rPr>
                <w:rFonts w:hint="eastAsia" w:ascii="仿宋" w:hAnsi="仿宋" w:eastAsia="仿宋" w:cs="仿宋"/>
                <w:sz w:val="21"/>
                <w:szCs w:val="21"/>
              </w:rPr>
              <w:t>（6）法律、行政法规规定的其他条件</w:t>
            </w:r>
          </w:p>
        </w:tc>
        <w:tc>
          <w:tcPr>
            <w:tcW w:w="3564" w:type="dxa"/>
            <w:vAlign w:val="center"/>
          </w:tcPr>
          <w:p>
            <w:pPr>
              <w:spacing w:line="240" w:lineRule="exact"/>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trPr>
        <w:tc>
          <w:tcPr>
            <w:tcW w:w="676" w:type="dxa"/>
            <w:vAlign w:val="center"/>
          </w:tcPr>
          <w:p>
            <w:pPr>
              <w:spacing w:line="240" w:lineRule="exact"/>
              <w:jc w:val="center"/>
              <w:rPr>
                <w:rFonts w:ascii="仿宋" w:hAnsi="仿宋" w:eastAsia="仿宋" w:cs="仿宋"/>
                <w:sz w:val="21"/>
                <w:szCs w:val="21"/>
              </w:rPr>
            </w:pPr>
            <w:r>
              <w:rPr>
                <w:rFonts w:hint="eastAsia" w:ascii="仿宋" w:hAnsi="仿宋" w:eastAsia="仿宋" w:cs="仿宋"/>
                <w:sz w:val="21"/>
                <w:szCs w:val="21"/>
              </w:rPr>
              <w:t>2</w:t>
            </w:r>
          </w:p>
        </w:tc>
        <w:tc>
          <w:tcPr>
            <w:tcW w:w="5388" w:type="dxa"/>
            <w:gridSpan w:val="2"/>
            <w:vAlign w:val="center"/>
          </w:tcPr>
          <w:p>
            <w:pPr>
              <w:spacing w:line="240" w:lineRule="exact"/>
              <w:rPr>
                <w:rFonts w:ascii="仿宋" w:hAnsi="仿宋" w:eastAsia="仿宋" w:cs="仿宋"/>
                <w:sz w:val="21"/>
                <w:szCs w:val="21"/>
              </w:rPr>
            </w:pPr>
            <w:r>
              <w:rPr>
                <w:rFonts w:hint="eastAsia" w:ascii="仿宋" w:hAnsi="仿宋" w:eastAsia="仿宋" w:cs="仿宋"/>
                <w:sz w:val="21"/>
                <w:szCs w:val="21"/>
              </w:rPr>
              <w:t>特定资格条件</w:t>
            </w:r>
          </w:p>
        </w:tc>
        <w:tc>
          <w:tcPr>
            <w:tcW w:w="3564" w:type="dxa"/>
            <w:vAlign w:val="center"/>
          </w:tcPr>
          <w:p>
            <w:pPr>
              <w:spacing w:line="240" w:lineRule="exact"/>
              <w:rPr>
                <w:rFonts w:ascii="仿宋" w:hAnsi="仿宋" w:eastAsia="仿宋" w:cs="仿宋"/>
                <w:sz w:val="21"/>
                <w:szCs w:val="21"/>
              </w:rPr>
            </w:pPr>
            <w:r>
              <w:rPr>
                <w:rFonts w:hint="eastAsia" w:ascii="仿宋" w:hAnsi="仿宋" w:eastAsia="仿宋" w:cs="仿宋"/>
                <w:sz w:val="21"/>
                <w:szCs w:val="21"/>
              </w:rPr>
              <w:t>按第一篇“三、供应商资格要求（二）特定资格条件”的要求提交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676" w:type="dxa"/>
            <w:vAlign w:val="center"/>
          </w:tcPr>
          <w:p>
            <w:pPr>
              <w:spacing w:line="240" w:lineRule="exact"/>
              <w:jc w:val="center"/>
              <w:rPr>
                <w:rFonts w:ascii="仿宋" w:hAnsi="仿宋" w:eastAsia="仿宋" w:cs="仿宋"/>
                <w:sz w:val="21"/>
                <w:szCs w:val="21"/>
              </w:rPr>
            </w:pPr>
            <w:r>
              <w:rPr>
                <w:rFonts w:hint="eastAsia" w:ascii="仿宋" w:hAnsi="仿宋" w:eastAsia="仿宋" w:cs="仿宋"/>
                <w:sz w:val="21"/>
                <w:szCs w:val="21"/>
              </w:rPr>
              <w:t>3</w:t>
            </w:r>
          </w:p>
        </w:tc>
        <w:tc>
          <w:tcPr>
            <w:tcW w:w="5388" w:type="dxa"/>
            <w:gridSpan w:val="2"/>
            <w:vAlign w:val="center"/>
          </w:tcPr>
          <w:p>
            <w:pPr>
              <w:spacing w:line="240" w:lineRule="exact"/>
              <w:rPr>
                <w:rFonts w:ascii="仿宋" w:hAnsi="仿宋" w:eastAsia="仿宋" w:cs="仿宋"/>
                <w:sz w:val="21"/>
                <w:szCs w:val="21"/>
              </w:rPr>
            </w:pPr>
            <w:r>
              <w:rPr>
                <w:rFonts w:hint="eastAsia" w:ascii="仿宋" w:hAnsi="仿宋" w:eastAsia="仿宋" w:cs="仿宋"/>
                <w:sz w:val="21"/>
                <w:szCs w:val="21"/>
              </w:rPr>
              <w:t>磋商保证金</w:t>
            </w:r>
          </w:p>
        </w:tc>
        <w:tc>
          <w:tcPr>
            <w:tcW w:w="3564" w:type="dxa"/>
            <w:vAlign w:val="center"/>
          </w:tcPr>
          <w:p>
            <w:pPr>
              <w:spacing w:line="240" w:lineRule="exact"/>
              <w:rPr>
                <w:rFonts w:ascii="仿宋" w:hAnsi="仿宋" w:eastAsia="仿宋" w:cs="仿宋"/>
                <w:sz w:val="21"/>
                <w:szCs w:val="21"/>
              </w:rPr>
            </w:pPr>
            <w:r>
              <w:rPr>
                <w:rFonts w:hint="eastAsia" w:ascii="仿宋" w:hAnsi="仿宋" w:eastAsia="仿宋" w:cs="仿宋"/>
                <w:sz w:val="21"/>
                <w:szCs w:val="21"/>
              </w:rPr>
              <w:t>保证金到账截止时间前提交足额磋商保证金</w:t>
            </w:r>
          </w:p>
        </w:tc>
      </w:tr>
    </w:tbl>
    <w:p>
      <w:pPr>
        <w:snapToGrid w:val="0"/>
        <w:spacing w:line="4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注：</w:t>
      </w:r>
    </w:p>
    <w:p>
      <w:pPr>
        <w:snapToGrid w:val="0"/>
        <w:spacing w:line="4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eq \o\ac(○,1)</w:instrText>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重大违法记录是指供应商因违法经营受到刑事处罚或者责令停产停业、吊销许可证或者执照、较大数额罚款等行政处罚。行政处罚中“较大数额”的认定标准，参照（财库〔2022〕3 号）执行。供应商可于响应文件递交截止时间前通过 “信用中国”网站(www.creditchina.gov.cn)等渠道查询信用记录。</w:t>
      </w:r>
    </w:p>
    <w:p>
      <w:pPr>
        <w:snapToGrid w:val="0"/>
        <w:spacing w:line="4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2、符合性检查。依据竞争性磋商文件的规定，从响应文件的有效性、完整性和对竞争性磋商文件的响应程度进行审查，以确定是否对竞争性磋商文件的实质性要求做出响应。符合性检查资料表如下：</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spacing w:line="240" w:lineRule="exact"/>
              <w:jc w:val="center"/>
              <w:rPr>
                <w:rFonts w:ascii="仿宋" w:hAnsi="仿宋" w:eastAsia="仿宋" w:cs="仿宋"/>
                <w:b/>
                <w:kern w:val="0"/>
                <w:sz w:val="21"/>
                <w:szCs w:val="21"/>
              </w:rPr>
            </w:pPr>
            <w:r>
              <w:rPr>
                <w:rFonts w:hint="eastAsia" w:ascii="仿宋" w:hAnsi="仿宋" w:eastAsia="仿宋" w:cs="仿宋"/>
                <w:b/>
                <w:kern w:val="0"/>
                <w:sz w:val="21"/>
                <w:szCs w:val="21"/>
              </w:rPr>
              <w:t>序号</w:t>
            </w:r>
          </w:p>
        </w:tc>
        <w:tc>
          <w:tcPr>
            <w:tcW w:w="3544" w:type="dxa"/>
            <w:gridSpan w:val="2"/>
            <w:vAlign w:val="center"/>
          </w:tcPr>
          <w:p>
            <w:pPr>
              <w:spacing w:line="240" w:lineRule="exact"/>
              <w:jc w:val="center"/>
              <w:rPr>
                <w:rFonts w:ascii="仿宋" w:hAnsi="仿宋" w:eastAsia="仿宋" w:cs="仿宋"/>
                <w:b/>
                <w:kern w:val="0"/>
                <w:sz w:val="21"/>
                <w:szCs w:val="21"/>
              </w:rPr>
            </w:pPr>
            <w:r>
              <w:rPr>
                <w:rFonts w:hint="eastAsia" w:ascii="仿宋" w:hAnsi="仿宋" w:eastAsia="仿宋" w:cs="仿宋"/>
                <w:b/>
                <w:kern w:val="0"/>
                <w:sz w:val="21"/>
                <w:szCs w:val="21"/>
              </w:rPr>
              <w:t>评审因素</w:t>
            </w:r>
          </w:p>
        </w:tc>
        <w:tc>
          <w:tcPr>
            <w:tcW w:w="5409" w:type="dxa"/>
            <w:vAlign w:val="center"/>
          </w:tcPr>
          <w:p>
            <w:pPr>
              <w:spacing w:line="240" w:lineRule="exact"/>
              <w:jc w:val="center"/>
              <w:rPr>
                <w:rFonts w:ascii="仿宋" w:hAnsi="仿宋" w:eastAsia="仿宋" w:cs="仿宋"/>
                <w:b/>
                <w:kern w:val="0"/>
                <w:sz w:val="21"/>
                <w:szCs w:val="21"/>
              </w:rPr>
            </w:pPr>
            <w:r>
              <w:rPr>
                <w:rFonts w:hint="eastAsia" w:ascii="仿宋" w:hAnsi="仿宋" w:eastAsia="仿宋" w:cs="仿宋"/>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spacing w:line="240" w:lineRule="exact"/>
              <w:jc w:val="center"/>
              <w:rPr>
                <w:rFonts w:ascii="仿宋" w:hAnsi="仿宋" w:eastAsia="仿宋" w:cs="仿宋"/>
                <w:kern w:val="0"/>
                <w:sz w:val="21"/>
                <w:szCs w:val="21"/>
              </w:rPr>
            </w:pPr>
            <w:r>
              <w:rPr>
                <w:rFonts w:hint="eastAsia" w:ascii="仿宋" w:hAnsi="仿宋" w:eastAsia="仿宋" w:cs="仿宋"/>
                <w:kern w:val="0"/>
                <w:sz w:val="21"/>
                <w:szCs w:val="21"/>
              </w:rPr>
              <w:t>1</w:t>
            </w:r>
          </w:p>
        </w:tc>
        <w:tc>
          <w:tcPr>
            <w:tcW w:w="1560" w:type="dxa"/>
            <w:vMerge w:val="restart"/>
            <w:vAlign w:val="center"/>
          </w:tcPr>
          <w:p>
            <w:pPr>
              <w:spacing w:line="240" w:lineRule="exact"/>
              <w:rPr>
                <w:rFonts w:ascii="仿宋" w:hAnsi="仿宋" w:eastAsia="仿宋" w:cs="仿宋"/>
                <w:kern w:val="0"/>
                <w:sz w:val="21"/>
                <w:szCs w:val="21"/>
              </w:rPr>
            </w:pPr>
            <w:r>
              <w:rPr>
                <w:rFonts w:hint="eastAsia" w:ascii="仿宋" w:hAnsi="仿宋" w:eastAsia="仿宋" w:cs="仿宋"/>
                <w:kern w:val="0"/>
                <w:sz w:val="21"/>
                <w:szCs w:val="21"/>
              </w:rPr>
              <w:t>有效性审查</w:t>
            </w:r>
          </w:p>
        </w:tc>
        <w:tc>
          <w:tcPr>
            <w:tcW w:w="1984" w:type="dxa"/>
            <w:vAlign w:val="center"/>
          </w:tcPr>
          <w:p>
            <w:pPr>
              <w:spacing w:line="240" w:lineRule="exact"/>
              <w:rPr>
                <w:rFonts w:ascii="仿宋" w:hAnsi="仿宋" w:eastAsia="仿宋" w:cs="仿宋"/>
                <w:kern w:val="0"/>
                <w:sz w:val="21"/>
                <w:szCs w:val="21"/>
              </w:rPr>
            </w:pPr>
            <w:r>
              <w:rPr>
                <w:rFonts w:hint="eastAsia" w:ascii="仿宋" w:hAnsi="仿宋" w:eastAsia="仿宋" w:cs="仿宋"/>
                <w:sz w:val="21"/>
                <w:szCs w:val="21"/>
              </w:rPr>
              <w:t>响应文件签署</w:t>
            </w:r>
          </w:p>
        </w:tc>
        <w:tc>
          <w:tcPr>
            <w:tcW w:w="5409" w:type="dxa"/>
            <w:vAlign w:val="center"/>
          </w:tcPr>
          <w:p>
            <w:pPr>
              <w:spacing w:line="240" w:lineRule="exact"/>
              <w:rPr>
                <w:rFonts w:ascii="仿宋" w:hAnsi="仿宋" w:eastAsia="仿宋" w:cs="仿宋"/>
                <w:kern w:val="0"/>
                <w:sz w:val="21"/>
                <w:szCs w:val="21"/>
              </w:rPr>
            </w:pPr>
            <w:r>
              <w:rPr>
                <w:rFonts w:hint="eastAsia" w:ascii="仿宋" w:hAnsi="仿宋" w:eastAsia="仿宋" w:cs="仿宋"/>
                <w:sz w:val="21"/>
                <w:szCs w:val="21"/>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75" w:type="dxa"/>
            <w:vMerge w:val="continue"/>
            <w:vAlign w:val="center"/>
          </w:tcPr>
          <w:p>
            <w:pPr>
              <w:spacing w:line="240" w:lineRule="exact"/>
              <w:jc w:val="center"/>
              <w:rPr>
                <w:rFonts w:ascii="仿宋" w:hAnsi="仿宋" w:eastAsia="仿宋" w:cs="仿宋"/>
                <w:kern w:val="0"/>
                <w:sz w:val="21"/>
                <w:szCs w:val="21"/>
              </w:rPr>
            </w:pPr>
          </w:p>
        </w:tc>
        <w:tc>
          <w:tcPr>
            <w:tcW w:w="1560" w:type="dxa"/>
            <w:vMerge w:val="continue"/>
            <w:vAlign w:val="center"/>
          </w:tcPr>
          <w:p>
            <w:pPr>
              <w:spacing w:line="240" w:lineRule="exact"/>
              <w:rPr>
                <w:rFonts w:ascii="仿宋" w:hAnsi="仿宋" w:eastAsia="仿宋" w:cs="仿宋"/>
                <w:kern w:val="0"/>
                <w:sz w:val="21"/>
                <w:szCs w:val="21"/>
              </w:rPr>
            </w:pPr>
          </w:p>
        </w:tc>
        <w:tc>
          <w:tcPr>
            <w:tcW w:w="1984" w:type="dxa"/>
            <w:vAlign w:val="center"/>
          </w:tcPr>
          <w:p>
            <w:pPr>
              <w:spacing w:line="240" w:lineRule="exact"/>
              <w:rPr>
                <w:rFonts w:ascii="仿宋" w:hAnsi="仿宋" w:eastAsia="仿宋" w:cs="仿宋"/>
                <w:sz w:val="21"/>
                <w:szCs w:val="21"/>
              </w:rPr>
            </w:pPr>
            <w:r>
              <w:rPr>
                <w:rFonts w:hint="eastAsia" w:ascii="仿宋" w:hAnsi="仿宋" w:eastAsia="仿宋" w:cs="仿宋"/>
                <w:sz w:val="21"/>
                <w:szCs w:val="21"/>
              </w:rPr>
              <w:t>法定代表人身份证明及授权委托书</w:t>
            </w:r>
          </w:p>
        </w:tc>
        <w:tc>
          <w:tcPr>
            <w:tcW w:w="5409" w:type="dxa"/>
            <w:vAlign w:val="center"/>
          </w:tcPr>
          <w:p>
            <w:pPr>
              <w:spacing w:line="240" w:lineRule="exact"/>
              <w:rPr>
                <w:rFonts w:ascii="仿宋" w:hAnsi="仿宋" w:eastAsia="仿宋" w:cs="仿宋"/>
                <w:sz w:val="21"/>
                <w:szCs w:val="21"/>
              </w:rPr>
            </w:pPr>
            <w:r>
              <w:rPr>
                <w:rFonts w:hint="eastAsia" w:ascii="仿宋" w:hAnsi="仿宋" w:eastAsia="仿宋" w:cs="仿宋"/>
                <w:sz w:val="21"/>
                <w:szCs w:val="21"/>
              </w:rPr>
              <w:t>法定代表人身份证明及授权委托书有效，符合竞争性磋商文件规定的格式，签字或盖章齐全。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spacing w:line="240" w:lineRule="exact"/>
              <w:jc w:val="center"/>
              <w:rPr>
                <w:rFonts w:ascii="仿宋" w:hAnsi="仿宋" w:eastAsia="仿宋" w:cs="仿宋"/>
                <w:kern w:val="0"/>
                <w:sz w:val="21"/>
                <w:szCs w:val="21"/>
              </w:rPr>
            </w:pPr>
          </w:p>
        </w:tc>
        <w:tc>
          <w:tcPr>
            <w:tcW w:w="1560" w:type="dxa"/>
            <w:vMerge w:val="continue"/>
            <w:vAlign w:val="center"/>
          </w:tcPr>
          <w:p>
            <w:pPr>
              <w:spacing w:line="240" w:lineRule="exact"/>
              <w:rPr>
                <w:rFonts w:ascii="仿宋" w:hAnsi="仿宋" w:eastAsia="仿宋" w:cs="仿宋"/>
                <w:kern w:val="0"/>
                <w:sz w:val="21"/>
                <w:szCs w:val="21"/>
              </w:rPr>
            </w:pPr>
          </w:p>
        </w:tc>
        <w:tc>
          <w:tcPr>
            <w:tcW w:w="1984" w:type="dxa"/>
            <w:vAlign w:val="center"/>
          </w:tcPr>
          <w:p>
            <w:pPr>
              <w:spacing w:line="240" w:lineRule="exact"/>
              <w:rPr>
                <w:rFonts w:ascii="仿宋" w:hAnsi="仿宋" w:eastAsia="仿宋" w:cs="仿宋"/>
                <w:sz w:val="21"/>
                <w:szCs w:val="21"/>
                <w:lang w:val="zh-CN"/>
              </w:rPr>
            </w:pPr>
            <w:r>
              <w:rPr>
                <w:rFonts w:hint="eastAsia" w:ascii="仿宋" w:hAnsi="仿宋" w:eastAsia="仿宋" w:cs="仿宋"/>
                <w:sz w:val="21"/>
                <w:szCs w:val="21"/>
              </w:rPr>
              <w:t>响应</w:t>
            </w:r>
            <w:r>
              <w:rPr>
                <w:rFonts w:hint="eastAsia" w:ascii="仿宋" w:hAnsi="仿宋" w:eastAsia="仿宋" w:cs="仿宋"/>
                <w:sz w:val="21"/>
                <w:szCs w:val="21"/>
                <w:lang w:val="zh-CN"/>
              </w:rPr>
              <w:t>方案</w:t>
            </w:r>
          </w:p>
        </w:tc>
        <w:tc>
          <w:tcPr>
            <w:tcW w:w="5409" w:type="dxa"/>
            <w:vAlign w:val="center"/>
          </w:tcPr>
          <w:p>
            <w:pPr>
              <w:spacing w:line="240" w:lineRule="exact"/>
              <w:rPr>
                <w:rFonts w:ascii="仿宋" w:hAnsi="仿宋" w:eastAsia="仿宋" w:cs="仿宋"/>
                <w:kern w:val="0"/>
                <w:sz w:val="21"/>
                <w:szCs w:val="21"/>
              </w:rPr>
            </w:pPr>
            <w:r>
              <w:rPr>
                <w:rFonts w:hint="eastAsia" w:ascii="仿宋" w:hAnsi="仿宋" w:eastAsia="仿宋" w:cs="仿宋"/>
                <w:sz w:val="21"/>
                <w:szCs w:val="21"/>
                <w:lang w:val="zh-CN"/>
              </w:rPr>
              <w:t>每个分包只能有一个</w:t>
            </w:r>
            <w:r>
              <w:rPr>
                <w:rFonts w:hint="eastAsia" w:ascii="仿宋" w:hAnsi="仿宋" w:eastAsia="仿宋" w:cs="仿宋"/>
                <w:sz w:val="21"/>
                <w:szCs w:val="21"/>
              </w:rPr>
              <w:t>响应</w:t>
            </w:r>
            <w:r>
              <w:rPr>
                <w:rFonts w:hint="eastAsia" w:ascii="仿宋" w:hAnsi="仿宋" w:eastAsia="仿宋" w:cs="仿宋"/>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pPr>
              <w:spacing w:line="240" w:lineRule="exact"/>
              <w:jc w:val="center"/>
              <w:rPr>
                <w:rFonts w:ascii="仿宋" w:hAnsi="仿宋" w:eastAsia="仿宋" w:cs="仿宋"/>
                <w:kern w:val="0"/>
                <w:sz w:val="21"/>
                <w:szCs w:val="21"/>
              </w:rPr>
            </w:pPr>
          </w:p>
        </w:tc>
        <w:tc>
          <w:tcPr>
            <w:tcW w:w="1560" w:type="dxa"/>
            <w:vMerge w:val="continue"/>
            <w:vAlign w:val="center"/>
          </w:tcPr>
          <w:p>
            <w:pPr>
              <w:spacing w:line="240" w:lineRule="exact"/>
              <w:rPr>
                <w:rFonts w:ascii="仿宋" w:hAnsi="仿宋" w:eastAsia="仿宋" w:cs="仿宋"/>
                <w:kern w:val="0"/>
                <w:sz w:val="21"/>
                <w:szCs w:val="21"/>
              </w:rPr>
            </w:pPr>
          </w:p>
        </w:tc>
        <w:tc>
          <w:tcPr>
            <w:tcW w:w="1984" w:type="dxa"/>
            <w:vAlign w:val="center"/>
          </w:tcPr>
          <w:p>
            <w:pPr>
              <w:spacing w:line="240" w:lineRule="exact"/>
              <w:rPr>
                <w:rFonts w:ascii="仿宋" w:hAnsi="仿宋" w:eastAsia="仿宋" w:cs="仿宋"/>
                <w:sz w:val="21"/>
                <w:szCs w:val="21"/>
                <w:lang w:val="zh-CN"/>
              </w:rPr>
            </w:pPr>
            <w:r>
              <w:rPr>
                <w:rFonts w:hint="eastAsia" w:ascii="仿宋" w:hAnsi="仿宋" w:eastAsia="仿宋" w:cs="仿宋"/>
                <w:sz w:val="21"/>
                <w:szCs w:val="21"/>
              </w:rPr>
              <w:t>报价唯一</w:t>
            </w:r>
          </w:p>
        </w:tc>
        <w:tc>
          <w:tcPr>
            <w:tcW w:w="5409" w:type="dxa"/>
            <w:vAlign w:val="center"/>
          </w:tcPr>
          <w:p>
            <w:pPr>
              <w:spacing w:line="240" w:lineRule="exact"/>
              <w:rPr>
                <w:rFonts w:ascii="仿宋" w:hAnsi="仿宋" w:eastAsia="仿宋" w:cs="仿宋"/>
                <w:kern w:val="0"/>
                <w:sz w:val="21"/>
                <w:szCs w:val="21"/>
              </w:rPr>
            </w:pPr>
            <w:r>
              <w:rPr>
                <w:rFonts w:hint="eastAsia" w:ascii="仿宋" w:hAnsi="仿宋" w:eastAsia="仿宋" w:cs="仿宋"/>
                <w:sz w:val="21"/>
                <w:szCs w:val="21"/>
                <w:lang w:val="zh-CN"/>
              </w:rPr>
              <w:t>只能在采购预算范围内报价，</w:t>
            </w:r>
            <w:r>
              <w:rPr>
                <w:rFonts w:hint="eastAsia" w:ascii="仿宋" w:hAnsi="仿宋" w:eastAsia="仿宋" w:cs="仿宋"/>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75" w:type="dxa"/>
            <w:vMerge w:val="restart"/>
            <w:vAlign w:val="center"/>
          </w:tcPr>
          <w:p>
            <w:pPr>
              <w:spacing w:line="240" w:lineRule="exact"/>
              <w:jc w:val="center"/>
              <w:rPr>
                <w:rFonts w:ascii="仿宋" w:hAnsi="仿宋" w:eastAsia="仿宋" w:cs="仿宋"/>
                <w:kern w:val="0"/>
                <w:sz w:val="21"/>
                <w:szCs w:val="21"/>
              </w:rPr>
            </w:pPr>
            <w:r>
              <w:rPr>
                <w:rFonts w:hint="eastAsia" w:ascii="仿宋" w:hAnsi="仿宋" w:eastAsia="仿宋" w:cs="仿宋"/>
                <w:kern w:val="0"/>
                <w:sz w:val="21"/>
                <w:szCs w:val="21"/>
              </w:rPr>
              <w:t>2</w:t>
            </w:r>
          </w:p>
        </w:tc>
        <w:tc>
          <w:tcPr>
            <w:tcW w:w="1560" w:type="dxa"/>
            <w:vMerge w:val="restart"/>
            <w:vAlign w:val="center"/>
          </w:tcPr>
          <w:p>
            <w:pPr>
              <w:spacing w:line="240" w:lineRule="exact"/>
              <w:rPr>
                <w:rFonts w:ascii="仿宋" w:hAnsi="仿宋" w:eastAsia="仿宋" w:cs="仿宋"/>
                <w:kern w:val="0"/>
                <w:sz w:val="21"/>
                <w:szCs w:val="21"/>
              </w:rPr>
            </w:pPr>
            <w:r>
              <w:rPr>
                <w:rFonts w:hint="eastAsia" w:ascii="仿宋" w:hAnsi="仿宋" w:eastAsia="仿宋" w:cs="仿宋"/>
                <w:kern w:val="0"/>
                <w:sz w:val="21"/>
                <w:szCs w:val="21"/>
              </w:rPr>
              <w:t>完整性审查</w:t>
            </w:r>
          </w:p>
        </w:tc>
        <w:tc>
          <w:tcPr>
            <w:tcW w:w="1984" w:type="dxa"/>
            <w:vAlign w:val="center"/>
          </w:tcPr>
          <w:p>
            <w:pPr>
              <w:spacing w:line="240" w:lineRule="exact"/>
              <w:rPr>
                <w:rFonts w:ascii="仿宋" w:hAnsi="仿宋" w:eastAsia="仿宋" w:cs="仿宋"/>
                <w:kern w:val="0"/>
                <w:sz w:val="21"/>
                <w:szCs w:val="21"/>
              </w:rPr>
            </w:pPr>
            <w:r>
              <w:rPr>
                <w:rFonts w:hint="eastAsia" w:ascii="仿宋" w:hAnsi="仿宋" w:eastAsia="仿宋" w:cs="仿宋"/>
                <w:sz w:val="21"/>
                <w:szCs w:val="21"/>
              </w:rPr>
              <w:t>响应</w:t>
            </w:r>
            <w:r>
              <w:rPr>
                <w:rFonts w:hint="eastAsia" w:ascii="仿宋" w:hAnsi="仿宋" w:eastAsia="仿宋" w:cs="仿宋"/>
                <w:sz w:val="21"/>
                <w:szCs w:val="21"/>
                <w:lang w:val="zh-CN"/>
              </w:rPr>
              <w:t>文件份数</w:t>
            </w:r>
          </w:p>
        </w:tc>
        <w:tc>
          <w:tcPr>
            <w:tcW w:w="5409" w:type="dxa"/>
            <w:vAlign w:val="center"/>
          </w:tcPr>
          <w:p>
            <w:pPr>
              <w:spacing w:line="240" w:lineRule="exact"/>
              <w:rPr>
                <w:rFonts w:ascii="仿宋" w:hAnsi="仿宋" w:eastAsia="仿宋" w:cs="仿宋"/>
                <w:kern w:val="0"/>
                <w:sz w:val="21"/>
                <w:szCs w:val="21"/>
              </w:rPr>
            </w:pPr>
            <w:r>
              <w:rPr>
                <w:rFonts w:hint="eastAsia" w:ascii="仿宋" w:hAnsi="仿宋" w:eastAsia="仿宋" w:cs="仿宋"/>
                <w:sz w:val="21"/>
                <w:szCs w:val="21"/>
              </w:rPr>
              <w:t>响应</w:t>
            </w:r>
            <w:r>
              <w:rPr>
                <w:rFonts w:hint="eastAsia" w:ascii="仿宋" w:hAnsi="仿宋" w:eastAsia="仿宋" w:cs="仿宋"/>
                <w:sz w:val="21"/>
                <w:szCs w:val="21"/>
                <w:lang w:val="zh-CN"/>
              </w:rPr>
              <w:t>文件正、副本数量（含电子文档）符合</w:t>
            </w:r>
            <w:r>
              <w:rPr>
                <w:rFonts w:hint="eastAsia" w:ascii="仿宋" w:hAnsi="仿宋" w:eastAsia="仿宋" w:cs="仿宋"/>
                <w:sz w:val="21"/>
                <w:szCs w:val="21"/>
              </w:rPr>
              <w:t>竞争性磋商</w:t>
            </w:r>
            <w:r>
              <w:rPr>
                <w:rFonts w:hint="eastAsia" w:ascii="仿宋" w:hAnsi="仿宋" w:eastAsia="仿宋" w:cs="仿宋"/>
                <w:sz w:val="21"/>
                <w:szCs w:val="21"/>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5" w:type="dxa"/>
            <w:vMerge w:val="continue"/>
            <w:vAlign w:val="center"/>
          </w:tcPr>
          <w:p>
            <w:pPr>
              <w:spacing w:line="240" w:lineRule="exact"/>
              <w:jc w:val="center"/>
              <w:rPr>
                <w:rFonts w:ascii="仿宋" w:hAnsi="仿宋" w:eastAsia="仿宋" w:cs="仿宋"/>
                <w:kern w:val="0"/>
                <w:sz w:val="21"/>
                <w:szCs w:val="21"/>
              </w:rPr>
            </w:pPr>
          </w:p>
        </w:tc>
        <w:tc>
          <w:tcPr>
            <w:tcW w:w="1560" w:type="dxa"/>
            <w:vMerge w:val="continue"/>
            <w:vAlign w:val="center"/>
          </w:tcPr>
          <w:p>
            <w:pPr>
              <w:spacing w:line="240" w:lineRule="exact"/>
              <w:rPr>
                <w:rFonts w:ascii="仿宋" w:hAnsi="仿宋" w:eastAsia="仿宋" w:cs="仿宋"/>
                <w:kern w:val="0"/>
                <w:sz w:val="21"/>
                <w:szCs w:val="21"/>
              </w:rPr>
            </w:pPr>
          </w:p>
        </w:tc>
        <w:tc>
          <w:tcPr>
            <w:tcW w:w="1984" w:type="dxa"/>
            <w:vAlign w:val="center"/>
          </w:tcPr>
          <w:p>
            <w:pPr>
              <w:spacing w:line="240" w:lineRule="exact"/>
              <w:rPr>
                <w:rFonts w:ascii="仿宋" w:hAnsi="仿宋" w:eastAsia="仿宋" w:cs="仿宋"/>
                <w:sz w:val="21"/>
                <w:szCs w:val="21"/>
                <w:lang w:val="zh-CN"/>
              </w:rPr>
            </w:pPr>
            <w:r>
              <w:rPr>
                <w:rFonts w:hint="eastAsia" w:ascii="仿宋" w:hAnsi="仿宋" w:eastAsia="仿宋" w:cs="仿宋"/>
                <w:sz w:val="21"/>
                <w:szCs w:val="21"/>
              </w:rPr>
              <w:t>响应</w:t>
            </w:r>
            <w:r>
              <w:rPr>
                <w:rFonts w:hint="eastAsia" w:ascii="仿宋" w:hAnsi="仿宋" w:eastAsia="仿宋" w:cs="仿宋"/>
                <w:sz w:val="21"/>
                <w:szCs w:val="21"/>
                <w:lang w:val="zh-CN"/>
              </w:rPr>
              <w:t>文件内容</w:t>
            </w:r>
          </w:p>
        </w:tc>
        <w:tc>
          <w:tcPr>
            <w:tcW w:w="5409" w:type="dxa"/>
            <w:vAlign w:val="center"/>
          </w:tcPr>
          <w:p>
            <w:pPr>
              <w:spacing w:line="240" w:lineRule="exact"/>
              <w:rPr>
                <w:rFonts w:ascii="仿宋" w:hAnsi="仿宋" w:eastAsia="仿宋" w:cs="仿宋"/>
                <w:sz w:val="21"/>
                <w:szCs w:val="21"/>
                <w:lang w:val="zh-CN"/>
              </w:rPr>
            </w:pPr>
            <w:r>
              <w:rPr>
                <w:rFonts w:hint="eastAsia" w:ascii="仿宋" w:hAnsi="仿宋" w:eastAsia="仿宋" w:cs="仿宋"/>
                <w:sz w:val="21"/>
                <w:szCs w:val="21"/>
              </w:rPr>
              <w:t>响应</w:t>
            </w:r>
            <w:r>
              <w:rPr>
                <w:rFonts w:hint="eastAsia" w:ascii="仿宋" w:hAnsi="仿宋" w:eastAsia="仿宋" w:cs="仿宋"/>
                <w:sz w:val="21"/>
                <w:szCs w:val="21"/>
                <w:lang w:val="zh-CN"/>
              </w:rPr>
              <w:t>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spacing w:line="240" w:lineRule="exact"/>
              <w:jc w:val="center"/>
              <w:rPr>
                <w:rFonts w:ascii="仿宋" w:hAnsi="仿宋" w:eastAsia="仿宋" w:cs="仿宋"/>
                <w:kern w:val="0"/>
                <w:sz w:val="21"/>
                <w:szCs w:val="21"/>
              </w:rPr>
            </w:pPr>
            <w:r>
              <w:rPr>
                <w:rFonts w:hint="eastAsia" w:ascii="仿宋" w:hAnsi="仿宋" w:eastAsia="仿宋" w:cs="仿宋"/>
                <w:kern w:val="0"/>
                <w:sz w:val="21"/>
                <w:szCs w:val="21"/>
              </w:rPr>
              <w:t>3</w:t>
            </w:r>
          </w:p>
        </w:tc>
        <w:tc>
          <w:tcPr>
            <w:tcW w:w="1560" w:type="dxa"/>
            <w:vMerge w:val="restart"/>
            <w:vAlign w:val="center"/>
          </w:tcPr>
          <w:p>
            <w:pPr>
              <w:spacing w:line="240" w:lineRule="exact"/>
              <w:rPr>
                <w:rFonts w:ascii="仿宋" w:hAnsi="仿宋" w:eastAsia="仿宋" w:cs="仿宋"/>
                <w:sz w:val="21"/>
                <w:szCs w:val="21"/>
                <w:lang w:val="zh-CN"/>
              </w:rPr>
            </w:pPr>
            <w:r>
              <w:rPr>
                <w:rFonts w:hint="eastAsia" w:ascii="仿宋" w:hAnsi="仿宋" w:eastAsia="仿宋" w:cs="仿宋"/>
                <w:kern w:val="0"/>
                <w:sz w:val="21"/>
                <w:szCs w:val="21"/>
              </w:rPr>
              <w:t>竞争性磋商文件的响应程度审查</w:t>
            </w:r>
          </w:p>
        </w:tc>
        <w:tc>
          <w:tcPr>
            <w:tcW w:w="1984" w:type="dxa"/>
            <w:vAlign w:val="center"/>
          </w:tcPr>
          <w:p>
            <w:pPr>
              <w:spacing w:line="240" w:lineRule="exact"/>
              <w:rPr>
                <w:rFonts w:ascii="仿宋" w:hAnsi="仿宋" w:eastAsia="仿宋" w:cs="仿宋"/>
                <w:kern w:val="0"/>
                <w:sz w:val="21"/>
                <w:szCs w:val="21"/>
              </w:rPr>
            </w:pPr>
            <w:r>
              <w:rPr>
                <w:rFonts w:hint="eastAsia" w:ascii="仿宋" w:hAnsi="仿宋" w:eastAsia="仿宋" w:cs="仿宋"/>
                <w:kern w:val="0"/>
                <w:sz w:val="21"/>
                <w:szCs w:val="21"/>
              </w:rPr>
              <w:t>响应文件内容</w:t>
            </w:r>
          </w:p>
        </w:tc>
        <w:tc>
          <w:tcPr>
            <w:tcW w:w="5409" w:type="dxa"/>
            <w:vAlign w:val="center"/>
          </w:tcPr>
          <w:p>
            <w:pPr>
              <w:pStyle w:val="13"/>
              <w:spacing w:line="240" w:lineRule="exact"/>
              <w:rPr>
                <w:rFonts w:ascii="仿宋" w:hAnsi="仿宋" w:eastAsia="仿宋" w:cs="仿宋"/>
                <w:kern w:val="0"/>
                <w:sz w:val="21"/>
                <w:szCs w:val="21"/>
              </w:rPr>
            </w:pPr>
            <w:r>
              <w:rPr>
                <w:rFonts w:hint="eastAsia" w:ascii="仿宋" w:hAnsi="仿宋" w:eastAsia="仿宋" w:cs="仿宋"/>
                <w:kern w:val="0"/>
                <w:sz w:val="21"/>
                <w:szCs w:val="21"/>
              </w:rPr>
              <w:t>对竞争性磋商文件第二篇的内容作出响应，以提供的偏离表为准，不满足将按照评审标准中相关规定处理。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continue"/>
            <w:vAlign w:val="center"/>
          </w:tcPr>
          <w:p>
            <w:pPr>
              <w:spacing w:line="240" w:lineRule="exact"/>
              <w:jc w:val="center"/>
              <w:rPr>
                <w:rFonts w:ascii="仿宋" w:hAnsi="仿宋" w:eastAsia="仿宋" w:cs="仿宋"/>
                <w:kern w:val="0"/>
                <w:sz w:val="21"/>
                <w:szCs w:val="21"/>
              </w:rPr>
            </w:pPr>
          </w:p>
        </w:tc>
        <w:tc>
          <w:tcPr>
            <w:tcW w:w="1560" w:type="dxa"/>
            <w:vMerge w:val="continue"/>
            <w:vAlign w:val="center"/>
          </w:tcPr>
          <w:p>
            <w:pPr>
              <w:spacing w:line="240" w:lineRule="exact"/>
              <w:rPr>
                <w:rFonts w:ascii="仿宋" w:hAnsi="仿宋" w:eastAsia="仿宋" w:cs="仿宋"/>
                <w:kern w:val="0"/>
                <w:sz w:val="21"/>
                <w:szCs w:val="21"/>
              </w:rPr>
            </w:pPr>
          </w:p>
        </w:tc>
        <w:tc>
          <w:tcPr>
            <w:tcW w:w="1984" w:type="dxa"/>
            <w:vAlign w:val="center"/>
          </w:tcPr>
          <w:p>
            <w:pPr>
              <w:spacing w:line="240" w:lineRule="exact"/>
              <w:rPr>
                <w:rFonts w:ascii="仿宋" w:hAnsi="仿宋" w:eastAsia="仿宋" w:cs="仿宋"/>
                <w:kern w:val="0"/>
                <w:sz w:val="21"/>
                <w:szCs w:val="21"/>
              </w:rPr>
            </w:pPr>
            <w:r>
              <w:rPr>
                <w:rFonts w:hint="eastAsia" w:ascii="仿宋" w:hAnsi="仿宋" w:eastAsia="仿宋" w:cs="仿宋"/>
                <w:kern w:val="0"/>
                <w:sz w:val="21"/>
                <w:szCs w:val="21"/>
              </w:rPr>
              <w:t>响应文件内容</w:t>
            </w:r>
          </w:p>
        </w:tc>
        <w:tc>
          <w:tcPr>
            <w:tcW w:w="5409" w:type="dxa"/>
            <w:vAlign w:val="center"/>
          </w:tcPr>
          <w:p>
            <w:pPr>
              <w:pStyle w:val="13"/>
              <w:spacing w:line="240" w:lineRule="exact"/>
              <w:rPr>
                <w:rFonts w:ascii="仿宋" w:hAnsi="仿宋" w:eastAsia="仿宋" w:cs="仿宋"/>
                <w:kern w:val="0"/>
                <w:sz w:val="21"/>
                <w:szCs w:val="21"/>
              </w:rPr>
            </w:pPr>
            <w:r>
              <w:rPr>
                <w:rFonts w:hint="eastAsia" w:ascii="仿宋" w:hAnsi="仿宋" w:eastAsia="仿宋" w:cs="仿宋"/>
                <w:kern w:val="0"/>
                <w:sz w:val="21"/>
                <w:szCs w:val="21"/>
              </w:rPr>
              <w:t>对竞争性磋商文件第三篇的内容作出响应，以提供的偏离表为准且不得存在负偏离。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75" w:type="dxa"/>
            <w:vMerge w:val="continue"/>
            <w:vAlign w:val="center"/>
          </w:tcPr>
          <w:p>
            <w:pPr>
              <w:spacing w:line="240" w:lineRule="exact"/>
              <w:jc w:val="center"/>
              <w:rPr>
                <w:rFonts w:ascii="仿宋" w:hAnsi="仿宋" w:eastAsia="仿宋" w:cs="仿宋"/>
                <w:kern w:val="0"/>
                <w:sz w:val="21"/>
                <w:szCs w:val="21"/>
              </w:rPr>
            </w:pPr>
          </w:p>
        </w:tc>
        <w:tc>
          <w:tcPr>
            <w:tcW w:w="1560" w:type="dxa"/>
            <w:vMerge w:val="continue"/>
            <w:vAlign w:val="center"/>
          </w:tcPr>
          <w:p>
            <w:pPr>
              <w:spacing w:line="240" w:lineRule="exact"/>
              <w:rPr>
                <w:rFonts w:ascii="仿宋" w:hAnsi="仿宋" w:eastAsia="仿宋" w:cs="仿宋"/>
                <w:sz w:val="21"/>
                <w:szCs w:val="21"/>
                <w:lang w:val="zh-CN"/>
              </w:rPr>
            </w:pPr>
          </w:p>
        </w:tc>
        <w:tc>
          <w:tcPr>
            <w:tcW w:w="1984" w:type="dxa"/>
            <w:vAlign w:val="center"/>
          </w:tcPr>
          <w:p>
            <w:pPr>
              <w:spacing w:line="240" w:lineRule="exact"/>
              <w:rPr>
                <w:rFonts w:ascii="仿宋" w:hAnsi="仿宋" w:eastAsia="仿宋" w:cs="仿宋"/>
                <w:kern w:val="0"/>
                <w:sz w:val="21"/>
                <w:szCs w:val="21"/>
              </w:rPr>
            </w:pPr>
            <w:r>
              <w:rPr>
                <w:rFonts w:hint="eastAsia" w:ascii="仿宋" w:hAnsi="仿宋" w:eastAsia="仿宋" w:cs="仿宋"/>
                <w:kern w:val="0"/>
                <w:sz w:val="21"/>
                <w:szCs w:val="21"/>
              </w:rPr>
              <w:t>磋商有效期</w:t>
            </w:r>
          </w:p>
        </w:tc>
        <w:tc>
          <w:tcPr>
            <w:tcW w:w="5409" w:type="dxa"/>
            <w:vAlign w:val="center"/>
          </w:tcPr>
          <w:p>
            <w:pPr>
              <w:spacing w:line="240" w:lineRule="exact"/>
              <w:rPr>
                <w:rFonts w:ascii="仿宋" w:hAnsi="仿宋" w:eastAsia="仿宋" w:cs="仿宋"/>
                <w:kern w:val="0"/>
                <w:sz w:val="21"/>
                <w:szCs w:val="21"/>
              </w:rPr>
            </w:pPr>
            <w:r>
              <w:rPr>
                <w:rFonts w:hint="eastAsia" w:ascii="仿宋" w:hAnsi="仿宋" w:eastAsia="仿宋" w:cs="仿宋"/>
                <w:kern w:val="0"/>
                <w:sz w:val="21"/>
                <w:szCs w:val="21"/>
              </w:rPr>
              <w:t>满足磋商文件</w:t>
            </w:r>
            <w:r>
              <w:rPr>
                <w:rFonts w:hint="eastAsia" w:ascii="仿宋" w:hAnsi="仿宋" w:eastAsia="仿宋" w:cs="仿宋"/>
                <w:sz w:val="21"/>
                <w:szCs w:val="21"/>
                <w:lang w:val="zh-CN"/>
              </w:rPr>
              <w:t>规定。</w:t>
            </w:r>
          </w:p>
        </w:tc>
      </w:tr>
    </w:tbl>
    <w:p>
      <w:pPr>
        <w:spacing w:line="4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（四）磋商小组要求供应商澄清、说明或者更正响应文件应当以书面形式作出。供应商的澄清、说明或者更正应当由法定代表人或其授权代表签字或者加盖公章。由授权代表签字的，应当附法定代表人授权书。</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（五）在磋商过程中磋商的任何一方不得向他人透露与磋商有关的技术资料、价格或其他信息。</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六）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（七）供应商在磋商时作出的所有书面承诺须由法定代表人或其授权代表签字。</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八）经磋商确定最终采购需求且磋商结束后，供应商应当按照竞争性磋商文件的变动情况和磋商小组的要求重新提交响应文件或重新做出相关的书面承诺，最后书面提交最后报价及有关承诺（填写《最后报价表》并密封提交）。已提交响应文件但未在规定时间内进行最后报价的供应商，视为放弃最后报价，以供应商响应文件中的报价为准。</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（九）磋商小组采用综合评分法对提交最后报价的供应商的响应文件和最后报价（含有效书面承诺）进行综合评分。</w:t>
      </w:r>
      <w:r>
        <w:rPr>
          <w:rFonts w:hint="eastAsia" w:ascii="仿宋" w:hAnsi="仿宋" w:eastAsia="仿宋" w:cs="仿宋"/>
          <w:kern w:val="0"/>
          <w:sz w:val="24"/>
          <w:szCs w:val="24"/>
        </w:rPr>
        <w:t>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100分</w:t>
      </w:r>
      <w:r>
        <w:rPr>
          <w:rFonts w:hint="eastAsia" w:ascii="仿宋" w:hAnsi="仿宋" w:eastAsia="仿宋" w:cs="仿宋"/>
          <w:sz w:val="24"/>
          <w:szCs w:val="24"/>
        </w:rPr>
        <w:t>。（详见评审标准）。</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（十）磋商小组各成员独立对每个</w:t>
      </w:r>
      <w:r>
        <w:rPr>
          <w:rFonts w:hint="eastAsia" w:ascii="仿宋" w:hAnsi="仿宋" w:eastAsia="仿宋" w:cs="仿宋"/>
          <w:kern w:val="0"/>
          <w:sz w:val="24"/>
          <w:szCs w:val="24"/>
        </w:rPr>
        <w:t>实质性响应</w:t>
      </w:r>
      <w:r>
        <w:rPr>
          <w:rFonts w:hint="eastAsia" w:ascii="仿宋" w:hAnsi="仿宋" w:eastAsia="仿宋" w:cs="仿宋"/>
          <w:sz w:val="24"/>
          <w:szCs w:val="24"/>
        </w:rPr>
        <w:t>文件进行评价、打分，然后汇总每个供应商每项评分因素的得分，并根据综合评分情况按照评审得分由高到低顺序推荐成交候选供应商，并编写评审报告。若供应商的评审得分相同的，按照最后报价由低到高的顺序排列推荐。评审得分且最后报价相同的，按照技术指标优劣顺序排列推荐。若所推荐的成交供应商的技术部分为0分，将失去成为成交候选供应商的资格。</w:t>
      </w:r>
    </w:p>
    <w:p>
      <w:pPr>
        <w:pStyle w:val="4"/>
        <w:spacing w:before="0" w:after="0" w:line="440" w:lineRule="exact"/>
        <w:rPr>
          <w:rFonts w:ascii="仿宋" w:hAnsi="仿宋" w:eastAsia="仿宋" w:cs="仿宋"/>
          <w:sz w:val="24"/>
          <w:szCs w:val="24"/>
        </w:rPr>
      </w:pPr>
      <w:bookmarkStart w:id="52" w:name="_Toc14244"/>
      <w:r>
        <w:rPr>
          <w:rFonts w:hint="eastAsia" w:ascii="仿宋" w:hAnsi="仿宋" w:eastAsia="仿宋" w:cs="仿宋"/>
          <w:sz w:val="24"/>
          <w:szCs w:val="24"/>
        </w:rPr>
        <w:t>二、</w:t>
      </w:r>
      <w:bookmarkStart w:id="53" w:name="_Toc342913394"/>
      <w:bookmarkStart w:id="54" w:name="_Toc102227320"/>
      <w:r>
        <w:rPr>
          <w:rFonts w:hint="eastAsia" w:ascii="仿宋" w:hAnsi="仿宋" w:eastAsia="仿宋" w:cs="仿宋"/>
          <w:sz w:val="24"/>
          <w:szCs w:val="24"/>
        </w:rPr>
        <w:t>评审标准</w:t>
      </w:r>
      <w:bookmarkEnd w:id="52"/>
    </w:p>
    <w:tbl>
      <w:tblPr>
        <w:tblStyle w:val="21"/>
        <w:tblW w:w="9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735"/>
        <w:gridCol w:w="705"/>
        <w:gridCol w:w="4965"/>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9" w:type="dxa"/>
            <w:vAlign w:val="center"/>
          </w:tcPr>
          <w:p>
            <w:pPr>
              <w:spacing w:line="360" w:lineRule="exact"/>
              <w:jc w:val="center"/>
              <w:rPr>
                <w:rFonts w:ascii="仿宋" w:hAnsi="仿宋" w:eastAsia="仿宋" w:cs="仿宋"/>
                <w:b/>
                <w:sz w:val="24"/>
                <w:szCs w:val="24"/>
              </w:rPr>
            </w:pPr>
            <w:r>
              <w:rPr>
                <w:rFonts w:hint="eastAsia" w:ascii="仿宋" w:hAnsi="仿宋" w:eastAsia="仿宋" w:cs="仿宋"/>
                <w:b/>
                <w:sz w:val="24"/>
                <w:szCs w:val="24"/>
              </w:rPr>
              <w:t>序号</w:t>
            </w:r>
          </w:p>
        </w:tc>
        <w:tc>
          <w:tcPr>
            <w:tcW w:w="1440" w:type="dxa"/>
            <w:gridSpan w:val="2"/>
            <w:vAlign w:val="center"/>
          </w:tcPr>
          <w:p>
            <w:pPr>
              <w:spacing w:line="360" w:lineRule="exact"/>
              <w:jc w:val="center"/>
              <w:rPr>
                <w:rFonts w:ascii="仿宋" w:hAnsi="仿宋" w:eastAsia="仿宋" w:cs="仿宋"/>
                <w:b/>
                <w:sz w:val="24"/>
                <w:szCs w:val="24"/>
              </w:rPr>
            </w:pPr>
            <w:r>
              <w:rPr>
                <w:rFonts w:hint="eastAsia" w:ascii="仿宋" w:hAnsi="仿宋" w:eastAsia="仿宋" w:cs="仿宋"/>
                <w:b/>
                <w:sz w:val="24"/>
                <w:szCs w:val="24"/>
              </w:rPr>
              <w:t>评分因素及权值</w:t>
            </w:r>
          </w:p>
        </w:tc>
        <w:tc>
          <w:tcPr>
            <w:tcW w:w="4965" w:type="dxa"/>
            <w:vAlign w:val="center"/>
          </w:tcPr>
          <w:p>
            <w:pPr>
              <w:spacing w:line="360" w:lineRule="exact"/>
              <w:jc w:val="center"/>
              <w:rPr>
                <w:rFonts w:ascii="仿宋" w:hAnsi="仿宋" w:eastAsia="仿宋" w:cs="仿宋"/>
                <w:b/>
                <w:sz w:val="24"/>
                <w:szCs w:val="24"/>
              </w:rPr>
            </w:pPr>
            <w:r>
              <w:rPr>
                <w:rFonts w:hint="eastAsia" w:ascii="仿宋" w:hAnsi="仿宋" w:eastAsia="仿宋" w:cs="仿宋"/>
                <w:b/>
                <w:sz w:val="24"/>
                <w:szCs w:val="24"/>
              </w:rPr>
              <w:t>评分标准</w:t>
            </w:r>
          </w:p>
        </w:tc>
        <w:tc>
          <w:tcPr>
            <w:tcW w:w="2304" w:type="dxa"/>
            <w:vAlign w:val="center"/>
          </w:tcPr>
          <w:p>
            <w:pPr>
              <w:spacing w:line="360" w:lineRule="exact"/>
              <w:jc w:val="center"/>
              <w:rPr>
                <w:rFonts w:ascii="仿宋" w:hAnsi="仿宋" w:eastAsia="仿宋" w:cs="仿宋"/>
                <w:b/>
                <w:sz w:val="24"/>
                <w:szCs w:val="24"/>
              </w:rPr>
            </w:pPr>
            <w:r>
              <w:rPr>
                <w:rFonts w:hint="eastAsia" w:ascii="仿宋" w:hAnsi="仿宋" w:eastAsia="仿宋" w:cs="仿宋"/>
                <w:b/>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9" w:type="dxa"/>
            <w:vAlign w:val="center"/>
          </w:tcPr>
          <w:p>
            <w:pPr>
              <w:widowControl/>
              <w:adjustRightInd w:val="0"/>
              <w:snapToGrid w:val="0"/>
              <w:spacing w:line="360" w:lineRule="exact"/>
              <w:jc w:val="center"/>
              <w:rPr>
                <w:rFonts w:ascii="仿宋" w:hAnsi="仿宋" w:eastAsia="仿宋" w:cs="仿宋"/>
                <w:sz w:val="24"/>
                <w:szCs w:val="24"/>
              </w:rPr>
            </w:pPr>
            <w:r>
              <w:rPr>
                <w:rFonts w:hint="eastAsia" w:ascii="仿宋" w:hAnsi="仿宋" w:eastAsia="仿宋" w:cs="仿宋"/>
                <w:sz w:val="24"/>
                <w:szCs w:val="24"/>
              </w:rPr>
              <w:t>1</w:t>
            </w:r>
          </w:p>
        </w:tc>
        <w:tc>
          <w:tcPr>
            <w:tcW w:w="1440" w:type="dxa"/>
            <w:gridSpan w:val="2"/>
            <w:vAlign w:val="center"/>
          </w:tcPr>
          <w:p>
            <w:pPr>
              <w:widowControl/>
              <w:adjustRightInd w:val="0"/>
              <w:snapToGrid w:val="0"/>
              <w:spacing w:line="360" w:lineRule="exact"/>
              <w:jc w:val="center"/>
              <w:rPr>
                <w:rFonts w:ascii="仿宋" w:hAnsi="仿宋" w:eastAsia="仿宋" w:cs="仿宋"/>
                <w:sz w:val="24"/>
                <w:szCs w:val="24"/>
              </w:rPr>
            </w:pPr>
            <w:r>
              <w:rPr>
                <w:rFonts w:hint="eastAsia" w:ascii="仿宋" w:hAnsi="仿宋" w:eastAsia="仿宋" w:cs="仿宋"/>
                <w:sz w:val="24"/>
                <w:szCs w:val="24"/>
              </w:rPr>
              <w:t>报价部分（40%）</w:t>
            </w:r>
          </w:p>
        </w:tc>
        <w:tc>
          <w:tcPr>
            <w:tcW w:w="4965" w:type="dxa"/>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满足资格性、符合性要求且最后报价最低的供应商的价格为磋商基准价，按照下列公式计算每个供应商的磋商报价得分。（共40分）</w:t>
            </w:r>
          </w:p>
          <w:p>
            <w:pPr>
              <w:widowControl/>
              <w:adjustRightInd w:val="0"/>
              <w:snapToGrid w:val="0"/>
              <w:rPr>
                <w:rFonts w:ascii="仿宋" w:hAnsi="仿宋" w:eastAsia="仿宋" w:cs="仿宋"/>
                <w:sz w:val="24"/>
                <w:szCs w:val="24"/>
              </w:rPr>
            </w:pPr>
            <w:r>
              <w:rPr>
                <w:rFonts w:hint="eastAsia" w:ascii="仿宋" w:hAnsi="仿宋" w:eastAsia="仿宋" w:cs="仿宋"/>
                <w:sz w:val="24"/>
                <w:szCs w:val="24"/>
              </w:rPr>
              <w:t>磋商报价得分=（磋商基准价/最后磋商报价）×价格权重×100</w:t>
            </w:r>
          </w:p>
        </w:tc>
        <w:tc>
          <w:tcPr>
            <w:tcW w:w="2304" w:type="dxa"/>
            <w:vAlign w:val="center"/>
          </w:tcPr>
          <w:p>
            <w:pPr>
              <w:widowControl/>
              <w:adjustRightInd w:val="0"/>
              <w:snapToGrid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9" w:type="dxa"/>
            <w:vMerge w:val="restart"/>
            <w:vAlign w:val="center"/>
          </w:tcPr>
          <w:p>
            <w:pPr>
              <w:widowControl/>
              <w:adjustRightInd w:val="0"/>
              <w:snapToGrid w:val="0"/>
              <w:spacing w:line="360" w:lineRule="exact"/>
              <w:jc w:val="center"/>
              <w:rPr>
                <w:rFonts w:ascii="仿宋" w:hAnsi="仿宋" w:eastAsia="仿宋" w:cs="仿宋"/>
                <w:sz w:val="24"/>
                <w:szCs w:val="24"/>
              </w:rPr>
            </w:pPr>
            <w:r>
              <w:rPr>
                <w:rFonts w:hint="eastAsia" w:ascii="仿宋" w:hAnsi="仿宋" w:eastAsia="仿宋" w:cs="仿宋"/>
                <w:sz w:val="24"/>
                <w:szCs w:val="24"/>
              </w:rPr>
              <w:t>2</w:t>
            </w:r>
          </w:p>
        </w:tc>
        <w:tc>
          <w:tcPr>
            <w:tcW w:w="735" w:type="dxa"/>
            <w:vMerge w:val="restart"/>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技术部分（50%）</w:t>
            </w:r>
          </w:p>
        </w:tc>
        <w:tc>
          <w:tcPr>
            <w:tcW w:w="705" w:type="dxa"/>
            <w:vAlign w:val="center"/>
          </w:tcPr>
          <w:p>
            <w:pPr>
              <w:snapToGrid w:val="0"/>
              <w:spacing w:line="320" w:lineRule="exact"/>
              <w:jc w:val="center"/>
              <w:rPr>
                <w:rFonts w:ascii="仿宋" w:hAnsi="仿宋" w:eastAsia="仿宋" w:cs="仿宋"/>
                <w:sz w:val="24"/>
                <w:szCs w:val="24"/>
              </w:rPr>
            </w:pPr>
            <w:r>
              <w:rPr>
                <w:rFonts w:hint="eastAsia" w:ascii="仿宋" w:hAnsi="仿宋" w:eastAsia="仿宋" w:cs="仿宋"/>
                <w:sz w:val="24"/>
                <w:szCs w:val="24"/>
              </w:rPr>
              <w:t>技术参数</w:t>
            </w:r>
          </w:p>
          <w:p>
            <w:pPr>
              <w:pStyle w:val="12"/>
              <w:jc w:val="center"/>
              <w:rPr>
                <w:rFonts w:ascii="仿宋" w:hAnsi="仿宋" w:eastAsia="仿宋" w:cs="仿宋"/>
                <w:sz w:val="24"/>
                <w:szCs w:val="24"/>
              </w:rPr>
            </w:pPr>
            <w:r>
              <w:rPr>
                <w:rFonts w:hint="eastAsia" w:ascii="仿宋" w:hAnsi="仿宋" w:eastAsia="仿宋" w:cs="仿宋"/>
                <w:sz w:val="24"/>
                <w:szCs w:val="24"/>
              </w:rPr>
              <w:t>（30分）</w:t>
            </w:r>
          </w:p>
        </w:tc>
        <w:tc>
          <w:tcPr>
            <w:tcW w:w="4965" w:type="dxa"/>
            <w:vAlign w:val="center"/>
          </w:tcPr>
          <w:p>
            <w:pPr>
              <w:rPr>
                <w:rFonts w:ascii="仿宋" w:hAnsi="仿宋" w:eastAsia="仿宋" w:cs="仿宋"/>
                <w:bCs/>
                <w:sz w:val="24"/>
                <w:szCs w:val="24"/>
              </w:rPr>
            </w:pPr>
            <w:r>
              <w:rPr>
                <w:rFonts w:hint="eastAsia" w:ascii="仿宋" w:hAnsi="仿宋" w:eastAsia="仿宋" w:cs="仿宋"/>
                <w:bCs/>
                <w:sz w:val="24"/>
                <w:szCs w:val="24"/>
              </w:rPr>
              <w:t>1.起评分：有效供应商起评分30分</w:t>
            </w:r>
          </w:p>
          <w:p>
            <w:pPr>
              <w:rPr>
                <w:rFonts w:ascii="仿宋" w:hAnsi="仿宋" w:eastAsia="仿宋" w:cs="仿宋"/>
                <w:bCs/>
                <w:sz w:val="24"/>
                <w:szCs w:val="24"/>
              </w:rPr>
            </w:pPr>
            <w:r>
              <w:rPr>
                <w:rFonts w:hint="eastAsia" w:ascii="仿宋" w:hAnsi="仿宋" w:eastAsia="仿宋" w:cs="仿宋"/>
                <w:bCs/>
                <w:sz w:val="24"/>
                <w:szCs w:val="24"/>
              </w:rPr>
              <w:t>2.扣分条款：带★标注的技术参数每缺一小项或负偏离一条扣除5分</w:t>
            </w:r>
          </w:p>
          <w:p>
            <w:pPr>
              <w:rPr>
                <w:rFonts w:ascii="仿宋" w:hAnsi="仿宋" w:eastAsia="仿宋" w:cs="仿宋"/>
                <w:bCs/>
                <w:sz w:val="24"/>
                <w:szCs w:val="24"/>
              </w:rPr>
            </w:pPr>
            <w:r>
              <w:rPr>
                <w:rFonts w:hint="eastAsia" w:ascii="仿宋" w:hAnsi="仿宋" w:eastAsia="仿宋" w:cs="仿宋"/>
                <w:bCs/>
                <w:sz w:val="24"/>
                <w:szCs w:val="24"/>
              </w:rPr>
              <w:t>3.一般性技术参数（非★号标注）每缺一小项或负偏离一条从起评分中扣除3分，扣完为止。</w:t>
            </w:r>
          </w:p>
        </w:tc>
        <w:tc>
          <w:tcPr>
            <w:tcW w:w="2304" w:type="dxa"/>
            <w:vMerge w:val="restart"/>
            <w:vAlign w:val="center"/>
          </w:tcPr>
          <w:p>
            <w:pPr>
              <w:rPr>
                <w:rFonts w:ascii="仿宋" w:hAnsi="仿宋" w:eastAsia="仿宋" w:cs="仿宋"/>
                <w:sz w:val="24"/>
                <w:szCs w:val="24"/>
              </w:rPr>
            </w:pPr>
            <w:r>
              <w:rPr>
                <w:rFonts w:hint="eastAsia" w:ascii="仿宋" w:hAnsi="仿宋" w:eastAsia="仿宋" w:cs="仿宋"/>
                <w:sz w:val="24"/>
                <w:szCs w:val="24"/>
              </w:rPr>
              <w:t>1.以供应商投标响应文件和现场演示为评审依据；</w:t>
            </w:r>
          </w:p>
          <w:p>
            <w:pPr>
              <w:rPr>
                <w:rFonts w:ascii="仿宋" w:hAnsi="仿宋" w:eastAsia="仿宋" w:cs="仿宋"/>
                <w:sz w:val="24"/>
                <w:szCs w:val="24"/>
              </w:rPr>
            </w:pPr>
            <w:r>
              <w:rPr>
                <w:rFonts w:hint="eastAsia" w:ascii="仿宋" w:hAnsi="仿宋" w:eastAsia="仿宋" w:cs="仿宋"/>
                <w:sz w:val="24"/>
                <w:szCs w:val="24"/>
              </w:rPr>
              <w:t>2.现场演示须使用电脑的由供应商自备电脑。</w:t>
            </w:r>
          </w:p>
          <w:p>
            <w:pPr>
              <w:adjustRightInd w:val="0"/>
              <w:snapToGrid w:val="0"/>
              <w:jc w:val="left"/>
              <w:rPr>
                <w:rFonts w:ascii="仿宋" w:hAnsi="仿宋" w:eastAsia="仿宋" w:cs="仿宋"/>
                <w:bCs/>
                <w:sz w:val="24"/>
                <w:szCs w:val="24"/>
              </w:rPr>
            </w:pPr>
            <w:r>
              <w:rPr>
                <w:rFonts w:hint="eastAsia" w:ascii="仿宋" w:hAnsi="仿宋" w:eastAsia="仿宋" w:cs="仿宋"/>
                <w:sz w:val="24"/>
                <w:szCs w:val="24"/>
              </w:rPr>
              <w:t>3.若有未演示条款或演示功能不符合招标文件要求，则对应技术偏离表视为负偏离或遗漏，技术参数也对应扣分。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9" w:type="dxa"/>
            <w:vMerge w:val="continue"/>
            <w:vAlign w:val="center"/>
          </w:tcPr>
          <w:p>
            <w:pPr>
              <w:widowControl/>
              <w:adjustRightInd w:val="0"/>
              <w:snapToGrid w:val="0"/>
              <w:spacing w:line="360" w:lineRule="exact"/>
              <w:jc w:val="center"/>
              <w:rPr>
                <w:rFonts w:ascii="仿宋" w:hAnsi="仿宋" w:eastAsia="仿宋" w:cs="仿宋"/>
                <w:sz w:val="24"/>
                <w:szCs w:val="24"/>
              </w:rPr>
            </w:pPr>
          </w:p>
        </w:tc>
        <w:tc>
          <w:tcPr>
            <w:tcW w:w="735" w:type="dxa"/>
            <w:vMerge w:val="continue"/>
            <w:vAlign w:val="center"/>
          </w:tcPr>
          <w:p>
            <w:pPr>
              <w:snapToGrid w:val="0"/>
              <w:rPr>
                <w:rFonts w:ascii="仿宋" w:hAnsi="仿宋" w:eastAsia="仿宋" w:cs="仿宋"/>
                <w:sz w:val="24"/>
                <w:szCs w:val="24"/>
              </w:rPr>
            </w:pPr>
          </w:p>
        </w:tc>
        <w:tc>
          <w:tcPr>
            <w:tcW w:w="705" w:type="dxa"/>
            <w:vAlign w:val="center"/>
          </w:tcPr>
          <w:p>
            <w:pPr>
              <w:pStyle w:val="12"/>
              <w:jc w:val="center"/>
              <w:rPr>
                <w:rFonts w:ascii="仿宋" w:hAnsi="仿宋" w:eastAsia="仿宋" w:cs="仿宋"/>
                <w:sz w:val="24"/>
                <w:szCs w:val="24"/>
              </w:rPr>
            </w:pPr>
            <w:r>
              <w:rPr>
                <w:rFonts w:hint="eastAsia" w:ascii="仿宋" w:hAnsi="仿宋" w:eastAsia="仿宋" w:cs="仿宋"/>
                <w:sz w:val="24"/>
                <w:szCs w:val="24"/>
              </w:rPr>
              <w:t>现场演示（20分）</w:t>
            </w:r>
          </w:p>
        </w:tc>
        <w:tc>
          <w:tcPr>
            <w:tcW w:w="4965" w:type="dxa"/>
            <w:vAlign w:val="center"/>
          </w:tcPr>
          <w:p>
            <w:pPr>
              <w:rPr>
                <w:rFonts w:ascii="仿宋" w:hAnsi="仿宋" w:eastAsia="仿宋" w:cs="仿宋"/>
                <w:sz w:val="24"/>
                <w:szCs w:val="24"/>
              </w:rPr>
            </w:pPr>
            <w:r>
              <w:rPr>
                <w:rFonts w:hint="eastAsia" w:ascii="仿宋" w:hAnsi="仿宋" w:eastAsia="仿宋" w:cs="仿宋"/>
                <w:sz w:val="24"/>
                <w:szCs w:val="24"/>
              </w:rPr>
              <w:t>根据投标单位提供“第二篇”“二、技术要求”中“5.移动交互式心肺复苏模拟人自助考核云平台”和“6.移动交互式心肺复苏模拟人(半身)”中要求</w:t>
            </w:r>
            <w:r>
              <w:rPr>
                <w:rFonts w:hint="eastAsia" w:ascii="方正仿宋_GB2312" w:hAnsi="方正仿宋_GB2312" w:eastAsia="方正仿宋_GB2312" w:cs="方正仿宋_GB2312"/>
                <w:kern w:val="0"/>
                <w:sz w:val="24"/>
                <w:szCs w:val="24"/>
                <w:lang w:bidi="ar"/>
              </w:rPr>
              <w:t>进行现场演示部分</w:t>
            </w:r>
            <w:r>
              <w:rPr>
                <w:rFonts w:hint="eastAsia" w:ascii="仿宋" w:hAnsi="仿宋" w:eastAsia="仿宋" w:cs="仿宋"/>
                <w:sz w:val="24"/>
                <w:szCs w:val="24"/>
                <w:lang w:val="zh-TW" w:eastAsia="zh-TW"/>
              </w:rPr>
              <w:t>进行横向对比打分</w:t>
            </w:r>
            <w:r>
              <w:rPr>
                <w:rFonts w:hint="eastAsia" w:ascii="仿宋" w:hAnsi="仿宋" w:eastAsia="仿宋" w:cs="仿宋"/>
                <w:sz w:val="24"/>
                <w:szCs w:val="24"/>
              </w:rPr>
              <w:t>：根据演示效果，进行横向评比，其中优得15-20分，良好得10-14分，一般得5-9分，差或未演示得0-4分，打分步长为1分。</w:t>
            </w:r>
          </w:p>
        </w:tc>
        <w:tc>
          <w:tcPr>
            <w:tcW w:w="2304" w:type="dxa"/>
            <w:vMerge w:val="continue"/>
            <w:vAlign w:val="center"/>
          </w:tcPr>
          <w:p>
            <w:pPr>
              <w:spacing w:line="276" w:lineRule="auto"/>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609" w:type="dxa"/>
            <w:vMerge w:val="restart"/>
            <w:vAlign w:val="center"/>
          </w:tcPr>
          <w:p>
            <w:pPr>
              <w:widowControl/>
              <w:adjustRightInd w:val="0"/>
              <w:snapToGrid w:val="0"/>
              <w:spacing w:line="360" w:lineRule="exact"/>
              <w:jc w:val="center"/>
              <w:rPr>
                <w:rFonts w:ascii="仿宋" w:hAnsi="仿宋" w:eastAsia="仿宋" w:cs="仿宋"/>
                <w:sz w:val="24"/>
                <w:szCs w:val="24"/>
              </w:rPr>
            </w:pPr>
            <w:r>
              <w:rPr>
                <w:rFonts w:hint="eastAsia" w:ascii="仿宋" w:hAnsi="仿宋" w:eastAsia="仿宋" w:cs="仿宋"/>
                <w:sz w:val="24"/>
                <w:szCs w:val="24"/>
              </w:rPr>
              <w:t>3</w:t>
            </w:r>
          </w:p>
        </w:tc>
        <w:tc>
          <w:tcPr>
            <w:tcW w:w="735" w:type="dxa"/>
            <w:vMerge w:val="restart"/>
            <w:vAlign w:val="center"/>
          </w:tcPr>
          <w:p>
            <w:pPr>
              <w:spacing w:line="276" w:lineRule="auto"/>
              <w:rPr>
                <w:rFonts w:ascii="仿宋" w:hAnsi="仿宋" w:eastAsia="仿宋" w:cs="仿宋"/>
                <w:sz w:val="24"/>
                <w:szCs w:val="24"/>
              </w:rPr>
            </w:pPr>
            <w:r>
              <w:rPr>
                <w:rFonts w:hint="eastAsia" w:ascii="仿宋" w:hAnsi="仿宋" w:eastAsia="仿宋" w:cs="仿宋"/>
                <w:sz w:val="24"/>
                <w:szCs w:val="24"/>
              </w:rPr>
              <w:t>商务部分（10%）</w:t>
            </w:r>
          </w:p>
        </w:tc>
        <w:tc>
          <w:tcPr>
            <w:tcW w:w="705" w:type="dxa"/>
            <w:vAlign w:val="center"/>
          </w:tcPr>
          <w:p>
            <w:pPr>
              <w:jc w:val="left"/>
              <w:rPr>
                <w:rFonts w:ascii="仿宋" w:hAnsi="仿宋" w:eastAsia="仿宋" w:cs="仿宋"/>
                <w:bCs/>
                <w:sz w:val="24"/>
                <w:szCs w:val="24"/>
              </w:rPr>
            </w:pPr>
            <w:r>
              <w:rPr>
                <w:rFonts w:hint="eastAsia" w:ascii="仿宋" w:hAnsi="仿宋" w:eastAsia="仿宋" w:cs="仿宋"/>
                <w:bCs/>
                <w:sz w:val="24"/>
                <w:szCs w:val="24"/>
              </w:rPr>
              <w:t>售后服务机构（2分）</w:t>
            </w:r>
          </w:p>
        </w:tc>
        <w:tc>
          <w:tcPr>
            <w:tcW w:w="4965" w:type="dxa"/>
            <w:vAlign w:val="center"/>
          </w:tcPr>
          <w:p>
            <w:pPr>
              <w:rPr>
                <w:rFonts w:ascii="仿宋" w:hAnsi="仿宋" w:eastAsia="仿宋" w:cs="仿宋"/>
                <w:bCs/>
                <w:sz w:val="24"/>
                <w:szCs w:val="24"/>
              </w:rPr>
            </w:pPr>
            <w:r>
              <w:rPr>
                <w:rFonts w:hint="eastAsia" w:ascii="仿宋" w:hAnsi="仿宋" w:eastAsia="仿宋" w:cs="仿宋"/>
                <w:bCs/>
                <w:sz w:val="24"/>
                <w:szCs w:val="24"/>
              </w:rPr>
              <w:t>所投产品制造商（或供应商）在重庆本地有常驻售后服务机构或在重庆本地有授权服务机构得2分。</w:t>
            </w:r>
          </w:p>
        </w:tc>
        <w:tc>
          <w:tcPr>
            <w:tcW w:w="2304" w:type="dxa"/>
            <w:vAlign w:val="center"/>
          </w:tcPr>
          <w:p>
            <w:pPr>
              <w:rPr>
                <w:rFonts w:ascii="仿宋" w:hAnsi="仿宋" w:eastAsia="仿宋" w:cs="仿宋"/>
                <w:bCs/>
                <w:sz w:val="24"/>
                <w:szCs w:val="24"/>
              </w:rPr>
            </w:pPr>
            <w:r>
              <w:rPr>
                <w:rFonts w:hint="eastAsia" w:ascii="仿宋" w:hAnsi="仿宋" w:eastAsia="仿宋" w:cs="仿宋"/>
                <w:bCs/>
                <w:sz w:val="24"/>
                <w:szCs w:val="24"/>
              </w:rPr>
              <w:t>提供营业执照和重庆办公场所的房屋产权证明或租赁合同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609" w:type="dxa"/>
            <w:vMerge w:val="continue"/>
            <w:vAlign w:val="center"/>
          </w:tcPr>
          <w:p>
            <w:pPr>
              <w:widowControl/>
              <w:adjustRightInd w:val="0"/>
              <w:snapToGrid w:val="0"/>
              <w:spacing w:line="360" w:lineRule="exact"/>
              <w:jc w:val="center"/>
              <w:rPr>
                <w:rFonts w:ascii="仿宋" w:hAnsi="仿宋" w:eastAsia="仿宋" w:cs="仿宋"/>
                <w:sz w:val="24"/>
                <w:szCs w:val="24"/>
              </w:rPr>
            </w:pPr>
          </w:p>
        </w:tc>
        <w:tc>
          <w:tcPr>
            <w:tcW w:w="735" w:type="dxa"/>
            <w:vMerge w:val="continue"/>
            <w:vAlign w:val="center"/>
          </w:tcPr>
          <w:p>
            <w:pPr>
              <w:spacing w:line="276" w:lineRule="auto"/>
              <w:rPr>
                <w:rFonts w:ascii="仿宋" w:hAnsi="仿宋" w:eastAsia="仿宋" w:cs="仿宋"/>
                <w:sz w:val="24"/>
                <w:szCs w:val="24"/>
              </w:rPr>
            </w:pPr>
          </w:p>
        </w:tc>
        <w:tc>
          <w:tcPr>
            <w:tcW w:w="705" w:type="dxa"/>
            <w:vAlign w:val="center"/>
          </w:tcPr>
          <w:p>
            <w:pPr>
              <w:jc w:val="left"/>
              <w:rPr>
                <w:rFonts w:ascii="仿宋" w:hAnsi="仿宋" w:eastAsia="仿宋" w:cs="仿宋"/>
                <w:bCs/>
                <w:sz w:val="24"/>
                <w:szCs w:val="24"/>
              </w:rPr>
            </w:pPr>
            <w:r>
              <w:rPr>
                <w:rFonts w:hint="eastAsia" w:ascii="仿宋" w:hAnsi="仿宋" w:eastAsia="仿宋" w:cs="仿宋"/>
                <w:bCs/>
                <w:sz w:val="24"/>
                <w:szCs w:val="24"/>
              </w:rPr>
              <w:t>技术能力</w:t>
            </w:r>
          </w:p>
          <w:p>
            <w:pPr>
              <w:jc w:val="left"/>
              <w:rPr>
                <w:rFonts w:ascii="仿宋" w:hAnsi="仿宋" w:eastAsia="仿宋" w:cs="仿宋"/>
                <w:bCs/>
                <w:sz w:val="24"/>
                <w:szCs w:val="24"/>
              </w:rPr>
            </w:pPr>
            <w:r>
              <w:rPr>
                <w:rFonts w:hint="eastAsia" w:ascii="仿宋" w:hAnsi="仿宋" w:eastAsia="仿宋" w:cs="仿宋"/>
                <w:bCs/>
                <w:sz w:val="24"/>
                <w:szCs w:val="24"/>
              </w:rPr>
              <w:t>（4分）</w:t>
            </w:r>
          </w:p>
        </w:tc>
        <w:tc>
          <w:tcPr>
            <w:tcW w:w="4965" w:type="dxa"/>
            <w:vAlign w:val="center"/>
          </w:tcPr>
          <w:p>
            <w:pPr>
              <w:numPr>
                <w:ilvl w:val="0"/>
                <w:numId w:val="6"/>
              </w:numPr>
              <w:rPr>
                <w:rFonts w:ascii="仿宋" w:hAnsi="仿宋" w:eastAsia="仿宋" w:cs="仿宋"/>
                <w:kern w:val="0"/>
                <w:sz w:val="24"/>
                <w:szCs w:val="24"/>
                <w:lang w:bidi="ar"/>
              </w:rPr>
            </w:pPr>
            <w:r>
              <w:rPr>
                <w:rFonts w:hint="eastAsia" w:ascii="仿宋" w:hAnsi="仿宋" w:eastAsia="仿宋" w:cs="仿宋"/>
                <w:kern w:val="0"/>
                <w:sz w:val="24"/>
                <w:szCs w:val="24"/>
                <w:lang w:bidi="ar"/>
              </w:rPr>
              <w:t>提供移动交互式心肺复苏模拟人自助考核云平台具有相关应用软件著作权证书得2分。</w:t>
            </w:r>
          </w:p>
          <w:p>
            <w:pPr>
              <w:numPr>
                <w:ilvl w:val="0"/>
                <w:numId w:val="6"/>
              </w:numPr>
              <w:rPr>
                <w:rFonts w:ascii="仿宋" w:hAnsi="仿宋" w:eastAsia="仿宋" w:cs="仿宋"/>
                <w:kern w:val="0"/>
                <w:sz w:val="24"/>
                <w:szCs w:val="24"/>
                <w:lang w:bidi="ar"/>
              </w:rPr>
            </w:pPr>
            <w:r>
              <w:rPr>
                <w:rFonts w:hint="eastAsia" w:ascii="仿宋" w:hAnsi="仿宋" w:eastAsia="仿宋" w:cs="仿宋"/>
                <w:kern w:val="0"/>
                <w:sz w:val="24"/>
                <w:szCs w:val="24"/>
                <w:lang w:bidi="ar"/>
              </w:rPr>
              <w:t>提供</w:t>
            </w:r>
            <w:r>
              <w:rPr>
                <w:rFonts w:ascii="仿宋" w:hAnsi="仿宋" w:eastAsia="仿宋" w:cs="仿宋"/>
                <w:kern w:val="0"/>
                <w:sz w:val="24"/>
                <w:szCs w:val="24"/>
                <w:lang w:bidi="ar"/>
              </w:rPr>
              <w:t>移动实训示教推车可视化实训示教系统相关软件著作权证书</w:t>
            </w:r>
            <w:r>
              <w:rPr>
                <w:rFonts w:hint="eastAsia" w:ascii="仿宋" w:hAnsi="仿宋" w:eastAsia="仿宋" w:cs="仿宋"/>
                <w:kern w:val="0"/>
                <w:sz w:val="24"/>
                <w:szCs w:val="24"/>
                <w:lang w:bidi="ar"/>
              </w:rPr>
              <w:t>得2分。</w:t>
            </w:r>
          </w:p>
        </w:tc>
        <w:tc>
          <w:tcPr>
            <w:tcW w:w="2304" w:type="dxa"/>
            <w:vAlign w:val="center"/>
          </w:tcPr>
          <w:p>
            <w:pPr>
              <w:rPr>
                <w:rFonts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9" w:type="dxa"/>
            <w:vMerge w:val="continue"/>
            <w:vAlign w:val="center"/>
          </w:tcPr>
          <w:p>
            <w:pPr>
              <w:widowControl/>
              <w:adjustRightInd w:val="0"/>
              <w:snapToGrid w:val="0"/>
              <w:spacing w:line="360" w:lineRule="exact"/>
              <w:jc w:val="center"/>
              <w:rPr>
                <w:rFonts w:ascii="仿宋" w:hAnsi="仿宋" w:eastAsia="仿宋" w:cs="仿宋"/>
                <w:sz w:val="24"/>
                <w:szCs w:val="24"/>
              </w:rPr>
            </w:pPr>
          </w:p>
        </w:tc>
        <w:tc>
          <w:tcPr>
            <w:tcW w:w="735" w:type="dxa"/>
            <w:vMerge w:val="continue"/>
            <w:vAlign w:val="center"/>
          </w:tcPr>
          <w:p>
            <w:pPr>
              <w:spacing w:line="276" w:lineRule="auto"/>
              <w:rPr>
                <w:rFonts w:ascii="仿宋" w:hAnsi="仿宋" w:eastAsia="仿宋" w:cs="仿宋"/>
                <w:sz w:val="24"/>
                <w:szCs w:val="24"/>
              </w:rPr>
            </w:pPr>
          </w:p>
        </w:tc>
        <w:tc>
          <w:tcPr>
            <w:tcW w:w="705" w:type="dxa"/>
            <w:vAlign w:val="center"/>
          </w:tcPr>
          <w:p>
            <w:pPr>
              <w:jc w:val="left"/>
              <w:rPr>
                <w:rFonts w:ascii="仿宋" w:hAnsi="仿宋" w:eastAsia="仿宋" w:cs="仿宋"/>
                <w:bCs/>
                <w:sz w:val="24"/>
                <w:szCs w:val="24"/>
              </w:rPr>
            </w:pPr>
            <w:r>
              <w:rPr>
                <w:rFonts w:hint="eastAsia" w:ascii="仿宋" w:hAnsi="仿宋" w:eastAsia="仿宋" w:cs="仿宋"/>
                <w:bCs/>
                <w:sz w:val="24"/>
                <w:szCs w:val="24"/>
              </w:rPr>
              <w:t>业绩（4分）</w:t>
            </w:r>
          </w:p>
        </w:tc>
        <w:tc>
          <w:tcPr>
            <w:tcW w:w="4965" w:type="dxa"/>
            <w:vAlign w:val="center"/>
          </w:tcPr>
          <w:p>
            <w:pPr>
              <w:numPr>
                <w:ilvl w:val="0"/>
                <w:numId w:val="7"/>
              </w:numPr>
              <w:rPr>
                <w:rFonts w:ascii="仿宋" w:hAnsi="仿宋" w:eastAsia="仿宋" w:cs="仿宋"/>
                <w:bCs/>
                <w:sz w:val="24"/>
                <w:szCs w:val="24"/>
              </w:rPr>
            </w:pPr>
            <w:r>
              <w:rPr>
                <w:rFonts w:hint="eastAsia" w:ascii="仿宋" w:hAnsi="仿宋" w:eastAsia="仿宋" w:cs="仿宋"/>
                <w:bCs/>
                <w:sz w:val="24"/>
                <w:szCs w:val="24"/>
              </w:rPr>
              <w:t>提供2021年1月1日至今，高校或三甲医院同类业绩，业绩须包含移动实训示教推车，提供一个得1分，最多得2分。</w:t>
            </w:r>
          </w:p>
          <w:p>
            <w:pPr>
              <w:numPr>
                <w:ilvl w:val="0"/>
                <w:numId w:val="7"/>
              </w:numPr>
              <w:rPr>
                <w:rFonts w:ascii="仿宋" w:hAnsi="仿宋" w:eastAsia="仿宋" w:cs="仿宋"/>
                <w:bCs/>
                <w:sz w:val="24"/>
                <w:szCs w:val="24"/>
              </w:rPr>
            </w:pPr>
            <w:r>
              <w:rPr>
                <w:rFonts w:hint="eastAsia" w:ascii="仿宋" w:hAnsi="仿宋" w:eastAsia="仿宋" w:cs="仿宋"/>
                <w:bCs/>
                <w:sz w:val="24"/>
                <w:szCs w:val="24"/>
              </w:rPr>
              <w:t>提供2021年1月1日至今，室内全彩LED屏同类业绩，提供一个得1分，最多得2分。</w:t>
            </w:r>
          </w:p>
        </w:tc>
        <w:tc>
          <w:tcPr>
            <w:tcW w:w="2304" w:type="dxa"/>
            <w:vAlign w:val="center"/>
          </w:tcPr>
          <w:p>
            <w:pPr>
              <w:rPr>
                <w:rFonts w:ascii="仿宋" w:hAnsi="仿宋" w:eastAsia="仿宋" w:cs="仿宋"/>
                <w:bCs/>
                <w:sz w:val="24"/>
                <w:szCs w:val="24"/>
              </w:rPr>
            </w:pPr>
            <w:r>
              <w:rPr>
                <w:rFonts w:hint="eastAsia" w:ascii="仿宋" w:hAnsi="仿宋" w:eastAsia="仿宋" w:cs="仿宋"/>
                <w:sz w:val="24"/>
                <w:szCs w:val="24"/>
              </w:rPr>
              <w:t>须提供销售合同复印件，合同须体现标的物、金额、签订时间，盖供应商公章。</w:t>
            </w:r>
          </w:p>
        </w:tc>
      </w:tr>
    </w:tbl>
    <w:p>
      <w:pPr>
        <w:snapToGrid w:val="0"/>
        <w:spacing w:line="400" w:lineRule="exact"/>
        <w:ind w:firstLine="465"/>
        <w:rPr>
          <w:rFonts w:ascii="仿宋" w:hAnsi="仿宋" w:eastAsia="仿宋" w:cs="仿宋"/>
        </w:rPr>
      </w:pPr>
      <w:r>
        <w:rPr>
          <w:rFonts w:hint="eastAsia" w:ascii="仿宋" w:hAnsi="仿宋" w:eastAsia="仿宋" w:cs="仿宋"/>
          <w:sz w:val="24"/>
          <w:szCs w:val="24"/>
        </w:rPr>
        <w:t>说明：评审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评审小组应当将其作为无效投标处理。</w:t>
      </w:r>
    </w:p>
    <w:p>
      <w:pPr>
        <w:pStyle w:val="4"/>
        <w:numPr>
          <w:ilvl w:val="0"/>
          <w:numId w:val="8"/>
        </w:numPr>
        <w:spacing w:before="0" w:after="0" w:line="400" w:lineRule="exact"/>
        <w:rPr>
          <w:rFonts w:ascii="仿宋" w:hAnsi="仿宋" w:eastAsia="仿宋" w:cs="仿宋"/>
        </w:rPr>
      </w:pPr>
      <w:bookmarkStart w:id="55" w:name="_Toc29007"/>
      <w:r>
        <w:rPr>
          <w:rFonts w:hint="eastAsia" w:ascii="仿宋" w:hAnsi="仿宋" w:eastAsia="仿宋" w:cs="仿宋"/>
          <w:sz w:val="24"/>
          <w:szCs w:val="24"/>
        </w:rPr>
        <w:t>无效响应</w:t>
      </w:r>
      <w:bookmarkEnd w:id="55"/>
    </w:p>
    <w:p>
      <w:pPr>
        <w:snapToGrid w:val="0"/>
        <w:spacing w:line="400" w:lineRule="exact"/>
        <w:ind w:firstLine="465"/>
        <w:rPr>
          <w:rFonts w:ascii="仿宋" w:hAnsi="仿宋" w:eastAsia="仿宋" w:cs="仿宋"/>
          <w:sz w:val="24"/>
          <w:szCs w:val="24"/>
        </w:rPr>
      </w:pPr>
      <w:r>
        <w:rPr>
          <w:rFonts w:hint="eastAsia" w:ascii="仿宋" w:hAnsi="仿宋" w:eastAsia="仿宋" w:cs="仿宋"/>
          <w:sz w:val="24"/>
          <w:szCs w:val="24"/>
        </w:rPr>
        <w:t>供应商发生以下条款情况之一者，视为无效响应，其响应文件将被拒绝：</w:t>
      </w:r>
    </w:p>
    <w:p>
      <w:pPr>
        <w:snapToGrid w:val="0"/>
        <w:spacing w:line="400" w:lineRule="exact"/>
        <w:ind w:firstLine="465"/>
        <w:rPr>
          <w:rFonts w:ascii="仿宋" w:hAnsi="仿宋" w:eastAsia="仿宋" w:cs="仿宋"/>
          <w:sz w:val="24"/>
          <w:szCs w:val="24"/>
        </w:rPr>
      </w:pPr>
      <w:r>
        <w:rPr>
          <w:rFonts w:hint="eastAsia" w:ascii="仿宋" w:hAnsi="仿宋" w:eastAsia="仿宋" w:cs="仿宋"/>
          <w:sz w:val="24"/>
          <w:szCs w:val="24"/>
        </w:rPr>
        <w:t>（一）供应商不符合规定的基本资格条件或特定资格条件的；</w:t>
      </w:r>
    </w:p>
    <w:p>
      <w:pPr>
        <w:snapToGrid w:val="0"/>
        <w:spacing w:line="400" w:lineRule="exact"/>
        <w:ind w:firstLine="465"/>
        <w:rPr>
          <w:rFonts w:ascii="仿宋" w:hAnsi="仿宋" w:eastAsia="仿宋" w:cs="仿宋"/>
          <w:sz w:val="24"/>
          <w:szCs w:val="24"/>
        </w:rPr>
      </w:pPr>
      <w:r>
        <w:rPr>
          <w:rFonts w:hint="eastAsia" w:ascii="仿宋" w:hAnsi="仿宋" w:eastAsia="仿宋" w:cs="仿宋"/>
          <w:sz w:val="24"/>
          <w:szCs w:val="24"/>
        </w:rPr>
        <w:t>（二）供应商的法定代表人或其授权代表未参加磋商；</w:t>
      </w:r>
    </w:p>
    <w:p>
      <w:pPr>
        <w:snapToGrid w:val="0"/>
        <w:spacing w:line="400" w:lineRule="exact"/>
        <w:ind w:firstLine="465"/>
        <w:rPr>
          <w:rFonts w:ascii="仿宋" w:hAnsi="仿宋" w:eastAsia="仿宋" w:cs="仿宋"/>
          <w:sz w:val="24"/>
          <w:szCs w:val="24"/>
        </w:rPr>
      </w:pPr>
      <w:r>
        <w:rPr>
          <w:rFonts w:hint="eastAsia" w:ascii="仿宋" w:hAnsi="仿宋" w:eastAsia="仿宋" w:cs="仿宋"/>
          <w:sz w:val="24"/>
          <w:szCs w:val="24"/>
        </w:rPr>
        <w:t>（三）供应商未按照竞争性磋商文件的要求缴纳磋商保证金；</w:t>
      </w:r>
    </w:p>
    <w:p>
      <w:pPr>
        <w:snapToGrid w:val="0"/>
        <w:spacing w:line="400" w:lineRule="exact"/>
        <w:ind w:firstLine="465"/>
        <w:rPr>
          <w:rFonts w:ascii="仿宋" w:hAnsi="仿宋" w:eastAsia="仿宋" w:cs="仿宋"/>
          <w:sz w:val="24"/>
          <w:szCs w:val="24"/>
        </w:rPr>
      </w:pPr>
      <w:r>
        <w:rPr>
          <w:rFonts w:hint="eastAsia" w:ascii="仿宋" w:hAnsi="仿宋" w:eastAsia="仿宋" w:cs="仿宋"/>
          <w:sz w:val="24"/>
          <w:szCs w:val="24"/>
        </w:rPr>
        <w:t>（四）供应商所提交的响应文件不按第七篇“响应文件编制要求”规定签字、盖章；</w:t>
      </w:r>
    </w:p>
    <w:p>
      <w:pPr>
        <w:snapToGrid w:val="0"/>
        <w:spacing w:line="400" w:lineRule="exact"/>
        <w:ind w:firstLine="465"/>
        <w:rPr>
          <w:rFonts w:ascii="仿宋" w:hAnsi="仿宋" w:eastAsia="仿宋" w:cs="仿宋"/>
          <w:sz w:val="24"/>
          <w:szCs w:val="24"/>
        </w:rPr>
      </w:pPr>
      <w:r>
        <w:rPr>
          <w:rFonts w:hint="eastAsia" w:ascii="仿宋" w:hAnsi="仿宋" w:eastAsia="仿宋" w:cs="仿宋"/>
          <w:sz w:val="24"/>
          <w:szCs w:val="24"/>
        </w:rPr>
        <w:t>（五）供应商的最后报价超过采购预算的；</w:t>
      </w:r>
    </w:p>
    <w:p>
      <w:pPr>
        <w:snapToGrid w:val="0"/>
        <w:spacing w:line="400" w:lineRule="exact"/>
        <w:ind w:firstLine="465"/>
        <w:rPr>
          <w:rFonts w:ascii="仿宋" w:hAnsi="仿宋" w:eastAsia="仿宋" w:cs="仿宋"/>
          <w:sz w:val="24"/>
          <w:szCs w:val="24"/>
        </w:rPr>
      </w:pPr>
      <w:r>
        <w:rPr>
          <w:rFonts w:hint="eastAsia" w:ascii="仿宋" w:hAnsi="仿宋" w:eastAsia="仿宋" w:cs="仿宋"/>
          <w:sz w:val="24"/>
          <w:szCs w:val="24"/>
        </w:rPr>
        <w:t>（六）法定代表人为同一个人的两个及两个以上法人，母公司、全资子公司及其控股公司，在同一分包采购中同时参与磋商；</w:t>
      </w:r>
    </w:p>
    <w:p>
      <w:pPr>
        <w:snapToGrid w:val="0"/>
        <w:spacing w:line="400" w:lineRule="exact"/>
        <w:ind w:firstLine="465"/>
        <w:rPr>
          <w:rFonts w:ascii="仿宋" w:hAnsi="仿宋" w:eastAsia="仿宋" w:cs="仿宋"/>
          <w:sz w:val="24"/>
          <w:szCs w:val="24"/>
        </w:rPr>
      </w:pPr>
      <w:r>
        <w:rPr>
          <w:rFonts w:hint="eastAsia" w:ascii="仿宋" w:hAnsi="仿宋" w:eastAsia="仿宋" w:cs="仿宋"/>
          <w:sz w:val="24"/>
          <w:szCs w:val="24"/>
        </w:rPr>
        <w:t>（七）单位负责人为同一人或者存在直接控股、管理关系的不同供应商，参加同一合同项下的采购活动的；</w:t>
      </w:r>
    </w:p>
    <w:p>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（八）为采购项目提供整体设计、规范编制或者项目管理、监理、检测等服务的供应商，再参加该采购项目的其他采购活动；</w:t>
      </w:r>
    </w:p>
    <w:p>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（九）供应商的服务期、质量保证期及磋商有效期不满足竞争性磋商文件要求的；</w:t>
      </w:r>
    </w:p>
    <w:p>
      <w:pPr>
        <w:snapToGrid w:val="0"/>
        <w:spacing w:line="400" w:lineRule="exact"/>
        <w:ind w:firstLine="465"/>
        <w:rPr>
          <w:rFonts w:ascii="仿宋" w:hAnsi="仿宋" w:eastAsia="仿宋" w:cs="仿宋"/>
          <w:sz w:val="24"/>
          <w:szCs w:val="24"/>
        </w:rPr>
      </w:pPr>
      <w:r>
        <w:rPr>
          <w:rFonts w:hint="eastAsia" w:ascii="仿宋" w:hAnsi="仿宋" w:eastAsia="仿宋" w:cs="仿宋"/>
          <w:sz w:val="24"/>
          <w:szCs w:val="24"/>
        </w:rPr>
        <w:t>（十）供应商响应文件内容有与国家现行法律法规相违背的内容，或附有采购人无法接受的条件。</w:t>
      </w:r>
    </w:p>
    <w:p>
      <w:pPr>
        <w:pStyle w:val="4"/>
        <w:spacing w:before="0" w:after="0" w:line="400" w:lineRule="exact"/>
        <w:rPr>
          <w:rFonts w:ascii="仿宋" w:hAnsi="仿宋" w:eastAsia="仿宋" w:cs="仿宋"/>
          <w:sz w:val="24"/>
          <w:szCs w:val="24"/>
        </w:rPr>
      </w:pPr>
      <w:bookmarkStart w:id="56" w:name="_Toc21802"/>
      <w:r>
        <w:rPr>
          <w:rFonts w:hint="eastAsia" w:ascii="仿宋" w:hAnsi="仿宋" w:eastAsia="仿宋" w:cs="仿宋"/>
          <w:sz w:val="24"/>
          <w:szCs w:val="24"/>
        </w:rPr>
        <w:t>四、</w:t>
      </w:r>
      <w:bookmarkEnd w:id="53"/>
      <w:bookmarkEnd w:id="54"/>
      <w:r>
        <w:rPr>
          <w:rFonts w:hint="eastAsia" w:ascii="仿宋" w:hAnsi="仿宋" w:eastAsia="仿宋" w:cs="仿宋"/>
          <w:sz w:val="24"/>
          <w:szCs w:val="24"/>
        </w:rPr>
        <w:t>采购终止</w:t>
      </w:r>
      <w:bookmarkEnd w:id="56"/>
    </w:p>
    <w:p>
      <w:pPr>
        <w:snapToGrid w:val="0"/>
        <w:spacing w:line="400" w:lineRule="exact"/>
        <w:ind w:firstLine="465"/>
        <w:rPr>
          <w:rFonts w:ascii="仿宋" w:hAnsi="仿宋" w:eastAsia="仿宋" w:cs="仿宋"/>
          <w:sz w:val="24"/>
          <w:szCs w:val="24"/>
        </w:rPr>
      </w:pPr>
      <w:r>
        <w:rPr>
          <w:rFonts w:hint="eastAsia" w:ascii="仿宋" w:hAnsi="仿宋" w:eastAsia="仿宋" w:cs="仿宋"/>
          <w:sz w:val="24"/>
          <w:szCs w:val="24"/>
        </w:rPr>
        <w:t>出现下列情形之一的，采购人或者采购代理机构应当终止竞争性磋商采购活动，发布项目终止公告并说明原因，重新开展采购活动：</w:t>
      </w:r>
    </w:p>
    <w:p>
      <w:pPr>
        <w:snapToGrid w:val="0"/>
        <w:spacing w:line="400" w:lineRule="exact"/>
        <w:ind w:firstLine="465"/>
        <w:rPr>
          <w:rFonts w:ascii="仿宋" w:hAnsi="仿宋" w:eastAsia="仿宋" w:cs="仿宋"/>
          <w:sz w:val="24"/>
          <w:szCs w:val="24"/>
        </w:rPr>
      </w:pPr>
      <w:r>
        <w:rPr>
          <w:rFonts w:hint="eastAsia" w:ascii="仿宋" w:hAnsi="仿宋" w:eastAsia="仿宋" w:cs="仿宋"/>
          <w:sz w:val="24"/>
          <w:szCs w:val="24"/>
        </w:rPr>
        <w:t>（一）因情况变化，不再符合规定的竞争性磋商采购方式适用情形的；</w:t>
      </w:r>
    </w:p>
    <w:p>
      <w:pPr>
        <w:snapToGrid w:val="0"/>
        <w:spacing w:line="400" w:lineRule="exact"/>
        <w:ind w:firstLine="465"/>
        <w:rPr>
          <w:rFonts w:ascii="仿宋" w:hAnsi="仿宋" w:eastAsia="仿宋" w:cs="仿宋"/>
          <w:sz w:val="24"/>
          <w:szCs w:val="24"/>
        </w:rPr>
      </w:pPr>
      <w:r>
        <w:rPr>
          <w:rFonts w:hint="eastAsia" w:ascii="仿宋" w:hAnsi="仿宋" w:eastAsia="仿宋" w:cs="仿宋"/>
          <w:sz w:val="24"/>
          <w:szCs w:val="24"/>
        </w:rPr>
        <w:t>（二）出现影响采购公正的违法、违规行为的；</w:t>
      </w:r>
    </w:p>
    <w:p>
      <w:pPr>
        <w:spacing w:line="360" w:lineRule="auto"/>
        <w:rPr>
          <w:rFonts w:ascii="仿宋" w:hAnsi="仿宋" w:eastAsia="仿宋" w:cs="仿宋"/>
          <w:sz w:val="24"/>
          <w:szCs w:val="24"/>
        </w:rPr>
        <w:sectPr>
          <w:pgSz w:w="11907" w:h="16840"/>
          <w:pgMar w:top="1134" w:right="1191" w:bottom="1134" w:left="1304" w:header="964" w:footer="992" w:gutter="0"/>
          <w:pgNumType w:fmt="numberInDash"/>
          <w:cols w:space="720" w:num="1"/>
          <w:docGrid w:linePitch="312" w:charSpace="0"/>
        </w:sectPr>
      </w:pPr>
    </w:p>
    <w:p>
      <w:pPr>
        <w:pStyle w:val="3"/>
        <w:spacing w:line="360" w:lineRule="auto"/>
        <w:jc w:val="center"/>
        <w:rPr>
          <w:rFonts w:ascii="仿宋" w:hAnsi="仿宋" w:eastAsia="仿宋" w:cs="仿宋"/>
          <w:b w:val="0"/>
          <w:szCs w:val="30"/>
        </w:rPr>
      </w:pPr>
      <w:bookmarkStart w:id="57" w:name="_Toc102227313"/>
      <w:bookmarkStart w:id="58" w:name="_Toc5679"/>
      <w:r>
        <w:rPr>
          <w:rFonts w:hint="eastAsia" w:ascii="仿宋" w:hAnsi="仿宋" w:eastAsia="仿宋" w:cs="仿宋"/>
          <w:b w:val="0"/>
          <w:sz w:val="36"/>
          <w:szCs w:val="30"/>
        </w:rPr>
        <w:t>第五篇  供应商须知</w:t>
      </w:r>
      <w:bookmarkEnd w:id="57"/>
      <w:bookmarkEnd w:id="58"/>
    </w:p>
    <w:p>
      <w:pPr>
        <w:pStyle w:val="4"/>
        <w:spacing w:before="0" w:after="0" w:line="440" w:lineRule="exact"/>
        <w:rPr>
          <w:rFonts w:ascii="仿宋" w:hAnsi="仿宋" w:eastAsia="仿宋" w:cs="仿宋"/>
          <w:sz w:val="24"/>
          <w:szCs w:val="24"/>
        </w:rPr>
      </w:pPr>
      <w:bookmarkStart w:id="59" w:name="_Toc342913389"/>
      <w:bookmarkStart w:id="60" w:name="_Toc28624"/>
      <w:r>
        <w:rPr>
          <w:rFonts w:hint="eastAsia" w:ascii="仿宋" w:hAnsi="仿宋" w:eastAsia="仿宋" w:cs="仿宋"/>
          <w:sz w:val="24"/>
          <w:szCs w:val="24"/>
        </w:rPr>
        <w:t>一、磋商费用</w:t>
      </w:r>
      <w:bookmarkEnd w:id="59"/>
      <w:bookmarkEnd w:id="60"/>
    </w:p>
    <w:p>
      <w:pPr>
        <w:pStyle w:val="26"/>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参与磋商的供应商应承担其编制响应文件与递交响应文件所涉及的一切费用，不论磋商结果如何，采购人和采购代理机构在任何情况下无义务也无责任承担这些费用。</w:t>
      </w:r>
    </w:p>
    <w:p>
      <w:pPr>
        <w:pStyle w:val="4"/>
        <w:tabs>
          <w:tab w:val="left" w:pos="2640"/>
        </w:tabs>
        <w:spacing w:before="0" w:after="0" w:line="400" w:lineRule="exact"/>
        <w:rPr>
          <w:rFonts w:ascii="仿宋" w:hAnsi="仿宋" w:eastAsia="仿宋" w:cs="仿宋"/>
          <w:sz w:val="24"/>
          <w:szCs w:val="24"/>
        </w:rPr>
      </w:pPr>
      <w:bookmarkStart w:id="61" w:name="_Toc342913391"/>
      <w:bookmarkStart w:id="62" w:name="_Toc9619"/>
      <w:r>
        <w:rPr>
          <w:rFonts w:hint="eastAsia" w:ascii="仿宋" w:hAnsi="仿宋" w:eastAsia="仿宋" w:cs="仿宋"/>
          <w:sz w:val="24"/>
          <w:szCs w:val="24"/>
        </w:rPr>
        <w:t>二、竞争性磋商文件</w:t>
      </w:r>
      <w:bookmarkEnd w:id="61"/>
      <w:bookmarkEnd w:id="62"/>
    </w:p>
    <w:p>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（一）竞争性磋商文件由采购邀请书、项目技术规格、数量及质量要求、采购商务需求、磋商程序及方法、评审标准、无效响应和采购终止、供应商须知、合同草案条款、响应文件编制要求七部分组成。</w:t>
      </w:r>
    </w:p>
    <w:p>
      <w:pPr>
        <w:snapToGrid w:val="0"/>
        <w:spacing w:line="400" w:lineRule="exact"/>
        <w:ind w:firstLine="480" w:firstLineChars="200"/>
        <w:rPr>
          <w:rFonts w:ascii="仿宋" w:hAnsi="仿宋" w:eastAsia="仿宋" w:cs="仿宋"/>
          <w:sz w:val="24"/>
          <w:szCs w:val="24"/>
        </w:rPr>
      </w:pPr>
      <w:bookmarkStart w:id="63" w:name="_Toc318159349"/>
      <w:bookmarkStart w:id="64" w:name="_Toc318159160"/>
      <w:bookmarkStart w:id="65" w:name="_Toc318159780"/>
      <w:bookmarkStart w:id="66" w:name="_Toc318166429"/>
      <w:r>
        <w:rPr>
          <w:rFonts w:hint="eastAsia" w:ascii="仿宋" w:hAnsi="仿宋" w:eastAsia="仿宋" w:cs="仿宋"/>
          <w:sz w:val="24"/>
          <w:szCs w:val="24"/>
        </w:rPr>
        <w:t>（二）采购人（或采购代理机构）所做的一切有效的书面通知、修改及补充，都是竞争性磋商文件不可分割的部分。</w:t>
      </w:r>
    </w:p>
    <w:p>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（三）竞争性磋商文件的解释</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供应商如对竞争性磋商文件有疑问，必须以书面形式在提交响应文件截止时间3个工作日前向采购人（或采购代理机构）要求澄清，采购人（或采购代理机构）可视具体情况作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（四）本竞争性磋商文件中，磋商小组根据与供应商进行磋商可能实质性变动的内容为竞争性磋商文件第二、三、四篇全部内容。</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（五）评审的依据为竞争性磋商文件和响应文件（含有效的书面承诺）。磋商小组判断响应文件对竞争性磋商文件的响应，仅基于响应文件本身而不靠外部证据。</w:t>
      </w:r>
    </w:p>
    <w:bookmarkEnd w:id="63"/>
    <w:bookmarkEnd w:id="64"/>
    <w:bookmarkEnd w:id="65"/>
    <w:bookmarkEnd w:id="66"/>
    <w:p>
      <w:pPr>
        <w:pStyle w:val="4"/>
        <w:spacing w:before="0" w:after="0" w:line="400" w:lineRule="exact"/>
        <w:rPr>
          <w:rFonts w:ascii="仿宋" w:hAnsi="仿宋" w:eastAsia="仿宋" w:cs="仿宋"/>
          <w:sz w:val="24"/>
          <w:szCs w:val="24"/>
        </w:rPr>
      </w:pPr>
      <w:bookmarkStart w:id="67" w:name="_Toc102227318"/>
      <w:bookmarkStart w:id="68" w:name="_Toc179714297"/>
      <w:bookmarkStart w:id="69" w:name="_Toc342913392"/>
      <w:bookmarkStart w:id="70" w:name="_Toc12875"/>
      <w:r>
        <w:rPr>
          <w:rFonts w:hint="eastAsia" w:ascii="仿宋" w:hAnsi="仿宋" w:eastAsia="仿宋" w:cs="仿宋"/>
          <w:sz w:val="24"/>
          <w:szCs w:val="24"/>
        </w:rPr>
        <w:t>三、磋商要求</w:t>
      </w:r>
      <w:bookmarkEnd w:id="67"/>
      <w:bookmarkEnd w:id="68"/>
      <w:bookmarkEnd w:id="69"/>
      <w:bookmarkEnd w:id="70"/>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（一）响应文件</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1、供应商应当按照竞争性磋商文件的要求编制响应文件，并对竞争性磋商文件提出的要求和条件作出实质性响应，响应文件原则上采用软面订本，同时应编制完整的页码、目录。</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2、响应文件组成</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响应文件由第七篇“响应文件编制要求”规定的部分和供应商所做的一切有效补充、修改和承诺等文件组成，供应商应按照第七篇“响应文件编制要求”规定的目录顺序组织编写和装订，也可在基本格式基础上对表格进行扩展，未规定格式的由供应商自定格式。</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（二）联合体（本项目不接受联合体投标）</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本项目不接受联合体参加磋商。</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（三）磋商有效期：响应文件及有关承诺文件有效期为提交响应文件截止时间起90天。</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（四）磋商保证金：</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1、供应商提交保证金金额和方式详见“</w:t>
      </w:r>
      <w:r>
        <w:rPr>
          <w:rFonts w:hint="eastAsia" w:ascii="仿宋" w:hAnsi="仿宋" w:eastAsia="仿宋" w:cs="仿宋"/>
          <w:b/>
          <w:sz w:val="24"/>
          <w:szCs w:val="24"/>
          <w:u w:val="single"/>
        </w:rPr>
        <w:t>第一篇  五、磋商保证金”</w:t>
      </w:r>
      <w:r>
        <w:rPr>
          <w:rFonts w:hint="eastAsia" w:ascii="仿宋" w:hAnsi="仿宋" w:eastAsia="仿宋" w:cs="仿宋"/>
          <w:sz w:val="24"/>
          <w:szCs w:val="24"/>
        </w:rPr>
        <w:t>；</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2、发生以下情况之一者，磋商保证金不予退还：</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2.1供应商在提交响应文件截止时间后撤回响应文件的；</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2.2供应商在响应文件中提供虚假材料的；</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2.3除因不可抗力或竞争性磋商文件认可的情形以外，成交供应商不与采购人签订合同的；</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2.4供应商与采购人、其他供应商或者采购代理机构恶意串通的；</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2.5成交供应商不按规定的时间或拒绝按成交状态签订合同（即不按照采购文件确定的合同文本以及采购标的、规格型号、采购金额、采购数量、技术和服务要求等事项签订购合同的。）。</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（五）修正错误</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1、若供应商所递交的响应文件或最后报价中的价格出现大写金额和小写金额不一致的错误，以大写金额修正为准。</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（六）提交响应文件的份数和签署</w:t>
      </w:r>
    </w:p>
    <w:p>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响应文件一式三份，其中正本一份，副本一份，电子文档一份（电子文档内容应与纸质文件正本一致，如不一致以纸质文件正本为准。推荐采用光盘或U盘为电子文档载体）；副本可为正本的复印件，应与正本一致，如出现不一致情况以正本为准。</w:t>
      </w:r>
    </w:p>
    <w:p>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rPr>
        <w:t>在响应文件正本中，竞争性磋商文件第七篇响应文件编制要求中规定签字、盖章的地方必须按其规定签字、盖章。</w:t>
      </w:r>
    </w:p>
    <w:p>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（七）响应文件的递交</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szCs w:val="24"/>
        </w:rPr>
        <w:t xml:space="preserve"> 响应文件</w:t>
      </w:r>
      <w:r>
        <w:rPr>
          <w:rFonts w:hint="eastAsia" w:ascii="仿宋" w:hAnsi="仿宋" w:eastAsia="仿宋" w:cs="仿宋"/>
          <w:sz w:val="24"/>
        </w:rPr>
        <w:t>的密封</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szCs w:val="24"/>
        </w:rPr>
        <w:t>响应文件</w:t>
      </w:r>
      <w:r>
        <w:rPr>
          <w:rFonts w:hint="eastAsia" w:ascii="仿宋" w:hAnsi="仿宋" w:eastAsia="仿宋" w:cs="仿宋"/>
          <w:sz w:val="24"/>
        </w:rPr>
        <w:t>的正本、副本以及电子文档均应密封送达</w:t>
      </w:r>
      <w:r>
        <w:rPr>
          <w:rFonts w:hint="eastAsia" w:ascii="仿宋" w:hAnsi="仿宋" w:eastAsia="仿宋" w:cs="仿宋"/>
          <w:sz w:val="24"/>
          <w:szCs w:val="24"/>
        </w:rPr>
        <w:t>递交响应文件地点</w:t>
      </w:r>
      <w:r>
        <w:rPr>
          <w:rFonts w:hint="eastAsia" w:ascii="仿宋" w:hAnsi="仿宋" w:eastAsia="仿宋" w:cs="仿宋"/>
          <w:sz w:val="24"/>
        </w:rPr>
        <w:t>，应在封套上注明项目名称、供应商名称。若正本、副本以及电子文档分别进行密封的，还应在封套上注明“正本”、“副本”、“电子文档”字样。</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1.2封套的封口处应加盖供应商公章或由法定代表人授权代表签字。</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2.如果响应文件通过邮寄递交，供应商应将响应文件用内、外两层封套密封。</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2.1内层封套的封装同本条款 “1.</w:t>
      </w:r>
      <w:r>
        <w:rPr>
          <w:rFonts w:hint="eastAsia" w:ascii="仿宋" w:hAnsi="仿宋" w:eastAsia="仿宋" w:cs="仿宋"/>
          <w:sz w:val="24"/>
          <w:szCs w:val="24"/>
        </w:rPr>
        <w:t>响应文件</w:t>
      </w:r>
      <w:r>
        <w:rPr>
          <w:rFonts w:hint="eastAsia" w:ascii="仿宋" w:hAnsi="仿宋" w:eastAsia="仿宋" w:cs="仿宋"/>
          <w:sz w:val="24"/>
        </w:rPr>
        <w:t>的密封”款规定。</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2.2外层封套装入“1.</w:t>
      </w:r>
      <w:r>
        <w:rPr>
          <w:rFonts w:hint="eastAsia" w:ascii="仿宋" w:hAnsi="仿宋" w:eastAsia="仿宋" w:cs="仿宋"/>
          <w:sz w:val="24"/>
          <w:szCs w:val="24"/>
        </w:rPr>
        <w:t>响应文件</w:t>
      </w:r>
      <w:r>
        <w:rPr>
          <w:rFonts w:hint="eastAsia" w:ascii="仿宋" w:hAnsi="仿宋" w:eastAsia="仿宋" w:cs="仿宋"/>
          <w:sz w:val="24"/>
        </w:rPr>
        <w:t>的密封”款所述全部内封资料，并注明项目编号、项目名称、采购代理机构名称及地址。同时应写明供应商的名称、地址，以便将迟交的响应文件原封退还。</w:t>
      </w:r>
    </w:p>
    <w:p>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rPr>
        <w:t>3.如果未按上述规定进行密封，采购代理机构对响应文件误投、丢失或提前拆封不负责任。</w:t>
      </w:r>
    </w:p>
    <w:p>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（八）供应商参与人员</w:t>
      </w:r>
    </w:p>
    <w:p>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各个供应商应当派1-2名代表参与磋商，至少1人应为法定代表人或具有法定代表人授权委托书的授权代表。</w:t>
      </w:r>
    </w:p>
    <w:p>
      <w:pPr>
        <w:pStyle w:val="4"/>
        <w:spacing w:before="0" w:after="0" w:line="400" w:lineRule="exact"/>
        <w:rPr>
          <w:rFonts w:ascii="仿宋" w:hAnsi="仿宋" w:eastAsia="仿宋" w:cs="仿宋"/>
          <w:sz w:val="24"/>
          <w:szCs w:val="24"/>
        </w:rPr>
      </w:pPr>
      <w:bookmarkStart w:id="71" w:name="_Toc24652"/>
      <w:r>
        <w:rPr>
          <w:rFonts w:hint="eastAsia" w:ascii="仿宋" w:hAnsi="仿宋" w:eastAsia="仿宋" w:cs="仿宋"/>
          <w:sz w:val="24"/>
          <w:szCs w:val="24"/>
        </w:rPr>
        <w:t>四、成交供应商的确认和变更</w:t>
      </w:r>
      <w:bookmarkEnd w:id="71"/>
    </w:p>
    <w:p>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（一）成交供应商的确认</w:t>
      </w:r>
    </w:p>
    <w:p>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w:t>
      </w:r>
    </w:p>
    <w:p>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（二）成交供应商的变更</w:t>
      </w:r>
    </w:p>
    <w:p>
      <w:pPr>
        <w:spacing w:line="400" w:lineRule="exact"/>
        <w:ind w:firstLine="480" w:firstLineChars="200"/>
        <w:rPr>
          <w:rFonts w:ascii="仿宋" w:hAnsi="仿宋" w:eastAsia="仿宋" w:cs="仿宋"/>
          <w:sz w:val="24"/>
          <w:szCs w:val="24"/>
        </w:rPr>
      </w:pPr>
      <w:bookmarkStart w:id="72" w:name="_Toc342913395"/>
      <w:bookmarkStart w:id="73" w:name="_Toc102227321"/>
      <w:r>
        <w:rPr>
          <w:rFonts w:hint="eastAsia" w:ascii="仿宋" w:hAnsi="仿宋" w:eastAsia="仿宋" w:cs="仿宋"/>
          <w:sz w:val="24"/>
          <w:szCs w:val="24"/>
        </w:rPr>
        <w:t>成交供应商拒绝与采购人签订合同的，采购人可以按照评审报告推荐的成交候选供应商顺序，确定排名下一位的候选人为成交供应商，也可以重新开展采购活动。</w:t>
      </w:r>
    </w:p>
    <w:p>
      <w:pPr>
        <w:pStyle w:val="4"/>
        <w:spacing w:before="0" w:after="0" w:line="400" w:lineRule="exact"/>
        <w:rPr>
          <w:rFonts w:ascii="仿宋" w:hAnsi="仿宋" w:eastAsia="仿宋" w:cs="仿宋"/>
          <w:sz w:val="24"/>
          <w:szCs w:val="24"/>
        </w:rPr>
      </w:pPr>
      <w:bookmarkStart w:id="74" w:name="_Toc32569"/>
      <w:r>
        <w:rPr>
          <w:rFonts w:hint="eastAsia" w:ascii="仿宋" w:hAnsi="仿宋" w:eastAsia="仿宋" w:cs="仿宋"/>
          <w:sz w:val="24"/>
          <w:szCs w:val="24"/>
        </w:rPr>
        <w:t>五、成交通知</w:t>
      </w:r>
      <w:bookmarkEnd w:id="72"/>
      <w:bookmarkEnd w:id="73"/>
      <w:bookmarkEnd w:id="74"/>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（一）成交供应商确定后，采购代理机构将在重庆护理职业学院（http://www.cqnvc.com/）、行采家（</w:t>
      </w:r>
      <w:r>
        <w:fldChar w:fldCharType="begin"/>
      </w:r>
      <w:r>
        <w:instrText xml:space="preserve"> HYPERLINK "https://www.gec123.com/" </w:instrText>
      </w:r>
      <w:r>
        <w:fldChar w:fldCharType="separate"/>
      </w:r>
      <w:r>
        <w:rPr>
          <w:rFonts w:hint="eastAsia" w:ascii="仿宋" w:hAnsi="仿宋" w:eastAsia="仿宋" w:cs="仿宋"/>
          <w:sz w:val="24"/>
          <w:szCs w:val="24"/>
        </w:rPr>
        <w:t>https://www.gec123.com/</w:t>
      </w:r>
      <w:r>
        <w:rPr>
          <w:rFonts w:hint="eastAsia" w:ascii="仿宋" w:hAnsi="仿宋" w:eastAsia="仿宋" w:cs="仿宋"/>
          <w:sz w:val="24"/>
          <w:szCs w:val="24"/>
        </w:rPr>
        <w:fldChar w:fldCharType="end"/>
      </w:r>
      <w:r>
        <w:rPr>
          <w:rFonts w:hint="eastAsia" w:ascii="仿宋" w:hAnsi="仿宋" w:eastAsia="仿宋" w:cs="仿宋"/>
          <w:sz w:val="24"/>
          <w:szCs w:val="24"/>
        </w:rPr>
        <w:t>）上发布成交结果公告。</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（二）结果公告发出同时，采购代理机构将以书面形式发出《成交通知书》。《成交通知书》一经发出即发生法律效力。</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（三）《成交通知书》将作为签订合同的依据。</w:t>
      </w:r>
    </w:p>
    <w:p>
      <w:pPr>
        <w:spacing w:line="400" w:lineRule="exact"/>
        <w:ind w:firstLine="480" w:firstLineChars="200"/>
        <w:rPr>
          <w:rFonts w:ascii="仿宋" w:hAnsi="仿宋" w:eastAsia="仿宋" w:cs="仿宋"/>
        </w:rPr>
      </w:pPr>
      <w:r>
        <w:rPr>
          <w:rFonts w:hint="eastAsia" w:ascii="仿宋" w:hAnsi="仿宋" w:eastAsia="仿宋" w:cs="仿宋"/>
          <w:sz w:val="24"/>
          <w:szCs w:val="24"/>
        </w:rPr>
        <w:t>（四）如有供应商对成交结果提出质疑的，在质疑处理完毕后发出成交通知书。</w:t>
      </w:r>
    </w:p>
    <w:p>
      <w:pPr>
        <w:pStyle w:val="4"/>
        <w:spacing w:before="0" w:after="0" w:line="400" w:lineRule="exact"/>
        <w:rPr>
          <w:rFonts w:ascii="仿宋" w:hAnsi="仿宋" w:eastAsia="仿宋" w:cs="仿宋"/>
          <w:sz w:val="24"/>
          <w:szCs w:val="24"/>
        </w:rPr>
      </w:pPr>
      <w:bookmarkStart w:id="75" w:name="_Toc30547"/>
      <w:r>
        <w:rPr>
          <w:rFonts w:hint="eastAsia" w:ascii="仿宋" w:hAnsi="仿宋" w:eastAsia="仿宋" w:cs="仿宋"/>
          <w:sz w:val="24"/>
          <w:szCs w:val="24"/>
        </w:rPr>
        <w:t>六、关于质疑和投诉</w:t>
      </w:r>
      <w:bookmarkEnd w:id="75"/>
    </w:p>
    <w:p>
      <w:pPr>
        <w:spacing w:line="400" w:lineRule="exact"/>
        <w:ind w:firstLine="360" w:firstLineChars="150"/>
        <w:rPr>
          <w:rFonts w:ascii="仿宋" w:hAnsi="仿宋" w:eastAsia="仿宋" w:cs="仿宋"/>
          <w:sz w:val="24"/>
          <w:szCs w:val="24"/>
        </w:rPr>
      </w:pPr>
      <w:r>
        <w:rPr>
          <w:rFonts w:hint="eastAsia" w:ascii="仿宋" w:hAnsi="仿宋" w:eastAsia="仿宋" w:cs="仿宋"/>
          <w:sz w:val="24"/>
          <w:szCs w:val="24"/>
        </w:rPr>
        <w:t>（一）质疑内容、时限</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1、供应商对成交结果有异议的，应当在结果公告期限届满之日起七个工作日内以书面形式向采购人、采购代理机构提出质疑，并附相关证明材料。</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2、供应商对竞争性磋商文件中供应商特定资格条件、技术质量和商务要求、评审标准及评审细则有异议的，应主要向采购人提出质疑，其他问题可向采购代理机构提出质疑。</w:t>
      </w:r>
    </w:p>
    <w:p>
      <w:pPr>
        <w:spacing w:line="400" w:lineRule="exact"/>
        <w:ind w:firstLine="360" w:firstLineChars="150"/>
        <w:rPr>
          <w:rFonts w:ascii="仿宋" w:hAnsi="仿宋" w:eastAsia="仿宋" w:cs="仿宋"/>
          <w:sz w:val="24"/>
          <w:szCs w:val="24"/>
        </w:rPr>
      </w:pPr>
      <w:r>
        <w:rPr>
          <w:rFonts w:hint="eastAsia" w:ascii="仿宋" w:hAnsi="仿宋" w:eastAsia="仿宋" w:cs="仿宋"/>
          <w:sz w:val="24"/>
          <w:szCs w:val="24"/>
        </w:rPr>
        <w:t>（二）质疑答复</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rPr>
        <w:t>采购人、采购代理机构在收到供应商书面质疑后七个工作日内，对质疑内容作出答复</w:t>
      </w:r>
      <w:r>
        <w:rPr>
          <w:rFonts w:hint="eastAsia" w:ascii="仿宋" w:hAnsi="仿宋" w:eastAsia="仿宋" w:cs="仿宋"/>
          <w:sz w:val="24"/>
          <w:szCs w:val="24"/>
        </w:rPr>
        <w:t>。</w:t>
      </w:r>
    </w:p>
    <w:p>
      <w:pPr>
        <w:spacing w:line="400" w:lineRule="exact"/>
        <w:rPr>
          <w:rFonts w:ascii="仿宋" w:hAnsi="仿宋" w:eastAsia="仿宋" w:cs="仿宋"/>
          <w:sz w:val="24"/>
          <w:szCs w:val="24"/>
        </w:rPr>
      </w:pPr>
      <w:r>
        <w:rPr>
          <w:rFonts w:hint="eastAsia" w:ascii="仿宋" w:hAnsi="仿宋" w:eastAsia="仿宋" w:cs="仿宋"/>
          <w:sz w:val="24"/>
          <w:szCs w:val="24"/>
        </w:rPr>
        <w:t xml:space="preserve">   （三）不予受理或暂缓受理</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1、质疑有下列情形之一的，不予受理：</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1.1质疑供应商参与了磋商活动后，再对竞争性磋商文件内容提出质疑的；</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1.2质疑超过有效期的；</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1.3对同一事项重复质疑的。</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2、质疑有下列情形之一的，应暂不受理并告知供应商补充材料。供应商及时补充材料的，应予受理；逾期未补充的，不予受理：</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2.1质疑书格式和内容不符合国家或重庆市相关规定的；</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2.2质疑书提供的依据或证明材料不全的；</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2.3质疑书副本数量不足的。</w:t>
      </w:r>
    </w:p>
    <w:p>
      <w:pPr>
        <w:spacing w:line="400" w:lineRule="exact"/>
        <w:ind w:firstLine="360" w:firstLineChars="150"/>
        <w:rPr>
          <w:rFonts w:ascii="仿宋" w:hAnsi="仿宋" w:eastAsia="仿宋" w:cs="仿宋"/>
          <w:sz w:val="24"/>
          <w:szCs w:val="24"/>
        </w:rPr>
      </w:pPr>
      <w:r>
        <w:rPr>
          <w:rFonts w:hint="eastAsia" w:ascii="仿宋" w:hAnsi="仿宋" w:eastAsia="仿宋" w:cs="仿宋"/>
          <w:sz w:val="24"/>
          <w:szCs w:val="24"/>
        </w:rPr>
        <w:t>（四）投诉</w:t>
      </w:r>
    </w:p>
    <w:p>
      <w:pPr>
        <w:spacing w:line="400" w:lineRule="exact"/>
        <w:ind w:right="12" w:firstLine="480"/>
        <w:rPr>
          <w:rFonts w:ascii="仿宋" w:hAnsi="仿宋" w:eastAsia="仿宋" w:cs="仿宋"/>
          <w:sz w:val="24"/>
        </w:rPr>
      </w:pPr>
      <w:r>
        <w:rPr>
          <w:rFonts w:hint="eastAsia" w:ascii="仿宋" w:hAnsi="仿宋" w:eastAsia="仿宋" w:cs="仿宋"/>
          <w:sz w:val="24"/>
        </w:rPr>
        <w:t>1、供应商对采购人、采购代理机构的答复不满意，或者采购人、采购代理机构未在规定时间内答复的，可在答复期满后十五个工作日内按有关规定，向重庆护理职业学院院务部投诉。</w:t>
      </w:r>
    </w:p>
    <w:p>
      <w:pPr>
        <w:spacing w:line="400" w:lineRule="exact"/>
        <w:ind w:right="12" w:firstLine="480"/>
        <w:rPr>
          <w:rFonts w:ascii="仿宋" w:hAnsi="仿宋" w:eastAsia="仿宋" w:cs="仿宋"/>
          <w:sz w:val="24"/>
          <w:szCs w:val="24"/>
        </w:rPr>
      </w:pPr>
      <w:r>
        <w:rPr>
          <w:rFonts w:hint="eastAsia" w:ascii="仿宋" w:hAnsi="仿宋" w:eastAsia="仿宋" w:cs="仿宋"/>
          <w:sz w:val="24"/>
        </w:rPr>
        <w:t>2、在提出投诉时，应附送相关证明材料。投诉书及证明材料为外文的，应同时提供其中文译本；中文与外文意思不一致的，以中文为准。</w:t>
      </w:r>
    </w:p>
    <w:p>
      <w:pPr>
        <w:pStyle w:val="4"/>
        <w:spacing w:before="0" w:after="0" w:line="400" w:lineRule="exact"/>
        <w:rPr>
          <w:rFonts w:ascii="仿宋" w:hAnsi="仿宋" w:eastAsia="仿宋" w:cs="仿宋"/>
          <w:sz w:val="24"/>
          <w:szCs w:val="24"/>
        </w:rPr>
      </w:pPr>
      <w:bookmarkStart w:id="76" w:name="_Toc24917"/>
      <w:r>
        <w:rPr>
          <w:rFonts w:hint="eastAsia" w:ascii="仿宋" w:hAnsi="仿宋" w:eastAsia="仿宋" w:cs="仿宋"/>
          <w:sz w:val="24"/>
          <w:szCs w:val="24"/>
        </w:rPr>
        <w:t>七、采购代理服务费</w:t>
      </w:r>
      <w:bookmarkEnd w:id="76"/>
    </w:p>
    <w:p>
      <w:pPr>
        <w:spacing w:line="400" w:lineRule="exact"/>
        <w:ind w:firstLine="480" w:firstLineChars="200"/>
        <w:rPr>
          <w:rFonts w:ascii="仿宋" w:hAnsi="仿宋" w:eastAsia="仿宋" w:cs="仿宋"/>
          <w:b/>
          <w:sz w:val="24"/>
        </w:rPr>
      </w:pPr>
      <w:bookmarkStart w:id="77" w:name="OLE_LINK7"/>
      <w:bookmarkStart w:id="78" w:name="OLE_LINK8"/>
      <w:r>
        <w:rPr>
          <w:rFonts w:hint="eastAsia" w:ascii="仿宋" w:hAnsi="仿宋" w:eastAsia="仿宋" w:cs="仿宋"/>
          <w:sz w:val="24"/>
        </w:rPr>
        <w:t>（一）供应商成交后向采购代理机构缴纳</w:t>
      </w:r>
      <w:r>
        <w:rPr>
          <w:rFonts w:hint="eastAsia" w:ascii="仿宋" w:hAnsi="仿宋" w:eastAsia="仿宋" w:cs="仿宋"/>
          <w:sz w:val="24"/>
          <w:szCs w:val="24"/>
        </w:rPr>
        <w:t>采购</w:t>
      </w:r>
      <w:r>
        <w:rPr>
          <w:rFonts w:hint="eastAsia" w:ascii="仿宋" w:hAnsi="仿宋" w:eastAsia="仿宋" w:cs="仿宋"/>
          <w:sz w:val="24"/>
        </w:rPr>
        <w:t>代理服务费，</w:t>
      </w:r>
      <w:r>
        <w:rPr>
          <w:rFonts w:hint="eastAsia" w:ascii="仿宋" w:hAnsi="仿宋" w:eastAsia="仿宋" w:cs="仿宋"/>
          <w:sz w:val="24"/>
          <w:szCs w:val="24"/>
        </w:rPr>
        <w:t>采购</w:t>
      </w:r>
      <w:r>
        <w:rPr>
          <w:rFonts w:hint="eastAsia" w:ascii="仿宋" w:hAnsi="仿宋" w:eastAsia="仿宋" w:cs="仿宋"/>
          <w:sz w:val="24"/>
        </w:rPr>
        <w:t>代理服务费的收取标准按照以下标准执行：</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810" w:type="dxa"/>
            <w:tcBorders>
              <w:tl2br w:val="single" w:color="auto" w:sz="4" w:space="0"/>
            </w:tcBorders>
          </w:tcPr>
          <w:p>
            <w:pPr>
              <w:spacing w:line="240" w:lineRule="atLeast"/>
              <w:jc w:val="right"/>
              <w:rPr>
                <w:rFonts w:ascii="仿宋" w:hAnsi="仿宋" w:eastAsia="仿宋" w:cs="仿宋"/>
                <w:sz w:val="21"/>
                <w:szCs w:val="21"/>
              </w:rPr>
            </w:pPr>
            <w:r>
              <w:rPr>
                <w:rFonts w:hint="eastAsia" w:ascii="仿宋" w:hAnsi="仿宋" w:eastAsia="仿宋" w:cs="仿宋"/>
                <w:sz w:val="21"/>
                <w:szCs w:val="21"/>
              </w:rPr>
              <w:t>采购</w:t>
            </w:r>
            <w:r>
              <w:rPr>
                <w:rFonts w:hint="eastAsia" w:ascii="仿宋" w:hAnsi="仿宋" w:eastAsia="仿宋" w:cs="仿宋"/>
                <w:sz w:val="21"/>
                <w:szCs w:val="21"/>
              </w:rPr>
              <mc:AlternateContent>
                <mc:Choice Requires="wps">
                  <w:drawing>
                    <wp:anchor distT="0" distB="0" distL="0" distR="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026" name="直接连接符 1"/>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接连接符 1"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Xz75g9YAAAAIAQAADwAAAAAAAAABACAAAAAiAAAAZHJzL2Rvd25yZXYueG1sUEsBAhQAFAAAAAgA&#10;h07iQFLUPMfuAQAA4wMAAA4AAAAAAAAAAQAgAAAAJQEAAGRycy9lMm9Eb2MueG1sUEsFBgAAAAAG&#10;AAYAWQEAAIUFAAAAAA==&#10;">
                      <v:fill on="f" focussize="0,0"/>
                      <v:stroke color="#000000" joinstyle="round"/>
                      <v:imagedata o:title=""/>
                      <o:lock v:ext="edit" aspectratio="f"/>
                    </v:line>
                  </w:pict>
                </mc:Fallback>
              </mc:AlternateContent>
            </w:r>
            <w:r>
              <w:rPr>
                <w:rFonts w:hint="eastAsia" w:ascii="仿宋" w:hAnsi="仿宋" w:eastAsia="仿宋" w:cs="仿宋"/>
                <w:sz w:val="21"/>
                <w:szCs w:val="21"/>
              </w:rPr>
              <w:t>类型</w:t>
            </w:r>
          </w:p>
          <w:p>
            <w:pPr>
              <w:spacing w:line="240" w:lineRule="atLeast"/>
              <w:rPr>
                <w:rFonts w:ascii="仿宋" w:hAnsi="仿宋" w:eastAsia="仿宋" w:cs="仿宋"/>
                <w:sz w:val="21"/>
                <w:szCs w:val="21"/>
              </w:rPr>
            </w:pPr>
            <w:r>
              <w:rPr>
                <w:rFonts w:hint="eastAsia" w:ascii="仿宋" w:hAnsi="仿宋" w:eastAsia="仿宋" w:cs="仿宋"/>
                <w:sz w:val="21"/>
                <w:szCs w:val="21"/>
              </w:rPr>
              <w:t>成交金额（万元）</w:t>
            </w:r>
          </w:p>
        </w:tc>
        <w:tc>
          <w:tcPr>
            <w:tcW w:w="2273" w:type="dxa"/>
            <w:vAlign w:val="center"/>
          </w:tcPr>
          <w:p>
            <w:pPr>
              <w:spacing w:line="240" w:lineRule="atLeast"/>
              <w:jc w:val="center"/>
              <w:rPr>
                <w:rFonts w:ascii="仿宋" w:hAnsi="仿宋" w:eastAsia="仿宋" w:cs="仿宋"/>
                <w:sz w:val="21"/>
                <w:szCs w:val="21"/>
              </w:rPr>
            </w:pPr>
            <w:r>
              <w:rPr>
                <w:rFonts w:hint="eastAsia" w:ascii="仿宋" w:hAnsi="仿宋" w:eastAsia="仿宋" w:cs="仿宋"/>
                <w:sz w:val="21"/>
                <w:szCs w:val="21"/>
              </w:rPr>
              <w:t>货物采购</w:t>
            </w:r>
          </w:p>
        </w:tc>
        <w:tc>
          <w:tcPr>
            <w:tcW w:w="2273" w:type="dxa"/>
            <w:vAlign w:val="center"/>
          </w:tcPr>
          <w:p>
            <w:pPr>
              <w:spacing w:line="240" w:lineRule="atLeast"/>
              <w:jc w:val="center"/>
              <w:rPr>
                <w:rFonts w:ascii="仿宋" w:hAnsi="仿宋" w:eastAsia="仿宋" w:cs="仿宋"/>
                <w:sz w:val="21"/>
                <w:szCs w:val="21"/>
              </w:rPr>
            </w:pPr>
            <w:r>
              <w:rPr>
                <w:rFonts w:hint="eastAsia" w:ascii="仿宋" w:hAnsi="仿宋" w:eastAsia="仿宋" w:cs="仿宋"/>
                <w:sz w:val="21"/>
                <w:szCs w:val="21"/>
              </w:rPr>
              <w:t>服务采购</w:t>
            </w:r>
          </w:p>
        </w:tc>
        <w:tc>
          <w:tcPr>
            <w:tcW w:w="2272" w:type="dxa"/>
            <w:vAlign w:val="center"/>
          </w:tcPr>
          <w:p>
            <w:pPr>
              <w:pStyle w:val="27"/>
              <w:widowControl w:val="0"/>
              <w:pBdr>
                <w:left w:val="none" w:color="auto" w:sz="0" w:space="0"/>
                <w:right w:val="none" w:color="auto" w:sz="0" w:space="0"/>
              </w:pBdr>
              <w:spacing w:before="0" w:beforeAutospacing="0" w:after="0" w:afterAutospacing="0" w:line="240" w:lineRule="atLeast"/>
              <w:rPr>
                <w:rFonts w:ascii="仿宋" w:hAnsi="仿宋" w:eastAsia="仿宋" w:cs="仿宋"/>
                <w:kern w:val="2"/>
                <w:sz w:val="21"/>
                <w:szCs w:val="21"/>
              </w:rPr>
            </w:pPr>
            <w:r>
              <w:rPr>
                <w:rFonts w:hint="eastAsia" w:ascii="仿宋" w:hAnsi="仿宋" w:eastAsia="仿宋" w:cs="仿宋"/>
                <w:kern w:val="2"/>
                <w:sz w:val="21"/>
                <w:szCs w:val="21"/>
              </w:rPr>
              <w:t>工程</w:t>
            </w:r>
            <w:r>
              <w:rPr>
                <w:rFonts w:hint="eastAsia" w:ascii="仿宋" w:hAnsi="仿宋" w:eastAsia="仿宋" w:cs="仿宋"/>
                <w:sz w:val="21"/>
                <w:szCs w:val="21"/>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pPr>
              <w:spacing w:line="240" w:lineRule="atLeast"/>
              <w:jc w:val="center"/>
              <w:rPr>
                <w:rFonts w:ascii="仿宋" w:hAnsi="仿宋" w:eastAsia="仿宋" w:cs="仿宋"/>
                <w:sz w:val="21"/>
                <w:szCs w:val="21"/>
              </w:rPr>
            </w:pPr>
            <w:r>
              <w:rPr>
                <w:rFonts w:hint="eastAsia" w:ascii="仿宋" w:hAnsi="仿宋" w:eastAsia="仿宋" w:cs="仿宋"/>
                <w:sz w:val="21"/>
                <w:szCs w:val="21"/>
              </w:rPr>
              <w:t>100以下</w:t>
            </w:r>
          </w:p>
        </w:tc>
        <w:tc>
          <w:tcPr>
            <w:tcW w:w="2273" w:type="dxa"/>
            <w:vAlign w:val="center"/>
          </w:tcPr>
          <w:p>
            <w:pPr>
              <w:spacing w:line="240" w:lineRule="atLeast"/>
              <w:jc w:val="center"/>
              <w:rPr>
                <w:rFonts w:ascii="仿宋" w:hAnsi="仿宋" w:eastAsia="仿宋" w:cs="仿宋"/>
                <w:sz w:val="21"/>
                <w:szCs w:val="21"/>
              </w:rPr>
            </w:pPr>
            <w:r>
              <w:rPr>
                <w:rFonts w:hint="eastAsia" w:ascii="仿宋" w:hAnsi="仿宋" w:eastAsia="仿宋" w:cs="仿宋"/>
                <w:sz w:val="21"/>
                <w:szCs w:val="21"/>
              </w:rPr>
              <w:t>1.5%</w:t>
            </w:r>
          </w:p>
        </w:tc>
        <w:tc>
          <w:tcPr>
            <w:tcW w:w="2273" w:type="dxa"/>
            <w:vAlign w:val="center"/>
          </w:tcPr>
          <w:p>
            <w:pPr>
              <w:spacing w:line="240" w:lineRule="atLeast"/>
              <w:jc w:val="center"/>
              <w:rPr>
                <w:rFonts w:ascii="仿宋" w:hAnsi="仿宋" w:eastAsia="仿宋" w:cs="仿宋"/>
                <w:sz w:val="21"/>
                <w:szCs w:val="21"/>
              </w:rPr>
            </w:pPr>
            <w:r>
              <w:rPr>
                <w:rFonts w:hint="eastAsia" w:ascii="仿宋" w:hAnsi="仿宋" w:eastAsia="仿宋" w:cs="仿宋"/>
                <w:sz w:val="21"/>
                <w:szCs w:val="21"/>
              </w:rPr>
              <w:t>1.5%</w:t>
            </w:r>
          </w:p>
        </w:tc>
        <w:tc>
          <w:tcPr>
            <w:tcW w:w="2272" w:type="dxa"/>
            <w:vAlign w:val="center"/>
          </w:tcPr>
          <w:p>
            <w:pPr>
              <w:spacing w:line="240" w:lineRule="atLeast"/>
              <w:jc w:val="center"/>
              <w:rPr>
                <w:rFonts w:ascii="仿宋" w:hAnsi="仿宋" w:eastAsia="仿宋" w:cs="仿宋"/>
                <w:sz w:val="21"/>
                <w:szCs w:val="21"/>
              </w:rPr>
            </w:pPr>
            <w:r>
              <w:rPr>
                <w:rFonts w:hint="eastAsia" w:ascii="仿宋" w:hAnsi="仿宋" w:eastAsia="仿宋" w:cs="仿宋"/>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pPr>
              <w:spacing w:line="240" w:lineRule="atLeast"/>
              <w:jc w:val="center"/>
              <w:rPr>
                <w:rFonts w:ascii="仿宋" w:hAnsi="仿宋" w:eastAsia="仿宋" w:cs="仿宋"/>
                <w:sz w:val="21"/>
                <w:szCs w:val="21"/>
              </w:rPr>
            </w:pPr>
            <w:r>
              <w:rPr>
                <w:rFonts w:hint="eastAsia" w:ascii="仿宋" w:hAnsi="仿宋" w:eastAsia="仿宋" w:cs="仿宋"/>
                <w:sz w:val="21"/>
                <w:szCs w:val="21"/>
              </w:rPr>
              <w:t>100-200</w:t>
            </w:r>
          </w:p>
        </w:tc>
        <w:tc>
          <w:tcPr>
            <w:tcW w:w="2273" w:type="dxa"/>
            <w:vAlign w:val="center"/>
          </w:tcPr>
          <w:p>
            <w:pPr>
              <w:spacing w:line="240" w:lineRule="atLeast"/>
              <w:jc w:val="center"/>
              <w:rPr>
                <w:rFonts w:ascii="仿宋" w:hAnsi="仿宋" w:eastAsia="仿宋" w:cs="仿宋"/>
                <w:sz w:val="21"/>
                <w:szCs w:val="21"/>
              </w:rPr>
            </w:pPr>
            <w:r>
              <w:rPr>
                <w:rFonts w:hint="eastAsia" w:ascii="仿宋" w:hAnsi="仿宋" w:eastAsia="仿宋" w:cs="仿宋"/>
                <w:sz w:val="21"/>
                <w:szCs w:val="21"/>
              </w:rPr>
              <w:t>1.1%</w:t>
            </w:r>
          </w:p>
        </w:tc>
        <w:tc>
          <w:tcPr>
            <w:tcW w:w="2273" w:type="dxa"/>
            <w:vAlign w:val="center"/>
          </w:tcPr>
          <w:p>
            <w:pPr>
              <w:spacing w:line="240" w:lineRule="atLeast"/>
              <w:jc w:val="center"/>
              <w:rPr>
                <w:rFonts w:ascii="仿宋" w:hAnsi="仿宋" w:eastAsia="仿宋" w:cs="仿宋"/>
                <w:sz w:val="21"/>
                <w:szCs w:val="21"/>
              </w:rPr>
            </w:pPr>
            <w:r>
              <w:rPr>
                <w:rFonts w:hint="eastAsia" w:ascii="仿宋" w:hAnsi="仿宋" w:eastAsia="仿宋" w:cs="仿宋"/>
                <w:sz w:val="21"/>
                <w:szCs w:val="21"/>
              </w:rPr>
              <w:t>0.8%</w:t>
            </w:r>
          </w:p>
        </w:tc>
        <w:tc>
          <w:tcPr>
            <w:tcW w:w="2272" w:type="dxa"/>
            <w:vAlign w:val="center"/>
          </w:tcPr>
          <w:p>
            <w:pPr>
              <w:spacing w:line="240" w:lineRule="atLeast"/>
              <w:jc w:val="center"/>
              <w:rPr>
                <w:rFonts w:ascii="仿宋" w:hAnsi="仿宋" w:eastAsia="仿宋" w:cs="仿宋"/>
                <w:sz w:val="21"/>
                <w:szCs w:val="21"/>
              </w:rPr>
            </w:pPr>
            <w:r>
              <w:rPr>
                <w:rFonts w:hint="eastAsia" w:ascii="仿宋" w:hAnsi="仿宋" w:eastAsia="仿宋" w:cs="仿宋"/>
                <w:sz w:val="21"/>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pPr>
              <w:spacing w:line="240" w:lineRule="atLeast"/>
              <w:jc w:val="center"/>
              <w:rPr>
                <w:rFonts w:ascii="仿宋" w:hAnsi="仿宋" w:eastAsia="仿宋" w:cs="仿宋"/>
                <w:sz w:val="21"/>
                <w:szCs w:val="21"/>
              </w:rPr>
            </w:pPr>
            <w:r>
              <w:rPr>
                <w:rFonts w:hint="eastAsia" w:ascii="仿宋" w:hAnsi="仿宋" w:eastAsia="仿宋" w:cs="仿宋"/>
                <w:sz w:val="21"/>
                <w:szCs w:val="21"/>
              </w:rPr>
              <w:t>200-500</w:t>
            </w:r>
          </w:p>
        </w:tc>
        <w:tc>
          <w:tcPr>
            <w:tcW w:w="2273" w:type="dxa"/>
            <w:vAlign w:val="center"/>
          </w:tcPr>
          <w:p>
            <w:pPr>
              <w:spacing w:line="240" w:lineRule="atLeast"/>
              <w:jc w:val="center"/>
              <w:rPr>
                <w:rFonts w:ascii="仿宋" w:hAnsi="仿宋" w:eastAsia="仿宋" w:cs="仿宋"/>
                <w:sz w:val="21"/>
                <w:szCs w:val="21"/>
              </w:rPr>
            </w:pPr>
            <w:r>
              <w:rPr>
                <w:rFonts w:hint="eastAsia" w:ascii="仿宋" w:hAnsi="仿宋" w:eastAsia="仿宋" w:cs="仿宋"/>
                <w:sz w:val="21"/>
                <w:szCs w:val="21"/>
              </w:rPr>
              <w:t>1.08%</w:t>
            </w:r>
          </w:p>
        </w:tc>
        <w:tc>
          <w:tcPr>
            <w:tcW w:w="2273" w:type="dxa"/>
            <w:vAlign w:val="center"/>
          </w:tcPr>
          <w:p>
            <w:pPr>
              <w:spacing w:line="240" w:lineRule="atLeast"/>
              <w:jc w:val="center"/>
              <w:rPr>
                <w:rFonts w:ascii="仿宋" w:hAnsi="仿宋" w:eastAsia="仿宋" w:cs="仿宋"/>
                <w:sz w:val="21"/>
                <w:szCs w:val="21"/>
              </w:rPr>
            </w:pPr>
            <w:r>
              <w:rPr>
                <w:rFonts w:hint="eastAsia" w:ascii="仿宋" w:hAnsi="仿宋" w:eastAsia="仿宋" w:cs="仿宋"/>
                <w:sz w:val="21"/>
                <w:szCs w:val="21"/>
              </w:rPr>
              <w:t>0.78%</w:t>
            </w:r>
          </w:p>
        </w:tc>
        <w:tc>
          <w:tcPr>
            <w:tcW w:w="2272" w:type="dxa"/>
            <w:vAlign w:val="center"/>
          </w:tcPr>
          <w:p>
            <w:pPr>
              <w:spacing w:line="240" w:lineRule="atLeast"/>
              <w:jc w:val="center"/>
              <w:rPr>
                <w:rFonts w:ascii="仿宋" w:hAnsi="仿宋" w:eastAsia="仿宋" w:cs="仿宋"/>
                <w:sz w:val="21"/>
                <w:szCs w:val="21"/>
              </w:rPr>
            </w:pPr>
            <w:r>
              <w:rPr>
                <w:rFonts w:hint="eastAsia" w:ascii="仿宋" w:hAnsi="仿宋" w:eastAsia="仿宋" w:cs="仿宋"/>
                <w:sz w:val="21"/>
                <w:szCs w:val="21"/>
              </w:rPr>
              <w:t>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pPr>
              <w:spacing w:line="240" w:lineRule="atLeast"/>
              <w:jc w:val="center"/>
              <w:rPr>
                <w:rFonts w:ascii="仿宋" w:hAnsi="仿宋" w:eastAsia="仿宋" w:cs="仿宋"/>
                <w:sz w:val="21"/>
                <w:szCs w:val="21"/>
              </w:rPr>
            </w:pPr>
            <w:r>
              <w:rPr>
                <w:rFonts w:hint="eastAsia" w:ascii="仿宋" w:hAnsi="仿宋" w:eastAsia="仿宋" w:cs="仿宋"/>
                <w:sz w:val="21"/>
                <w:szCs w:val="21"/>
              </w:rPr>
              <w:t>500-1000</w:t>
            </w:r>
          </w:p>
        </w:tc>
        <w:tc>
          <w:tcPr>
            <w:tcW w:w="2273" w:type="dxa"/>
            <w:vAlign w:val="center"/>
          </w:tcPr>
          <w:p>
            <w:pPr>
              <w:spacing w:line="240" w:lineRule="atLeast"/>
              <w:jc w:val="center"/>
              <w:rPr>
                <w:rFonts w:ascii="仿宋" w:hAnsi="仿宋" w:eastAsia="仿宋" w:cs="仿宋"/>
                <w:sz w:val="21"/>
                <w:szCs w:val="21"/>
              </w:rPr>
            </w:pPr>
            <w:r>
              <w:rPr>
                <w:rFonts w:hint="eastAsia" w:ascii="仿宋" w:hAnsi="仿宋" w:eastAsia="仿宋" w:cs="仿宋"/>
                <w:sz w:val="21"/>
                <w:szCs w:val="21"/>
              </w:rPr>
              <w:t>0.76%</w:t>
            </w:r>
          </w:p>
        </w:tc>
        <w:tc>
          <w:tcPr>
            <w:tcW w:w="2273" w:type="dxa"/>
            <w:vAlign w:val="center"/>
          </w:tcPr>
          <w:p>
            <w:pPr>
              <w:spacing w:line="240" w:lineRule="atLeast"/>
              <w:jc w:val="center"/>
              <w:rPr>
                <w:rFonts w:ascii="仿宋" w:hAnsi="仿宋" w:eastAsia="仿宋" w:cs="仿宋"/>
                <w:sz w:val="21"/>
                <w:szCs w:val="21"/>
              </w:rPr>
            </w:pPr>
            <w:r>
              <w:rPr>
                <w:rFonts w:hint="eastAsia" w:ascii="仿宋" w:hAnsi="仿宋" w:eastAsia="仿宋" w:cs="仿宋"/>
                <w:sz w:val="21"/>
                <w:szCs w:val="21"/>
              </w:rPr>
              <w:t>0.43%</w:t>
            </w:r>
          </w:p>
        </w:tc>
        <w:tc>
          <w:tcPr>
            <w:tcW w:w="2272" w:type="dxa"/>
            <w:vAlign w:val="center"/>
          </w:tcPr>
          <w:p>
            <w:pPr>
              <w:spacing w:line="240" w:lineRule="atLeast"/>
              <w:jc w:val="center"/>
              <w:rPr>
                <w:rFonts w:ascii="仿宋" w:hAnsi="仿宋" w:eastAsia="仿宋" w:cs="仿宋"/>
                <w:sz w:val="21"/>
                <w:szCs w:val="21"/>
              </w:rPr>
            </w:pPr>
            <w:r>
              <w:rPr>
                <w:rFonts w:hint="eastAsia" w:ascii="仿宋" w:hAnsi="仿宋" w:eastAsia="仿宋" w:cs="仿宋"/>
                <w:sz w:val="21"/>
                <w:szCs w:val="21"/>
              </w:rPr>
              <w:t>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pPr>
              <w:spacing w:line="240" w:lineRule="atLeast"/>
              <w:jc w:val="center"/>
              <w:rPr>
                <w:rFonts w:ascii="仿宋" w:hAnsi="仿宋" w:eastAsia="仿宋" w:cs="仿宋"/>
                <w:sz w:val="21"/>
                <w:szCs w:val="21"/>
              </w:rPr>
            </w:pPr>
            <w:r>
              <w:rPr>
                <w:rFonts w:hint="eastAsia" w:ascii="仿宋" w:hAnsi="仿宋" w:eastAsia="仿宋" w:cs="仿宋"/>
                <w:sz w:val="21"/>
                <w:szCs w:val="21"/>
              </w:rPr>
              <w:t>1000-5000</w:t>
            </w:r>
          </w:p>
        </w:tc>
        <w:tc>
          <w:tcPr>
            <w:tcW w:w="2273" w:type="dxa"/>
            <w:vAlign w:val="center"/>
          </w:tcPr>
          <w:p>
            <w:pPr>
              <w:spacing w:line="240" w:lineRule="atLeast"/>
              <w:jc w:val="center"/>
              <w:rPr>
                <w:rFonts w:ascii="仿宋" w:hAnsi="仿宋" w:eastAsia="仿宋" w:cs="仿宋"/>
                <w:sz w:val="21"/>
                <w:szCs w:val="21"/>
              </w:rPr>
            </w:pPr>
            <w:r>
              <w:rPr>
                <w:rFonts w:hint="eastAsia" w:ascii="仿宋" w:hAnsi="仿宋" w:eastAsia="仿宋" w:cs="仿宋"/>
                <w:sz w:val="21"/>
                <w:szCs w:val="21"/>
              </w:rPr>
              <w:t>0.45%</w:t>
            </w:r>
          </w:p>
        </w:tc>
        <w:tc>
          <w:tcPr>
            <w:tcW w:w="2273" w:type="dxa"/>
            <w:vAlign w:val="center"/>
          </w:tcPr>
          <w:p>
            <w:pPr>
              <w:spacing w:line="240" w:lineRule="atLeast"/>
              <w:jc w:val="center"/>
              <w:rPr>
                <w:rFonts w:ascii="仿宋" w:hAnsi="仿宋" w:eastAsia="仿宋" w:cs="仿宋"/>
                <w:sz w:val="21"/>
                <w:szCs w:val="21"/>
              </w:rPr>
            </w:pPr>
            <w:r>
              <w:rPr>
                <w:rFonts w:hint="eastAsia" w:ascii="仿宋" w:hAnsi="仿宋" w:eastAsia="仿宋" w:cs="仿宋"/>
                <w:sz w:val="21"/>
                <w:szCs w:val="21"/>
              </w:rPr>
              <w:t>0.23%</w:t>
            </w:r>
          </w:p>
        </w:tc>
        <w:tc>
          <w:tcPr>
            <w:tcW w:w="2272" w:type="dxa"/>
            <w:vAlign w:val="center"/>
          </w:tcPr>
          <w:p>
            <w:pPr>
              <w:spacing w:line="240" w:lineRule="atLeast"/>
              <w:jc w:val="center"/>
              <w:rPr>
                <w:rFonts w:ascii="仿宋" w:hAnsi="仿宋" w:eastAsia="仿宋" w:cs="仿宋"/>
                <w:sz w:val="21"/>
                <w:szCs w:val="21"/>
              </w:rPr>
            </w:pPr>
            <w:r>
              <w:rPr>
                <w:rFonts w:hint="eastAsia" w:ascii="仿宋" w:hAnsi="仿宋" w:eastAsia="仿宋" w:cs="仿宋"/>
                <w:sz w:val="21"/>
                <w:szCs w:val="21"/>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pPr>
              <w:spacing w:line="240" w:lineRule="atLeast"/>
              <w:jc w:val="center"/>
              <w:rPr>
                <w:rFonts w:ascii="仿宋" w:hAnsi="仿宋" w:eastAsia="仿宋" w:cs="仿宋"/>
                <w:sz w:val="21"/>
                <w:szCs w:val="21"/>
              </w:rPr>
            </w:pPr>
            <w:r>
              <w:rPr>
                <w:rFonts w:hint="eastAsia" w:ascii="仿宋" w:hAnsi="仿宋" w:eastAsia="仿宋" w:cs="仿宋"/>
                <w:sz w:val="21"/>
                <w:szCs w:val="21"/>
              </w:rPr>
              <w:t>5000-10000</w:t>
            </w:r>
          </w:p>
        </w:tc>
        <w:tc>
          <w:tcPr>
            <w:tcW w:w="2273" w:type="dxa"/>
            <w:vAlign w:val="center"/>
          </w:tcPr>
          <w:p>
            <w:pPr>
              <w:spacing w:line="240" w:lineRule="atLeast"/>
              <w:jc w:val="center"/>
              <w:rPr>
                <w:rFonts w:ascii="仿宋" w:hAnsi="仿宋" w:eastAsia="仿宋" w:cs="仿宋"/>
                <w:sz w:val="21"/>
                <w:szCs w:val="21"/>
              </w:rPr>
            </w:pPr>
            <w:r>
              <w:rPr>
                <w:rFonts w:hint="eastAsia" w:ascii="仿宋" w:hAnsi="仿宋" w:eastAsia="仿宋" w:cs="仿宋"/>
                <w:sz w:val="21"/>
                <w:szCs w:val="21"/>
              </w:rPr>
              <w:t>0.23%</w:t>
            </w:r>
          </w:p>
        </w:tc>
        <w:tc>
          <w:tcPr>
            <w:tcW w:w="2273" w:type="dxa"/>
            <w:vAlign w:val="center"/>
          </w:tcPr>
          <w:p>
            <w:pPr>
              <w:spacing w:line="240" w:lineRule="atLeast"/>
              <w:jc w:val="center"/>
              <w:rPr>
                <w:rFonts w:ascii="仿宋" w:hAnsi="仿宋" w:eastAsia="仿宋" w:cs="仿宋"/>
                <w:sz w:val="21"/>
                <w:szCs w:val="21"/>
              </w:rPr>
            </w:pPr>
            <w:r>
              <w:rPr>
                <w:rFonts w:hint="eastAsia" w:ascii="仿宋" w:hAnsi="仿宋" w:eastAsia="仿宋" w:cs="仿宋"/>
                <w:sz w:val="21"/>
                <w:szCs w:val="21"/>
              </w:rPr>
              <w:t>0.09%</w:t>
            </w:r>
          </w:p>
        </w:tc>
        <w:tc>
          <w:tcPr>
            <w:tcW w:w="2272" w:type="dxa"/>
            <w:vAlign w:val="center"/>
          </w:tcPr>
          <w:p>
            <w:pPr>
              <w:spacing w:line="240" w:lineRule="atLeast"/>
              <w:jc w:val="center"/>
              <w:rPr>
                <w:rFonts w:ascii="仿宋" w:hAnsi="仿宋" w:eastAsia="仿宋" w:cs="仿宋"/>
                <w:sz w:val="21"/>
                <w:szCs w:val="21"/>
              </w:rPr>
            </w:pPr>
            <w:r>
              <w:rPr>
                <w:rFonts w:hint="eastAsia" w:ascii="仿宋" w:hAnsi="仿宋" w:eastAsia="仿宋" w:cs="仿宋"/>
                <w:sz w:val="21"/>
                <w:szCs w:val="21"/>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pPr>
              <w:spacing w:line="240" w:lineRule="atLeast"/>
              <w:jc w:val="center"/>
              <w:rPr>
                <w:rFonts w:ascii="仿宋" w:hAnsi="仿宋" w:eastAsia="仿宋" w:cs="仿宋"/>
                <w:sz w:val="21"/>
                <w:szCs w:val="21"/>
              </w:rPr>
            </w:pPr>
            <w:r>
              <w:rPr>
                <w:rFonts w:hint="eastAsia" w:ascii="仿宋" w:hAnsi="仿宋" w:eastAsia="仿宋" w:cs="仿宋"/>
                <w:sz w:val="21"/>
                <w:szCs w:val="21"/>
              </w:rPr>
              <w:t>10000-100000</w:t>
            </w:r>
          </w:p>
        </w:tc>
        <w:tc>
          <w:tcPr>
            <w:tcW w:w="2273" w:type="dxa"/>
            <w:vAlign w:val="center"/>
          </w:tcPr>
          <w:p>
            <w:pPr>
              <w:spacing w:line="240" w:lineRule="atLeast"/>
              <w:jc w:val="center"/>
              <w:rPr>
                <w:rFonts w:ascii="仿宋" w:hAnsi="仿宋" w:eastAsia="仿宋" w:cs="仿宋"/>
                <w:sz w:val="21"/>
                <w:szCs w:val="21"/>
              </w:rPr>
            </w:pPr>
            <w:r>
              <w:rPr>
                <w:rFonts w:hint="eastAsia" w:ascii="仿宋" w:hAnsi="仿宋" w:eastAsia="仿宋" w:cs="仿宋"/>
                <w:sz w:val="21"/>
                <w:szCs w:val="21"/>
              </w:rPr>
              <w:t>0.045%</w:t>
            </w:r>
          </w:p>
        </w:tc>
        <w:tc>
          <w:tcPr>
            <w:tcW w:w="2273" w:type="dxa"/>
            <w:vAlign w:val="center"/>
          </w:tcPr>
          <w:p>
            <w:pPr>
              <w:spacing w:line="240" w:lineRule="atLeast"/>
              <w:jc w:val="center"/>
              <w:rPr>
                <w:rFonts w:ascii="仿宋" w:hAnsi="仿宋" w:eastAsia="仿宋" w:cs="仿宋"/>
                <w:sz w:val="21"/>
                <w:szCs w:val="21"/>
              </w:rPr>
            </w:pPr>
            <w:r>
              <w:rPr>
                <w:rFonts w:hint="eastAsia" w:ascii="仿宋" w:hAnsi="仿宋" w:eastAsia="仿宋" w:cs="仿宋"/>
                <w:sz w:val="21"/>
                <w:szCs w:val="21"/>
              </w:rPr>
              <w:t>0.045%</w:t>
            </w:r>
          </w:p>
        </w:tc>
        <w:tc>
          <w:tcPr>
            <w:tcW w:w="2272" w:type="dxa"/>
            <w:vAlign w:val="center"/>
          </w:tcPr>
          <w:p>
            <w:pPr>
              <w:spacing w:line="240" w:lineRule="atLeast"/>
              <w:jc w:val="center"/>
              <w:rPr>
                <w:rFonts w:ascii="仿宋" w:hAnsi="仿宋" w:eastAsia="仿宋" w:cs="仿宋"/>
                <w:sz w:val="21"/>
                <w:szCs w:val="21"/>
              </w:rPr>
            </w:pPr>
            <w:r>
              <w:rPr>
                <w:rFonts w:hint="eastAsia" w:ascii="仿宋" w:hAnsi="仿宋" w:eastAsia="仿宋" w:cs="仿宋"/>
                <w:sz w:val="21"/>
                <w:szCs w:val="21"/>
              </w:rPr>
              <w:t>0.045%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pPr>
              <w:spacing w:line="240" w:lineRule="atLeast"/>
              <w:jc w:val="center"/>
              <w:rPr>
                <w:rFonts w:ascii="仿宋" w:hAnsi="仿宋" w:eastAsia="仿宋" w:cs="仿宋"/>
                <w:sz w:val="21"/>
                <w:szCs w:val="21"/>
              </w:rPr>
            </w:pPr>
            <w:r>
              <w:rPr>
                <w:rFonts w:hint="eastAsia" w:ascii="仿宋" w:hAnsi="仿宋" w:eastAsia="仿宋" w:cs="仿宋"/>
                <w:sz w:val="21"/>
                <w:szCs w:val="21"/>
              </w:rPr>
              <w:t>1000000以上</w:t>
            </w:r>
          </w:p>
        </w:tc>
        <w:tc>
          <w:tcPr>
            <w:tcW w:w="2273" w:type="dxa"/>
            <w:vAlign w:val="center"/>
          </w:tcPr>
          <w:p>
            <w:pPr>
              <w:spacing w:line="240" w:lineRule="atLeast"/>
              <w:jc w:val="center"/>
              <w:rPr>
                <w:rFonts w:ascii="仿宋" w:hAnsi="仿宋" w:eastAsia="仿宋" w:cs="仿宋"/>
                <w:sz w:val="21"/>
                <w:szCs w:val="21"/>
              </w:rPr>
            </w:pPr>
            <w:r>
              <w:rPr>
                <w:rFonts w:hint="eastAsia" w:ascii="仿宋" w:hAnsi="仿宋" w:eastAsia="仿宋" w:cs="仿宋"/>
                <w:sz w:val="21"/>
                <w:szCs w:val="21"/>
              </w:rPr>
              <w:t>0.009%</w:t>
            </w:r>
          </w:p>
        </w:tc>
        <w:tc>
          <w:tcPr>
            <w:tcW w:w="2273" w:type="dxa"/>
            <w:vAlign w:val="center"/>
          </w:tcPr>
          <w:p>
            <w:pPr>
              <w:spacing w:line="240" w:lineRule="atLeast"/>
              <w:jc w:val="center"/>
              <w:rPr>
                <w:rFonts w:ascii="仿宋" w:hAnsi="仿宋" w:eastAsia="仿宋" w:cs="仿宋"/>
                <w:sz w:val="21"/>
                <w:szCs w:val="21"/>
              </w:rPr>
            </w:pPr>
            <w:r>
              <w:rPr>
                <w:rFonts w:hint="eastAsia" w:ascii="仿宋" w:hAnsi="仿宋" w:eastAsia="仿宋" w:cs="仿宋"/>
                <w:sz w:val="21"/>
                <w:szCs w:val="21"/>
              </w:rPr>
              <w:t>0.009%</w:t>
            </w:r>
          </w:p>
        </w:tc>
        <w:tc>
          <w:tcPr>
            <w:tcW w:w="2272" w:type="dxa"/>
            <w:vAlign w:val="center"/>
          </w:tcPr>
          <w:p>
            <w:pPr>
              <w:spacing w:line="240" w:lineRule="atLeast"/>
              <w:jc w:val="center"/>
              <w:rPr>
                <w:rFonts w:ascii="仿宋" w:hAnsi="仿宋" w:eastAsia="仿宋" w:cs="仿宋"/>
                <w:sz w:val="21"/>
                <w:szCs w:val="21"/>
              </w:rPr>
            </w:pPr>
            <w:r>
              <w:rPr>
                <w:rFonts w:hint="eastAsia" w:ascii="仿宋" w:hAnsi="仿宋" w:eastAsia="仿宋" w:cs="仿宋"/>
                <w:sz w:val="21"/>
                <w:szCs w:val="21"/>
              </w:rPr>
              <w:t>0.009%</w:t>
            </w:r>
          </w:p>
        </w:tc>
      </w:tr>
      <w:bookmarkEnd w:id="77"/>
      <w:bookmarkEnd w:id="78"/>
    </w:tbl>
    <w:p>
      <w:pPr>
        <w:spacing w:line="400" w:lineRule="exact"/>
        <w:ind w:firstLine="480" w:firstLineChars="200"/>
        <w:rPr>
          <w:rFonts w:ascii="仿宋" w:hAnsi="仿宋" w:eastAsia="仿宋" w:cs="仿宋"/>
          <w:sz w:val="24"/>
        </w:rPr>
      </w:pPr>
      <w:r>
        <w:rPr>
          <w:rFonts w:hint="eastAsia" w:ascii="仿宋" w:hAnsi="仿宋" w:eastAsia="仿宋" w:cs="仿宋"/>
          <w:sz w:val="24"/>
        </w:rPr>
        <w:t>注：代理服务收费按差额定率累进法计算。例如：某服务代理业务成交金额为500万元，计算代理服务收费额如下：</w:t>
      </w:r>
    </w:p>
    <w:p>
      <w:pPr>
        <w:spacing w:line="400" w:lineRule="exact"/>
        <w:ind w:firstLine="480" w:firstLineChars="200"/>
        <w:rPr>
          <w:rFonts w:ascii="仿宋" w:hAnsi="仿宋" w:eastAsia="仿宋" w:cs="仿宋"/>
          <w:sz w:val="24"/>
        </w:rPr>
      </w:pPr>
      <w:r>
        <w:rPr>
          <w:rFonts w:hint="eastAsia" w:ascii="仿宋" w:hAnsi="仿宋" w:eastAsia="仿宋" w:cs="仿宋"/>
          <w:sz w:val="24"/>
        </w:rPr>
        <w:t>100万元×1.5%=1.5万元</w:t>
      </w:r>
    </w:p>
    <w:p>
      <w:pPr>
        <w:spacing w:line="400" w:lineRule="exact"/>
        <w:ind w:firstLine="480" w:firstLineChars="200"/>
        <w:rPr>
          <w:rFonts w:ascii="仿宋" w:hAnsi="仿宋" w:eastAsia="仿宋" w:cs="仿宋"/>
          <w:sz w:val="24"/>
        </w:rPr>
      </w:pPr>
      <w:r>
        <w:rPr>
          <w:rFonts w:hint="eastAsia" w:ascii="仿宋" w:hAnsi="仿宋" w:eastAsia="仿宋" w:cs="仿宋"/>
          <w:sz w:val="24"/>
        </w:rPr>
        <w:t>（200-100）万元×0.8%=0.8万元</w:t>
      </w:r>
    </w:p>
    <w:p>
      <w:pPr>
        <w:spacing w:line="400" w:lineRule="exact"/>
        <w:ind w:firstLine="480" w:firstLineChars="200"/>
        <w:rPr>
          <w:rFonts w:ascii="仿宋" w:hAnsi="仿宋" w:eastAsia="仿宋" w:cs="仿宋"/>
          <w:sz w:val="24"/>
        </w:rPr>
      </w:pPr>
      <w:r>
        <w:rPr>
          <w:rFonts w:hint="eastAsia" w:ascii="仿宋" w:hAnsi="仿宋" w:eastAsia="仿宋" w:cs="仿宋"/>
          <w:sz w:val="24"/>
        </w:rPr>
        <w:t>（500-200）×0.78%=2.34万元</w:t>
      </w:r>
    </w:p>
    <w:p>
      <w:pPr>
        <w:spacing w:line="400" w:lineRule="exact"/>
        <w:ind w:firstLine="480" w:firstLineChars="200"/>
        <w:rPr>
          <w:rFonts w:ascii="仿宋" w:hAnsi="仿宋" w:eastAsia="仿宋" w:cs="仿宋"/>
          <w:sz w:val="24"/>
        </w:rPr>
      </w:pPr>
      <w:r>
        <w:rPr>
          <w:rFonts w:hint="eastAsia" w:ascii="仿宋" w:hAnsi="仿宋" w:eastAsia="仿宋" w:cs="仿宋"/>
          <w:sz w:val="24"/>
        </w:rPr>
        <w:t>合计收费=1.5+1.1+2.34=4.94*66%=3.2604（万元）</w:t>
      </w:r>
    </w:p>
    <w:p>
      <w:pPr>
        <w:pStyle w:val="4"/>
        <w:spacing w:before="0" w:after="0" w:line="400" w:lineRule="exact"/>
        <w:rPr>
          <w:rFonts w:ascii="仿宋" w:hAnsi="仿宋" w:eastAsia="仿宋" w:cs="仿宋"/>
          <w:sz w:val="24"/>
          <w:szCs w:val="24"/>
        </w:rPr>
      </w:pPr>
      <w:bookmarkStart w:id="79" w:name="_Toc102227322"/>
      <w:bookmarkStart w:id="80" w:name="_Toc342913396"/>
      <w:bookmarkStart w:id="81" w:name="_Toc31114"/>
      <w:bookmarkStart w:id="82" w:name="_Toc11641055"/>
      <w:bookmarkStart w:id="83" w:name="_Toc12789059"/>
      <w:r>
        <w:rPr>
          <w:rFonts w:hint="eastAsia" w:ascii="仿宋" w:hAnsi="仿宋" w:eastAsia="仿宋" w:cs="仿宋"/>
          <w:sz w:val="24"/>
          <w:szCs w:val="24"/>
        </w:rPr>
        <w:t>八、签订</w:t>
      </w:r>
      <w:bookmarkEnd w:id="79"/>
      <w:r>
        <w:rPr>
          <w:rFonts w:hint="eastAsia" w:ascii="仿宋" w:hAnsi="仿宋" w:eastAsia="仿宋" w:cs="仿宋"/>
          <w:sz w:val="24"/>
          <w:szCs w:val="24"/>
        </w:rPr>
        <w:t>合同</w:t>
      </w:r>
      <w:bookmarkEnd w:id="80"/>
      <w:bookmarkEnd w:id="81"/>
    </w:p>
    <w:p>
      <w:pPr>
        <w:spacing w:line="400" w:lineRule="exact"/>
        <w:ind w:firstLine="360" w:firstLineChars="150"/>
        <w:rPr>
          <w:rFonts w:ascii="仿宋" w:hAnsi="仿宋" w:eastAsia="仿宋" w:cs="仿宋"/>
          <w:sz w:val="24"/>
          <w:szCs w:val="24"/>
        </w:rPr>
      </w:pPr>
      <w:r>
        <w:rPr>
          <w:rFonts w:hint="eastAsia" w:ascii="仿宋" w:hAnsi="仿宋" w:eastAsia="仿宋" w:cs="仿宋"/>
          <w:sz w:val="24"/>
          <w:szCs w:val="24"/>
        </w:rPr>
        <w:t>（一）采购人应当自成交通知书发出之日起三十日内，按照竞争性磋商文件和成交供应商响应文件的约定，与成交供应商签订书面合同。所签订的合同不得对竞争性磋商文件和供应商的响应文件作实质性修改。</w:t>
      </w:r>
    </w:p>
    <w:p>
      <w:pPr>
        <w:spacing w:line="400" w:lineRule="exact"/>
        <w:ind w:firstLine="360" w:firstLineChars="150"/>
        <w:rPr>
          <w:rFonts w:ascii="仿宋" w:hAnsi="仿宋" w:eastAsia="仿宋" w:cs="仿宋"/>
          <w:sz w:val="24"/>
          <w:szCs w:val="24"/>
        </w:rPr>
      </w:pPr>
      <w:r>
        <w:rPr>
          <w:rFonts w:hint="eastAsia" w:ascii="仿宋" w:hAnsi="仿宋" w:eastAsia="仿宋" w:cs="仿宋"/>
          <w:sz w:val="24"/>
          <w:szCs w:val="24"/>
        </w:rPr>
        <w:t>（二）竞争性磋商文件、供应商的响应文件及澄清文件等，均为签订合同的依据。</w:t>
      </w:r>
    </w:p>
    <w:p>
      <w:pPr>
        <w:spacing w:line="400" w:lineRule="exact"/>
        <w:ind w:firstLine="360" w:firstLineChars="150"/>
        <w:rPr>
          <w:rFonts w:ascii="仿宋" w:hAnsi="仿宋" w:eastAsia="仿宋" w:cs="仿宋"/>
          <w:sz w:val="24"/>
          <w:szCs w:val="24"/>
        </w:rPr>
      </w:pPr>
      <w:r>
        <w:rPr>
          <w:rFonts w:hint="eastAsia" w:ascii="仿宋" w:hAnsi="仿宋" w:eastAsia="仿宋" w:cs="仿宋"/>
          <w:sz w:val="24"/>
          <w:szCs w:val="24"/>
        </w:rPr>
        <w:t>（三）合同生效条款由供需双方约定，法律、行政法规规定应当办理批准、登记等手续后生效的合同，依照其规定。</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（四）采购人要求成交供应商提供履约保证金的，应当在竞争性磋商文件中予以约定。成交供应商履约完毕后，采购人</w:t>
      </w:r>
      <w:r>
        <w:rPr>
          <w:rFonts w:hint="eastAsia" w:ascii="仿宋" w:hAnsi="仿宋" w:eastAsia="仿宋" w:cs="仿宋"/>
          <w:sz w:val="24"/>
        </w:rPr>
        <w:t>应按磋商文件及合同的约定无息退还其履约保证金。</w:t>
      </w:r>
    </w:p>
    <w:p>
      <w:pPr>
        <w:pStyle w:val="3"/>
        <w:spacing w:before="0" w:after="0" w:line="360" w:lineRule="auto"/>
        <w:jc w:val="center"/>
        <w:rPr>
          <w:rFonts w:ascii="仿宋" w:hAnsi="仿宋" w:eastAsia="仿宋" w:cs="仿宋"/>
          <w:b w:val="0"/>
          <w:sz w:val="36"/>
          <w:szCs w:val="30"/>
        </w:rPr>
      </w:pPr>
      <w:r>
        <w:rPr>
          <w:rFonts w:hint="eastAsia" w:ascii="仿宋" w:hAnsi="仿宋" w:eastAsia="仿宋" w:cs="仿宋"/>
          <w:sz w:val="36"/>
          <w:szCs w:val="30"/>
        </w:rPr>
        <w:br w:type="page"/>
      </w:r>
      <w:bookmarkStart w:id="84" w:name="_Toc1706"/>
      <w:r>
        <w:rPr>
          <w:rFonts w:hint="eastAsia" w:ascii="仿宋" w:hAnsi="仿宋" w:eastAsia="仿宋" w:cs="仿宋"/>
          <w:b w:val="0"/>
          <w:sz w:val="36"/>
          <w:szCs w:val="30"/>
        </w:rPr>
        <w:t xml:space="preserve">第六篇  </w:t>
      </w:r>
      <w:bookmarkEnd w:id="82"/>
      <w:bookmarkEnd w:id="83"/>
      <w:r>
        <w:rPr>
          <w:rFonts w:hint="eastAsia" w:ascii="仿宋" w:hAnsi="仿宋" w:eastAsia="仿宋" w:cs="仿宋"/>
          <w:b w:val="0"/>
          <w:sz w:val="36"/>
          <w:szCs w:val="30"/>
        </w:rPr>
        <w:t>合同草案条款</w:t>
      </w:r>
      <w:bookmarkEnd w:id="84"/>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1、定义</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1.1甲方（需方）即采购人，是指通过竞争性磋商采购，接受合同货物及服务的各级国家机关、事业单位和团体组织。</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1.2乙方（供方）即成交供应商，是指成交后提供合同货物和服务的自然人、法人及其他组织。</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1.3合同是指由甲乙双方按照竞争性磋商文件和响应文件的实质性内容，通过协商一致达成的书面协议。</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1.4合同价格指以成交价格为依据，在供方全面履行合同义务后，需方应支付给供方的金额。</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1.5技术资料是指合同货物及其相关的设计、制造、监造、检验、验收等文件（包括图纸、各种文字说明、标准）。</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2、货物内容（合同内容）</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合同包括以下内容：货物名称、型号规格、技术参数、数量（单位）等内容。</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3、合同价格</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3.1合同价格即合同总价。</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3.2合同价格包括合同货物、技术资料、合同货物的税费、运杂费、保险费、包装费、装卸费及与货物有关的供方应纳的税费，所有税费由乙方负担。</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3.3合同货物单价为不变价。</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4、转包或分包</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4.1本合同范围的货物，应由乙方直接供应，不得转让他人供应；</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4.2非经甲方书面同意，乙方不得将本合同范围的货物全部或部分分包给他人供应；</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4.3如有转让和未经甲方同意的分包行为，甲方有权解除合同，没收履约保证金并追究乙方的违约责任。</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5、质量保证及售后服务</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5.1乙方应按竞争性磋商文件规定的货物性能、技术要求、质量标准向甲方提供未经使用的全新产品。</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5.2乙方提供的货物在质保期内因货物本身的质量问题发生故障，乙方应负责免费更换。对达不到技术要求者，根据实际情况，经双方协商，可按以下办法处理：</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5.2.1更换：由乙方承担所发生的全部费用。</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5.2.2贬值处理：由甲乙双方合议定价。</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5.2.3退货处理：乙方应退还甲方支付的合同款，同时应承担该货物的直接费用（运输、保险、检验、货款利息及银行手续费等）。</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5.3 如在使用过程中发生质量问题，乙方应同本项目“第三篇  商务要求”对质量保证及售后服务内容的约定。</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5.4在质保期内，乙方应对货物出现的质量及安全问题负责处理解决并承担一切费用。</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6、付款</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6.1本合同使用货币币制如未做特别说明均为人民币。</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6.2付款方式：银行转账、现金支票。</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6.3付款方法：同本项目“第三篇  商务要求”中关于付款方式的约定。</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7、检查验收</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7.1供方应随货物提供合格证和质量证明文件，如是国外进口的货物还须提供入关证明。</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7.2货物验收</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供方所交货物的各种质量指标不得低于供方提供样品的质量指标（无样品时按供方响应文件中所提供的“技术文件”执行），售后服务质量要求按照竞争性磋商文件和响应文件的内容执行。供方交货时，需方可根据需要随机抽取一部分货物送有关权威检测部门检测，如检测不合格，供方负责赔偿需方一切损失。</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7.3货物验收报告应由需方、供方经办人签字，并加盖双方公章，以此作为支付凭据。</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8、索赔</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供方对货物与合同要求不符负有责任，并且需方已于规定交货内和质量保证期内提出索赔，供方应按需方同意的下述一种或多种方法解决索赔事宜。</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8.1供方同意需方拒收货物并把拒收货物的金额以合同规定的同类货币付给需方，供方负担发生的一切损失和费用，包括利息、运输和保险费、检验费、仓储和装卸费以及为保管和保护被拒绝货物所需要的其他必要费用。</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8.2根据货物的疵劣和受损程度以及需方遭受损失的金额，经双方同意降低货物价格。</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9、知识产权</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9.1甲方在中华人民共和国境内使用乙方提供的货物及服务时免受第三方提出的侵犯其专利权或其他知识产权的起诉。如果第三方提出侵权指控，乙方承担由此而引起的一切法律责任和费用。</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9.2若涉及软件开发等服务类项目知识产权的，知识产权归采购人所有。</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10、合同争议的解决</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10.1当事人友好协商达成一致</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10.2在60天内当事人协商不能达成协议的，可提请采购人当地仲裁机构仲裁。</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11、违约责任</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按《中华人民共和国合同法》有关条款，或由供需双方约定。</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12、合同生效及其它</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12.1合同生效及其效力应符合《中华人民共和国合同法》有关规定。</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12.2合同应经当事人法定代表人或委托代理人签字，加盖双方合同专用章或公章。</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12.3合同所包括附件，是合同不可分割的一部分，具有同等法律效力。</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12.4合同须提供担保的，按《中华人民共和国担保法》规定执行。</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12.5本合同条件未尽事宜依照《中华人民共和国合同法》，由供需双方共同协商确定。</w:t>
      </w:r>
    </w:p>
    <w:p>
      <w:pPr>
        <w:spacing w:line="400" w:lineRule="exact"/>
        <w:ind w:firstLine="480" w:firstLineChars="200"/>
        <w:rPr>
          <w:rFonts w:ascii="仿宋" w:hAnsi="仿宋" w:eastAsia="仿宋" w:cs="仿宋"/>
          <w:sz w:val="24"/>
          <w:szCs w:val="24"/>
        </w:rPr>
        <w:sectPr>
          <w:footerReference r:id="rId8" w:type="default"/>
          <w:footerReference r:id="rId9" w:type="even"/>
          <w:pgSz w:w="11907" w:h="16840"/>
          <w:pgMar w:top="1134" w:right="1191" w:bottom="1134" w:left="1304" w:header="964" w:footer="992" w:gutter="0"/>
          <w:pgNumType w:fmt="numberInDash"/>
          <w:cols w:space="720" w:num="1"/>
          <w:docGrid w:linePitch="312" w:charSpace="0"/>
        </w:sectPr>
      </w:pPr>
    </w:p>
    <w:p>
      <w:pPr>
        <w:rPr>
          <w:rFonts w:ascii="仿宋" w:hAnsi="仿宋" w:eastAsia="仿宋" w:cs="仿宋"/>
          <w:sz w:val="24"/>
        </w:rPr>
        <w:sectPr>
          <w:pgSz w:w="11907" w:h="16840"/>
          <w:pgMar w:top="1134" w:right="1191" w:bottom="1134" w:left="1304" w:header="964" w:footer="992" w:gutter="0"/>
          <w:pgNumType w:fmt="numberInDash"/>
          <w:cols w:space="720" w:num="1"/>
          <w:docGrid w:linePitch="312" w:charSpace="0"/>
        </w:sectPr>
      </w:pPr>
      <w:bookmarkStart w:id="85" w:name="_Toc148265480"/>
      <w:bookmarkStart w:id="86" w:name="_Toc303945820"/>
      <w:r>
        <w:rPr>
          <w:rFonts w:hint="eastAsia" w:ascii="仿宋" w:hAnsi="仿宋" w:eastAsia="仿宋" w:cs="仿宋"/>
          <w:sz w:val="24"/>
        </w:rPr>
        <w:t>附页：1、合同格式</w:t>
      </w:r>
      <w:bookmarkEnd w:id="85"/>
      <w:bookmarkEnd w:id="86"/>
      <w:r>
        <w:rPr>
          <w:rFonts w:hint="eastAsia" w:ascii="仿宋" w:hAnsi="仿宋" w:eastAsia="仿宋" w:cs="仿宋"/>
          <w:sz w:val="24"/>
        </w:rPr>
        <w:t>（根据项目情况自拟）</w:t>
      </w:r>
    </w:p>
    <w:p>
      <w:pPr>
        <w:pStyle w:val="3"/>
        <w:spacing w:before="0" w:after="0" w:line="360" w:lineRule="auto"/>
        <w:jc w:val="center"/>
        <w:rPr>
          <w:rFonts w:ascii="仿宋" w:hAnsi="仿宋" w:eastAsia="仿宋" w:cs="仿宋"/>
          <w:b w:val="0"/>
          <w:sz w:val="36"/>
          <w:szCs w:val="30"/>
        </w:rPr>
      </w:pPr>
      <w:bookmarkStart w:id="87" w:name="_Hlt41879464"/>
      <w:bookmarkEnd w:id="87"/>
      <w:bookmarkStart w:id="88" w:name="_Toc12789072"/>
      <w:bookmarkStart w:id="89" w:name="_Toc5312"/>
      <w:r>
        <w:rPr>
          <w:rFonts w:hint="eastAsia" w:ascii="仿宋" w:hAnsi="仿宋" w:eastAsia="仿宋" w:cs="仿宋"/>
          <w:b w:val="0"/>
          <w:sz w:val="36"/>
          <w:szCs w:val="30"/>
        </w:rPr>
        <w:t xml:space="preserve">第七篇  </w:t>
      </w:r>
      <w:bookmarkEnd w:id="88"/>
      <w:r>
        <w:rPr>
          <w:rFonts w:hint="eastAsia" w:ascii="仿宋" w:hAnsi="仿宋" w:eastAsia="仿宋" w:cs="仿宋"/>
          <w:b w:val="0"/>
          <w:sz w:val="36"/>
          <w:szCs w:val="30"/>
        </w:rPr>
        <w:t>响应文件编制要求</w:t>
      </w:r>
      <w:bookmarkEnd w:id="89"/>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一、经济部分</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竞争性磋商报价函</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二、技术部分</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（一）技术方案</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（二）技术响应偏离表</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三、商务部分</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（一）商务响应偏离表</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（二）其他优惠服务承诺</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四、资格条件及其他</w:t>
      </w:r>
    </w:p>
    <w:p>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（一）营业执照（副本）或事业单位法人证书（副本）复印件或个体工商户营业执照</w:t>
      </w:r>
    </w:p>
    <w:p>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（二）法定代表人身份证明书（格式）</w:t>
      </w:r>
    </w:p>
    <w:p>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（三）法定代表人授权委托书（格式）</w:t>
      </w:r>
    </w:p>
    <w:p>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（四）基本资格条件承诺函（格式）</w:t>
      </w:r>
    </w:p>
    <w:p>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（九）特定资格条件证书或证明文件</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说明：供应商按“多证合一”登记制度办理营业执照的，组织机构代码证和税务登记证以供应商所提供的法人营业执照（副本）复印件为准</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五、其他应提供的资料</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1、保证金缴纳情况证明文件</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2、其他与项目有关的资料</w:t>
      </w:r>
    </w:p>
    <w:p>
      <w:pPr>
        <w:snapToGrid w:val="0"/>
        <w:spacing w:line="360" w:lineRule="auto"/>
        <w:rPr>
          <w:rFonts w:ascii="仿宋" w:hAnsi="仿宋" w:eastAsia="仿宋" w:cs="仿宋"/>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4"/>
        <w:spacing w:before="0" w:after="0" w:line="360" w:lineRule="auto"/>
        <w:rPr>
          <w:rFonts w:ascii="仿宋" w:hAnsi="仿宋" w:eastAsia="仿宋" w:cs="仿宋"/>
          <w:sz w:val="24"/>
          <w:szCs w:val="24"/>
        </w:rPr>
      </w:pPr>
      <w:bookmarkStart w:id="90" w:name="_Toc313888360"/>
      <w:bookmarkStart w:id="91" w:name="_Toc342913419"/>
      <w:bookmarkStart w:id="92" w:name="_Toc313008356"/>
      <w:bookmarkStart w:id="93" w:name="_Toc26123"/>
      <w:bookmarkStart w:id="94" w:name="_Toc12789073"/>
      <w:bookmarkStart w:id="95" w:name="_Toc283382454"/>
      <w:r>
        <w:rPr>
          <w:rFonts w:hint="eastAsia" w:ascii="仿宋" w:hAnsi="仿宋" w:eastAsia="仿宋" w:cs="仿宋"/>
          <w:sz w:val="24"/>
          <w:szCs w:val="24"/>
        </w:rPr>
        <w:t>一、经济部分</w:t>
      </w:r>
      <w:bookmarkEnd w:id="90"/>
      <w:bookmarkEnd w:id="91"/>
      <w:bookmarkEnd w:id="92"/>
      <w:bookmarkEnd w:id="93"/>
    </w:p>
    <w:bookmarkEnd w:id="94"/>
    <w:bookmarkEnd w:id="95"/>
    <w:p>
      <w:pPr>
        <w:jc w:val="center"/>
        <w:rPr>
          <w:rFonts w:ascii="仿宋" w:hAnsi="仿宋" w:eastAsia="仿宋" w:cs="仿宋"/>
          <w:b/>
          <w:bCs/>
        </w:rPr>
      </w:pPr>
      <w:r>
        <w:rPr>
          <w:rFonts w:hint="eastAsia" w:ascii="仿宋" w:hAnsi="仿宋" w:eastAsia="仿宋" w:cs="仿宋"/>
          <w:b/>
          <w:bCs/>
        </w:rPr>
        <w:t>（一）竞争性磋商报价函</w:t>
      </w:r>
    </w:p>
    <w:p>
      <w:pPr>
        <w:tabs>
          <w:tab w:val="left" w:pos="6300"/>
        </w:tabs>
        <w:snapToGrid w:val="0"/>
        <w:spacing w:line="480" w:lineRule="exact"/>
        <w:rPr>
          <w:rFonts w:ascii="仿宋" w:hAnsi="仿宋" w:eastAsia="仿宋" w:cs="仿宋"/>
          <w:sz w:val="24"/>
          <w:szCs w:val="24"/>
        </w:rPr>
      </w:pPr>
      <w:r>
        <w:rPr>
          <w:rFonts w:hint="eastAsia" w:ascii="仿宋" w:hAnsi="仿宋" w:eastAsia="仿宋" w:cs="仿宋"/>
          <w:sz w:val="24"/>
          <w:szCs w:val="24"/>
          <w:u w:val="single"/>
        </w:rPr>
        <w:t>（采购代理机构名称）</w:t>
      </w:r>
      <w:r>
        <w:rPr>
          <w:rFonts w:hint="eastAsia" w:ascii="仿宋" w:hAnsi="仿宋" w:eastAsia="仿宋" w:cs="仿宋"/>
          <w:sz w:val="24"/>
          <w:szCs w:val="24"/>
        </w:rPr>
        <w:t>：</w:t>
      </w:r>
    </w:p>
    <w:p>
      <w:pPr>
        <w:tabs>
          <w:tab w:val="left" w:pos="6300"/>
        </w:tabs>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我方收到____________________________（项目名称）及_____________（项目号）的竞争性磋商文件，经详细研究，决定参加该项目的磋商。</w:t>
      </w:r>
    </w:p>
    <w:p>
      <w:pPr>
        <w:numPr>
          <w:ilvl w:val="0"/>
          <w:numId w:val="9"/>
        </w:numPr>
        <w:tabs>
          <w:tab w:val="left" w:pos="6300"/>
        </w:tabs>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愿意按照竞争性磋商文件中的一切要求，提供本项目的供货及技术服务，</w:t>
      </w:r>
      <w:r>
        <w:rPr>
          <w:rFonts w:hint="eastAsia" w:ascii="仿宋" w:hAnsi="仿宋" w:eastAsia="仿宋" w:cs="仿宋"/>
          <w:b/>
          <w:bCs/>
          <w:sz w:val="24"/>
          <w:szCs w:val="24"/>
        </w:rPr>
        <w:t>初始总报价为：</w:t>
      </w:r>
      <w:r>
        <w:rPr>
          <w:rFonts w:hint="eastAsia" w:ascii="仿宋" w:hAnsi="仿宋" w:eastAsia="仿宋" w:cs="仿宋"/>
          <w:b/>
          <w:bCs/>
          <w:sz w:val="24"/>
          <w:szCs w:val="24"/>
          <w:u w:val="single"/>
        </w:rPr>
        <w:t xml:space="preserve">      </w:t>
      </w:r>
      <w:r>
        <w:rPr>
          <w:rFonts w:hint="eastAsia" w:ascii="仿宋" w:hAnsi="仿宋" w:eastAsia="仿宋" w:cs="仿宋"/>
          <w:b/>
          <w:bCs/>
          <w:sz w:val="24"/>
          <w:szCs w:val="24"/>
        </w:rPr>
        <w:t>元</w:t>
      </w:r>
      <w:r>
        <w:rPr>
          <w:rFonts w:hint="eastAsia" w:ascii="仿宋" w:hAnsi="仿宋" w:eastAsia="仿宋" w:cs="仿宋"/>
          <w:sz w:val="24"/>
          <w:szCs w:val="24"/>
        </w:rPr>
        <w:t>。所有报价以我公司最后报价为准，</w:t>
      </w:r>
    </w:p>
    <w:p>
      <w:pPr>
        <w:tabs>
          <w:tab w:val="left" w:pos="6300"/>
        </w:tabs>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2、我方现提交的响应文件为：响应文件正本</w:t>
      </w:r>
      <w:r>
        <w:rPr>
          <w:rFonts w:hint="eastAsia" w:ascii="仿宋" w:hAnsi="仿宋" w:eastAsia="仿宋" w:cs="仿宋"/>
          <w:sz w:val="24"/>
          <w:szCs w:val="24"/>
          <w:u w:val="single"/>
        </w:rPr>
        <w:t xml:space="preserve">   </w:t>
      </w:r>
      <w:r>
        <w:rPr>
          <w:rFonts w:hint="eastAsia" w:ascii="仿宋" w:hAnsi="仿宋" w:eastAsia="仿宋" w:cs="仿宋"/>
          <w:sz w:val="24"/>
          <w:szCs w:val="24"/>
        </w:rPr>
        <w:t>份，副本</w:t>
      </w:r>
      <w:r>
        <w:rPr>
          <w:rFonts w:hint="eastAsia" w:ascii="仿宋" w:hAnsi="仿宋" w:eastAsia="仿宋" w:cs="仿宋"/>
          <w:sz w:val="24"/>
          <w:szCs w:val="24"/>
          <w:u w:val="single"/>
        </w:rPr>
        <w:t xml:space="preserve">   </w:t>
      </w:r>
      <w:r>
        <w:rPr>
          <w:rFonts w:hint="eastAsia" w:ascii="仿宋" w:hAnsi="仿宋" w:eastAsia="仿宋" w:cs="仿宋"/>
          <w:sz w:val="24"/>
          <w:szCs w:val="24"/>
        </w:rPr>
        <w:t>份，电子文档</w:t>
      </w:r>
      <w:r>
        <w:rPr>
          <w:rFonts w:hint="eastAsia" w:ascii="仿宋" w:hAnsi="仿宋" w:eastAsia="仿宋" w:cs="仿宋"/>
          <w:sz w:val="24"/>
          <w:szCs w:val="24"/>
          <w:u w:val="single"/>
        </w:rPr>
        <w:t xml:space="preserve">   </w:t>
      </w:r>
      <w:r>
        <w:rPr>
          <w:rFonts w:hint="eastAsia" w:ascii="仿宋" w:hAnsi="仿宋" w:eastAsia="仿宋" w:cs="仿宋"/>
          <w:sz w:val="24"/>
          <w:szCs w:val="24"/>
        </w:rPr>
        <w:t>份。</w:t>
      </w:r>
    </w:p>
    <w:p>
      <w:pPr>
        <w:tabs>
          <w:tab w:val="left" w:pos="6300"/>
        </w:tabs>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3、我方承诺：本次磋商的有效期为90天。</w:t>
      </w:r>
    </w:p>
    <w:p>
      <w:pPr>
        <w:tabs>
          <w:tab w:val="left" w:pos="6300"/>
        </w:tabs>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4、我方完全理解和接受贵方竞争性磋商文件的一切规定和要求及评审办法。</w:t>
      </w:r>
    </w:p>
    <w:p>
      <w:pPr>
        <w:tabs>
          <w:tab w:val="left" w:pos="6300"/>
        </w:tabs>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5、在整个竞争性磋商过程中，我方若有违规行为，接受按照相应规章制度给予惩罚。</w:t>
      </w:r>
    </w:p>
    <w:p>
      <w:pPr>
        <w:tabs>
          <w:tab w:val="left" w:pos="6300"/>
        </w:tabs>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6、我方若成为成交供应商，将按照最终磋商结果签订合同，并且严格履行合同义务。本承诺函将成为合同不可分割的一部分，与合同具有同等的法律效力。</w:t>
      </w:r>
    </w:p>
    <w:p>
      <w:pPr>
        <w:tabs>
          <w:tab w:val="left" w:pos="6300"/>
        </w:tabs>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sz w:val="24"/>
          <w:szCs w:val="28"/>
        </w:rPr>
        <w:t>我方理解，最低报价不是成交的唯一条件。</w:t>
      </w:r>
    </w:p>
    <w:p>
      <w:pPr>
        <w:tabs>
          <w:tab w:val="left" w:pos="6300"/>
        </w:tabs>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8、我方同意按竞争性磋商文件规定，缴纳竞争性磋商文件要求的磋商保证金。</w:t>
      </w:r>
    </w:p>
    <w:p>
      <w:pPr>
        <w:tabs>
          <w:tab w:val="left" w:pos="6300"/>
        </w:tabs>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9、</w:t>
      </w:r>
      <w:r>
        <w:rPr>
          <w:rFonts w:hint="eastAsia" w:ascii="仿宋" w:hAnsi="仿宋" w:eastAsia="仿宋" w:cs="仿宋"/>
          <w:sz w:val="24"/>
          <w:szCs w:val="28"/>
        </w:rPr>
        <w:t>我方未</w:t>
      </w:r>
      <w:r>
        <w:rPr>
          <w:rFonts w:hint="eastAsia" w:ascii="仿宋" w:hAnsi="仿宋" w:eastAsia="仿宋" w:cs="仿宋"/>
          <w:sz w:val="24"/>
          <w:szCs w:val="24"/>
        </w:rPr>
        <w:t>为采购项目提供整体设计、规范编制或者项目管理、监理、检测等服务。</w:t>
      </w:r>
    </w:p>
    <w:p>
      <w:pPr>
        <w:tabs>
          <w:tab w:val="left" w:pos="6300"/>
        </w:tabs>
        <w:snapToGrid w:val="0"/>
        <w:spacing w:line="312" w:lineRule="auto"/>
        <w:ind w:firstLine="570"/>
        <w:rPr>
          <w:rFonts w:ascii="仿宋" w:hAnsi="仿宋" w:eastAsia="仿宋" w:cs="仿宋"/>
          <w:sz w:val="24"/>
          <w:szCs w:val="24"/>
        </w:rPr>
      </w:pPr>
    </w:p>
    <w:p>
      <w:pPr>
        <w:tabs>
          <w:tab w:val="left" w:pos="6300"/>
        </w:tabs>
        <w:snapToGrid w:val="0"/>
        <w:spacing w:line="312" w:lineRule="auto"/>
        <w:ind w:firstLine="570"/>
        <w:rPr>
          <w:rFonts w:ascii="仿宋" w:hAnsi="仿宋" w:eastAsia="仿宋" w:cs="仿宋"/>
          <w:sz w:val="24"/>
          <w:szCs w:val="24"/>
        </w:rPr>
      </w:pPr>
    </w:p>
    <w:p>
      <w:pPr>
        <w:tabs>
          <w:tab w:val="left" w:pos="6300"/>
        </w:tabs>
        <w:snapToGrid w:val="0"/>
        <w:spacing w:line="312" w:lineRule="auto"/>
        <w:ind w:firstLine="570"/>
        <w:rPr>
          <w:rFonts w:ascii="仿宋" w:hAnsi="仿宋" w:eastAsia="仿宋" w:cs="仿宋"/>
          <w:sz w:val="24"/>
          <w:szCs w:val="24"/>
        </w:rPr>
      </w:pPr>
    </w:p>
    <w:p>
      <w:pPr>
        <w:tabs>
          <w:tab w:val="left" w:pos="6300"/>
        </w:tabs>
        <w:snapToGrid w:val="0"/>
        <w:spacing w:line="312" w:lineRule="auto"/>
        <w:ind w:firstLine="570"/>
        <w:rPr>
          <w:rFonts w:ascii="仿宋" w:hAnsi="仿宋" w:eastAsia="仿宋" w:cs="仿宋"/>
          <w:sz w:val="24"/>
          <w:szCs w:val="24"/>
        </w:rPr>
      </w:pPr>
    </w:p>
    <w:p>
      <w:pPr>
        <w:tabs>
          <w:tab w:val="left" w:pos="6300"/>
        </w:tabs>
        <w:snapToGrid w:val="0"/>
        <w:spacing w:line="312" w:lineRule="auto"/>
        <w:ind w:firstLine="570"/>
        <w:rPr>
          <w:rFonts w:ascii="仿宋" w:hAnsi="仿宋" w:eastAsia="仿宋" w:cs="仿宋"/>
          <w:sz w:val="24"/>
          <w:szCs w:val="24"/>
        </w:rPr>
      </w:pPr>
      <w:r>
        <w:rPr>
          <w:rFonts w:hint="eastAsia" w:ascii="仿宋" w:hAnsi="仿宋" w:eastAsia="仿宋" w:cs="仿宋"/>
          <w:sz w:val="24"/>
          <w:szCs w:val="24"/>
        </w:rPr>
        <w:t xml:space="preserve">                                                供应商（公章）：</w:t>
      </w:r>
    </w:p>
    <w:p>
      <w:pPr>
        <w:snapToGrid w:val="0"/>
        <w:spacing w:line="312" w:lineRule="auto"/>
        <w:ind w:firstLine="480" w:firstLineChars="200"/>
        <w:rPr>
          <w:rFonts w:ascii="仿宋" w:hAnsi="仿宋" w:eastAsia="仿宋" w:cs="仿宋"/>
          <w:sz w:val="24"/>
          <w:szCs w:val="24"/>
        </w:rPr>
        <w:sectPr>
          <w:pgSz w:w="11907" w:h="16840"/>
          <w:pgMar w:top="1134" w:right="1191" w:bottom="1134" w:left="1304" w:header="851" w:footer="992" w:gutter="0"/>
          <w:pgNumType w:fmt="numberInDash"/>
          <w:cols w:space="720" w:num="1"/>
          <w:docGrid w:linePitch="380" w:charSpace="-5735"/>
        </w:sectPr>
      </w:pPr>
      <w:r>
        <w:rPr>
          <w:rFonts w:hint="eastAsia" w:ascii="仿宋" w:hAnsi="仿宋" w:eastAsia="仿宋" w:cs="仿宋"/>
          <w:sz w:val="24"/>
          <w:szCs w:val="24"/>
        </w:rPr>
        <w:t xml:space="preserve">                                                  年   月   日</w:t>
      </w:r>
    </w:p>
    <w:p>
      <w:pPr>
        <w:jc w:val="center"/>
        <w:rPr>
          <w:rFonts w:ascii="仿宋" w:hAnsi="仿宋" w:eastAsia="仿宋" w:cs="仿宋"/>
          <w:b/>
          <w:bCs/>
        </w:rPr>
      </w:pPr>
      <w:r>
        <w:rPr>
          <w:rFonts w:hint="eastAsia" w:ascii="仿宋" w:hAnsi="仿宋" w:eastAsia="仿宋" w:cs="仿宋"/>
          <w:b/>
          <w:bCs/>
        </w:rPr>
        <w:t>（二）分项报价表</w:t>
      </w:r>
    </w:p>
    <w:tbl>
      <w:tblPr>
        <w:tblStyle w:val="21"/>
        <w:tblW w:w="49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900"/>
        <w:gridCol w:w="1725"/>
        <w:gridCol w:w="900"/>
        <w:gridCol w:w="1185"/>
        <w:gridCol w:w="705"/>
        <w:gridCol w:w="715"/>
        <w:gridCol w:w="1259"/>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14" w:type="dxa"/>
            <w:vAlign w:val="center"/>
          </w:tcPr>
          <w:p>
            <w:pPr>
              <w:widowControl/>
              <w:jc w:val="center"/>
              <w:textAlignment w:val="center"/>
              <w:rPr>
                <w:rFonts w:ascii="方正仿宋_GB2312" w:hAnsi="方正仿宋_GB2312" w:eastAsia="方正仿宋_GB2312" w:cs="方正仿宋_GB2312"/>
                <w:sz w:val="24"/>
                <w:szCs w:val="24"/>
              </w:rPr>
            </w:pPr>
            <w:bookmarkStart w:id="96" w:name="_Toc342913420"/>
            <w:bookmarkStart w:id="97" w:name="_Toc313008357"/>
            <w:bookmarkStart w:id="98" w:name="_Toc313888361"/>
            <w:r>
              <w:rPr>
                <w:rFonts w:hint="eastAsia" w:ascii="方正仿宋_GB2312" w:hAnsi="方正仿宋_GB2312" w:eastAsia="方正仿宋_GB2312" w:cs="方正仿宋_GB2312"/>
                <w:color w:val="000000"/>
                <w:kern w:val="0"/>
                <w:sz w:val="24"/>
                <w:szCs w:val="24"/>
                <w:lang w:bidi="ar"/>
              </w:rPr>
              <w:t>序号</w:t>
            </w:r>
          </w:p>
        </w:tc>
        <w:tc>
          <w:tcPr>
            <w:tcW w:w="2625" w:type="dxa"/>
            <w:gridSpan w:val="2"/>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产品名称</w:t>
            </w:r>
          </w:p>
        </w:tc>
        <w:tc>
          <w:tcPr>
            <w:tcW w:w="900" w:type="dxa"/>
            <w:vAlign w:val="center"/>
          </w:tcPr>
          <w:p>
            <w:pPr>
              <w:widowControl/>
              <w:jc w:val="center"/>
              <w:textAlignment w:val="center"/>
              <w:rPr>
                <w:rStyle w:val="32"/>
                <w:rFonts w:hint="default" w:ascii="方正仿宋_GB2312" w:hAnsi="方正仿宋_GB2312" w:eastAsia="方正仿宋_GB2312" w:cs="方正仿宋_GB2312"/>
                <w:sz w:val="24"/>
                <w:szCs w:val="24"/>
                <w:lang w:bidi="ar"/>
              </w:rPr>
            </w:pPr>
            <w:r>
              <w:rPr>
                <w:rStyle w:val="32"/>
                <w:rFonts w:ascii="方正仿宋_GB2312" w:hAnsi="方正仿宋_GB2312" w:eastAsia="方正仿宋_GB2312" w:cs="方正仿宋_GB2312"/>
                <w:sz w:val="24"/>
                <w:szCs w:val="24"/>
                <w:lang w:bidi="ar"/>
              </w:rPr>
              <w:t>品牌</w:t>
            </w:r>
          </w:p>
        </w:tc>
        <w:tc>
          <w:tcPr>
            <w:tcW w:w="1185" w:type="dxa"/>
            <w:vAlign w:val="center"/>
          </w:tcPr>
          <w:p>
            <w:pPr>
              <w:widowControl/>
              <w:jc w:val="center"/>
              <w:textAlignment w:val="center"/>
              <w:rPr>
                <w:rStyle w:val="32"/>
                <w:rFonts w:hint="default" w:ascii="方正仿宋_GB2312" w:hAnsi="方正仿宋_GB2312" w:eastAsia="方正仿宋_GB2312" w:cs="方正仿宋_GB2312"/>
                <w:sz w:val="24"/>
                <w:szCs w:val="24"/>
                <w:lang w:bidi="ar"/>
              </w:rPr>
            </w:pPr>
            <w:r>
              <w:rPr>
                <w:rStyle w:val="32"/>
                <w:rFonts w:ascii="方正仿宋_GB2312" w:hAnsi="方正仿宋_GB2312" w:eastAsia="方正仿宋_GB2312" w:cs="方正仿宋_GB2312"/>
                <w:sz w:val="24"/>
                <w:szCs w:val="24"/>
                <w:lang w:bidi="ar"/>
              </w:rPr>
              <w:t>型号</w:t>
            </w:r>
          </w:p>
        </w:tc>
        <w:tc>
          <w:tcPr>
            <w:tcW w:w="705" w:type="dxa"/>
            <w:vAlign w:val="center"/>
          </w:tcPr>
          <w:p>
            <w:pPr>
              <w:widowControl/>
              <w:jc w:val="center"/>
              <w:textAlignment w:val="center"/>
              <w:rPr>
                <w:rFonts w:ascii="方正仿宋_GB2312" w:hAnsi="方正仿宋_GB2312" w:eastAsia="方正仿宋_GB2312" w:cs="方正仿宋_GB2312"/>
                <w:sz w:val="24"/>
                <w:szCs w:val="24"/>
              </w:rPr>
            </w:pPr>
            <w:r>
              <w:rPr>
                <w:rStyle w:val="32"/>
                <w:rFonts w:hint="default" w:ascii="方正仿宋_GB2312" w:hAnsi="方正仿宋_GB2312" w:eastAsia="方正仿宋_GB2312" w:cs="方正仿宋_GB2312"/>
                <w:sz w:val="24"/>
                <w:szCs w:val="24"/>
                <w:lang w:bidi="ar"/>
              </w:rPr>
              <w:t>数量</w:t>
            </w:r>
          </w:p>
        </w:tc>
        <w:tc>
          <w:tcPr>
            <w:tcW w:w="715" w:type="dxa"/>
            <w:vAlign w:val="center"/>
          </w:tcPr>
          <w:p>
            <w:pPr>
              <w:widowControl/>
              <w:jc w:val="center"/>
              <w:textAlignment w:val="center"/>
              <w:rPr>
                <w:rFonts w:ascii="方正仿宋_GB2312" w:hAnsi="方正仿宋_GB2312" w:eastAsia="方正仿宋_GB2312" w:cs="方正仿宋_GB2312"/>
                <w:b/>
                <w:bCs/>
                <w:color w:val="000000"/>
                <w:sz w:val="24"/>
                <w:szCs w:val="24"/>
              </w:rPr>
            </w:pPr>
            <w:r>
              <w:rPr>
                <w:rStyle w:val="32"/>
                <w:rFonts w:hint="default" w:ascii="方正仿宋_GB2312" w:hAnsi="方正仿宋_GB2312" w:eastAsia="方正仿宋_GB2312" w:cs="方正仿宋_GB2312"/>
                <w:sz w:val="24"/>
                <w:szCs w:val="24"/>
                <w:lang w:bidi="ar"/>
              </w:rPr>
              <w:t>单位</w:t>
            </w:r>
          </w:p>
        </w:tc>
        <w:tc>
          <w:tcPr>
            <w:tcW w:w="1259" w:type="dxa"/>
            <w:vAlign w:val="center"/>
          </w:tcPr>
          <w:p>
            <w:pPr>
              <w:widowControl/>
              <w:jc w:val="center"/>
              <w:textAlignment w:val="center"/>
              <w:rPr>
                <w:rStyle w:val="32"/>
                <w:rFonts w:hint="default" w:ascii="方正仿宋_GB2312" w:hAnsi="方正仿宋_GB2312" w:eastAsia="方正仿宋_GB2312" w:cs="方正仿宋_GB2312"/>
                <w:sz w:val="24"/>
                <w:szCs w:val="24"/>
                <w:lang w:bidi="ar"/>
              </w:rPr>
            </w:pPr>
            <w:r>
              <w:rPr>
                <w:rStyle w:val="32"/>
                <w:rFonts w:hint="default" w:ascii="方正仿宋_GB2312" w:hAnsi="方正仿宋_GB2312" w:eastAsia="方正仿宋_GB2312" w:cs="方正仿宋_GB2312"/>
                <w:sz w:val="24"/>
                <w:szCs w:val="24"/>
                <w:lang w:bidi="ar"/>
              </w:rPr>
              <w:t>单价（元）</w:t>
            </w:r>
          </w:p>
        </w:tc>
        <w:tc>
          <w:tcPr>
            <w:tcW w:w="1296" w:type="dxa"/>
            <w:vAlign w:val="center"/>
          </w:tcPr>
          <w:p>
            <w:pPr>
              <w:widowControl/>
              <w:jc w:val="center"/>
              <w:textAlignment w:val="center"/>
              <w:rPr>
                <w:rStyle w:val="32"/>
                <w:rFonts w:hint="default" w:ascii="方正仿宋_GB2312" w:hAnsi="方正仿宋_GB2312" w:eastAsia="方正仿宋_GB2312" w:cs="方正仿宋_GB2312"/>
                <w:sz w:val="24"/>
                <w:szCs w:val="24"/>
                <w:lang w:bidi="ar"/>
              </w:rPr>
            </w:pPr>
            <w:r>
              <w:rPr>
                <w:rStyle w:val="32"/>
                <w:rFonts w:hint="default" w:ascii="方正仿宋_GB2312" w:hAnsi="方正仿宋_GB2312" w:eastAsia="方正仿宋_GB2312" w:cs="方正仿宋_GB2312"/>
                <w:sz w:val="24"/>
                <w:szCs w:val="24"/>
                <w:lang w:bidi="ar"/>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14" w:type="dxa"/>
            <w:vAlign w:val="center"/>
          </w:tcPr>
          <w:p>
            <w:pPr>
              <w:widowControl/>
              <w:jc w:val="center"/>
              <w:textAlignment w:val="center"/>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00000"/>
                <w:kern w:val="0"/>
                <w:sz w:val="24"/>
                <w:szCs w:val="24"/>
                <w:lang w:bidi="ar"/>
              </w:rPr>
              <w:t>1</w:t>
            </w:r>
          </w:p>
        </w:tc>
        <w:tc>
          <w:tcPr>
            <w:tcW w:w="2625" w:type="dxa"/>
            <w:gridSpan w:val="2"/>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移动实训示教推车</w:t>
            </w:r>
          </w:p>
        </w:tc>
        <w:tc>
          <w:tcPr>
            <w:tcW w:w="900"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p>
        </w:tc>
        <w:tc>
          <w:tcPr>
            <w:tcW w:w="1185"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p>
        </w:tc>
        <w:tc>
          <w:tcPr>
            <w:tcW w:w="705" w:type="dxa"/>
            <w:vAlign w:val="center"/>
          </w:tcPr>
          <w:p>
            <w:pPr>
              <w:widowControl/>
              <w:jc w:val="center"/>
              <w:textAlignment w:val="center"/>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00000"/>
                <w:kern w:val="0"/>
                <w:sz w:val="24"/>
                <w:szCs w:val="24"/>
                <w:lang w:bidi="ar"/>
              </w:rPr>
              <w:t>1</w:t>
            </w:r>
          </w:p>
        </w:tc>
        <w:tc>
          <w:tcPr>
            <w:tcW w:w="715" w:type="dxa"/>
            <w:vAlign w:val="center"/>
          </w:tcPr>
          <w:p>
            <w:pPr>
              <w:widowControl/>
              <w:jc w:val="center"/>
              <w:textAlignment w:val="center"/>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00000"/>
                <w:kern w:val="0"/>
                <w:sz w:val="24"/>
                <w:szCs w:val="24"/>
                <w:lang w:bidi="ar"/>
              </w:rPr>
              <w:t>台</w:t>
            </w:r>
          </w:p>
        </w:tc>
        <w:tc>
          <w:tcPr>
            <w:tcW w:w="1259"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p>
        </w:tc>
        <w:tc>
          <w:tcPr>
            <w:tcW w:w="1296"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14" w:type="dxa"/>
            <w:vAlign w:val="center"/>
          </w:tcPr>
          <w:p>
            <w:pPr>
              <w:widowControl/>
              <w:jc w:val="center"/>
              <w:textAlignment w:val="center"/>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00000"/>
                <w:kern w:val="0"/>
                <w:sz w:val="24"/>
                <w:szCs w:val="24"/>
                <w:lang w:bidi="ar"/>
              </w:rPr>
              <w:t>2</w:t>
            </w:r>
          </w:p>
        </w:tc>
        <w:tc>
          <w:tcPr>
            <w:tcW w:w="2625" w:type="dxa"/>
            <w:gridSpan w:val="2"/>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室内全彩LED屏</w:t>
            </w:r>
          </w:p>
        </w:tc>
        <w:tc>
          <w:tcPr>
            <w:tcW w:w="900"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p>
        </w:tc>
        <w:tc>
          <w:tcPr>
            <w:tcW w:w="1185"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p>
        </w:tc>
        <w:tc>
          <w:tcPr>
            <w:tcW w:w="705" w:type="dxa"/>
            <w:vAlign w:val="center"/>
          </w:tcPr>
          <w:p>
            <w:pPr>
              <w:widowControl/>
              <w:jc w:val="center"/>
              <w:textAlignment w:val="center"/>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00000"/>
                <w:kern w:val="0"/>
                <w:sz w:val="24"/>
                <w:szCs w:val="24"/>
                <w:lang w:bidi="ar"/>
              </w:rPr>
              <w:t>1</w:t>
            </w:r>
          </w:p>
        </w:tc>
        <w:tc>
          <w:tcPr>
            <w:tcW w:w="715" w:type="dxa"/>
            <w:vAlign w:val="center"/>
          </w:tcPr>
          <w:p>
            <w:pPr>
              <w:widowControl/>
              <w:jc w:val="center"/>
              <w:textAlignment w:val="center"/>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00000"/>
                <w:kern w:val="0"/>
                <w:sz w:val="24"/>
                <w:szCs w:val="24"/>
                <w:lang w:bidi="ar"/>
              </w:rPr>
              <w:t>套</w:t>
            </w:r>
          </w:p>
        </w:tc>
        <w:tc>
          <w:tcPr>
            <w:tcW w:w="1259"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p>
        </w:tc>
        <w:tc>
          <w:tcPr>
            <w:tcW w:w="1296"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14" w:type="dxa"/>
            <w:vMerge w:val="restart"/>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3</w:t>
            </w:r>
          </w:p>
        </w:tc>
        <w:tc>
          <w:tcPr>
            <w:tcW w:w="900" w:type="dxa"/>
            <w:vMerge w:val="restart"/>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室内全彩LED屏周边设备</w:t>
            </w:r>
          </w:p>
        </w:tc>
        <w:tc>
          <w:tcPr>
            <w:tcW w:w="1725"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无线投屏器</w:t>
            </w:r>
          </w:p>
        </w:tc>
        <w:tc>
          <w:tcPr>
            <w:tcW w:w="900"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p>
        </w:tc>
        <w:tc>
          <w:tcPr>
            <w:tcW w:w="1185"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p>
        </w:tc>
        <w:tc>
          <w:tcPr>
            <w:tcW w:w="705"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1</w:t>
            </w:r>
          </w:p>
        </w:tc>
        <w:tc>
          <w:tcPr>
            <w:tcW w:w="715"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个</w:t>
            </w:r>
          </w:p>
        </w:tc>
        <w:tc>
          <w:tcPr>
            <w:tcW w:w="1259"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p>
        </w:tc>
        <w:tc>
          <w:tcPr>
            <w:tcW w:w="1296"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14" w:type="dxa"/>
            <w:vMerge w:val="continue"/>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p>
        </w:tc>
        <w:tc>
          <w:tcPr>
            <w:tcW w:w="900" w:type="dxa"/>
            <w:vMerge w:val="continue"/>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p>
        </w:tc>
        <w:tc>
          <w:tcPr>
            <w:tcW w:w="1725"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有源音响</w:t>
            </w:r>
          </w:p>
        </w:tc>
        <w:tc>
          <w:tcPr>
            <w:tcW w:w="900"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p>
        </w:tc>
        <w:tc>
          <w:tcPr>
            <w:tcW w:w="1185"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p>
        </w:tc>
        <w:tc>
          <w:tcPr>
            <w:tcW w:w="705"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2</w:t>
            </w:r>
          </w:p>
        </w:tc>
        <w:tc>
          <w:tcPr>
            <w:tcW w:w="715"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只</w:t>
            </w:r>
          </w:p>
        </w:tc>
        <w:tc>
          <w:tcPr>
            <w:tcW w:w="1259"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p>
        </w:tc>
        <w:tc>
          <w:tcPr>
            <w:tcW w:w="1296"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14" w:type="dxa"/>
            <w:vMerge w:val="continue"/>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p>
        </w:tc>
        <w:tc>
          <w:tcPr>
            <w:tcW w:w="900" w:type="dxa"/>
            <w:vMerge w:val="continue"/>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p>
        </w:tc>
        <w:tc>
          <w:tcPr>
            <w:tcW w:w="1725"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功放</w:t>
            </w:r>
          </w:p>
        </w:tc>
        <w:tc>
          <w:tcPr>
            <w:tcW w:w="900"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p>
        </w:tc>
        <w:tc>
          <w:tcPr>
            <w:tcW w:w="1185"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p>
        </w:tc>
        <w:tc>
          <w:tcPr>
            <w:tcW w:w="705"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1</w:t>
            </w:r>
          </w:p>
        </w:tc>
        <w:tc>
          <w:tcPr>
            <w:tcW w:w="715"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台</w:t>
            </w:r>
          </w:p>
        </w:tc>
        <w:tc>
          <w:tcPr>
            <w:tcW w:w="1259"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p>
        </w:tc>
        <w:tc>
          <w:tcPr>
            <w:tcW w:w="1296"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14" w:type="dxa"/>
            <w:vMerge w:val="continue"/>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p>
        </w:tc>
        <w:tc>
          <w:tcPr>
            <w:tcW w:w="900" w:type="dxa"/>
            <w:vMerge w:val="continue"/>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p>
        </w:tc>
        <w:tc>
          <w:tcPr>
            <w:tcW w:w="1725"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无线话筒</w:t>
            </w:r>
          </w:p>
        </w:tc>
        <w:tc>
          <w:tcPr>
            <w:tcW w:w="900"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p>
        </w:tc>
        <w:tc>
          <w:tcPr>
            <w:tcW w:w="1185"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p>
        </w:tc>
        <w:tc>
          <w:tcPr>
            <w:tcW w:w="705"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2</w:t>
            </w:r>
          </w:p>
        </w:tc>
        <w:tc>
          <w:tcPr>
            <w:tcW w:w="715"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支</w:t>
            </w:r>
          </w:p>
        </w:tc>
        <w:tc>
          <w:tcPr>
            <w:tcW w:w="1259"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p>
        </w:tc>
        <w:tc>
          <w:tcPr>
            <w:tcW w:w="1296"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14" w:type="dxa"/>
            <w:vMerge w:val="continue"/>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p>
        </w:tc>
        <w:tc>
          <w:tcPr>
            <w:tcW w:w="900" w:type="dxa"/>
            <w:vMerge w:val="continue"/>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p>
        </w:tc>
        <w:tc>
          <w:tcPr>
            <w:tcW w:w="1725"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多媒体讲台</w:t>
            </w:r>
          </w:p>
        </w:tc>
        <w:tc>
          <w:tcPr>
            <w:tcW w:w="900"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p>
        </w:tc>
        <w:tc>
          <w:tcPr>
            <w:tcW w:w="1185"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p>
        </w:tc>
        <w:tc>
          <w:tcPr>
            <w:tcW w:w="705"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1</w:t>
            </w:r>
          </w:p>
        </w:tc>
        <w:tc>
          <w:tcPr>
            <w:tcW w:w="715"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套</w:t>
            </w:r>
          </w:p>
        </w:tc>
        <w:tc>
          <w:tcPr>
            <w:tcW w:w="1259"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p>
        </w:tc>
        <w:tc>
          <w:tcPr>
            <w:tcW w:w="1296"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14" w:type="dxa"/>
            <w:vMerge w:val="continue"/>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p>
        </w:tc>
        <w:tc>
          <w:tcPr>
            <w:tcW w:w="900" w:type="dxa"/>
            <w:vMerge w:val="continue"/>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p>
        </w:tc>
        <w:tc>
          <w:tcPr>
            <w:tcW w:w="1725"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台式计算机</w:t>
            </w:r>
          </w:p>
        </w:tc>
        <w:tc>
          <w:tcPr>
            <w:tcW w:w="900"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p>
        </w:tc>
        <w:tc>
          <w:tcPr>
            <w:tcW w:w="1185"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p>
        </w:tc>
        <w:tc>
          <w:tcPr>
            <w:tcW w:w="705"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1</w:t>
            </w:r>
          </w:p>
        </w:tc>
        <w:tc>
          <w:tcPr>
            <w:tcW w:w="715"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台</w:t>
            </w:r>
          </w:p>
        </w:tc>
        <w:tc>
          <w:tcPr>
            <w:tcW w:w="1259"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p>
        </w:tc>
        <w:tc>
          <w:tcPr>
            <w:tcW w:w="1296"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14" w:type="dxa"/>
            <w:vAlign w:val="center"/>
          </w:tcPr>
          <w:p>
            <w:pPr>
              <w:widowControl/>
              <w:jc w:val="center"/>
              <w:textAlignment w:val="center"/>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00000"/>
                <w:kern w:val="0"/>
                <w:sz w:val="24"/>
                <w:szCs w:val="24"/>
                <w:lang w:bidi="ar"/>
              </w:rPr>
              <w:t>4</w:t>
            </w:r>
          </w:p>
        </w:tc>
        <w:tc>
          <w:tcPr>
            <w:tcW w:w="2625" w:type="dxa"/>
            <w:gridSpan w:val="2"/>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移动交互式心肺复苏模拟人</w:t>
            </w:r>
          </w:p>
        </w:tc>
        <w:tc>
          <w:tcPr>
            <w:tcW w:w="900"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p>
        </w:tc>
        <w:tc>
          <w:tcPr>
            <w:tcW w:w="1185"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p>
        </w:tc>
        <w:tc>
          <w:tcPr>
            <w:tcW w:w="705" w:type="dxa"/>
            <w:vAlign w:val="center"/>
          </w:tcPr>
          <w:p>
            <w:pPr>
              <w:widowControl/>
              <w:jc w:val="center"/>
              <w:textAlignment w:val="center"/>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00000"/>
                <w:kern w:val="0"/>
                <w:sz w:val="24"/>
                <w:szCs w:val="24"/>
                <w:lang w:bidi="ar"/>
              </w:rPr>
              <w:t>1</w:t>
            </w:r>
          </w:p>
        </w:tc>
        <w:tc>
          <w:tcPr>
            <w:tcW w:w="715" w:type="dxa"/>
            <w:vAlign w:val="center"/>
          </w:tcPr>
          <w:p>
            <w:pPr>
              <w:widowControl/>
              <w:jc w:val="center"/>
              <w:textAlignment w:val="center"/>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00000"/>
                <w:kern w:val="0"/>
                <w:sz w:val="24"/>
                <w:szCs w:val="24"/>
                <w:lang w:bidi="ar"/>
              </w:rPr>
              <w:t>个</w:t>
            </w:r>
          </w:p>
        </w:tc>
        <w:tc>
          <w:tcPr>
            <w:tcW w:w="1259"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p>
        </w:tc>
        <w:tc>
          <w:tcPr>
            <w:tcW w:w="1296"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14" w:type="dxa"/>
            <w:vAlign w:val="center"/>
          </w:tcPr>
          <w:p>
            <w:pPr>
              <w:widowControl/>
              <w:jc w:val="center"/>
              <w:textAlignment w:val="center"/>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00000"/>
                <w:kern w:val="0"/>
                <w:sz w:val="24"/>
                <w:szCs w:val="24"/>
                <w:lang w:bidi="ar"/>
              </w:rPr>
              <w:t>5</w:t>
            </w:r>
          </w:p>
        </w:tc>
        <w:tc>
          <w:tcPr>
            <w:tcW w:w="2625" w:type="dxa"/>
            <w:gridSpan w:val="2"/>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移动交互式心肺复苏模拟人自助考核云平台</w:t>
            </w:r>
          </w:p>
        </w:tc>
        <w:tc>
          <w:tcPr>
            <w:tcW w:w="900"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p>
        </w:tc>
        <w:tc>
          <w:tcPr>
            <w:tcW w:w="1185"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p>
        </w:tc>
        <w:tc>
          <w:tcPr>
            <w:tcW w:w="705" w:type="dxa"/>
            <w:vAlign w:val="center"/>
          </w:tcPr>
          <w:p>
            <w:pPr>
              <w:widowControl/>
              <w:jc w:val="center"/>
              <w:textAlignment w:val="center"/>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00000"/>
                <w:kern w:val="0"/>
                <w:sz w:val="24"/>
                <w:szCs w:val="24"/>
                <w:lang w:bidi="ar"/>
              </w:rPr>
              <w:t>1</w:t>
            </w:r>
          </w:p>
        </w:tc>
        <w:tc>
          <w:tcPr>
            <w:tcW w:w="715" w:type="dxa"/>
            <w:vAlign w:val="center"/>
          </w:tcPr>
          <w:p>
            <w:pPr>
              <w:widowControl/>
              <w:jc w:val="center"/>
              <w:textAlignment w:val="center"/>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00000"/>
                <w:kern w:val="0"/>
                <w:sz w:val="24"/>
                <w:szCs w:val="24"/>
                <w:lang w:bidi="ar"/>
              </w:rPr>
              <w:t>套</w:t>
            </w:r>
          </w:p>
        </w:tc>
        <w:tc>
          <w:tcPr>
            <w:tcW w:w="1259"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p>
        </w:tc>
        <w:tc>
          <w:tcPr>
            <w:tcW w:w="1296"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14" w:type="dxa"/>
            <w:vAlign w:val="center"/>
          </w:tcPr>
          <w:p>
            <w:pPr>
              <w:widowControl/>
              <w:jc w:val="center"/>
              <w:textAlignment w:val="center"/>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00000"/>
                <w:kern w:val="0"/>
                <w:sz w:val="24"/>
                <w:szCs w:val="24"/>
                <w:lang w:bidi="ar"/>
              </w:rPr>
              <w:t>6</w:t>
            </w:r>
          </w:p>
        </w:tc>
        <w:tc>
          <w:tcPr>
            <w:tcW w:w="2625" w:type="dxa"/>
            <w:gridSpan w:val="2"/>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移动交互式心肺复苏模拟人（半身）</w:t>
            </w:r>
          </w:p>
        </w:tc>
        <w:tc>
          <w:tcPr>
            <w:tcW w:w="900"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p>
        </w:tc>
        <w:tc>
          <w:tcPr>
            <w:tcW w:w="1185"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p>
        </w:tc>
        <w:tc>
          <w:tcPr>
            <w:tcW w:w="705" w:type="dxa"/>
            <w:vAlign w:val="center"/>
          </w:tcPr>
          <w:p>
            <w:pPr>
              <w:widowControl/>
              <w:jc w:val="center"/>
              <w:textAlignment w:val="center"/>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00000"/>
                <w:kern w:val="0"/>
                <w:sz w:val="24"/>
                <w:szCs w:val="24"/>
                <w:lang w:bidi="ar"/>
              </w:rPr>
              <w:t>21</w:t>
            </w:r>
          </w:p>
        </w:tc>
        <w:tc>
          <w:tcPr>
            <w:tcW w:w="715" w:type="dxa"/>
            <w:vAlign w:val="center"/>
          </w:tcPr>
          <w:p>
            <w:pPr>
              <w:widowControl/>
              <w:jc w:val="center"/>
              <w:textAlignment w:val="center"/>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00000"/>
                <w:kern w:val="0"/>
                <w:sz w:val="24"/>
                <w:szCs w:val="24"/>
                <w:lang w:bidi="ar"/>
              </w:rPr>
              <w:t>个</w:t>
            </w:r>
          </w:p>
        </w:tc>
        <w:tc>
          <w:tcPr>
            <w:tcW w:w="1259"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p>
        </w:tc>
        <w:tc>
          <w:tcPr>
            <w:tcW w:w="1296"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14" w:type="dxa"/>
            <w:vAlign w:val="center"/>
          </w:tcPr>
          <w:p>
            <w:pPr>
              <w:widowControl/>
              <w:jc w:val="center"/>
              <w:textAlignment w:val="center"/>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00000"/>
                <w:kern w:val="0"/>
                <w:sz w:val="24"/>
                <w:szCs w:val="24"/>
                <w:lang w:bidi="ar"/>
              </w:rPr>
              <w:t>7</w:t>
            </w:r>
          </w:p>
        </w:tc>
        <w:tc>
          <w:tcPr>
            <w:tcW w:w="2625" w:type="dxa"/>
            <w:gridSpan w:val="2"/>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自动体外除颤器培训机</w:t>
            </w:r>
          </w:p>
        </w:tc>
        <w:tc>
          <w:tcPr>
            <w:tcW w:w="900"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p>
        </w:tc>
        <w:tc>
          <w:tcPr>
            <w:tcW w:w="1185"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p>
        </w:tc>
        <w:tc>
          <w:tcPr>
            <w:tcW w:w="705" w:type="dxa"/>
            <w:vAlign w:val="center"/>
          </w:tcPr>
          <w:p>
            <w:pPr>
              <w:widowControl/>
              <w:jc w:val="center"/>
              <w:textAlignment w:val="center"/>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00000"/>
                <w:kern w:val="0"/>
                <w:sz w:val="24"/>
                <w:szCs w:val="24"/>
                <w:lang w:bidi="ar"/>
              </w:rPr>
              <w:t>21</w:t>
            </w:r>
          </w:p>
        </w:tc>
        <w:tc>
          <w:tcPr>
            <w:tcW w:w="715" w:type="dxa"/>
            <w:vAlign w:val="center"/>
          </w:tcPr>
          <w:p>
            <w:pPr>
              <w:widowControl/>
              <w:jc w:val="center"/>
              <w:textAlignment w:val="center"/>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00000"/>
                <w:kern w:val="0"/>
                <w:sz w:val="24"/>
                <w:szCs w:val="24"/>
                <w:lang w:bidi="ar"/>
              </w:rPr>
              <w:t>个</w:t>
            </w:r>
          </w:p>
        </w:tc>
        <w:tc>
          <w:tcPr>
            <w:tcW w:w="1259"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p>
        </w:tc>
        <w:tc>
          <w:tcPr>
            <w:tcW w:w="1296"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14" w:type="dxa"/>
            <w:vAlign w:val="center"/>
          </w:tcPr>
          <w:p>
            <w:pPr>
              <w:widowControl/>
              <w:jc w:val="center"/>
              <w:textAlignment w:val="center"/>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00000"/>
                <w:kern w:val="0"/>
                <w:sz w:val="24"/>
                <w:szCs w:val="24"/>
                <w:lang w:bidi="ar"/>
              </w:rPr>
              <w:t>8</w:t>
            </w:r>
          </w:p>
        </w:tc>
        <w:tc>
          <w:tcPr>
            <w:tcW w:w="2625" w:type="dxa"/>
            <w:gridSpan w:val="2"/>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高级止血包扎模拟人</w:t>
            </w:r>
          </w:p>
        </w:tc>
        <w:tc>
          <w:tcPr>
            <w:tcW w:w="900"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p>
        </w:tc>
        <w:tc>
          <w:tcPr>
            <w:tcW w:w="1185"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p>
        </w:tc>
        <w:tc>
          <w:tcPr>
            <w:tcW w:w="705" w:type="dxa"/>
            <w:vAlign w:val="center"/>
          </w:tcPr>
          <w:p>
            <w:pPr>
              <w:widowControl/>
              <w:jc w:val="center"/>
              <w:textAlignment w:val="center"/>
              <w:rPr>
                <w:rFonts w:ascii="方正仿宋_GB2312" w:hAnsi="方正仿宋_GB2312" w:eastAsia="方正仿宋_GB2312" w:cs="方正仿宋_GB2312"/>
                <w:color w:val="000000"/>
                <w:kern w:val="0"/>
                <w:sz w:val="24"/>
                <w:szCs w:val="24"/>
              </w:rPr>
            </w:pPr>
            <w:r>
              <w:rPr>
                <w:rFonts w:hint="eastAsia" w:ascii="方正仿宋_GB2312" w:hAnsi="方正仿宋_GB2312" w:eastAsia="方正仿宋_GB2312" w:cs="方正仿宋_GB2312"/>
                <w:color w:val="000000"/>
                <w:kern w:val="0"/>
                <w:sz w:val="24"/>
                <w:szCs w:val="24"/>
                <w:lang w:bidi="ar"/>
              </w:rPr>
              <w:t>5</w:t>
            </w:r>
          </w:p>
        </w:tc>
        <w:tc>
          <w:tcPr>
            <w:tcW w:w="715" w:type="dxa"/>
            <w:vAlign w:val="center"/>
          </w:tcPr>
          <w:p>
            <w:pPr>
              <w:widowControl/>
              <w:jc w:val="center"/>
              <w:textAlignment w:val="center"/>
              <w:rPr>
                <w:rFonts w:ascii="方正仿宋_GB2312" w:hAnsi="方正仿宋_GB2312" w:eastAsia="方正仿宋_GB2312" w:cs="方正仿宋_GB2312"/>
                <w:color w:val="000000"/>
                <w:kern w:val="0"/>
                <w:sz w:val="24"/>
                <w:szCs w:val="24"/>
              </w:rPr>
            </w:pPr>
            <w:r>
              <w:rPr>
                <w:rFonts w:hint="eastAsia" w:ascii="方正仿宋_GB2312" w:hAnsi="方正仿宋_GB2312" w:eastAsia="方正仿宋_GB2312" w:cs="方正仿宋_GB2312"/>
                <w:color w:val="000000"/>
                <w:kern w:val="0"/>
                <w:sz w:val="24"/>
                <w:szCs w:val="24"/>
                <w:lang w:bidi="ar"/>
              </w:rPr>
              <w:t>个</w:t>
            </w:r>
          </w:p>
        </w:tc>
        <w:tc>
          <w:tcPr>
            <w:tcW w:w="1259"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p>
        </w:tc>
        <w:tc>
          <w:tcPr>
            <w:tcW w:w="1296"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14" w:type="dxa"/>
            <w:vAlign w:val="center"/>
          </w:tcPr>
          <w:p>
            <w:pPr>
              <w:widowControl/>
              <w:jc w:val="center"/>
              <w:textAlignment w:val="center"/>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00000"/>
                <w:kern w:val="0"/>
                <w:sz w:val="24"/>
                <w:szCs w:val="24"/>
                <w:lang w:bidi="ar"/>
              </w:rPr>
              <w:t>9</w:t>
            </w:r>
          </w:p>
        </w:tc>
        <w:tc>
          <w:tcPr>
            <w:tcW w:w="2625" w:type="dxa"/>
            <w:gridSpan w:val="2"/>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佩戴式创伤模拟组件</w:t>
            </w:r>
          </w:p>
        </w:tc>
        <w:tc>
          <w:tcPr>
            <w:tcW w:w="900"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p>
        </w:tc>
        <w:tc>
          <w:tcPr>
            <w:tcW w:w="1185"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p>
        </w:tc>
        <w:tc>
          <w:tcPr>
            <w:tcW w:w="705" w:type="dxa"/>
            <w:vAlign w:val="center"/>
          </w:tcPr>
          <w:p>
            <w:pPr>
              <w:widowControl/>
              <w:jc w:val="center"/>
              <w:textAlignment w:val="center"/>
              <w:rPr>
                <w:rFonts w:ascii="方正仿宋_GB2312" w:hAnsi="方正仿宋_GB2312" w:eastAsia="方正仿宋_GB2312" w:cs="方正仿宋_GB2312"/>
                <w:color w:val="000000"/>
                <w:kern w:val="0"/>
                <w:sz w:val="24"/>
                <w:szCs w:val="24"/>
              </w:rPr>
            </w:pPr>
            <w:r>
              <w:rPr>
                <w:rFonts w:hint="eastAsia" w:ascii="方正仿宋_GB2312" w:hAnsi="方正仿宋_GB2312" w:eastAsia="方正仿宋_GB2312" w:cs="方正仿宋_GB2312"/>
                <w:color w:val="000000"/>
                <w:kern w:val="0"/>
                <w:sz w:val="24"/>
                <w:szCs w:val="24"/>
                <w:lang w:bidi="ar"/>
              </w:rPr>
              <w:t>2</w:t>
            </w:r>
          </w:p>
        </w:tc>
        <w:tc>
          <w:tcPr>
            <w:tcW w:w="715" w:type="dxa"/>
            <w:vAlign w:val="center"/>
          </w:tcPr>
          <w:p>
            <w:pPr>
              <w:widowControl/>
              <w:jc w:val="center"/>
              <w:textAlignment w:val="center"/>
              <w:rPr>
                <w:rFonts w:ascii="方正仿宋_GB2312" w:hAnsi="方正仿宋_GB2312" w:eastAsia="方正仿宋_GB2312" w:cs="方正仿宋_GB2312"/>
                <w:color w:val="000000"/>
                <w:kern w:val="0"/>
                <w:sz w:val="24"/>
                <w:szCs w:val="24"/>
              </w:rPr>
            </w:pPr>
            <w:r>
              <w:rPr>
                <w:rFonts w:hint="eastAsia" w:ascii="方正仿宋_GB2312" w:hAnsi="方正仿宋_GB2312" w:eastAsia="方正仿宋_GB2312" w:cs="方正仿宋_GB2312"/>
                <w:color w:val="000000"/>
                <w:kern w:val="0"/>
                <w:sz w:val="24"/>
                <w:szCs w:val="24"/>
                <w:lang w:bidi="ar"/>
              </w:rPr>
              <w:t>套</w:t>
            </w:r>
          </w:p>
        </w:tc>
        <w:tc>
          <w:tcPr>
            <w:tcW w:w="1259"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p>
        </w:tc>
        <w:tc>
          <w:tcPr>
            <w:tcW w:w="1296"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14" w:type="dxa"/>
            <w:vAlign w:val="center"/>
          </w:tcPr>
          <w:p>
            <w:pPr>
              <w:widowControl/>
              <w:jc w:val="center"/>
              <w:textAlignment w:val="center"/>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00000"/>
                <w:kern w:val="0"/>
                <w:sz w:val="24"/>
                <w:szCs w:val="24"/>
                <w:lang w:bidi="ar"/>
              </w:rPr>
              <w:t>10</w:t>
            </w:r>
          </w:p>
        </w:tc>
        <w:tc>
          <w:tcPr>
            <w:tcW w:w="2625" w:type="dxa"/>
            <w:gridSpan w:val="2"/>
            <w:vAlign w:val="center"/>
          </w:tcPr>
          <w:p>
            <w:pPr>
              <w:widowControl/>
              <w:jc w:val="center"/>
              <w:textAlignment w:val="center"/>
              <w:rPr>
                <w:rStyle w:val="38"/>
                <w:rFonts w:ascii="方正仿宋_GB2312" w:hAnsi="方正仿宋_GB2312" w:eastAsia="方正仿宋_GB2312" w:cs="方正仿宋_GB2312"/>
                <w:sz w:val="24"/>
                <w:szCs w:val="24"/>
                <w:lang w:bidi="ar"/>
              </w:rPr>
            </w:pPr>
            <w:r>
              <w:rPr>
                <w:rStyle w:val="38"/>
                <w:rFonts w:hint="eastAsia" w:ascii="方正仿宋_GB2312" w:hAnsi="方正仿宋_GB2312" w:eastAsia="方正仿宋_GB2312" w:cs="方正仿宋_GB2312"/>
                <w:sz w:val="24"/>
                <w:szCs w:val="24"/>
                <w:lang w:bidi="ar"/>
              </w:rPr>
              <w:t>儿童海姆立克训练马甲</w:t>
            </w:r>
          </w:p>
        </w:tc>
        <w:tc>
          <w:tcPr>
            <w:tcW w:w="900"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p>
        </w:tc>
        <w:tc>
          <w:tcPr>
            <w:tcW w:w="1185"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p>
        </w:tc>
        <w:tc>
          <w:tcPr>
            <w:tcW w:w="705" w:type="dxa"/>
            <w:vAlign w:val="center"/>
          </w:tcPr>
          <w:p>
            <w:pPr>
              <w:widowControl/>
              <w:jc w:val="center"/>
              <w:textAlignment w:val="center"/>
              <w:rPr>
                <w:rFonts w:ascii="方正仿宋_GB2312" w:hAnsi="方正仿宋_GB2312" w:eastAsia="方正仿宋_GB2312" w:cs="方正仿宋_GB2312"/>
                <w:color w:val="000000"/>
                <w:kern w:val="0"/>
                <w:sz w:val="24"/>
                <w:szCs w:val="24"/>
              </w:rPr>
            </w:pPr>
            <w:r>
              <w:rPr>
                <w:rFonts w:hint="eastAsia" w:ascii="方正仿宋_GB2312" w:hAnsi="方正仿宋_GB2312" w:eastAsia="方正仿宋_GB2312" w:cs="方正仿宋_GB2312"/>
                <w:color w:val="000000"/>
                <w:kern w:val="0"/>
                <w:sz w:val="24"/>
                <w:szCs w:val="24"/>
                <w:lang w:bidi="ar"/>
              </w:rPr>
              <w:t>2</w:t>
            </w:r>
          </w:p>
        </w:tc>
        <w:tc>
          <w:tcPr>
            <w:tcW w:w="715" w:type="dxa"/>
            <w:vAlign w:val="center"/>
          </w:tcPr>
          <w:p>
            <w:pPr>
              <w:widowControl/>
              <w:jc w:val="center"/>
              <w:textAlignment w:val="center"/>
              <w:rPr>
                <w:rFonts w:ascii="方正仿宋_GB2312" w:hAnsi="方正仿宋_GB2312" w:eastAsia="方正仿宋_GB2312" w:cs="方正仿宋_GB2312"/>
                <w:color w:val="000000"/>
                <w:kern w:val="0"/>
                <w:sz w:val="24"/>
                <w:szCs w:val="24"/>
              </w:rPr>
            </w:pPr>
            <w:r>
              <w:rPr>
                <w:rFonts w:hint="eastAsia" w:ascii="方正仿宋_GB2312" w:hAnsi="方正仿宋_GB2312" w:eastAsia="方正仿宋_GB2312" w:cs="方正仿宋_GB2312"/>
                <w:color w:val="000000"/>
                <w:kern w:val="0"/>
                <w:sz w:val="24"/>
                <w:szCs w:val="24"/>
                <w:lang w:bidi="ar"/>
              </w:rPr>
              <w:t>个</w:t>
            </w:r>
          </w:p>
        </w:tc>
        <w:tc>
          <w:tcPr>
            <w:tcW w:w="1259"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p>
        </w:tc>
        <w:tc>
          <w:tcPr>
            <w:tcW w:w="1296"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14" w:type="dxa"/>
            <w:vAlign w:val="center"/>
          </w:tcPr>
          <w:p>
            <w:pPr>
              <w:widowControl/>
              <w:jc w:val="center"/>
              <w:textAlignment w:val="center"/>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00000"/>
                <w:kern w:val="0"/>
                <w:sz w:val="24"/>
                <w:szCs w:val="24"/>
                <w:lang w:bidi="ar"/>
              </w:rPr>
              <w:t>11</w:t>
            </w:r>
          </w:p>
        </w:tc>
        <w:tc>
          <w:tcPr>
            <w:tcW w:w="2625" w:type="dxa"/>
            <w:gridSpan w:val="2"/>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病人转移板</w:t>
            </w:r>
          </w:p>
        </w:tc>
        <w:tc>
          <w:tcPr>
            <w:tcW w:w="900"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p>
        </w:tc>
        <w:tc>
          <w:tcPr>
            <w:tcW w:w="1185"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p>
        </w:tc>
        <w:tc>
          <w:tcPr>
            <w:tcW w:w="705" w:type="dxa"/>
            <w:vAlign w:val="center"/>
          </w:tcPr>
          <w:p>
            <w:pPr>
              <w:widowControl/>
              <w:jc w:val="center"/>
              <w:textAlignment w:val="center"/>
              <w:rPr>
                <w:rFonts w:ascii="方正仿宋_GB2312" w:hAnsi="方正仿宋_GB2312" w:eastAsia="方正仿宋_GB2312" w:cs="方正仿宋_GB2312"/>
                <w:color w:val="000000"/>
                <w:kern w:val="0"/>
                <w:sz w:val="24"/>
                <w:szCs w:val="24"/>
              </w:rPr>
            </w:pPr>
            <w:r>
              <w:rPr>
                <w:rFonts w:hint="eastAsia" w:ascii="方正仿宋_GB2312" w:hAnsi="方正仿宋_GB2312" w:eastAsia="方正仿宋_GB2312" w:cs="方正仿宋_GB2312"/>
                <w:color w:val="000000"/>
                <w:kern w:val="0"/>
                <w:sz w:val="24"/>
                <w:szCs w:val="24"/>
                <w:lang w:bidi="ar"/>
              </w:rPr>
              <w:t>1</w:t>
            </w:r>
          </w:p>
        </w:tc>
        <w:tc>
          <w:tcPr>
            <w:tcW w:w="715" w:type="dxa"/>
            <w:vAlign w:val="center"/>
          </w:tcPr>
          <w:p>
            <w:pPr>
              <w:widowControl/>
              <w:jc w:val="center"/>
              <w:textAlignment w:val="center"/>
              <w:rPr>
                <w:rFonts w:ascii="方正仿宋_GB2312" w:hAnsi="方正仿宋_GB2312" w:eastAsia="方正仿宋_GB2312" w:cs="方正仿宋_GB2312"/>
                <w:color w:val="000000"/>
                <w:kern w:val="0"/>
                <w:sz w:val="24"/>
                <w:szCs w:val="24"/>
              </w:rPr>
            </w:pPr>
            <w:r>
              <w:rPr>
                <w:rFonts w:hint="eastAsia" w:ascii="方正仿宋_GB2312" w:hAnsi="方正仿宋_GB2312" w:eastAsia="方正仿宋_GB2312" w:cs="方正仿宋_GB2312"/>
                <w:color w:val="000000"/>
                <w:kern w:val="0"/>
                <w:sz w:val="24"/>
                <w:szCs w:val="24"/>
                <w:lang w:bidi="ar"/>
              </w:rPr>
              <w:t>个</w:t>
            </w:r>
          </w:p>
        </w:tc>
        <w:tc>
          <w:tcPr>
            <w:tcW w:w="1259"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p>
        </w:tc>
        <w:tc>
          <w:tcPr>
            <w:tcW w:w="1296"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14" w:type="dxa"/>
            <w:vAlign w:val="center"/>
          </w:tcPr>
          <w:p>
            <w:pPr>
              <w:widowControl/>
              <w:jc w:val="center"/>
              <w:textAlignment w:val="center"/>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00000"/>
                <w:kern w:val="0"/>
                <w:sz w:val="24"/>
                <w:szCs w:val="24"/>
                <w:lang w:bidi="ar"/>
              </w:rPr>
              <w:t>12</w:t>
            </w:r>
          </w:p>
        </w:tc>
        <w:tc>
          <w:tcPr>
            <w:tcW w:w="2625" w:type="dxa"/>
            <w:gridSpan w:val="2"/>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头部固定器</w:t>
            </w:r>
          </w:p>
        </w:tc>
        <w:tc>
          <w:tcPr>
            <w:tcW w:w="900"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p>
        </w:tc>
        <w:tc>
          <w:tcPr>
            <w:tcW w:w="1185"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p>
        </w:tc>
        <w:tc>
          <w:tcPr>
            <w:tcW w:w="705" w:type="dxa"/>
            <w:vAlign w:val="center"/>
          </w:tcPr>
          <w:p>
            <w:pPr>
              <w:widowControl/>
              <w:jc w:val="center"/>
              <w:textAlignment w:val="center"/>
              <w:rPr>
                <w:rFonts w:ascii="方正仿宋_GB2312" w:hAnsi="方正仿宋_GB2312" w:eastAsia="方正仿宋_GB2312" w:cs="方正仿宋_GB2312"/>
                <w:color w:val="000000"/>
                <w:kern w:val="0"/>
                <w:sz w:val="24"/>
                <w:szCs w:val="24"/>
              </w:rPr>
            </w:pPr>
            <w:r>
              <w:rPr>
                <w:rFonts w:hint="eastAsia" w:ascii="方正仿宋_GB2312" w:hAnsi="方正仿宋_GB2312" w:eastAsia="方正仿宋_GB2312" w:cs="方正仿宋_GB2312"/>
                <w:color w:val="000000"/>
                <w:kern w:val="0"/>
                <w:sz w:val="24"/>
                <w:szCs w:val="24"/>
                <w:lang w:bidi="ar"/>
              </w:rPr>
              <w:t>1</w:t>
            </w:r>
          </w:p>
        </w:tc>
        <w:tc>
          <w:tcPr>
            <w:tcW w:w="715" w:type="dxa"/>
            <w:vAlign w:val="center"/>
          </w:tcPr>
          <w:p>
            <w:pPr>
              <w:widowControl/>
              <w:jc w:val="center"/>
              <w:textAlignment w:val="center"/>
              <w:rPr>
                <w:rFonts w:ascii="方正仿宋_GB2312" w:hAnsi="方正仿宋_GB2312" w:eastAsia="方正仿宋_GB2312" w:cs="方正仿宋_GB2312"/>
                <w:color w:val="000000"/>
                <w:kern w:val="0"/>
                <w:sz w:val="24"/>
                <w:szCs w:val="24"/>
              </w:rPr>
            </w:pPr>
            <w:r>
              <w:rPr>
                <w:rFonts w:hint="eastAsia" w:ascii="方正仿宋_GB2312" w:hAnsi="方正仿宋_GB2312" w:eastAsia="方正仿宋_GB2312" w:cs="方正仿宋_GB2312"/>
                <w:color w:val="000000"/>
                <w:kern w:val="0"/>
                <w:sz w:val="24"/>
                <w:szCs w:val="24"/>
                <w:lang w:bidi="ar"/>
              </w:rPr>
              <w:t>个</w:t>
            </w:r>
          </w:p>
        </w:tc>
        <w:tc>
          <w:tcPr>
            <w:tcW w:w="1259"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p>
        </w:tc>
        <w:tc>
          <w:tcPr>
            <w:tcW w:w="1296"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14" w:type="dxa"/>
            <w:vAlign w:val="center"/>
          </w:tcPr>
          <w:p>
            <w:pPr>
              <w:widowControl/>
              <w:jc w:val="center"/>
              <w:textAlignment w:val="center"/>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00000"/>
                <w:kern w:val="0"/>
                <w:sz w:val="24"/>
                <w:szCs w:val="24"/>
                <w:lang w:bidi="ar"/>
              </w:rPr>
              <w:t>13</w:t>
            </w:r>
          </w:p>
        </w:tc>
        <w:tc>
          <w:tcPr>
            <w:tcW w:w="2625" w:type="dxa"/>
            <w:gridSpan w:val="2"/>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胸背固定夹板</w:t>
            </w:r>
          </w:p>
        </w:tc>
        <w:tc>
          <w:tcPr>
            <w:tcW w:w="900"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p>
        </w:tc>
        <w:tc>
          <w:tcPr>
            <w:tcW w:w="1185"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p>
        </w:tc>
        <w:tc>
          <w:tcPr>
            <w:tcW w:w="705" w:type="dxa"/>
            <w:vAlign w:val="center"/>
          </w:tcPr>
          <w:p>
            <w:pPr>
              <w:widowControl/>
              <w:jc w:val="center"/>
              <w:textAlignment w:val="center"/>
              <w:rPr>
                <w:rFonts w:ascii="方正仿宋_GB2312" w:hAnsi="方正仿宋_GB2312" w:eastAsia="方正仿宋_GB2312" w:cs="方正仿宋_GB2312"/>
                <w:color w:val="000000"/>
                <w:kern w:val="0"/>
                <w:sz w:val="24"/>
                <w:szCs w:val="24"/>
              </w:rPr>
            </w:pPr>
            <w:r>
              <w:rPr>
                <w:rFonts w:hint="eastAsia" w:ascii="方正仿宋_GB2312" w:hAnsi="方正仿宋_GB2312" w:eastAsia="方正仿宋_GB2312" w:cs="方正仿宋_GB2312"/>
                <w:color w:val="000000"/>
                <w:kern w:val="0"/>
                <w:sz w:val="24"/>
                <w:szCs w:val="24"/>
                <w:lang w:bidi="ar"/>
              </w:rPr>
              <w:t>5</w:t>
            </w:r>
          </w:p>
        </w:tc>
        <w:tc>
          <w:tcPr>
            <w:tcW w:w="715" w:type="dxa"/>
            <w:vAlign w:val="center"/>
          </w:tcPr>
          <w:p>
            <w:pPr>
              <w:widowControl/>
              <w:jc w:val="center"/>
              <w:textAlignment w:val="center"/>
              <w:rPr>
                <w:rFonts w:ascii="方正仿宋_GB2312" w:hAnsi="方正仿宋_GB2312" w:eastAsia="方正仿宋_GB2312" w:cs="方正仿宋_GB2312"/>
                <w:color w:val="000000"/>
                <w:kern w:val="0"/>
                <w:sz w:val="24"/>
                <w:szCs w:val="24"/>
              </w:rPr>
            </w:pPr>
            <w:r>
              <w:rPr>
                <w:rFonts w:hint="eastAsia" w:ascii="方正仿宋_GB2312" w:hAnsi="方正仿宋_GB2312" w:eastAsia="方正仿宋_GB2312" w:cs="方正仿宋_GB2312"/>
                <w:color w:val="000000"/>
                <w:kern w:val="0"/>
                <w:sz w:val="24"/>
                <w:szCs w:val="24"/>
                <w:lang w:bidi="ar"/>
              </w:rPr>
              <w:t>个</w:t>
            </w:r>
          </w:p>
        </w:tc>
        <w:tc>
          <w:tcPr>
            <w:tcW w:w="1259"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p>
        </w:tc>
        <w:tc>
          <w:tcPr>
            <w:tcW w:w="1296"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14" w:type="dxa"/>
            <w:vAlign w:val="center"/>
          </w:tcPr>
          <w:p>
            <w:pPr>
              <w:widowControl/>
              <w:jc w:val="center"/>
              <w:textAlignment w:val="center"/>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00000"/>
                <w:kern w:val="0"/>
                <w:sz w:val="24"/>
                <w:szCs w:val="24"/>
                <w:lang w:bidi="ar"/>
              </w:rPr>
              <w:t>14</w:t>
            </w:r>
          </w:p>
        </w:tc>
        <w:tc>
          <w:tcPr>
            <w:tcW w:w="2625" w:type="dxa"/>
            <w:gridSpan w:val="2"/>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高分子夹板</w:t>
            </w:r>
          </w:p>
        </w:tc>
        <w:tc>
          <w:tcPr>
            <w:tcW w:w="900"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p>
        </w:tc>
        <w:tc>
          <w:tcPr>
            <w:tcW w:w="1185"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p>
        </w:tc>
        <w:tc>
          <w:tcPr>
            <w:tcW w:w="705" w:type="dxa"/>
            <w:vAlign w:val="center"/>
          </w:tcPr>
          <w:p>
            <w:pPr>
              <w:widowControl/>
              <w:jc w:val="center"/>
              <w:textAlignment w:val="center"/>
              <w:rPr>
                <w:rFonts w:ascii="方正仿宋_GB2312" w:hAnsi="方正仿宋_GB2312" w:eastAsia="方正仿宋_GB2312" w:cs="方正仿宋_GB2312"/>
                <w:color w:val="000000"/>
                <w:kern w:val="0"/>
                <w:sz w:val="24"/>
                <w:szCs w:val="24"/>
              </w:rPr>
            </w:pPr>
            <w:r>
              <w:rPr>
                <w:rFonts w:hint="eastAsia" w:ascii="方正仿宋_GB2312" w:hAnsi="方正仿宋_GB2312" w:eastAsia="方正仿宋_GB2312" w:cs="方正仿宋_GB2312"/>
                <w:color w:val="000000"/>
                <w:kern w:val="0"/>
                <w:sz w:val="24"/>
                <w:szCs w:val="24"/>
                <w:lang w:bidi="ar"/>
              </w:rPr>
              <w:t>20</w:t>
            </w:r>
          </w:p>
        </w:tc>
        <w:tc>
          <w:tcPr>
            <w:tcW w:w="715" w:type="dxa"/>
            <w:vAlign w:val="center"/>
          </w:tcPr>
          <w:p>
            <w:pPr>
              <w:widowControl/>
              <w:jc w:val="center"/>
              <w:textAlignment w:val="center"/>
              <w:rPr>
                <w:rFonts w:ascii="方正仿宋_GB2312" w:hAnsi="方正仿宋_GB2312" w:eastAsia="方正仿宋_GB2312" w:cs="方正仿宋_GB2312"/>
                <w:color w:val="000000"/>
                <w:kern w:val="0"/>
                <w:sz w:val="24"/>
                <w:szCs w:val="24"/>
              </w:rPr>
            </w:pPr>
            <w:r>
              <w:rPr>
                <w:rFonts w:hint="eastAsia" w:ascii="方正仿宋_GB2312" w:hAnsi="方正仿宋_GB2312" w:eastAsia="方正仿宋_GB2312" w:cs="方正仿宋_GB2312"/>
                <w:color w:val="000000"/>
                <w:kern w:val="0"/>
                <w:sz w:val="24"/>
                <w:szCs w:val="24"/>
                <w:lang w:bidi="ar"/>
              </w:rPr>
              <w:t>个</w:t>
            </w:r>
          </w:p>
        </w:tc>
        <w:tc>
          <w:tcPr>
            <w:tcW w:w="1259"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p>
        </w:tc>
        <w:tc>
          <w:tcPr>
            <w:tcW w:w="1296"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14" w:type="dxa"/>
            <w:vAlign w:val="center"/>
          </w:tcPr>
          <w:p>
            <w:pPr>
              <w:widowControl/>
              <w:jc w:val="center"/>
              <w:textAlignment w:val="center"/>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00000"/>
                <w:kern w:val="0"/>
                <w:sz w:val="24"/>
                <w:szCs w:val="24"/>
                <w:lang w:bidi="ar"/>
              </w:rPr>
              <w:t>15</w:t>
            </w:r>
          </w:p>
        </w:tc>
        <w:tc>
          <w:tcPr>
            <w:tcW w:w="2625" w:type="dxa"/>
            <w:gridSpan w:val="2"/>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模拟人存放柜</w:t>
            </w:r>
          </w:p>
        </w:tc>
        <w:tc>
          <w:tcPr>
            <w:tcW w:w="900"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p>
        </w:tc>
        <w:tc>
          <w:tcPr>
            <w:tcW w:w="1185"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p>
        </w:tc>
        <w:tc>
          <w:tcPr>
            <w:tcW w:w="705" w:type="dxa"/>
            <w:vAlign w:val="center"/>
          </w:tcPr>
          <w:p>
            <w:pPr>
              <w:widowControl/>
              <w:jc w:val="center"/>
              <w:textAlignment w:val="center"/>
              <w:rPr>
                <w:rFonts w:ascii="方正仿宋_GB2312" w:hAnsi="方正仿宋_GB2312" w:eastAsia="方正仿宋_GB2312" w:cs="方正仿宋_GB2312"/>
                <w:color w:val="000000"/>
                <w:kern w:val="0"/>
                <w:sz w:val="24"/>
                <w:szCs w:val="24"/>
              </w:rPr>
            </w:pPr>
            <w:r>
              <w:rPr>
                <w:rFonts w:hint="eastAsia" w:ascii="方正仿宋_GB2312" w:hAnsi="方正仿宋_GB2312" w:eastAsia="方正仿宋_GB2312" w:cs="方正仿宋_GB2312"/>
                <w:color w:val="000000"/>
                <w:kern w:val="0"/>
                <w:sz w:val="24"/>
                <w:szCs w:val="24"/>
                <w:lang w:bidi="ar"/>
              </w:rPr>
              <w:t>4</w:t>
            </w:r>
          </w:p>
        </w:tc>
        <w:tc>
          <w:tcPr>
            <w:tcW w:w="715" w:type="dxa"/>
            <w:vAlign w:val="center"/>
          </w:tcPr>
          <w:p>
            <w:pPr>
              <w:widowControl/>
              <w:jc w:val="center"/>
              <w:textAlignment w:val="center"/>
              <w:rPr>
                <w:rFonts w:ascii="方正仿宋_GB2312" w:hAnsi="方正仿宋_GB2312" w:eastAsia="方正仿宋_GB2312" w:cs="方正仿宋_GB2312"/>
                <w:color w:val="000000"/>
                <w:kern w:val="0"/>
                <w:sz w:val="24"/>
                <w:szCs w:val="24"/>
              </w:rPr>
            </w:pPr>
            <w:r>
              <w:rPr>
                <w:rFonts w:hint="eastAsia" w:ascii="方正仿宋_GB2312" w:hAnsi="方正仿宋_GB2312" w:eastAsia="方正仿宋_GB2312" w:cs="方正仿宋_GB2312"/>
                <w:color w:val="000000"/>
                <w:kern w:val="0"/>
                <w:sz w:val="24"/>
                <w:szCs w:val="24"/>
                <w:lang w:bidi="ar"/>
              </w:rPr>
              <w:t>个</w:t>
            </w:r>
          </w:p>
        </w:tc>
        <w:tc>
          <w:tcPr>
            <w:tcW w:w="1259"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p>
        </w:tc>
        <w:tc>
          <w:tcPr>
            <w:tcW w:w="1296"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14"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合计</w:t>
            </w:r>
          </w:p>
        </w:tc>
        <w:tc>
          <w:tcPr>
            <w:tcW w:w="7389" w:type="dxa"/>
            <w:gridSpan w:val="7"/>
            <w:vAlign w:val="center"/>
          </w:tcPr>
          <w:p>
            <w:pPr>
              <w:widowControl/>
              <w:jc w:val="left"/>
              <w:textAlignment w:val="center"/>
              <w:rPr>
                <w:rFonts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大写金额：</w:t>
            </w:r>
          </w:p>
        </w:tc>
        <w:tc>
          <w:tcPr>
            <w:tcW w:w="1296" w:type="dxa"/>
            <w:vAlign w:val="center"/>
          </w:tcPr>
          <w:p>
            <w:pPr>
              <w:widowControl/>
              <w:jc w:val="center"/>
              <w:textAlignment w:val="center"/>
              <w:rPr>
                <w:rFonts w:ascii="方正仿宋_GB2312" w:hAnsi="方正仿宋_GB2312" w:eastAsia="方正仿宋_GB2312" w:cs="方正仿宋_GB2312"/>
                <w:color w:val="000000"/>
                <w:kern w:val="0"/>
                <w:sz w:val="24"/>
                <w:szCs w:val="24"/>
                <w:lang w:bidi="ar"/>
              </w:rPr>
            </w:pPr>
          </w:p>
        </w:tc>
      </w:tr>
    </w:tbl>
    <w:p>
      <w:pPr>
        <w:tabs>
          <w:tab w:val="left" w:pos="6300"/>
        </w:tabs>
        <w:snapToGrid w:val="0"/>
        <w:spacing w:line="312" w:lineRule="auto"/>
        <w:ind w:firstLine="570"/>
        <w:jc w:val="right"/>
        <w:rPr>
          <w:rFonts w:ascii="仿宋" w:hAnsi="仿宋" w:eastAsia="仿宋" w:cs="仿宋"/>
          <w:sz w:val="24"/>
          <w:szCs w:val="24"/>
        </w:rPr>
      </w:pPr>
    </w:p>
    <w:p>
      <w:pPr>
        <w:tabs>
          <w:tab w:val="left" w:pos="6300"/>
        </w:tabs>
        <w:snapToGrid w:val="0"/>
        <w:spacing w:line="312" w:lineRule="auto"/>
        <w:ind w:firstLine="570"/>
        <w:jc w:val="right"/>
        <w:rPr>
          <w:rFonts w:ascii="仿宋" w:hAnsi="仿宋" w:eastAsia="仿宋" w:cs="仿宋"/>
          <w:sz w:val="24"/>
          <w:szCs w:val="24"/>
        </w:rPr>
      </w:pPr>
      <w:r>
        <w:rPr>
          <w:rFonts w:hint="eastAsia" w:ascii="仿宋" w:hAnsi="仿宋" w:eastAsia="仿宋" w:cs="仿宋"/>
          <w:sz w:val="24"/>
          <w:szCs w:val="24"/>
        </w:rPr>
        <w:t xml:space="preserve">    供应商（公章）：</w:t>
      </w:r>
    </w:p>
    <w:p>
      <w:pPr>
        <w:snapToGrid w:val="0"/>
        <w:spacing w:line="312" w:lineRule="auto"/>
        <w:ind w:firstLine="480" w:firstLineChars="200"/>
        <w:jc w:val="right"/>
        <w:rPr>
          <w:rFonts w:ascii="仿宋" w:hAnsi="仿宋" w:eastAsia="仿宋" w:cs="仿宋"/>
          <w:sz w:val="24"/>
          <w:szCs w:val="24"/>
        </w:rPr>
        <w:sectPr>
          <w:pgSz w:w="11907" w:h="16840"/>
          <w:pgMar w:top="1134" w:right="1191" w:bottom="1134" w:left="1304" w:header="851" w:footer="992" w:gutter="0"/>
          <w:pgNumType w:fmt="numberInDash"/>
          <w:cols w:space="720" w:num="1"/>
          <w:docGrid w:linePitch="380" w:charSpace="-5735"/>
        </w:sectPr>
      </w:pPr>
      <w:r>
        <w:rPr>
          <w:rFonts w:hint="eastAsia" w:ascii="仿宋" w:hAnsi="仿宋" w:eastAsia="仿宋" w:cs="仿宋"/>
          <w:sz w:val="24"/>
          <w:szCs w:val="24"/>
        </w:rPr>
        <w:t xml:space="preserve">                                                  年   月   日</w:t>
      </w:r>
    </w:p>
    <w:p>
      <w:pPr>
        <w:pStyle w:val="4"/>
        <w:spacing w:before="0" w:after="0" w:line="360" w:lineRule="auto"/>
        <w:rPr>
          <w:rFonts w:ascii="仿宋" w:hAnsi="仿宋" w:eastAsia="仿宋" w:cs="仿宋"/>
          <w:sz w:val="24"/>
          <w:szCs w:val="24"/>
        </w:rPr>
      </w:pPr>
      <w:bookmarkStart w:id="99" w:name="_Toc27570"/>
      <w:r>
        <w:rPr>
          <w:rFonts w:hint="eastAsia" w:ascii="仿宋" w:hAnsi="仿宋" w:eastAsia="仿宋" w:cs="仿宋"/>
          <w:sz w:val="24"/>
          <w:szCs w:val="24"/>
        </w:rPr>
        <w:t>二、技术部分</w:t>
      </w:r>
      <w:bookmarkEnd w:id="96"/>
      <w:bookmarkEnd w:id="97"/>
      <w:bookmarkEnd w:id="98"/>
      <w:bookmarkEnd w:id="99"/>
    </w:p>
    <w:p>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（一）技术方案（格式自定）</w:t>
      </w:r>
    </w:p>
    <w:p>
      <w:pPr>
        <w:tabs>
          <w:tab w:val="left" w:pos="6300"/>
        </w:tabs>
        <w:snapToGrid w:val="0"/>
        <w:spacing w:line="500" w:lineRule="exact"/>
        <w:ind w:firstLine="570"/>
        <w:rPr>
          <w:rFonts w:ascii="仿宋" w:hAnsi="仿宋" w:eastAsia="仿宋" w:cs="仿宋"/>
          <w:szCs w:val="24"/>
        </w:rPr>
      </w:pPr>
      <w:r>
        <w:rPr>
          <w:rFonts w:hint="eastAsia" w:ascii="仿宋" w:hAnsi="仿宋" w:eastAsia="仿宋" w:cs="仿宋"/>
          <w:szCs w:val="24"/>
        </w:rPr>
        <w:br w:type="page"/>
      </w:r>
      <w:r>
        <w:rPr>
          <w:rFonts w:hint="eastAsia" w:ascii="仿宋" w:hAnsi="仿宋" w:eastAsia="仿宋" w:cs="仿宋"/>
          <w:sz w:val="24"/>
          <w:szCs w:val="24"/>
        </w:rPr>
        <w:t>（二）技术响应偏离表</w:t>
      </w:r>
    </w:p>
    <w:p>
      <w:pPr>
        <w:rPr>
          <w:rFonts w:ascii="仿宋" w:hAnsi="仿宋" w:eastAsia="仿宋" w:cs="仿宋"/>
          <w:sz w:val="24"/>
          <w:szCs w:val="24"/>
        </w:rPr>
      </w:pPr>
      <w:r>
        <w:rPr>
          <w:rFonts w:hint="eastAsia" w:ascii="仿宋" w:hAnsi="仿宋" w:eastAsia="仿宋" w:cs="仿宋"/>
          <w:sz w:val="24"/>
          <w:szCs w:val="24"/>
        </w:rPr>
        <w:t>项目名称：</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295"/>
        <w:gridCol w:w="3122"/>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pPr>
              <w:tabs>
                <w:tab w:val="left" w:pos="6300"/>
              </w:tabs>
              <w:snapToGrid w:val="0"/>
              <w:spacing w:line="500" w:lineRule="exact"/>
              <w:jc w:val="center"/>
              <w:outlineLvl w:val="0"/>
              <w:rPr>
                <w:rFonts w:ascii="仿宋" w:hAnsi="仿宋" w:eastAsia="仿宋" w:cs="仿宋"/>
                <w:sz w:val="21"/>
                <w:szCs w:val="21"/>
              </w:rPr>
            </w:pPr>
            <w:r>
              <w:rPr>
                <w:rFonts w:hint="eastAsia" w:ascii="仿宋" w:hAnsi="仿宋" w:eastAsia="仿宋" w:cs="仿宋"/>
                <w:sz w:val="21"/>
                <w:szCs w:val="21"/>
              </w:rPr>
              <w:t>序号</w:t>
            </w:r>
          </w:p>
        </w:tc>
        <w:tc>
          <w:tcPr>
            <w:tcW w:w="2295" w:type="dxa"/>
            <w:vAlign w:val="center"/>
          </w:tcPr>
          <w:p>
            <w:pPr>
              <w:tabs>
                <w:tab w:val="left" w:pos="6300"/>
              </w:tabs>
              <w:snapToGrid w:val="0"/>
              <w:spacing w:line="500" w:lineRule="exact"/>
              <w:jc w:val="center"/>
              <w:outlineLvl w:val="0"/>
              <w:rPr>
                <w:rFonts w:ascii="仿宋" w:hAnsi="仿宋" w:eastAsia="仿宋" w:cs="仿宋"/>
                <w:sz w:val="21"/>
                <w:szCs w:val="21"/>
              </w:rPr>
            </w:pPr>
            <w:r>
              <w:rPr>
                <w:rFonts w:hint="eastAsia" w:ascii="仿宋" w:hAnsi="仿宋" w:eastAsia="仿宋" w:cs="仿宋"/>
                <w:sz w:val="21"/>
                <w:szCs w:val="21"/>
              </w:rPr>
              <w:t>采购需求</w:t>
            </w:r>
          </w:p>
        </w:tc>
        <w:tc>
          <w:tcPr>
            <w:tcW w:w="3122" w:type="dxa"/>
            <w:vAlign w:val="center"/>
          </w:tcPr>
          <w:p>
            <w:pPr>
              <w:tabs>
                <w:tab w:val="left" w:pos="6300"/>
              </w:tabs>
              <w:snapToGrid w:val="0"/>
              <w:spacing w:line="500" w:lineRule="exact"/>
              <w:jc w:val="center"/>
              <w:outlineLvl w:val="0"/>
              <w:rPr>
                <w:rFonts w:ascii="仿宋" w:hAnsi="仿宋" w:eastAsia="仿宋" w:cs="仿宋"/>
                <w:sz w:val="21"/>
                <w:szCs w:val="21"/>
              </w:rPr>
            </w:pPr>
            <w:r>
              <w:rPr>
                <w:rFonts w:hint="eastAsia" w:ascii="仿宋" w:hAnsi="仿宋" w:eastAsia="仿宋" w:cs="仿宋"/>
                <w:sz w:val="21"/>
                <w:szCs w:val="21"/>
              </w:rPr>
              <w:t>响应情况（包括实际生产使用的材料品牌规格型号等）</w:t>
            </w:r>
          </w:p>
        </w:tc>
        <w:tc>
          <w:tcPr>
            <w:tcW w:w="2067" w:type="dxa"/>
            <w:vAlign w:val="center"/>
          </w:tcPr>
          <w:p>
            <w:pPr>
              <w:tabs>
                <w:tab w:val="left" w:pos="6300"/>
              </w:tabs>
              <w:snapToGrid w:val="0"/>
              <w:spacing w:line="500" w:lineRule="exact"/>
              <w:jc w:val="center"/>
              <w:outlineLvl w:val="0"/>
              <w:rPr>
                <w:rFonts w:ascii="仿宋" w:hAnsi="仿宋" w:eastAsia="仿宋" w:cs="仿宋"/>
                <w:sz w:val="21"/>
                <w:szCs w:val="21"/>
              </w:rPr>
            </w:pPr>
            <w:r>
              <w:rPr>
                <w:rFonts w:hint="eastAsia" w:ascii="仿宋" w:hAnsi="仿宋" w:eastAsia="仿宋" w:cs="仿宋"/>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仿宋" w:hAnsi="仿宋" w:eastAsia="仿宋" w:cs="仿宋"/>
                <w:sz w:val="21"/>
                <w:szCs w:val="21"/>
              </w:rPr>
            </w:pPr>
          </w:p>
        </w:tc>
        <w:tc>
          <w:tcPr>
            <w:tcW w:w="2295" w:type="dxa"/>
            <w:vAlign w:val="center"/>
          </w:tcPr>
          <w:p>
            <w:pPr>
              <w:tabs>
                <w:tab w:val="left" w:pos="6300"/>
              </w:tabs>
              <w:snapToGrid w:val="0"/>
              <w:spacing w:line="500" w:lineRule="exact"/>
              <w:jc w:val="center"/>
              <w:outlineLvl w:val="0"/>
              <w:rPr>
                <w:rFonts w:ascii="仿宋" w:hAnsi="仿宋" w:eastAsia="仿宋" w:cs="仿宋"/>
                <w:sz w:val="21"/>
                <w:szCs w:val="21"/>
              </w:rPr>
            </w:pPr>
          </w:p>
        </w:tc>
        <w:tc>
          <w:tcPr>
            <w:tcW w:w="3122" w:type="dxa"/>
            <w:vAlign w:val="center"/>
          </w:tcPr>
          <w:p>
            <w:pPr>
              <w:tabs>
                <w:tab w:val="left" w:pos="6300"/>
              </w:tabs>
              <w:snapToGrid w:val="0"/>
              <w:spacing w:line="500" w:lineRule="exact"/>
              <w:jc w:val="center"/>
              <w:outlineLvl w:val="0"/>
              <w:rPr>
                <w:rFonts w:ascii="仿宋" w:hAnsi="仿宋" w:eastAsia="仿宋" w:cs="仿宋"/>
                <w:sz w:val="21"/>
                <w:szCs w:val="21"/>
              </w:rPr>
            </w:pPr>
          </w:p>
        </w:tc>
        <w:tc>
          <w:tcPr>
            <w:tcW w:w="2067" w:type="dxa"/>
            <w:vAlign w:val="center"/>
          </w:tcPr>
          <w:p>
            <w:pPr>
              <w:tabs>
                <w:tab w:val="left" w:pos="6300"/>
              </w:tabs>
              <w:snapToGrid w:val="0"/>
              <w:spacing w:line="500" w:lineRule="exact"/>
              <w:jc w:val="center"/>
              <w:outlineLvl w:val="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仿宋" w:hAnsi="仿宋" w:eastAsia="仿宋" w:cs="仿宋"/>
                <w:sz w:val="21"/>
                <w:szCs w:val="21"/>
              </w:rPr>
            </w:pPr>
          </w:p>
        </w:tc>
        <w:tc>
          <w:tcPr>
            <w:tcW w:w="2295" w:type="dxa"/>
            <w:vAlign w:val="center"/>
          </w:tcPr>
          <w:p>
            <w:pPr>
              <w:tabs>
                <w:tab w:val="left" w:pos="6300"/>
              </w:tabs>
              <w:snapToGrid w:val="0"/>
              <w:spacing w:line="500" w:lineRule="exact"/>
              <w:jc w:val="center"/>
              <w:outlineLvl w:val="0"/>
              <w:rPr>
                <w:rFonts w:ascii="仿宋" w:hAnsi="仿宋" w:eastAsia="仿宋" w:cs="仿宋"/>
                <w:sz w:val="21"/>
                <w:szCs w:val="21"/>
              </w:rPr>
            </w:pPr>
          </w:p>
        </w:tc>
        <w:tc>
          <w:tcPr>
            <w:tcW w:w="3122" w:type="dxa"/>
            <w:vAlign w:val="center"/>
          </w:tcPr>
          <w:p>
            <w:pPr>
              <w:tabs>
                <w:tab w:val="left" w:pos="6300"/>
              </w:tabs>
              <w:snapToGrid w:val="0"/>
              <w:spacing w:line="500" w:lineRule="exact"/>
              <w:jc w:val="center"/>
              <w:outlineLvl w:val="0"/>
              <w:rPr>
                <w:rFonts w:ascii="仿宋" w:hAnsi="仿宋" w:eastAsia="仿宋" w:cs="仿宋"/>
                <w:sz w:val="21"/>
                <w:szCs w:val="21"/>
              </w:rPr>
            </w:pPr>
          </w:p>
        </w:tc>
        <w:tc>
          <w:tcPr>
            <w:tcW w:w="2067" w:type="dxa"/>
            <w:vAlign w:val="center"/>
          </w:tcPr>
          <w:p>
            <w:pPr>
              <w:tabs>
                <w:tab w:val="left" w:pos="6300"/>
              </w:tabs>
              <w:snapToGrid w:val="0"/>
              <w:spacing w:line="500" w:lineRule="exact"/>
              <w:jc w:val="center"/>
              <w:outlineLvl w:val="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仿宋" w:hAnsi="仿宋" w:eastAsia="仿宋" w:cs="仿宋"/>
                <w:sz w:val="21"/>
                <w:szCs w:val="21"/>
              </w:rPr>
            </w:pPr>
          </w:p>
        </w:tc>
        <w:tc>
          <w:tcPr>
            <w:tcW w:w="2295" w:type="dxa"/>
            <w:vAlign w:val="center"/>
          </w:tcPr>
          <w:p>
            <w:pPr>
              <w:tabs>
                <w:tab w:val="left" w:pos="6300"/>
              </w:tabs>
              <w:snapToGrid w:val="0"/>
              <w:spacing w:line="500" w:lineRule="exact"/>
              <w:jc w:val="center"/>
              <w:outlineLvl w:val="0"/>
              <w:rPr>
                <w:rFonts w:ascii="仿宋" w:hAnsi="仿宋" w:eastAsia="仿宋" w:cs="仿宋"/>
                <w:sz w:val="21"/>
                <w:szCs w:val="21"/>
              </w:rPr>
            </w:pPr>
          </w:p>
        </w:tc>
        <w:tc>
          <w:tcPr>
            <w:tcW w:w="3122" w:type="dxa"/>
            <w:vAlign w:val="center"/>
          </w:tcPr>
          <w:p>
            <w:pPr>
              <w:tabs>
                <w:tab w:val="left" w:pos="6300"/>
              </w:tabs>
              <w:snapToGrid w:val="0"/>
              <w:spacing w:line="500" w:lineRule="exact"/>
              <w:jc w:val="center"/>
              <w:outlineLvl w:val="0"/>
              <w:rPr>
                <w:rFonts w:ascii="仿宋" w:hAnsi="仿宋" w:eastAsia="仿宋" w:cs="仿宋"/>
                <w:sz w:val="21"/>
                <w:szCs w:val="21"/>
              </w:rPr>
            </w:pPr>
          </w:p>
        </w:tc>
        <w:tc>
          <w:tcPr>
            <w:tcW w:w="2067" w:type="dxa"/>
            <w:vAlign w:val="center"/>
          </w:tcPr>
          <w:p>
            <w:pPr>
              <w:tabs>
                <w:tab w:val="left" w:pos="6300"/>
              </w:tabs>
              <w:snapToGrid w:val="0"/>
              <w:spacing w:line="500" w:lineRule="exact"/>
              <w:jc w:val="center"/>
              <w:outlineLvl w:val="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仿宋" w:hAnsi="仿宋" w:eastAsia="仿宋" w:cs="仿宋"/>
                <w:sz w:val="21"/>
                <w:szCs w:val="21"/>
              </w:rPr>
            </w:pPr>
          </w:p>
        </w:tc>
        <w:tc>
          <w:tcPr>
            <w:tcW w:w="2295" w:type="dxa"/>
            <w:vAlign w:val="center"/>
          </w:tcPr>
          <w:p>
            <w:pPr>
              <w:tabs>
                <w:tab w:val="left" w:pos="6300"/>
              </w:tabs>
              <w:snapToGrid w:val="0"/>
              <w:spacing w:line="500" w:lineRule="exact"/>
              <w:jc w:val="center"/>
              <w:outlineLvl w:val="0"/>
              <w:rPr>
                <w:rFonts w:ascii="仿宋" w:hAnsi="仿宋" w:eastAsia="仿宋" w:cs="仿宋"/>
                <w:sz w:val="21"/>
                <w:szCs w:val="21"/>
              </w:rPr>
            </w:pPr>
          </w:p>
        </w:tc>
        <w:tc>
          <w:tcPr>
            <w:tcW w:w="3122" w:type="dxa"/>
            <w:vAlign w:val="center"/>
          </w:tcPr>
          <w:p>
            <w:pPr>
              <w:tabs>
                <w:tab w:val="left" w:pos="6300"/>
              </w:tabs>
              <w:snapToGrid w:val="0"/>
              <w:spacing w:line="500" w:lineRule="exact"/>
              <w:jc w:val="center"/>
              <w:outlineLvl w:val="0"/>
              <w:rPr>
                <w:rFonts w:ascii="仿宋" w:hAnsi="仿宋" w:eastAsia="仿宋" w:cs="仿宋"/>
                <w:sz w:val="21"/>
                <w:szCs w:val="21"/>
              </w:rPr>
            </w:pPr>
          </w:p>
        </w:tc>
        <w:tc>
          <w:tcPr>
            <w:tcW w:w="2067" w:type="dxa"/>
            <w:vAlign w:val="center"/>
          </w:tcPr>
          <w:p>
            <w:pPr>
              <w:tabs>
                <w:tab w:val="left" w:pos="6300"/>
              </w:tabs>
              <w:snapToGrid w:val="0"/>
              <w:spacing w:line="500" w:lineRule="exact"/>
              <w:jc w:val="center"/>
              <w:outlineLvl w:val="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仿宋" w:hAnsi="仿宋" w:eastAsia="仿宋" w:cs="仿宋"/>
                <w:sz w:val="21"/>
                <w:szCs w:val="21"/>
              </w:rPr>
            </w:pPr>
          </w:p>
        </w:tc>
        <w:tc>
          <w:tcPr>
            <w:tcW w:w="2295" w:type="dxa"/>
            <w:vAlign w:val="center"/>
          </w:tcPr>
          <w:p>
            <w:pPr>
              <w:tabs>
                <w:tab w:val="left" w:pos="6300"/>
              </w:tabs>
              <w:snapToGrid w:val="0"/>
              <w:spacing w:line="500" w:lineRule="exact"/>
              <w:jc w:val="center"/>
              <w:outlineLvl w:val="0"/>
              <w:rPr>
                <w:rFonts w:ascii="仿宋" w:hAnsi="仿宋" w:eastAsia="仿宋" w:cs="仿宋"/>
                <w:sz w:val="21"/>
                <w:szCs w:val="21"/>
              </w:rPr>
            </w:pPr>
          </w:p>
        </w:tc>
        <w:tc>
          <w:tcPr>
            <w:tcW w:w="3122" w:type="dxa"/>
            <w:vAlign w:val="center"/>
          </w:tcPr>
          <w:p>
            <w:pPr>
              <w:tabs>
                <w:tab w:val="left" w:pos="6300"/>
              </w:tabs>
              <w:snapToGrid w:val="0"/>
              <w:spacing w:line="500" w:lineRule="exact"/>
              <w:jc w:val="center"/>
              <w:outlineLvl w:val="0"/>
              <w:rPr>
                <w:rFonts w:ascii="仿宋" w:hAnsi="仿宋" w:eastAsia="仿宋" w:cs="仿宋"/>
                <w:sz w:val="21"/>
                <w:szCs w:val="21"/>
              </w:rPr>
            </w:pPr>
          </w:p>
        </w:tc>
        <w:tc>
          <w:tcPr>
            <w:tcW w:w="2067" w:type="dxa"/>
            <w:vAlign w:val="center"/>
          </w:tcPr>
          <w:p>
            <w:pPr>
              <w:tabs>
                <w:tab w:val="left" w:pos="6300"/>
              </w:tabs>
              <w:snapToGrid w:val="0"/>
              <w:spacing w:line="500" w:lineRule="exact"/>
              <w:jc w:val="center"/>
              <w:outlineLvl w:val="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仿宋" w:hAnsi="仿宋" w:eastAsia="仿宋" w:cs="仿宋"/>
                <w:sz w:val="21"/>
                <w:szCs w:val="21"/>
              </w:rPr>
            </w:pPr>
          </w:p>
        </w:tc>
        <w:tc>
          <w:tcPr>
            <w:tcW w:w="2295" w:type="dxa"/>
            <w:vAlign w:val="center"/>
          </w:tcPr>
          <w:p>
            <w:pPr>
              <w:tabs>
                <w:tab w:val="left" w:pos="6300"/>
              </w:tabs>
              <w:snapToGrid w:val="0"/>
              <w:spacing w:line="500" w:lineRule="exact"/>
              <w:jc w:val="center"/>
              <w:outlineLvl w:val="0"/>
              <w:rPr>
                <w:rFonts w:ascii="仿宋" w:hAnsi="仿宋" w:eastAsia="仿宋" w:cs="仿宋"/>
                <w:sz w:val="21"/>
                <w:szCs w:val="21"/>
              </w:rPr>
            </w:pPr>
          </w:p>
        </w:tc>
        <w:tc>
          <w:tcPr>
            <w:tcW w:w="3122" w:type="dxa"/>
            <w:vAlign w:val="center"/>
          </w:tcPr>
          <w:p>
            <w:pPr>
              <w:tabs>
                <w:tab w:val="left" w:pos="6300"/>
              </w:tabs>
              <w:snapToGrid w:val="0"/>
              <w:spacing w:line="500" w:lineRule="exact"/>
              <w:jc w:val="center"/>
              <w:outlineLvl w:val="0"/>
              <w:rPr>
                <w:rFonts w:ascii="仿宋" w:hAnsi="仿宋" w:eastAsia="仿宋" w:cs="仿宋"/>
                <w:sz w:val="21"/>
                <w:szCs w:val="21"/>
              </w:rPr>
            </w:pPr>
          </w:p>
        </w:tc>
        <w:tc>
          <w:tcPr>
            <w:tcW w:w="2067" w:type="dxa"/>
            <w:vAlign w:val="center"/>
          </w:tcPr>
          <w:p>
            <w:pPr>
              <w:tabs>
                <w:tab w:val="left" w:pos="6300"/>
              </w:tabs>
              <w:snapToGrid w:val="0"/>
              <w:spacing w:line="500" w:lineRule="exact"/>
              <w:jc w:val="center"/>
              <w:outlineLvl w:val="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仿宋" w:hAnsi="仿宋" w:eastAsia="仿宋" w:cs="仿宋"/>
                <w:sz w:val="21"/>
                <w:szCs w:val="21"/>
              </w:rPr>
            </w:pPr>
          </w:p>
        </w:tc>
        <w:tc>
          <w:tcPr>
            <w:tcW w:w="2295" w:type="dxa"/>
            <w:vAlign w:val="center"/>
          </w:tcPr>
          <w:p>
            <w:pPr>
              <w:tabs>
                <w:tab w:val="left" w:pos="6300"/>
              </w:tabs>
              <w:snapToGrid w:val="0"/>
              <w:spacing w:line="500" w:lineRule="exact"/>
              <w:jc w:val="center"/>
              <w:outlineLvl w:val="0"/>
              <w:rPr>
                <w:rFonts w:ascii="仿宋" w:hAnsi="仿宋" w:eastAsia="仿宋" w:cs="仿宋"/>
                <w:sz w:val="21"/>
                <w:szCs w:val="21"/>
              </w:rPr>
            </w:pPr>
          </w:p>
        </w:tc>
        <w:tc>
          <w:tcPr>
            <w:tcW w:w="3122" w:type="dxa"/>
            <w:vAlign w:val="center"/>
          </w:tcPr>
          <w:p>
            <w:pPr>
              <w:tabs>
                <w:tab w:val="left" w:pos="6300"/>
              </w:tabs>
              <w:snapToGrid w:val="0"/>
              <w:spacing w:line="500" w:lineRule="exact"/>
              <w:jc w:val="center"/>
              <w:outlineLvl w:val="0"/>
              <w:rPr>
                <w:rFonts w:ascii="仿宋" w:hAnsi="仿宋" w:eastAsia="仿宋" w:cs="仿宋"/>
                <w:sz w:val="21"/>
                <w:szCs w:val="21"/>
              </w:rPr>
            </w:pPr>
          </w:p>
        </w:tc>
        <w:tc>
          <w:tcPr>
            <w:tcW w:w="2067" w:type="dxa"/>
            <w:vAlign w:val="center"/>
          </w:tcPr>
          <w:p>
            <w:pPr>
              <w:tabs>
                <w:tab w:val="left" w:pos="6300"/>
              </w:tabs>
              <w:snapToGrid w:val="0"/>
              <w:spacing w:line="500" w:lineRule="exact"/>
              <w:jc w:val="center"/>
              <w:outlineLvl w:val="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仿宋" w:hAnsi="仿宋" w:eastAsia="仿宋" w:cs="仿宋"/>
                <w:sz w:val="21"/>
                <w:szCs w:val="21"/>
              </w:rPr>
            </w:pPr>
          </w:p>
        </w:tc>
        <w:tc>
          <w:tcPr>
            <w:tcW w:w="2295" w:type="dxa"/>
            <w:vAlign w:val="center"/>
          </w:tcPr>
          <w:p>
            <w:pPr>
              <w:tabs>
                <w:tab w:val="left" w:pos="6300"/>
              </w:tabs>
              <w:snapToGrid w:val="0"/>
              <w:spacing w:line="500" w:lineRule="exact"/>
              <w:jc w:val="center"/>
              <w:outlineLvl w:val="0"/>
              <w:rPr>
                <w:rFonts w:ascii="仿宋" w:hAnsi="仿宋" w:eastAsia="仿宋" w:cs="仿宋"/>
                <w:sz w:val="21"/>
                <w:szCs w:val="21"/>
              </w:rPr>
            </w:pPr>
          </w:p>
        </w:tc>
        <w:tc>
          <w:tcPr>
            <w:tcW w:w="3122" w:type="dxa"/>
            <w:vAlign w:val="center"/>
          </w:tcPr>
          <w:p>
            <w:pPr>
              <w:tabs>
                <w:tab w:val="left" w:pos="6300"/>
              </w:tabs>
              <w:snapToGrid w:val="0"/>
              <w:spacing w:line="500" w:lineRule="exact"/>
              <w:jc w:val="center"/>
              <w:outlineLvl w:val="0"/>
              <w:rPr>
                <w:rFonts w:ascii="仿宋" w:hAnsi="仿宋" w:eastAsia="仿宋" w:cs="仿宋"/>
                <w:sz w:val="21"/>
                <w:szCs w:val="21"/>
              </w:rPr>
            </w:pPr>
          </w:p>
        </w:tc>
        <w:tc>
          <w:tcPr>
            <w:tcW w:w="2067" w:type="dxa"/>
            <w:vAlign w:val="center"/>
          </w:tcPr>
          <w:p>
            <w:pPr>
              <w:tabs>
                <w:tab w:val="left" w:pos="6300"/>
              </w:tabs>
              <w:snapToGrid w:val="0"/>
              <w:spacing w:line="500" w:lineRule="exact"/>
              <w:jc w:val="center"/>
              <w:outlineLvl w:val="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仿宋" w:hAnsi="仿宋" w:eastAsia="仿宋" w:cs="仿宋"/>
                <w:sz w:val="21"/>
                <w:szCs w:val="21"/>
              </w:rPr>
            </w:pPr>
          </w:p>
        </w:tc>
        <w:tc>
          <w:tcPr>
            <w:tcW w:w="2295" w:type="dxa"/>
            <w:vAlign w:val="center"/>
          </w:tcPr>
          <w:p>
            <w:pPr>
              <w:tabs>
                <w:tab w:val="left" w:pos="6300"/>
              </w:tabs>
              <w:snapToGrid w:val="0"/>
              <w:spacing w:line="500" w:lineRule="exact"/>
              <w:jc w:val="center"/>
              <w:outlineLvl w:val="0"/>
              <w:rPr>
                <w:rFonts w:ascii="仿宋" w:hAnsi="仿宋" w:eastAsia="仿宋" w:cs="仿宋"/>
                <w:sz w:val="21"/>
                <w:szCs w:val="21"/>
              </w:rPr>
            </w:pPr>
          </w:p>
        </w:tc>
        <w:tc>
          <w:tcPr>
            <w:tcW w:w="3122" w:type="dxa"/>
            <w:vAlign w:val="center"/>
          </w:tcPr>
          <w:p>
            <w:pPr>
              <w:tabs>
                <w:tab w:val="left" w:pos="6300"/>
              </w:tabs>
              <w:snapToGrid w:val="0"/>
              <w:spacing w:line="500" w:lineRule="exact"/>
              <w:jc w:val="center"/>
              <w:outlineLvl w:val="0"/>
              <w:rPr>
                <w:rFonts w:ascii="仿宋" w:hAnsi="仿宋" w:eastAsia="仿宋" w:cs="仿宋"/>
                <w:sz w:val="21"/>
                <w:szCs w:val="21"/>
              </w:rPr>
            </w:pPr>
          </w:p>
        </w:tc>
        <w:tc>
          <w:tcPr>
            <w:tcW w:w="2067" w:type="dxa"/>
            <w:vAlign w:val="center"/>
          </w:tcPr>
          <w:p>
            <w:pPr>
              <w:tabs>
                <w:tab w:val="left" w:pos="6300"/>
              </w:tabs>
              <w:snapToGrid w:val="0"/>
              <w:spacing w:line="500" w:lineRule="exact"/>
              <w:jc w:val="center"/>
              <w:outlineLvl w:val="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仿宋" w:hAnsi="仿宋" w:eastAsia="仿宋" w:cs="仿宋"/>
                <w:sz w:val="21"/>
                <w:szCs w:val="21"/>
              </w:rPr>
            </w:pPr>
          </w:p>
        </w:tc>
        <w:tc>
          <w:tcPr>
            <w:tcW w:w="2295" w:type="dxa"/>
            <w:vAlign w:val="center"/>
          </w:tcPr>
          <w:p>
            <w:pPr>
              <w:tabs>
                <w:tab w:val="left" w:pos="6300"/>
              </w:tabs>
              <w:snapToGrid w:val="0"/>
              <w:spacing w:line="500" w:lineRule="exact"/>
              <w:jc w:val="center"/>
              <w:outlineLvl w:val="0"/>
              <w:rPr>
                <w:rFonts w:ascii="仿宋" w:hAnsi="仿宋" w:eastAsia="仿宋" w:cs="仿宋"/>
                <w:sz w:val="21"/>
                <w:szCs w:val="21"/>
              </w:rPr>
            </w:pPr>
          </w:p>
        </w:tc>
        <w:tc>
          <w:tcPr>
            <w:tcW w:w="3122" w:type="dxa"/>
            <w:vAlign w:val="center"/>
          </w:tcPr>
          <w:p>
            <w:pPr>
              <w:tabs>
                <w:tab w:val="left" w:pos="6300"/>
              </w:tabs>
              <w:snapToGrid w:val="0"/>
              <w:spacing w:line="500" w:lineRule="exact"/>
              <w:jc w:val="center"/>
              <w:outlineLvl w:val="0"/>
              <w:rPr>
                <w:rFonts w:ascii="仿宋" w:hAnsi="仿宋" w:eastAsia="仿宋" w:cs="仿宋"/>
                <w:sz w:val="21"/>
                <w:szCs w:val="21"/>
              </w:rPr>
            </w:pPr>
          </w:p>
        </w:tc>
        <w:tc>
          <w:tcPr>
            <w:tcW w:w="2067" w:type="dxa"/>
            <w:vAlign w:val="center"/>
          </w:tcPr>
          <w:p>
            <w:pPr>
              <w:tabs>
                <w:tab w:val="left" w:pos="6300"/>
              </w:tabs>
              <w:snapToGrid w:val="0"/>
              <w:spacing w:line="500" w:lineRule="exact"/>
              <w:jc w:val="center"/>
              <w:outlineLvl w:val="0"/>
              <w:rPr>
                <w:rFonts w:ascii="仿宋" w:hAnsi="仿宋" w:eastAsia="仿宋" w:cs="仿宋"/>
                <w:sz w:val="21"/>
                <w:szCs w:val="21"/>
              </w:rPr>
            </w:pPr>
          </w:p>
        </w:tc>
      </w:tr>
    </w:tbl>
    <w:p>
      <w:pPr>
        <w:spacing w:line="500" w:lineRule="exact"/>
        <w:ind w:firstLine="600" w:firstLineChars="250"/>
        <w:rPr>
          <w:rFonts w:ascii="仿宋" w:hAnsi="仿宋" w:eastAsia="仿宋" w:cs="仿宋"/>
          <w:sz w:val="24"/>
          <w:szCs w:val="28"/>
        </w:rPr>
      </w:pPr>
      <w:r>
        <w:rPr>
          <w:rFonts w:hint="eastAsia" w:ascii="仿宋" w:hAnsi="仿宋" w:eastAsia="仿宋" w:cs="仿宋"/>
          <w:sz w:val="24"/>
          <w:szCs w:val="28"/>
        </w:rPr>
        <w:t>供应商：                                      法人授权代表：</w:t>
      </w:r>
    </w:p>
    <w:p>
      <w:pPr>
        <w:spacing w:line="500" w:lineRule="exact"/>
        <w:ind w:firstLine="720" w:firstLineChars="300"/>
        <w:rPr>
          <w:rFonts w:ascii="仿宋" w:hAnsi="仿宋" w:eastAsia="仿宋" w:cs="仿宋"/>
          <w:sz w:val="24"/>
          <w:szCs w:val="28"/>
        </w:rPr>
      </w:pPr>
      <w:r>
        <w:rPr>
          <w:rFonts w:hint="eastAsia" w:ascii="仿宋" w:hAnsi="仿宋" w:eastAsia="仿宋" w:cs="仿宋"/>
          <w:sz w:val="24"/>
          <w:szCs w:val="28"/>
        </w:rPr>
        <w:t>（供应商公章）                               （签字或盖章）</w:t>
      </w:r>
    </w:p>
    <w:p>
      <w:pPr>
        <w:tabs>
          <w:tab w:val="left" w:pos="6300"/>
        </w:tabs>
        <w:snapToGrid w:val="0"/>
        <w:spacing w:line="500" w:lineRule="exact"/>
        <w:ind w:firstLine="570"/>
        <w:rPr>
          <w:rFonts w:ascii="仿宋" w:hAnsi="仿宋" w:eastAsia="仿宋" w:cs="仿宋"/>
          <w:sz w:val="24"/>
        </w:rPr>
      </w:pPr>
      <w:r>
        <w:rPr>
          <w:rFonts w:hint="eastAsia" w:ascii="仿宋" w:hAnsi="仿宋" w:eastAsia="仿宋" w:cs="仿宋"/>
          <w:sz w:val="24"/>
          <w:szCs w:val="28"/>
        </w:rPr>
        <w:t xml:space="preserve">                                              年     月     日</w:t>
      </w:r>
    </w:p>
    <w:p>
      <w:pPr>
        <w:tabs>
          <w:tab w:val="left" w:pos="6300"/>
        </w:tabs>
        <w:snapToGrid w:val="0"/>
        <w:spacing w:line="500" w:lineRule="exact"/>
        <w:ind w:firstLine="480" w:firstLineChars="200"/>
        <w:rPr>
          <w:rFonts w:ascii="仿宋" w:hAnsi="仿宋" w:eastAsia="仿宋" w:cs="仿宋"/>
          <w:sz w:val="24"/>
        </w:rPr>
      </w:pPr>
      <w:r>
        <w:rPr>
          <w:rFonts w:hint="eastAsia" w:ascii="仿宋" w:hAnsi="仿宋" w:eastAsia="仿宋" w:cs="仿宋"/>
          <w:sz w:val="24"/>
        </w:rPr>
        <w:t>注：</w:t>
      </w:r>
    </w:p>
    <w:p>
      <w:pPr>
        <w:tabs>
          <w:tab w:val="left" w:pos="6300"/>
        </w:tabs>
        <w:snapToGrid w:val="0"/>
        <w:spacing w:line="500" w:lineRule="exact"/>
        <w:ind w:firstLine="480" w:firstLineChars="200"/>
        <w:rPr>
          <w:rFonts w:ascii="仿宋" w:hAnsi="仿宋" w:eastAsia="仿宋" w:cs="仿宋"/>
          <w:sz w:val="24"/>
        </w:rPr>
      </w:pPr>
      <w:r>
        <w:rPr>
          <w:rFonts w:hint="eastAsia" w:ascii="仿宋" w:hAnsi="仿宋" w:eastAsia="仿宋" w:cs="仿宋"/>
          <w:sz w:val="24"/>
          <w:szCs w:val="24"/>
        </w:rPr>
        <w:t>1</w:t>
      </w:r>
      <w:r>
        <w:rPr>
          <w:rFonts w:hint="eastAsia" w:ascii="仿宋" w:hAnsi="仿宋" w:eastAsia="仿宋" w:cs="仿宋"/>
          <w:sz w:val="24"/>
        </w:rPr>
        <w:t>、本表即为对本项目“第二篇  技术要求”中所列技术要求进行比较和响应；</w:t>
      </w:r>
    </w:p>
    <w:p>
      <w:pPr>
        <w:tabs>
          <w:tab w:val="left" w:pos="6300"/>
        </w:tabs>
        <w:snapToGrid w:val="0"/>
        <w:spacing w:line="500" w:lineRule="exact"/>
        <w:ind w:firstLine="480" w:firstLineChars="200"/>
        <w:rPr>
          <w:rFonts w:ascii="仿宋" w:hAnsi="仿宋" w:eastAsia="仿宋" w:cs="仿宋"/>
          <w:sz w:val="24"/>
        </w:rPr>
      </w:pPr>
      <w:r>
        <w:rPr>
          <w:rFonts w:hint="eastAsia" w:ascii="仿宋" w:hAnsi="仿宋" w:eastAsia="仿宋" w:cs="仿宋"/>
          <w:sz w:val="24"/>
        </w:rPr>
        <w:t>2、该表必须按照竞争性磋商要求逐条如实填写，根据响应情况在“差异说明”项填写“正偏离”或“负偏离”及原因，完全符合的填写“无差异”；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ascii="仿宋" w:hAnsi="仿宋" w:eastAsia="仿宋" w:cs="仿宋"/>
          <w:sz w:val="24"/>
        </w:rPr>
      </w:pPr>
      <w:r>
        <w:rPr>
          <w:rFonts w:hint="eastAsia" w:ascii="仿宋" w:hAnsi="仿宋" w:eastAsia="仿宋" w:cs="仿宋"/>
          <w:sz w:val="24"/>
        </w:rPr>
        <w:t>3、该表可扩展</w:t>
      </w:r>
      <w:r>
        <w:rPr>
          <w:rFonts w:hint="eastAsia" w:ascii="仿宋" w:hAnsi="仿宋" w:eastAsia="仿宋" w:cs="仿宋"/>
          <w:sz w:val="24"/>
          <w:szCs w:val="28"/>
        </w:rPr>
        <w:t>，并逐页签字或盖章</w:t>
      </w:r>
      <w:r>
        <w:rPr>
          <w:rFonts w:hint="eastAsia" w:ascii="仿宋" w:hAnsi="仿宋" w:eastAsia="仿宋" w:cs="仿宋"/>
          <w:sz w:val="24"/>
        </w:rPr>
        <w:t>；</w:t>
      </w:r>
    </w:p>
    <w:p>
      <w:pPr>
        <w:tabs>
          <w:tab w:val="left" w:pos="6300"/>
        </w:tabs>
        <w:snapToGrid w:val="0"/>
        <w:spacing w:line="500" w:lineRule="exact"/>
        <w:ind w:firstLine="480" w:firstLineChars="200"/>
        <w:rPr>
          <w:rFonts w:ascii="仿宋" w:hAnsi="仿宋" w:eastAsia="仿宋" w:cs="仿宋"/>
          <w:sz w:val="24"/>
        </w:rPr>
      </w:pPr>
      <w:r>
        <w:rPr>
          <w:rFonts w:hint="eastAsia" w:ascii="仿宋" w:hAnsi="仿宋" w:eastAsia="仿宋" w:cs="仿宋"/>
          <w:sz w:val="24"/>
        </w:rPr>
        <w:t>4、可附相关技术支撑材料。（格式自定）</w:t>
      </w:r>
    </w:p>
    <w:p>
      <w:pPr>
        <w:tabs>
          <w:tab w:val="left" w:pos="6300"/>
        </w:tabs>
        <w:snapToGrid w:val="0"/>
        <w:spacing w:line="500" w:lineRule="exact"/>
        <w:ind w:firstLine="480" w:firstLineChars="200"/>
        <w:rPr>
          <w:rFonts w:ascii="仿宋" w:hAnsi="仿宋" w:eastAsia="仿宋" w:cs="仿宋"/>
          <w:sz w:val="24"/>
          <w:szCs w:val="24"/>
        </w:rPr>
      </w:pPr>
      <w:r>
        <w:rPr>
          <w:rFonts w:hint="eastAsia" w:ascii="仿宋" w:hAnsi="仿宋" w:eastAsia="仿宋" w:cs="仿宋"/>
          <w:sz w:val="24"/>
        </w:rPr>
        <w:t>5、若“响应情况”栏中仅填写“无偏离”或“有偏离”等内容而未作实质性参数描述，该供应商将</w:t>
      </w:r>
      <w:r>
        <w:rPr>
          <w:rFonts w:hint="eastAsia" w:ascii="仿宋" w:hAnsi="仿宋" w:eastAsia="仿宋" w:cs="仿宋"/>
          <w:sz w:val="24"/>
          <w:szCs w:val="24"/>
        </w:rPr>
        <w:t>失去成为成交供应商的资格，仅保留其合格供应商的身份。</w:t>
      </w:r>
    </w:p>
    <w:p>
      <w:pPr>
        <w:pStyle w:val="4"/>
        <w:spacing w:before="0" w:after="0" w:line="360" w:lineRule="auto"/>
        <w:rPr>
          <w:rFonts w:ascii="仿宋" w:hAnsi="仿宋" w:eastAsia="仿宋" w:cs="仿宋"/>
          <w:sz w:val="24"/>
          <w:szCs w:val="24"/>
        </w:rPr>
      </w:pPr>
      <w:r>
        <w:rPr>
          <w:rFonts w:hint="eastAsia" w:ascii="仿宋" w:hAnsi="仿宋" w:eastAsia="仿宋" w:cs="仿宋"/>
          <w:b w:val="0"/>
        </w:rPr>
        <w:br w:type="page"/>
      </w:r>
      <w:bookmarkStart w:id="100" w:name="_Toc342913421"/>
      <w:bookmarkStart w:id="101" w:name="_Toc313888362"/>
      <w:bookmarkStart w:id="102" w:name="_Toc313008358"/>
      <w:bookmarkStart w:id="103" w:name="_Toc27030"/>
      <w:r>
        <w:rPr>
          <w:rFonts w:hint="eastAsia" w:ascii="仿宋" w:hAnsi="仿宋" w:eastAsia="仿宋" w:cs="仿宋"/>
          <w:sz w:val="24"/>
          <w:szCs w:val="24"/>
        </w:rPr>
        <w:t>三、商务部分</w:t>
      </w:r>
      <w:bookmarkEnd w:id="100"/>
      <w:bookmarkEnd w:id="101"/>
      <w:bookmarkEnd w:id="102"/>
      <w:bookmarkEnd w:id="103"/>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w:t>
      </w:r>
      <w:bookmarkStart w:id="104" w:name="_Toc283382459"/>
      <w:r>
        <w:rPr>
          <w:rFonts w:hint="eastAsia" w:ascii="仿宋" w:hAnsi="仿宋" w:eastAsia="仿宋" w:cs="仿宋"/>
          <w:sz w:val="24"/>
          <w:szCs w:val="24"/>
        </w:rPr>
        <w:t>商务响应偏离表</w:t>
      </w:r>
    </w:p>
    <w:p>
      <w:pPr>
        <w:snapToGrid w:val="0"/>
        <w:spacing w:line="360" w:lineRule="auto"/>
        <w:jc w:val="center"/>
        <w:rPr>
          <w:rFonts w:ascii="仿宋" w:hAnsi="仿宋" w:eastAsia="仿宋" w:cs="仿宋"/>
          <w:b/>
          <w:szCs w:val="28"/>
        </w:rPr>
      </w:pPr>
      <w:r>
        <w:rPr>
          <w:rFonts w:hint="eastAsia" w:ascii="仿宋" w:hAnsi="仿宋" w:eastAsia="仿宋" w:cs="仿宋"/>
          <w:b/>
          <w:szCs w:val="28"/>
        </w:rPr>
        <w:t>商务响应偏离表（本表可自行设计格式）</w:t>
      </w:r>
    </w:p>
    <w:p>
      <w:pPr>
        <w:snapToGrid w:val="0"/>
        <w:spacing w:line="360" w:lineRule="auto"/>
        <w:ind w:firstLine="465"/>
        <w:rPr>
          <w:rFonts w:ascii="仿宋" w:hAnsi="仿宋" w:eastAsia="仿宋" w:cs="仿宋"/>
          <w:sz w:val="24"/>
          <w:szCs w:val="24"/>
        </w:rPr>
      </w:pPr>
      <w:r>
        <w:rPr>
          <w:rFonts w:hint="eastAsia" w:ascii="仿宋" w:hAnsi="仿宋" w:eastAsia="仿宋" w:cs="仿宋"/>
          <w:sz w:val="24"/>
          <w:szCs w:val="24"/>
        </w:rPr>
        <w:t>对于竞争性磋商文件的商务要求，如有任何偏离请如实填写下表：</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pPr>
              <w:tabs>
                <w:tab w:val="left" w:pos="6300"/>
              </w:tabs>
              <w:snapToGrid w:val="0"/>
              <w:spacing w:line="360" w:lineRule="auto"/>
              <w:jc w:val="center"/>
              <w:outlineLvl w:val="0"/>
              <w:rPr>
                <w:rFonts w:ascii="仿宋" w:hAnsi="仿宋" w:eastAsia="仿宋" w:cs="仿宋"/>
                <w:sz w:val="21"/>
                <w:szCs w:val="24"/>
              </w:rPr>
            </w:pPr>
            <w:r>
              <w:rPr>
                <w:rFonts w:hint="eastAsia" w:ascii="仿宋" w:hAnsi="仿宋" w:eastAsia="仿宋" w:cs="仿宋"/>
                <w:sz w:val="21"/>
                <w:szCs w:val="24"/>
              </w:rPr>
              <w:t>序号</w:t>
            </w:r>
          </w:p>
        </w:tc>
        <w:tc>
          <w:tcPr>
            <w:tcW w:w="3179" w:type="dxa"/>
            <w:vAlign w:val="center"/>
          </w:tcPr>
          <w:p>
            <w:pPr>
              <w:tabs>
                <w:tab w:val="left" w:pos="6300"/>
              </w:tabs>
              <w:snapToGrid w:val="0"/>
              <w:spacing w:line="360" w:lineRule="auto"/>
              <w:jc w:val="center"/>
              <w:outlineLvl w:val="0"/>
              <w:rPr>
                <w:rFonts w:ascii="仿宋" w:hAnsi="仿宋" w:eastAsia="仿宋" w:cs="仿宋"/>
                <w:sz w:val="21"/>
                <w:szCs w:val="24"/>
              </w:rPr>
            </w:pPr>
            <w:r>
              <w:rPr>
                <w:rFonts w:hint="eastAsia" w:ascii="仿宋" w:hAnsi="仿宋" w:eastAsia="仿宋" w:cs="仿宋"/>
                <w:sz w:val="21"/>
                <w:szCs w:val="24"/>
              </w:rPr>
              <w:t>磋商项目需求</w:t>
            </w:r>
          </w:p>
        </w:tc>
        <w:tc>
          <w:tcPr>
            <w:tcW w:w="2434" w:type="dxa"/>
            <w:vAlign w:val="center"/>
          </w:tcPr>
          <w:p>
            <w:pPr>
              <w:tabs>
                <w:tab w:val="left" w:pos="6300"/>
              </w:tabs>
              <w:snapToGrid w:val="0"/>
              <w:spacing w:line="360" w:lineRule="auto"/>
              <w:jc w:val="center"/>
              <w:outlineLvl w:val="0"/>
              <w:rPr>
                <w:rFonts w:ascii="仿宋" w:hAnsi="仿宋" w:eastAsia="仿宋" w:cs="仿宋"/>
                <w:sz w:val="21"/>
                <w:szCs w:val="24"/>
              </w:rPr>
            </w:pPr>
            <w:r>
              <w:rPr>
                <w:rFonts w:hint="eastAsia" w:ascii="仿宋" w:hAnsi="仿宋" w:eastAsia="仿宋" w:cs="仿宋"/>
                <w:sz w:val="21"/>
                <w:szCs w:val="24"/>
              </w:rPr>
              <w:t>响应情况</w:t>
            </w:r>
          </w:p>
        </w:tc>
        <w:tc>
          <w:tcPr>
            <w:tcW w:w="2355" w:type="dxa"/>
            <w:vAlign w:val="center"/>
          </w:tcPr>
          <w:p>
            <w:pPr>
              <w:tabs>
                <w:tab w:val="left" w:pos="6300"/>
              </w:tabs>
              <w:snapToGrid w:val="0"/>
              <w:spacing w:line="360" w:lineRule="auto"/>
              <w:jc w:val="center"/>
              <w:outlineLvl w:val="0"/>
              <w:rPr>
                <w:rFonts w:ascii="仿宋" w:hAnsi="仿宋" w:eastAsia="仿宋" w:cs="仿宋"/>
                <w:sz w:val="21"/>
                <w:szCs w:val="24"/>
              </w:rPr>
            </w:pPr>
            <w:r>
              <w:rPr>
                <w:rFonts w:hint="eastAsia" w:ascii="仿宋" w:hAnsi="仿宋" w:eastAsia="仿宋" w:cs="仿宋"/>
                <w:sz w:val="21"/>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仿宋" w:hAnsi="仿宋" w:eastAsia="仿宋" w:cs="仿宋"/>
                <w:sz w:val="21"/>
                <w:szCs w:val="24"/>
              </w:rPr>
            </w:pPr>
          </w:p>
        </w:tc>
        <w:tc>
          <w:tcPr>
            <w:tcW w:w="3179" w:type="dxa"/>
            <w:vAlign w:val="center"/>
          </w:tcPr>
          <w:p>
            <w:pPr>
              <w:tabs>
                <w:tab w:val="left" w:pos="6300"/>
              </w:tabs>
              <w:snapToGrid w:val="0"/>
              <w:spacing w:line="360" w:lineRule="auto"/>
              <w:jc w:val="center"/>
              <w:outlineLvl w:val="0"/>
              <w:rPr>
                <w:rFonts w:ascii="仿宋" w:hAnsi="仿宋" w:eastAsia="仿宋" w:cs="仿宋"/>
                <w:sz w:val="21"/>
                <w:szCs w:val="24"/>
              </w:rPr>
            </w:pPr>
          </w:p>
        </w:tc>
        <w:tc>
          <w:tcPr>
            <w:tcW w:w="2434" w:type="dxa"/>
            <w:vAlign w:val="center"/>
          </w:tcPr>
          <w:p>
            <w:pPr>
              <w:tabs>
                <w:tab w:val="left" w:pos="6300"/>
              </w:tabs>
              <w:snapToGrid w:val="0"/>
              <w:spacing w:line="360" w:lineRule="auto"/>
              <w:jc w:val="center"/>
              <w:outlineLvl w:val="0"/>
              <w:rPr>
                <w:rFonts w:ascii="仿宋" w:hAnsi="仿宋" w:eastAsia="仿宋" w:cs="仿宋"/>
                <w:sz w:val="21"/>
                <w:szCs w:val="24"/>
              </w:rPr>
            </w:pPr>
          </w:p>
        </w:tc>
        <w:tc>
          <w:tcPr>
            <w:tcW w:w="2355" w:type="dxa"/>
            <w:vAlign w:val="center"/>
          </w:tcPr>
          <w:p>
            <w:pPr>
              <w:tabs>
                <w:tab w:val="left" w:pos="6300"/>
              </w:tabs>
              <w:snapToGrid w:val="0"/>
              <w:spacing w:line="360" w:lineRule="auto"/>
              <w:jc w:val="center"/>
              <w:outlineLvl w:val="0"/>
              <w:rPr>
                <w:rFonts w:ascii="仿宋" w:hAnsi="仿宋" w:eastAsia="仿宋" w:cs="仿宋"/>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仿宋" w:hAnsi="仿宋" w:eastAsia="仿宋" w:cs="仿宋"/>
                <w:sz w:val="21"/>
                <w:szCs w:val="24"/>
              </w:rPr>
            </w:pPr>
          </w:p>
        </w:tc>
        <w:tc>
          <w:tcPr>
            <w:tcW w:w="3179" w:type="dxa"/>
            <w:vAlign w:val="center"/>
          </w:tcPr>
          <w:p>
            <w:pPr>
              <w:tabs>
                <w:tab w:val="left" w:pos="6300"/>
              </w:tabs>
              <w:snapToGrid w:val="0"/>
              <w:spacing w:line="360" w:lineRule="auto"/>
              <w:jc w:val="center"/>
              <w:outlineLvl w:val="0"/>
              <w:rPr>
                <w:rFonts w:ascii="仿宋" w:hAnsi="仿宋" w:eastAsia="仿宋" w:cs="仿宋"/>
                <w:sz w:val="21"/>
                <w:szCs w:val="24"/>
              </w:rPr>
            </w:pPr>
          </w:p>
        </w:tc>
        <w:tc>
          <w:tcPr>
            <w:tcW w:w="2434" w:type="dxa"/>
            <w:vAlign w:val="center"/>
          </w:tcPr>
          <w:p>
            <w:pPr>
              <w:tabs>
                <w:tab w:val="left" w:pos="6300"/>
              </w:tabs>
              <w:snapToGrid w:val="0"/>
              <w:spacing w:line="360" w:lineRule="auto"/>
              <w:jc w:val="center"/>
              <w:outlineLvl w:val="0"/>
              <w:rPr>
                <w:rFonts w:ascii="仿宋" w:hAnsi="仿宋" w:eastAsia="仿宋" w:cs="仿宋"/>
                <w:sz w:val="21"/>
                <w:szCs w:val="24"/>
              </w:rPr>
            </w:pPr>
          </w:p>
        </w:tc>
        <w:tc>
          <w:tcPr>
            <w:tcW w:w="2355" w:type="dxa"/>
            <w:vAlign w:val="center"/>
          </w:tcPr>
          <w:p>
            <w:pPr>
              <w:tabs>
                <w:tab w:val="left" w:pos="6300"/>
              </w:tabs>
              <w:snapToGrid w:val="0"/>
              <w:spacing w:line="360" w:lineRule="auto"/>
              <w:jc w:val="center"/>
              <w:outlineLvl w:val="0"/>
              <w:rPr>
                <w:rFonts w:ascii="仿宋" w:hAnsi="仿宋" w:eastAsia="仿宋" w:cs="仿宋"/>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仿宋" w:hAnsi="仿宋" w:eastAsia="仿宋" w:cs="仿宋"/>
                <w:sz w:val="21"/>
                <w:szCs w:val="24"/>
              </w:rPr>
            </w:pPr>
          </w:p>
        </w:tc>
        <w:tc>
          <w:tcPr>
            <w:tcW w:w="3179" w:type="dxa"/>
            <w:vAlign w:val="center"/>
          </w:tcPr>
          <w:p>
            <w:pPr>
              <w:tabs>
                <w:tab w:val="left" w:pos="6300"/>
              </w:tabs>
              <w:snapToGrid w:val="0"/>
              <w:spacing w:line="360" w:lineRule="auto"/>
              <w:jc w:val="center"/>
              <w:outlineLvl w:val="0"/>
              <w:rPr>
                <w:rFonts w:ascii="仿宋" w:hAnsi="仿宋" w:eastAsia="仿宋" w:cs="仿宋"/>
                <w:sz w:val="21"/>
                <w:szCs w:val="24"/>
              </w:rPr>
            </w:pPr>
          </w:p>
        </w:tc>
        <w:tc>
          <w:tcPr>
            <w:tcW w:w="2434" w:type="dxa"/>
            <w:vAlign w:val="center"/>
          </w:tcPr>
          <w:p>
            <w:pPr>
              <w:tabs>
                <w:tab w:val="left" w:pos="6300"/>
              </w:tabs>
              <w:snapToGrid w:val="0"/>
              <w:spacing w:line="360" w:lineRule="auto"/>
              <w:jc w:val="center"/>
              <w:outlineLvl w:val="0"/>
              <w:rPr>
                <w:rFonts w:ascii="仿宋" w:hAnsi="仿宋" w:eastAsia="仿宋" w:cs="仿宋"/>
                <w:sz w:val="21"/>
                <w:szCs w:val="24"/>
              </w:rPr>
            </w:pPr>
          </w:p>
        </w:tc>
        <w:tc>
          <w:tcPr>
            <w:tcW w:w="2355" w:type="dxa"/>
            <w:vAlign w:val="center"/>
          </w:tcPr>
          <w:p>
            <w:pPr>
              <w:tabs>
                <w:tab w:val="left" w:pos="6300"/>
              </w:tabs>
              <w:snapToGrid w:val="0"/>
              <w:spacing w:line="360" w:lineRule="auto"/>
              <w:jc w:val="center"/>
              <w:outlineLvl w:val="0"/>
              <w:rPr>
                <w:rFonts w:ascii="仿宋" w:hAnsi="仿宋" w:eastAsia="仿宋" w:cs="仿宋"/>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仿宋" w:hAnsi="仿宋" w:eastAsia="仿宋" w:cs="仿宋"/>
                <w:sz w:val="21"/>
                <w:szCs w:val="24"/>
              </w:rPr>
            </w:pPr>
          </w:p>
        </w:tc>
        <w:tc>
          <w:tcPr>
            <w:tcW w:w="3179" w:type="dxa"/>
            <w:vAlign w:val="center"/>
          </w:tcPr>
          <w:p>
            <w:pPr>
              <w:tabs>
                <w:tab w:val="left" w:pos="6300"/>
              </w:tabs>
              <w:snapToGrid w:val="0"/>
              <w:spacing w:line="360" w:lineRule="auto"/>
              <w:jc w:val="center"/>
              <w:outlineLvl w:val="0"/>
              <w:rPr>
                <w:rFonts w:ascii="仿宋" w:hAnsi="仿宋" w:eastAsia="仿宋" w:cs="仿宋"/>
                <w:sz w:val="21"/>
                <w:szCs w:val="24"/>
              </w:rPr>
            </w:pPr>
          </w:p>
        </w:tc>
        <w:tc>
          <w:tcPr>
            <w:tcW w:w="2434" w:type="dxa"/>
            <w:vAlign w:val="center"/>
          </w:tcPr>
          <w:p>
            <w:pPr>
              <w:tabs>
                <w:tab w:val="left" w:pos="6300"/>
              </w:tabs>
              <w:snapToGrid w:val="0"/>
              <w:spacing w:line="360" w:lineRule="auto"/>
              <w:jc w:val="center"/>
              <w:outlineLvl w:val="0"/>
              <w:rPr>
                <w:rFonts w:ascii="仿宋" w:hAnsi="仿宋" w:eastAsia="仿宋" w:cs="仿宋"/>
                <w:sz w:val="21"/>
                <w:szCs w:val="24"/>
              </w:rPr>
            </w:pPr>
          </w:p>
        </w:tc>
        <w:tc>
          <w:tcPr>
            <w:tcW w:w="2355" w:type="dxa"/>
            <w:vAlign w:val="center"/>
          </w:tcPr>
          <w:p>
            <w:pPr>
              <w:tabs>
                <w:tab w:val="left" w:pos="6300"/>
              </w:tabs>
              <w:snapToGrid w:val="0"/>
              <w:spacing w:line="360" w:lineRule="auto"/>
              <w:jc w:val="center"/>
              <w:outlineLvl w:val="0"/>
              <w:rPr>
                <w:rFonts w:ascii="仿宋" w:hAnsi="仿宋" w:eastAsia="仿宋" w:cs="仿宋"/>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仿宋" w:hAnsi="仿宋" w:eastAsia="仿宋" w:cs="仿宋"/>
                <w:sz w:val="21"/>
                <w:szCs w:val="24"/>
              </w:rPr>
            </w:pPr>
          </w:p>
        </w:tc>
        <w:tc>
          <w:tcPr>
            <w:tcW w:w="3179" w:type="dxa"/>
            <w:vAlign w:val="center"/>
          </w:tcPr>
          <w:p>
            <w:pPr>
              <w:tabs>
                <w:tab w:val="left" w:pos="6300"/>
              </w:tabs>
              <w:snapToGrid w:val="0"/>
              <w:spacing w:line="360" w:lineRule="auto"/>
              <w:jc w:val="center"/>
              <w:outlineLvl w:val="0"/>
              <w:rPr>
                <w:rFonts w:ascii="仿宋" w:hAnsi="仿宋" w:eastAsia="仿宋" w:cs="仿宋"/>
                <w:sz w:val="21"/>
                <w:szCs w:val="24"/>
              </w:rPr>
            </w:pPr>
          </w:p>
        </w:tc>
        <w:tc>
          <w:tcPr>
            <w:tcW w:w="2434" w:type="dxa"/>
            <w:vAlign w:val="center"/>
          </w:tcPr>
          <w:p>
            <w:pPr>
              <w:tabs>
                <w:tab w:val="left" w:pos="6300"/>
              </w:tabs>
              <w:snapToGrid w:val="0"/>
              <w:spacing w:line="360" w:lineRule="auto"/>
              <w:jc w:val="center"/>
              <w:outlineLvl w:val="0"/>
              <w:rPr>
                <w:rFonts w:ascii="仿宋" w:hAnsi="仿宋" w:eastAsia="仿宋" w:cs="仿宋"/>
                <w:sz w:val="21"/>
                <w:szCs w:val="24"/>
              </w:rPr>
            </w:pPr>
          </w:p>
        </w:tc>
        <w:tc>
          <w:tcPr>
            <w:tcW w:w="2355" w:type="dxa"/>
            <w:vAlign w:val="center"/>
          </w:tcPr>
          <w:p>
            <w:pPr>
              <w:tabs>
                <w:tab w:val="left" w:pos="6300"/>
              </w:tabs>
              <w:snapToGrid w:val="0"/>
              <w:spacing w:line="360" w:lineRule="auto"/>
              <w:jc w:val="center"/>
              <w:outlineLvl w:val="0"/>
              <w:rPr>
                <w:rFonts w:ascii="仿宋" w:hAnsi="仿宋" w:eastAsia="仿宋" w:cs="仿宋"/>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仿宋" w:hAnsi="仿宋" w:eastAsia="仿宋" w:cs="仿宋"/>
                <w:sz w:val="21"/>
                <w:szCs w:val="24"/>
              </w:rPr>
            </w:pPr>
          </w:p>
        </w:tc>
        <w:tc>
          <w:tcPr>
            <w:tcW w:w="3179" w:type="dxa"/>
            <w:vAlign w:val="center"/>
          </w:tcPr>
          <w:p>
            <w:pPr>
              <w:tabs>
                <w:tab w:val="left" w:pos="6300"/>
              </w:tabs>
              <w:snapToGrid w:val="0"/>
              <w:spacing w:line="360" w:lineRule="auto"/>
              <w:jc w:val="center"/>
              <w:outlineLvl w:val="0"/>
              <w:rPr>
                <w:rFonts w:ascii="仿宋" w:hAnsi="仿宋" w:eastAsia="仿宋" w:cs="仿宋"/>
                <w:sz w:val="21"/>
                <w:szCs w:val="24"/>
              </w:rPr>
            </w:pPr>
          </w:p>
        </w:tc>
        <w:tc>
          <w:tcPr>
            <w:tcW w:w="2434" w:type="dxa"/>
            <w:vAlign w:val="center"/>
          </w:tcPr>
          <w:p>
            <w:pPr>
              <w:tabs>
                <w:tab w:val="left" w:pos="6300"/>
              </w:tabs>
              <w:snapToGrid w:val="0"/>
              <w:spacing w:line="360" w:lineRule="auto"/>
              <w:jc w:val="center"/>
              <w:outlineLvl w:val="0"/>
              <w:rPr>
                <w:rFonts w:ascii="仿宋" w:hAnsi="仿宋" w:eastAsia="仿宋" w:cs="仿宋"/>
                <w:sz w:val="21"/>
                <w:szCs w:val="24"/>
              </w:rPr>
            </w:pPr>
          </w:p>
        </w:tc>
        <w:tc>
          <w:tcPr>
            <w:tcW w:w="2355" w:type="dxa"/>
            <w:vAlign w:val="center"/>
          </w:tcPr>
          <w:p>
            <w:pPr>
              <w:tabs>
                <w:tab w:val="left" w:pos="6300"/>
              </w:tabs>
              <w:snapToGrid w:val="0"/>
              <w:spacing w:line="360" w:lineRule="auto"/>
              <w:jc w:val="center"/>
              <w:outlineLvl w:val="0"/>
              <w:rPr>
                <w:rFonts w:ascii="仿宋" w:hAnsi="仿宋" w:eastAsia="仿宋" w:cs="仿宋"/>
                <w:sz w:val="21"/>
                <w:szCs w:val="24"/>
              </w:rPr>
            </w:pPr>
          </w:p>
        </w:tc>
      </w:tr>
    </w:tbl>
    <w:p>
      <w:pPr>
        <w:snapToGrid w:val="0"/>
        <w:spacing w:line="360" w:lineRule="auto"/>
        <w:ind w:firstLine="465"/>
        <w:rPr>
          <w:rFonts w:ascii="仿宋" w:hAnsi="仿宋" w:eastAsia="仿宋" w:cs="仿宋"/>
          <w:sz w:val="24"/>
          <w:szCs w:val="24"/>
        </w:rPr>
      </w:pPr>
    </w:p>
    <w:p>
      <w:pPr>
        <w:spacing w:line="500" w:lineRule="exact"/>
        <w:ind w:firstLine="600" w:firstLineChars="250"/>
        <w:rPr>
          <w:rFonts w:ascii="仿宋" w:hAnsi="仿宋" w:eastAsia="仿宋" w:cs="仿宋"/>
          <w:sz w:val="24"/>
          <w:szCs w:val="28"/>
        </w:rPr>
      </w:pPr>
      <w:r>
        <w:rPr>
          <w:rFonts w:hint="eastAsia" w:ascii="仿宋" w:hAnsi="仿宋" w:eastAsia="仿宋" w:cs="仿宋"/>
          <w:sz w:val="24"/>
          <w:szCs w:val="28"/>
        </w:rPr>
        <w:t>供应商：                                      法人授权代表：</w:t>
      </w:r>
    </w:p>
    <w:p>
      <w:pPr>
        <w:spacing w:line="500" w:lineRule="exact"/>
        <w:rPr>
          <w:rFonts w:ascii="仿宋" w:hAnsi="仿宋" w:eastAsia="仿宋" w:cs="仿宋"/>
          <w:sz w:val="24"/>
          <w:szCs w:val="28"/>
        </w:rPr>
      </w:pPr>
      <w:r>
        <w:rPr>
          <w:rFonts w:hint="eastAsia" w:ascii="仿宋" w:hAnsi="仿宋" w:eastAsia="仿宋" w:cs="仿宋"/>
          <w:sz w:val="24"/>
          <w:szCs w:val="28"/>
        </w:rPr>
        <w:t xml:space="preserve">    </w:t>
      </w:r>
    </w:p>
    <w:p>
      <w:pPr>
        <w:spacing w:line="500" w:lineRule="exact"/>
        <w:ind w:firstLine="360" w:firstLineChars="150"/>
        <w:rPr>
          <w:rFonts w:ascii="仿宋" w:hAnsi="仿宋" w:eastAsia="仿宋" w:cs="仿宋"/>
          <w:sz w:val="24"/>
          <w:szCs w:val="28"/>
        </w:rPr>
      </w:pPr>
      <w:r>
        <w:rPr>
          <w:rFonts w:hint="eastAsia" w:ascii="仿宋" w:hAnsi="仿宋" w:eastAsia="仿宋" w:cs="仿宋"/>
          <w:sz w:val="24"/>
          <w:szCs w:val="28"/>
        </w:rPr>
        <w:t>（供应商公章）                                 （签字或盖章）</w:t>
      </w:r>
    </w:p>
    <w:p>
      <w:pPr>
        <w:tabs>
          <w:tab w:val="left" w:pos="6300"/>
        </w:tabs>
        <w:snapToGrid w:val="0"/>
        <w:spacing w:line="500" w:lineRule="exact"/>
        <w:ind w:firstLine="570"/>
        <w:rPr>
          <w:rFonts w:ascii="仿宋" w:hAnsi="仿宋" w:eastAsia="仿宋" w:cs="仿宋"/>
          <w:sz w:val="24"/>
        </w:rPr>
      </w:pPr>
      <w:r>
        <w:rPr>
          <w:rFonts w:hint="eastAsia" w:ascii="仿宋" w:hAnsi="仿宋" w:eastAsia="仿宋" w:cs="仿宋"/>
          <w:sz w:val="24"/>
          <w:szCs w:val="28"/>
        </w:rPr>
        <w:t xml:space="preserve">                                            年     月     日</w:t>
      </w:r>
    </w:p>
    <w:p>
      <w:pPr>
        <w:tabs>
          <w:tab w:val="left" w:pos="6300"/>
        </w:tabs>
        <w:snapToGrid w:val="0"/>
        <w:spacing w:line="500" w:lineRule="exact"/>
        <w:ind w:firstLine="480" w:firstLineChars="200"/>
        <w:rPr>
          <w:rFonts w:ascii="仿宋" w:hAnsi="仿宋" w:eastAsia="仿宋" w:cs="仿宋"/>
          <w:sz w:val="24"/>
        </w:rPr>
      </w:pPr>
      <w:r>
        <w:rPr>
          <w:rFonts w:hint="eastAsia" w:ascii="仿宋" w:hAnsi="仿宋" w:eastAsia="仿宋" w:cs="仿宋"/>
          <w:sz w:val="24"/>
        </w:rPr>
        <w:t>注：</w:t>
      </w:r>
    </w:p>
    <w:p>
      <w:pPr>
        <w:tabs>
          <w:tab w:val="left" w:pos="6300"/>
        </w:tabs>
        <w:snapToGrid w:val="0"/>
        <w:spacing w:line="500" w:lineRule="exact"/>
        <w:ind w:firstLine="480" w:firstLineChars="200"/>
        <w:rPr>
          <w:rFonts w:ascii="仿宋" w:hAnsi="仿宋" w:eastAsia="仿宋" w:cs="仿宋"/>
          <w:sz w:val="24"/>
        </w:rPr>
      </w:pPr>
      <w:r>
        <w:rPr>
          <w:rFonts w:hint="eastAsia" w:ascii="仿宋" w:hAnsi="仿宋" w:eastAsia="仿宋" w:cs="仿宋"/>
          <w:sz w:val="24"/>
          <w:szCs w:val="24"/>
        </w:rPr>
        <w:t>1</w:t>
      </w:r>
      <w:r>
        <w:rPr>
          <w:rFonts w:hint="eastAsia" w:ascii="仿宋" w:hAnsi="仿宋" w:eastAsia="仿宋" w:cs="仿宋"/>
          <w:sz w:val="24"/>
        </w:rPr>
        <w:t>、本表即为对本项目“第三篇 商务要求”中所列服务要求进行比较和响应；</w:t>
      </w:r>
    </w:p>
    <w:p>
      <w:pPr>
        <w:tabs>
          <w:tab w:val="left" w:pos="6300"/>
        </w:tabs>
        <w:snapToGrid w:val="0"/>
        <w:spacing w:line="500" w:lineRule="exact"/>
        <w:ind w:firstLine="480" w:firstLineChars="200"/>
        <w:rPr>
          <w:rFonts w:ascii="仿宋" w:hAnsi="仿宋" w:eastAsia="仿宋" w:cs="仿宋"/>
          <w:sz w:val="24"/>
        </w:rPr>
      </w:pPr>
      <w:r>
        <w:rPr>
          <w:rFonts w:hint="eastAsia" w:ascii="仿宋" w:hAnsi="仿宋" w:eastAsia="仿宋" w:cs="仿宋"/>
          <w:sz w:val="24"/>
        </w:rPr>
        <w:t>2、该表必须按照竞争性磋商要求逐条如实填写，根据响应情况在“差异说明”项填写“正偏离”或“负偏离”及原因，完全符合的填写“无差异”；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ascii="仿宋" w:hAnsi="仿宋" w:eastAsia="仿宋" w:cs="仿宋"/>
          <w:sz w:val="24"/>
        </w:rPr>
      </w:pPr>
      <w:r>
        <w:rPr>
          <w:rFonts w:hint="eastAsia" w:ascii="仿宋" w:hAnsi="仿宋" w:eastAsia="仿宋" w:cs="仿宋"/>
          <w:sz w:val="24"/>
        </w:rPr>
        <w:t>3、该表可扩展</w:t>
      </w:r>
      <w:r>
        <w:rPr>
          <w:rFonts w:hint="eastAsia" w:ascii="仿宋" w:hAnsi="仿宋" w:eastAsia="仿宋" w:cs="仿宋"/>
          <w:sz w:val="24"/>
          <w:szCs w:val="28"/>
        </w:rPr>
        <w:t>，并逐页签字或盖章</w:t>
      </w:r>
      <w:r>
        <w:rPr>
          <w:rFonts w:hint="eastAsia" w:ascii="仿宋" w:hAnsi="仿宋" w:eastAsia="仿宋" w:cs="仿宋"/>
          <w:sz w:val="24"/>
        </w:rPr>
        <w:t>。</w:t>
      </w:r>
    </w:p>
    <w:p>
      <w:pPr>
        <w:spacing w:line="360" w:lineRule="auto"/>
        <w:ind w:firstLine="560" w:firstLineChars="200"/>
        <w:rPr>
          <w:rFonts w:ascii="仿宋" w:hAnsi="仿宋" w:eastAsia="仿宋" w:cs="仿宋"/>
          <w:sz w:val="24"/>
          <w:szCs w:val="24"/>
        </w:rPr>
      </w:pPr>
      <w:r>
        <w:rPr>
          <w:rFonts w:hint="eastAsia" w:ascii="仿宋" w:hAnsi="仿宋" w:eastAsia="仿宋" w:cs="仿宋"/>
        </w:rPr>
        <w:br w:type="page"/>
      </w:r>
      <w:r>
        <w:rPr>
          <w:rFonts w:hint="eastAsia" w:ascii="仿宋" w:hAnsi="仿宋" w:eastAsia="仿宋" w:cs="仿宋"/>
          <w:sz w:val="24"/>
          <w:szCs w:val="24"/>
        </w:rPr>
        <w:t>（二）其他优惠承诺（格式自定）</w:t>
      </w:r>
    </w:p>
    <w:p>
      <w:pPr>
        <w:pStyle w:val="4"/>
        <w:spacing w:before="0" w:after="0" w:line="360" w:lineRule="auto"/>
        <w:rPr>
          <w:rFonts w:ascii="仿宋" w:hAnsi="仿宋" w:eastAsia="仿宋" w:cs="仿宋"/>
        </w:rPr>
      </w:pPr>
      <w:r>
        <w:rPr>
          <w:rFonts w:hint="eastAsia" w:ascii="仿宋" w:hAnsi="仿宋" w:eastAsia="仿宋" w:cs="仿宋"/>
          <w:sz w:val="24"/>
          <w:szCs w:val="24"/>
        </w:rPr>
        <w:br w:type="page"/>
      </w:r>
      <w:bookmarkEnd w:id="104"/>
      <w:bookmarkStart w:id="105" w:name="_Toc313888363"/>
      <w:bookmarkStart w:id="106" w:name="_Toc313008359"/>
      <w:bookmarkStart w:id="107" w:name="_Toc342913422"/>
      <w:bookmarkStart w:id="108" w:name="_Toc4371"/>
      <w:r>
        <w:rPr>
          <w:rFonts w:hint="eastAsia" w:ascii="仿宋" w:hAnsi="仿宋" w:eastAsia="仿宋" w:cs="仿宋"/>
          <w:sz w:val="24"/>
          <w:szCs w:val="24"/>
        </w:rPr>
        <w:t>四、资格条件及其他</w:t>
      </w:r>
      <w:bookmarkEnd w:id="105"/>
      <w:bookmarkEnd w:id="106"/>
      <w:bookmarkEnd w:id="107"/>
      <w:bookmarkEnd w:id="108"/>
    </w:p>
    <w:p>
      <w:pPr>
        <w:tabs>
          <w:tab w:val="left" w:pos="6300"/>
        </w:tabs>
        <w:snapToGrid w:val="0"/>
        <w:spacing w:line="500" w:lineRule="exact"/>
        <w:ind w:firstLine="570"/>
        <w:rPr>
          <w:rFonts w:ascii="仿宋" w:hAnsi="仿宋" w:eastAsia="仿宋" w:cs="仿宋"/>
        </w:rPr>
      </w:pPr>
      <w:r>
        <w:rPr>
          <w:rFonts w:hint="eastAsia" w:ascii="仿宋" w:hAnsi="仿宋" w:eastAsia="仿宋" w:cs="仿宋"/>
        </w:rPr>
        <w:t>（一）营业执照（副本）</w:t>
      </w:r>
      <w:r>
        <w:rPr>
          <w:rFonts w:hint="eastAsia" w:ascii="仿宋" w:hAnsi="仿宋" w:eastAsia="仿宋" w:cs="仿宋"/>
          <w:szCs w:val="28"/>
        </w:rPr>
        <w:t>或事业单位法人证书（副本）</w:t>
      </w:r>
      <w:r>
        <w:rPr>
          <w:rFonts w:hint="eastAsia" w:ascii="仿宋" w:hAnsi="仿宋" w:eastAsia="仿宋" w:cs="仿宋"/>
        </w:rPr>
        <w:t>复印件或个体工商户营业执照</w:t>
      </w:r>
    </w:p>
    <w:p>
      <w:pPr>
        <w:widowControl/>
        <w:ind w:firstLine="560" w:firstLineChars="200"/>
        <w:jc w:val="left"/>
        <w:rPr>
          <w:rFonts w:ascii="仿宋" w:hAnsi="仿宋" w:eastAsia="仿宋" w:cs="仿宋"/>
        </w:rPr>
        <w:sectPr>
          <w:headerReference r:id="rId10" w:type="default"/>
          <w:pgSz w:w="11907" w:h="16840"/>
          <w:pgMar w:top="1134" w:right="1191" w:bottom="1134" w:left="1304" w:header="851" w:footer="992" w:gutter="0"/>
          <w:pgNumType w:fmt="numberInDash"/>
          <w:cols w:space="720" w:num="1"/>
          <w:docGrid w:linePitch="380" w:charSpace="-5735"/>
        </w:sectPr>
      </w:pPr>
    </w:p>
    <w:p>
      <w:pPr>
        <w:widowControl/>
        <w:ind w:firstLine="560" w:firstLineChars="200"/>
        <w:jc w:val="left"/>
        <w:rPr>
          <w:rFonts w:ascii="仿宋" w:hAnsi="仿宋" w:eastAsia="仿宋" w:cs="仿宋"/>
        </w:rPr>
      </w:pPr>
      <w:r>
        <w:rPr>
          <w:rFonts w:hint="eastAsia" w:ascii="仿宋" w:hAnsi="仿宋" w:eastAsia="仿宋" w:cs="仿宋"/>
        </w:rPr>
        <w:t>（二）法定代表人身份证明书（格式）</w:t>
      </w:r>
    </w:p>
    <w:p>
      <w:pPr>
        <w:tabs>
          <w:tab w:val="left" w:pos="6300"/>
        </w:tabs>
        <w:snapToGrid w:val="0"/>
        <w:spacing w:line="500" w:lineRule="exact"/>
        <w:ind w:firstLine="570"/>
        <w:rPr>
          <w:rFonts w:ascii="仿宋" w:hAnsi="仿宋" w:eastAsia="仿宋" w:cs="仿宋"/>
          <w:sz w:val="24"/>
        </w:rPr>
      </w:pPr>
    </w:p>
    <w:p>
      <w:pPr>
        <w:tabs>
          <w:tab w:val="left" w:pos="6300"/>
        </w:tabs>
        <w:snapToGrid w:val="0"/>
        <w:spacing w:line="500" w:lineRule="exact"/>
        <w:ind w:firstLine="570"/>
        <w:rPr>
          <w:rFonts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pPr>
        <w:tabs>
          <w:tab w:val="left" w:pos="6300"/>
        </w:tabs>
        <w:snapToGrid w:val="0"/>
        <w:spacing w:line="500" w:lineRule="exact"/>
        <w:ind w:firstLine="570"/>
        <w:rPr>
          <w:rFonts w:ascii="仿宋" w:hAnsi="仿宋" w:eastAsia="仿宋" w:cs="仿宋"/>
          <w:sz w:val="24"/>
        </w:rPr>
      </w:pPr>
    </w:p>
    <w:p>
      <w:pPr>
        <w:tabs>
          <w:tab w:val="left" w:pos="6300"/>
        </w:tabs>
        <w:snapToGrid w:val="0"/>
        <w:spacing w:line="500" w:lineRule="exact"/>
        <w:ind w:firstLine="570"/>
        <w:rPr>
          <w:rFonts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 xml:space="preserve">                     </w:t>
      </w:r>
      <w:r>
        <w:rPr>
          <w:rFonts w:hint="eastAsia" w:ascii="仿宋" w:hAnsi="仿宋" w:eastAsia="仿宋" w:cs="仿宋"/>
          <w:sz w:val="24"/>
        </w:rPr>
        <w:t>（采购代理机构名称）：</w:t>
      </w:r>
    </w:p>
    <w:p>
      <w:pPr>
        <w:tabs>
          <w:tab w:val="left" w:pos="6300"/>
        </w:tabs>
        <w:snapToGrid w:val="0"/>
        <w:spacing w:line="500" w:lineRule="exact"/>
        <w:ind w:firstLine="570"/>
        <w:rPr>
          <w:rFonts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（法定代表人姓名）在</w:t>
      </w:r>
      <w:r>
        <w:rPr>
          <w:rFonts w:hint="eastAsia" w:ascii="仿宋" w:hAnsi="仿宋" w:eastAsia="仿宋" w:cs="仿宋"/>
          <w:sz w:val="24"/>
          <w:u w:val="single"/>
        </w:rPr>
        <w:t xml:space="preserve">                       </w:t>
      </w:r>
      <w:r>
        <w:rPr>
          <w:rFonts w:hint="eastAsia" w:ascii="仿宋" w:hAnsi="仿宋" w:eastAsia="仿宋" w:cs="仿宋"/>
          <w:sz w:val="24"/>
        </w:rPr>
        <w:t>（供应商名称）任</w:t>
      </w:r>
      <w:r>
        <w:rPr>
          <w:rFonts w:hint="eastAsia" w:ascii="仿宋" w:hAnsi="仿宋" w:eastAsia="仿宋" w:cs="仿宋"/>
          <w:sz w:val="24"/>
          <w:u w:val="single"/>
        </w:rPr>
        <w:t xml:space="preserve">    </w:t>
      </w:r>
      <w:r>
        <w:rPr>
          <w:rFonts w:hint="eastAsia" w:ascii="仿宋" w:hAnsi="仿宋" w:eastAsia="仿宋" w:cs="仿宋"/>
          <w:sz w:val="24"/>
        </w:rPr>
        <w:t>（职务名称）职务，是（供应商名称）</w:t>
      </w:r>
      <w:r>
        <w:rPr>
          <w:rFonts w:hint="eastAsia" w:ascii="仿宋" w:hAnsi="仿宋" w:eastAsia="仿宋" w:cs="仿宋"/>
          <w:sz w:val="24"/>
          <w:u w:val="single"/>
        </w:rPr>
        <w:t xml:space="preserve">              </w:t>
      </w:r>
      <w:r>
        <w:rPr>
          <w:rFonts w:hint="eastAsia" w:ascii="仿宋" w:hAnsi="仿宋" w:eastAsia="仿宋" w:cs="仿宋"/>
          <w:sz w:val="24"/>
        </w:rPr>
        <w:t>的法定代表人。</w:t>
      </w:r>
    </w:p>
    <w:p>
      <w:pPr>
        <w:tabs>
          <w:tab w:val="left" w:pos="6300"/>
        </w:tabs>
        <w:snapToGrid w:val="0"/>
        <w:spacing w:line="500" w:lineRule="exact"/>
        <w:ind w:firstLine="570"/>
        <w:rPr>
          <w:rFonts w:ascii="仿宋" w:hAnsi="仿宋" w:eastAsia="仿宋" w:cs="仿宋"/>
          <w:sz w:val="24"/>
        </w:rPr>
      </w:pPr>
    </w:p>
    <w:p>
      <w:pPr>
        <w:tabs>
          <w:tab w:val="left" w:pos="6300"/>
        </w:tabs>
        <w:snapToGrid w:val="0"/>
        <w:spacing w:line="500" w:lineRule="exact"/>
        <w:ind w:firstLine="570"/>
        <w:rPr>
          <w:rFonts w:ascii="仿宋" w:hAnsi="仿宋" w:eastAsia="仿宋" w:cs="仿宋"/>
          <w:sz w:val="24"/>
        </w:rPr>
      </w:pPr>
      <w:r>
        <w:rPr>
          <w:rFonts w:hint="eastAsia" w:ascii="仿宋" w:hAnsi="仿宋" w:eastAsia="仿宋" w:cs="仿宋"/>
          <w:sz w:val="24"/>
        </w:rPr>
        <w:t>特此证明。</w:t>
      </w:r>
    </w:p>
    <w:p>
      <w:pPr>
        <w:tabs>
          <w:tab w:val="left" w:pos="6300"/>
        </w:tabs>
        <w:snapToGrid w:val="0"/>
        <w:spacing w:line="500" w:lineRule="exact"/>
        <w:ind w:firstLine="570"/>
        <w:rPr>
          <w:rFonts w:ascii="仿宋" w:hAnsi="仿宋" w:eastAsia="仿宋" w:cs="仿宋"/>
          <w:sz w:val="24"/>
        </w:rPr>
      </w:pPr>
    </w:p>
    <w:p>
      <w:pPr>
        <w:tabs>
          <w:tab w:val="left" w:pos="6300"/>
        </w:tabs>
        <w:snapToGrid w:val="0"/>
        <w:spacing w:line="500" w:lineRule="exact"/>
        <w:ind w:firstLine="570"/>
        <w:rPr>
          <w:rFonts w:ascii="仿宋" w:hAnsi="仿宋" w:eastAsia="仿宋" w:cs="仿宋"/>
          <w:sz w:val="24"/>
        </w:rPr>
      </w:pPr>
    </w:p>
    <w:p>
      <w:pPr>
        <w:tabs>
          <w:tab w:val="left" w:pos="6300"/>
        </w:tabs>
        <w:snapToGrid w:val="0"/>
        <w:spacing w:line="500" w:lineRule="exact"/>
        <w:ind w:firstLine="570"/>
        <w:rPr>
          <w:rFonts w:ascii="仿宋" w:hAnsi="仿宋" w:eastAsia="仿宋" w:cs="仿宋"/>
          <w:sz w:val="24"/>
        </w:rPr>
      </w:pPr>
    </w:p>
    <w:p>
      <w:pPr>
        <w:tabs>
          <w:tab w:val="left" w:pos="6300"/>
        </w:tabs>
        <w:snapToGrid w:val="0"/>
        <w:spacing w:line="500" w:lineRule="exact"/>
        <w:ind w:firstLine="570"/>
        <w:rPr>
          <w:rFonts w:ascii="仿宋" w:hAnsi="仿宋" w:eastAsia="仿宋" w:cs="仿宋"/>
          <w:sz w:val="24"/>
        </w:rPr>
      </w:pPr>
      <w:r>
        <w:rPr>
          <w:rFonts w:hint="eastAsia" w:ascii="仿宋" w:hAnsi="仿宋" w:eastAsia="仿宋" w:cs="仿宋"/>
          <w:sz w:val="24"/>
        </w:rPr>
        <w:t xml:space="preserve">                                             （供应商公章）</w:t>
      </w:r>
    </w:p>
    <w:p>
      <w:pPr>
        <w:tabs>
          <w:tab w:val="left" w:pos="6300"/>
        </w:tabs>
        <w:snapToGrid w:val="0"/>
        <w:spacing w:line="500" w:lineRule="exact"/>
        <w:ind w:firstLine="570"/>
        <w:rPr>
          <w:rFonts w:ascii="仿宋" w:hAnsi="仿宋" w:eastAsia="仿宋" w:cs="仿宋"/>
          <w:sz w:val="24"/>
        </w:rPr>
      </w:pPr>
    </w:p>
    <w:p>
      <w:pPr>
        <w:tabs>
          <w:tab w:val="left" w:pos="6300"/>
        </w:tabs>
        <w:snapToGrid w:val="0"/>
        <w:spacing w:line="500" w:lineRule="exact"/>
        <w:ind w:firstLine="570"/>
        <w:rPr>
          <w:rFonts w:ascii="仿宋" w:hAnsi="仿宋" w:eastAsia="仿宋" w:cs="仿宋"/>
          <w:sz w:val="24"/>
        </w:rPr>
      </w:pPr>
      <w:r>
        <w:rPr>
          <w:rFonts w:hint="eastAsia" w:ascii="仿宋" w:hAnsi="仿宋" w:eastAsia="仿宋" w:cs="仿宋"/>
          <w:sz w:val="24"/>
        </w:rPr>
        <w:t xml:space="preserve">                                             年   月   日</w:t>
      </w:r>
    </w:p>
    <w:p>
      <w:pPr>
        <w:tabs>
          <w:tab w:val="left" w:pos="6300"/>
        </w:tabs>
        <w:snapToGrid w:val="0"/>
        <w:spacing w:line="500" w:lineRule="exact"/>
        <w:ind w:firstLine="570"/>
        <w:rPr>
          <w:rFonts w:ascii="仿宋" w:hAnsi="仿宋" w:eastAsia="仿宋" w:cs="仿宋"/>
          <w:sz w:val="24"/>
        </w:rPr>
      </w:pPr>
    </w:p>
    <w:p>
      <w:pPr>
        <w:tabs>
          <w:tab w:val="left" w:pos="6300"/>
        </w:tabs>
        <w:snapToGrid w:val="0"/>
        <w:spacing w:line="500" w:lineRule="exact"/>
        <w:ind w:firstLine="570"/>
        <w:rPr>
          <w:rFonts w:ascii="仿宋" w:hAnsi="仿宋" w:eastAsia="仿宋" w:cs="仿宋"/>
          <w:sz w:val="24"/>
        </w:rPr>
      </w:pPr>
      <w:r>
        <w:rPr>
          <w:rFonts w:hint="eastAsia" w:ascii="仿宋" w:hAnsi="仿宋" w:eastAsia="仿宋" w:cs="仿宋"/>
          <w:sz w:val="24"/>
        </w:rPr>
        <w:t>（附：法定代表人身份证正反面复印件）</w:t>
      </w:r>
    </w:p>
    <w:p>
      <w:pPr>
        <w:tabs>
          <w:tab w:val="left" w:pos="6300"/>
        </w:tabs>
        <w:snapToGrid w:val="0"/>
        <w:spacing w:line="500" w:lineRule="exact"/>
        <w:ind w:firstLine="570"/>
        <w:rPr>
          <w:rFonts w:ascii="仿宋" w:hAnsi="仿宋" w:eastAsia="仿宋" w:cs="仿宋"/>
          <w:sz w:val="24"/>
        </w:rPr>
      </w:pPr>
    </w:p>
    <w:p>
      <w:pPr>
        <w:tabs>
          <w:tab w:val="left" w:pos="6300"/>
        </w:tabs>
        <w:snapToGrid w:val="0"/>
        <w:spacing w:line="500" w:lineRule="exact"/>
        <w:ind w:firstLine="570"/>
        <w:rPr>
          <w:rFonts w:ascii="仿宋" w:hAnsi="仿宋" w:eastAsia="仿宋" w:cs="仿宋"/>
          <w:sz w:val="24"/>
        </w:rPr>
      </w:pPr>
    </w:p>
    <w:p>
      <w:pPr>
        <w:tabs>
          <w:tab w:val="left" w:pos="6300"/>
        </w:tabs>
        <w:snapToGrid w:val="0"/>
        <w:spacing w:line="500" w:lineRule="exact"/>
        <w:ind w:firstLine="570"/>
        <w:rPr>
          <w:rFonts w:ascii="仿宋" w:hAnsi="仿宋" w:eastAsia="仿宋" w:cs="仿宋"/>
          <w:sz w:val="24"/>
        </w:rPr>
      </w:pPr>
    </w:p>
    <w:p>
      <w:pPr>
        <w:tabs>
          <w:tab w:val="left" w:pos="6300"/>
        </w:tabs>
        <w:snapToGrid w:val="0"/>
        <w:spacing w:line="500" w:lineRule="exact"/>
        <w:ind w:firstLine="570"/>
        <w:rPr>
          <w:rFonts w:ascii="仿宋" w:hAnsi="仿宋" w:eastAsia="仿宋" w:cs="仿宋"/>
          <w:sz w:val="24"/>
        </w:rPr>
      </w:pPr>
    </w:p>
    <w:p>
      <w:pPr>
        <w:tabs>
          <w:tab w:val="left" w:pos="6300"/>
        </w:tabs>
        <w:snapToGrid w:val="0"/>
        <w:spacing w:line="500" w:lineRule="exact"/>
        <w:ind w:firstLine="570"/>
        <w:rPr>
          <w:rFonts w:ascii="仿宋" w:hAnsi="仿宋" w:eastAsia="仿宋" w:cs="仿宋"/>
          <w:sz w:val="24"/>
        </w:rPr>
      </w:pPr>
    </w:p>
    <w:p>
      <w:pPr>
        <w:tabs>
          <w:tab w:val="left" w:pos="6300"/>
        </w:tabs>
        <w:snapToGrid w:val="0"/>
        <w:spacing w:line="500" w:lineRule="exact"/>
        <w:ind w:firstLine="570"/>
        <w:rPr>
          <w:rFonts w:ascii="仿宋" w:hAnsi="仿宋" w:eastAsia="仿宋" w:cs="仿宋"/>
          <w:sz w:val="24"/>
        </w:rPr>
      </w:pPr>
    </w:p>
    <w:p>
      <w:pPr>
        <w:tabs>
          <w:tab w:val="left" w:pos="6300"/>
        </w:tabs>
        <w:snapToGrid w:val="0"/>
        <w:spacing w:line="500" w:lineRule="exact"/>
        <w:ind w:firstLine="570"/>
        <w:rPr>
          <w:rFonts w:ascii="仿宋" w:hAnsi="仿宋" w:eastAsia="仿宋" w:cs="仿宋"/>
        </w:rPr>
      </w:pPr>
      <w:r>
        <w:rPr>
          <w:rFonts w:hint="eastAsia" w:ascii="仿宋" w:hAnsi="仿宋" w:eastAsia="仿宋" w:cs="仿宋"/>
        </w:rPr>
        <w:br w:type="column"/>
      </w:r>
      <w:r>
        <w:rPr>
          <w:rFonts w:hint="eastAsia" w:ascii="仿宋" w:hAnsi="仿宋" w:eastAsia="仿宋" w:cs="仿宋"/>
        </w:rPr>
        <w:t>（三）法定代表人授权委托书（格式）</w:t>
      </w:r>
    </w:p>
    <w:p>
      <w:pPr>
        <w:tabs>
          <w:tab w:val="left" w:pos="6300"/>
        </w:tabs>
        <w:snapToGrid w:val="0"/>
        <w:spacing w:line="500" w:lineRule="exact"/>
        <w:ind w:firstLine="570"/>
        <w:rPr>
          <w:rFonts w:ascii="仿宋" w:hAnsi="仿宋" w:eastAsia="仿宋" w:cs="仿宋"/>
          <w:sz w:val="24"/>
        </w:rPr>
      </w:pPr>
      <w:r>
        <w:rPr>
          <w:rFonts w:hint="eastAsia" w:ascii="仿宋" w:hAnsi="仿宋" w:eastAsia="仿宋" w:cs="仿宋"/>
          <w:sz w:val="24"/>
        </w:rPr>
        <w:t xml:space="preserve">    </w:t>
      </w:r>
    </w:p>
    <w:p>
      <w:pPr>
        <w:tabs>
          <w:tab w:val="left" w:pos="6300"/>
        </w:tabs>
        <w:snapToGrid w:val="0"/>
        <w:spacing w:line="500" w:lineRule="exact"/>
        <w:ind w:firstLine="480" w:firstLineChars="200"/>
        <w:rPr>
          <w:rFonts w:ascii="仿宋" w:hAnsi="仿宋" w:eastAsia="仿宋" w:cs="仿宋"/>
          <w:sz w:val="24"/>
        </w:rPr>
      </w:pPr>
      <w:r>
        <w:rPr>
          <w:rFonts w:hint="eastAsia" w:ascii="仿宋" w:hAnsi="仿宋" w:eastAsia="仿宋" w:cs="仿宋"/>
          <w:sz w:val="24"/>
          <w:szCs w:val="28"/>
        </w:rPr>
        <w:t>项目名称</w:t>
      </w:r>
      <w:r>
        <w:rPr>
          <w:rFonts w:hint="eastAsia" w:ascii="仿宋" w:hAnsi="仿宋" w:eastAsia="仿宋" w:cs="仿宋"/>
          <w:sz w:val="24"/>
        </w:rPr>
        <w:t>：</w:t>
      </w:r>
      <w:r>
        <w:rPr>
          <w:rFonts w:hint="eastAsia" w:ascii="仿宋" w:hAnsi="仿宋" w:eastAsia="仿宋" w:cs="仿宋"/>
          <w:sz w:val="24"/>
          <w:u w:val="single"/>
        </w:rPr>
        <w:t xml:space="preserve">                                                </w:t>
      </w:r>
    </w:p>
    <w:p>
      <w:pPr>
        <w:tabs>
          <w:tab w:val="left" w:pos="6300"/>
        </w:tabs>
        <w:snapToGrid w:val="0"/>
        <w:spacing w:line="500" w:lineRule="exact"/>
        <w:ind w:firstLine="570"/>
        <w:rPr>
          <w:rFonts w:ascii="仿宋" w:hAnsi="仿宋" w:eastAsia="仿宋" w:cs="仿宋"/>
          <w:sz w:val="24"/>
        </w:rPr>
      </w:pPr>
    </w:p>
    <w:p>
      <w:pPr>
        <w:tabs>
          <w:tab w:val="left" w:pos="6300"/>
        </w:tabs>
        <w:snapToGrid w:val="0"/>
        <w:spacing w:line="500" w:lineRule="exact"/>
        <w:ind w:firstLine="480" w:firstLineChars="200"/>
        <w:rPr>
          <w:rFonts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 xml:space="preserve">                     </w:t>
      </w:r>
      <w:r>
        <w:rPr>
          <w:rFonts w:hint="eastAsia" w:ascii="仿宋" w:hAnsi="仿宋" w:eastAsia="仿宋" w:cs="仿宋"/>
          <w:sz w:val="24"/>
        </w:rPr>
        <w:t>（采购代理机构名称）：</w:t>
      </w:r>
    </w:p>
    <w:p>
      <w:pPr>
        <w:tabs>
          <w:tab w:val="left" w:pos="6300"/>
        </w:tabs>
        <w:snapToGrid w:val="0"/>
        <w:spacing w:line="500" w:lineRule="exact"/>
        <w:ind w:firstLine="480" w:firstLineChars="200"/>
        <w:rPr>
          <w:rFonts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（供应商法定代表人名称）是</w:t>
      </w:r>
      <w:r>
        <w:rPr>
          <w:rFonts w:hint="eastAsia" w:ascii="仿宋" w:hAnsi="仿宋" w:eastAsia="仿宋" w:cs="仿宋"/>
          <w:sz w:val="24"/>
          <w:u w:val="single"/>
        </w:rPr>
        <w:t xml:space="preserve">                    </w:t>
      </w:r>
      <w:r>
        <w:rPr>
          <w:rFonts w:hint="eastAsia" w:ascii="仿宋" w:hAnsi="仿宋" w:eastAsia="仿宋" w:cs="仿宋"/>
          <w:sz w:val="24"/>
        </w:rPr>
        <w:t>（供应商名称）的法定代表人，特授权</w:t>
      </w:r>
      <w:r>
        <w:rPr>
          <w:rFonts w:hint="eastAsia" w:ascii="仿宋" w:hAnsi="仿宋" w:eastAsia="仿宋" w:cs="仿宋"/>
          <w:sz w:val="24"/>
          <w:u w:val="single"/>
        </w:rPr>
        <w:t xml:space="preserve">          </w:t>
      </w:r>
      <w:r>
        <w:rPr>
          <w:rFonts w:hint="eastAsia" w:ascii="仿宋" w:hAnsi="仿宋" w:eastAsia="仿宋" w:cs="仿宋"/>
          <w:sz w:val="24"/>
        </w:rPr>
        <w:t>（被授权人姓名及身份证代码）代表我单位全权办理上述项目的磋商、签约等具体工作，并签署全部有关文件、协议及合同。</w:t>
      </w:r>
    </w:p>
    <w:p>
      <w:pPr>
        <w:tabs>
          <w:tab w:val="left" w:pos="6300"/>
        </w:tabs>
        <w:snapToGrid w:val="0"/>
        <w:spacing w:line="500" w:lineRule="exact"/>
        <w:ind w:firstLine="480" w:firstLineChars="200"/>
        <w:rPr>
          <w:rFonts w:ascii="仿宋" w:hAnsi="仿宋" w:eastAsia="仿宋" w:cs="仿宋"/>
          <w:sz w:val="24"/>
        </w:rPr>
      </w:pPr>
      <w:r>
        <w:rPr>
          <w:rFonts w:hint="eastAsia" w:ascii="仿宋" w:hAnsi="仿宋" w:eastAsia="仿宋" w:cs="仿宋"/>
          <w:sz w:val="24"/>
        </w:rPr>
        <w:t>我单位对被授权人的签字负全部责任。</w:t>
      </w:r>
    </w:p>
    <w:p>
      <w:pPr>
        <w:tabs>
          <w:tab w:val="left" w:pos="6300"/>
        </w:tabs>
        <w:snapToGrid w:val="0"/>
        <w:spacing w:line="500" w:lineRule="exact"/>
        <w:ind w:firstLine="480" w:firstLineChars="200"/>
        <w:rPr>
          <w:rFonts w:ascii="仿宋" w:hAnsi="仿宋" w:eastAsia="仿宋" w:cs="仿宋"/>
          <w:sz w:val="24"/>
        </w:rPr>
      </w:pPr>
      <w:r>
        <w:rPr>
          <w:rFonts w:hint="eastAsia" w:ascii="仿宋" w:hAnsi="仿宋" w:eastAsia="仿宋" w:cs="仿宋"/>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ascii="仿宋" w:hAnsi="仿宋" w:eastAsia="仿宋" w:cs="仿宋"/>
          <w:sz w:val="24"/>
        </w:rPr>
      </w:pPr>
    </w:p>
    <w:p>
      <w:pPr>
        <w:tabs>
          <w:tab w:val="left" w:pos="6300"/>
        </w:tabs>
        <w:snapToGrid w:val="0"/>
        <w:spacing w:line="500" w:lineRule="exact"/>
        <w:ind w:firstLine="570"/>
        <w:rPr>
          <w:rFonts w:ascii="仿宋" w:hAnsi="仿宋" w:eastAsia="仿宋" w:cs="仿宋"/>
          <w:sz w:val="24"/>
        </w:rPr>
      </w:pPr>
    </w:p>
    <w:p>
      <w:pPr>
        <w:tabs>
          <w:tab w:val="left" w:pos="6300"/>
        </w:tabs>
        <w:snapToGrid w:val="0"/>
        <w:spacing w:line="500" w:lineRule="exact"/>
        <w:ind w:firstLine="570"/>
        <w:rPr>
          <w:rFonts w:ascii="仿宋" w:hAnsi="仿宋" w:eastAsia="仿宋" w:cs="仿宋"/>
          <w:sz w:val="24"/>
        </w:rPr>
      </w:pPr>
      <w:r>
        <w:rPr>
          <w:rFonts w:hint="eastAsia" w:ascii="仿宋" w:hAnsi="仿宋" w:eastAsia="仿宋" w:cs="仿宋"/>
          <w:sz w:val="24"/>
        </w:rPr>
        <w:t>被授权人：                                 供应商法定代表人：</w:t>
      </w:r>
    </w:p>
    <w:p>
      <w:pPr>
        <w:tabs>
          <w:tab w:val="left" w:pos="6300"/>
        </w:tabs>
        <w:snapToGrid w:val="0"/>
        <w:spacing w:line="500" w:lineRule="exact"/>
        <w:ind w:firstLine="570"/>
        <w:rPr>
          <w:rFonts w:ascii="仿宋" w:hAnsi="仿宋" w:eastAsia="仿宋" w:cs="仿宋"/>
          <w:sz w:val="24"/>
          <w:szCs w:val="28"/>
        </w:rPr>
      </w:pPr>
      <w:r>
        <w:rPr>
          <w:rFonts w:hint="eastAsia" w:ascii="仿宋" w:hAnsi="仿宋" w:eastAsia="仿宋" w:cs="仿宋"/>
          <w:sz w:val="24"/>
          <w:szCs w:val="28"/>
        </w:rPr>
        <w:t>（签字或盖章）                                （签字或盖章）</w:t>
      </w:r>
    </w:p>
    <w:p>
      <w:pPr>
        <w:tabs>
          <w:tab w:val="left" w:pos="6300"/>
        </w:tabs>
        <w:snapToGrid w:val="0"/>
        <w:spacing w:line="500" w:lineRule="exact"/>
        <w:ind w:firstLine="570"/>
        <w:rPr>
          <w:rFonts w:ascii="仿宋" w:hAnsi="仿宋" w:eastAsia="仿宋" w:cs="仿宋"/>
          <w:sz w:val="24"/>
          <w:szCs w:val="28"/>
        </w:rPr>
      </w:pPr>
    </w:p>
    <w:p>
      <w:pPr>
        <w:tabs>
          <w:tab w:val="left" w:pos="6300"/>
        </w:tabs>
        <w:snapToGrid w:val="0"/>
        <w:spacing w:line="500" w:lineRule="exact"/>
        <w:ind w:firstLine="570"/>
        <w:rPr>
          <w:rFonts w:ascii="仿宋" w:hAnsi="仿宋" w:eastAsia="仿宋" w:cs="仿宋"/>
          <w:sz w:val="24"/>
        </w:rPr>
      </w:pPr>
    </w:p>
    <w:p>
      <w:pPr>
        <w:tabs>
          <w:tab w:val="left" w:pos="6300"/>
        </w:tabs>
        <w:snapToGrid w:val="0"/>
        <w:spacing w:line="500" w:lineRule="exact"/>
        <w:ind w:firstLine="570"/>
        <w:rPr>
          <w:rFonts w:ascii="仿宋" w:hAnsi="仿宋" w:eastAsia="仿宋" w:cs="仿宋"/>
          <w:sz w:val="24"/>
        </w:rPr>
      </w:pPr>
      <w:r>
        <w:rPr>
          <w:rFonts w:hint="eastAsia" w:ascii="仿宋" w:hAnsi="仿宋" w:eastAsia="仿宋" w:cs="仿宋"/>
          <w:sz w:val="24"/>
        </w:rPr>
        <w:t>（附：被授权人身份证正反面复印件）</w:t>
      </w:r>
    </w:p>
    <w:p>
      <w:pPr>
        <w:tabs>
          <w:tab w:val="left" w:pos="6300"/>
        </w:tabs>
        <w:snapToGrid w:val="0"/>
        <w:spacing w:line="500" w:lineRule="exact"/>
        <w:ind w:firstLine="570"/>
        <w:rPr>
          <w:rFonts w:ascii="仿宋" w:hAnsi="仿宋" w:eastAsia="仿宋" w:cs="仿宋"/>
          <w:sz w:val="24"/>
        </w:rPr>
      </w:pPr>
      <w:r>
        <w:rPr>
          <w:rFonts w:hint="eastAsia" w:ascii="仿宋" w:hAnsi="仿宋" w:eastAsia="仿宋" w:cs="仿宋"/>
          <w:sz w:val="24"/>
        </w:rPr>
        <w:t xml:space="preserve">                                          </w:t>
      </w:r>
    </w:p>
    <w:p>
      <w:pPr>
        <w:tabs>
          <w:tab w:val="left" w:pos="6300"/>
        </w:tabs>
        <w:snapToGrid w:val="0"/>
        <w:spacing w:line="500" w:lineRule="exact"/>
        <w:ind w:firstLine="570"/>
        <w:rPr>
          <w:rFonts w:ascii="仿宋" w:hAnsi="仿宋" w:eastAsia="仿宋" w:cs="仿宋"/>
          <w:sz w:val="24"/>
        </w:rPr>
      </w:pPr>
    </w:p>
    <w:p>
      <w:pPr>
        <w:tabs>
          <w:tab w:val="left" w:pos="6300"/>
        </w:tabs>
        <w:snapToGrid w:val="0"/>
        <w:spacing w:line="500" w:lineRule="exact"/>
        <w:ind w:firstLine="570"/>
        <w:rPr>
          <w:rFonts w:ascii="仿宋" w:hAnsi="仿宋" w:eastAsia="仿宋" w:cs="仿宋"/>
          <w:sz w:val="24"/>
        </w:rPr>
      </w:pPr>
    </w:p>
    <w:p>
      <w:pPr>
        <w:tabs>
          <w:tab w:val="left" w:pos="6300"/>
        </w:tabs>
        <w:snapToGrid w:val="0"/>
        <w:spacing w:line="500" w:lineRule="exact"/>
        <w:ind w:right="480" w:firstLine="570"/>
        <w:jc w:val="right"/>
        <w:rPr>
          <w:rFonts w:ascii="仿宋" w:hAnsi="仿宋" w:eastAsia="仿宋" w:cs="仿宋"/>
          <w:sz w:val="24"/>
        </w:rPr>
      </w:pPr>
      <w:r>
        <w:rPr>
          <w:rFonts w:hint="eastAsia" w:ascii="仿宋" w:hAnsi="仿宋" w:eastAsia="仿宋" w:cs="仿宋"/>
          <w:sz w:val="24"/>
        </w:rPr>
        <w:t>（供应商公章）</w:t>
      </w:r>
    </w:p>
    <w:p>
      <w:pPr>
        <w:tabs>
          <w:tab w:val="left" w:pos="6300"/>
        </w:tabs>
        <w:snapToGrid w:val="0"/>
        <w:spacing w:line="500" w:lineRule="exact"/>
        <w:ind w:right="480" w:firstLine="570"/>
        <w:jc w:val="right"/>
        <w:rPr>
          <w:rFonts w:ascii="仿宋" w:hAnsi="仿宋" w:eastAsia="仿宋" w:cs="仿宋"/>
          <w:sz w:val="24"/>
        </w:rPr>
      </w:pPr>
      <w:r>
        <w:rPr>
          <w:rFonts w:hint="eastAsia" w:ascii="仿宋" w:hAnsi="仿宋" w:eastAsia="仿宋" w:cs="仿宋"/>
          <w:sz w:val="24"/>
        </w:rPr>
        <w:t>年   月   日</w:t>
      </w:r>
    </w:p>
    <w:p>
      <w:pPr>
        <w:tabs>
          <w:tab w:val="left" w:pos="6300"/>
        </w:tabs>
        <w:snapToGrid w:val="0"/>
        <w:spacing w:line="500" w:lineRule="exact"/>
        <w:ind w:right="480" w:firstLine="570"/>
        <w:jc w:val="right"/>
        <w:rPr>
          <w:rFonts w:ascii="仿宋" w:hAnsi="仿宋" w:eastAsia="仿宋" w:cs="仿宋"/>
          <w:sz w:val="24"/>
        </w:rPr>
      </w:pPr>
    </w:p>
    <w:p>
      <w:pPr>
        <w:tabs>
          <w:tab w:val="left" w:pos="6300"/>
        </w:tabs>
        <w:snapToGrid w:val="0"/>
        <w:spacing w:line="500" w:lineRule="exact"/>
        <w:ind w:right="480" w:firstLine="570"/>
        <w:jc w:val="right"/>
        <w:rPr>
          <w:rFonts w:ascii="仿宋" w:hAnsi="仿宋" w:eastAsia="仿宋" w:cs="仿宋"/>
          <w:sz w:val="24"/>
        </w:rPr>
      </w:pPr>
    </w:p>
    <w:p>
      <w:pPr>
        <w:tabs>
          <w:tab w:val="left" w:pos="6300"/>
        </w:tabs>
        <w:snapToGrid w:val="0"/>
        <w:spacing w:line="500" w:lineRule="exact"/>
        <w:ind w:right="480" w:firstLine="570"/>
        <w:jc w:val="left"/>
        <w:rPr>
          <w:rFonts w:ascii="仿宋" w:hAnsi="仿宋" w:eastAsia="仿宋" w:cs="仿宋"/>
          <w:sz w:val="24"/>
        </w:rPr>
      </w:pPr>
      <w:r>
        <w:rPr>
          <w:rFonts w:hint="eastAsia" w:ascii="仿宋" w:hAnsi="仿宋" w:eastAsia="仿宋" w:cs="仿宋"/>
          <w:sz w:val="24"/>
        </w:rPr>
        <w:t>注：</w:t>
      </w:r>
    </w:p>
    <w:p>
      <w:pPr>
        <w:tabs>
          <w:tab w:val="left" w:pos="6300"/>
        </w:tabs>
        <w:snapToGrid w:val="0"/>
        <w:spacing w:line="500" w:lineRule="exact"/>
        <w:ind w:right="480" w:firstLine="570"/>
        <w:jc w:val="left"/>
        <w:rPr>
          <w:rFonts w:ascii="仿宋" w:hAnsi="仿宋" w:eastAsia="仿宋" w:cs="仿宋"/>
          <w:sz w:val="24"/>
        </w:rPr>
      </w:pPr>
      <w:r>
        <w:rPr>
          <w:rFonts w:hint="eastAsia" w:ascii="仿宋" w:hAnsi="仿宋" w:eastAsia="仿宋" w:cs="仿宋"/>
          <w:sz w:val="24"/>
        </w:rPr>
        <w:t>若为联合体参与磋商的，法定代表人授权委托书由联合体主办方</w:t>
      </w:r>
      <w:r>
        <w:rPr>
          <w:rFonts w:hint="eastAsia" w:ascii="仿宋" w:hAnsi="仿宋" w:eastAsia="仿宋" w:cs="仿宋"/>
          <w:kern w:val="0"/>
          <w:sz w:val="24"/>
          <w:szCs w:val="24"/>
        </w:rPr>
        <w:t>（主体）</w:t>
      </w:r>
      <w:r>
        <w:rPr>
          <w:rFonts w:hint="eastAsia" w:ascii="仿宋" w:hAnsi="仿宋" w:eastAsia="仿宋" w:cs="仿宋"/>
          <w:sz w:val="24"/>
        </w:rPr>
        <w:t>出具。</w:t>
      </w:r>
    </w:p>
    <w:p>
      <w:pPr>
        <w:tabs>
          <w:tab w:val="left" w:pos="6300"/>
        </w:tabs>
        <w:snapToGrid w:val="0"/>
        <w:spacing w:line="500" w:lineRule="exact"/>
        <w:ind w:firstLine="570"/>
        <w:rPr>
          <w:rFonts w:ascii="仿宋" w:hAnsi="仿宋" w:eastAsia="仿宋" w:cs="仿宋"/>
          <w:sz w:val="24"/>
          <w:szCs w:val="24"/>
        </w:rPr>
      </w:pPr>
      <w:r>
        <w:rPr>
          <w:rFonts w:hint="eastAsia" w:ascii="仿宋" w:hAnsi="仿宋" w:eastAsia="仿宋" w:cs="仿宋"/>
        </w:rPr>
        <w:br w:type="column"/>
      </w:r>
      <w:r>
        <w:rPr>
          <w:rFonts w:hint="eastAsia" w:ascii="仿宋" w:hAnsi="仿宋" w:eastAsia="仿宋" w:cs="仿宋"/>
        </w:rPr>
        <w:t>（四）</w:t>
      </w:r>
      <w:r>
        <w:rPr>
          <w:rFonts w:hint="eastAsia" w:ascii="仿宋" w:hAnsi="仿宋" w:eastAsia="仿宋" w:cs="仿宋"/>
          <w:sz w:val="24"/>
          <w:szCs w:val="28"/>
        </w:rPr>
        <w:t>基本资格条件承诺函</w:t>
      </w:r>
    </w:p>
    <w:p>
      <w:pPr>
        <w:tabs>
          <w:tab w:val="left" w:pos="6300"/>
        </w:tabs>
        <w:snapToGrid w:val="0"/>
        <w:spacing w:line="500" w:lineRule="exact"/>
        <w:ind w:firstLine="643" w:firstLineChars="200"/>
        <w:jc w:val="center"/>
        <w:rPr>
          <w:rFonts w:ascii="仿宋" w:hAnsi="仿宋" w:eastAsia="仿宋" w:cs="仿宋"/>
          <w:b/>
          <w:bCs/>
          <w:sz w:val="32"/>
          <w:szCs w:val="32"/>
        </w:rPr>
      </w:pPr>
      <w:r>
        <w:rPr>
          <w:rFonts w:hint="eastAsia" w:ascii="仿宋" w:hAnsi="仿宋" w:eastAsia="仿宋" w:cs="仿宋"/>
          <w:b/>
          <w:bCs/>
          <w:sz w:val="32"/>
          <w:szCs w:val="32"/>
        </w:rPr>
        <w:t>基本资格条件承诺函</w:t>
      </w:r>
    </w:p>
    <w:p>
      <w:pPr>
        <w:tabs>
          <w:tab w:val="left" w:pos="6300"/>
        </w:tabs>
        <w:snapToGrid w:val="0"/>
        <w:spacing w:line="530" w:lineRule="exact"/>
        <w:rPr>
          <w:rFonts w:ascii="仿宋" w:hAnsi="仿宋" w:eastAsia="仿宋" w:cs="仿宋"/>
          <w:sz w:val="24"/>
        </w:rPr>
      </w:pPr>
    </w:p>
    <w:p>
      <w:pPr>
        <w:tabs>
          <w:tab w:val="left" w:pos="6300"/>
        </w:tabs>
        <w:snapToGrid w:val="0"/>
        <w:spacing w:line="500" w:lineRule="exact"/>
        <w:ind w:firstLine="480" w:firstLineChars="200"/>
        <w:rPr>
          <w:rFonts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 xml:space="preserve">                   </w:t>
      </w:r>
      <w:r>
        <w:rPr>
          <w:rFonts w:hint="eastAsia" w:ascii="仿宋" w:hAnsi="仿宋" w:eastAsia="仿宋" w:cs="仿宋"/>
          <w:sz w:val="24"/>
        </w:rPr>
        <w:t>（采购代理机构名称）：</w:t>
      </w:r>
    </w:p>
    <w:p>
      <w:pPr>
        <w:tabs>
          <w:tab w:val="left" w:pos="6300"/>
        </w:tabs>
        <w:snapToGrid w:val="0"/>
        <w:spacing w:line="500" w:lineRule="exact"/>
        <w:ind w:firstLine="480" w:firstLineChars="200"/>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u w:val="single"/>
        </w:rPr>
        <w:t xml:space="preserve">              </w:t>
      </w:r>
      <w:r>
        <w:rPr>
          <w:rFonts w:hint="eastAsia" w:ascii="仿宋" w:hAnsi="仿宋" w:eastAsia="仿宋" w:cs="仿宋"/>
          <w:sz w:val="24"/>
        </w:rPr>
        <w:t>（供应商名称）郑重承诺：</w:t>
      </w:r>
    </w:p>
    <w:p>
      <w:pPr>
        <w:tabs>
          <w:tab w:val="left" w:pos="6300"/>
        </w:tabs>
        <w:snapToGrid w:val="0"/>
        <w:spacing w:line="500" w:lineRule="exact"/>
        <w:ind w:firstLine="480" w:firstLineChars="200"/>
        <w:rPr>
          <w:rFonts w:ascii="仿宋" w:hAnsi="仿宋" w:eastAsia="仿宋" w:cs="仿宋"/>
          <w:sz w:val="24"/>
        </w:rPr>
      </w:pPr>
      <w:r>
        <w:rPr>
          <w:rFonts w:hint="eastAsia" w:ascii="仿宋" w:hAnsi="仿宋" w:eastAsia="仿宋" w:cs="仿宋"/>
          <w:sz w:val="24"/>
        </w:rPr>
        <w:t>1.我方具有良好的商业信誉和健全的财务会计制度，具有履行合同所必需的设备和专业技术能力，具</w:t>
      </w:r>
      <w:r>
        <w:rPr>
          <w:rFonts w:hint="eastAsia" w:ascii="仿宋" w:hAnsi="仿宋" w:eastAsia="仿宋" w:cs="仿宋"/>
          <w:sz w:val="24"/>
          <w:lang w:val="zh-CN"/>
        </w:rPr>
        <w:t>有依法缴纳税收和社会保障金的良好记录</w:t>
      </w:r>
      <w:r>
        <w:rPr>
          <w:rFonts w:hint="eastAsia" w:ascii="仿宋" w:hAnsi="仿宋" w:eastAsia="仿宋" w:cs="仿宋"/>
          <w:sz w:val="24"/>
        </w:rPr>
        <w:t>，参加本项目采购活动前三年内无重大违法活动记录。</w:t>
      </w:r>
    </w:p>
    <w:p>
      <w:pPr>
        <w:tabs>
          <w:tab w:val="left" w:pos="6300"/>
        </w:tabs>
        <w:snapToGrid w:val="0"/>
        <w:spacing w:line="500" w:lineRule="exact"/>
        <w:ind w:firstLine="480" w:firstLineChars="200"/>
        <w:rPr>
          <w:rFonts w:ascii="仿宋" w:hAnsi="仿宋" w:eastAsia="仿宋" w:cs="仿宋"/>
          <w:sz w:val="24"/>
        </w:rPr>
      </w:pPr>
      <w:r>
        <w:rPr>
          <w:rFonts w:hint="eastAsia" w:ascii="仿宋" w:hAnsi="仿宋" w:eastAsia="仿宋" w:cs="仿宋"/>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ascii="仿宋" w:hAnsi="仿宋" w:eastAsia="仿宋" w:cs="仿宋"/>
          <w:sz w:val="24"/>
        </w:rPr>
      </w:pPr>
      <w:r>
        <w:rPr>
          <w:rFonts w:hint="eastAsia" w:ascii="仿宋" w:hAnsi="仿宋" w:eastAsia="仿宋" w:cs="仿宋"/>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ascii="仿宋" w:hAnsi="仿宋" w:eastAsia="仿宋" w:cs="仿宋"/>
          <w:sz w:val="24"/>
        </w:rPr>
      </w:pPr>
      <w:r>
        <w:rPr>
          <w:rFonts w:hint="eastAsia" w:ascii="仿宋" w:hAnsi="仿宋" w:eastAsia="仿宋" w:cs="仿宋"/>
          <w:sz w:val="24"/>
        </w:rPr>
        <w:t>我方对以上承诺负全部法律责任。</w:t>
      </w:r>
    </w:p>
    <w:p>
      <w:pPr>
        <w:tabs>
          <w:tab w:val="left" w:pos="6300"/>
        </w:tabs>
        <w:snapToGrid w:val="0"/>
        <w:spacing w:line="500" w:lineRule="exact"/>
        <w:ind w:firstLine="480" w:firstLineChars="200"/>
        <w:rPr>
          <w:rFonts w:ascii="仿宋" w:hAnsi="仿宋" w:eastAsia="仿宋" w:cs="仿宋"/>
          <w:sz w:val="24"/>
        </w:rPr>
      </w:pPr>
      <w:r>
        <w:rPr>
          <w:rFonts w:hint="eastAsia" w:ascii="仿宋" w:hAnsi="仿宋" w:eastAsia="仿宋" w:cs="仿宋"/>
          <w:sz w:val="24"/>
        </w:rPr>
        <w:t>特此承诺。</w:t>
      </w:r>
    </w:p>
    <w:p>
      <w:pPr>
        <w:tabs>
          <w:tab w:val="left" w:pos="6300"/>
        </w:tabs>
        <w:snapToGrid w:val="0"/>
        <w:spacing w:line="500" w:lineRule="exact"/>
        <w:ind w:firstLine="480" w:firstLineChars="200"/>
        <w:rPr>
          <w:rFonts w:ascii="仿宋" w:hAnsi="仿宋" w:eastAsia="仿宋" w:cs="仿宋"/>
          <w:sz w:val="24"/>
        </w:rPr>
      </w:pPr>
    </w:p>
    <w:p>
      <w:pPr>
        <w:tabs>
          <w:tab w:val="left" w:pos="6300"/>
        </w:tabs>
        <w:snapToGrid w:val="0"/>
        <w:spacing w:line="500" w:lineRule="exact"/>
        <w:ind w:firstLine="480" w:firstLineChars="200"/>
        <w:jc w:val="right"/>
        <w:rPr>
          <w:rFonts w:ascii="仿宋" w:hAnsi="仿宋" w:eastAsia="仿宋" w:cs="仿宋"/>
          <w:sz w:val="24"/>
        </w:rPr>
      </w:pPr>
      <w:r>
        <w:rPr>
          <w:rFonts w:hint="eastAsia" w:ascii="仿宋" w:hAnsi="仿宋" w:eastAsia="仿宋" w:cs="仿宋"/>
          <w:sz w:val="24"/>
        </w:rPr>
        <w:t>（供应商公章）</w:t>
      </w:r>
    </w:p>
    <w:p>
      <w:pPr>
        <w:tabs>
          <w:tab w:val="left" w:pos="6300"/>
        </w:tabs>
        <w:snapToGrid w:val="0"/>
        <w:spacing w:line="500" w:lineRule="exact"/>
        <w:ind w:firstLine="480" w:firstLineChars="200"/>
        <w:jc w:val="right"/>
        <w:rPr>
          <w:rFonts w:ascii="仿宋" w:hAnsi="仿宋" w:eastAsia="仿宋" w:cs="仿宋"/>
          <w:szCs w:val="28"/>
        </w:rPr>
      </w:pPr>
      <w:r>
        <w:rPr>
          <w:rFonts w:hint="eastAsia" w:ascii="仿宋" w:hAnsi="仿宋" w:eastAsia="仿宋" w:cs="仿宋"/>
          <w:sz w:val="24"/>
        </w:rPr>
        <w:t>年   月   日</w:t>
      </w:r>
    </w:p>
    <w:p>
      <w:pPr>
        <w:tabs>
          <w:tab w:val="left" w:pos="6300"/>
        </w:tabs>
        <w:snapToGrid w:val="0"/>
        <w:spacing w:line="500" w:lineRule="exact"/>
        <w:ind w:firstLine="560" w:firstLineChars="200"/>
        <w:rPr>
          <w:rFonts w:ascii="仿宋" w:hAnsi="仿宋" w:eastAsia="仿宋" w:cs="仿宋"/>
        </w:rPr>
        <w:sectPr>
          <w:pgSz w:w="11907" w:h="16840"/>
          <w:pgMar w:top="1134" w:right="1191" w:bottom="1134" w:left="1304" w:header="851" w:footer="992" w:gutter="0"/>
          <w:pgNumType w:fmt="numberInDash"/>
          <w:cols w:space="720" w:num="1"/>
          <w:docGrid w:linePitch="380" w:charSpace="-5735"/>
        </w:sectPr>
      </w:pPr>
    </w:p>
    <w:p>
      <w:pPr>
        <w:tabs>
          <w:tab w:val="left" w:pos="6300"/>
        </w:tabs>
        <w:snapToGrid w:val="0"/>
        <w:spacing w:line="500" w:lineRule="exact"/>
        <w:ind w:firstLine="560" w:firstLineChars="200"/>
        <w:rPr>
          <w:rFonts w:ascii="仿宋" w:hAnsi="仿宋" w:eastAsia="仿宋" w:cs="仿宋"/>
        </w:rPr>
      </w:pPr>
      <w:r>
        <w:rPr>
          <w:rFonts w:hint="eastAsia" w:ascii="仿宋" w:hAnsi="仿宋" w:eastAsia="仿宋" w:cs="仿宋"/>
        </w:rPr>
        <w:t>（五）特定资格条件证书或证明文件</w:t>
      </w:r>
    </w:p>
    <w:p>
      <w:pPr>
        <w:tabs>
          <w:tab w:val="left" w:pos="6300"/>
        </w:tabs>
        <w:snapToGrid w:val="0"/>
        <w:spacing w:line="360" w:lineRule="auto"/>
        <w:ind w:firstLine="560" w:firstLineChars="200"/>
        <w:rPr>
          <w:rFonts w:ascii="仿宋" w:hAnsi="仿宋" w:eastAsia="仿宋" w:cs="仿宋"/>
        </w:rPr>
      </w:pPr>
    </w:p>
    <w:p>
      <w:pPr>
        <w:tabs>
          <w:tab w:val="left" w:pos="6300"/>
        </w:tabs>
        <w:snapToGrid w:val="0"/>
        <w:spacing w:line="360" w:lineRule="auto"/>
        <w:ind w:firstLine="560" w:firstLineChars="200"/>
        <w:rPr>
          <w:rFonts w:ascii="仿宋" w:hAnsi="仿宋" w:eastAsia="仿宋" w:cs="仿宋"/>
        </w:rPr>
      </w:pPr>
      <w:r>
        <w:rPr>
          <w:rFonts w:hint="eastAsia" w:ascii="仿宋" w:hAnsi="仿宋" w:eastAsia="仿宋" w:cs="仿宋"/>
        </w:rPr>
        <w:t>说明：供应商按“多证合一”登记制度办理营业执照的，组织机构代码证和税务登记证以供应商所提供的营业执照（副本）复印件为准。</w:t>
      </w:r>
    </w:p>
    <w:p>
      <w:pPr>
        <w:tabs>
          <w:tab w:val="left" w:pos="6300"/>
        </w:tabs>
        <w:snapToGrid w:val="0"/>
        <w:spacing w:line="360" w:lineRule="auto"/>
        <w:ind w:firstLine="560" w:firstLineChars="200"/>
        <w:rPr>
          <w:rFonts w:ascii="仿宋" w:hAnsi="仿宋" w:eastAsia="仿宋" w:cs="仿宋"/>
        </w:rPr>
      </w:pPr>
    </w:p>
    <w:p>
      <w:pPr>
        <w:tabs>
          <w:tab w:val="left" w:pos="6300"/>
        </w:tabs>
        <w:snapToGrid w:val="0"/>
        <w:spacing w:line="360" w:lineRule="auto"/>
        <w:ind w:firstLine="560" w:firstLineChars="200"/>
        <w:rPr>
          <w:rFonts w:ascii="仿宋" w:hAnsi="仿宋" w:eastAsia="仿宋" w:cs="仿宋"/>
        </w:rPr>
      </w:pPr>
    </w:p>
    <w:p>
      <w:pPr>
        <w:tabs>
          <w:tab w:val="left" w:pos="6300"/>
        </w:tabs>
        <w:snapToGrid w:val="0"/>
        <w:spacing w:line="360" w:lineRule="auto"/>
        <w:ind w:firstLine="560" w:firstLineChars="200"/>
        <w:rPr>
          <w:rFonts w:ascii="仿宋" w:hAnsi="仿宋" w:eastAsia="仿宋" w:cs="仿宋"/>
        </w:rPr>
      </w:pPr>
    </w:p>
    <w:p>
      <w:pPr>
        <w:tabs>
          <w:tab w:val="left" w:pos="6300"/>
        </w:tabs>
        <w:snapToGrid w:val="0"/>
        <w:spacing w:line="360" w:lineRule="auto"/>
        <w:ind w:firstLine="560" w:firstLineChars="200"/>
        <w:rPr>
          <w:rFonts w:ascii="仿宋" w:hAnsi="仿宋" w:eastAsia="仿宋" w:cs="仿宋"/>
        </w:rPr>
      </w:pPr>
    </w:p>
    <w:p>
      <w:pPr>
        <w:tabs>
          <w:tab w:val="left" w:pos="6300"/>
        </w:tabs>
        <w:snapToGrid w:val="0"/>
        <w:spacing w:line="360" w:lineRule="auto"/>
        <w:ind w:right="560"/>
        <w:rPr>
          <w:rFonts w:ascii="仿宋" w:hAnsi="仿宋" w:eastAsia="仿宋" w:cs="仿宋"/>
        </w:rPr>
      </w:pPr>
    </w:p>
    <w:p>
      <w:pPr>
        <w:tabs>
          <w:tab w:val="left" w:pos="6300"/>
        </w:tabs>
        <w:snapToGrid w:val="0"/>
        <w:spacing w:line="360" w:lineRule="auto"/>
        <w:ind w:right="560"/>
        <w:rPr>
          <w:rFonts w:ascii="仿宋" w:hAnsi="仿宋" w:eastAsia="仿宋" w:cs="仿宋"/>
        </w:rPr>
      </w:pPr>
    </w:p>
    <w:p>
      <w:pPr>
        <w:tabs>
          <w:tab w:val="left" w:pos="6300"/>
        </w:tabs>
        <w:snapToGrid w:val="0"/>
        <w:spacing w:line="360" w:lineRule="auto"/>
        <w:ind w:right="560"/>
        <w:rPr>
          <w:rFonts w:ascii="仿宋" w:hAnsi="仿宋" w:eastAsia="仿宋" w:cs="仿宋"/>
        </w:rPr>
      </w:pPr>
    </w:p>
    <w:p>
      <w:pPr>
        <w:tabs>
          <w:tab w:val="left" w:pos="6300"/>
        </w:tabs>
        <w:snapToGrid w:val="0"/>
        <w:spacing w:line="360" w:lineRule="auto"/>
        <w:ind w:right="560"/>
        <w:rPr>
          <w:rFonts w:ascii="仿宋" w:hAnsi="仿宋" w:eastAsia="仿宋" w:cs="仿宋"/>
        </w:rPr>
      </w:pPr>
    </w:p>
    <w:p>
      <w:pPr>
        <w:pStyle w:val="4"/>
        <w:spacing w:before="0" w:after="0" w:line="360" w:lineRule="auto"/>
        <w:rPr>
          <w:rFonts w:ascii="仿宋" w:hAnsi="仿宋" w:eastAsia="仿宋" w:cs="仿宋"/>
          <w:sz w:val="24"/>
          <w:szCs w:val="24"/>
        </w:rPr>
      </w:pPr>
      <w:bookmarkStart w:id="109" w:name="_Toc14422"/>
      <w:bookmarkStart w:id="110" w:name="_Toc3600"/>
      <w:r>
        <w:rPr>
          <w:rFonts w:hint="eastAsia" w:ascii="仿宋" w:hAnsi="仿宋" w:eastAsia="仿宋" w:cs="仿宋"/>
          <w:sz w:val="24"/>
          <w:szCs w:val="24"/>
        </w:rPr>
        <w:t>五、其他应提供的资料</w:t>
      </w:r>
      <w:bookmarkEnd w:id="109"/>
      <w:bookmarkEnd w:id="110"/>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1、磋商保证金缴纳情况证明文件</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2、竞争性磋商文件第二篇中要求提供的资料</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3、其他与项目有关的资料（自附）：供应商总体情况介绍、其他与本项目有关的资料等。</w:t>
      </w:r>
    </w:p>
    <w:p>
      <w:pPr>
        <w:spacing w:line="360" w:lineRule="auto"/>
        <w:rPr>
          <w:rFonts w:ascii="仿宋" w:hAnsi="仿宋" w:eastAsia="仿宋" w:cs="仿宋"/>
          <w:sz w:val="24"/>
          <w:szCs w:val="24"/>
        </w:rPr>
      </w:pPr>
    </w:p>
    <w:p>
      <w:pPr>
        <w:spacing w:line="360" w:lineRule="auto"/>
        <w:ind w:firstLine="480" w:firstLineChars="200"/>
        <w:jc w:val="center"/>
        <w:rPr>
          <w:rFonts w:ascii="仿宋" w:hAnsi="仿宋" w:eastAsia="仿宋" w:cs="仿宋"/>
        </w:rPr>
      </w:pPr>
      <w:r>
        <w:rPr>
          <w:rFonts w:hint="eastAsia" w:ascii="仿宋" w:hAnsi="仿宋" w:eastAsia="仿宋" w:cs="仿宋"/>
          <w:sz w:val="24"/>
          <w:szCs w:val="24"/>
        </w:rPr>
        <w:t>（结束）</w:t>
      </w:r>
    </w:p>
    <w:p>
      <w:pPr>
        <w:rPr>
          <w:rFonts w:ascii="仿宋" w:hAnsi="仿宋" w:eastAsia="仿宋" w:cs="仿宋"/>
        </w:rPr>
      </w:pP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Arial Unicode MS">
    <w:altName w:val="Malgun Gothic Semilight"/>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embedRegular r:id="rId1" w:fontKey="{6259AB23-034C-4386-9C4A-65DFBB52FB5B}"/>
  </w:font>
  <w:font w:name="方正仿宋_GBK">
    <w:panose1 w:val="02000000000000000000"/>
    <w:charset w:val="86"/>
    <w:family w:val="script"/>
    <w:pitch w:val="default"/>
    <w:sig w:usb0="A00002BF" w:usb1="38CF7CFA" w:usb2="00082016" w:usb3="00000000" w:csb0="00040001" w:csb1="00000000"/>
    <w:embedRegular r:id="rId2" w:fontKey="{DC049FB4-395F-4F30-AB01-8F2A9D211CEF}"/>
  </w:font>
  <w:font w:name="方正仿宋_GB2312">
    <w:panose1 w:val="02000000000000000000"/>
    <w:charset w:val="86"/>
    <w:family w:val="auto"/>
    <w:pitch w:val="default"/>
    <w:sig w:usb0="A00002BF" w:usb1="184F6CFA" w:usb2="00000012" w:usb3="00000000" w:csb0="00040001" w:csb1="00000000"/>
    <w:embedRegular r:id="rId3" w:fontKey="{E34510A5-7162-4DFC-9F8D-3059EFBC15E2}"/>
  </w:font>
  <w:font w:name="Tahoma">
    <w:panose1 w:val="020B0604030504040204"/>
    <w:charset w:val="00"/>
    <w:family w:val="auto"/>
    <w:pitch w:val="default"/>
    <w:sig w:usb0="E1002EFF" w:usb1="C000605B" w:usb2="00000029" w:usb3="00000000" w:csb0="200101FF" w:csb1="2028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jc w:val="center"/>
      <w:rPr>
        <w:rStyle w:val="24"/>
        <w:rFonts w:ascii="宋体"/>
        <w:sz w:val="21"/>
        <w:szCs w:val="21"/>
      </w:rPr>
    </w:pPr>
    <w:r>
      <w:rPr>
        <w:rFonts w:ascii="宋体"/>
        <w:sz w:val="21"/>
        <w:szCs w:val="21"/>
      </w:rPr>
      <w:fldChar w:fldCharType="begin"/>
    </w:r>
    <w:r>
      <w:rPr>
        <w:rStyle w:val="24"/>
        <w:rFonts w:ascii="宋体"/>
        <w:sz w:val="21"/>
        <w:szCs w:val="21"/>
      </w:rPr>
      <w:instrText xml:space="preserve">PAGE  </w:instrText>
    </w:r>
    <w:r>
      <w:rPr>
        <w:rFonts w:ascii="宋体"/>
        <w:sz w:val="21"/>
        <w:szCs w:val="21"/>
      </w:rPr>
      <w:fldChar w:fldCharType="separate"/>
    </w:r>
    <w:r>
      <w:rPr>
        <w:rStyle w:val="24"/>
        <w:rFonts w:ascii="宋体"/>
        <w:sz w:val="21"/>
        <w:szCs w:val="21"/>
      </w:rPr>
      <w:t>- 1 -</w:t>
    </w:r>
    <w:r>
      <w:rPr>
        <w:rFonts w:ascii="宋体"/>
        <w:sz w:val="21"/>
        <w:szCs w:val="21"/>
      </w:rP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4"/>
      </w:rPr>
    </w:pPr>
    <w:r>
      <w:fldChar w:fldCharType="begin"/>
    </w:r>
    <w:r>
      <w:rPr>
        <w:rStyle w:val="24"/>
      </w:rPr>
      <w:instrText xml:space="preserve">PAGE  </w:instrText>
    </w:r>
    <w:r>
      <w:fldChar w:fldCharType="end"/>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宋体" w:hAnsi="宋体"/>
        <w:sz w:val="21"/>
        <w:szCs w:val="21"/>
      </w:rPr>
    </w:pPr>
    <w:r>
      <w:rPr>
        <w:rFonts w:ascii="宋体" w:hAnsi="宋体"/>
        <w:sz w:val="21"/>
        <w:szCs w:val="21"/>
      </w:rPr>
      <w:fldChar w:fldCharType="begin"/>
    </w:r>
    <w:r>
      <w:rPr>
        <w:rStyle w:val="24"/>
        <w:rFonts w:ascii="宋体" w:hAnsi="宋体"/>
        <w:sz w:val="21"/>
        <w:szCs w:val="21"/>
      </w:rPr>
      <w:instrText xml:space="preserve"> PAGE </w:instrText>
    </w:r>
    <w:r>
      <w:rPr>
        <w:rFonts w:ascii="宋体" w:hAnsi="宋体"/>
        <w:sz w:val="21"/>
        <w:szCs w:val="21"/>
      </w:rPr>
      <w:fldChar w:fldCharType="separate"/>
    </w:r>
    <w:r>
      <w:rPr>
        <w:rStyle w:val="24"/>
        <w:rFonts w:ascii="宋体" w:hAnsi="宋体"/>
        <w:sz w:val="21"/>
        <w:szCs w:val="21"/>
      </w:rPr>
      <w:t>- 14 -</w:t>
    </w:r>
    <w:r>
      <w:rPr>
        <w:rFonts w:ascii="宋体" w:hAnsi="宋体"/>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ascii="宋体" w:hAnsi="宋体"/>
        <w:sz w:val="21"/>
        <w:szCs w:val="21"/>
      </w:rPr>
    </w:pPr>
    <w:r>
      <w:rPr>
        <w:rFonts w:ascii="宋体" w:hAnsi="宋体"/>
        <w:sz w:val="21"/>
        <w:szCs w:val="21"/>
      </w:rPr>
      <w:fldChar w:fldCharType="begin"/>
    </w:r>
    <w:r>
      <w:rPr>
        <w:rStyle w:val="24"/>
        <w:rFonts w:ascii="宋体" w:hAnsi="宋体"/>
        <w:sz w:val="21"/>
        <w:szCs w:val="21"/>
      </w:rPr>
      <w:instrText xml:space="preserve"> PAGE </w:instrText>
    </w:r>
    <w:r>
      <w:rPr>
        <w:rFonts w:ascii="宋体" w:hAnsi="宋体"/>
        <w:sz w:val="21"/>
        <w:szCs w:val="21"/>
      </w:rPr>
      <w:fldChar w:fldCharType="separate"/>
    </w:r>
    <w:r>
      <w:rPr>
        <w:rStyle w:val="24"/>
        <w:rFonts w:ascii="宋体" w:hAnsi="宋体"/>
        <w:sz w:val="21"/>
        <w:szCs w:val="21"/>
      </w:rPr>
      <w:t>- 30 -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4"/>
      </w:rPr>
    </w:pPr>
    <w:r>
      <w:fldChar w:fldCharType="begin"/>
    </w:r>
    <w:r>
      <w:rPr>
        <w:rStyle w:val="24"/>
      </w:rPr>
      <w:instrText xml:space="preserve">PAGE  </w:instrText>
    </w:r>
    <w:r>
      <w:fldChar w:fldCharType="end"/>
    </w:r>
  </w:p>
  <w:p>
    <w:pPr>
      <w:pStyle w:val="1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ascii="方正仿宋_GBK" w:eastAsia="方正仿宋_GBK"/>
        <w:sz w:val="21"/>
        <w:szCs w:val="21"/>
      </w:rPr>
    </w:pPr>
    <w:r>
      <w:rPr>
        <w:rStyle w:val="43"/>
        <w:rFonts w:hint="eastAsia"/>
      </w:rPr>
      <w:t xml:space="preserve">中捷通信有限公司          </w:t>
    </w:r>
    <w:r>
      <w:rPr>
        <w:rFonts w:hint="eastAsia" w:ascii="方正仿宋_GBK" w:eastAsia="方正仿宋_GBK"/>
        <w:sz w:val="21"/>
        <w:szCs w:val="21"/>
      </w:rPr>
      <w:t xml:space="preserve">                        竞</w:t>
    </w:r>
    <w:r>
      <w:rPr>
        <w:rStyle w:val="44"/>
        <w:rFonts w:hint="eastAsia"/>
      </w:rPr>
      <w:t>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hint="eastAsia"/>
      </w:rPr>
      <w:t>中捷通信有限公司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8C4398"/>
    <w:multiLevelType w:val="singleLevel"/>
    <w:tmpl w:val="EA8C4398"/>
    <w:lvl w:ilvl="0" w:tentative="0">
      <w:start w:val="1"/>
      <w:numFmt w:val="chineseCounting"/>
      <w:suff w:val="nothing"/>
      <w:lvlText w:val="%1、"/>
      <w:lvlJc w:val="left"/>
      <w:rPr>
        <w:rFonts w:hint="eastAsia"/>
      </w:rPr>
    </w:lvl>
  </w:abstractNum>
  <w:abstractNum w:abstractNumId="1">
    <w:nsid w:val="F1660CEE"/>
    <w:multiLevelType w:val="singleLevel"/>
    <w:tmpl w:val="F1660CEE"/>
    <w:lvl w:ilvl="0" w:tentative="0">
      <w:start w:val="1"/>
      <w:numFmt w:val="decimal"/>
      <w:lvlText w:val="%1."/>
      <w:lvlJc w:val="left"/>
      <w:pPr>
        <w:tabs>
          <w:tab w:val="left" w:pos="312"/>
        </w:tabs>
      </w:pPr>
    </w:lvl>
  </w:abstractNum>
  <w:abstractNum w:abstractNumId="2">
    <w:nsid w:val="FFFA2E18"/>
    <w:multiLevelType w:val="singleLevel"/>
    <w:tmpl w:val="FFFA2E18"/>
    <w:lvl w:ilvl="0" w:tentative="0">
      <w:start w:val="1"/>
      <w:numFmt w:val="decimal"/>
      <w:lvlText w:val="%1."/>
      <w:lvlJc w:val="left"/>
      <w:pPr>
        <w:tabs>
          <w:tab w:val="left" w:pos="312"/>
        </w:tabs>
      </w:pPr>
    </w:lvl>
  </w:abstractNum>
  <w:abstractNum w:abstractNumId="3">
    <w:nsid w:val="00000001"/>
    <w:multiLevelType w:val="multilevel"/>
    <w:tmpl w:val="00000001"/>
    <w:lvl w:ilvl="0" w:tentative="0">
      <w:start w:val="1"/>
      <w:numFmt w:val="chineseCountingThousand"/>
      <w:pStyle w:val="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2"/>
    <w:multiLevelType w:val="singleLevel"/>
    <w:tmpl w:val="00000002"/>
    <w:lvl w:ilvl="0" w:tentative="0">
      <w:start w:val="3"/>
      <w:numFmt w:val="chineseCounting"/>
      <w:suff w:val="nothing"/>
      <w:lvlText w:val="%1、"/>
      <w:lvlJc w:val="left"/>
      <w:rPr>
        <w:rFonts w:hint="eastAsia"/>
        <w:sz w:val="24"/>
        <w:szCs w:val="24"/>
      </w:rPr>
    </w:lvl>
  </w:abstractNum>
  <w:abstractNum w:abstractNumId="5">
    <w:nsid w:val="00000003"/>
    <w:multiLevelType w:val="singleLevel"/>
    <w:tmpl w:val="00000003"/>
    <w:lvl w:ilvl="0" w:tentative="0">
      <w:start w:val="1"/>
      <w:numFmt w:val="decimal"/>
      <w:suff w:val="nothing"/>
      <w:lvlText w:val="%1、"/>
      <w:lvlJc w:val="left"/>
    </w:lvl>
  </w:abstractNum>
  <w:abstractNum w:abstractNumId="6">
    <w:nsid w:val="0053208E"/>
    <w:multiLevelType w:val="singleLevel"/>
    <w:tmpl w:val="0053208E"/>
    <w:lvl w:ilvl="0" w:tentative="0">
      <w:start w:val="2"/>
      <w:numFmt w:val="chineseCounting"/>
      <w:suff w:val="space"/>
      <w:lvlText w:val="第%1篇"/>
      <w:lvlJc w:val="left"/>
      <w:rPr>
        <w:rFonts w:hint="eastAsia"/>
      </w:rPr>
    </w:lvl>
  </w:abstractNum>
  <w:abstractNum w:abstractNumId="7">
    <w:nsid w:val="54251F99"/>
    <w:multiLevelType w:val="singleLevel"/>
    <w:tmpl w:val="54251F99"/>
    <w:lvl w:ilvl="0" w:tentative="0">
      <w:start w:val="1"/>
      <w:numFmt w:val="chineseCounting"/>
      <w:suff w:val="nothing"/>
      <w:lvlText w:val="%1、"/>
      <w:lvlJc w:val="left"/>
      <w:rPr>
        <w:rFonts w:hint="eastAsia"/>
      </w:rPr>
    </w:lvl>
  </w:abstractNum>
  <w:abstractNum w:abstractNumId="8">
    <w:nsid w:val="58749C11"/>
    <w:multiLevelType w:val="singleLevel"/>
    <w:tmpl w:val="58749C11"/>
    <w:lvl w:ilvl="0" w:tentative="0">
      <w:start w:val="1"/>
      <w:numFmt w:val="decimal"/>
      <w:lvlText w:val="%1."/>
      <w:lvlJc w:val="left"/>
      <w:pPr>
        <w:tabs>
          <w:tab w:val="left" w:pos="312"/>
        </w:tabs>
      </w:pPr>
    </w:lvl>
  </w:abstractNum>
  <w:num w:numId="1">
    <w:abstractNumId w:val="3"/>
  </w:num>
  <w:num w:numId="2">
    <w:abstractNumId w:val="6"/>
  </w:num>
  <w:num w:numId="3">
    <w:abstractNumId w:val="7"/>
  </w:num>
  <w:num w:numId="4">
    <w:abstractNumId w:val="0"/>
  </w:num>
  <w:num w:numId="5">
    <w:abstractNumId w:val="8"/>
  </w:num>
  <w:num w:numId="6">
    <w:abstractNumId w:val="2"/>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3NjQxYmZmN2ZkODIxYWNiNTEzMzQyMTZmNzQ1MmMifQ=="/>
  </w:docVars>
  <w:rsids>
    <w:rsidRoot w:val="0081634A"/>
    <w:rsid w:val="00185D4F"/>
    <w:rsid w:val="001B6569"/>
    <w:rsid w:val="0020596A"/>
    <w:rsid w:val="002828A0"/>
    <w:rsid w:val="003555B5"/>
    <w:rsid w:val="00401252"/>
    <w:rsid w:val="00463FF2"/>
    <w:rsid w:val="00593E2F"/>
    <w:rsid w:val="00643F4E"/>
    <w:rsid w:val="00734823"/>
    <w:rsid w:val="00747F05"/>
    <w:rsid w:val="00781A1B"/>
    <w:rsid w:val="007D4CF4"/>
    <w:rsid w:val="0081634A"/>
    <w:rsid w:val="00906204"/>
    <w:rsid w:val="0094075C"/>
    <w:rsid w:val="009536C9"/>
    <w:rsid w:val="00A85C2E"/>
    <w:rsid w:val="00B17D67"/>
    <w:rsid w:val="00C517BD"/>
    <w:rsid w:val="00E41EB7"/>
    <w:rsid w:val="00E97C9E"/>
    <w:rsid w:val="00F54066"/>
    <w:rsid w:val="01EC0334"/>
    <w:rsid w:val="01F36588"/>
    <w:rsid w:val="021A2C80"/>
    <w:rsid w:val="067526A6"/>
    <w:rsid w:val="09130722"/>
    <w:rsid w:val="092906CB"/>
    <w:rsid w:val="09491BC8"/>
    <w:rsid w:val="09EA33AB"/>
    <w:rsid w:val="0CDC2F4B"/>
    <w:rsid w:val="0DB85821"/>
    <w:rsid w:val="0E590AFF"/>
    <w:rsid w:val="0F024913"/>
    <w:rsid w:val="11895257"/>
    <w:rsid w:val="125E1331"/>
    <w:rsid w:val="12B02CB8"/>
    <w:rsid w:val="15D612E1"/>
    <w:rsid w:val="16465E0D"/>
    <w:rsid w:val="17005FBC"/>
    <w:rsid w:val="17144BB5"/>
    <w:rsid w:val="1780534F"/>
    <w:rsid w:val="183D0B4A"/>
    <w:rsid w:val="1A034056"/>
    <w:rsid w:val="1BF14125"/>
    <w:rsid w:val="1BFE2CE6"/>
    <w:rsid w:val="1C1222ED"/>
    <w:rsid w:val="1D7238DD"/>
    <w:rsid w:val="1E2A6014"/>
    <w:rsid w:val="20E97AC1"/>
    <w:rsid w:val="2114329A"/>
    <w:rsid w:val="216655B5"/>
    <w:rsid w:val="21780E44"/>
    <w:rsid w:val="22B97967"/>
    <w:rsid w:val="232A43C0"/>
    <w:rsid w:val="23F24EDE"/>
    <w:rsid w:val="25076767"/>
    <w:rsid w:val="25D86356"/>
    <w:rsid w:val="260B2287"/>
    <w:rsid w:val="27D8088F"/>
    <w:rsid w:val="28D42E04"/>
    <w:rsid w:val="296F0D7F"/>
    <w:rsid w:val="298200FD"/>
    <w:rsid w:val="29D222A8"/>
    <w:rsid w:val="2D047A30"/>
    <w:rsid w:val="2E807459"/>
    <w:rsid w:val="2EBD258D"/>
    <w:rsid w:val="2F2F6288"/>
    <w:rsid w:val="30162FEC"/>
    <w:rsid w:val="301C4A53"/>
    <w:rsid w:val="310149B3"/>
    <w:rsid w:val="318A625D"/>
    <w:rsid w:val="31BD2FCF"/>
    <w:rsid w:val="33F64577"/>
    <w:rsid w:val="341113B0"/>
    <w:rsid w:val="35BE2E72"/>
    <w:rsid w:val="368340BC"/>
    <w:rsid w:val="373F4487"/>
    <w:rsid w:val="39B12CEE"/>
    <w:rsid w:val="3B057795"/>
    <w:rsid w:val="3C6F136A"/>
    <w:rsid w:val="3C955875"/>
    <w:rsid w:val="3CA52FDE"/>
    <w:rsid w:val="3E1D6BA4"/>
    <w:rsid w:val="42295FE8"/>
    <w:rsid w:val="44155EBB"/>
    <w:rsid w:val="46DD15C6"/>
    <w:rsid w:val="4ACB00B3"/>
    <w:rsid w:val="4C4F0870"/>
    <w:rsid w:val="4C6D2A08"/>
    <w:rsid w:val="4D185C09"/>
    <w:rsid w:val="4E21623C"/>
    <w:rsid w:val="50655FAC"/>
    <w:rsid w:val="50903205"/>
    <w:rsid w:val="519B00B4"/>
    <w:rsid w:val="54CD2C7A"/>
    <w:rsid w:val="57EB79DF"/>
    <w:rsid w:val="59417793"/>
    <w:rsid w:val="59484FC5"/>
    <w:rsid w:val="5B8322E4"/>
    <w:rsid w:val="5BCC14C5"/>
    <w:rsid w:val="5C621EFA"/>
    <w:rsid w:val="5D5A52C7"/>
    <w:rsid w:val="5E145476"/>
    <w:rsid w:val="5E60690D"/>
    <w:rsid w:val="5FE86BBA"/>
    <w:rsid w:val="606C7B8D"/>
    <w:rsid w:val="61D218D0"/>
    <w:rsid w:val="62397BA1"/>
    <w:rsid w:val="62586279"/>
    <w:rsid w:val="64E738E4"/>
    <w:rsid w:val="64F61D79"/>
    <w:rsid w:val="68774F7F"/>
    <w:rsid w:val="68821CC5"/>
    <w:rsid w:val="6949691B"/>
    <w:rsid w:val="6953779A"/>
    <w:rsid w:val="698F00A6"/>
    <w:rsid w:val="69E91EAC"/>
    <w:rsid w:val="6C0C1E82"/>
    <w:rsid w:val="6C363A21"/>
    <w:rsid w:val="6C841A18"/>
    <w:rsid w:val="6DC42A14"/>
    <w:rsid w:val="6F2179F2"/>
    <w:rsid w:val="6F502821"/>
    <w:rsid w:val="6F5B1156"/>
    <w:rsid w:val="70F52B15"/>
    <w:rsid w:val="737547B1"/>
    <w:rsid w:val="738D1AFA"/>
    <w:rsid w:val="774150D6"/>
    <w:rsid w:val="774626EC"/>
    <w:rsid w:val="77D0645A"/>
    <w:rsid w:val="7A8E29E5"/>
    <w:rsid w:val="7ADB139D"/>
    <w:rsid w:val="7CEB3EE7"/>
    <w:rsid w:val="7EE74250"/>
    <w:rsid w:val="7F1B558F"/>
    <w:rsid w:val="7FAE1408"/>
    <w:rsid w:val="7FEA5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46"/>
    <w:autoRedefine/>
    <w:qFormat/>
    <w:uiPriority w:val="0"/>
    <w:pPr>
      <w:keepNext/>
      <w:keepLines/>
      <w:spacing w:before="340" w:after="330" w:line="576" w:lineRule="auto"/>
      <w:outlineLvl w:val="0"/>
    </w:pPr>
    <w:rPr>
      <w:b/>
      <w:kern w:val="44"/>
      <w:sz w:val="44"/>
    </w:rPr>
  </w:style>
  <w:style w:type="paragraph" w:styleId="3">
    <w:name w:val="heading 2"/>
    <w:basedOn w:val="1"/>
    <w:next w:val="1"/>
    <w:autoRedefine/>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autoRedefine/>
    <w:qFormat/>
    <w:uiPriority w:val="0"/>
    <w:pPr>
      <w:keepNext/>
      <w:keepLines/>
      <w:spacing w:before="260" w:after="260" w:line="413" w:lineRule="auto"/>
      <w:outlineLvl w:val="2"/>
    </w:pPr>
    <w:rPr>
      <w:b/>
      <w:sz w:val="32"/>
    </w:rPr>
  </w:style>
  <w:style w:type="paragraph" w:styleId="5">
    <w:name w:val="heading 4"/>
    <w:basedOn w:val="1"/>
    <w:next w:val="1"/>
    <w:autoRedefine/>
    <w:qFormat/>
    <w:uiPriority w:val="0"/>
    <w:pPr>
      <w:keepNext/>
      <w:keepLines/>
      <w:numPr>
        <w:ilvl w:val="0"/>
        <w:numId w:val="1"/>
      </w:numPr>
      <w:spacing w:before="560" w:after="290" w:line="377" w:lineRule="auto"/>
      <w:outlineLvl w:val="3"/>
    </w:pPr>
    <w:rPr>
      <w:rFonts w:ascii="Arial" w:hAnsi="Arial" w:eastAsia="黑体"/>
      <w:b/>
    </w:rPr>
  </w:style>
  <w:style w:type="paragraph" w:styleId="6">
    <w:name w:val="heading 8"/>
    <w:basedOn w:val="1"/>
    <w:next w:val="1"/>
    <w:autoRedefine/>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adjustRightInd w:val="0"/>
      <w:snapToGrid w:val="0"/>
      <w:spacing w:line="360" w:lineRule="auto"/>
      <w:ind w:firstLine="420"/>
    </w:pPr>
    <w:rPr>
      <w:rFonts w:ascii="Calibri" w:hAnsi="Calibri"/>
      <w:sz w:val="24"/>
    </w:rPr>
  </w:style>
  <w:style w:type="paragraph" w:styleId="8">
    <w:name w:val="annotation text"/>
    <w:basedOn w:val="1"/>
    <w:autoRedefine/>
    <w:qFormat/>
    <w:uiPriority w:val="0"/>
    <w:pPr>
      <w:jc w:val="left"/>
    </w:pPr>
  </w:style>
  <w:style w:type="paragraph" w:styleId="9">
    <w:name w:val="Body Text"/>
    <w:basedOn w:val="1"/>
    <w:next w:val="1"/>
    <w:link w:val="42"/>
    <w:autoRedefine/>
    <w:qFormat/>
    <w:uiPriority w:val="0"/>
    <w:rPr>
      <w:rFonts w:ascii="仿宋_GB2312" w:eastAsia="仿宋_GB2312"/>
      <w:sz w:val="32"/>
    </w:rPr>
  </w:style>
  <w:style w:type="paragraph" w:styleId="10">
    <w:name w:val="Body Text Indent"/>
    <w:basedOn w:val="1"/>
    <w:autoRedefine/>
    <w:qFormat/>
    <w:uiPriority w:val="0"/>
    <w:pPr>
      <w:spacing w:line="700" w:lineRule="exact"/>
      <w:ind w:left="960"/>
    </w:pPr>
    <w:rPr>
      <w:sz w:val="44"/>
    </w:rPr>
  </w:style>
  <w:style w:type="paragraph" w:styleId="11">
    <w:name w:val="toc 3"/>
    <w:basedOn w:val="1"/>
    <w:next w:val="1"/>
    <w:autoRedefine/>
    <w:qFormat/>
    <w:uiPriority w:val="39"/>
    <w:pPr>
      <w:ind w:left="840" w:leftChars="400"/>
    </w:pPr>
  </w:style>
  <w:style w:type="paragraph" w:styleId="12">
    <w:name w:val="Plain Text"/>
    <w:basedOn w:val="1"/>
    <w:autoRedefine/>
    <w:qFormat/>
    <w:uiPriority w:val="0"/>
    <w:rPr>
      <w:rFonts w:ascii="宋体" w:hAnsi="Courier New"/>
      <w:sz w:val="21"/>
    </w:rPr>
  </w:style>
  <w:style w:type="paragraph" w:styleId="13">
    <w:name w:val="Date"/>
    <w:basedOn w:val="1"/>
    <w:next w:val="1"/>
    <w:autoRedefine/>
    <w:qFormat/>
    <w:uiPriority w:val="0"/>
  </w:style>
  <w:style w:type="paragraph" w:styleId="14">
    <w:name w:val="Balloon Text"/>
    <w:basedOn w:val="1"/>
    <w:link w:val="30"/>
    <w:autoRedefine/>
    <w:qFormat/>
    <w:uiPriority w:val="0"/>
    <w:rPr>
      <w:sz w:val="18"/>
      <w:szCs w:val="18"/>
    </w:rPr>
  </w:style>
  <w:style w:type="paragraph" w:styleId="15">
    <w:name w:val="footer"/>
    <w:basedOn w:val="1"/>
    <w:link w:val="43"/>
    <w:autoRedefine/>
    <w:qFormat/>
    <w:uiPriority w:val="0"/>
    <w:pPr>
      <w:tabs>
        <w:tab w:val="center" w:pos="4153"/>
        <w:tab w:val="right" w:pos="8306"/>
      </w:tabs>
      <w:snapToGrid w:val="0"/>
      <w:jc w:val="left"/>
    </w:pPr>
    <w:rPr>
      <w:sz w:val="18"/>
    </w:rPr>
  </w:style>
  <w:style w:type="paragraph" w:styleId="16">
    <w:name w:val="header"/>
    <w:basedOn w:val="1"/>
    <w:link w:val="44"/>
    <w:autoRedefine/>
    <w:qFormat/>
    <w:uiPriority w:val="0"/>
    <w:pPr>
      <w:pBdr>
        <w:bottom w:val="single" w:color="auto" w:sz="6" w:space="1"/>
      </w:pBdr>
      <w:tabs>
        <w:tab w:val="center" w:pos="4153"/>
        <w:tab w:val="right" w:pos="8306"/>
      </w:tabs>
      <w:snapToGrid w:val="0"/>
      <w:jc w:val="center"/>
    </w:pPr>
    <w:rPr>
      <w:sz w:val="18"/>
    </w:rPr>
  </w:style>
  <w:style w:type="paragraph" w:styleId="17">
    <w:name w:val="toc 1"/>
    <w:basedOn w:val="1"/>
    <w:next w:val="1"/>
    <w:link w:val="45"/>
    <w:autoRedefine/>
    <w:qFormat/>
    <w:uiPriority w:val="0"/>
    <w:pPr>
      <w:spacing w:line="180" w:lineRule="auto"/>
      <w:jc w:val="center"/>
    </w:pPr>
    <w:rPr>
      <w:sz w:val="30"/>
    </w:rPr>
  </w:style>
  <w:style w:type="paragraph" w:styleId="18">
    <w:name w:val="toc 2"/>
    <w:basedOn w:val="1"/>
    <w:next w:val="1"/>
    <w:autoRedefine/>
    <w:qFormat/>
    <w:uiPriority w:val="39"/>
    <w:pPr>
      <w:ind w:left="420" w:leftChars="200"/>
    </w:pPr>
  </w:style>
  <w:style w:type="paragraph" w:styleId="19">
    <w:name w:val="Normal (Web)"/>
    <w:basedOn w:val="1"/>
    <w:autoRedefine/>
    <w:qFormat/>
    <w:uiPriority w:val="99"/>
    <w:pPr>
      <w:widowControl/>
      <w:spacing w:before="100" w:beforeAutospacing="1" w:after="100" w:afterAutospacing="1"/>
      <w:jc w:val="left"/>
    </w:pPr>
    <w:rPr>
      <w:rFonts w:ascii="Arial Unicode MS" w:hAnsi="Arial Unicode MS" w:eastAsia="Arial Unicode MS"/>
      <w:kern w:val="0"/>
      <w:sz w:val="24"/>
    </w:rPr>
  </w:style>
  <w:style w:type="paragraph" w:styleId="20">
    <w:name w:val="Body Text First Indent"/>
    <w:basedOn w:val="9"/>
    <w:next w:val="1"/>
    <w:autoRedefine/>
    <w:qFormat/>
    <w:uiPriority w:val="0"/>
    <w:pPr>
      <w:spacing w:line="360" w:lineRule="auto"/>
      <w:ind w:firstLine="420"/>
    </w:pPr>
    <w:rPr>
      <w:rFonts w:ascii="宋体" w:hAnsi="宋体"/>
      <w:sz w:val="24"/>
    </w:r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autoRedefine/>
    <w:qFormat/>
    <w:uiPriority w:val="0"/>
  </w:style>
  <w:style w:type="character" w:styleId="25">
    <w:name w:val="annotation reference"/>
    <w:basedOn w:val="23"/>
    <w:autoRedefine/>
    <w:qFormat/>
    <w:uiPriority w:val="0"/>
    <w:rPr>
      <w:sz w:val="21"/>
      <w:szCs w:val="21"/>
    </w:rPr>
  </w:style>
  <w:style w:type="paragraph" w:customStyle="1" w:styleId="26">
    <w:name w:val="1"/>
    <w:basedOn w:val="1"/>
    <w:next w:val="12"/>
    <w:autoRedefine/>
    <w:qFormat/>
    <w:uiPriority w:val="0"/>
    <w:rPr>
      <w:rFonts w:ascii="宋体" w:hAnsi="Courier New"/>
      <w:sz w:val="21"/>
    </w:rPr>
  </w:style>
  <w:style w:type="paragraph" w:customStyle="1" w:styleId="27">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8">
    <w:name w:val="列出段落1"/>
    <w:basedOn w:val="1"/>
    <w:autoRedefine/>
    <w:qFormat/>
    <w:uiPriority w:val="34"/>
    <w:pPr>
      <w:ind w:firstLine="420" w:firstLineChars="200"/>
    </w:pPr>
    <w:rPr>
      <w:sz w:val="21"/>
      <w:szCs w:val="22"/>
      <w:lang w:val="zh-CN"/>
    </w:rPr>
  </w:style>
  <w:style w:type="paragraph" w:styleId="29">
    <w:name w:val="List Paragraph"/>
    <w:basedOn w:val="1"/>
    <w:autoRedefine/>
    <w:qFormat/>
    <w:uiPriority w:val="0"/>
    <w:pPr>
      <w:ind w:firstLine="420" w:firstLineChars="200"/>
    </w:pPr>
    <w:rPr>
      <w:rFonts w:ascii="Calibri" w:hAnsi="Calibri"/>
      <w:sz w:val="21"/>
      <w:szCs w:val="22"/>
    </w:rPr>
  </w:style>
  <w:style w:type="character" w:customStyle="1" w:styleId="30">
    <w:name w:val="批注框文本 字符"/>
    <w:basedOn w:val="23"/>
    <w:link w:val="14"/>
    <w:autoRedefine/>
    <w:qFormat/>
    <w:uiPriority w:val="0"/>
    <w:rPr>
      <w:rFonts w:ascii="Times New Roman" w:hAnsi="Times New Roman" w:eastAsia="宋体" w:cs="Times New Roman"/>
      <w:kern w:val="2"/>
      <w:sz w:val="18"/>
      <w:szCs w:val="18"/>
    </w:rPr>
  </w:style>
  <w:style w:type="character" w:customStyle="1" w:styleId="31">
    <w:name w:val="font81"/>
    <w:basedOn w:val="23"/>
    <w:autoRedefine/>
    <w:qFormat/>
    <w:uiPriority w:val="0"/>
    <w:rPr>
      <w:rFonts w:hint="eastAsia" w:ascii="宋体" w:hAnsi="宋体" w:eastAsia="宋体" w:cs="宋体"/>
      <w:color w:val="000000"/>
      <w:sz w:val="20"/>
      <w:szCs w:val="20"/>
      <w:u w:val="none"/>
    </w:rPr>
  </w:style>
  <w:style w:type="character" w:customStyle="1" w:styleId="32">
    <w:name w:val="font11"/>
    <w:basedOn w:val="23"/>
    <w:autoRedefine/>
    <w:qFormat/>
    <w:uiPriority w:val="0"/>
    <w:rPr>
      <w:rFonts w:hint="eastAsia" w:ascii="宋体" w:hAnsi="宋体" w:eastAsia="宋体" w:cs="宋体"/>
      <w:color w:val="000000"/>
      <w:sz w:val="20"/>
      <w:szCs w:val="20"/>
      <w:u w:val="none"/>
    </w:rPr>
  </w:style>
  <w:style w:type="character" w:customStyle="1" w:styleId="33">
    <w:name w:val="font91"/>
    <w:basedOn w:val="23"/>
    <w:autoRedefine/>
    <w:qFormat/>
    <w:uiPriority w:val="0"/>
    <w:rPr>
      <w:rFonts w:hint="eastAsia" w:ascii="宋体" w:hAnsi="宋体" w:eastAsia="宋体" w:cs="宋体"/>
      <w:color w:val="000000"/>
      <w:sz w:val="18"/>
      <w:szCs w:val="18"/>
      <w:u w:val="none"/>
    </w:rPr>
  </w:style>
  <w:style w:type="character" w:customStyle="1" w:styleId="34">
    <w:name w:val="font41"/>
    <w:basedOn w:val="23"/>
    <w:autoRedefine/>
    <w:qFormat/>
    <w:uiPriority w:val="0"/>
    <w:rPr>
      <w:rFonts w:hint="eastAsia" w:ascii="宋体" w:hAnsi="宋体" w:eastAsia="宋体" w:cs="宋体"/>
      <w:color w:val="000000"/>
      <w:sz w:val="20"/>
      <w:szCs w:val="20"/>
      <w:u w:val="none"/>
    </w:rPr>
  </w:style>
  <w:style w:type="character" w:customStyle="1" w:styleId="35">
    <w:name w:val="font61"/>
    <w:basedOn w:val="23"/>
    <w:autoRedefine/>
    <w:qFormat/>
    <w:uiPriority w:val="0"/>
    <w:rPr>
      <w:rFonts w:hint="eastAsia" w:ascii="微软雅黑" w:hAnsi="微软雅黑" w:eastAsia="微软雅黑" w:cs="微软雅黑"/>
      <w:color w:val="000000"/>
      <w:sz w:val="24"/>
      <w:szCs w:val="24"/>
      <w:u w:val="none"/>
    </w:rPr>
  </w:style>
  <w:style w:type="character" w:customStyle="1" w:styleId="36">
    <w:name w:val="font31"/>
    <w:basedOn w:val="23"/>
    <w:autoRedefine/>
    <w:qFormat/>
    <w:uiPriority w:val="0"/>
    <w:rPr>
      <w:rFonts w:hint="eastAsia" w:ascii="微软雅黑" w:hAnsi="微软雅黑" w:eastAsia="微软雅黑" w:cs="微软雅黑"/>
      <w:color w:val="000000"/>
      <w:sz w:val="24"/>
      <w:szCs w:val="24"/>
      <w:u w:val="none"/>
    </w:rPr>
  </w:style>
  <w:style w:type="character" w:customStyle="1" w:styleId="37">
    <w:name w:val="font101"/>
    <w:basedOn w:val="23"/>
    <w:autoRedefine/>
    <w:qFormat/>
    <w:uiPriority w:val="0"/>
    <w:rPr>
      <w:rFonts w:hint="eastAsia" w:ascii="宋体" w:hAnsi="宋体" w:eastAsia="宋体" w:cs="宋体"/>
      <w:color w:val="000000"/>
      <w:sz w:val="18"/>
      <w:szCs w:val="18"/>
      <w:u w:val="none"/>
    </w:rPr>
  </w:style>
  <w:style w:type="character" w:customStyle="1" w:styleId="38">
    <w:name w:val="font01"/>
    <w:basedOn w:val="23"/>
    <w:autoRedefine/>
    <w:qFormat/>
    <w:uiPriority w:val="0"/>
    <w:rPr>
      <w:rFonts w:hint="default" w:ascii="Arial Unicode MS" w:hAnsi="Arial Unicode MS" w:eastAsia="Arial Unicode MS" w:cs="Arial Unicode MS"/>
      <w:color w:val="000000"/>
      <w:sz w:val="16"/>
      <w:szCs w:val="16"/>
      <w:u w:val="none"/>
    </w:rPr>
  </w:style>
  <w:style w:type="paragraph" w:customStyle="1" w:styleId="39">
    <w:name w:val="正文 A"/>
    <w:autoRedefine/>
    <w:qFormat/>
    <w:uiPriority w:val="0"/>
    <w:pPr>
      <w:widowControl w:val="0"/>
      <w:jc w:val="both"/>
    </w:pPr>
    <w:rPr>
      <w:rFonts w:ascii="Calibri" w:hAnsi="Calibri" w:eastAsia="Times New Roman" w:cs="Times New Roman"/>
      <w:color w:val="000000"/>
      <w:kern w:val="2"/>
      <w:sz w:val="28"/>
      <w:szCs w:val="28"/>
      <w:lang w:val="en-US" w:eastAsia="zh-CN" w:bidi="ar-SA"/>
    </w:rPr>
  </w:style>
  <w:style w:type="paragraph" w:customStyle="1" w:styleId="40">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41">
    <w:name w:val="NormalCharacter"/>
    <w:autoRedefine/>
    <w:qFormat/>
    <w:uiPriority w:val="0"/>
  </w:style>
  <w:style w:type="character" w:customStyle="1" w:styleId="42">
    <w:name w:val="正文文本 字符"/>
    <w:basedOn w:val="23"/>
    <w:link w:val="9"/>
    <w:autoRedefine/>
    <w:qFormat/>
    <w:uiPriority w:val="0"/>
    <w:rPr>
      <w:rFonts w:ascii="仿宋_GB2312" w:eastAsia="仿宋_GB2312"/>
      <w:kern w:val="2"/>
      <w:sz w:val="32"/>
    </w:rPr>
  </w:style>
  <w:style w:type="character" w:customStyle="1" w:styleId="43">
    <w:name w:val="页脚 字符"/>
    <w:link w:val="15"/>
    <w:autoRedefine/>
    <w:qFormat/>
    <w:uiPriority w:val="0"/>
    <w:rPr>
      <w:sz w:val="18"/>
    </w:rPr>
  </w:style>
  <w:style w:type="character" w:customStyle="1" w:styleId="44">
    <w:name w:val="页眉 字符"/>
    <w:link w:val="16"/>
    <w:autoRedefine/>
    <w:qFormat/>
    <w:uiPriority w:val="0"/>
    <w:rPr>
      <w:sz w:val="18"/>
    </w:rPr>
  </w:style>
  <w:style w:type="character" w:customStyle="1" w:styleId="45">
    <w:name w:val="TOC 1 字符"/>
    <w:link w:val="17"/>
    <w:autoRedefine/>
    <w:qFormat/>
    <w:uiPriority w:val="0"/>
    <w:rPr>
      <w:sz w:val="30"/>
    </w:rPr>
  </w:style>
  <w:style w:type="character" w:customStyle="1" w:styleId="46">
    <w:name w:val="标题 1 字符"/>
    <w:link w:val="2"/>
    <w:autoRedefine/>
    <w:qFormat/>
    <w:uiPriority w:val="0"/>
    <w:rPr>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06319D-6D6C-4E0A-9D60-FE6F8A407F75}">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49</Pages>
  <Words>5701</Words>
  <Characters>32499</Characters>
  <Lines>270</Lines>
  <Paragraphs>76</Paragraphs>
  <TotalTime>0</TotalTime>
  <ScaleCrop>false</ScaleCrop>
  <LinksUpToDate>false</LinksUpToDate>
  <CharactersWithSpaces>38124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2021-05-11T01:49:00Z</dcterms:created>
  <dc:creator>Administrator</dc:creator>
  <cp:lastModifiedBy>欧生</cp:lastModifiedBy>
  <cp:lastPrinted>2023-06-29T08:18:00Z</cp:lastPrinted>
  <dcterms:modified xsi:type="dcterms:W3CDTF">2024-01-19T04:42:59Z</dcterms:modified>
  <cp:revision>255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A53C8F5B290D4EF58F8697D6999C9AF1_13</vt:lpwstr>
  </property>
</Properties>
</file>