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15A2C">
      <w:pPr>
        <w:jc w:val="center"/>
        <w:rPr>
          <w:rFonts w:eastAsia="方正小标宋_GBK"/>
          <w:sz w:val="44"/>
          <w:szCs w:val="44"/>
        </w:rPr>
      </w:pPr>
    </w:p>
    <w:p w14:paraId="400D2386">
      <w:pPr>
        <w:jc w:val="center"/>
        <w:rPr>
          <w:rFonts w:eastAsia="方正小标宋_GBK"/>
          <w:sz w:val="44"/>
          <w:szCs w:val="44"/>
        </w:rPr>
      </w:pPr>
    </w:p>
    <w:p w14:paraId="5318A7D7">
      <w:pPr>
        <w:jc w:val="center"/>
        <w:outlineLvl w:val="9"/>
        <w:rPr>
          <w:rFonts w:eastAsia="方正小标宋_GBK"/>
          <w:sz w:val="44"/>
          <w:szCs w:val="44"/>
        </w:rPr>
      </w:pPr>
      <w:r>
        <w:rPr>
          <w:rFonts w:hint="eastAsia" w:eastAsia="方正黑体_GBK"/>
          <w:sz w:val="96"/>
          <w:szCs w:val="96"/>
        </w:rPr>
        <w:t>竞争性磋商</w:t>
      </w:r>
      <w:r>
        <w:rPr>
          <w:rFonts w:eastAsia="方正黑体_GBK"/>
          <w:sz w:val="96"/>
          <w:szCs w:val="96"/>
        </w:rPr>
        <w:t>文件</w:t>
      </w:r>
    </w:p>
    <w:p w14:paraId="73EBCCFA">
      <w:pPr>
        <w:jc w:val="center"/>
        <w:outlineLvl w:val="9"/>
        <w:rPr>
          <w:rFonts w:eastAsia="方正小标宋_GBK"/>
          <w:sz w:val="44"/>
          <w:szCs w:val="44"/>
        </w:rPr>
      </w:pPr>
    </w:p>
    <w:p w14:paraId="382385E9">
      <w:pPr>
        <w:jc w:val="center"/>
        <w:outlineLvl w:val="9"/>
        <w:rPr>
          <w:rFonts w:eastAsia="方正小标宋_GBK"/>
          <w:sz w:val="44"/>
          <w:szCs w:val="44"/>
        </w:rPr>
      </w:pPr>
    </w:p>
    <w:p w14:paraId="7C04BDBB">
      <w:pPr>
        <w:jc w:val="both"/>
        <w:outlineLvl w:val="9"/>
        <w:rPr>
          <w:rFonts w:hint="eastAsia" w:eastAsia="方正小标宋_GBK"/>
          <w:sz w:val="40"/>
          <w:szCs w:val="40"/>
        </w:rPr>
      </w:pPr>
    </w:p>
    <w:p w14:paraId="45D5157C">
      <w:pPr>
        <w:ind w:firstLine="1200" w:firstLineChars="300"/>
        <w:jc w:val="both"/>
        <w:outlineLvl w:val="9"/>
        <w:rPr>
          <w:rFonts w:hint="default" w:eastAsia="方正小标宋_GBK"/>
          <w:sz w:val="40"/>
          <w:szCs w:val="40"/>
          <w:lang w:val="en-US" w:eastAsia="zh-CN"/>
        </w:rPr>
      </w:pPr>
      <w:r>
        <w:rPr>
          <w:rFonts w:hint="eastAsia" w:eastAsia="方正小标宋_GBK"/>
          <w:sz w:val="40"/>
          <w:szCs w:val="40"/>
        </w:rPr>
        <w:t>项目编号：</w:t>
      </w:r>
      <w:r>
        <w:rPr>
          <w:rFonts w:hint="eastAsia" w:ascii="方正小标宋_GBK" w:eastAsia="方正小标宋_GBK"/>
          <w:b w:val="0"/>
          <w:bCs/>
          <w:sz w:val="40"/>
          <w:szCs w:val="40"/>
          <w:lang w:val="en-US" w:eastAsia="zh-CN"/>
        </w:rPr>
        <w:t>GCCG-2025-38</w:t>
      </w:r>
    </w:p>
    <w:p w14:paraId="6E82F73B">
      <w:pPr>
        <w:ind w:firstLine="1200" w:firstLineChars="300"/>
        <w:jc w:val="both"/>
        <w:outlineLvl w:val="9"/>
        <w:rPr>
          <w:rFonts w:hint="default" w:eastAsia="方正小标宋_GBK"/>
          <w:lang w:val="en-US" w:eastAsia="zh-CN"/>
        </w:rPr>
      </w:pPr>
      <w:r>
        <w:rPr>
          <w:rFonts w:eastAsia="方正小标宋_GBK"/>
          <w:sz w:val="40"/>
          <w:szCs w:val="40"/>
        </w:rPr>
        <w:t>项目名称</w:t>
      </w:r>
      <w:r>
        <w:rPr>
          <w:rFonts w:hint="eastAsia" w:eastAsia="方正小标宋_GBK"/>
          <w:sz w:val="40"/>
          <w:szCs w:val="40"/>
        </w:rPr>
        <w:t>：</w:t>
      </w:r>
      <w:r>
        <w:rPr>
          <w:rFonts w:hint="eastAsia" w:eastAsia="方正小标宋_GBK"/>
          <w:sz w:val="40"/>
          <w:szCs w:val="40"/>
          <w:lang w:val="en-US" w:eastAsia="zh-CN"/>
        </w:rPr>
        <w:t>视频拍摄服务</w:t>
      </w:r>
    </w:p>
    <w:p w14:paraId="31538706">
      <w:pPr>
        <w:outlineLvl w:val="9"/>
        <w:rPr>
          <w:rFonts w:hint="eastAsia"/>
        </w:rPr>
      </w:pPr>
    </w:p>
    <w:p w14:paraId="6C6FBCEE">
      <w:pPr>
        <w:outlineLvl w:val="9"/>
        <w:rPr>
          <w:rFonts w:hint="eastAsia"/>
        </w:rPr>
      </w:pPr>
    </w:p>
    <w:p w14:paraId="15AFE8CE">
      <w:pPr>
        <w:jc w:val="center"/>
        <w:outlineLvl w:val="9"/>
        <w:rPr>
          <w:rFonts w:eastAsia="方正小标宋_GBK"/>
          <w:sz w:val="44"/>
          <w:szCs w:val="44"/>
        </w:rPr>
      </w:pPr>
      <w:r>
        <w:rPr>
          <w:rFonts w:eastAsia="方正小标宋_GBK"/>
          <w:sz w:val="44"/>
          <w:szCs w:val="44"/>
        </w:rPr>
        <w:t>采购方：</w:t>
      </w:r>
      <w:r>
        <w:rPr>
          <w:rFonts w:hint="eastAsia" w:eastAsia="方正小标宋_GBK"/>
          <w:sz w:val="44"/>
          <w:szCs w:val="44"/>
          <w:lang w:val="en-US" w:eastAsia="zh-CN"/>
        </w:rPr>
        <w:t>西部</w:t>
      </w:r>
      <w:r>
        <w:rPr>
          <w:rFonts w:hint="eastAsia" w:eastAsia="方正小标宋_GBK"/>
          <w:sz w:val="44"/>
          <w:szCs w:val="44"/>
        </w:rPr>
        <w:t>国际传播中心有限公司</w:t>
      </w:r>
    </w:p>
    <w:p w14:paraId="1882E182">
      <w:pPr>
        <w:snapToGrid w:val="0"/>
        <w:jc w:val="center"/>
        <w:outlineLvl w:val="9"/>
        <w:rPr>
          <w:rFonts w:eastAsia="方正小标宋_GBK"/>
          <w:sz w:val="44"/>
          <w:szCs w:val="44"/>
        </w:rPr>
      </w:pPr>
    </w:p>
    <w:p w14:paraId="7011F451">
      <w:pPr>
        <w:snapToGrid w:val="0"/>
        <w:jc w:val="center"/>
        <w:outlineLvl w:val="9"/>
        <w:rPr>
          <w:rFonts w:eastAsia="方正小标宋_GBK"/>
          <w:sz w:val="44"/>
          <w:szCs w:val="44"/>
        </w:rPr>
      </w:pPr>
      <w:r>
        <w:rPr>
          <w:rFonts w:eastAsia="方正小标宋_GBK"/>
          <w:sz w:val="44"/>
          <w:szCs w:val="44"/>
        </w:rPr>
        <w:t>二〇二</w:t>
      </w:r>
      <w:r>
        <w:rPr>
          <w:rFonts w:hint="eastAsia" w:eastAsia="方正小标宋_GBK"/>
          <w:sz w:val="44"/>
          <w:szCs w:val="44"/>
          <w:lang w:val="en-US" w:eastAsia="zh-CN"/>
        </w:rPr>
        <w:t>五</w:t>
      </w:r>
      <w:r>
        <w:rPr>
          <w:rFonts w:eastAsia="方正小标宋_GBK"/>
          <w:sz w:val="44"/>
          <w:szCs w:val="44"/>
        </w:rPr>
        <w:t>年</w:t>
      </w:r>
      <w:r>
        <w:rPr>
          <w:rFonts w:hint="eastAsia" w:eastAsia="方正小标宋_GBK"/>
          <w:sz w:val="44"/>
          <w:szCs w:val="44"/>
          <w:lang w:val="en-US" w:eastAsia="zh-CN"/>
        </w:rPr>
        <w:t>十二</w:t>
      </w:r>
      <w:r>
        <w:rPr>
          <w:rFonts w:eastAsia="方正小标宋_GBK"/>
          <w:sz w:val="44"/>
          <w:szCs w:val="44"/>
        </w:rPr>
        <w:t>月</w:t>
      </w:r>
    </w:p>
    <w:p w14:paraId="7BD6BB30">
      <w:pPr>
        <w:outlineLvl w:val="9"/>
      </w:pPr>
    </w:p>
    <w:p w14:paraId="77D812B3">
      <w:pPr>
        <w:outlineLvl w:val="9"/>
        <w:rPr>
          <w:rFonts w:hint="eastAsia"/>
        </w:rPr>
      </w:pPr>
    </w:p>
    <w:p w14:paraId="37525D61">
      <w:pPr>
        <w:outlineLvl w:val="9"/>
        <w:rPr>
          <w:rFonts w:hint="eastAsia"/>
        </w:rPr>
      </w:pPr>
    </w:p>
    <w:p w14:paraId="6DD531EB">
      <w:pPr>
        <w:outlineLvl w:val="9"/>
        <w:rPr>
          <w:rFonts w:hint="eastAsia"/>
        </w:rPr>
      </w:pPr>
    </w:p>
    <w:p w14:paraId="26E902DA">
      <w:pPr>
        <w:snapToGrid w:val="0"/>
        <w:spacing w:line="400" w:lineRule="exact"/>
        <w:jc w:val="both"/>
        <w:outlineLvl w:val="9"/>
        <w:rPr>
          <w:rFonts w:eastAsia="方正仿宋_GBK"/>
          <w:sz w:val="24"/>
          <w:szCs w:val="24"/>
        </w:rPr>
      </w:pPr>
      <w:r>
        <w:rPr>
          <w:rFonts w:eastAsia="方正仿宋_GBK"/>
          <w:sz w:val="24"/>
          <w:szCs w:val="24"/>
        </w:rPr>
        <w:t>注：此文档仅供报名参选的企业单位查阅参考、制作标书，不得擅自拷贝、传播、复制、泄露或复写本文档的全部或部分内容，文档中的信息归</w:t>
      </w:r>
      <w:r>
        <w:rPr>
          <w:rFonts w:hint="eastAsia" w:eastAsia="方正仿宋_GBK"/>
          <w:sz w:val="24"/>
          <w:szCs w:val="24"/>
          <w:lang w:val="en-US" w:eastAsia="zh-CN"/>
        </w:rPr>
        <w:t>西部</w:t>
      </w:r>
      <w:r>
        <w:rPr>
          <w:rFonts w:hint="eastAsia" w:eastAsia="方正仿宋_GBK"/>
          <w:sz w:val="24"/>
          <w:szCs w:val="24"/>
        </w:rPr>
        <w:t>国际传播中心有限公司</w:t>
      </w:r>
      <w:r>
        <w:rPr>
          <w:rFonts w:eastAsia="方正仿宋_GBK"/>
          <w:sz w:val="24"/>
          <w:szCs w:val="24"/>
        </w:rPr>
        <w:t>所有。</w:t>
      </w:r>
    </w:p>
    <w:p w14:paraId="541F300C">
      <w:pPr>
        <w:outlineLvl w:val="9"/>
      </w:pPr>
    </w:p>
    <w:p w14:paraId="035448F7">
      <w:pPr>
        <w:outlineLvl w:val="9"/>
      </w:pPr>
      <w:r>
        <w:br w:type="page"/>
      </w:r>
    </w:p>
    <w:p w14:paraId="34D4B586"/>
    <w:p w14:paraId="4B8327CE">
      <w:pPr>
        <w:snapToGrid w:val="0"/>
        <w:jc w:val="center"/>
        <w:rPr>
          <w:rFonts w:eastAsia="方正仿宋_GBK"/>
          <w:sz w:val="44"/>
        </w:rPr>
      </w:pPr>
      <w:bookmarkStart w:id="0" w:name="_Toc23784"/>
      <w:bookmarkStart w:id="1" w:name="_Toc30252"/>
      <w:bookmarkStart w:id="2" w:name="_Toc22801"/>
      <w:bookmarkStart w:id="3" w:name="_Toc25555_WPSOffice_Level1"/>
      <w:r>
        <w:rPr>
          <w:rFonts w:eastAsia="方正仿宋_GBK"/>
          <w:sz w:val="44"/>
        </w:rPr>
        <w:t>目  录</w:t>
      </w:r>
    </w:p>
    <w:sdt>
      <w:sdtPr>
        <w:rPr>
          <w:rFonts w:ascii="宋体" w:hAnsi="宋体" w:eastAsia="宋体" w:cs="Times New Roman"/>
          <w:kern w:val="2"/>
          <w:sz w:val="21"/>
          <w:lang w:val="en-US" w:eastAsia="zh-CN" w:bidi="ar-SA"/>
        </w:rPr>
        <w:id w:val="147464386"/>
        <w15:color w:val="DBDBDB"/>
      </w:sdtPr>
      <w:sdtEndPr>
        <w:rPr>
          <w:rFonts w:hint="eastAsia" w:ascii="宋体" w:hAnsi="宋体" w:eastAsia="宋体" w:cs="Times New Roman"/>
          <w:bCs/>
          <w:kern w:val="2"/>
          <w:sz w:val="28"/>
          <w:szCs w:val="18"/>
          <w:lang w:val="zh-CN" w:eastAsia="zh-CN" w:bidi="ar-SA"/>
        </w:rPr>
      </w:sdtEndPr>
      <w:sdtContent>
        <w:p w14:paraId="2F7E2FF9">
          <w:pPr>
            <w:spacing w:before="0" w:beforeLines="0" w:after="0" w:afterLines="0" w:line="240" w:lineRule="auto"/>
            <w:ind w:left="0" w:leftChars="0" w:right="0" w:rightChars="0" w:firstLine="0" w:firstLineChars="0"/>
            <w:jc w:val="center"/>
          </w:pPr>
        </w:p>
        <w:p w14:paraId="21CBAF33">
          <w:pPr>
            <w:pStyle w:val="13"/>
            <w:tabs>
              <w:tab w:val="right" w:leader="dot" w:pos="9412"/>
              <w:tab w:val="clear" w:pos="1260"/>
              <w:tab w:val="clear" w:pos="1685"/>
              <w:tab w:val="clear" w:pos="8400"/>
            </w:tabs>
          </w:pPr>
          <w:r>
            <w:rPr>
              <w:rFonts w:hint="eastAsia"/>
              <w:bCs/>
              <w:sz w:val="24"/>
              <w:szCs w:val="18"/>
              <w:lang w:val="zh-CN"/>
            </w:rPr>
            <w:fldChar w:fldCharType="begin"/>
          </w:r>
          <w:r>
            <w:rPr>
              <w:rFonts w:hint="eastAsia"/>
              <w:bCs/>
              <w:sz w:val="24"/>
              <w:szCs w:val="18"/>
              <w:lang w:val="zh-CN"/>
            </w:rPr>
            <w:instrText xml:space="preserve">TOC \o "1-2" \h \u </w:instrText>
          </w:r>
          <w:r>
            <w:rPr>
              <w:rFonts w:hint="eastAsia"/>
              <w:bCs/>
              <w:sz w:val="24"/>
              <w:szCs w:val="18"/>
              <w:lang w:val="zh-CN"/>
            </w:rPr>
            <w:fldChar w:fldCharType="separate"/>
          </w:r>
          <w:r>
            <w:rPr>
              <w:rFonts w:hint="eastAsia"/>
              <w:bCs/>
              <w:szCs w:val="18"/>
              <w:lang w:val="zh-CN"/>
            </w:rPr>
            <w:fldChar w:fldCharType="begin"/>
          </w:r>
          <w:r>
            <w:rPr>
              <w:rFonts w:hint="eastAsia"/>
              <w:bCs/>
              <w:szCs w:val="18"/>
              <w:lang w:val="zh-CN"/>
            </w:rPr>
            <w:instrText xml:space="preserve"> HYPERLINK \l _Toc14928 </w:instrText>
          </w:r>
          <w:r>
            <w:rPr>
              <w:rFonts w:hint="eastAsia"/>
              <w:bCs/>
              <w:szCs w:val="18"/>
              <w:lang w:val="zh-CN"/>
            </w:rPr>
            <w:fldChar w:fldCharType="separate"/>
          </w:r>
          <w:r>
            <w:rPr>
              <w:rFonts w:eastAsia="方正仿宋_GBK"/>
            </w:rPr>
            <w:t xml:space="preserve">第一篇 </w:t>
          </w:r>
          <w:r>
            <w:rPr>
              <w:rFonts w:hint="eastAsia" w:eastAsia="方正仿宋_GBK"/>
            </w:rPr>
            <w:t>磋商</w:t>
          </w:r>
          <w:r>
            <w:rPr>
              <w:rFonts w:eastAsia="方正仿宋_GBK"/>
            </w:rPr>
            <w:t>邀请书</w:t>
          </w:r>
          <w:r>
            <w:tab/>
          </w:r>
          <w:r>
            <w:fldChar w:fldCharType="begin"/>
          </w:r>
          <w:r>
            <w:instrText xml:space="preserve"> PAGEREF _Toc14928 \h </w:instrText>
          </w:r>
          <w:r>
            <w:fldChar w:fldCharType="separate"/>
          </w:r>
          <w:r>
            <w:t>- 4 -</w:t>
          </w:r>
          <w:r>
            <w:fldChar w:fldCharType="end"/>
          </w:r>
          <w:r>
            <w:rPr>
              <w:rFonts w:hint="eastAsia"/>
              <w:bCs/>
              <w:szCs w:val="18"/>
              <w:lang w:val="zh-CN"/>
            </w:rPr>
            <w:fldChar w:fldCharType="end"/>
          </w:r>
        </w:p>
        <w:p w14:paraId="08D6CB76">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_Toc27581 </w:instrText>
          </w:r>
          <w:r>
            <w:rPr>
              <w:rFonts w:hint="eastAsia"/>
              <w:bCs/>
              <w:szCs w:val="18"/>
              <w:lang w:val="zh-CN"/>
            </w:rPr>
            <w:fldChar w:fldCharType="separate"/>
          </w:r>
          <w:r>
            <w:rPr>
              <w:rFonts w:ascii="Times New Roman" w:hAnsi="Times New Roman" w:eastAsia="方正仿宋_GBK"/>
              <w:szCs w:val="28"/>
            </w:rPr>
            <w:t>一、</w:t>
          </w:r>
          <w:r>
            <w:rPr>
              <w:rFonts w:hint="eastAsia" w:ascii="Times New Roman" w:hAnsi="Times New Roman" w:eastAsia="方正仿宋_GBK"/>
              <w:szCs w:val="28"/>
            </w:rPr>
            <w:t>磋商</w:t>
          </w:r>
          <w:r>
            <w:rPr>
              <w:rFonts w:ascii="Times New Roman" w:hAnsi="Times New Roman" w:eastAsia="方正仿宋_GBK"/>
              <w:szCs w:val="28"/>
            </w:rPr>
            <w:t>项目内容</w:t>
          </w:r>
          <w:r>
            <w:tab/>
          </w:r>
          <w:r>
            <w:fldChar w:fldCharType="begin"/>
          </w:r>
          <w:r>
            <w:instrText xml:space="preserve"> PAGEREF _Toc27581 \h </w:instrText>
          </w:r>
          <w:r>
            <w:fldChar w:fldCharType="separate"/>
          </w:r>
          <w:r>
            <w:t>- 4 -</w:t>
          </w:r>
          <w:r>
            <w:fldChar w:fldCharType="end"/>
          </w:r>
          <w:r>
            <w:rPr>
              <w:rFonts w:hint="eastAsia"/>
              <w:bCs/>
              <w:szCs w:val="18"/>
              <w:lang w:val="zh-CN"/>
            </w:rPr>
            <w:fldChar w:fldCharType="end"/>
          </w:r>
        </w:p>
        <w:p w14:paraId="537C89CD">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_Toc18557 </w:instrText>
          </w:r>
          <w:r>
            <w:rPr>
              <w:rFonts w:hint="eastAsia"/>
              <w:bCs/>
              <w:szCs w:val="18"/>
              <w:lang w:val="zh-CN"/>
            </w:rPr>
            <w:fldChar w:fldCharType="separate"/>
          </w:r>
          <w:r>
            <w:rPr>
              <w:rFonts w:ascii="Times New Roman" w:hAnsi="Times New Roman" w:eastAsia="方正仿宋_GBK"/>
              <w:szCs w:val="28"/>
            </w:rPr>
            <w:t>二、供应商资格要求</w:t>
          </w:r>
          <w:r>
            <w:tab/>
          </w:r>
          <w:r>
            <w:fldChar w:fldCharType="begin"/>
          </w:r>
          <w:r>
            <w:instrText xml:space="preserve"> PAGEREF _Toc18557 \h </w:instrText>
          </w:r>
          <w:r>
            <w:fldChar w:fldCharType="separate"/>
          </w:r>
          <w:r>
            <w:t>- 4 -</w:t>
          </w:r>
          <w:r>
            <w:fldChar w:fldCharType="end"/>
          </w:r>
          <w:r>
            <w:rPr>
              <w:rFonts w:hint="eastAsia"/>
              <w:bCs/>
              <w:szCs w:val="18"/>
              <w:lang w:val="zh-CN"/>
            </w:rPr>
            <w:fldChar w:fldCharType="end"/>
          </w:r>
        </w:p>
        <w:p w14:paraId="4BE140A1">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_Toc5783 </w:instrText>
          </w:r>
          <w:r>
            <w:rPr>
              <w:rFonts w:hint="eastAsia"/>
              <w:bCs/>
              <w:szCs w:val="18"/>
              <w:lang w:val="zh-CN"/>
            </w:rPr>
            <w:fldChar w:fldCharType="separate"/>
          </w:r>
          <w:r>
            <w:rPr>
              <w:rFonts w:ascii="Times New Roman" w:hAnsi="Times New Roman" w:eastAsia="方正仿宋_GBK"/>
              <w:szCs w:val="28"/>
            </w:rPr>
            <w:t>三、</w:t>
          </w:r>
          <w:r>
            <w:rPr>
              <w:rFonts w:hint="eastAsia" w:ascii="Times New Roman" w:hAnsi="Times New Roman" w:eastAsia="方正仿宋_GBK"/>
              <w:szCs w:val="28"/>
            </w:rPr>
            <w:t>磋商、开标有关情况</w:t>
          </w:r>
          <w:r>
            <w:rPr>
              <w:rFonts w:ascii="Times New Roman" w:hAnsi="Times New Roman" w:eastAsia="方正仿宋_GBK"/>
              <w:szCs w:val="28"/>
            </w:rPr>
            <w:t>说明</w:t>
          </w:r>
          <w:r>
            <w:tab/>
          </w:r>
          <w:r>
            <w:fldChar w:fldCharType="begin"/>
          </w:r>
          <w:r>
            <w:instrText xml:space="preserve"> PAGEREF _Toc5783 \h </w:instrText>
          </w:r>
          <w:r>
            <w:fldChar w:fldCharType="separate"/>
          </w:r>
          <w:r>
            <w:t>- 4 -</w:t>
          </w:r>
          <w:r>
            <w:fldChar w:fldCharType="end"/>
          </w:r>
          <w:r>
            <w:rPr>
              <w:rFonts w:hint="eastAsia"/>
              <w:bCs/>
              <w:szCs w:val="18"/>
              <w:lang w:val="zh-CN"/>
            </w:rPr>
            <w:fldChar w:fldCharType="end"/>
          </w:r>
        </w:p>
        <w:p w14:paraId="6048A2D3">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_Toc6376 </w:instrText>
          </w:r>
          <w:r>
            <w:rPr>
              <w:rFonts w:hint="eastAsia"/>
              <w:bCs/>
              <w:szCs w:val="18"/>
              <w:lang w:val="zh-CN"/>
            </w:rPr>
            <w:fldChar w:fldCharType="separate"/>
          </w:r>
          <w:r>
            <w:rPr>
              <w:rFonts w:hint="eastAsia" w:ascii="Times New Roman" w:hAnsi="Times New Roman" w:eastAsia="方正仿宋_GBK"/>
              <w:szCs w:val="28"/>
              <w:highlight w:val="none"/>
            </w:rPr>
            <w:t>四</w:t>
          </w:r>
          <w:r>
            <w:rPr>
              <w:rFonts w:ascii="Times New Roman" w:hAnsi="Times New Roman" w:eastAsia="方正仿宋_GBK"/>
              <w:szCs w:val="28"/>
              <w:highlight w:val="none"/>
            </w:rPr>
            <w:t>、</w:t>
          </w:r>
          <w:r>
            <w:rPr>
              <w:rFonts w:hint="eastAsia" w:ascii="Times New Roman" w:hAnsi="Times New Roman" w:eastAsia="方正仿宋_GBK"/>
              <w:szCs w:val="28"/>
              <w:highlight w:val="none"/>
            </w:rPr>
            <w:t>磋商</w:t>
          </w:r>
          <w:r>
            <w:rPr>
              <w:rFonts w:ascii="Times New Roman" w:hAnsi="Times New Roman" w:eastAsia="方正仿宋_GBK"/>
              <w:szCs w:val="28"/>
              <w:highlight w:val="none"/>
            </w:rPr>
            <w:t>有关规定</w:t>
          </w:r>
          <w:r>
            <w:tab/>
          </w:r>
          <w:r>
            <w:fldChar w:fldCharType="begin"/>
          </w:r>
          <w:r>
            <w:instrText xml:space="preserve"> PAGEREF _Toc6376 \h </w:instrText>
          </w:r>
          <w:r>
            <w:fldChar w:fldCharType="separate"/>
          </w:r>
          <w:r>
            <w:t>- 5 -</w:t>
          </w:r>
          <w:r>
            <w:fldChar w:fldCharType="end"/>
          </w:r>
          <w:r>
            <w:rPr>
              <w:rFonts w:hint="eastAsia"/>
              <w:bCs/>
              <w:szCs w:val="18"/>
              <w:lang w:val="zh-CN"/>
            </w:rPr>
            <w:fldChar w:fldCharType="end"/>
          </w:r>
        </w:p>
        <w:p w14:paraId="7A04CA43">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_Toc16133 </w:instrText>
          </w:r>
          <w:r>
            <w:rPr>
              <w:rFonts w:hint="eastAsia"/>
              <w:bCs/>
              <w:szCs w:val="18"/>
              <w:lang w:val="zh-CN"/>
            </w:rPr>
            <w:fldChar w:fldCharType="separate"/>
          </w:r>
          <w:r>
            <w:rPr>
              <w:rFonts w:hint="eastAsia" w:ascii="Times New Roman" w:hAnsi="Times New Roman" w:eastAsia="方正仿宋_GBK"/>
              <w:szCs w:val="28"/>
              <w:highlight w:val="none"/>
            </w:rPr>
            <w:t>五</w:t>
          </w:r>
          <w:r>
            <w:rPr>
              <w:rFonts w:ascii="Times New Roman" w:hAnsi="Times New Roman" w:eastAsia="方正仿宋_GBK"/>
              <w:szCs w:val="28"/>
              <w:highlight w:val="none"/>
            </w:rPr>
            <w:t>、联系方式</w:t>
          </w:r>
          <w:r>
            <w:tab/>
          </w:r>
          <w:r>
            <w:fldChar w:fldCharType="begin"/>
          </w:r>
          <w:r>
            <w:instrText xml:space="preserve"> PAGEREF _Toc16133 \h </w:instrText>
          </w:r>
          <w:r>
            <w:fldChar w:fldCharType="separate"/>
          </w:r>
          <w:r>
            <w:t>- 5 -</w:t>
          </w:r>
          <w:r>
            <w:fldChar w:fldCharType="end"/>
          </w:r>
          <w:r>
            <w:rPr>
              <w:rFonts w:hint="eastAsia"/>
              <w:bCs/>
              <w:szCs w:val="18"/>
              <w:lang w:val="zh-CN"/>
            </w:rPr>
            <w:fldChar w:fldCharType="end"/>
          </w:r>
        </w:p>
        <w:p w14:paraId="73DC2EE8">
          <w:pPr>
            <w:pStyle w:val="13"/>
            <w:tabs>
              <w:tab w:val="right" w:leader="dot" w:pos="9412"/>
              <w:tab w:val="clear" w:pos="1260"/>
              <w:tab w:val="clear" w:pos="1685"/>
              <w:tab w:val="clear" w:pos="8400"/>
            </w:tabs>
          </w:pPr>
          <w:r>
            <w:rPr>
              <w:rFonts w:hint="eastAsia"/>
              <w:bCs/>
              <w:szCs w:val="18"/>
              <w:lang w:val="zh-CN"/>
            </w:rPr>
            <w:fldChar w:fldCharType="begin"/>
          </w:r>
          <w:r>
            <w:rPr>
              <w:rFonts w:hint="eastAsia"/>
              <w:bCs/>
              <w:szCs w:val="18"/>
              <w:lang w:val="zh-CN"/>
            </w:rPr>
            <w:instrText xml:space="preserve"> HYPERLINK \l _Toc11438 </w:instrText>
          </w:r>
          <w:r>
            <w:rPr>
              <w:rFonts w:hint="eastAsia"/>
              <w:bCs/>
              <w:szCs w:val="18"/>
              <w:lang w:val="zh-CN"/>
            </w:rPr>
            <w:fldChar w:fldCharType="separate"/>
          </w:r>
          <w:r>
            <w:rPr>
              <w:rFonts w:eastAsia="方正仿宋_GBK"/>
              <w:szCs w:val="44"/>
            </w:rPr>
            <w:t>第二篇 项目服务要求</w:t>
          </w:r>
          <w:r>
            <w:tab/>
          </w:r>
          <w:r>
            <w:fldChar w:fldCharType="begin"/>
          </w:r>
          <w:r>
            <w:instrText xml:space="preserve"> PAGEREF _Toc11438 \h </w:instrText>
          </w:r>
          <w:r>
            <w:fldChar w:fldCharType="separate"/>
          </w:r>
          <w:r>
            <w:t>- 6 -</w:t>
          </w:r>
          <w:r>
            <w:fldChar w:fldCharType="end"/>
          </w:r>
          <w:r>
            <w:rPr>
              <w:rFonts w:hint="eastAsia"/>
              <w:bCs/>
              <w:szCs w:val="18"/>
              <w:lang w:val="zh-CN"/>
            </w:rPr>
            <w:fldChar w:fldCharType="end"/>
          </w:r>
        </w:p>
        <w:p w14:paraId="198B28D8">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_Toc20003 </w:instrText>
          </w:r>
          <w:r>
            <w:rPr>
              <w:rFonts w:hint="eastAsia"/>
              <w:bCs/>
              <w:szCs w:val="18"/>
              <w:lang w:val="zh-CN"/>
            </w:rPr>
            <w:fldChar w:fldCharType="separate"/>
          </w:r>
          <w:r>
            <w:rPr>
              <w:rFonts w:hint="eastAsia" w:ascii="Times New Roman" w:hAnsi="Times New Roman" w:eastAsia="方正仿宋_GBK"/>
              <w:bCs/>
            </w:rPr>
            <w:t>一、项目基本概况介绍</w:t>
          </w:r>
          <w:r>
            <w:tab/>
          </w:r>
          <w:r>
            <w:fldChar w:fldCharType="begin"/>
          </w:r>
          <w:r>
            <w:instrText xml:space="preserve"> PAGEREF _Toc20003 \h </w:instrText>
          </w:r>
          <w:r>
            <w:fldChar w:fldCharType="separate"/>
          </w:r>
          <w:r>
            <w:t>- 6 -</w:t>
          </w:r>
          <w:r>
            <w:fldChar w:fldCharType="end"/>
          </w:r>
          <w:r>
            <w:rPr>
              <w:rFonts w:hint="eastAsia"/>
              <w:bCs/>
              <w:szCs w:val="18"/>
              <w:lang w:val="zh-CN"/>
            </w:rPr>
            <w:fldChar w:fldCharType="end"/>
          </w:r>
        </w:p>
        <w:p w14:paraId="0091D6ED">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_Toc19235 </w:instrText>
          </w:r>
          <w:r>
            <w:rPr>
              <w:rFonts w:hint="eastAsia"/>
              <w:bCs/>
              <w:szCs w:val="18"/>
              <w:lang w:val="zh-CN"/>
            </w:rPr>
            <w:fldChar w:fldCharType="separate"/>
          </w:r>
          <w:r>
            <w:rPr>
              <w:rFonts w:hint="eastAsia" w:eastAsia="方正仿宋_GBK"/>
              <w:bCs/>
              <w:szCs w:val="24"/>
            </w:rPr>
            <w:t>※</w:t>
          </w:r>
          <w:r>
            <w:rPr>
              <w:rFonts w:hint="eastAsia" w:ascii="Times New Roman" w:hAnsi="Times New Roman" w:eastAsia="方正仿宋_GBK"/>
              <w:bCs/>
            </w:rPr>
            <w:t>二、服务范围</w:t>
          </w:r>
          <w:r>
            <w:tab/>
          </w:r>
          <w:r>
            <w:fldChar w:fldCharType="begin"/>
          </w:r>
          <w:r>
            <w:instrText xml:space="preserve"> PAGEREF _Toc19235 \h </w:instrText>
          </w:r>
          <w:r>
            <w:fldChar w:fldCharType="separate"/>
          </w:r>
          <w:r>
            <w:t>- 6 -</w:t>
          </w:r>
          <w:r>
            <w:fldChar w:fldCharType="end"/>
          </w:r>
          <w:r>
            <w:rPr>
              <w:rFonts w:hint="eastAsia"/>
              <w:bCs/>
              <w:szCs w:val="18"/>
              <w:lang w:val="zh-CN"/>
            </w:rPr>
            <w:fldChar w:fldCharType="end"/>
          </w:r>
        </w:p>
        <w:p w14:paraId="444F9341">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_Toc3575 </w:instrText>
          </w:r>
          <w:r>
            <w:rPr>
              <w:rFonts w:hint="eastAsia"/>
              <w:bCs/>
              <w:szCs w:val="18"/>
              <w:lang w:val="zh-CN"/>
            </w:rPr>
            <w:fldChar w:fldCharType="separate"/>
          </w:r>
          <w:r>
            <w:rPr>
              <w:rFonts w:hint="eastAsia" w:eastAsia="方正仿宋_GBK"/>
              <w:bCs/>
              <w:szCs w:val="24"/>
            </w:rPr>
            <w:t>※</w:t>
          </w:r>
          <w:r>
            <w:rPr>
              <w:rFonts w:hint="eastAsia" w:ascii="Times New Roman" w:hAnsi="Times New Roman" w:eastAsia="方正仿宋_GBK"/>
              <w:bCs/>
            </w:rPr>
            <w:t>三、</w:t>
          </w:r>
          <w:r>
            <w:rPr>
              <w:rFonts w:hint="eastAsia" w:ascii="Times New Roman" w:hAnsi="Times New Roman" w:eastAsia="方正仿宋_GBK"/>
              <w:bCs/>
              <w:lang w:val="en-US" w:eastAsia="zh-CN"/>
            </w:rPr>
            <w:t>服务要求</w:t>
          </w:r>
          <w:r>
            <w:tab/>
          </w:r>
          <w:r>
            <w:fldChar w:fldCharType="begin"/>
          </w:r>
          <w:r>
            <w:instrText xml:space="preserve"> PAGEREF _Toc3575 \h </w:instrText>
          </w:r>
          <w:r>
            <w:fldChar w:fldCharType="separate"/>
          </w:r>
          <w:r>
            <w:t>- 6 -</w:t>
          </w:r>
          <w:r>
            <w:fldChar w:fldCharType="end"/>
          </w:r>
          <w:r>
            <w:rPr>
              <w:rFonts w:hint="eastAsia"/>
              <w:bCs/>
              <w:szCs w:val="18"/>
              <w:lang w:val="zh-CN"/>
            </w:rPr>
            <w:fldChar w:fldCharType="end"/>
          </w:r>
        </w:p>
        <w:p w14:paraId="5DE1CE71">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_Toc15920 </w:instrText>
          </w:r>
          <w:r>
            <w:rPr>
              <w:rFonts w:hint="eastAsia"/>
              <w:bCs/>
              <w:szCs w:val="18"/>
              <w:lang w:val="zh-CN"/>
            </w:rPr>
            <w:fldChar w:fldCharType="separate"/>
          </w:r>
          <w:r>
            <w:rPr>
              <w:rFonts w:hint="eastAsia" w:eastAsia="方正仿宋_GBK"/>
              <w:szCs w:val="24"/>
            </w:rPr>
            <w:t>※</w:t>
          </w:r>
          <w:r>
            <w:rPr>
              <w:rFonts w:hint="eastAsia" w:eastAsia="方正仿宋_GBK"/>
              <w:bCs/>
              <w:szCs w:val="24"/>
            </w:rPr>
            <w:t>四、其他要求</w:t>
          </w:r>
          <w:r>
            <w:tab/>
          </w:r>
          <w:r>
            <w:fldChar w:fldCharType="begin"/>
          </w:r>
          <w:r>
            <w:instrText xml:space="preserve"> PAGEREF _Toc15920 \h </w:instrText>
          </w:r>
          <w:r>
            <w:fldChar w:fldCharType="separate"/>
          </w:r>
          <w:r>
            <w:t>- 7 -</w:t>
          </w:r>
          <w:r>
            <w:fldChar w:fldCharType="end"/>
          </w:r>
          <w:r>
            <w:rPr>
              <w:rFonts w:hint="eastAsia"/>
              <w:bCs/>
              <w:szCs w:val="18"/>
              <w:lang w:val="zh-CN"/>
            </w:rPr>
            <w:fldChar w:fldCharType="end"/>
          </w:r>
        </w:p>
        <w:p w14:paraId="71848180">
          <w:pPr>
            <w:pStyle w:val="13"/>
            <w:tabs>
              <w:tab w:val="right" w:leader="dot" w:pos="9412"/>
              <w:tab w:val="clear" w:pos="1260"/>
              <w:tab w:val="clear" w:pos="1685"/>
              <w:tab w:val="clear" w:pos="8400"/>
            </w:tabs>
          </w:pPr>
          <w:r>
            <w:rPr>
              <w:rFonts w:hint="eastAsia"/>
              <w:bCs/>
              <w:szCs w:val="18"/>
              <w:lang w:val="zh-CN"/>
            </w:rPr>
            <w:fldChar w:fldCharType="begin"/>
          </w:r>
          <w:r>
            <w:rPr>
              <w:rFonts w:hint="eastAsia"/>
              <w:bCs/>
              <w:szCs w:val="18"/>
              <w:lang w:val="zh-CN"/>
            </w:rPr>
            <w:instrText xml:space="preserve"> HYPERLINK \l _Toc4312 </w:instrText>
          </w:r>
          <w:r>
            <w:rPr>
              <w:rFonts w:hint="eastAsia"/>
              <w:bCs/>
              <w:szCs w:val="18"/>
              <w:lang w:val="zh-CN"/>
            </w:rPr>
            <w:fldChar w:fldCharType="separate"/>
          </w:r>
          <w:r>
            <w:rPr>
              <w:rFonts w:eastAsia="方正仿宋_GBK"/>
            </w:rPr>
            <w:t>第三篇  项目商务要求</w:t>
          </w:r>
          <w:r>
            <w:tab/>
          </w:r>
          <w:r>
            <w:fldChar w:fldCharType="begin"/>
          </w:r>
          <w:r>
            <w:instrText xml:space="preserve"> PAGEREF _Toc4312 \h </w:instrText>
          </w:r>
          <w:r>
            <w:fldChar w:fldCharType="separate"/>
          </w:r>
          <w:r>
            <w:t>8</w:t>
          </w:r>
          <w:r>
            <w:fldChar w:fldCharType="end"/>
          </w:r>
          <w:r>
            <w:rPr>
              <w:rFonts w:hint="eastAsia"/>
              <w:bCs/>
              <w:szCs w:val="18"/>
              <w:lang w:val="zh-CN"/>
            </w:rPr>
            <w:fldChar w:fldCharType="end"/>
          </w:r>
        </w:p>
        <w:p w14:paraId="44B2EE00">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_Toc18072 </w:instrText>
          </w:r>
          <w:r>
            <w:rPr>
              <w:rFonts w:hint="eastAsia"/>
              <w:bCs/>
              <w:szCs w:val="18"/>
              <w:lang w:val="zh-CN"/>
            </w:rPr>
            <w:fldChar w:fldCharType="separate"/>
          </w:r>
          <w:r>
            <w:rPr>
              <w:rFonts w:hint="eastAsia" w:ascii="Times New Roman" w:hAnsi="Times New Roman" w:eastAsia="方正仿宋_GBK"/>
              <w:bCs/>
              <w:szCs w:val="24"/>
            </w:rPr>
            <w:t>※</w:t>
          </w:r>
          <w:r>
            <w:rPr>
              <w:rFonts w:hint="eastAsia" w:ascii="Times New Roman" w:hAnsi="Times New Roman" w:eastAsia="方正仿宋_GBK"/>
              <w:bCs/>
            </w:rPr>
            <w:t>一、服务期、地点及验收方式</w:t>
          </w:r>
          <w:r>
            <w:tab/>
          </w:r>
          <w:r>
            <w:fldChar w:fldCharType="begin"/>
          </w:r>
          <w:r>
            <w:instrText xml:space="preserve"> PAGEREF _Toc18072 \h </w:instrText>
          </w:r>
          <w:r>
            <w:fldChar w:fldCharType="separate"/>
          </w:r>
          <w:r>
            <w:t>8</w:t>
          </w:r>
          <w:r>
            <w:fldChar w:fldCharType="end"/>
          </w:r>
          <w:r>
            <w:rPr>
              <w:rFonts w:hint="eastAsia"/>
              <w:bCs/>
              <w:szCs w:val="18"/>
              <w:lang w:val="zh-CN"/>
            </w:rPr>
            <w:fldChar w:fldCharType="end"/>
          </w:r>
        </w:p>
        <w:p w14:paraId="065C0DDC">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_Toc21790 </w:instrText>
          </w:r>
          <w:r>
            <w:rPr>
              <w:rFonts w:hint="eastAsia"/>
              <w:bCs/>
              <w:szCs w:val="18"/>
              <w:lang w:val="zh-CN"/>
            </w:rPr>
            <w:fldChar w:fldCharType="separate"/>
          </w:r>
          <w:r>
            <w:rPr>
              <w:rFonts w:hint="eastAsia" w:ascii="Times New Roman" w:hAnsi="Times New Roman" w:eastAsia="方正仿宋_GBK"/>
              <w:bCs/>
              <w:szCs w:val="24"/>
            </w:rPr>
            <w:t>※</w:t>
          </w:r>
          <w:r>
            <w:rPr>
              <w:rFonts w:hint="eastAsia" w:ascii="Times New Roman" w:hAnsi="Times New Roman" w:eastAsia="方正仿宋_GBK"/>
              <w:bCs/>
            </w:rPr>
            <w:t>二、报价要求</w:t>
          </w:r>
          <w:r>
            <w:tab/>
          </w:r>
          <w:r>
            <w:fldChar w:fldCharType="begin"/>
          </w:r>
          <w:r>
            <w:instrText xml:space="preserve"> PAGEREF _Toc21790 \h </w:instrText>
          </w:r>
          <w:r>
            <w:fldChar w:fldCharType="separate"/>
          </w:r>
          <w:r>
            <w:t>8</w:t>
          </w:r>
          <w:r>
            <w:fldChar w:fldCharType="end"/>
          </w:r>
          <w:r>
            <w:rPr>
              <w:rFonts w:hint="eastAsia"/>
              <w:bCs/>
              <w:szCs w:val="18"/>
              <w:lang w:val="zh-CN"/>
            </w:rPr>
            <w:fldChar w:fldCharType="end"/>
          </w:r>
        </w:p>
        <w:p w14:paraId="7ABC7033">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_Toc12145 </w:instrText>
          </w:r>
          <w:r>
            <w:rPr>
              <w:rFonts w:hint="eastAsia"/>
              <w:bCs/>
              <w:szCs w:val="18"/>
              <w:lang w:val="zh-CN"/>
            </w:rPr>
            <w:fldChar w:fldCharType="separate"/>
          </w:r>
          <w:r>
            <w:rPr>
              <w:rFonts w:hint="eastAsia" w:ascii="Times New Roman" w:hAnsi="Times New Roman" w:eastAsia="方正仿宋_GBK"/>
              <w:bCs/>
            </w:rPr>
            <w:t>三、质量保证及售后服务</w:t>
          </w:r>
          <w:r>
            <w:tab/>
          </w:r>
          <w:r>
            <w:fldChar w:fldCharType="begin"/>
          </w:r>
          <w:r>
            <w:instrText xml:space="preserve"> PAGEREF _Toc12145 \h </w:instrText>
          </w:r>
          <w:r>
            <w:fldChar w:fldCharType="separate"/>
          </w:r>
          <w:r>
            <w:t>8</w:t>
          </w:r>
          <w:r>
            <w:fldChar w:fldCharType="end"/>
          </w:r>
          <w:r>
            <w:rPr>
              <w:rFonts w:hint="eastAsia"/>
              <w:bCs/>
              <w:szCs w:val="18"/>
              <w:lang w:val="zh-CN"/>
            </w:rPr>
            <w:fldChar w:fldCharType="end"/>
          </w:r>
        </w:p>
        <w:p w14:paraId="3E419456">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_Toc3896 </w:instrText>
          </w:r>
          <w:r>
            <w:rPr>
              <w:rFonts w:hint="eastAsia"/>
              <w:bCs/>
              <w:szCs w:val="18"/>
              <w:lang w:val="zh-CN"/>
            </w:rPr>
            <w:fldChar w:fldCharType="separate"/>
          </w:r>
          <w:r>
            <w:rPr>
              <w:rFonts w:hint="eastAsia" w:ascii="Times New Roman" w:hAnsi="Times New Roman" w:eastAsia="方正仿宋_GBK"/>
              <w:bCs/>
            </w:rPr>
            <w:t>四、付款方式</w:t>
          </w:r>
          <w:r>
            <w:tab/>
          </w:r>
          <w:r>
            <w:fldChar w:fldCharType="begin"/>
          </w:r>
          <w:r>
            <w:instrText xml:space="preserve"> PAGEREF _Toc3896 \h </w:instrText>
          </w:r>
          <w:r>
            <w:fldChar w:fldCharType="separate"/>
          </w:r>
          <w:r>
            <w:t>8</w:t>
          </w:r>
          <w:r>
            <w:fldChar w:fldCharType="end"/>
          </w:r>
          <w:r>
            <w:rPr>
              <w:rFonts w:hint="eastAsia"/>
              <w:bCs/>
              <w:szCs w:val="18"/>
              <w:lang w:val="zh-CN"/>
            </w:rPr>
            <w:fldChar w:fldCharType="end"/>
          </w:r>
        </w:p>
        <w:p w14:paraId="1F01F519">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_Toc25171 </w:instrText>
          </w:r>
          <w:r>
            <w:rPr>
              <w:rFonts w:hint="eastAsia"/>
              <w:bCs/>
              <w:szCs w:val="18"/>
              <w:lang w:val="zh-CN"/>
            </w:rPr>
            <w:fldChar w:fldCharType="separate"/>
          </w:r>
          <w:r>
            <w:rPr>
              <w:rFonts w:hint="eastAsia" w:ascii="Times New Roman" w:hAnsi="Times New Roman" w:eastAsia="方正仿宋_GBK"/>
              <w:bCs/>
            </w:rPr>
            <w:t>五、知识产权</w:t>
          </w:r>
          <w:r>
            <w:tab/>
          </w:r>
          <w:r>
            <w:fldChar w:fldCharType="begin"/>
          </w:r>
          <w:r>
            <w:instrText xml:space="preserve"> PAGEREF _Toc25171 \h </w:instrText>
          </w:r>
          <w:r>
            <w:fldChar w:fldCharType="separate"/>
          </w:r>
          <w:r>
            <w:t>9</w:t>
          </w:r>
          <w:r>
            <w:fldChar w:fldCharType="end"/>
          </w:r>
          <w:r>
            <w:rPr>
              <w:rFonts w:hint="eastAsia"/>
              <w:bCs/>
              <w:szCs w:val="18"/>
              <w:lang w:val="zh-CN"/>
            </w:rPr>
            <w:fldChar w:fldCharType="end"/>
          </w:r>
        </w:p>
        <w:p w14:paraId="234728BB">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_Toc5537 </w:instrText>
          </w:r>
          <w:r>
            <w:rPr>
              <w:rFonts w:hint="eastAsia"/>
              <w:bCs/>
              <w:szCs w:val="18"/>
              <w:lang w:val="zh-CN"/>
            </w:rPr>
            <w:fldChar w:fldCharType="separate"/>
          </w:r>
          <w:r>
            <w:rPr>
              <w:rFonts w:hint="eastAsia" w:ascii="Times New Roman" w:hAnsi="Times New Roman" w:eastAsia="方正仿宋_GBK"/>
              <w:bCs/>
            </w:rPr>
            <w:t>六、其他</w:t>
          </w:r>
          <w:r>
            <w:tab/>
          </w:r>
          <w:r>
            <w:fldChar w:fldCharType="begin"/>
          </w:r>
          <w:r>
            <w:instrText xml:space="preserve"> PAGEREF _Toc5537 \h </w:instrText>
          </w:r>
          <w:r>
            <w:fldChar w:fldCharType="separate"/>
          </w:r>
          <w:r>
            <w:t>9</w:t>
          </w:r>
          <w:r>
            <w:fldChar w:fldCharType="end"/>
          </w:r>
          <w:r>
            <w:rPr>
              <w:rFonts w:hint="eastAsia"/>
              <w:bCs/>
              <w:szCs w:val="18"/>
              <w:lang w:val="zh-CN"/>
            </w:rPr>
            <w:fldChar w:fldCharType="end"/>
          </w:r>
        </w:p>
        <w:p w14:paraId="2D849217">
          <w:pPr>
            <w:pStyle w:val="13"/>
            <w:tabs>
              <w:tab w:val="right" w:leader="dot" w:pos="9412"/>
              <w:tab w:val="clear" w:pos="1260"/>
              <w:tab w:val="clear" w:pos="1685"/>
              <w:tab w:val="clear" w:pos="8400"/>
            </w:tabs>
          </w:pPr>
          <w:r>
            <w:rPr>
              <w:rFonts w:hint="eastAsia"/>
              <w:bCs/>
              <w:szCs w:val="18"/>
              <w:lang w:val="zh-CN"/>
            </w:rPr>
            <w:fldChar w:fldCharType="begin"/>
          </w:r>
          <w:r>
            <w:rPr>
              <w:rFonts w:hint="eastAsia"/>
              <w:bCs/>
              <w:szCs w:val="18"/>
              <w:lang w:val="zh-CN"/>
            </w:rPr>
            <w:instrText xml:space="preserve"> HYPERLINK \l _Toc10761 </w:instrText>
          </w:r>
          <w:r>
            <w:rPr>
              <w:rFonts w:hint="eastAsia"/>
              <w:bCs/>
              <w:szCs w:val="18"/>
              <w:lang w:val="zh-CN"/>
            </w:rPr>
            <w:fldChar w:fldCharType="separate"/>
          </w:r>
          <w:r>
            <w:rPr>
              <w:rFonts w:eastAsia="方正仿宋_GBK"/>
            </w:rPr>
            <w:t>第四篇  资格审查及</w:t>
          </w:r>
          <w:r>
            <w:rPr>
              <w:rFonts w:hint="eastAsia" w:eastAsia="方正仿宋_GBK"/>
            </w:rPr>
            <w:t>评审</w:t>
          </w:r>
          <w:r>
            <w:rPr>
              <w:rFonts w:eastAsia="方正仿宋_GBK"/>
            </w:rPr>
            <w:t>办法</w:t>
          </w:r>
          <w:r>
            <w:tab/>
          </w:r>
          <w:r>
            <w:fldChar w:fldCharType="begin"/>
          </w:r>
          <w:r>
            <w:instrText xml:space="preserve"> PAGEREF _Toc10761 \h </w:instrText>
          </w:r>
          <w:r>
            <w:fldChar w:fldCharType="separate"/>
          </w:r>
          <w:r>
            <w:t>10</w:t>
          </w:r>
          <w:r>
            <w:fldChar w:fldCharType="end"/>
          </w:r>
          <w:r>
            <w:rPr>
              <w:rFonts w:hint="eastAsia"/>
              <w:bCs/>
              <w:szCs w:val="18"/>
              <w:lang w:val="zh-CN"/>
            </w:rPr>
            <w:fldChar w:fldCharType="end"/>
          </w:r>
        </w:p>
        <w:p w14:paraId="7AB5E9C5">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_Toc1353 </w:instrText>
          </w:r>
          <w:r>
            <w:rPr>
              <w:rFonts w:hint="eastAsia"/>
              <w:bCs/>
              <w:szCs w:val="18"/>
              <w:lang w:val="zh-CN"/>
            </w:rPr>
            <w:fldChar w:fldCharType="separate"/>
          </w:r>
          <w:r>
            <w:rPr>
              <w:rFonts w:ascii="Times New Roman" w:hAnsi="Times New Roman" w:eastAsia="方正仿宋_GBK"/>
              <w:szCs w:val="28"/>
            </w:rPr>
            <w:t>一、资格审查</w:t>
          </w:r>
          <w:r>
            <w:tab/>
          </w:r>
          <w:r>
            <w:fldChar w:fldCharType="begin"/>
          </w:r>
          <w:r>
            <w:instrText xml:space="preserve"> PAGEREF _Toc1353 \h </w:instrText>
          </w:r>
          <w:r>
            <w:fldChar w:fldCharType="separate"/>
          </w:r>
          <w:r>
            <w:t>10</w:t>
          </w:r>
          <w:r>
            <w:fldChar w:fldCharType="end"/>
          </w:r>
          <w:r>
            <w:rPr>
              <w:rFonts w:hint="eastAsia"/>
              <w:bCs/>
              <w:szCs w:val="18"/>
              <w:lang w:val="zh-CN"/>
            </w:rPr>
            <w:fldChar w:fldCharType="end"/>
          </w:r>
        </w:p>
        <w:p w14:paraId="00DF3BCB">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_Toc32717 </w:instrText>
          </w:r>
          <w:r>
            <w:rPr>
              <w:rFonts w:hint="eastAsia"/>
              <w:bCs/>
              <w:szCs w:val="18"/>
              <w:lang w:val="zh-CN"/>
            </w:rPr>
            <w:fldChar w:fldCharType="separate"/>
          </w:r>
          <w:r>
            <w:rPr>
              <w:rFonts w:ascii="Times New Roman" w:hAnsi="Times New Roman" w:eastAsia="方正仿宋_GBK"/>
              <w:szCs w:val="28"/>
            </w:rPr>
            <w:t>二、评</w:t>
          </w:r>
          <w:r>
            <w:rPr>
              <w:rFonts w:hint="eastAsia" w:ascii="Times New Roman" w:hAnsi="Times New Roman" w:eastAsia="方正仿宋_GBK"/>
              <w:szCs w:val="28"/>
            </w:rPr>
            <w:t>审</w:t>
          </w:r>
          <w:r>
            <w:rPr>
              <w:rFonts w:ascii="Times New Roman" w:hAnsi="Times New Roman" w:eastAsia="方正仿宋_GBK"/>
              <w:szCs w:val="28"/>
            </w:rPr>
            <w:t>方法</w:t>
          </w:r>
          <w:r>
            <w:tab/>
          </w:r>
          <w:r>
            <w:fldChar w:fldCharType="begin"/>
          </w:r>
          <w:r>
            <w:instrText xml:space="preserve"> PAGEREF _Toc32717 \h </w:instrText>
          </w:r>
          <w:r>
            <w:fldChar w:fldCharType="separate"/>
          </w:r>
          <w:r>
            <w:t>11</w:t>
          </w:r>
          <w:r>
            <w:fldChar w:fldCharType="end"/>
          </w:r>
          <w:r>
            <w:rPr>
              <w:rFonts w:hint="eastAsia"/>
              <w:bCs/>
              <w:szCs w:val="18"/>
              <w:lang w:val="zh-CN"/>
            </w:rPr>
            <w:fldChar w:fldCharType="end"/>
          </w:r>
        </w:p>
        <w:p w14:paraId="00B0EC13">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_Toc10857 </w:instrText>
          </w:r>
          <w:r>
            <w:rPr>
              <w:rFonts w:hint="eastAsia"/>
              <w:bCs/>
              <w:szCs w:val="18"/>
              <w:lang w:val="zh-CN"/>
            </w:rPr>
            <w:fldChar w:fldCharType="separate"/>
          </w:r>
          <w:r>
            <w:rPr>
              <w:rFonts w:ascii="Times New Roman" w:hAnsi="Times New Roman" w:eastAsia="方正仿宋_GBK"/>
              <w:szCs w:val="28"/>
            </w:rPr>
            <w:t>三、</w:t>
          </w:r>
          <w:r>
            <w:rPr>
              <w:rFonts w:hint="eastAsia" w:ascii="Times New Roman" w:hAnsi="Times New Roman" w:eastAsia="方正仿宋_GBK"/>
              <w:szCs w:val="28"/>
            </w:rPr>
            <w:t>评审</w:t>
          </w:r>
          <w:r>
            <w:rPr>
              <w:rFonts w:ascii="Times New Roman" w:hAnsi="Times New Roman" w:eastAsia="方正仿宋_GBK"/>
              <w:szCs w:val="28"/>
            </w:rPr>
            <w:t>标准</w:t>
          </w:r>
          <w:r>
            <w:tab/>
          </w:r>
          <w:r>
            <w:fldChar w:fldCharType="begin"/>
          </w:r>
          <w:r>
            <w:instrText xml:space="preserve"> PAGEREF _Toc10857 \h </w:instrText>
          </w:r>
          <w:r>
            <w:fldChar w:fldCharType="separate"/>
          </w:r>
          <w:r>
            <w:t>12</w:t>
          </w:r>
          <w:r>
            <w:fldChar w:fldCharType="end"/>
          </w:r>
          <w:r>
            <w:rPr>
              <w:rFonts w:hint="eastAsia"/>
              <w:bCs/>
              <w:szCs w:val="18"/>
              <w:lang w:val="zh-CN"/>
            </w:rPr>
            <w:fldChar w:fldCharType="end"/>
          </w:r>
        </w:p>
        <w:p w14:paraId="4EFD4D3B">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_Toc24398 </w:instrText>
          </w:r>
          <w:r>
            <w:rPr>
              <w:rFonts w:hint="eastAsia"/>
              <w:bCs/>
              <w:szCs w:val="18"/>
              <w:lang w:val="zh-CN"/>
            </w:rPr>
            <w:fldChar w:fldCharType="separate"/>
          </w:r>
          <w:r>
            <w:rPr>
              <w:rFonts w:ascii="Times New Roman" w:hAnsi="Times New Roman" w:eastAsia="方正仿宋_GBK"/>
              <w:szCs w:val="28"/>
            </w:rPr>
            <w:t>四、无效</w:t>
          </w:r>
          <w:r>
            <w:rPr>
              <w:rFonts w:hint="eastAsia" w:ascii="Times New Roman" w:hAnsi="Times New Roman" w:eastAsia="方正仿宋_GBK"/>
              <w:szCs w:val="28"/>
            </w:rPr>
            <w:t>磋商</w:t>
          </w:r>
          <w:r>
            <w:rPr>
              <w:rFonts w:ascii="Times New Roman" w:hAnsi="Times New Roman" w:eastAsia="方正仿宋_GBK"/>
              <w:szCs w:val="28"/>
            </w:rPr>
            <w:t>条款</w:t>
          </w:r>
          <w:r>
            <w:tab/>
          </w:r>
          <w:r>
            <w:fldChar w:fldCharType="begin"/>
          </w:r>
          <w:r>
            <w:instrText xml:space="preserve"> PAGEREF _Toc24398 \h </w:instrText>
          </w:r>
          <w:r>
            <w:fldChar w:fldCharType="separate"/>
          </w:r>
          <w:r>
            <w:t>13</w:t>
          </w:r>
          <w:r>
            <w:fldChar w:fldCharType="end"/>
          </w:r>
          <w:r>
            <w:rPr>
              <w:rFonts w:hint="eastAsia"/>
              <w:bCs/>
              <w:szCs w:val="18"/>
              <w:lang w:val="zh-CN"/>
            </w:rPr>
            <w:fldChar w:fldCharType="end"/>
          </w:r>
        </w:p>
        <w:p w14:paraId="7AB1D328">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_Toc22752 </w:instrText>
          </w:r>
          <w:r>
            <w:rPr>
              <w:rFonts w:hint="eastAsia"/>
              <w:bCs/>
              <w:szCs w:val="18"/>
              <w:lang w:val="zh-CN"/>
            </w:rPr>
            <w:fldChar w:fldCharType="separate"/>
          </w:r>
          <w:r>
            <w:rPr>
              <w:rFonts w:ascii="Times New Roman" w:hAnsi="Times New Roman" w:eastAsia="方正仿宋_GBK"/>
              <w:szCs w:val="28"/>
            </w:rPr>
            <w:t>五、废标条款</w:t>
          </w:r>
          <w:r>
            <w:tab/>
          </w:r>
          <w:r>
            <w:fldChar w:fldCharType="begin"/>
          </w:r>
          <w:r>
            <w:instrText xml:space="preserve"> PAGEREF _Toc22752 \h </w:instrText>
          </w:r>
          <w:r>
            <w:fldChar w:fldCharType="separate"/>
          </w:r>
          <w:r>
            <w:t>13</w:t>
          </w:r>
          <w:r>
            <w:fldChar w:fldCharType="end"/>
          </w:r>
          <w:r>
            <w:rPr>
              <w:rFonts w:hint="eastAsia"/>
              <w:bCs/>
              <w:szCs w:val="18"/>
              <w:lang w:val="zh-CN"/>
            </w:rPr>
            <w:fldChar w:fldCharType="end"/>
          </w:r>
        </w:p>
        <w:p w14:paraId="6D6C474D">
          <w:pPr>
            <w:pStyle w:val="13"/>
            <w:tabs>
              <w:tab w:val="right" w:leader="dot" w:pos="9412"/>
              <w:tab w:val="clear" w:pos="1260"/>
              <w:tab w:val="clear" w:pos="1685"/>
              <w:tab w:val="clear" w:pos="8400"/>
            </w:tabs>
          </w:pPr>
          <w:r>
            <w:rPr>
              <w:rFonts w:hint="eastAsia"/>
              <w:bCs/>
              <w:szCs w:val="18"/>
              <w:lang w:val="zh-CN"/>
            </w:rPr>
            <w:fldChar w:fldCharType="begin"/>
          </w:r>
          <w:r>
            <w:rPr>
              <w:rFonts w:hint="eastAsia"/>
              <w:bCs/>
              <w:szCs w:val="18"/>
              <w:lang w:val="zh-CN"/>
            </w:rPr>
            <w:instrText xml:space="preserve"> HYPERLINK \l _Toc16411 </w:instrText>
          </w:r>
          <w:r>
            <w:rPr>
              <w:rFonts w:hint="eastAsia"/>
              <w:bCs/>
              <w:szCs w:val="18"/>
              <w:lang w:val="zh-CN"/>
            </w:rPr>
            <w:fldChar w:fldCharType="separate"/>
          </w:r>
          <w:r>
            <w:rPr>
              <w:rFonts w:eastAsia="方正仿宋_GBK"/>
            </w:rPr>
            <w:t>第五篇  供应商须知</w:t>
          </w:r>
          <w:r>
            <w:tab/>
          </w:r>
          <w:r>
            <w:fldChar w:fldCharType="begin"/>
          </w:r>
          <w:r>
            <w:instrText xml:space="preserve"> PAGEREF _Toc16411 \h </w:instrText>
          </w:r>
          <w:r>
            <w:fldChar w:fldCharType="separate"/>
          </w:r>
          <w:r>
            <w:t>14</w:t>
          </w:r>
          <w:r>
            <w:fldChar w:fldCharType="end"/>
          </w:r>
          <w:r>
            <w:rPr>
              <w:rFonts w:hint="eastAsia"/>
              <w:bCs/>
              <w:szCs w:val="18"/>
              <w:lang w:val="zh-CN"/>
            </w:rPr>
            <w:fldChar w:fldCharType="end"/>
          </w:r>
        </w:p>
        <w:p w14:paraId="490E20C9">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_Toc30854 </w:instrText>
          </w:r>
          <w:r>
            <w:rPr>
              <w:rFonts w:hint="eastAsia"/>
              <w:bCs/>
              <w:szCs w:val="18"/>
              <w:lang w:val="zh-CN"/>
            </w:rPr>
            <w:fldChar w:fldCharType="separate"/>
          </w:r>
          <w:r>
            <w:rPr>
              <w:rFonts w:ascii="Times New Roman" w:hAnsi="Times New Roman" w:eastAsia="方正仿宋_GBK"/>
              <w:szCs w:val="28"/>
            </w:rPr>
            <w:t>一、</w:t>
          </w:r>
          <w:r>
            <w:rPr>
              <w:rFonts w:hint="eastAsia" w:ascii="Times New Roman" w:hAnsi="Times New Roman" w:eastAsia="方正仿宋_GBK"/>
              <w:szCs w:val="28"/>
            </w:rPr>
            <w:t>竞争性磋商文件</w:t>
          </w:r>
          <w:r>
            <w:tab/>
          </w:r>
          <w:r>
            <w:fldChar w:fldCharType="begin"/>
          </w:r>
          <w:r>
            <w:instrText xml:space="preserve"> PAGEREF _Toc30854 \h </w:instrText>
          </w:r>
          <w:r>
            <w:fldChar w:fldCharType="separate"/>
          </w:r>
          <w:r>
            <w:t>14</w:t>
          </w:r>
          <w:r>
            <w:fldChar w:fldCharType="end"/>
          </w:r>
          <w:r>
            <w:rPr>
              <w:rFonts w:hint="eastAsia"/>
              <w:bCs/>
              <w:szCs w:val="18"/>
              <w:lang w:val="zh-CN"/>
            </w:rPr>
            <w:fldChar w:fldCharType="end"/>
          </w:r>
        </w:p>
        <w:p w14:paraId="15582826">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_Toc1826 </w:instrText>
          </w:r>
          <w:r>
            <w:rPr>
              <w:rFonts w:hint="eastAsia"/>
              <w:bCs/>
              <w:szCs w:val="18"/>
              <w:lang w:val="zh-CN"/>
            </w:rPr>
            <w:fldChar w:fldCharType="separate"/>
          </w:r>
          <w:r>
            <w:rPr>
              <w:rFonts w:ascii="Times New Roman" w:hAnsi="Times New Roman" w:eastAsia="方正仿宋_GBK"/>
              <w:szCs w:val="28"/>
            </w:rPr>
            <w:t>二、</w:t>
          </w:r>
          <w:r>
            <w:rPr>
              <w:rFonts w:hint="eastAsia" w:ascii="Times New Roman" w:hAnsi="Times New Roman" w:eastAsia="方正仿宋_GBK"/>
              <w:szCs w:val="28"/>
            </w:rPr>
            <w:t>磋商</w:t>
          </w:r>
          <w:r>
            <w:rPr>
              <w:rFonts w:ascii="Times New Roman" w:hAnsi="Times New Roman" w:eastAsia="方正仿宋_GBK"/>
              <w:szCs w:val="28"/>
            </w:rPr>
            <w:t>流程</w:t>
          </w:r>
          <w:r>
            <w:tab/>
          </w:r>
          <w:r>
            <w:fldChar w:fldCharType="begin"/>
          </w:r>
          <w:r>
            <w:instrText xml:space="preserve"> PAGEREF _Toc1826 \h </w:instrText>
          </w:r>
          <w:r>
            <w:fldChar w:fldCharType="separate"/>
          </w:r>
          <w:r>
            <w:t>14</w:t>
          </w:r>
          <w:r>
            <w:fldChar w:fldCharType="end"/>
          </w:r>
          <w:r>
            <w:rPr>
              <w:rFonts w:hint="eastAsia"/>
              <w:bCs/>
              <w:szCs w:val="18"/>
              <w:lang w:val="zh-CN"/>
            </w:rPr>
            <w:fldChar w:fldCharType="end"/>
          </w:r>
        </w:p>
        <w:p w14:paraId="3CD4FCFE">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_Toc27935 </w:instrText>
          </w:r>
          <w:r>
            <w:rPr>
              <w:rFonts w:hint="eastAsia"/>
              <w:bCs/>
              <w:szCs w:val="18"/>
              <w:lang w:val="zh-CN"/>
            </w:rPr>
            <w:fldChar w:fldCharType="separate"/>
          </w:r>
          <w:r>
            <w:rPr>
              <w:rFonts w:ascii="Times New Roman" w:hAnsi="Times New Roman" w:eastAsia="方正仿宋_GBK"/>
              <w:szCs w:val="28"/>
            </w:rPr>
            <w:t>三、</w:t>
          </w:r>
          <w:r>
            <w:rPr>
              <w:rFonts w:hint="eastAsia" w:ascii="Times New Roman" w:hAnsi="Times New Roman" w:eastAsia="方正仿宋_GBK"/>
              <w:szCs w:val="28"/>
            </w:rPr>
            <w:t>确定成交供应商</w:t>
          </w:r>
          <w:r>
            <w:tab/>
          </w:r>
          <w:r>
            <w:fldChar w:fldCharType="begin"/>
          </w:r>
          <w:r>
            <w:instrText xml:space="preserve"> PAGEREF _Toc27935 \h </w:instrText>
          </w:r>
          <w:r>
            <w:fldChar w:fldCharType="separate"/>
          </w:r>
          <w:r>
            <w:t>15</w:t>
          </w:r>
          <w:r>
            <w:fldChar w:fldCharType="end"/>
          </w:r>
          <w:r>
            <w:rPr>
              <w:rFonts w:hint="eastAsia"/>
              <w:bCs/>
              <w:szCs w:val="18"/>
              <w:lang w:val="zh-CN"/>
            </w:rPr>
            <w:fldChar w:fldCharType="end"/>
          </w:r>
        </w:p>
        <w:p w14:paraId="17E8A1D4">
          <w:pPr>
            <w:pStyle w:val="14"/>
            <w:tabs>
              <w:tab w:val="right" w:leader="dot" w:pos="9412"/>
              <w:tab w:val="clear" w:pos="8400"/>
            </w:tabs>
          </w:pPr>
          <w:r>
            <w:rPr>
              <w:rFonts w:hint="eastAsia"/>
              <w:bCs/>
              <w:szCs w:val="18"/>
              <w:lang w:val="zh-CN"/>
            </w:rPr>
            <w:fldChar w:fldCharType="begin"/>
          </w:r>
          <w:r>
            <w:rPr>
              <w:rFonts w:hint="eastAsia"/>
              <w:bCs/>
              <w:szCs w:val="18"/>
              <w:lang w:val="zh-CN"/>
            </w:rPr>
            <w:instrText xml:space="preserve"> HYPERLINK \l _Toc6501 </w:instrText>
          </w:r>
          <w:r>
            <w:rPr>
              <w:rFonts w:hint="eastAsia"/>
              <w:bCs/>
              <w:szCs w:val="18"/>
              <w:lang w:val="zh-CN"/>
            </w:rPr>
            <w:fldChar w:fldCharType="separate"/>
          </w:r>
          <w:r>
            <w:rPr>
              <w:rFonts w:ascii="Times New Roman" w:hAnsi="Times New Roman" w:eastAsia="方正仿宋_GBK"/>
              <w:szCs w:val="28"/>
            </w:rPr>
            <w:t>四、签订合同</w:t>
          </w:r>
          <w:r>
            <w:tab/>
          </w:r>
          <w:r>
            <w:fldChar w:fldCharType="begin"/>
          </w:r>
          <w:r>
            <w:instrText xml:space="preserve"> PAGEREF _Toc6501 \h </w:instrText>
          </w:r>
          <w:r>
            <w:fldChar w:fldCharType="separate"/>
          </w:r>
          <w:r>
            <w:t>15</w:t>
          </w:r>
          <w:r>
            <w:fldChar w:fldCharType="end"/>
          </w:r>
          <w:r>
            <w:rPr>
              <w:rFonts w:hint="eastAsia"/>
              <w:bCs/>
              <w:szCs w:val="18"/>
              <w:lang w:val="zh-CN"/>
            </w:rPr>
            <w:fldChar w:fldCharType="end"/>
          </w:r>
        </w:p>
        <w:p w14:paraId="5AC99471">
          <w:pPr>
            <w:pStyle w:val="13"/>
            <w:tabs>
              <w:tab w:val="right" w:leader="dot" w:pos="9412"/>
              <w:tab w:val="clear" w:pos="1260"/>
              <w:tab w:val="clear" w:pos="1685"/>
              <w:tab w:val="clear" w:pos="8400"/>
            </w:tabs>
          </w:pPr>
          <w:r>
            <w:rPr>
              <w:rFonts w:hint="eastAsia"/>
              <w:bCs/>
              <w:szCs w:val="18"/>
              <w:lang w:val="zh-CN"/>
            </w:rPr>
            <w:fldChar w:fldCharType="begin"/>
          </w:r>
          <w:r>
            <w:rPr>
              <w:rFonts w:hint="eastAsia"/>
              <w:bCs/>
              <w:szCs w:val="18"/>
              <w:lang w:val="zh-CN"/>
            </w:rPr>
            <w:instrText xml:space="preserve"> HYPERLINK \l _Toc32463 </w:instrText>
          </w:r>
          <w:r>
            <w:rPr>
              <w:rFonts w:hint="eastAsia"/>
              <w:bCs/>
              <w:szCs w:val="18"/>
              <w:lang w:val="zh-CN"/>
            </w:rPr>
            <w:fldChar w:fldCharType="separate"/>
          </w:r>
          <w:r>
            <w:rPr>
              <w:rFonts w:eastAsia="方正仿宋_GBK"/>
            </w:rPr>
            <w:t xml:space="preserve">第六篇  </w:t>
          </w:r>
          <w:r>
            <w:rPr>
              <w:rFonts w:hint="eastAsia" w:eastAsia="方正仿宋_GBK"/>
            </w:rPr>
            <w:t>竞争性磋商文件</w:t>
          </w:r>
          <w:r>
            <w:rPr>
              <w:rFonts w:eastAsia="方正仿宋_GBK"/>
            </w:rPr>
            <w:t>格式</w:t>
          </w:r>
          <w:r>
            <w:tab/>
          </w:r>
          <w:r>
            <w:fldChar w:fldCharType="begin"/>
          </w:r>
          <w:r>
            <w:instrText xml:space="preserve"> PAGEREF _Toc32463 \h </w:instrText>
          </w:r>
          <w:r>
            <w:fldChar w:fldCharType="separate"/>
          </w:r>
          <w:r>
            <w:t>16</w:t>
          </w:r>
          <w:r>
            <w:fldChar w:fldCharType="end"/>
          </w:r>
          <w:r>
            <w:rPr>
              <w:rFonts w:hint="eastAsia"/>
              <w:bCs/>
              <w:szCs w:val="18"/>
              <w:lang w:val="zh-CN"/>
            </w:rPr>
            <w:fldChar w:fldCharType="end"/>
          </w:r>
        </w:p>
        <w:p w14:paraId="4847CF57">
          <w:pPr>
            <w:pStyle w:val="3"/>
            <w:rPr>
              <w:rFonts w:hint="eastAsia"/>
              <w:bCs/>
              <w:sz w:val="24"/>
              <w:szCs w:val="18"/>
              <w:lang w:val="zh-CN"/>
            </w:rPr>
          </w:pPr>
          <w:r>
            <w:rPr>
              <w:rFonts w:hint="eastAsia"/>
              <w:bCs/>
              <w:szCs w:val="18"/>
              <w:lang w:val="zh-CN"/>
            </w:rPr>
            <w:fldChar w:fldCharType="end"/>
          </w:r>
        </w:p>
      </w:sdtContent>
    </w:sdt>
    <w:p w14:paraId="05EA1014">
      <w:r>
        <w:br w:type="page"/>
      </w:r>
    </w:p>
    <w:p w14:paraId="7F779013">
      <w:pPr>
        <w:pStyle w:val="2"/>
        <w:spacing w:before="0" w:beforeLines="0" w:after="0" w:afterLines="0" w:line="240" w:lineRule="auto"/>
        <w:outlineLvl w:val="0"/>
        <w:rPr>
          <w:rFonts w:eastAsia="方正仿宋_GBK"/>
          <w:b/>
        </w:rPr>
      </w:pPr>
      <w:bookmarkStart w:id="4" w:name="_Toc25401"/>
      <w:bookmarkStart w:id="5" w:name="_Toc26229"/>
      <w:bookmarkStart w:id="6" w:name="_Toc14928"/>
      <w:r>
        <w:rPr>
          <w:rFonts w:eastAsia="方正仿宋_GBK"/>
          <w:b/>
        </w:rPr>
        <w:t xml:space="preserve">第一篇 </w:t>
      </w:r>
      <w:r>
        <w:rPr>
          <w:rFonts w:hint="eastAsia" w:eastAsia="方正仿宋_GBK"/>
          <w:b/>
        </w:rPr>
        <w:t>磋商</w:t>
      </w:r>
      <w:r>
        <w:rPr>
          <w:rFonts w:eastAsia="方正仿宋_GBK"/>
          <w:b/>
        </w:rPr>
        <w:t>邀请书</w:t>
      </w:r>
      <w:bookmarkEnd w:id="0"/>
      <w:bookmarkEnd w:id="1"/>
      <w:bookmarkEnd w:id="2"/>
      <w:bookmarkEnd w:id="3"/>
      <w:bookmarkEnd w:id="4"/>
      <w:bookmarkEnd w:id="5"/>
      <w:bookmarkEnd w:id="6"/>
    </w:p>
    <w:p w14:paraId="28DF2DAD">
      <w:pPr>
        <w:keepNext/>
        <w:keepLines/>
        <w:adjustRightInd w:val="0"/>
        <w:snapToGrid w:val="0"/>
        <w:spacing w:line="400" w:lineRule="exact"/>
        <w:ind w:firstLine="480" w:firstLineChars="200"/>
        <w:rPr>
          <w:rFonts w:hint="default" w:eastAsia="方正仿宋_GBK"/>
          <w:sz w:val="24"/>
          <w:szCs w:val="24"/>
          <w:lang w:val="en-US"/>
        </w:rPr>
      </w:pPr>
      <w:bookmarkStart w:id="7" w:name="_Toc15505"/>
      <w:bookmarkStart w:id="8" w:name="_Toc24297"/>
      <w:bookmarkStart w:id="9" w:name="_Toc27351_WPSOffice_Level2"/>
      <w:bookmarkStart w:id="10" w:name="_Toc19087"/>
      <w:bookmarkStart w:id="11" w:name="_Toc3338"/>
      <w:r>
        <w:rPr>
          <w:rFonts w:hint="eastAsia" w:eastAsia="方正仿宋_GBK"/>
          <w:sz w:val="24"/>
          <w:szCs w:val="24"/>
          <w:lang w:val="en-US" w:eastAsia="zh-CN"/>
        </w:rPr>
        <w:t>视频拍摄服务是以打造文旅品牌为目的，进行的一个为期一年的项目，特针对此项目视频拍摄项目进行竞争性磋商，欢迎有资格的供应商参加磋商。</w:t>
      </w:r>
      <w:bookmarkEnd w:id="7"/>
      <w:bookmarkEnd w:id="8"/>
      <w:r>
        <w:rPr>
          <w:rFonts w:hint="eastAsia" w:eastAsia="方正仿宋_GBK"/>
          <w:sz w:val="24"/>
          <w:szCs w:val="24"/>
          <w:lang w:val="en-US" w:eastAsia="zh-CN"/>
        </w:rPr>
        <w:t>此项目为预采购，若采购方未中标，此项目作废。</w:t>
      </w:r>
    </w:p>
    <w:p w14:paraId="14E81A98">
      <w:pPr>
        <w:pStyle w:val="3"/>
        <w:spacing w:line="400" w:lineRule="exact"/>
        <w:ind w:firstLine="562" w:firstLineChars="200"/>
        <w:outlineLvl w:val="1"/>
        <w:rPr>
          <w:rFonts w:ascii="Times New Roman" w:hAnsi="Times New Roman" w:eastAsia="方正仿宋_GBK"/>
          <w:b/>
          <w:szCs w:val="28"/>
        </w:rPr>
      </w:pPr>
      <w:bookmarkStart w:id="12" w:name="_Toc27581"/>
      <w:bookmarkStart w:id="13" w:name="_Toc28233"/>
      <w:bookmarkStart w:id="14" w:name="_Toc17354"/>
      <w:bookmarkStart w:id="15" w:name="_Toc32039"/>
      <w:r>
        <w:rPr>
          <w:rFonts w:ascii="Times New Roman" w:hAnsi="Times New Roman" w:eastAsia="方正仿宋_GBK"/>
          <w:b/>
          <w:szCs w:val="28"/>
        </w:rPr>
        <w:t>一、</w:t>
      </w:r>
      <w:r>
        <w:rPr>
          <w:rFonts w:hint="eastAsia" w:ascii="Times New Roman" w:hAnsi="Times New Roman" w:eastAsia="方正仿宋_GBK"/>
          <w:b/>
          <w:szCs w:val="28"/>
        </w:rPr>
        <w:t>磋商</w:t>
      </w:r>
      <w:r>
        <w:rPr>
          <w:rFonts w:ascii="Times New Roman" w:hAnsi="Times New Roman" w:eastAsia="方正仿宋_GBK"/>
          <w:b/>
          <w:szCs w:val="28"/>
        </w:rPr>
        <w:t>项目内容</w:t>
      </w:r>
      <w:bookmarkEnd w:id="9"/>
      <w:bookmarkEnd w:id="10"/>
      <w:bookmarkEnd w:id="11"/>
      <w:bookmarkEnd w:id="12"/>
      <w:bookmarkEnd w:id="13"/>
      <w:bookmarkEnd w:id="14"/>
      <w:bookmarkEnd w:id="15"/>
    </w:p>
    <w:tbl>
      <w:tblPr>
        <w:tblStyle w:val="15"/>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1568"/>
        <w:gridCol w:w="1895"/>
        <w:gridCol w:w="1173"/>
      </w:tblGrid>
      <w:tr w14:paraId="4A98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164" w:type="dxa"/>
            <w:vAlign w:val="center"/>
          </w:tcPr>
          <w:p w14:paraId="2750FD68">
            <w:pPr>
              <w:pStyle w:val="7"/>
              <w:spacing w:line="400" w:lineRule="exact"/>
              <w:ind w:left="0"/>
              <w:jc w:val="center"/>
              <w:outlineLvl w:val="9"/>
              <w:rPr>
                <w:rFonts w:eastAsia="方正仿宋_GBK"/>
                <w:b/>
                <w:sz w:val="24"/>
                <w:szCs w:val="24"/>
              </w:rPr>
            </w:pPr>
            <w:bookmarkStart w:id="16" w:name="_Toc30628"/>
            <w:bookmarkStart w:id="17" w:name="_Toc14065"/>
            <w:bookmarkStart w:id="18" w:name="_Toc69222856"/>
            <w:bookmarkStart w:id="19" w:name="_Toc69222204"/>
            <w:bookmarkStart w:id="20" w:name="_Toc24623"/>
            <w:bookmarkStart w:id="21" w:name="_Toc9809"/>
            <w:bookmarkStart w:id="22" w:name="_Toc641"/>
            <w:r>
              <w:rPr>
                <w:rFonts w:eastAsia="方正仿宋_GBK"/>
                <w:b/>
                <w:sz w:val="24"/>
                <w:szCs w:val="24"/>
              </w:rPr>
              <w:t>项目名称</w:t>
            </w:r>
            <w:bookmarkEnd w:id="16"/>
            <w:bookmarkEnd w:id="17"/>
            <w:bookmarkEnd w:id="18"/>
            <w:bookmarkEnd w:id="19"/>
            <w:bookmarkEnd w:id="20"/>
            <w:bookmarkEnd w:id="21"/>
            <w:bookmarkEnd w:id="22"/>
          </w:p>
        </w:tc>
        <w:tc>
          <w:tcPr>
            <w:tcW w:w="1568" w:type="dxa"/>
            <w:vAlign w:val="center"/>
          </w:tcPr>
          <w:p w14:paraId="69163D7E">
            <w:pPr>
              <w:pStyle w:val="7"/>
              <w:spacing w:line="400" w:lineRule="exact"/>
              <w:ind w:left="0"/>
              <w:jc w:val="center"/>
              <w:outlineLvl w:val="9"/>
              <w:rPr>
                <w:rFonts w:eastAsia="方正仿宋_GBK"/>
                <w:b/>
                <w:sz w:val="24"/>
                <w:szCs w:val="24"/>
              </w:rPr>
            </w:pPr>
            <w:bookmarkStart w:id="23" w:name="_Toc9656"/>
            <w:bookmarkStart w:id="24" w:name="_Toc69222857"/>
            <w:bookmarkStart w:id="25" w:name="_Toc8884"/>
            <w:bookmarkStart w:id="26" w:name="_Toc17673"/>
            <w:bookmarkStart w:id="27" w:name="_Toc11441"/>
            <w:bookmarkStart w:id="28" w:name="_Toc8177"/>
            <w:bookmarkStart w:id="29" w:name="_Toc69222205"/>
            <w:r>
              <w:rPr>
                <w:rFonts w:eastAsia="方正仿宋_GBK"/>
                <w:b/>
                <w:sz w:val="24"/>
                <w:szCs w:val="24"/>
              </w:rPr>
              <w:t>最高限价</w:t>
            </w:r>
            <w:bookmarkEnd w:id="23"/>
            <w:bookmarkEnd w:id="24"/>
            <w:bookmarkEnd w:id="25"/>
            <w:bookmarkEnd w:id="26"/>
            <w:bookmarkEnd w:id="27"/>
            <w:bookmarkEnd w:id="28"/>
            <w:bookmarkEnd w:id="29"/>
          </w:p>
          <w:p w14:paraId="15420C41">
            <w:pPr>
              <w:pStyle w:val="7"/>
              <w:spacing w:line="400" w:lineRule="exact"/>
              <w:ind w:left="0"/>
              <w:jc w:val="center"/>
              <w:outlineLvl w:val="9"/>
              <w:rPr>
                <w:rFonts w:eastAsia="方正仿宋_GBK"/>
                <w:b/>
                <w:sz w:val="24"/>
                <w:szCs w:val="24"/>
              </w:rPr>
            </w:pPr>
            <w:bookmarkStart w:id="30" w:name="_Toc32701"/>
            <w:bookmarkStart w:id="31" w:name="_Toc21933"/>
            <w:bookmarkStart w:id="32" w:name="_Toc69222858"/>
            <w:bookmarkStart w:id="33" w:name="_Toc23602"/>
            <w:bookmarkStart w:id="34" w:name="_Toc69222206"/>
            <w:bookmarkStart w:id="35" w:name="_Toc23557"/>
            <w:bookmarkStart w:id="36" w:name="_Toc1860"/>
            <w:r>
              <w:rPr>
                <w:rFonts w:eastAsia="方正仿宋_GBK"/>
                <w:b/>
                <w:sz w:val="24"/>
                <w:szCs w:val="24"/>
              </w:rPr>
              <w:t>（万元）</w:t>
            </w:r>
            <w:bookmarkEnd w:id="30"/>
            <w:bookmarkEnd w:id="31"/>
            <w:bookmarkEnd w:id="32"/>
            <w:bookmarkEnd w:id="33"/>
            <w:bookmarkEnd w:id="34"/>
            <w:bookmarkEnd w:id="35"/>
            <w:bookmarkEnd w:id="36"/>
          </w:p>
        </w:tc>
        <w:tc>
          <w:tcPr>
            <w:tcW w:w="1895" w:type="dxa"/>
            <w:vAlign w:val="center"/>
          </w:tcPr>
          <w:p w14:paraId="21DCC84C">
            <w:pPr>
              <w:pStyle w:val="7"/>
              <w:spacing w:line="400" w:lineRule="exact"/>
              <w:ind w:left="0"/>
              <w:jc w:val="center"/>
              <w:outlineLvl w:val="9"/>
              <w:rPr>
                <w:rFonts w:eastAsia="方正仿宋_GBK"/>
                <w:b/>
                <w:sz w:val="24"/>
                <w:szCs w:val="24"/>
              </w:rPr>
            </w:pPr>
            <w:bookmarkStart w:id="37" w:name="_Toc69222207"/>
            <w:bookmarkStart w:id="38" w:name="_Toc25936"/>
            <w:bookmarkStart w:id="39" w:name="_Toc9626"/>
            <w:bookmarkStart w:id="40" w:name="_Toc17744"/>
            <w:bookmarkStart w:id="41" w:name="_Toc27288"/>
            <w:bookmarkStart w:id="42" w:name="_Toc69222859"/>
            <w:bookmarkStart w:id="43" w:name="_Toc26334"/>
            <w:r>
              <w:rPr>
                <w:rFonts w:hint="eastAsia" w:eastAsia="方正仿宋_GBK"/>
                <w:b/>
                <w:sz w:val="24"/>
                <w:szCs w:val="24"/>
              </w:rPr>
              <w:t>成交</w:t>
            </w:r>
            <w:r>
              <w:rPr>
                <w:rFonts w:eastAsia="方正仿宋_GBK"/>
                <w:b/>
                <w:sz w:val="24"/>
                <w:szCs w:val="24"/>
              </w:rPr>
              <w:t>方数量</w:t>
            </w:r>
            <w:bookmarkEnd w:id="37"/>
            <w:bookmarkEnd w:id="38"/>
            <w:bookmarkEnd w:id="39"/>
            <w:bookmarkEnd w:id="40"/>
            <w:bookmarkEnd w:id="41"/>
            <w:bookmarkEnd w:id="42"/>
            <w:bookmarkEnd w:id="43"/>
          </w:p>
          <w:p w14:paraId="2DFCC54E">
            <w:pPr>
              <w:pStyle w:val="7"/>
              <w:spacing w:line="400" w:lineRule="exact"/>
              <w:ind w:left="0"/>
              <w:jc w:val="center"/>
              <w:outlineLvl w:val="9"/>
              <w:rPr>
                <w:rFonts w:eastAsia="方正仿宋_GBK"/>
                <w:b/>
                <w:sz w:val="24"/>
                <w:szCs w:val="24"/>
              </w:rPr>
            </w:pPr>
            <w:bookmarkStart w:id="44" w:name="_Toc1747"/>
            <w:bookmarkStart w:id="45" w:name="_Toc16161"/>
            <w:bookmarkStart w:id="46" w:name="_Toc12725"/>
            <w:bookmarkStart w:id="47" w:name="_Toc28980"/>
            <w:bookmarkStart w:id="48" w:name="_Toc69222860"/>
            <w:bookmarkStart w:id="49" w:name="_Toc69222208"/>
            <w:bookmarkStart w:id="50" w:name="_Toc13146"/>
            <w:r>
              <w:rPr>
                <w:rFonts w:eastAsia="方正仿宋_GBK"/>
                <w:b/>
                <w:sz w:val="24"/>
                <w:szCs w:val="24"/>
              </w:rPr>
              <w:t>（名）</w:t>
            </w:r>
            <w:bookmarkEnd w:id="44"/>
            <w:bookmarkEnd w:id="45"/>
            <w:bookmarkEnd w:id="46"/>
            <w:bookmarkEnd w:id="47"/>
            <w:bookmarkEnd w:id="48"/>
            <w:bookmarkEnd w:id="49"/>
            <w:bookmarkEnd w:id="50"/>
          </w:p>
        </w:tc>
        <w:tc>
          <w:tcPr>
            <w:tcW w:w="1173" w:type="dxa"/>
            <w:vAlign w:val="center"/>
          </w:tcPr>
          <w:p w14:paraId="552A15EE">
            <w:pPr>
              <w:pStyle w:val="7"/>
              <w:spacing w:line="400" w:lineRule="exact"/>
              <w:ind w:left="0"/>
              <w:jc w:val="center"/>
              <w:outlineLvl w:val="9"/>
              <w:rPr>
                <w:rFonts w:eastAsia="方正仿宋_GBK"/>
                <w:b/>
                <w:sz w:val="24"/>
                <w:szCs w:val="24"/>
              </w:rPr>
            </w:pPr>
            <w:bookmarkStart w:id="51" w:name="_Toc1475"/>
            <w:bookmarkStart w:id="52" w:name="_Toc69222209"/>
            <w:bookmarkStart w:id="53" w:name="_Toc20128"/>
            <w:bookmarkStart w:id="54" w:name="_Toc69222861"/>
            <w:bookmarkStart w:id="55" w:name="_Toc26092"/>
            <w:bookmarkStart w:id="56" w:name="_Toc6074"/>
            <w:bookmarkStart w:id="57" w:name="_Toc8420"/>
            <w:r>
              <w:rPr>
                <w:rFonts w:eastAsia="方正仿宋_GBK"/>
                <w:b/>
                <w:sz w:val="24"/>
                <w:szCs w:val="24"/>
              </w:rPr>
              <w:t>备注</w:t>
            </w:r>
            <w:bookmarkEnd w:id="51"/>
            <w:bookmarkEnd w:id="52"/>
            <w:bookmarkEnd w:id="53"/>
            <w:bookmarkEnd w:id="54"/>
            <w:bookmarkEnd w:id="55"/>
            <w:bookmarkEnd w:id="56"/>
            <w:bookmarkEnd w:id="57"/>
          </w:p>
        </w:tc>
      </w:tr>
      <w:tr w14:paraId="05B8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164" w:type="dxa"/>
            <w:vAlign w:val="center"/>
          </w:tcPr>
          <w:p w14:paraId="4A4627DC">
            <w:pPr>
              <w:snapToGrid w:val="0"/>
              <w:spacing w:line="400" w:lineRule="exact"/>
              <w:outlineLvl w:val="9"/>
              <w:rPr>
                <w:rFonts w:eastAsia="方正仿宋_GBK"/>
                <w:szCs w:val="24"/>
              </w:rPr>
            </w:pPr>
            <w:r>
              <w:rPr>
                <w:rFonts w:hint="eastAsia" w:eastAsia="方正仿宋_GBK"/>
                <w:sz w:val="24"/>
                <w:szCs w:val="24"/>
                <w:lang w:val="en-US" w:eastAsia="zh-CN"/>
              </w:rPr>
              <w:t>视频拍摄服务</w:t>
            </w:r>
          </w:p>
        </w:tc>
        <w:tc>
          <w:tcPr>
            <w:tcW w:w="1568" w:type="dxa"/>
            <w:vAlign w:val="center"/>
          </w:tcPr>
          <w:p w14:paraId="0073FD4A">
            <w:pPr>
              <w:pStyle w:val="7"/>
              <w:spacing w:line="400" w:lineRule="exact"/>
              <w:ind w:left="0"/>
              <w:jc w:val="center"/>
              <w:outlineLvl w:val="9"/>
              <w:rPr>
                <w:rFonts w:hint="default" w:eastAsia="方正仿宋_GBK"/>
                <w:sz w:val="24"/>
                <w:szCs w:val="24"/>
                <w:highlight w:val="yellow"/>
                <w:lang w:val="en-US" w:eastAsia="zh-CN"/>
              </w:rPr>
            </w:pPr>
            <w:bookmarkStart w:id="58" w:name="_Toc21958"/>
            <w:r>
              <w:rPr>
                <w:rFonts w:hint="eastAsia" w:eastAsia="方正仿宋_GBK"/>
                <w:sz w:val="24"/>
                <w:szCs w:val="24"/>
                <w:highlight w:val="none"/>
                <w:lang w:val="en-US" w:eastAsia="zh-CN"/>
              </w:rPr>
              <w:t>28</w:t>
            </w:r>
            <w:bookmarkEnd w:id="58"/>
          </w:p>
        </w:tc>
        <w:tc>
          <w:tcPr>
            <w:tcW w:w="1895" w:type="dxa"/>
            <w:vAlign w:val="center"/>
          </w:tcPr>
          <w:p w14:paraId="7CC8B59A">
            <w:pPr>
              <w:pStyle w:val="7"/>
              <w:spacing w:line="400" w:lineRule="exact"/>
              <w:ind w:left="0"/>
              <w:jc w:val="center"/>
              <w:outlineLvl w:val="9"/>
              <w:rPr>
                <w:rFonts w:eastAsia="方正仿宋_GBK"/>
                <w:sz w:val="24"/>
                <w:szCs w:val="24"/>
                <w:highlight w:val="yellow"/>
              </w:rPr>
            </w:pPr>
            <w:bookmarkStart w:id="59" w:name="_Toc32723"/>
            <w:bookmarkStart w:id="60" w:name="_Toc11528"/>
            <w:bookmarkStart w:id="61" w:name="_Toc2746"/>
            <w:r>
              <w:rPr>
                <w:rFonts w:hint="eastAsia" w:eastAsia="方正仿宋_GBK"/>
                <w:sz w:val="24"/>
                <w:szCs w:val="24"/>
              </w:rPr>
              <w:t>1</w:t>
            </w:r>
            <w:bookmarkEnd w:id="59"/>
            <w:bookmarkEnd w:id="60"/>
            <w:bookmarkEnd w:id="61"/>
          </w:p>
        </w:tc>
        <w:tc>
          <w:tcPr>
            <w:tcW w:w="1173" w:type="dxa"/>
            <w:vAlign w:val="center"/>
          </w:tcPr>
          <w:p w14:paraId="3AEBDE37">
            <w:pPr>
              <w:pStyle w:val="7"/>
              <w:spacing w:line="400" w:lineRule="exact"/>
              <w:ind w:left="0"/>
              <w:jc w:val="center"/>
              <w:outlineLvl w:val="9"/>
              <w:rPr>
                <w:rFonts w:eastAsia="方正仿宋_GBK"/>
                <w:sz w:val="24"/>
                <w:szCs w:val="24"/>
              </w:rPr>
            </w:pPr>
            <w:r>
              <w:rPr>
                <w:rFonts w:eastAsia="方正仿宋_GBK"/>
                <w:sz w:val="24"/>
                <w:szCs w:val="24"/>
              </w:rPr>
              <w:t>-</w:t>
            </w:r>
          </w:p>
        </w:tc>
      </w:tr>
    </w:tbl>
    <w:p w14:paraId="1BB8AE91">
      <w:pPr>
        <w:pStyle w:val="3"/>
        <w:spacing w:line="400" w:lineRule="exact"/>
        <w:ind w:firstLine="562" w:firstLineChars="200"/>
        <w:rPr>
          <w:rFonts w:ascii="Times New Roman" w:hAnsi="Times New Roman" w:eastAsia="方正仿宋_GBK"/>
          <w:b/>
          <w:szCs w:val="28"/>
        </w:rPr>
      </w:pPr>
      <w:bookmarkStart w:id="62" w:name="_Toc17361"/>
      <w:bookmarkStart w:id="63" w:name="_Toc22398"/>
      <w:bookmarkStart w:id="64" w:name="_Toc16003"/>
      <w:bookmarkStart w:id="65" w:name="_Toc3796"/>
      <w:bookmarkStart w:id="66" w:name="_Toc13960_WPSOffice_Level2"/>
      <w:bookmarkStart w:id="67" w:name="_Toc18557"/>
      <w:bookmarkStart w:id="68" w:name="_Toc9216"/>
      <w:r>
        <w:rPr>
          <w:rFonts w:ascii="Times New Roman" w:hAnsi="Times New Roman" w:eastAsia="方正仿宋_GBK"/>
          <w:b/>
          <w:szCs w:val="28"/>
        </w:rPr>
        <w:t>二、供应商资格要求</w:t>
      </w:r>
      <w:bookmarkEnd w:id="62"/>
      <w:bookmarkEnd w:id="63"/>
      <w:bookmarkEnd w:id="64"/>
      <w:bookmarkEnd w:id="65"/>
      <w:bookmarkEnd w:id="66"/>
      <w:bookmarkEnd w:id="67"/>
      <w:bookmarkEnd w:id="68"/>
    </w:p>
    <w:p w14:paraId="170DB10B">
      <w:pPr>
        <w:snapToGrid w:val="0"/>
        <w:spacing w:line="400" w:lineRule="exact"/>
        <w:ind w:firstLine="480" w:firstLineChars="200"/>
        <w:rPr>
          <w:rFonts w:eastAsia="方正仿宋_GBK"/>
          <w:sz w:val="24"/>
          <w:szCs w:val="24"/>
        </w:rPr>
      </w:pPr>
      <w:r>
        <w:rPr>
          <w:rFonts w:eastAsia="方正仿宋_GBK"/>
          <w:sz w:val="24"/>
          <w:szCs w:val="24"/>
        </w:rPr>
        <w:t>1.具有独立承担民事责任的能力；</w:t>
      </w:r>
    </w:p>
    <w:p w14:paraId="034DA79A">
      <w:pPr>
        <w:snapToGrid w:val="0"/>
        <w:spacing w:line="400" w:lineRule="exact"/>
        <w:ind w:firstLine="480" w:firstLineChars="200"/>
        <w:rPr>
          <w:rFonts w:eastAsia="方正仿宋_GBK"/>
          <w:sz w:val="24"/>
          <w:szCs w:val="24"/>
        </w:rPr>
      </w:pPr>
      <w:r>
        <w:rPr>
          <w:rFonts w:eastAsia="方正仿宋_GBK"/>
          <w:sz w:val="24"/>
          <w:szCs w:val="24"/>
        </w:rPr>
        <w:t>2.具有良好的商业信誉和健全的财务会计制度；</w:t>
      </w:r>
    </w:p>
    <w:p w14:paraId="55235FB0">
      <w:pPr>
        <w:snapToGrid w:val="0"/>
        <w:spacing w:line="400" w:lineRule="exact"/>
        <w:ind w:firstLine="480" w:firstLineChars="200"/>
        <w:rPr>
          <w:rFonts w:eastAsia="方正仿宋_GBK"/>
          <w:sz w:val="24"/>
          <w:szCs w:val="24"/>
        </w:rPr>
      </w:pPr>
      <w:r>
        <w:rPr>
          <w:rFonts w:eastAsia="方正仿宋_GBK"/>
          <w:sz w:val="24"/>
          <w:szCs w:val="24"/>
        </w:rPr>
        <w:t>3.具有履行合同所必需的设备和专业技术能力；</w:t>
      </w:r>
    </w:p>
    <w:p w14:paraId="491ACB3D">
      <w:pPr>
        <w:snapToGrid w:val="0"/>
        <w:spacing w:line="400" w:lineRule="exact"/>
        <w:ind w:firstLine="480" w:firstLineChars="200"/>
        <w:rPr>
          <w:rFonts w:eastAsia="方正仿宋_GBK"/>
          <w:sz w:val="24"/>
          <w:szCs w:val="24"/>
        </w:rPr>
      </w:pPr>
      <w:r>
        <w:rPr>
          <w:rFonts w:eastAsia="方正仿宋_GBK"/>
          <w:sz w:val="24"/>
          <w:szCs w:val="24"/>
        </w:rPr>
        <w:t>4.有依法缴纳税收和社会保障资金的良好记录；</w:t>
      </w:r>
    </w:p>
    <w:p w14:paraId="23F3CE03">
      <w:pPr>
        <w:snapToGrid w:val="0"/>
        <w:spacing w:line="400" w:lineRule="exact"/>
        <w:ind w:firstLine="480" w:firstLineChars="200"/>
        <w:rPr>
          <w:rFonts w:eastAsia="方正仿宋_GBK"/>
          <w:sz w:val="24"/>
          <w:szCs w:val="24"/>
        </w:rPr>
      </w:pPr>
      <w:r>
        <w:rPr>
          <w:rFonts w:hint="eastAsia" w:eastAsia="方正仿宋_GBK"/>
          <w:sz w:val="24"/>
          <w:szCs w:val="24"/>
        </w:rPr>
        <w:t>5.参加采购前3年内在经营活动中没有重大违法记录的书面说明。</w:t>
      </w:r>
    </w:p>
    <w:p w14:paraId="5B32FD50">
      <w:pPr>
        <w:pStyle w:val="3"/>
        <w:spacing w:line="400" w:lineRule="exact"/>
        <w:ind w:firstLine="562" w:firstLineChars="200"/>
        <w:rPr>
          <w:rFonts w:ascii="Times New Roman" w:hAnsi="Times New Roman" w:eastAsia="方正仿宋_GBK"/>
          <w:b/>
          <w:szCs w:val="28"/>
        </w:rPr>
      </w:pPr>
      <w:bookmarkStart w:id="69" w:name="_Toc13806"/>
      <w:bookmarkStart w:id="70" w:name="_Toc5783"/>
      <w:bookmarkStart w:id="71" w:name="_Toc28878"/>
      <w:bookmarkStart w:id="72" w:name="_Toc2891"/>
      <w:bookmarkStart w:id="73" w:name="_Toc24578"/>
      <w:bookmarkStart w:id="74" w:name="_Toc6961"/>
      <w:bookmarkStart w:id="75" w:name="_Toc28590_WPSOffice_Level2"/>
      <w:r>
        <w:rPr>
          <w:rFonts w:ascii="Times New Roman" w:hAnsi="Times New Roman" w:eastAsia="方正仿宋_GBK"/>
          <w:b/>
          <w:szCs w:val="28"/>
        </w:rPr>
        <w:t>三、</w:t>
      </w:r>
      <w:r>
        <w:rPr>
          <w:rFonts w:hint="eastAsia" w:ascii="Times New Roman" w:hAnsi="Times New Roman" w:eastAsia="方正仿宋_GBK"/>
          <w:b/>
          <w:szCs w:val="28"/>
        </w:rPr>
        <w:t>磋商、开标有关情况</w:t>
      </w:r>
      <w:r>
        <w:rPr>
          <w:rFonts w:ascii="Times New Roman" w:hAnsi="Times New Roman" w:eastAsia="方正仿宋_GBK"/>
          <w:b/>
          <w:szCs w:val="28"/>
        </w:rPr>
        <w:t>说明</w:t>
      </w:r>
      <w:bookmarkEnd w:id="69"/>
      <w:bookmarkEnd w:id="70"/>
      <w:bookmarkEnd w:id="71"/>
      <w:bookmarkEnd w:id="72"/>
      <w:bookmarkEnd w:id="73"/>
      <w:bookmarkEnd w:id="74"/>
      <w:bookmarkEnd w:id="75"/>
    </w:p>
    <w:p w14:paraId="4E2CD70E">
      <w:pPr>
        <w:snapToGrid w:val="0"/>
        <w:spacing w:line="400" w:lineRule="exact"/>
        <w:ind w:firstLine="480" w:firstLineChars="200"/>
        <w:rPr>
          <w:rFonts w:eastAsia="方正仿宋_GBK"/>
          <w:sz w:val="24"/>
          <w:szCs w:val="24"/>
        </w:rPr>
      </w:pPr>
      <w:r>
        <w:rPr>
          <w:rFonts w:hint="eastAsia" w:eastAsia="方正仿宋_GBK"/>
          <w:sz w:val="24"/>
          <w:szCs w:val="24"/>
        </w:rPr>
        <w:t>（一）供应商应通过“行采家”平台（https://www.gec123.com）进行注册，成为行采家平台供应商。</w:t>
      </w:r>
    </w:p>
    <w:p w14:paraId="29430AA1">
      <w:pPr>
        <w:snapToGrid w:val="0"/>
        <w:spacing w:line="400" w:lineRule="exact"/>
        <w:ind w:firstLine="480" w:firstLineChars="200"/>
        <w:rPr>
          <w:rFonts w:hint="eastAsia" w:eastAsia="方正仿宋_GBK"/>
          <w:sz w:val="24"/>
          <w:szCs w:val="24"/>
          <w:highlight w:val="none"/>
          <w:lang w:eastAsia="zh-CN"/>
        </w:rPr>
      </w:pPr>
      <w:r>
        <w:rPr>
          <w:rFonts w:hint="eastAsia" w:eastAsia="方正仿宋_GBK"/>
          <w:sz w:val="24"/>
          <w:szCs w:val="24"/>
        </w:rPr>
        <w:t>（二）凡有意参与磋商的磋商人，请到采购人处领取或在“行采家”网上下载本项目竞争性磋商文件以及图纸、澄清等开标前公布的所有项目资料，</w:t>
      </w:r>
      <w:r>
        <w:rPr>
          <w:rFonts w:hint="eastAsia" w:eastAsia="方正仿宋_GBK"/>
          <w:sz w:val="24"/>
          <w:szCs w:val="24"/>
          <w:highlight w:val="none"/>
        </w:rPr>
        <w:t>无论磋商人领取或下载与否，均视为已知晓所有磋商内容。</w:t>
      </w:r>
    </w:p>
    <w:p w14:paraId="0BFB9477">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（三）竞争性磋商文件公告期限：自采购公告发布之日（202</w:t>
      </w:r>
      <w:r>
        <w:rPr>
          <w:rFonts w:hint="eastAsia" w:eastAsia="方正仿宋_GBK"/>
          <w:sz w:val="24"/>
          <w:szCs w:val="24"/>
          <w:highlight w:val="none"/>
          <w:lang w:val="en-US" w:eastAsia="zh-CN"/>
        </w:rPr>
        <w:t>5</w:t>
      </w:r>
      <w:r>
        <w:rPr>
          <w:rFonts w:hint="eastAsia" w:eastAsia="方正仿宋_GBK"/>
          <w:sz w:val="24"/>
          <w:szCs w:val="24"/>
          <w:highlight w:val="none"/>
        </w:rPr>
        <w:t>年</w:t>
      </w:r>
      <w:r>
        <w:rPr>
          <w:rFonts w:hint="eastAsia" w:eastAsia="方正仿宋_GBK"/>
          <w:sz w:val="24"/>
          <w:szCs w:val="24"/>
          <w:highlight w:val="none"/>
          <w:lang w:val="en-US" w:eastAsia="zh-CN"/>
        </w:rPr>
        <w:t>12</w:t>
      </w:r>
      <w:r>
        <w:rPr>
          <w:rFonts w:hint="eastAsia" w:eastAsia="方正仿宋_GBK"/>
          <w:sz w:val="24"/>
          <w:szCs w:val="24"/>
          <w:highlight w:val="none"/>
        </w:rPr>
        <w:t>月</w:t>
      </w:r>
      <w:r>
        <w:rPr>
          <w:rFonts w:hint="eastAsia" w:eastAsia="方正仿宋_GBK"/>
          <w:sz w:val="24"/>
          <w:szCs w:val="24"/>
          <w:highlight w:val="none"/>
          <w:lang w:val="en-US" w:eastAsia="zh-CN"/>
        </w:rPr>
        <w:t>2</w:t>
      </w:r>
      <w:r>
        <w:rPr>
          <w:rFonts w:hint="eastAsia" w:eastAsia="方正仿宋_GBK"/>
          <w:sz w:val="24"/>
          <w:szCs w:val="24"/>
          <w:highlight w:val="none"/>
        </w:rPr>
        <w:t>日）起</w:t>
      </w:r>
      <w:r>
        <w:rPr>
          <w:rFonts w:hint="eastAsia" w:eastAsia="方正仿宋_GBK"/>
          <w:sz w:val="24"/>
          <w:szCs w:val="24"/>
          <w:highlight w:val="none"/>
          <w:lang w:val="en-US" w:eastAsia="zh-CN"/>
        </w:rPr>
        <w:t>5</w:t>
      </w:r>
      <w:r>
        <w:rPr>
          <w:rFonts w:hint="eastAsia" w:eastAsia="方正仿宋_GBK"/>
          <w:sz w:val="24"/>
          <w:szCs w:val="24"/>
          <w:highlight w:val="none"/>
        </w:rPr>
        <w:t>个</w:t>
      </w:r>
      <w:bookmarkStart w:id="363" w:name="_GoBack"/>
      <w:r>
        <w:rPr>
          <w:rFonts w:hint="eastAsia" w:eastAsia="方正仿宋_GBK"/>
          <w:sz w:val="24"/>
          <w:szCs w:val="24"/>
          <w:highlight w:val="none"/>
          <w:lang w:val="en-US" w:eastAsia="zh-CN"/>
        </w:rPr>
        <w:t>工作日</w:t>
      </w:r>
      <w:r>
        <w:rPr>
          <w:rFonts w:hint="eastAsia" w:eastAsia="方正仿宋_GBK"/>
          <w:sz w:val="24"/>
          <w:szCs w:val="24"/>
          <w:highlight w:val="none"/>
        </w:rPr>
        <w:t>。</w:t>
      </w:r>
    </w:p>
    <w:bookmarkEnd w:id="363"/>
    <w:p w14:paraId="4D7B41C4">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（四）竞争性磋商文件提供期限：2025年</w:t>
      </w:r>
      <w:r>
        <w:rPr>
          <w:rFonts w:hint="eastAsia" w:eastAsia="方正仿宋_GBK"/>
          <w:sz w:val="24"/>
          <w:szCs w:val="24"/>
          <w:highlight w:val="none"/>
          <w:lang w:val="en-US" w:eastAsia="zh-CN"/>
        </w:rPr>
        <w:t>12</w:t>
      </w:r>
      <w:r>
        <w:rPr>
          <w:rFonts w:hint="eastAsia" w:eastAsia="方正仿宋_GBK"/>
          <w:sz w:val="24"/>
          <w:szCs w:val="24"/>
          <w:highlight w:val="none"/>
        </w:rPr>
        <w:t>月</w:t>
      </w:r>
      <w:r>
        <w:rPr>
          <w:rFonts w:hint="eastAsia" w:eastAsia="方正仿宋_GBK"/>
          <w:sz w:val="24"/>
          <w:szCs w:val="24"/>
          <w:highlight w:val="none"/>
          <w:lang w:val="en-US" w:eastAsia="zh-CN"/>
        </w:rPr>
        <w:t>2</w:t>
      </w:r>
      <w:r>
        <w:rPr>
          <w:rFonts w:hint="eastAsia" w:eastAsia="方正仿宋_GBK"/>
          <w:sz w:val="24"/>
          <w:szCs w:val="24"/>
          <w:highlight w:val="none"/>
        </w:rPr>
        <w:t>日17：00—</w:t>
      </w:r>
      <w:r>
        <w:rPr>
          <w:rFonts w:hint="eastAsia" w:eastAsia="方正仿宋_GBK"/>
          <w:sz w:val="24"/>
          <w:szCs w:val="24"/>
          <w:highlight w:val="none"/>
          <w:lang w:val="en-US" w:eastAsia="zh-CN"/>
        </w:rPr>
        <w:t>12</w:t>
      </w:r>
      <w:r>
        <w:rPr>
          <w:rFonts w:hint="eastAsia" w:eastAsia="方正仿宋_GBK"/>
          <w:sz w:val="24"/>
          <w:szCs w:val="24"/>
          <w:highlight w:val="none"/>
        </w:rPr>
        <w:t>月</w:t>
      </w:r>
      <w:r>
        <w:rPr>
          <w:rFonts w:hint="eastAsia" w:eastAsia="方正仿宋_GBK"/>
          <w:sz w:val="24"/>
          <w:szCs w:val="24"/>
          <w:highlight w:val="none"/>
          <w:lang w:val="en-US" w:eastAsia="zh-CN"/>
        </w:rPr>
        <w:t>8</w:t>
      </w:r>
      <w:r>
        <w:rPr>
          <w:rFonts w:hint="eastAsia" w:eastAsia="方正仿宋_GBK"/>
          <w:sz w:val="24"/>
          <w:szCs w:val="24"/>
          <w:highlight w:val="none"/>
        </w:rPr>
        <w:t>日17:00</w:t>
      </w:r>
    </w:p>
    <w:p w14:paraId="0C96E050">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（五）报名方式</w:t>
      </w:r>
      <w:r>
        <w:rPr>
          <w:rFonts w:hint="eastAsia" w:eastAsia="方正仿宋_GBK"/>
          <w:sz w:val="24"/>
          <w:szCs w:val="24"/>
          <w:highlight w:val="none"/>
        </w:rPr>
        <w:t>：</w:t>
      </w:r>
    </w:p>
    <w:p w14:paraId="132803F4">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凡有意参加</w:t>
      </w:r>
      <w:r>
        <w:rPr>
          <w:rFonts w:hint="eastAsia" w:eastAsia="方正仿宋_GBK"/>
          <w:sz w:val="24"/>
          <w:szCs w:val="24"/>
          <w:highlight w:val="none"/>
        </w:rPr>
        <w:t>磋商</w:t>
      </w:r>
      <w:r>
        <w:rPr>
          <w:rFonts w:eastAsia="方正仿宋_GBK"/>
          <w:sz w:val="24"/>
          <w:szCs w:val="24"/>
          <w:highlight w:val="none"/>
        </w:rPr>
        <w:t>的供应商，请在202</w:t>
      </w:r>
      <w:r>
        <w:rPr>
          <w:rFonts w:hint="eastAsia" w:eastAsia="方正仿宋_GBK"/>
          <w:sz w:val="24"/>
          <w:szCs w:val="24"/>
          <w:highlight w:val="none"/>
        </w:rPr>
        <w:t>5</w:t>
      </w:r>
      <w:r>
        <w:rPr>
          <w:rFonts w:eastAsia="方正仿宋_GBK"/>
          <w:sz w:val="24"/>
          <w:szCs w:val="24"/>
          <w:highlight w:val="none"/>
        </w:rPr>
        <w:t>年</w:t>
      </w:r>
      <w:r>
        <w:rPr>
          <w:rFonts w:hint="eastAsia" w:eastAsia="方正仿宋_GBK"/>
          <w:sz w:val="24"/>
          <w:szCs w:val="24"/>
          <w:highlight w:val="none"/>
          <w:lang w:val="en-US" w:eastAsia="zh-CN"/>
        </w:rPr>
        <w:t>12</w:t>
      </w:r>
      <w:r>
        <w:rPr>
          <w:rFonts w:eastAsia="方正仿宋_GBK"/>
          <w:sz w:val="24"/>
          <w:szCs w:val="24"/>
          <w:highlight w:val="none"/>
        </w:rPr>
        <w:t>月</w:t>
      </w:r>
      <w:r>
        <w:rPr>
          <w:rFonts w:hint="eastAsia" w:eastAsia="方正仿宋_GBK"/>
          <w:sz w:val="24"/>
          <w:szCs w:val="24"/>
          <w:highlight w:val="none"/>
          <w:lang w:val="en-US" w:eastAsia="zh-CN"/>
        </w:rPr>
        <w:t>8</w:t>
      </w:r>
      <w:r>
        <w:rPr>
          <w:rFonts w:eastAsia="方正仿宋_GBK"/>
          <w:sz w:val="24"/>
          <w:szCs w:val="24"/>
          <w:highlight w:val="none"/>
        </w:rPr>
        <w:t>日</w:t>
      </w:r>
      <w:r>
        <w:rPr>
          <w:rFonts w:hint="eastAsia" w:eastAsia="方正仿宋_GBK"/>
          <w:sz w:val="24"/>
          <w:szCs w:val="24"/>
          <w:highlight w:val="none"/>
        </w:rPr>
        <w:t>17</w:t>
      </w:r>
      <w:r>
        <w:rPr>
          <w:rFonts w:eastAsia="方正仿宋_GBK"/>
          <w:sz w:val="24"/>
          <w:szCs w:val="24"/>
          <w:highlight w:val="none"/>
        </w:rPr>
        <w:t>:00前以在线报名方式进行报名。</w:t>
      </w:r>
    </w:p>
    <w:p w14:paraId="012C6589">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供应商将《</w:t>
      </w:r>
      <w:r>
        <w:rPr>
          <w:rFonts w:hint="eastAsia" w:eastAsia="方正仿宋_GBK"/>
          <w:sz w:val="24"/>
          <w:szCs w:val="24"/>
          <w:highlight w:val="none"/>
        </w:rPr>
        <w:t>磋商</w:t>
      </w:r>
      <w:r>
        <w:rPr>
          <w:rFonts w:eastAsia="方正仿宋_GBK"/>
          <w:sz w:val="24"/>
          <w:szCs w:val="24"/>
          <w:highlight w:val="none"/>
        </w:rPr>
        <w:t>项目报名登记表》加盖供应商公章鲜章扫描后发送至office@ichongqing.info，否则不予受理。未进行报名的潜在供应商将不得参与</w:t>
      </w:r>
      <w:r>
        <w:rPr>
          <w:rFonts w:hint="eastAsia" w:eastAsia="方正仿宋_GBK"/>
          <w:sz w:val="24"/>
          <w:szCs w:val="24"/>
          <w:highlight w:val="none"/>
        </w:rPr>
        <w:t>磋商</w:t>
      </w:r>
      <w:r>
        <w:rPr>
          <w:rFonts w:eastAsia="方正仿宋_GBK"/>
          <w:sz w:val="24"/>
          <w:szCs w:val="24"/>
          <w:highlight w:val="none"/>
        </w:rPr>
        <w:t>。</w:t>
      </w:r>
    </w:p>
    <w:p w14:paraId="1F3FED99">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（六）资格预审</w:t>
      </w:r>
    </w:p>
    <w:p w14:paraId="728ABC3B">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磋商</w:t>
      </w:r>
      <w:r>
        <w:rPr>
          <w:rFonts w:eastAsia="方正仿宋_GBK"/>
          <w:sz w:val="24"/>
          <w:szCs w:val="24"/>
          <w:highlight w:val="none"/>
        </w:rPr>
        <w:t>人需根据第六篇</w:t>
      </w:r>
      <w:r>
        <w:rPr>
          <w:rFonts w:hint="eastAsia" w:eastAsia="方正仿宋_GBK"/>
          <w:sz w:val="24"/>
          <w:szCs w:val="24"/>
          <w:highlight w:val="none"/>
        </w:rPr>
        <w:t>竞争性磋商文件</w:t>
      </w:r>
      <w:r>
        <w:rPr>
          <w:rFonts w:eastAsia="方正仿宋_GBK"/>
          <w:sz w:val="24"/>
          <w:szCs w:val="24"/>
          <w:highlight w:val="none"/>
        </w:rPr>
        <w:t>格式中“五、资格条件”部分完整准备资质文件，并于202</w:t>
      </w:r>
      <w:r>
        <w:rPr>
          <w:rFonts w:hint="eastAsia" w:eastAsia="方正仿宋_GBK"/>
          <w:sz w:val="24"/>
          <w:szCs w:val="24"/>
          <w:highlight w:val="none"/>
        </w:rPr>
        <w:t>5</w:t>
      </w:r>
      <w:r>
        <w:rPr>
          <w:rFonts w:eastAsia="方正仿宋_GBK"/>
          <w:sz w:val="24"/>
          <w:szCs w:val="24"/>
          <w:highlight w:val="none"/>
        </w:rPr>
        <w:t>年</w:t>
      </w:r>
      <w:r>
        <w:rPr>
          <w:rFonts w:hint="eastAsia" w:eastAsia="方正仿宋_GBK"/>
          <w:sz w:val="24"/>
          <w:szCs w:val="24"/>
          <w:highlight w:val="none"/>
          <w:lang w:val="en-US" w:eastAsia="zh-CN"/>
        </w:rPr>
        <w:t>12</w:t>
      </w:r>
      <w:r>
        <w:rPr>
          <w:rFonts w:hint="eastAsia" w:eastAsia="方正仿宋_GBK"/>
          <w:sz w:val="24"/>
          <w:szCs w:val="24"/>
          <w:highlight w:val="none"/>
        </w:rPr>
        <w:t>月</w:t>
      </w:r>
      <w:r>
        <w:rPr>
          <w:rFonts w:hint="eastAsia" w:eastAsia="方正仿宋_GBK"/>
          <w:sz w:val="24"/>
          <w:szCs w:val="24"/>
          <w:highlight w:val="none"/>
          <w:lang w:val="en-US" w:eastAsia="zh-CN"/>
        </w:rPr>
        <w:t>8</w:t>
      </w:r>
      <w:r>
        <w:rPr>
          <w:rFonts w:hint="eastAsia" w:eastAsia="方正仿宋_GBK"/>
          <w:sz w:val="24"/>
          <w:szCs w:val="24"/>
          <w:highlight w:val="none"/>
        </w:rPr>
        <w:t>日17:00</w:t>
      </w:r>
      <w:r>
        <w:rPr>
          <w:rFonts w:eastAsia="方正仿宋_GBK"/>
          <w:sz w:val="24"/>
          <w:szCs w:val="24"/>
          <w:highlight w:val="none"/>
        </w:rPr>
        <w:t>前将盖章扫描件发送至office@ichongqing.info。</w:t>
      </w:r>
    </w:p>
    <w:p w14:paraId="4F640ADF">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未提交资格预审文件或未通过资格预审的</w:t>
      </w:r>
      <w:r>
        <w:rPr>
          <w:rFonts w:hint="eastAsia" w:eastAsia="方正仿宋_GBK"/>
          <w:sz w:val="24"/>
          <w:szCs w:val="24"/>
          <w:highlight w:val="none"/>
        </w:rPr>
        <w:t>磋商</w:t>
      </w:r>
      <w:r>
        <w:rPr>
          <w:rFonts w:eastAsia="方正仿宋_GBK"/>
          <w:sz w:val="24"/>
          <w:szCs w:val="24"/>
          <w:highlight w:val="none"/>
        </w:rPr>
        <w:t>人不得参与</w:t>
      </w:r>
      <w:r>
        <w:rPr>
          <w:rFonts w:hint="eastAsia" w:eastAsia="方正仿宋_GBK"/>
          <w:sz w:val="24"/>
          <w:szCs w:val="24"/>
          <w:highlight w:val="none"/>
        </w:rPr>
        <w:t>磋商</w:t>
      </w:r>
      <w:r>
        <w:rPr>
          <w:rFonts w:eastAsia="方正仿宋_GBK"/>
          <w:sz w:val="24"/>
          <w:szCs w:val="24"/>
          <w:highlight w:val="none"/>
        </w:rPr>
        <w:t>。</w:t>
      </w:r>
    </w:p>
    <w:p w14:paraId="4C01F0BE">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（七）</w:t>
      </w:r>
      <w:r>
        <w:rPr>
          <w:rFonts w:hint="eastAsia" w:eastAsia="方正仿宋_GBK"/>
          <w:sz w:val="24"/>
          <w:szCs w:val="24"/>
          <w:highlight w:val="none"/>
        </w:rPr>
        <w:t>磋商</w:t>
      </w:r>
      <w:r>
        <w:rPr>
          <w:rFonts w:hint="eastAsia" w:eastAsia="方正仿宋_GBK"/>
          <w:sz w:val="24"/>
          <w:szCs w:val="24"/>
          <w:highlight w:val="none"/>
          <w:lang w:val="en-US" w:eastAsia="zh-CN"/>
        </w:rPr>
        <w:t>文件递交</w:t>
      </w:r>
      <w:r>
        <w:rPr>
          <w:rFonts w:eastAsia="方正仿宋_GBK"/>
          <w:sz w:val="24"/>
          <w:szCs w:val="24"/>
          <w:highlight w:val="none"/>
        </w:rPr>
        <w:t>地点：</w:t>
      </w:r>
      <w:r>
        <w:rPr>
          <w:rFonts w:hint="eastAsia" w:eastAsia="方正仿宋_GBK"/>
          <w:sz w:val="24"/>
          <w:szCs w:val="24"/>
          <w:highlight w:val="none"/>
        </w:rPr>
        <w:t>西部</w:t>
      </w:r>
      <w:r>
        <w:rPr>
          <w:rFonts w:eastAsia="方正仿宋_GBK"/>
          <w:sz w:val="24"/>
          <w:szCs w:val="24"/>
          <w:highlight w:val="none"/>
        </w:rPr>
        <w:t>国际传播中心</w:t>
      </w:r>
      <w:r>
        <w:rPr>
          <w:rFonts w:hint="eastAsia" w:eastAsia="方正仿宋_GBK"/>
          <w:sz w:val="24"/>
          <w:szCs w:val="24"/>
          <w:highlight w:val="none"/>
        </w:rPr>
        <w:t>7楼</w:t>
      </w:r>
      <w:r>
        <w:rPr>
          <w:rFonts w:eastAsia="方正仿宋_GBK"/>
          <w:sz w:val="24"/>
          <w:szCs w:val="24"/>
          <w:highlight w:val="none"/>
        </w:rPr>
        <w:t>会议室</w:t>
      </w:r>
      <w:r>
        <w:rPr>
          <w:rFonts w:hint="eastAsia" w:eastAsia="方正仿宋_GBK"/>
          <w:sz w:val="24"/>
          <w:szCs w:val="24"/>
          <w:highlight w:val="none"/>
          <w:lang w:val="en-US" w:eastAsia="zh-CN"/>
        </w:rPr>
        <w:t>二</w:t>
      </w:r>
      <w:r>
        <w:rPr>
          <w:rFonts w:eastAsia="方正仿宋_GBK"/>
          <w:sz w:val="24"/>
          <w:szCs w:val="24"/>
          <w:highlight w:val="none"/>
        </w:rPr>
        <w:t>（地址：重庆市渝北区高堡湖东路</w:t>
      </w:r>
      <w:r>
        <w:rPr>
          <w:rFonts w:hint="eastAsia" w:eastAsia="方正仿宋_GBK"/>
          <w:sz w:val="24"/>
          <w:szCs w:val="24"/>
          <w:highlight w:val="none"/>
          <w:lang w:val="en-US" w:eastAsia="zh-CN"/>
        </w:rPr>
        <w:t>16号</w:t>
      </w:r>
      <w:r>
        <w:rPr>
          <w:rFonts w:eastAsia="方正仿宋_GBK"/>
          <w:sz w:val="24"/>
          <w:szCs w:val="24"/>
          <w:highlight w:val="none"/>
        </w:rPr>
        <w:t>）</w:t>
      </w:r>
    </w:p>
    <w:p w14:paraId="017D79CD">
      <w:pPr>
        <w:snapToGrid w:val="0"/>
        <w:spacing w:line="400" w:lineRule="exact"/>
        <w:ind w:firstLine="480" w:firstLineChars="200"/>
        <w:rPr>
          <w:rFonts w:eastAsia="方正仿宋_GBK"/>
          <w:sz w:val="24"/>
          <w:szCs w:val="24"/>
          <w:highlight w:val="none"/>
        </w:rPr>
      </w:pPr>
      <w:bookmarkStart w:id="76" w:name="_Toc15233"/>
      <w:bookmarkStart w:id="77" w:name="_Toc29759_WPSOffice_Level2"/>
      <w:bookmarkStart w:id="78" w:name="_Toc20944"/>
      <w:r>
        <w:rPr>
          <w:rFonts w:hint="eastAsia" w:eastAsia="方正仿宋_GBK"/>
          <w:sz w:val="24"/>
          <w:szCs w:val="24"/>
          <w:highlight w:val="none"/>
        </w:rPr>
        <w:t>（八）竞争性磋商文件递交时间：2025年</w:t>
      </w:r>
      <w:r>
        <w:rPr>
          <w:rFonts w:hint="eastAsia" w:eastAsia="方正仿宋_GBK"/>
          <w:sz w:val="24"/>
          <w:szCs w:val="24"/>
          <w:highlight w:val="none"/>
          <w:lang w:val="en-US" w:eastAsia="zh-CN"/>
        </w:rPr>
        <w:t>12</w:t>
      </w:r>
      <w:r>
        <w:rPr>
          <w:rFonts w:hint="eastAsia" w:eastAsia="方正仿宋_GBK"/>
          <w:sz w:val="24"/>
          <w:szCs w:val="24"/>
          <w:highlight w:val="none"/>
        </w:rPr>
        <w:t>月</w:t>
      </w:r>
      <w:r>
        <w:rPr>
          <w:rFonts w:hint="eastAsia" w:eastAsia="方正仿宋_GBK"/>
          <w:sz w:val="24"/>
          <w:szCs w:val="24"/>
          <w:highlight w:val="none"/>
          <w:lang w:val="en-US" w:eastAsia="zh-CN"/>
        </w:rPr>
        <w:t>9</w:t>
      </w:r>
      <w:r>
        <w:rPr>
          <w:rFonts w:hint="eastAsia" w:eastAsia="方正仿宋_GBK"/>
          <w:sz w:val="24"/>
          <w:szCs w:val="24"/>
          <w:highlight w:val="none"/>
        </w:rPr>
        <w:t>日1</w:t>
      </w:r>
      <w:r>
        <w:rPr>
          <w:rFonts w:hint="eastAsia" w:eastAsia="方正仿宋_GBK"/>
          <w:sz w:val="24"/>
          <w:szCs w:val="24"/>
          <w:highlight w:val="none"/>
          <w:lang w:val="en-US" w:eastAsia="zh-CN"/>
        </w:rPr>
        <w:t>0</w:t>
      </w:r>
      <w:r>
        <w:rPr>
          <w:rFonts w:hint="eastAsia" w:eastAsia="方正仿宋_GBK"/>
          <w:sz w:val="24"/>
          <w:szCs w:val="24"/>
          <w:highlight w:val="none"/>
        </w:rPr>
        <w:t>:</w:t>
      </w:r>
      <w:r>
        <w:rPr>
          <w:rFonts w:hint="eastAsia" w:eastAsia="方正仿宋_GBK"/>
          <w:sz w:val="24"/>
          <w:szCs w:val="24"/>
          <w:highlight w:val="none"/>
          <w:lang w:val="en-US" w:eastAsia="zh-CN"/>
        </w:rPr>
        <w:t>0</w:t>
      </w:r>
      <w:r>
        <w:rPr>
          <w:rFonts w:hint="eastAsia" w:eastAsia="方正仿宋_GBK"/>
          <w:sz w:val="24"/>
          <w:szCs w:val="24"/>
          <w:highlight w:val="none"/>
        </w:rPr>
        <w:t>0-1</w:t>
      </w:r>
      <w:r>
        <w:rPr>
          <w:rFonts w:hint="eastAsia" w:eastAsia="方正仿宋_GBK"/>
          <w:sz w:val="24"/>
          <w:szCs w:val="24"/>
          <w:highlight w:val="none"/>
          <w:lang w:val="en-US" w:eastAsia="zh-CN"/>
        </w:rPr>
        <w:t>0</w:t>
      </w:r>
      <w:r>
        <w:rPr>
          <w:rFonts w:hint="eastAsia" w:eastAsia="方正仿宋_GBK"/>
          <w:sz w:val="24"/>
          <w:szCs w:val="24"/>
          <w:highlight w:val="none"/>
        </w:rPr>
        <w:t>:</w:t>
      </w:r>
      <w:r>
        <w:rPr>
          <w:rFonts w:hint="eastAsia" w:eastAsia="方正仿宋_GBK"/>
          <w:sz w:val="24"/>
          <w:szCs w:val="24"/>
          <w:highlight w:val="none"/>
          <w:lang w:val="en-US" w:eastAsia="zh-CN"/>
        </w:rPr>
        <w:t>3</w:t>
      </w:r>
      <w:r>
        <w:rPr>
          <w:rFonts w:hint="eastAsia" w:eastAsia="方正仿宋_GBK"/>
          <w:sz w:val="24"/>
          <w:szCs w:val="24"/>
          <w:highlight w:val="none"/>
        </w:rPr>
        <w:t>0（北京时间）</w:t>
      </w:r>
    </w:p>
    <w:p w14:paraId="45B6599B">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（九）磋商时间：</w:t>
      </w:r>
      <w:r>
        <w:rPr>
          <w:rFonts w:eastAsia="方正仿宋_GBK"/>
          <w:sz w:val="24"/>
          <w:szCs w:val="24"/>
          <w:highlight w:val="none"/>
        </w:rPr>
        <w:t>20</w:t>
      </w:r>
      <w:r>
        <w:rPr>
          <w:rFonts w:hint="eastAsia" w:eastAsia="方正仿宋_GBK"/>
          <w:sz w:val="24"/>
          <w:szCs w:val="24"/>
          <w:highlight w:val="none"/>
          <w:lang w:val="en-US" w:eastAsia="zh-CN"/>
        </w:rPr>
        <w:t>25</w:t>
      </w:r>
      <w:r>
        <w:rPr>
          <w:rFonts w:eastAsia="方正仿宋_GBK"/>
          <w:sz w:val="24"/>
          <w:szCs w:val="24"/>
          <w:highlight w:val="none"/>
        </w:rPr>
        <w:t>年</w:t>
      </w:r>
      <w:r>
        <w:rPr>
          <w:rFonts w:hint="eastAsia" w:eastAsia="方正仿宋_GBK"/>
          <w:sz w:val="24"/>
          <w:szCs w:val="24"/>
          <w:highlight w:val="none"/>
        </w:rPr>
        <w:t>1</w:t>
      </w:r>
      <w:r>
        <w:rPr>
          <w:rFonts w:hint="eastAsia" w:eastAsia="方正仿宋_GBK"/>
          <w:sz w:val="24"/>
          <w:szCs w:val="24"/>
          <w:highlight w:val="none"/>
          <w:lang w:val="en-US" w:eastAsia="zh-CN"/>
        </w:rPr>
        <w:t>2</w:t>
      </w:r>
      <w:r>
        <w:rPr>
          <w:rFonts w:hint="eastAsia" w:eastAsia="方正仿宋_GBK"/>
          <w:sz w:val="24"/>
          <w:szCs w:val="24"/>
          <w:highlight w:val="none"/>
        </w:rPr>
        <w:t>月</w:t>
      </w:r>
      <w:r>
        <w:rPr>
          <w:rFonts w:hint="eastAsia" w:eastAsia="方正仿宋_GBK"/>
          <w:sz w:val="24"/>
          <w:szCs w:val="24"/>
          <w:highlight w:val="none"/>
          <w:lang w:val="en-US" w:eastAsia="zh-CN"/>
        </w:rPr>
        <w:t>9</w:t>
      </w:r>
      <w:r>
        <w:rPr>
          <w:rFonts w:hint="eastAsia" w:eastAsia="方正仿宋_GBK"/>
          <w:sz w:val="24"/>
          <w:szCs w:val="24"/>
          <w:highlight w:val="none"/>
        </w:rPr>
        <w:t>日</w:t>
      </w:r>
      <w:r>
        <w:rPr>
          <w:rFonts w:hint="eastAsia" w:eastAsia="方正仿宋_GBK"/>
          <w:sz w:val="24"/>
          <w:szCs w:val="24"/>
          <w:highlight w:val="none"/>
          <w:lang w:val="en-US" w:eastAsia="zh-CN"/>
        </w:rPr>
        <w:t>10:30-12:00</w:t>
      </w:r>
      <w:r>
        <w:rPr>
          <w:rFonts w:hint="eastAsia" w:eastAsia="方正仿宋_GBK"/>
          <w:sz w:val="24"/>
          <w:szCs w:val="24"/>
          <w:highlight w:val="none"/>
        </w:rPr>
        <w:t>（北京时间）</w:t>
      </w:r>
    </w:p>
    <w:p w14:paraId="7F98689F">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（十）磋商地点：同磋商文件递交地点。</w:t>
      </w:r>
    </w:p>
    <w:p w14:paraId="14F294D9">
      <w:pPr>
        <w:pStyle w:val="3"/>
        <w:spacing w:line="400" w:lineRule="exact"/>
        <w:ind w:firstLine="562" w:firstLineChars="200"/>
        <w:rPr>
          <w:rFonts w:ascii="Times New Roman" w:hAnsi="Times New Roman" w:eastAsia="方正仿宋_GBK"/>
          <w:b/>
          <w:szCs w:val="28"/>
          <w:highlight w:val="none"/>
        </w:rPr>
      </w:pPr>
      <w:bookmarkStart w:id="79" w:name="_Toc6376"/>
      <w:bookmarkStart w:id="80" w:name="_Toc27239"/>
      <w:bookmarkStart w:id="81" w:name="_Toc85"/>
      <w:bookmarkStart w:id="82" w:name="_Toc32000"/>
      <w:r>
        <w:rPr>
          <w:rFonts w:hint="eastAsia" w:ascii="Times New Roman" w:hAnsi="Times New Roman" w:eastAsia="方正仿宋_GBK"/>
          <w:b/>
          <w:szCs w:val="28"/>
          <w:highlight w:val="none"/>
        </w:rPr>
        <w:t>四</w:t>
      </w:r>
      <w:r>
        <w:rPr>
          <w:rFonts w:ascii="Times New Roman" w:hAnsi="Times New Roman" w:eastAsia="方正仿宋_GBK"/>
          <w:b/>
          <w:szCs w:val="28"/>
          <w:highlight w:val="none"/>
        </w:rPr>
        <w:t>、</w:t>
      </w:r>
      <w:r>
        <w:rPr>
          <w:rFonts w:hint="eastAsia" w:ascii="Times New Roman" w:hAnsi="Times New Roman" w:eastAsia="方正仿宋_GBK"/>
          <w:b/>
          <w:szCs w:val="28"/>
          <w:highlight w:val="none"/>
        </w:rPr>
        <w:t>磋商</w:t>
      </w:r>
      <w:r>
        <w:rPr>
          <w:rFonts w:ascii="Times New Roman" w:hAnsi="Times New Roman" w:eastAsia="方正仿宋_GBK"/>
          <w:b/>
          <w:szCs w:val="28"/>
          <w:highlight w:val="none"/>
        </w:rPr>
        <w:t>有关规定</w:t>
      </w:r>
      <w:bookmarkEnd w:id="76"/>
      <w:bookmarkEnd w:id="77"/>
      <w:bookmarkEnd w:id="78"/>
      <w:bookmarkEnd w:id="79"/>
      <w:bookmarkEnd w:id="80"/>
      <w:bookmarkEnd w:id="81"/>
      <w:bookmarkEnd w:id="82"/>
    </w:p>
    <w:p w14:paraId="394510B0">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（一）超过磋商截止时间递交的竞争性磋商文件，恕不接收。</w:t>
      </w:r>
    </w:p>
    <w:p w14:paraId="299E1132">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（二）未按时提交磋商保证金或未通过资格预审的供应商，不可参与正式磋商。</w:t>
      </w:r>
    </w:p>
    <w:p w14:paraId="30067C2A">
      <w:pPr>
        <w:snapToGrid w:val="0"/>
        <w:spacing w:line="400" w:lineRule="exact"/>
        <w:ind w:firstLine="480" w:firstLineChars="200"/>
        <w:rPr>
          <w:rFonts w:eastAsia="方正仿宋_GBK"/>
          <w:sz w:val="24"/>
          <w:szCs w:val="24"/>
          <w:highlight w:val="none"/>
        </w:rPr>
      </w:pPr>
      <w:r>
        <w:rPr>
          <w:rFonts w:hint="eastAsia" w:eastAsia="方正仿宋_GBK"/>
          <w:sz w:val="24"/>
          <w:szCs w:val="24"/>
          <w:highlight w:val="none"/>
        </w:rPr>
        <w:t>（三）磋商费用：无论磋商结果如何，供应商参与本项目磋商的所有费用均应由供应商自行承担。</w:t>
      </w:r>
    </w:p>
    <w:p w14:paraId="03D6184D">
      <w:pPr>
        <w:snapToGrid w:val="0"/>
        <w:spacing w:line="400" w:lineRule="exact"/>
        <w:ind w:firstLine="480" w:firstLineChars="200"/>
        <w:rPr>
          <w:rFonts w:eastAsia="方正仿宋_GBK"/>
          <w:bCs/>
          <w:sz w:val="24"/>
          <w:szCs w:val="24"/>
          <w:highlight w:val="none"/>
        </w:rPr>
      </w:pPr>
      <w:r>
        <w:rPr>
          <w:rFonts w:hint="eastAsia" w:eastAsia="方正仿宋_GBK"/>
          <w:sz w:val="24"/>
          <w:szCs w:val="24"/>
          <w:highlight w:val="none"/>
        </w:rPr>
        <w:t>（四）本项目不接受联合体参与磋商。</w:t>
      </w:r>
    </w:p>
    <w:p w14:paraId="476EE890">
      <w:pPr>
        <w:pStyle w:val="3"/>
        <w:spacing w:line="400" w:lineRule="exact"/>
        <w:ind w:firstLine="562" w:firstLineChars="200"/>
        <w:rPr>
          <w:rFonts w:ascii="Times New Roman" w:hAnsi="Times New Roman" w:eastAsia="方正仿宋_GBK"/>
          <w:b/>
          <w:szCs w:val="28"/>
          <w:highlight w:val="none"/>
        </w:rPr>
      </w:pPr>
      <w:bookmarkStart w:id="83" w:name="_Toc4168"/>
      <w:bookmarkStart w:id="84" w:name="_Toc32405"/>
      <w:bookmarkStart w:id="85" w:name="_Toc16133"/>
      <w:bookmarkStart w:id="86" w:name="_Toc2872"/>
      <w:bookmarkStart w:id="87" w:name="_Toc25557"/>
      <w:bookmarkStart w:id="88" w:name="_Toc2161_WPSOffice_Level2"/>
      <w:bookmarkStart w:id="89" w:name="_Toc538"/>
      <w:r>
        <w:rPr>
          <w:rFonts w:hint="eastAsia" w:ascii="Times New Roman" w:hAnsi="Times New Roman" w:eastAsia="方正仿宋_GBK"/>
          <w:b/>
          <w:szCs w:val="28"/>
          <w:highlight w:val="none"/>
        </w:rPr>
        <w:t>五</w:t>
      </w:r>
      <w:r>
        <w:rPr>
          <w:rFonts w:ascii="Times New Roman" w:hAnsi="Times New Roman" w:eastAsia="方正仿宋_GBK"/>
          <w:b/>
          <w:szCs w:val="28"/>
          <w:highlight w:val="none"/>
        </w:rPr>
        <w:t>、联系方式</w:t>
      </w:r>
      <w:bookmarkEnd w:id="83"/>
      <w:bookmarkEnd w:id="84"/>
      <w:bookmarkEnd w:id="85"/>
      <w:bookmarkEnd w:id="86"/>
      <w:bookmarkEnd w:id="87"/>
      <w:bookmarkEnd w:id="88"/>
      <w:bookmarkEnd w:id="89"/>
    </w:p>
    <w:p w14:paraId="04DCA4B2">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采购方：</w:t>
      </w:r>
      <w:r>
        <w:rPr>
          <w:rFonts w:hint="eastAsia" w:eastAsia="方正仿宋_GBK"/>
          <w:sz w:val="24"/>
          <w:szCs w:val="24"/>
          <w:highlight w:val="none"/>
          <w:lang w:val="en-US" w:eastAsia="zh-CN"/>
        </w:rPr>
        <w:t>西部</w:t>
      </w:r>
      <w:r>
        <w:rPr>
          <w:rFonts w:hint="eastAsia" w:eastAsia="方正仿宋_GBK"/>
          <w:sz w:val="24"/>
          <w:szCs w:val="24"/>
          <w:highlight w:val="none"/>
        </w:rPr>
        <w:t>国际</w:t>
      </w:r>
      <w:r>
        <w:rPr>
          <w:rFonts w:eastAsia="方正仿宋_GBK"/>
          <w:sz w:val="24"/>
          <w:szCs w:val="24"/>
          <w:highlight w:val="none"/>
        </w:rPr>
        <w:t>传播中心</w:t>
      </w:r>
      <w:r>
        <w:rPr>
          <w:rFonts w:hint="eastAsia" w:eastAsia="方正仿宋_GBK"/>
          <w:sz w:val="24"/>
          <w:szCs w:val="24"/>
          <w:highlight w:val="none"/>
        </w:rPr>
        <w:t>有限公司</w:t>
      </w:r>
    </w:p>
    <w:p w14:paraId="1C04D8BD">
      <w:pPr>
        <w:snapToGrid w:val="0"/>
        <w:spacing w:line="400" w:lineRule="exact"/>
        <w:ind w:firstLine="480" w:firstLineChars="200"/>
        <w:rPr>
          <w:rFonts w:eastAsia="方正仿宋_GBK"/>
          <w:sz w:val="24"/>
          <w:szCs w:val="24"/>
          <w:highlight w:val="none"/>
        </w:rPr>
      </w:pPr>
      <w:r>
        <w:rPr>
          <w:rFonts w:eastAsia="方正仿宋_GBK"/>
          <w:sz w:val="24"/>
          <w:szCs w:val="24"/>
          <w:highlight w:val="none"/>
        </w:rPr>
        <w:t>联系人</w:t>
      </w:r>
      <w:r>
        <w:rPr>
          <w:rFonts w:hint="eastAsia" w:eastAsia="方正仿宋_GBK"/>
          <w:sz w:val="24"/>
          <w:szCs w:val="24"/>
          <w:highlight w:val="none"/>
        </w:rPr>
        <w:t>：</w:t>
      </w:r>
      <w:r>
        <w:rPr>
          <w:rFonts w:hint="eastAsia" w:eastAsia="方正仿宋_GBK"/>
          <w:sz w:val="24"/>
          <w:szCs w:val="24"/>
          <w:highlight w:val="none"/>
          <w:lang w:val="en-US" w:eastAsia="zh-CN"/>
        </w:rPr>
        <w:t>吴老师</w:t>
      </w:r>
      <w:r>
        <w:rPr>
          <w:rFonts w:eastAsia="方正仿宋_GBK"/>
          <w:sz w:val="24"/>
          <w:szCs w:val="24"/>
          <w:highlight w:val="none"/>
        </w:rPr>
        <w:t>（在</w:t>
      </w:r>
      <w:r>
        <w:rPr>
          <w:rFonts w:hint="eastAsia" w:eastAsia="方正仿宋_GBK"/>
          <w:sz w:val="24"/>
          <w:szCs w:val="24"/>
          <w:highlight w:val="none"/>
        </w:rPr>
        <w:t>磋商</w:t>
      </w:r>
      <w:r>
        <w:rPr>
          <w:rFonts w:eastAsia="方正仿宋_GBK"/>
          <w:sz w:val="24"/>
          <w:szCs w:val="24"/>
          <w:highlight w:val="none"/>
        </w:rPr>
        <w:t>公告有限期内可电话咨询或预约当面咨询）</w:t>
      </w:r>
    </w:p>
    <w:p w14:paraId="524926B2">
      <w:pPr>
        <w:snapToGrid w:val="0"/>
        <w:spacing w:line="400" w:lineRule="exact"/>
        <w:ind w:firstLine="480" w:firstLineChars="200"/>
        <w:rPr>
          <w:rFonts w:hint="default" w:eastAsia="方正仿宋_GBK"/>
          <w:sz w:val="24"/>
          <w:szCs w:val="24"/>
          <w:highlight w:val="none"/>
          <w:lang w:val="en-US" w:eastAsia="zh-CN"/>
        </w:rPr>
      </w:pPr>
      <w:r>
        <w:rPr>
          <w:rFonts w:eastAsia="方正仿宋_GBK"/>
          <w:sz w:val="24"/>
          <w:szCs w:val="24"/>
          <w:highlight w:val="none"/>
        </w:rPr>
        <w:t>电  话：</w:t>
      </w:r>
      <w:r>
        <w:rPr>
          <w:rFonts w:hint="eastAsia" w:eastAsia="方正仿宋_GBK"/>
          <w:sz w:val="24"/>
          <w:szCs w:val="24"/>
          <w:highlight w:val="none"/>
          <w:lang w:val="en-US" w:eastAsia="zh-CN"/>
        </w:rPr>
        <w:t>13883992242</w:t>
      </w:r>
    </w:p>
    <w:p w14:paraId="7D83FB4F">
      <w:pPr>
        <w:snapToGrid w:val="0"/>
        <w:spacing w:line="400" w:lineRule="exact"/>
        <w:ind w:firstLine="480" w:firstLineChars="200"/>
        <w:rPr>
          <w:rFonts w:eastAsia="方正仿宋_GBK"/>
          <w:highlight w:val="none"/>
        </w:rPr>
      </w:pPr>
      <w:r>
        <w:rPr>
          <w:rFonts w:eastAsia="方正仿宋_GBK"/>
          <w:sz w:val="24"/>
          <w:szCs w:val="24"/>
          <w:highlight w:val="none"/>
        </w:rPr>
        <w:t>传  真：023-67230470</w:t>
      </w:r>
    </w:p>
    <w:p w14:paraId="5DCAB08F">
      <w:pPr>
        <w:snapToGrid w:val="0"/>
        <w:spacing w:line="400" w:lineRule="exact"/>
        <w:ind w:firstLine="480" w:firstLineChars="200"/>
        <w:rPr>
          <w:rFonts w:hint="default" w:eastAsia="方正仿宋_GBK"/>
          <w:sz w:val="24"/>
          <w:szCs w:val="24"/>
          <w:highlight w:val="none"/>
          <w:lang w:val="en-US"/>
        </w:rPr>
      </w:pPr>
      <w:r>
        <w:rPr>
          <w:rFonts w:eastAsia="方正仿宋_GBK"/>
          <w:sz w:val="24"/>
          <w:szCs w:val="24"/>
          <w:highlight w:val="none"/>
        </w:rPr>
        <w:t>地  址：</w:t>
      </w:r>
      <w:r>
        <w:rPr>
          <w:rFonts w:hint="eastAsia" w:eastAsia="方正仿宋_GBK"/>
          <w:sz w:val="24"/>
          <w:szCs w:val="24"/>
          <w:highlight w:val="none"/>
        </w:rPr>
        <w:t>重庆市渝北区高堡湖东路</w:t>
      </w:r>
      <w:r>
        <w:rPr>
          <w:rFonts w:hint="eastAsia" w:eastAsia="方正仿宋_GBK"/>
          <w:sz w:val="24"/>
          <w:szCs w:val="24"/>
          <w:highlight w:val="none"/>
          <w:lang w:val="en-US" w:eastAsia="zh-CN"/>
        </w:rPr>
        <w:t>16号（西部国际传播中心）</w:t>
      </w:r>
    </w:p>
    <w:p w14:paraId="43E455E9">
      <w:pPr>
        <w:outlineLvl w:val="9"/>
      </w:pPr>
    </w:p>
    <w:p w14:paraId="29C09E11">
      <w:pPr>
        <w:outlineLvl w:val="9"/>
        <w:rPr>
          <w:rFonts w:hint="eastAsia"/>
        </w:rPr>
      </w:pPr>
    </w:p>
    <w:p w14:paraId="5D7CC485">
      <w:pPr>
        <w:outlineLvl w:val="9"/>
      </w:pPr>
    </w:p>
    <w:p w14:paraId="168C140F">
      <w:pPr>
        <w:outlineLvl w:val="9"/>
        <w:rPr>
          <w:rFonts w:hint="eastAsia"/>
        </w:rPr>
      </w:pPr>
    </w:p>
    <w:p w14:paraId="16EA52F3">
      <w:pPr>
        <w:outlineLvl w:val="9"/>
      </w:pPr>
    </w:p>
    <w:p w14:paraId="367D0367">
      <w:pPr>
        <w:outlineLvl w:val="9"/>
        <w:rPr>
          <w:rFonts w:hint="eastAsia"/>
        </w:rPr>
      </w:pPr>
    </w:p>
    <w:p w14:paraId="74F85910">
      <w:pPr>
        <w:outlineLvl w:val="9"/>
      </w:pPr>
    </w:p>
    <w:p w14:paraId="767DA210">
      <w:pPr>
        <w:outlineLvl w:val="9"/>
        <w:rPr>
          <w:rFonts w:hint="eastAsia"/>
        </w:rPr>
      </w:pPr>
    </w:p>
    <w:p w14:paraId="4CBF2557">
      <w:r>
        <w:br w:type="page"/>
      </w:r>
    </w:p>
    <w:p w14:paraId="5C08593D">
      <w:pPr>
        <w:jc w:val="center"/>
        <w:outlineLvl w:val="0"/>
        <w:rPr>
          <w:sz w:val="44"/>
          <w:szCs w:val="44"/>
        </w:rPr>
      </w:pPr>
      <w:bookmarkStart w:id="90" w:name="_Toc7509"/>
      <w:bookmarkStart w:id="91" w:name="_Toc30492"/>
      <w:bookmarkStart w:id="92" w:name="_Toc8801"/>
      <w:bookmarkStart w:id="93" w:name="_Toc23089"/>
      <w:bookmarkStart w:id="94" w:name="_Toc11438"/>
      <w:bookmarkStart w:id="95" w:name="_Toc4187_WPSOffice_Level1"/>
      <w:r>
        <w:rPr>
          <w:rFonts w:eastAsia="方正仿宋_GBK"/>
          <w:b/>
          <w:sz w:val="44"/>
          <w:szCs w:val="44"/>
        </w:rPr>
        <w:t>第二篇 项目服务要求</w:t>
      </w:r>
      <w:bookmarkEnd w:id="90"/>
      <w:bookmarkEnd w:id="91"/>
      <w:bookmarkEnd w:id="92"/>
      <w:bookmarkEnd w:id="93"/>
      <w:bookmarkEnd w:id="94"/>
      <w:bookmarkEnd w:id="95"/>
    </w:p>
    <w:p w14:paraId="746A0D54">
      <w:pPr>
        <w:spacing w:line="400" w:lineRule="exact"/>
        <w:ind w:firstLine="480" w:firstLineChars="200"/>
        <w:rPr>
          <w:rFonts w:eastAsia="方正仿宋_GBK"/>
          <w:sz w:val="24"/>
          <w:szCs w:val="24"/>
        </w:rPr>
      </w:pPr>
      <w:bookmarkStart w:id="96" w:name="_Toc76462325"/>
      <w:bookmarkStart w:id="97" w:name="_Toc7883"/>
      <w:bookmarkStart w:id="98" w:name="_Toc8963"/>
      <w:bookmarkStart w:id="99" w:name="_Toc30702_WPSOffice_Level2"/>
      <w:bookmarkStart w:id="100" w:name="_Toc10803"/>
      <w:r>
        <w:rPr>
          <w:rFonts w:hint="eastAsia" w:eastAsia="方正仿宋_GBK"/>
          <w:sz w:val="24"/>
          <w:szCs w:val="24"/>
        </w:rPr>
        <w:t>“※”标注的服务需求为符合性审查中的实质性要求，响应文件若不满足按无效响应处理。</w:t>
      </w:r>
    </w:p>
    <w:p w14:paraId="238E5437">
      <w:pPr>
        <w:pStyle w:val="3"/>
        <w:adjustRightInd w:val="0"/>
        <w:snapToGrid w:val="0"/>
        <w:spacing w:before="0" w:after="0" w:line="400" w:lineRule="exact"/>
        <w:ind w:firstLine="482" w:firstLineChars="200"/>
        <w:rPr>
          <w:rFonts w:ascii="Times New Roman" w:hAnsi="Times New Roman" w:eastAsia="方正仿宋_GBK"/>
          <w:b/>
          <w:bCs/>
          <w:sz w:val="24"/>
        </w:rPr>
      </w:pPr>
      <w:bookmarkStart w:id="101" w:name="_Toc11007"/>
      <w:bookmarkStart w:id="102" w:name="_Toc5014"/>
      <w:bookmarkStart w:id="103" w:name="_Toc7178"/>
      <w:bookmarkStart w:id="104" w:name="_Toc7158"/>
      <w:bookmarkStart w:id="105" w:name="_Toc20003"/>
      <w:r>
        <w:rPr>
          <w:rFonts w:hint="eastAsia" w:ascii="Times New Roman" w:hAnsi="Times New Roman" w:eastAsia="方正仿宋_GBK"/>
          <w:b/>
          <w:bCs/>
          <w:sz w:val="24"/>
        </w:rPr>
        <w:t>一、项目基本概况介绍</w:t>
      </w:r>
      <w:bookmarkEnd w:id="96"/>
      <w:bookmarkEnd w:id="101"/>
      <w:bookmarkEnd w:id="102"/>
      <w:bookmarkEnd w:id="103"/>
      <w:bookmarkEnd w:id="104"/>
      <w:bookmarkEnd w:id="105"/>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5"/>
        <w:gridCol w:w="2205"/>
        <w:gridCol w:w="2668"/>
      </w:tblGrid>
      <w:tr w14:paraId="0D95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755" w:type="dxa"/>
            <w:vAlign w:val="center"/>
          </w:tcPr>
          <w:p w14:paraId="26418FD5">
            <w:pPr>
              <w:jc w:val="center"/>
              <w:rPr>
                <w:rFonts w:eastAsia="方正仿宋_GBK"/>
                <w:sz w:val="24"/>
                <w:szCs w:val="24"/>
              </w:rPr>
            </w:pPr>
            <w:r>
              <w:rPr>
                <w:rFonts w:hint="eastAsia" w:eastAsia="方正仿宋_GBK"/>
                <w:sz w:val="24"/>
                <w:szCs w:val="24"/>
              </w:rPr>
              <w:t>包号及名称</w:t>
            </w:r>
          </w:p>
        </w:tc>
        <w:tc>
          <w:tcPr>
            <w:tcW w:w="2205" w:type="dxa"/>
            <w:vAlign w:val="center"/>
          </w:tcPr>
          <w:p w14:paraId="3C37ADA7">
            <w:pPr>
              <w:jc w:val="center"/>
              <w:rPr>
                <w:rFonts w:eastAsia="方正仿宋_GBK"/>
                <w:sz w:val="24"/>
                <w:szCs w:val="24"/>
              </w:rPr>
            </w:pPr>
            <w:r>
              <w:rPr>
                <w:rFonts w:hint="eastAsia" w:eastAsia="方正仿宋_GBK"/>
                <w:sz w:val="24"/>
                <w:szCs w:val="24"/>
              </w:rPr>
              <w:t>数量/单位</w:t>
            </w:r>
          </w:p>
        </w:tc>
        <w:tc>
          <w:tcPr>
            <w:tcW w:w="2668" w:type="dxa"/>
            <w:vAlign w:val="center"/>
          </w:tcPr>
          <w:p w14:paraId="3F0DC040">
            <w:pPr>
              <w:jc w:val="center"/>
              <w:rPr>
                <w:rFonts w:eastAsia="方正仿宋_GBK"/>
                <w:sz w:val="24"/>
                <w:szCs w:val="24"/>
              </w:rPr>
            </w:pPr>
            <w:r>
              <w:rPr>
                <w:rFonts w:hint="eastAsia" w:eastAsia="方正仿宋_GBK"/>
                <w:sz w:val="24"/>
                <w:szCs w:val="24"/>
              </w:rPr>
              <w:t>备注</w:t>
            </w:r>
          </w:p>
        </w:tc>
      </w:tr>
      <w:tr w14:paraId="5D9B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55" w:type="dxa"/>
            <w:vAlign w:val="center"/>
          </w:tcPr>
          <w:p w14:paraId="304F681B">
            <w:pPr>
              <w:jc w:val="center"/>
              <w:rPr>
                <w:rFonts w:hint="eastAsia" w:eastAsia="方正仿宋_GBK"/>
                <w:sz w:val="24"/>
                <w:szCs w:val="24"/>
                <w:lang w:eastAsia="zh-CN"/>
              </w:rPr>
            </w:pPr>
            <w:r>
              <w:rPr>
                <w:rFonts w:hint="eastAsia" w:eastAsia="方正仿宋_GBK"/>
                <w:sz w:val="24"/>
                <w:szCs w:val="24"/>
                <w:lang w:val="en-US" w:eastAsia="zh-CN"/>
              </w:rPr>
              <w:t>视频拍摄服务</w:t>
            </w:r>
          </w:p>
        </w:tc>
        <w:tc>
          <w:tcPr>
            <w:tcW w:w="2205" w:type="dxa"/>
            <w:vAlign w:val="center"/>
          </w:tcPr>
          <w:p w14:paraId="71599D63">
            <w:pPr>
              <w:jc w:val="center"/>
              <w:rPr>
                <w:rFonts w:eastAsia="方正仿宋_GBK"/>
                <w:sz w:val="24"/>
                <w:szCs w:val="24"/>
              </w:rPr>
            </w:pPr>
            <w:r>
              <w:rPr>
                <w:rFonts w:hint="eastAsia" w:eastAsia="方正仿宋_GBK"/>
                <w:sz w:val="24"/>
                <w:szCs w:val="24"/>
              </w:rPr>
              <w:t>1</w:t>
            </w:r>
          </w:p>
        </w:tc>
        <w:tc>
          <w:tcPr>
            <w:tcW w:w="2668" w:type="dxa"/>
            <w:vAlign w:val="center"/>
          </w:tcPr>
          <w:p w14:paraId="15F7C70B">
            <w:pPr>
              <w:jc w:val="center"/>
              <w:rPr>
                <w:rFonts w:eastAsia="方正仿宋_GBK"/>
                <w:sz w:val="24"/>
                <w:szCs w:val="24"/>
              </w:rPr>
            </w:pPr>
            <w:r>
              <w:rPr>
                <w:rFonts w:hint="eastAsia" w:eastAsia="方正仿宋_GBK"/>
                <w:sz w:val="24"/>
                <w:szCs w:val="24"/>
              </w:rPr>
              <w:t>无</w:t>
            </w:r>
          </w:p>
        </w:tc>
      </w:tr>
    </w:tbl>
    <w:p w14:paraId="38BC33B7">
      <w:pPr>
        <w:pStyle w:val="3"/>
        <w:adjustRightInd w:val="0"/>
        <w:snapToGrid w:val="0"/>
        <w:spacing w:before="0" w:after="0" w:line="400" w:lineRule="exact"/>
        <w:ind w:firstLine="482" w:firstLineChars="200"/>
        <w:rPr>
          <w:rFonts w:ascii="Times New Roman" w:hAnsi="Times New Roman" w:eastAsia="方正仿宋_GBK"/>
          <w:b/>
          <w:bCs/>
          <w:sz w:val="24"/>
        </w:rPr>
      </w:pPr>
      <w:bookmarkStart w:id="106" w:name="_Toc30484"/>
      <w:bookmarkStart w:id="107" w:name="_Toc19235"/>
      <w:bookmarkStart w:id="108" w:name="_Toc29236"/>
      <w:bookmarkStart w:id="109" w:name="_Toc15815"/>
      <w:bookmarkStart w:id="110" w:name="_Toc22372"/>
      <w:r>
        <w:rPr>
          <w:rFonts w:hint="eastAsia" w:eastAsia="方正仿宋_GBK"/>
          <w:b/>
          <w:bCs/>
          <w:sz w:val="24"/>
          <w:szCs w:val="24"/>
        </w:rPr>
        <w:t>※</w:t>
      </w:r>
      <w:r>
        <w:rPr>
          <w:rFonts w:hint="eastAsia" w:ascii="Times New Roman" w:hAnsi="Times New Roman" w:eastAsia="方正仿宋_GBK"/>
          <w:b/>
          <w:bCs/>
          <w:sz w:val="24"/>
        </w:rPr>
        <w:t>二、服务范围</w:t>
      </w:r>
      <w:bookmarkEnd w:id="106"/>
      <w:bookmarkEnd w:id="107"/>
      <w:bookmarkEnd w:id="108"/>
      <w:bookmarkEnd w:id="109"/>
      <w:bookmarkEnd w:id="110"/>
    </w:p>
    <w:p w14:paraId="2718B80B">
      <w:pPr>
        <w:spacing w:line="400" w:lineRule="exact"/>
        <w:ind w:firstLine="480" w:firstLineChars="200"/>
        <w:rPr>
          <w:rFonts w:eastAsia="方正仿宋_GBK"/>
          <w:sz w:val="24"/>
          <w:szCs w:val="24"/>
        </w:rPr>
      </w:pPr>
      <w:r>
        <w:rPr>
          <w:rFonts w:hint="eastAsia" w:eastAsia="方正仿宋_GBK"/>
          <w:sz w:val="24"/>
          <w:szCs w:val="24"/>
        </w:rPr>
        <w:t>（一）服务范围</w:t>
      </w:r>
    </w:p>
    <w:p w14:paraId="3843239D">
      <w:pPr>
        <w:spacing w:line="400" w:lineRule="exact"/>
        <w:ind w:left="0" w:leftChars="0" w:firstLine="559" w:firstLineChars="233"/>
        <w:rPr>
          <w:rFonts w:hint="eastAsia" w:eastAsia="方正仿宋_GBK"/>
          <w:sz w:val="24"/>
          <w:szCs w:val="24"/>
          <w:lang w:val="en-US" w:eastAsia="zh-CN"/>
        </w:rPr>
      </w:pPr>
      <w:r>
        <w:rPr>
          <w:rFonts w:hint="eastAsia" w:eastAsia="方正仿宋_GBK"/>
          <w:sz w:val="24"/>
          <w:szCs w:val="24"/>
        </w:rPr>
        <w:t>服务范围：</w:t>
      </w:r>
      <w:r>
        <w:rPr>
          <w:rFonts w:hint="eastAsia" w:eastAsia="方正仿宋_GBK"/>
          <w:sz w:val="24"/>
          <w:szCs w:val="24"/>
          <w:lang w:val="en-US" w:eastAsia="zh-CN"/>
        </w:rPr>
        <w:t>制作15个视</w:t>
      </w:r>
      <w:r>
        <w:rPr>
          <w:rFonts w:hint="eastAsia" w:ascii="Times New Roman" w:hAnsi="Times New Roman" w:eastAsia="方正仿宋_GBK" w:cs="Times New Roman"/>
          <w:sz w:val="24"/>
          <w:szCs w:val="24"/>
          <w:lang w:val="en-US" w:eastAsia="zh-CN"/>
        </w:rPr>
        <w:t>频，其中包含10个</w:t>
      </w:r>
      <w:r>
        <w:rPr>
          <w:rFonts w:hint="eastAsia" w:eastAsia="方正仿宋_GBK" w:cs="Times New Roman"/>
          <w:sz w:val="24"/>
          <w:szCs w:val="24"/>
          <w:lang w:val="en-US" w:eastAsia="zh-CN"/>
        </w:rPr>
        <w:t>舞台</w:t>
      </w:r>
      <w:r>
        <w:rPr>
          <w:rFonts w:hint="eastAsia" w:ascii="Times New Roman" w:hAnsi="Times New Roman" w:eastAsia="方正仿宋_GBK" w:cs="Times New Roman"/>
          <w:sz w:val="24"/>
          <w:szCs w:val="24"/>
          <w:lang w:val="en-US" w:eastAsia="zh-CN"/>
        </w:rPr>
        <w:t>视频以及5个</w:t>
      </w:r>
      <w:r>
        <w:rPr>
          <w:rFonts w:hint="eastAsia" w:eastAsia="方正仿宋_GBK" w:cs="Times New Roman"/>
          <w:sz w:val="24"/>
          <w:szCs w:val="24"/>
          <w:lang w:val="en-US" w:eastAsia="zh-CN"/>
        </w:rPr>
        <w:t>非遗剧情</w:t>
      </w:r>
      <w:r>
        <w:rPr>
          <w:rFonts w:hint="eastAsia" w:ascii="Times New Roman" w:hAnsi="Times New Roman" w:eastAsia="方正仿宋_GBK" w:cs="Times New Roman"/>
          <w:sz w:val="24"/>
          <w:szCs w:val="24"/>
          <w:lang w:val="en-US" w:eastAsia="zh-CN"/>
        </w:rPr>
        <w:t>视频，内容要突出中国传统歌舞魅力以及展现非遗特征，</w:t>
      </w:r>
      <w:r>
        <w:rPr>
          <w:rFonts w:hint="eastAsia" w:eastAsia="方正仿宋_GBK"/>
          <w:sz w:val="24"/>
          <w:szCs w:val="24"/>
          <w:lang w:val="en-US" w:eastAsia="zh-CN"/>
        </w:rPr>
        <w:t>视频需适配线上线下多渠道传播（如YouTube、微信公众号等）。投标单位须提供视频的前期拍摄、后期制作、置景及工作人员差旅餐饮服务等保障，应提供视频详细分镜脚本(含画面描述、时长、转场设计)。</w:t>
      </w:r>
    </w:p>
    <w:p w14:paraId="45A6319D">
      <w:pPr>
        <w:spacing w:line="400" w:lineRule="exact"/>
        <w:ind w:left="0" w:leftChars="0" w:firstLine="559" w:firstLineChars="233"/>
        <w:rPr>
          <w:rFonts w:hint="default" w:eastAsia="方正仿宋_GBK"/>
          <w:sz w:val="24"/>
          <w:szCs w:val="24"/>
          <w:lang w:val="en-US" w:eastAsia="zh-CN"/>
        </w:rPr>
      </w:pPr>
      <w:r>
        <w:rPr>
          <w:rFonts w:hint="eastAsia" w:eastAsia="方正仿宋_GBK"/>
          <w:sz w:val="24"/>
          <w:szCs w:val="24"/>
          <w:lang w:val="en-US" w:eastAsia="zh-CN"/>
        </w:rPr>
        <w:t>（二）服务时间：预计服务时间为签订合同日起至2026年12月31日，具体时间已采购方要求为准。</w:t>
      </w:r>
    </w:p>
    <w:p w14:paraId="1FF2D998">
      <w:pPr>
        <w:pStyle w:val="3"/>
        <w:adjustRightInd w:val="0"/>
        <w:snapToGrid w:val="0"/>
        <w:spacing w:before="0" w:after="0" w:line="400" w:lineRule="exact"/>
        <w:ind w:firstLine="482" w:firstLineChars="200"/>
        <w:rPr>
          <w:rFonts w:hint="eastAsia" w:ascii="Times New Roman" w:hAnsi="Times New Roman" w:eastAsia="方正仿宋_GBK"/>
          <w:b/>
          <w:bCs/>
          <w:sz w:val="24"/>
          <w:lang w:val="en-US" w:eastAsia="zh-CN"/>
        </w:rPr>
      </w:pPr>
      <w:bookmarkStart w:id="111" w:name="_Toc313536013"/>
      <w:bookmarkStart w:id="112" w:name="_Toc76462326"/>
      <w:bookmarkStart w:id="113" w:name="_Toc344475116"/>
      <w:bookmarkStart w:id="114" w:name="_Toc27801"/>
      <w:bookmarkStart w:id="115" w:name="_Toc22589"/>
      <w:bookmarkStart w:id="116" w:name="_Toc3575"/>
      <w:bookmarkStart w:id="117" w:name="_Toc426"/>
      <w:bookmarkStart w:id="118" w:name="_Toc17688"/>
      <w:r>
        <w:rPr>
          <w:rFonts w:hint="eastAsia" w:eastAsia="方正仿宋_GBK"/>
          <w:b/>
          <w:bCs/>
          <w:sz w:val="24"/>
          <w:szCs w:val="24"/>
        </w:rPr>
        <w:t>※</w:t>
      </w:r>
      <w:r>
        <w:rPr>
          <w:rFonts w:hint="eastAsia" w:ascii="Times New Roman" w:hAnsi="Times New Roman" w:eastAsia="方正仿宋_GBK"/>
          <w:b/>
          <w:bCs/>
          <w:sz w:val="24"/>
        </w:rPr>
        <w:t>三、</w:t>
      </w:r>
      <w:bookmarkEnd w:id="111"/>
      <w:bookmarkEnd w:id="112"/>
      <w:bookmarkEnd w:id="113"/>
      <w:bookmarkEnd w:id="114"/>
      <w:bookmarkEnd w:id="115"/>
      <w:r>
        <w:rPr>
          <w:rFonts w:hint="eastAsia" w:ascii="Times New Roman" w:hAnsi="Times New Roman" w:eastAsia="方正仿宋_GBK"/>
          <w:b/>
          <w:bCs/>
          <w:sz w:val="24"/>
          <w:lang w:val="en-US" w:eastAsia="zh-CN"/>
        </w:rPr>
        <w:t>服务要求</w:t>
      </w:r>
      <w:bookmarkEnd w:id="116"/>
      <w:bookmarkEnd w:id="117"/>
      <w:bookmarkEnd w:id="118"/>
    </w:p>
    <w:p w14:paraId="4AA5A9F2">
      <w:pPr>
        <w:spacing w:line="400" w:lineRule="exact"/>
        <w:ind w:firstLine="480" w:firstLineChars="200"/>
        <w:rPr>
          <w:rFonts w:hint="eastAsia" w:eastAsia="方正仿宋_GBK"/>
          <w:sz w:val="24"/>
          <w:szCs w:val="24"/>
        </w:rPr>
      </w:pPr>
      <w:r>
        <w:rPr>
          <w:rFonts w:hint="eastAsia" w:eastAsia="方正仿宋_GBK"/>
          <w:sz w:val="24"/>
          <w:szCs w:val="24"/>
        </w:rPr>
        <w:t>项目视频源质量应</w:t>
      </w:r>
      <w:r>
        <w:rPr>
          <w:rFonts w:hint="eastAsia" w:eastAsia="方正仿宋_GBK"/>
          <w:sz w:val="24"/>
          <w:szCs w:val="24"/>
          <w:lang w:val="en-US" w:eastAsia="zh-CN"/>
        </w:rPr>
        <w:t>需适配线上线下多渠道传播</w:t>
      </w:r>
      <w:r>
        <w:rPr>
          <w:rFonts w:hint="eastAsia" w:eastAsia="方正仿宋_GBK"/>
          <w:sz w:val="24"/>
          <w:szCs w:val="24"/>
        </w:rPr>
        <w:t>，具体执行标准如下：</w:t>
      </w:r>
    </w:p>
    <w:p w14:paraId="6B03DDEF">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（一）内容要求</w:t>
      </w:r>
    </w:p>
    <w:p w14:paraId="4D15B701">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1.视频要符合该项目相关内容及要求；</w:t>
      </w:r>
    </w:p>
    <w:p w14:paraId="5649A019">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2.视频要具有高水准的艺术效果，脚本构思和设计有较强的创意性；文稿撰写、摄制编辑、配音配乐、字幕制作等由中标方负责；</w:t>
      </w:r>
    </w:p>
    <w:p w14:paraId="450759EF">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3.该项目以高清格式进行拍摄和后期制作，质量具有省级电视机构对外播出水准；</w:t>
      </w:r>
    </w:p>
    <w:p w14:paraId="6BCE5268">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4.投标人应提交拍摄的策划方案或详细工作进度表；</w:t>
      </w:r>
    </w:p>
    <w:p w14:paraId="07563C48">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5.投标人须在采购人要求时间内完成</w:t>
      </w:r>
      <w:r>
        <w:rPr>
          <w:rFonts w:hint="eastAsia" w:eastAsia="方正仿宋_GBK" w:cs="Times New Roman"/>
          <w:kern w:val="2"/>
          <w:sz w:val="24"/>
          <w:szCs w:val="24"/>
          <w:lang w:val="en-US" w:eastAsia="zh-CN" w:bidi="ar-SA"/>
        </w:rPr>
        <w:t>视频</w:t>
      </w:r>
      <w:r>
        <w:rPr>
          <w:rFonts w:hint="eastAsia" w:ascii="Times New Roman" w:hAnsi="Times New Roman" w:eastAsia="方正仿宋_GBK" w:cs="Times New Roman"/>
          <w:kern w:val="2"/>
          <w:sz w:val="24"/>
          <w:szCs w:val="24"/>
          <w:lang w:val="en-US" w:eastAsia="zh-CN" w:bidi="ar-SA"/>
        </w:rPr>
        <w:t>制作，提供MP4、MOV两种高清格式作品（分辨率为3840*2160，帧率不低于25fps）。</w:t>
      </w:r>
    </w:p>
    <w:p w14:paraId="5DC1E768">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（二）技术指标</w:t>
      </w:r>
    </w:p>
    <w:p w14:paraId="23290029">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1.摄制团队要求：</w:t>
      </w:r>
    </w:p>
    <w:p w14:paraId="77A79564">
      <w:pPr>
        <w:spacing w:line="400" w:lineRule="exact"/>
        <w:ind w:firstLine="480" w:firstLineChars="20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摄制团队需具备独立编导、摄影师、</w:t>
      </w:r>
      <w:r>
        <w:rPr>
          <w:rFonts w:hint="eastAsia" w:eastAsia="方正仿宋_GBK"/>
          <w:sz w:val="24"/>
          <w:szCs w:val="24"/>
        </w:rPr>
        <w:t>摄像</w:t>
      </w:r>
      <w:r>
        <w:rPr>
          <w:rFonts w:hint="eastAsia" w:eastAsia="方正仿宋_GBK"/>
          <w:sz w:val="24"/>
          <w:szCs w:val="24"/>
          <w:lang w:eastAsia="zh-CN"/>
        </w:rPr>
        <w:t>、</w:t>
      </w:r>
      <w:r>
        <w:rPr>
          <w:rFonts w:hint="eastAsia" w:ascii="Times New Roman" w:hAnsi="Times New Roman" w:eastAsia="方正仿宋_GBK" w:cs="Times New Roman"/>
          <w:kern w:val="2"/>
          <w:sz w:val="24"/>
          <w:szCs w:val="24"/>
          <w:lang w:val="en-US" w:eastAsia="zh-CN" w:bidi="ar-SA"/>
        </w:rPr>
        <w:t>录音师、</w:t>
      </w:r>
      <w:r>
        <w:rPr>
          <w:rFonts w:hint="eastAsia" w:eastAsia="方正仿宋_GBK"/>
          <w:sz w:val="24"/>
          <w:szCs w:val="24"/>
        </w:rPr>
        <w:t>摄像助理</w:t>
      </w:r>
      <w:r>
        <w:rPr>
          <w:rFonts w:hint="eastAsia" w:eastAsia="方正仿宋_GBK"/>
          <w:sz w:val="24"/>
          <w:szCs w:val="24"/>
          <w:lang w:eastAsia="zh-CN"/>
        </w:rPr>
        <w:t>、</w:t>
      </w:r>
      <w:r>
        <w:rPr>
          <w:rFonts w:hint="eastAsia" w:ascii="Times New Roman" w:hAnsi="Times New Roman" w:eastAsia="方正仿宋_GBK" w:cs="Times New Roman"/>
          <w:kern w:val="2"/>
          <w:sz w:val="24"/>
          <w:szCs w:val="24"/>
          <w:lang w:val="en-US" w:eastAsia="zh-CN" w:bidi="ar-SA"/>
        </w:rPr>
        <w:t>灯光师、美术师、</w:t>
      </w:r>
      <w:r>
        <w:rPr>
          <w:rFonts w:hint="eastAsia" w:eastAsia="方正仿宋_GBK"/>
          <w:sz w:val="24"/>
          <w:szCs w:val="24"/>
        </w:rPr>
        <w:t>调色、特效</w:t>
      </w:r>
      <w:r>
        <w:rPr>
          <w:rFonts w:hint="eastAsia" w:eastAsia="方正仿宋_GBK"/>
          <w:sz w:val="24"/>
          <w:szCs w:val="24"/>
          <w:lang w:eastAsia="zh-CN"/>
        </w:rPr>
        <w:t>、</w:t>
      </w:r>
      <w:r>
        <w:rPr>
          <w:rFonts w:hint="eastAsia" w:eastAsia="方正仿宋_GBK"/>
          <w:sz w:val="24"/>
          <w:szCs w:val="24"/>
        </w:rPr>
        <w:t>配乐、配音</w:t>
      </w:r>
      <w:r>
        <w:rPr>
          <w:rFonts w:hint="eastAsia" w:eastAsia="方正仿宋_GBK"/>
          <w:sz w:val="24"/>
          <w:szCs w:val="24"/>
          <w:lang w:eastAsia="zh-CN"/>
        </w:rPr>
        <w:t>、</w:t>
      </w:r>
      <w:r>
        <w:rPr>
          <w:rFonts w:hint="eastAsia" w:ascii="Times New Roman" w:hAnsi="Times New Roman" w:eastAsia="方正仿宋_GBK" w:cs="Times New Roman"/>
          <w:kern w:val="2"/>
          <w:sz w:val="24"/>
          <w:szCs w:val="24"/>
          <w:lang w:val="en-US" w:eastAsia="zh-CN" w:bidi="ar-SA"/>
        </w:rPr>
        <w:t>后期剪辑师、三维特效师</w:t>
      </w:r>
      <w:r>
        <w:rPr>
          <w:rFonts w:hint="eastAsia" w:eastAsia="方正仿宋_GBK"/>
          <w:sz w:val="24"/>
          <w:szCs w:val="24"/>
        </w:rPr>
        <w:t>等相关工种人员</w:t>
      </w:r>
      <w:r>
        <w:rPr>
          <w:rFonts w:hint="eastAsia" w:eastAsia="方正仿宋_GBK"/>
          <w:sz w:val="24"/>
          <w:szCs w:val="24"/>
          <w:lang w:eastAsia="zh-CN"/>
        </w:rPr>
        <w:t>，</w:t>
      </w:r>
      <w:r>
        <w:rPr>
          <w:rFonts w:hint="eastAsia" w:ascii="Times New Roman" w:hAnsi="Times New Roman" w:eastAsia="方正仿宋_GBK" w:cs="Times New Roman"/>
          <w:kern w:val="2"/>
          <w:sz w:val="24"/>
          <w:szCs w:val="24"/>
          <w:lang w:val="en-US" w:eastAsia="zh-CN" w:bidi="ar-SA"/>
        </w:rPr>
        <w:t>以保证拍摄质量及软性设施达到省级对外电视机构摄制水平。</w:t>
      </w:r>
    </w:p>
    <w:p w14:paraId="4532E7B6">
      <w:pPr>
        <w:pStyle w:val="20"/>
        <w:numPr>
          <w:ilvl w:val="0"/>
          <w:numId w:val="1"/>
        </w:numPr>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视频要求：</w:t>
      </w:r>
    </w:p>
    <w:p w14:paraId="0562F40C">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视频分辨率：不低于4K（3840*2160p）；</w:t>
      </w:r>
    </w:p>
    <w:p w14:paraId="4E963B48">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成片格式：MOV及mp4；</w:t>
      </w:r>
    </w:p>
    <w:p w14:paraId="1B726D16">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帧数：25P；</w:t>
      </w:r>
    </w:p>
    <w:p w14:paraId="74805230">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成片码率：50MBps；</w:t>
      </w:r>
    </w:p>
    <w:p w14:paraId="2685C152">
      <w:pPr>
        <w:pStyle w:val="20"/>
        <w:ind w:firstLine="480"/>
        <w:rPr>
          <w:rFonts w:hint="eastAsia" w:eastAsia="方正仿宋_GBK"/>
          <w:sz w:val="24"/>
          <w:szCs w:val="24"/>
          <w:lang w:val="en-US" w:eastAsia="zh-CN"/>
        </w:rPr>
      </w:pPr>
      <w:r>
        <w:rPr>
          <w:rFonts w:hint="eastAsia" w:eastAsia="方正仿宋_GBK"/>
          <w:sz w:val="24"/>
          <w:szCs w:val="24"/>
        </w:rPr>
        <w:t>音频采样</w:t>
      </w:r>
      <w:r>
        <w:rPr>
          <w:rFonts w:hint="eastAsia" w:ascii="Times New Roman" w:hAnsi="Times New Roman" w:eastAsia="方正仿宋_GBK" w:cs="Times New Roman"/>
          <w:kern w:val="2"/>
          <w:sz w:val="24"/>
          <w:szCs w:val="24"/>
          <w:lang w:val="en-US" w:eastAsia="zh-CN" w:bidi="ar-SA"/>
        </w:rPr>
        <w:t>：频率48k赫兹，量化16比特，</w:t>
      </w:r>
      <w:r>
        <w:rPr>
          <w:rFonts w:hint="eastAsia" w:eastAsia="方正仿宋_GBK"/>
          <w:sz w:val="24"/>
          <w:szCs w:val="24"/>
        </w:rPr>
        <w:t>普通话配音，中文字幕</w:t>
      </w:r>
      <w:r>
        <w:rPr>
          <w:rFonts w:hint="eastAsia" w:eastAsia="方正仿宋_GBK"/>
          <w:sz w:val="24"/>
          <w:szCs w:val="24"/>
          <w:lang w:eastAsia="zh-CN"/>
        </w:rPr>
        <w:t>，</w:t>
      </w:r>
      <w:r>
        <w:rPr>
          <w:rFonts w:hint="eastAsia" w:eastAsia="方正仿宋_GBK"/>
          <w:sz w:val="24"/>
          <w:szCs w:val="24"/>
          <w:lang w:val="en-US" w:eastAsia="zh-CN"/>
        </w:rPr>
        <w:t>英文字幕。</w:t>
      </w:r>
    </w:p>
    <w:p w14:paraId="2E774B2A">
      <w:pPr>
        <w:numPr>
          <w:ilvl w:val="0"/>
          <w:numId w:val="1"/>
        </w:numPr>
        <w:spacing w:line="400" w:lineRule="exact"/>
        <w:ind w:left="0" w:leftChars="0" w:firstLine="360" w:firstLineChars="150"/>
        <w:rPr>
          <w:rFonts w:hint="eastAsia" w:eastAsia="方正仿宋_GBK"/>
          <w:sz w:val="24"/>
          <w:szCs w:val="24"/>
        </w:rPr>
      </w:pPr>
      <w:r>
        <w:rPr>
          <w:rFonts w:hint="eastAsia" w:eastAsia="方正仿宋_GBK"/>
          <w:sz w:val="24"/>
          <w:szCs w:val="24"/>
        </w:rPr>
        <w:t>设备要求</w:t>
      </w:r>
    </w:p>
    <w:p w14:paraId="1B705B1F">
      <w:pPr>
        <w:spacing w:line="400" w:lineRule="exact"/>
        <w:ind w:firstLine="480" w:firstLineChars="200"/>
        <w:rPr>
          <w:rFonts w:hint="eastAsia" w:eastAsia="方正仿宋_GBK"/>
          <w:sz w:val="24"/>
          <w:szCs w:val="24"/>
        </w:rPr>
      </w:pPr>
      <w:r>
        <w:rPr>
          <w:rFonts w:hint="eastAsia" w:eastAsia="方正仿宋_GBK"/>
          <w:sz w:val="24"/>
          <w:szCs w:val="24"/>
          <w:lang w:eastAsia="zh-CN"/>
        </w:rPr>
        <w:t>（</w:t>
      </w:r>
      <w:r>
        <w:rPr>
          <w:rFonts w:hint="eastAsia" w:eastAsia="方正仿宋_GBK"/>
          <w:sz w:val="24"/>
          <w:szCs w:val="24"/>
          <w:lang w:val="en-US" w:eastAsia="zh-CN"/>
        </w:rPr>
        <w:t>1</w:t>
      </w:r>
      <w:r>
        <w:rPr>
          <w:rFonts w:hint="eastAsia" w:eastAsia="方正仿宋_GBK"/>
          <w:sz w:val="24"/>
          <w:szCs w:val="24"/>
          <w:lang w:eastAsia="zh-CN"/>
        </w:rPr>
        <w:t>）</w:t>
      </w:r>
      <w:r>
        <w:rPr>
          <w:rFonts w:hint="eastAsia" w:eastAsia="方正仿宋_GBK"/>
          <w:sz w:val="24"/>
          <w:szCs w:val="24"/>
        </w:rPr>
        <w:t>拍摄必须全程采用“大画幅”4K电影摄影机以及配套镜头组进行拍摄；</w:t>
      </w:r>
    </w:p>
    <w:p w14:paraId="0F9485E9">
      <w:pPr>
        <w:spacing w:line="400" w:lineRule="exact"/>
        <w:ind w:firstLine="480" w:firstLineChars="200"/>
        <w:rPr>
          <w:rFonts w:hint="eastAsia" w:eastAsia="方正仿宋_GBK"/>
          <w:sz w:val="24"/>
          <w:szCs w:val="24"/>
        </w:rPr>
      </w:pPr>
      <w:r>
        <w:rPr>
          <w:rFonts w:hint="eastAsia" w:eastAsia="方正仿宋_GBK"/>
          <w:sz w:val="24"/>
          <w:szCs w:val="24"/>
          <w:lang w:eastAsia="zh-CN"/>
        </w:rPr>
        <w:t>（</w:t>
      </w:r>
      <w:r>
        <w:rPr>
          <w:rFonts w:hint="eastAsia" w:eastAsia="方正仿宋_GBK"/>
          <w:sz w:val="24"/>
          <w:szCs w:val="24"/>
          <w:lang w:val="en-US" w:eastAsia="zh-CN"/>
        </w:rPr>
        <w:t>2</w:t>
      </w:r>
      <w:r>
        <w:rPr>
          <w:rFonts w:hint="eastAsia" w:eastAsia="方正仿宋_GBK"/>
          <w:sz w:val="24"/>
          <w:szCs w:val="24"/>
          <w:lang w:eastAsia="zh-CN"/>
        </w:rPr>
        <w:t>）</w:t>
      </w:r>
      <w:r>
        <w:rPr>
          <w:rFonts w:hint="eastAsia" w:eastAsia="方正仿宋_GBK"/>
          <w:sz w:val="24"/>
          <w:szCs w:val="24"/>
        </w:rPr>
        <w:t>摄影机传感器不得低于36.70x25.54mm，分辨率不得低于4448 x 3096，支持拍摄原生 4K（4.5K 分辨率，支持 4K 级像素和高动态范围），宽容度不得低于14档，4k分辨率下最高帧速率不得低于150帧，能录制16：9、2.35：1等多种画幅，能编码Quicktime/ProRes(422,422HQ,4444和4444XQ)、RAW等格式；</w:t>
      </w:r>
    </w:p>
    <w:p w14:paraId="18D68CDB">
      <w:pPr>
        <w:spacing w:line="400" w:lineRule="exact"/>
        <w:ind w:firstLine="480" w:firstLineChars="200"/>
        <w:rPr>
          <w:rFonts w:hint="eastAsia" w:eastAsia="方正仿宋_GBK"/>
          <w:sz w:val="24"/>
          <w:szCs w:val="24"/>
        </w:rPr>
      </w:pPr>
      <w:r>
        <w:rPr>
          <w:rFonts w:hint="eastAsia" w:eastAsia="方正仿宋_GBK"/>
          <w:sz w:val="24"/>
          <w:szCs w:val="24"/>
          <w:lang w:eastAsia="zh-CN"/>
        </w:rPr>
        <w:t>（</w:t>
      </w:r>
      <w:r>
        <w:rPr>
          <w:rFonts w:hint="eastAsia" w:eastAsia="方正仿宋_GBK"/>
          <w:sz w:val="24"/>
          <w:szCs w:val="24"/>
          <w:lang w:val="en-US" w:eastAsia="zh-CN"/>
        </w:rPr>
        <w:t>3</w:t>
      </w:r>
      <w:r>
        <w:rPr>
          <w:rFonts w:hint="eastAsia" w:eastAsia="方正仿宋_GBK"/>
          <w:sz w:val="24"/>
          <w:szCs w:val="24"/>
          <w:lang w:eastAsia="zh-CN"/>
        </w:rPr>
        <w:t>）</w:t>
      </w:r>
      <w:r>
        <w:rPr>
          <w:rFonts w:hint="eastAsia" w:eastAsia="方正仿宋_GBK"/>
          <w:sz w:val="24"/>
          <w:szCs w:val="24"/>
        </w:rPr>
        <w:t>影视灯光组须使用与4K电影机相匹配的影视灯光；以及配套滑轨、摇臂、斯坦尼康、跟拍车、车挂拍摄、录音等辅助设备</w:t>
      </w:r>
      <w:r>
        <w:rPr>
          <w:rFonts w:hint="eastAsia" w:eastAsia="方正仿宋_GBK"/>
          <w:sz w:val="24"/>
          <w:szCs w:val="24"/>
          <w:lang w:eastAsia="zh-CN"/>
        </w:rPr>
        <w:t>（</w:t>
      </w:r>
      <w:r>
        <w:rPr>
          <w:rFonts w:hint="eastAsia" w:eastAsia="方正仿宋_GBK"/>
          <w:sz w:val="24"/>
          <w:szCs w:val="24"/>
          <w:lang w:val="en-US" w:eastAsia="zh-CN"/>
        </w:rPr>
        <w:t>若需要</w:t>
      </w:r>
      <w:r>
        <w:rPr>
          <w:rFonts w:hint="eastAsia" w:eastAsia="方正仿宋_GBK"/>
          <w:sz w:val="24"/>
          <w:szCs w:val="24"/>
          <w:lang w:eastAsia="zh-CN"/>
        </w:rPr>
        <w:t>）</w:t>
      </w:r>
      <w:r>
        <w:rPr>
          <w:rFonts w:hint="eastAsia" w:eastAsia="方正仿宋_GBK"/>
          <w:sz w:val="24"/>
          <w:szCs w:val="24"/>
        </w:rPr>
        <w:t>；</w:t>
      </w:r>
    </w:p>
    <w:p w14:paraId="30B209C2">
      <w:pPr>
        <w:spacing w:line="400" w:lineRule="exact"/>
        <w:ind w:firstLine="480" w:firstLineChars="200"/>
        <w:rPr>
          <w:rFonts w:hint="eastAsia" w:eastAsia="方正仿宋_GBK"/>
          <w:sz w:val="24"/>
          <w:szCs w:val="24"/>
        </w:rPr>
      </w:pPr>
      <w:r>
        <w:rPr>
          <w:rFonts w:hint="eastAsia" w:eastAsia="方正仿宋_GBK"/>
          <w:sz w:val="24"/>
          <w:szCs w:val="24"/>
          <w:lang w:eastAsia="zh-CN"/>
        </w:rPr>
        <w:t>（</w:t>
      </w:r>
      <w:r>
        <w:rPr>
          <w:rFonts w:hint="eastAsia" w:eastAsia="方正仿宋_GBK"/>
          <w:sz w:val="24"/>
          <w:szCs w:val="24"/>
          <w:lang w:val="en-US" w:eastAsia="zh-CN"/>
        </w:rPr>
        <w:t>4</w:t>
      </w:r>
      <w:r>
        <w:rPr>
          <w:rFonts w:hint="eastAsia" w:eastAsia="方正仿宋_GBK"/>
          <w:sz w:val="24"/>
          <w:szCs w:val="24"/>
          <w:lang w:eastAsia="zh-CN"/>
        </w:rPr>
        <w:t>）</w:t>
      </w:r>
      <w:r>
        <w:rPr>
          <w:rFonts w:hint="eastAsia" w:eastAsia="方正仿宋_GBK"/>
          <w:sz w:val="24"/>
          <w:szCs w:val="24"/>
        </w:rPr>
        <w:t>航拍设备</w:t>
      </w:r>
      <w:r>
        <w:rPr>
          <w:rFonts w:hint="eastAsia" w:eastAsia="方正仿宋_GBK"/>
          <w:sz w:val="24"/>
          <w:szCs w:val="24"/>
          <w:lang w:eastAsia="zh-CN"/>
        </w:rPr>
        <w:t>（</w:t>
      </w:r>
      <w:r>
        <w:rPr>
          <w:rFonts w:hint="eastAsia" w:eastAsia="方正仿宋_GBK"/>
          <w:sz w:val="24"/>
          <w:szCs w:val="24"/>
          <w:lang w:val="en-US" w:eastAsia="zh-CN"/>
        </w:rPr>
        <w:t>若需要</w:t>
      </w:r>
      <w:r>
        <w:rPr>
          <w:rFonts w:hint="eastAsia" w:eastAsia="方正仿宋_GBK"/>
          <w:sz w:val="24"/>
          <w:szCs w:val="24"/>
          <w:lang w:eastAsia="zh-CN"/>
        </w:rPr>
        <w:t>）</w:t>
      </w:r>
      <w:r>
        <w:rPr>
          <w:rFonts w:hint="eastAsia" w:eastAsia="方正仿宋_GBK"/>
          <w:sz w:val="24"/>
          <w:szCs w:val="24"/>
        </w:rPr>
        <w:t>必须使用飞行器搭载GH4、GH5、5D4等设备，操作者需持有民航局认可的无人机驾驶证件；</w:t>
      </w:r>
    </w:p>
    <w:p w14:paraId="37758472">
      <w:pPr>
        <w:spacing w:line="400" w:lineRule="exact"/>
        <w:ind w:firstLine="480" w:firstLineChars="200"/>
        <w:rPr>
          <w:rFonts w:hint="eastAsia" w:eastAsia="方正仿宋_GBK"/>
          <w:sz w:val="24"/>
          <w:szCs w:val="24"/>
          <w:lang w:val="en-US" w:eastAsia="zh-CN"/>
        </w:rPr>
      </w:pPr>
      <w:r>
        <w:rPr>
          <w:rFonts w:hint="eastAsia" w:eastAsia="方正仿宋_GBK"/>
          <w:sz w:val="24"/>
          <w:szCs w:val="24"/>
          <w:lang w:eastAsia="zh-CN"/>
        </w:rPr>
        <w:t>（</w:t>
      </w:r>
      <w:r>
        <w:rPr>
          <w:rFonts w:hint="eastAsia" w:eastAsia="方正仿宋_GBK"/>
          <w:sz w:val="24"/>
          <w:szCs w:val="24"/>
          <w:lang w:val="en-US" w:eastAsia="zh-CN"/>
        </w:rPr>
        <w:t>5</w:t>
      </w:r>
      <w:r>
        <w:rPr>
          <w:rFonts w:hint="eastAsia" w:eastAsia="方正仿宋_GBK"/>
          <w:sz w:val="24"/>
          <w:szCs w:val="24"/>
          <w:lang w:eastAsia="zh-CN"/>
        </w:rPr>
        <w:t>）</w:t>
      </w:r>
      <w:r>
        <w:rPr>
          <w:rFonts w:hint="eastAsia" w:eastAsia="方正仿宋_GBK"/>
          <w:sz w:val="24"/>
          <w:szCs w:val="24"/>
        </w:rPr>
        <w:t>后期配备满足4K影片制作需要的编辑、调色、特效制作平台；</w:t>
      </w:r>
    </w:p>
    <w:p w14:paraId="5925BE63">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 xml:space="preserve">（三）成品交付要求：      </w:t>
      </w:r>
    </w:p>
    <w:p w14:paraId="3AA740D6">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 xml:space="preserve">1.封装：采用MP4封装视频文件；采用MPG制作一张DVD数据光盘。 </w:t>
      </w:r>
    </w:p>
    <w:p w14:paraId="7C4DA27C">
      <w:pPr>
        <w:pStyle w:val="20"/>
        <w:ind w:firstLine="480"/>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2.交付载体：所有视频文件刻录在光盘上，并对刻录光盘做封口处理；移动硬盘拷贝。</w:t>
      </w:r>
    </w:p>
    <w:p w14:paraId="028CC5BC">
      <w:pPr>
        <w:pStyle w:val="20"/>
        <w:ind w:firstLine="480"/>
        <w:rPr>
          <w:rFonts w:hint="eastAsia" w:eastAsia="方正仿宋_GBK"/>
          <w:sz w:val="24"/>
          <w:szCs w:val="24"/>
        </w:rPr>
      </w:pPr>
      <w:r>
        <w:rPr>
          <w:rFonts w:hint="eastAsia" w:ascii="Times New Roman" w:hAnsi="Times New Roman" w:eastAsia="方正仿宋_GBK" w:cs="Times New Roman"/>
          <w:kern w:val="2"/>
          <w:sz w:val="24"/>
          <w:szCs w:val="24"/>
          <w:lang w:val="en-US" w:eastAsia="zh-CN" w:bidi="ar-SA"/>
        </w:rPr>
        <w:t xml:space="preserve">3.母带及素材的保管：所有的原始素材与成片母带交与招标人，由招标人保存，招标人拥有唯一所有权。 </w:t>
      </w:r>
    </w:p>
    <w:p w14:paraId="70557D00">
      <w:pPr>
        <w:spacing w:line="400" w:lineRule="exact"/>
        <w:ind w:firstLine="480" w:firstLineChars="200"/>
        <w:rPr>
          <w:rFonts w:hint="eastAsia" w:eastAsia="方正仿宋_GBK"/>
          <w:sz w:val="24"/>
          <w:szCs w:val="24"/>
        </w:rPr>
      </w:pPr>
      <w:r>
        <w:rPr>
          <w:rFonts w:hint="eastAsia" w:eastAsia="方正仿宋_GBK"/>
          <w:sz w:val="24"/>
          <w:szCs w:val="24"/>
          <w:lang w:eastAsia="zh-CN"/>
        </w:rPr>
        <w:t>（</w:t>
      </w:r>
      <w:r>
        <w:rPr>
          <w:rFonts w:hint="eastAsia" w:eastAsia="方正仿宋_GBK"/>
          <w:sz w:val="24"/>
          <w:szCs w:val="24"/>
          <w:lang w:val="en-US" w:eastAsia="zh-CN"/>
        </w:rPr>
        <w:t>四</w:t>
      </w:r>
      <w:r>
        <w:rPr>
          <w:rFonts w:hint="eastAsia" w:eastAsia="方正仿宋_GBK"/>
          <w:sz w:val="24"/>
          <w:szCs w:val="24"/>
          <w:lang w:eastAsia="zh-CN"/>
        </w:rPr>
        <w:t>）</w:t>
      </w:r>
      <w:r>
        <w:rPr>
          <w:rFonts w:hint="eastAsia" w:eastAsia="方正仿宋_GBK"/>
          <w:sz w:val="24"/>
          <w:szCs w:val="24"/>
        </w:rPr>
        <w:t>后期制作要求</w:t>
      </w:r>
    </w:p>
    <w:p w14:paraId="6AD075A6">
      <w:pPr>
        <w:spacing w:line="400" w:lineRule="exact"/>
        <w:ind w:firstLine="480" w:firstLineChars="200"/>
        <w:rPr>
          <w:rFonts w:hint="eastAsia" w:eastAsia="方正仿宋_GBK"/>
          <w:sz w:val="24"/>
          <w:szCs w:val="24"/>
        </w:rPr>
      </w:pPr>
      <w:r>
        <w:rPr>
          <w:rFonts w:hint="eastAsia" w:eastAsia="方正仿宋_GBK"/>
          <w:sz w:val="24"/>
          <w:szCs w:val="24"/>
        </w:rPr>
        <w:t>包含剪辑、调色、特效、音乐等制作工作。投标人提供的成片需保证所用素材及音乐无版权纠纷。</w:t>
      </w:r>
    </w:p>
    <w:p w14:paraId="1DAC6D1A">
      <w:pPr>
        <w:spacing w:line="400" w:lineRule="exact"/>
        <w:ind w:firstLine="480" w:firstLineChars="200"/>
        <w:outlineLvl w:val="1"/>
        <w:rPr>
          <w:rFonts w:eastAsia="方正仿宋_GBK"/>
          <w:b/>
          <w:bCs/>
          <w:sz w:val="24"/>
          <w:szCs w:val="24"/>
        </w:rPr>
      </w:pPr>
      <w:bookmarkStart w:id="119" w:name="_Toc15114"/>
      <w:bookmarkStart w:id="120" w:name="_Toc19430"/>
      <w:bookmarkStart w:id="121" w:name="_Toc21212"/>
      <w:bookmarkStart w:id="122" w:name="_Toc15920"/>
      <w:r>
        <w:rPr>
          <w:rFonts w:hint="eastAsia" w:eastAsia="方正仿宋_GBK"/>
          <w:sz w:val="24"/>
          <w:szCs w:val="24"/>
        </w:rPr>
        <w:t>※</w:t>
      </w:r>
      <w:r>
        <w:rPr>
          <w:rFonts w:hint="eastAsia" w:eastAsia="方正仿宋_GBK"/>
          <w:b/>
          <w:bCs/>
          <w:sz w:val="24"/>
          <w:szCs w:val="24"/>
        </w:rPr>
        <w:t>四、其他要求</w:t>
      </w:r>
      <w:bookmarkEnd w:id="119"/>
      <w:bookmarkEnd w:id="120"/>
      <w:bookmarkEnd w:id="121"/>
      <w:bookmarkEnd w:id="122"/>
    </w:p>
    <w:p w14:paraId="7AE243E7">
      <w:pPr>
        <w:spacing w:line="400" w:lineRule="exact"/>
        <w:ind w:firstLine="480" w:firstLineChars="200"/>
        <w:rPr>
          <w:rFonts w:eastAsia="方正仿宋_GBK"/>
          <w:sz w:val="24"/>
          <w:szCs w:val="24"/>
        </w:rPr>
      </w:pPr>
      <w:r>
        <w:rPr>
          <w:rFonts w:eastAsia="方正仿宋_GBK"/>
          <w:sz w:val="24"/>
          <w:szCs w:val="24"/>
        </w:rPr>
        <w:t>（一）投标人须承诺本项目负责人须保证24小时支持服务，提供项目负责人有效通讯等信息，并保证信息的准确性。</w:t>
      </w:r>
    </w:p>
    <w:p w14:paraId="3C2CA264">
      <w:pPr>
        <w:spacing w:line="400" w:lineRule="exact"/>
        <w:ind w:firstLine="480" w:firstLineChars="200"/>
        <w:rPr>
          <w:rFonts w:eastAsia="方正仿宋_GBK"/>
          <w:sz w:val="24"/>
          <w:szCs w:val="24"/>
        </w:rPr>
        <w:sectPr>
          <w:footerReference r:id="rId3" w:type="default"/>
          <w:footerReference r:id="rId4" w:type="even"/>
          <w:pgSz w:w="11907" w:h="16840"/>
          <w:pgMar w:top="1134" w:right="1191" w:bottom="1134" w:left="1304" w:header="964" w:footer="992" w:gutter="0"/>
          <w:pgNumType w:fmt="numberInDash"/>
          <w:cols w:space="720" w:num="1"/>
          <w:docGrid w:linePitch="312" w:charSpace="0"/>
        </w:sectPr>
      </w:pPr>
      <w:r>
        <w:rPr>
          <w:rFonts w:eastAsia="方正仿宋_GBK"/>
          <w:sz w:val="24"/>
          <w:szCs w:val="24"/>
        </w:rPr>
        <w:t>（二）投标人须综合考虑本项目相关活动流程所产生所有费用，应充分衡量和估计本项目履行中可能发生的其他潜在导致价格变动风险因素，报价接受后视为就本项目所有所需服务及所需相应设备、材料、人员、耗材等已经包含在该价格中，且不做任何调整。服务要求中所产生的一切费用均由中标人支付，工作期间如因对项目理解及活动规模不充足导致活动延期或出现服务停滞情况所产生的一切损失均由中标人负责。</w:t>
      </w:r>
    </w:p>
    <w:bookmarkEnd w:id="97"/>
    <w:bookmarkEnd w:id="98"/>
    <w:bookmarkEnd w:id="99"/>
    <w:bookmarkEnd w:id="100"/>
    <w:p w14:paraId="633C06AB">
      <w:pPr>
        <w:pStyle w:val="2"/>
        <w:spacing w:line="240" w:lineRule="auto"/>
        <w:ind w:firstLine="839" w:firstLineChars="190"/>
        <w:rPr>
          <w:rFonts w:eastAsia="方正仿宋_GBK"/>
          <w:b/>
          <w:sz w:val="32"/>
          <w:szCs w:val="32"/>
        </w:rPr>
      </w:pPr>
      <w:bookmarkStart w:id="123" w:name="_Toc31278"/>
      <w:bookmarkStart w:id="124" w:name="_Toc23183"/>
      <w:bookmarkStart w:id="125" w:name="_Toc5714"/>
      <w:bookmarkStart w:id="126" w:name="_Toc4312"/>
      <w:r>
        <w:rPr>
          <w:rFonts w:eastAsia="方正仿宋_GBK"/>
          <w:b/>
        </w:rPr>
        <w:t>第三篇  项目商务要求</w:t>
      </w:r>
      <w:bookmarkEnd w:id="123"/>
      <w:bookmarkEnd w:id="124"/>
      <w:bookmarkEnd w:id="125"/>
      <w:bookmarkEnd w:id="126"/>
    </w:p>
    <w:p w14:paraId="40AD859D">
      <w:pPr>
        <w:pStyle w:val="10"/>
        <w:spacing w:line="400" w:lineRule="exact"/>
        <w:ind w:firstLine="480" w:firstLineChars="200"/>
        <w:rPr>
          <w:rFonts w:eastAsia="方正仿宋_GBK"/>
          <w:sz w:val="24"/>
          <w:szCs w:val="24"/>
        </w:rPr>
      </w:pPr>
      <w:bookmarkStart w:id="127" w:name="_Toc23155"/>
      <w:bookmarkStart w:id="128" w:name="_Toc18539"/>
      <w:bookmarkStart w:id="129" w:name="_Toc28107_WPSOffice_Level1"/>
      <w:bookmarkStart w:id="130" w:name="_Toc21783"/>
      <w:r>
        <w:rPr>
          <w:rFonts w:hint="eastAsia" w:eastAsia="方正仿宋_GBK"/>
          <w:sz w:val="24"/>
          <w:szCs w:val="24"/>
        </w:rPr>
        <w:t>※”标注的商务需求为符合性审查中的实质性要求，响应文件若不满足按无效响应处理。</w:t>
      </w:r>
    </w:p>
    <w:p w14:paraId="5BEBC0B5">
      <w:pPr>
        <w:pStyle w:val="3"/>
        <w:adjustRightInd w:val="0"/>
        <w:snapToGrid w:val="0"/>
        <w:spacing w:before="0" w:after="0" w:line="400" w:lineRule="exact"/>
        <w:ind w:firstLine="482" w:firstLineChars="200"/>
        <w:rPr>
          <w:rFonts w:ascii="Times New Roman" w:hAnsi="Times New Roman" w:eastAsia="方正仿宋_GBK"/>
          <w:b/>
          <w:bCs/>
          <w:sz w:val="24"/>
        </w:rPr>
      </w:pPr>
      <w:bookmarkStart w:id="131" w:name="_Toc6567"/>
      <w:bookmarkStart w:id="132" w:name="_Toc20547"/>
      <w:bookmarkStart w:id="133" w:name="_Toc20464"/>
      <w:bookmarkStart w:id="134" w:name="_Toc12569"/>
      <w:bookmarkStart w:id="135" w:name="_Toc18072"/>
      <w:r>
        <w:rPr>
          <w:rFonts w:hint="eastAsia" w:ascii="Times New Roman" w:hAnsi="Times New Roman" w:eastAsia="方正仿宋_GBK"/>
          <w:b/>
          <w:bCs/>
          <w:sz w:val="24"/>
          <w:szCs w:val="24"/>
        </w:rPr>
        <w:t>※</w:t>
      </w:r>
      <w:r>
        <w:rPr>
          <w:rFonts w:hint="eastAsia" w:ascii="Times New Roman" w:hAnsi="Times New Roman" w:eastAsia="方正仿宋_GBK"/>
          <w:b/>
          <w:bCs/>
          <w:sz w:val="24"/>
        </w:rPr>
        <w:t>一、服务期、地点及验收方式</w:t>
      </w:r>
      <w:bookmarkEnd w:id="131"/>
      <w:bookmarkEnd w:id="132"/>
      <w:bookmarkEnd w:id="133"/>
      <w:bookmarkEnd w:id="134"/>
      <w:bookmarkEnd w:id="135"/>
    </w:p>
    <w:p w14:paraId="7E4CD670">
      <w:pPr>
        <w:pStyle w:val="10"/>
        <w:spacing w:line="400" w:lineRule="exact"/>
        <w:ind w:firstLine="480" w:firstLineChars="200"/>
        <w:rPr>
          <w:rFonts w:eastAsia="方正仿宋_GBK"/>
          <w:sz w:val="24"/>
          <w:szCs w:val="24"/>
        </w:rPr>
      </w:pPr>
      <w:r>
        <w:rPr>
          <w:rFonts w:hint="eastAsia" w:eastAsia="方正仿宋_GBK"/>
          <w:sz w:val="24"/>
          <w:szCs w:val="24"/>
        </w:rPr>
        <w:t>（一）服务期：合同签订之日起至所有工作内容完成之日止。</w:t>
      </w:r>
    </w:p>
    <w:p w14:paraId="64CB7C19">
      <w:pPr>
        <w:spacing w:line="400" w:lineRule="exact"/>
        <w:ind w:firstLine="480" w:firstLineChars="200"/>
        <w:rPr>
          <w:rFonts w:eastAsia="方正仿宋_GBK"/>
          <w:sz w:val="24"/>
          <w:szCs w:val="24"/>
        </w:rPr>
      </w:pPr>
      <w:r>
        <w:rPr>
          <w:rFonts w:hint="eastAsia" w:eastAsia="方正仿宋_GBK"/>
          <w:sz w:val="24"/>
          <w:szCs w:val="24"/>
        </w:rPr>
        <w:t>（二）服务地点：采购人指定地点。</w:t>
      </w:r>
    </w:p>
    <w:p w14:paraId="6D64BD32">
      <w:pPr>
        <w:spacing w:line="400" w:lineRule="exact"/>
        <w:ind w:firstLine="480" w:firstLineChars="200"/>
        <w:rPr>
          <w:rFonts w:eastAsia="方正仿宋_GBK"/>
          <w:sz w:val="24"/>
          <w:szCs w:val="24"/>
        </w:rPr>
      </w:pPr>
      <w:r>
        <w:rPr>
          <w:rFonts w:hint="eastAsia" w:eastAsia="方正仿宋_GBK"/>
          <w:sz w:val="24"/>
          <w:szCs w:val="24"/>
        </w:rPr>
        <w:t>（三）验收方式：</w:t>
      </w:r>
    </w:p>
    <w:p w14:paraId="4CBB1981">
      <w:pPr>
        <w:pStyle w:val="10"/>
        <w:spacing w:line="400" w:lineRule="exact"/>
        <w:ind w:firstLine="480" w:firstLineChars="200"/>
        <w:rPr>
          <w:rFonts w:eastAsia="方正仿宋_GBK"/>
          <w:sz w:val="24"/>
          <w:szCs w:val="24"/>
        </w:rPr>
      </w:pPr>
      <w:r>
        <w:rPr>
          <w:rFonts w:eastAsia="方正仿宋_GBK"/>
          <w:sz w:val="24"/>
          <w:szCs w:val="24"/>
        </w:rPr>
        <w:t>1．验收组织单位：</w:t>
      </w:r>
      <w:r>
        <w:rPr>
          <w:rFonts w:hint="eastAsia" w:eastAsia="方正仿宋_GBK"/>
          <w:sz w:val="24"/>
          <w:szCs w:val="24"/>
          <w:lang w:eastAsia="zh-CN"/>
        </w:rPr>
        <w:t>西部国际</w:t>
      </w:r>
      <w:r>
        <w:rPr>
          <w:rFonts w:hint="eastAsia" w:eastAsia="方正仿宋_GBK"/>
          <w:sz w:val="24"/>
          <w:szCs w:val="24"/>
        </w:rPr>
        <w:t>传播中心有限公司</w:t>
      </w:r>
      <w:r>
        <w:rPr>
          <w:rFonts w:eastAsia="方正仿宋_GBK"/>
          <w:sz w:val="24"/>
          <w:szCs w:val="24"/>
        </w:rPr>
        <w:t>。</w:t>
      </w:r>
    </w:p>
    <w:p w14:paraId="40CE4AE5">
      <w:pPr>
        <w:pStyle w:val="10"/>
        <w:spacing w:line="400" w:lineRule="exact"/>
        <w:ind w:firstLine="480" w:firstLineChars="200"/>
        <w:rPr>
          <w:rFonts w:eastAsia="方正仿宋_GBK"/>
          <w:sz w:val="24"/>
          <w:szCs w:val="24"/>
        </w:rPr>
      </w:pPr>
      <w:r>
        <w:rPr>
          <w:rFonts w:eastAsia="方正仿宋_GBK"/>
          <w:sz w:val="24"/>
          <w:szCs w:val="24"/>
        </w:rPr>
        <w:t>2. 验收标准：以经确认的拍摄方案、招标文件、合同及采购方需求，按照国家及行业相关标准作为验收标准。</w:t>
      </w:r>
    </w:p>
    <w:p w14:paraId="451C15A6">
      <w:pPr>
        <w:pStyle w:val="10"/>
        <w:spacing w:line="400" w:lineRule="exact"/>
        <w:ind w:firstLine="480" w:firstLineChars="200"/>
        <w:rPr>
          <w:rFonts w:eastAsia="方正仿宋_GBK"/>
          <w:sz w:val="24"/>
          <w:szCs w:val="24"/>
        </w:rPr>
      </w:pPr>
      <w:r>
        <w:rPr>
          <w:rFonts w:eastAsia="方正仿宋_GBK"/>
          <w:sz w:val="24"/>
          <w:szCs w:val="24"/>
        </w:rPr>
        <w:t>如验收达不到相关规定要求的，不仅无权要求支付后续款项，而且中标单位应立即进行整改，整改后仍不合格的，则视为验收不合格，采购方有权立即终止合同，并追究其相关法律责任。以上对采购人造成的所有损失，由中标单位赔偿。</w:t>
      </w:r>
    </w:p>
    <w:p w14:paraId="61774EB4">
      <w:pPr>
        <w:pStyle w:val="3"/>
        <w:adjustRightInd w:val="0"/>
        <w:snapToGrid w:val="0"/>
        <w:spacing w:before="0" w:after="0" w:line="400" w:lineRule="exact"/>
        <w:ind w:firstLine="482" w:firstLineChars="200"/>
        <w:rPr>
          <w:rFonts w:ascii="Times New Roman" w:hAnsi="Times New Roman" w:eastAsia="方正仿宋_GBK"/>
          <w:b/>
          <w:bCs/>
          <w:sz w:val="24"/>
        </w:rPr>
      </w:pPr>
      <w:bookmarkStart w:id="136" w:name="_Toc344475121"/>
      <w:bookmarkStart w:id="137" w:name="_Toc578"/>
      <w:bookmarkStart w:id="138" w:name="_Toc76462329"/>
      <w:bookmarkStart w:id="139" w:name="_Toc29391"/>
      <w:bookmarkStart w:id="140" w:name="_Toc3275"/>
      <w:bookmarkStart w:id="141" w:name="_Toc21790"/>
      <w:bookmarkStart w:id="142" w:name="_Toc9074"/>
      <w:r>
        <w:rPr>
          <w:rFonts w:hint="eastAsia" w:ascii="Times New Roman" w:hAnsi="Times New Roman" w:eastAsia="方正仿宋_GBK"/>
          <w:b/>
          <w:bCs/>
          <w:sz w:val="24"/>
          <w:szCs w:val="24"/>
        </w:rPr>
        <w:t>※</w:t>
      </w:r>
      <w:r>
        <w:rPr>
          <w:rFonts w:hint="eastAsia" w:ascii="Times New Roman" w:hAnsi="Times New Roman" w:eastAsia="方正仿宋_GBK"/>
          <w:b/>
          <w:bCs/>
          <w:sz w:val="24"/>
        </w:rPr>
        <w:t>二、</w:t>
      </w:r>
      <w:bookmarkEnd w:id="136"/>
      <w:r>
        <w:rPr>
          <w:rFonts w:hint="eastAsia" w:ascii="Times New Roman" w:hAnsi="Times New Roman" w:eastAsia="方正仿宋_GBK"/>
          <w:b/>
          <w:bCs/>
          <w:sz w:val="24"/>
        </w:rPr>
        <w:t>报价要求</w:t>
      </w:r>
      <w:bookmarkEnd w:id="137"/>
      <w:bookmarkEnd w:id="138"/>
      <w:bookmarkEnd w:id="139"/>
      <w:bookmarkEnd w:id="140"/>
      <w:bookmarkEnd w:id="141"/>
      <w:bookmarkEnd w:id="142"/>
    </w:p>
    <w:p w14:paraId="39134195">
      <w:pPr>
        <w:snapToGrid w:val="0"/>
        <w:spacing w:line="400" w:lineRule="exact"/>
        <w:ind w:firstLine="540"/>
      </w:pPr>
      <w:r>
        <w:rPr>
          <w:rFonts w:hint="eastAsia" w:eastAsia="方正仿宋_GBK"/>
          <w:sz w:val="24"/>
          <w:szCs w:val="24"/>
        </w:rPr>
        <w:t>磋商报价须为人民币包干价，包括完成项目实施和服务的完整报价，包括完成本项目所需的人员劳务费、服装道具费、器材设备费、制片费、后期制作费及各种应纳的税费等所有价格</w:t>
      </w:r>
      <w:r>
        <w:rPr>
          <w:rFonts w:eastAsia="方正仿宋_GBK"/>
          <w:sz w:val="24"/>
          <w:szCs w:val="24"/>
        </w:rPr>
        <w:t>。因</w:t>
      </w:r>
      <w:r>
        <w:rPr>
          <w:rFonts w:hint="eastAsia" w:eastAsia="方正仿宋_GBK"/>
          <w:sz w:val="24"/>
          <w:szCs w:val="24"/>
        </w:rPr>
        <w:t>供应商</w:t>
      </w:r>
      <w:r>
        <w:rPr>
          <w:rFonts w:eastAsia="方正仿宋_GBK"/>
          <w:sz w:val="24"/>
          <w:szCs w:val="24"/>
        </w:rPr>
        <w:t>自身原因造成漏报、少报皆由其自行承担责任，采购人不再补偿</w:t>
      </w:r>
      <w:r>
        <w:rPr>
          <w:rFonts w:hint="eastAsia" w:eastAsia="方正仿宋_GBK"/>
          <w:sz w:val="24"/>
          <w:szCs w:val="24"/>
        </w:rPr>
        <w:t>。</w:t>
      </w:r>
    </w:p>
    <w:p w14:paraId="32C7C413">
      <w:pPr>
        <w:pStyle w:val="3"/>
        <w:adjustRightInd w:val="0"/>
        <w:snapToGrid w:val="0"/>
        <w:spacing w:before="0" w:after="0" w:line="400" w:lineRule="exact"/>
        <w:ind w:firstLine="482" w:firstLineChars="200"/>
        <w:rPr>
          <w:rFonts w:ascii="Times New Roman" w:hAnsi="Times New Roman" w:eastAsia="方正仿宋_GBK"/>
          <w:b/>
          <w:bCs/>
          <w:sz w:val="24"/>
        </w:rPr>
      </w:pPr>
      <w:bookmarkStart w:id="143" w:name="_Toc11951"/>
      <w:bookmarkStart w:id="144" w:name="_Toc12145"/>
      <w:bookmarkStart w:id="145" w:name="_Toc28124"/>
      <w:bookmarkStart w:id="146" w:name="_Toc28408"/>
      <w:bookmarkStart w:id="147" w:name="_Toc3057"/>
      <w:bookmarkStart w:id="148" w:name="_Toc76462330"/>
      <w:bookmarkStart w:id="149" w:name="_Toc344475122"/>
      <w:r>
        <w:rPr>
          <w:rFonts w:hint="eastAsia" w:ascii="Times New Roman" w:hAnsi="Times New Roman" w:eastAsia="方正仿宋_GBK"/>
          <w:b/>
          <w:bCs/>
          <w:sz w:val="24"/>
        </w:rPr>
        <w:t>三、质量保证及售后服务</w:t>
      </w:r>
      <w:bookmarkEnd w:id="143"/>
      <w:bookmarkEnd w:id="144"/>
      <w:bookmarkEnd w:id="145"/>
      <w:bookmarkEnd w:id="146"/>
      <w:bookmarkEnd w:id="147"/>
    </w:p>
    <w:p w14:paraId="34B9E9AA">
      <w:pPr>
        <w:adjustRightInd w:val="0"/>
        <w:snapToGrid w:val="0"/>
        <w:spacing w:line="400" w:lineRule="exact"/>
        <w:ind w:firstLine="480" w:firstLineChars="200"/>
        <w:rPr>
          <w:rFonts w:eastAsia="方正仿宋_GBK"/>
          <w:sz w:val="24"/>
          <w:szCs w:val="24"/>
        </w:rPr>
      </w:pPr>
      <w:r>
        <w:rPr>
          <w:rFonts w:hint="eastAsia" w:eastAsia="方正仿宋_GBK"/>
          <w:sz w:val="24"/>
          <w:szCs w:val="24"/>
        </w:rPr>
        <w:t>成交供应商对采购人在</w:t>
      </w:r>
      <w:r>
        <w:rPr>
          <w:rFonts w:hint="eastAsia" w:eastAsia="方正仿宋_GBK"/>
          <w:sz w:val="24"/>
          <w:szCs w:val="24"/>
          <w:lang w:val="en-US" w:eastAsia="zh-CN"/>
        </w:rPr>
        <w:t>视频</w:t>
      </w:r>
      <w:r>
        <w:rPr>
          <w:rFonts w:hint="eastAsia" w:eastAsia="方正仿宋_GBK"/>
          <w:sz w:val="24"/>
          <w:szCs w:val="24"/>
        </w:rPr>
        <w:t>使用过程中存在的问题及困难应尽解答义务，并根据采购人需求对</w:t>
      </w:r>
      <w:r>
        <w:rPr>
          <w:rFonts w:hint="eastAsia" w:eastAsia="方正仿宋_GBK"/>
          <w:sz w:val="24"/>
          <w:szCs w:val="24"/>
          <w:lang w:val="en-US" w:eastAsia="zh-CN"/>
        </w:rPr>
        <w:t>视频</w:t>
      </w:r>
      <w:r>
        <w:rPr>
          <w:rFonts w:hint="eastAsia" w:eastAsia="方正仿宋_GBK"/>
          <w:sz w:val="24"/>
          <w:szCs w:val="24"/>
        </w:rPr>
        <w:t>成果进行修改完善，提供后续必要的相关服务。</w:t>
      </w:r>
    </w:p>
    <w:p w14:paraId="5B45F3A6">
      <w:pPr>
        <w:pStyle w:val="3"/>
        <w:adjustRightInd w:val="0"/>
        <w:snapToGrid w:val="0"/>
        <w:spacing w:before="0" w:after="0" w:line="400" w:lineRule="exact"/>
        <w:ind w:firstLine="482" w:firstLineChars="200"/>
        <w:rPr>
          <w:rFonts w:ascii="Times New Roman" w:hAnsi="Times New Roman" w:eastAsia="方正仿宋_GBK"/>
          <w:b/>
          <w:bCs/>
          <w:sz w:val="24"/>
        </w:rPr>
      </w:pPr>
      <w:bookmarkStart w:id="150" w:name="_Toc7918"/>
      <w:bookmarkStart w:id="151" w:name="_Toc28440"/>
      <w:bookmarkStart w:id="152" w:name="_Toc12478"/>
      <w:bookmarkStart w:id="153" w:name="_Toc4253"/>
      <w:bookmarkStart w:id="154" w:name="_Toc3896"/>
      <w:r>
        <w:rPr>
          <w:rFonts w:hint="eastAsia" w:ascii="Times New Roman" w:hAnsi="Times New Roman" w:eastAsia="方正仿宋_GBK"/>
          <w:b/>
          <w:bCs/>
          <w:sz w:val="24"/>
        </w:rPr>
        <w:t>四、付款方式</w:t>
      </w:r>
      <w:bookmarkEnd w:id="148"/>
      <w:bookmarkEnd w:id="149"/>
      <w:bookmarkEnd w:id="150"/>
      <w:bookmarkEnd w:id="151"/>
      <w:bookmarkEnd w:id="152"/>
      <w:bookmarkEnd w:id="153"/>
      <w:bookmarkEnd w:id="154"/>
    </w:p>
    <w:p w14:paraId="6913768F">
      <w:pPr>
        <w:snapToGrid w:val="0"/>
        <w:spacing w:line="400" w:lineRule="exact"/>
        <w:ind w:firstLine="540"/>
        <w:rPr>
          <w:rFonts w:hint="eastAsia" w:eastAsia="方正仿宋_GBK"/>
          <w:sz w:val="24"/>
          <w:szCs w:val="24"/>
        </w:rPr>
      </w:pPr>
      <w:r>
        <w:rPr>
          <w:rFonts w:hint="eastAsia" w:eastAsia="方正仿宋_GBK"/>
          <w:sz w:val="24"/>
          <w:szCs w:val="24"/>
        </w:rPr>
        <w:t>成交供应商提交</w:t>
      </w:r>
      <w:r>
        <w:rPr>
          <w:rFonts w:hint="eastAsia" w:eastAsia="方正仿宋_GBK"/>
          <w:sz w:val="24"/>
          <w:szCs w:val="24"/>
          <w:lang w:val="en-US" w:eastAsia="zh-CN"/>
        </w:rPr>
        <w:t>视频</w:t>
      </w:r>
      <w:r>
        <w:rPr>
          <w:rFonts w:hint="eastAsia" w:eastAsia="方正仿宋_GBK"/>
          <w:sz w:val="24"/>
          <w:szCs w:val="24"/>
        </w:rPr>
        <w:t>成片并通过采购人组织的评审后20个工作日内，采购方在中标单位提供的合法、有效的增值税专用发票后，按照验收情况支付剩余合同费用。。</w:t>
      </w:r>
    </w:p>
    <w:p w14:paraId="62E3948D">
      <w:pPr>
        <w:snapToGrid w:val="0"/>
        <w:spacing w:line="400" w:lineRule="exact"/>
        <w:ind w:firstLine="540"/>
        <w:rPr>
          <w:rFonts w:hint="eastAsia" w:ascii="Times New Roman" w:hAnsi="Times New Roman" w:eastAsia="方正仿宋_GBK" w:cs="Times New Roman"/>
          <w:sz w:val="24"/>
          <w:szCs w:val="24"/>
          <w:lang w:val="zh-TW"/>
        </w:rPr>
      </w:pPr>
      <w:bookmarkStart w:id="155" w:name="_Toc2251"/>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en-US" w:eastAsia="zh-CN"/>
        </w:rPr>
        <w:t>一</w:t>
      </w:r>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zh-TW"/>
        </w:rPr>
        <w:t>第一笔:</w:t>
      </w:r>
      <w:r>
        <w:rPr>
          <w:rFonts w:hint="eastAsia" w:ascii="Times New Roman" w:hAnsi="Times New Roman" w:eastAsia="方正仿宋_GBK" w:cs="Times New Roman"/>
          <w:sz w:val="24"/>
          <w:szCs w:val="24"/>
        </w:rPr>
        <w:t>成交供应商提交</w:t>
      </w:r>
      <w:r>
        <w:rPr>
          <w:rFonts w:hint="eastAsia" w:ascii="Times New Roman" w:hAnsi="Times New Roman" w:eastAsia="方正仿宋_GBK" w:cs="Times New Roman"/>
          <w:sz w:val="24"/>
          <w:szCs w:val="24"/>
          <w:lang w:val="en-US" w:eastAsia="zh-CN"/>
        </w:rPr>
        <w:t>第1-5个</w:t>
      </w:r>
      <w:r>
        <w:rPr>
          <w:rFonts w:hint="eastAsia" w:ascii="Times New Roman" w:hAnsi="Times New Roman" w:eastAsia="方正仿宋_GBK" w:cs="Times New Roman"/>
          <w:sz w:val="24"/>
          <w:szCs w:val="24"/>
        </w:rPr>
        <w:t>成片并通过采购人组织的评审后20个工作日内，采购方在中标单位提供的合法、有效的增值税专用发票后，按照验收情况支付</w:t>
      </w:r>
      <w:r>
        <w:rPr>
          <w:rFonts w:hint="eastAsia" w:ascii="Times New Roman" w:hAnsi="Times New Roman" w:eastAsia="方正仿宋_GBK" w:cs="Times New Roman"/>
          <w:sz w:val="24"/>
          <w:szCs w:val="24"/>
          <w:lang w:val="en-US" w:eastAsia="zh-CN"/>
        </w:rPr>
        <w:t>30%</w:t>
      </w:r>
      <w:r>
        <w:rPr>
          <w:rFonts w:hint="eastAsia" w:ascii="Times New Roman" w:hAnsi="Times New Roman" w:eastAsia="方正仿宋_GBK" w:cs="Times New Roman"/>
          <w:sz w:val="24"/>
          <w:szCs w:val="24"/>
        </w:rPr>
        <w:t>合同费用</w:t>
      </w:r>
    </w:p>
    <w:p w14:paraId="54EABD95">
      <w:pPr>
        <w:snapToGrid w:val="0"/>
        <w:spacing w:line="400" w:lineRule="exact"/>
        <w:ind w:firstLine="54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en-US" w:eastAsia="zh-CN"/>
        </w:rPr>
        <w:t>二</w:t>
      </w:r>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zh-TW"/>
        </w:rPr>
        <w:t>第一笔:</w:t>
      </w:r>
      <w:r>
        <w:rPr>
          <w:rFonts w:hint="eastAsia" w:ascii="Times New Roman" w:hAnsi="Times New Roman" w:eastAsia="方正仿宋_GBK" w:cs="Times New Roman"/>
          <w:sz w:val="24"/>
          <w:szCs w:val="24"/>
        </w:rPr>
        <w:t>成交供应商提交</w:t>
      </w:r>
      <w:r>
        <w:rPr>
          <w:rFonts w:hint="eastAsia" w:ascii="Times New Roman" w:hAnsi="Times New Roman" w:eastAsia="方正仿宋_GBK" w:cs="Times New Roman"/>
          <w:sz w:val="24"/>
          <w:szCs w:val="24"/>
          <w:lang w:val="en-US" w:eastAsia="zh-CN"/>
        </w:rPr>
        <w:t>第6-10个</w:t>
      </w:r>
      <w:r>
        <w:rPr>
          <w:rFonts w:hint="eastAsia" w:ascii="Times New Roman" w:hAnsi="Times New Roman" w:eastAsia="方正仿宋_GBK" w:cs="Times New Roman"/>
          <w:sz w:val="24"/>
          <w:szCs w:val="24"/>
        </w:rPr>
        <w:t>成片并通过采购人组织的评审后20个工作日内，采购方在中标单位提供的合法、有效的增值税专用发票后，按照验收情况支付</w:t>
      </w:r>
      <w:r>
        <w:rPr>
          <w:rFonts w:hint="eastAsia" w:ascii="Times New Roman" w:hAnsi="Times New Roman" w:eastAsia="方正仿宋_GBK" w:cs="Times New Roman"/>
          <w:sz w:val="24"/>
          <w:szCs w:val="24"/>
          <w:lang w:val="en-US" w:eastAsia="zh-CN"/>
        </w:rPr>
        <w:t>30%</w:t>
      </w:r>
      <w:r>
        <w:rPr>
          <w:rFonts w:hint="eastAsia" w:ascii="Times New Roman" w:hAnsi="Times New Roman" w:eastAsia="方正仿宋_GBK" w:cs="Times New Roman"/>
          <w:sz w:val="24"/>
          <w:szCs w:val="24"/>
        </w:rPr>
        <w:t>合同费用</w:t>
      </w:r>
    </w:p>
    <w:p w14:paraId="7B738E4C">
      <w:pPr>
        <w:snapToGrid w:val="0"/>
        <w:spacing w:line="400" w:lineRule="exact"/>
        <w:ind w:firstLine="540"/>
        <w:rPr>
          <w:rFonts w:hint="eastAsia" w:eastAsia="方正仿宋_GBK"/>
          <w:sz w:val="24"/>
          <w:szCs w:val="24"/>
        </w:rPr>
      </w:pPr>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en-US" w:eastAsia="zh-CN"/>
        </w:rPr>
        <w:t>三</w:t>
      </w:r>
      <w:r>
        <w:rPr>
          <w:rFonts w:hint="eastAsia" w:ascii="Times New Roman" w:hAnsi="Times New Roman" w:eastAsia="方正仿宋_GBK" w:cs="Times New Roman"/>
          <w:sz w:val="24"/>
          <w:szCs w:val="24"/>
          <w:lang w:val="zh-TW" w:eastAsia="zh-CN"/>
        </w:rPr>
        <w:t>）</w:t>
      </w:r>
      <w:r>
        <w:rPr>
          <w:rFonts w:hint="eastAsia" w:ascii="Times New Roman" w:hAnsi="Times New Roman" w:eastAsia="方正仿宋_GBK" w:cs="Times New Roman"/>
          <w:sz w:val="24"/>
          <w:szCs w:val="24"/>
          <w:lang w:val="zh-TW"/>
        </w:rPr>
        <w:t>第一笔:</w:t>
      </w:r>
      <w:r>
        <w:rPr>
          <w:rFonts w:hint="eastAsia" w:ascii="Times New Roman" w:hAnsi="Times New Roman" w:eastAsia="方正仿宋_GBK" w:cs="Times New Roman"/>
          <w:sz w:val="24"/>
          <w:szCs w:val="24"/>
        </w:rPr>
        <w:t>成交供应商提交</w:t>
      </w:r>
      <w:r>
        <w:rPr>
          <w:rFonts w:hint="eastAsia" w:ascii="Times New Roman" w:hAnsi="Times New Roman" w:eastAsia="方正仿宋_GBK" w:cs="Times New Roman"/>
          <w:sz w:val="24"/>
          <w:szCs w:val="24"/>
          <w:lang w:val="en-US" w:eastAsia="zh-CN"/>
        </w:rPr>
        <w:t>第11-15个</w:t>
      </w:r>
      <w:r>
        <w:rPr>
          <w:rFonts w:hint="eastAsia" w:ascii="Times New Roman" w:hAnsi="Times New Roman" w:eastAsia="方正仿宋_GBK" w:cs="Times New Roman"/>
          <w:sz w:val="24"/>
          <w:szCs w:val="24"/>
        </w:rPr>
        <w:t>成片并通过采购人组织的评审后</w:t>
      </w:r>
      <w:r>
        <w:rPr>
          <w:rFonts w:hint="eastAsia"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rPr>
        <w:t>0个工作日内，采购方在中标单位提供的合法、有效的增值税专用发票后，按照验收情况支付</w:t>
      </w:r>
      <w:r>
        <w:rPr>
          <w:rFonts w:hint="eastAsia" w:ascii="Times New Roman" w:hAnsi="Times New Roman" w:eastAsia="方正仿宋_GBK" w:cs="Times New Roman"/>
          <w:sz w:val="24"/>
          <w:szCs w:val="24"/>
          <w:lang w:val="en-US" w:eastAsia="zh-CN"/>
        </w:rPr>
        <w:t>剩余</w:t>
      </w:r>
      <w:r>
        <w:rPr>
          <w:rFonts w:hint="eastAsia" w:ascii="Times New Roman" w:hAnsi="Times New Roman" w:eastAsia="方正仿宋_GBK" w:cs="Times New Roman"/>
          <w:sz w:val="24"/>
          <w:szCs w:val="24"/>
        </w:rPr>
        <w:t>合同费用</w:t>
      </w:r>
      <w:bookmarkEnd w:id="155"/>
    </w:p>
    <w:p w14:paraId="0130F136">
      <w:pPr>
        <w:pStyle w:val="3"/>
        <w:adjustRightInd w:val="0"/>
        <w:snapToGrid w:val="0"/>
        <w:spacing w:before="0" w:after="0" w:line="400" w:lineRule="exact"/>
        <w:ind w:firstLine="482" w:firstLineChars="200"/>
        <w:rPr>
          <w:rFonts w:ascii="Times New Roman" w:hAnsi="Times New Roman" w:eastAsia="方正仿宋_GBK"/>
          <w:b/>
          <w:bCs/>
          <w:sz w:val="24"/>
        </w:rPr>
      </w:pPr>
      <w:bookmarkStart w:id="156" w:name="_Toc344475124"/>
      <w:bookmarkStart w:id="157" w:name="_Toc76462331"/>
      <w:bookmarkStart w:id="158" w:name="_Toc20842"/>
      <w:bookmarkStart w:id="159" w:name="_Toc15545"/>
      <w:bookmarkStart w:id="160" w:name="_Toc28911"/>
      <w:bookmarkStart w:id="161" w:name="_Toc10081"/>
      <w:bookmarkStart w:id="162" w:name="_Toc25171"/>
      <w:r>
        <w:rPr>
          <w:rFonts w:hint="eastAsia" w:ascii="Times New Roman" w:hAnsi="Times New Roman" w:eastAsia="方正仿宋_GBK"/>
          <w:b/>
          <w:bCs/>
          <w:sz w:val="24"/>
        </w:rPr>
        <w:t>五、</w:t>
      </w:r>
      <w:bookmarkEnd w:id="156"/>
      <w:bookmarkEnd w:id="157"/>
      <w:bookmarkStart w:id="163" w:name="_Toc344475125"/>
      <w:r>
        <w:rPr>
          <w:rFonts w:hint="eastAsia" w:ascii="Times New Roman" w:hAnsi="Times New Roman" w:eastAsia="方正仿宋_GBK"/>
          <w:b/>
          <w:bCs/>
          <w:sz w:val="24"/>
        </w:rPr>
        <w:t>知识产权</w:t>
      </w:r>
      <w:bookmarkEnd w:id="158"/>
      <w:bookmarkEnd w:id="159"/>
      <w:bookmarkEnd w:id="160"/>
      <w:bookmarkEnd w:id="161"/>
      <w:bookmarkEnd w:id="162"/>
    </w:p>
    <w:bookmarkEnd w:id="163"/>
    <w:p w14:paraId="4DA24C41">
      <w:pPr>
        <w:snapToGrid w:val="0"/>
        <w:spacing w:line="400" w:lineRule="exact"/>
        <w:ind w:firstLine="540"/>
        <w:rPr>
          <w:rFonts w:eastAsia="方正仿宋_GBK"/>
          <w:sz w:val="24"/>
          <w:szCs w:val="24"/>
        </w:rPr>
      </w:pPr>
      <w:r>
        <w:rPr>
          <w:rFonts w:hint="eastAsia" w:eastAsia="方正仿宋_GBK"/>
          <w:sz w:val="24"/>
          <w:szCs w:val="24"/>
        </w:rPr>
        <w:t>采购人在中华人民共和国境内使用供应商提供的货物及服务时免受第三方提出的侵犯其专利权或其它知识产权的起诉。如果第三方提出侵权指控，供应商应承担由此而引起的一切法律责任和费用。</w:t>
      </w:r>
    </w:p>
    <w:p w14:paraId="665436D3">
      <w:pPr>
        <w:ind w:firstLine="561" w:firstLineChars="233"/>
        <w:rPr>
          <w:rFonts w:eastAsia="方正仿宋_GBK"/>
          <w:b/>
          <w:bCs/>
          <w:sz w:val="24"/>
          <w:szCs w:val="24"/>
        </w:rPr>
      </w:pPr>
      <w:r>
        <w:rPr>
          <w:rFonts w:hint="eastAsia" w:eastAsia="方正仿宋_GBK"/>
          <w:b/>
          <w:bCs/>
          <w:sz w:val="24"/>
          <w:szCs w:val="24"/>
        </w:rPr>
        <w:t>本项目知识产权归采购人所有，中标人需配合采购人对本项目知识产权进行保护。</w:t>
      </w:r>
    </w:p>
    <w:p w14:paraId="47C82075">
      <w:pPr>
        <w:pStyle w:val="3"/>
        <w:adjustRightInd w:val="0"/>
        <w:snapToGrid w:val="0"/>
        <w:spacing w:before="0" w:after="0" w:line="400" w:lineRule="exact"/>
        <w:ind w:firstLine="482" w:firstLineChars="200"/>
        <w:rPr>
          <w:rFonts w:ascii="Times New Roman" w:hAnsi="Times New Roman" w:eastAsia="方正仿宋_GBK"/>
          <w:b/>
          <w:bCs/>
          <w:sz w:val="24"/>
        </w:rPr>
      </w:pPr>
      <w:bookmarkStart w:id="164" w:name="_Toc5857"/>
      <w:bookmarkStart w:id="165" w:name="_Toc16945"/>
      <w:bookmarkStart w:id="166" w:name="_Toc267320054"/>
      <w:bookmarkStart w:id="167" w:name="_Toc5537"/>
      <w:bookmarkStart w:id="168" w:name="_Toc429558970"/>
      <w:bookmarkStart w:id="169" w:name="_Toc423596046"/>
      <w:bookmarkStart w:id="170" w:name="_Toc38466755"/>
      <w:bookmarkStart w:id="171" w:name="_Toc27269"/>
      <w:bookmarkStart w:id="172" w:name="_Toc25373"/>
      <w:r>
        <w:rPr>
          <w:rFonts w:hint="eastAsia" w:ascii="Times New Roman" w:hAnsi="Times New Roman" w:eastAsia="方正仿宋_GBK"/>
          <w:b/>
          <w:bCs/>
          <w:sz w:val="24"/>
        </w:rPr>
        <w:t>六、其他</w:t>
      </w:r>
      <w:bookmarkEnd w:id="164"/>
      <w:bookmarkEnd w:id="165"/>
      <w:bookmarkEnd w:id="166"/>
      <w:bookmarkEnd w:id="167"/>
      <w:bookmarkEnd w:id="168"/>
      <w:bookmarkEnd w:id="169"/>
      <w:bookmarkEnd w:id="170"/>
      <w:bookmarkEnd w:id="171"/>
      <w:bookmarkEnd w:id="172"/>
    </w:p>
    <w:p w14:paraId="6392003E">
      <w:pPr>
        <w:snapToGrid w:val="0"/>
        <w:spacing w:line="400" w:lineRule="exact"/>
        <w:ind w:firstLine="540"/>
        <w:rPr>
          <w:rFonts w:eastAsia="方正仿宋_GBK"/>
          <w:sz w:val="24"/>
          <w:szCs w:val="24"/>
        </w:rPr>
      </w:pPr>
      <w:r>
        <w:rPr>
          <w:rFonts w:hint="eastAsia" w:eastAsia="方正仿宋_GBK"/>
          <w:sz w:val="24"/>
          <w:szCs w:val="24"/>
        </w:rPr>
        <w:t>（一）供应商必须在</w:t>
      </w:r>
      <w:r>
        <w:rPr>
          <w:rFonts w:hint="eastAsia" w:eastAsia="方正仿宋_GBK"/>
          <w:sz w:val="24"/>
          <w:szCs w:val="24"/>
          <w:lang w:eastAsia="zh-Hans"/>
        </w:rPr>
        <w:t>投标</w:t>
      </w:r>
      <w:r>
        <w:rPr>
          <w:rFonts w:hint="eastAsia" w:eastAsia="方正仿宋_GBK"/>
          <w:sz w:val="24"/>
          <w:szCs w:val="24"/>
        </w:rPr>
        <w:t>文件中对以上条款和服务承诺明确列出，承诺内容必须达到本篇及</w:t>
      </w:r>
      <w:r>
        <w:rPr>
          <w:rFonts w:hint="eastAsia" w:eastAsia="方正仿宋_GBK"/>
          <w:sz w:val="24"/>
          <w:szCs w:val="24"/>
          <w:lang w:eastAsia="zh-Hans"/>
        </w:rPr>
        <w:t>投标</w:t>
      </w:r>
      <w:r>
        <w:rPr>
          <w:rFonts w:hint="eastAsia" w:eastAsia="方正仿宋_GBK"/>
          <w:sz w:val="24"/>
          <w:szCs w:val="24"/>
        </w:rPr>
        <w:t>文件其他条款的要求。</w:t>
      </w:r>
    </w:p>
    <w:p w14:paraId="73203F42">
      <w:pPr>
        <w:snapToGrid w:val="0"/>
        <w:spacing w:line="400" w:lineRule="exact"/>
        <w:ind w:firstLine="540"/>
        <w:rPr>
          <w:rFonts w:hint="eastAsia" w:eastAsia="方正仿宋_GBK"/>
          <w:sz w:val="24"/>
          <w:szCs w:val="24"/>
        </w:rPr>
      </w:pPr>
      <w:r>
        <w:rPr>
          <w:rFonts w:hint="eastAsia" w:eastAsia="方正仿宋_GBK"/>
          <w:sz w:val="24"/>
          <w:szCs w:val="24"/>
        </w:rPr>
        <w:t>（二）其他未尽事宜由供需双方在采购合同中详细约定。</w:t>
      </w:r>
    </w:p>
    <w:p w14:paraId="3DD8C8EB">
      <w:pPr>
        <w:snapToGrid w:val="0"/>
        <w:spacing w:line="400" w:lineRule="exact"/>
        <w:ind w:firstLine="540"/>
        <w:rPr>
          <w:rFonts w:hint="eastAsia" w:eastAsia="方正仿宋_GBK"/>
          <w:sz w:val="24"/>
          <w:szCs w:val="24"/>
          <w:lang w:eastAsia="zh-CN"/>
        </w:rPr>
      </w:pPr>
      <w:r>
        <w:rPr>
          <w:rFonts w:hint="eastAsia" w:eastAsia="方正仿宋_GBK"/>
          <w:sz w:val="24"/>
          <w:szCs w:val="24"/>
          <w:lang w:eastAsia="zh-CN"/>
        </w:rPr>
        <w:t>（三）本次采购为预采购，若甲方未中标，本次预采购自动终止，双方不再履行任何采购义务。</w:t>
      </w:r>
    </w:p>
    <w:p w14:paraId="5B1B84D2">
      <w:pPr>
        <w:tabs>
          <w:tab w:val="left" w:pos="3360"/>
        </w:tabs>
        <w:spacing w:before="0" w:beforeLines="0" w:after="0" w:afterLines="0" w:line="240" w:lineRule="auto"/>
        <w:outlineLvl w:val="9"/>
        <w:rPr>
          <w:rFonts w:eastAsia="方正仿宋_GBK"/>
          <w:b/>
        </w:rPr>
      </w:pPr>
    </w:p>
    <w:p w14:paraId="2935482D">
      <w:pPr>
        <w:tabs>
          <w:tab w:val="left" w:pos="3360"/>
        </w:tabs>
        <w:spacing w:before="0" w:beforeLines="0" w:after="0" w:afterLines="0" w:line="240" w:lineRule="auto"/>
        <w:outlineLvl w:val="9"/>
        <w:rPr>
          <w:rFonts w:eastAsia="方正仿宋_GBK"/>
          <w:b/>
        </w:rPr>
      </w:pPr>
    </w:p>
    <w:p w14:paraId="7C1EC07C">
      <w:pPr>
        <w:tabs>
          <w:tab w:val="left" w:pos="3360"/>
        </w:tabs>
        <w:spacing w:before="0" w:beforeLines="0" w:after="0" w:afterLines="0" w:line="240" w:lineRule="auto"/>
        <w:outlineLvl w:val="9"/>
        <w:rPr>
          <w:rFonts w:eastAsia="方正仿宋_GBK"/>
          <w:b/>
        </w:rPr>
      </w:pPr>
    </w:p>
    <w:p w14:paraId="42CB4298">
      <w:pPr>
        <w:tabs>
          <w:tab w:val="left" w:pos="3360"/>
        </w:tabs>
        <w:spacing w:before="0" w:beforeLines="0" w:after="0" w:afterLines="0" w:line="240" w:lineRule="auto"/>
        <w:outlineLvl w:val="9"/>
        <w:rPr>
          <w:rFonts w:eastAsia="方正仿宋_GBK"/>
          <w:b/>
        </w:rPr>
      </w:pPr>
    </w:p>
    <w:p w14:paraId="0AC68A47">
      <w:pPr>
        <w:tabs>
          <w:tab w:val="left" w:pos="3360"/>
        </w:tabs>
        <w:spacing w:before="0" w:beforeLines="0" w:after="0" w:afterLines="0" w:line="240" w:lineRule="auto"/>
        <w:outlineLvl w:val="9"/>
        <w:rPr>
          <w:rFonts w:eastAsia="方正仿宋_GBK"/>
          <w:b/>
        </w:rPr>
      </w:pPr>
    </w:p>
    <w:p w14:paraId="7DB37D16">
      <w:pPr>
        <w:tabs>
          <w:tab w:val="left" w:pos="3360"/>
        </w:tabs>
        <w:spacing w:before="0" w:beforeLines="0" w:after="0" w:afterLines="0" w:line="240" w:lineRule="auto"/>
        <w:outlineLvl w:val="9"/>
        <w:rPr>
          <w:rFonts w:eastAsia="方正仿宋_GBK"/>
          <w:b/>
        </w:rPr>
      </w:pPr>
    </w:p>
    <w:p w14:paraId="69D2B724">
      <w:pPr>
        <w:tabs>
          <w:tab w:val="left" w:pos="3360"/>
        </w:tabs>
        <w:spacing w:before="0" w:beforeLines="0" w:after="0" w:afterLines="0" w:line="240" w:lineRule="auto"/>
        <w:outlineLvl w:val="9"/>
        <w:rPr>
          <w:rFonts w:eastAsia="方正仿宋_GBK"/>
          <w:b/>
        </w:rPr>
      </w:pPr>
    </w:p>
    <w:p w14:paraId="53C8CD8C">
      <w:pPr>
        <w:outlineLvl w:val="9"/>
      </w:pPr>
    </w:p>
    <w:p w14:paraId="59825C29">
      <w:pPr>
        <w:outlineLvl w:val="9"/>
        <w:rPr>
          <w:rFonts w:hint="eastAsia"/>
        </w:rPr>
      </w:pPr>
    </w:p>
    <w:p w14:paraId="791664BC">
      <w:pPr>
        <w:outlineLvl w:val="9"/>
      </w:pPr>
    </w:p>
    <w:p w14:paraId="6B238A50">
      <w:pPr>
        <w:rPr>
          <w:rFonts w:eastAsia="方正仿宋_GBK"/>
          <w:b/>
        </w:rPr>
      </w:pPr>
      <w:r>
        <w:rPr>
          <w:rFonts w:eastAsia="方正仿宋_GBK"/>
          <w:b/>
        </w:rPr>
        <w:br w:type="page"/>
      </w:r>
    </w:p>
    <w:p w14:paraId="4D7E0F61">
      <w:pPr>
        <w:pStyle w:val="2"/>
        <w:spacing w:before="0" w:beforeLines="0" w:after="0" w:afterLines="0" w:line="240" w:lineRule="auto"/>
        <w:rPr>
          <w:rFonts w:eastAsia="方正仿宋_GBK"/>
          <w:b/>
        </w:rPr>
      </w:pPr>
      <w:bookmarkStart w:id="173" w:name="_Toc10761"/>
      <w:bookmarkStart w:id="174" w:name="_Toc12307"/>
      <w:bookmarkStart w:id="175" w:name="_Toc29129"/>
      <w:r>
        <w:rPr>
          <w:rFonts w:eastAsia="方正仿宋_GBK"/>
          <w:b/>
        </w:rPr>
        <w:t>第四篇  资格审查及</w:t>
      </w:r>
      <w:r>
        <w:rPr>
          <w:rFonts w:hint="eastAsia" w:eastAsia="方正仿宋_GBK"/>
          <w:b/>
        </w:rPr>
        <w:t>评审</w:t>
      </w:r>
      <w:r>
        <w:rPr>
          <w:rFonts w:eastAsia="方正仿宋_GBK"/>
          <w:b/>
        </w:rPr>
        <w:t>办法</w:t>
      </w:r>
      <w:bookmarkEnd w:id="127"/>
      <w:bookmarkEnd w:id="128"/>
      <w:bookmarkEnd w:id="129"/>
      <w:bookmarkEnd w:id="130"/>
      <w:bookmarkEnd w:id="173"/>
      <w:bookmarkEnd w:id="174"/>
      <w:bookmarkEnd w:id="175"/>
    </w:p>
    <w:p w14:paraId="77368D4C">
      <w:pPr>
        <w:spacing w:line="400" w:lineRule="exact"/>
        <w:ind w:firstLine="562" w:firstLineChars="200"/>
        <w:outlineLvl w:val="9"/>
        <w:rPr>
          <w:rFonts w:ascii="Times New Roman" w:hAnsi="Times New Roman" w:eastAsia="方正仿宋_GBK"/>
          <w:b/>
          <w:szCs w:val="28"/>
        </w:rPr>
      </w:pPr>
      <w:bookmarkStart w:id="176" w:name="_Toc17784"/>
      <w:bookmarkStart w:id="177" w:name="_Toc32457"/>
      <w:bookmarkStart w:id="178" w:name="_Toc7674"/>
      <w:bookmarkStart w:id="179" w:name="_Toc29223_WPSOffice_Level2"/>
      <w:bookmarkStart w:id="180" w:name="_Toc12380_WPSOffice_Level2"/>
      <w:bookmarkStart w:id="181" w:name="_Toc28317"/>
      <w:bookmarkStart w:id="182" w:name="_Toc21323"/>
    </w:p>
    <w:p w14:paraId="7820E0DD">
      <w:pPr>
        <w:pStyle w:val="3"/>
        <w:spacing w:line="400" w:lineRule="exact"/>
        <w:ind w:firstLine="562" w:firstLineChars="200"/>
        <w:rPr>
          <w:rFonts w:ascii="Times New Roman" w:hAnsi="Times New Roman" w:eastAsia="方正仿宋_GBK"/>
          <w:b/>
          <w:szCs w:val="28"/>
        </w:rPr>
      </w:pPr>
      <w:bookmarkStart w:id="183" w:name="_Toc16857"/>
      <w:bookmarkStart w:id="184" w:name="_Toc27507"/>
      <w:bookmarkStart w:id="185" w:name="_Toc1353"/>
      <w:r>
        <w:rPr>
          <w:rFonts w:ascii="Times New Roman" w:hAnsi="Times New Roman" w:eastAsia="方正仿宋_GBK"/>
          <w:b/>
          <w:szCs w:val="28"/>
        </w:rPr>
        <w:t>一、资格审查</w:t>
      </w:r>
      <w:bookmarkEnd w:id="176"/>
      <w:bookmarkEnd w:id="177"/>
      <w:bookmarkEnd w:id="178"/>
      <w:bookmarkEnd w:id="179"/>
      <w:bookmarkEnd w:id="183"/>
      <w:bookmarkEnd w:id="184"/>
      <w:bookmarkEnd w:id="185"/>
    </w:p>
    <w:p w14:paraId="5AFD3B7A">
      <w:pPr>
        <w:spacing w:line="400" w:lineRule="exact"/>
        <w:ind w:firstLine="480" w:firstLineChars="200"/>
        <w:rPr>
          <w:rFonts w:eastAsia="方正仿宋_GBK"/>
          <w:sz w:val="24"/>
          <w:szCs w:val="24"/>
        </w:rPr>
      </w:pPr>
      <w:r>
        <w:rPr>
          <w:rFonts w:hint="eastAsia" w:eastAsia="方正仿宋_GBK"/>
          <w:sz w:val="24"/>
          <w:szCs w:val="24"/>
        </w:rPr>
        <w:t>（一）磋商按竞争性磋商文件规定的时间和地点进行，供应商须有法定代表人（或其授权代表）或自然人参加并签到。竞争性磋商以签到时间确定磋商顺序，由本项目依法组建的竞争性磋商小组（以下简称磋商小组）分别与各供应商进行磋商。</w:t>
      </w:r>
    </w:p>
    <w:p w14:paraId="1FE2221C">
      <w:pPr>
        <w:spacing w:line="400" w:lineRule="exact"/>
        <w:ind w:firstLine="480" w:firstLineChars="200"/>
        <w:rPr>
          <w:rFonts w:eastAsia="方正仿宋_GBK"/>
          <w:sz w:val="24"/>
          <w:szCs w:val="24"/>
        </w:rPr>
      </w:pPr>
      <w:r>
        <w:rPr>
          <w:rFonts w:hint="eastAsia" w:eastAsia="方正仿宋_GBK"/>
          <w:sz w:val="24"/>
          <w:szCs w:val="24"/>
        </w:rPr>
        <w:t>（二）磋商小组对各供应商的资格条件、响应文件的有效性、完整性和响应程度进行审查。各供应商只有在完全符合要求的前提下，才能参与正式磋商。</w:t>
      </w:r>
    </w:p>
    <w:p w14:paraId="205F7C51">
      <w:pPr>
        <w:snapToGrid w:val="0"/>
        <w:spacing w:line="400" w:lineRule="exact"/>
        <w:ind w:firstLine="480" w:firstLineChars="200"/>
        <w:rPr>
          <w:rFonts w:eastAsia="方正仿宋_GBK"/>
          <w:kern w:val="0"/>
          <w:sz w:val="24"/>
          <w:szCs w:val="24"/>
        </w:rPr>
      </w:pPr>
      <w:r>
        <w:rPr>
          <w:rFonts w:hint="eastAsia" w:eastAsia="方正仿宋_GBK"/>
          <w:sz w:val="24"/>
          <w:szCs w:val="24"/>
        </w:rPr>
        <w:t>1.</w:t>
      </w:r>
      <w:r>
        <w:rPr>
          <w:rFonts w:hint="eastAsia" w:eastAsia="方正仿宋_GBK" w:cs="宋体"/>
          <w:kern w:val="0"/>
          <w:sz w:val="24"/>
          <w:szCs w:val="24"/>
        </w:rPr>
        <w:t>资格性审查。依据法律法规和竞争性磋商文件的规定，对响应文件中的资格证明、等进行审查，以确定供应商是否具备磋商资格。资格性审查资料表如下</w:t>
      </w:r>
      <w:r>
        <w:rPr>
          <w:rFonts w:eastAsia="方正仿宋_GBK"/>
          <w:kern w:val="0"/>
          <w:sz w:val="24"/>
          <w:szCs w:val="24"/>
        </w:rPr>
        <w:t>：</w:t>
      </w:r>
    </w:p>
    <w:tbl>
      <w:tblPr>
        <w:tblStyle w:val="15"/>
        <w:tblW w:w="8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3950"/>
      </w:tblGrid>
      <w:tr w14:paraId="06AF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30F6FC">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3827" w:type="dxa"/>
            <w:gridSpan w:val="2"/>
            <w:vAlign w:val="center"/>
          </w:tcPr>
          <w:p w14:paraId="137FE6EF">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3950" w:type="dxa"/>
            <w:vAlign w:val="center"/>
          </w:tcPr>
          <w:p w14:paraId="2CCB19F2">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14:paraId="14FD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649F52F">
            <w:pPr>
              <w:jc w:val="center"/>
              <w:outlineLvl w:val="9"/>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14:paraId="5E4FB3C9">
            <w:pPr>
              <w:outlineLvl w:val="9"/>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vAlign w:val="center"/>
          </w:tcPr>
          <w:p w14:paraId="32B10A33">
            <w:pPr>
              <w:outlineLvl w:val="9"/>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3950" w:type="dxa"/>
            <w:vAlign w:val="center"/>
          </w:tcPr>
          <w:p w14:paraId="4CE11ABF">
            <w:pPr>
              <w:outlineLvl w:val="9"/>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72CBF184">
            <w:pPr>
              <w:outlineLvl w:val="9"/>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4B32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5FACE61">
            <w:pPr>
              <w:jc w:val="center"/>
              <w:outlineLvl w:val="9"/>
              <w:rPr>
                <w:rFonts w:hint="eastAsia" w:ascii="方正仿宋_GBK" w:hAnsi="仿宋" w:eastAsia="方正仿宋_GBK"/>
                <w:sz w:val="21"/>
                <w:szCs w:val="21"/>
              </w:rPr>
            </w:pPr>
          </w:p>
        </w:tc>
        <w:tc>
          <w:tcPr>
            <w:tcW w:w="709" w:type="dxa"/>
            <w:vMerge w:val="continue"/>
            <w:vAlign w:val="center"/>
          </w:tcPr>
          <w:p w14:paraId="11CC3483">
            <w:pPr>
              <w:outlineLvl w:val="9"/>
              <w:rPr>
                <w:rFonts w:hint="eastAsia" w:ascii="方正仿宋_GBK" w:hAnsi="仿宋" w:eastAsia="方正仿宋_GBK" w:cs="仿宋_GB2312"/>
                <w:sz w:val="21"/>
                <w:szCs w:val="21"/>
                <w:lang w:val="zh-CN"/>
              </w:rPr>
            </w:pPr>
          </w:p>
        </w:tc>
        <w:tc>
          <w:tcPr>
            <w:tcW w:w="3118" w:type="dxa"/>
            <w:vAlign w:val="center"/>
          </w:tcPr>
          <w:p w14:paraId="62072DD3">
            <w:pPr>
              <w:outlineLvl w:val="9"/>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3950" w:type="dxa"/>
            <w:vMerge w:val="restart"/>
            <w:vAlign w:val="center"/>
          </w:tcPr>
          <w:p w14:paraId="4875E63F">
            <w:pPr>
              <w:outlineLvl w:val="9"/>
              <w:rPr>
                <w:rFonts w:hint="eastAsia" w:ascii="方正仿宋_GBK" w:hAnsi="仿宋" w:eastAsia="方正仿宋_GBK"/>
                <w:sz w:val="21"/>
                <w:szCs w:val="21"/>
              </w:rPr>
            </w:pPr>
            <w:r>
              <w:rPr>
                <w:rFonts w:hint="eastAsia" w:ascii="方正仿宋_GBK" w:hAnsi="仿宋" w:eastAsia="方正仿宋_GBK"/>
                <w:sz w:val="21"/>
                <w:szCs w:val="21"/>
              </w:rPr>
              <w:t>供应商提供“基本资格条件承诺函”（格式详见第七篇）</w:t>
            </w:r>
          </w:p>
          <w:p w14:paraId="6E0EDC9F">
            <w:pPr>
              <w:outlineLvl w:val="9"/>
              <w:rPr>
                <w:rFonts w:hint="eastAsia" w:ascii="方正仿宋_GBK" w:hAnsi="仿宋" w:eastAsia="方正仿宋_GBK"/>
                <w:b/>
                <w:sz w:val="21"/>
                <w:szCs w:val="21"/>
              </w:rPr>
            </w:pPr>
          </w:p>
        </w:tc>
      </w:tr>
      <w:tr w14:paraId="3604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0918B60">
            <w:pPr>
              <w:jc w:val="center"/>
              <w:outlineLvl w:val="9"/>
              <w:rPr>
                <w:rFonts w:hint="eastAsia" w:ascii="方正仿宋_GBK" w:hAnsi="仿宋" w:eastAsia="方正仿宋_GBK"/>
                <w:sz w:val="21"/>
                <w:szCs w:val="21"/>
              </w:rPr>
            </w:pPr>
          </w:p>
        </w:tc>
        <w:tc>
          <w:tcPr>
            <w:tcW w:w="709" w:type="dxa"/>
            <w:vMerge w:val="continue"/>
            <w:vAlign w:val="center"/>
          </w:tcPr>
          <w:p w14:paraId="1A9CD185">
            <w:pPr>
              <w:outlineLvl w:val="9"/>
              <w:rPr>
                <w:rFonts w:hint="eastAsia" w:ascii="方正仿宋_GBK" w:hAnsi="仿宋" w:eastAsia="方正仿宋_GBK" w:cs="仿宋_GB2312"/>
                <w:sz w:val="21"/>
                <w:szCs w:val="21"/>
                <w:lang w:val="zh-CN"/>
              </w:rPr>
            </w:pPr>
          </w:p>
        </w:tc>
        <w:tc>
          <w:tcPr>
            <w:tcW w:w="3118" w:type="dxa"/>
            <w:vAlign w:val="center"/>
          </w:tcPr>
          <w:p w14:paraId="0D1EA7AC">
            <w:pPr>
              <w:outlineLvl w:val="9"/>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3950" w:type="dxa"/>
            <w:vMerge w:val="continue"/>
            <w:vAlign w:val="center"/>
          </w:tcPr>
          <w:p w14:paraId="6C13287B">
            <w:pPr>
              <w:outlineLvl w:val="9"/>
              <w:rPr>
                <w:rFonts w:hint="eastAsia" w:ascii="方正仿宋_GBK" w:hAnsi="仿宋" w:eastAsia="方正仿宋_GBK"/>
                <w:sz w:val="21"/>
                <w:szCs w:val="21"/>
              </w:rPr>
            </w:pPr>
          </w:p>
        </w:tc>
      </w:tr>
      <w:tr w14:paraId="22F7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9DA0F5">
            <w:pPr>
              <w:jc w:val="center"/>
              <w:outlineLvl w:val="9"/>
              <w:rPr>
                <w:rFonts w:hint="eastAsia" w:ascii="方正仿宋_GBK" w:hAnsi="仿宋" w:eastAsia="方正仿宋_GBK"/>
                <w:sz w:val="21"/>
                <w:szCs w:val="21"/>
              </w:rPr>
            </w:pPr>
          </w:p>
        </w:tc>
        <w:tc>
          <w:tcPr>
            <w:tcW w:w="709" w:type="dxa"/>
            <w:vMerge w:val="continue"/>
            <w:vAlign w:val="center"/>
          </w:tcPr>
          <w:p w14:paraId="0134BDCF">
            <w:pPr>
              <w:outlineLvl w:val="9"/>
              <w:rPr>
                <w:rFonts w:hint="eastAsia" w:ascii="方正仿宋_GBK" w:hAnsi="仿宋" w:eastAsia="方正仿宋_GBK" w:cs="仿宋_GB2312"/>
                <w:sz w:val="21"/>
                <w:szCs w:val="21"/>
                <w:lang w:val="zh-CN"/>
              </w:rPr>
            </w:pPr>
          </w:p>
        </w:tc>
        <w:tc>
          <w:tcPr>
            <w:tcW w:w="3118" w:type="dxa"/>
            <w:vAlign w:val="center"/>
          </w:tcPr>
          <w:p w14:paraId="5F6269C4">
            <w:pPr>
              <w:outlineLvl w:val="9"/>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3950" w:type="dxa"/>
            <w:vMerge w:val="continue"/>
            <w:vAlign w:val="center"/>
          </w:tcPr>
          <w:p w14:paraId="5D806D8D">
            <w:pPr>
              <w:outlineLvl w:val="9"/>
              <w:rPr>
                <w:rFonts w:hint="eastAsia" w:ascii="方正仿宋_GBK" w:hAnsi="仿宋" w:eastAsia="方正仿宋_GBK"/>
                <w:sz w:val="21"/>
                <w:szCs w:val="21"/>
              </w:rPr>
            </w:pPr>
          </w:p>
        </w:tc>
      </w:tr>
      <w:tr w14:paraId="0461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E8EE18">
            <w:pPr>
              <w:jc w:val="center"/>
              <w:outlineLvl w:val="9"/>
              <w:rPr>
                <w:rFonts w:hint="eastAsia" w:ascii="方正仿宋_GBK" w:hAnsi="仿宋" w:eastAsia="方正仿宋_GBK"/>
                <w:sz w:val="21"/>
                <w:szCs w:val="21"/>
              </w:rPr>
            </w:pPr>
          </w:p>
        </w:tc>
        <w:tc>
          <w:tcPr>
            <w:tcW w:w="709" w:type="dxa"/>
            <w:vMerge w:val="continue"/>
            <w:vAlign w:val="center"/>
          </w:tcPr>
          <w:p w14:paraId="0D02CD10">
            <w:pPr>
              <w:outlineLvl w:val="9"/>
              <w:rPr>
                <w:rFonts w:hint="eastAsia" w:ascii="方正仿宋_GBK" w:hAnsi="仿宋" w:eastAsia="方正仿宋_GBK" w:cs="仿宋_GB2312"/>
                <w:sz w:val="21"/>
                <w:szCs w:val="21"/>
                <w:lang w:val="zh-CN"/>
              </w:rPr>
            </w:pPr>
          </w:p>
        </w:tc>
        <w:tc>
          <w:tcPr>
            <w:tcW w:w="3118" w:type="dxa"/>
            <w:vAlign w:val="center"/>
          </w:tcPr>
          <w:p w14:paraId="3F819716">
            <w:pPr>
              <w:outlineLvl w:val="9"/>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仿宋" w:eastAsia="方正仿宋_GBK"/>
                <w:sz w:val="21"/>
                <w:szCs w:val="21"/>
              </w:rPr>
              <w:fldChar w:fldCharType="begin"/>
            </w:r>
            <w:r>
              <w:rPr>
                <w:rFonts w:hint="eastAsia" w:ascii="方正仿宋_GBK" w:hAnsi="仿宋" w:eastAsia="方正仿宋_GBK"/>
                <w:sz w:val="21"/>
                <w:szCs w:val="21"/>
              </w:rPr>
              <w:instrText xml:space="preserve"> EQ \o\ac(○,</w:instrText>
            </w:r>
            <w:r>
              <w:rPr>
                <w:rFonts w:hint="eastAsia" w:ascii="方正仿宋_GBK" w:hAnsi="仿宋" w:eastAsia="方正仿宋_GBK"/>
                <w:position w:val="2"/>
                <w:sz w:val="14"/>
                <w:szCs w:val="21"/>
              </w:rPr>
              <w:instrText xml:space="preserve">1</w:instrText>
            </w:r>
            <w:r>
              <w:rPr>
                <w:rFonts w:hint="eastAsia" w:ascii="方正仿宋_GBK" w:hAnsi="仿宋" w:eastAsia="方正仿宋_GBK"/>
                <w:sz w:val="21"/>
                <w:szCs w:val="21"/>
              </w:rPr>
              <w:instrText xml:space="preserve">)</w:instrText>
            </w:r>
            <w:r>
              <w:rPr>
                <w:rFonts w:hint="eastAsia" w:ascii="方正仿宋_GBK" w:hAnsi="仿宋" w:eastAsia="方正仿宋_GBK"/>
                <w:sz w:val="21"/>
                <w:szCs w:val="21"/>
              </w:rPr>
              <w:fldChar w:fldCharType="end"/>
            </w:r>
            <w:r>
              <w:rPr>
                <w:rFonts w:hint="eastAsia" w:ascii="方正仿宋_GBK" w:hAnsi="仿宋" w:eastAsia="方正仿宋_GBK"/>
                <w:sz w:val="21"/>
                <w:szCs w:val="21"/>
              </w:rPr>
              <w:t>）</w:t>
            </w:r>
          </w:p>
        </w:tc>
        <w:tc>
          <w:tcPr>
            <w:tcW w:w="3950" w:type="dxa"/>
            <w:vMerge w:val="continue"/>
            <w:vAlign w:val="center"/>
          </w:tcPr>
          <w:p w14:paraId="698DEA47">
            <w:pPr>
              <w:outlineLvl w:val="9"/>
              <w:rPr>
                <w:rFonts w:hint="eastAsia" w:ascii="方正仿宋_GBK" w:hAnsi="仿宋" w:eastAsia="方正仿宋_GBK"/>
                <w:b/>
                <w:sz w:val="21"/>
                <w:szCs w:val="21"/>
              </w:rPr>
            </w:pPr>
          </w:p>
        </w:tc>
      </w:tr>
      <w:tr w14:paraId="4EA1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C10F406">
            <w:pPr>
              <w:jc w:val="center"/>
              <w:outlineLvl w:val="9"/>
              <w:rPr>
                <w:rFonts w:hint="eastAsia" w:ascii="方正仿宋_GBK" w:hAnsi="仿宋" w:eastAsia="方正仿宋_GBK"/>
                <w:sz w:val="21"/>
                <w:szCs w:val="21"/>
              </w:rPr>
            </w:pPr>
          </w:p>
        </w:tc>
        <w:tc>
          <w:tcPr>
            <w:tcW w:w="709" w:type="dxa"/>
            <w:vMerge w:val="continue"/>
            <w:vAlign w:val="center"/>
          </w:tcPr>
          <w:p w14:paraId="216E5ABB">
            <w:pPr>
              <w:outlineLvl w:val="9"/>
              <w:rPr>
                <w:rFonts w:hint="eastAsia" w:ascii="方正仿宋_GBK" w:hAnsi="仿宋" w:eastAsia="方正仿宋_GBK" w:cs="仿宋_GB2312"/>
                <w:sz w:val="21"/>
                <w:szCs w:val="21"/>
              </w:rPr>
            </w:pPr>
          </w:p>
        </w:tc>
        <w:tc>
          <w:tcPr>
            <w:tcW w:w="3118" w:type="dxa"/>
            <w:vAlign w:val="center"/>
          </w:tcPr>
          <w:p w14:paraId="219B7587">
            <w:pPr>
              <w:outlineLvl w:val="9"/>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3950" w:type="dxa"/>
            <w:vAlign w:val="center"/>
          </w:tcPr>
          <w:p w14:paraId="63F87B5B">
            <w:pPr>
              <w:outlineLvl w:val="9"/>
              <w:rPr>
                <w:rFonts w:hint="eastAsia" w:ascii="方正仿宋_GBK" w:hAnsi="仿宋" w:eastAsia="方正仿宋_GBK"/>
                <w:sz w:val="21"/>
                <w:szCs w:val="21"/>
              </w:rPr>
            </w:pPr>
          </w:p>
        </w:tc>
      </w:tr>
    </w:tbl>
    <w:p w14:paraId="1AE9A807">
      <w:pPr>
        <w:ind w:firstLine="480"/>
        <w:outlineLvl w:val="9"/>
        <w:rPr>
          <w:rFonts w:eastAsia="方正仿宋_GBK"/>
          <w:kern w:val="0"/>
          <w:sz w:val="24"/>
          <w:szCs w:val="24"/>
        </w:rPr>
      </w:pPr>
      <w:r>
        <w:rPr>
          <w:rFonts w:eastAsia="方正仿宋_GBK"/>
          <w:kern w:val="0"/>
          <w:sz w:val="24"/>
          <w:szCs w:val="24"/>
        </w:rPr>
        <w:t>注：</w:t>
      </w:r>
    </w:p>
    <w:p w14:paraId="10DFD13D">
      <w:pPr>
        <w:snapToGrid w:val="0"/>
        <w:spacing w:line="400" w:lineRule="exact"/>
        <w:ind w:firstLine="480" w:firstLineChars="200"/>
        <w:rPr>
          <w:rFonts w:hint="eastAsia" w:ascii="方正仿宋_GBK" w:hAnsi="宋体" w:eastAsia="方正仿宋_GBK" w:cs="宋体"/>
          <w:kern w:val="0"/>
          <w:sz w:val="24"/>
          <w:szCs w:val="24"/>
        </w:rPr>
      </w:pPr>
      <w:bookmarkStart w:id="186" w:name="_Toc16597"/>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ascii="方正仿宋_GBK" w:hAnsi="宋体" w:eastAsia="方正仿宋_GBK" w:cs="宋体"/>
          <w:kern w:val="0"/>
          <w:sz w:val="24"/>
          <w:szCs w:val="24"/>
        </w:rPr>
        <w:t>财政部关于</w:t>
      </w:r>
      <w:r>
        <w:rPr>
          <w:rFonts w:hint="eastAsia" w:ascii="方正仿宋_GBK" w:hAnsi="宋体" w:eastAsia="方正仿宋_GBK" w:cs="宋体"/>
          <w:kern w:val="0"/>
          <w:sz w:val="24"/>
          <w:szCs w:val="24"/>
        </w:rPr>
        <w:t>&lt;</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&gt;</w:t>
      </w:r>
      <w:r>
        <w:rPr>
          <w:rFonts w:ascii="方正仿宋_GBK" w:hAnsi="宋体" w:eastAsia="方正仿宋_GBK" w:cs="宋体"/>
          <w:kern w:val="0"/>
          <w:sz w:val="24"/>
          <w:szCs w:val="24"/>
        </w:rPr>
        <w:t>第十九条第一款</w:t>
      </w:r>
      <w:r>
        <w:rPr>
          <w:rFonts w:hint="eastAsia" w:ascii="方正仿宋_GBK" w:hAnsi="宋体" w:eastAsia="方正仿宋_GBK" w:cs="宋体"/>
          <w:kern w:val="0"/>
          <w:sz w:val="24"/>
          <w:szCs w:val="24"/>
        </w:rPr>
        <w:t>“较大</w:t>
      </w:r>
      <w:r>
        <w:rPr>
          <w:rFonts w:ascii="方正仿宋_GBK" w:hAnsi="宋体" w:eastAsia="方正仿宋_GBK" w:cs="宋体"/>
          <w:kern w:val="0"/>
          <w:sz w:val="24"/>
          <w:szCs w:val="24"/>
        </w:rPr>
        <w:t>数额罚款</w:t>
      </w:r>
      <w:r>
        <w:rPr>
          <w:rFonts w:hint="eastAsia" w:ascii="方正仿宋_GBK" w:hAnsi="宋体" w:eastAsia="方正仿宋_GBK" w:cs="宋体"/>
          <w:kern w:val="0"/>
          <w:sz w:val="24"/>
          <w:szCs w:val="24"/>
        </w:rPr>
        <w:t>”</w:t>
      </w:r>
      <w:r>
        <w:rPr>
          <w:rFonts w:ascii="方正仿宋_GBK" w:hAnsi="宋体" w:eastAsia="方正仿宋_GBK" w:cs="宋体"/>
          <w:kern w:val="0"/>
          <w:sz w:val="24"/>
          <w:szCs w:val="24"/>
        </w:rPr>
        <w:t>具体适用问题的意见</w:t>
      </w:r>
      <w:r>
        <w:rPr>
          <w:rFonts w:hint="eastAsia" w:ascii="方正仿宋_GBK" w:hAnsi="宋体" w:eastAsia="方正仿宋_GBK" w:cs="宋体"/>
          <w:kern w:val="0"/>
          <w:sz w:val="24"/>
          <w:szCs w:val="24"/>
        </w:rPr>
        <w:t>》</w:t>
      </w:r>
      <w:r>
        <w:rPr>
          <w:rFonts w:ascii="方正仿宋_GBK" w:hAnsi="宋体" w:eastAsia="方正仿宋_GBK" w:cs="宋体"/>
          <w:kern w:val="0"/>
          <w:sz w:val="24"/>
          <w:szCs w:val="24"/>
        </w:rPr>
        <w:t>（财库〔</w:t>
      </w:r>
      <w:r>
        <w:rPr>
          <w:rFonts w:hint="eastAsia" w:ascii="方正仿宋_GBK" w:hAnsi="宋体" w:eastAsia="方正仿宋_GBK" w:cs="宋体"/>
          <w:kern w:val="0"/>
          <w:sz w:val="24"/>
          <w:szCs w:val="24"/>
        </w:rPr>
        <w:t>2022</w:t>
      </w:r>
      <w:r>
        <w:rPr>
          <w:rFonts w:ascii="方正仿宋_GBK" w:hAnsi="宋体" w:eastAsia="方正仿宋_GBK" w:cs="宋体"/>
          <w:kern w:val="0"/>
          <w:sz w:val="24"/>
          <w:szCs w:val="24"/>
        </w:rPr>
        <w:t>〕</w:t>
      </w:r>
      <w:r>
        <w:rPr>
          <w:rFonts w:hint="eastAsia" w:ascii="方正仿宋_GBK" w:hAnsi="宋体" w:eastAsia="方正仿宋_GBK" w:cs="宋体"/>
          <w:kern w:val="0"/>
          <w:sz w:val="24"/>
          <w:szCs w:val="24"/>
        </w:rPr>
        <w:t>3号</w:t>
      </w:r>
      <w:r>
        <w:rPr>
          <w:rFonts w:ascii="方正仿宋_GBK" w:hAnsi="宋体" w:eastAsia="方正仿宋_GBK" w:cs="宋体"/>
          <w:kern w:val="0"/>
          <w:sz w:val="24"/>
          <w:szCs w:val="24"/>
        </w:rPr>
        <w:t>）</w:t>
      </w:r>
      <w:r>
        <w:rPr>
          <w:rFonts w:hint="eastAsia" w:ascii="方正仿宋_GBK" w:hAnsi="宋体" w:eastAsia="方正仿宋_GBK" w:cs="宋体"/>
          <w:kern w:val="0"/>
          <w:sz w:val="24"/>
          <w:szCs w:val="24"/>
        </w:rPr>
        <w:t>执行。投标人可于投标截止日期前通过 “信用中国”网站(www.creditchina.gov.cn)、"中国政府采购网"(www.ccgp.gov.cn)等渠道查询信用记录。</w:t>
      </w:r>
    </w:p>
    <w:p w14:paraId="756AC994">
      <w:pPr>
        <w:pStyle w:val="3"/>
        <w:spacing w:line="400" w:lineRule="exact"/>
        <w:ind w:firstLine="562" w:firstLineChars="200"/>
        <w:rPr>
          <w:rFonts w:ascii="Times New Roman" w:hAnsi="Times New Roman" w:eastAsia="方正仿宋_GBK"/>
          <w:b/>
          <w:szCs w:val="28"/>
        </w:rPr>
      </w:pPr>
      <w:bookmarkStart w:id="187" w:name="_Toc6738"/>
      <w:bookmarkStart w:id="188" w:name="_Toc32717"/>
      <w:bookmarkStart w:id="189" w:name="_Toc6461"/>
      <w:r>
        <w:rPr>
          <w:rFonts w:ascii="Times New Roman" w:hAnsi="Times New Roman" w:eastAsia="方正仿宋_GBK"/>
          <w:b/>
          <w:szCs w:val="28"/>
        </w:rPr>
        <w:t>二、评</w:t>
      </w:r>
      <w:r>
        <w:rPr>
          <w:rFonts w:hint="eastAsia" w:ascii="Times New Roman" w:hAnsi="Times New Roman" w:eastAsia="方正仿宋_GBK"/>
          <w:b/>
          <w:szCs w:val="28"/>
        </w:rPr>
        <w:t>审</w:t>
      </w:r>
      <w:r>
        <w:rPr>
          <w:rFonts w:ascii="Times New Roman" w:hAnsi="Times New Roman" w:eastAsia="方正仿宋_GBK"/>
          <w:b/>
          <w:szCs w:val="28"/>
        </w:rPr>
        <w:t>方法</w:t>
      </w:r>
      <w:bookmarkEnd w:id="180"/>
      <w:bookmarkEnd w:id="181"/>
      <w:bookmarkEnd w:id="182"/>
      <w:bookmarkEnd w:id="186"/>
      <w:bookmarkEnd w:id="187"/>
      <w:bookmarkEnd w:id="188"/>
      <w:bookmarkEnd w:id="189"/>
    </w:p>
    <w:p w14:paraId="1CC42A5B">
      <w:pPr>
        <w:snapToGrid w:val="0"/>
        <w:spacing w:line="400" w:lineRule="exact"/>
        <w:ind w:firstLine="480" w:firstLineChars="200"/>
        <w:rPr>
          <w:rFonts w:eastAsia="方正仿宋_GBK"/>
          <w:kern w:val="0"/>
          <w:sz w:val="24"/>
          <w:szCs w:val="24"/>
        </w:rPr>
      </w:pPr>
      <w:r>
        <w:rPr>
          <w:rFonts w:eastAsia="方正仿宋_GBK"/>
          <w:kern w:val="0"/>
          <w:sz w:val="24"/>
          <w:szCs w:val="24"/>
        </w:rPr>
        <w:t>本项目采用综合评分法进行</w:t>
      </w:r>
      <w:r>
        <w:rPr>
          <w:rFonts w:hint="eastAsia" w:eastAsia="方正仿宋_GBK"/>
          <w:kern w:val="0"/>
          <w:sz w:val="24"/>
          <w:szCs w:val="24"/>
        </w:rPr>
        <w:t>评审</w:t>
      </w:r>
      <w:r>
        <w:rPr>
          <w:rFonts w:eastAsia="方正仿宋_GBK"/>
          <w:kern w:val="0"/>
          <w:sz w:val="24"/>
          <w:szCs w:val="24"/>
        </w:rPr>
        <w:t>。</w:t>
      </w:r>
    </w:p>
    <w:p w14:paraId="2C9994A4">
      <w:pPr>
        <w:snapToGrid w:val="0"/>
        <w:spacing w:line="400" w:lineRule="exact"/>
        <w:ind w:firstLine="480" w:firstLineChars="200"/>
        <w:rPr>
          <w:rFonts w:eastAsia="方正仿宋_GBK"/>
          <w:kern w:val="0"/>
          <w:sz w:val="24"/>
          <w:szCs w:val="24"/>
        </w:rPr>
      </w:pPr>
      <w:r>
        <w:rPr>
          <w:rFonts w:eastAsia="方正仿宋_GBK"/>
          <w:kern w:val="0"/>
          <w:sz w:val="24"/>
          <w:szCs w:val="24"/>
        </w:rPr>
        <w:t>综合评分法，是指</w:t>
      </w:r>
      <w:r>
        <w:rPr>
          <w:rFonts w:hint="eastAsia" w:eastAsia="方正仿宋_GBK"/>
          <w:kern w:val="0"/>
          <w:sz w:val="24"/>
          <w:szCs w:val="24"/>
        </w:rPr>
        <w:t>竞争性磋商文件</w:t>
      </w:r>
      <w:r>
        <w:rPr>
          <w:rFonts w:eastAsia="方正仿宋_GBK"/>
          <w:kern w:val="0"/>
          <w:sz w:val="24"/>
          <w:szCs w:val="24"/>
        </w:rPr>
        <w:t>满足</w:t>
      </w:r>
      <w:r>
        <w:rPr>
          <w:rFonts w:hint="eastAsia" w:eastAsia="方正仿宋_GBK"/>
          <w:kern w:val="0"/>
          <w:sz w:val="24"/>
          <w:szCs w:val="24"/>
        </w:rPr>
        <w:t>竞争性磋商文件</w:t>
      </w:r>
      <w:r>
        <w:rPr>
          <w:rFonts w:eastAsia="方正仿宋_GBK"/>
          <w:kern w:val="0"/>
          <w:sz w:val="24"/>
          <w:szCs w:val="24"/>
        </w:rPr>
        <w:t>全部实质性要求且按照评审因素的量化指标评审得分最高的供应商为</w:t>
      </w:r>
      <w:r>
        <w:rPr>
          <w:rFonts w:hint="eastAsia" w:eastAsia="方正仿宋_GBK"/>
          <w:kern w:val="0"/>
          <w:sz w:val="24"/>
          <w:szCs w:val="24"/>
        </w:rPr>
        <w:t>成交</w:t>
      </w:r>
      <w:r>
        <w:rPr>
          <w:rFonts w:eastAsia="方正仿宋_GBK"/>
          <w:kern w:val="0"/>
          <w:sz w:val="24"/>
          <w:szCs w:val="24"/>
        </w:rPr>
        <w:t>候选人的</w:t>
      </w:r>
      <w:r>
        <w:rPr>
          <w:rFonts w:hint="eastAsia" w:eastAsia="方正仿宋_GBK"/>
          <w:kern w:val="0"/>
          <w:sz w:val="24"/>
          <w:szCs w:val="24"/>
        </w:rPr>
        <w:t>评审</w:t>
      </w:r>
      <w:r>
        <w:rPr>
          <w:rFonts w:eastAsia="方正仿宋_GBK"/>
          <w:kern w:val="0"/>
          <w:sz w:val="24"/>
          <w:szCs w:val="24"/>
        </w:rPr>
        <w:t>方法。</w:t>
      </w:r>
      <w:r>
        <w:rPr>
          <w:rFonts w:hint="eastAsia" w:eastAsia="方正仿宋_GBK"/>
          <w:sz w:val="24"/>
          <w:szCs w:val="24"/>
        </w:rPr>
        <w:t>各供应商</w:t>
      </w:r>
      <w:r>
        <w:rPr>
          <w:rFonts w:eastAsia="方正仿宋_GBK"/>
          <w:kern w:val="0"/>
          <w:sz w:val="24"/>
          <w:szCs w:val="24"/>
        </w:rPr>
        <w:t>总得分为价格、实力、服务等评定因素分别按照相应权重值计算分项得分后相加，满分为100分。</w:t>
      </w:r>
    </w:p>
    <w:p w14:paraId="1AE8182B">
      <w:pPr>
        <w:snapToGrid w:val="0"/>
        <w:spacing w:line="400" w:lineRule="exact"/>
        <w:ind w:firstLine="480" w:firstLineChars="200"/>
        <w:rPr>
          <w:rFonts w:eastAsia="方正仿宋_GBK"/>
          <w:kern w:val="0"/>
          <w:sz w:val="24"/>
          <w:szCs w:val="24"/>
        </w:rPr>
      </w:pPr>
      <w:r>
        <w:rPr>
          <w:rFonts w:eastAsia="方正仿宋_GBK"/>
          <w:kern w:val="0"/>
          <w:sz w:val="24"/>
          <w:szCs w:val="24"/>
        </w:rPr>
        <w:t>（一）符合性审查</w:t>
      </w:r>
    </w:p>
    <w:p w14:paraId="54F3F320">
      <w:pPr>
        <w:snapToGrid w:val="0"/>
        <w:spacing w:line="400" w:lineRule="exact"/>
        <w:ind w:firstLine="480" w:firstLineChars="200"/>
        <w:rPr>
          <w:rFonts w:eastAsia="方正仿宋_GBK"/>
          <w:kern w:val="0"/>
          <w:sz w:val="24"/>
          <w:szCs w:val="24"/>
        </w:rPr>
      </w:pPr>
      <w:r>
        <w:rPr>
          <w:rFonts w:hint="eastAsia" w:eastAsia="方正仿宋_GBK"/>
          <w:kern w:val="0"/>
          <w:sz w:val="24"/>
          <w:szCs w:val="24"/>
        </w:rPr>
        <w:t>评审</w:t>
      </w:r>
      <w:r>
        <w:rPr>
          <w:rFonts w:eastAsia="方正仿宋_GBK"/>
          <w:kern w:val="0"/>
          <w:sz w:val="24"/>
          <w:szCs w:val="24"/>
        </w:rPr>
        <w:t>委员会应当对符合资格的</w:t>
      </w:r>
      <w:r>
        <w:rPr>
          <w:rFonts w:hint="eastAsia" w:eastAsia="方正仿宋_GBK"/>
          <w:sz w:val="24"/>
          <w:szCs w:val="24"/>
        </w:rPr>
        <w:t>供应商</w:t>
      </w:r>
      <w:r>
        <w:rPr>
          <w:rFonts w:eastAsia="方正仿宋_GBK"/>
          <w:kern w:val="0"/>
          <w:sz w:val="24"/>
          <w:szCs w:val="24"/>
        </w:rPr>
        <w:t>的</w:t>
      </w:r>
      <w:r>
        <w:rPr>
          <w:rFonts w:hint="eastAsia" w:eastAsia="方正仿宋_GBK"/>
          <w:kern w:val="0"/>
          <w:sz w:val="24"/>
          <w:szCs w:val="24"/>
        </w:rPr>
        <w:t>竞争性磋商文件</w:t>
      </w:r>
      <w:r>
        <w:rPr>
          <w:rFonts w:eastAsia="方正仿宋_GBK"/>
          <w:kern w:val="0"/>
          <w:sz w:val="24"/>
          <w:szCs w:val="24"/>
        </w:rPr>
        <w:t>进行符合性审查，以确定其是否满足</w:t>
      </w:r>
      <w:r>
        <w:rPr>
          <w:rFonts w:hint="eastAsia" w:eastAsia="方正仿宋_GBK"/>
          <w:kern w:val="0"/>
          <w:sz w:val="24"/>
          <w:szCs w:val="24"/>
        </w:rPr>
        <w:t>竞争性磋商文件</w:t>
      </w:r>
      <w:r>
        <w:rPr>
          <w:rFonts w:eastAsia="方正仿宋_GBK"/>
          <w:kern w:val="0"/>
          <w:sz w:val="24"/>
          <w:szCs w:val="24"/>
        </w:rPr>
        <w:t>的实质性要求。符合性审查资料表如下：</w:t>
      </w:r>
    </w:p>
    <w:tbl>
      <w:tblPr>
        <w:tblStyle w:val="15"/>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4498"/>
      </w:tblGrid>
      <w:tr w14:paraId="3DB8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DC2F3BC">
            <w:pPr>
              <w:spacing w:line="400" w:lineRule="exact"/>
              <w:jc w:val="center"/>
              <w:rPr>
                <w:rFonts w:eastAsia="方正仿宋_GBK"/>
                <w:b/>
                <w:kern w:val="0"/>
                <w:sz w:val="24"/>
                <w:szCs w:val="24"/>
              </w:rPr>
            </w:pPr>
            <w:r>
              <w:rPr>
                <w:rFonts w:eastAsia="方正仿宋_GBK"/>
                <w:b/>
                <w:kern w:val="0"/>
                <w:sz w:val="24"/>
                <w:szCs w:val="24"/>
              </w:rPr>
              <w:t>序号</w:t>
            </w:r>
          </w:p>
        </w:tc>
        <w:tc>
          <w:tcPr>
            <w:tcW w:w="3546" w:type="dxa"/>
            <w:gridSpan w:val="2"/>
            <w:vAlign w:val="center"/>
          </w:tcPr>
          <w:p w14:paraId="2B0D365C">
            <w:pPr>
              <w:spacing w:line="400" w:lineRule="exact"/>
              <w:jc w:val="center"/>
              <w:rPr>
                <w:rFonts w:eastAsia="方正仿宋_GBK"/>
                <w:b/>
                <w:kern w:val="0"/>
                <w:sz w:val="24"/>
                <w:szCs w:val="24"/>
              </w:rPr>
            </w:pPr>
            <w:r>
              <w:rPr>
                <w:rFonts w:eastAsia="方正仿宋_GBK"/>
                <w:b/>
                <w:kern w:val="0"/>
                <w:sz w:val="24"/>
                <w:szCs w:val="24"/>
              </w:rPr>
              <w:t>评审因素</w:t>
            </w:r>
          </w:p>
        </w:tc>
        <w:tc>
          <w:tcPr>
            <w:tcW w:w="4498" w:type="dxa"/>
            <w:vAlign w:val="center"/>
          </w:tcPr>
          <w:p w14:paraId="34EB30B4">
            <w:pPr>
              <w:spacing w:line="400" w:lineRule="exact"/>
              <w:jc w:val="center"/>
              <w:rPr>
                <w:rFonts w:eastAsia="方正仿宋_GBK"/>
                <w:b/>
                <w:kern w:val="0"/>
                <w:sz w:val="24"/>
                <w:szCs w:val="24"/>
              </w:rPr>
            </w:pPr>
            <w:r>
              <w:rPr>
                <w:rFonts w:eastAsia="方正仿宋_GBK"/>
                <w:b/>
                <w:kern w:val="0"/>
                <w:sz w:val="24"/>
                <w:szCs w:val="24"/>
              </w:rPr>
              <w:t>评审标准</w:t>
            </w:r>
          </w:p>
        </w:tc>
      </w:tr>
      <w:tr w14:paraId="06B7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restart"/>
            <w:vAlign w:val="center"/>
          </w:tcPr>
          <w:p w14:paraId="5EECD7A4">
            <w:pPr>
              <w:spacing w:line="400" w:lineRule="exact"/>
              <w:jc w:val="center"/>
              <w:rPr>
                <w:rFonts w:eastAsia="方正仿宋_GBK"/>
                <w:kern w:val="0"/>
                <w:sz w:val="24"/>
                <w:szCs w:val="24"/>
              </w:rPr>
            </w:pPr>
            <w:r>
              <w:rPr>
                <w:rFonts w:eastAsia="方正仿宋_GBK"/>
                <w:kern w:val="0"/>
                <w:sz w:val="24"/>
                <w:szCs w:val="24"/>
              </w:rPr>
              <w:t>1</w:t>
            </w:r>
          </w:p>
        </w:tc>
        <w:tc>
          <w:tcPr>
            <w:tcW w:w="1562" w:type="dxa"/>
            <w:vMerge w:val="restart"/>
            <w:vAlign w:val="center"/>
          </w:tcPr>
          <w:p w14:paraId="3F199D19">
            <w:pPr>
              <w:spacing w:line="400" w:lineRule="exact"/>
              <w:rPr>
                <w:rFonts w:eastAsia="方正仿宋_GBK"/>
                <w:kern w:val="0"/>
                <w:sz w:val="24"/>
                <w:szCs w:val="24"/>
              </w:rPr>
            </w:pPr>
            <w:r>
              <w:rPr>
                <w:rFonts w:eastAsia="方正仿宋_GBK"/>
                <w:kern w:val="0"/>
                <w:sz w:val="24"/>
                <w:szCs w:val="24"/>
              </w:rPr>
              <w:t>有效性审查</w:t>
            </w:r>
          </w:p>
        </w:tc>
        <w:tc>
          <w:tcPr>
            <w:tcW w:w="1984" w:type="dxa"/>
            <w:vAlign w:val="center"/>
          </w:tcPr>
          <w:p w14:paraId="54AC9ED9">
            <w:pPr>
              <w:spacing w:line="400" w:lineRule="exact"/>
              <w:rPr>
                <w:rFonts w:eastAsia="方正仿宋_GBK"/>
                <w:kern w:val="0"/>
                <w:sz w:val="24"/>
                <w:szCs w:val="24"/>
              </w:rPr>
            </w:pPr>
            <w:r>
              <w:rPr>
                <w:rFonts w:hint="eastAsia" w:eastAsia="方正仿宋_GBK"/>
                <w:sz w:val="24"/>
                <w:szCs w:val="24"/>
              </w:rPr>
              <w:t>竞争性磋商文件</w:t>
            </w:r>
            <w:r>
              <w:rPr>
                <w:rFonts w:eastAsia="方正仿宋_GBK"/>
                <w:sz w:val="24"/>
                <w:szCs w:val="24"/>
              </w:rPr>
              <w:t>签署</w:t>
            </w:r>
          </w:p>
        </w:tc>
        <w:tc>
          <w:tcPr>
            <w:tcW w:w="4498" w:type="dxa"/>
            <w:vAlign w:val="center"/>
          </w:tcPr>
          <w:p w14:paraId="7D56D1B5">
            <w:pPr>
              <w:spacing w:line="400" w:lineRule="exact"/>
              <w:rPr>
                <w:rFonts w:eastAsia="方正仿宋_GBK"/>
                <w:kern w:val="0"/>
                <w:sz w:val="24"/>
                <w:szCs w:val="24"/>
              </w:rPr>
            </w:pPr>
            <w:r>
              <w:rPr>
                <w:rFonts w:hint="eastAsia" w:eastAsia="方正仿宋_GBK"/>
                <w:sz w:val="24"/>
                <w:szCs w:val="24"/>
              </w:rPr>
              <w:t>竞争性磋商文件</w:t>
            </w:r>
            <w:r>
              <w:rPr>
                <w:rFonts w:eastAsia="方正仿宋_GBK"/>
                <w:sz w:val="24"/>
                <w:szCs w:val="24"/>
              </w:rPr>
              <w:t>上法定代表人或其授权代表人的签字齐全。</w:t>
            </w:r>
          </w:p>
        </w:tc>
      </w:tr>
      <w:tr w14:paraId="4E91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75" w:type="dxa"/>
            <w:vMerge w:val="continue"/>
            <w:vAlign w:val="center"/>
          </w:tcPr>
          <w:p w14:paraId="5A57ECE5">
            <w:pPr>
              <w:spacing w:line="400" w:lineRule="exact"/>
              <w:jc w:val="center"/>
              <w:rPr>
                <w:rFonts w:eastAsia="方正仿宋_GBK"/>
                <w:kern w:val="0"/>
                <w:sz w:val="24"/>
                <w:szCs w:val="24"/>
              </w:rPr>
            </w:pPr>
          </w:p>
        </w:tc>
        <w:tc>
          <w:tcPr>
            <w:tcW w:w="1562" w:type="dxa"/>
            <w:vMerge w:val="continue"/>
            <w:vAlign w:val="center"/>
          </w:tcPr>
          <w:p w14:paraId="7A27F63D">
            <w:pPr>
              <w:spacing w:line="400" w:lineRule="exact"/>
              <w:rPr>
                <w:rFonts w:eastAsia="方正仿宋_GBK"/>
                <w:kern w:val="0"/>
                <w:sz w:val="24"/>
                <w:szCs w:val="24"/>
              </w:rPr>
            </w:pPr>
          </w:p>
        </w:tc>
        <w:tc>
          <w:tcPr>
            <w:tcW w:w="1984" w:type="dxa"/>
            <w:vAlign w:val="center"/>
          </w:tcPr>
          <w:p w14:paraId="6A1E7553">
            <w:pPr>
              <w:spacing w:line="400" w:lineRule="exact"/>
              <w:rPr>
                <w:rFonts w:eastAsia="方正仿宋_GBK"/>
                <w:sz w:val="24"/>
                <w:szCs w:val="24"/>
                <w:lang w:val="zh-CN"/>
              </w:rPr>
            </w:pPr>
            <w:r>
              <w:rPr>
                <w:rFonts w:hint="eastAsia" w:eastAsia="方正仿宋_GBK"/>
                <w:sz w:val="24"/>
                <w:szCs w:val="24"/>
                <w:lang w:val="zh-CN"/>
              </w:rPr>
              <w:t>磋商</w:t>
            </w:r>
            <w:r>
              <w:rPr>
                <w:rFonts w:eastAsia="方正仿宋_GBK"/>
                <w:sz w:val="24"/>
                <w:szCs w:val="24"/>
                <w:lang w:val="zh-CN"/>
              </w:rPr>
              <w:t>方案</w:t>
            </w:r>
          </w:p>
        </w:tc>
        <w:tc>
          <w:tcPr>
            <w:tcW w:w="4498" w:type="dxa"/>
            <w:vAlign w:val="center"/>
          </w:tcPr>
          <w:p w14:paraId="2D87D209">
            <w:pPr>
              <w:spacing w:line="400" w:lineRule="exact"/>
              <w:rPr>
                <w:rFonts w:eastAsia="方正仿宋_GBK"/>
                <w:kern w:val="0"/>
                <w:sz w:val="24"/>
                <w:szCs w:val="24"/>
              </w:rPr>
            </w:pPr>
            <w:r>
              <w:rPr>
                <w:rFonts w:eastAsia="方正仿宋_GBK"/>
                <w:sz w:val="24"/>
                <w:szCs w:val="24"/>
                <w:lang w:val="zh-CN"/>
              </w:rPr>
              <w:t>每个供应商只能有一个方案</w:t>
            </w:r>
            <w:r>
              <w:rPr>
                <w:rFonts w:hint="eastAsia" w:eastAsia="方正仿宋_GBK"/>
                <w:sz w:val="24"/>
                <w:szCs w:val="24"/>
                <w:lang w:val="zh-CN"/>
              </w:rPr>
              <w:t>磋商</w:t>
            </w:r>
            <w:r>
              <w:rPr>
                <w:rFonts w:eastAsia="方正仿宋_GBK"/>
                <w:sz w:val="24"/>
                <w:szCs w:val="24"/>
                <w:lang w:val="zh-CN"/>
              </w:rPr>
              <w:t>。</w:t>
            </w:r>
          </w:p>
        </w:tc>
      </w:tr>
      <w:tr w14:paraId="0298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DAD5607">
            <w:pPr>
              <w:spacing w:line="400" w:lineRule="exact"/>
              <w:jc w:val="center"/>
              <w:rPr>
                <w:rFonts w:eastAsia="方正仿宋_GBK"/>
                <w:kern w:val="0"/>
                <w:sz w:val="24"/>
                <w:szCs w:val="24"/>
              </w:rPr>
            </w:pPr>
          </w:p>
        </w:tc>
        <w:tc>
          <w:tcPr>
            <w:tcW w:w="1562" w:type="dxa"/>
            <w:vMerge w:val="continue"/>
            <w:vAlign w:val="center"/>
          </w:tcPr>
          <w:p w14:paraId="3DCA159F">
            <w:pPr>
              <w:spacing w:line="400" w:lineRule="exact"/>
              <w:rPr>
                <w:rFonts w:eastAsia="方正仿宋_GBK"/>
                <w:kern w:val="0"/>
                <w:sz w:val="24"/>
                <w:szCs w:val="24"/>
              </w:rPr>
            </w:pPr>
          </w:p>
        </w:tc>
        <w:tc>
          <w:tcPr>
            <w:tcW w:w="1984" w:type="dxa"/>
            <w:vAlign w:val="center"/>
          </w:tcPr>
          <w:p w14:paraId="0CAC4EC1">
            <w:pPr>
              <w:spacing w:line="400" w:lineRule="exact"/>
              <w:rPr>
                <w:rFonts w:eastAsia="方正仿宋_GBK"/>
                <w:sz w:val="24"/>
                <w:szCs w:val="24"/>
                <w:lang w:val="zh-CN"/>
              </w:rPr>
            </w:pPr>
            <w:r>
              <w:rPr>
                <w:rFonts w:eastAsia="方正仿宋_GBK"/>
                <w:sz w:val="24"/>
                <w:szCs w:val="24"/>
              </w:rPr>
              <w:t>报价唯一</w:t>
            </w:r>
          </w:p>
        </w:tc>
        <w:tc>
          <w:tcPr>
            <w:tcW w:w="4498" w:type="dxa"/>
            <w:vAlign w:val="center"/>
          </w:tcPr>
          <w:p w14:paraId="4955FB5C">
            <w:pPr>
              <w:spacing w:line="400" w:lineRule="exact"/>
              <w:rPr>
                <w:rFonts w:eastAsia="方正仿宋_GBK"/>
                <w:kern w:val="0"/>
                <w:sz w:val="24"/>
                <w:szCs w:val="24"/>
              </w:rPr>
            </w:pPr>
            <w:r>
              <w:rPr>
                <w:rFonts w:eastAsia="方正仿宋_GBK"/>
                <w:sz w:val="24"/>
                <w:szCs w:val="24"/>
                <w:lang w:val="zh-CN"/>
              </w:rPr>
              <w:t>只能在预算金额和最高限价内报价，</w:t>
            </w:r>
            <w:r>
              <w:rPr>
                <w:rFonts w:eastAsia="方正仿宋_GBK"/>
                <w:sz w:val="24"/>
                <w:szCs w:val="24"/>
              </w:rPr>
              <w:t>只能有一个有效报价，不得提交选择性报价。</w:t>
            </w:r>
          </w:p>
        </w:tc>
      </w:tr>
      <w:tr w14:paraId="5BE4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675" w:type="dxa"/>
            <w:vAlign w:val="center"/>
          </w:tcPr>
          <w:p w14:paraId="3A79B504">
            <w:pPr>
              <w:spacing w:line="400" w:lineRule="exact"/>
              <w:jc w:val="center"/>
              <w:rPr>
                <w:rFonts w:eastAsia="方正仿宋_GBK"/>
                <w:kern w:val="0"/>
                <w:sz w:val="24"/>
                <w:szCs w:val="24"/>
              </w:rPr>
            </w:pPr>
            <w:r>
              <w:rPr>
                <w:rFonts w:eastAsia="方正仿宋_GBK"/>
                <w:kern w:val="0"/>
                <w:sz w:val="24"/>
                <w:szCs w:val="24"/>
              </w:rPr>
              <w:t>2</w:t>
            </w:r>
          </w:p>
        </w:tc>
        <w:tc>
          <w:tcPr>
            <w:tcW w:w="1562" w:type="dxa"/>
            <w:vAlign w:val="center"/>
          </w:tcPr>
          <w:p w14:paraId="6A221F2A">
            <w:pPr>
              <w:spacing w:line="400" w:lineRule="exact"/>
              <w:rPr>
                <w:rFonts w:eastAsia="方正仿宋_GBK"/>
                <w:kern w:val="0"/>
                <w:sz w:val="24"/>
                <w:szCs w:val="24"/>
              </w:rPr>
            </w:pPr>
            <w:r>
              <w:rPr>
                <w:rFonts w:eastAsia="方正仿宋_GBK"/>
                <w:kern w:val="0"/>
                <w:sz w:val="24"/>
                <w:szCs w:val="24"/>
              </w:rPr>
              <w:t>完整性审查</w:t>
            </w:r>
          </w:p>
        </w:tc>
        <w:tc>
          <w:tcPr>
            <w:tcW w:w="1984" w:type="dxa"/>
            <w:vAlign w:val="center"/>
          </w:tcPr>
          <w:p w14:paraId="3A126E64">
            <w:pPr>
              <w:spacing w:line="400" w:lineRule="exact"/>
              <w:rPr>
                <w:rFonts w:eastAsia="方正仿宋_GBK"/>
                <w:kern w:val="0"/>
                <w:sz w:val="24"/>
                <w:szCs w:val="24"/>
              </w:rPr>
            </w:pPr>
            <w:r>
              <w:rPr>
                <w:rFonts w:hint="eastAsia" w:eastAsia="方正仿宋_GBK"/>
                <w:sz w:val="24"/>
                <w:szCs w:val="24"/>
                <w:lang w:val="zh-CN"/>
              </w:rPr>
              <w:t>竞争性磋商文件</w:t>
            </w:r>
            <w:r>
              <w:rPr>
                <w:rFonts w:eastAsia="方正仿宋_GBK"/>
                <w:sz w:val="24"/>
                <w:szCs w:val="24"/>
                <w:lang w:val="zh-CN"/>
              </w:rPr>
              <w:t>份数</w:t>
            </w:r>
          </w:p>
        </w:tc>
        <w:tc>
          <w:tcPr>
            <w:tcW w:w="4498" w:type="dxa"/>
            <w:vAlign w:val="center"/>
          </w:tcPr>
          <w:p w14:paraId="7021CDE3">
            <w:pPr>
              <w:spacing w:line="400" w:lineRule="exact"/>
              <w:rPr>
                <w:rFonts w:eastAsia="方正仿宋_GBK"/>
                <w:kern w:val="0"/>
                <w:sz w:val="24"/>
                <w:szCs w:val="24"/>
              </w:rPr>
            </w:pPr>
            <w:r>
              <w:rPr>
                <w:rFonts w:hint="eastAsia" w:eastAsia="方正仿宋_GBK"/>
                <w:sz w:val="24"/>
                <w:szCs w:val="24"/>
                <w:lang w:val="zh-CN"/>
              </w:rPr>
              <w:t>竞争性磋商文件</w:t>
            </w:r>
            <w:r>
              <w:rPr>
                <w:rFonts w:eastAsia="方正仿宋_GBK"/>
                <w:sz w:val="24"/>
                <w:szCs w:val="24"/>
                <w:lang w:val="zh-CN"/>
              </w:rPr>
              <w:t>正、副本数量（含电子文档）符合</w:t>
            </w:r>
            <w:r>
              <w:rPr>
                <w:rFonts w:hint="eastAsia" w:eastAsia="方正仿宋_GBK"/>
                <w:sz w:val="24"/>
                <w:szCs w:val="24"/>
                <w:lang w:val="zh-CN"/>
              </w:rPr>
              <w:t>竞争性磋商文件</w:t>
            </w:r>
            <w:r>
              <w:rPr>
                <w:rFonts w:eastAsia="方正仿宋_GBK"/>
                <w:sz w:val="24"/>
                <w:szCs w:val="24"/>
                <w:lang w:val="zh-CN"/>
              </w:rPr>
              <w:t>要求。</w:t>
            </w:r>
          </w:p>
        </w:tc>
      </w:tr>
      <w:tr w14:paraId="02DA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14:paraId="67821D32">
            <w:pPr>
              <w:spacing w:line="400" w:lineRule="exact"/>
              <w:jc w:val="center"/>
              <w:rPr>
                <w:rFonts w:eastAsia="方正仿宋_GBK"/>
                <w:kern w:val="0"/>
                <w:sz w:val="24"/>
                <w:szCs w:val="24"/>
              </w:rPr>
            </w:pPr>
            <w:r>
              <w:rPr>
                <w:rFonts w:eastAsia="方正仿宋_GBK"/>
                <w:kern w:val="0"/>
                <w:sz w:val="24"/>
                <w:szCs w:val="24"/>
              </w:rPr>
              <w:t>3</w:t>
            </w:r>
          </w:p>
        </w:tc>
        <w:tc>
          <w:tcPr>
            <w:tcW w:w="1562" w:type="dxa"/>
            <w:vAlign w:val="center"/>
          </w:tcPr>
          <w:p w14:paraId="05A6E4FA">
            <w:pPr>
              <w:spacing w:line="400" w:lineRule="exact"/>
              <w:rPr>
                <w:rFonts w:eastAsia="方正仿宋_GBK"/>
                <w:kern w:val="0"/>
                <w:sz w:val="24"/>
                <w:szCs w:val="24"/>
              </w:rPr>
            </w:pPr>
            <w:r>
              <w:rPr>
                <w:rFonts w:eastAsia="方正仿宋_GBK"/>
                <w:kern w:val="0"/>
                <w:sz w:val="24"/>
                <w:szCs w:val="24"/>
              </w:rPr>
              <w:t>服务部分</w:t>
            </w:r>
          </w:p>
        </w:tc>
        <w:tc>
          <w:tcPr>
            <w:tcW w:w="1984" w:type="dxa"/>
            <w:vAlign w:val="center"/>
          </w:tcPr>
          <w:p w14:paraId="6EAB0E2E">
            <w:pPr>
              <w:spacing w:line="400" w:lineRule="exact"/>
              <w:rPr>
                <w:rFonts w:eastAsia="方正仿宋_GBK"/>
                <w:kern w:val="0"/>
                <w:sz w:val="24"/>
                <w:szCs w:val="24"/>
              </w:rPr>
            </w:pPr>
            <w:r>
              <w:rPr>
                <w:rFonts w:hint="eastAsia" w:eastAsia="方正仿宋_GBK"/>
                <w:kern w:val="0"/>
                <w:sz w:val="24"/>
                <w:szCs w:val="24"/>
              </w:rPr>
              <w:t>竞争性磋商文件</w:t>
            </w:r>
            <w:r>
              <w:rPr>
                <w:rFonts w:eastAsia="方正仿宋_GBK"/>
                <w:kern w:val="0"/>
                <w:sz w:val="24"/>
                <w:szCs w:val="24"/>
              </w:rPr>
              <w:t>内容</w:t>
            </w:r>
          </w:p>
        </w:tc>
        <w:tc>
          <w:tcPr>
            <w:tcW w:w="4498" w:type="dxa"/>
            <w:vAlign w:val="center"/>
          </w:tcPr>
          <w:p w14:paraId="334BDFDE">
            <w:pPr>
              <w:pStyle w:val="6"/>
              <w:spacing w:line="400" w:lineRule="exact"/>
              <w:rPr>
                <w:rFonts w:ascii="Times New Roman"/>
                <w:sz w:val="24"/>
                <w:szCs w:val="24"/>
              </w:rPr>
            </w:pPr>
            <w:r>
              <w:rPr>
                <w:rFonts w:ascii="Times New Roman" w:eastAsia="方正仿宋_GBK"/>
                <w:kern w:val="0"/>
                <w:sz w:val="24"/>
                <w:szCs w:val="24"/>
              </w:rPr>
              <w:t>请参考</w:t>
            </w:r>
            <w:r>
              <w:rPr>
                <w:rFonts w:hint="eastAsia" w:ascii="Times New Roman" w:eastAsia="方正仿宋_GBK"/>
                <w:kern w:val="0"/>
                <w:sz w:val="24"/>
                <w:szCs w:val="24"/>
              </w:rPr>
              <w:t>竞争性磋商文件</w:t>
            </w:r>
            <w:r>
              <w:rPr>
                <w:rFonts w:ascii="Times New Roman" w:eastAsia="方正仿宋_GBK"/>
                <w:kern w:val="0"/>
                <w:sz w:val="24"/>
                <w:szCs w:val="24"/>
              </w:rPr>
              <w:t>第二篇部分 ，在应标文件中提出</w:t>
            </w:r>
            <w:r>
              <w:rPr>
                <w:rFonts w:ascii="Times New Roman"/>
                <w:sz w:val="24"/>
                <w:szCs w:val="24"/>
              </w:rPr>
              <w:t>：</w:t>
            </w:r>
          </w:p>
          <w:p w14:paraId="7A0BBDCF">
            <w:pPr>
              <w:pStyle w:val="6"/>
              <w:numPr>
                <w:ilvl w:val="0"/>
                <w:numId w:val="2"/>
              </w:numPr>
              <w:spacing w:line="400" w:lineRule="exact"/>
              <w:ind w:left="0" w:firstLine="0"/>
              <w:rPr>
                <w:rFonts w:ascii="Times New Roman" w:eastAsia="方正仿宋_GBK"/>
                <w:kern w:val="0"/>
                <w:sz w:val="24"/>
                <w:szCs w:val="24"/>
              </w:rPr>
            </w:pPr>
            <w:r>
              <w:rPr>
                <w:rFonts w:hint="eastAsia" w:ascii="Times New Roman" w:eastAsia="方正仿宋_GBK"/>
                <w:kern w:val="0"/>
                <w:sz w:val="24"/>
                <w:szCs w:val="24"/>
                <w:lang w:val="en-US" w:eastAsia="zh-CN"/>
              </w:rPr>
              <w:t>会场</w:t>
            </w:r>
            <w:r>
              <w:rPr>
                <w:rFonts w:ascii="Times New Roman" w:eastAsia="方正仿宋_GBK"/>
                <w:kern w:val="0"/>
                <w:sz w:val="24"/>
                <w:szCs w:val="24"/>
              </w:rPr>
              <w:t>效果图（</w:t>
            </w:r>
            <w:r>
              <w:rPr>
                <w:rFonts w:hint="eastAsia" w:ascii="Times New Roman" w:eastAsia="方正仿宋_GBK"/>
                <w:kern w:val="0"/>
                <w:sz w:val="24"/>
                <w:szCs w:val="24"/>
              </w:rPr>
              <w:t>主会场的设计与搭建、贵宾休息室</w:t>
            </w:r>
            <w:r>
              <w:rPr>
                <w:rFonts w:ascii="Times New Roman" w:eastAsia="方正仿宋_GBK"/>
                <w:kern w:val="0"/>
                <w:sz w:val="24"/>
                <w:szCs w:val="24"/>
              </w:rPr>
              <w:t>、</w:t>
            </w:r>
            <w:r>
              <w:rPr>
                <w:rFonts w:hint="eastAsia" w:ascii="Times New Roman" w:eastAsia="方正仿宋_GBK"/>
                <w:kern w:val="0"/>
                <w:sz w:val="24"/>
                <w:szCs w:val="24"/>
              </w:rPr>
              <w:t>茶歇区</w:t>
            </w:r>
            <w:r>
              <w:rPr>
                <w:rFonts w:ascii="Times New Roman" w:eastAsia="方正仿宋_GBK"/>
                <w:kern w:val="0"/>
                <w:sz w:val="24"/>
                <w:szCs w:val="24"/>
              </w:rPr>
              <w:t>及氛围包装），并于现场进行PPT演示汇报；</w:t>
            </w:r>
          </w:p>
          <w:p w14:paraId="2F7DACC1">
            <w:pPr>
              <w:pStyle w:val="6"/>
              <w:numPr>
                <w:ilvl w:val="0"/>
                <w:numId w:val="2"/>
              </w:numPr>
              <w:spacing w:line="400" w:lineRule="exact"/>
              <w:rPr>
                <w:rFonts w:ascii="Times New Roman"/>
                <w:sz w:val="24"/>
                <w:szCs w:val="24"/>
              </w:rPr>
            </w:pPr>
            <w:r>
              <w:rPr>
                <w:rFonts w:ascii="Times New Roman" w:eastAsia="方正仿宋_GBK"/>
                <w:kern w:val="0"/>
                <w:sz w:val="24"/>
                <w:szCs w:val="24"/>
              </w:rPr>
              <w:t>活动紧急预案；</w:t>
            </w:r>
          </w:p>
          <w:p w14:paraId="0359458E">
            <w:pPr>
              <w:spacing w:line="400" w:lineRule="exact"/>
              <w:rPr>
                <w:rFonts w:eastAsia="方正仿宋_GBK"/>
                <w:kern w:val="0"/>
                <w:sz w:val="24"/>
                <w:szCs w:val="24"/>
              </w:rPr>
            </w:pPr>
            <w:r>
              <w:rPr>
                <w:rFonts w:hint="eastAsia" w:eastAsia="方正仿宋_GBK"/>
                <w:kern w:val="0"/>
                <w:sz w:val="24"/>
                <w:szCs w:val="24"/>
                <w:lang w:val="en-US" w:eastAsia="zh-CN"/>
              </w:rPr>
              <w:t>3</w:t>
            </w:r>
            <w:r>
              <w:rPr>
                <w:rFonts w:eastAsia="方正仿宋_GBK"/>
                <w:kern w:val="0"/>
                <w:sz w:val="24"/>
                <w:szCs w:val="24"/>
              </w:rPr>
              <w:t>. 相关活动执行案例；</w:t>
            </w:r>
          </w:p>
          <w:p w14:paraId="12CDF91C">
            <w:pPr>
              <w:spacing w:line="400" w:lineRule="exact"/>
              <w:rPr>
                <w:sz w:val="24"/>
                <w:szCs w:val="24"/>
              </w:rPr>
            </w:pPr>
            <w:r>
              <w:rPr>
                <w:rFonts w:hint="eastAsia" w:eastAsia="方正仿宋_GBK"/>
                <w:kern w:val="0"/>
                <w:sz w:val="24"/>
                <w:szCs w:val="24"/>
                <w:lang w:val="en-US" w:eastAsia="zh-CN"/>
              </w:rPr>
              <w:t>4</w:t>
            </w:r>
            <w:r>
              <w:rPr>
                <w:rFonts w:eastAsia="方正仿宋_GBK"/>
                <w:kern w:val="0"/>
                <w:sz w:val="24"/>
                <w:szCs w:val="24"/>
              </w:rPr>
              <w:t>. 团队人员分工名单。</w:t>
            </w:r>
          </w:p>
        </w:tc>
      </w:tr>
      <w:tr w14:paraId="7D35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Align w:val="center"/>
          </w:tcPr>
          <w:p w14:paraId="0CDD2F1A">
            <w:pPr>
              <w:spacing w:line="400" w:lineRule="exact"/>
              <w:jc w:val="center"/>
              <w:rPr>
                <w:rFonts w:eastAsia="方正仿宋_GBK"/>
                <w:kern w:val="0"/>
                <w:sz w:val="24"/>
                <w:szCs w:val="24"/>
              </w:rPr>
            </w:pPr>
            <w:r>
              <w:rPr>
                <w:rFonts w:eastAsia="方正仿宋_GBK"/>
                <w:kern w:val="0"/>
                <w:sz w:val="24"/>
                <w:szCs w:val="24"/>
              </w:rPr>
              <w:t>4</w:t>
            </w:r>
          </w:p>
        </w:tc>
        <w:tc>
          <w:tcPr>
            <w:tcW w:w="1562" w:type="dxa"/>
            <w:vAlign w:val="center"/>
          </w:tcPr>
          <w:p w14:paraId="1C64B49E">
            <w:pPr>
              <w:spacing w:line="400" w:lineRule="exact"/>
              <w:rPr>
                <w:rFonts w:eastAsia="方正仿宋_GBK"/>
                <w:kern w:val="0"/>
                <w:sz w:val="24"/>
                <w:szCs w:val="24"/>
              </w:rPr>
            </w:pPr>
            <w:r>
              <w:rPr>
                <w:rFonts w:eastAsia="方正仿宋_GBK"/>
                <w:kern w:val="0"/>
                <w:sz w:val="24"/>
                <w:szCs w:val="24"/>
              </w:rPr>
              <w:t>商务部分</w:t>
            </w:r>
          </w:p>
        </w:tc>
        <w:tc>
          <w:tcPr>
            <w:tcW w:w="1984" w:type="dxa"/>
            <w:vAlign w:val="center"/>
          </w:tcPr>
          <w:p w14:paraId="5E71D666">
            <w:pPr>
              <w:spacing w:line="400" w:lineRule="exact"/>
              <w:rPr>
                <w:rFonts w:eastAsia="方正仿宋_GBK"/>
                <w:kern w:val="0"/>
                <w:sz w:val="24"/>
                <w:szCs w:val="24"/>
              </w:rPr>
            </w:pPr>
            <w:r>
              <w:rPr>
                <w:rFonts w:hint="eastAsia" w:eastAsia="方正仿宋_GBK"/>
                <w:kern w:val="0"/>
                <w:sz w:val="24"/>
                <w:szCs w:val="24"/>
              </w:rPr>
              <w:t>竞争性磋商文件</w:t>
            </w:r>
            <w:r>
              <w:rPr>
                <w:rFonts w:eastAsia="方正仿宋_GBK"/>
                <w:kern w:val="0"/>
                <w:sz w:val="24"/>
                <w:szCs w:val="24"/>
              </w:rPr>
              <w:t>内容</w:t>
            </w:r>
          </w:p>
        </w:tc>
        <w:tc>
          <w:tcPr>
            <w:tcW w:w="4498" w:type="dxa"/>
            <w:vAlign w:val="center"/>
          </w:tcPr>
          <w:p w14:paraId="503ADCCF">
            <w:pPr>
              <w:spacing w:line="400" w:lineRule="exact"/>
              <w:rPr>
                <w:rFonts w:eastAsia="方正仿宋_GBK"/>
                <w:kern w:val="0"/>
                <w:sz w:val="24"/>
                <w:szCs w:val="24"/>
              </w:rPr>
            </w:pPr>
            <w:r>
              <w:rPr>
                <w:rFonts w:eastAsia="方正仿宋_GBK"/>
                <w:kern w:val="0"/>
                <w:sz w:val="24"/>
                <w:szCs w:val="24"/>
              </w:rPr>
              <w:t>请参考</w:t>
            </w:r>
            <w:r>
              <w:rPr>
                <w:rFonts w:hint="eastAsia" w:eastAsia="方正仿宋_GBK"/>
                <w:kern w:val="0"/>
                <w:sz w:val="24"/>
                <w:szCs w:val="24"/>
              </w:rPr>
              <w:t>竞争性磋商文件</w:t>
            </w:r>
            <w:r>
              <w:rPr>
                <w:rFonts w:eastAsia="方正仿宋_GBK"/>
                <w:kern w:val="0"/>
                <w:sz w:val="24"/>
                <w:szCs w:val="24"/>
              </w:rPr>
              <w:t>第三篇部分</w:t>
            </w:r>
          </w:p>
        </w:tc>
      </w:tr>
      <w:tr w14:paraId="1EDA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Align w:val="center"/>
          </w:tcPr>
          <w:p w14:paraId="15F71692">
            <w:pPr>
              <w:spacing w:line="400" w:lineRule="exact"/>
              <w:jc w:val="center"/>
              <w:rPr>
                <w:rFonts w:eastAsia="方正仿宋_GBK"/>
                <w:kern w:val="0"/>
                <w:sz w:val="24"/>
                <w:szCs w:val="24"/>
              </w:rPr>
            </w:pPr>
            <w:r>
              <w:rPr>
                <w:rFonts w:eastAsia="方正仿宋_GBK"/>
                <w:kern w:val="0"/>
                <w:sz w:val="24"/>
                <w:szCs w:val="24"/>
              </w:rPr>
              <w:t>5</w:t>
            </w:r>
          </w:p>
        </w:tc>
        <w:tc>
          <w:tcPr>
            <w:tcW w:w="1562" w:type="dxa"/>
            <w:vAlign w:val="center"/>
          </w:tcPr>
          <w:p w14:paraId="4329AA0B">
            <w:pPr>
              <w:spacing w:line="400" w:lineRule="exact"/>
              <w:rPr>
                <w:rFonts w:eastAsia="方正仿宋_GBK"/>
                <w:kern w:val="0"/>
                <w:sz w:val="24"/>
                <w:szCs w:val="24"/>
              </w:rPr>
            </w:pPr>
            <w:r>
              <w:rPr>
                <w:rFonts w:hint="eastAsia" w:eastAsia="方正仿宋_GBK"/>
                <w:kern w:val="0"/>
                <w:sz w:val="24"/>
                <w:szCs w:val="24"/>
              </w:rPr>
              <w:t>磋商</w:t>
            </w:r>
            <w:r>
              <w:rPr>
                <w:rFonts w:eastAsia="方正仿宋_GBK"/>
                <w:kern w:val="0"/>
                <w:sz w:val="24"/>
                <w:szCs w:val="24"/>
              </w:rPr>
              <w:t>有效期</w:t>
            </w:r>
          </w:p>
        </w:tc>
        <w:tc>
          <w:tcPr>
            <w:tcW w:w="1984" w:type="dxa"/>
            <w:vAlign w:val="center"/>
          </w:tcPr>
          <w:p w14:paraId="306D3B05">
            <w:pPr>
              <w:spacing w:line="400" w:lineRule="exact"/>
              <w:rPr>
                <w:rFonts w:eastAsia="方正仿宋_GBK"/>
                <w:kern w:val="0"/>
                <w:sz w:val="24"/>
                <w:szCs w:val="24"/>
              </w:rPr>
            </w:pPr>
            <w:r>
              <w:rPr>
                <w:rFonts w:hint="eastAsia" w:eastAsia="方正仿宋_GBK"/>
                <w:kern w:val="0"/>
                <w:sz w:val="24"/>
                <w:szCs w:val="24"/>
              </w:rPr>
              <w:t>竞争性磋商文件</w:t>
            </w:r>
            <w:r>
              <w:rPr>
                <w:rFonts w:eastAsia="方正仿宋_GBK"/>
                <w:kern w:val="0"/>
                <w:sz w:val="24"/>
                <w:szCs w:val="24"/>
              </w:rPr>
              <w:t>内容</w:t>
            </w:r>
          </w:p>
        </w:tc>
        <w:tc>
          <w:tcPr>
            <w:tcW w:w="4498" w:type="dxa"/>
            <w:vAlign w:val="center"/>
          </w:tcPr>
          <w:p w14:paraId="697DEC2E">
            <w:pPr>
              <w:spacing w:line="400" w:lineRule="exact"/>
              <w:rPr>
                <w:rFonts w:eastAsia="方正仿宋_GBK"/>
                <w:kern w:val="0"/>
                <w:sz w:val="24"/>
                <w:szCs w:val="24"/>
              </w:rPr>
            </w:pPr>
            <w:r>
              <w:rPr>
                <w:rFonts w:hint="eastAsia" w:eastAsia="方正仿宋_GBK"/>
                <w:kern w:val="0"/>
                <w:sz w:val="24"/>
                <w:szCs w:val="24"/>
              </w:rPr>
              <w:t>磋商</w:t>
            </w:r>
            <w:r>
              <w:rPr>
                <w:rFonts w:eastAsia="方正仿宋_GBK"/>
                <w:kern w:val="0"/>
                <w:sz w:val="24"/>
                <w:szCs w:val="24"/>
              </w:rPr>
              <w:t>有效期为</w:t>
            </w:r>
            <w:r>
              <w:rPr>
                <w:rFonts w:hint="eastAsia" w:eastAsia="方正仿宋_GBK"/>
                <w:kern w:val="0"/>
                <w:sz w:val="24"/>
                <w:szCs w:val="24"/>
              </w:rPr>
              <w:t>磋商</w:t>
            </w:r>
            <w:r>
              <w:rPr>
                <w:rFonts w:eastAsia="方正仿宋_GBK"/>
                <w:kern w:val="0"/>
                <w:sz w:val="24"/>
                <w:szCs w:val="24"/>
              </w:rPr>
              <w:t>截止日期起九十天内</w:t>
            </w:r>
          </w:p>
        </w:tc>
      </w:tr>
    </w:tbl>
    <w:p w14:paraId="43003254">
      <w:pPr>
        <w:snapToGrid w:val="0"/>
        <w:spacing w:line="400" w:lineRule="exact"/>
        <w:ind w:firstLine="480" w:firstLineChars="200"/>
        <w:rPr>
          <w:rFonts w:eastAsia="方正仿宋_GBK"/>
          <w:sz w:val="24"/>
          <w:szCs w:val="24"/>
        </w:rPr>
      </w:pPr>
      <w:r>
        <w:rPr>
          <w:rFonts w:eastAsia="方正仿宋_GBK"/>
          <w:sz w:val="24"/>
          <w:szCs w:val="24"/>
        </w:rPr>
        <w:t>（二）澄清有关问题。对</w:t>
      </w:r>
      <w:r>
        <w:rPr>
          <w:rFonts w:hint="eastAsia" w:eastAsia="方正仿宋_GBK"/>
          <w:sz w:val="24"/>
          <w:szCs w:val="24"/>
        </w:rPr>
        <w:t>竞争性磋商文件</w:t>
      </w:r>
      <w:r>
        <w:rPr>
          <w:rFonts w:eastAsia="方正仿宋_GBK"/>
          <w:sz w:val="24"/>
          <w:szCs w:val="24"/>
        </w:rPr>
        <w:t>中含义不明确、同类问题表述不一致或者有明显文字和计算错误的内容，</w:t>
      </w:r>
      <w:r>
        <w:rPr>
          <w:rFonts w:hint="eastAsia" w:eastAsia="方正仿宋_GBK"/>
          <w:sz w:val="24"/>
          <w:szCs w:val="24"/>
        </w:rPr>
        <w:t>评审</w:t>
      </w:r>
      <w:r>
        <w:rPr>
          <w:rFonts w:eastAsia="方正仿宋_GBK"/>
          <w:sz w:val="24"/>
          <w:szCs w:val="24"/>
        </w:rPr>
        <w:t>委员会可以书面形式（应当由</w:t>
      </w:r>
      <w:r>
        <w:rPr>
          <w:rFonts w:hint="eastAsia" w:eastAsia="方正仿宋_GBK"/>
          <w:sz w:val="24"/>
          <w:szCs w:val="24"/>
        </w:rPr>
        <w:t>评审</w:t>
      </w:r>
      <w:r>
        <w:rPr>
          <w:rFonts w:eastAsia="方正仿宋_GBK"/>
          <w:sz w:val="24"/>
          <w:szCs w:val="24"/>
        </w:rPr>
        <w:t>委员会成员签字）要求供应商作出必要澄清、说明或者纠正。应标单位的澄清、说明或者补正应当采用书面形式，由其法定代表人授权代表签字，其澄清的内容不得超出</w:t>
      </w:r>
      <w:r>
        <w:rPr>
          <w:rFonts w:hint="eastAsia" w:eastAsia="方正仿宋_GBK"/>
          <w:sz w:val="24"/>
          <w:szCs w:val="24"/>
        </w:rPr>
        <w:t>竞争性磋商文件</w:t>
      </w:r>
      <w:r>
        <w:rPr>
          <w:rFonts w:eastAsia="方正仿宋_GBK"/>
          <w:sz w:val="24"/>
          <w:szCs w:val="24"/>
        </w:rPr>
        <w:t>的范围或者改变</w:t>
      </w:r>
      <w:r>
        <w:rPr>
          <w:rFonts w:hint="eastAsia" w:eastAsia="方正仿宋_GBK"/>
          <w:sz w:val="24"/>
          <w:szCs w:val="24"/>
        </w:rPr>
        <w:t>竞争性磋商文件</w:t>
      </w:r>
      <w:r>
        <w:rPr>
          <w:rFonts w:eastAsia="方正仿宋_GBK"/>
          <w:sz w:val="24"/>
          <w:szCs w:val="24"/>
        </w:rPr>
        <w:t>的实质性内容。</w:t>
      </w:r>
    </w:p>
    <w:p w14:paraId="799799D4">
      <w:pPr>
        <w:snapToGrid w:val="0"/>
        <w:spacing w:line="400" w:lineRule="exact"/>
        <w:ind w:firstLine="480" w:firstLineChars="200"/>
        <w:rPr>
          <w:rFonts w:eastAsia="方正仿宋_GBK"/>
          <w:sz w:val="24"/>
          <w:szCs w:val="24"/>
        </w:rPr>
      </w:pPr>
      <w:r>
        <w:rPr>
          <w:rFonts w:eastAsia="方正仿宋_GBK"/>
          <w:sz w:val="24"/>
          <w:szCs w:val="24"/>
        </w:rPr>
        <w:t>（三）比较与评价。按</w:t>
      </w:r>
      <w:r>
        <w:rPr>
          <w:rFonts w:hint="eastAsia" w:eastAsia="方正仿宋_GBK"/>
          <w:sz w:val="24"/>
          <w:szCs w:val="24"/>
        </w:rPr>
        <w:t>竞争性磋商文件</w:t>
      </w:r>
      <w:r>
        <w:rPr>
          <w:rFonts w:eastAsia="方正仿宋_GBK"/>
          <w:sz w:val="24"/>
          <w:szCs w:val="24"/>
        </w:rPr>
        <w:t>中规定的</w:t>
      </w:r>
      <w:r>
        <w:rPr>
          <w:rFonts w:hint="eastAsia" w:eastAsia="方正仿宋_GBK"/>
          <w:sz w:val="24"/>
          <w:szCs w:val="24"/>
        </w:rPr>
        <w:t>评审</w:t>
      </w:r>
      <w:r>
        <w:rPr>
          <w:rFonts w:eastAsia="方正仿宋_GBK"/>
          <w:sz w:val="24"/>
          <w:szCs w:val="24"/>
        </w:rPr>
        <w:t>方法和标准，对资格审查和符合性审查合格的</w:t>
      </w:r>
      <w:r>
        <w:rPr>
          <w:rFonts w:hint="eastAsia" w:eastAsia="方正仿宋_GBK"/>
          <w:sz w:val="24"/>
          <w:szCs w:val="24"/>
        </w:rPr>
        <w:t>竞争性磋商文件</w:t>
      </w:r>
      <w:r>
        <w:rPr>
          <w:rFonts w:eastAsia="方正仿宋_GBK"/>
          <w:sz w:val="24"/>
          <w:szCs w:val="24"/>
        </w:rPr>
        <w:t>进行商务和服务评估。</w:t>
      </w:r>
    </w:p>
    <w:p w14:paraId="47F547A3">
      <w:pPr>
        <w:snapToGrid w:val="0"/>
        <w:spacing w:line="400" w:lineRule="exact"/>
        <w:ind w:firstLine="480" w:firstLineChars="200"/>
        <w:rPr>
          <w:rFonts w:eastAsia="方正仿宋_GBK"/>
          <w:sz w:val="24"/>
          <w:szCs w:val="24"/>
        </w:rPr>
      </w:pPr>
      <w:r>
        <w:rPr>
          <w:rFonts w:hint="eastAsia" w:eastAsia="方正仿宋_GBK"/>
          <w:sz w:val="24"/>
          <w:szCs w:val="24"/>
        </w:rPr>
        <w:t>评审</w:t>
      </w:r>
      <w:r>
        <w:rPr>
          <w:rFonts w:eastAsia="方正仿宋_GBK"/>
          <w:sz w:val="24"/>
          <w:szCs w:val="24"/>
        </w:rPr>
        <w:t>委员会各成员独立对每个有效</w:t>
      </w:r>
      <w:r>
        <w:rPr>
          <w:rFonts w:hint="eastAsia" w:eastAsia="方正仿宋_GBK"/>
          <w:sz w:val="24"/>
          <w:szCs w:val="24"/>
        </w:rPr>
        <w:t>供应商</w:t>
      </w:r>
      <w:r>
        <w:rPr>
          <w:rFonts w:eastAsia="方正仿宋_GBK"/>
          <w:sz w:val="24"/>
          <w:szCs w:val="24"/>
        </w:rPr>
        <w:t>（通过资格审查、符合性审查的供应商）的</w:t>
      </w:r>
      <w:r>
        <w:rPr>
          <w:rFonts w:hint="eastAsia" w:eastAsia="方正仿宋_GBK"/>
          <w:sz w:val="24"/>
          <w:szCs w:val="24"/>
        </w:rPr>
        <w:t>竞争性磋商文件</w:t>
      </w:r>
      <w:r>
        <w:rPr>
          <w:rFonts w:eastAsia="方正仿宋_GBK"/>
          <w:sz w:val="24"/>
          <w:szCs w:val="24"/>
        </w:rPr>
        <w:t>进行评价、打分，然后由</w:t>
      </w:r>
      <w:r>
        <w:rPr>
          <w:rFonts w:hint="eastAsia" w:eastAsia="方正仿宋_GBK"/>
          <w:sz w:val="24"/>
          <w:szCs w:val="24"/>
        </w:rPr>
        <w:t>评审</w:t>
      </w:r>
      <w:r>
        <w:rPr>
          <w:rFonts w:eastAsia="方正仿宋_GBK"/>
          <w:sz w:val="24"/>
          <w:szCs w:val="24"/>
        </w:rPr>
        <w:t>委员会对各成员打分情况进行核查及复核，个别成员对同一供应商同一评分项的打分偏离较大的，应对</w:t>
      </w:r>
      <w:r>
        <w:rPr>
          <w:rFonts w:hint="eastAsia" w:eastAsia="方正仿宋_GBK"/>
          <w:sz w:val="24"/>
          <w:szCs w:val="24"/>
        </w:rPr>
        <w:t>供应商</w:t>
      </w:r>
      <w:r>
        <w:rPr>
          <w:rFonts w:eastAsia="方正仿宋_GBK"/>
          <w:sz w:val="24"/>
          <w:szCs w:val="24"/>
        </w:rPr>
        <w:t>的</w:t>
      </w:r>
      <w:r>
        <w:rPr>
          <w:rFonts w:hint="eastAsia" w:eastAsia="方正仿宋_GBK"/>
          <w:sz w:val="24"/>
          <w:szCs w:val="24"/>
        </w:rPr>
        <w:t>竞争性磋商文件</w:t>
      </w:r>
      <w:r>
        <w:rPr>
          <w:rFonts w:eastAsia="方正仿宋_GBK"/>
          <w:sz w:val="24"/>
          <w:szCs w:val="24"/>
        </w:rPr>
        <w:t>进行再次核对，确属打分有误的，应及时进行修正。</w:t>
      </w:r>
    </w:p>
    <w:p w14:paraId="27CA082A">
      <w:pPr>
        <w:snapToGrid w:val="0"/>
        <w:spacing w:line="400" w:lineRule="exact"/>
        <w:ind w:firstLine="480" w:firstLineChars="200"/>
        <w:rPr>
          <w:rFonts w:eastAsia="方正仿宋_GBK"/>
          <w:sz w:val="24"/>
          <w:szCs w:val="24"/>
        </w:rPr>
      </w:pPr>
      <w:r>
        <w:rPr>
          <w:rFonts w:eastAsia="方正仿宋_GBK"/>
          <w:sz w:val="24"/>
          <w:szCs w:val="24"/>
        </w:rPr>
        <w:t>复核后，</w:t>
      </w:r>
      <w:r>
        <w:rPr>
          <w:rFonts w:hint="eastAsia" w:eastAsia="方正仿宋_GBK"/>
          <w:sz w:val="24"/>
          <w:szCs w:val="24"/>
        </w:rPr>
        <w:t>评审</w:t>
      </w:r>
      <w:r>
        <w:rPr>
          <w:rFonts w:eastAsia="方正仿宋_GBK"/>
          <w:sz w:val="24"/>
          <w:szCs w:val="24"/>
        </w:rPr>
        <w:t>委员会汇总每个供应商每项评分因素的得分。</w:t>
      </w:r>
    </w:p>
    <w:p w14:paraId="0CA805D5">
      <w:pPr>
        <w:snapToGrid w:val="0"/>
        <w:spacing w:line="400" w:lineRule="exact"/>
        <w:ind w:firstLine="480" w:firstLineChars="200"/>
        <w:rPr>
          <w:rFonts w:eastAsia="方正仿宋_GBK"/>
          <w:sz w:val="24"/>
          <w:szCs w:val="24"/>
        </w:rPr>
      </w:pPr>
      <w:r>
        <w:rPr>
          <w:rFonts w:eastAsia="方正仿宋_GBK"/>
          <w:sz w:val="24"/>
          <w:szCs w:val="24"/>
        </w:rPr>
        <w:t>（四）推荐</w:t>
      </w:r>
      <w:r>
        <w:rPr>
          <w:rFonts w:hint="eastAsia" w:eastAsia="方正仿宋_GBK"/>
          <w:sz w:val="24"/>
          <w:szCs w:val="24"/>
        </w:rPr>
        <w:t>成交</w:t>
      </w:r>
      <w:r>
        <w:rPr>
          <w:rFonts w:eastAsia="方正仿宋_GBK"/>
          <w:sz w:val="24"/>
          <w:szCs w:val="24"/>
        </w:rPr>
        <w:t>候选人名单。</w:t>
      </w:r>
    </w:p>
    <w:p w14:paraId="24F4764D">
      <w:pPr>
        <w:snapToGrid w:val="0"/>
        <w:spacing w:line="400" w:lineRule="exact"/>
        <w:ind w:firstLine="480" w:firstLineChars="200"/>
        <w:rPr>
          <w:rFonts w:eastAsia="方正仿宋_GBK"/>
          <w:sz w:val="24"/>
          <w:szCs w:val="24"/>
        </w:rPr>
      </w:pPr>
      <w:r>
        <w:rPr>
          <w:rFonts w:eastAsia="方正仿宋_GBK"/>
          <w:sz w:val="24"/>
          <w:szCs w:val="24"/>
        </w:rPr>
        <w:t>按评审后得分由高到低的排列顺序推荐综合得分排名前三的供应商为本项目</w:t>
      </w:r>
      <w:r>
        <w:rPr>
          <w:rFonts w:hint="eastAsia" w:eastAsia="方正仿宋_GBK"/>
          <w:sz w:val="24"/>
          <w:szCs w:val="24"/>
        </w:rPr>
        <w:t>成交</w:t>
      </w:r>
      <w:r>
        <w:rPr>
          <w:rFonts w:eastAsia="方正仿宋_GBK"/>
          <w:sz w:val="24"/>
          <w:szCs w:val="24"/>
        </w:rPr>
        <w:t>候选人，排名第一的为第一</w:t>
      </w:r>
      <w:r>
        <w:rPr>
          <w:rFonts w:hint="eastAsia" w:eastAsia="方正仿宋_GBK"/>
          <w:sz w:val="24"/>
          <w:szCs w:val="24"/>
        </w:rPr>
        <w:t>成交</w:t>
      </w:r>
      <w:r>
        <w:rPr>
          <w:rFonts w:eastAsia="方正仿宋_GBK"/>
          <w:sz w:val="24"/>
          <w:szCs w:val="24"/>
        </w:rPr>
        <w:t>候选人。得分相同的，按</w:t>
      </w:r>
      <w:r>
        <w:rPr>
          <w:rFonts w:hint="eastAsia" w:eastAsia="方正仿宋_GBK"/>
          <w:sz w:val="24"/>
          <w:szCs w:val="24"/>
        </w:rPr>
        <w:t>磋商</w:t>
      </w:r>
      <w:r>
        <w:rPr>
          <w:rFonts w:eastAsia="方正仿宋_GBK"/>
          <w:sz w:val="24"/>
          <w:szCs w:val="24"/>
        </w:rPr>
        <w:t>报价由低到高顺序排列。得分且</w:t>
      </w:r>
      <w:r>
        <w:rPr>
          <w:rFonts w:hint="eastAsia" w:eastAsia="方正仿宋_GBK"/>
          <w:sz w:val="24"/>
          <w:szCs w:val="24"/>
        </w:rPr>
        <w:t>磋商</w:t>
      </w:r>
      <w:r>
        <w:rPr>
          <w:rFonts w:eastAsia="方正仿宋_GBK"/>
          <w:sz w:val="24"/>
          <w:szCs w:val="24"/>
        </w:rPr>
        <w:t>报价相同的并列。服务部分得分为0分的应标单位，将失去成为</w:t>
      </w:r>
      <w:r>
        <w:rPr>
          <w:rFonts w:hint="eastAsia" w:eastAsia="方正仿宋_GBK"/>
          <w:sz w:val="24"/>
          <w:szCs w:val="24"/>
        </w:rPr>
        <w:t>成交</w:t>
      </w:r>
      <w:r>
        <w:rPr>
          <w:rFonts w:eastAsia="方正仿宋_GBK"/>
          <w:sz w:val="24"/>
          <w:szCs w:val="24"/>
        </w:rPr>
        <w:t>候选人的资格。</w:t>
      </w:r>
    </w:p>
    <w:p w14:paraId="516B2B1C">
      <w:pPr>
        <w:pStyle w:val="3"/>
        <w:spacing w:line="400" w:lineRule="exact"/>
        <w:ind w:firstLine="562" w:firstLineChars="200"/>
        <w:rPr>
          <w:rFonts w:ascii="Times New Roman" w:hAnsi="Times New Roman" w:eastAsia="方正仿宋_GBK"/>
          <w:b/>
          <w:szCs w:val="28"/>
        </w:rPr>
      </w:pPr>
      <w:bookmarkStart w:id="190" w:name="_Toc23568"/>
      <w:bookmarkStart w:id="191" w:name="_Toc11107"/>
      <w:bookmarkStart w:id="192" w:name="_Toc10857"/>
      <w:bookmarkStart w:id="193" w:name="_Toc267320057"/>
      <w:bookmarkStart w:id="194" w:name="_Toc11162"/>
      <w:bookmarkStart w:id="195" w:name="_Toc18266"/>
      <w:bookmarkStart w:id="196" w:name="_Toc16457"/>
      <w:bookmarkStart w:id="197" w:name="_Toc5265_WPSOffice_Level2"/>
      <w:r>
        <w:rPr>
          <w:rFonts w:ascii="Times New Roman" w:hAnsi="Times New Roman" w:eastAsia="方正仿宋_GBK"/>
          <w:b/>
          <w:szCs w:val="28"/>
        </w:rPr>
        <w:t>三、</w:t>
      </w:r>
      <w:r>
        <w:rPr>
          <w:rFonts w:hint="eastAsia" w:ascii="Times New Roman" w:hAnsi="Times New Roman" w:eastAsia="方正仿宋_GBK"/>
          <w:b/>
          <w:szCs w:val="28"/>
        </w:rPr>
        <w:t>评审</w:t>
      </w:r>
      <w:r>
        <w:rPr>
          <w:rFonts w:ascii="Times New Roman" w:hAnsi="Times New Roman" w:eastAsia="方正仿宋_GBK"/>
          <w:b/>
          <w:szCs w:val="28"/>
        </w:rPr>
        <w:t>标准</w:t>
      </w:r>
      <w:bookmarkEnd w:id="190"/>
      <w:bookmarkEnd w:id="191"/>
      <w:bookmarkEnd w:id="192"/>
      <w:bookmarkEnd w:id="193"/>
      <w:bookmarkEnd w:id="194"/>
      <w:bookmarkEnd w:id="195"/>
      <w:bookmarkEnd w:id="196"/>
      <w:bookmarkEnd w:id="197"/>
    </w:p>
    <w:p w14:paraId="1761A16C">
      <w:pPr>
        <w:snapToGrid w:val="0"/>
        <w:spacing w:line="400" w:lineRule="exact"/>
        <w:ind w:firstLine="480" w:firstLineChars="200"/>
        <w:rPr>
          <w:rFonts w:eastAsia="方正仿宋_GBK"/>
          <w:sz w:val="24"/>
          <w:szCs w:val="24"/>
        </w:rPr>
      </w:pPr>
      <w:bookmarkStart w:id="198" w:name="_Toc69222237"/>
      <w:bookmarkStart w:id="199" w:name="_Toc69222890"/>
      <w:bookmarkStart w:id="200" w:name="_Toc221"/>
      <w:r>
        <w:rPr>
          <w:rFonts w:eastAsia="方正仿宋_GBK"/>
          <w:sz w:val="24"/>
          <w:szCs w:val="24"/>
        </w:rPr>
        <w:t>（一）评审因素</w:t>
      </w:r>
      <w:bookmarkEnd w:id="198"/>
      <w:bookmarkEnd w:id="199"/>
      <w:bookmarkEnd w:id="200"/>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182"/>
        <w:gridCol w:w="2469"/>
      </w:tblGrid>
      <w:tr w14:paraId="1A0C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5A708430">
            <w:pPr>
              <w:ind w:firstLine="28"/>
              <w:jc w:val="center"/>
              <w:rPr>
                <w:rFonts w:eastAsia="方正仿宋_GBK"/>
                <w:b/>
                <w:sz w:val="21"/>
                <w:szCs w:val="21"/>
              </w:rPr>
            </w:pPr>
            <w:r>
              <w:rPr>
                <w:rFonts w:hint="eastAsia" w:eastAsia="方正仿宋_GBK"/>
                <w:b/>
                <w:sz w:val="21"/>
                <w:szCs w:val="21"/>
              </w:rPr>
              <w:t>序号</w:t>
            </w:r>
          </w:p>
        </w:tc>
        <w:tc>
          <w:tcPr>
            <w:tcW w:w="1478" w:type="dxa"/>
            <w:vAlign w:val="center"/>
          </w:tcPr>
          <w:p w14:paraId="298C1229">
            <w:pPr>
              <w:ind w:firstLine="28"/>
              <w:jc w:val="center"/>
              <w:rPr>
                <w:rFonts w:eastAsia="方正仿宋_GBK"/>
                <w:b/>
                <w:sz w:val="21"/>
                <w:szCs w:val="21"/>
              </w:rPr>
            </w:pPr>
            <w:r>
              <w:rPr>
                <w:rFonts w:hint="eastAsia" w:eastAsia="方正仿宋_GBK"/>
                <w:b/>
                <w:sz w:val="21"/>
                <w:szCs w:val="21"/>
              </w:rPr>
              <w:t>评分因素及权值</w:t>
            </w:r>
          </w:p>
        </w:tc>
        <w:tc>
          <w:tcPr>
            <w:tcW w:w="762" w:type="dxa"/>
            <w:vAlign w:val="center"/>
          </w:tcPr>
          <w:p w14:paraId="7DA177DF">
            <w:pPr>
              <w:ind w:firstLine="28"/>
              <w:jc w:val="center"/>
              <w:rPr>
                <w:rFonts w:eastAsia="方正仿宋_GBK"/>
                <w:b/>
                <w:sz w:val="21"/>
                <w:szCs w:val="21"/>
              </w:rPr>
            </w:pPr>
            <w:r>
              <w:rPr>
                <w:rFonts w:hint="eastAsia" w:eastAsia="方正仿宋_GBK"/>
                <w:b/>
                <w:sz w:val="21"/>
                <w:szCs w:val="21"/>
              </w:rPr>
              <w:t>分值</w:t>
            </w:r>
          </w:p>
        </w:tc>
        <w:tc>
          <w:tcPr>
            <w:tcW w:w="4182" w:type="dxa"/>
            <w:vAlign w:val="center"/>
          </w:tcPr>
          <w:p w14:paraId="3680A311">
            <w:pPr>
              <w:ind w:firstLine="28"/>
              <w:jc w:val="center"/>
              <w:rPr>
                <w:rFonts w:eastAsia="方正仿宋_GBK"/>
                <w:b/>
                <w:sz w:val="21"/>
                <w:szCs w:val="21"/>
              </w:rPr>
            </w:pPr>
            <w:r>
              <w:rPr>
                <w:rFonts w:hint="eastAsia" w:eastAsia="方正仿宋_GBK"/>
                <w:b/>
                <w:sz w:val="21"/>
                <w:szCs w:val="21"/>
              </w:rPr>
              <w:t>评分标准</w:t>
            </w:r>
          </w:p>
        </w:tc>
        <w:tc>
          <w:tcPr>
            <w:tcW w:w="2469" w:type="dxa"/>
            <w:vAlign w:val="center"/>
          </w:tcPr>
          <w:p w14:paraId="7FFCA328">
            <w:pPr>
              <w:pStyle w:val="19"/>
              <w:spacing w:before="0" w:after="0" w:line="240" w:lineRule="auto"/>
              <w:rPr>
                <w:rFonts w:eastAsia="方正仿宋_GBK"/>
                <w:sz w:val="21"/>
                <w:szCs w:val="21"/>
              </w:rPr>
            </w:pPr>
            <w:r>
              <w:rPr>
                <w:rFonts w:hint="eastAsia" w:eastAsia="方正仿宋_GBK"/>
                <w:sz w:val="21"/>
                <w:szCs w:val="21"/>
              </w:rPr>
              <w:t>说明</w:t>
            </w:r>
          </w:p>
        </w:tc>
      </w:tr>
      <w:tr w14:paraId="0C44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5FA1B40C">
            <w:pPr>
              <w:ind w:firstLine="28"/>
              <w:jc w:val="center"/>
              <w:rPr>
                <w:rFonts w:eastAsia="方正仿宋_GBK"/>
                <w:sz w:val="21"/>
                <w:szCs w:val="21"/>
              </w:rPr>
            </w:pPr>
            <w:r>
              <w:rPr>
                <w:rFonts w:hint="eastAsia" w:eastAsia="方正仿宋_GBK"/>
                <w:sz w:val="21"/>
                <w:szCs w:val="21"/>
              </w:rPr>
              <w:t>1</w:t>
            </w:r>
          </w:p>
        </w:tc>
        <w:tc>
          <w:tcPr>
            <w:tcW w:w="1478" w:type="dxa"/>
            <w:vAlign w:val="center"/>
          </w:tcPr>
          <w:p w14:paraId="59851D4E">
            <w:pPr>
              <w:ind w:firstLine="28"/>
              <w:jc w:val="center"/>
              <w:rPr>
                <w:rFonts w:eastAsia="方正仿宋_GBK"/>
                <w:sz w:val="21"/>
                <w:szCs w:val="21"/>
              </w:rPr>
            </w:pPr>
            <w:r>
              <w:rPr>
                <w:rFonts w:hint="eastAsia" w:eastAsia="方正仿宋_GBK"/>
                <w:sz w:val="21"/>
                <w:szCs w:val="21"/>
              </w:rPr>
              <w:t>磋商报价</w:t>
            </w:r>
          </w:p>
          <w:p w14:paraId="62C21738">
            <w:pPr>
              <w:ind w:firstLine="28"/>
              <w:jc w:val="center"/>
              <w:rPr>
                <w:rFonts w:eastAsia="方正仿宋_GBK"/>
                <w:sz w:val="21"/>
                <w:szCs w:val="21"/>
              </w:rPr>
            </w:pPr>
            <w:r>
              <w:rPr>
                <w:rFonts w:hint="eastAsia" w:eastAsia="方正仿宋_GBK"/>
                <w:sz w:val="21"/>
                <w:szCs w:val="21"/>
              </w:rPr>
              <w:t>（30%）</w:t>
            </w:r>
          </w:p>
        </w:tc>
        <w:tc>
          <w:tcPr>
            <w:tcW w:w="762" w:type="dxa"/>
            <w:vAlign w:val="center"/>
          </w:tcPr>
          <w:p w14:paraId="4B01B009">
            <w:pPr>
              <w:ind w:firstLine="28"/>
              <w:jc w:val="center"/>
              <w:rPr>
                <w:rFonts w:eastAsia="方正仿宋_GBK"/>
                <w:sz w:val="21"/>
                <w:szCs w:val="21"/>
              </w:rPr>
            </w:pPr>
            <w:r>
              <w:rPr>
                <w:rFonts w:hint="eastAsia" w:eastAsia="方正仿宋_GBK"/>
                <w:sz w:val="21"/>
                <w:szCs w:val="21"/>
              </w:rPr>
              <w:t>30分</w:t>
            </w:r>
          </w:p>
        </w:tc>
        <w:tc>
          <w:tcPr>
            <w:tcW w:w="4182" w:type="dxa"/>
            <w:vAlign w:val="center"/>
          </w:tcPr>
          <w:p w14:paraId="1ACB2A4E">
            <w:pPr>
              <w:rPr>
                <w:rFonts w:eastAsia="方正仿宋_GBK"/>
                <w:sz w:val="21"/>
                <w:szCs w:val="21"/>
              </w:rPr>
            </w:pPr>
            <w:r>
              <w:rPr>
                <w:rFonts w:hint="eastAsia" w:eastAsia="方正仿宋_GBK"/>
                <w:sz w:val="21"/>
                <w:szCs w:val="21"/>
              </w:rPr>
              <w:t>有效的投标报价中的最低价为评标基准价，其价格分为满分。其他投标人的价格分统一按照下列公式计算：</w:t>
            </w:r>
          </w:p>
          <w:p w14:paraId="7F22AE6D">
            <w:pPr>
              <w:rPr>
                <w:rFonts w:eastAsia="方正仿宋_GBK"/>
                <w:sz w:val="21"/>
                <w:szCs w:val="21"/>
              </w:rPr>
            </w:pPr>
            <w:r>
              <w:rPr>
                <w:rFonts w:hint="eastAsia" w:eastAsia="方正仿宋_GBK"/>
                <w:sz w:val="21"/>
                <w:szCs w:val="21"/>
              </w:rPr>
              <w:t>投标报价得分＝（评标基准价/投标报价）×价格权重×100。</w:t>
            </w:r>
          </w:p>
        </w:tc>
        <w:tc>
          <w:tcPr>
            <w:tcW w:w="2469" w:type="dxa"/>
            <w:vAlign w:val="center"/>
          </w:tcPr>
          <w:p w14:paraId="708A7F5C">
            <w:pPr>
              <w:ind w:left="-38"/>
              <w:rPr>
                <w:rFonts w:eastAsia="方正仿宋_GBK"/>
                <w:sz w:val="21"/>
                <w:szCs w:val="21"/>
              </w:rPr>
            </w:pPr>
          </w:p>
        </w:tc>
      </w:tr>
      <w:tr w14:paraId="3B9B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bottom w:val="single" w:color="auto" w:sz="4" w:space="0"/>
            </w:tcBorders>
            <w:vAlign w:val="center"/>
          </w:tcPr>
          <w:p w14:paraId="491FDFED">
            <w:pPr>
              <w:ind w:firstLine="28"/>
              <w:jc w:val="center"/>
              <w:rPr>
                <w:rFonts w:eastAsia="方正仿宋_GBK"/>
                <w:sz w:val="21"/>
                <w:szCs w:val="21"/>
              </w:rPr>
            </w:pPr>
            <w:r>
              <w:rPr>
                <w:rFonts w:hint="eastAsia" w:eastAsia="方正仿宋_GBK"/>
                <w:sz w:val="21"/>
                <w:szCs w:val="21"/>
              </w:rPr>
              <w:t>2</w:t>
            </w:r>
          </w:p>
        </w:tc>
        <w:tc>
          <w:tcPr>
            <w:tcW w:w="1478" w:type="dxa"/>
            <w:vAlign w:val="center"/>
          </w:tcPr>
          <w:p w14:paraId="66DE66B4">
            <w:pPr>
              <w:ind w:firstLine="28"/>
              <w:jc w:val="center"/>
              <w:rPr>
                <w:rFonts w:eastAsia="方正仿宋_GBK"/>
                <w:sz w:val="21"/>
                <w:szCs w:val="21"/>
              </w:rPr>
            </w:pPr>
            <w:r>
              <w:rPr>
                <w:rFonts w:hint="eastAsia" w:eastAsia="方正仿宋_GBK"/>
                <w:sz w:val="21"/>
                <w:szCs w:val="21"/>
              </w:rPr>
              <w:t>服务部分</w:t>
            </w:r>
          </w:p>
          <w:p w14:paraId="7D16FEE6">
            <w:pPr>
              <w:ind w:firstLine="28"/>
              <w:jc w:val="center"/>
              <w:rPr>
                <w:rFonts w:eastAsia="方正仿宋_GBK"/>
                <w:sz w:val="21"/>
                <w:szCs w:val="21"/>
              </w:rPr>
            </w:pPr>
            <w:r>
              <w:rPr>
                <w:rFonts w:hint="eastAsia" w:eastAsia="方正仿宋_GBK"/>
                <w:sz w:val="21"/>
                <w:szCs w:val="21"/>
              </w:rPr>
              <w:t>（40%）</w:t>
            </w:r>
          </w:p>
        </w:tc>
        <w:tc>
          <w:tcPr>
            <w:tcW w:w="762" w:type="dxa"/>
            <w:tcBorders>
              <w:bottom w:val="single" w:color="auto" w:sz="4" w:space="0"/>
            </w:tcBorders>
            <w:vAlign w:val="center"/>
          </w:tcPr>
          <w:p w14:paraId="48BD4024">
            <w:pPr>
              <w:rPr>
                <w:rFonts w:eastAsia="方正仿宋_GBK"/>
                <w:sz w:val="21"/>
                <w:szCs w:val="21"/>
              </w:rPr>
            </w:pPr>
            <w:r>
              <w:rPr>
                <w:rFonts w:hint="eastAsia" w:eastAsia="方正仿宋_GBK"/>
                <w:sz w:val="21"/>
                <w:szCs w:val="21"/>
              </w:rPr>
              <w:t>40</w:t>
            </w:r>
            <w:r>
              <w:rPr>
                <w:rFonts w:hint="eastAsia" w:eastAsia="方正仿宋_GBK"/>
                <w:sz w:val="21"/>
                <w:szCs w:val="21"/>
                <w:lang w:eastAsia="zh-Hans"/>
              </w:rPr>
              <w:t>分</w:t>
            </w:r>
          </w:p>
        </w:tc>
        <w:tc>
          <w:tcPr>
            <w:tcW w:w="4182" w:type="dxa"/>
            <w:tcBorders>
              <w:bottom w:val="single" w:color="auto" w:sz="4" w:space="0"/>
            </w:tcBorders>
            <w:vAlign w:val="center"/>
          </w:tcPr>
          <w:p w14:paraId="4DE394A9">
            <w:pPr>
              <w:rPr>
                <w:rFonts w:eastAsia="方正仿宋_GBK"/>
                <w:sz w:val="21"/>
                <w:szCs w:val="21"/>
              </w:rPr>
            </w:pPr>
            <w:r>
              <w:rPr>
                <w:rFonts w:hint="eastAsia" w:eastAsia="方正仿宋_GBK"/>
                <w:sz w:val="21"/>
                <w:szCs w:val="21"/>
                <w:lang w:eastAsia="zh-Hans"/>
              </w:rPr>
              <w:t>拍摄</w:t>
            </w:r>
            <w:r>
              <w:rPr>
                <w:rFonts w:hint="eastAsia" w:eastAsia="方正仿宋_GBK"/>
                <w:sz w:val="21"/>
                <w:szCs w:val="21"/>
              </w:rPr>
              <w:t>方案：</w:t>
            </w:r>
            <w:r>
              <w:rPr>
                <w:rFonts w:hint="eastAsia" w:eastAsia="方正仿宋_GBK"/>
                <w:sz w:val="21"/>
                <w:szCs w:val="21"/>
                <w:lang w:eastAsia="zh-Hans"/>
              </w:rPr>
              <w:t>创意方案符合项目特点，具备独创性、创意性、可执行性。优得</w:t>
            </w:r>
            <w:r>
              <w:rPr>
                <w:rFonts w:hint="eastAsia" w:eastAsia="方正仿宋_GBK"/>
                <w:sz w:val="21"/>
                <w:szCs w:val="21"/>
              </w:rPr>
              <w:t>20-40</w:t>
            </w:r>
            <w:r>
              <w:rPr>
                <w:rFonts w:hint="eastAsia" w:eastAsia="方正仿宋_GBK"/>
                <w:sz w:val="21"/>
                <w:szCs w:val="21"/>
                <w:lang w:eastAsia="zh-Hans"/>
              </w:rPr>
              <w:t>分，良得</w:t>
            </w:r>
            <w:r>
              <w:rPr>
                <w:rFonts w:hint="eastAsia" w:eastAsia="方正仿宋_GBK"/>
                <w:sz w:val="21"/>
                <w:szCs w:val="21"/>
              </w:rPr>
              <w:t>10-19</w:t>
            </w:r>
            <w:r>
              <w:rPr>
                <w:rFonts w:hint="eastAsia" w:eastAsia="方正仿宋_GBK"/>
                <w:sz w:val="21"/>
                <w:szCs w:val="21"/>
                <w:lang w:eastAsia="zh-Hans"/>
              </w:rPr>
              <w:t>分，一般得</w:t>
            </w:r>
            <w:r>
              <w:rPr>
                <w:rFonts w:hint="eastAsia" w:eastAsia="方正仿宋_GBK"/>
                <w:sz w:val="21"/>
                <w:szCs w:val="21"/>
              </w:rPr>
              <w:t>0-9</w:t>
            </w:r>
            <w:r>
              <w:rPr>
                <w:rFonts w:hint="eastAsia" w:eastAsia="方正仿宋_GBK"/>
                <w:sz w:val="21"/>
                <w:szCs w:val="21"/>
                <w:lang w:eastAsia="zh-Hans"/>
              </w:rPr>
              <w:t>分。</w:t>
            </w:r>
          </w:p>
        </w:tc>
        <w:tc>
          <w:tcPr>
            <w:tcW w:w="2469" w:type="dxa"/>
            <w:tcBorders>
              <w:bottom w:val="single" w:color="auto" w:sz="4" w:space="0"/>
            </w:tcBorders>
            <w:vAlign w:val="center"/>
          </w:tcPr>
          <w:p w14:paraId="294889DE">
            <w:pPr>
              <w:rPr>
                <w:rFonts w:eastAsia="方正仿宋_GBK"/>
                <w:sz w:val="21"/>
                <w:szCs w:val="21"/>
              </w:rPr>
            </w:pPr>
          </w:p>
        </w:tc>
      </w:tr>
      <w:tr w14:paraId="6DD7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bottom w:val="single" w:color="auto" w:sz="4" w:space="0"/>
            </w:tcBorders>
            <w:vAlign w:val="center"/>
          </w:tcPr>
          <w:p w14:paraId="7D1A55DE">
            <w:pPr>
              <w:ind w:firstLine="28"/>
              <w:jc w:val="center"/>
              <w:rPr>
                <w:rFonts w:eastAsia="方正仿宋_GBK"/>
                <w:sz w:val="21"/>
                <w:szCs w:val="21"/>
              </w:rPr>
            </w:pPr>
            <w:r>
              <w:rPr>
                <w:rFonts w:hint="eastAsia" w:eastAsia="方正仿宋_GBK"/>
                <w:sz w:val="21"/>
                <w:szCs w:val="21"/>
              </w:rPr>
              <w:t>3</w:t>
            </w:r>
          </w:p>
        </w:tc>
        <w:tc>
          <w:tcPr>
            <w:tcW w:w="1478" w:type="dxa"/>
            <w:vMerge w:val="restart"/>
            <w:vAlign w:val="center"/>
          </w:tcPr>
          <w:p w14:paraId="765D331C">
            <w:pPr>
              <w:ind w:firstLine="28"/>
              <w:jc w:val="center"/>
              <w:rPr>
                <w:rFonts w:eastAsia="方正仿宋_GBK"/>
                <w:sz w:val="21"/>
                <w:szCs w:val="21"/>
              </w:rPr>
            </w:pPr>
            <w:r>
              <w:rPr>
                <w:rFonts w:hint="eastAsia" w:eastAsia="方正仿宋_GBK"/>
                <w:sz w:val="21"/>
                <w:szCs w:val="21"/>
              </w:rPr>
              <w:t>商务部分</w:t>
            </w:r>
          </w:p>
          <w:p w14:paraId="707EB6F9">
            <w:pPr>
              <w:ind w:firstLine="28"/>
              <w:jc w:val="center"/>
              <w:rPr>
                <w:rFonts w:eastAsia="方正仿宋_GBK"/>
                <w:sz w:val="21"/>
                <w:szCs w:val="21"/>
              </w:rPr>
            </w:pPr>
            <w:r>
              <w:rPr>
                <w:rFonts w:hint="eastAsia" w:eastAsia="方正仿宋_GBK"/>
                <w:sz w:val="21"/>
                <w:szCs w:val="21"/>
              </w:rPr>
              <w:t>（30%）</w:t>
            </w:r>
          </w:p>
        </w:tc>
        <w:tc>
          <w:tcPr>
            <w:tcW w:w="762" w:type="dxa"/>
            <w:tcBorders>
              <w:bottom w:val="single" w:color="auto" w:sz="4" w:space="0"/>
            </w:tcBorders>
            <w:vAlign w:val="center"/>
          </w:tcPr>
          <w:p w14:paraId="483E6DC3">
            <w:pPr>
              <w:rPr>
                <w:rFonts w:eastAsia="方正仿宋_GBK"/>
                <w:sz w:val="21"/>
                <w:szCs w:val="21"/>
              </w:rPr>
            </w:pPr>
            <w:r>
              <w:rPr>
                <w:rFonts w:hint="eastAsia" w:eastAsia="方正仿宋_GBK"/>
                <w:sz w:val="21"/>
                <w:szCs w:val="21"/>
              </w:rPr>
              <w:t>10分</w:t>
            </w:r>
          </w:p>
        </w:tc>
        <w:tc>
          <w:tcPr>
            <w:tcW w:w="4182" w:type="dxa"/>
            <w:tcBorders>
              <w:bottom w:val="single" w:color="auto" w:sz="4" w:space="0"/>
            </w:tcBorders>
            <w:vAlign w:val="center"/>
          </w:tcPr>
          <w:p w14:paraId="1E059CB2">
            <w:pPr>
              <w:rPr>
                <w:rFonts w:eastAsia="方正仿宋_GBK"/>
                <w:sz w:val="21"/>
                <w:szCs w:val="21"/>
                <w:lang w:eastAsia="zh-Hans"/>
              </w:rPr>
            </w:pPr>
            <w:r>
              <w:rPr>
                <w:rFonts w:hint="eastAsia" w:eastAsia="方正仿宋_GBK"/>
                <w:sz w:val="21"/>
                <w:szCs w:val="21"/>
                <w:lang w:eastAsia="zh-Hans"/>
              </w:rPr>
              <w:t>团队人员</w:t>
            </w:r>
            <w:r>
              <w:rPr>
                <w:rFonts w:hint="eastAsia" w:eastAsia="方正仿宋_GBK"/>
                <w:sz w:val="21"/>
                <w:szCs w:val="21"/>
              </w:rPr>
              <w:t>：</w:t>
            </w:r>
            <w:r>
              <w:rPr>
                <w:rFonts w:hint="eastAsia" w:eastAsia="方正仿宋_GBK"/>
                <w:sz w:val="21"/>
                <w:szCs w:val="21"/>
                <w:lang w:eastAsia="zh-Hans"/>
              </w:rPr>
              <w:t>提供详细的服务团队配置方案，并附人员简介及团队项目案例。1人得2分，2人得4分，5人及以上得10分。</w:t>
            </w:r>
          </w:p>
        </w:tc>
        <w:tc>
          <w:tcPr>
            <w:tcW w:w="2469" w:type="dxa"/>
            <w:tcBorders>
              <w:bottom w:val="single" w:color="auto" w:sz="4" w:space="0"/>
            </w:tcBorders>
            <w:vAlign w:val="center"/>
          </w:tcPr>
          <w:p w14:paraId="58591DBF">
            <w:pPr>
              <w:rPr>
                <w:rFonts w:eastAsia="方正仿宋_GBK"/>
                <w:sz w:val="21"/>
                <w:szCs w:val="21"/>
              </w:rPr>
            </w:pPr>
          </w:p>
        </w:tc>
      </w:tr>
      <w:tr w14:paraId="0846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bottom w:val="single" w:color="auto" w:sz="4" w:space="0"/>
            </w:tcBorders>
            <w:vAlign w:val="center"/>
          </w:tcPr>
          <w:p w14:paraId="6F34DD71">
            <w:pPr>
              <w:ind w:firstLine="28"/>
              <w:jc w:val="center"/>
              <w:rPr>
                <w:rFonts w:eastAsia="方正仿宋_GBK"/>
                <w:sz w:val="21"/>
                <w:szCs w:val="21"/>
              </w:rPr>
            </w:pPr>
            <w:r>
              <w:rPr>
                <w:rFonts w:hint="eastAsia" w:eastAsia="方正仿宋_GBK"/>
                <w:sz w:val="21"/>
                <w:szCs w:val="21"/>
              </w:rPr>
              <w:t>4</w:t>
            </w:r>
          </w:p>
        </w:tc>
        <w:tc>
          <w:tcPr>
            <w:tcW w:w="1478" w:type="dxa"/>
            <w:vMerge w:val="continue"/>
            <w:vAlign w:val="center"/>
          </w:tcPr>
          <w:p w14:paraId="5A2037F4">
            <w:pPr>
              <w:ind w:firstLine="28"/>
              <w:jc w:val="center"/>
              <w:rPr>
                <w:rFonts w:eastAsia="方正仿宋_GBK"/>
                <w:sz w:val="21"/>
                <w:szCs w:val="21"/>
              </w:rPr>
            </w:pPr>
          </w:p>
        </w:tc>
        <w:tc>
          <w:tcPr>
            <w:tcW w:w="762" w:type="dxa"/>
            <w:vAlign w:val="center"/>
          </w:tcPr>
          <w:p w14:paraId="210F67E1">
            <w:pPr>
              <w:rPr>
                <w:rFonts w:eastAsia="方正仿宋_GBK"/>
              </w:rPr>
            </w:pPr>
            <w:bookmarkStart w:id="201" w:name="_Toc29615"/>
            <w:r>
              <w:rPr>
                <w:rFonts w:hint="eastAsia" w:eastAsia="方正仿宋_GBK"/>
                <w:sz w:val="21"/>
                <w:szCs w:val="21"/>
                <w:lang w:val="en-US" w:eastAsia="zh-CN"/>
              </w:rPr>
              <w:t>20</w:t>
            </w:r>
            <w:r>
              <w:rPr>
                <w:rFonts w:hint="eastAsia" w:eastAsia="方正仿宋_GBK"/>
                <w:sz w:val="21"/>
                <w:szCs w:val="21"/>
              </w:rPr>
              <w:t>分</w:t>
            </w:r>
            <w:bookmarkEnd w:id="201"/>
          </w:p>
        </w:tc>
        <w:tc>
          <w:tcPr>
            <w:tcW w:w="4182" w:type="dxa"/>
            <w:tcBorders>
              <w:bottom w:val="single" w:color="auto" w:sz="4" w:space="0"/>
            </w:tcBorders>
            <w:vAlign w:val="center"/>
          </w:tcPr>
          <w:p w14:paraId="6710ED37">
            <w:pPr>
              <w:rPr>
                <w:rFonts w:eastAsia="方正仿宋_GBK"/>
                <w:sz w:val="21"/>
                <w:szCs w:val="21"/>
              </w:rPr>
            </w:pPr>
            <w:r>
              <w:rPr>
                <w:rFonts w:hint="eastAsia" w:eastAsia="方正仿宋_GBK"/>
                <w:sz w:val="21"/>
                <w:szCs w:val="21"/>
              </w:rPr>
              <w:t>2.业绩</w:t>
            </w:r>
          </w:p>
          <w:p w14:paraId="4A94403A">
            <w:pPr>
              <w:rPr>
                <w:rFonts w:hint="eastAsia" w:ascii="Times New Roman" w:hAnsi="Times New Roman" w:eastAsia="方正仿宋_GBK" w:cs="Times New Roman"/>
                <w:sz w:val="21"/>
                <w:szCs w:val="21"/>
              </w:rPr>
            </w:pPr>
            <w:r>
              <w:rPr>
                <w:rFonts w:hint="eastAsia"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1</w:t>
            </w:r>
            <w:r>
              <w:rPr>
                <w:rFonts w:hint="eastAsia" w:ascii="Times New Roman" w:hAnsi="Times New Roman" w:eastAsia="方正仿宋_GBK" w:cs="Times New Roman"/>
                <w:sz w:val="21"/>
                <w:szCs w:val="21"/>
              </w:rPr>
              <w:t>）投标人为省级（含直辖市）及以上部门拍摄</w:t>
            </w:r>
            <w:r>
              <w:rPr>
                <w:rFonts w:hint="eastAsia" w:ascii="Times New Roman" w:hAnsi="Times New Roman" w:eastAsia="方正仿宋_GBK" w:cs="Times New Roman"/>
                <w:sz w:val="21"/>
                <w:szCs w:val="21"/>
                <w:lang w:val="en-US" w:eastAsia="zh-CN"/>
              </w:rPr>
              <w:t>视频</w:t>
            </w:r>
            <w:r>
              <w:rPr>
                <w:rFonts w:hint="eastAsia" w:ascii="Times New Roman" w:hAnsi="Times New Roman" w:eastAsia="方正仿宋_GBK" w:cs="Times New Roman"/>
                <w:sz w:val="21"/>
                <w:szCs w:val="21"/>
              </w:rPr>
              <w:t>项目案例的得</w:t>
            </w:r>
            <w:r>
              <w:rPr>
                <w:rFonts w:hint="eastAsia" w:ascii="Times New Roman" w:hAnsi="Times New Roman" w:eastAsia="方正仿宋_GBK" w:cs="Times New Roman"/>
                <w:sz w:val="21"/>
                <w:szCs w:val="21"/>
                <w:lang w:val="en-US" w:eastAsia="zh-CN"/>
              </w:rPr>
              <w:t>5</w:t>
            </w:r>
            <w:r>
              <w:rPr>
                <w:rFonts w:hint="eastAsia" w:ascii="Times New Roman" w:hAnsi="Times New Roman" w:eastAsia="方正仿宋_GBK" w:cs="Times New Roman"/>
                <w:sz w:val="21"/>
                <w:szCs w:val="21"/>
              </w:rPr>
              <w:t>分，此项总分</w:t>
            </w:r>
            <w:r>
              <w:rPr>
                <w:rFonts w:hint="eastAsia" w:ascii="Times New Roman" w:hAnsi="Times New Roman" w:eastAsia="方正仿宋_GBK" w:cs="Times New Roman"/>
                <w:sz w:val="21"/>
                <w:szCs w:val="21"/>
                <w:lang w:val="en-US" w:eastAsia="zh-CN"/>
              </w:rPr>
              <w:t>15</w:t>
            </w:r>
            <w:r>
              <w:rPr>
                <w:rFonts w:hint="eastAsia" w:ascii="Times New Roman" w:hAnsi="Times New Roman" w:eastAsia="方正仿宋_GBK" w:cs="Times New Roman"/>
                <w:sz w:val="21"/>
                <w:szCs w:val="21"/>
              </w:rPr>
              <w:t>分；</w:t>
            </w:r>
          </w:p>
          <w:p w14:paraId="6967C8B7">
            <w:r>
              <w:rPr>
                <w:rFonts w:hint="eastAsia"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2</w:t>
            </w:r>
            <w:r>
              <w:rPr>
                <w:rFonts w:hint="eastAsia" w:ascii="Times New Roman" w:hAnsi="Times New Roman" w:eastAsia="方正仿宋_GBK" w:cs="Times New Roman"/>
                <w:sz w:val="21"/>
                <w:szCs w:val="21"/>
              </w:rPr>
              <w:t>）投标人视频制作作品获得过奖项的，国家级奖项每一个奖项2分，省部级奖项每项1分，此项总分</w:t>
            </w:r>
            <w:r>
              <w:rPr>
                <w:rFonts w:hint="eastAsia" w:ascii="Times New Roman" w:hAnsi="Times New Roman" w:eastAsia="方正仿宋_GBK" w:cs="Times New Roman"/>
                <w:sz w:val="21"/>
                <w:szCs w:val="21"/>
                <w:lang w:val="en-US" w:eastAsia="zh-CN"/>
              </w:rPr>
              <w:t>5</w:t>
            </w:r>
            <w:r>
              <w:rPr>
                <w:rFonts w:hint="eastAsia" w:ascii="Times New Roman" w:hAnsi="Times New Roman" w:eastAsia="方正仿宋_GBK" w:cs="Times New Roman"/>
                <w:sz w:val="21"/>
                <w:szCs w:val="21"/>
              </w:rPr>
              <w:t>分。</w:t>
            </w:r>
          </w:p>
        </w:tc>
        <w:tc>
          <w:tcPr>
            <w:tcW w:w="2469" w:type="dxa"/>
            <w:vAlign w:val="center"/>
          </w:tcPr>
          <w:p w14:paraId="088598E3">
            <w:pPr>
              <w:rPr>
                <w:rFonts w:eastAsia="方正仿宋_GBK"/>
                <w:sz w:val="21"/>
                <w:szCs w:val="21"/>
              </w:rPr>
            </w:pPr>
            <w:r>
              <w:rPr>
                <w:rFonts w:hint="eastAsia" w:eastAsia="方正仿宋_GBK"/>
                <w:sz w:val="21"/>
                <w:szCs w:val="21"/>
              </w:rPr>
              <w:t>需提供相应证明材料复印件并加盖投标人公章。</w:t>
            </w:r>
          </w:p>
        </w:tc>
      </w:tr>
    </w:tbl>
    <w:p w14:paraId="109A29D8">
      <w:pPr>
        <w:snapToGrid w:val="0"/>
        <w:spacing w:line="400" w:lineRule="exact"/>
        <w:ind w:firstLine="465"/>
        <w:rPr>
          <w:rFonts w:eastAsia="方正仿宋_GBK"/>
          <w:sz w:val="24"/>
          <w:szCs w:val="24"/>
        </w:rPr>
      </w:pPr>
    </w:p>
    <w:p w14:paraId="6C02D2E2">
      <w:pPr>
        <w:snapToGrid w:val="0"/>
        <w:spacing w:line="400" w:lineRule="exact"/>
        <w:ind w:firstLine="465"/>
        <w:rPr>
          <w:rFonts w:eastAsia="方正仿宋_GBK"/>
          <w:sz w:val="24"/>
          <w:szCs w:val="24"/>
        </w:rPr>
      </w:pPr>
      <w:r>
        <w:rPr>
          <w:rFonts w:eastAsia="方正仿宋_GBK"/>
          <w:sz w:val="24"/>
          <w:szCs w:val="24"/>
        </w:rPr>
        <w:t>说明：</w:t>
      </w:r>
      <w:r>
        <w:rPr>
          <w:rFonts w:hint="eastAsia" w:eastAsia="方正仿宋_GBK"/>
          <w:sz w:val="24"/>
          <w:szCs w:val="24"/>
        </w:rPr>
        <w:t>评审</w:t>
      </w:r>
      <w:r>
        <w:rPr>
          <w:rFonts w:eastAsia="方正仿宋_GBK"/>
          <w:sz w:val="24"/>
          <w:szCs w:val="24"/>
        </w:rPr>
        <w:t>委员会认为应标单位的报价明显低于其他通过符合性审查应标单位的报价，有可能影响产品质量或者不能诚信履约的，应当要求其在</w:t>
      </w:r>
      <w:r>
        <w:rPr>
          <w:rFonts w:hint="eastAsia" w:eastAsia="方正仿宋_GBK"/>
          <w:sz w:val="24"/>
          <w:szCs w:val="24"/>
        </w:rPr>
        <w:t>评审</w:t>
      </w:r>
      <w:r>
        <w:rPr>
          <w:rFonts w:eastAsia="方正仿宋_GBK"/>
          <w:sz w:val="24"/>
          <w:szCs w:val="24"/>
        </w:rPr>
        <w:t>现场合理的时间内提供书面说明，必要时提交相关证明材料；应标单位不能证明其报价合理性的，</w:t>
      </w:r>
      <w:r>
        <w:rPr>
          <w:rFonts w:hint="eastAsia" w:eastAsia="方正仿宋_GBK"/>
          <w:sz w:val="24"/>
          <w:szCs w:val="24"/>
        </w:rPr>
        <w:t>评审</w:t>
      </w:r>
      <w:r>
        <w:rPr>
          <w:rFonts w:eastAsia="方正仿宋_GBK"/>
          <w:sz w:val="24"/>
          <w:szCs w:val="24"/>
        </w:rPr>
        <w:t>委员会应当将其作为无效</w:t>
      </w:r>
      <w:r>
        <w:rPr>
          <w:rFonts w:hint="eastAsia" w:eastAsia="方正仿宋_GBK"/>
          <w:sz w:val="24"/>
          <w:szCs w:val="24"/>
        </w:rPr>
        <w:t>磋商</w:t>
      </w:r>
      <w:r>
        <w:rPr>
          <w:rFonts w:eastAsia="方正仿宋_GBK"/>
          <w:sz w:val="24"/>
          <w:szCs w:val="24"/>
        </w:rPr>
        <w:t>处理。</w:t>
      </w:r>
    </w:p>
    <w:p w14:paraId="43612AB4">
      <w:pPr>
        <w:pStyle w:val="3"/>
        <w:spacing w:line="400" w:lineRule="exact"/>
        <w:ind w:firstLine="562" w:firstLineChars="200"/>
        <w:rPr>
          <w:rFonts w:ascii="Times New Roman" w:hAnsi="Times New Roman" w:eastAsia="方正仿宋_GBK"/>
          <w:b/>
          <w:szCs w:val="28"/>
        </w:rPr>
      </w:pPr>
      <w:bookmarkStart w:id="202" w:name="_Toc18782_WPSOffice_Level2"/>
      <w:bookmarkStart w:id="203" w:name="_Toc24398"/>
      <w:bookmarkStart w:id="204" w:name="_Toc6657"/>
      <w:bookmarkStart w:id="205" w:name="_Toc24585"/>
      <w:bookmarkStart w:id="206" w:name="_Toc324"/>
      <w:bookmarkStart w:id="207" w:name="_Toc11058"/>
      <w:bookmarkStart w:id="208" w:name="_Toc11159"/>
      <w:r>
        <w:rPr>
          <w:rFonts w:ascii="Times New Roman" w:hAnsi="Times New Roman" w:eastAsia="方正仿宋_GBK"/>
          <w:b/>
          <w:szCs w:val="28"/>
        </w:rPr>
        <w:t>四、无效</w:t>
      </w:r>
      <w:r>
        <w:rPr>
          <w:rFonts w:hint="eastAsia" w:ascii="Times New Roman" w:hAnsi="Times New Roman" w:eastAsia="方正仿宋_GBK"/>
          <w:b/>
          <w:szCs w:val="28"/>
        </w:rPr>
        <w:t>磋商</w:t>
      </w:r>
      <w:r>
        <w:rPr>
          <w:rFonts w:ascii="Times New Roman" w:hAnsi="Times New Roman" w:eastAsia="方正仿宋_GBK"/>
          <w:b/>
          <w:szCs w:val="28"/>
        </w:rPr>
        <w:t>条款</w:t>
      </w:r>
      <w:bookmarkEnd w:id="202"/>
      <w:bookmarkEnd w:id="203"/>
      <w:bookmarkEnd w:id="204"/>
      <w:bookmarkEnd w:id="205"/>
      <w:bookmarkEnd w:id="206"/>
      <w:bookmarkEnd w:id="207"/>
      <w:bookmarkEnd w:id="208"/>
    </w:p>
    <w:p w14:paraId="01B005F3">
      <w:pPr>
        <w:snapToGrid w:val="0"/>
        <w:spacing w:line="400" w:lineRule="exact"/>
        <w:ind w:firstLine="480" w:firstLineChars="200"/>
        <w:rPr>
          <w:rFonts w:eastAsia="方正仿宋_GBK"/>
          <w:sz w:val="24"/>
          <w:szCs w:val="24"/>
        </w:rPr>
      </w:pPr>
      <w:r>
        <w:rPr>
          <w:rFonts w:eastAsia="方正仿宋_GBK"/>
          <w:sz w:val="24"/>
          <w:szCs w:val="24"/>
        </w:rPr>
        <w:t>应标单位或其</w:t>
      </w:r>
      <w:r>
        <w:rPr>
          <w:rFonts w:hint="eastAsia" w:eastAsia="方正仿宋_GBK"/>
          <w:sz w:val="24"/>
          <w:szCs w:val="24"/>
        </w:rPr>
        <w:t>竞争性磋商文件</w:t>
      </w:r>
      <w:r>
        <w:rPr>
          <w:rFonts w:eastAsia="方正仿宋_GBK"/>
          <w:sz w:val="24"/>
          <w:szCs w:val="24"/>
        </w:rPr>
        <w:t>出现下列情况之一者，应为无效</w:t>
      </w:r>
      <w:r>
        <w:rPr>
          <w:rFonts w:hint="eastAsia" w:eastAsia="方正仿宋_GBK"/>
          <w:sz w:val="24"/>
          <w:szCs w:val="24"/>
        </w:rPr>
        <w:t>磋商</w:t>
      </w:r>
      <w:r>
        <w:rPr>
          <w:rFonts w:eastAsia="方正仿宋_GBK"/>
          <w:sz w:val="24"/>
          <w:szCs w:val="24"/>
        </w:rPr>
        <w:t>：</w:t>
      </w:r>
    </w:p>
    <w:p w14:paraId="58E0E47D">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一</w:t>
      </w:r>
      <w:r>
        <w:rPr>
          <w:rFonts w:eastAsia="方正仿宋_GBK"/>
          <w:sz w:val="24"/>
          <w:szCs w:val="24"/>
        </w:rPr>
        <w:t>）不具备</w:t>
      </w:r>
      <w:r>
        <w:rPr>
          <w:rFonts w:hint="eastAsia" w:eastAsia="方正仿宋_GBK"/>
          <w:sz w:val="24"/>
          <w:szCs w:val="24"/>
        </w:rPr>
        <w:t>竞争性磋商文件</w:t>
      </w:r>
      <w:r>
        <w:rPr>
          <w:rFonts w:eastAsia="方正仿宋_GBK"/>
          <w:sz w:val="24"/>
          <w:szCs w:val="24"/>
        </w:rPr>
        <w:t>中规定的资格要求的；</w:t>
      </w:r>
    </w:p>
    <w:p w14:paraId="46AA6581">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二</w:t>
      </w:r>
      <w:r>
        <w:rPr>
          <w:rFonts w:eastAsia="方正仿宋_GBK"/>
          <w:sz w:val="24"/>
          <w:szCs w:val="24"/>
        </w:rPr>
        <w:t>）报价超过</w:t>
      </w:r>
      <w:r>
        <w:rPr>
          <w:rFonts w:hint="eastAsia" w:eastAsia="方正仿宋_GBK"/>
          <w:sz w:val="24"/>
          <w:szCs w:val="24"/>
        </w:rPr>
        <w:t>竞争性磋商文件</w:t>
      </w:r>
      <w:r>
        <w:rPr>
          <w:rFonts w:eastAsia="方正仿宋_GBK"/>
          <w:sz w:val="24"/>
          <w:szCs w:val="24"/>
        </w:rPr>
        <w:t>中规定的预算金额或者最高限价的；</w:t>
      </w:r>
    </w:p>
    <w:p w14:paraId="1204EB65">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三</w:t>
      </w:r>
      <w:r>
        <w:rPr>
          <w:rFonts w:eastAsia="方正仿宋_GBK"/>
          <w:sz w:val="24"/>
          <w:szCs w:val="24"/>
        </w:rPr>
        <w:t>）</w:t>
      </w:r>
      <w:r>
        <w:rPr>
          <w:rFonts w:hint="eastAsia" w:eastAsia="方正仿宋_GBK"/>
          <w:sz w:val="24"/>
          <w:szCs w:val="24"/>
        </w:rPr>
        <w:t>竞争性磋商文件</w:t>
      </w:r>
      <w:r>
        <w:rPr>
          <w:rFonts w:eastAsia="方正仿宋_GBK"/>
          <w:sz w:val="24"/>
          <w:szCs w:val="24"/>
        </w:rPr>
        <w:t>含有采购方不能接受的附加条件的；</w:t>
      </w:r>
    </w:p>
    <w:p w14:paraId="61C739E3">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四</w:t>
      </w:r>
      <w:r>
        <w:rPr>
          <w:rFonts w:eastAsia="方正仿宋_GBK"/>
          <w:sz w:val="24"/>
          <w:szCs w:val="24"/>
        </w:rPr>
        <w:t>）应标单位串通</w:t>
      </w:r>
      <w:r>
        <w:rPr>
          <w:rFonts w:hint="eastAsia" w:eastAsia="方正仿宋_GBK"/>
          <w:sz w:val="24"/>
          <w:szCs w:val="24"/>
        </w:rPr>
        <w:t>磋商</w:t>
      </w:r>
      <w:r>
        <w:rPr>
          <w:rFonts w:eastAsia="方正仿宋_GBK"/>
          <w:sz w:val="24"/>
          <w:szCs w:val="24"/>
        </w:rPr>
        <w:t>的；</w:t>
      </w:r>
    </w:p>
    <w:p w14:paraId="33049C26">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五</w:t>
      </w:r>
      <w:r>
        <w:rPr>
          <w:rFonts w:eastAsia="方正仿宋_GBK"/>
          <w:sz w:val="24"/>
          <w:szCs w:val="24"/>
        </w:rPr>
        <w:t>）应标单位以联合体形式参与</w:t>
      </w:r>
      <w:r>
        <w:rPr>
          <w:rFonts w:hint="eastAsia" w:eastAsia="方正仿宋_GBK"/>
          <w:sz w:val="24"/>
          <w:szCs w:val="24"/>
        </w:rPr>
        <w:t>磋商</w:t>
      </w:r>
      <w:r>
        <w:rPr>
          <w:rFonts w:eastAsia="方正仿宋_GBK"/>
          <w:sz w:val="24"/>
          <w:szCs w:val="24"/>
        </w:rPr>
        <w:t>的；</w:t>
      </w:r>
    </w:p>
    <w:p w14:paraId="52E719BF">
      <w:pPr>
        <w:snapToGrid w:val="0"/>
        <w:spacing w:line="400" w:lineRule="exact"/>
        <w:ind w:firstLine="480" w:firstLineChars="200"/>
        <w:rPr>
          <w:rFonts w:eastAsia="方正仿宋_GBK"/>
          <w:sz w:val="24"/>
          <w:szCs w:val="24"/>
        </w:rPr>
      </w:pPr>
      <w:r>
        <w:rPr>
          <w:rFonts w:eastAsia="方正仿宋_GBK"/>
          <w:sz w:val="24"/>
          <w:szCs w:val="24"/>
        </w:rPr>
        <w:t>（</w:t>
      </w:r>
      <w:r>
        <w:rPr>
          <w:rFonts w:hint="eastAsia" w:eastAsia="方正仿宋_GBK"/>
          <w:sz w:val="24"/>
          <w:szCs w:val="24"/>
        </w:rPr>
        <w:t>六</w:t>
      </w:r>
      <w:r>
        <w:rPr>
          <w:rFonts w:eastAsia="方正仿宋_GBK"/>
          <w:sz w:val="24"/>
          <w:szCs w:val="24"/>
        </w:rPr>
        <w:t>）法律、法规和</w:t>
      </w:r>
      <w:r>
        <w:rPr>
          <w:rFonts w:hint="eastAsia" w:eastAsia="方正仿宋_GBK"/>
          <w:sz w:val="24"/>
          <w:szCs w:val="24"/>
        </w:rPr>
        <w:t>竞争性磋商文件</w:t>
      </w:r>
      <w:r>
        <w:rPr>
          <w:rFonts w:eastAsia="方正仿宋_GBK"/>
          <w:sz w:val="24"/>
          <w:szCs w:val="24"/>
        </w:rPr>
        <w:t>规定的其他无效情形。</w:t>
      </w:r>
    </w:p>
    <w:p w14:paraId="06D39A38">
      <w:pPr>
        <w:pStyle w:val="3"/>
        <w:spacing w:line="400" w:lineRule="exact"/>
        <w:ind w:firstLine="562" w:firstLineChars="200"/>
        <w:rPr>
          <w:rFonts w:ascii="Times New Roman" w:hAnsi="Times New Roman" w:eastAsia="方正仿宋_GBK"/>
          <w:b/>
          <w:szCs w:val="28"/>
        </w:rPr>
      </w:pPr>
      <w:bookmarkStart w:id="209" w:name="_Toc20693"/>
      <w:bookmarkStart w:id="210" w:name="_Toc18966"/>
      <w:bookmarkStart w:id="211" w:name="_Toc3300_WPSOffice_Level2"/>
      <w:bookmarkStart w:id="212" w:name="_Toc17002"/>
      <w:bookmarkStart w:id="213" w:name="_Toc23574"/>
      <w:bookmarkStart w:id="214" w:name="_Toc22752"/>
      <w:bookmarkStart w:id="215" w:name="_Toc30898"/>
      <w:r>
        <w:rPr>
          <w:rFonts w:ascii="Times New Roman" w:hAnsi="Times New Roman" w:eastAsia="方正仿宋_GBK"/>
          <w:b/>
          <w:szCs w:val="28"/>
        </w:rPr>
        <w:t>五、废标条款</w:t>
      </w:r>
      <w:bookmarkEnd w:id="209"/>
      <w:bookmarkEnd w:id="210"/>
      <w:bookmarkEnd w:id="211"/>
      <w:bookmarkEnd w:id="212"/>
      <w:bookmarkEnd w:id="213"/>
      <w:bookmarkEnd w:id="214"/>
      <w:bookmarkEnd w:id="215"/>
    </w:p>
    <w:p w14:paraId="7ED0040C">
      <w:pPr>
        <w:snapToGrid w:val="0"/>
        <w:spacing w:line="400" w:lineRule="exact"/>
        <w:ind w:firstLine="480" w:firstLineChars="200"/>
        <w:rPr>
          <w:rFonts w:eastAsia="方正仿宋_GBK"/>
          <w:sz w:val="24"/>
          <w:szCs w:val="24"/>
        </w:rPr>
      </w:pPr>
      <w:r>
        <w:rPr>
          <w:rFonts w:hint="eastAsia" w:eastAsia="方正仿宋_GBK"/>
          <w:sz w:val="24"/>
          <w:szCs w:val="24"/>
        </w:rPr>
        <w:t>评审</w:t>
      </w:r>
      <w:r>
        <w:rPr>
          <w:rFonts w:eastAsia="方正仿宋_GBK"/>
          <w:sz w:val="24"/>
          <w:szCs w:val="24"/>
        </w:rPr>
        <w:t>委员会评审时出现以下情况之一的，应予废标：</w:t>
      </w:r>
    </w:p>
    <w:p w14:paraId="0D3838EC">
      <w:pPr>
        <w:snapToGrid w:val="0"/>
        <w:spacing w:line="400" w:lineRule="exact"/>
        <w:ind w:firstLine="480" w:firstLineChars="200"/>
        <w:outlineLvl w:val="9"/>
        <w:rPr>
          <w:rFonts w:eastAsia="方正仿宋_GBK"/>
          <w:sz w:val="24"/>
          <w:szCs w:val="24"/>
        </w:rPr>
      </w:pPr>
      <w:r>
        <w:rPr>
          <w:rFonts w:eastAsia="方正仿宋_GBK"/>
          <w:sz w:val="24"/>
          <w:szCs w:val="24"/>
        </w:rPr>
        <w:t>（一）符合专业条件的应标单位或者对</w:t>
      </w:r>
      <w:r>
        <w:rPr>
          <w:rFonts w:hint="eastAsia" w:eastAsia="方正仿宋_GBK"/>
          <w:sz w:val="24"/>
          <w:szCs w:val="24"/>
        </w:rPr>
        <w:t>竞争性磋商文件</w:t>
      </w:r>
      <w:r>
        <w:rPr>
          <w:rFonts w:eastAsia="方正仿宋_GBK"/>
          <w:sz w:val="24"/>
          <w:szCs w:val="24"/>
        </w:rPr>
        <w:t>作实质响应的</w:t>
      </w:r>
      <w:r>
        <w:rPr>
          <w:rFonts w:hint="eastAsia" w:eastAsia="方正仿宋_GBK"/>
          <w:sz w:val="24"/>
          <w:szCs w:val="24"/>
        </w:rPr>
        <w:t>供应商</w:t>
      </w:r>
      <w:r>
        <w:rPr>
          <w:rFonts w:eastAsia="方正仿宋_GBK"/>
          <w:sz w:val="24"/>
          <w:szCs w:val="24"/>
        </w:rPr>
        <w:t>不足三家的；</w:t>
      </w:r>
    </w:p>
    <w:p w14:paraId="40EC7340">
      <w:pPr>
        <w:snapToGrid w:val="0"/>
        <w:spacing w:line="400" w:lineRule="exact"/>
        <w:ind w:firstLine="480" w:firstLineChars="200"/>
        <w:outlineLvl w:val="9"/>
        <w:rPr>
          <w:rFonts w:eastAsia="方正仿宋_GBK"/>
          <w:sz w:val="24"/>
          <w:szCs w:val="24"/>
        </w:rPr>
      </w:pPr>
      <w:r>
        <w:rPr>
          <w:rFonts w:eastAsia="方正仿宋_GBK"/>
          <w:sz w:val="24"/>
          <w:szCs w:val="24"/>
        </w:rPr>
        <w:t>（二）应标单位的报价均超过了采购预算，采购方不能支付的；</w:t>
      </w:r>
    </w:p>
    <w:p w14:paraId="4A0E3CF6">
      <w:pPr>
        <w:snapToGrid w:val="0"/>
        <w:spacing w:line="400" w:lineRule="exact"/>
        <w:ind w:firstLine="480" w:firstLineChars="200"/>
        <w:outlineLvl w:val="9"/>
        <w:rPr>
          <w:rFonts w:eastAsia="方正仿宋_GBK"/>
          <w:sz w:val="24"/>
          <w:szCs w:val="24"/>
        </w:rPr>
      </w:pPr>
      <w:r>
        <w:rPr>
          <w:rFonts w:eastAsia="方正仿宋_GBK"/>
          <w:sz w:val="24"/>
          <w:szCs w:val="24"/>
        </w:rPr>
        <w:t>（三）出现影响采购公正的违法、违规行为的；</w:t>
      </w:r>
    </w:p>
    <w:p w14:paraId="1F4573A0">
      <w:pPr>
        <w:snapToGrid w:val="0"/>
        <w:spacing w:line="400" w:lineRule="exact"/>
        <w:ind w:firstLine="480" w:firstLineChars="200"/>
        <w:outlineLvl w:val="9"/>
        <w:rPr>
          <w:rFonts w:eastAsia="方正仿宋_GBK"/>
          <w:sz w:val="24"/>
          <w:szCs w:val="24"/>
        </w:rPr>
      </w:pPr>
      <w:r>
        <w:rPr>
          <w:rFonts w:eastAsia="方正仿宋_GBK"/>
          <w:sz w:val="24"/>
          <w:szCs w:val="24"/>
        </w:rPr>
        <w:t>（四）因重大变故，采购任务取消的。</w:t>
      </w:r>
    </w:p>
    <w:p w14:paraId="467174D3">
      <w:pPr>
        <w:spacing w:line="400" w:lineRule="exact"/>
        <w:ind w:firstLine="480" w:firstLineChars="200"/>
        <w:outlineLvl w:val="9"/>
        <w:rPr>
          <w:rFonts w:eastAsia="方正仿宋_GBK"/>
          <w:sz w:val="24"/>
          <w:szCs w:val="24"/>
        </w:rPr>
      </w:pPr>
    </w:p>
    <w:p w14:paraId="099BA93C">
      <w:pPr>
        <w:spacing w:line="400" w:lineRule="exact"/>
        <w:ind w:firstLine="480" w:firstLineChars="200"/>
        <w:outlineLvl w:val="9"/>
        <w:rPr>
          <w:rFonts w:eastAsia="方正仿宋_GBK"/>
          <w:sz w:val="24"/>
          <w:szCs w:val="24"/>
        </w:rPr>
      </w:pPr>
      <w:r>
        <w:rPr>
          <w:rFonts w:eastAsia="方正仿宋_GBK"/>
          <w:sz w:val="24"/>
          <w:szCs w:val="24"/>
        </w:rPr>
        <w:t>注：本次</w:t>
      </w:r>
      <w:r>
        <w:rPr>
          <w:rFonts w:hint="eastAsia" w:eastAsia="方正仿宋_GBK"/>
          <w:sz w:val="24"/>
          <w:szCs w:val="24"/>
        </w:rPr>
        <w:t>竞争性磋商文件</w:t>
      </w:r>
      <w:r>
        <w:rPr>
          <w:rFonts w:eastAsia="方正仿宋_GBK"/>
          <w:sz w:val="24"/>
          <w:szCs w:val="24"/>
        </w:rPr>
        <w:t>最终解释权归</w:t>
      </w:r>
      <w:r>
        <w:rPr>
          <w:rFonts w:hint="eastAsia" w:eastAsia="方正仿宋_GBK"/>
          <w:sz w:val="24"/>
          <w:szCs w:val="24"/>
          <w:lang w:val="en-US" w:eastAsia="zh-CN"/>
        </w:rPr>
        <w:t>西部</w:t>
      </w:r>
      <w:r>
        <w:rPr>
          <w:rFonts w:eastAsia="方正仿宋_GBK"/>
          <w:sz w:val="24"/>
          <w:szCs w:val="24"/>
        </w:rPr>
        <w:t>国际传播中心</w:t>
      </w:r>
      <w:r>
        <w:rPr>
          <w:rFonts w:hint="eastAsia" w:eastAsia="方正仿宋_GBK"/>
          <w:sz w:val="24"/>
          <w:szCs w:val="24"/>
        </w:rPr>
        <w:t>有限公司</w:t>
      </w:r>
      <w:r>
        <w:rPr>
          <w:rFonts w:eastAsia="方正仿宋_GBK"/>
          <w:sz w:val="24"/>
          <w:szCs w:val="24"/>
        </w:rPr>
        <w:t>所有。</w:t>
      </w:r>
    </w:p>
    <w:p w14:paraId="33B80976">
      <w:pPr>
        <w:outlineLvl w:val="9"/>
        <w:rPr>
          <w:rFonts w:hint="eastAsia"/>
        </w:rPr>
      </w:pPr>
    </w:p>
    <w:p w14:paraId="364FC338">
      <w:pPr>
        <w:outlineLvl w:val="9"/>
        <w:rPr>
          <w:rFonts w:hint="eastAsia"/>
        </w:rPr>
      </w:pPr>
    </w:p>
    <w:p w14:paraId="2D00FC88">
      <w:r>
        <w:br w:type="page"/>
      </w:r>
    </w:p>
    <w:p w14:paraId="19E4C84C">
      <w:pPr>
        <w:pStyle w:val="2"/>
        <w:spacing w:before="0" w:beforeLines="0" w:after="0" w:afterLines="0" w:line="240" w:lineRule="auto"/>
        <w:rPr>
          <w:rFonts w:eastAsia="方正仿宋_GBK"/>
          <w:b/>
        </w:rPr>
      </w:pPr>
      <w:bookmarkStart w:id="216" w:name="_Toc29992"/>
      <w:bookmarkStart w:id="217" w:name="_Toc28529"/>
      <w:bookmarkStart w:id="218" w:name="_Toc11418"/>
      <w:bookmarkStart w:id="219" w:name="_Toc17870"/>
      <w:bookmarkStart w:id="220" w:name="_Toc16411"/>
      <w:bookmarkStart w:id="221" w:name="_Toc19615"/>
      <w:bookmarkStart w:id="222" w:name="_Toc13155_WPSOffice_Level1"/>
      <w:r>
        <w:rPr>
          <w:rFonts w:eastAsia="方正仿宋_GBK"/>
          <w:b/>
        </w:rPr>
        <w:t>第五篇  供应商须知</w:t>
      </w:r>
      <w:bookmarkEnd w:id="216"/>
      <w:bookmarkEnd w:id="217"/>
      <w:bookmarkEnd w:id="218"/>
      <w:bookmarkEnd w:id="219"/>
      <w:bookmarkEnd w:id="220"/>
      <w:bookmarkEnd w:id="221"/>
      <w:bookmarkEnd w:id="222"/>
    </w:p>
    <w:p w14:paraId="78E4CBBF">
      <w:pPr>
        <w:pStyle w:val="3"/>
        <w:spacing w:line="400" w:lineRule="exact"/>
        <w:ind w:firstLine="562" w:firstLineChars="200"/>
        <w:rPr>
          <w:rFonts w:ascii="Times New Roman" w:hAnsi="Times New Roman" w:eastAsia="方正仿宋_GBK"/>
          <w:b/>
          <w:szCs w:val="28"/>
        </w:rPr>
      </w:pPr>
      <w:bookmarkStart w:id="223" w:name="_Toc19642"/>
      <w:bookmarkStart w:id="224" w:name="_Toc12471"/>
      <w:bookmarkStart w:id="225" w:name="_Toc11789_WPSOffice_Level2"/>
      <w:bookmarkStart w:id="226" w:name="_Toc3925"/>
      <w:bookmarkStart w:id="227" w:name="_Toc25945"/>
      <w:bookmarkStart w:id="228" w:name="_Toc8868"/>
      <w:bookmarkStart w:id="229" w:name="_Toc30854"/>
      <w:r>
        <w:rPr>
          <w:rFonts w:ascii="Times New Roman" w:hAnsi="Times New Roman" w:eastAsia="方正仿宋_GBK"/>
          <w:b/>
          <w:szCs w:val="28"/>
        </w:rPr>
        <w:t>一、</w:t>
      </w:r>
      <w:bookmarkEnd w:id="223"/>
      <w:bookmarkEnd w:id="224"/>
      <w:bookmarkEnd w:id="225"/>
      <w:bookmarkEnd w:id="226"/>
      <w:r>
        <w:rPr>
          <w:rFonts w:hint="eastAsia" w:ascii="Times New Roman" w:hAnsi="Times New Roman" w:eastAsia="方正仿宋_GBK"/>
          <w:b/>
          <w:szCs w:val="28"/>
        </w:rPr>
        <w:t>竞争性磋商文件</w:t>
      </w:r>
      <w:bookmarkEnd w:id="227"/>
      <w:bookmarkEnd w:id="228"/>
      <w:bookmarkEnd w:id="229"/>
    </w:p>
    <w:p w14:paraId="7C694ACE">
      <w:pPr>
        <w:spacing w:line="400" w:lineRule="exact"/>
        <w:ind w:firstLine="480" w:firstLineChars="200"/>
        <w:rPr>
          <w:rFonts w:eastAsia="方正仿宋_GBK"/>
          <w:sz w:val="24"/>
          <w:szCs w:val="24"/>
        </w:rPr>
      </w:pPr>
      <w:r>
        <w:rPr>
          <w:rFonts w:eastAsia="方正仿宋_GBK"/>
          <w:sz w:val="24"/>
          <w:szCs w:val="24"/>
        </w:rPr>
        <w:t>应标单位应当按照</w:t>
      </w:r>
      <w:r>
        <w:rPr>
          <w:rFonts w:hint="eastAsia" w:eastAsia="方正仿宋_GBK"/>
          <w:sz w:val="24"/>
          <w:szCs w:val="24"/>
        </w:rPr>
        <w:t>竞争性磋商文件</w:t>
      </w:r>
      <w:r>
        <w:rPr>
          <w:rFonts w:eastAsia="方正仿宋_GBK"/>
          <w:sz w:val="24"/>
          <w:szCs w:val="24"/>
        </w:rPr>
        <w:t>的要求编制</w:t>
      </w:r>
      <w:r>
        <w:rPr>
          <w:rFonts w:hint="eastAsia" w:eastAsia="方正仿宋_GBK"/>
          <w:sz w:val="24"/>
          <w:szCs w:val="24"/>
        </w:rPr>
        <w:t>竞争性磋商文件</w:t>
      </w:r>
      <w:r>
        <w:rPr>
          <w:rFonts w:eastAsia="方正仿宋_GBK"/>
          <w:sz w:val="24"/>
          <w:szCs w:val="24"/>
        </w:rPr>
        <w:t>，并对</w:t>
      </w:r>
      <w:r>
        <w:rPr>
          <w:rFonts w:hint="eastAsia" w:eastAsia="方正仿宋_GBK"/>
          <w:sz w:val="24"/>
          <w:szCs w:val="24"/>
        </w:rPr>
        <w:t>竞争性磋商文件</w:t>
      </w:r>
      <w:r>
        <w:rPr>
          <w:rFonts w:eastAsia="方正仿宋_GBK"/>
          <w:sz w:val="24"/>
          <w:szCs w:val="24"/>
        </w:rPr>
        <w:t>提出的要求和条件作出实质性响应，</w:t>
      </w:r>
      <w:r>
        <w:rPr>
          <w:rFonts w:hint="eastAsia" w:eastAsia="方正仿宋_GBK"/>
          <w:sz w:val="24"/>
          <w:szCs w:val="24"/>
        </w:rPr>
        <w:t>竞争性磋商文件</w:t>
      </w:r>
      <w:r>
        <w:rPr>
          <w:rFonts w:eastAsia="方正仿宋_GBK"/>
          <w:sz w:val="24"/>
          <w:szCs w:val="24"/>
        </w:rPr>
        <w:t>原则上采用软面订本，同时应编制完整的页码、目录。</w:t>
      </w:r>
    </w:p>
    <w:p w14:paraId="6E67BABE">
      <w:pPr>
        <w:spacing w:line="400" w:lineRule="exact"/>
        <w:ind w:firstLine="480" w:firstLineChars="200"/>
        <w:rPr>
          <w:rFonts w:eastAsia="方正仿宋_GBK"/>
          <w:sz w:val="24"/>
          <w:szCs w:val="24"/>
        </w:rPr>
      </w:pPr>
      <w:bookmarkStart w:id="230" w:name="_Toc69222243"/>
      <w:bookmarkStart w:id="231" w:name="_Toc69222896"/>
      <w:bookmarkStart w:id="232" w:name="_Toc15345"/>
      <w:r>
        <w:rPr>
          <w:rFonts w:eastAsia="方正仿宋_GBK"/>
          <w:sz w:val="24"/>
          <w:szCs w:val="24"/>
        </w:rPr>
        <w:t>（一）</w:t>
      </w:r>
      <w:r>
        <w:rPr>
          <w:rFonts w:hint="eastAsia" w:eastAsia="方正仿宋_GBK"/>
          <w:sz w:val="24"/>
          <w:szCs w:val="24"/>
        </w:rPr>
        <w:t>竞争性磋商文件</w:t>
      </w:r>
      <w:r>
        <w:rPr>
          <w:rFonts w:eastAsia="方正仿宋_GBK"/>
          <w:sz w:val="24"/>
          <w:szCs w:val="24"/>
        </w:rPr>
        <w:t>组成</w:t>
      </w:r>
      <w:bookmarkEnd w:id="230"/>
      <w:bookmarkEnd w:id="231"/>
      <w:bookmarkEnd w:id="232"/>
    </w:p>
    <w:p w14:paraId="1C73F93F">
      <w:pPr>
        <w:spacing w:line="400" w:lineRule="exact"/>
        <w:ind w:firstLine="480" w:firstLineChars="200"/>
        <w:rPr>
          <w:rFonts w:eastAsia="方正仿宋_GBK"/>
          <w:sz w:val="24"/>
          <w:szCs w:val="24"/>
        </w:rPr>
      </w:pPr>
      <w:r>
        <w:rPr>
          <w:rFonts w:hint="eastAsia" w:eastAsia="方正仿宋_GBK"/>
          <w:sz w:val="24"/>
          <w:szCs w:val="24"/>
        </w:rPr>
        <w:t>竞争性磋商文件</w:t>
      </w:r>
      <w:r>
        <w:rPr>
          <w:rFonts w:eastAsia="方正仿宋_GBK"/>
          <w:sz w:val="24"/>
          <w:szCs w:val="24"/>
        </w:rPr>
        <w:t>由第六篇“</w:t>
      </w:r>
      <w:r>
        <w:rPr>
          <w:rFonts w:hint="eastAsia" w:eastAsia="方正仿宋_GBK"/>
          <w:sz w:val="24"/>
          <w:szCs w:val="24"/>
        </w:rPr>
        <w:t>竞争性磋商文件</w:t>
      </w:r>
      <w:r>
        <w:rPr>
          <w:rFonts w:eastAsia="方正仿宋_GBK"/>
          <w:sz w:val="24"/>
          <w:szCs w:val="24"/>
        </w:rPr>
        <w:t>格式”规定的部分和供应商所作的一切有效补充、修改和承诺等文件组成，供应商应按照第七篇“</w:t>
      </w:r>
      <w:r>
        <w:rPr>
          <w:rFonts w:hint="eastAsia" w:eastAsia="方正仿宋_GBK"/>
          <w:sz w:val="24"/>
          <w:szCs w:val="24"/>
        </w:rPr>
        <w:t>竞争性磋商文件</w:t>
      </w:r>
      <w:r>
        <w:rPr>
          <w:rFonts w:eastAsia="方正仿宋_GBK"/>
          <w:sz w:val="24"/>
          <w:szCs w:val="24"/>
        </w:rPr>
        <w:t>格式”规定的目录顺序组织编写和装订，否则有可能影响评委对</w:t>
      </w:r>
      <w:r>
        <w:rPr>
          <w:rFonts w:hint="eastAsia" w:eastAsia="方正仿宋_GBK"/>
          <w:sz w:val="24"/>
          <w:szCs w:val="24"/>
        </w:rPr>
        <w:t>竞争性磋商文件</w:t>
      </w:r>
      <w:r>
        <w:rPr>
          <w:rFonts w:eastAsia="方正仿宋_GBK"/>
          <w:sz w:val="24"/>
          <w:szCs w:val="24"/>
        </w:rPr>
        <w:t>的评审。</w:t>
      </w:r>
    </w:p>
    <w:p w14:paraId="282DA0DB">
      <w:pPr>
        <w:snapToGrid w:val="0"/>
        <w:spacing w:line="400" w:lineRule="exact"/>
        <w:ind w:firstLine="470" w:firstLineChars="196"/>
        <w:jc w:val="left"/>
        <w:rPr>
          <w:rFonts w:eastAsia="方正仿宋_GBK"/>
          <w:bCs/>
          <w:sz w:val="24"/>
          <w:szCs w:val="24"/>
        </w:rPr>
      </w:pPr>
      <w:bookmarkStart w:id="233" w:name="_Toc69222244"/>
      <w:bookmarkStart w:id="234" w:name="_Toc69222897"/>
      <w:bookmarkStart w:id="235" w:name="_Toc32699"/>
      <w:r>
        <w:rPr>
          <w:rFonts w:eastAsia="方正仿宋_GBK"/>
          <w:bCs/>
          <w:sz w:val="24"/>
          <w:szCs w:val="24"/>
        </w:rPr>
        <w:t>（二）</w:t>
      </w:r>
      <w:r>
        <w:rPr>
          <w:rFonts w:hint="eastAsia" w:eastAsia="方正仿宋_GBK"/>
          <w:bCs/>
          <w:sz w:val="24"/>
          <w:szCs w:val="24"/>
        </w:rPr>
        <w:t>竞争性磋商文件</w:t>
      </w:r>
      <w:r>
        <w:rPr>
          <w:rFonts w:eastAsia="方正仿宋_GBK"/>
          <w:bCs/>
          <w:sz w:val="24"/>
          <w:szCs w:val="24"/>
        </w:rPr>
        <w:t>的份数和签署</w:t>
      </w:r>
      <w:bookmarkEnd w:id="233"/>
      <w:bookmarkEnd w:id="234"/>
      <w:bookmarkEnd w:id="235"/>
    </w:p>
    <w:p w14:paraId="7980C985">
      <w:pPr>
        <w:tabs>
          <w:tab w:val="left" w:pos="0"/>
        </w:tabs>
        <w:spacing w:line="400" w:lineRule="exact"/>
        <w:ind w:firstLine="480" w:firstLineChars="200"/>
        <w:rPr>
          <w:rFonts w:eastAsia="方正仿宋_GBK"/>
          <w:sz w:val="24"/>
          <w:szCs w:val="24"/>
        </w:rPr>
      </w:pPr>
      <w:r>
        <w:rPr>
          <w:rFonts w:eastAsia="方正仿宋_GBK"/>
          <w:sz w:val="24"/>
          <w:szCs w:val="24"/>
        </w:rPr>
        <w:t>1.</w:t>
      </w:r>
      <w:r>
        <w:rPr>
          <w:rFonts w:hint="eastAsia" w:eastAsia="方正仿宋_GBK"/>
          <w:sz w:val="24"/>
          <w:szCs w:val="24"/>
        </w:rPr>
        <w:t>竞争性磋商文件</w:t>
      </w:r>
      <w:r>
        <w:rPr>
          <w:rFonts w:eastAsia="方正仿宋_GBK"/>
          <w:sz w:val="24"/>
          <w:szCs w:val="24"/>
        </w:rPr>
        <w:t>一式</w:t>
      </w:r>
      <w:r>
        <w:rPr>
          <w:rFonts w:hint="eastAsia" w:eastAsia="方正仿宋_GBK"/>
          <w:sz w:val="24"/>
          <w:szCs w:val="24"/>
        </w:rPr>
        <w:t>六</w:t>
      </w:r>
      <w:r>
        <w:rPr>
          <w:rFonts w:eastAsia="方正仿宋_GBK"/>
          <w:sz w:val="24"/>
          <w:szCs w:val="24"/>
        </w:rPr>
        <w:t>份，其中正本一份，副本</w:t>
      </w:r>
      <w:r>
        <w:rPr>
          <w:rFonts w:hint="eastAsia" w:eastAsia="方正仿宋_GBK"/>
          <w:sz w:val="24"/>
          <w:szCs w:val="24"/>
        </w:rPr>
        <w:t>四</w:t>
      </w:r>
      <w:r>
        <w:rPr>
          <w:rFonts w:eastAsia="方正仿宋_GBK"/>
          <w:sz w:val="24"/>
          <w:szCs w:val="24"/>
        </w:rPr>
        <w:t>份，电子文档一份（电子文档内容应与</w:t>
      </w:r>
      <w:r>
        <w:rPr>
          <w:rFonts w:hint="eastAsia" w:eastAsia="方正仿宋_GBK"/>
          <w:sz w:val="24"/>
          <w:szCs w:val="24"/>
        </w:rPr>
        <w:t>竞争性磋商文件</w:t>
      </w:r>
      <w:r>
        <w:rPr>
          <w:rFonts w:eastAsia="方正仿宋_GBK"/>
          <w:sz w:val="24"/>
          <w:szCs w:val="24"/>
        </w:rPr>
        <w:t>正本一致，推荐采用U盘为文件载体）。每套纸质</w:t>
      </w:r>
      <w:r>
        <w:rPr>
          <w:rFonts w:hint="eastAsia" w:eastAsia="方正仿宋_GBK"/>
          <w:sz w:val="24"/>
          <w:szCs w:val="24"/>
        </w:rPr>
        <w:t>竞争性磋商文件</w:t>
      </w:r>
      <w:r>
        <w:rPr>
          <w:rFonts w:eastAsia="方正仿宋_GBK"/>
          <w:sz w:val="24"/>
          <w:szCs w:val="24"/>
        </w:rPr>
        <w:t>须在封面清楚地标明“正本”、“副本”或“电子文档”，副本应为正本的完整复印件，副本与正本不一致时以正本为准。</w:t>
      </w:r>
      <w:r>
        <w:rPr>
          <w:rFonts w:hint="eastAsia" w:eastAsia="方正仿宋_GBK"/>
          <w:sz w:val="24"/>
          <w:szCs w:val="24"/>
        </w:rPr>
        <w:t>竞争性磋商文件</w:t>
      </w:r>
      <w:r>
        <w:rPr>
          <w:rFonts w:eastAsia="方正仿宋_GBK"/>
          <w:sz w:val="24"/>
          <w:szCs w:val="24"/>
        </w:rPr>
        <w:t>电子文档与纸质</w:t>
      </w:r>
      <w:r>
        <w:rPr>
          <w:rFonts w:hint="eastAsia" w:eastAsia="方正仿宋_GBK"/>
          <w:sz w:val="24"/>
          <w:szCs w:val="24"/>
        </w:rPr>
        <w:t>竞争性磋商文件</w:t>
      </w:r>
      <w:r>
        <w:rPr>
          <w:rFonts w:eastAsia="方正仿宋_GBK"/>
          <w:sz w:val="24"/>
          <w:szCs w:val="24"/>
        </w:rPr>
        <w:t>正本不一致时，以纸质</w:t>
      </w:r>
      <w:r>
        <w:rPr>
          <w:rFonts w:hint="eastAsia" w:eastAsia="方正仿宋_GBK"/>
          <w:sz w:val="24"/>
          <w:szCs w:val="24"/>
        </w:rPr>
        <w:t>竞争性磋商文件</w:t>
      </w:r>
      <w:r>
        <w:rPr>
          <w:rFonts w:eastAsia="方正仿宋_GBK"/>
          <w:sz w:val="24"/>
          <w:szCs w:val="24"/>
        </w:rPr>
        <w:t>正本为准。</w:t>
      </w:r>
    </w:p>
    <w:p w14:paraId="5CBFFCF5">
      <w:pPr>
        <w:tabs>
          <w:tab w:val="left" w:pos="0"/>
        </w:tabs>
        <w:spacing w:line="400" w:lineRule="exact"/>
        <w:ind w:firstLine="480" w:firstLineChars="200"/>
        <w:rPr>
          <w:rFonts w:eastAsia="方正仿宋_GBK"/>
          <w:sz w:val="24"/>
          <w:szCs w:val="24"/>
        </w:rPr>
      </w:pPr>
      <w:r>
        <w:rPr>
          <w:rFonts w:eastAsia="方正仿宋_GBK"/>
          <w:sz w:val="24"/>
          <w:szCs w:val="24"/>
        </w:rPr>
        <w:t>2.在</w:t>
      </w:r>
      <w:r>
        <w:rPr>
          <w:rFonts w:hint="eastAsia" w:eastAsia="方正仿宋_GBK"/>
          <w:sz w:val="24"/>
          <w:szCs w:val="24"/>
        </w:rPr>
        <w:t>竞争性磋商文件</w:t>
      </w:r>
      <w:r>
        <w:rPr>
          <w:rFonts w:eastAsia="方正仿宋_GBK"/>
          <w:sz w:val="24"/>
          <w:szCs w:val="24"/>
        </w:rPr>
        <w:t>正本中，</w:t>
      </w:r>
      <w:r>
        <w:rPr>
          <w:rFonts w:hint="eastAsia" w:eastAsia="方正仿宋_GBK"/>
          <w:sz w:val="24"/>
          <w:szCs w:val="24"/>
        </w:rPr>
        <w:t>竞争性磋商文件</w:t>
      </w:r>
      <w:r>
        <w:rPr>
          <w:rFonts w:eastAsia="方正仿宋_GBK"/>
          <w:sz w:val="24"/>
          <w:szCs w:val="24"/>
        </w:rPr>
        <w:t>第七篇</w:t>
      </w:r>
      <w:r>
        <w:rPr>
          <w:rFonts w:hint="eastAsia" w:eastAsia="方正仿宋_GBK"/>
          <w:sz w:val="24"/>
          <w:szCs w:val="24"/>
        </w:rPr>
        <w:t>竞争性磋商文件</w:t>
      </w:r>
      <w:r>
        <w:rPr>
          <w:rFonts w:eastAsia="方正仿宋_GBK"/>
          <w:sz w:val="24"/>
          <w:szCs w:val="24"/>
        </w:rPr>
        <w:t>格式中规定签字、盖章的地方必须按其规定签字、盖章。</w:t>
      </w:r>
    </w:p>
    <w:p w14:paraId="4C5836C5">
      <w:pPr>
        <w:snapToGrid w:val="0"/>
        <w:spacing w:line="400" w:lineRule="exact"/>
        <w:ind w:firstLine="470" w:firstLineChars="196"/>
        <w:jc w:val="left"/>
        <w:rPr>
          <w:rFonts w:eastAsia="方正仿宋_GBK"/>
          <w:bCs/>
          <w:sz w:val="24"/>
          <w:szCs w:val="24"/>
        </w:rPr>
      </w:pPr>
      <w:bookmarkStart w:id="236" w:name="_Toc69222245"/>
      <w:bookmarkStart w:id="237" w:name="_Toc3518"/>
      <w:bookmarkStart w:id="238" w:name="_Toc69222898"/>
      <w:r>
        <w:rPr>
          <w:rFonts w:eastAsia="方正仿宋_GBK"/>
          <w:bCs/>
          <w:sz w:val="24"/>
          <w:szCs w:val="24"/>
        </w:rPr>
        <w:t>（三）</w:t>
      </w:r>
      <w:r>
        <w:rPr>
          <w:rFonts w:hint="eastAsia" w:eastAsia="方正仿宋_GBK"/>
          <w:bCs/>
          <w:sz w:val="24"/>
          <w:szCs w:val="24"/>
        </w:rPr>
        <w:t>磋商</w:t>
      </w:r>
      <w:r>
        <w:rPr>
          <w:rFonts w:eastAsia="方正仿宋_GBK"/>
          <w:bCs/>
          <w:sz w:val="24"/>
          <w:szCs w:val="24"/>
        </w:rPr>
        <w:t>报价</w:t>
      </w:r>
      <w:bookmarkEnd w:id="236"/>
      <w:bookmarkEnd w:id="237"/>
      <w:bookmarkEnd w:id="238"/>
    </w:p>
    <w:p w14:paraId="6F39EF64">
      <w:pPr>
        <w:snapToGrid w:val="0"/>
        <w:spacing w:line="400" w:lineRule="exact"/>
        <w:ind w:firstLine="470" w:firstLineChars="196"/>
        <w:jc w:val="left"/>
        <w:rPr>
          <w:rFonts w:eastAsia="方正仿宋_GBK"/>
          <w:sz w:val="24"/>
          <w:szCs w:val="24"/>
        </w:rPr>
      </w:pPr>
      <w:r>
        <w:rPr>
          <w:rFonts w:eastAsia="方正仿宋_GBK"/>
          <w:bCs/>
          <w:sz w:val="24"/>
          <w:szCs w:val="24"/>
        </w:rPr>
        <w:t>供应商应严格按照“</w:t>
      </w:r>
      <w:r>
        <w:rPr>
          <w:rFonts w:hint="eastAsia" w:eastAsia="方正仿宋_GBK"/>
          <w:bCs/>
          <w:sz w:val="24"/>
          <w:szCs w:val="24"/>
        </w:rPr>
        <w:t>竞争性磋商文件</w:t>
      </w:r>
      <w:r>
        <w:rPr>
          <w:rFonts w:eastAsia="方正仿宋_GBK"/>
          <w:bCs/>
          <w:sz w:val="24"/>
          <w:szCs w:val="24"/>
        </w:rPr>
        <w:t>格式”中“开标一览表”和“分项报价明细表”</w:t>
      </w:r>
      <w:r>
        <w:rPr>
          <w:rFonts w:eastAsia="方正仿宋_GBK"/>
          <w:sz w:val="24"/>
          <w:szCs w:val="24"/>
        </w:rPr>
        <w:t>的格式填写报价。</w:t>
      </w:r>
    </w:p>
    <w:p w14:paraId="1CA1C8A4">
      <w:pPr>
        <w:pStyle w:val="8"/>
        <w:spacing w:line="400" w:lineRule="exact"/>
        <w:ind w:firstLine="480" w:firstLineChars="200"/>
        <w:rPr>
          <w:rFonts w:ascii="Times New Roman" w:hAnsi="Times New Roman" w:eastAsia="方正仿宋_GBK"/>
          <w:sz w:val="24"/>
          <w:szCs w:val="24"/>
        </w:rPr>
      </w:pPr>
      <w:bookmarkStart w:id="239" w:name="_Toc69222246"/>
      <w:bookmarkStart w:id="240" w:name="_Toc24449"/>
      <w:bookmarkStart w:id="241" w:name="_Toc69222899"/>
      <w:r>
        <w:rPr>
          <w:rFonts w:ascii="Times New Roman" w:hAnsi="Times New Roman" w:eastAsia="方正仿宋_GBK"/>
          <w:sz w:val="24"/>
          <w:szCs w:val="24"/>
        </w:rPr>
        <w:t>（四）</w:t>
      </w:r>
      <w:r>
        <w:rPr>
          <w:rFonts w:hint="eastAsia" w:ascii="Times New Roman" w:hAnsi="Times New Roman" w:eastAsia="方正仿宋_GBK"/>
          <w:sz w:val="24"/>
          <w:szCs w:val="24"/>
        </w:rPr>
        <w:t>竞争性磋商文件</w:t>
      </w:r>
      <w:r>
        <w:rPr>
          <w:rFonts w:ascii="Times New Roman" w:hAnsi="Times New Roman" w:eastAsia="方正仿宋_GBK"/>
          <w:sz w:val="24"/>
          <w:szCs w:val="24"/>
        </w:rPr>
        <w:t>的递交</w:t>
      </w:r>
      <w:bookmarkEnd w:id="239"/>
      <w:bookmarkEnd w:id="240"/>
      <w:bookmarkEnd w:id="241"/>
    </w:p>
    <w:p w14:paraId="059AF20E">
      <w:pPr>
        <w:pStyle w:val="8"/>
        <w:spacing w:line="40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1.</w:t>
      </w:r>
      <w:r>
        <w:rPr>
          <w:rFonts w:hint="eastAsia" w:ascii="Times New Roman" w:hAnsi="Times New Roman" w:eastAsia="方正仿宋_GBK"/>
          <w:sz w:val="24"/>
          <w:szCs w:val="24"/>
        </w:rPr>
        <w:t>竞争性磋商文件</w:t>
      </w:r>
      <w:r>
        <w:rPr>
          <w:rFonts w:ascii="Times New Roman" w:hAnsi="Times New Roman" w:eastAsia="方正仿宋_GBK"/>
          <w:sz w:val="24"/>
          <w:szCs w:val="24"/>
        </w:rPr>
        <w:t>的密封与标记</w:t>
      </w:r>
    </w:p>
    <w:p w14:paraId="2444B896">
      <w:pPr>
        <w:pStyle w:val="8"/>
        <w:spacing w:line="400" w:lineRule="exact"/>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rPr>
        <w:t>竞争性磋商文件</w:t>
      </w:r>
      <w:r>
        <w:rPr>
          <w:rFonts w:ascii="Times New Roman" w:hAnsi="Times New Roman" w:eastAsia="方正仿宋_GBK"/>
          <w:sz w:val="24"/>
          <w:szCs w:val="24"/>
        </w:rPr>
        <w:t>的正本、副本以及电子文档均应密封送达</w:t>
      </w:r>
      <w:r>
        <w:rPr>
          <w:rFonts w:hint="eastAsia" w:ascii="Times New Roman" w:hAnsi="Times New Roman" w:eastAsia="方正仿宋_GBK"/>
          <w:sz w:val="24"/>
          <w:szCs w:val="24"/>
        </w:rPr>
        <w:t>磋商</w:t>
      </w:r>
      <w:r>
        <w:rPr>
          <w:rFonts w:ascii="Times New Roman" w:hAnsi="Times New Roman" w:eastAsia="方正仿宋_GBK"/>
          <w:sz w:val="24"/>
          <w:szCs w:val="24"/>
        </w:rPr>
        <w:t>地点，应在封套上注明项目名称、应标单位名称。若正本、副本以及电子文档分别进行密封的，还应在封套上注明“正本”、“副本”、“电子文档”字样。</w:t>
      </w:r>
    </w:p>
    <w:p w14:paraId="7B6A207D">
      <w:pPr>
        <w:pStyle w:val="8"/>
        <w:spacing w:line="40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2.如果未按上述规定进行密封和标记，采购方对</w:t>
      </w:r>
      <w:r>
        <w:rPr>
          <w:rFonts w:hint="eastAsia" w:ascii="Times New Roman" w:hAnsi="Times New Roman" w:eastAsia="方正仿宋_GBK"/>
          <w:sz w:val="24"/>
          <w:szCs w:val="24"/>
        </w:rPr>
        <w:t>竞争性磋商文件</w:t>
      </w:r>
      <w:r>
        <w:rPr>
          <w:rFonts w:ascii="Times New Roman" w:hAnsi="Times New Roman" w:eastAsia="方正仿宋_GBK"/>
          <w:sz w:val="24"/>
          <w:szCs w:val="24"/>
        </w:rPr>
        <w:t>误投、丢失或提前拆封、解密不负责任。</w:t>
      </w:r>
    </w:p>
    <w:p w14:paraId="316D5EFC">
      <w:pPr>
        <w:pStyle w:val="3"/>
        <w:spacing w:line="400" w:lineRule="exact"/>
        <w:ind w:firstLine="562" w:firstLineChars="200"/>
        <w:rPr>
          <w:rFonts w:ascii="Times New Roman" w:hAnsi="Times New Roman" w:eastAsia="方正仿宋_GBK"/>
          <w:b/>
          <w:szCs w:val="28"/>
        </w:rPr>
      </w:pPr>
      <w:bookmarkStart w:id="242" w:name="_Toc819"/>
      <w:bookmarkStart w:id="243" w:name="_Toc17279"/>
      <w:bookmarkStart w:id="244" w:name="_Toc14481"/>
      <w:bookmarkStart w:id="245" w:name="_Toc16464"/>
      <w:bookmarkStart w:id="246" w:name="_Toc3758_WPSOffice_Level2"/>
      <w:bookmarkStart w:id="247" w:name="_Toc1826"/>
      <w:bookmarkStart w:id="248" w:name="_Toc7786"/>
      <w:r>
        <w:rPr>
          <w:rFonts w:ascii="Times New Roman" w:hAnsi="Times New Roman" w:eastAsia="方正仿宋_GBK"/>
          <w:b/>
          <w:szCs w:val="28"/>
        </w:rPr>
        <w:t>二、</w:t>
      </w:r>
      <w:bookmarkEnd w:id="242"/>
      <w:bookmarkEnd w:id="243"/>
      <w:r>
        <w:rPr>
          <w:rFonts w:hint="eastAsia" w:ascii="Times New Roman" w:hAnsi="Times New Roman" w:eastAsia="方正仿宋_GBK"/>
          <w:b/>
          <w:szCs w:val="28"/>
        </w:rPr>
        <w:t>磋商</w:t>
      </w:r>
      <w:r>
        <w:rPr>
          <w:rFonts w:ascii="Times New Roman" w:hAnsi="Times New Roman" w:eastAsia="方正仿宋_GBK"/>
          <w:b/>
          <w:szCs w:val="28"/>
        </w:rPr>
        <w:t>流程</w:t>
      </w:r>
      <w:bookmarkEnd w:id="244"/>
      <w:bookmarkEnd w:id="245"/>
      <w:bookmarkEnd w:id="246"/>
      <w:bookmarkEnd w:id="247"/>
      <w:bookmarkEnd w:id="248"/>
    </w:p>
    <w:p w14:paraId="4BE1C1E3">
      <w:pPr>
        <w:spacing w:line="400" w:lineRule="exact"/>
        <w:ind w:firstLine="480" w:firstLineChars="200"/>
        <w:rPr>
          <w:rFonts w:eastAsia="方正仿宋_GBK"/>
          <w:sz w:val="24"/>
          <w:szCs w:val="24"/>
        </w:rPr>
      </w:pPr>
      <w:r>
        <w:rPr>
          <w:rFonts w:eastAsia="方正仿宋_GBK"/>
          <w:sz w:val="24"/>
          <w:szCs w:val="24"/>
        </w:rPr>
        <w:t>（一）参选单位法定代表人或授权代表人签到；</w:t>
      </w:r>
    </w:p>
    <w:p w14:paraId="2ED80139">
      <w:pPr>
        <w:spacing w:line="400" w:lineRule="exact"/>
        <w:ind w:firstLine="480" w:firstLineChars="200"/>
        <w:rPr>
          <w:rFonts w:eastAsia="方正仿宋_GBK"/>
          <w:sz w:val="24"/>
          <w:szCs w:val="24"/>
        </w:rPr>
      </w:pPr>
      <w:r>
        <w:rPr>
          <w:rFonts w:eastAsia="方正仿宋_GBK"/>
          <w:sz w:val="24"/>
          <w:szCs w:val="24"/>
        </w:rPr>
        <w:t>（二）由</w:t>
      </w:r>
      <w:r>
        <w:rPr>
          <w:rFonts w:hint="eastAsia" w:eastAsia="方正仿宋_GBK"/>
          <w:sz w:val="24"/>
          <w:szCs w:val="24"/>
        </w:rPr>
        <w:t>评审</w:t>
      </w:r>
      <w:r>
        <w:rPr>
          <w:rFonts w:eastAsia="方正仿宋_GBK"/>
          <w:sz w:val="24"/>
          <w:szCs w:val="24"/>
        </w:rPr>
        <w:t>小组对参选单位进行资格性审查及符合性审查，并可要求参选单位对各参选单位响应性文件中含义不明确、表述不一致等内容进行澄清、说明或更正；</w:t>
      </w:r>
    </w:p>
    <w:p w14:paraId="2FB3C6CB">
      <w:pPr>
        <w:spacing w:line="400" w:lineRule="exact"/>
        <w:ind w:firstLine="480" w:firstLineChars="200"/>
        <w:rPr>
          <w:rFonts w:eastAsia="方正仿宋_GBK"/>
          <w:sz w:val="24"/>
          <w:szCs w:val="24"/>
        </w:rPr>
      </w:pPr>
      <w:r>
        <w:rPr>
          <w:rFonts w:eastAsia="方正仿宋_GBK"/>
          <w:sz w:val="24"/>
          <w:szCs w:val="24"/>
        </w:rPr>
        <w:t>（三）各参选单位按签到顺序分别单独讲解方案</w:t>
      </w:r>
      <w:r>
        <w:rPr>
          <w:rFonts w:hint="eastAsia" w:eastAsia="方正仿宋_GBK"/>
          <w:sz w:val="24"/>
          <w:szCs w:val="24"/>
        </w:rPr>
        <w:t>，并进行二次报价</w:t>
      </w:r>
      <w:r>
        <w:rPr>
          <w:rFonts w:eastAsia="方正仿宋_GBK"/>
          <w:sz w:val="24"/>
          <w:szCs w:val="24"/>
        </w:rPr>
        <w:t>；</w:t>
      </w:r>
    </w:p>
    <w:p w14:paraId="1EDE207B">
      <w:pPr>
        <w:pStyle w:val="6"/>
        <w:spacing w:line="400" w:lineRule="exact"/>
        <w:ind w:firstLine="499" w:firstLineChars="208"/>
        <w:rPr>
          <w:rFonts w:ascii="Times New Roman" w:eastAsia="方正仿宋_GBK"/>
          <w:sz w:val="24"/>
          <w:szCs w:val="24"/>
        </w:rPr>
      </w:pPr>
      <w:r>
        <w:rPr>
          <w:rFonts w:ascii="Times New Roman" w:eastAsia="方正仿宋_GBK"/>
          <w:sz w:val="24"/>
          <w:szCs w:val="24"/>
        </w:rPr>
        <w:t>（四）</w:t>
      </w:r>
      <w:r>
        <w:rPr>
          <w:rFonts w:hint="eastAsia" w:ascii="Times New Roman" w:eastAsia="方正仿宋_GBK"/>
          <w:sz w:val="24"/>
          <w:szCs w:val="24"/>
        </w:rPr>
        <w:t>评审</w:t>
      </w:r>
      <w:r>
        <w:rPr>
          <w:rFonts w:ascii="Times New Roman" w:eastAsia="方正仿宋_GBK"/>
          <w:sz w:val="24"/>
          <w:szCs w:val="24"/>
        </w:rPr>
        <w:t>小组评审。</w:t>
      </w:r>
    </w:p>
    <w:p w14:paraId="4A90D424">
      <w:pPr>
        <w:pStyle w:val="3"/>
        <w:spacing w:line="400" w:lineRule="exact"/>
        <w:ind w:firstLine="562" w:firstLineChars="200"/>
        <w:rPr>
          <w:rFonts w:ascii="Times New Roman" w:hAnsi="Times New Roman" w:eastAsia="方正仿宋_GBK"/>
          <w:b/>
          <w:szCs w:val="28"/>
        </w:rPr>
      </w:pPr>
      <w:bookmarkStart w:id="249" w:name="_Toc5664"/>
      <w:bookmarkStart w:id="250" w:name="_Toc7730"/>
      <w:bookmarkStart w:id="251" w:name="_Toc23395_WPSOffice_Level2"/>
      <w:bookmarkStart w:id="252" w:name="_Toc10472"/>
      <w:bookmarkStart w:id="253" w:name="_Toc27935"/>
      <w:bookmarkStart w:id="254" w:name="_Toc7788"/>
      <w:bookmarkStart w:id="255" w:name="_Toc19659"/>
      <w:r>
        <w:rPr>
          <w:rFonts w:ascii="Times New Roman" w:hAnsi="Times New Roman" w:eastAsia="方正仿宋_GBK"/>
          <w:b/>
          <w:szCs w:val="28"/>
        </w:rPr>
        <w:t>三、</w:t>
      </w:r>
      <w:bookmarkEnd w:id="249"/>
      <w:bookmarkEnd w:id="250"/>
      <w:bookmarkEnd w:id="251"/>
      <w:bookmarkEnd w:id="252"/>
      <w:r>
        <w:rPr>
          <w:rFonts w:hint="eastAsia" w:ascii="Times New Roman" w:hAnsi="Times New Roman" w:eastAsia="方正仿宋_GBK"/>
          <w:b/>
          <w:szCs w:val="28"/>
        </w:rPr>
        <w:t>确定成交供应商</w:t>
      </w:r>
      <w:bookmarkEnd w:id="253"/>
      <w:bookmarkEnd w:id="254"/>
      <w:bookmarkEnd w:id="255"/>
    </w:p>
    <w:p w14:paraId="31275188">
      <w:pPr>
        <w:snapToGrid w:val="0"/>
        <w:spacing w:line="400" w:lineRule="exact"/>
        <w:ind w:firstLine="480" w:firstLineChars="200"/>
        <w:outlineLvl w:val="9"/>
        <w:rPr>
          <w:rFonts w:eastAsia="方正仿宋_GBK"/>
          <w:sz w:val="24"/>
          <w:szCs w:val="24"/>
        </w:rPr>
      </w:pPr>
      <w:bookmarkStart w:id="256" w:name="_Toc69222902"/>
      <w:bookmarkStart w:id="257" w:name="_Toc69222248"/>
      <w:bookmarkStart w:id="258" w:name="_Toc14452"/>
      <w:bookmarkStart w:id="259" w:name="_Toc18107"/>
      <w:r>
        <w:rPr>
          <w:rFonts w:eastAsia="方正仿宋_GBK"/>
          <w:sz w:val="24"/>
          <w:szCs w:val="24"/>
        </w:rPr>
        <w:t>（一）原则</w:t>
      </w:r>
      <w:bookmarkEnd w:id="256"/>
      <w:bookmarkEnd w:id="257"/>
      <w:bookmarkEnd w:id="258"/>
      <w:bookmarkEnd w:id="259"/>
    </w:p>
    <w:p w14:paraId="4C6F89D3">
      <w:pPr>
        <w:snapToGrid w:val="0"/>
        <w:spacing w:line="400" w:lineRule="exact"/>
        <w:ind w:firstLine="480" w:firstLineChars="200"/>
        <w:outlineLvl w:val="9"/>
        <w:rPr>
          <w:rFonts w:eastAsia="方正仿宋_GBK"/>
          <w:sz w:val="24"/>
          <w:szCs w:val="24"/>
        </w:rPr>
      </w:pPr>
      <w:r>
        <w:rPr>
          <w:rFonts w:eastAsia="方正仿宋_GBK"/>
          <w:sz w:val="24"/>
          <w:szCs w:val="24"/>
        </w:rPr>
        <w:t>根据</w:t>
      </w:r>
      <w:r>
        <w:rPr>
          <w:rFonts w:hint="eastAsia" w:eastAsia="方正仿宋_GBK"/>
          <w:sz w:val="24"/>
          <w:szCs w:val="24"/>
        </w:rPr>
        <w:t>磋商</w:t>
      </w:r>
      <w:r>
        <w:rPr>
          <w:rFonts w:eastAsia="方正仿宋_GBK"/>
          <w:sz w:val="24"/>
          <w:szCs w:val="24"/>
        </w:rPr>
        <w:t>综合评分情况由高到低排序，</w:t>
      </w:r>
      <w:r>
        <w:rPr>
          <w:rFonts w:hint="eastAsia" w:eastAsia="方正仿宋_GBK"/>
          <w:sz w:val="24"/>
          <w:szCs w:val="24"/>
        </w:rPr>
        <w:t>评审结果报中心主任办公会审议，</w:t>
      </w:r>
      <w:r>
        <w:rPr>
          <w:rFonts w:eastAsia="方正仿宋_GBK"/>
          <w:sz w:val="24"/>
          <w:szCs w:val="24"/>
        </w:rPr>
        <w:t>最终</w:t>
      </w:r>
      <w:r>
        <w:rPr>
          <w:rFonts w:hint="eastAsia" w:eastAsia="方正仿宋_GBK"/>
          <w:sz w:val="24"/>
          <w:szCs w:val="24"/>
        </w:rPr>
        <w:t>成交供应商</w:t>
      </w:r>
      <w:r>
        <w:rPr>
          <w:rFonts w:eastAsia="方正仿宋_GBK"/>
          <w:sz w:val="24"/>
          <w:szCs w:val="24"/>
        </w:rPr>
        <w:t>以采购方发</w:t>
      </w:r>
      <w:r>
        <w:rPr>
          <w:rFonts w:hint="eastAsia" w:eastAsia="方正仿宋_GBK"/>
          <w:sz w:val="24"/>
          <w:szCs w:val="24"/>
        </w:rPr>
        <w:t>成交</w:t>
      </w:r>
      <w:r>
        <w:rPr>
          <w:rFonts w:eastAsia="方正仿宋_GBK"/>
          <w:sz w:val="24"/>
          <w:szCs w:val="24"/>
        </w:rPr>
        <w:t>通知书为准。</w:t>
      </w:r>
    </w:p>
    <w:p w14:paraId="6E073F10">
      <w:pPr>
        <w:pStyle w:val="8"/>
        <w:spacing w:line="400" w:lineRule="exact"/>
        <w:ind w:firstLine="480" w:firstLineChars="200"/>
        <w:outlineLvl w:val="9"/>
        <w:rPr>
          <w:rFonts w:ascii="Times New Roman" w:hAnsi="Times New Roman" w:eastAsia="方正仿宋_GBK"/>
          <w:sz w:val="24"/>
          <w:szCs w:val="24"/>
        </w:rPr>
      </w:pPr>
      <w:bookmarkStart w:id="260" w:name="_Toc69222903"/>
      <w:bookmarkStart w:id="261" w:name="_Toc7970"/>
      <w:bookmarkStart w:id="262" w:name="_Toc25377"/>
      <w:bookmarkStart w:id="263" w:name="_Toc69222249"/>
      <w:r>
        <w:rPr>
          <w:rFonts w:ascii="Times New Roman" w:hAnsi="Times New Roman" w:eastAsia="方正仿宋_GBK"/>
          <w:sz w:val="24"/>
          <w:szCs w:val="24"/>
        </w:rPr>
        <w:t>（二）程序</w:t>
      </w:r>
      <w:bookmarkEnd w:id="260"/>
      <w:bookmarkEnd w:id="261"/>
      <w:bookmarkEnd w:id="262"/>
      <w:bookmarkEnd w:id="263"/>
    </w:p>
    <w:p w14:paraId="270B39BB">
      <w:pPr>
        <w:pStyle w:val="8"/>
        <w:spacing w:line="400" w:lineRule="exact"/>
        <w:ind w:firstLine="480" w:firstLineChars="200"/>
        <w:outlineLvl w:val="9"/>
        <w:rPr>
          <w:rFonts w:ascii="Times New Roman" w:hAnsi="Times New Roman" w:eastAsia="方正仿宋_GBK"/>
          <w:sz w:val="24"/>
          <w:szCs w:val="24"/>
        </w:rPr>
      </w:pPr>
      <w:r>
        <w:rPr>
          <w:rFonts w:ascii="Times New Roman" w:hAnsi="Times New Roman" w:eastAsia="方正仿宋_GBK"/>
          <w:sz w:val="24"/>
          <w:szCs w:val="24"/>
        </w:rPr>
        <w:t>1.采购方应于</w:t>
      </w:r>
      <w:r>
        <w:rPr>
          <w:rFonts w:hint="eastAsia" w:ascii="Times New Roman" w:hAnsi="Times New Roman" w:eastAsia="方正仿宋_GBK"/>
          <w:sz w:val="24"/>
          <w:szCs w:val="24"/>
        </w:rPr>
        <w:t>磋商</w:t>
      </w:r>
      <w:r>
        <w:rPr>
          <w:rFonts w:ascii="Times New Roman" w:hAnsi="Times New Roman" w:eastAsia="方正仿宋_GBK"/>
          <w:sz w:val="24"/>
          <w:szCs w:val="24"/>
        </w:rPr>
        <w:t>当日就地按</w:t>
      </w:r>
      <w:r>
        <w:rPr>
          <w:rFonts w:hint="eastAsia" w:ascii="Times New Roman" w:hAnsi="Times New Roman" w:eastAsia="方正仿宋_GBK"/>
          <w:sz w:val="24"/>
          <w:szCs w:val="24"/>
        </w:rPr>
        <w:t>评审</w:t>
      </w:r>
      <w:r>
        <w:rPr>
          <w:rFonts w:ascii="Times New Roman" w:hAnsi="Times New Roman" w:eastAsia="方正仿宋_GBK"/>
          <w:sz w:val="24"/>
          <w:szCs w:val="24"/>
        </w:rPr>
        <w:t>标准打分，并</w:t>
      </w:r>
      <w:r>
        <w:rPr>
          <w:rFonts w:hint="eastAsia" w:ascii="Times New Roman" w:hAnsi="Times New Roman" w:eastAsia="方正仿宋_GBK"/>
          <w:sz w:val="24"/>
          <w:szCs w:val="24"/>
        </w:rPr>
        <w:t>由主任办公会确定</w:t>
      </w:r>
      <w:r>
        <w:rPr>
          <w:rFonts w:hint="eastAsia" w:eastAsia="方正仿宋_GBK"/>
          <w:sz w:val="24"/>
          <w:szCs w:val="24"/>
        </w:rPr>
        <w:t>成交供应商</w:t>
      </w:r>
      <w:r>
        <w:rPr>
          <w:rFonts w:ascii="Times New Roman" w:hAnsi="Times New Roman" w:eastAsia="方正仿宋_GBK"/>
          <w:sz w:val="24"/>
          <w:szCs w:val="24"/>
        </w:rPr>
        <w:t>，出具《</w:t>
      </w:r>
      <w:r>
        <w:rPr>
          <w:rFonts w:hint="eastAsia" w:ascii="Times New Roman" w:hAnsi="Times New Roman" w:eastAsia="方正仿宋_GBK"/>
          <w:sz w:val="24"/>
          <w:szCs w:val="24"/>
        </w:rPr>
        <w:t>成交</w:t>
      </w:r>
      <w:r>
        <w:rPr>
          <w:rFonts w:ascii="Times New Roman" w:hAnsi="Times New Roman" w:eastAsia="方正仿宋_GBK"/>
          <w:sz w:val="24"/>
          <w:szCs w:val="24"/>
        </w:rPr>
        <w:t>通知书》。</w:t>
      </w:r>
    </w:p>
    <w:p w14:paraId="74B28A94">
      <w:pPr>
        <w:pStyle w:val="8"/>
        <w:spacing w:line="400" w:lineRule="exact"/>
        <w:ind w:firstLine="480" w:firstLineChars="200"/>
        <w:outlineLvl w:val="9"/>
        <w:rPr>
          <w:rFonts w:ascii="Times New Roman" w:hAnsi="Times New Roman" w:eastAsia="方正仿宋_GBK"/>
          <w:sz w:val="24"/>
          <w:szCs w:val="24"/>
        </w:rPr>
      </w:pPr>
      <w:r>
        <w:rPr>
          <w:rFonts w:ascii="Times New Roman" w:hAnsi="Times New Roman" w:eastAsia="方正仿宋_GBK"/>
          <w:sz w:val="24"/>
          <w:szCs w:val="24"/>
        </w:rPr>
        <w:t>2.《</w:t>
      </w:r>
      <w:r>
        <w:rPr>
          <w:rFonts w:hint="eastAsia" w:ascii="Times New Roman" w:hAnsi="Times New Roman" w:eastAsia="方正仿宋_GBK"/>
          <w:sz w:val="24"/>
          <w:szCs w:val="24"/>
        </w:rPr>
        <w:t>成交</w:t>
      </w:r>
      <w:r>
        <w:rPr>
          <w:rFonts w:ascii="Times New Roman" w:hAnsi="Times New Roman" w:eastAsia="方正仿宋_GBK"/>
          <w:sz w:val="24"/>
          <w:szCs w:val="24"/>
        </w:rPr>
        <w:t>通知书》由采购方联系</w:t>
      </w:r>
      <w:r>
        <w:rPr>
          <w:rFonts w:hint="eastAsia" w:ascii="Times New Roman" w:hAnsi="Times New Roman" w:eastAsia="方正仿宋_GBK"/>
          <w:sz w:val="24"/>
          <w:szCs w:val="24"/>
        </w:rPr>
        <w:t>成交供应商</w:t>
      </w:r>
      <w:r>
        <w:rPr>
          <w:rFonts w:ascii="Times New Roman" w:hAnsi="Times New Roman" w:eastAsia="方正仿宋_GBK"/>
          <w:sz w:val="24"/>
          <w:szCs w:val="24"/>
        </w:rPr>
        <w:t>领取。</w:t>
      </w:r>
    </w:p>
    <w:p w14:paraId="007B5332">
      <w:pPr>
        <w:pStyle w:val="8"/>
        <w:spacing w:line="400" w:lineRule="exact"/>
        <w:ind w:firstLine="480" w:firstLineChars="200"/>
        <w:outlineLvl w:val="9"/>
        <w:rPr>
          <w:rFonts w:ascii="Times New Roman" w:hAnsi="Times New Roman" w:eastAsia="方正仿宋_GBK"/>
          <w:sz w:val="24"/>
          <w:szCs w:val="24"/>
        </w:rPr>
      </w:pPr>
      <w:r>
        <w:rPr>
          <w:rFonts w:ascii="Times New Roman" w:hAnsi="Times New Roman" w:eastAsia="方正仿宋_GBK"/>
          <w:sz w:val="24"/>
          <w:szCs w:val="24"/>
        </w:rPr>
        <w:t>3.</w:t>
      </w:r>
      <w:r>
        <w:rPr>
          <w:rFonts w:hint="eastAsia" w:ascii="Times New Roman" w:hAnsi="Times New Roman" w:eastAsia="方正仿宋_GBK"/>
          <w:sz w:val="24"/>
          <w:szCs w:val="24"/>
        </w:rPr>
        <w:t>成交</w:t>
      </w:r>
      <w:r>
        <w:rPr>
          <w:rFonts w:ascii="Times New Roman" w:hAnsi="Times New Roman" w:eastAsia="方正仿宋_GBK"/>
          <w:sz w:val="24"/>
          <w:szCs w:val="24"/>
        </w:rPr>
        <w:t>候选人并列的，由采购方会按照实力部分的优劣顺序排列；实力部分优劣顺序相同的，按服务部分的优劣顺序排列确定</w:t>
      </w:r>
      <w:r>
        <w:rPr>
          <w:rFonts w:hint="eastAsia" w:ascii="Times New Roman" w:hAnsi="Times New Roman" w:eastAsia="方正仿宋_GBK"/>
          <w:sz w:val="24"/>
          <w:szCs w:val="24"/>
        </w:rPr>
        <w:t>成交供应商</w:t>
      </w:r>
      <w:r>
        <w:rPr>
          <w:rFonts w:ascii="Times New Roman" w:hAnsi="Times New Roman" w:eastAsia="方正仿宋_GBK"/>
          <w:sz w:val="24"/>
          <w:szCs w:val="24"/>
        </w:rPr>
        <w:t>。</w:t>
      </w:r>
    </w:p>
    <w:p w14:paraId="1633495B">
      <w:pPr>
        <w:pStyle w:val="8"/>
        <w:spacing w:line="400" w:lineRule="exact"/>
        <w:ind w:firstLine="480" w:firstLineChars="200"/>
        <w:outlineLvl w:val="9"/>
        <w:rPr>
          <w:rFonts w:ascii="Times New Roman" w:hAnsi="Times New Roman" w:eastAsia="方正仿宋_GBK"/>
          <w:sz w:val="24"/>
          <w:szCs w:val="24"/>
        </w:rPr>
      </w:pPr>
      <w:r>
        <w:rPr>
          <w:rFonts w:ascii="Times New Roman" w:hAnsi="Times New Roman" w:eastAsia="方正仿宋_GBK"/>
          <w:sz w:val="24"/>
          <w:szCs w:val="24"/>
        </w:rPr>
        <w:t>3.</w:t>
      </w:r>
      <w:r>
        <w:rPr>
          <w:rFonts w:hint="eastAsia" w:ascii="Times New Roman" w:hAnsi="Times New Roman" w:eastAsia="方正仿宋_GBK"/>
          <w:sz w:val="24"/>
          <w:szCs w:val="24"/>
        </w:rPr>
        <w:t>成交供应商</w:t>
      </w:r>
      <w:r>
        <w:rPr>
          <w:rFonts w:ascii="Times New Roman" w:hAnsi="Times New Roman" w:eastAsia="方正仿宋_GBK"/>
          <w:sz w:val="24"/>
          <w:szCs w:val="24"/>
        </w:rPr>
        <w:t>变更</w:t>
      </w:r>
    </w:p>
    <w:p w14:paraId="4891F7A2">
      <w:pPr>
        <w:pStyle w:val="8"/>
        <w:spacing w:line="400" w:lineRule="exact"/>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成交供应商</w:t>
      </w:r>
      <w:r>
        <w:rPr>
          <w:rFonts w:ascii="Times New Roman" w:hAnsi="Times New Roman" w:eastAsia="方正仿宋_GBK"/>
          <w:sz w:val="24"/>
          <w:szCs w:val="24"/>
        </w:rPr>
        <w:t>拒绝与采购方签订合同的，采购方可以按照</w:t>
      </w:r>
      <w:r>
        <w:rPr>
          <w:rFonts w:hint="eastAsia" w:ascii="Times New Roman" w:hAnsi="Times New Roman" w:eastAsia="方正仿宋_GBK"/>
          <w:sz w:val="24"/>
          <w:szCs w:val="24"/>
        </w:rPr>
        <w:t>评审</w:t>
      </w:r>
      <w:r>
        <w:rPr>
          <w:rFonts w:ascii="Times New Roman" w:hAnsi="Times New Roman" w:eastAsia="方正仿宋_GBK"/>
          <w:sz w:val="24"/>
          <w:szCs w:val="24"/>
        </w:rPr>
        <w:t>报告推荐的</w:t>
      </w:r>
      <w:r>
        <w:rPr>
          <w:rFonts w:hint="eastAsia" w:ascii="Times New Roman" w:hAnsi="Times New Roman" w:eastAsia="方正仿宋_GBK"/>
          <w:sz w:val="24"/>
          <w:szCs w:val="24"/>
        </w:rPr>
        <w:t>成交</w:t>
      </w:r>
      <w:r>
        <w:rPr>
          <w:rFonts w:ascii="Times New Roman" w:hAnsi="Times New Roman" w:eastAsia="方正仿宋_GBK"/>
          <w:sz w:val="24"/>
          <w:szCs w:val="24"/>
        </w:rPr>
        <w:t>候选人顺序，确定排名下一位的候选人为</w:t>
      </w:r>
      <w:r>
        <w:rPr>
          <w:rFonts w:hint="eastAsia" w:ascii="Times New Roman" w:hAnsi="Times New Roman" w:eastAsia="方正仿宋_GBK"/>
          <w:sz w:val="24"/>
          <w:szCs w:val="24"/>
        </w:rPr>
        <w:t>成交</w:t>
      </w:r>
      <w:r>
        <w:rPr>
          <w:rFonts w:ascii="Times New Roman" w:hAnsi="Times New Roman" w:eastAsia="方正仿宋_GBK"/>
          <w:sz w:val="24"/>
          <w:szCs w:val="24"/>
        </w:rPr>
        <w:t>方，也可以重新开展采购活动。</w:t>
      </w:r>
    </w:p>
    <w:p w14:paraId="22D5E373">
      <w:pPr>
        <w:pStyle w:val="3"/>
        <w:spacing w:line="400" w:lineRule="exact"/>
        <w:ind w:firstLine="562" w:firstLineChars="200"/>
        <w:rPr>
          <w:rFonts w:ascii="Times New Roman" w:hAnsi="Times New Roman" w:eastAsia="方正仿宋_GBK"/>
          <w:b/>
          <w:szCs w:val="28"/>
        </w:rPr>
      </w:pPr>
      <w:bookmarkStart w:id="264" w:name="_Toc12203"/>
      <w:bookmarkStart w:id="265" w:name="_Toc4001"/>
      <w:bookmarkStart w:id="266" w:name="_Toc761"/>
      <w:bookmarkStart w:id="267" w:name="_Toc21649"/>
      <w:bookmarkStart w:id="268" w:name="_Toc18476_WPSOffice_Level2"/>
      <w:bookmarkStart w:id="269" w:name="_Toc23491"/>
      <w:bookmarkStart w:id="270" w:name="_Toc6501"/>
      <w:r>
        <w:rPr>
          <w:rFonts w:ascii="Times New Roman" w:hAnsi="Times New Roman" w:eastAsia="方正仿宋_GBK"/>
          <w:b/>
          <w:szCs w:val="28"/>
        </w:rPr>
        <w:t>四、签订合同</w:t>
      </w:r>
      <w:bookmarkEnd w:id="264"/>
      <w:bookmarkEnd w:id="265"/>
      <w:bookmarkEnd w:id="266"/>
      <w:bookmarkEnd w:id="267"/>
      <w:bookmarkEnd w:id="268"/>
      <w:bookmarkEnd w:id="269"/>
      <w:bookmarkEnd w:id="270"/>
    </w:p>
    <w:p w14:paraId="028369A1">
      <w:pPr>
        <w:spacing w:line="400" w:lineRule="exact"/>
        <w:ind w:firstLine="480" w:firstLineChars="200"/>
        <w:rPr>
          <w:rFonts w:eastAsia="方正仿宋_GBK"/>
          <w:sz w:val="24"/>
          <w:szCs w:val="24"/>
        </w:rPr>
      </w:pPr>
      <w:r>
        <w:rPr>
          <w:rFonts w:eastAsia="方正仿宋_GBK"/>
          <w:sz w:val="24"/>
          <w:szCs w:val="24"/>
        </w:rPr>
        <w:t>（一）采购方应当自</w:t>
      </w:r>
      <w:r>
        <w:rPr>
          <w:rFonts w:hint="eastAsia" w:eastAsia="方正仿宋_GBK"/>
          <w:sz w:val="24"/>
          <w:szCs w:val="24"/>
        </w:rPr>
        <w:t>成交</w:t>
      </w:r>
      <w:r>
        <w:rPr>
          <w:rFonts w:eastAsia="方正仿宋_GBK"/>
          <w:sz w:val="24"/>
          <w:szCs w:val="24"/>
        </w:rPr>
        <w:t>通知书发出之日起三十日内，按照</w:t>
      </w:r>
      <w:r>
        <w:rPr>
          <w:rFonts w:hint="eastAsia" w:eastAsia="方正仿宋_GBK"/>
          <w:sz w:val="24"/>
          <w:szCs w:val="24"/>
        </w:rPr>
        <w:t>竞争性磋商文件</w:t>
      </w:r>
      <w:r>
        <w:rPr>
          <w:rFonts w:eastAsia="方正仿宋_GBK"/>
          <w:sz w:val="24"/>
          <w:szCs w:val="24"/>
        </w:rPr>
        <w:t>和</w:t>
      </w:r>
      <w:r>
        <w:rPr>
          <w:rFonts w:hint="eastAsia" w:eastAsia="方正仿宋_GBK"/>
          <w:sz w:val="24"/>
          <w:szCs w:val="24"/>
        </w:rPr>
        <w:t>成交供应商竞争性磋商文件</w:t>
      </w:r>
      <w:r>
        <w:rPr>
          <w:rFonts w:eastAsia="方正仿宋_GBK"/>
          <w:sz w:val="24"/>
          <w:szCs w:val="24"/>
        </w:rPr>
        <w:t>的约定，与</w:t>
      </w:r>
      <w:r>
        <w:rPr>
          <w:rFonts w:hint="eastAsia" w:eastAsia="方正仿宋_GBK"/>
          <w:sz w:val="24"/>
          <w:szCs w:val="24"/>
        </w:rPr>
        <w:t>成交供应商</w:t>
      </w:r>
      <w:r>
        <w:rPr>
          <w:rFonts w:eastAsia="方正仿宋_GBK"/>
          <w:sz w:val="24"/>
          <w:szCs w:val="24"/>
        </w:rPr>
        <w:t>签订书面合同。所签订的合同不得对</w:t>
      </w:r>
      <w:r>
        <w:rPr>
          <w:rFonts w:hint="eastAsia" w:eastAsia="方正仿宋_GBK"/>
          <w:sz w:val="24"/>
          <w:szCs w:val="24"/>
        </w:rPr>
        <w:t>竞争性磋商文件</w:t>
      </w:r>
      <w:r>
        <w:rPr>
          <w:rFonts w:eastAsia="方正仿宋_GBK"/>
          <w:sz w:val="24"/>
          <w:szCs w:val="24"/>
        </w:rPr>
        <w:t>和</w:t>
      </w:r>
      <w:r>
        <w:rPr>
          <w:rFonts w:hint="eastAsia" w:eastAsia="方正仿宋_GBK"/>
          <w:sz w:val="24"/>
          <w:szCs w:val="24"/>
        </w:rPr>
        <w:t>成交供应商竞争性磋商文件</w:t>
      </w:r>
      <w:r>
        <w:rPr>
          <w:rFonts w:eastAsia="方正仿宋_GBK"/>
          <w:sz w:val="24"/>
          <w:szCs w:val="24"/>
        </w:rPr>
        <w:t>作实质性修改。</w:t>
      </w:r>
    </w:p>
    <w:p w14:paraId="0677F778">
      <w:pPr>
        <w:spacing w:line="400" w:lineRule="exact"/>
        <w:ind w:firstLine="480" w:firstLineChars="200"/>
        <w:rPr>
          <w:rFonts w:eastAsia="方正仿宋_GBK"/>
          <w:sz w:val="24"/>
          <w:szCs w:val="24"/>
        </w:rPr>
      </w:pPr>
      <w:r>
        <w:rPr>
          <w:rFonts w:eastAsia="方正仿宋_GBK"/>
          <w:sz w:val="24"/>
          <w:szCs w:val="24"/>
        </w:rPr>
        <w:t>（二）</w:t>
      </w:r>
      <w:r>
        <w:rPr>
          <w:rFonts w:hint="eastAsia" w:eastAsia="方正仿宋_GBK"/>
          <w:sz w:val="24"/>
          <w:szCs w:val="24"/>
        </w:rPr>
        <w:t>竞争性磋商文件</w:t>
      </w:r>
      <w:r>
        <w:rPr>
          <w:rFonts w:eastAsia="方正仿宋_GBK"/>
          <w:sz w:val="24"/>
          <w:szCs w:val="24"/>
        </w:rPr>
        <w:t>、</w:t>
      </w:r>
      <w:r>
        <w:rPr>
          <w:rFonts w:hint="eastAsia" w:eastAsia="方正仿宋_GBK"/>
          <w:sz w:val="24"/>
          <w:szCs w:val="24"/>
        </w:rPr>
        <w:t>成交供应商</w:t>
      </w:r>
      <w:r>
        <w:rPr>
          <w:rFonts w:eastAsia="方正仿宋_GBK"/>
          <w:sz w:val="24"/>
          <w:szCs w:val="24"/>
        </w:rPr>
        <w:t>的</w:t>
      </w:r>
      <w:r>
        <w:rPr>
          <w:rFonts w:hint="eastAsia" w:eastAsia="方正仿宋_GBK"/>
          <w:sz w:val="24"/>
          <w:szCs w:val="24"/>
        </w:rPr>
        <w:t>竞争性磋商文件</w:t>
      </w:r>
      <w:r>
        <w:rPr>
          <w:rFonts w:eastAsia="方正仿宋_GBK"/>
          <w:sz w:val="24"/>
          <w:szCs w:val="24"/>
        </w:rPr>
        <w:t>及澄清文件等，均为签订采购合同的依据。</w:t>
      </w:r>
    </w:p>
    <w:p w14:paraId="435D6FFE">
      <w:pPr>
        <w:spacing w:line="400" w:lineRule="exact"/>
        <w:ind w:firstLine="480" w:firstLineChars="200"/>
        <w:rPr>
          <w:rFonts w:eastAsia="方正仿宋_GBK"/>
          <w:sz w:val="24"/>
          <w:szCs w:val="24"/>
        </w:rPr>
      </w:pPr>
      <w:r>
        <w:rPr>
          <w:rFonts w:eastAsia="方正仿宋_GBK"/>
          <w:sz w:val="24"/>
          <w:szCs w:val="24"/>
        </w:rPr>
        <w:t>（三）合同生效条款由供需双方约定，法律、行政法规规定应当办理批准、登记等手续后生效的合同，依照其规定。</w:t>
      </w:r>
    </w:p>
    <w:p w14:paraId="729E32FC">
      <w:pPr>
        <w:outlineLvl w:val="9"/>
        <w:rPr>
          <w:rFonts w:hint="eastAsia" w:eastAsia="方正仿宋_GBK"/>
          <w:sz w:val="24"/>
          <w:szCs w:val="24"/>
        </w:rPr>
      </w:pPr>
    </w:p>
    <w:p w14:paraId="3A16E8A8">
      <w:pPr>
        <w:outlineLvl w:val="9"/>
        <w:rPr>
          <w:rFonts w:eastAsia="方正仿宋_GBK"/>
          <w:sz w:val="24"/>
          <w:szCs w:val="24"/>
        </w:rPr>
      </w:pPr>
    </w:p>
    <w:p w14:paraId="1BE8394B">
      <w:pPr>
        <w:outlineLvl w:val="9"/>
        <w:rPr>
          <w:rFonts w:hint="eastAsia" w:eastAsia="方正仿宋_GBK"/>
          <w:sz w:val="24"/>
          <w:szCs w:val="24"/>
        </w:rPr>
      </w:pPr>
    </w:p>
    <w:p w14:paraId="36EAB7EE">
      <w:pPr>
        <w:outlineLvl w:val="9"/>
        <w:rPr>
          <w:rFonts w:eastAsia="方正仿宋_GBK"/>
          <w:sz w:val="24"/>
          <w:szCs w:val="24"/>
        </w:rPr>
      </w:pPr>
    </w:p>
    <w:p w14:paraId="659EFC73">
      <w:pPr>
        <w:outlineLvl w:val="9"/>
        <w:rPr>
          <w:rFonts w:hint="eastAsia" w:eastAsia="方正仿宋_GBK"/>
          <w:sz w:val="24"/>
          <w:szCs w:val="24"/>
        </w:rPr>
      </w:pPr>
    </w:p>
    <w:p w14:paraId="1F47C390">
      <w:pPr>
        <w:outlineLvl w:val="9"/>
        <w:rPr>
          <w:rFonts w:eastAsia="方正仿宋_GBK"/>
          <w:sz w:val="24"/>
          <w:szCs w:val="24"/>
        </w:rPr>
      </w:pPr>
    </w:p>
    <w:p w14:paraId="1F26217D">
      <w:pPr>
        <w:outlineLvl w:val="9"/>
        <w:rPr>
          <w:rFonts w:hint="eastAsia" w:eastAsia="方正仿宋_GBK"/>
          <w:sz w:val="24"/>
          <w:szCs w:val="24"/>
        </w:rPr>
      </w:pPr>
    </w:p>
    <w:p w14:paraId="14DF7867">
      <w:pPr>
        <w:outlineLvl w:val="9"/>
        <w:rPr>
          <w:rFonts w:eastAsia="方正仿宋_GBK"/>
          <w:sz w:val="24"/>
          <w:szCs w:val="24"/>
        </w:rPr>
      </w:pPr>
    </w:p>
    <w:p w14:paraId="5C1ABF8A">
      <w:pPr>
        <w:outlineLvl w:val="9"/>
        <w:rPr>
          <w:rFonts w:hint="eastAsia" w:eastAsia="方正仿宋_GBK"/>
          <w:sz w:val="24"/>
          <w:szCs w:val="24"/>
        </w:rPr>
      </w:pPr>
    </w:p>
    <w:p w14:paraId="0932ECD9">
      <w:pPr>
        <w:outlineLvl w:val="9"/>
        <w:rPr>
          <w:rFonts w:eastAsia="方正仿宋_GBK"/>
          <w:sz w:val="24"/>
          <w:szCs w:val="24"/>
        </w:rPr>
      </w:pPr>
    </w:p>
    <w:p w14:paraId="17F036A6"/>
    <w:p w14:paraId="5F3C0431"/>
    <w:p w14:paraId="0D6FEE1E"/>
    <w:p w14:paraId="756D2F88">
      <w:pPr>
        <w:tabs>
          <w:tab w:val="left" w:pos="3360"/>
        </w:tabs>
        <w:jc w:val="center"/>
        <w:outlineLvl w:val="0"/>
        <w:rPr>
          <w:rFonts w:eastAsia="方正仿宋_GBK"/>
          <w:b/>
          <w:sz w:val="44"/>
        </w:rPr>
      </w:pPr>
      <w:bookmarkStart w:id="271" w:name="_Toc28330"/>
      <w:bookmarkStart w:id="272" w:name="_Toc22184"/>
      <w:bookmarkStart w:id="273" w:name="_Toc32463"/>
      <w:bookmarkStart w:id="274" w:name="_Toc27910_WPSOffice_Level1"/>
      <w:bookmarkStart w:id="275" w:name="_Toc1857"/>
      <w:bookmarkStart w:id="276" w:name="_Toc19780"/>
      <w:r>
        <w:rPr>
          <w:rFonts w:eastAsia="方正仿宋_GBK"/>
          <w:b/>
          <w:sz w:val="44"/>
        </w:rPr>
        <w:t xml:space="preserve">第六篇  </w:t>
      </w:r>
      <w:r>
        <w:rPr>
          <w:rFonts w:hint="eastAsia" w:eastAsia="方正仿宋_GBK"/>
          <w:b/>
          <w:sz w:val="44"/>
        </w:rPr>
        <w:t>竞争性磋商文件</w:t>
      </w:r>
      <w:r>
        <w:rPr>
          <w:rFonts w:eastAsia="方正仿宋_GBK"/>
          <w:b/>
          <w:sz w:val="44"/>
        </w:rPr>
        <w:t>格式</w:t>
      </w:r>
      <w:bookmarkEnd w:id="271"/>
      <w:bookmarkEnd w:id="272"/>
      <w:bookmarkEnd w:id="273"/>
      <w:bookmarkEnd w:id="274"/>
      <w:bookmarkEnd w:id="275"/>
      <w:bookmarkEnd w:id="276"/>
    </w:p>
    <w:p w14:paraId="2EA179BD">
      <w:pPr>
        <w:tabs>
          <w:tab w:val="left" w:pos="3360"/>
        </w:tabs>
        <w:jc w:val="both"/>
        <w:outlineLvl w:val="9"/>
        <w:rPr>
          <w:rFonts w:ascii="Times New Roman" w:hAnsi="Times New Roman" w:eastAsia="方正仿宋_GBK" w:cs="Times New Roman"/>
          <w:kern w:val="2"/>
          <w:sz w:val="28"/>
          <w:lang w:val="en-US" w:eastAsia="zh-CN" w:bidi="ar-SA"/>
        </w:rPr>
      </w:pPr>
    </w:p>
    <w:p w14:paraId="78C57235">
      <w:pPr>
        <w:snapToGrid w:val="0"/>
        <w:spacing w:line="400" w:lineRule="exact"/>
        <w:ind w:firstLine="562" w:firstLineChars="200"/>
        <w:outlineLvl w:val="9"/>
        <w:rPr>
          <w:rFonts w:eastAsia="方正仿宋_GBK"/>
          <w:b/>
          <w:szCs w:val="28"/>
        </w:rPr>
      </w:pPr>
      <w:bookmarkStart w:id="277" w:name="_Toc20740_WPSOffice_Level2"/>
      <w:bookmarkStart w:id="278" w:name="_Toc17854"/>
      <w:bookmarkStart w:id="279" w:name="_Toc15637"/>
      <w:bookmarkStart w:id="280" w:name="_Toc22279_WPSOffice_Level2"/>
      <w:bookmarkStart w:id="281" w:name="_Toc24580"/>
      <w:bookmarkStart w:id="282" w:name="_Toc429584884"/>
      <w:r>
        <w:rPr>
          <w:rFonts w:eastAsia="方正仿宋_GBK"/>
          <w:b/>
          <w:szCs w:val="28"/>
        </w:rPr>
        <w:t>一、</w:t>
      </w:r>
      <w:r>
        <w:rPr>
          <w:rFonts w:hint="eastAsia" w:eastAsia="方正仿宋_GBK"/>
          <w:b/>
          <w:szCs w:val="28"/>
        </w:rPr>
        <w:t>经济</w:t>
      </w:r>
      <w:r>
        <w:rPr>
          <w:rFonts w:eastAsia="方正仿宋_GBK"/>
          <w:b/>
          <w:szCs w:val="28"/>
        </w:rPr>
        <w:t>文件</w:t>
      </w:r>
      <w:bookmarkEnd w:id="277"/>
    </w:p>
    <w:p w14:paraId="49BB5A8F">
      <w:pPr>
        <w:snapToGrid w:val="0"/>
        <w:spacing w:line="400" w:lineRule="exact"/>
        <w:ind w:firstLine="480" w:firstLineChars="200"/>
        <w:outlineLvl w:val="9"/>
        <w:rPr>
          <w:rFonts w:eastAsia="方正仿宋_GBK"/>
          <w:sz w:val="24"/>
          <w:szCs w:val="24"/>
        </w:rPr>
      </w:pPr>
      <w:r>
        <w:rPr>
          <w:rFonts w:eastAsia="方正仿宋_GBK"/>
          <w:sz w:val="24"/>
          <w:szCs w:val="24"/>
        </w:rPr>
        <w:t>（一）一览表</w:t>
      </w:r>
    </w:p>
    <w:p w14:paraId="338DEACE">
      <w:pPr>
        <w:snapToGrid w:val="0"/>
        <w:spacing w:line="400" w:lineRule="exact"/>
        <w:ind w:firstLine="480" w:firstLineChars="200"/>
        <w:outlineLvl w:val="9"/>
        <w:rPr>
          <w:rFonts w:eastAsia="方正仿宋_GBK"/>
          <w:sz w:val="24"/>
          <w:szCs w:val="24"/>
        </w:rPr>
      </w:pPr>
      <w:r>
        <w:rPr>
          <w:rFonts w:eastAsia="方正仿宋_GBK"/>
          <w:sz w:val="24"/>
          <w:szCs w:val="24"/>
        </w:rPr>
        <w:t>（二）分项报价明细表</w:t>
      </w:r>
    </w:p>
    <w:p w14:paraId="6675A5EB">
      <w:pPr>
        <w:snapToGrid w:val="0"/>
        <w:spacing w:line="400" w:lineRule="exact"/>
        <w:ind w:firstLine="562" w:firstLineChars="200"/>
        <w:outlineLvl w:val="9"/>
        <w:rPr>
          <w:rFonts w:eastAsia="方正仿宋_GBK"/>
          <w:b/>
          <w:szCs w:val="28"/>
        </w:rPr>
      </w:pPr>
      <w:bookmarkStart w:id="283" w:name="_Toc12509_WPSOffice_Level2"/>
      <w:r>
        <w:rPr>
          <w:rFonts w:eastAsia="方正仿宋_GBK"/>
          <w:b/>
          <w:szCs w:val="28"/>
        </w:rPr>
        <w:t>二、服务文件</w:t>
      </w:r>
      <w:bookmarkEnd w:id="283"/>
    </w:p>
    <w:p w14:paraId="4A6B1458">
      <w:pPr>
        <w:snapToGrid w:val="0"/>
        <w:spacing w:line="400" w:lineRule="exact"/>
        <w:ind w:firstLine="480" w:firstLineChars="200"/>
        <w:outlineLvl w:val="9"/>
        <w:rPr>
          <w:rFonts w:eastAsia="方正仿宋_GBK"/>
          <w:sz w:val="24"/>
          <w:szCs w:val="24"/>
        </w:rPr>
      </w:pPr>
      <w:r>
        <w:rPr>
          <w:rFonts w:eastAsia="方正仿宋_GBK"/>
          <w:sz w:val="24"/>
          <w:szCs w:val="24"/>
        </w:rPr>
        <w:t>（一）服务方案</w:t>
      </w:r>
    </w:p>
    <w:p w14:paraId="08F843FF">
      <w:pPr>
        <w:snapToGrid w:val="0"/>
        <w:spacing w:line="400" w:lineRule="exact"/>
        <w:ind w:firstLine="480" w:firstLineChars="200"/>
        <w:outlineLvl w:val="9"/>
        <w:rPr>
          <w:rFonts w:eastAsia="方正仿宋_GBK"/>
          <w:sz w:val="24"/>
          <w:szCs w:val="24"/>
        </w:rPr>
      </w:pPr>
      <w:r>
        <w:rPr>
          <w:rFonts w:hint="eastAsia" w:eastAsia="方正仿宋_GBK"/>
          <w:sz w:val="24"/>
          <w:szCs w:val="24"/>
        </w:rPr>
        <w:t>（二）服务条款差异表</w:t>
      </w:r>
    </w:p>
    <w:p w14:paraId="375540D0">
      <w:pPr>
        <w:snapToGrid w:val="0"/>
        <w:spacing w:line="400" w:lineRule="exact"/>
        <w:ind w:firstLine="562" w:firstLineChars="200"/>
        <w:outlineLvl w:val="9"/>
        <w:rPr>
          <w:rFonts w:eastAsia="方正仿宋_GBK"/>
          <w:b/>
          <w:szCs w:val="28"/>
        </w:rPr>
      </w:pPr>
      <w:r>
        <w:rPr>
          <w:rFonts w:hint="eastAsia" w:eastAsia="方正仿宋_GBK"/>
          <w:b/>
          <w:szCs w:val="28"/>
        </w:rPr>
        <w:t>三、商务文件</w:t>
      </w:r>
    </w:p>
    <w:p w14:paraId="5CA447B9">
      <w:pPr>
        <w:snapToGrid w:val="0"/>
        <w:spacing w:line="400" w:lineRule="exact"/>
        <w:ind w:firstLine="480" w:firstLineChars="200"/>
        <w:outlineLvl w:val="9"/>
        <w:rPr>
          <w:rFonts w:eastAsia="方正仿宋_GBK"/>
          <w:sz w:val="24"/>
          <w:szCs w:val="24"/>
        </w:rPr>
      </w:pPr>
      <w:r>
        <w:rPr>
          <w:rFonts w:eastAsia="方正仿宋_GBK"/>
          <w:sz w:val="24"/>
          <w:szCs w:val="24"/>
        </w:rPr>
        <w:t>（一）</w:t>
      </w:r>
      <w:r>
        <w:rPr>
          <w:rFonts w:hint="eastAsia" w:eastAsia="方正仿宋_GBK"/>
          <w:sz w:val="24"/>
          <w:szCs w:val="24"/>
        </w:rPr>
        <w:t>商务</w:t>
      </w:r>
      <w:r>
        <w:rPr>
          <w:rFonts w:eastAsia="方正仿宋_GBK"/>
          <w:sz w:val="24"/>
          <w:szCs w:val="24"/>
        </w:rPr>
        <w:t>方案</w:t>
      </w:r>
    </w:p>
    <w:p w14:paraId="25606E15">
      <w:pPr>
        <w:snapToGrid w:val="0"/>
        <w:spacing w:line="400" w:lineRule="exact"/>
        <w:ind w:firstLine="480" w:firstLineChars="200"/>
        <w:outlineLvl w:val="9"/>
      </w:pPr>
      <w:r>
        <w:rPr>
          <w:rFonts w:hint="eastAsia" w:eastAsia="方正仿宋_GBK"/>
          <w:sz w:val="24"/>
          <w:szCs w:val="24"/>
        </w:rPr>
        <w:t>（二）商务条款差异表</w:t>
      </w:r>
    </w:p>
    <w:p w14:paraId="7F6BE85A">
      <w:pPr>
        <w:snapToGrid w:val="0"/>
        <w:spacing w:line="400" w:lineRule="exact"/>
        <w:ind w:firstLine="562" w:firstLineChars="200"/>
        <w:outlineLvl w:val="9"/>
        <w:rPr>
          <w:rFonts w:eastAsia="方正仿宋_GBK"/>
          <w:b/>
          <w:szCs w:val="28"/>
        </w:rPr>
      </w:pPr>
      <w:bookmarkStart w:id="284" w:name="_Toc13243_WPSOffice_Level2"/>
      <w:r>
        <w:rPr>
          <w:rFonts w:hint="eastAsia" w:eastAsia="方正仿宋_GBK"/>
          <w:b/>
          <w:szCs w:val="28"/>
        </w:rPr>
        <w:t>四</w:t>
      </w:r>
      <w:r>
        <w:rPr>
          <w:rFonts w:eastAsia="方正仿宋_GBK"/>
          <w:b/>
          <w:szCs w:val="28"/>
        </w:rPr>
        <w:t>、其他</w:t>
      </w:r>
      <w:bookmarkEnd w:id="284"/>
    </w:p>
    <w:p w14:paraId="69BDC4E5">
      <w:pPr>
        <w:snapToGrid w:val="0"/>
        <w:spacing w:line="400" w:lineRule="exact"/>
        <w:ind w:firstLine="480" w:firstLineChars="200"/>
        <w:outlineLvl w:val="9"/>
        <w:rPr>
          <w:rFonts w:eastAsia="方正仿宋_GBK"/>
          <w:sz w:val="24"/>
          <w:szCs w:val="24"/>
        </w:rPr>
      </w:pPr>
      <w:r>
        <w:rPr>
          <w:rFonts w:hint="eastAsia" w:eastAsia="方正仿宋_GBK"/>
          <w:sz w:val="24"/>
          <w:szCs w:val="24"/>
        </w:rPr>
        <w:t>（一）</w:t>
      </w:r>
      <w:r>
        <w:rPr>
          <w:rFonts w:eastAsia="方正仿宋_GBK"/>
          <w:sz w:val="24"/>
          <w:szCs w:val="24"/>
        </w:rPr>
        <w:t>其他与项目有关的资料（自附）</w:t>
      </w:r>
    </w:p>
    <w:p w14:paraId="30377D4E">
      <w:pPr>
        <w:snapToGrid w:val="0"/>
        <w:spacing w:line="400" w:lineRule="exact"/>
        <w:ind w:firstLine="480" w:firstLineChars="200"/>
        <w:outlineLvl w:val="9"/>
        <w:rPr>
          <w:rFonts w:eastAsia="方正仿宋_GBK"/>
          <w:sz w:val="24"/>
          <w:szCs w:val="24"/>
        </w:rPr>
      </w:pPr>
      <w:r>
        <w:rPr>
          <w:rFonts w:hint="eastAsia" w:eastAsia="方正仿宋_GBK"/>
          <w:sz w:val="24"/>
          <w:szCs w:val="24"/>
        </w:rPr>
        <w:t>（二）资料审查对照表</w:t>
      </w:r>
      <w:r>
        <w:rPr>
          <w:rFonts w:eastAsia="方正仿宋_GBK"/>
          <w:sz w:val="24"/>
          <w:szCs w:val="24"/>
        </w:rPr>
        <w:t>（</w:t>
      </w:r>
      <w:r>
        <w:rPr>
          <w:rFonts w:hint="eastAsia" w:eastAsia="方正仿宋_GBK"/>
          <w:sz w:val="24"/>
          <w:szCs w:val="24"/>
        </w:rPr>
        <w:t>格式</w:t>
      </w:r>
      <w:r>
        <w:rPr>
          <w:rFonts w:eastAsia="方正仿宋_GBK"/>
          <w:sz w:val="24"/>
          <w:szCs w:val="24"/>
        </w:rPr>
        <w:t>）</w:t>
      </w:r>
    </w:p>
    <w:p w14:paraId="5BCED354">
      <w:pPr>
        <w:snapToGrid w:val="0"/>
        <w:spacing w:line="400" w:lineRule="exact"/>
        <w:ind w:firstLine="562" w:firstLineChars="200"/>
        <w:outlineLvl w:val="9"/>
        <w:rPr>
          <w:rFonts w:eastAsia="方正仿宋_GBK"/>
          <w:b/>
          <w:szCs w:val="28"/>
        </w:rPr>
      </w:pPr>
      <w:bookmarkStart w:id="285" w:name="_Toc11682_WPSOffice_Level2"/>
      <w:r>
        <w:rPr>
          <w:rFonts w:hint="eastAsia" w:eastAsia="方正仿宋_GBK"/>
          <w:b/>
          <w:szCs w:val="28"/>
        </w:rPr>
        <w:t>五</w:t>
      </w:r>
      <w:r>
        <w:rPr>
          <w:rFonts w:eastAsia="方正仿宋_GBK"/>
          <w:b/>
          <w:szCs w:val="28"/>
        </w:rPr>
        <w:t>、资格文件</w:t>
      </w:r>
      <w:bookmarkEnd w:id="285"/>
    </w:p>
    <w:p w14:paraId="288E2DFC">
      <w:pPr>
        <w:snapToGrid w:val="0"/>
        <w:spacing w:line="400" w:lineRule="exact"/>
        <w:ind w:firstLine="480" w:firstLineChars="200"/>
        <w:outlineLvl w:val="9"/>
        <w:rPr>
          <w:rFonts w:eastAsia="方正仿宋_GBK"/>
          <w:sz w:val="24"/>
          <w:szCs w:val="24"/>
        </w:rPr>
      </w:pPr>
      <w:r>
        <w:rPr>
          <w:rFonts w:hint="eastAsia" w:eastAsia="方正仿宋_GBK"/>
          <w:sz w:val="24"/>
          <w:szCs w:val="24"/>
        </w:rPr>
        <w:t>（一）法人营业执照（副本）或事业单位法人证书（副本）或个体工商户营业执照或有效的自然人身份证明或社会团体法人登记证书复印件</w:t>
      </w:r>
    </w:p>
    <w:p w14:paraId="7186E8AC">
      <w:pPr>
        <w:snapToGrid w:val="0"/>
        <w:spacing w:line="400" w:lineRule="exact"/>
        <w:ind w:firstLine="480" w:firstLineChars="200"/>
        <w:outlineLvl w:val="9"/>
        <w:rPr>
          <w:rFonts w:eastAsia="方正仿宋_GBK"/>
          <w:sz w:val="24"/>
          <w:szCs w:val="24"/>
        </w:rPr>
      </w:pPr>
      <w:r>
        <w:rPr>
          <w:rFonts w:hint="eastAsia" w:eastAsia="方正仿宋_GBK"/>
          <w:sz w:val="24"/>
          <w:szCs w:val="24"/>
        </w:rPr>
        <w:t>（二）法定代表人身份证明书（格式）</w:t>
      </w:r>
    </w:p>
    <w:p w14:paraId="5F98FD4D">
      <w:pPr>
        <w:snapToGrid w:val="0"/>
        <w:spacing w:line="400" w:lineRule="exact"/>
        <w:ind w:firstLine="480" w:firstLineChars="200"/>
        <w:outlineLvl w:val="9"/>
        <w:rPr>
          <w:rFonts w:eastAsia="方正仿宋_GBK"/>
          <w:sz w:val="24"/>
          <w:szCs w:val="24"/>
        </w:rPr>
      </w:pPr>
      <w:r>
        <w:rPr>
          <w:rFonts w:hint="eastAsia" w:eastAsia="方正仿宋_GBK"/>
          <w:sz w:val="24"/>
          <w:szCs w:val="24"/>
        </w:rPr>
        <w:t>（三）法定代表人授权委托书（格式）</w:t>
      </w:r>
    </w:p>
    <w:p w14:paraId="0B3A65B1">
      <w:pPr>
        <w:snapToGrid w:val="0"/>
        <w:spacing w:line="400" w:lineRule="exact"/>
        <w:ind w:firstLine="480" w:firstLineChars="200"/>
        <w:outlineLvl w:val="9"/>
        <w:rPr>
          <w:rFonts w:eastAsia="方正仿宋_GBK"/>
          <w:sz w:val="24"/>
          <w:szCs w:val="24"/>
        </w:rPr>
      </w:pPr>
      <w:r>
        <w:rPr>
          <w:rFonts w:hint="eastAsia" w:eastAsia="方正仿宋_GBK"/>
          <w:sz w:val="24"/>
          <w:szCs w:val="24"/>
        </w:rPr>
        <w:t>（四）</w:t>
      </w:r>
      <w:r>
        <w:rPr>
          <w:rFonts w:hint="eastAsia" w:ascii="方正仿宋_GBK" w:hAnsi="宋体" w:eastAsia="方正仿宋_GBK"/>
          <w:sz w:val="24"/>
          <w:szCs w:val="24"/>
        </w:rPr>
        <w:t>基本资格条件承诺函（格式）</w:t>
      </w:r>
    </w:p>
    <w:p w14:paraId="5A5BEE4C">
      <w:pPr>
        <w:snapToGrid w:val="0"/>
        <w:spacing w:line="400" w:lineRule="exact"/>
        <w:ind w:firstLine="480" w:firstLineChars="200"/>
        <w:outlineLvl w:val="9"/>
        <w:rPr>
          <w:rFonts w:eastAsia="方正仿宋_GBK"/>
          <w:sz w:val="24"/>
          <w:szCs w:val="24"/>
        </w:rPr>
      </w:pPr>
    </w:p>
    <w:p w14:paraId="13D1BFE4">
      <w:pPr>
        <w:snapToGrid w:val="0"/>
        <w:spacing w:line="400" w:lineRule="exact"/>
        <w:ind w:firstLine="480" w:firstLineChars="200"/>
        <w:outlineLvl w:val="9"/>
        <w:rPr>
          <w:rFonts w:eastAsia="方正仿宋_GBK"/>
          <w:sz w:val="24"/>
          <w:szCs w:val="24"/>
        </w:rPr>
      </w:pPr>
      <w:r>
        <w:rPr>
          <w:rFonts w:hint="eastAsia" w:eastAsia="方正仿宋_GBK"/>
          <w:sz w:val="24"/>
          <w:szCs w:val="24"/>
        </w:rPr>
        <w:t>说明：磋商人按“多证合一”登记制度办理营业执照的，税务登记证（副本）和社会保险登记证以磋商人所提供的法人营业执照（副本）复印件为准。</w:t>
      </w:r>
    </w:p>
    <w:p w14:paraId="70BB3EFA">
      <w:pPr>
        <w:snapToGrid w:val="0"/>
        <w:spacing w:line="400" w:lineRule="exact"/>
        <w:ind w:firstLine="495" w:firstLineChars="177"/>
        <w:outlineLvl w:val="9"/>
        <w:rPr>
          <w:rFonts w:eastAsia="方正仿宋_GBK"/>
          <w:b/>
          <w:szCs w:val="28"/>
        </w:rPr>
      </w:pPr>
      <w:r>
        <w:rPr>
          <w:rFonts w:eastAsia="方正仿宋_GBK"/>
        </w:rPr>
        <w:br w:type="page"/>
      </w:r>
      <w:bookmarkStart w:id="286" w:name="_Toc5666"/>
      <w:bookmarkStart w:id="287" w:name="_Toc8031"/>
      <w:r>
        <w:rPr>
          <w:rFonts w:eastAsia="方正仿宋_GBK"/>
          <w:b/>
          <w:szCs w:val="28"/>
        </w:rPr>
        <w:t>一、</w:t>
      </w:r>
      <w:r>
        <w:rPr>
          <w:rFonts w:hint="eastAsia" w:eastAsia="方正仿宋_GBK"/>
          <w:b/>
          <w:szCs w:val="28"/>
        </w:rPr>
        <w:t>经济</w:t>
      </w:r>
      <w:r>
        <w:rPr>
          <w:rFonts w:eastAsia="方正仿宋_GBK"/>
          <w:b/>
          <w:szCs w:val="28"/>
        </w:rPr>
        <w:t>文件</w:t>
      </w:r>
      <w:bookmarkEnd w:id="278"/>
      <w:bookmarkEnd w:id="279"/>
      <w:bookmarkEnd w:id="280"/>
      <w:bookmarkEnd w:id="281"/>
      <w:bookmarkEnd w:id="282"/>
      <w:bookmarkEnd w:id="286"/>
      <w:bookmarkEnd w:id="287"/>
    </w:p>
    <w:p w14:paraId="5A6C0304">
      <w:pPr>
        <w:snapToGrid w:val="0"/>
        <w:spacing w:line="400" w:lineRule="exact"/>
        <w:jc w:val="center"/>
        <w:outlineLvl w:val="9"/>
        <w:rPr>
          <w:rFonts w:eastAsia="方正仿宋_GBK"/>
          <w:szCs w:val="36"/>
        </w:rPr>
      </w:pPr>
      <w:r>
        <w:rPr>
          <w:rFonts w:eastAsia="方正仿宋_GBK"/>
          <w:szCs w:val="36"/>
        </w:rPr>
        <w:t>（一）一览表</w:t>
      </w:r>
    </w:p>
    <w:p w14:paraId="7CBC9694">
      <w:pPr>
        <w:spacing w:line="400" w:lineRule="exact"/>
        <w:ind w:firstLine="240" w:firstLineChars="100"/>
        <w:outlineLvl w:val="9"/>
        <w:rPr>
          <w:rFonts w:eastAsia="方正仿宋_GBK"/>
          <w:sz w:val="24"/>
          <w:szCs w:val="2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2EA0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69E99BB5">
            <w:pPr>
              <w:spacing w:line="400" w:lineRule="exact"/>
              <w:jc w:val="center"/>
              <w:outlineLvl w:val="9"/>
              <w:rPr>
                <w:rFonts w:eastAsia="方正仿宋_GBK"/>
                <w:sz w:val="21"/>
                <w:szCs w:val="28"/>
              </w:rPr>
            </w:pPr>
            <w:r>
              <w:rPr>
                <w:rFonts w:eastAsia="方正仿宋_GBK"/>
                <w:sz w:val="21"/>
                <w:szCs w:val="28"/>
              </w:rPr>
              <w:t>供应商名称</w:t>
            </w:r>
          </w:p>
        </w:tc>
        <w:tc>
          <w:tcPr>
            <w:tcW w:w="7840" w:type="dxa"/>
            <w:gridSpan w:val="3"/>
            <w:vAlign w:val="center"/>
          </w:tcPr>
          <w:p w14:paraId="420756FB">
            <w:pPr>
              <w:spacing w:line="400" w:lineRule="exact"/>
              <w:jc w:val="center"/>
              <w:outlineLvl w:val="9"/>
              <w:rPr>
                <w:rFonts w:eastAsia="方正仿宋_GBK"/>
                <w:sz w:val="21"/>
                <w:szCs w:val="28"/>
              </w:rPr>
            </w:pPr>
          </w:p>
        </w:tc>
      </w:tr>
      <w:tr w14:paraId="136B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645C2F39">
            <w:pPr>
              <w:spacing w:line="400" w:lineRule="exact"/>
              <w:jc w:val="center"/>
              <w:outlineLvl w:val="9"/>
              <w:rPr>
                <w:rFonts w:eastAsia="方正仿宋_GBK"/>
                <w:sz w:val="21"/>
                <w:szCs w:val="28"/>
              </w:rPr>
            </w:pPr>
            <w:r>
              <w:rPr>
                <w:rFonts w:eastAsia="方正仿宋_GBK"/>
                <w:sz w:val="21"/>
                <w:szCs w:val="28"/>
              </w:rPr>
              <w:t>项目名称</w:t>
            </w:r>
          </w:p>
        </w:tc>
        <w:tc>
          <w:tcPr>
            <w:tcW w:w="932" w:type="dxa"/>
            <w:vAlign w:val="center"/>
          </w:tcPr>
          <w:p w14:paraId="3F8C8D80">
            <w:pPr>
              <w:spacing w:line="400" w:lineRule="exact"/>
              <w:jc w:val="center"/>
              <w:outlineLvl w:val="9"/>
              <w:rPr>
                <w:rFonts w:eastAsia="方正仿宋_GBK"/>
                <w:sz w:val="21"/>
                <w:szCs w:val="28"/>
              </w:rPr>
            </w:pPr>
            <w:r>
              <w:rPr>
                <w:rFonts w:eastAsia="方正仿宋_GBK"/>
                <w:sz w:val="21"/>
                <w:szCs w:val="28"/>
              </w:rPr>
              <w:t>数量</w:t>
            </w:r>
          </w:p>
        </w:tc>
        <w:tc>
          <w:tcPr>
            <w:tcW w:w="4760" w:type="dxa"/>
            <w:vAlign w:val="center"/>
          </w:tcPr>
          <w:p w14:paraId="0E1D41A4">
            <w:pPr>
              <w:spacing w:line="400" w:lineRule="exact"/>
              <w:jc w:val="center"/>
              <w:outlineLvl w:val="9"/>
              <w:rPr>
                <w:rFonts w:eastAsia="方正仿宋_GBK"/>
                <w:sz w:val="21"/>
                <w:szCs w:val="28"/>
              </w:rPr>
            </w:pPr>
            <w:r>
              <w:rPr>
                <w:rFonts w:hint="eastAsia" w:eastAsia="方正仿宋_GBK"/>
                <w:sz w:val="21"/>
                <w:szCs w:val="28"/>
              </w:rPr>
              <w:t>磋商</w:t>
            </w:r>
            <w:r>
              <w:rPr>
                <w:rFonts w:eastAsia="方正仿宋_GBK"/>
                <w:sz w:val="21"/>
                <w:szCs w:val="28"/>
              </w:rPr>
              <w:t>报价（小写）</w:t>
            </w:r>
          </w:p>
        </w:tc>
      </w:tr>
      <w:tr w14:paraId="0C28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300CBCBF">
            <w:pPr>
              <w:spacing w:line="400" w:lineRule="exact"/>
              <w:outlineLvl w:val="9"/>
              <w:rPr>
                <w:rFonts w:eastAsia="方正仿宋_GBK"/>
                <w:sz w:val="21"/>
                <w:szCs w:val="28"/>
              </w:rPr>
            </w:pPr>
          </w:p>
        </w:tc>
        <w:tc>
          <w:tcPr>
            <w:tcW w:w="932" w:type="dxa"/>
            <w:tcBorders>
              <w:bottom w:val="single" w:color="auto" w:sz="4" w:space="0"/>
            </w:tcBorders>
          </w:tcPr>
          <w:p w14:paraId="73B1BB1C">
            <w:pPr>
              <w:spacing w:line="400" w:lineRule="exact"/>
              <w:outlineLvl w:val="9"/>
              <w:rPr>
                <w:rFonts w:eastAsia="方正仿宋_GBK"/>
                <w:sz w:val="21"/>
                <w:szCs w:val="28"/>
              </w:rPr>
            </w:pPr>
          </w:p>
        </w:tc>
        <w:tc>
          <w:tcPr>
            <w:tcW w:w="4760" w:type="dxa"/>
            <w:tcBorders>
              <w:bottom w:val="single" w:color="auto" w:sz="4" w:space="0"/>
            </w:tcBorders>
          </w:tcPr>
          <w:p w14:paraId="04640535">
            <w:pPr>
              <w:spacing w:line="400" w:lineRule="exact"/>
              <w:outlineLvl w:val="9"/>
              <w:rPr>
                <w:rFonts w:eastAsia="方正仿宋_GBK"/>
                <w:sz w:val="21"/>
                <w:szCs w:val="28"/>
              </w:rPr>
            </w:pPr>
          </w:p>
        </w:tc>
      </w:tr>
      <w:tr w14:paraId="3E85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044DFA3C">
            <w:pPr>
              <w:spacing w:line="400" w:lineRule="exact"/>
              <w:outlineLvl w:val="9"/>
              <w:rPr>
                <w:rFonts w:eastAsia="方正仿宋_GBK"/>
                <w:sz w:val="21"/>
                <w:szCs w:val="28"/>
              </w:rPr>
            </w:pPr>
            <w:r>
              <w:rPr>
                <w:rFonts w:hint="eastAsia" w:eastAsia="方正仿宋_GBK"/>
                <w:sz w:val="21"/>
                <w:szCs w:val="28"/>
              </w:rPr>
              <w:t>磋商</w:t>
            </w:r>
            <w:r>
              <w:rPr>
                <w:rFonts w:eastAsia="方正仿宋_GBK"/>
                <w:sz w:val="21"/>
                <w:szCs w:val="28"/>
              </w:rPr>
              <w:t xml:space="preserve">报价（大写）：                           </w:t>
            </w:r>
          </w:p>
        </w:tc>
      </w:tr>
      <w:tr w14:paraId="363F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22912B89">
            <w:pPr>
              <w:pStyle w:val="9"/>
              <w:spacing w:line="400" w:lineRule="exact"/>
              <w:outlineLvl w:val="9"/>
              <w:rPr>
                <w:rFonts w:eastAsia="方正仿宋_GBK"/>
                <w:sz w:val="21"/>
                <w:szCs w:val="28"/>
              </w:rPr>
            </w:pPr>
            <w:r>
              <w:rPr>
                <w:rFonts w:eastAsia="方正仿宋_GBK"/>
                <w:sz w:val="21"/>
                <w:szCs w:val="28"/>
              </w:rPr>
              <w:t>备注：</w:t>
            </w:r>
          </w:p>
        </w:tc>
      </w:tr>
    </w:tbl>
    <w:p w14:paraId="4D845373">
      <w:pPr>
        <w:pStyle w:val="9"/>
        <w:spacing w:line="400" w:lineRule="exact"/>
        <w:outlineLvl w:val="9"/>
        <w:rPr>
          <w:rFonts w:eastAsia="方正仿宋_GBK"/>
          <w:sz w:val="24"/>
          <w:szCs w:val="28"/>
        </w:rPr>
      </w:pPr>
    </w:p>
    <w:p w14:paraId="68824F59">
      <w:pPr>
        <w:spacing w:line="400" w:lineRule="exact"/>
        <w:outlineLvl w:val="9"/>
        <w:rPr>
          <w:rFonts w:eastAsia="方正仿宋_GBK"/>
        </w:rPr>
      </w:pPr>
    </w:p>
    <w:p w14:paraId="6A2AEABD">
      <w:pPr>
        <w:spacing w:line="400" w:lineRule="exact"/>
        <w:outlineLvl w:val="9"/>
        <w:rPr>
          <w:rFonts w:eastAsia="方正仿宋_GBK"/>
          <w:sz w:val="24"/>
          <w:szCs w:val="28"/>
        </w:rPr>
      </w:pPr>
    </w:p>
    <w:p w14:paraId="0B7C3399">
      <w:pPr>
        <w:spacing w:line="400" w:lineRule="exact"/>
        <w:ind w:firstLine="480" w:firstLineChars="200"/>
        <w:outlineLvl w:val="9"/>
        <w:rPr>
          <w:rFonts w:eastAsia="方正仿宋_GBK"/>
          <w:sz w:val="24"/>
          <w:szCs w:val="28"/>
        </w:rPr>
      </w:pPr>
      <w:r>
        <w:rPr>
          <w:rFonts w:eastAsia="方正仿宋_GBK"/>
          <w:sz w:val="24"/>
          <w:szCs w:val="28"/>
        </w:rPr>
        <w:t>供应商                             法定代表人或法定代表人授权代表：</w:t>
      </w:r>
    </w:p>
    <w:p w14:paraId="36D42D61">
      <w:pPr>
        <w:spacing w:line="400" w:lineRule="exact"/>
        <w:outlineLvl w:val="9"/>
        <w:rPr>
          <w:rFonts w:eastAsia="方正仿宋_GBK"/>
          <w:sz w:val="24"/>
          <w:szCs w:val="28"/>
        </w:rPr>
      </w:pPr>
      <w:r>
        <w:rPr>
          <w:rFonts w:eastAsia="方正仿宋_GBK"/>
          <w:sz w:val="24"/>
          <w:szCs w:val="28"/>
        </w:rPr>
        <w:t xml:space="preserve">  （供应商公章）                               （签字或盖章）</w:t>
      </w:r>
    </w:p>
    <w:p w14:paraId="04DDAFF1">
      <w:pPr>
        <w:spacing w:line="400" w:lineRule="exact"/>
        <w:outlineLvl w:val="9"/>
        <w:rPr>
          <w:rFonts w:eastAsia="方正仿宋_GBK"/>
          <w:sz w:val="24"/>
          <w:szCs w:val="28"/>
        </w:rPr>
      </w:pPr>
    </w:p>
    <w:p w14:paraId="47B371E3">
      <w:pPr>
        <w:spacing w:line="400" w:lineRule="exact"/>
        <w:outlineLvl w:val="9"/>
        <w:rPr>
          <w:rFonts w:eastAsia="方正仿宋_GBK"/>
          <w:sz w:val="24"/>
          <w:szCs w:val="28"/>
        </w:rPr>
      </w:pPr>
    </w:p>
    <w:p w14:paraId="4A24FA4A">
      <w:pPr>
        <w:spacing w:line="400" w:lineRule="exact"/>
        <w:outlineLvl w:val="9"/>
        <w:rPr>
          <w:rFonts w:eastAsia="方正仿宋_GBK"/>
          <w:sz w:val="24"/>
          <w:szCs w:val="28"/>
        </w:rPr>
      </w:pPr>
      <w:r>
        <w:rPr>
          <w:rFonts w:eastAsia="方正仿宋_GBK"/>
          <w:sz w:val="24"/>
          <w:szCs w:val="28"/>
        </w:rPr>
        <w:t xml:space="preserve">                                            年     月     日</w:t>
      </w:r>
    </w:p>
    <w:p w14:paraId="07A2C725">
      <w:pPr>
        <w:snapToGrid w:val="0"/>
        <w:spacing w:line="400" w:lineRule="exact"/>
        <w:ind w:firstLine="480" w:firstLineChars="200"/>
        <w:outlineLvl w:val="9"/>
        <w:rPr>
          <w:rFonts w:eastAsia="方正仿宋_GBK"/>
          <w:sz w:val="24"/>
          <w:szCs w:val="28"/>
        </w:rPr>
      </w:pPr>
    </w:p>
    <w:p w14:paraId="0ABE9D41">
      <w:pPr>
        <w:snapToGrid w:val="0"/>
        <w:spacing w:line="400" w:lineRule="exact"/>
        <w:ind w:firstLine="480" w:firstLineChars="200"/>
        <w:outlineLvl w:val="9"/>
        <w:rPr>
          <w:rFonts w:eastAsia="方正仿宋_GBK"/>
          <w:sz w:val="24"/>
          <w:szCs w:val="28"/>
        </w:rPr>
      </w:pPr>
    </w:p>
    <w:p w14:paraId="4DA36CAD">
      <w:pPr>
        <w:snapToGrid w:val="0"/>
        <w:spacing w:line="400" w:lineRule="exact"/>
        <w:ind w:firstLine="480" w:firstLineChars="200"/>
        <w:outlineLvl w:val="9"/>
        <w:rPr>
          <w:rFonts w:eastAsia="方正仿宋_GBK"/>
          <w:sz w:val="24"/>
          <w:szCs w:val="28"/>
        </w:rPr>
      </w:pPr>
    </w:p>
    <w:p w14:paraId="118D0D2E">
      <w:pPr>
        <w:snapToGrid w:val="0"/>
        <w:spacing w:line="400" w:lineRule="exact"/>
        <w:ind w:firstLine="480" w:firstLineChars="200"/>
        <w:outlineLvl w:val="9"/>
        <w:rPr>
          <w:rFonts w:eastAsia="方正仿宋_GBK"/>
          <w:sz w:val="24"/>
          <w:szCs w:val="28"/>
        </w:rPr>
      </w:pPr>
      <w:r>
        <w:rPr>
          <w:rFonts w:eastAsia="方正仿宋_GBK"/>
          <w:sz w:val="24"/>
          <w:szCs w:val="28"/>
        </w:rPr>
        <w:t>说明：按格式填写。</w:t>
      </w:r>
    </w:p>
    <w:p w14:paraId="6B3F5980">
      <w:pPr>
        <w:outlineLvl w:val="9"/>
      </w:pPr>
    </w:p>
    <w:p w14:paraId="785981C0">
      <w:pPr>
        <w:outlineLvl w:val="9"/>
        <w:rPr>
          <w:rFonts w:hint="eastAsia"/>
        </w:rPr>
      </w:pPr>
    </w:p>
    <w:p w14:paraId="1CD3A581">
      <w:pPr>
        <w:outlineLvl w:val="9"/>
      </w:pPr>
    </w:p>
    <w:p w14:paraId="7E80F7FD">
      <w:pPr>
        <w:outlineLvl w:val="9"/>
        <w:rPr>
          <w:rFonts w:hint="eastAsia"/>
        </w:rPr>
      </w:pPr>
    </w:p>
    <w:p w14:paraId="34B6929B">
      <w:pPr>
        <w:outlineLvl w:val="9"/>
      </w:pPr>
      <w:r>
        <w:br w:type="page"/>
      </w:r>
    </w:p>
    <w:p w14:paraId="5B231B26">
      <w:pPr>
        <w:outlineLvl w:val="9"/>
        <w:rPr>
          <w:rFonts w:hint="eastAsia"/>
        </w:rPr>
      </w:pPr>
      <w:bookmarkStart w:id="288" w:name="_Toc12914"/>
      <w:r>
        <w:rPr>
          <w:rFonts w:hint="eastAsia" w:eastAsia="方正仿宋_GBK"/>
          <w:szCs w:val="36"/>
        </w:rPr>
        <w:t>（二）</w:t>
      </w:r>
      <w:r>
        <w:rPr>
          <w:rFonts w:eastAsia="方正仿宋_GBK"/>
          <w:szCs w:val="36"/>
        </w:rPr>
        <w:t>分项报价明细表（需标明型号、尺寸与材质）</w:t>
      </w:r>
      <w:bookmarkEnd w:id="288"/>
    </w:p>
    <w:tbl>
      <w:tblPr>
        <w:tblStyle w:val="15"/>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4"/>
        <w:gridCol w:w="1587"/>
      </w:tblGrid>
      <w:tr w14:paraId="2ACF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4" w:type="dxa"/>
            <w:tcBorders>
              <w:top w:val="nil"/>
              <w:left w:val="nil"/>
              <w:bottom w:val="nil"/>
              <w:right w:val="nil"/>
            </w:tcBorders>
          </w:tcPr>
          <w:p w14:paraId="6CD56EA6">
            <w:pPr>
              <w:pStyle w:val="6"/>
              <w:spacing w:line="400" w:lineRule="exact"/>
              <w:outlineLvl w:val="9"/>
              <w:rPr>
                <w:rFonts w:ascii="Times New Roman" w:eastAsia="方正仿宋_GBK"/>
                <w:sz w:val="24"/>
                <w:szCs w:val="28"/>
              </w:rPr>
            </w:pPr>
            <w:r>
              <w:rPr>
                <w:rFonts w:hint="eastAsia" w:ascii="Times New Roman" w:eastAsia="方正仿宋_GBK"/>
                <w:sz w:val="24"/>
                <w:szCs w:val="28"/>
              </w:rPr>
              <w:t>磋商</w:t>
            </w:r>
            <w:r>
              <w:rPr>
                <w:rFonts w:ascii="Times New Roman" w:eastAsia="方正仿宋_GBK"/>
                <w:sz w:val="24"/>
                <w:szCs w:val="28"/>
              </w:rPr>
              <w:t>项目名称：</w:t>
            </w:r>
          </w:p>
        </w:tc>
        <w:tc>
          <w:tcPr>
            <w:tcW w:w="1587" w:type="dxa"/>
            <w:tcBorders>
              <w:top w:val="nil"/>
              <w:left w:val="nil"/>
              <w:bottom w:val="nil"/>
              <w:right w:val="nil"/>
            </w:tcBorders>
          </w:tcPr>
          <w:p w14:paraId="5302BB15">
            <w:pPr>
              <w:pStyle w:val="6"/>
              <w:spacing w:line="400" w:lineRule="exact"/>
              <w:outlineLvl w:val="9"/>
              <w:rPr>
                <w:rFonts w:ascii="Times New Roman" w:eastAsia="方正仿宋_GBK"/>
                <w:sz w:val="24"/>
                <w:szCs w:val="28"/>
              </w:rPr>
            </w:pPr>
            <w:r>
              <w:rPr>
                <w:rFonts w:ascii="Times New Roman" w:eastAsia="方正仿宋_GBK"/>
                <w:sz w:val="24"/>
                <w:szCs w:val="28"/>
              </w:rPr>
              <w:t>单位：元</w:t>
            </w:r>
          </w:p>
        </w:tc>
      </w:tr>
    </w:tbl>
    <w:p w14:paraId="07C26ED6">
      <w:pPr>
        <w:pStyle w:val="6"/>
        <w:spacing w:line="400" w:lineRule="exact"/>
        <w:outlineLvl w:val="9"/>
        <w:rPr>
          <w:rFonts w:ascii="Times New Roman" w:eastAsia="方正仿宋_GBK"/>
          <w:sz w:val="24"/>
          <w:szCs w:val="28"/>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7"/>
        <w:gridCol w:w="2594"/>
        <w:gridCol w:w="8"/>
        <w:gridCol w:w="1923"/>
        <w:gridCol w:w="1923"/>
        <w:gridCol w:w="1932"/>
        <w:gridCol w:w="12"/>
      </w:tblGrid>
      <w:tr w14:paraId="4F42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1236" w:type="dxa"/>
            <w:gridSpan w:val="2"/>
            <w:vAlign w:val="center"/>
          </w:tcPr>
          <w:p w14:paraId="4922BBD1">
            <w:pPr>
              <w:spacing w:line="400" w:lineRule="exact"/>
              <w:jc w:val="center"/>
              <w:outlineLvl w:val="9"/>
              <w:rPr>
                <w:rFonts w:eastAsia="方正仿宋_GBK"/>
                <w:b/>
                <w:sz w:val="21"/>
                <w:szCs w:val="21"/>
              </w:rPr>
            </w:pPr>
            <w:r>
              <w:rPr>
                <w:rFonts w:eastAsia="方正仿宋_GBK"/>
                <w:b/>
                <w:sz w:val="21"/>
                <w:szCs w:val="21"/>
              </w:rPr>
              <w:t>序号</w:t>
            </w:r>
          </w:p>
        </w:tc>
        <w:tc>
          <w:tcPr>
            <w:tcW w:w="2602" w:type="dxa"/>
            <w:gridSpan w:val="2"/>
            <w:vAlign w:val="center"/>
          </w:tcPr>
          <w:p w14:paraId="548C23FB">
            <w:pPr>
              <w:spacing w:line="400" w:lineRule="exact"/>
              <w:jc w:val="center"/>
              <w:outlineLvl w:val="9"/>
              <w:rPr>
                <w:rFonts w:eastAsia="方正仿宋_GBK"/>
                <w:b/>
                <w:sz w:val="21"/>
                <w:szCs w:val="21"/>
              </w:rPr>
            </w:pPr>
            <w:r>
              <w:rPr>
                <w:rFonts w:eastAsia="方正仿宋_GBK"/>
                <w:b/>
                <w:sz w:val="21"/>
                <w:szCs w:val="21"/>
              </w:rPr>
              <w:t>名称</w:t>
            </w:r>
          </w:p>
        </w:tc>
        <w:tc>
          <w:tcPr>
            <w:tcW w:w="1923" w:type="dxa"/>
            <w:vAlign w:val="center"/>
          </w:tcPr>
          <w:p w14:paraId="1F4D32F8">
            <w:pPr>
              <w:spacing w:line="400" w:lineRule="exact"/>
              <w:jc w:val="center"/>
              <w:outlineLvl w:val="9"/>
              <w:rPr>
                <w:rFonts w:eastAsia="方正仿宋_GBK"/>
                <w:b/>
                <w:sz w:val="21"/>
                <w:szCs w:val="21"/>
              </w:rPr>
            </w:pPr>
            <w:r>
              <w:rPr>
                <w:rFonts w:eastAsia="方正仿宋_GBK"/>
                <w:b/>
                <w:sz w:val="21"/>
                <w:szCs w:val="21"/>
              </w:rPr>
              <w:t>数量</w:t>
            </w:r>
          </w:p>
        </w:tc>
        <w:tc>
          <w:tcPr>
            <w:tcW w:w="1923" w:type="dxa"/>
            <w:vAlign w:val="center"/>
          </w:tcPr>
          <w:p w14:paraId="6FA92550">
            <w:pPr>
              <w:spacing w:line="400" w:lineRule="exact"/>
              <w:jc w:val="center"/>
              <w:outlineLvl w:val="9"/>
              <w:rPr>
                <w:rFonts w:eastAsia="方正仿宋_GBK"/>
                <w:b/>
                <w:sz w:val="21"/>
                <w:szCs w:val="21"/>
              </w:rPr>
            </w:pPr>
            <w:r>
              <w:rPr>
                <w:rFonts w:eastAsia="方正仿宋_GBK"/>
                <w:b/>
                <w:sz w:val="21"/>
                <w:szCs w:val="21"/>
              </w:rPr>
              <w:t>单价</w:t>
            </w:r>
          </w:p>
        </w:tc>
        <w:tc>
          <w:tcPr>
            <w:tcW w:w="1944" w:type="dxa"/>
            <w:gridSpan w:val="2"/>
            <w:vAlign w:val="center"/>
          </w:tcPr>
          <w:p w14:paraId="47096A5E">
            <w:pPr>
              <w:spacing w:line="400" w:lineRule="exact"/>
              <w:jc w:val="center"/>
              <w:outlineLvl w:val="9"/>
              <w:rPr>
                <w:rFonts w:eastAsia="方正仿宋_GBK"/>
                <w:b/>
                <w:sz w:val="21"/>
                <w:szCs w:val="21"/>
              </w:rPr>
            </w:pPr>
            <w:r>
              <w:rPr>
                <w:rFonts w:eastAsia="方正仿宋_GBK"/>
                <w:b/>
                <w:sz w:val="21"/>
                <w:szCs w:val="21"/>
              </w:rPr>
              <w:t>合计</w:t>
            </w:r>
          </w:p>
        </w:tc>
      </w:tr>
      <w:tr w14:paraId="58A2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4515B1D2">
            <w:pPr>
              <w:pStyle w:val="7"/>
              <w:spacing w:line="400" w:lineRule="exact"/>
              <w:ind w:left="0"/>
              <w:jc w:val="center"/>
              <w:outlineLvl w:val="9"/>
              <w:rPr>
                <w:rFonts w:eastAsia="方正仿宋_GBK"/>
                <w:sz w:val="21"/>
                <w:szCs w:val="21"/>
              </w:rPr>
            </w:pPr>
            <w:bookmarkStart w:id="289" w:name="_Toc9552"/>
            <w:bookmarkStart w:id="290" w:name="_Toc26812"/>
            <w:bookmarkStart w:id="291" w:name="_Toc11414"/>
            <w:bookmarkStart w:id="292" w:name="_Toc22194"/>
            <w:bookmarkStart w:id="293" w:name="_Toc69222907"/>
            <w:bookmarkStart w:id="294" w:name="_Toc69222254"/>
            <w:r>
              <w:rPr>
                <w:rFonts w:eastAsia="方正仿宋_GBK"/>
                <w:sz w:val="21"/>
                <w:szCs w:val="21"/>
              </w:rPr>
              <w:t>1</w:t>
            </w:r>
            <w:bookmarkEnd w:id="289"/>
            <w:bookmarkEnd w:id="290"/>
            <w:bookmarkEnd w:id="291"/>
            <w:bookmarkEnd w:id="292"/>
            <w:bookmarkEnd w:id="293"/>
            <w:bookmarkEnd w:id="294"/>
          </w:p>
        </w:tc>
        <w:tc>
          <w:tcPr>
            <w:tcW w:w="2602" w:type="dxa"/>
            <w:gridSpan w:val="2"/>
            <w:vAlign w:val="center"/>
          </w:tcPr>
          <w:p w14:paraId="6C53A246">
            <w:pPr>
              <w:spacing w:line="400" w:lineRule="exact"/>
              <w:jc w:val="center"/>
              <w:outlineLvl w:val="9"/>
              <w:rPr>
                <w:rFonts w:eastAsia="方正仿宋_GBK"/>
                <w:sz w:val="21"/>
                <w:szCs w:val="21"/>
              </w:rPr>
            </w:pPr>
          </w:p>
        </w:tc>
        <w:tc>
          <w:tcPr>
            <w:tcW w:w="1923" w:type="dxa"/>
            <w:vAlign w:val="center"/>
          </w:tcPr>
          <w:p w14:paraId="5F85413A">
            <w:pPr>
              <w:spacing w:line="400" w:lineRule="exact"/>
              <w:jc w:val="center"/>
              <w:outlineLvl w:val="9"/>
              <w:rPr>
                <w:rFonts w:eastAsia="方正仿宋_GBK"/>
                <w:sz w:val="21"/>
                <w:szCs w:val="21"/>
              </w:rPr>
            </w:pPr>
          </w:p>
        </w:tc>
        <w:tc>
          <w:tcPr>
            <w:tcW w:w="1923" w:type="dxa"/>
          </w:tcPr>
          <w:p w14:paraId="16243A32">
            <w:pPr>
              <w:spacing w:line="400" w:lineRule="exact"/>
              <w:jc w:val="center"/>
              <w:outlineLvl w:val="9"/>
              <w:rPr>
                <w:rFonts w:eastAsia="方正仿宋_GBK"/>
                <w:sz w:val="21"/>
                <w:szCs w:val="21"/>
              </w:rPr>
            </w:pPr>
          </w:p>
        </w:tc>
        <w:tc>
          <w:tcPr>
            <w:tcW w:w="1944" w:type="dxa"/>
            <w:gridSpan w:val="2"/>
          </w:tcPr>
          <w:p w14:paraId="06D947C4">
            <w:pPr>
              <w:spacing w:line="400" w:lineRule="exact"/>
              <w:jc w:val="center"/>
              <w:outlineLvl w:val="9"/>
              <w:rPr>
                <w:rFonts w:eastAsia="方正仿宋_GBK"/>
                <w:sz w:val="21"/>
                <w:szCs w:val="21"/>
              </w:rPr>
            </w:pPr>
          </w:p>
        </w:tc>
      </w:tr>
      <w:tr w14:paraId="2F4C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79D77C9F">
            <w:pPr>
              <w:pStyle w:val="7"/>
              <w:spacing w:line="400" w:lineRule="exact"/>
              <w:ind w:left="0"/>
              <w:jc w:val="center"/>
              <w:outlineLvl w:val="9"/>
              <w:rPr>
                <w:rFonts w:eastAsia="方正仿宋_GBK"/>
                <w:sz w:val="21"/>
                <w:szCs w:val="21"/>
              </w:rPr>
            </w:pPr>
            <w:bookmarkStart w:id="295" w:name="_Toc13666"/>
            <w:bookmarkStart w:id="296" w:name="_Toc69222908"/>
            <w:bookmarkStart w:id="297" w:name="_Toc15357"/>
            <w:bookmarkStart w:id="298" w:name="_Toc13063"/>
            <w:bookmarkStart w:id="299" w:name="_Toc25858"/>
            <w:r>
              <w:rPr>
                <w:rFonts w:eastAsia="方正仿宋_GBK"/>
                <w:sz w:val="21"/>
                <w:szCs w:val="21"/>
              </w:rPr>
              <w:t>2</w:t>
            </w:r>
            <w:bookmarkEnd w:id="295"/>
            <w:bookmarkEnd w:id="296"/>
            <w:bookmarkEnd w:id="297"/>
            <w:bookmarkEnd w:id="298"/>
            <w:bookmarkEnd w:id="299"/>
          </w:p>
        </w:tc>
        <w:tc>
          <w:tcPr>
            <w:tcW w:w="2602" w:type="dxa"/>
            <w:gridSpan w:val="2"/>
            <w:vAlign w:val="center"/>
          </w:tcPr>
          <w:p w14:paraId="5AD4E8F4">
            <w:pPr>
              <w:spacing w:line="400" w:lineRule="exact"/>
              <w:jc w:val="center"/>
              <w:outlineLvl w:val="9"/>
              <w:rPr>
                <w:rFonts w:eastAsia="方正仿宋_GBK"/>
                <w:sz w:val="21"/>
                <w:szCs w:val="21"/>
              </w:rPr>
            </w:pPr>
          </w:p>
        </w:tc>
        <w:tc>
          <w:tcPr>
            <w:tcW w:w="1923" w:type="dxa"/>
            <w:vAlign w:val="center"/>
          </w:tcPr>
          <w:p w14:paraId="34F9C8F6">
            <w:pPr>
              <w:spacing w:line="400" w:lineRule="exact"/>
              <w:jc w:val="center"/>
              <w:outlineLvl w:val="9"/>
              <w:rPr>
                <w:rFonts w:eastAsia="方正仿宋_GBK"/>
                <w:sz w:val="21"/>
                <w:szCs w:val="21"/>
              </w:rPr>
            </w:pPr>
          </w:p>
        </w:tc>
        <w:tc>
          <w:tcPr>
            <w:tcW w:w="1923" w:type="dxa"/>
          </w:tcPr>
          <w:p w14:paraId="6D9F438E">
            <w:pPr>
              <w:spacing w:line="400" w:lineRule="exact"/>
              <w:jc w:val="center"/>
              <w:outlineLvl w:val="9"/>
              <w:rPr>
                <w:rFonts w:eastAsia="方正仿宋_GBK"/>
                <w:sz w:val="21"/>
                <w:szCs w:val="21"/>
              </w:rPr>
            </w:pPr>
          </w:p>
        </w:tc>
        <w:tc>
          <w:tcPr>
            <w:tcW w:w="1944" w:type="dxa"/>
            <w:gridSpan w:val="2"/>
          </w:tcPr>
          <w:p w14:paraId="11EF95A6">
            <w:pPr>
              <w:spacing w:line="400" w:lineRule="exact"/>
              <w:jc w:val="center"/>
              <w:outlineLvl w:val="9"/>
              <w:rPr>
                <w:rFonts w:eastAsia="方正仿宋_GBK"/>
                <w:sz w:val="21"/>
                <w:szCs w:val="21"/>
              </w:rPr>
            </w:pPr>
          </w:p>
        </w:tc>
      </w:tr>
      <w:tr w14:paraId="3934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305DC4B0">
            <w:pPr>
              <w:pStyle w:val="7"/>
              <w:spacing w:line="400" w:lineRule="exact"/>
              <w:ind w:left="0"/>
              <w:jc w:val="center"/>
              <w:outlineLvl w:val="9"/>
              <w:rPr>
                <w:rFonts w:eastAsia="方正仿宋_GBK"/>
                <w:sz w:val="21"/>
                <w:szCs w:val="21"/>
              </w:rPr>
            </w:pPr>
            <w:bookmarkStart w:id="300" w:name="_Toc10487"/>
            <w:bookmarkStart w:id="301" w:name="_Toc69222909"/>
            <w:bookmarkStart w:id="302" w:name="_Toc19514"/>
            <w:bookmarkStart w:id="303" w:name="_Toc17228"/>
            <w:bookmarkStart w:id="304" w:name="_Toc17495"/>
            <w:r>
              <w:rPr>
                <w:rFonts w:eastAsia="方正仿宋_GBK"/>
                <w:sz w:val="21"/>
                <w:szCs w:val="21"/>
              </w:rPr>
              <w:t>3</w:t>
            </w:r>
            <w:bookmarkEnd w:id="300"/>
            <w:bookmarkEnd w:id="301"/>
            <w:bookmarkEnd w:id="302"/>
            <w:bookmarkEnd w:id="303"/>
            <w:bookmarkEnd w:id="304"/>
          </w:p>
        </w:tc>
        <w:tc>
          <w:tcPr>
            <w:tcW w:w="2602" w:type="dxa"/>
            <w:gridSpan w:val="2"/>
            <w:vAlign w:val="center"/>
          </w:tcPr>
          <w:p w14:paraId="184F56B4">
            <w:pPr>
              <w:spacing w:line="400" w:lineRule="exact"/>
              <w:jc w:val="center"/>
              <w:outlineLvl w:val="9"/>
              <w:rPr>
                <w:rFonts w:eastAsia="方正仿宋_GBK"/>
                <w:sz w:val="21"/>
                <w:szCs w:val="21"/>
              </w:rPr>
            </w:pPr>
          </w:p>
        </w:tc>
        <w:tc>
          <w:tcPr>
            <w:tcW w:w="1923" w:type="dxa"/>
            <w:vAlign w:val="center"/>
          </w:tcPr>
          <w:p w14:paraId="36BDE4CC">
            <w:pPr>
              <w:spacing w:line="400" w:lineRule="exact"/>
              <w:jc w:val="center"/>
              <w:outlineLvl w:val="9"/>
              <w:rPr>
                <w:rFonts w:eastAsia="方正仿宋_GBK"/>
                <w:sz w:val="21"/>
                <w:szCs w:val="21"/>
              </w:rPr>
            </w:pPr>
          </w:p>
        </w:tc>
        <w:tc>
          <w:tcPr>
            <w:tcW w:w="1923" w:type="dxa"/>
          </w:tcPr>
          <w:p w14:paraId="2DFF42CC">
            <w:pPr>
              <w:spacing w:line="400" w:lineRule="exact"/>
              <w:jc w:val="center"/>
              <w:outlineLvl w:val="9"/>
              <w:rPr>
                <w:rFonts w:eastAsia="方正仿宋_GBK"/>
                <w:sz w:val="21"/>
                <w:szCs w:val="21"/>
              </w:rPr>
            </w:pPr>
          </w:p>
        </w:tc>
        <w:tc>
          <w:tcPr>
            <w:tcW w:w="1944" w:type="dxa"/>
            <w:gridSpan w:val="2"/>
          </w:tcPr>
          <w:p w14:paraId="34B25A09">
            <w:pPr>
              <w:spacing w:line="400" w:lineRule="exact"/>
              <w:jc w:val="center"/>
              <w:outlineLvl w:val="9"/>
              <w:rPr>
                <w:rFonts w:eastAsia="方正仿宋_GBK"/>
                <w:sz w:val="21"/>
                <w:szCs w:val="21"/>
              </w:rPr>
            </w:pPr>
          </w:p>
        </w:tc>
      </w:tr>
      <w:tr w14:paraId="7FCC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3CBC3B0D">
            <w:pPr>
              <w:pStyle w:val="7"/>
              <w:spacing w:line="400" w:lineRule="exact"/>
              <w:ind w:left="0"/>
              <w:jc w:val="center"/>
              <w:outlineLvl w:val="9"/>
              <w:rPr>
                <w:rFonts w:eastAsia="方正仿宋_GBK"/>
                <w:sz w:val="21"/>
                <w:szCs w:val="21"/>
              </w:rPr>
            </w:pPr>
            <w:bookmarkStart w:id="305" w:name="_Toc5638"/>
            <w:bookmarkStart w:id="306" w:name="_Toc31915"/>
            <w:bookmarkStart w:id="307" w:name="_Toc11880"/>
            <w:bookmarkStart w:id="308" w:name="_Toc8895"/>
            <w:bookmarkStart w:id="309" w:name="_Toc69222910"/>
            <w:r>
              <w:rPr>
                <w:rFonts w:eastAsia="方正仿宋_GBK"/>
                <w:sz w:val="21"/>
                <w:szCs w:val="21"/>
              </w:rPr>
              <w:t>4</w:t>
            </w:r>
            <w:bookmarkEnd w:id="305"/>
            <w:bookmarkEnd w:id="306"/>
            <w:bookmarkEnd w:id="307"/>
            <w:bookmarkEnd w:id="308"/>
            <w:bookmarkEnd w:id="309"/>
          </w:p>
        </w:tc>
        <w:tc>
          <w:tcPr>
            <w:tcW w:w="2602" w:type="dxa"/>
            <w:gridSpan w:val="2"/>
            <w:vAlign w:val="center"/>
          </w:tcPr>
          <w:p w14:paraId="1C32411C">
            <w:pPr>
              <w:spacing w:line="400" w:lineRule="exact"/>
              <w:jc w:val="center"/>
              <w:outlineLvl w:val="9"/>
              <w:rPr>
                <w:rFonts w:eastAsia="方正仿宋_GBK"/>
                <w:sz w:val="21"/>
                <w:szCs w:val="21"/>
              </w:rPr>
            </w:pPr>
          </w:p>
        </w:tc>
        <w:tc>
          <w:tcPr>
            <w:tcW w:w="1923" w:type="dxa"/>
            <w:vAlign w:val="center"/>
          </w:tcPr>
          <w:p w14:paraId="4EF88B6A">
            <w:pPr>
              <w:spacing w:line="400" w:lineRule="exact"/>
              <w:jc w:val="center"/>
              <w:outlineLvl w:val="9"/>
              <w:rPr>
                <w:rFonts w:eastAsia="方正仿宋_GBK"/>
                <w:sz w:val="21"/>
                <w:szCs w:val="21"/>
              </w:rPr>
            </w:pPr>
          </w:p>
        </w:tc>
        <w:tc>
          <w:tcPr>
            <w:tcW w:w="1923" w:type="dxa"/>
          </w:tcPr>
          <w:p w14:paraId="30093CD9">
            <w:pPr>
              <w:spacing w:line="400" w:lineRule="exact"/>
              <w:jc w:val="center"/>
              <w:outlineLvl w:val="9"/>
              <w:rPr>
                <w:rFonts w:eastAsia="方正仿宋_GBK"/>
                <w:sz w:val="21"/>
                <w:szCs w:val="21"/>
              </w:rPr>
            </w:pPr>
          </w:p>
        </w:tc>
        <w:tc>
          <w:tcPr>
            <w:tcW w:w="1944" w:type="dxa"/>
            <w:gridSpan w:val="2"/>
          </w:tcPr>
          <w:p w14:paraId="6D70146A">
            <w:pPr>
              <w:spacing w:line="400" w:lineRule="exact"/>
              <w:jc w:val="center"/>
              <w:outlineLvl w:val="9"/>
              <w:rPr>
                <w:rFonts w:eastAsia="方正仿宋_GBK"/>
                <w:sz w:val="21"/>
                <w:szCs w:val="21"/>
              </w:rPr>
            </w:pPr>
          </w:p>
        </w:tc>
      </w:tr>
      <w:tr w14:paraId="1098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550A3078">
            <w:pPr>
              <w:pStyle w:val="7"/>
              <w:spacing w:line="400" w:lineRule="exact"/>
              <w:ind w:left="0"/>
              <w:jc w:val="center"/>
              <w:outlineLvl w:val="9"/>
              <w:rPr>
                <w:rFonts w:eastAsia="方正仿宋_GBK"/>
                <w:sz w:val="21"/>
                <w:szCs w:val="21"/>
              </w:rPr>
            </w:pPr>
            <w:bookmarkStart w:id="310" w:name="_Toc69222911"/>
            <w:bookmarkStart w:id="311" w:name="_Toc14934"/>
            <w:bookmarkStart w:id="312" w:name="_Toc17412"/>
            <w:bookmarkStart w:id="313" w:name="_Toc28179"/>
            <w:bookmarkStart w:id="314" w:name="_Toc454"/>
            <w:r>
              <w:rPr>
                <w:rFonts w:eastAsia="方正仿宋_GBK"/>
                <w:sz w:val="21"/>
                <w:szCs w:val="21"/>
              </w:rPr>
              <w:t>5</w:t>
            </w:r>
            <w:bookmarkEnd w:id="310"/>
            <w:bookmarkEnd w:id="311"/>
            <w:bookmarkEnd w:id="312"/>
            <w:bookmarkEnd w:id="313"/>
            <w:bookmarkEnd w:id="314"/>
          </w:p>
        </w:tc>
        <w:tc>
          <w:tcPr>
            <w:tcW w:w="2602" w:type="dxa"/>
            <w:gridSpan w:val="2"/>
            <w:vAlign w:val="center"/>
          </w:tcPr>
          <w:p w14:paraId="02F244B0">
            <w:pPr>
              <w:spacing w:line="400" w:lineRule="exact"/>
              <w:jc w:val="center"/>
              <w:outlineLvl w:val="9"/>
              <w:rPr>
                <w:rFonts w:eastAsia="方正仿宋_GBK"/>
                <w:sz w:val="21"/>
                <w:szCs w:val="21"/>
              </w:rPr>
            </w:pPr>
          </w:p>
        </w:tc>
        <w:tc>
          <w:tcPr>
            <w:tcW w:w="1923" w:type="dxa"/>
            <w:vAlign w:val="center"/>
          </w:tcPr>
          <w:p w14:paraId="2341C64B">
            <w:pPr>
              <w:spacing w:line="400" w:lineRule="exact"/>
              <w:jc w:val="center"/>
              <w:outlineLvl w:val="9"/>
              <w:rPr>
                <w:rFonts w:eastAsia="方正仿宋_GBK"/>
                <w:sz w:val="21"/>
                <w:szCs w:val="21"/>
              </w:rPr>
            </w:pPr>
          </w:p>
        </w:tc>
        <w:tc>
          <w:tcPr>
            <w:tcW w:w="1923" w:type="dxa"/>
          </w:tcPr>
          <w:p w14:paraId="2D60E120">
            <w:pPr>
              <w:spacing w:line="400" w:lineRule="exact"/>
              <w:jc w:val="center"/>
              <w:outlineLvl w:val="9"/>
              <w:rPr>
                <w:rFonts w:eastAsia="方正仿宋_GBK"/>
                <w:sz w:val="21"/>
                <w:szCs w:val="21"/>
              </w:rPr>
            </w:pPr>
          </w:p>
        </w:tc>
        <w:tc>
          <w:tcPr>
            <w:tcW w:w="1944" w:type="dxa"/>
            <w:gridSpan w:val="2"/>
          </w:tcPr>
          <w:p w14:paraId="78A943BE">
            <w:pPr>
              <w:spacing w:line="400" w:lineRule="exact"/>
              <w:jc w:val="center"/>
              <w:outlineLvl w:val="9"/>
              <w:rPr>
                <w:rFonts w:eastAsia="方正仿宋_GBK"/>
                <w:sz w:val="21"/>
                <w:szCs w:val="21"/>
              </w:rPr>
            </w:pPr>
          </w:p>
        </w:tc>
      </w:tr>
      <w:tr w14:paraId="06E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4D882023">
            <w:pPr>
              <w:pStyle w:val="7"/>
              <w:spacing w:line="400" w:lineRule="exact"/>
              <w:ind w:left="0"/>
              <w:jc w:val="center"/>
              <w:outlineLvl w:val="9"/>
              <w:rPr>
                <w:rFonts w:eastAsia="方正仿宋_GBK"/>
                <w:sz w:val="21"/>
                <w:szCs w:val="21"/>
              </w:rPr>
            </w:pPr>
            <w:bookmarkStart w:id="315" w:name="_Toc69222912"/>
            <w:bookmarkStart w:id="316" w:name="_Toc11628"/>
            <w:bookmarkStart w:id="317" w:name="_Toc8732"/>
            <w:bookmarkStart w:id="318" w:name="_Toc778"/>
            <w:bookmarkStart w:id="319" w:name="_Toc13466"/>
            <w:r>
              <w:rPr>
                <w:rFonts w:eastAsia="方正仿宋_GBK"/>
                <w:sz w:val="21"/>
                <w:szCs w:val="21"/>
              </w:rPr>
              <w:t>6</w:t>
            </w:r>
            <w:bookmarkEnd w:id="315"/>
            <w:bookmarkEnd w:id="316"/>
            <w:bookmarkEnd w:id="317"/>
            <w:bookmarkEnd w:id="318"/>
            <w:bookmarkEnd w:id="319"/>
          </w:p>
        </w:tc>
        <w:tc>
          <w:tcPr>
            <w:tcW w:w="2602" w:type="dxa"/>
            <w:gridSpan w:val="2"/>
            <w:vAlign w:val="center"/>
          </w:tcPr>
          <w:p w14:paraId="7A45ACC9">
            <w:pPr>
              <w:spacing w:line="400" w:lineRule="exact"/>
              <w:jc w:val="center"/>
              <w:outlineLvl w:val="9"/>
              <w:rPr>
                <w:rFonts w:eastAsia="方正仿宋_GBK"/>
                <w:sz w:val="21"/>
                <w:szCs w:val="21"/>
              </w:rPr>
            </w:pPr>
          </w:p>
        </w:tc>
        <w:tc>
          <w:tcPr>
            <w:tcW w:w="1923" w:type="dxa"/>
            <w:vAlign w:val="center"/>
          </w:tcPr>
          <w:p w14:paraId="5E02A58F">
            <w:pPr>
              <w:spacing w:line="400" w:lineRule="exact"/>
              <w:jc w:val="center"/>
              <w:outlineLvl w:val="9"/>
              <w:rPr>
                <w:rFonts w:eastAsia="方正仿宋_GBK"/>
                <w:sz w:val="21"/>
                <w:szCs w:val="21"/>
              </w:rPr>
            </w:pPr>
          </w:p>
        </w:tc>
        <w:tc>
          <w:tcPr>
            <w:tcW w:w="1923" w:type="dxa"/>
          </w:tcPr>
          <w:p w14:paraId="2696599C">
            <w:pPr>
              <w:spacing w:line="400" w:lineRule="exact"/>
              <w:jc w:val="center"/>
              <w:outlineLvl w:val="9"/>
              <w:rPr>
                <w:rFonts w:eastAsia="方正仿宋_GBK"/>
                <w:sz w:val="21"/>
                <w:szCs w:val="21"/>
              </w:rPr>
            </w:pPr>
          </w:p>
        </w:tc>
        <w:tc>
          <w:tcPr>
            <w:tcW w:w="1944" w:type="dxa"/>
            <w:gridSpan w:val="2"/>
          </w:tcPr>
          <w:p w14:paraId="70F87668">
            <w:pPr>
              <w:spacing w:line="400" w:lineRule="exact"/>
              <w:jc w:val="center"/>
              <w:outlineLvl w:val="9"/>
              <w:rPr>
                <w:rFonts w:eastAsia="方正仿宋_GBK"/>
                <w:sz w:val="21"/>
                <w:szCs w:val="21"/>
              </w:rPr>
            </w:pPr>
          </w:p>
        </w:tc>
      </w:tr>
      <w:tr w14:paraId="1E00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5E89606E">
            <w:pPr>
              <w:pStyle w:val="7"/>
              <w:spacing w:line="400" w:lineRule="exact"/>
              <w:ind w:left="0"/>
              <w:jc w:val="center"/>
              <w:outlineLvl w:val="9"/>
              <w:rPr>
                <w:rFonts w:eastAsia="方正仿宋_GBK"/>
                <w:sz w:val="21"/>
                <w:szCs w:val="21"/>
              </w:rPr>
            </w:pPr>
            <w:bookmarkStart w:id="320" w:name="_Toc19591"/>
            <w:bookmarkStart w:id="321" w:name="_Toc69222913"/>
            <w:bookmarkStart w:id="322" w:name="_Toc30838"/>
            <w:bookmarkStart w:id="323" w:name="_Toc6476"/>
            <w:bookmarkStart w:id="324" w:name="_Toc21282"/>
            <w:r>
              <w:rPr>
                <w:rFonts w:eastAsia="方正仿宋_GBK"/>
                <w:sz w:val="21"/>
                <w:szCs w:val="21"/>
              </w:rPr>
              <w:t>7</w:t>
            </w:r>
            <w:bookmarkEnd w:id="320"/>
            <w:bookmarkEnd w:id="321"/>
            <w:bookmarkEnd w:id="322"/>
            <w:bookmarkEnd w:id="323"/>
            <w:bookmarkEnd w:id="324"/>
          </w:p>
        </w:tc>
        <w:tc>
          <w:tcPr>
            <w:tcW w:w="2602" w:type="dxa"/>
            <w:gridSpan w:val="2"/>
            <w:vAlign w:val="center"/>
          </w:tcPr>
          <w:p w14:paraId="57454D1A">
            <w:pPr>
              <w:spacing w:line="400" w:lineRule="exact"/>
              <w:jc w:val="center"/>
              <w:outlineLvl w:val="9"/>
              <w:rPr>
                <w:rFonts w:eastAsia="方正仿宋_GBK"/>
                <w:sz w:val="21"/>
                <w:szCs w:val="21"/>
              </w:rPr>
            </w:pPr>
          </w:p>
        </w:tc>
        <w:tc>
          <w:tcPr>
            <w:tcW w:w="1923" w:type="dxa"/>
            <w:vAlign w:val="center"/>
          </w:tcPr>
          <w:p w14:paraId="18ABC2ED">
            <w:pPr>
              <w:spacing w:line="400" w:lineRule="exact"/>
              <w:jc w:val="center"/>
              <w:outlineLvl w:val="9"/>
              <w:rPr>
                <w:rFonts w:eastAsia="方正仿宋_GBK"/>
                <w:sz w:val="21"/>
                <w:szCs w:val="21"/>
              </w:rPr>
            </w:pPr>
          </w:p>
        </w:tc>
        <w:tc>
          <w:tcPr>
            <w:tcW w:w="1923" w:type="dxa"/>
          </w:tcPr>
          <w:p w14:paraId="1061C7D5">
            <w:pPr>
              <w:spacing w:line="400" w:lineRule="exact"/>
              <w:jc w:val="center"/>
              <w:outlineLvl w:val="9"/>
              <w:rPr>
                <w:rFonts w:eastAsia="方正仿宋_GBK"/>
                <w:sz w:val="21"/>
                <w:szCs w:val="21"/>
              </w:rPr>
            </w:pPr>
          </w:p>
        </w:tc>
        <w:tc>
          <w:tcPr>
            <w:tcW w:w="1944" w:type="dxa"/>
            <w:gridSpan w:val="2"/>
          </w:tcPr>
          <w:p w14:paraId="123BDFAB">
            <w:pPr>
              <w:spacing w:line="400" w:lineRule="exact"/>
              <w:jc w:val="center"/>
              <w:outlineLvl w:val="9"/>
              <w:rPr>
                <w:rFonts w:eastAsia="方正仿宋_GBK"/>
                <w:sz w:val="21"/>
                <w:szCs w:val="21"/>
              </w:rPr>
            </w:pPr>
          </w:p>
        </w:tc>
      </w:tr>
      <w:tr w14:paraId="7631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0E8297B2">
            <w:pPr>
              <w:pStyle w:val="7"/>
              <w:spacing w:line="400" w:lineRule="exact"/>
              <w:ind w:left="0"/>
              <w:jc w:val="center"/>
              <w:outlineLvl w:val="9"/>
              <w:rPr>
                <w:rFonts w:eastAsia="方正仿宋_GBK"/>
                <w:sz w:val="21"/>
                <w:szCs w:val="21"/>
              </w:rPr>
            </w:pPr>
            <w:bookmarkStart w:id="325" w:name="_Toc3890"/>
            <w:bookmarkStart w:id="326" w:name="_Toc18112"/>
            <w:bookmarkStart w:id="327" w:name="_Toc27561"/>
            <w:bookmarkStart w:id="328" w:name="_Toc69222914"/>
            <w:bookmarkStart w:id="329" w:name="_Toc14801"/>
            <w:r>
              <w:rPr>
                <w:rFonts w:eastAsia="方正仿宋_GBK"/>
                <w:sz w:val="21"/>
                <w:szCs w:val="21"/>
              </w:rPr>
              <w:t>8</w:t>
            </w:r>
            <w:bookmarkEnd w:id="325"/>
            <w:bookmarkEnd w:id="326"/>
            <w:bookmarkEnd w:id="327"/>
            <w:bookmarkEnd w:id="328"/>
            <w:bookmarkEnd w:id="329"/>
          </w:p>
        </w:tc>
        <w:tc>
          <w:tcPr>
            <w:tcW w:w="2602" w:type="dxa"/>
            <w:gridSpan w:val="2"/>
            <w:vAlign w:val="center"/>
          </w:tcPr>
          <w:p w14:paraId="4302494D">
            <w:pPr>
              <w:spacing w:line="400" w:lineRule="exact"/>
              <w:jc w:val="center"/>
              <w:outlineLvl w:val="9"/>
              <w:rPr>
                <w:rFonts w:eastAsia="方正仿宋_GBK"/>
                <w:sz w:val="21"/>
                <w:szCs w:val="21"/>
              </w:rPr>
            </w:pPr>
          </w:p>
        </w:tc>
        <w:tc>
          <w:tcPr>
            <w:tcW w:w="1923" w:type="dxa"/>
            <w:vAlign w:val="center"/>
          </w:tcPr>
          <w:p w14:paraId="49C2ED4F">
            <w:pPr>
              <w:spacing w:line="400" w:lineRule="exact"/>
              <w:jc w:val="center"/>
              <w:outlineLvl w:val="9"/>
              <w:rPr>
                <w:rFonts w:eastAsia="方正仿宋_GBK"/>
                <w:sz w:val="21"/>
                <w:szCs w:val="21"/>
              </w:rPr>
            </w:pPr>
            <w:r>
              <w:rPr>
                <w:rFonts w:eastAsia="方正仿宋_GBK"/>
                <w:sz w:val="21"/>
                <w:szCs w:val="21"/>
              </w:rPr>
              <w:t>/</w:t>
            </w:r>
          </w:p>
        </w:tc>
        <w:tc>
          <w:tcPr>
            <w:tcW w:w="1923" w:type="dxa"/>
          </w:tcPr>
          <w:p w14:paraId="5616BD79">
            <w:pPr>
              <w:spacing w:line="400" w:lineRule="exact"/>
              <w:jc w:val="center"/>
              <w:outlineLvl w:val="9"/>
              <w:rPr>
                <w:rFonts w:eastAsia="方正仿宋_GBK"/>
                <w:sz w:val="21"/>
                <w:szCs w:val="21"/>
              </w:rPr>
            </w:pPr>
          </w:p>
        </w:tc>
        <w:tc>
          <w:tcPr>
            <w:tcW w:w="1944" w:type="dxa"/>
            <w:gridSpan w:val="2"/>
          </w:tcPr>
          <w:p w14:paraId="416FB9A0">
            <w:pPr>
              <w:spacing w:line="400" w:lineRule="exact"/>
              <w:jc w:val="center"/>
              <w:outlineLvl w:val="9"/>
              <w:rPr>
                <w:rFonts w:eastAsia="方正仿宋_GBK"/>
                <w:sz w:val="21"/>
                <w:szCs w:val="21"/>
              </w:rPr>
            </w:pPr>
          </w:p>
        </w:tc>
      </w:tr>
      <w:tr w14:paraId="479A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53D28AA6">
            <w:pPr>
              <w:pStyle w:val="7"/>
              <w:spacing w:line="400" w:lineRule="exact"/>
              <w:ind w:left="0"/>
              <w:jc w:val="center"/>
              <w:outlineLvl w:val="9"/>
              <w:rPr>
                <w:rFonts w:eastAsia="方正仿宋_GBK"/>
                <w:sz w:val="21"/>
                <w:szCs w:val="21"/>
              </w:rPr>
            </w:pPr>
            <w:bookmarkStart w:id="330" w:name="_Toc23028"/>
            <w:bookmarkStart w:id="331" w:name="_Toc240"/>
            <w:bookmarkStart w:id="332" w:name="_Toc69222915"/>
            <w:bookmarkStart w:id="333" w:name="_Toc22713"/>
            <w:bookmarkStart w:id="334" w:name="_Toc5852"/>
            <w:r>
              <w:rPr>
                <w:rFonts w:eastAsia="方正仿宋_GBK"/>
                <w:sz w:val="21"/>
                <w:szCs w:val="21"/>
              </w:rPr>
              <w:t>9</w:t>
            </w:r>
            <w:bookmarkEnd w:id="330"/>
            <w:bookmarkEnd w:id="331"/>
            <w:bookmarkEnd w:id="332"/>
            <w:bookmarkEnd w:id="333"/>
            <w:bookmarkEnd w:id="334"/>
          </w:p>
        </w:tc>
        <w:tc>
          <w:tcPr>
            <w:tcW w:w="2602" w:type="dxa"/>
            <w:gridSpan w:val="2"/>
            <w:vAlign w:val="center"/>
          </w:tcPr>
          <w:p w14:paraId="4F1DEC07">
            <w:pPr>
              <w:spacing w:line="400" w:lineRule="exact"/>
              <w:jc w:val="center"/>
              <w:outlineLvl w:val="9"/>
              <w:rPr>
                <w:rFonts w:eastAsia="方正仿宋_GBK"/>
                <w:sz w:val="21"/>
                <w:szCs w:val="21"/>
              </w:rPr>
            </w:pPr>
          </w:p>
        </w:tc>
        <w:tc>
          <w:tcPr>
            <w:tcW w:w="1923" w:type="dxa"/>
            <w:vAlign w:val="center"/>
          </w:tcPr>
          <w:p w14:paraId="49F4ADB2">
            <w:pPr>
              <w:spacing w:line="400" w:lineRule="exact"/>
              <w:jc w:val="center"/>
              <w:outlineLvl w:val="9"/>
              <w:rPr>
                <w:rFonts w:eastAsia="方正仿宋_GBK"/>
                <w:sz w:val="21"/>
                <w:szCs w:val="21"/>
              </w:rPr>
            </w:pPr>
            <w:r>
              <w:rPr>
                <w:rFonts w:eastAsia="方正仿宋_GBK"/>
                <w:sz w:val="21"/>
                <w:szCs w:val="21"/>
              </w:rPr>
              <w:t>/</w:t>
            </w:r>
          </w:p>
        </w:tc>
        <w:tc>
          <w:tcPr>
            <w:tcW w:w="1923" w:type="dxa"/>
          </w:tcPr>
          <w:p w14:paraId="4AB867BF">
            <w:pPr>
              <w:spacing w:line="400" w:lineRule="exact"/>
              <w:jc w:val="center"/>
              <w:outlineLvl w:val="9"/>
              <w:rPr>
                <w:rFonts w:eastAsia="方正仿宋_GBK"/>
                <w:sz w:val="21"/>
                <w:szCs w:val="21"/>
              </w:rPr>
            </w:pPr>
          </w:p>
        </w:tc>
        <w:tc>
          <w:tcPr>
            <w:tcW w:w="1944" w:type="dxa"/>
            <w:gridSpan w:val="2"/>
          </w:tcPr>
          <w:p w14:paraId="1F70DB50">
            <w:pPr>
              <w:spacing w:line="400" w:lineRule="exact"/>
              <w:jc w:val="center"/>
              <w:outlineLvl w:val="9"/>
              <w:rPr>
                <w:rFonts w:eastAsia="方正仿宋_GBK"/>
                <w:sz w:val="21"/>
                <w:szCs w:val="21"/>
              </w:rPr>
            </w:pPr>
          </w:p>
        </w:tc>
      </w:tr>
      <w:tr w14:paraId="4757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0481576E">
            <w:pPr>
              <w:pStyle w:val="7"/>
              <w:spacing w:line="400" w:lineRule="exact"/>
              <w:ind w:left="0"/>
              <w:jc w:val="center"/>
              <w:outlineLvl w:val="9"/>
              <w:rPr>
                <w:rFonts w:eastAsia="方正仿宋_GBK"/>
                <w:sz w:val="21"/>
                <w:szCs w:val="21"/>
              </w:rPr>
            </w:pPr>
            <w:bookmarkStart w:id="335" w:name="_Toc69222916"/>
            <w:bookmarkStart w:id="336" w:name="_Toc30881"/>
            <w:bookmarkStart w:id="337" w:name="_Toc29028"/>
            <w:bookmarkStart w:id="338" w:name="_Toc3329"/>
            <w:bookmarkStart w:id="339" w:name="_Toc18763"/>
            <w:r>
              <w:rPr>
                <w:rFonts w:eastAsia="方正仿宋_GBK"/>
                <w:sz w:val="21"/>
                <w:szCs w:val="21"/>
              </w:rPr>
              <w:t>10</w:t>
            </w:r>
            <w:bookmarkEnd w:id="335"/>
            <w:bookmarkEnd w:id="336"/>
            <w:bookmarkEnd w:id="337"/>
            <w:bookmarkEnd w:id="338"/>
            <w:bookmarkEnd w:id="339"/>
          </w:p>
        </w:tc>
        <w:tc>
          <w:tcPr>
            <w:tcW w:w="2602" w:type="dxa"/>
            <w:gridSpan w:val="2"/>
            <w:vAlign w:val="center"/>
          </w:tcPr>
          <w:p w14:paraId="7103B89A">
            <w:pPr>
              <w:spacing w:line="400" w:lineRule="exact"/>
              <w:jc w:val="center"/>
              <w:outlineLvl w:val="9"/>
              <w:rPr>
                <w:rFonts w:eastAsia="方正仿宋_GBK"/>
                <w:sz w:val="21"/>
                <w:szCs w:val="21"/>
              </w:rPr>
            </w:pPr>
          </w:p>
        </w:tc>
        <w:tc>
          <w:tcPr>
            <w:tcW w:w="1923" w:type="dxa"/>
            <w:vAlign w:val="center"/>
          </w:tcPr>
          <w:p w14:paraId="36CDDB24">
            <w:pPr>
              <w:spacing w:line="400" w:lineRule="exact"/>
              <w:jc w:val="center"/>
              <w:outlineLvl w:val="9"/>
              <w:rPr>
                <w:rFonts w:eastAsia="方正仿宋_GBK"/>
                <w:sz w:val="21"/>
                <w:szCs w:val="21"/>
              </w:rPr>
            </w:pPr>
            <w:r>
              <w:rPr>
                <w:rFonts w:eastAsia="方正仿宋_GBK"/>
                <w:sz w:val="21"/>
                <w:szCs w:val="21"/>
              </w:rPr>
              <w:t>/</w:t>
            </w:r>
          </w:p>
        </w:tc>
        <w:tc>
          <w:tcPr>
            <w:tcW w:w="1923" w:type="dxa"/>
          </w:tcPr>
          <w:p w14:paraId="125CBCD6">
            <w:pPr>
              <w:spacing w:line="400" w:lineRule="exact"/>
              <w:jc w:val="center"/>
              <w:outlineLvl w:val="9"/>
              <w:rPr>
                <w:rFonts w:eastAsia="方正仿宋_GBK"/>
                <w:sz w:val="21"/>
                <w:szCs w:val="21"/>
              </w:rPr>
            </w:pPr>
          </w:p>
        </w:tc>
        <w:tc>
          <w:tcPr>
            <w:tcW w:w="1944" w:type="dxa"/>
            <w:gridSpan w:val="2"/>
          </w:tcPr>
          <w:p w14:paraId="0AC51F88">
            <w:pPr>
              <w:spacing w:line="400" w:lineRule="exact"/>
              <w:jc w:val="center"/>
              <w:outlineLvl w:val="9"/>
              <w:rPr>
                <w:rFonts w:eastAsia="方正仿宋_GBK"/>
                <w:sz w:val="21"/>
                <w:szCs w:val="21"/>
              </w:rPr>
            </w:pPr>
          </w:p>
        </w:tc>
      </w:tr>
      <w:tr w14:paraId="2469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6" w:type="dxa"/>
            <w:gridSpan w:val="2"/>
            <w:vAlign w:val="center"/>
          </w:tcPr>
          <w:p w14:paraId="7F966AF5">
            <w:pPr>
              <w:pStyle w:val="7"/>
              <w:spacing w:line="400" w:lineRule="exact"/>
              <w:ind w:left="0"/>
              <w:jc w:val="center"/>
              <w:outlineLvl w:val="9"/>
              <w:rPr>
                <w:rFonts w:eastAsia="方正仿宋_GBK"/>
                <w:sz w:val="21"/>
                <w:szCs w:val="21"/>
              </w:rPr>
            </w:pPr>
            <w:bookmarkStart w:id="340" w:name="_Toc13864"/>
            <w:bookmarkStart w:id="341" w:name="_Toc24450"/>
            <w:bookmarkStart w:id="342" w:name="_Toc3739"/>
            <w:bookmarkStart w:id="343" w:name="_Toc21193"/>
            <w:bookmarkStart w:id="344" w:name="_Toc69222917"/>
            <w:r>
              <w:rPr>
                <w:rFonts w:eastAsia="方正仿宋_GBK"/>
                <w:sz w:val="21"/>
                <w:szCs w:val="21"/>
              </w:rPr>
              <w:t>11</w:t>
            </w:r>
            <w:bookmarkEnd w:id="340"/>
            <w:bookmarkEnd w:id="341"/>
            <w:bookmarkEnd w:id="342"/>
            <w:bookmarkEnd w:id="343"/>
            <w:bookmarkEnd w:id="344"/>
          </w:p>
        </w:tc>
        <w:tc>
          <w:tcPr>
            <w:tcW w:w="2602" w:type="dxa"/>
            <w:gridSpan w:val="2"/>
            <w:vAlign w:val="center"/>
          </w:tcPr>
          <w:p w14:paraId="4892286C">
            <w:pPr>
              <w:spacing w:line="400" w:lineRule="exact"/>
              <w:jc w:val="center"/>
              <w:outlineLvl w:val="9"/>
              <w:rPr>
                <w:rFonts w:eastAsia="方正仿宋_GBK"/>
                <w:sz w:val="21"/>
                <w:szCs w:val="21"/>
              </w:rPr>
            </w:pPr>
            <w:r>
              <w:rPr>
                <w:rFonts w:eastAsia="方正仿宋_GBK"/>
                <w:sz w:val="21"/>
                <w:szCs w:val="21"/>
              </w:rPr>
              <w:t>……</w:t>
            </w:r>
          </w:p>
        </w:tc>
        <w:tc>
          <w:tcPr>
            <w:tcW w:w="1923" w:type="dxa"/>
            <w:vAlign w:val="center"/>
          </w:tcPr>
          <w:p w14:paraId="2A2594F9">
            <w:pPr>
              <w:spacing w:line="400" w:lineRule="exact"/>
              <w:jc w:val="center"/>
              <w:outlineLvl w:val="9"/>
              <w:rPr>
                <w:rFonts w:eastAsia="方正仿宋_GBK"/>
                <w:sz w:val="21"/>
                <w:szCs w:val="21"/>
              </w:rPr>
            </w:pPr>
            <w:r>
              <w:rPr>
                <w:rFonts w:eastAsia="方正仿宋_GBK"/>
                <w:sz w:val="21"/>
                <w:szCs w:val="21"/>
              </w:rPr>
              <w:t>/</w:t>
            </w:r>
          </w:p>
        </w:tc>
        <w:tc>
          <w:tcPr>
            <w:tcW w:w="1923" w:type="dxa"/>
          </w:tcPr>
          <w:p w14:paraId="7ED0D0D9">
            <w:pPr>
              <w:spacing w:line="400" w:lineRule="exact"/>
              <w:jc w:val="center"/>
              <w:outlineLvl w:val="9"/>
              <w:rPr>
                <w:rFonts w:eastAsia="方正仿宋_GBK"/>
                <w:sz w:val="21"/>
                <w:szCs w:val="21"/>
              </w:rPr>
            </w:pPr>
          </w:p>
        </w:tc>
        <w:tc>
          <w:tcPr>
            <w:tcW w:w="1944" w:type="dxa"/>
            <w:gridSpan w:val="2"/>
          </w:tcPr>
          <w:p w14:paraId="2BE8FE1C">
            <w:pPr>
              <w:spacing w:line="400" w:lineRule="exact"/>
              <w:jc w:val="center"/>
              <w:outlineLvl w:val="9"/>
              <w:rPr>
                <w:rFonts w:eastAsia="方正仿宋_GBK"/>
                <w:sz w:val="21"/>
                <w:szCs w:val="21"/>
              </w:rPr>
            </w:pPr>
          </w:p>
        </w:tc>
      </w:tr>
      <w:tr w14:paraId="411C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97" w:hRule="exact"/>
          <w:jc w:val="center"/>
        </w:trPr>
        <w:tc>
          <w:tcPr>
            <w:tcW w:w="1229" w:type="dxa"/>
            <w:vAlign w:val="center"/>
          </w:tcPr>
          <w:p w14:paraId="72ED0344">
            <w:pPr>
              <w:pStyle w:val="7"/>
              <w:spacing w:line="400" w:lineRule="exact"/>
              <w:ind w:left="0"/>
              <w:jc w:val="center"/>
              <w:outlineLvl w:val="9"/>
              <w:rPr>
                <w:rFonts w:eastAsia="方正仿宋_GBK"/>
                <w:sz w:val="21"/>
                <w:szCs w:val="21"/>
              </w:rPr>
            </w:pPr>
            <w:bookmarkStart w:id="345" w:name="_Toc18295"/>
            <w:bookmarkStart w:id="346" w:name="_Toc32451"/>
            <w:bookmarkStart w:id="347" w:name="_Toc69222918"/>
            <w:bookmarkStart w:id="348" w:name="_Toc12269"/>
            <w:bookmarkStart w:id="349" w:name="_Toc20518"/>
            <w:r>
              <w:rPr>
                <w:rFonts w:eastAsia="方正仿宋_GBK"/>
                <w:sz w:val="21"/>
                <w:szCs w:val="21"/>
              </w:rPr>
              <w:t>12</w:t>
            </w:r>
            <w:bookmarkEnd w:id="345"/>
            <w:bookmarkEnd w:id="346"/>
            <w:bookmarkEnd w:id="347"/>
            <w:bookmarkEnd w:id="348"/>
            <w:bookmarkEnd w:id="349"/>
          </w:p>
        </w:tc>
        <w:tc>
          <w:tcPr>
            <w:tcW w:w="2601" w:type="dxa"/>
            <w:gridSpan w:val="2"/>
            <w:vAlign w:val="center"/>
          </w:tcPr>
          <w:p w14:paraId="09A338A0">
            <w:pPr>
              <w:spacing w:line="400" w:lineRule="exact"/>
              <w:jc w:val="center"/>
              <w:outlineLvl w:val="9"/>
              <w:rPr>
                <w:rFonts w:eastAsia="方正仿宋_GBK"/>
                <w:sz w:val="21"/>
                <w:szCs w:val="21"/>
              </w:rPr>
            </w:pPr>
            <w:r>
              <w:rPr>
                <w:rFonts w:eastAsia="方正仿宋_GBK"/>
                <w:sz w:val="21"/>
                <w:szCs w:val="21"/>
              </w:rPr>
              <w:t>总计</w:t>
            </w:r>
          </w:p>
        </w:tc>
        <w:tc>
          <w:tcPr>
            <w:tcW w:w="5786" w:type="dxa"/>
            <w:gridSpan w:val="4"/>
          </w:tcPr>
          <w:p w14:paraId="55BFFB69">
            <w:pPr>
              <w:spacing w:line="400" w:lineRule="exact"/>
              <w:outlineLvl w:val="9"/>
              <w:rPr>
                <w:rFonts w:eastAsia="方正仿宋_GBK"/>
                <w:sz w:val="21"/>
                <w:szCs w:val="21"/>
              </w:rPr>
            </w:pPr>
          </w:p>
        </w:tc>
      </w:tr>
    </w:tbl>
    <w:p w14:paraId="083963A9">
      <w:pPr>
        <w:spacing w:line="400" w:lineRule="exact"/>
        <w:ind w:firstLine="480" w:firstLineChars="200"/>
        <w:outlineLvl w:val="9"/>
        <w:rPr>
          <w:rFonts w:eastAsia="方正仿宋_GBK"/>
          <w:sz w:val="24"/>
          <w:szCs w:val="28"/>
        </w:rPr>
      </w:pPr>
    </w:p>
    <w:p w14:paraId="1CB10C09">
      <w:pPr>
        <w:spacing w:line="400" w:lineRule="exact"/>
        <w:ind w:firstLine="600" w:firstLineChars="250"/>
        <w:outlineLvl w:val="9"/>
        <w:rPr>
          <w:rFonts w:eastAsia="方正仿宋_GBK"/>
          <w:sz w:val="24"/>
          <w:szCs w:val="28"/>
        </w:rPr>
      </w:pPr>
      <w:r>
        <w:rPr>
          <w:rFonts w:eastAsia="方正仿宋_GBK"/>
          <w:sz w:val="24"/>
          <w:szCs w:val="28"/>
        </w:rPr>
        <w:t>供应商：                           法定代表人或法定代表人授权代表：</w:t>
      </w:r>
    </w:p>
    <w:p w14:paraId="4F276D3E">
      <w:pPr>
        <w:spacing w:line="400" w:lineRule="exact"/>
        <w:outlineLvl w:val="9"/>
        <w:rPr>
          <w:rFonts w:eastAsia="方正仿宋_GBK"/>
          <w:sz w:val="24"/>
          <w:szCs w:val="28"/>
        </w:rPr>
      </w:pPr>
      <w:r>
        <w:rPr>
          <w:rFonts w:eastAsia="方正仿宋_GBK"/>
          <w:sz w:val="24"/>
          <w:szCs w:val="28"/>
        </w:rPr>
        <w:t xml:space="preserve">  （供应商公章）                               （签字或盖章）</w:t>
      </w:r>
    </w:p>
    <w:p w14:paraId="3696B14D">
      <w:pPr>
        <w:spacing w:line="400" w:lineRule="exact"/>
        <w:outlineLvl w:val="9"/>
        <w:rPr>
          <w:rFonts w:eastAsia="方正仿宋_GBK"/>
          <w:sz w:val="24"/>
          <w:szCs w:val="28"/>
        </w:rPr>
      </w:pPr>
    </w:p>
    <w:p w14:paraId="4E1C9F47">
      <w:pPr>
        <w:spacing w:line="400" w:lineRule="exact"/>
        <w:outlineLvl w:val="9"/>
        <w:rPr>
          <w:rFonts w:eastAsia="方正仿宋_GBK"/>
          <w:sz w:val="24"/>
          <w:szCs w:val="28"/>
        </w:rPr>
      </w:pPr>
    </w:p>
    <w:p w14:paraId="3B174B7F">
      <w:pPr>
        <w:snapToGrid w:val="0"/>
        <w:spacing w:line="400" w:lineRule="exact"/>
        <w:ind w:firstLine="480" w:firstLineChars="200"/>
        <w:outlineLvl w:val="9"/>
        <w:rPr>
          <w:rFonts w:eastAsia="方正仿宋_GBK"/>
          <w:sz w:val="24"/>
          <w:szCs w:val="28"/>
        </w:rPr>
      </w:pPr>
      <w:r>
        <w:rPr>
          <w:rFonts w:eastAsia="方正仿宋_GBK"/>
          <w:sz w:val="24"/>
          <w:szCs w:val="28"/>
        </w:rPr>
        <w:t xml:space="preserve">                                            年     月     日</w:t>
      </w:r>
    </w:p>
    <w:p w14:paraId="07B825C6">
      <w:pPr>
        <w:snapToGrid w:val="0"/>
        <w:spacing w:line="400" w:lineRule="exact"/>
        <w:ind w:firstLine="480" w:firstLineChars="200"/>
        <w:outlineLvl w:val="9"/>
        <w:rPr>
          <w:rFonts w:eastAsia="方正仿宋_GBK"/>
          <w:sz w:val="24"/>
          <w:szCs w:val="28"/>
        </w:rPr>
      </w:pPr>
    </w:p>
    <w:p w14:paraId="3E8DE037">
      <w:pPr>
        <w:snapToGrid w:val="0"/>
        <w:spacing w:line="400" w:lineRule="exact"/>
        <w:ind w:firstLine="480" w:firstLineChars="200"/>
        <w:outlineLvl w:val="9"/>
        <w:rPr>
          <w:rFonts w:eastAsia="方正仿宋_GBK"/>
          <w:sz w:val="24"/>
          <w:szCs w:val="28"/>
        </w:rPr>
      </w:pPr>
      <w:r>
        <w:rPr>
          <w:rFonts w:eastAsia="方正仿宋_GBK"/>
          <w:sz w:val="24"/>
          <w:szCs w:val="28"/>
        </w:rPr>
        <w:t>注：</w:t>
      </w:r>
    </w:p>
    <w:p w14:paraId="63DF7C2A">
      <w:pPr>
        <w:snapToGrid w:val="0"/>
        <w:spacing w:line="400" w:lineRule="exact"/>
        <w:ind w:firstLine="480" w:firstLineChars="200"/>
        <w:outlineLvl w:val="9"/>
        <w:rPr>
          <w:rFonts w:eastAsia="方正仿宋_GBK"/>
          <w:sz w:val="24"/>
          <w:szCs w:val="28"/>
        </w:rPr>
      </w:pPr>
      <w:r>
        <w:rPr>
          <w:rFonts w:eastAsia="方正仿宋_GBK"/>
          <w:sz w:val="24"/>
          <w:szCs w:val="28"/>
        </w:rPr>
        <w:t>1.请供应商完整填写本表；</w:t>
      </w:r>
    </w:p>
    <w:p w14:paraId="0FAB3D77">
      <w:pPr>
        <w:snapToGrid w:val="0"/>
        <w:spacing w:line="400" w:lineRule="exact"/>
        <w:ind w:firstLine="480" w:firstLineChars="200"/>
        <w:outlineLvl w:val="9"/>
        <w:rPr>
          <w:rFonts w:eastAsia="方正仿宋_GBK"/>
          <w:sz w:val="24"/>
          <w:szCs w:val="28"/>
        </w:rPr>
      </w:pPr>
      <w:r>
        <w:rPr>
          <w:rFonts w:eastAsia="方正仿宋_GBK"/>
          <w:sz w:val="24"/>
          <w:szCs w:val="28"/>
        </w:rPr>
        <w:t>2.该表可扩展，并逐页签字或盖章。</w:t>
      </w:r>
    </w:p>
    <w:p w14:paraId="3761A86A">
      <w:pPr>
        <w:outlineLvl w:val="9"/>
      </w:pPr>
    </w:p>
    <w:p w14:paraId="3886CE77">
      <w:pPr>
        <w:outlineLvl w:val="9"/>
        <w:rPr>
          <w:rFonts w:hint="eastAsia"/>
        </w:rPr>
      </w:pPr>
    </w:p>
    <w:p w14:paraId="26AB6A8C">
      <w:pPr>
        <w:outlineLvl w:val="9"/>
      </w:pPr>
    </w:p>
    <w:p w14:paraId="192342FF">
      <w:pPr>
        <w:outlineLvl w:val="9"/>
        <w:rPr>
          <w:rFonts w:hint="eastAsia"/>
        </w:rPr>
      </w:pPr>
    </w:p>
    <w:p w14:paraId="78CDE4B5">
      <w:pPr>
        <w:outlineLvl w:val="9"/>
      </w:pPr>
    </w:p>
    <w:p w14:paraId="0DCBFD2D">
      <w:pPr>
        <w:tabs>
          <w:tab w:val="left" w:pos="6300"/>
        </w:tabs>
        <w:snapToGrid w:val="0"/>
        <w:spacing w:line="400" w:lineRule="exact"/>
        <w:ind w:firstLine="565" w:firstLineChars="201"/>
        <w:jc w:val="left"/>
        <w:outlineLvl w:val="9"/>
        <w:rPr>
          <w:rFonts w:eastAsia="方正仿宋_GBK"/>
          <w:b/>
          <w:sz w:val="24"/>
        </w:rPr>
      </w:pPr>
      <w:bookmarkStart w:id="350" w:name="_Toc25391"/>
      <w:bookmarkStart w:id="351" w:name="_Toc2847"/>
      <w:r>
        <w:rPr>
          <w:rFonts w:eastAsia="方正仿宋_GBK"/>
          <w:b/>
          <w:szCs w:val="28"/>
        </w:rPr>
        <w:t>二、服务文件</w:t>
      </w:r>
      <w:bookmarkEnd w:id="350"/>
      <w:bookmarkEnd w:id="351"/>
    </w:p>
    <w:p w14:paraId="65BC5FEB">
      <w:pPr>
        <w:tabs>
          <w:tab w:val="left" w:pos="6300"/>
        </w:tabs>
        <w:snapToGrid w:val="0"/>
        <w:spacing w:line="400" w:lineRule="exact"/>
        <w:ind w:firstLine="570"/>
        <w:outlineLvl w:val="9"/>
        <w:rPr>
          <w:rFonts w:eastAsia="方正仿宋_GBK"/>
          <w:sz w:val="24"/>
          <w:szCs w:val="24"/>
        </w:rPr>
      </w:pPr>
      <w:r>
        <w:rPr>
          <w:rFonts w:hint="eastAsia" w:eastAsia="方正仿宋_GBK"/>
          <w:sz w:val="24"/>
          <w:szCs w:val="24"/>
        </w:rPr>
        <w:t>（一）</w:t>
      </w:r>
      <w:r>
        <w:rPr>
          <w:rFonts w:eastAsia="方正仿宋_GBK"/>
          <w:sz w:val="24"/>
          <w:szCs w:val="24"/>
        </w:rPr>
        <w:t>服务方案（格式自定）</w:t>
      </w:r>
    </w:p>
    <w:p w14:paraId="096DBC3E">
      <w:pPr>
        <w:pStyle w:val="6"/>
        <w:outlineLvl w:val="9"/>
        <w:rPr>
          <w:rFonts w:hint="eastAsia" w:eastAsia="方正仿宋_GBK"/>
          <w:sz w:val="24"/>
          <w:szCs w:val="24"/>
        </w:rPr>
      </w:pPr>
      <w:r>
        <w:rPr>
          <w:rFonts w:hint="eastAsia" w:eastAsia="方正仿宋_GBK"/>
          <w:sz w:val="24"/>
          <w:szCs w:val="24"/>
        </w:rPr>
        <w:t xml:space="preserve">   </w:t>
      </w:r>
    </w:p>
    <w:p w14:paraId="4BE756DE">
      <w:pPr>
        <w:pStyle w:val="6"/>
        <w:outlineLvl w:val="9"/>
        <w:rPr>
          <w:rFonts w:hint="eastAsia" w:eastAsia="方正仿宋_GBK"/>
          <w:sz w:val="24"/>
          <w:szCs w:val="24"/>
        </w:rPr>
      </w:pPr>
    </w:p>
    <w:p w14:paraId="31DD2938">
      <w:pPr>
        <w:pStyle w:val="6"/>
        <w:outlineLvl w:val="9"/>
        <w:rPr>
          <w:rFonts w:hint="eastAsia" w:eastAsia="方正仿宋_GBK"/>
          <w:sz w:val="24"/>
          <w:szCs w:val="24"/>
        </w:rPr>
      </w:pPr>
    </w:p>
    <w:p w14:paraId="245D169A">
      <w:pPr>
        <w:pStyle w:val="6"/>
        <w:outlineLvl w:val="9"/>
        <w:rPr>
          <w:rFonts w:hint="eastAsia" w:eastAsia="方正仿宋_GBK"/>
          <w:sz w:val="24"/>
          <w:szCs w:val="24"/>
        </w:rPr>
      </w:pPr>
    </w:p>
    <w:p w14:paraId="6D05852A">
      <w:pPr>
        <w:pStyle w:val="6"/>
        <w:outlineLvl w:val="9"/>
        <w:rPr>
          <w:rFonts w:hint="eastAsia" w:eastAsia="方正仿宋_GBK"/>
          <w:sz w:val="24"/>
          <w:szCs w:val="24"/>
        </w:rPr>
      </w:pPr>
    </w:p>
    <w:p w14:paraId="377344FE">
      <w:pPr>
        <w:pStyle w:val="6"/>
        <w:outlineLvl w:val="9"/>
        <w:rPr>
          <w:rFonts w:hint="eastAsia" w:eastAsia="方正仿宋_GBK"/>
          <w:sz w:val="24"/>
          <w:szCs w:val="24"/>
        </w:rPr>
      </w:pPr>
    </w:p>
    <w:p w14:paraId="3C9BC396">
      <w:pPr>
        <w:pStyle w:val="6"/>
        <w:outlineLvl w:val="9"/>
        <w:rPr>
          <w:rFonts w:hint="eastAsia" w:eastAsia="方正仿宋_GBK"/>
          <w:sz w:val="24"/>
          <w:szCs w:val="24"/>
        </w:rPr>
      </w:pPr>
    </w:p>
    <w:p w14:paraId="75F502B4">
      <w:pPr>
        <w:pStyle w:val="6"/>
        <w:outlineLvl w:val="9"/>
        <w:rPr>
          <w:rFonts w:hint="eastAsia" w:eastAsia="方正仿宋_GBK"/>
          <w:sz w:val="24"/>
          <w:szCs w:val="24"/>
        </w:rPr>
      </w:pPr>
    </w:p>
    <w:p w14:paraId="5DD906A2">
      <w:pPr>
        <w:pStyle w:val="6"/>
        <w:outlineLvl w:val="9"/>
        <w:rPr>
          <w:rFonts w:hint="eastAsia" w:eastAsia="方正仿宋_GBK"/>
          <w:sz w:val="24"/>
          <w:szCs w:val="24"/>
        </w:rPr>
      </w:pPr>
    </w:p>
    <w:p w14:paraId="3DA46243">
      <w:pPr>
        <w:pStyle w:val="6"/>
        <w:outlineLvl w:val="9"/>
        <w:rPr>
          <w:rFonts w:hint="eastAsia" w:eastAsia="方正仿宋_GBK"/>
          <w:sz w:val="24"/>
          <w:szCs w:val="24"/>
        </w:rPr>
      </w:pPr>
    </w:p>
    <w:p w14:paraId="60050482">
      <w:pPr>
        <w:pStyle w:val="6"/>
        <w:outlineLvl w:val="9"/>
        <w:rPr>
          <w:rFonts w:hint="eastAsia" w:eastAsia="方正仿宋_GBK"/>
          <w:sz w:val="24"/>
          <w:szCs w:val="24"/>
        </w:rPr>
      </w:pPr>
    </w:p>
    <w:p w14:paraId="5DA52688">
      <w:pPr>
        <w:pStyle w:val="6"/>
        <w:outlineLvl w:val="9"/>
        <w:rPr>
          <w:rFonts w:hint="eastAsia" w:eastAsia="方正仿宋_GBK"/>
          <w:sz w:val="24"/>
          <w:szCs w:val="24"/>
        </w:rPr>
      </w:pPr>
    </w:p>
    <w:p w14:paraId="06EEC294">
      <w:pPr>
        <w:pStyle w:val="6"/>
        <w:outlineLvl w:val="9"/>
        <w:rPr>
          <w:rFonts w:hint="eastAsia" w:eastAsia="方正仿宋_GBK"/>
          <w:sz w:val="24"/>
          <w:szCs w:val="24"/>
        </w:rPr>
      </w:pPr>
    </w:p>
    <w:p w14:paraId="44F86228">
      <w:pPr>
        <w:pStyle w:val="6"/>
        <w:outlineLvl w:val="9"/>
        <w:rPr>
          <w:rFonts w:hint="eastAsia" w:eastAsia="方正仿宋_GBK"/>
          <w:sz w:val="24"/>
          <w:szCs w:val="24"/>
        </w:rPr>
      </w:pPr>
    </w:p>
    <w:p w14:paraId="445E70F2">
      <w:pPr>
        <w:pStyle w:val="6"/>
        <w:outlineLvl w:val="9"/>
        <w:rPr>
          <w:rFonts w:hint="eastAsia" w:eastAsia="方正仿宋_GBK"/>
          <w:sz w:val="24"/>
          <w:szCs w:val="24"/>
        </w:rPr>
      </w:pPr>
    </w:p>
    <w:p w14:paraId="716588EF">
      <w:pPr>
        <w:pStyle w:val="6"/>
        <w:outlineLvl w:val="9"/>
        <w:rPr>
          <w:rFonts w:hint="eastAsia" w:eastAsia="方正仿宋_GBK"/>
          <w:sz w:val="24"/>
          <w:szCs w:val="24"/>
        </w:rPr>
      </w:pPr>
    </w:p>
    <w:p w14:paraId="0F83CF3E">
      <w:pPr>
        <w:pStyle w:val="6"/>
        <w:outlineLvl w:val="9"/>
        <w:rPr>
          <w:rFonts w:hint="eastAsia" w:eastAsia="方正仿宋_GBK"/>
          <w:sz w:val="24"/>
          <w:szCs w:val="24"/>
        </w:rPr>
      </w:pPr>
    </w:p>
    <w:p w14:paraId="4754B282">
      <w:pPr>
        <w:pStyle w:val="6"/>
        <w:outlineLvl w:val="9"/>
        <w:rPr>
          <w:rFonts w:hint="eastAsia" w:eastAsia="方正仿宋_GBK"/>
          <w:sz w:val="24"/>
          <w:szCs w:val="24"/>
        </w:rPr>
      </w:pPr>
    </w:p>
    <w:p w14:paraId="697F42D0">
      <w:pPr>
        <w:pStyle w:val="6"/>
        <w:outlineLvl w:val="9"/>
        <w:rPr>
          <w:rFonts w:hint="eastAsia" w:eastAsia="方正仿宋_GBK"/>
          <w:sz w:val="24"/>
          <w:szCs w:val="24"/>
        </w:rPr>
      </w:pPr>
    </w:p>
    <w:p w14:paraId="7426EFCF">
      <w:pPr>
        <w:pStyle w:val="6"/>
        <w:outlineLvl w:val="9"/>
        <w:rPr>
          <w:rFonts w:hint="eastAsia" w:eastAsia="方正仿宋_GBK"/>
          <w:sz w:val="24"/>
          <w:szCs w:val="24"/>
        </w:rPr>
      </w:pPr>
    </w:p>
    <w:p w14:paraId="550C5109">
      <w:pPr>
        <w:pStyle w:val="6"/>
        <w:outlineLvl w:val="9"/>
        <w:rPr>
          <w:rFonts w:hint="eastAsia" w:eastAsia="方正仿宋_GBK"/>
          <w:sz w:val="24"/>
          <w:szCs w:val="24"/>
        </w:rPr>
      </w:pPr>
    </w:p>
    <w:p w14:paraId="279FAF5F">
      <w:pPr>
        <w:pStyle w:val="6"/>
        <w:outlineLvl w:val="9"/>
        <w:rPr>
          <w:rFonts w:hint="eastAsia" w:eastAsia="方正仿宋_GBK"/>
          <w:sz w:val="24"/>
          <w:szCs w:val="24"/>
        </w:rPr>
      </w:pPr>
    </w:p>
    <w:p w14:paraId="3E284425">
      <w:pPr>
        <w:pStyle w:val="6"/>
        <w:outlineLvl w:val="9"/>
        <w:rPr>
          <w:rFonts w:hint="eastAsia" w:eastAsia="方正仿宋_GBK"/>
          <w:sz w:val="24"/>
          <w:szCs w:val="24"/>
        </w:rPr>
      </w:pPr>
    </w:p>
    <w:p w14:paraId="7B14E066">
      <w:pPr>
        <w:pStyle w:val="6"/>
        <w:outlineLvl w:val="9"/>
        <w:rPr>
          <w:rFonts w:hint="eastAsia" w:eastAsia="方正仿宋_GBK"/>
          <w:sz w:val="24"/>
          <w:szCs w:val="24"/>
        </w:rPr>
      </w:pPr>
    </w:p>
    <w:p w14:paraId="68869CBF">
      <w:pPr>
        <w:pStyle w:val="6"/>
        <w:outlineLvl w:val="9"/>
        <w:rPr>
          <w:rFonts w:hint="eastAsia" w:eastAsia="方正仿宋_GBK"/>
          <w:sz w:val="24"/>
          <w:szCs w:val="24"/>
        </w:rPr>
      </w:pPr>
    </w:p>
    <w:p w14:paraId="2B551752">
      <w:pPr>
        <w:pStyle w:val="6"/>
        <w:outlineLvl w:val="9"/>
        <w:rPr>
          <w:rFonts w:hint="eastAsia" w:eastAsia="方正仿宋_GBK"/>
          <w:sz w:val="24"/>
          <w:szCs w:val="24"/>
        </w:rPr>
      </w:pPr>
    </w:p>
    <w:p w14:paraId="77AFBD2E">
      <w:pPr>
        <w:pStyle w:val="6"/>
        <w:outlineLvl w:val="9"/>
        <w:rPr>
          <w:rFonts w:hint="eastAsia" w:eastAsia="方正仿宋_GBK"/>
          <w:sz w:val="24"/>
          <w:szCs w:val="24"/>
        </w:rPr>
      </w:pPr>
    </w:p>
    <w:p w14:paraId="2AE58008">
      <w:pPr>
        <w:pStyle w:val="6"/>
        <w:outlineLvl w:val="9"/>
        <w:rPr>
          <w:rFonts w:hint="eastAsia" w:eastAsia="方正仿宋_GBK"/>
          <w:sz w:val="24"/>
          <w:szCs w:val="24"/>
        </w:rPr>
      </w:pPr>
    </w:p>
    <w:p w14:paraId="6CF12FD8">
      <w:pPr>
        <w:pStyle w:val="6"/>
        <w:outlineLvl w:val="9"/>
        <w:rPr>
          <w:rFonts w:hint="eastAsia" w:eastAsia="方正仿宋_GBK"/>
          <w:sz w:val="24"/>
          <w:szCs w:val="24"/>
        </w:rPr>
      </w:pPr>
    </w:p>
    <w:p w14:paraId="54F9DBFE">
      <w:pPr>
        <w:pStyle w:val="6"/>
        <w:outlineLvl w:val="9"/>
        <w:rPr>
          <w:rFonts w:hint="eastAsia" w:eastAsia="方正仿宋_GBK"/>
          <w:sz w:val="24"/>
          <w:szCs w:val="24"/>
        </w:rPr>
      </w:pPr>
    </w:p>
    <w:p w14:paraId="0779CD19">
      <w:pPr>
        <w:pStyle w:val="6"/>
        <w:outlineLvl w:val="9"/>
        <w:rPr>
          <w:rFonts w:hint="eastAsia" w:eastAsia="方正仿宋_GBK"/>
          <w:sz w:val="24"/>
          <w:szCs w:val="24"/>
        </w:rPr>
      </w:pPr>
    </w:p>
    <w:p w14:paraId="48EF4B48">
      <w:pPr>
        <w:pStyle w:val="6"/>
        <w:outlineLvl w:val="9"/>
        <w:rPr>
          <w:rFonts w:hint="eastAsia" w:eastAsia="方正仿宋_GBK"/>
          <w:sz w:val="24"/>
          <w:szCs w:val="24"/>
        </w:rPr>
      </w:pPr>
    </w:p>
    <w:p w14:paraId="09F3C612">
      <w:pPr>
        <w:pStyle w:val="6"/>
        <w:outlineLvl w:val="9"/>
        <w:rPr>
          <w:rFonts w:hint="eastAsia" w:eastAsia="方正仿宋_GBK"/>
          <w:sz w:val="24"/>
          <w:szCs w:val="24"/>
        </w:rPr>
      </w:pPr>
    </w:p>
    <w:p w14:paraId="32419E9D">
      <w:pPr>
        <w:pStyle w:val="6"/>
        <w:outlineLvl w:val="9"/>
        <w:rPr>
          <w:rFonts w:hint="eastAsia" w:eastAsia="方正仿宋_GBK"/>
          <w:sz w:val="24"/>
          <w:szCs w:val="24"/>
        </w:rPr>
      </w:pPr>
    </w:p>
    <w:p w14:paraId="1C0DB11D">
      <w:pPr>
        <w:pStyle w:val="6"/>
        <w:outlineLvl w:val="9"/>
        <w:rPr>
          <w:rFonts w:hint="eastAsia" w:eastAsia="方正仿宋_GBK"/>
          <w:sz w:val="24"/>
          <w:szCs w:val="24"/>
        </w:rPr>
      </w:pPr>
    </w:p>
    <w:p w14:paraId="6E5CEF2F">
      <w:pPr>
        <w:pStyle w:val="6"/>
        <w:outlineLvl w:val="9"/>
        <w:rPr>
          <w:rFonts w:hint="eastAsia" w:eastAsia="方正仿宋_GBK"/>
          <w:sz w:val="24"/>
          <w:szCs w:val="24"/>
        </w:rPr>
      </w:pPr>
    </w:p>
    <w:p w14:paraId="04C35F19">
      <w:pPr>
        <w:pStyle w:val="6"/>
        <w:outlineLvl w:val="9"/>
        <w:rPr>
          <w:rFonts w:hint="eastAsia" w:eastAsia="方正仿宋_GBK"/>
          <w:sz w:val="24"/>
          <w:szCs w:val="24"/>
        </w:rPr>
      </w:pPr>
    </w:p>
    <w:p w14:paraId="084522BA">
      <w:pPr>
        <w:pStyle w:val="6"/>
        <w:outlineLvl w:val="9"/>
        <w:rPr>
          <w:rFonts w:hint="eastAsia" w:eastAsia="方正仿宋_GBK"/>
          <w:sz w:val="24"/>
          <w:szCs w:val="24"/>
        </w:rPr>
      </w:pPr>
    </w:p>
    <w:p w14:paraId="2A3E26CF">
      <w:pPr>
        <w:pStyle w:val="6"/>
        <w:outlineLvl w:val="9"/>
        <w:rPr>
          <w:rFonts w:hint="eastAsia" w:eastAsia="方正仿宋_GBK"/>
          <w:sz w:val="24"/>
          <w:szCs w:val="24"/>
        </w:rPr>
      </w:pPr>
    </w:p>
    <w:p w14:paraId="7B81D1A2">
      <w:pPr>
        <w:pStyle w:val="6"/>
        <w:outlineLvl w:val="9"/>
        <w:rPr>
          <w:rFonts w:hint="eastAsia" w:eastAsia="方正仿宋_GBK"/>
          <w:sz w:val="24"/>
          <w:szCs w:val="24"/>
        </w:rPr>
      </w:pPr>
    </w:p>
    <w:p w14:paraId="460A2595">
      <w:pPr>
        <w:pStyle w:val="6"/>
        <w:outlineLvl w:val="9"/>
        <w:rPr>
          <w:rFonts w:hint="eastAsia" w:eastAsia="方正仿宋_GBK"/>
          <w:sz w:val="24"/>
          <w:szCs w:val="24"/>
        </w:rPr>
      </w:pPr>
    </w:p>
    <w:p w14:paraId="06B89989">
      <w:pPr>
        <w:pStyle w:val="6"/>
        <w:outlineLvl w:val="9"/>
        <w:rPr>
          <w:rFonts w:eastAsia="方正仿宋_GBK"/>
          <w:sz w:val="24"/>
          <w:szCs w:val="24"/>
        </w:rPr>
      </w:pPr>
      <w:r>
        <w:rPr>
          <w:rFonts w:hint="eastAsia" w:eastAsia="方正仿宋_GBK"/>
          <w:sz w:val="24"/>
          <w:szCs w:val="24"/>
        </w:rPr>
        <w:t xml:space="preserve">  （二）服务条款差异表</w:t>
      </w:r>
    </w:p>
    <w:p w14:paraId="72E6C41B">
      <w:pPr>
        <w:outlineLvl w:val="9"/>
        <w:rPr>
          <w:rFonts w:eastAsia="方正仿宋_GBK"/>
          <w:sz w:val="24"/>
          <w:szCs w:val="24"/>
        </w:rPr>
      </w:pPr>
    </w:p>
    <w:p w14:paraId="19FE2783">
      <w:pPr>
        <w:pStyle w:val="6"/>
        <w:outlineLvl w:val="9"/>
        <w:rPr>
          <w:rFonts w:ascii="Times New Roman" w:eastAsia="方正仿宋_GBK"/>
          <w:sz w:val="36"/>
          <w:szCs w:val="40"/>
        </w:rPr>
      </w:pPr>
      <w:r>
        <w:rPr>
          <w:rFonts w:hint="eastAsia" w:eastAsia="方正仿宋_GBK"/>
          <w:sz w:val="24"/>
          <w:szCs w:val="24"/>
        </w:rPr>
        <w:t xml:space="preserve">                         </w:t>
      </w:r>
      <w:r>
        <w:rPr>
          <w:rFonts w:hint="eastAsia" w:ascii="Times New Roman" w:eastAsia="方正仿宋_GBK"/>
          <w:sz w:val="36"/>
          <w:szCs w:val="40"/>
        </w:rPr>
        <w:t xml:space="preserve"> 服务条款偏离表</w:t>
      </w:r>
    </w:p>
    <w:p w14:paraId="463E8F0D">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对于竞争性磋商文件的服务要求，如有任何偏离请如实填写下表：</w:t>
      </w:r>
    </w:p>
    <w:tbl>
      <w:tblPr>
        <w:tblStyle w:val="15"/>
        <w:tblW w:w="86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1797"/>
        <w:gridCol w:w="2200"/>
      </w:tblGrid>
      <w:tr w14:paraId="37B7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902C3FB">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序号</w:t>
            </w:r>
          </w:p>
        </w:tc>
        <w:tc>
          <w:tcPr>
            <w:tcW w:w="3179" w:type="dxa"/>
            <w:vAlign w:val="center"/>
          </w:tcPr>
          <w:p w14:paraId="2A25615B">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采购项目需求</w:t>
            </w:r>
          </w:p>
        </w:tc>
        <w:tc>
          <w:tcPr>
            <w:tcW w:w="1797" w:type="dxa"/>
            <w:vAlign w:val="center"/>
          </w:tcPr>
          <w:p w14:paraId="7714AC7B">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响应情况</w:t>
            </w:r>
          </w:p>
        </w:tc>
        <w:tc>
          <w:tcPr>
            <w:tcW w:w="2200" w:type="dxa"/>
            <w:vAlign w:val="center"/>
          </w:tcPr>
          <w:p w14:paraId="6F29F560">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差异说明</w:t>
            </w:r>
          </w:p>
        </w:tc>
      </w:tr>
      <w:tr w14:paraId="2012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0958BF">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3A9E502F">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6676E8C6">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7ACCDBA1">
            <w:pPr>
              <w:tabs>
                <w:tab w:val="left" w:pos="6300"/>
              </w:tabs>
              <w:snapToGrid w:val="0"/>
              <w:spacing w:line="400" w:lineRule="exact"/>
              <w:ind w:firstLine="480" w:firstLineChars="200"/>
              <w:outlineLvl w:val="9"/>
              <w:rPr>
                <w:rFonts w:eastAsia="方正仿宋_GBK"/>
                <w:sz w:val="24"/>
                <w:szCs w:val="28"/>
              </w:rPr>
            </w:pPr>
          </w:p>
        </w:tc>
      </w:tr>
      <w:tr w14:paraId="6CFE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6A1367">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476FDD4">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13F49CB0">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2A2BCA5B">
            <w:pPr>
              <w:tabs>
                <w:tab w:val="left" w:pos="6300"/>
              </w:tabs>
              <w:snapToGrid w:val="0"/>
              <w:spacing w:line="400" w:lineRule="exact"/>
              <w:ind w:firstLine="480" w:firstLineChars="200"/>
              <w:outlineLvl w:val="9"/>
              <w:rPr>
                <w:rFonts w:eastAsia="方正仿宋_GBK"/>
                <w:sz w:val="24"/>
                <w:szCs w:val="28"/>
              </w:rPr>
            </w:pPr>
          </w:p>
        </w:tc>
      </w:tr>
      <w:tr w14:paraId="74D8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BD7D24">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4768659">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020CEDFC">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45129485">
            <w:pPr>
              <w:tabs>
                <w:tab w:val="left" w:pos="6300"/>
              </w:tabs>
              <w:snapToGrid w:val="0"/>
              <w:spacing w:line="400" w:lineRule="exact"/>
              <w:ind w:firstLine="480" w:firstLineChars="200"/>
              <w:outlineLvl w:val="9"/>
              <w:rPr>
                <w:rFonts w:eastAsia="方正仿宋_GBK"/>
                <w:sz w:val="24"/>
                <w:szCs w:val="28"/>
              </w:rPr>
            </w:pPr>
          </w:p>
        </w:tc>
      </w:tr>
      <w:tr w14:paraId="668B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B6F807">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656002D">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5C51C42B">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47DF8F58">
            <w:pPr>
              <w:tabs>
                <w:tab w:val="left" w:pos="6300"/>
              </w:tabs>
              <w:snapToGrid w:val="0"/>
              <w:spacing w:line="400" w:lineRule="exact"/>
              <w:ind w:firstLine="480" w:firstLineChars="200"/>
              <w:outlineLvl w:val="9"/>
              <w:rPr>
                <w:rFonts w:eastAsia="方正仿宋_GBK"/>
                <w:sz w:val="24"/>
                <w:szCs w:val="28"/>
              </w:rPr>
            </w:pPr>
          </w:p>
        </w:tc>
      </w:tr>
      <w:tr w14:paraId="75B3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EC36F57">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2A9353E5">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71063242">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15C3056A">
            <w:pPr>
              <w:tabs>
                <w:tab w:val="left" w:pos="6300"/>
              </w:tabs>
              <w:snapToGrid w:val="0"/>
              <w:spacing w:line="400" w:lineRule="exact"/>
              <w:ind w:firstLine="480" w:firstLineChars="200"/>
              <w:outlineLvl w:val="9"/>
              <w:rPr>
                <w:rFonts w:eastAsia="方正仿宋_GBK"/>
                <w:sz w:val="24"/>
                <w:szCs w:val="28"/>
              </w:rPr>
            </w:pPr>
          </w:p>
        </w:tc>
      </w:tr>
      <w:tr w14:paraId="25EB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9BFF87">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58A69EB4">
            <w:pPr>
              <w:tabs>
                <w:tab w:val="left" w:pos="6300"/>
              </w:tabs>
              <w:snapToGrid w:val="0"/>
              <w:spacing w:line="400" w:lineRule="exact"/>
              <w:ind w:firstLine="480" w:firstLineChars="200"/>
              <w:outlineLvl w:val="9"/>
              <w:rPr>
                <w:rFonts w:eastAsia="方正仿宋_GBK"/>
                <w:sz w:val="24"/>
                <w:szCs w:val="28"/>
              </w:rPr>
            </w:pPr>
          </w:p>
        </w:tc>
        <w:tc>
          <w:tcPr>
            <w:tcW w:w="1797" w:type="dxa"/>
            <w:vAlign w:val="center"/>
          </w:tcPr>
          <w:p w14:paraId="0B23563B">
            <w:pPr>
              <w:tabs>
                <w:tab w:val="left" w:pos="6300"/>
              </w:tabs>
              <w:snapToGrid w:val="0"/>
              <w:spacing w:line="400" w:lineRule="exact"/>
              <w:ind w:firstLine="480" w:firstLineChars="200"/>
              <w:outlineLvl w:val="9"/>
              <w:rPr>
                <w:rFonts w:eastAsia="方正仿宋_GBK"/>
                <w:sz w:val="24"/>
                <w:szCs w:val="28"/>
              </w:rPr>
            </w:pPr>
          </w:p>
        </w:tc>
        <w:tc>
          <w:tcPr>
            <w:tcW w:w="2200" w:type="dxa"/>
            <w:vAlign w:val="center"/>
          </w:tcPr>
          <w:p w14:paraId="65AFD785">
            <w:pPr>
              <w:tabs>
                <w:tab w:val="left" w:pos="6300"/>
              </w:tabs>
              <w:snapToGrid w:val="0"/>
              <w:spacing w:line="400" w:lineRule="exact"/>
              <w:ind w:firstLine="480" w:firstLineChars="200"/>
              <w:outlineLvl w:val="9"/>
              <w:rPr>
                <w:rFonts w:eastAsia="方正仿宋_GBK"/>
                <w:sz w:val="24"/>
                <w:szCs w:val="28"/>
              </w:rPr>
            </w:pPr>
          </w:p>
        </w:tc>
      </w:tr>
    </w:tbl>
    <w:p w14:paraId="66A6F97E">
      <w:pPr>
        <w:tabs>
          <w:tab w:val="left" w:pos="6300"/>
        </w:tabs>
        <w:snapToGrid w:val="0"/>
        <w:spacing w:line="400" w:lineRule="exact"/>
        <w:ind w:firstLine="480" w:firstLineChars="200"/>
        <w:outlineLvl w:val="9"/>
        <w:rPr>
          <w:rFonts w:eastAsia="方正仿宋_GBK"/>
          <w:sz w:val="24"/>
          <w:szCs w:val="28"/>
        </w:rPr>
      </w:pPr>
    </w:p>
    <w:p w14:paraId="2EBE47B1">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供应商：                                      法定代表人授权代表：</w:t>
      </w:r>
    </w:p>
    <w:p w14:paraId="54D120E0">
      <w:pPr>
        <w:tabs>
          <w:tab w:val="left" w:pos="6300"/>
        </w:tabs>
        <w:snapToGrid w:val="0"/>
        <w:spacing w:line="400" w:lineRule="exact"/>
        <w:ind w:firstLine="480" w:firstLineChars="200"/>
        <w:outlineLvl w:val="9"/>
        <w:rPr>
          <w:rFonts w:eastAsia="方正仿宋_GBK"/>
          <w:sz w:val="24"/>
          <w:szCs w:val="28"/>
        </w:rPr>
      </w:pPr>
    </w:p>
    <w:p w14:paraId="75E70777">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（供应商公章）                                 （签字或盖章）</w:t>
      </w:r>
    </w:p>
    <w:p w14:paraId="3B16551F">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 xml:space="preserve">   </w:t>
      </w:r>
    </w:p>
    <w:p w14:paraId="62CC4786">
      <w:pPr>
        <w:tabs>
          <w:tab w:val="left" w:pos="6300"/>
        </w:tabs>
        <w:snapToGrid w:val="0"/>
        <w:spacing w:line="400" w:lineRule="exact"/>
        <w:ind w:firstLine="480" w:firstLineChars="200"/>
        <w:outlineLvl w:val="9"/>
        <w:rPr>
          <w:rFonts w:eastAsia="方正仿宋_GBK"/>
          <w:sz w:val="24"/>
          <w:szCs w:val="28"/>
        </w:rPr>
      </w:pPr>
    </w:p>
    <w:p w14:paraId="51E0C189">
      <w:pPr>
        <w:tabs>
          <w:tab w:val="left" w:pos="6300"/>
        </w:tabs>
        <w:snapToGrid w:val="0"/>
        <w:spacing w:line="400" w:lineRule="exact"/>
        <w:ind w:firstLine="480" w:firstLineChars="200"/>
        <w:outlineLvl w:val="9"/>
        <w:rPr>
          <w:rFonts w:eastAsia="方正仿宋_GBK"/>
          <w:sz w:val="24"/>
          <w:szCs w:val="28"/>
        </w:rPr>
      </w:pPr>
    </w:p>
    <w:p w14:paraId="366D8727">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 xml:space="preserve">                                         年     月     日</w:t>
      </w:r>
    </w:p>
    <w:p w14:paraId="22E6A99A">
      <w:pPr>
        <w:tabs>
          <w:tab w:val="left" w:pos="6300"/>
        </w:tabs>
        <w:snapToGrid w:val="0"/>
        <w:spacing w:line="400" w:lineRule="exact"/>
        <w:ind w:firstLine="480" w:firstLineChars="200"/>
        <w:outlineLvl w:val="9"/>
        <w:rPr>
          <w:rFonts w:eastAsia="方正仿宋_GBK"/>
          <w:sz w:val="24"/>
          <w:szCs w:val="28"/>
        </w:rPr>
      </w:pPr>
    </w:p>
    <w:p w14:paraId="060548E6">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注：</w:t>
      </w:r>
    </w:p>
    <w:p w14:paraId="13CA4BC4">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1、本表即为对本项目“第二篇 项目服务要求”中所列内容进行比较和响应；</w:t>
      </w:r>
    </w:p>
    <w:p w14:paraId="52C9581F">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2、根据响应情况在“差异说明”项填写正偏离或负偏离及原因，完全符合的填写“无差异”；</w:t>
      </w:r>
    </w:p>
    <w:p w14:paraId="114686C4">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3、该表可扩展，并逐页签字或盖章。</w:t>
      </w:r>
    </w:p>
    <w:p w14:paraId="59ACB716">
      <w:pPr>
        <w:outlineLvl w:val="9"/>
      </w:pPr>
    </w:p>
    <w:p w14:paraId="38E7A641">
      <w:pPr>
        <w:outlineLvl w:val="9"/>
      </w:pPr>
    </w:p>
    <w:p w14:paraId="51F8B570">
      <w:pPr>
        <w:snapToGrid w:val="0"/>
        <w:spacing w:line="400" w:lineRule="exact"/>
        <w:ind w:firstLine="498" w:firstLineChars="177"/>
        <w:outlineLvl w:val="9"/>
        <w:rPr>
          <w:rFonts w:eastAsia="方正仿宋_GBK"/>
          <w:b/>
          <w:szCs w:val="28"/>
        </w:rPr>
      </w:pPr>
      <w:bookmarkStart w:id="352" w:name="_Toc32252"/>
      <w:bookmarkStart w:id="353" w:name="_Toc25315"/>
      <w:r>
        <w:rPr>
          <w:rFonts w:hint="eastAsia" w:eastAsia="方正仿宋_GBK"/>
          <w:b/>
          <w:szCs w:val="28"/>
        </w:rPr>
        <w:t>三、商务文件</w:t>
      </w:r>
      <w:bookmarkEnd w:id="352"/>
      <w:bookmarkEnd w:id="353"/>
    </w:p>
    <w:p w14:paraId="4D55597C">
      <w:pPr>
        <w:tabs>
          <w:tab w:val="left" w:pos="6300"/>
        </w:tabs>
        <w:snapToGrid w:val="0"/>
        <w:spacing w:line="400" w:lineRule="exact"/>
        <w:ind w:firstLine="570"/>
        <w:outlineLvl w:val="9"/>
        <w:rPr>
          <w:rFonts w:eastAsia="方正仿宋_GBK"/>
          <w:sz w:val="24"/>
          <w:szCs w:val="24"/>
        </w:rPr>
      </w:pPr>
      <w:r>
        <w:rPr>
          <w:rFonts w:hint="eastAsia" w:eastAsia="方正仿宋_GBK"/>
          <w:sz w:val="24"/>
          <w:szCs w:val="24"/>
        </w:rPr>
        <w:t>（一）商务</w:t>
      </w:r>
      <w:r>
        <w:rPr>
          <w:rFonts w:eastAsia="方正仿宋_GBK"/>
          <w:sz w:val="24"/>
          <w:szCs w:val="24"/>
        </w:rPr>
        <w:t>方案（格式自定）</w:t>
      </w:r>
    </w:p>
    <w:p w14:paraId="128D5047">
      <w:pPr>
        <w:pStyle w:val="6"/>
        <w:outlineLvl w:val="9"/>
        <w:rPr>
          <w:rFonts w:hint="eastAsia" w:eastAsia="方正仿宋_GBK"/>
          <w:sz w:val="24"/>
          <w:szCs w:val="24"/>
        </w:rPr>
      </w:pPr>
      <w:r>
        <w:rPr>
          <w:rFonts w:hint="eastAsia" w:eastAsia="方正仿宋_GBK"/>
          <w:sz w:val="24"/>
          <w:szCs w:val="24"/>
        </w:rPr>
        <w:t xml:space="preserve">  </w:t>
      </w:r>
    </w:p>
    <w:p w14:paraId="0D4AD832">
      <w:pPr>
        <w:pStyle w:val="6"/>
        <w:outlineLvl w:val="9"/>
        <w:rPr>
          <w:rFonts w:hint="eastAsia" w:eastAsia="方正仿宋_GBK"/>
          <w:sz w:val="24"/>
          <w:szCs w:val="24"/>
        </w:rPr>
      </w:pPr>
    </w:p>
    <w:p w14:paraId="1A1065B7">
      <w:pPr>
        <w:pStyle w:val="6"/>
        <w:outlineLvl w:val="9"/>
        <w:rPr>
          <w:rFonts w:hint="eastAsia" w:eastAsia="方正仿宋_GBK"/>
          <w:sz w:val="24"/>
          <w:szCs w:val="24"/>
        </w:rPr>
      </w:pPr>
    </w:p>
    <w:p w14:paraId="227F506D">
      <w:pPr>
        <w:pStyle w:val="6"/>
        <w:outlineLvl w:val="9"/>
        <w:rPr>
          <w:rFonts w:hint="eastAsia" w:eastAsia="方正仿宋_GBK"/>
          <w:sz w:val="24"/>
          <w:szCs w:val="24"/>
        </w:rPr>
      </w:pPr>
    </w:p>
    <w:p w14:paraId="6788A085">
      <w:pPr>
        <w:pStyle w:val="6"/>
        <w:outlineLvl w:val="9"/>
        <w:rPr>
          <w:rFonts w:hint="eastAsia" w:eastAsia="方正仿宋_GBK"/>
          <w:sz w:val="24"/>
          <w:szCs w:val="24"/>
        </w:rPr>
      </w:pPr>
    </w:p>
    <w:p w14:paraId="443FCEBD">
      <w:pPr>
        <w:pStyle w:val="6"/>
        <w:outlineLvl w:val="9"/>
        <w:rPr>
          <w:rFonts w:hint="eastAsia" w:eastAsia="方正仿宋_GBK"/>
          <w:sz w:val="24"/>
          <w:szCs w:val="24"/>
        </w:rPr>
      </w:pPr>
    </w:p>
    <w:p w14:paraId="17DE9298">
      <w:pPr>
        <w:pStyle w:val="6"/>
        <w:outlineLvl w:val="9"/>
        <w:rPr>
          <w:rFonts w:hint="eastAsia" w:eastAsia="方正仿宋_GBK"/>
          <w:sz w:val="24"/>
          <w:szCs w:val="24"/>
        </w:rPr>
      </w:pPr>
    </w:p>
    <w:p w14:paraId="7ECF1968">
      <w:pPr>
        <w:pStyle w:val="6"/>
        <w:outlineLvl w:val="9"/>
        <w:rPr>
          <w:rFonts w:hint="eastAsia" w:eastAsia="方正仿宋_GBK"/>
          <w:sz w:val="24"/>
          <w:szCs w:val="24"/>
        </w:rPr>
      </w:pPr>
    </w:p>
    <w:p w14:paraId="706785FD">
      <w:pPr>
        <w:pStyle w:val="6"/>
        <w:outlineLvl w:val="9"/>
        <w:rPr>
          <w:rFonts w:hint="eastAsia" w:eastAsia="方正仿宋_GBK"/>
          <w:sz w:val="24"/>
          <w:szCs w:val="24"/>
        </w:rPr>
      </w:pPr>
    </w:p>
    <w:p w14:paraId="1964F2D6">
      <w:pPr>
        <w:pStyle w:val="6"/>
        <w:outlineLvl w:val="9"/>
        <w:rPr>
          <w:rFonts w:hint="eastAsia" w:eastAsia="方正仿宋_GBK"/>
          <w:sz w:val="24"/>
          <w:szCs w:val="24"/>
        </w:rPr>
      </w:pPr>
    </w:p>
    <w:p w14:paraId="420BB31B">
      <w:pPr>
        <w:pStyle w:val="6"/>
        <w:outlineLvl w:val="9"/>
        <w:rPr>
          <w:rFonts w:hint="eastAsia" w:eastAsia="方正仿宋_GBK"/>
          <w:sz w:val="24"/>
          <w:szCs w:val="24"/>
        </w:rPr>
      </w:pPr>
    </w:p>
    <w:p w14:paraId="2C749D6F">
      <w:pPr>
        <w:pStyle w:val="6"/>
        <w:outlineLvl w:val="9"/>
        <w:rPr>
          <w:rFonts w:hint="eastAsia" w:eastAsia="方正仿宋_GBK"/>
          <w:sz w:val="24"/>
          <w:szCs w:val="24"/>
        </w:rPr>
      </w:pPr>
    </w:p>
    <w:p w14:paraId="669EABDF">
      <w:pPr>
        <w:pStyle w:val="6"/>
        <w:outlineLvl w:val="9"/>
        <w:rPr>
          <w:rFonts w:hint="eastAsia" w:eastAsia="方正仿宋_GBK"/>
          <w:sz w:val="24"/>
          <w:szCs w:val="24"/>
        </w:rPr>
      </w:pPr>
    </w:p>
    <w:p w14:paraId="3D536020">
      <w:pPr>
        <w:pStyle w:val="6"/>
        <w:outlineLvl w:val="9"/>
        <w:rPr>
          <w:rFonts w:hint="eastAsia" w:eastAsia="方正仿宋_GBK"/>
          <w:sz w:val="24"/>
          <w:szCs w:val="24"/>
        </w:rPr>
      </w:pPr>
    </w:p>
    <w:p w14:paraId="01710501">
      <w:pPr>
        <w:pStyle w:val="6"/>
        <w:outlineLvl w:val="9"/>
        <w:rPr>
          <w:rFonts w:hint="eastAsia" w:eastAsia="方正仿宋_GBK"/>
          <w:sz w:val="24"/>
          <w:szCs w:val="24"/>
        </w:rPr>
      </w:pPr>
    </w:p>
    <w:p w14:paraId="580D76A0">
      <w:pPr>
        <w:pStyle w:val="6"/>
        <w:outlineLvl w:val="9"/>
        <w:rPr>
          <w:rFonts w:hint="eastAsia" w:eastAsia="方正仿宋_GBK"/>
          <w:sz w:val="24"/>
          <w:szCs w:val="24"/>
        </w:rPr>
      </w:pPr>
    </w:p>
    <w:p w14:paraId="6A8D9C75">
      <w:pPr>
        <w:pStyle w:val="6"/>
        <w:outlineLvl w:val="9"/>
        <w:rPr>
          <w:rFonts w:hint="eastAsia" w:eastAsia="方正仿宋_GBK"/>
          <w:sz w:val="24"/>
          <w:szCs w:val="24"/>
        </w:rPr>
      </w:pPr>
    </w:p>
    <w:p w14:paraId="500BE3FA">
      <w:pPr>
        <w:pStyle w:val="6"/>
        <w:outlineLvl w:val="9"/>
        <w:rPr>
          <w:rFonts w:hint="eastAsia" w:eastAsia="方正仿宋_GBK"/>
          <w:sz w:val="24"/>
          <w:szCs w:val="24"/>
        </w:rPr>
      </w:pPr>
    </w:p>
    <w:p w14:paraId="72282EA4">
      <w:pPr>
        <w:pStyle w:val="6"/>
        <w:outlineLvl w:val="9"/>
        <w:rPr>
          <w:rFonts w:hint="eastAsia" w:eastAsia="方正仿宋_GBK"/>
          <w:sz w:val="24"/>
          <w:szCs w:val="24"/>
        </w:rPr>
      </w:pPr>
    </w:p>
    <w:p w14:paraId="085EBDD0">
      <w:pPr>
        <w:pStyle w:val="6"/>
        <w:outlineLvl w:val="9"/>
        <w:rPr>
          <w:rFonts w:hint="eastAsia" w:eastAsia="方正仿宋_GBK"/>
          <w:sz w:val="24"/>
          <w:szCs w:val="24"/>
        </w:rPr>
      </w:pPr>
    </w:p>
    <w:p w14:paraId="600C7713">
      <w:pPr>
        <w:pStyle w:val="6"/>
        <w:outlineLvl w:val="9"/>
        <w:rPr>
          <w:rFonts w:hint="eastAsia" w:eastAsia="方正仿宋_GBK"/>
          <w:sz w:val="24"/>
          <w:szCs w:val="24"/>
        </w:rPr>
      </w:pPr>
    </w:p>
    <w:p w14:paraId="419B83B4">
      <w:pPr>
        <w:pStyle w:val="6"/>
        <w:outlineLvl w:val="9"/>
        <w:rPr>
          <w:rFonts w:hint="eastAsia" w:eastAsia="方正仿宋_GBK"/>
          <w:sz w:val="24"/>
          <w:szCs w:val="24"/>
        </w:rPr>
      </w:pPr>
    </w:p>
    <w:p w14:paraId="07351700">
      <w:pPr>
        <w:pStyle w:val="6"/>
        <w:outlineLvl w:val="9"/>
        <w:rPr>
          <w:rFonts w:hint="eastAsia" w:eastAsia="方正仿宋_GBK"/>
          <w:sz w:val="24"/>
          <w:szCs w:val="24"/>
        </w:rPr>
      </w:pPr>
    </w:p>
    <w:p w14:paraId="2B69DA9A">
      <w:pPr>
        <w:pStyle w:val="6"/>
        <w:outlineLvl w:val="9"/>
        <w:rPr>
          <w:rFonts w:hint="eastAsia" w:eastAsia="方正仿宋_GBK"/>
          <w:sz w:val="24"/>
          <w:szCs w:val="24"/>
        </w:rPr>
      </w:pPr>
    </w:p>
    <w:p w14:paraId="7DF16B21">
      <w:pPr>
        <w:pStyle w:val="6"/>
        <w:outlineLvl w:val="9"/>
        <w:rPr>
          <w:rFonts w:hint="eastAsia" w:eastAsia="方正仿宋_GBK"/>
          <w:sz w:val="24"/>
          <w:szCs w:val="24"/>
        </w:rPr>
      </w:pPr>
    </w:p>
    <w:p w14:paraId="035C1121">
      <w:pPr>
        <w:pStyle w:val="6"/>
        <w:outlineLvl w:val="9"/>
        <w:rPr>
          <w:rFonts w:hint="eastAsia" w:eastAsia="方正仿宋_GBK"/>
          <w:sz w:val="24"/>
          <w:szCs w:val="24"/>
        </w:rPr>
      </w:pPr>
    </w:p>
    <w:p w14:paraId="3B64C2D7">
      <w:pPr>
        <w:pStyle w:val="6"/>
        <w:outlineLvl w:val="9"/>
        <w:rPr>
          <w:rFonts w:hint="eastAsia" w:eastAsia="方正仿宋_GBK"/>
          <w:sz w:val="24"/>
          <w:szCs w:val="24"/>
        </w:rPr>
      </w:pPr>
    </w:p>
    <w:p w14:paraId="4F23A0D5">
      <w:pPr>
        <w:pStyle w:val="6"/>
        <w:outlineLvl w:val="9"/>
        <w:rPr>
          <w:rFonts w:hint="eastAsia" w:eastAsia="方正仿宋_GBK"/>
          <w:sz w:val="24"/>
          <w:szCs w:val="24"/>
        </w:rPr>
      </w:pPr>
    </w:p>
    <w:p w14:paraId="3D8D9505">
      <w:pPr>
        <w:pStyle w:val="6"/>
        <w:outlineLvl w:val="9"/>
        <w:rPr>
          <w:rFonts w:hint="eastAsia" w:eastAsia="方正仿宋_GBK"/>
          <w:sz w:val="24"/>
          <w:szCs w:val="24"/>
        </w:rPr>
      </w:pPr>
    </w:p>
    <w:p w14:paraId="4CA33750">
      <w:pPr>
        <w:pStyle w:val="6"/>
        <w:outlineLvl w:val="9"/>
        <w:rPr>
          <w:rFonts w:hint="eastAsia" w:eastAsia="方正仿宋_GBK"/>
          <w:sz w:val="24"/>
          <w:szCs w:val="24"/>
        </w:rPr>
      </w:pPr>
    </w:p>
    <w:p w14:paraId="0851CEC7">
      <w:pPr>
        <w:pStyle w:val="6"/>
        <w:outlineLvl w:val="9"/>
        <w:rPr>
          <w:rFonts w:hint="eastAsia" w:eastAsia="方正仿宋_GBK"/>
          <w:sz w:val="24"/>
          <w:szCs w:val="24"/>
        </w:rPr>
      </w:pPr>
    </w:p>
    <w:p w14:paraId="19FF4817">
      <w:pPr>
        <w:pStyle w:val="6"/>
        <w:outlineLvl w:val="9"/>
        <w:rPr>
          <w:rFonts w:hint="eastAsia" w:eastAsia="方正仿宋_GBK"/>
          <w:sz w:val="24"/>
          <w:szCs w:val="24"/>
        </w:rPr>
      </w:pPr>
    </w:p>
    <w:p w14:paraId="7A908BC5">
      <w:pPr>
        <w:pStyle w:val="6"/>
        <w:outlineLvl w:val="9"/>
        <w:rPr>
          <w:rFonts w:hint="eastAsia" w:eastAsia="方正仿宋_GBK"/>
          <w:sz w:val="24"/>
          <w:szCs w:val="24"/>
        </w:rPr>
      </w:pPr>
    </w:p>
    <w:p w14:paraId="7BA51A18">
      <w:pPr>
        <w:pStyle w:val="6"/>
        <w:outlineLvl w:val="9"/>
        <w:rPr>
          <w:rFonts w:hint="eastAsia" w:eastAsia="方正仿宋_GBK"/>
          <w:sz w:val="24"/>
          <w:szCs w:val="24"/>
        </w:rPr>
      </w:pPr>
    </w:p>
    <w:p w14:paraId="050D7035">
      <w:pPr>
        <w:pStyle w:val="6"/>
        <w:outlineLvl w:val="9"/>
        <w:rPr>
          <w:rFonts w:hint="eastAsia" w:eastAsia="方正仿宋_GBK"/>
          <w:sz w:val="24"/>
          <w:szCs w:val="24"/>
        </w:rPr>
      </w:pPr>
    </w:p>
    <w:p w14:paraId="68370DC1">
      <w:pPr>
        <w:pStyle w:val="6"/>
        <w:outlineLvl w:val="9"/>
        <w:rPr>
          <w:rFonts w:hint="eastAsia" w:eastAsia="方正仿宋_GBK"/>
          <w:sz w:val="24"/>
          <w:szCs w:val="24"/>
        </w:rPr>
      </w:pPr>
    </w:p>
    <w:p w14:paraId="5F9E8DEA">
      <w:pPr>
        <w:pStyle w:val="6"/>
        <w:outlineLvl w:val="9"/>
        <w:rPr>
          <w:rFonts w:hint="eastAsia" w:eastAsia="方正仿宋_GBK"/>
          <w:sz w:val="24"/>
          <w:szCs w:val="24"/>
        </w:rPr>
      </w:pPr>
    </w:p>
    <w:p w14:paraId="7B781B52">
      <w:pPr>
        <w:pStyle w:val="6"/>
        <w:outlineLvl w:val="9"/>
        <w:rPr>
          <w:rFonts w:hint="eastAsia" w:eastAsia="方正仿宋_GBK"/>
          <w:sz w:val="24"/>
          <w:szCs w:val="24"/>
        </w:rPr>
      </w:pPr>
    </w:p>
    <w:p w14:paraId="2D904543">
      <w:pPr>
        <w:pStyle w:val="6"/>
        <w:outlineLvl w:val="9"/>
        <w:rPr>
          <w:rFonts w:hint="eastAsia" w:eastAsia="方正仿宋_GBK"/>
          <w:sz w:val="24"/>
          <w:szCs w:val="24"/>
        </w:rPr>
      </w:pPr>
    </w:p>
    <w:p w14:paraId="59363786">
      <w:pPr>
        <w:pStyle w:val="6"/>
        <w:outlineLvl w:val="9"/>
        <w:rPr>
          <w:rFonts w:hint="eastAsia" w:eastAsia="方正仿宋_GBK"/>
          <w:sz w:val="24"/>
          <w:szCs w:val="24"/>
        </w:rPr>
      </w:pPr>
    </w:p>
    <w:p w14:paraId="7824D7FE">
      <w:pPr>
        <w:pStyle w:val="6"/>
        <w:outlineLvl w:val="9"/>
        <w:rPr>
          <w:rFonts w:hint="eastAsia" w:eastAsia="方正仿宋_GBK"/>
          <w:sz w:val="24"/>
          <w:szCs w:val="24"/>
        </w:rPr>
      </w:pPr>
    </w:p>
    <w:p w14:paraId="027BACC8">
      <w:pPr>
        <w:pStyle w:val="6"/>
        <w:outlineLvl w:val="9"/>
        <w:rPr>
          <w:rFonts w:hint="eastAsia" w:eastAsia="方正仿宋_GBK"/>
          <w:sz w:val="24"/>
          <w:szCs w:val="24"/>
        </w:rPr>
      </w:pPr>
    </w:p>
    <w:p w14:paraId="5E56D50B">
      <w:pPr>
        <w:pStyle w:val="6"/>
        <w:outlineLvl w:val="9"/>
        <w:rPr>
          <w:rFonts w:eastAsia="方正仿宋_GBK"/>
          <w:sz w:val="24"/>
          <w:szCs w:val="24"/>
        </w:rPr>
      </w:pPr>
      <w:r>
        <w:rPr>
          <w:rFonts w:hint="eastAsia" w:eastAsia="方正仿宋_GBK"/>
          <w:sz w:val="24"/>
          <w:szCs w:val="24"/>
        </w:rPr>
        <w:t xml:space="preserve">   （二）商务条款差异表</w:t>
      </w:r>
    </w:p>
    <w:p w14:paraId="30ECAA11">
      <w:pPr>
        <w:pStyle w:val="6"/>
        <w:ind w:firstLine="3600" w:firstLineChars="1000"/>
        <w:outlineLvl w:val="9"/>
        <w:rPr>
          <w:rFonts w:ascii="Times New Roman" w:eastAsia="方正仿宋_GBK"/>
          <w:sz w:val="36"/>
          <w:szCs w:val="40"/>
        </w:rPr>
      </w:pPr>
      <w:r>
        <w:rPr>
          <w:rFonts w:hint="eastAsia" w:ascii="Times New Roman" w:eastAsia="方正仿宋_GBK"/>
          <w:sz w:val="36"/>
          <w:szCs w:val="40"/>
        </w:rPr>
        <w:t>商务条款偏离表</w:t>
      </w:r>
    </w:p>
    <w:p w14:paraId="02452579">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对于竞争性磋商文件的商务要求，如有任何偏离请如实填写下表：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85B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1BB3786">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序号</w:t>
            </w:r>
          </w:p>
        </w:tc>
        <w:tc>
          <w:tcPr>
            <w:tcW w:w="3179" w:type="dxa"/>
            <w:vAlign w:val="center"/>
          </w:tcPr>
          <w:p w14:paraId="764DDBBB">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采购项目需求</w:t>
            </w:r>
          </w:p>
        </w:tc>
        <w:tc>
          <w:tcPr>
            <w:tcW w:w="2434" w:type="dxa"/>
            <w:vAlign w:val="center"/>
          </w:tcPr>
          <w:p w14:paraId="23F393CA">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响应情况</w:t>
            </w:r>
          </w:p>
        </w:tc>
        <w:tc>
          <w:tcPr>
            <w:tcW w:w="2355" w:type="dxa"/>
            <w:vAlign w:val="center"/>
          </w:tcPr>
          <w:p w14:paraId="527973CA">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差异说明</w:t>
            </w:r>
          </w:p>
        </w:tc>
      </w:tr>
      <w:tr w14:paraId="586B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344387">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050F50D6">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379CDD76">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17E8C8CB">
            <w:pPr>
              <w:tabs>
                <w:tab w:val="left" w:pos="6300"/>
              </w:tabs>
              <w:snapToGrid w:val="0"/>
              <w:spacing w:line="400" w:lineRule="exact"/>
              <w:ind w:firstLine="480" w:firstLineChars="200"/>
              <w:outlineLvl w:val="9"/>
              <w:rPr>
                <w:rFonts w:eastAsia="方正仿宋_GBK"/>
                <w:sz w:val="24"/>
                <w:szCs w:val="28"/>
              </w:rPr>
            </w:pPr>
          </w:p>
        </w:tc>
      </w:tr>
      <w:tr w14:paraId="2456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C39C00">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D447401">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4623398F">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5063EBB4">
            <w:pPr>
              <w:tabs>
                <w:tab w:val="left" w:pos="6300"/>
              </w:tabs>
              <w:snapToGrid w:val="0"/>
              <w:spacing w:line="400" w:lineRule="exact"/>
              <w:ind w:firstLine="480" w:firstLineChars="200"/>
              <w:outlineLvl w:val="9"/>
              <w:rPr>
                <w:rFonts w:eastAsia="方正仿宋_GBK"/>
                <w:sz w:val="24"/>
                <w:szCs w:val="28"/>
              </w:rPr>
            </w:pPr>
          </w:p>
        </w:tc>
      </w:tr>
      <w:tr w14:paraId="717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F6DA68">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68258D50">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03AB257C">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57C9BD58">
            <w:pPr>
              <w:tabs>
                <w:tab w:val="left" w:pos="6300"/>
              </w:tabs>
              <w:snapToGrid w:val="0"/>
              <w:spacing w:line="400" w:lineRule="exact"/>
              <w:ind w:firstLine="480" w:firstLineChars="200"/>
              <w:outlineLvl w:val="9"/>
              <w:rPr>
                <w:rFonts w:eastAsia="方正仿宋_GBK"/>
                <w:sz w:val="24"/>
                <w:szCs w:val="28"/>
              </w:rPr>
            </w:pPr>
          </w:p>
        </w:tc>
      </w:tr>
      <w:tr w14:paraId="5509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2303D82">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FB4858E">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4B7496EA">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52CE7270">
            <w:pPr>
              <w:tabs>
                <w:tab w:val="left" w:pos="6300"/>
              </w:tabs>
              <w:snapToGrid w:val="0"/>
              <w:spacing w:line="400" w:lineRule="exact"/>
              <w:ind w:firstLine="480" w:firstLineChars="200"/>
              <w:outlineLvl w:val="9"/>
              <w:rPr>
                <w:rFonts w:eastAsia="方正仿宋_GBK"/>
                <w:sz w:val="24"/>
                <w:szCs w:val="28"/>
              </w:rPr>
            </w:pPr>
          </w:p>
        </w:tc>
      </w:tr>
      <w:tr w14:paraId="664B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690642">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7321E9CA">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7712E616">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2B11D600">
            <w:pPr>
              <w:tabs>
                <w:tab w:val="left" w:pos="6300"/>
              </w:tabs>
              <w:snapToGrid w:val="0"/>
              <w:spacing w:line="400" w:lineRule="exact"/>
              <w:ind w:firstLine="480" w:firstLineChars="200"/>
              <w:outlineLvl w:val="9"/>
              <w:rPr>
                <w:rFonts w:eastAsia="方正仿宋_GBK"/>
                <w:sz w:val="24"/>
                <w:szCs w:val="28"/>
              </w:rPr>
            </w:pPr>
          </w:p>
        </w:tc>
      </w:tr>
      <w:tr w14:paraId="5FF6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D97E1F">
            <w:pPr>
              <w:tabs>
                <w:tab w:val="left" w:pos="6300"/>
              </w:tabs>
              <w:snapToGrid w:val="0"/>
              <w:spacing w:line="400" w:lineRule="exact"/>
              <w:ind w:firstLine="480" w:firstLineChars="200"/>
              <w:outlineLvl w:val="9"/>
              <w:rPr>
                <w:rFonts w:eastAsia="方正仿宋_GBK"/>
                <w:sz w:val="24"/>
                <w:szCs w:val="28"/>
              </w:rPr>
            </w:pPr>
          </w:p>
        </w:tc>
        <w:tc>
          <w:tcPr>
            <w:tcW w:w="3179" w:type="dxa"/>
            <w:vAlign w:val="center"/>
          </w:tcPr>
          <w:p w14:paraId="04C86D1E">
            <w:pPr>
              <w:tabs>
                <w:tab w:val="left" w:pos="6300"/>
              </w:tabs>
              <w:snapToGrid w:val="0"/>
              <w:spacing w:line="400" w:lineRule="exact"/>
              <w:ind w:firstLine="480" w:firstLineChars="200"/>
              <w:outlineLvl w:val="9"/>
              <w:rPr>
                <w:rFonts w:eastAsia="方正仿宋_GBK"/>
                <w:sz w:val="24"/>
                <w:szCs w:val="28"/>
              </w:rPr>
            </w:pPr>
          </w:p>
        </w:tc>
        <w:tc>
          <w:tcPr>
            <w:tcW w:w="2434" w:type="dxa"/>
            <w:vAlign w:val="center"/>
          </w:tcPr>
          <w:p w14:paraId="180EC323">
            <w:pPr>
              <w:tabs>
                <w:tab w:val="left" w:pos="6300"/>
              </w:tabs>
              <w:snapToGrid w:val="0"/>
              <w:spacing w:line="400" w:lineRule="exact"/>
              <w:ind w:firstLine="480" w:firstLineChars="200"/>
              <w:outlineLvl w:val="9"/>
              <w:rPr>
                <w:rFonts w:eastAsia="方正仿宋_GBK"/>
                <w:sz w:val="24"/>
                <w:szCs w:val="28"/>
              </w:rPr>
            </w:pPr>
          </w:p>
        </w:tc>
        <w:tc>
          <w:tcPr>
            <w:tcW w:w="2355" w:type="dxa"/>
            <w:vAlign w:val="center"/>
          </w:tcPr>
          <w:p w14:paraId="0960C1C7">
            <w:pPr>
              <w:tabs>
                <w:tab w:val="left" w:pos="6300"/>
              </w:tabs>
              <w:snapToGrid w:val="0"/>
              <w:spacing w:line="400" w:lineRule="exact"/>
              <w:ind w:firstLine="480" w:firstLineChars="200"/>
              <w:outlineLvl w:val="9"/>
              <w:rPr>
                <w:rFonts w:eastAsia="方正仿宋_GBK"/>
                <w:sz w:val="24"/>
                <w:szCs w:val="28"/>
              </w:rPr>
            </w:pPr>
          </w:p>
        </w:tc>
      </w:tr>
    </w:tbl>
    <w:p w14:paraId="12AFBE2D">
      <w:pPr>
        <w:tabs>
          <w:tab w:val="left" w:pos="6300"/>
        </w:tabs>
        <w:snapToGrid w:val="0"/>
        <w:spacing w:line="400" w:lineRule="exact"/>
        <w:ind w:firstLine="480" w:firstLineChars="200"/>
        <w:outlineLvl w:val="9"/>
        <w:rPr>
          <w:rFonts w:eastAsia="方正仿宋_GBK"/>
          <w:sz w:val="24"/>
          <w:szCs w:val="28"/>
        </w:rPr>
      </w:pPr>
    </w:p>
    <w:p w14:paraId="7B1F6D7B">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供应商：                                      法定代表人授权代表：</w:t>
      </w:r>
    </w:p>
    <w:p w14:paraId="7FB7FD2B">
      <w:pPr>
        <w:tabs>
          <w:tab w:val="left" w:pos="6300"/>
        </w:tabs>
        <w:snapToGrid w:val="0"/>
        <w:spacing w:line="400" w:lineRule="exact"/>
        <w:ind w:firstLine="480" w:firstLineChars="200"/>
        <w:outlineLvl w:val="9"/>
        <w:rPr>
          <w:rFonts w:eastAsia="方正仿宋_GBK"/>
          <w:sz w:val="24"/>
          <w:szCs w:val="28"/>
        </w:rPr>
      </w:pPr>
    </w:p>
    <w:p w14:paraId="507853A1">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（供应商公章）                                 （签字或盖章）</w:t>
      </w:r>
    </w:p>
    <w:p w14:paraId="332D2ED1">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 xml:space="preserve">                                            年     月     日</w:t>
      </w:r>
    </w:p>
    <w:p w14:paraId="6769CDE8">
      <w:pPr>
        <w:tabs>
          <w:tab w:val="left" w:pos="6300"/>
        </w:tabs>
        <w:snapToGrid w:val="0"/>
        <w:spacing w:line="400" w:lineRule="exact"/>
        <w:ind w:firstLine="480" w:firstLineChars="200"/>
        <w:outlineLvl w:val="9"/>
        <w:rPr>
          <w:rFonts w:eastAsia="方正仿宋_GBK"/>
          <w:sz w:val="24"/>
          <w:szCs w:val="28"/>
        </w:rPr>
      </w:pPr>
      <w:bookmarkStart w:id="354" w:name="OLE_LINK2"/>
    </w:p>
    <w:p w14:paraId="610D3025">
      <w:pPr>
        <w:tabs>
          <w:tab w:val="left" w:pos="6300"/>
        </w:tabs>
        <w:snapToGrid w:val="0"/>
        <w:spacing w:line="400" w:lineRule="exact"/>
        <w:ind w:firstLine="480" w:firstLineChars="200"/>
        <w:outlineLvl w:val="9"/>
        <w:rPr>
          <w:rFonts w:eastAsia="方正仿宋_GBK"/>
          <w:sz w:val="24"/>
          <w:szCs w:val="28"/>
        </w:rPr>
      </w:pPr>
    </w:p>
    <w:p w14:paraId="51FCE6BD">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注：</w:t>
      </w:r>
    </w:p>
    <w:p w14:paraId="6E2CBEB1">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1、本表即为对本项目“第三篇 项目商务要求”中所列内容进行比较和响应；</w:t>
      </w:r>
    </w:p>
    <w:p w14:paraId="459C8AEE">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2、根据响应情况在“差异说明”项填写正偏离或负偏离及原因，完全符合的填写“无差异”；</w:t>
      </w:r>
    </w:p>
    <w:p w14:paraId="218AA567">
      <w:pPr>
        <w:tabs>
          <w:tab w:val="left" w:pos="6300"/>
        </w:tabs>
        <w:snapToGrid w:val="0"/>
        <w:spacing w:line="400" w:lineRule="exact"/>
        <w:ind w:firstLine="480" w:firstLineChars="200"/>
        <w:outlineLvl w:val="9"/>
        <w:rPr>
          <w:rFonts w:eastAsia="方正仿宋_GBK"/>
          <w:sz w:val="24"/>
          <w:szCs w:val="28"/>
        </w:rPr>
      </w:pPr>
      <w:r>
        <w:rPr>
          <w:rFonts w:hint="eastAsia" w:eastAsia="方正仿宋_GBK"/>
          <w:sz w:val="24"/>
          <w:szCs w:val="28"/>
        </w:rPr>
        <w:t>3、该表可扩展，并逐页签字或盖章。</w:t>
      </w:r>
    </w:p>
    <w:bookmarkEnd w:id="354"/>
    <w:p w14:paraId="5EF82B32">
      <w:pPr>
        <w:outlineLvl w:val="9"/>
        <w:rPr>
          <w:rFonts w:hint="eastAsia"/>
        </w:rPr>
      </w:pPr>
    </w:p>
    <w:p w14:paraId="719E01A4">
      <w:pPr>
        <w:outlineLvl w:val="9"/>
      </w:pPr>
    </w:p>
    <w:p w14:paraId="43456C0B">
      <w:pPr>
        <w:outlineLvl w:val="9"/>
      </w:pPr>
    </w:p>
    <w:p w14:paraId="30562912">
      <w:pPr>
        <w:outlineLvl w:val="9"/>
      </w:pPr>
    </w:p>
    <w:p w14:paraId="55B1E0AB">
      <w:pPr>
        <w:snapToGrid w:val="0"/>
        <w:spacing w:line="400" w:lineRule="exact"/>
        <w:ind w:firstLine="498" w:firstLineChars="177"/>
        <w:outlineLvl w:val="9"/>
        <w:rPr>
          <w:rFonts w:eastAsia="方正仿宋_GBK"/>
          <w:b/>
          <w:szCs w:val="28"/>
        </w:rPr>
      </w:pPr>
      <w:bookmarkStart w:id="355" w:name="_Toc16974"/>
      <w:bookmarkStart w:id="356" w:name="_Toc15928"/>
      <w:r>
        <w:rPr>
          <w:rFonts w:hint="eastAsia" w:eastAsia="方正仿宋_GBK"/>
          <w:b/>
          <w:szCs w:val="28"/>
        </w:rPr>
        <w:t>四、其他</w:t>
      </w:r>
      <w:bookmarkEnd w:id="355"/>
      <w:bookmarkEnd w:id="356"/>
    </w:p>
    <w:p w14:paraId="2404F623">
      <w:pPr>
        <w:outlineLvl w:val="9"/>
        <w:rPr>
          <w:rFonts w:ascii="Times New Roman" w:hAnsi="Times New Roman" w:eastAsia="方正仿宋_GBK"/>
          <w:sz w:val="24"/>
          <w:szCs w:val="24"/>
        </w:rPr>
      </w:pPr>
      <w:r>
        <w:rPr>
          <w:rFonts w:hint="eastAsia" w:ascii="Times New Roman" w:hAnsi="Times New Roman" w:eastAsia="方正仿宋_GBK"/>
          <w:sz w:val="24"/>
          <w:szCs w:val="24"/>
        </w:rPr>
        <w:t xml:space="preserve"> </w:t>
      </w:r>
      <w:bookmarkStart w:id="357" w:name="_Toc119"/>
      <w:r>
        <w:rPr>
          <w:rFonts w:hint="eastAsia" w:ascii="Times New Roman" w:hAnsi="Times New Roman" w:eastAsia="方正仿宋_GBK"/>
          <w:sz w:val="24"/>
          <w:szCs w:val="24"/>
        </w:rPr>
        <w:t>（一）其他与项目有关的资料（自附）</w:t>
      </w:r>
      <w:bookmarkEnd w:id="357"/>
    </w:p>
    <w:p w14:paraId="6D635369">
      <w:pPr>
        <w:outlineLvl w:val="9"/>
        <w:rPr>
          <w:rFonts w:eastAsia="方正仿宋_GBK"/>
          <w:sz w:val="24"/>
          <w:szCs w:val="24"/>
        </w:rPr>
      </w:pPr>
      <w:r>
        <w:rPr>
          <w:rFonts w:hint="eastAsia" w:eastAsia="方正仿宋_GBK"/>
          <w:sz w:val="24"/>
          <w:szCs w:val="24"/>
        </w:rPr>
        <w:t>（二）资格审查对照表（格式）</w:t>
      </w:r>
    </w:p>
    <w:tbl>
      <w:tblPr>
        <w:tblStyle w:val="15"/>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680"/>
        <w:gridCol w:w="1010"/>
      </w:tblGrid>
      <w:tr w14:paraId="2597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683D3EA">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6680" w:type="dxa"/>
            <w:vAlign w:val="center"/>
          </w:tcPr>
          <w:p w14:paraId="5A6579B8">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资格审查内容</w:t>
            </w:r>
          </w:p>
        </w:tc>
        <w:tc>
          <w:tcPr>
            <w:tcW w:w="1010" w:type="dxa"/>
            <w:vAlign w:val="center"/>
          </w:tcPr>
          <w:p w14:paraId="01FB6D27">
            <w:pPr>
              <w:jc w:val="center"/>
              <w:outlineLvl w:val="9"/>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页码</w:t>
            </w:r>
          </w:p>
        </w:tc>
      </w:tr>
      <w:tr w14:paraId="2652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FF8BB8D">
            <w:pPr>
              <w:outlineLvl w:val="9"/>
              <w:rPr>
                <w:rFonts w:eastAsia="方正仿宋_GBK"/>
                <w:sz w:val="21"/>
                <w:szCs w:val="21"/>
              </w:rPr>
            </w:pPr>
            <w:r>
              <w:rPr>
                <w:rFonts w:eastAsia="方正仿宋_GBK"/>
                <w:sz w:val="21"/>
                <w:szCs w:val="21"/>
              </w:rPr>
              <w:t>1</w:t>
            </w:r>
          </w:p>
        </w:tc>
        <w:tc>
          <w:tcPr>
            <w:tcW w:w="6680" w:type="dxa"/>
            <w:vAlign w:val="center"/>
          </w:tcPr>
          <w:p w14:paraId="743FE20B">
            <w:pPr>
              <w:outlineLvl w:val="9"/>
              <w:rPr>
                <w:rFonts w:eastAsia="方正仿宋_GBK"/>
                <w:sz w:val="21"/>
                <w:szCs w:val="21"/>
              </w:rPr>
            </w:pPr>
            <w:r>
              <w:rPr>
                <w:rFonts w:eastAsia="方正仿宋_GBK"/>
                <w:sz w:val="21"/>
                <w:szCs w:val="21"/>
              </w:rPr>
              <w:t>法人营业执照（副本）或事业单位法人证书（副本）或个体工商户营业执照或有效的自然人身份证明或社会团体法人登记证书（提供复印件）</w:t>
            </w:r>
          </w:p>
        </w:tc>
        <w:tc>
          <w:tcPr>
            <w:tcW w:w="1010" w:type="dxa"/>
            <w:vAlign w:val="center"/>
          </w:tcPr>
          <w:p w14:paraId="51CFA752">
            <w:pPr>
              <w:outlineLvl w:val="9"/>
              <w:rPr>
                <w:rFonts w:eastAsia="方正仿宋_GBK"/>
                <w:sz w:val="21"/>
                <w:szCs w:val="21"/>
              </w:rPr>
            </w:pPr>
          </w:p>
        </w:tc>
      </w:tr>
      <w:tr w14:paraId="6382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496A816">
            <w:pPr>
              <w:outlineLvl w:val="9"/>
              <w:rPr>
                <w:rFonts w:eastAsia="方正仿宋_GBK"/>
                <w:sz w:val="21"/>
                <w:szCs w:val="21"/>
              </w:rPr>
            </w:pPr>
            <w:r>
              <w:rPr>
                <w:rFonts w:eastAsia="方正仿宋_GBK"/>
                <w:sz w:val="21"/>
                <w:szCs w:val="21"/>
              </w:rPr>
              <w:t>2</w:t>
            </w:r>
          </w:p>
        </w:tc>
        <w:tc>
          <w:tcPr>
            <w:tcW w:w="6680" w:type="dxa"/>
            <w:vAlign w:val="center"/>
          </w:tcPr>
          <w:p w14:paraId="32BB3B2B">
            <w:pPr>
              <w:outlineLvl w:val="9"/>
              <w:rPr>
                <w:rFonts w:eastAsia="方正仿宋_GBK"/>
                <w:sz w:val="21"/>
                <w:szCs w:val="21"/>
                <w:lang w:val="zh-CN"/>
              </w:rPr>
            </w:pPr>
            <w:r>
              <w:rPr>
                <w:rFonts w:eastAsia="方正仿宋_GBK"/>
                <w:sz w:val="21"/>
                <w:szCs w:val="21"/>
              </w:rPr>
              <w:t>供应商法定代表人身份证明和法定代表人授权代表委托书</w:t>
            </w:r>
          </w:p>
        </w:tc>
        <w:tc>
          <w:tcPr>
            <w:tcW w:w="1010" w:type="dxa"/>
            <w:vAlign w:val="center"/>
          </w:tcPr>
          <w:p w14:paraId="53D9BF08">
            <w:pPr>
              <w:outlineLvl w:val="9"/>
              <w:rPr>
                <w:rFonts w:eastAsia="方正仿宋_GBK"/>
                <w:b/>
                <w:sz w:val="21"/>
                <w:szCs w:val="21"/>
              </w:rPr>
            </w:pPr>
          </w:p>
        </w:tc>
      </w:tr>
      <w:tr w14:paraId="556E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D424CDB">
            <w:pPr>
              <w:outlineLvl w:val="9"/>
              <w:rPr>
                <w:rFonts w:eastAsia="方正仿宋_GBK"/>
                <w:sz w:val="21"/>
                <w:szCs w:val="21"/>
              </w:rPr>
            </w:pPr>
            <w:r>
              <w:rPr>
                <w:rFonts w:eastAsia="方正仿宋_GBK"/>
                <w:sz w:val="21"/>
                <w:szCs w:val="21"/>
              </w:rPr>
              <w:t>3</w:t>
            </w:r>
          </w:p>
        </w:tc>
        <w:tc>
          <w:tcPr>
            <w:tcW w:w="6680" w:type="dxa"/>
            <w:vAlign w:val="center"/>
          </w:tcPr>
          <w:p w14:paraId="138B2C47">
            <w:pPr>
              <w:outlineLvl w:val="9"/>
              <w:rPr>
                <w:rFonts w:eastAsia="方正仿宋_GBK"/>
                <w:sz w:val="21"/>
                <w:szCs w:val="21"/>
              </w:rPr>
            </w:pPr>
            <w:r>
              <w:rPr>
                <w:rFonts w:eastAsia="方正仿宋_GBK"/>
                <w:sz w:val="21"/>
                <w:szCs w:val="21"/>
              </w:rPr>
              <w:t>基本资格条件承诺函</w:t>
            </w:r>
          </w:p>
        </w:tc>
        <w:tc>
          <w:tcPr>
            <w:tcW w:w="1010" w:type="dxa"/>
            <w:vAlign w:val="center"/>
          </w:tcPr>
          <w:p w14:paraId="5D2E548B">
            <w:pPr>
              <w:outlineLvl w:val="9"/>
              <w:rPr>
                <w:rFonts w:eastAsia="方正仿宋_GBK"/>
                <w:b/>
                <w:sz w:val="21"/>
                <w:szCs w:val="21"/>
              </w:rPr>
            </w:pPr>
          </w:p>
        </w:tc>
      </w:tr>
      <w:tr w14:paraId="1626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C2EAC6B">
            <w:pPr>
              <w:outlineLvl w:val="9"/>
              <w:rPr>
                <w:rFonts w:hint="eastAsia" w:eastAsia="方正仿宋_GBK"/>
                <w:sz w:val="21"/>
                <w:szCs w:val="21"/>
                <w:lang w:val="en-US" w:eastAsia="zh-CN"/>
              </w:rPr>
            </w:pPr>
            <w:r>
              <w:rPr>
                <w:rFonts w:hint="eastAsia" w:eastAsia="方正仿宋_GBK"/>
                <w:sz w:val="21"/>
                <w:szCs w:val="21"/>
                <w:lang w:val="en-US" w:eastAsia="zh-CN"/>
              </w:rPr>
              <w:t>4</w:t>
            </w:r>
          </w:p>
        </w:tc>
        <w:tc>
          <w:tcPr>
            <w:tcW w:w="6680" w:type="dxa"/>
            <w:vAlign w:val="center"/>
          </w:tcPr>
          <w:p w14:paraId="7ADC167F">
            <w:pPr>
              <w:outlineLvl w:val="9"/>
              <w:rPr>
                <w:rFonts w:eastAsia="方正仿宋_GBK"/>
                <w:sz w:val="21"/>
                <w:szCs w:val="21"/>
              </w:rPr>
            </w:pPr>
            <w:r>
              <w:rPr>
                <w:rFonts w:eastAsia="方正仿宋_GBK"/>
                <w:sz w:val="21"/>
                <w:szCs w:val="21"/>
              </w:rPr>
              <w:t>业绩合同</w:t>
            </w:r>
          </w:p>
        </w:tc>
        <w:tc>
          <w:tcPr>
            <w:tcW w:w="1010" w:type="dxa"/>
            <w:vAlign w:val="center"/>
          </w:tcPr>
          <w:p w14:paraId="3571A68C">
            <w:pPr>
              <w:outlineLvl w:val="9"/>
              <w:rPr>
                <w:rFonts w:eastAsia="方正仿宋_GBK"/>
                <w:b/>
                <w:sz w:val="21"/>
                <w:szCs w:val="21"/>
              </w:rPr>
            </w:pPr>
          </w:p>
        </w:tc>
      </w:tr>
    </w:tbl>
    <w:p w14:paraId="0F2503C5">
      <w:pPr>
        <w:outlineLvl w:val="9"/>
        <w:rPr>
          <w:rFonts w:eastAsia="方正仿宋_GBK"/>
          <w:sz w:val="24"/>
          <w:szCs w:val="24"/>
        </w:rPr>
      </w:pPr>
    </w:p>
    <w:p w14:paraId="1F1DFD12">
      <w:pPr>
        <w:outlineLvl w:val="9"/>
        <w:rPr>
          <w:rFonts w:ascii="Times New Roman" w:hAnsi="Times New Roman" w:eastAsia="方正仿宋_GBK"/>
          <w:sz w:val="24"/>
          <w:szCs w:val="24"/>
        </w:rPr>
      </w:pPr>
    </w:p>
    <w:p w14:paraId="5C826B30">
      <w:pPr>
        <w:outlineLvl w:val="9"/>
        <w:rPr>
          <w:rFonts w:eastAsia="方正仿宋_GBK"/>
          <w:sz w:val="24"/>
          <w:szCs w:val="24"/>
        </w:rPr>
      </w:pPr>
    </w:p>
    <w:p w14:paraId="1256ED80">
      <w:pPr>
        <w:outlineLvl w:val="9"/>
        <w:rPr>
          <w:rFonts w:ascii="Times New Roman" w:hAnsi="Times New Roman" w:eastAsia="方正仿宋_GBK"/>
          <w:sz w:val="24"/>
          <w:szCs w:val="24"/>
        </w:rPr>
      </w:pPr>
    </w:p>
    <w:p w14:paraId="2BE211E8">
      <w:pPr>
        <w:outlineLvl w:val="9"/>
        <w:rPr>
          <w:rFonts w:eastAsia="方正仿宋_GBK"/>
          <w:sz w:val="24"/>
          <w:szCs w:val="24"/>
        </w:rPr>
      </w:pPr>
    </w:p>
    <w:p w14:paraId="1AD5B2EC">
      <w:pPr>
        <w:outlineLvl w:val="9"/>
        <w:rPr>
          <w:rFonts w:ascii="Times New Roman" w:hAnsi="Times New Roman" w:eastAsia="方正仿宋_GBK"/>
          <w:sz w:val="24"/>
          <w:szCs w:val="24"/>
        </w:rPr>
      </w:pPr>
    </w:p>
    <w:p w14:paraId="133DBFB5">
      <w:pPr>
        <w:outlineLvl w:val="9"/>
        <w:rPr>
          <w:rFonts w:eastAsia="方正仿宋_GBK"/>
          <w:sz w:val="24"/>
          <w:szCs w:val="24"/>
        </w:rPr>
      </w:pPr>
    </w:p>
    <w:p w14:paraId="42F05088">
      <w:pPr>
        <w:outlineLvl w:val="9"/>
        <w:rPr>
          <w:rFonts w:ascii="Times New Roman" w:hAnsi="Times New Roman" w:eastAsia="方正仿宋_GBK"/>
          <w:sz w:val="24"/>
          <w:szCs w:val="24"/>
        </w:rPr>
      </w:pPr>
    </w:p>
    <w:p w14:paraId="184E39B7">
      <w:pPr>
        <w:outlineLvl w:val="9"/>
        <w:rPr>
          <w:rFonts w:eastAsia="方正仿宋_GBK"/>
          <w:sz w:val="24"/>
          <w:szCs w:val="24"/>
        </w:rPr>
      </w:pPr>
    </w:p>
    <w:p w14:paraId="0C08DFD3">
      <w:pPr>
        <w:outlineLvl w:val="9"/>
        <w:rPr>
          <w:rFonts w:ascii="Times New Roman" w:hAnsi="Times New Roman" w:eastAsia="方正仿宋_GBK"/>
          <w:sz w:val="24"/>
          <w:szCs w:val="24"/>
        </w:rPr>
      </w:pPr>
    </w:p>
    <w:p w14:paraId="4B7F59EC">
      <w:pPr>
        <w:outlineLvl w:val="9"/>
        <w:rPr>
          <w:rFonts w:eastAsia="方正仿宋_GBK"/>
          <w:sz w:val="24"/>
          <w:szCs w:val="24"/>
        </w:rPr>
      </w:pPr>
    </w:p>
    <w:p w14:paraId="6FA99C61">
      <w:pPr>
        <w:outlineLvl w:val="9"/>
        <w:rPr>
          <w:rFonts w:ascii="Times New Roman" w:hAnsi="Times New Roman" w:eastAsia="方正仿宋_GBK"/>
          <w:sz w:val="24"/>
          <w:szCs w:val="24"/>
        </w:rPr>
      </w:pPr>
    </w:p>
    <w:p w14:paraId="58E139C9">
      <w:pPr>
        <w:outlineLvl w:val="9"/>
        <w:rPr>
          <w:rFonts w:eastAsia="方正仿宋_GBK"/>
          <w:sz w:val="24"/>
          <w:szCs w:val="24"/>
        </w:rPr>
      </w:pPr>
    </w:p>
    <w:p w14:paraId="5372BA4C">
      <w:pPr>
        <w:outlineLvl w:val="9"/>
        <w:rPr>
          <w:rFonts w:ascii="Times New Roman" w:hAnsi="Times New Roman" w:eastAsia="方正仿宋_GBK"/>
          <w:sz w:val="24"/>
          <w:szCs w:val="24"/>
        </w:rPr>
      </w:pPr>
    </w:p>
    <w:p w14:paraId="7361CD1F">
      <w:pPr>
        <w:outlineLvl w:val="9"/>
        <w:rPr>
          <w:rFonts w:eastAsia="方正仿宋_GBK"/>
          <w:sz w:val="24"/>
          <w:szCs w:val="24"/>
        </w:rPr>
      </w:pPr>
    </w:p>
    <w:p w14:paraId="0A072476">
      <w:pPr>
        <w:outlineLvl w:val="9"/>
        <w:rPr>
          <w:rFonts w:ascii="Times New Roman" w:hAnsi="Times New Roman" w:eastAsia="方正仿宋_GBK"/>
          <w:sz w:val="24"/>
          <w:szCs w:val="24"/>
        </w:rPr>
      </w:pPr>
    </w:p>
    <w:p w14:paraId="4F0E82A1">
      <w:pPr>
        <w:outlineLvl w:val="9"/>
        <w:rPr>
          <w:rFonts w:eastAsia="方正仿宋_GBK"/>
          <w:sz w:val="24"/>
          <w:szCs w:val="24"/>
        </w:rPr>
      </w:pPr>
    </w:p>
    <w:p w14:paraId="7AB64A6E">
      <w:pPr>
        <w:outlineLvl w:val="9"/>
        <w:rPr>
          <w:rFonts w:ascii="Times New Roman" w:hAnsi="Times New Roman" w:eastAsia="方正仿宋_GBK"/>
          <w:sz w:val="24"/>
          <w:szCs w:val="24"/>
        </w:rPr>
      </w:pPr>
    </w:p>
    <w:p w14:paraId="3E524609">
      <w:pPr>
        <w:outlineLvl w:val="9"/>
        <w:rPr>
          <w:rFonts w:eastAsia="方正仿宋_GBK"/>
          <w:sz w:val="24"/>
          <w:szCs w:val="24"/>
        </w:rPr>
      </w:pPr>
    </w:p>
    <w:p w14:paraId="7555ACA5">
      <w:pPr>
        <w:outlineLvl w:val="9"/>
        <w:rPr>
          <w:rFonts w:ascii="Times New Roman" w:hAnsi="Times New Roman" w:eastAsia="方正仿宋_GBK"/>
          <w:sz w:val="24"/>
          <w:szCs w:val="24"/>
        </w:rPr>
      </w:pPr>
    </w:p>
    <w:p w14:paraId="72CD2CED">
      <w:pPr>
        <w:outlineLvl w:val="9"/>
        <w:rPr>
          <w:rFonts w:eastAsia="方正仿宋_GBK"/>
          <w:sz w:val="24"/>
          <w:szCs w:val="24"/>
        </w:rPr>
      </w:pPr>
    </w:p>
    <w:p w14:paraId="44416B05">
      <w:pPr>
        <w:outlineLvl w:val="9"/>
        <w:rPr>
          <w:rFonts w:eastAsia="方正仿宋_GBK"/>
          <w:sz w:val="24"/>
          <w:szCs w:val="24"/>
        </w:rPr>
      </w:pPr>
      <w:r>
        <w:rPr>
          <w:rFonts w:hint="eastAsia" w:eastAsia="方正仿宋_GBK"/>
          <w:sz w:val="24"/>
          <w:szCs w:val="24"/>
        </w:rPr>
        <w:br w:type="page"/>
      </w:r>
    </w:p>
    <w:p w14:paraId="1CB38073">
      <w:pPr>
        <w:tabs>
          <w:tab w:val="left" w:pos="6300"/>
        </w:tabs>
        <w:snapToGrid w:val="0"/>
        <w:spacing w:line="400" w:lineRule="exact"/>
        <w:ind w:firstLine="573"/>
        <w:outlineLvl w:val="9"/>
        <w:rPr>
          <w:rFonts w:eastAsia="方正仿宋_GBK"/>
          <w:b/>
          <w:szCs w:val="28"/>
        </w:rPr>
      </w:pPr>
      <w:bookmarkStart w:id="358" w:name="_Toc2197"/>
      <w:bookmarkStart w:id="359" w:name="_Toc11685"/>
      <w:r>
        <w:rPr>
          <w:rFonts w:hint="eastAsia" w:eastAsia="方正仿宋_GBK"/>
          <w:b/>
          <w:szCs w:val="28"/>
        </w:rPr>
        <w:t>五</w:t>
      </w:r>
      <w:r>
        <w:rPr>
          <w:rFonts w:eastAsia="方正仿宋_GBK"/>
          <w:b/>
          <w:szCs w:val="28"/>
        </w:rPr>
        <w:t>、资格文件</w:t>
      </w:r>
      <w:bookmarkEnd w:id="358"/>
      <w:bookmarkEnd w:id="359"/>
    </w:p>
    <w:p w14:paraId="2D538941">
      <w:pPr>
        <w:tabs>
          <w:tab w:val="left" w:pos="6300"/>
        </w:tabs>
        <w:snapToGrid w:val="0"/>
        <w:spacing w:line="400" w:lineRule="exact"/>
        <w:ind w:firstLine="570"/>
        <w:outlineLvl w:val="9"/>
        <w:rPr>
          <w:rFonts w:eastAsia="方正仿宋_GBK"/>
          <w:sz w:val="24"/>
          <w:szCs w:val="24"/>
        </w:rPr>
      </w:pPr>
      <w:r>
        <w:rPr>
          <w:rFonts w:eastAsia="方正仿宋_GBK"/>
          <w:sz w:val="24"/>
          <w:szCs w:val="24"/>
        </w:rPr>
        <w:t>（一）营业执照（副本）或事业单位法人证书（副本）复印件（非中国内陆机构需提供当地行政机构颁发的商业注册证明文件复印件）</w:t>
      </w:r>
    </w:p>
    <w:p w14:paraId="78C55568">
      <w:pPr>
        <w:outlineLvl w:val="9"/>
      </w:pPr>
    </w:p>
    <w:p w14:paraId="456A6BF8">
      <w:pPr>
        <w:outlineLvl w:val="9"/>
      </w:pPr>
    </w:p>
    <w:p w14:paraId="1EBCE63B">
      <w:pPr>
        <w:outlineLvl w:val="9"/>
      </w:pPr>
    </w:p>
    <w:p w14:paraId="4FD936CE">
      <w:pPr>
        <w:outlineLvl w:val="9"/>
      </w:pPr>
    </w:p>
    <w:p w14:paraId="5B1860B7">
      <w:pPr>
        <w:outlineLvl w:val="9"/>
      </w:pPr>
    </w:p>
    <w:p w14:paraId="51432B30">
      <w:pPr>
        <w:outlineLvl w:val="9"/>
      </w:pPr>
    </w:p>
    <w:p w14:paraId="18DCC10F">
      <w:pPr>
        <w:outlineLvl w:val="9"/>
      </w:pPr>
    </w:p>
    <w:p w14:paraId="67E71026">
      <w:pPr>
        <w:outlineLvl w:val="9"/>
      </w:pPr>
    </w:p>
    <w:p w14:paraId="26636862">
      <w:pPr>
        <w:outlineLvl w:val="9"/>
      </w:pPr>
    </w:p>
    <w:p w14:paraId="4EA844A1">
      <w:pPr>
        <w:outlineLvl w:val="9"/>
      </w:pPr>
    </w:p>
    <w:p w14:paraId="285DA3D7">
      <w:pPr>
        <w:outlineLvl w:val="9"/>
      </w:pPr>
    </w:p>
    <w:p w14:paraId="2B63304B">
      <w:pPr>
        <w:outlineLvl w:val="9"/>
      </w:pPr>
    </w:p>
    <w:p w14:paraId="17408823">
      <w:pPr>
        <w:outlineLvl w:val="9"/>
      </w:pPr>
    </w:p>
    <w:p w14:paraId="21B366DB">
      <w:pPr>
        <w:outlineLvl w:val="9"/>
      </w:pPr>
    </w:p>
    <w:p w14:paraId="7A7DA59D">
      <w:pPr>
        <w:outlineLvl w:val="9"/>
      </w:pPr>
    </w:p>
    <w:p w14:paraId="414771DE">
      <w:pPr>
        <w:outlineLvl w:val="9"/>
      </w:pPr>
    </w:p>
    <w:p w14:paraId="6CE838F9">
      <w:pPr>
        <w:outlineLvl w:val="9"/>
      </w:pPr>
    </w:p>
    <w:p w14:paraId="23DE94CE">
      <w:pPr>
        <w:outlineLvl w:val="9"/>
      </w:pPr>
    </w:p>
    <w:p w14:paraId="2CFF6F7D">
      <w:pPr>
        <w:outlineLvl w:val="9"/>
      </w:pPr>
    </w:p>
    <w:p w14:paraId="5E64E148">
      <w:pPr>
        <w:ind w:firstLine="337"/>
        <w:jc w:val="left"/>
        <w:outlineLvl w:val="9"/>
      </w:pPr>
    </w:p>
    <w:p w14:paraId="5F235CF3">
      <w:pPr>
        <w:widowControl/>
        <w:spacing w:line="400" w:lineRule="exact"/>
        <w:ind w:firstLine="560" w:firstLineChars="200"/>
        <w:jc w:val="left"/>
        <w:outlineLvl w:val="9"/>
        <w:rPr>
          <w:rFonts w:eastAsia="方正仿宋_GBK"/>
        </w:rPr>
      </w:pPr>
      <w:r>
        <w:rPr>
          <w:rFonts w:eastAsia="方正仿宋_GBK"/>
        </w:rPr>
        <w:t>（二）法定代表人身份证明书（格式）</w:t>
      </w:r>
    </w:p>
    <w:p w14:paraId="6AB1AF4A">
      <w:pPr>
        <w:tabs>
          <w:tab w:val="left" w:pos="6300"/>
        </w:tabs>
        <w:snapToGrid w:val="0"/>
        <w:spacing w:line="400" w:lineRule="exact"/>
        <w:ind w:firstLine="570"/>
        <w:outlineLvl w:val="9"/>
        <w:rPr>
          <w:rFonts w:eastAsia="方正仿宋_GBK"/>
          <w:sz w:val="24"/>
        </w:rPr>
      </w:pPr>
    </w:p>
    <w:p w14:paraId="3D9EA1FE">
      <w:pPr>
        <w:tabs>
          <w:tab w:val="left" w:pos="6300"/>
        </w:tabs>
        <w:snapToGrid w:val="0"/>
        <w:spacing w:line="400" w:lineRule="exact"/>
        <w:ind w:firstLine="570"/>
        <w:outlineLvl w:val="9"/>
        <w:rPr>
          <w:rFonts w:eastAsia="方正仿宋_GBK"/>
          <w:sz w:val="24"/>
        </w:rPr>
      </w:pPr>
      <w:r>
        <w:rPr>
          <w:rFonts w:hint="eastAsia" w:eastAsia="方正仿宋_GBK"/>
          <w:sz w:val="24"/>
        </w:rPr>
        <w:t>磋商</w:t>
      </w:r>
      <w:r>
        <w:rPr>
          <w:rFonts w:eastAsia="方正仿宋_GBK"/>
          <w:sz w:val="24"/>
        </w:rPr>
        <w:t>项目名称：</w:t>
      </w:r>
      <w:r>
        <w:rPr>
          <w:rFonts w:eastAsia="方正仿宋_GBK"/>
          <w:sz w:val="24"/>
          <w:u w:val="single"/>
        </w:rPr>
        <w:t xml:space="preserve">                                                </w:t>
      </w:r>
    </w:p>
    <w:p w14:paraId="09B96DA3">
      <w:pPr>
        <w:tabs>
          <w:tab w:val="left" w:pos="6300"/>
        </w:tabs>
        <w:snapToGrid w:val="0"/>
        <w:spacing w:line="400" w:lineRule="exact"/>
        <w:ind w:firstLine="570"/>
        <w:outlineLvl w:val="9"/>
        <w:rPr>
          <w:rFonts w:eastAsia="方正仿宋_GBK"/>
          <w:sz w:val="24"/>
        </w:rPr>
      </w:pPr>
    </w:p>
    <w:p w14:paraId="29AFA9F5">
      <w:pPr>
        <w:tabs>
          <w:tab w:val="left" w:pos="6300"/>
        </w:tabs>
        <w:snapToGrid w:val="0"/>
        <w:spacing w:line="400" w:lineRule="exact"/>
        <w:ind w:firstLine="570"/>
        <w:outlineLvl w:val="9"/>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（采购方名称）：</w:t>
      </w:r>
    </w:p>
    <w:p w14:paraId="5317E821">
      <w:pPr>
        <w:tabs>
          <w:tab w:val="left" w:pos="6300"/>
        </w:tabs>
        <w:snapToGrid w:val="0"/>
        <w:spacing w:line="400" w:lineRule="exact"/>
        <w:ind w:firstLine="570"/>
        <w:outlineLvl w:val="9"/>
        <w:rPr>
          <w:rFonts w:eastAsia="方正仿宋_GBK"/>
          <w:sz w:val="24"/>
        </w:rPr>
      </w:pPr>
      <w:r>
        <w:rPr>
          <w:rFonts w:eastAsia="方正仿宋_GBK"/>
          <w:sz w:val="24"/>
          <w:u w:val="single"/>
        </w:rPr>
        <w:t xml:space="preserve">        </w:t>
      </w:r>
      <w:r>
        <w:rPr>
          <w:rFonts w:eastAsia="方正仿宋_GBK"/>
          <w:sz w:val="24"/>
        </w:rPr>
        <w:t>（法定代表人姓名）在</w:t>
      </w:r>
      <w:r>
        <w:rPr>
          <w:rFonts w:eastAsia="方正仿宋_GBK"/>
          <w:sz w:val="24"/>
          <w:u w:val="single"/>
        </w:rPr>
        <w:t xml:space="preserve">                       </w:t>
      </w:r>
      <w:r>
        <w:rPr>
          <w:rFonts w:eastAsia="方正仿宋_GBK"/>
          <w:sz w:val="24"/>
        </w:rPr>
        <w:t>（供应商名称）任</w:t>
      </w:r>
      <w:r>
        <w:rPr>
          <w:rFonts w:eastAsia="方正仿宋_GBK"/>
          <w:sz w:val="24"/>
          <w:u w:val="single"/>
        </w:rPr>
        <w:t xml:space="preserve">    </w:t>
      </w:r>
      <w:r>
        <w:rPr>
          <w:rFonts w:eastAsia="方正仿宋_GBK"/>
          <w:sz w:val="24"/>
        </w:rPr>
        <w:t>（职务名称）职务，是（供应商名称）</w:t>
      </w:r>
      <w:r>
        <w:rPr>
          <w:rFonts w:eastAsia="方正仿宋_GBK"/>
          <w:sz w:val="24"/>
          <w:u w:val="single"/>
        </w:rPr>
        <w:t xml:space="preserve">              </w:t>
      </w:r>
      <w:r>
        <w:rPr>
          <w:rFonts w:eastAsia="方正仿宋_GBK"/>
          <w:sz w:val="24"/>
        </w:rPr>
        <w:t>的法定代表人。</w:t>
      </w:r>
    </w:p>
    <w:p w14:paraId="573128CE">
      <w:pPr>
        <w:tabs>
          <w:tab w:val="left" w:pos="6300"/>
        </w:tabs>
        <w:snapToGrid w:val="0"/>
        <w:spacing w:line="400" w:lineRule="exact"/>
        <w:ind w:firstLine="570"/>
        <w:outlineLvl w:val="9"/>
        <w:rPr>
          <w:rFonts w:eastAsia="方正仿宋_GBK"/>
          <w:sz w:val="24"/>
        </w:rPr>
      </w:pPr>
    </w:p>
    <w:p w14:paraId="13F7597B">
      <w:pPr>
        <w:tabs>
          <w:tab w:val="left" w:pos="6300"/>
        </w:tabs>
        <w:snapToGrid w:val="0"/>
        <w:spacing w:line="400" w:lineRule="exact"/>
        <w:ind w:firstLine="570"/>
        <w:outlineLvl w:val="9"/>
        <w:rPr>
          <w:rFonts w:eastAsia="方正仿宋_GBK"/>
          <w:sz w:val="24"/>
        </w:rPr>
      </w:pPr>
      <w:r>
        <w:rPr>
          <w:rFonts w:eastAsia="方正仿宋_GBK"/>
          <w:sz w:val="24"/>
        </w:rPr>
        <w:t>特此证明。</w:t>
      </w:r>
    </w:p>
    <w:p w14:paraId="133073B7">
      <w:pPr>
        <w:tabs>
          <w:tab w:val="left" w:pos="6300"/>
        </w:tabs>
        <w:snapToGrid w:val="0"/>
        <w:spacing w:line="400" w:lineRule="exact"/>
        <w:ind w:firstLine="570"/>
        <w:outlineLvl w:val="9"/>
        <w:rPr>
          <w:rFonts w:eastAsia="方正仿宋_GBK"/>
          <w:sz w:val="24"/>
        </w:rPr>
      </w:pPr>
    </w:p>
    <w:p w14:paraId="44D3F784">
      <w:pPr>
        <w:tabs>
          <w:tab w:val="left" w:pos="6300"/>
        </w:tabs>
        <w:snapToGrid w:val="0"/>
        <w:spacing w:line="400" w:lineRule="exact"/>
        <w:ind w:firstLine="570"/>
        <w:outlineLvl w:val="9"/>
        <w:rPr>
          <w:rFonts w:eastAsia="方正仿宋_GBK"/>
          <w:sz w:val="24"/>
        </w:rPr>
      </w:pPr>
    </w:p>
    <w:p w14:paraId="12CB5A19">
      <w:pPr>
        <w:tabs>
          <w:tab w:val="left" w:pos="6300"/>
        </w:tabs>
        <w:snapToGrid w:val="0"/>
        <w:spacing w:line="400" w:lineRule="exact"/>
        <w:ind w:firstLine="570"/>
        <w:outlineLvl w:val="9"/>
        <w:rPr>
          <w:rFonts w:eastAsia="方正仿宋_GBK"/>
          <w:sz w:val="24"/>
        </w:rPr>
      </w:pPr>
    </w:p>
    <w:p w14:paraId="1E4C2E13">
      <w:pPr>
        <w:tabs>
          <w:tab w:val="left" w:pos="6300"/>
        </w:tabs>
        <w:snapToGrid w:val="0"/>
        <w:spacing w:line="400" w:lineRule="exact"/>
        <w:ind w:firstLine="570"/>
        <w:outlineLvl w:val="9"/>
        <w:rPr>
          <w:rFonts w:eastAsia="方正仿宋_GBK"/>
          <w:sz w:val="24"/>
        </w:rPr>
      </w:pPr>
      <w:r>
        <w:rPr>
          <w:rFonts w:eastAsia="方正仿宋_GBK"/>
          <w:sz w:val="24"/>
        </w:rPr>
        <w:t xml:space="preserve">                                             （供应商公章）</w:t>
      </w:r>
    </w:p>
    <w:p w14:paraId="6B906332">
      <w:pPr>
        <w:tabs>
          <w:tab w:val="left" w:pos="6300"/>
        </w:tabs>
        <w:snapToGrid w:val="0"/>
        <w:spacing w:line="400" w:lineRule="exact"/>
        <w:ind w:firstLine="570"/>
        <w:outlineLvl w:val="9"/>
        <w:rPr>
          <w:rFonts w:eastAsia="方正仿宋_GBK"/>
          <w:sz w:val="24"/>
        </w:rPr>
      </w:pPr>
    </w:p>
    <w:p w14:paraId="1D3A5C45">
      <w:pPr>
        <w:tabs>
          <w:tab w:val="left" w:pos="6300"/>
        </w:tabs>
        <w:snapToGrid w:val="0"/>
        <w:spacing w:line="400" w:lineRule="exact"/>
        <w:ind w:firstLine="570"/>
        <w:outlineLvl w:val="9"/>
        <w:rPr>
          <w:rFonts w:eastAsia="方正仿宋_GBK"/>
          <w:sz w:val="24"/>
        </w:rPr>
      </w:pPr>
      <w:r>
        <w:rPr>
          <w:rFonts w:eastAsia="方正仿宋_GBK"/>
          <w:sz w:val="24"/>
        </w:rPr>
        <w:t xml:space="preserve">                                             年   月   日</w:t>
      </w:r>
    </w:p>
    <w:p w14:paraId="62F27425">
      <w:pPr>
        <w:tabs>
          <w:tab w:val="left" w:pos="6300"/>
        </w:tabs>
        <w:snapToGrid w:val="0"/>
        <w:spacing w:line="400" w:lineRule="exact"/>
        <w:ind w:firstLine="570"/>
        <w:outlineLvl w:val="9"/>
        <w:rPr>
          <w:rFonts w:eastAsia="方正仿宋_GBK"/>
          <w:sz w:val="24"/>
        </w:rPr>
      </w:pPr>
    </w:p>
    <w:p w14:paraId="0A5E884F">
      <w:pPr>
        <w:tabs>
          <w:tab w:val="left" w:pos="6300"/>
        </w:tabs>
        <w:snapToGrid w:val="0"/>
        <w:spacing w:line="400" w:lineRule="exact"/>
        <w:ind w:firstLine="570"/>
        <w:outlineLvl w:val="9"/>
        <w:rPr>
          <w:rFonts w:eastAsia="方正仿宋_GBK"/>
          <w:sz w:val="24"/>
        </w:rPr>
      </w:pPr>
      <w:r>
        <w:rPr>
          <w:rFonts w:eastAsia="方正仿宋_GBK"/>
          <w:sz w:val="24"/>
        </w:rPr>
        <w:t>（附：法定代表人身份证正反面复印件）</w:t>
      </w:r>
    </w:p>
    <w:p w14:paraId="67A00282">
      <w:pPr>
        <w:tabs>
          <w:tab w:val="left" w:pos="6300"/>
        </w:tabs>
        <w:snapToGrid w:val="0"/>
        <w:spacing w:line="400" w:lineRule="exact"/>
        <w:ind w:firstLine="570"/>
        <w:outlineLvl w:val="9"/>
        <w:rPr>
          <w:rFonts w:eastAsia="方正仿宋_GBK"/>
          <w:sz w:val="24"/>
        </w:rPr>
      </w:pPr>
    </w:p>
    <w:p w14:paraId="008D1DD5">
      <w:pPr>
        <w:outlineLvl w:val="9"/>
        <w:rPr>
          <w:rFonts w:hint="eastAsia"/>
        </w:rPr>
      </w:pPr>
    </w:p>
    <w:p w14:paraId="40BE175F">
      <w:pPr>
        <w:outlineLvl w:val="9"/>
      </w:pPr>
    </w:p>
    <w:p w14:paraId="57936AAF">
      <w:pPr>
        <w:outlineLvl w:val="9"/>
      </w:pPr>
    </w:p>
    <w:p w14:paraId="4D709257">
      <w:pPr>
        <w:outlineLvl w:val="9"/>
      </w:pPr>
    </w:p>
    <w:p w14:paraId="72AAFA7B">
      <w:pPr>
        <w:outlineLvl w:val="9"/>
      </w:pPr>
    </w:p>
    <w:p w14:paraId="24582996">
      <w:pPr>
        <w:outlineLvl w:val="9"/>
      </w:pPr>
    </w:p>
    <w:p w14:paraId="65401E5B">
      <w:pPr>
        <w:outlineLvl w:val="9"/>
      </w:pPr>
    </w:p>
    <w:p w14:paraId="67D9721B">
      <w:pPr>
        <w:outlineLvl w:val="9"/>
      </w:pPr>
    </w:p>
    <w:p w14:paraId="1BFB68FA">
      <w:pPr>
        <w:outlineLvl w:val="9"/>
      </w:pPr>
    </w:p>
    <w:p w14:paraId="16F6F944">
      <w:pPr>
        <w:outlineLvl w:val="9"/>
      </w:pPr>
      <w:r>
        <w:br w:type="page"/>
      </w:r>
    </w:p>
    <w:p w14:paraId="1BC57342">
      <w:pPr>
        <w:tabs>
          <w:tab w:val="left" w:pos="6300"/>
        </w:tabs>
        <w:snapToGrid w:val="0"/>
        <w:spacing w:line="400" w:lineRule="exact"/>
        <w:ind w:firstLine="570"/>
        <w:outlineLvl w:val="9"/>
        <w:rPr>
          <w:rFonts w:eastAsia="方正仿宋_GBK"/>
        </w:rPr>
      </w:pPr>
      <w:r>
        <w:rPr>
          <w:rFonts w:eastAsia="方正仿宋_GBK"/>
        </w:rPr>
        <w:t>（三）法定代表人授权委托书（格式）</w:t>
      </w:r>
    </w:p>
    <w:p w14:paraId="00E35E62">
      <w:pPr>
        <w:tabs>
          <w:tab w:val="left" w:pos="6300"/>
        </w:tabs>
        <w:snapToGrid w:val="0"/>
        <w:spacing w:line="400" w:lineRule="exact"/>
        <w:ind w:firstLine="570"/>
        <w:outlineLvl w:val="9"/>
        <w:rPr>
          <w:rFonts w:eastAsia="方正仿宋_GBK"/>
          <w:sz w:val="24"/>
        </w:rPr>
      </w:pPr>
      <w:r>
        <w:rPr>
          <w:rFonts w:eastAsia="方正仿宋_GBK"/>
          <w:sz w:val="24"/>
        </w:rPr>
        <w:t xml:space="preserve">    </w:t>
      </w:r>
    </w:p>
    <w:p w14:paraId="2DA879F1">
      <w:pPr>
        <w:tabs>
          <w:tab w:val="left" w:pos="6300"/>
        </w:tabs>
        <w:snapToGrid w:val="0"/>
        <w:spacing w:line="400" w:lineRule="exact"/>
        <w:ind w:firstLine="480" w:firstLineChars="200"/>
        <w:outlineLvl w:val="9"/>
        <w:rPr>
          <w:rFonts w:eastAsia="方正仿宋_GBK"/>
          <w:sz w:val="24"/>
        </w:rPr>
      </w:pPr>
      <w:r>
        <w:rPr>
          <w:rFonts w:hint="eastAsia" w:eastAsia="方正仿宋_GBK"/>
          <w:sz w:val="24"/>
          <w:szCs w:val="28"/>
        </w:rPr>
        <w:t>磋商</w:t>
      </w:r>
      <w:r>
        <w:rPr>
          <w:rFonts w:eastAsia="方正仿宋_GBK"/>
          <w:sz w:val="24"/>
          <w:szCs w:val="28"/>
        </w:rPr>
        <w:t>项目名称</w:t>
      </w:r>
      <w:r>
        <w:rPr>
          <w:rFonts w:eastAsia="方正仿宋_GBK"/>
          <w:sz w:val="24"/>
        </w:rPr>
        <w:t>：</w:t>
      </w:r>
      <w:r>
        <w:rPr>
          <w:rFonts w:eastAsia="方正仿宋_GBK"/>
          <w:sz w:val="24"/>
          <w:u w:val="single"/>
        </w:rPr>
        <w:t xml:space="preserve">                                                </w:t>
      </w:r>
    </w:p>
    <w:p w14:paraId="335AF010">
      <w:pPr>
        <w:tabs>
          <w:tab w:val="left" w:pos="6300"/>
        </w:tabs>
        <w:snapToGrid w:val="0"/>
        <w:spacing w:line="400" w:lineRule="exact"/>
        <w:ind w:firstLine="570"/>
        <w:outlineLvl w:val="9"/>
        <w:rPr>
          <w:rFonts w:eastAsia="方正仿宋_GBK"/>
          <w:sz w:val="24"/>
        </w:rPr>
      </w:pPr>
    </w:p>
    <w:p w14:paraId="42B86F2A">
      <w:pPr>
        <w:tabs>
          <w:tab w:val="left" w:pos="6300"/>
        </w:tabs>
        <w:snapToGrid w:val="0"/>
        <w:spacing w:line="400" w:lineRule="exact"/>
        <w:ind w:firstLine="480" w:firstLineChars="200"/>
        <w:outlineLvl w:val="9"/>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（采购方名称）：</w:t>
      </w:r>
    </w:p>
    <w:p w14:paraId="388D7C2E">
      <w:pPr>
        <w:tabs>
          <w:tab w:val="left" w:pos="6300"/>
        </w:tabs>
        <w:snapToGrid w:val="0"/>
        <w:spacing w:line="400" w:lineRule="exact"/>
        <w:ind w:firstLine="480" w:firstLineChars="200"/>
        <w:outlineLvl w:val="9"/>
        <w:rPr>
          <w:rFonts w:eastAsia="方正仿宋_GBK"/>
          <w:sz w:val="24"/>
        </w:rPr>
      </w:pPr>
      <w:r>
        <w:rPr>
          <w:rFonts w:eastAsia="方正仿宋_GBK"/>
          <w:sz w:val="24"/>
          <w:u w:val="single"/>
        </w:rPr>
        <w:t xml:space="preserve">            </w:t>
      </w:r>
      <w:r>
        <w:rPr>
          <w:rFonts w:eastAsia="方正仿宋_GBK"/>
          <w:sz w:val="24"/>
        </w:rPr>
        <w:t>（供应商法定代表人名称）是</w:t>
      </w:r>
      <w:r>
        <w:rPr>
          <w:rFonts w:eastAsia="方正仿宋_GBK"/>
          <w:sz w:val="24"/>
          <w:u w:val="single"/>
        </w:rPr>
        <w:t xml:space="preserve">                    </w:t>
      </w:r>
      <w:r>
        <w:rPr>
          <w:rFonts w:eastAsia="方正仿宋_GBK"/>
          <w:sz w:val="24"/>
        </w:rPr>
        <w:t>（供应商名称）的法定代表人，特授权</w:t>
      </w:r>
      <w:r>
        <w:rPr>
          <w:rFonts w:eastAsia="方正仿宋_GBK"/>
          <w:sz w:val="24"/>
          <w:u w:val="single"/>
        </w:rPr>
        <w:t xml:space="preserve">          </w:t>
      </w:r>
      <w:r>
        <w:rPr>
          <w:rFonts w:eastAsia="方正仿宋_GBK"/>
          <w:sz w:val="24"/>
        </w:rPr>
        <w:t>（被授权人姓名及身份证代码）代表我单位全权办理上述项目的</w:t>
      </w:r>
      <w:r>
        <w:rPr>
          <w:rFonts w:hint="eastAsia" w:eastAsia="方正仿宋_GBK"/>
          <w:sz w:val="24"/>
        </w:rPr>
        <w:t>磋商</w:t>
      </w:r>
      <w:r>
        <w:rPr>
          <w:rFonts w:eastAsia="方正仿宋_GBK"/>
          <w:sz w:val="24"/>
        </w:rPr>
        <w:t>、谈判、签约等具体工作，并签署全部有关文件、协议及合同。</w:t>
      </w:r>
    </w:p>
    <w:p w14:paraId="26E1D1AC">
      <w:pPr>
        <w:tabs>
          <w:tab w:val="left" w:pos="6300"/>
        </w:tabs>
        <w:snapToGrid w:val="0"/>
        <w:spacing w:line="400" w:lineRule="exact"/>
        <w:ind w:firstLine="480" w:firstLineChars="200"/>
        <w:outlineLvl w:val="9"/>
        <w:rPr>
          <w:rFonts w:eastAsia="方正仿宋_GBK"/>
          <w:sz w:val="24"/>
        </w:rPr>
      </w:pPr>
      <w:r>
        <w:rPr>
          <w:rFonts w:eastAsia="方正仿宋_GBK"/>
          <w:sz w:val="24"/>
        </w:rPr>
        <w:t>我单位对被授权人的签字负全部责任。</w:t>
      </w:r>
    </w:p>
    <w:p w14:paraId="4035689C">
      <w:pPr>
        <w:tabs>
          <w:tab w:val="left" w:pos="6300"/>
        </w:tabs>
        <w:snapToGrid w:val="0"/>
        <w:spacing w:line="400" w:lineRule="exact"/>
        <w:ind w:firstLine="480" w:firstLineChars="200"/>
        <w:outlineLvl w:val="9"/>
        <w:rPr>
          <w:rFonts w:eastAsia="方正仿宋_GBK"/>
          <w:sz w:val="24"/>
        </w:rPr>
      </w:pPr>
      <w:r>
        <w:rPr>
          <w:rFonts w:eastAsia="方正仿宋_GBK"/>
          <w:sz w:val="24"/>
        </w:rPr>
        <w:t>在撤消授权的书面通知以前，本授权书一直有效。被授权人在授权书有效期内签署的所有文件不因授权的撤消而失效。</w:t>
      </w:r>
    </w:p>
    <w:p w14:paraId="5BFAFA31">
      <w:pPr>
        <w:tabs>
          <w:tab w:val="left" w:pos="6300"/>
        </w:tabs>
        <w:snapToGrid w:val="0"/>
        <w:spacing w:line="400" w:lineRule="exact"/>
        <w:ind w:firstLine="570"/>
        <w:outlineLvl w:val="9"/>
        <w:rPr>
          <w:rFonts w:eastAsia="方正仿宋_GBK"/>
          <w:sz w:val="24"/>
        </w:rPr>
      </w:pPr>
    </w:p>
    <w:p w14:paraId="465D1B9E">
      <w:pPr>
        <w:tabs>
          <w:tab w:val="left" w:pos="6300"/>
        </w:tabs>
        <w:snapToGrid w:val="0"/>
        <w:spacing w:line="400" w:lineRule="exact"/>
        <w:ind w:firstLine="570"/>
        <w:outlineLvl w:val="9"/>
        <w:rPr>
          <w:rFonts w:eastAsia="方正仿宋_GBK"/>
          <w:sz w:val="24"/>
        </w:rPr>
      </w:pPr>
    </w:p>
    <w:p w14:paraId="7CF952DD">
      <w:pPr>
        <w:tabs>
          <w:tab w:val="left" w:pos="6300"/>
        </w:tabs>
        <w:snapToGrid w:val="0"/>
        <w:spacing w:line="400" w:lineRule="exact"/>
        <w:ind w:firstLine="570"/>
        <w:outlineLvl w:val="9"/>
        <w:rPr>
          <w:rFonts w:eastAsia="方正仿宋_GBK"/>
          <w:sz w:val="24"/>
        </w:rPr>
      </w:pPr>
      <w:r>
        <w:rPr>
          <w:rFonts w:eastAsia="方正仿宋_GBK"/>
          <w:sz w:val="24"/>
        </w:rPr>
        <w:t>被授权人：                                 供应商法定代表人：</w:t>
      </w:r>
    </w:p>
    <w:p w14:paraId="03ECD9A8">
      <w:pPr>
        <w:tabs>
          <w:tab w:val="left" w:pos="6300"/>
        </w:tabs>
        <w:snapToGrid w:val="0"/>
        <w:spacing w:line="400" w:lineRule="exact"/>
        <w:ind w:firstLine="570"/>
        <w:outlineLvl w:val="9"/>
        <w:rPr>
          <w:rFonts w:eastAsia="方正仿宋_GBK"/>
          <w:sz w:val="24"/>
          <w:szCs w:val="28"/>
        </w:rPr>
      </w:pPr>
      <w:r>
        <w:rPr>
          <w:rFonts w:eastAsia="方正仿宋_GBK"/>
          <w:sz w:val="24"/>
          <w:szCs w:val="28"/>
        </w:rPr>
        <w:t>（签字或盖章）                                （签字或盖章）</w:t>
      </w:r>
    </w:p>
    <w:p w14:paraId="3066AEC4">
      <w:pPr>
        <w:tabs>
          <w:tab w:val="left" w:pos="6300"/>
        </w:tabs>
        <w:snapToGrid w:val="0"/>
        <w:spacing w:line="400" w:lineRule="exact"/>
        <w:ind w:firstLine="570"/>
        <w:outlineLvl w:val="9"/>
        <w:rPr>
          <w:rFonts w:eastAsia="方正仿宋_GBK"/>
          <w:sz w:val="24"/>
          <w:szCs w:val="28"/>
        </w:rPr>
      </w:pPr>
    </w:p>
    <w:p w14:paraId="6E4B5989">
      <w:pPr>
        <w:tabs>
          <w:tab w:val="left" w:pos="6300"/>
        </w:tabs>
        <w:snapToGrid w:val="0"/>
        <w:spacing w:line="400" w:lineRule="exact"/>
        <w:ind w:firstLine="570"/>
        <w:outlineLvl w:val="9"/>
        <w:rPr>
          <w:rFonts w:eastAsia="方正仿宋_GBK"/>
          <w:sz w:val="24"/>
        </w:rPr>
      </w:pPr>
    </w:p>
    <w:p w14:paraId="5BB6CFC8">
      <w:pPr>
        <w:tabs>
          <w:tab w:val="left" w:pos="6300"/>
        </w:tabs>
        <w:snapToGrid w:val="0"/>
        <w:spacing w:line="400" w:lineRule="exact"/>
        <w:ind w:firstLine="570"/>
        <w:outlineLvl w:val="9"/>
        <w:rPr>
          <w:rFonts w:eastAsia="方正仿宋_GBK"/>
          <w:sz w:val="24"/>
        </w:rPr>
      </w:pPr>
      <w:r>
        <w:rPr>
          <w:rFonts w:eastAsia="方正仿宋_GBK"/>
          <w:sz w:val="24"/>
        </w:rPr>
        <w:t>（附：被授权人身份证正反面复印件）</w:t>
      </w:r>
    </w:p>
    <w:p w14:paraId="0F4E24F8">
      <w:pPr>
        <w:outlineLvl w:val="9"/>
        <w:rPr>
          <w:rFonts w:hint="eastAsia"/>
        </w:rPr>
      </w:pPr>
    </w:p>
    <w:p w14:paraId="43ECF47E">
      <w:pPr>
        <w:outlineLvl w:val="9"/>
      </w:pPr>
    </w:p>
    <w:p w14:paraId="746C5AAA">
      <w:pPr>
        <w:outlineLvl w:val="9"/>
      </w:pPr>
    </w:p>
    <w:p w14:paraId="7BDF243D">
      <w:pPr>
        <w:outlineLvl w:val="9"/>
      </w:pPr>
    </w:p>
    <w:p w14:paraId="3A7E3B5C">
      <w:pPr>
        <w:tabs>
          <w:tab w:val="left" w:pos="6300"/>
        </w:tabs>
        <w:snapToGrid w:val="0"/>
        <w:spacing w:line="400" w:lineRule="exact"/>
        <w:ind w:firstLine="570"/>
        <w:outlineLvl w:val="9"/>
        <w:rPr>
          <w:rFonts w:eastAsia="方正仿宋_GBK"/>
          <w:sz w:val="24"/>
        </w:rPr>
      </w:pPr>
      <w:r>
        <w:rPr>
          <w:rFonts w:hint="eastAsia"/>
        </w:rPr>
        <w:tab/>
      </w:r>
    </w:p>
    <w:p w14:paraId="17B8145D">
      <w:pPr>
        <w:tabs>
          <w:tab w:val="left" w:pos="6300"/>
        </w:tabs>
        <w:snapToGrid w:val="0"/>
        <w:spacing w:line="400" w:lineRule="exact"/>
        <w:ind w:right="480" w:firstLine="570"/>
        <w:jc w:val="right"/>
        <w:outlineLvl w:val="9"/>
        <w:rPr>
          <w:rFonts w:eastAsia="方正仿宋_GBK"/>
          <w:sz w:val="24"/>
        </w:rPr>
      </w:pPr>
      <w:r>
        <w:rPr>
          <w:rFonts w:eastAsia="方正仿宋_GBK"/>
          <w:sz w:val="24"/>
        </w:rPr>
        <w:t>（供应商公章）</w:t>
      </w:r>
    </w:p>
    <w:p w14:paraId="0BF1E265">
      <w:pPr>
        <w:tabs>
          <w:tab w:val="left" w:pos="6300"/>
        </w:tabs>
        <w:snapToGrid w:val="0"/>
        <w:spacing w:line="400" w:lineRule="exact"/>
        <w:ind w:right="480" w:firstLine="570"/>
        <w:jc w:val="right"/>
        <w:outlineLvl w:val="9"/>
        <w:rPr>
          <w:rFonts w:eastAsia="方正仿宋_GBK"/>
          <w:sz w:val="24"/>
        </w:rPr>
      </w:pPr>
      <w:r>
        <w:rPr>
          <w:rFonts w:eastAsia="方正仿宋_GBK"/>
          <w:sz w:val="24"/>
        </w:rPr>
        <w:t>年   月   日</w:t>
      </w:r>
    </w:p>
    <w:p w14:paraId="5986EF6B">
      <w:pPr>
        <w:tabs>
          <w:tab w:val="left" w:pos="6300"/>
        </w:tabs>
        <w:snapToGrid w:val="0"/>
        <w:spacing w:line="400" w:lineRule="exact"/>
        <w:ind w:right="480" w:firstLine="570"/>
        <w:jc w:val="right"/>
        <w:outlineLvl w:val="9"/>
        <w:rPr>
          <w:rFonts w:eastAsia="方正仿宋_GBK"/>
          <w:sz w:val="24"/>
        </w:rPr>
      </w:pPr>
    </w:p>
    <w:p w14:paraId="289BB497">
      <w:pPr>
        <w:tabs>
          <w:tab w:val="left" w:pos="6300"/>
        </w:tabs>
        <w:snapToGrid w:val="0"/>
        <w:spacing w:line="400" w:lineRule="exact"/>
        <w:ind w:right="480" w:firstLine="570"/>
        <w:jc w:val="left"/>
        <w:outlineLvl w:val="9"/>
        <w:rPr>
          <w:rFonts w:eastAsia="方正仿宋_GBK"/>
          <w:sz w:val="24"/>
        </w:rPr>
      </w:pPr>
      <w:r>
        <w:rPr>
          <w:rFonts w:eastAsia="方正仿宋_GBK"/>
          <w:sz w:val="24"/>
        </w:rPr>
        <w:t>注：若为法定代表人办理并签署</w:t>
      </w:r>
      <w:r>
        <w:rPr>
          <w:rFonts w:hint="eastAsia" w:eastAsia="方正仿宋_GBK"/>
          <w:sz w:val="24"/>
        </w:rPr>
        <w:t>竞争性磋商文件</w:t>
      </w:r>
      <w:r>
        <w:rPr>
          <w:rFonts w:eastAsia="方正仿宋_GBK"/>
          <w:sz w:val="24"/>
        </w:rPr>
        <w:t>的，不提供此文件。</w:t>
      </w:r>
    </w:p>
    <w:p w14:paraId="786BBABA">
      <w:pPr>
        <w:tabs>
          <w:tab w:val="left" w:pos="1987"/>
        </w:tabs>
        <w:jc w:val="left"/>
        <w:outlineLvl w:val="9"/>
      </w:pPr>
    </w:p>
    <w:p w14:paraId="57E76269">
      <w:pPr>
        <w:outlineLvl w:val="9"/>
      </w:pPr>
    </w:p>
    <w:p w14:paraId="62B74543">
      <w:pPr>
        <w:tabs>
          <w:tab w:val="left" w:pos="803"/>
        </w:tabs>
        <w:jc w:val="left"/>
        <w:outlineLvl w:val="9"/>
      </w:pPr>
      <w:r>
        <w:rPr>
          <w:rFonts w:hint="eastAsia"/>
        </w:rPr>
        <w:tab/>
      </w:r>
    </w:p>
    <w:p w14:paraId="2BE9037E">
      <w:pPr>
        <w:tabs>
          <w:tab w:val="left" w:pos="6300"/>
        </w:tabs>
        <w:snapToGrid w:val="0"/>
        <w:spacing w:line="400" w:lineRule="exact"/>
        <w:ind w:firstLine="570"/>
        <w:outlineLvl w:val="9"/>
        <w:rPr>
          <w:rFonts w:eastAsia="方正仿宋_GBK"/>
        </w:rPr>
      </w:pPr>
      <w:r>
        <w:rPr>
          <w:rFonts w:hint="eastAsia" w:eastAsia="方正仿宋_GBK"/>
        </w:rPr>
        <w:t>（四）基本资格条件承诺函</w:t>
      </w:r>
    </w:p>
    <w:p w14:paraId="2537BEAF">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sz w:val="32"/>
          <w:szCs w:val="32"/>
        </w:rPr>
      </w:pPr>
      <w:bookmarkStart w:id="360" w:name="_Toc16656"/>
      <w:bookmarkStart w:id="361" w:name="_Toc15519"/>
      <w:bookmarkStart w:id="362" w:name="_Toc23700"/>
      <w:r>
        <w:rPr>
          <w:rFonts w:hint="eastAsia" w:ascii="方正仿宋_GBK" w:hAnsi="方正仿宋_GBK" w:eastAsia="方正仿宋_GBK" w:cs="方正仿宋_GBK"/>
          <w:b/>
          <w:bCs/>
          <w:sz w:val="32"/>
          <w:szCs w:val="32"/>
        </w:rPr>
        <w:t>基本资格条件承诺函</w:t>
      </w:r>
      <w:bookmarkEnd w:id="360"/>
      <w:bookmarkEnd w:id="361"/>
      <w:bookmarkEnd w:id="362"/>
    </w:p>
    <w:p w14:paraId="669B051B">
      <w:pPr>
        <w:tabs>
          <w:tab w:val="left" w:pos="6300"/>
        </w:tabs>
        <w:snapToGrid w:val="0"/>
        <w:spacing w:line="530" w:lineRule="exact"/>
        <w:rPr>
          <w:sz w:val="24"/>
        </w:rPr>
      </w:pPr>
    </w:p>
    <w:p w14:paraId="641FCC3A">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（采购人名称）：</w:t>
      </w:r>
    </w:p>
    <w:p w14:paraId="32EAAAB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6FA4A3B8">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1A29B73E">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4D67807E">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3.我方在采购项目评审（评标）环节结束后，随时接受采购人、采购代理机构的检查验证，配合提供相关证明材料，证明符合《中华人民共和国政府采购法》规定的投标人基本资格条件。</w:t>
      </w:r>
    </w:p>
    <w:p w14:paraId="16B939BE">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5AE8EAF0">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3489ECE1">
      <w:pPr>
        <w:tabs>
          <w:tab w:val="left" w:pos="6300"/>
        </w:tabs>
        <w:snapToGrid w:val="0"/>
        <w:spacing w:line="500" w:lineRule="exact"/>
        <w:ind w:firstLine="480" w:firstLineChars="200"/>
        <w:rPr>
          <w:rFonts w:hint="eastAsia" w:ascii="方正仿宋_GBK" w:hAnsi="仿宋" w:eastAsia="方正仿宋_GBK"/>
          <w:sz w:val="24"/>
        </w:rPr>
      </w:pPr>
    </w:p>
    <w:p w14:paraId="2A513899">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08F51CA7">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年   月   日</w:t>
      </w:r>
    </w:p>
    <w:p w14:paraId="3E58E8B1">
      <w:pPr>
        <w:tabs>
          <w:tab w:val="left" w:pos="6300"/>
        </w:tabs>
        <w:snapToGrid w:val="0"/>
        <w:spacing w:line="400" w:lineRule="exact"/>
        <w:ind w:firstLine="570"/>
        <w:rPr>
          <w:rFonts w:eastAsia="方正仿宋_GBK"/>
        </w:rPr>
      </w:pPr>
    </w:p>
    <w:p w14:paraId="73E3A6B7">
      <w:pPr>
        <w:pStyle w:val="3"/>
        <w:rPr>
          <w:rFonts w:hint="eastAsia"/>
        </w:rPr>
      </w:pPr>
    </w:p>
    <w:p w14:paraId="7F7FA134"/>
    <w:p w14:paraId="5E58494A"/>
    <w:p w14:paraId="7C009065"/>
    <w:p w14:paraId="3CB05DD7"/>
    <w:p w14:paraId="550CD15A"/>
    <w:p w14:paraId="67C85823">
      <w:pPr>
        <w:pStyle w:val="6"/>
      </w:pPr>
    </w:p>
    <w:p w14:paraId="0BEA2CE1">
      <w:pPr>
        <w:pStyle w:val="6"/>
      </w:pPr>
    </w:p>
    <w:p w14:paraId="31C87860">
      <w:pPr>
        <w:pStyle w:val="6"/>
      </w:pPr>
    </w:p>
    <w:p w14:paraId="72BEBD09">
      <w:pPr>
        <w:pStyle w:val="6"/>
      </w:pPr>
    </w:p>
    <w:p w14:paraId="1A66EB06">
      <w:pPr>
        <w:pStyle w:val="6"/>
      </w:pPr>
    </w:p>
    <w:p w14:paraId="4091AFB3">
      <w:pPr>
        <w:pStyle w:val="6"/>
      </w:pPr>
    </w:p>
    <w:p w14:paraId="300E35FA">
      <w:pPr>
        <w:pStyle w:val="6"/>
      </w:pPr>
    </w:p>
    <w:p w14:paraId="2C398A65">
      <w:pPr>
        <w:pStyle w:val="6"/>
      </w:pPr>
    </w:p>
    <w:p w14:paraId="367EFE9D">
      <w:pPr>
        <w:pStyle w:val="6"/>
      </w:pPr>
    </w:p>
    <w:p w14:paraId="40FA902C">
      <w:pPr>
        <w:pStyle w:val="6"/>
      </w:pPr>
    </w:p>
    <w:p w14:paraId="6779B83B">
      <w:pPr>
        <w:pStyle w:val="6"/>
        <w:jc w:val="center"/>
      </w:pPr>
      <w:r>
        <w:rPr>
          <w:rFonts w:hint="eastAsia"/>
        </w:rPr>
        <w:t>（结束）</w:t>
      </w:r>
    </w:p>
    <w:p w14:paraId="439D9DE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718C">
    <w:pPr>
      <w:pStyle w:val="11"/>
      <w:jc w:val="center"/>
      <w:rPr>
        <w:rFonts w:hint="eastAsia"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- 11 -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8318">
    <w:pPr>
      <w:pStyle w:val="11"/>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7B35FFBD">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6177">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B8CF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0B8CF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8A75">
    <w:pPr>
      <w:pStyle w:val="12"/>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single"/>
        <w:lang w:val="en-US" w:eastAsia="zh-CN"/>
      </w:rPr>
      <w:t>西部</w:t>
    </w:r>
    <w:r>
      <w:rPr>
        <w:rFonts w:hint="eastAsia" w:ascii="方正仿宋_GBK" w:hAnsi="方正仿宋_GBK" w:eastAsia="方正仿宋_GBK" w:cs="方正仿宋_GBK"/>
        <w:sz w:val="21"/>
        <w:szCs w:val="21"/>
        <w:u w:val="single"/>
      </w:rPr>
      <w:t>国际传播中心有限公司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B0DE9"/>
    <w:multiLevelType w:val="singleLevel"/>
    <w:tmpl w:val="DA2B0DE9"/>
    <w:lvl w:ilvl="0" w:tentative="0">
      <w:start w:val="2"/>
      <w:numFmt w:val="decimal"/>
      <w:suff w:val="space"/>
      <w:lvlText w:val="%1."/>
      <w:lvlJc w:val="left"/>
    </w:lvl>
  </w:abstractNum>
  <w:abstractNum w:abstractNumId="1">
    <w:nsid w:val="7F832792"/>
    <w:multiLevelType w:val="multilevel"/>
    <w:tmpl w:val="7F8327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E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6">
    <w:name w:val="Body Text"/>
    <w:basedOn w:val="1"/>
    <w:next w:val="7"/>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pPr>
      <w:adjustRightInd w:val="0"/>
      <w:snapToGrid w:val="0"/>
      <w:spacing w:line="360" w:lineRule="auto"/>
    </w:pPr>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4">
    <w:name w:val="toc 2"/>
    <w:basedOn w:val="1"/>
    <w:next w:val="1"/>
    <w:qFormat/>
    <w:uiPriority w:val="39"/>
    <w:pPr>
      <w:tabs>
        <w:tab w:val="right" w:leader="dot" w:pos="8400"/>
      </w:tabs>
      <w:spacing w:line="440" w:lineRule="exact"/>
      <w:ind w:left="280" w:leftChars="100" w:right="-91" w:rightChars="-91"/>
    </w:pPr>
  </w:style>
  <w:style w:type="character" w:styleId="17">
    <w:name w:val="page number"/>
    <w:qFormat/>
    <w:uiPriority w:val="0"/>
  </w:style>
  <w:style w:type="paragraph" w:customStyle="1" w:styleId="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
    <w:name w:val="图例"/>
    <w:basedOn w:val="1"/>
    <w:qFormat/>
    <w:uiPriority w:val="0"/>
    <w:pPr>
      <w:spacing w:before="120" w:after="120" w:line="360" w:lineRule="auto"/>
      <w:jc w:val="center"/>
    </w:pPr>
    <w:rPr>
      <w:rFonts w:eastAsia="仿宋_GB2312"/>
      <w:b/>
      <w:sz w:val="24"/>
    </w:rPr>
  </w:style>
  <w:style w:type="paragraph" w:customStyle="1" w:styleId="20">
    <w:name w:val="样式 (中文) 仿宋_GB2312 小四 行距: 固定值 22 磅"/>
    <w:basedOn w:val="1"/>
    <w:qFormat/>
    <w:uiPriority w:val="0"/>
    <w:pPr>
      <w:spacing w:line="400" w:lineRule="exact"/>
      <w:ind w:firstLine="150" w:firstLineChars="150"/>
    </w:pPr>
    <w:rPr>
      <w:rFonts w:eastAsia="仿宋_GB2312"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8401</Words>
  <Characters>8826</Characters>
  <Lines>114</Lines>
  <Paragraphs>32</Paragraphs>
  <TotalTime>0</TotalTime>
  <ScaleCrop>false</ScaleCrop>
  <LinksUpToDate>false</LinksUpToDate>
  <CharactersWithSpaces>9274</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2023-11-23T22:44:00Z</dcterms:created>
  <dc:creator>Maitri.</dc:creator>
  <cp:lastModifiedBy>JOJO</cp:lastModifiedBy>
  <cp:lastPrinted>2024-11-09T11:34:00Z</cp:lastPrinted>
  <dcterms:modified xsi:type="dcterms:W3CDTF">2025-12-02T14:46:41Z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585645A9562849D4B2DAAB1EFED7EB42_13</vt:lpwstr>
  </property>
  <property fmtid="{D5CDD505-2E9C-101B-9397-08002B2CF9AE}" pid="4" name="KSOTemplateDocerSaveRecord">
    <vt:lpwstr>eyJoZGlkIjoiZWEwMjA3YmMzNjZhOTQyNjZkYWZkMGI4ZTIyYmZkMjMiLCJ1c2VySWQiOiIyNDkwMDAzOTMifQ==</vt:lpwstr>
  </property>
</Properties>
</file>