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6FE4">
      <w:pPr>
        <w:bidi w:val="0"/>
        <w:jc w:val="center"/>
        <w:rPr>
          <w:rFonts w:hint="default" w:ascii="方正仿宋_GBK" w:hAnsi="方正仿宋_GBK" w:eastAsia="方正仿宋_GBK" w:cs="方正仿宋_GBK"/>
          <w:b/>
          <w:bCs/>
          <w:color w:val="auto"/>
          <w:sz w:val="144"/>
          <w:szCs w:val="52"/>
          <w:highlight w:val="none"/>
          <w:lang w:val="en-US" w:eastAsia="zh-CN"/>
        </w:rPr>
      </w:pPr>
      <w:bookmarkStart w:id="0" w:name="_Toc7408"/>
      <w:bookmarkStart w:id="1" w:name="_Toc31917"/>
      <w:bookmarkStart w:id="2" w:name="_Toc31370"/>
      <w:bookmarkStart w:id="3" w:name="_Toc16779"/>
      <w:bookmarkStart w:id="4" w:name="_Toc17591"/>
      <w:bookmarkStart w:id="5" w:name="_Toc30711"/>
      <w:bookmarkStart w:id="6" w:name="_Toc30988"/>
      <w:bookmarkStart w:id="7" w:name="_Toc19609"/>
      <w:r>
        <w:rPr>
          <w:rFonts w:hint="eastAsia" w:ascii="方正仿宋_GBK" w:hAnsi="方正仿宋_GBK" w:eastAsia="方正仿宋_GBK" w:cs="方正仿宋_GBK"/>
          <w:b/>
          <w:bCs/>
          <w:color w:val="auto"/>
          <w:sz w:val="144"/>
          <w:szCs w:val="52"/>
          <w:highlight w:val="none"/>
          <w:lang w:val="en-US" w:eastAsia="zh-CN"/>
        </w:rPr>
        <w:t>国企采购</w:t>
      </w:r>
    </w:p>
    <w:p w14:paraId="7C5AD96C">
      <w:pPr>
        <w:bidi w:val="0"/>
        <w:jc w:val="center"/>
        <w:rPr>
          <w:rFonts w:hint="eastAsia" w:ascii="方正仿宋_GBK" w:hAnsi="方正仿宋_GBK" w:eastAsia="方正仿宋_GBK" w:cs="方正仿宋_GBK"/>
          <w:b/>
          <w:bCs/>
          <w:i w:val="0"/>
          <w:iCs w:val="0"/>
          <w:color w:val="auto"/>
          <w:spacing w:val="80"/>
          <w:sz w:val="44"/>
          <w:szCs w:val="44"/>
          <w:highlight w:val="none"/>
          <w:lang w:eastAsia="zh-CN"/>
        </w:rPr>
      </w:pPr>
      <w:r>
        <w:rPr>
          <w:rFonts w:hint="eastAsia" w:ascii="方正仿宋_GBK" w:hAnsi="方正仿宋_GBK" w:eastAsia="方正仿宋_GBK" w:cs="方正仿宋_GBK"/>
          <w:b/>
          <w:bCs/>
          <w:color w:val="auto"/>
          <w:sz w:val="144"/>
          <w:szCs w:val="52"/>
          <w:highlight w:val="none"/>
          <w:lang w:val="en-US" w:eastAsia="zh-CN"/>
        </w:rPr>
        <w:t>竞采文件</w:t>
      </w:r>
      <w:bookmarkEnd w:id="0"/>
      <w:bookmarkEnd w:id="1"/>
      <w:bookmarkEnd w:id="2"/>
      <w:bookmarkEnd w:id="3"/>
      <w:bookmarkEnd w:id="4"/>
      <w:bookmarkEnd w:id="5"/>
      <w:bookmarkEnd w:id="6"/>
      <w:bookmarkEnd w:id="7"/>
    </w:p>
    <w:p w14:paraId="3289DC53">
      <w:pPr>
        <w:spacing w:line="1600" w:lineRule="exact"/>
        <w:jc w:val="center"/>
        <w:outlineLvl w:val="9"/>
        <w:rPr>
          <w:rFonts w:hint="eastAsia" w:ascii="方正仿宋_GBK" w:hAnsi="方正仿宋_GBK" w:eastAsia="方正仿宋_GBK" w:cs="方正仿宋_GBK"/>
          <w:b/>
          <w:bCs/>
          <w:i w:val="0"/>
          <w:iCs w:val="0"/>
          <w:color w:val="auto"/>
          <w:spacing w:val="80"/>
          <w:sz w:val="86"/>
          <w:szCs w:val="86"/>
          <w:highlight w:val="none"/>
          <w:lang w:val="en-US" w:eastAsia="zh-CN"/>
        </w:rPr>
      </w:pPr>
      <w:r>
        <w:rPr>
          <w:rFonts w:hint="eastAsia" w:ascii="方正仿宋_GBK" w:hAnsi="方正仿宋_GBK" w:eastAsia="方正仿宋_GBK" w:cs="方正仿宋_GBK"/>
          <w:b/>
          <w:bCs/>
          <w:color w:val="auto"/>
          <w:sz w:val="72"/>
          <w:szCs w:val="44"/>
          <w:highlight w:val="none"/>
          <w:lang w:val="en-US" w:eastAsia="zh-CN"/>
        </w:rPr>
        <w:t>（服务类综合评分）</w:t>
      </w:r>
    </w:p>
    <w:p w14:paraId="4A7E4CA9">
      <w:pPr>
        <w:pStyle w:val="9"/>
        <w:ind w:left="0" w:leftChars="0" w:firstLine="0" w:firstLineChars="0"/>
        <w:rPr>
          <w:rFonts w:hint="eastAsia" w:ascii="方正仿宋_GBK" w:hAnsi="方正仿宋_GBK" w:eastAsia="方正仿宋_GBK" w:cs="方正仿宋_GBK"/>
          <w:b/>
          <w:bCs/>
          <w:i w:val="0"/>
          <w:iCs w:val="0"/>
          <w:color w:val="auto"/>
          <w:spacing w:val="80"/>
          <w:sz w:val="44"/>
          <w:szCs w:val="44"/>
          <w:highlight w:val="none"/>
          <w:lang w:eastAsia="zh-CN"/>
        </w:rPr>
      </w:pPr>
    </w:p>
    <w:p w14:paraId="4777D10F">
      <w:pPr>
        <w:pStyle w:val="9"/>
        <w:ind w:left="0" w:leftChars="0" w:firstLine="0" w:firstLineChars="0"/>
        <w:rPr>
          <w:rFonts w:hint="eastAsia" w:ascii="方正仿宋_GBK" w:hAnsi="方正仿宋_GBK" w:eastAsia="方正仿宋_GBK" w:cs="方正仿宋_GBK"/>
          <w:b/>
          <w:bCs/>
          <w:i w:val="0"/>
          <w:iCs w:val="0"/>
          <w:color w:val="auto"/>
          <w:spacing w:val="80"/>
          <w:sz w:val="44"/>
          <w:szCs w:val="44"/>
          <w:highlight w:val="none"/>
          <w:lang w:eastAsia="zh-CN"/>
        </w:rPr>
      </w:pPr>
    </w:p>
    <w:p w14:paraId="3AD13E02">
      <w:pPr>
        <w:pStyle w:val="2"/>
        <w:spacing w:line="360" w:lineRule="auto"/>
        <w:ind w:left="2157" w:leftChars="256" w:hanging="1440" w:hangingChars="400"/>
        <w:jc w:val="left"/>
        <w:rPr>
          <w:rFonts w:hint="eastAsia" w:ascii="方正仿宋_GBK" w:hAnsi="方正仿宋_GBK" w:eastAsia="方正仿宋_GBK" w:cs="方正仿宋_GBK"/>
          <w:i w:val="0"/>
          <w:iCs w:val="0"/>
          <w:color w:val="auto"/>
          <w:sz w:val="36"/>
          <w:szCs w:val="30"/>
          <w:highlight w:val="none"/>
          <w:lang w:val="en-US" w:eastAsia="zh-CN"/>
        </w:rPr>
      </w:pPr>
      <w:r>
        <w:rPr>
          <w:rFonts w:hint="eastAsia" w:ascii="方正仿宋_GBK" w:hAnsi="方正仿宋_GBK" w:eastAsia="方正仿宋_GBK" w:cs="方正仿宋_GBK"/>
          <w:i w:val="0"/>
          <w:iCs w:val="0"/>
          <w:color w:val="auto"/>
          <w:sz w:val="36"/>
          <w:szCs w:val="30"/>
          <w:highlight w:val="none"/>
        </w:rPr>
        <w:t>项目</w:t>
      </w:r>
      <w:r>
        <w:rPr>
          <w:rFonts w:hint="eastAsia" w:ascii="方正仿宋_GBK" w:hAnsi="方正仿宋_GBK" w:eastAsia="方正仿宋_GBK" w:cs="方正仿宋_GBK"/>
          <w:i w:val="0"/>
          <w:iCs w:val="0"/>
          <w:color w:val="auto"/>
          <w:sz w:val="36"/>
          <w:szCs w:val="30"/>
          <w:highlight w:val="none"/>
          <w:lang w:val="en-US" w:eastAsia="zh-CN"/>
        </w:rPr>
        <w:t>编号</w:t>
      </w:r>
      <w:r>
        <w:rPr>
          <w:rFonts w:hint="eastAsia" w:ascii="方正仿宋_GBK" w:hAnsi="方正仿宋_GBK" w:eastAsia="方正仿宋_GBK" w:cs="方正仿宋_GBK"/>
          <w:i w:val="0"/>
          <w:iCs w:val="0"/>
          <w:color w:val="auto"/>
          <w:sz w:val="36"/>
          <w:szCs w:val="30"/>
          <w:highlight w:val="none"/>
        </w:rPr>
        <w:t>：</w:t>
      </w:r>
      <w:bookmarkStart w:id="8" w:name="_Hlk111636989"/>
      <w:r>
        <w:rPr>
          <w:rFonts w:hint="eastAsia" w:ascii="方正仿宋_GBK" w:hAnsi="方正仿宋_GBK" w:eastAsia="方正仿宋_GBK" w:cs="方正仿宋_GBK"/>
          <w:i w:val="0"/>
          <w:iCs w:val="0"/>
          <w:color w:val="auto"/>
          <w:sz w:val="36"/>
          <w:szCs w:val="30"/>
          <w:highlight w:val="none"/>
        </w:rPr>
        <w:t>lfjt25C00260</w:t>
      </w:r>
      <w:r>
        <w:rPr>
          <w:rFonts w:hint="eastAsia" w:ascii="方正仿宋_GBK" w:hAnsi="方正仿宋_GBK" w:eastAsia="方正仿宋_GBK" w:cs="方正仿宋_GBK"/>
          <w:i w:val="0"/>
          <w:iCs w:val="0"/>
          <w:color w:val="auto"/>
          <w:sz w:val="36"/>
          <w:szCs w:val="30"/>
          <w:highlight w:val="none"/>
          <w:lang w:val="en-US" w:eastAsia="zh-CN"/>
        </w:rPr>
        <w:t xml:space="preserve">  </w:t>
      </w:r>
    </w:p>
    <w:p w14:paraId="1F88B7B5">
      <w:pPr>
        <w:pStyle w:val="2"/>
        <w:spacing w:line="360" w:lineRule="auto"/>
        <w:ind w:left="2517" w:leftChars="256" w:hanging="1800" w:hangingChars="500"/>
        <w:jc w:val="left"/>
        <w:rPr>
          <w:rFonts w:hint="eastAsia" w:ascii="方正仿宋_GBK" w:hAnsi="方正仿宋_GBK" w:eastAsia="方正仿宋_GBK" w:cs="方正仿宋_GBK"/>
          <w:i w:val="0"/>
          <w:iCs w:val="0"/>
          <w:color w:val="auto"/>
          <w:sz w:val="36"/>
          <w:szCs w:val="30"/>
          <w:highlight w:val="none"/>
        </w:rPr>
      </w:pPr>
      <w:r>
        <w:rPr>
          <w:rFonts w:hint="eastAsia" w:ascii="方正仿宋_GBK" w:hAnsi="方正仿宋_GBK" w:eastAsia="方正仿宋_GBK" w:cs="方正仿宋_GBK"/>
          <w:i w:val="0"/>
          <w:iCs w:val="0"/>
          <w:color w:val="auto"/>
          <w:sz w:val="36"/>
          <w:szCs w:val="30"/>
          <w:highlight w:val="none"/>
        </w:rPr>
        <w:t>项目</w:t>
      </w:r>
      <w:r>
        <w:rPr>
          <w:rFonts w:hint="eastAsia" w:ascii="方正仿宋_GBK" w:hAnsi="方正仿宋_GBK" w:eastAsia="方正仿宋_GBK" w:cs="方正仿宋_GBK"/>
          <w:i w:val="0"/>
          <w:iCs w:val="0"/>
          <w:color w:val="auto"/>
          <w:sz w:val="36"/>
          <w:szCs w:val="30"/>
          <w:highlight w:val="none"/>
          <w:lang w:val="en-US" w:eastAsia="zh-CN"/>
        </w:rPr>
        <w:t>名称</w:t>
      </w:r>
      <w:r>
        <w:rPr>
          <w:rFonts w:hint="eastAsia" w:ascii="方正仿宋_GBK" w:hAnsi="方正仿宋_GBK" w:eastAsia="方正仿宋_GBK" w:cs="方正仿宋_GBK"/>
          <w:i w:val="0"/>
          <w:iCs w:val="0"/>
          <w:color w:val="auto"/>
          <w:sz w:val="36"/>
          <w:szCs w:val="30"/>
          <w:highlight w:val="none"/>
        </w:rPr>
        <w:t>：</w:t>
      </w:r>
      <w:r>
        <w:rPr>
          <w:rFonts w:hint="eastAsia" w:ascii="方正仿宋_GBK" w:hAnsi="方正仿宋_GBK" w:eastAsia="方正仿宋_GBK" w:cs="方正仿宋_GBK"/>
          <w:i w:val="0"/>
          <w:iCs w:val="0"/>
          <w:color w:val="auto"/>
          <w:sz w:val="36"/>
          <w:szCs w:val="30"/>
          <w:highlight w:val="none"/>
          <w:lang w:val="en-US" w:eastAsia="zh-CN"/>
        </w:rPr>
        <w:t>采购西部（重庆）科学城璧山中医药科技产业园基础设施建设项目咨询</w:t>
      </w:r>
      <w:r>
        <w:rPr>
          <w:rFonts w:hint="eastAsia" w:ascii="方正仿宋_GBK" w:hAnsi="方正仿宋_GBK" w:eastAsia="方正仿宋_GBK" w:cs="方正仿宋_GBK"/>
          <w:i w:val="0"/>
          <w:iCs w:val="0"/>
          <w:color w:val="auto"/>
          <w:sz w:val="36"/>
          <w:szCs w:val="30"/>
          <w:highlight w:val="none"/>
        </w:rPr>
        <w:t xml:space="preserve">服务 </w:t>
      </w:r>
    </w:p>
    <w:p w14:paraId="609FA56B">
      <w:pPr>
        <w:pStyle w:val="2"/>
        <w:spacing w:line="360" w:lineRule="auto"/>
        <w:ind w:left="717" w:leftChars="256" w:firstLine="0" w:firstLineChars="0"/>
        <w:jc w:val="left"/>
        <w:rPr>
          <w:rFonts w:hint="eastAsia" w:ascii="方正仿宋_GBK" w:hAnsi="方正仿宋_GBK" w:eastAsia="方正仿宋_GBK" w:cs="方正仿宋_GBK"/>
          <w:i w:val="0"/>
          <w:iCs w:val="0"/>
          <w:color w:val="auto"/>
          <w:sz w:val="36"/>
          <w:szCs w:val="30"/>
          <w:highlight w:val="none"/>
          <w:lang w:val="en-US" w:eastAsia="zh-CN"/>
        </w:rPr>
      </w:pPr>
      <w:r>
        <w:rPr>
          <w:rFonts w:hint="eastAsia" w:ascii="方正仿宋_GBK" w:hAnsi="方正仿宋_GBK" w:eastAsia="方正仿宋_GBK" w:cs="方正仿宋_GBK"/>
          <w:i w:val="0"/>
          <w:iCs w:val="0"/>
          <w:color w:val="auto"/>
          <w:sz w:val="36"/>
          <w:szCs w:val="30"/>
          <w:highlight w:val="none"/>
          <w:lang w:eastAsia="zh-CN"/>
        </w:rPr>
        <w:t xml:space="preserve"> </w:t>
      </w:r>
    </w:p>
    <w:bookmarkEnd w:id="8"/>
    <w:p w14:paraId="54A680CE">
      <w:pPr>
        <w:pStyle w:val="2"/>
        <w:tabs>
          <w:tab w:val="left" w:pos="8655"/>
        </w:tabs>
        <w:rPr>
          <w:rFonts w:hint="eastAsia" w:ascii="方正仿宋_GBK" w:hAnsi="方正仿宋_GBK" w:eastAsia="方正仿宋_GBK" w:cs="方正仿宋_GBK"/>
          <w:i w:val="0"/>
          <w:iCs w:val="0"/>
          <w:color w:val="auto"/>
          <w:highlight w:val="none"/>
          <w:lang w:eastAsia="zh-CN"/>
        </w:rPr>
      </w:pPr>
      <w:r>
        <w:rPr>
          <w:rFonts w:hint="eastAsia" w:ascii="方正仿宋_GBK" w:hAnsi="方正仿宋_GBK" w:eastAsia="方正仿宋_GBK" w:cs="方正仿宋_GBK"/>
          <w:i w:val="0"/>
          <w:iCs w:val="0"/>
          <w:color w:val="auto"/>
          <w:highlight w:val="none"/>
          <w:lang w:eastAsia="zh-CN"/>
        </w:rPr>
        <w:tab/>
      </w:r>
    </w:p>
    <w:p w14:paraId="59D809DA">
      <w:pPr>
        <w:spacing w:line="700" w:lineRule="exact"/>
        <w:ind w:firstLine="720" w:firstLineChars="200"/>
        <w:jc w:val="left"/>
        <w:rPr>
          <w:rFonts w:hint="eastAsia" w:ascii="方正仿宋_GBK" w:hAnsi="方正仿宋_GBK" w:eastAsia="方正仿宋_GBK" w:cs="方正仿宋_GBK"/>
          <w:i w:val="0"/>
          <w:iCs w:val="0"/>
          <w:color w:val="auto"/>
          <w:sz w:val="36"/>
          <w:szCs w:val="30"/>
          <w:highlight w:val="none"/>
          <w:lang w:eastAsia="zh-CN"/>
        </w:rPr>
      </w:pPr>
      <w:r>
        <w:rPr>
          <w:rFonts w:hint="eastAsia" w:ascii="方正仿宋_GBK" w:hAnsi="方正仿宋_GBK" w:eastAsia="方正仿宋_GBK" w:cs="方正仿宋_GBK"/>
          <w:i w:val="0"/>
          <w:iCs w:val="0"/>
          <w:color w:val="auto"/>
          <w:sz w:val="36"/>
          <w:szCs w:val="30"/>
          <w:highlight w:val="none"/>
        </w:rPr>
        <w:t>采</w:t>
      </w:r>
      <w:r>
        <w:rPr>
          <w:rFonts w:hint="eastAsia" w:ascii="方正仿宋_GBK" w:hAnsi="方正仿宋_GBK" w:eastAsia="方正仿宋_GBK" w:cs="方正仿宋_GBK"/>
          <w:i w:val="0"/>
          <w:iCs w:val="0"/>
          <w:color w:val="auto"/>
          <w:sz w:val="36"/>
          <w:szCs w:val="30"/>
          <w:highlight w:val="none"/>
          <w:lang w:val="en-US" w:eastAsia="zh-CN"/>
        </w:rPr>
        <w:t xml:space="preserve">   </w:t>
      </w:r>
      <w:r>
        <w:rPr>
          <w:rFonts w:hint="eastAsia" w:ascii="方正仿宋_GBK" w:hAnsi="方正仿宋_GBK" w:eastAsia="方正仿宋_GBK" w:cs="方正仿宋_GBK"/>
          <w:i w:val="0"/>
          <w:iCs w:val="0"/>
          <w:color w:val="auto"/>
          <w:sz w:val="36"/>
          <w:szCs w:val="30"/>
          <w:highlight w:val="none"/>
        </w:rPr>
        <w:t>购</w:t>
      </w:r>
      <w:r>
        <w:rPr>
          <w:rFonts w:hint="eastAsia" w:ascii="方正仿宋_GBK" w:hAnsi="方正仿宋_GBK" w:eastAsia="方正仿宋_GBK" w:cs="方正仿宋_GBK"/>
          <w:i w:val="0"/>
          <w:iCs w:val="0"/>
          <w:color w:val="auto"/>
          <w:sz w:val="36"/>
          <w:szCs w:val="30"/>
          <w:highlight w:val="none"/>
          <w:lang w:val="en-US" w:eastAsia="zh-CN"/>
        </w:rPr>
        <w:t xml:space="preserve">   </w:t>
      </w:r>
      <w:r>
        <w:rPr>
          <w:rFonts w:hint="eastAsia" w:ascii="方正仿宋_GBK" w:hAnsi="方正仿宋_GBK" w:eastAsia="方正仿宋_GBK" w:cs="方正仿宋_GBK"/>
          <w:i w:val="0"/>
          <w:iCs w:val="0"/>
          <w:color w:val="auto"/>
          <w:sz w:val="36"/>
          <w:szCs w:val="30"/>
          <w:highlight w:val="none"/>
        </w:rPr>
        <w:t>人：</w:t>
      </w:r>
      <w:r>
        <w:rPr>
          <w:rFonts w:hint="eastAsia" w:ascii="方正仿宋_GBK" w:hAnsi="方正仿宋_GBK" w:eastAsia="方正仿宋_GBK" w:cs="方正仿宋_GBK"/>
          <w:i w:val="0"/>
          <w:iCs w:val="0"/>
          <w:color w:val="auto"/>
          <w:sz w:val="36"/>
          <w:szCs w:val="30"/>
          <w:highlight w:val="none"/>
          <w:lang w:eastAsia="zh-CN"/>
        </w:rPr>
        <w:t>重庆</w:t>
      </w:r>
      <w:r>
        <w:rPr>
          <w:rFonts w:hint="eastAsia" w:ascii="方正仿宋_GBK" w:hAnsi="方正仿宋_GBK" w:eastAsia="方正仿宋_GBK" w:cs="方正仿宋_GBK"/>
          <w:i w:val="0"/>
          <w:iCs w:val="0"/>
          <w:color w:val="auto"/>
          <w:sz w:val="36"/>
          <w:szCs w:val="30"/>
          <w:highlight w:val="none"/>
          <w:lang w:val="en-US" w:eastAsia="zh-CN"/>
        </w:rPr>
        <w:t>绿发实业集团有限公司</w:t>
      </w:r>
      <w:r>
        <w:rPr>
          <w:rFonts w:hint="eastAsia" w:ascii="方正仿宋_GBK" w:hAnsi="方正仿宋_GBK" w:eastAsia="方正仿宋_GBK" w:cs="方正仿宋_GBK"/>
          <w:i w:val="0"/>
          <w:iCs w:val="0"/>
          <w:color w:val="auto"/>
          <w:sz w:val="36"/>
          <w:szCs w:val="30"/>
          <w:highlight w:val="none"/>
          <w:lang w:eastAsia="zh-CN"/>
        </w:rPr>
        <w:t xml:space="preserve"> </w:t>
      </w:r>
    </w:p>
    <w:p w14:paraId="6A10C981">
      <w:pPr>
        <w:spacing w:line="700" w:lineRule="exact"/>
        <w:ind w:firstLine="720" w:firstLineChars="200"/>
        <w:jc w:val="left"/>
        <w:rPr>
          <w:rFonts w:hint="default" w:ascii="方正仿宋_GBK" w:hAnsi="方正仿宋_GBK" w:eastAsia="方正仿宋_GBK" w:cs="方正仿宋_GBK"/>
          <w:i w:val="0"/>
          <w:iCs w:val="0"/>
          <w:color w:val="auto"/>
          <w:sz w:val="36"/>
          <w:szCs w:val="30"/>
          <w:highlight w:val="none"/>
          <w:lang w:val="en-US" w:eastAsia="zh-CN"/>
        </w:rPr>
      </w:pPr>
      <w:r>
        <w:rPr>
          <w:rFonts w:hint="eastAsia" w:ascii="方正仿宋_GBK" w:hAnsi="方正仿宋_GBK" w:eastAsia="方正仿宋_GBK" w:cs="方正仿宋_GBK"/>
          <w:i w:val="0"/>
          <w:iCs w:val="0"/>
          <w:color w:val="auto"/>
          <w:sz w:val="36"/>
          <w:szCs w:val="30"/>
          <w:highlight w:val="none"/>
        </w:rPr>
        <w:t>采购代理机构：尚峰建设工程咨询有限公司</w:t>
      </w:r>
    </w:p>
    <w:p w14:paraId="3FC15819">
      <w:pPr>
        <w:spacing w:line="700" w:lineRule="exact"/>
        <w:jc w:val="center"/>
        <w:rPr>
          <w:rFonts w:hint="eastAsia" w:ascii="方正仿宋_GBK" w:hAnsi="方正仿宋_GBK" w:eastAsia="方正仿宋_GBK" w:cs="方正仿宋_GBK"/>
          <w:i w:val="0"/>
          <w:iCs w:val="0"/>
          <w:color w:val="auto"/>
          <w:sz w:val="36"/>
          <w:szCs w:val="30"/>
          <w:highlight w:val="none"/>
        </w:rPr>
      </w:pPr>
    </w:p>
    <w:p w14:paraId="66DE22E9">
      <w:pPr>
        <w:rPr>
          <w:color w:val="auto"/>
          <w:highlight w:val="none"/>
        </w:rPr>
      </w:pPr>
    </w:p>
    <w:p w14:paraId="3E671E20">
      <w:pPr>
        <w:pStyle w:val="2"/>
        <w:jc w:val="center"/>
        <w:rPr>
          <w:rFonts w:hint="eastAsia" w:ascii="方正仿宋_GBK" w:hAnsi="方正仿宋_GBK" w:eastAsia="方正仿宋_GBK" w:cs="方正仿宋_GBK"/>
          <w:i w:val="0"/>
          <w:iCs w:val="0"/>
          <w:color w:val="auto"/>
          <w:sz w:val="36"/>
          <w:szCs w:val="30"/>
          <w:highlight w:val="none"/>
        </w:rPr>
      </w:pPr>
      <w:r>
        <w:rPr>
          <w:rFonts w:hint="eastAsia" w:ascii="方正仿宋_GBK" w:hAnsi="方正仿宋_GBK" w:eastAsia="方正仿宋_GBK" w:cs="方正仿宋_GBK"/>
          <w:i w:val="0"/>
          <w:iCs w:val="0"/>
          <w:color w:val="auto"/>
          <w:sz w:val="36"/>
          <w:szCs w:val="30"/>
          <w:highlight w:val="none"/>
        </w:rPr>
        <w:t>二〇二</w:t>
      </w:r>
      <w:r>
        <w:rPr>
          <w:rFonts w:hint="eastAsia" w:ascii="方正仿宋_GBK" w:hAnsi="方正仿宋_GBK" w:eastAsia="方正仿宋_GBK" w:cs="方正仿宋_GBK"/>
          <w:i w:val="0"/>
          <w:iCs w:val="0"/>
          <w:color w:val="auto"/>
          <w:sz w:val="36"/>
          <w:szCs w:val="30"/>
          <w:highlight w:val="none"/>
          <w:lang w:val="en-US" w:eastAsia="zh-CN"/>
        </w:rPr>
        <w:t>五</w:t>
      </w:r>
      <w:r>
        <w:rPr>
          <w:rFonts w:hint="eastAsia" w:ascii="方正仿宋_GBK" w:hAnsi="方正仿宋_GBK" w:eastAsia="方正仿宋_GBK" w:cs="方正仿宋_GBK"/>
          <w:i w:val="0"/>
          <w:iCs w:val="0"/>
          <w:color w:val="auto"/>
          <w:sz w:val="36"/>
          <w:szCs w:val="30"/>
          <w:highlight w:val="none"/>
        </w:rPr>
        <w:t>年</w:t>
      </w:r>
      <w:r>
        <w:rPr>
          <w:rFonts w:hint="eastAsia" w:ascii="方正仿宋_GBK" w:hAnsi="方正仿宋_GBK" w:eastAsia="方正仿宋_GBK" w:cs="方正仿宋_GBK"/>
          <w:i w:val="0"/>
          <w:iCs w:val="0"/>
          <w:color w:val="auto"/>
          <w:sz w:val="36"/>
          <w:szCs w:val="30"/>
          <w:highlight w:val="none"/>
          <w:lang w:val="en-US" w:eastAsia="zh-CN"/>
        </w:rPr>
        <w:t>九</w:t>
      </w:r>
      <w:r>
        <w:rPr>
          <w:rFonts w:hint="eastAsia" w:ascii="方正仿宋_GBK" w:hAnsi="方正仿宋_GBK" w:eastAsia="方正仿宋_GBK" w:cs="方正仿宋_GBK"/>
          <w:i w:val="0"/>
          <w:iCs w:val="0"/>
          <w:color w:val="auto"/>
          <w:sz w:val="36"/>
          <w:szCs w:val="30"/>
          <w:highlight w:val="none"/>
        </w:rPr>
        <w:t>月</w:t>
      </w:r>
    </w:p>
    <w:sdt>
      <w:sdtPr>
        <w:rPr>
          <w:rFonts w:ascii="宋体" w:hAnsi="宋体" w:eastAsia="宋体" w:cs="Times New Roman"/>
          <w:color w:val="auto"/>
          <w:kern w:val="2"/>
          <w:sz w:val="21"/>
          <w:highlight w:val="none"/>
          <w:lang w:val="en-US" w:eastAsia="zh-CN" w:bidi="ar-SA"/>
        </w:rPr>
        <w:id w:val="147465042"/>
        <w15:color w:val="DBDBDB"/>
        <w:docPartObj>
          <w:docPartGallery w:val="Table of Contents"/>
          <w:docPartUnique/>
        </w:docPartObj>
      </w:sdtPr>
      <w:sdtEndPr>
        <w:rPr>
          <w:rFonts w:hint="eastAsia" w:ascii="方正仿宋_GBK" w:hAnsi="方正仿宋_GBK" w:eastAsia="方正仿宋_GBK" w:cs="方正仿宋_GBK"/>
          <w:color w:val="auto"/>
          <w:kern w:val="2"/>
          <w:sz w:val="28"/>
          <w:szCs w:val="28"/>
          <w:highlight w:val="none"/>
          <w:lang w:val="en-US" w:eastAsia="zh-CN" w:bidi="ar-SA"/>
        </w:rPr>
      </w:sdtEndPr>
      <w:sdtContent>
        <w:p w14:paraId="130DB438">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highlight w:val="none"/>
              <w:lang w:val="en-US" w:eastAsia="zh-CN" w:bidi="ar-SA"/>
            </w:rPr>
          </w:pPr>
        </w:p>
        <w:p w14:paraId="267E5F6A">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color w:val="auto"/>
              <w:sz w:val="40"/>
              <w:szCs w:val="40"/>
              <w:highlight w:val="none"/>
            </w:rPr>
            <w:sectPr>
              <w:footerReference r:id="rId3" w:type="default"/>
              <w:footerReference r:id="rId4" w:type="even"/>
              <w:pgSz w:w="11907" w:h="16840"/>
              <w:pgMar w:top="1134" w:right="1191" w:bottom="1134" w:left="1304" w:header="964" w:footer="992" w:gutter="0"/>
              <w:pgNumType w:fmt="decimal"/>
              <w:cols w:space="720" w:num="1"/>
              <w:docGrid w:linePitch="312" w:charSpace="0"/>
            </w:sectPr>
          </w:pPr>
        </w:p>
        <w:p w14:paraId="2B703660">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40"/>
              <w:szCs w:val="40"/>
              <w:highlight w:val="none"/>
            </w:rPr>
            <w:t>目录</w:t>
          </w:r>
        </w:p>
        <w:p w14:paraId="0B5616EB">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TOC \o "1-3" \h \u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_Toc10173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 xml:space="preserve">第一篇  </w:t>
          </w:r>
          <w:r>
            <w:rPr>
              <w:rFonts w:hint="eastAsia" w:ascii="方正仿宋_GBK" w:hAnsi="方正仿宋_GBK" w:eastAsia="方正仿宋_GBK" w:cs="方正仿宋_GBK"/>
              <w:color w:val="auto"/>
              <w:sz w:val="28"/>
              <w:szCs w:val="28"/>
              <w:highlight w:val="none"/>
              <w:lang w:val="en-US" w:eastAsia="zh-CN"/>
            </w:rPr>
            <w:t>竞采</w:t>
          </w:r>
          <w:r>
            <w:rPr>
              <w:rFonts w:hint="eastAsia" w:ascii="方正仿宋_GBK" w:hAnsi="方正仿宋_GBK" w:eastAsia="方正仿宋_GBK" w:cs="方正仿宋_GBK"/>
              <w:color w:val="auto"/>
              <w:sz w:val="28"/>
              <w:szCs w:val="28"/>
              <w:highlight w:val="none"/>
            </w:rPr>
            <w:t>邀请书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_Toc10173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66F5353">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_Toc10471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竞采项目</w:t>
          </w:r>
          <w:r>
            <w:rPr>
              <w:rFonts w:hint="eastAsia" w:ascii="方正仿宋_GBK" w:hAnsi="方正仿宋_GBK" w:eastAsia="方正仿宋_GBK" w:cs="方正仿宋_GBK"/>
              <w:color w:val="auto"/>
              <w:sz w:val="28"/>
              <w:szCs w:val="28"/>
              <w:highlight w:val="none"/>
            </w:rPr>
            <w:t>内容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_Toc10471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B491845">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_Toc5225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二、资金来源</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_Toc5225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DB7BC6B">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_Toc27988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竞采</w:t>
          </w:r>
          <w:r>
            <w:rPr>
              <w:rFonts w:hint="eastAsia" w:ascii="方正仿宋_GBK" w:hAnsi="方正仿宋_GBK" w:eastAsia="方正仿宋_GBK" w:cs="方正仿宋_GBK"/>
              <w:color w:val="auto"/>
              <w:sz w:val="28"/>
              <w:szCs w:val="28"/>
              <w:highlight w:val="none"/>
            </w:rPr>
            <w:t>资格条件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_Toc27988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92AD070">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_Toc5870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四、竞采有关说明</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_Toc5870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C8AC3BD">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_Toc10495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、联系方式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_Toc10495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7AA25FC">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_Toc601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六</w:t>
          </w:r>
          <w:r>
            <w:rPr>
              <w:rFonts w:hint="eastAsia" w:ascii="方正仿宋_GBK" w:hAnsi="方正仿宋_GBK" w:eastAsia="方正仿宋_GBK" w:cs="方正仿宋_GBK"/>
              <w:color w:val="auto"/>
              <w:sz w:val="28"/>
              <w:szCs w:val="28"/>
              <w:highlight w:val="none"/>
            </w:rPr>
            <w:t>、其它有关规定</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_Toc601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3F4EC5E">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_Toc21272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第二篇  项目</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需求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_Toc21272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CA01FAE">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_Toc26664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一、 招标项目一览表</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_Toc26664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6CA5342">
          <w:pPr>
            <w:pStyle w:val="19"/>
            <w:tabs>
              <w:tab w:val="right" w:leader="dot" w:pos="9412"/>
            </w:tabs>
            <w:spacing w:line="240" w:lineRule="auto"/>
            <w:ind w:left="0" w:leftChars="0" w:firstLine="280" w:firstLineChars="1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_Toc31234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二、招标项目</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需求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_Toc31234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5A6FDDA">
          <w:pPr>
            <w:pStyle w:val="19"/>
            <w:tabs>
              <w:tab w:val="right" w:leader="dot" w:pos="9412"/>
            </w:tabs>
            <w:spacing w:line="240" w:lineRule="auto"/>
            <w:ind w:left="0" w:leftChars="0" w:firstLine="280" w:firstLineChars="1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_Toc23689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三、</w:t>
          </w:r>
          <w:r>
            <w:rPr>
              <w:rFonts w:hint="eastAsia" w:ascii="方正仿宋_GBK" w:hAnsi="方正仿宋_GBK" w:eastAsia="方正仿宋_GBK" w:cs="方正仿宋_GBK"/>
              <w:color w:val="auto"/>
              <w:sz w:val="28"/>
              <w:szCs w:val="28"/>
              <w:highlight w:val="none"/>
              <w:lang w:val="en-US" w:eastAsia="zh-CN"/>
            </w:rPr>
            <w:t>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_Toc23689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CD971FD">
          <w:pPr>
            <w:pStyle w:val="19"/>
            <w:tabs>
              <w:tab w:val="right" w:leader="dot" w:pos="9412"/>
            </w:tabs>
            <w:spacing w:line="240" w:lineRule="auto"/>
            <w:ind w:left="0" w:leftChars="0"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_Toc2853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第三篇 项目商务需求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_Toc2853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0F129DE">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_Toc24940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期、地点及验收方式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_Toc24940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4E1F811">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_Toc18994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二、报价要求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_Toc18994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74F0D8D">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_Toc22331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三、付款方式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_Toc22331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48412B2">
          <w:pPr>
            <w:pStyle w:val="19"/>
            <w:tabs>
              <w:tab w:val="right" w:leader="dot" w:pos="9412"/>
            </w:tabs>
            <w:spacing w:line="240" w:lineRule="auto"/>
            <w:ind w:left="0" w:leftChars="0"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_Toc2099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 xml:space="preserve">第四篇  </w:t>
          </w:r>
          <w:r>
            <w:rPr>
              <w:rFonts w:hint="eastAsia" w:ascii="方正仿宋_GBK" w:hAnsi="方正仿宋_GBK" w:eastAsia="方正仿宋_GBK" w:cs="方正仿宋_GBK"/>
              <w:color w:val="auto"/>
              <w:sz w:val="28"/>
              <w:szCs w:val="28"/>
              <w:highlight w:val="none"/>
              <w:lang w:val="en-US" w:eastAsia="zh-CN"/>
            </w:rPr>
            <w:t>竞采程序、</w:t>
          </w:r>
          <w:r>
            <w:rPr>
              <w:rFonts w:hint="eastAsia" w:ascii="方正仿宋_GBK" w:hAnsi="方正仿宋_GBK" w:eastAsia="方正仿宋_GBK" w:cs="方正仿宋_GBK"/>
              <w:color w:val="auto"/>
              <w:sz w:val="28"/>
              <w:szCs w:val="28"/>
              <w:highlight w:val="none"/>
            </w:rPr>
            <w:t>评标办法</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无效响应及采购终止</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_Toc2099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6AF6698">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_Toc8830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网上竞采程序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_Toc8830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AEA51B9">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_Toc19383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二、 评审标准</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_Toc19383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1BEF1ED">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_Toc31789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三、无效</w:t>
          </w:r>
          <w:r>
            <w:rPr>
              <w:rFonts w:hint="eastAsia" w:ascii="方正仿宋_GBK" w:hAnsi="方正仿宋_GBK" w:eastAsia="方正仿宋_GBK" w:cs="方正仿宋_GBK"/>
              <w:color w:val="auto"/>
              <w:sz w:val="28"/>
              <w:szCs w:val="28"/>
              <w:highlight w:val="none"/>
              <w:lang w:val="en-US" w:eastAsia="zh-CN"/>
            </w:rPr>
            <w:t>响应</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_Toc31789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C6B7C62">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_Toc26904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采购终止</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_Toc26904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05AEAC0">
          <w:pPr>
            <w:pStyle w:val="19"/>
            <w:tabs>
              <w:tab w:val="right" w:leader="dot" w:pos="9412"/>
            </w:tabs>
            <w:spacing w:line="240" w:lineRule="auto"/>
            <w:ind w:left="0" w:leftChars="0"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_Toc24417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 xml:space="preserve">第五篇 </w:t>
          </w:r>
          <w:r>
            <w:rPr>
              <w:rFonts w:hint="eastAsia" w:ascii="方正仿宋_GBK" w:hAnsi="方正仿宋_GBK" w:eastAsia="方正仿宋_GBK" w:cs="方正仿宋_GBK"/>
              <w:color w:val="auto"/>
              <w:sz w:val="28"/>
              <w:szCs w:val="28"/>
              <w:highlight w:val="none"/>
              <w:lang w:val="en-US" w:eastAsia="zh-CN"/>
            </w:rPr>
            <w:t>供应商</w:t>
          </w:r>
          <w:r>
            <w:rPr>
              <w:rFonts w:hint="eastAsia" w:ascii="方正仿宋_GBK" w:hAnsi="方正仿宋_GBK" w:eastAsia="方正仿宋_GBK" w:cs="方正仿宋_GBK"/>
              <w:color w:val="auto"/>
              <w:sz w:val="28"/>
              <w:szCs w:val="28"/>
              <w:highlight w:val="none"/>
            </w:rPr>
            <w:t>须知</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_Toc24417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970FE71">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_Toc23963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竞采</w:t>
          </w:r>
          <w:r>
            <w:rPr>
              <w:rFonts w:hint="eastAsia" w:ascii="方正仿宋_GBK" w:hAnsi="方正仿宋_GBK" w:eastAsia="方正仿宋_GBK" w:cs="方正仿宋_GBK"/>
              <w:color w:val="auto"/>
              <w:sz w:val="28"/>
              <w:szCs w:val="28"/>
              <w:highlight w:val="none"/>
            </w:rPr>
            <w:t>费用</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_Toc23963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C57FFD1">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_Toc14104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val="en-US" w:eastAsia="zh-CN"/>
            </w:rPr>
            <w:t>竞采</w:t>
          </w:r>
          <w:r>
            <w:rPr>
              <w:rFonts w:hint="eastAsia" w:ascii="方正仿宋_GBK" w:hAnsi="方正仿宋_GBK" w:eastAsia="方正仿宋_GBK" w:cs="方正仿宋_GBK"/>
              <w:color w:val="auto"/>
              <w:sz w:val="28"/>
              <w:szCs w:val="28"/>
              <w:highlight w:val="none"/>
            </w:rPr>
            <w:t>文件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_Toc14104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F30010E">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_Toc2001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三、</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_Toc2001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6108873">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_Toc12552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五、成交通知</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_Toc12552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397ABCF">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_Toc2675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六、关于质疑和投诉</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_Toc2675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A1EB589">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_Toc18802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七、采购代理服务费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_Toc18802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8F0026F">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_Toc2915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八</w:t>
          </w:r>
          <w:r>
            <w:rPr>
              <w:rFonts w:hint="eastAsia" w:ascii="方正仿宋_GBK" w:hAnsi="方正仿宋_GBK" w:eastAsia="方正仿宋_GBK" w:cs="方正仿宋_GBK"/>
              <w:color w:val="auto"/>
              <w:sz w:val="28"/>
              <w:szCs w:val="28"/>
              <w:highlight w:val="none"/>
            </w:rPr>
            <w:t>、签订合同</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_Toc2915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B03076C">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_Toc26291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lang w:val="en-US" w:eastAsia="zh-CN"/>
            </w:rPr>
            <w:t>九</w:t>
          </w:r>
          <w:r>
            <w:rPr>
              <w:rFonts w:hint="eastAsia" w:ascii="方正仿宋_GBK" w:hAnsi="方正仿宋_GBK" w:eastAsia="方正仿宋_GBK" w:cs="方正仿宋_GBK"/>
              <w:color w:val="auto"/>
              <w:sz w:val="28"/>
              <w:szCs w:val="28"/>
              <w:highlight w:val="none"/>
            </w:rPr>
            <w:t>、项目验收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_Toc26291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2759260">
          <w:pPr>
            <w:pStyle w:val="19"/>
            <w:tabs>
              <w:tab w:val="right" w:leader="dot" w:pos="9412"/>
            </w:tabs>
            <w:spacing w:line="240" w:lineRule="auto"/>
            <w:ind w:left="0" w:leftChars="0"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_Toc22409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 xml:space="preserve">第六篇  </w:t>
          </w:r>
          <w:r>
            <w:rPr>
              <w:rFonts w:hint="eastAsia" w:ascii="方正仿宋_GBK" w:hAnsi="方正仿宋_GBK" w:eastAsia="方正仿宋_GBK" w:cs="方正仿宋_GBK"/>
              <w:color w:val="auto"/>
              <w:sz w:val="28"/>
              <w:szCs w:val="28"/>
              <w:highlight w:val="none"/>
              <w:lang w:val="en-US" w:eastAsia="zh-CN"/>
            </w:rPr>
            <w:t>网上竞采</w:t>
          </w:r>
          <w:r>
            <w:rPr>
              <w:rFonts w:hint="eastAsia" w:ascii="方正仿宋_GBK" w:hAnsi="方正仿宋_GBK" w:eastAsia="方正仿宋_GBK" w:cs="方正仿宋_GBK"/>
              <w:color w:val="auto"/>
              <w:sz w:val="28"/>
              <w:szCs w:val="28"/>
              <w:highlight w:val="none"/>
            </w:rPr>
            <w:t>合同</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格式</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_Toc22409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7336F83">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_Toc2599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第七篇  响应文件编制要求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_Toc2599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B39782B">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_Toc31382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一、经济部分</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_Toc31382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6940807">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_Toc2397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部分</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_Toc2397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683C9A5">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_Toc4607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三、商务文件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_Toc4607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FCA8A4E">
          <w:pPr>
            <w:pStyle w:val="17"/>
            <w:tabs>
              <w:tab w:val="right" w:leader="dot" w:pos="9412"/>
            </w:tabs>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\l _Toc6570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四、</w:t>
          </w:r>
          <w:r>
            <w:rPr>
              <w:rFonts w:hint="eastAsia" w:ascii="方正仿宋_GBK" w:hAnsi="方正仿宋_GBK" w:eastAsia="方正仿宋_GBK" w:cs="方正仿宋_GBK"/>
              <w:color w:val="auto"/>
              <w:sz w:val="28"/>
              <w:szCs w:val="28"/>
              <w:highlight w:val="none"/>
              <w:lang w:val="en-US" w:eastAsia="zh-CN"/>
            </w:rPr>
            <w:t>资格条件及其他</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_Toc6570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42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01B73F7">
          <w:pPr>
            <w:spacing w:line="24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end"/>
          </w:r>
        </w:p>
      </w:sdtContent>
    </w:sdt>
    <w:p w14:paraId="3008CC6B">
      <w:pPr>
        <w:pStyle w:val="2"/>
        <w:jc w:val="center"/>
        <w:rPr>
          <w:rFonts w:hint="eastAsia" w:ascii="方正仿宋_GBK" w:hAnsi="方正仿宋_GBK" w:eastAsia="方正仿宋_GBK" w:cs="方正仿宋_GBK"/>
          <w:b/>
          <w:bCs/>
          <w:i w:val="0"/>
          <w:iCs w:val="0"/>
          <w:color w:val="auto"/>
          <w:spacing w:val="80"/>
          <w:sz w:val="44"/>
          <w:szCs w:val="44"/>
          <w:highlight w:val="none"/>
          <w:lang w:eastAsia="zh-CN"/>
        </w:rPr>
      </w:pPr>
      <w:r>
        <w:rPr>
          <w:rFonts w:hint="eastAsia" w:ascii="方正仿宋_GBK" w:hAnsi="方正仿宋_GBK" w:eastAsia="方正仿宋_GBK" w:cs="方正仿宋_GBK"/>
          <w:i w:val="0"/>
          <w:iCs w:val="0"/>
          <w:color w:val="auto"/>
          <w:sz w:val="44"/>
          <w:szCs w:val="28"/>
          <w:highlight w:val="none"/>
          <w:lang w:val="en-US" w:eastAsia="zh-CN"/>
        </w:rPr>
        <w:t xml:space="preserve">   </w:t>
      </w:r>
      <w:r>
        <w:rPr>
          <w:rFonts w:hint="eastAsia" w:ascii="方正仿宋_GBK" w:hAnsi="方正仿宋_GBK" w:eastAsia="方正仿宋_GBK" w:cs="方正仿宋_GBK"/>
          <w:i w:val="0"/>
          <w:iCs w:val="0"/>
          <w:color w:val="auto"/>
          <w:sz w:val="44"/>
          <w:szCs w:val="28"/>
          <w:highlight w:val="none"/>
        </w:rPr>
        <w:br w:type="page"/>
      </w:r>
    </w:p>
    <w:p w14:paraId="759FE162">
      <w:pPr>
        <w:pStyle w:val="3"/>
        <w:bidi w:val="0"/>
        <w:jc w:val="center"/>
        <w:rPr>
          <w:rFonts w:hint="eastAsia"/>
          <w:color w:val="auto"/>
          <w:highlight w:val="none"/>
        </w:rPr>
      </w:pPr>
      <w:bookmarkStart w:id="9" w:name="_Toc10173"/>
      <w:bookmarkStart w:id="10" w:name="_Toc76462316"/>
      <w:bookmarkStart w:id="11" w:name="_Toc12789052"/>
      <w:bookmarkStart w:id="12" w:name="_Toc11641050"/>
      <w:bookmarkStart w:id="13" w:name="_Toc106030870"/>
      <w:r>
        <w:rPr>
          <w:rFonts w:hint="eastAsia"/>
          <w:color w:val="auto"/>
          <w:highlight w:val="none"/>
        </w:rPr>
        <w:t xml:space="preserve">第一篇  </w:t>
      </w:r>
      <w:r>
        <w:rPr>
          <w:rFonts w:hint="eastAsia"/>
          <w:color w:val="auto"/>
          <w:highlight w:val="none"/>
          <w:lang w:val="en-US" w:eastAsia="zh-CN"/>
        </w:rPr>
        <w:t>竞采</w:t>
      </w:r>
      <w:r>
        <w:rPr>
          <w:rFonts w:hint="eastAsia"/>
          <w:color w:val="auto"/>
          <w:highlight w:val="none"/>
        </w:rPr>
        <w:t>邀请书</w:t>
      </w:r>
      <w:bookmarkEnd w:id="9"/>
      <w:bookmarkEnd w:id="10"/>
      <w:bookmarkEnd w:id="11"/>
      <w:bookmarkEnd w:id="12"/>
      <w:bookmarkEnd w:id="13"/>
    </w:p>
    <w:p w14:paraId="7FCAD159">
      <w:pPr>
        <w:snapToGrid w:val="0"/>
        <w:spacing w:line="400" w:lineRule="exact"/>
        <w:ind w:firstLine="480" w:firstLineChars="200"/>
        <w:rPr>
          <w:rFonts w:hint="eastAsia" w:ascii="方正仿宋_GBK" w:hAnsi="方正仿宋_GBK" w:eastAsia="方正仿宋_GBK" w:cs="方正仿宋_GBK"/>
          <w:b/>
          <w:bCs/>
          <w:i w:val="0"/>
          <w:iCs w:val="0"/>
          <w:color w:val="auto"/>
          <w:spacing w:val="80"/>
          <w:sz w:val="44"/>
          <w:szCs w:val="44"/>
          <w:highlight w:val="none"/>
        </w:rPr>
      </w:pPr>
      <w:r>
        <w:rPr>
          <w:rFonts w:hint="eastAsia" w:ascii="方正仿宋_GBK" w:hAnsi="方正仿宋_GBK" w:eastAsia="方正仿宋_GBK" w:cs="方正仿宋_GBK"/>
          <w:color w:val="auto"/>
          <w:sz w:val="24"/>
          <w:szCs w:val="24"/>
          <w:highlight w:val="none"/>
          <w:u w:val="single"/>
        </w:rPr>
        <w:t>尚峰建设工程咨询有限公司</w:t>
      </w:r>
      <w:r>
        <w:rPr>
          <w:rFonts w:hint="eastAsia" w:ascii="方正仿宋_GBK" w:hAnsi="方正仿宋_GBK" w:eastAsia="方正仿宋_GBK" w:cs="方正仿宋_GBK"/>
          <w:color w:val="auto"/>
          <w:sz w:val="24"/>
          <w:szCs w:val="24"/>
          <w:highlight w:val="none"/>
        </w:rPr>
        <w:t>（以下简称：采购代理机构）受</w:t>
      </w:r>
      <w:r>
        <w:rPr>
          <w:rFonts w:hint="eastAsia" w:ascii="方正仿宋_GBK" w:hAnsi="方正仿宋_GBK" w:eastAsia="方正仿宋_GBK" w:cs="方正仿宋_GBK"/>
          <w:sz w:val="24"/>
          <w:szCs w:val="24"/>
          <w:highlight w:val="none"/>
          <w:u w:val="single"/>
        </w:rPr>
        <w:t>重庆绿发实业集团有限公司</w:t>
      </w:r>
      <w:r>
        <w:rPr>
          <w:rFonts w:hint="eastAsia" w:ascii="方正仿宋_GBK" w:hAnsi="方正仿宋_GBK" w:eastAsia="方正仿宋_GBK" w:cs="方正仿宋_GBK"/>
          <w:color w:val="auto"/>
          <w:sz w:val="24"/>
          <w:szCs w:val="24"/>
          <w:highlight w:val="none"/>
        </w:rPr>
        <w:t>（以下简称：采购人）的委托，对</w:t>
      </w:r>
      <w:r>
        <w:rPr>
          <w:rFonts w:hint="eastAsia" w:ascii="方正仿宋_GBK" w:hAnsi="方正仿宋_GBK" w:eastAsia="方正仿宋_GBK" w:cs="方正仿宋_GBK"/>
          <w:color w:val="auto"/>
          <w:sz w:val="24"/>
          <w:szCs w:val="24"/>
          <w:highlight w:val="none"/>
          <w:u w:val="single"/>
        </w:rPr>
        <w:t>采购西部（重庆）科学城璧山中医药科技产业园基础设施建设项目咨询服务</w:t>
      </w:r>
      <w:r>
        <w:rPr>
          <w:rFonts w:hint="eastAsia" w:ascii="方正仿宋_GBK" w:hAnsi="方正仿宋_GBK" w:eastAsia="方正仿宋_GBK" w:cs="方正仿宋_GBK"/>
          <w:color w:val="auto"/>
          <w:sz w:val="24"/>
          <w:szCs w:val="24"/>
          <w:highlight w:val="none"/>
          <w:lang w:eastAsia="zh-CN"/>
        </w:rPr>
        <w:t>项目</w:t>
      </w:r>
      <w:r>
        <w:rPr>
          <w:rFonts w:hint="eastAsia" w:ascii="方正仿宋_GBK" w:hAnsi="方正仿宋_GBK" w:eastAsia="方正仿宋_GBK" w:cs="方正仿宋_GBK"/>
          <w:color w:val="auto"/>
          <w:sz w:val="24"/>
          <w:szCs w:val="24"/>
          <w:highlight w:val="none"/>
        </w:rPr>
        <w:t>进行</w:t>
      </w:r>
      <w:r>
        <w:rPr>
          <w:rFonts w:hint="eastAsia" w:ascii="方正仿宋_GBK" w:hAnsi="方正仿宋_GBK" w:eastAsia="方正仿宋_GBK" w:cs="方正仿宋_GBK"/>
          <w:color w:val="auto"/>
          <w:sz w:val="24"/>
          <w:szCs w:val="24"/>
          <w:highlight w:val="none"/>
          <w:lang w:val="en-US" w:eastAsia="zh-CN"/>
        </w:rPr>
        <w:t>竞采</w:t>
      </w:r>
      <w:r>
        <w:rPr>
          <w:rFonts w:hint="eastAsia" w:ascii="方正仿宋_GBK" w:hAnsi="方正仿宋_GBK" w:eastAsia="方正仿宋_GBK" w:cs="方正仿宋_GBK"/>
          <w:color w:val="auto"/>
          <w:sz w:val="24"/>
          <w:szCs w:val="24"/>
          <w:highlight w:val="none"/>
        </w:rPr>
        <w:t>采购。欢迎有资格的供应商前来参与</w:t>
      </w:r>
      <w:r>
        <w:rPr>
          <w:rFonts w:hint="eastAsia" w:ascii="方正仿宋_GBK" w:hAnsi="方正仿宋_GBK" w:eastAsia="方正仿宋_GBK" w:cs="方正仿宋_GBK"/>
          <w:color w:val="auto"/>
          <w:sz w:val="24"/>
          <w:szCs w:val="24"/>
          <w:highlight w:val="none"/>
          <w:lang w:val="en-US" w:eastAsia="zh-CN"/>
        </w:rPr>
        <w:t>网上竞采</w:t>
      </w:r>
      <w:r>
        <w:rPr>
          <w:rFonts w:hint="eastAsia" w:ascii="方正仿宋_GBK" w:hAnsi="方正仿宋_GBK" w:eastAsia="方正仿宋_GBK" w:cs="方正仿宋_GBK"/>
          <w:color w:val="auto"/>
          <w:sz w:val="24"/>
          <w:szCs w:val="24"/>
          <w:highlight w:val="none"/>
        </w:rPr>
        <w:t>。</w:t>
      </w:r>
    </w:p>
    <w:p w14:paraId="5457822E">
      <w:pPr>
        <w:pStyle w:val="4"/>
        <w:bidi w:val="0"/>
        <w:outlineLvl w:val="0"/>
        <w:rPr>
          <w:rFonts w:hint="eastAsia"/>
          <w:color w:val="auto"/>
          <w:sz w:val="32"/>
          <w:szCs w:val="20"/>
          <w:highlight w:val="none"/>
        </w:rPr>
      </w:pPr>
      <w:bookmarkStart w:id="14" w:name="_Toc18159"/>
      <w:bookmarkStart w:id="15" w:name="_Toc3463"/>
      <w:bookmarkStart w:id="16" w:name="_Toc18881"/>
      <w:bookmarkStart w:id="17" w:name="_Toc10471"/>
      <w:bookmarkStart w:id="18" w:name="_Toc7625"/>
      <w:bookmarkStart w:id="19" w:name="_Toc12808"/>
      <w:bookmarkStart w:id="20" w:name="_Toc25458"/>
      <w:bookmarkStart w:id="21" w:name="_Toc26820"/>
      <w:bookmarkStart w:id="22" w:name="_Toc313893526"/>
      <w:bookmarkStart w:id="23" w:name="_Toc317775175"/>
      <w:r>
        <w:rPr>
          <w:rFonts w:hint="eastAsia"/>
          <w:color w:val="auto"/>
          <w:sz w:val="32"/>
          <w:szCs w:val="20"/>
          <w:highlight w:val="none"/>
        </w:rPr>
        <w:t>一、</w:t>
      </w:r>
      <w:r>
        <w:rPr>
          <w:rFonts w:hint="eastAsia"/>
          <w:color w:val="auto"/>
          <w:sz w:val="32"/>
          <w:szCs w:val="20"/>
          <w:highlight w:val="none"/>
          <w:lang w:val="en-US" w:eastAsia="zh-CN"/>
        </w:rPr>
        <w:t>竞采项目</w:t>
      </w:r>
      <w:r>
        <w:rPr>
          <w:rFonts w:hint="eastAsia"/>
          <w:color w:val="auto"/>
          <w:sz w:val="32"/>
          <w:szCs w:val="20"/>
          <w:highlight w:val="none"/>
        </w:rPr>
        <w:t>内容</w:t>
      </w:r>
      <w:bookmarkEnd w:id="14"/>
      <w:bookmarkEnd w:id="15"/>
      <w:bookmarkEnd w:id="16"/>
      <w:bookmarkEnd w:id="17"/>
      <w:bookmarkEnd w:id="18"/>
      <w:bookmarkEnd w:id="19"/>
      <w:bookmarkEnd w:id="20"/>
      <w:bookmarkEnd w:id="21"/>
      <w:bookmarkEnd w:id="22"/>
      <w:bookmarkEnd w:id="23"/>
    </w:p>
    <w:tbl>
      <w:tblPr>
        <w:tblStyle w:val="2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1909"/>
        <w:gridCol w:w="1541"/>
        <w:gridCol w:w="1582"/>
      </w:tblGrid>
      <w:tr w14:paraId="6C5C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3802" w:type="dxa"/>
            <w:tcBorders>
              <w:top w:val="single" w:color="auto" w:sz="4" w:space="0"/>
              <w:left w:val="single" w:color="auto" w:sz="4" w:space="0"/>
              <w:right w:val="single" w:color="auto" w:sz="4" w:space="0"/>
            </w:tcBorders>
            <w:vAlign w:val="center"/>
          </w:tcPr>
          <w:p w14:paraId="116EC793">
            <w:pPr>
              <w:widowControl/>
              <w:jc w:val="center"/>
              <w:rPr>
                <w:rFonts w:hint="eastAsia" w:ascii="方正仿宋_GBK" w:hAnsi="方正仿宋_GBK" w:eastAsia="方正仿宋_GBK" w:cs="方正仿宋_GBK"/>
                <w:b/>
                <w:bCs/>
                <w:i w:val="0"/>
                <w:iCs w:val="0"/>
                <w:color w:val="auto"/>
                <w:kern w:val="0"/>
                <w:sz w:val="24"/>
                <w:szCs w:val="24"/>
                <w:highlight w:val="none"/>
              </w:rPr>
            </w:pPr>
            <w:r>
              <w:rPr>
                <w:rFonts w:hint="eastAsia" w:ascii="方正仿宋_GBK" w:hAnsi="方正仿宋_GBK" w:eastAsia="方正仿宋_GBK" w:cs="方正仿宋_GBK"/>
                <w:b/>
                <w:bCs/>
                <w:i w:val="0"/>
                <w:iCs w:val="0"/>
                <w:color w:val="auto"/>
                <w:kern w:val="0"/>
                <w:sz w:val="24"/>
                <w:szCs w:val="24"/>
                <w:highlight w:val="none"/>
              </w:rPr>
              <w:t>项目名称</w:t>
            </w:r>
          </w:p>
        </w:tc>
        <w:tc>
          <w:tcPr>
            <w:tcW w:w="1909" w:type="dxa"/>
            <w:tcBorders>
              <w:top w:val="single" w:color="auto" w:sz="4" w:space="0"/>
              <w:left w:val="single" w:color="auto" w:sz="4" w:space="0"/>
              <w:right w:val="single" w:color="auto" w:sz="4" w:space="0"/>
            </w:tcBorders>
            <w:vAlign w:val="center"/>
          </w:tcPr>
          <w:p w14:paraId="08F06B60">
            <w:pPr>
              <w:widowControl/>
              <w:jc w:val="center"/>
              <w:rPr>
                <w:rFonts w:hint="eastAsia" w:ascii="方正仿宋_GBK" w:hAnsi="方正仿宋_GBK" w:eastAsia="方正仿宋_GBK" w:cs="方正仿宋_GBK"/>
                <w:b/>
                <w:bCs/>
                <w:i w:val="0"/>
                <w:iCs w:val="0"/>
                <w:color w:val="auto"/>
                <w:kern w:val="0"/>
                <w:sz w:val="24"/>
                <w:szCs w:val="24"/>
                <w:highlight w:val="none"/>
                <w:lang w:val="en-US" w:eastAsia="zh-CN"/>
              </w:rPr>
            </w:pPr>
            <w:r>
              <w:rPr>
                <w:rFonts w:hint="eastAsia" w:ascii="方正仿宋_GBK" w:hAnsi="方正仿宋_GBK" w:eastAsia="方正仿宋_GBK" w:cs="方正仿宋_GBK"/>
                <w:b/>
                <w:bCs/>
                <w:i w:val="0"/>
                <w:iCs w:val="0"/>
                <w:color w:val="auto"/>
                <w:kern w:val="0"/>
                <w:sz w:val="24"/>
                <w:szCs w:val="24"/>
                <w:highlight w:val="none"/>
                <w:lang w:val="en-US" w:eastAsia="zh-CN"/>
              </w:rPr>
              <w:t>总价最高限价</w:t>
            </w:r>
          </w:p>
          <w:p w14:paraId="23562F4D">
            <w:pPr>
              <w:jc w:val="center"/>
              <w:rPr>
                <w:rFonts w:hint="eastAsia" w:ascii="方正仿宋_GBK" w:hAnsi="方正仿宋_GBK" w:eastAsia="方正仿宋_GBK" w:cs="方正仿宋_GBK"/>
                <w:b/>
                <w:bCs/>
                <w:i w:val="0"/>
                <w:iCs w:val="0"/>
                <w:color w:val="auto"/>
                <w:kern w:val="0"/>
                <w:sz w:val="24"/>
                <w:szCs w:val="24"/>
                <w:highlight w:val="none"/>
              </w:rPr>
            </w:pPr>
            <w:r>
              <w:rPr>
                <w:rFonts w:hint="eastAsia" w:ascii="方正仿宋_GBK" w:hAnsi="方正仿宋_GBK" w:eastAsia="方正仿宋_GBK" w:cs="方正仿宋_GBK"/>
                <w:b/>
                <w:bCs/>
                <w:i w:val="0"/>
                <w:iCs w:val="0"/>
                <w:color w:val="auto"/>
                <w:kern w:val="0"/>
                <w:sz w:val="24"/>
                <w:szCs w:val="24"/>
                <w:highlight w:val="none"/>
              </w:rPr>
              <w:t>（</w:t>
            </w:r>
            <w:r>
              <w:rPr>
                <w:rFonts w:hint="eastAsia" w:ascii="方正仿宋_GBK" w:hAnsi="方正仿宋_GBK" w:eastAsia="方正仿宋_GBK" w:cs="方正仿宋_GBK"/>
                <w:b/>
                <w:bCs/>
                <w:i w:val="0"/>
                <w:iCs w:val="0"/>
                <w:color w:val="auto"/>
                <w:kern w:val="0"/>
                <w:sz w:val="24"/>
                <w:szCs w:val="24"/>
                <w:highlight w:val="none"/>
                <w:lang w:val="en-US" w:eastAsia="zh-CN"/>
              </w:rPr>
              <w:t>万元</w:t>
            </w:r>
            <w:r>
              <w:rPr>
                <w:rFonts w:hint="eastAsia" w:ascii="方正仿宋_GBK" w:hAnsi="方正仿宋_GBK" w:eastAsia="方正仿宋_GBK" w:cs="方正仿宋_GBK"/>
                <w:b/>
                <w:bCs/>
                <w:i w:val="0"/>
                <w:iCs w:val="0"/>
                <w:color w:val="auto"/>
                <w:kern w:val="0"/>
                <w:sz w:val="24"/>
                <w:szCs w:val="24"/>
                <w:highlight w:val="none"/>
              </w:rPr>
              <w:t>）</w:t>
            </w:r>
          </w:p>
        </w:tc>
        <w:tc>
          <w:tcPr>
            <w:tcW w:w="1541" w:type="dxa"/>
            <w:tcBorders>
              <w:top w:val="single" w:color="auto" w:sz="4" w:space="0"/>
              <w:left w:val="single" w:color="auto" w:sz="4" w:space="0"/>
              <w:right w:val="single" w:color="auto" w:sz="4" w:space="0"/>
            </w:tcBorders>
            <w:vAlign w:val="center"/>
          </w:tcPr>
          <w:p w14:paraId="42653B27">
            <w:pPr>
              <w:jc w:val="center"/>
              <w:rPr>
                <w:rFonts w:hint="eastAsia" w:ascii="方正仿宋_GBK" w:hAnsi="方正仿宋_GBK" w:eastAsia="方正仿宋_GBK" w:cs="方正仿宋_GBK"/>
                <w:b/>
                <w:bCs/>
                <w:i w:val="0"/>
                <w:iCs w:val="0"/>
                <w:color w:val="auto"/>
                <w:kern w:val="0"/>
                <w:sz w:val="24"/>
                <w:szCs w:val="24"/>
                <w:highlight w:val="none"/>
                <w:lang w:val="en-US" w:eastAsia="zh-CN"/>
              </w:rPr>
            </w:pPr>
            <w:r>
              <w:rPr>
                <w:rFonts w:hint="eastAsia" w:ascii="方正仿宋_GBK" w:hAnsi="方正仿宋_GBK" w:eastAsia="方正仿宋_GBK" w:cs="方正仿宋_GBK"/>
                <w:b/>
                <w:bCs/>
                <w:i w:val="0"/>
                <w:iCs w:val="0"/>
                <w:color w:val="auto"/>
                <w:kern w:val="0"/>
                <w:sz w:val="24"/>
                <w:szCs w:val="24"/>
                <w:highlight w:val="none"/>
                <w:lang w:val="en-US" w:eastAsia="zh-CN"/>
              </w:rPr>
              <w:t>成交供应商数量（名）</w:t>
            </w:r>
          </w:p>
        </w:tc>
        <w:tc>
          <w:tcPr>
            <w:tcW w:w="1582" w:type="dxa"/>
            <w:tcBorders>
              <w:top w:val="single" w:color="auto" w:sz="4" w:space="0"/>
              <w:left w:val="single" w:color="auto" w:sz="4" w:space="0"/>
              <w:right w:val="single" w:color="auto" w:sz="4" w:space="0"/>
            </w:tcBorders>
            <w:vAlign w:val="center"/>
          </w:tcPr>
          <w:p w14:paraId="0607AB11">
            <w:pPr>
              <w:jc w:val="center"/>
              <w:rPr>
                <w:rFonts w:hint="eastAsia" w:ascii="方正仿宋_GBK" w:hAnsi="方正仿宋_GBK" w:eastAsia="方正仿宋_GBK" w:cs="方正仿宋_GBK"/>
                <w:b/>
                <w:bCs/>
                <w:i w:val="0"/>
                <w:iCs w:val="0"/>
                <w:color w:val="auto"/>
                <w:kern w:val="0"/>
                <w:sz w:val="24"/>
                <w:szCs w:val="24"/>
                <w:highlight w:val="none"/>
              </w:rPr>
            </w:pPr>
            <w:r>
              <w:rPr>
                <w:rFonts w:hint="eastAsia" w:ascii="方正仿宋_GBK" w:hAnsi="方正仿宋_GBK" w:eastAsia="方正仿宋_GBK" w:cs="方正仿宋_GBK"/>
                <w:b/>
                <w:bCs/>
                <w:i w:val="0"/>
                <w:iCs w:val="0"/>
                <w:color w:val="auto"/>
                <w:kern w:val="0"/>
                <w:sz w:val="24"/>
                <w:szCs w:val="24"/>
                <w:highlight w:val="none"/>
              </w:rPr>
              <w:t>备注</w:t>
            </w:r>
          </w:p>
        </w:tc>
      </w:tr>
      <w:tr w14:paraId="313F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3802" w:type="dxa"/>
            <w:tcBorders>
              <w:top w:val="single" w:color="auto" w:sz="4" w:space="0"/>
              <w:left w:val="single" w:color="auto" w:sz="4" w:space="0"/>
              <w:right w:val="single" w:color="auto" w:sz="4" w:space="0"/>
            </w:tcBorders>
            <w:vAlign w:val="center"/>
          </w:tcPr>
          <w:p w14:paraId="583A96C8">
            <w:pPr>
              <w:widowControl/>
              <w:jc w:val="both"/>
              <w:rPr>
                <w:rFonts w:hint="eastAsia" w:ascii="方正仿宋_GBK" w:hAnsi="方正仿宋_GBK" w:eastAsia="方正仿宋_GBK" w:cs="方正仿宋_GBK"/>
                <w:i w:val="0"/>
                <w:iCs w:val="0"/>
                <w:color w:val="auto"/>
                <w:kern w:val="0"/>
                <w:sz w:val="24"/>
                <w:szCs w:val="24"/>
                <w:highlight w:val="none"/>
                <w:lang w:eastAsia="zh-CN"/>
              </w:rPr>
            </w:pPr>
            <w:bookmarkStart w:id="24" w:name="_Hlk344477914"/>
            <w:r>
              <w:rPr>
                <w:rFonts w:hint="eastAsia" w:ascii="方正仿宋_GBK" w:hAnsi="方正仿宋_GBK" w:eastAsia="方正仿宋_GBK" w:cs="方正仿宋_GBK"/>
                <w:i w:val="0"/>
                <w:iCs w:val="0"/>
                <w:color w:val="auto"/>
                <w:kern w:val="0"/>
                <w:sz w:val="24"/>
                <w:szCs w:val="24"/>
                <w:highlight w:val="none"/>
                <w:lang w:eastAsia="zh-CN"/>
              </w:rPr>
              <w:t>采购西部（重庆）科学城璧山中医药科技产业园基础设施建设项目咨询服务</w:t>
            </w:r>
          </w:p>
        </w:tc>
        <w:tc>
          <w:tcPr>
            <w:tcW w:w="1909" w:type="dxa"/>
            <w:tcBorders>
              <w:top w:val="single" w:color="auto" w:sz="4" w:space="0"/>
              <w:left w:val="single" w:color="auto" w:sz="4" w:space="0"/>
              <w:right w:val="single" w:color="auto" w:sz="4" w:space="0"/>
            </w:tcBorders>
            <w:vAlign w:val="center"/>
          </w:tcPr>
          <w:p w14:paraId="3A590E53">
            <w:pPr>
              <w:widowControl/>
              <w:jc w:val="center"/>
              <w:rPr>
                <w:rFonts w:hint="default" w:ascii="方正仿宋_GBK" w:hAnsi="方正仿宋_GBK" w:eastAsia="方正仿宋_GBK" w:cs="方正仿宋_GBK"/>
                <w:i w:val="0"/>
                <w:iCs w:val="0"/>
                <w:color w:val="auto"/>
                <w:kern w:val="0"/>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lang w:val="en-US" w:eastAsia="zh-CN"/>
              </w:rPr>
              <w:t>16.22</w:t>
            </w:r>
          </w:p>
        </w:tc>
        <w:tc>
          <w:tcPr>
            <w:tcW w:w="1541" w:type="dxa"/>
            <w:tcBorders>
              <w:top w:val="single" w:color="auto" w:sz="4" w:space="0"/>
              <w:left w:val="single" w:color="auto" w:sz="4" w:space="0"/>
              <w:right w:val="single" w:color="auto" w:sz="4" w:space="0"/>
            </w:tcBorders>
            <w:vAlign w:val="center"/>
          </w:tcPr>
          <w:p w14:paraId="35149901">
            <w:pPr>
              <w:widowControl/>
              <w:jc w:val="center"/>
              <w:rPr>
                <w:rFonts w:hint="eastAsia" w:ascii="方正仿宋_GBK" w:hAnsi="方正仿宋_GBK" w:eastAsia="方正仿宋_GBK" w:cs="方正仿宋_GBK"/>
                <w:i w:val="0"/>
                <w:iCs w:val="0"/>
                <w:color w:val="auto"/>
                <w:kern w:val="0"/>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lang w:val="en-US" w:eastAsia="zh-CN"/>
              </w:rPr>
              <w:t>1</w:t>
            </w:r>
          </w:p>
        </w:tc>
        <w:tc>
          <w:tcPr>
            <w:tcW w:w="1582" w:type="dxa"/>
            <w:tcBorders>
              <w:top w:val="single" w:color="auto" w:sz="4" w:space="0"/>
              <w:left w:val="single" w:color="auto" w:sz="4" w:space="0"/>
              <w:right w:val="single" w:color="auto" w:sz="4" w:space="0"/>
            </w:tcBorders>
            <w:vAlign w:val="center"/>
          </w:tcPr>
          <w:p w14:paraId="24D259A3">
            <w:pPr>
              <w:rPr>
                <w:rFonts w:hint="default" w:ascii="方正仿宋_GBK" w:hAnsi="方正仿宋_GBK" w:eastAsia="方正仿宋_GBK" w:cs="方正仿宋_GBK"/>
                <w:b/>
                <w:i w:val="0"/>
                <w:iCs w:val="0"/>
                <w:color w:val="auto"/>
                <w:sz w:val="24"/>
                <w:szCs w:val="24"/>
                <w:highlight w:val="none"/>
                <w:lang w:val="en-US" w:eastAsia="zh-CN"/>
              </w:rPr>
            </w:pPr>
          </w:p>
        </w:tc>
      </w:tr>
      <w:bookmarkEnd w:id="24"/>
    </w:tbl>
    <w:p w14:paraId="250E2732">
      <w:pPr>
        <w:pStyle w:val="4"/>
        <w:bidi w:val="0"/>
        <w:outlineLvl w:val="0"/>
        <w:rPr>
          <w:rFonts w:hint="eastAsia"/>
          <w:color w:val="auto"/>
          <w:highlight w:val="none"/>
          <w:lang w:val="en-US" w:eastAsia="zh-CN"/>
        </w:rPr>
      </w:pPr>
      <w:bookmarkStart w:id="25" w:name="_Toc5225"/>
      <w:bookmarkStart w:id="26" w:name="_Toc6462"/>
      <w:bookmarkStart w:id="27" w:name="_Toc15576"/>
      <w:bookmarkStart w:id="28" w:name="_Toc19437"/>
      <w:bookmarkStart w:id="29" w:name="_Toc1790"/>
      <w:bookmarkStart w:id="30" w:name="_Toc25190"/>
      <w:bookmarkStart w:id="31" w:name="_Toc15727"/>
      <w:bookmarkStart w:id="32" w:name="_Toc22399"/>
      <w:bookmarkStart w:id="33" w:name="_Toc373860293"/>
      <w:bookmarkStart w:id="34" w:name="_Toc317775178"/>
      <w:r>
        <w:rPr>
          <w:rFonts w:hint="eastAsia"/>
          <w:color w:val="auto"/>
          <w:highlight w:val="none"/>
          <w:lang w:val="en-US" w:eastAsia="zh-CN"/>
        </w:rPr>
        <w:t>二、资金来源</w:t>
      </w:r>
      <w:bookmarkEnd w:id="25"/>
    </w:p>
    <w:p w14:paraId="3A19B9CF">
      <w:pPr>
        <w:bidi w:val="0"/>
        <w:ind w:firstLine="480" w:firstLineChars="200"/>
        <w:rPr>
          <w:rFonts w:hint="eastAsia"/>
          <w:color w:val="auto"/>
          <w:highlight w:val="none"/>
        </w:rPr>
      </w:pPr>
      <w:r>
        <w:rPr>
          <w:rFonts w:hint="eastAsia" w:ascii="方正仿宋_GBK" w:hAnsi="方正仿宋_GBK" w:eastAsia="方正仿宋_GBK" w:cs="方正仿宋_GBK"/>
          <w:i w:val="0"/>
          <w:iCs w:val="0"/>
          <w:color w:val="auto"/>
          <w:sz w:val="24"/>
          <w:szCs w:val="24"/>
          <w:highlight w:val="none"/>
        </w:rPr>
        <w:t>单位自筹资金，预算金额为</w:t>
      </w:r>
      <w:r>
        <w:rPr>
          <w:rFonts w:hint="eastAsia" w:ascii="方正仿宋_GBK" w:hAnsi="方正仿宋_GBK" w:eastAsia="方正仿宋_GBK" w:cs="方正仿宋_GBK"/>
          <w:i w:val="0"/>
          <w:iCs w:val="0"/>
          <w:color w:val="auto"/>
          <w:sz w:val="24"/>
          <w:szCs w:val="24"/>
          <w:highlight w:val="none"/>
          <w:lang w:val="en-US" w:eastAsia="zh-CN"/>
        </w:rPr>
        <w:t>16.22</w:t>
      </w:r>
      <w:r>
        <w:rPr>
          <w:rFonts w:hint="eastAsia" w:ascii="方正仿宋_GBK" w:hAnsi="方正仿宋_GBK" w:eastAsia="方正仿宋_GBK" w:cs="方正仿宋_GBK"/>
          <w:i w:val="0"/>
          <w:iCs w:val="0"/>
          <w:color w:val="auto"/>
          <w:sz w:val="24"/>
          <w:szCs w:val="24"/>
          <w:highlight w:val="none"/>
        </w:rPr>
        <w:t>万元。</w:t>
      </w:r>
    </w:p>
    <w:p w14:paraId="5745CC74">
      <w:pPr>
        <w:pStyle w:val="4"/>
        <w:bidi w:val="0"/>
        <w:outlineLvl w:val="0"/>
        <w:rPr>
          <w:rFonts w:hint="eastAsia"/>
          <w:color w:val="auto"/>
          <w:highlight w:val="none"/>
        </w:rPr>
      </w:pPr>
      <w:bookmarkStart w:id="35" w:name="_Toc27988"/>
      <w:r>
        <w:rPr>
          <w:rFonts w:hint="eastAsia"/>
          <w:color w:val="auto"/>
          <w:highlight w:val="none"/>
          <w:lang w:val="en-US" w:eastAsia="zh-CN"/>
        </w:rPr>
        <w:t>三</w:t>
      </w:r>
      <w:r>
        <w:rPr>
          <w:rFonts w:hint="eastAsia"/>
          <w:color w:val="auto"/>
          <w:highlight w:val="none"/>
        </w:rPr>
        <w:t>、</w:t>
      </w:r>
      <w:bookmarkEnd w:id="26"/>
      <w:bookmarkEnd w:id="27"/>
      <w:bookmarkEnd w:id="28"/>
      <w:bookmarkEnd w:id="29"/>
      <w:bookmarkEnd w:id="30"/>
      <w:bookmarkEnd w:id="31"/>
      <w:bookmarkEnd w:id="32"/>
      <w:r>
        <w:rPr>
          <w:rFonts w:hint="eastAsia"/>
          <w:color w:val="auto"/>
          <w:highlight w:val="none"/>
          <w:lang w:val="en-US" w:eastAsia="zh-CN"/>
        </w:rPr>
        <w:t>竞采</w:t>
      </w:r>
      <w:r>
        <w:rPr>
          <w:rFonts w:hint="eastAsia"/>
          <w:color w:val="auto"/>
          <w:highlight w:val="none"/>
        </w:rPr>
        <w:t>资格条件</w:t>
      </w:r>
      <w:bookmarkEnd w:id="35"/>
    </w:p>
    <w:p w14:paraId="7168154F">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基本条件</w:t>
      </w:r>
    </w:p>
    <w:p w14:paraId="790DDF28">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p w14:paraId="205D3A87">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p w14:paraId="75200F94">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p w14:paraId="5F8D9D11">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4.有依法缴纳税收和社会保障资金的良好记录；</w:t>
      </w:r>
    </w:p>
    <w:p w14:paraId="6B408019">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5.参加本项目采购活动前三年内，在经营活动中没有重大违法记录；</w:t>
      </w:r>
    </w:p>
    <w:p w14:paraId="5393AF14">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p w14:paraId="04194F2B">
      <w:pPr>
        <w:numPr>
          <w:ilvl w:val="0"/>
          <w:numId w:val="1"/>
        </w:num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特定资格条件</w:t>
      </w:r>
    </w:p>
    <w:bookmarkEnd w:id="33"/>
    <w:bookmarkEnd w:id="34"/>
    <w:p w14:paraId="721592FF">
      <w:pPr>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bookmarkStart w:id="36" w:name="_Toc5870"/>
      <w:r>
        <w:rPr>
          <w:rFonts w:hint="eastAsia" w:ascii="方正仿宋_GBK" w:hAnsi="方正仿宋_GBK" w:eastAsia="方正仿宋_GBK" w:cs="方正仿宋_GBK"/>
          <w:color w:val="auto"/>
          <w:sz w:val="24"/>
          <w:szCs w:val="24"/>
          <w:highlight w:val="none"/>
          <w:lang w:val="en-US" w:eastAsia="zh-CN"/>
        </w:rPr>
        <w:t>无。</w:t>
      </w:r>
    </w:p>
    <w:p w14:paraId="31C2AD92">
      <w:pPr>
        <w:pStyle w:val="4"/>
        <w:bidi w:val="0"/>
        <w:outlineLvl w:val="0"/>
        <w:rPr>
          <w:rFonts w:hint="eastAsia"/>
          <w:color w:val="auto"/>
          <w:highlight w:val="none"/>
        </w:rPr>
      </w:pPr>
      <w:r>
        <w:rPr>
          <w:rFonts w:hint="eastAsia"/>
          <w:color w:val="auto"/>
          <w:highlight w:val="none"/>
          <w:lang w:val="en-US" w:eastAsia="zh-CN"/>
        </w:rPr>
        <w:t>四、竞采有关说明</w:t>
      </w:r>
      <w:bookmarkEnd w:id="36"/>
    </w:p>
    <w:p w14:paraId="67935D55">
      <w:pPr>
        <w:numPr>
          <w:ilvl w:val="0"/>
          <w:numId w:val="0"/>
        </w:numPr>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一）供应商应通过行采家(https://www.gec123.com/)进行注册，登记加入“行采家供应商库”</w:t>
      </w:r>
      <w:r>
        <w:rPr>
          <w:rFonts w:hint="eastAsia" w:ascii="方正仿宋_GBK" w:hAnsi="方正仿宋_GBK" w:eastAsia="方正仿宋_GBK" w:cs="方正仿宋_GBK"/>
          <w:color w:val="auto"/>
          <w:sz w:val="24"/>
          <w:szCs w:val="24"/>
          <w:highlight w:val="none"/>
          <w:lang w:eastAsia="zh-CN"/>
        </w:rPr>
        <w:t>。</w:t>
      </w:r>
    </w:p>
    <w:p w14:paraId="765AB8E4">
      <w:pPr>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（二）凡有意参加采购的供应商，请</w:t>
      </w:r>
      <w:r>
        <w:rPr>
          <w:rFonts w:hint="eastAsia" w:ascii="方正仿宋_GBK" w:hAnsi="方正仿宋_GBK" w:eastAsia="方正仿宋_GBK" w:cs="方正仿宋_GBK"/>
          <w:color w:val="auto"/>
          <w:sz w:val="24"/>
          <w:szCs w:val="24"/>
          <w:highlight w:val="none"/>
          <w:lang w:eastAsia="zh-CN"/>
        </w:rPr>
        <w:t>自行在</w:t>
      </w:r>
      <w:r>
        <w:rPr>
          <w:rFonts w:hint="eastAsia" w:ascii="方正仿宋_GBK" w:hAnsi="方正仿宋_GBK" w:eastAsia="方正仿宋_GBK" w:cs="方正仿宋_GBK"/>
          <w:color w:val="auto"/>
          <w:sz w:val="24"/>
          <w:szCs w:val="24"/>
          <w:highlight w:val="none"/>
        </w:rPr>
        <w:t>行采家(https://www.gec123.com/</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下载本项目竞采文件以及</w:t>
      </w:r>
      <w:r>
        <w:rPr>
          <w:rFonts w:hint="eastAsia" w:ascii="方正仿宋_GBK" w:hAnsi="方正仿宋_GBK" w:eastAsia="方正仿宋_GBK" w:cs="方正仿宋_GBK"/>
          <w:color w:val="auto"/>
          <w:sz w:val="24"/>
          <w:szCs w:val="24"/>
          <w:highlight w:val="none"/>
          <w:lang w:val="en-US" w:eastAsia="zh-CN"/>
        </w:rPr>
        <w:t>变更</w:t>
      </w:r>
      <w:r>
        <w:rPr>
          <w:rFonts w:hint="eastAsia" w:ascii="方正仿宋_GBK" w:hAnsi="方正仿宋_GBK" w:eastAsia="方正仿宋_GBK" w:cs="方正仿宋_GBK"/>
          <w:color w:val="auto"/>
          <w:sz w:val="24"/>
          <w:szCs w:val="24"/>
          <w:highlight w:val="none"/>
        </w:rPr>
        <w:t>等采购前公布的所有项目资料，无论供应商下载与否，均视为已知晓所有采购实质性要求内容</w:t>
      </w:r>
      <w:r>
        <w:rPr>
          <w:rFonts w:hint="eastAsia" w:ascii="方正仿宋_GBK" w:hAnsi="方正仿宋_GBK" w:eastAsia="方正仿宋_GBK" w:cs="方正仿宋_GBK"/>
          <w:color w:val="auto"/>
          <w:sz w:val="24"/>
          <w:szCs w:val="24"/>
          <w:highlight w:val="none"/>
          <w:lang w:eastAsia="zh-CN"/>
        </w:rPr>
        <w:t>。</w:t>
      </w:r>
    </w:p>
    <w:p w14:paraId="76839650">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（三）线上报价</w:t>
      </w:r>
    </w:p>
    <w:p w14:paraId="07ACB2A5">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1.线上报价时间：按本项目网上公告规定的报价截止时间为准。</w:t>
      </w:r>
    </w:p>
    <w:p w14:paraId="22AAC2E5">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2.线上报价要求：按本项目规定的时间在行采家(https://www.gec123.com/)进行网上报价。</w:t>
      </w:r>
    </w:p>
    <w:p w14:paraId="7283BC00">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w:t>
      </w:r>
      <w:r>
        <w:rPr>
          <w:rFonts w:hint="eastAsia" w:ascii="方正仿宋_GBK" w:hAnsi="方正仿宋_GBK" w:eastAsia="方正仿宋_GBK" w:cs="方正仿宋_GBK"/>
          <w:bCs/>
          <w:color w:val="auto"/>
          <w:sz w:val="24"/>
          <w:szCs w:val="24"/>
          <w:highlight w:val="none"/>
        </w:rPr>
        <w:t>供应商须在平台上报价并按要求上传响应文件，未按要求提供的为无效供应商。</w:t>
      </w:r>
    </w:p>
    <w:p w14:paraId="244A03D3">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备注：</w:t>
      </w:r>
    </w:p>
    <w:p w14:paraId="72B98193">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1.供应商线上报价时须上传响应文件一份。</w:t>
      </w:r>
    </w:p>
    <w:p w14:paraId="64BBFA70">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2.采购人将以平台的线上资料作为评判依据。</w:t>
      </w:r>
    </w:p>
    <w:p w14:paraId="2141C2D4">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3.供应商上传的响应文件应按照响应文件编制要求制作，规定签字、盖章的地方必须按规定签字、盖章，未按要求制作响应文件的作无效标处理。</w:t>
      </w:r>
    </w:p>
    <w:p w14:paraId="5FDDD979">
      <w:pPr>
        <w:pStyle w:val="4"/>
        <w:pageBreakBefore w:val="0"/>
        <w:widowControl w:val="0"/>
        <w:kinsoku/>
        <w:wordWrap/>
        <w:overflowPunct/>
        <w:topLinePunct w:val="0"/>
        <w:autoSpaceDE/>
        <w:autoSpaceDN/>
        <w:bidi w:val="0"/>
        <w:adjustRightInd/>
        <w:spacing w:before="0" w:after="0"/>
        <w:textAlignment w:val="auto"/>
        <w:outlineLvl w:val="0"/>
        <w:rPr>
          <w:rFonts w:hint="eastAsia"/>
          <w:color w:val="auto"/>
          <w:highlight w:val="none"/>
        </w:rPr>
      </w:pPr>
      <w:bookmarkStart w:id="37" w:name="_Toc10495"/>
      <w:r>
        <w:rPr>
          <w:rFonts w:hint="eastAsia"/>
          <w:color w:val="auto"/>
          <w:highlight w:val="none"/>
          <w:lang w:val="en-US" w:eastAsia="zh-CN"/>
        </w:rPr>
        <w:t>五</w:t>
      </w:r>
      <w:r>
        <w:rPr>
          <w:rFonts w:hint="eastAsia"/>
          <w:color w:val="auto"/>
          <w:highlight w:val="none"/>
        </w:rPr>
        <w:t>、</w:t>
      </w:r>
      <w:bookmarkStart w:id="38" w:name="_Toc20778"/>
      <w:bookmarkStart w:id="39" w:name="_Toc11828"/>
      <w:bookmarkStart w:id="40" w:name="_Toc5085"/>
      <w:bookmarkStart w:id="41" w:name="_Toc9654"/>
      <w:bookmarkStart w:id="42" w:name="_Toc25886"/>
      <w:bookmarkStart w:id="43" w:name="_Toc3475"/>
      <w:bookmarkStart w:id="44" w:name="_Toc27955"/>
      <w:bookmarkStart w:id="45" w:name="_Toc13969"/>
      <w:bookmarkStart w:id="46" w:name="_Toc15478"/>
      <w:bookmarkStart w:id="47" w:name="_Toc31315"/>
      <w:bookmarkStart w:id="48" w:name="_Toc19730"/>
      <w:bookmarkStart w:id="49" w:name="_Toc14778"/>
      <w:bookmarkStart w:id="50" w:name="_Toc9027"/>
      <w:bookmarkStart w:id="51" w:name="_Toc25516"/>
      <w:r>
        <w:rPr>
          <w:rFonts w:hint="eastAsia"/>
          <w:color w:val="auto"/>
          <w:highlight w:val="none"/>
        </w:rPr>
        <w:t>联系方式</w:t>
      </w:r>
      <w:bookmarkEnd w:id="37"/>
      <w:bookmarkEnd w:id="38"/>
      <w:bookmarkEnd w:id="39"/>
      <w:bookmarkEnd w:id="40"/>
      <w:bookmarkEnd w:id="41"/>
      <w:bookmarkEnd w:id="42"/>
      <w:bookmarkEnd w:id="43"/>
      <w:bookmarkEnd w:id="44"/>
    </w:p>
    <w:p w14:paraId="711F737A">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（一）采购人：</w:t>
      </w:r>
      <w:r>
        <w:rPr>
          <w:rFonts w:hint="eastAsia" w:ascii="方正仿宋_GBK" w:hAnsi="方正仿宋_GBK" w:eastAsia="方正仿宋_GBK" w:cs="方正仿宋_GBK"/>
          <w:sz w:val="24"/>
          <w:szCs w:val="24"/>
          <w:highlight w:val="none"/>
        </w:rPr>
        <w:t>重庆绿发实业集团有限公司</w:t>
      </w:r>
      <w:r>
        <w:rPr>
          <w:rFonts w:hint="eastAsia" w:ascii="方正仿宋_GBK" w:hAnsi="方正仿宋_GBK" w:eastAsia="方正仿宋_GBK" w:cs="方正仿宋_GBK"/>
          <w:color w:val="auto"/>
          <w:sz w:val="24"/>
          <w:szCs w:val="24"/>
          <w:highlight w:val="none"/>
          <w:lang w:eastAsia="zh-CN"/>
        </w:rPr>
        <w:t xml:space="preserve"> </w:t>
      </w:r>
    </w:p>
    <w:p w14:paraId="1E344910">
      <w:pPr>
        <w:snapToGrid w:val="0"/>
        <w:spacing w:line="360" w:lineRule="auto"/>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徐宇星</w:t>
      </w:r>
    </w:p>
    <w:p w14:paraId="706759BB">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话：15803606011</w:t>
      </w:r>
    </w:p>
    <w:p w14:paraId="578379EA">
      <w:pPr>
        <w:snapToGrid w:val="0"/>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地  址：重庆市璧山区璧泉街道双星大道50号</w:t>
      </w:r>
      <w:r>
        <w:rPr>
          <w:rFonts w:hint="eastAsia" w:ascii="方正仿宋_GBK" w:hAnsi="方正仿宋_GBK" w:eastAsia="方正仿宋_GBK" w:cs="方正仿宋_GBK"/>
          <w:sz w:val="24"/>
          <w:szCs w:val="24"/>
          <w:highlight w:val="none"/>
        </w:rPr>
        <w:t>1栋</w:t>
      </w:r>
    </w:p>
    <w:p w14:paraId="25AF8E2B">
      <w:pPr>
        <w:numPr>
          <w:ilvl w:val="0"/>
          <w:numId w:val="1"/>
        </w:numPr>
        <w:snapToGrid w:val="0"/>
        <w:spacing w:line="360" w:lineRule="auto"/>
        <w:ind w:left="0" w:leftChars="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采购代理机构：尚峰建设工程咨询有限公司</w:t>
      </w:r>
    </w:p>
    <w:p w14:paraId="7EB49F52">
      <w:pPr>
        <w:numPr>
          <w:ilvl w:val="0"/>
          <w:numId w:val="1"/>
        </w:numPr>
        <w:snapToGrid w:val="0"/>
        <w:spacing w:line="360" w:lineRule="auto"/>
        <w:ind w:left="0" w:leftChars="0"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曾</w:t>
      </w:r>
      <w:r>
        <w:rPr>
          <w:rFonts w:hint="eastAsia" w:ascii="方正仿宋_GBK" w:hAnsi="方正仿宋_GBK" w:eastAsia="方正仿宋_GBK" w:cs="方正仿宋_GBK"/>
          <w:color w:val="auto"/>
          <w:sz w:val="24"/>
          <w:szCs w:val="24"/>
          <w:highlight w:val="none"/>
          <w:lang w:eastAsia="zh-CN"/>
        </w:rPr>
        <w:t>老师</w:t>
      </w:r>
    </w:p>
    <w:p w14:paraId="72B4A9E4">
      <w:pPr>
        <w:snapToGrid w:val="0"/>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13637839100</w:t>
      </w:r>
    </w:p>
    <w:p w14:paraId="67B5C7EE">
      <w:pPr>
        <w:snapToGrid w:val="0"/>
        <w:spacing w:line="360" w:lineRule="auto"/>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地  址：重庆市高新区含谷镇高龙大道（延长段）377号7栋1层1-3号</w:t>
      </w:r>
    </w:p>
    <w:p w14:paraId="4A7E4868">
      <w:pPr>
        <w:snapToGrid w:val="0"/>
        <w:ind w:firstLine="480" w:firstLineChars="200"/>
        <w:rPr>
          <w:rFonts w:hint="eastAsia" w:ascii="方正仿宋_GBK" w:hAnsi="方正仿宋_GBK" w:eastAsia="方正仿宋_GBK" w:cs="方正仿宋_GBK"/>
          <w:i w:val="0"/>
          <w:iCs w:val="0"/>
          <w:color w:val="auto"/>
          <w:sz w:val="24"/>
          <w:szCs w:val="24"/>
          <w:highlight w:val="none"/>
        </w:rPr>
      </w:pPr>
    </w:p>
    <w:p w14:paraId="07DDD5EA">
      <w:pPr>
        <w:pStyle w:val="4"/>
        <w:bidi w:val="0"/>
        <w:outlineLvl w:val="0"/>
        <w:rPr>
          <w:rFonts w:hint="eastAsia"/>
          <w:color w:val="auto"/>
          <w:highlight w:val="none"/>
        </w:rPr>
      </w:pPr>
      <w:bookmarkStart w:id="52" w:name="_Toc601"/>
      <w:r>
        <w:rPr>
          <w:rFonts w:hint="eastAsia"/>
          <w:color w:val="auto"/>
          <w:highlight w:val="none"/>
          <w:lang w:val="en-US" w:eastAsia="zh-CN"/>
        </w:rPr>
        <w:t>六</w:t>
      </w:r>
      <w:r>
        <w:rPr>
          <w:rFonts w:hint="eastAsia"/>
          <w:color w:val="auto"/>
          <w:highlight w:val="none"/>
        </w:rPr>
        <w:t>、</w:t>
      </w:r>
      <w:bookmarkEnd w:id="45"/>
      <w:bookmarkEnd w:id="46"/>
      <w:bookmarkEnd w:id="47"/>
      <w:bookmarkEnd w:id="48"/>
      <w:bookmarkEnd w:id="49"/>
      <w:bookmarkEnd w:id="50"/>
      <w:bookmarkEnd w:id="51"/>
      <w:r>
        <w:rPr>
          <w:rFonts w:hint="eastAsia"/>
          <w:color w:val="auto"/>
          <w:highlight w:val="none"/>
        </w:rPr>
        <w:t>其它有关规定</w:t>
      </w:r>
      <w:bookmarkEnd w:id="52"/>
    </w:p>
    <w:p w14:paraId="6C9BE86B">
      <w:pPr>
        <w:snapToGrid w:val="0"/>
        <w:spacing w:line="360" w:lineRule="auto"/>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（一）单位负责人为同一人或者存在直接控股、管理关系的不同供应商，不得参加同一合同项（分包）下的</w:t>
      </w:r>
      <w:r>
        <w:rPr>
          <w:rFonts w:hint="eastAsia" w:ascii="方正仿宋_GBK" w:hAnsi="方正仿宋_GBK" w:eastAsia="方正仿宋_GBK" w:cs="方正仿宋_GBK"/>
          <w:color w:val="auto"/>
          <w:sz w:val="24"/>
          <w:szCs w:val="24"/>
          <w:highlight w:val="none"/>
          <w:lang w:val="en-US" w:eastAsia="zh-CN"/>
        </w:rPr>
        <w:t>竞</w:t>
      </w:r>
      <w:r>
        <w:rPr>
          <w:rFonts w:hint="eastAsia" w:ascii="方正仿宋_GBK" w:hAnsi="方正仿宋_GBK" w:eastAsia="方正仿宋_GBK" w:cs="方正仿宋_GBK"/>
          <w:color w:val="auto"/>
          <w:sz w:val="24"/>
          <w:szCs w:val="24"/>
          <w:highlight w:val="none"/>
        </w:rPr>
        <w:t>采活动，否则均为无效响应。</w:t>
      </w:r>
    </w:p>
    <w:p w14:paraId="69ACAEFF">
      <w:pPr>
        <w:snapToGrid w:val="0"/>
        <w:spacing w:line="360" w:lineRule="auto"/>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（二）为采购项目提供整体设计、规范编制或者项目管理、监理、检测等服务的供应商，不得再参加该采购项目的其他采购活动。</w:t>
      </w:r>
    </w:p>
    <w:p w14:paraId="606F4116">
      <w:pPr>
        <w:snapToGrid w:val="0"/>
        <w:spacing w:line="360" w:lineRule="auto"/>
        <w:ind w:firstLine="360" w:firstLineChars="15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（三）本项目的变更等文件（如果有）一律在</w:t>
      </w:r>
      <w:r>
        <w:rPr>
          <w:rFonts w:hint="eastAsia" w:ascii="方正仿宋_GBK" w:hAnsi="方正仿宋_GBK" w:eastAsia="方正仿宋_GBK" w:cs="方正仿宋_GBK"/>
          <w:color w:val="auto"/>
          <w:sz w:val="24"/>
          <w:szCs w:val="24"/>
          <w:highlight w:val="none"/>
        </w:rPr>
        <w:t>行采家(https://www.gec123.com/)</w:t>
      </w:r>
      <w:r>
        <w:rPr>
          <w:rFonts w:hint="eastAsia" w:ascii="方正仿宋_GBK" w:hAnsi="方正仿宋_GBK" w:eastAsia="方正仿宋_GBK" w:cs="方正仿宋_GBK"/>
          <w:color w:val="auto"/>
          <w:sz w:val="24"/>
          <w:szCs w:val="24"/>
          <w:highlight w:val="none"/>
          <w:lang w:val="en-US" w:eastAsia="zh-CN"/>
        </w:rPr>
        <w:t>上发布，请各供应商注意下载；无论供应商下载与否，均视同供应商已知晓本项目澄清文件（如果有）的内容。</w:t>
      </w:r>
    </w:p>
    <w:p w14:paraId="72510473">
      <w:pPr>
        <w:snapToGrid w:val="0"/>
        <w:spacing w:line="360" w:lineRule="auto"/>
        <w:ind w:firstLine="360" w:firstLineChars="15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（四）超过响应文件截止时间递交的响应文件，恕不接收。</w:t>
      </w:r>
    </w:p>
    <w:p w14:paraId="36775CFB">
      <w:pPr>
        <w:snapToGrid w:val="0"/>
        <w:spacing w:line="360" w:lineRule="auto"/>
        <w:ind w:firstLine="360" w:firstLineChars="15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（五）竞采费用：无论竞采结果如何，供应商参与本项目竞采的所有成本费用均应由供应商自行承担。</w:t>
      </w:r>
    </w:p>
    <w:p w14:paraId="40838F65">
      <w:pPr>
        <w:snapToGrid w:val="0"/>
        <w:spacing w:line="360" w:lineRule="auto"/>
        <w:ind w:firstLine="360" w:firstLineChars="15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（六）本项目不接受联合体参与竞采。</w:t>
      </w:r>
    </w:p>
    <w:p w14:paraId="7C74E6CB">
      <w:pPr>
        <w:snapToGrid w:val="0"/>
        <w:spacing w:line="360" w:lineRule="auto"/>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竞采活动</w:t>
      </w:r>
      <w:r>
        <w:rPr>
          <w:rFonts w:hint="eastAsia" w:ascii="方正仿宋_GBK" w:hAnsi="方正仿宋_GBK" w:eastAsia="方正仿宋_GBK" w:cs="方正仿宋_GBK"/>
          <w:color w:val="auto"/>
          <w:sz w:val="24"/>
          <w:szCs w:val="24"/>
          <w:highlight w:val="none"/>
        </w:rPr>
        <w:t>。</w:t>
      </w:r>
    </w:p>
    <w:p w14:paraId="602D7C5B">
      <w:pPr>
        <w:pStyle w:val="2"/>
        <w:rPr>
          <w:rFonts w:hint="eastAsia" w:ascii="方正仿宋_GBK" w:hAnsi="方正仿宋_GBK" w:eastAsia="方正仿宋_GBK" w:cs="方正仿宋_GBK"/>
          <w:color w:val="auto"/>
          <w:sz w:val="24"/>
          <w:szCs w:val="24"/>
          <w:highlight w:val="none"/>
        </w:rPr>
      </w:pPr>
    </w:p>
    <w:p w14:paraId="05ED31EE">
      <w:pPr>
        <w:jc w:val="left"/>
        <w:rPr>
          <w:rFonts w:hint="eastAsia" w:ascii="方正仿宋_GBK" w:hAnsi="方正仿宋_GBK" w:eastAsia="方正仿宋_GBK" w:cs="方正仿宋_GBK"/>
          <w:i w:val="0"/>
          <w:iCs w:val="0"/>
          <w:color w:val="auto"/>
          <w:sz w:val="24"/>
          <w:szCs w:val="24"/>
          <w:highlight w:val="none"/>
        </w:rPr>
      </w:pPr>
      <w:bookmarkStart w:id="53" w:name="_Toc106030878"/>
      <w:bookmarkStart w:id="54" w:name="_Toc76462324"/>
    </w:p>
    <w:p w14:paraId="73EC4C46">
      <w:pPr>
        <w:jc w:val="left"/>
        <w:rPr>
          <w:rFonts w:hint="eastAsia" w:ascii="方正仿宋_GBK" w:hAnsi="方正仿宋_GBK" w:eastAsia="方正仿宋_GBK" w:cs="方正仿宋_GBK"/>
          <w:i w:val="0"/>
          <w:iCs w:val="0"/>
          <w:color w:val="auto"/>
          <w:sz w:val="24"/>
          <w:szCs w:val="24"/>
          <w:highlight w:val="none"/>
        </w:rPr>
      </w:pPr>
    </w:p>
    <w:p w14:paraId="40129D4A">
      <w:pPr>
        <w:jc w:val="left"/>
        <w:rPr>
          <w:rFonts w:hint="eastAsia" w:ascii="方正仿宋_GBK" w:hAnsi="方正仿宋_GBK" w:eastAsia="方正仿宋_GBK" w:cs="方正仿宋_GBK"/>
          <w:i w:val="0"/>
          <w:iCs w:val="0"/>
          <w:color w:val="auto"/>
          <w:sz w:val="24"/>
          <w:szCs w:val="24"/>
          <w:highlight w:val="none"/>
        </w:rPr>
      </w:pPr>
    </w:p>
    <w:p w14:paraId="4A2BCFEB">
      <w:pPr>
        <w:jc w:val="left"/>
        <w:rPr>
          <w:rFonts w:hint="eastAsia" w:ascii="方正仿宋_GBK" w:hAnsi="方正仿宋_GBK" w:eastAsia="方正仿宋_GBK" w:cs="方正仿宋_GBK"/>
          <w:i w:val="0"/>
          <w:iCs w:val="0"/>
          <w:color w:val="auto"/>
          <w:sz w:val="24"/>
          <w:szCs w:val="24"/>
          <w:highlight w:val="none"/>
        </w:rPr>
      </w:pPr>
    </w:p>
    <w:p w14:paraId="5FD882C3">
      <w:pPr>
        <w:jc w:val="left"/>
        <w:rPr>
          <w:rFonts w:hint="eastAsia" w:ascii="方正仿宋_GBK" w:hAnsi="方正仿宋_GBK" w:eastAsia="方正仿宋_GBK" w:cs="方正仿宋_GBK"/>
          <w:i w:val="0"/>
          <w:iCs w:val="0"/>
          <w:color w:val="auto"/>
          <w:sz w:val="24"/>
          <w:szCs w:val="24"/>
          <w:highlight w:val="none"/>
        </w:rPr>
      </w:pPr>
    </w:p>
    <w:p w14:paraId="23AA91B0">
      <w:pPr>
        <w:jc w:val="left"/>
        <w:rPr>
          <w:rFonts w:hint="eastAsia" w:ascii="方正仿宋_GBK" w:hAnsi="方正仿宋_GBK" w:eastAsia="方正仿宋_GBK" w:cs="方正仿宋_GBK"/>
          <w:i w:val="0"/>
          <w:iCs w:val="0"/>
          <w:color w:val="auto"/>
          <w:sz w:val="24"/>
          <w:szCs w:val="24"/>
          <w:highlight w:val="none"/>
        </w:rPr>
      </w:pPr>
    </w:p>
    <w:p w14:paraId="70D1C0DF">
      <w:pPr>
        <w:jc w:val="left"/>
        <w:rPr>
          <w:rFonts w:hint="eastAsia" w:ascii="方正仿宋_GBK" w:hAnsi="方正仿宋_GBK" w:eastAsia="方正仿宋_GBK" w:cs="方正仿宋_GBK"/>
          <w:i w:val="0"/>
          <w:iCs w:val="0"/>
          <w:color w:val="auto"/>
          <w:sz w:val="24"/>
          <w:szCs w:val="24"/>
          <w:highlight w:val="none"/>
        </w:rPr>
      </w:pPr>
    </w:p>
    <w:p w14:paraId="1E28631E">
      <w:pPr>
        <w:jc w:val="left"/>
        <w:rPr>
          <w:rFonts w:hint="eastAsia" w:ascii="方正仿宋_GBK" w:hAnsi="方正仿宋_GBK" w:eastAsia="方正仿宋_GBK" w:cs="方正仿宋_GBK"/>
          <w:i w:val="0"/>
          <w:iCs w:val="0"/>
          <w:color w:val="auto"/>
          <w:sz w:val="24"/>
          <w:szCs w:val="24"/>
          <w:highlight w:val="none"/>
        </w:rPr>
      </w:pPr>
    </w:p>
    <w:p w14:paraId="1C5183DD">
      <w:pPr>
        <w:jc w:val="left"/>
        <w:rPr>
          <w:rFonts w:hint="eastAsia" w:ascii="方正仿宋_GBK" w:hAnsi="方正仿宋_GBK" w:eastAsia="方正仿宋_GBK" w:cs="方正仿宋_GBK"/>
          <w:i w:val="0"/>
          <w:iCs w:val="0"/>
          <w:color w:val="auto"/>
          <w:sz w:val="24"/>
          <w:szCs w:val="24"/>
          <w:highlight w:val="none"/>
        </w:rPr>
      </w:pPr>
    </w:p>
    <w:p w14:paraId="6B45BE45">
      <w:pPr>
        <w:jc w:val="left"/>
        <w:rPr>
          <w:rFonts w:hint="eastAsia" w:ascii="方正仿宋_GBK" w:hAnsi="方正仿宋_GBK" w:eastAsia="方正仿宋_GBK" w:cs="方正仿宋_GBK"/>
          <w:i w:val="0"/>
          <w:iCs w:val="0"/>
          <w:color w:val="auto"/>
          <w:sz w:val="24"/>
          <w:szCs w:val="24"/>
          <w:highlight w:val="none"/>
        </w:rPr>
      </w:pPr>
    </w:p>
    <w:p w14:paraId="21BF60A0">
      <w:pPr>
        <w:jc w:val="left"/>
        <w:rPr>
          <w:rFonts w:hint="eastAsia" w:ascii="方正仿宋_GBK" w:hAnsi="方正仿宋_GBK" w:eastAsia="方正仿宋_GBK" w:cs="方正仿宋_GBK"/>
          <w:i w:val="0"/>
          <w:iCs w:val="0"/>
          <w:color w:val="auto"/>
          <w:sz w:val="24"/>
          <w:szCs w:val="24"/>
          <w:highlight w:val="none"/>
        </w:rPr>
      </w:pPr>
    </w:p>
    <w:p w14:paraId="1F81E1EE">
      <w:pPr>
        <w:jc w:val="left"/>
        <w:rPr>
          <w:rFonts w:hint="eastAsia" w:ascii="方正仿宋_GBK" w:hAnsi="方正仿宋_GBK" w:eastAsia="方正仿宋_GBK" w:cs="方正仿宋_GBK"/>
          <w:i w:val="0"/>
          <w:iCs w:val="0"/>
          <w:color w:val="auto"/>
          <w:sz w:val="24"/>
          <w:szCs w:val="24"/>
          <w:highlight w:val="none"/>
        </w:rPr>
      </w:pPr>
    </w:p>
    <w:p w14:paraId="402B9A45">
      <w:pPr>
        <w:jc w:val="left"/>
        <w:rPr>
          <w:rFonts w:hint="eastAsia" w:ascii="方正仿宋_GBK" w:hAnsi="方正仿宋_GBK" w:eastAsia="方正仿宋_GBK" w:cs="方正仿宋_GBK"/>
          <w:i w:val="0"/>
          <w:iCs w:val="0"/>
          <w:color w:val="auto"/>
          <w:sz w:val="24"/>
          <w:szCs w:val="24"/>
          <w:highlight w:val="none"/>
        </w:rPr>
      </w:pPr>
    </w:p>
    <w:p w14:paraId="4E27A0AB">
      <w:pPr>
        <w:pStyle w:val="3"/>
        <w:bidi w:val="0"/>
        <w:jc w:val="center"/>
        <w:rPr>
          <w:rFonts w:hint="eastAsia" w:ascii="方正仿宋_GBK" w:hAnsi="方正仿宋_GBK" w:eastAsia="方正仿宋_GBK" w:cs="方正仿宋_GBK"/>
          <w:b/>
          <w:bCs/>
          <w:color w:val="auto"/>
          <w:sz w:val="24"/>
          <w:szCs w:val="24"/>
          <w:highlight w:val="none"/>
          <w:u w:val="single"/>
        </w:rPr>
      </w:pPr>
      <w:bookmarkStart w:id="55" w:name="_Toc21272"/>
      <w:r>
        <w:rPr>
          <w:rFonts w:hint="eastAsia"/>
          <w:color w:val="auto"/>
          <w:highlight w:val="none"/>
        </w:rPr>
        <w:t>第二篇  项目</w:t>
      </w:r>
      <w:bookmarkEnd w:id="53"/>
      <w:bookmarkEnd w:id="54"/>
      <w:r>
        <w:rPr>
          <w:rFonts w:hint="eastAsia"/>
          <w:color w:val="auto"/>
          <w:highlight w:val="none"/>
          <w:lang w:val="en-US" w:eastAsia="zh-CN"/>
        </w:rPr>
        <w:t>服务</w:t>
      </w:r>
      <w:r>
        <w:rPr>
          <w:rFonts w:hint="eastAsia"/>
          <w:color w:val="auto"/>
          <w:highlight w:val="none"/>
        </w:rPr>
        <w:t>需求</w:t>
      </w:r>
      <w:bookmarkEnd w:id="55"/>
      <w:bookmarkStart w:id="56" w:name="_Toc76462325"/>
      <w:bookmarkStart w:id="57" w:name="_Toc12789058"/>
    </w:p>
    <w:p w14:paraId="0B434EAB">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b/>
          <w:bCs/>
          <w:color w:val="auto"/>
          <w:sz w:val="24"/>
          <w:szCs w:val="24"/>
          <w:highlight w:val="none"/>
          <w:u w:val="single"/>
        </w:rPr>
        <w:t>本篇</w:t>
      </w:r>
      <w:r>
        <w:rPr>
          <w:rFonts w:hint="eastAsia" w:ascii="方正仿宋_GBK" w:hAnsi="方正仿宋_GBK" w:eastAsia="方正仿宋_GBK" w:cs="方正仿宋_GBK"/>
          <w:b/>
          <w:bCs/>
          <w:color w:val="auto"/>
          <w:sz w:val="24"/>
          <w:szCs w:val="24"/>
          <w:highlight w:val="none"/>
          <w:u w:val="single"/>
          <w:lang w:val="en-US" w:eastAsia="zh-CN"/>
        </w:rPr>
        <w:t>服务</w:t>
      </w:r>
      <w:r>
        <w:rPr>
          <w:rFonts w:hint="eastAsia" w:ascii="方正仿宋_GBK" w:hAnsi="方正仿宋_GBK" w:eastAsia="方正仿宋_GBK" w:cs="方正仿宋_GBK"/>
          <w:b/>
          <w:bCs/>
          <w:color w:val="auto"/>
          <w:sz w:val="24"/>
          <w:szCs w:val="24"/>
          <w:highlight w:val="none"/>
          <w:u w:val="single"/>
        </w:rPr>
        <w:t>需求为符合性审查中的实质性要求，响应文件若不满足按无效处理。</w:t>
      </w:r>
    </w:p>
    <w:bookmarkEnd w:id="56"/>
    <w:p w14:paraId="2467EE4E">
      <w:pPr>
        <w:pStyle w:val="4"/>
        <w:numPr>
          <w:ilvl w:val="0"/>
          <w:numId w:val="0"/>
        </w:numPr>
        <w:bidi w:val="0"/>
        <w:outlineLvl w:val="0"/>
        <w:rPr>
          <w:rFonts w:hint="eastAsia"/>
          <w:color w:val="auto"/>
          <w:highlight w:val="none"/>
        </w:rPr>
      </w:pPr>
      <w:bookmarkStart w:id="58" w:name="_Toc26664"/>
      <w:r>
        <w:rPr>
          <w:rFonts w:hint="eastAsia" w:ascii="Arial" w:hAnsi="Arial" w:eastAsia="黑体" w:cs="Times New Roman"/>
          <w:b/>
          <w:color w:val="auto"/>
          <w:kern w:val="2"/>
          <w:sz w:val="32"/>
          <w:highlight w:val="none"/>
          <w:lang w:val="en-US" w:eastAsia="zh-CN" w:bidi="ar-SA"/>
        </w:rPr>
        <w:t>一、</w:t>
      </w:r>
      <w:r>
        <w:rPr>
          <w:rFonts w:hint="eastAsia"/>
          <w:color w:val="auto"/>
          <w:highlight w:val="none"/>
        </w:rPr>
        <w:t>招标项目一览表</w:t>
      </w:r>
      <w:bookmarkEnd w:id="58"/>
    </w:p>
    <w:tbl>
      <w:tblPr>
        <w:tblStyle w:val="2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2350"/>
        <w:gridCol w:w="2189"/>
        <w:gridCol w:w="1145"/>
      </w:tblGrid>
      <w:tr w14:paraId="708B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408" w:type="dxa"/>
            <w:tcBorders>
              <w:top w:val="single" w:color="auto" w:sz="4" w:space="0"/>
              <w:left w:val="single" w:color="auto" w:sz="4" w:space="0"/>
              <w:right w:val="single" w:color="auto" w:sz="4" w:space="0"/>
            </w:tcBorders>
            <w:vAlign w:val="center"/>
          </w:tcPr>
          <w:p w14:paraId="11B80899">
            <w:pPr>
              <w:spacing w:line="360" w:lineRule="auto"/>
              <w:ind w:firstLine="1205" w:firstLineChars="500"/>
              <w:rPr>
                <w:rFonts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项目名称</w:t>
            </w:r>
          </w:p>
        </w:tc>
        <w:tc>
          <w:tcPr>
            <w:tcW w:w="2350" w:type="dxa"/>
            <w:tcBorders>
              <w:top w:val="single" w:color="auto" w:sz="4" w:space="0"/>
              <w:left w:val="single" w:color="auto" w:sz="4" w:space="0"/>
              <w:right w:val="single" w:color="auto" w:sz="4" w:space="0"/>
            </w:tcBorders>
            <w:vAlign w:val="center"/>
          </w:tcPr>
          <w:p w14:paraId="0F73D501">
            <w:pPr>
              <w:spacing w:line="360" w:lineRule="auto"/>
              <w:jc w:val="center"/>
              <w:rPr>
                <w:rFonts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采购预算金额</w:t>
            </w:r>
          </w:p>
          <w:p w14:paraId="484847BC">
            <w:pPr>
              <w:spacing w:line="360" w:lineRule="auto"/>
              <w:jc w:val="center"/>
              <w:rPr>
                <w:rFonts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（万元）</w:t>
            </w:r>
          </w:p>
        </w:tc>
        <w:tc>
          <w:tcPr>
            <w:tcW w:w="2189" w:type="dxa"/>
            <w:tcBorders>
              <w:top w:val="single" w:color="auto" w:sz="4" w:space="0"/>
              <w:left w:val="single" w:color="auto" w:sz="4" w:space="0"/>
              <w:right w:val="single" w:color="auto" w:sz="4" w:space="0"/>
            </w:tcBorders>
            <w:vAlign w:val="center"/>
          </w:tcPr>
          <w:p w14:paraId="0E64FB9B">
            <w:pPr>
              <w:jc w:val="center"/>
              <w:rPr>
                <w:rFonts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kern w:val="0"/>
                <w:sz w:val="24"/>
                <w:szCs w:val="24"/>
              </w:rPr>
              <w:t>成交供应商数量（名）</w:t>
            </w:r>
          </w:p>
        </w:tc>
        <w:tc>
          <w:tcPr>
            <w:tcW w:w="1145" w:type="dxa"/>
            <w:tcBorders>
              <w:top w:val="single" w:color="auto" w:sz="4" w:space="0"/>
              <w:left w:val="single" w:color="auto" w:sz="4" w:space="0"/>
              <w:right w:val="single" w:color="auto" w:sz="4" w:space="0"/>
            </w:tcBorders>
            <w:vAlign w:val="center"/>
          </w:tcPr>
          <w:p w14:paraId="603AED12">
            <w:pPr>
              <w:spacing w:line="360" w:lineRule="auto"/>
              <w:jc w:val="center"/>
              <w:rPr>
                <w:rFonts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备注</w:t>
            </w:r>
          </w:p>
        </w:tc>
      </w:tr>
      <w:tr w14:paraId="78E2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408" w:type="dxa"/>
            <w:tcBorders>
              <w:top w:val="single" w:color="auto" w:sz="4" w:space="0"/>
              <w:left w:val="single" w:color="auto" w:sz="4" w:space="0"/>
              <w:right w:val="single" w:color="auto" w:sz="4" w:space="0"/>
            </w:tcBorders>
            <w:vAlign w:val="center"/>
          </w:tcPr>
          <w:p w14:paraId="14073970">
            <w:pP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i w:val="0"/>
                <w:iCs w:val="0"/>
                <w:color w:val="auto"/>
                <w:kern w:val="0"/>
                <w:sz w:val="24"/>
                <w:szCs w:val="24"/>
                <w:highlight w:val="none"/>
                <w:lang w:eastAsia="zh-CN"/>
              </w:rPr>
              <w:t>采购西部（重庆）科学城璧山中医药科技产业园基础设施建设项目咨询服务</w:t>
            </w:r>
          </w:p>
        </w:tc>
        <w:tc>
          <w:tcPr>
            <w:tcW w:w="2350" w:type="dxa"/>
            <w:tcBorders>
              <w:top w:val="single" w:color="auto" w:sz="4" w:space="0"/>
              <w:left w:val="single" w:color="auto" w:sz="4" w:space="0"/>
              <w:right w:val="single" w:color="auto" w:sz="4" w:space="0"/>
            </w:tcBorders>
            <w:vAlign w:val="center"/>
          </w:tcPr>
          <w:p w14:paraId="631E8691">
            <w:pPr>
              <w:spacing w:line="360" w:lineRule="auto"/>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16.22</w:t>
            </w:r>
          </w:p>
        </w:tc>
        <w:tc>
          <w:tcPr>
            <w:tcW w:w="2189" w:type="dxa"/>
            <w:tcBorders>
              <w:top w:val="single" w:color="auto" w:sz="4" w:space="0"/>
              <w:left w:val="single" w:color="auto" w:sz="4" w:space="0"/>
              <w:right w:val="single" w:color="auto" w:sz="4" w:space="0"/>
            </w:tcBorders>
            <w:vAlign w:val="center"/>
          </w:tcPr>
          <w:p w14:paraId="2F4E160C">
            <w:pPr>
              <w:spacing w:line="360" w:lineRule="auto"/>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1145" w:type="dxa"/>
            <w:tcBorders>
              <w:top w:val="single" w:color="auto" w:sz="4" w:space="0"/>
              <w:left w:val="single" w:color="auto" w:sz="4" w:space="0"/>
              <w:right w:val="single" w:color="auto" w:sz="4" w:space="0"/>
            </w:tcBorders>
            <w:vAlign w:val="center"/>
          </w:tcPr>
          <w:p w14:paraId="44517755">
            <w:pPr>
              <w:spacing w:line="360" w:lineRule="auto"/>
              <w:rPr>
                <w:rFonts w:ascii="方正仿宋_GBK" w:hAnsi="方正仿宋_GBK" w:eastAsia="方正仿宋_GBK" w:cs="方正仿宋_GBK"/>
                <w:color w:val="auto"/>
                <w:sz w:val="24"/>
                <w:szCs w:val="24"/>
              </w:rPr>
            </w:pPr>
          </w:p>
        </w:tc>
      </w:tr>
    </w:tbl>
    <w:p w14:paraId="2325AC27">
      <w:pPr>
        <w:numPr>
          <w:ilvl w:val="0"/>
          <w:numId w:val="0"/>
        </w:numPr>
        <w:jc w:val="left"/>
        <w:rPr>
          <w:rFonts w:hint="eastAsia" w:ascii="方正仿宋_GBK" w:hAnsi="方正仿宋_GBK" w:eastAsia="方正仿宋_GBK" w:cs="方正仿宋_GBK"/>
          <w:i w:val="0"/>
          <w:iCs w:val="0"/>
          <w:color w:val="auto"/>
          <w:sz w:val="24"/>
          <w:szCs w:val="24"/>
          <w:highlight w:val="none"/>
        </w:rPr>
      </w:pPr>
    </w:p>
    <w:p w14:paraId="0461F852">
      <w:pPr>
        <w:pStyle w:val="4"/>
        <w:keepNext/>
        <w:keepLines/>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highlight w:val="none"/>
        </w:rPr>
      </w:pPr>
      <w:bookmarkStart w:id="59" w:name="_Toc31234"/>
      <w:r>
        <w:rPr>
          <w:rFonts w:hint="eastAsia"/>
          <w:color w:val="auto"/>
          <w:highlight w:val="none"/>
        </w:rPr>
        <w:t>招标项目</w:t>
      </w:r>
      <w:r>
        <w:rPr>
          <w:rFonts w:hint="eastAsia"/>
          <w:color w:val="auto"/>
          <w:highlight w:val="none"/>
          <w:lang w:val="en-US" w:eastAsia="zh-CN"/>
        </w:rPr>
        <w:t>服务</w:t>
      </w:r>
      <w:r>
        <w:rPr>
          <w:rFonts w:hint="eastAsia"/>
          <w:color w:val="auto"/>
          <w:highlight w:val="none"/>
        </w:rPr>
        <w:t>需求</w:t>
      </w:r>
      <w:bookmarkEnd w:id="59"/>
    </w:p>
    <w:p w14:paraId="7147053E">
      <w:pPr>
        <w:pStyle w:val="2"/>
        <w:spacing w:before="126" w:line="360" w:lineRule="auto"/>
        <w:ind w:firstLine="480" w:firstLineChars="200"/>
        <w:jc w:val="both"/>
        <w:rPr>
          <w:rFonts w:hint="eastAsia" w:ascii="宋体" w:hAnsi="宋体" w:eastAsia="宋体" w:cs="宋体"/>
          <w:sz w:val="28"/>
          <w:szCs w:val="28"/>
          <w:lang w:val="en-US" w:eastAsia="zh-CN"/>
        </w:rPr>
      </w:pPr>
      <w:r>
        <w:rPr>
          <w:rFonts w:hint="eastAsia" w:ascii="方正仿宋_GBK" w:hAnsi="方正仿宋_GBK" w:eastAsia="方正仿宋_GBK" w:cs="方正仿宋_GBK"/>
          <w:i w:val="0"/>
          <w:iCs w:val="0"/>
          <w:color w:val="auto"/>
          <w:kern w:val="0"/>
          <w:sz w:val="24"/>
          <w:szCs w:val="24"/>
          <w:highlight w:val="none"/>
          <w:lang w:val="en-US" w:eastAsia="zh-CN" w:bidi="ar-SA"/>
        </w:rPr>
        <w:t>西部（重庆）科学城璧山中医药科技产业园基础设施建设项目作为成渝地区双城经济圈融合发展的快速通道，可以加强璧山区与西部（重庆）科学城的联系，加快产业园区之间的横向系统发展。为提高缙云山的穿山交通能力，加强璧山区与主城区的市政通道联系，优化通道布局，完善城市基础设施水平和缓解城市拥堵情况，拟开展西部（重庆）科学城璧山中医药科技产业园基础设施建设项目前期工作，按照采购方需求完成咨询服务和资金申报工作，包含编制项目资金平衡方案、</w:t>
      </w:r>
      <w:bookmarkStart w:id="206" w:name="_GoBack"/>
      <w:bookmarkEnd w:id="206"/>
      <w:r>
        <w:rPr>
          <w:rFonts w:hint="eastAsia" w:ascii="方正仿宋_GBK" w:hAnsi="方正仿宋_GBK" w:eastAsia="方正仿宋_GBK" w:cs="方正仿宋_GBK"/>
          <w:i w:val="0"/>
          <w:iCs w:val="0"/>
          <w:color w:val="auto"/>
          <w:kern w:val="0"/>
          <w:sz w:val="24"/>
          <w:szCs w:val="24"/>
          <w:highlight w:val="none"/>
          <w:lang w:val="en-US" w:eastAsia="zh-CN" w:bidi="ar-SA"/>
        </w:rPr>
        <w:t>项目实施方案以及项目可行性研究报告等专项咨询服务。</w:t>
      </w:r>
    </w:p>
    <w:p w14:paraId="1AD1A392">
      <w:pPr>
        <w:numPr>
          <w:ilvl w:val="0"/>
          <w:numId w:val="0"/>
        </w:numPr>
        <w:rPr>
          <w:rFonts w:hint="default" w:eastAsia="宋体"/>
          <w:lang w:val="en-US" w:eastAsia="zh-CN"/>
        </w:rPr>
      </w:pPr>
    </w:p>
    <w:p w14:paraId="133F4603">
      <w:pPr>
        <w:pStyle w:val="4"/>
        <w:numPr>
          <w:ilvl w:val="0"/>
          <w:numId w:val="0"/>
        </w:numPr>
        <w:bidi w:val="0"/>
        <w:ind w:left="0" w:leftChars="0" w:firstLine="0" w:firstLineChars="0"/>
        <w:rPr>
          <w:rFonts w:hint="eastAsia"/>
          <w:color w:val="auto"/>
          <w:highlight w:val="none"/>
          <w:lang w:val="en-US" w:eastAsia="zh-CN"/>
        </w:rPr>
      </w:pPr>
      <w:bookmarkStart w:id="60" w:name="_Toc23689"/>
      <w:r>
        <w:rPr>
          <w:rFonts w:hint="eastAsia" w:cs="Times New Roman"/>
          <w:b/>
          <w:color w:val="auto"/>
          <w:kern w:val="2"/>
          <w:sz w:val="32"/>
          <w:highlight w:val="none"/>
          <w:lang w:val="en-US" w:eastAsia="zh-CN" w:bidi="ar-SA"/>
        </w:rPr>
        <w:t>三</w:t>
      </w:r>
      <w:r>
        <w:rPr>
          <w:rFonts w:hint="eastAsia" w:ascii="Arial" w:hAnsi="Arial" w:eastAsia="黑体" w:cs="Times New Roman"/>
          <w:b/>
          <w:color w:val="auto"/>
          <w:kern w:val="2"/>
          <w:sz w:val="32"/>
          <w:highlight w:val="none"/>
          <w:lang w:val="en-US" w:eastAsia="zh-CN" w:bidi="ar-SA"/>
        </w:rPr>
        <w:t>、</w:t>
      </w:r>
      <w:r>
        <w:rPr>
          <w:rFonts w:hint="eastAsia"/>
          <w:color w:val="auto"/>
          <w:highlight w:val="none"/>
          <w:lang w:val="en-US" w:eastAsia="zh-CN"/>
        </w:rPr>
        <w:t>其他要求</w:t>
      </w:r>
      <w:bookmarkEnd w:id="60"/>
    </w:p>
    <w:p w14:paraId="294E76AD">
      <w:pPr>
        <w:spacing w:line="560" w:lineRule="exact"/>
        <w:ind w:firstLine="480" w:firstLineChars="200"/>
        <w:rPr>
          <w:rFonts w:hint="eastAsia" w:ascii="方正仿宋_GBK" w:hAnsi="方正仿宋_GBK" w:eastAsia="方正仿宋_GBK" w:cs="方正仿宋_GBK"/>
          <w:i w:val="0"/>
          <w:iCs w:val="0"/>
          <w:color w:val="auto"/>
          <w:sz w:val="24"/>
          <w:szCs w:val="24"/>
          <w:highlight w:val="none"/>
        </w:rPr>
        <w:sectPr>
          <w:pgSz w:w="11907" w:h="16840"/>
          <w:pgMar w:top="1134" w:right="1191" w:bottom="1134" w:left="1304" w:header="964" w:footer="992" w:gutter="0"/>
          <w:pgNumType w:fmt="decimal"/>
          <w:cols w:space="720" w:num="1"/>
          <w:docGrid w:linePitch="312" w:charSpace="0"/>
        </w:sectPr>
      </w:pPr>
      <w:r>
        <w:rPr>
          <w:rFonts w:hint="eastAsia" w:eastAsia="方正仿宋_GBK"/>
          <w:color w:val="auto"/>
          <w:sz w:val="24"/>
          <w:szCs w:val="24"/>
          <w:highlight w:val="none"/>
          <w:lang w:eastAsia="zh-CN"/>
        </w:rPr>
        <w:t>无</w:t>
      </w:r>
      <w:r>
        <w:rPr>
          <w:rFonts w:hint="eastAsia" w:eastAsia="方正仿宋_GBK"/>
          <w:color w:val="auto"/>
          <w:sz w:val="24"/>
          <w:szCs w:val="24"/>
          <w:highlight w:val="none"/>
        </w:rPr>
        <w:t>。</w:t>
      </w:r>
    </w:p>
    <w:bookmarkEnd w:id="57"/>
    <w:p w14:paraId="5F926E91">
      <w:pPr>
        <w:pStyle w:val="3"/>
        <w:keepNext/>
        <w:keepLines/>
        <w:pageBreakBefore w:val="0"/>
        <w:widowControl w:val="0"/>
        <w:numPr>
          <w:ilvl w:val="0"/>
          <w:numId w:val="3"/>
        </w:numPr>
        <w:kinsoku/>
        <w:wordWrap/>
        <w:overflowPunct/>
        <w:topLinePunct w:val="0"/>
        <w:autoSpaceDE/>
        <w:autoSpaceDN/>
        <w:bidi w:val="0"/>
        <w:adjustRightInd/>
        <w:snapToGrid/>
        <w:spacing w:before="200" w:after="200"/>
        <w:jc w:val="center"/>
        <w:textAlignment w:val="auto"/>
        <w:outlineLvl w:val="1"/>
        <w:rPr>
          <w:rFonts w:hint="eastAsia"/>
          <w:color w:val="auto"/>
          <w:highlight w:val="none"/>
        </w:rPr>
      </w:pPr>
      <w:bookmarkStart w:id="61" w:name="_Toc2853"/>
      <w:bookmarkStart w:id="62" w:name="_Toc76462327"/>
      <w:bookmarkStart w:id="63" w:name="_Toc106030882"/>
      <w:r>
        <w:rPr>
          <w:rFonts w:hint="eastAsia"/>
          <w:color w:val="auto"/>
          <w:highlight w:val="none"/>
        </w:rPr>
        <w:t>项目商务需求</w:t>
      </w:r>
      <w:bookmarkEnd w:id="61"/>
      <w:bookmarkEnd w:id="62"/>
      <w:bookmarkEnd w:id="63"/>
    </w:p>
    <w:p w14:paraId="36A24097">
      <w:pPr>
        <w:numPr>
          <w:ilvl w:val="0"/>
          <w:numId w:val="0"/>
        </w:numPr>
        <w:jc w:val="both"/>
        <w:rPr>
          <w:rFonts w:hint="eastAsia" w:ascii="方正仿宋_GBK" w:hAnsi="方正仿宋_GBK" w:eastAsia="方正仿宋_GBK" w:cs="方正仿宋_GBK"/>
          <w:b/>
          <w:bCs/>
          <w:color w:val="auto"/>
          <w:sz w:val="24"/>
          <w:szCs w:val="24"/>
          <w:highlight w:val="none"/>
          <w:u w:val="single"/>
        </w:rPr>
      </w:pPr>
    </w:p>
    <w:p w14:paraId="6A602FD0">
      <w:pPr>
        <w:numPr>
          <w:ilvl w:val="0"/>
          <w:numId w:val="0"/>
        </w:numPr>
        <w:jc w:val="both"/>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b/>
          <w:bCs/>
          <w:color w:val="auto"/>
          <w:sz w:val="24"/>
          <w:szCs w:val="24"/>
          <w:highlight w:val="none"/>
          <w:u w:val="single"/>
        </w:rPr>
        <w:t>本篇</w:t>
      </w:r>
      <w:r>
        <w:rPr>
          <w:rFonts w:hint="eastAsia" w:ascii="方正仿宋_GBK" w:hAnsi="方正仿宋_GBK" w:eastAsia="方正仿宋_GBK" w:cs="方正仿宋_GBK"/>
          <w:b/>
          <w:bCs/>
          <w:color w:val="auto"/>
          <w:sz w:val="24"/>
          <w:szCs w:val="24"/>
          <w:highlight w:val="none"/>
          <w:u w:val="single"/>
          <w:lang w:val="en-US" w:eastAsia="zh-CN"/>
        </w:rPr>
        <w:t>商务</w:t>
      </w:r>
      <w:r>
        <w:rPr>
          <w:rFonts w:hint="eastAsia" w:ascii="方正仿宋_GBK" w:hAnsi="方正仿宋_GBK" w:eastAsia="方正仿宋_GBK" w:cs="方正仿宋_GBK"/>
          <w:b/>
          <w:bCs/>
          <w:color w:val="auto"/>
          <w:sz w:val="24"/>
          <w:szCs w:val="24"/>
          <w:highlight w:val="none"/>
          <w:u w:val="single"/>
        </w:rPr>
        <w:t>需求为符合性审查中的实质性要求，响应文件若不满足按无效处理。</w:t>
      </w:r>
    </w:p>
    <w:p w14:paraId="2BBD3A9E">
      <w:pPr>
        <w:pStyle w:val="4"/>
        <w:bidi w:val="0"/>
        <w:outlineLvl w:val="0"/>
        <w:rPr>
          <w:rFonts w:hint="eastAsia"/>
          <w:color w:val="auto"/>
          <w:highlight w:val="none"/>
        </w:rPr>
      </w:pPr>
      <w:bookmarkStart w:id="64" w:name="_Toc24940"/>
      <w:bookmarkStart w:id="65" w:name="_Toc344475120"/>
      <w:bookmarkStart w:id="66" w:name="_Toc76462328"/>
      <w:bookmarkStart w:id="67" w:name="_Toc106030883"/>
      <w:r>
        <w:rPr>
          <w:rFonts w:hint="eastAsia"/>
          <w:color w:val="auto"/>
          <w:highlight w:val="none"/>
        </w:rPr>
        <w:t>一、</w:t>
      </w:r>
      <w:r>
        <w:rPr>
          <w:rFonts w:hint="eastAsia"/>
          <w:color w:val="auto"/>
          <w:highlight w:val="none"/>
          <w:lang w:val="en-US" w:eastAsia="zh-CN"/>
        </w:rPr>
        <w:t>服务</w:t>
      </w:r>
      <w:r>
        <w:rPr>
          <w:rFonts w:hint="eastAsia"/>
          <w:color w:val="auto"/>
          <w:highlight w:val="none"/>
        </w:rPr>
        <w:t>期、地点及验收方式</w:t>
      </w:r>
      <w:bookmarkEnd w:id="64"/>
      <w:bookmarkEnd w:id="65"/>
      <w:bookmarkEnd w:id="66"/>
      <w:bookmarkEnd w:id="67"/>
    </w:p>
    <w:p w14:paraId="720EA3AD">
      <w:pPr>
        <w:bidi w:val="0"/>
        <w:spacing w:line="360" w:lineRule="auto"/>
        <w:rPr>
          <w:rFonts w:hint="eastAsia" w:ascii="方正仿宋_GBK" w:hAnsi="方正仿宋_GBK" w:eastAsia="方正仿宋_GBK" w:cs="方正仿宋_GBK"/>
          <w:color w:val="auto"/>
          <w:sz w:val="24"/>
          <w:szCs w:val="18"/>
          <w:highlight w:val="none"/>
        </w:rPr>
      </w:pPr>
      <w:bookmarkStart w:id="68" w:name="_Toc344475121"/>
      <w:bookmarkStart w:id="69" w:name="_Toc106030884"/>
      <w:bookmarkStart w:id="70" w:name="_Toc76462329"/>
      <w:r>
        <w:rPr>
          <w:rFonts w:hint="eastAsia" w:ascii="方正仿宋_GBK" w:hAnsi="方正仿宋_GBK" w:eastAsia="方正仿宋_GBK" w:cs="方正仿宋_GBK"/>
          <w:color w:val="auto"/>
          <w:sz w:val="24"/>
          <w:szCs w:val="18"/>
          <w:highlight w:val="none"/>
        </w:rPr>
        <w:t>（一）服务期：合同签订之日起至完成甲方验收。</w:t>
      </w:r>
    </w:p>
    <w:p w14:paraId="383F3971">
      <w:pPr>
        <w:bidi w:val="0"/>
        <w:spacing w:line="360" w:lineRule="auto"/>
        <w:rPr>
          <w:rFonts w:hint="eastAsia" w:ascii="方正仿宋_GBK" w:hAnsi="方正仿宋_GBK" w:eastAsia="方正仿宋_GBK" w:cs="方正仿宋_GBK"/>
          <w:color w:val="auto"/>
          <w:sz w:val="24"/>
          <w:szCs w:val="18"/>
          <w:highlight w:val="none"/>
          <w:lang w:eastAsia="zh-CN"/>
        </w:rPr>
      </w:pPr>
      <w:r>
        <w:rPr>
          <w:rFonts w:hint="eastAsia" w:ascii="方正仿宋_GBK" w:hAnsi="方正仿宋_GBK" w:eastAsia="方正仿宋_GBK" w:cs="方正仿宋_GBK"/>
          <w:color w:val="auto"/>
          <w:sz w:val="24"/>
          <w:szCs w:val="18"/>
          <w:highlight w:val="none"/>
        </w:rPr>
        <w:t>（二）服务地点：采购人指定地点。</w:t>
      </w:r>
    </w:p>
    <w:p w14:paraId="0AFE8761">
      <w:pPr>
        <w:bidi w:val="0"/>
        <w:spacing w:line="360" w:lineRule="auto"/>
        <w:rPr>
          <w:rFonts w:hint="eastAsia" w:ascii="方正仿宋_GBK" w:hAnsi="方正仿宋_GBK" w:eastAsia="方正仿宋_GBK" w:cs="方正仿宋_GBK"/>
          <w:color w:val="auto"/>
          <w:sz w:val="24"/>
          <w:szCs w:val="18"/>
          <w:highlight w:val="none"/>
        </w:rPr>
      </w:pPr>
      <w:r>
        <w:rPr>
          <w:rFonts w:hint="eastAsia" w:ascii="方正仿宋_GBK" w:hAnsi="方正仿宋_GBK" w:eastAsia="方正仿宋_GBK" w:cs="方正仿宋_GBK"/>
          <w:color w:val="auto"/>
          <w:sz w:val="24"/>
          <w:szCs w:val="18"/>
          <w:highlight w:val="none"/>
        </w:rPr>
        <w:t>（三）验收方式：按要求提交满足</w:t>
      </w:r>
      <w:r>
        <w:rPr>
          <w:rFonts w:hint="eastAsia" w:ascii="方正仿宋_GBK" w:hAnsi="方正仿宋_GBK" w:eastAsia="方正仿宋_GBK" w:cs="方正仿宋_GBK"/>
          <w:color w:val="auto"/>
          <w:sz w:val="24"/>
          <w:szCs w:val="18"/>
          <w:highlight w:val="none"/>
          <w:lang w:val="en-US" w:eastAsia="zh-CN"/>
        </w:rPr>
        <w:t>采购人</w:t>
      </w:r>
      <w:r>
        <w:rPr>
          <w:rFonts w:hint="eastAsia" w:ascii="方正仿宋_GBK" w:hAnsi="方正仿宋_GBK" w:eastAsia="方正仿宋_GBK" w:cs="方正仿宋_GBK"/>
          <w:color w:val="auto"/>
          <w:sz w:val="24"/>
          <w:szCs w:val="18"/>
          <w:highlight w:val="none"/>
        </w:rPr>
        <w:t>要求的成果报告。</w:t>
      </w:r>
    </w:p>
    <w:p w14:paraId="2C2CC128">
      <w:pPr>
        <w:pStyle w:val="4"/>
        <w:bidi w:val="0"/>
        <w:outlineLvl w:val="0"/>
        <w:rPr>
          <w:rFonts w:hint="eastAsia"/>
          <w:color w:val="auto"/>
          <w:highlight w:val="none"/>
        </w:rPr>
      </w:pPr>
      <w:bookmarkStart w:id="71" w:name="_Toc18994"/>
      <w:r>
        <w:rPr>
          <w:rFonts w:hint="eastAsia"/>
          <w:color w:val="auto"/>
          <w:highlight w:val="none"/>
        </w:rPr>
        <w:t>二、</w:t>
      </w:r>
      <w:bookmarkEnd w:id="68"/>
      <w:r>
        <w:rPr>
          <w:rFonts w:hint="eastAsia"/>
          <w:color w:val="auto"/>
          <w:highlight w:val="none"/>
        </w:rPr>
        <w:t>报价要求</w:t>
      </w:r>
      <w:bookmarkEnd w:id="69"/>
      <w:bookmarkEnd w:id="70"/>
      <w:bookmarkEnd w:id="71"/>
    </w:p>
    <w:p w14:paraId="59AEF399">
      <w:pPr>
        <w:spacing w:line="360" w:lineRule="auto"/>
        <w:ind w:firstLine="480" w:firstLineChars="200"/>
        <w:jc w:val="left"/>
        <w:rPr>
          <w:rFonts w:hint="eastAsia" w:ascii="方正仿宋_GB2312" w:hAnsi="方正仿宋_GB2312" w:eastAsia="方正仿宋_GB2312" w:cs="方正仿宋_GB2312"/>
          <w:sz w:val="24"/>
          <w:szCs w:val="24"/>
          <w:highlight w:val="none"/>
          <w:lang w:val="en-US" w:eastAsia="zh-CN"/>
        </w:rPr>
      </w:pPr>
      <w:bookmarkStart w:id="72" w:name="_Toc22331"/>
      <w:r>
        <w:rPr>
          <w:rFonts w:hint="eastAsia" w:ascii="方正仿宋_GB2312" w:hAnsi="方正仿宋_GB2312" w:eastAsia="方正仿宋_GB2312" w:cs="方正仿宋_GB2312"/>
          <w:sz w:val="24"/>
          <w:szCs w:val="24"/>
          <w:highlight w:val="none"/>
          <w:lang w:val="en-US" w:eastAsia="zh-CN"/>
        </w:rPr>
        <w:t>1.本次报价为人民币报价，本项目最高限价为162200.00元，采用总价报价。报价包含但不限于人工费、材料费、管理费、利润、规费、税金、采购代理服务费等</w:t>
      </w:r>
      <w:r>
        <w:rPr>
          <w:rFonts w:hint="eastAsia" w:ascii="方正仿宋_GBK" w:hAnsi="方正仿宋_GBK" w:eastAsia="方正仿宋_GBK" w:cs="方正仿宋_GBK"/>
          <w:color w:val="auto"/>
          <w:sz w:val="24"/>
          <w:szCs w:val="24"/>
          <w:highlight w:val="none"/>
        </w:rPr>
        <w:t>完成本项目所需的</w:t>
      </w:r>
      <w:r>
        <w:rPr>
          <w:rFonts w:hint="eastAsia" w:ascii="方正仿宋_GBK" w:hAnsi="方正仿宋_GBK" w:eastAsia="方正仿宋_GBK" w:cs="方正仿宋_GBK"/>
          <w:color w:val="auto"/>
          <w:sz w:val="24"/>
          <w:szCs w:val="24"/>
          <w:highlight w:val="none"/>
          <w:lang w:val="en-US" w:eastAsia="zh-CN"/>
        </w:rPr>
        <w:t>一切</w:t>
      </w:r>
      <w:r>
        <w:rPr>
          <w:rFonts w:hint="eastAsia" w:ascii="方正仿宋_GBK" w:hAnsi="方正仿宋_GBK" w:eastAsia="方正仿宋_GBK" w:cs="方正仿宋_GBK"/>
          <w:color w:val="auto"/>
          <w:sz w:val="24"/>
          <w:szCs w:val="24"/>
          <w:highlight w:val="none"/>
        </w:rPr>
        <w:t>费用</w:t>
      </w:r>
      <w:r>
        <w:rPr>
          <w:rFonts w:hint="eastAsia" w:ascii="方正仿宋_GB2312" w:hAnsi="方正仿宋_GB2312" w:eastAsia="方正仿宋_GB2312" w:cs="方正仿宋_GB2312"/>
          <w:sz w:val="24"/>
          <w:szCs w:val="24"/>
          <w:highlight w:val="none"/>
          <w:lang w:val="en-US" w:eastAsia="zh-CN"/>
        </w:rPr>
        <w:t>。供应商根据项目情况、自身实力、市场行情进行填报。因成交供应商自身原因造成漏报、少报皆由其自行承担责任，采购人不再补偿任何费用。供应商的投标总报价不得超过最高限价。</w:t>
      </w:r>
    </w:p>
    <w:p w14:paraId="046527DD">
      <w:pPr>
        <w:spacing w:line="360" w:lineRule="auto"/>
        <w:ind w:firstLine="480" w:firstLineChars="20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t>.供应商的网上报价必须和响应文件中投标函的报价一致，否则作无效响应处理。</w:t>
      </w:r>
    </w:p>
    <w:p w14:paraId="3FE4F85F">
      <w:pPr>
        <w:pStyle w:val="4"/>
        <w:bidi w:val="0"/>
        <w:outlineLvl w:val="0"/>
        <w:rPr>
          <w:rFonts w:hint="eastAsia"/>
          <w:color w:val="auto"/>
          <w:highlight w:val="none"/>
        </w:rPr>
      </w:pPr>
      <w:r>
        <w:rPr>
          <w:rFonts w:hint="eastAsia"/>
          <w:color w:val="auto"/>
          <w:highlight w:val="none"/>
        </w:rPr>
        <w:t>三、付款方式</w:t>
      </w:r>
      <w:bookmarkEnd w:id="72"/>
    </w:p>
    <w:p w14:paraId="5F665643">
      <w:pPr>
        <w:spacing w:line="360" w:lineRule="auto"/>
        <w:ind w:firstLine="480" w:firstLineChars="200"/>
        <w:jc w:val="left"/>
        <w:rPr>
          <w:rFonts w:hint="default" w:ascii="方正仿宋_GB2312" w:hAnsi="方正仿宋_GB2312" w:eastAsia="方正仿宋_GB2312" w:cs="方正仿宋_GB2312"/>
          <w:sz w:val="24"/>
          <w:szCs w:val="24"/>
          <w:highlight w:val="none"/>
          <w:lang w:val="en-US" w:eastAsia="zh-CN"/>
        </w:rPr>
      </w:pPr>
      <w:bookmarkStart w:id="73" w:name="_Toc13936"/>
      <w:bookmarkStart w:id="74" w:name="_Toc6385"/>
      <w:bookmarkStart w:id="75" w:name="_Toc4353"/>
      <w:bookmarkStart w:id="76" w:name="_Toc106030392"/>
      <w:bookmarkStart w:id="77" w:name="_Toc27175"/>
      <w:bookmarkStart w:id="78" w:name="_Toc75793516"/>
      <w:bookmarkStart w:id="79" w:name="_Toc23858"/>
      <w:bookmarkStart w:id="80" w:name="_Toc14923"/>
      <w:bookmarkStart w:id="81" w:name="_Toc30515"/>
      <w:bookmarkStart w:id="82" w:name="_Toc6099"/>
      <w:bookmarkStart w:id="83" w:name="_Toc32308"/>
      <w:bookmarkStart w:id="84" w:name="_Toc529"/>
      <w:bookmarkStart w:id="85" w:name="_Toc17569"/>
      <w:bookmarkStart w:id="86" w:name="_Toc28513"/>
      <w:bookmarkStart w:id="87" w:name="_Toc1138"/>
      <w:bookmarkStart w:id="88" w:name="_Toc10406"/>
      <w:r>
        <w:rPr>
          <w:rFonts w:hint="eastAsia" w:ascii="方正仿宋_GB2312" w:hAnsi="方正仿宋_GB2312" w:eastAsia="方正仿宋_GB2312" w:cs="方正仿宋_GB2312"/>
          <w:sz w:val="24"/>
          <w:szCs w:val="24"/>
          <w:highlight w:val="none"/>
          <w:lang w:val="en-US" w:eastAsia="zh-CN"/>
        </w:rPr>
        <w:t>1.经采购人验收合格后，一次性支付合同金额的100%。</w:t>
      </w:r>
    </w:p>
    <w:p w14:paraId="6197AFE7">
      <w:pPr>
        <w:spacing w:line="360" w:lineRule="auto"/>
        <w:ind w:firstLine="480" w:firstLineChars="20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2.采购人在支付款项前，成交供应商按采购人要求开具等额增值税专用发票，采购人以转账方式向成交供应商支付发票等额款项至成交供应商银行账户。</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方正仿宋_GB2312" w:hAnsi="方正仿宋_GB2312" w:eastAsia="方正仿宋_GB2312" w:cs="方正仿宋_GB2312"/>
          <w:sz w:val="24"/>
          <w:szCs w:val="24"/>
          <w:highlight w:val="none"/>
          <w:lang w:val="en-US" w:eastAsia="zh-CN"/>
        </w:rPr>
        <w:t>否则采购人有权拒绝支付并不承担任何违约责任。</w:t>
      </w:r>
    </w:p>
    <w:p w14:paraId="383A4593">
      <w:pPr>
        <w:pStyle w:val="4"/>
        <w:bidi w:val="0"/>
        <w:outlineLvl w:val="0"/>
        <w:rPr>
          <w:rFonts w:hint="eastAsia" w:ascii="方正仿宋_GBK" w:hAnsi="方正仿宋_GBK" w:eastAsia="方正仿宋_GBK" w:cs="方正仿宋_GBK"/>
          <w:b w:val="0"/>
          <w:color w:val="auto"/>
          <w:kern w:val="2"/>
          <w:sz w:val="24"/>
          <w:szCs w:val="18"/>
          <w:highlight w:val="none"/>
          <w:lang w:val="en-US" w:eastAsia="zh-CN" w:bidi="ar-SA"/>
        </w:rPr>
      </w:pPr>
      <w:r>
        <w:rPr>
          <w:rFonts w:hint="eastAsia"/>
          <w:color w:val="auto"/>
          <w:highlight w:val="none"/>
          <w:lang w:val="en-US" w:eastAsia="zh-CN"/>
        </w:rPr>
        <w:t>四、</w:t>
      </w:r>
      <w:r>
        <w:rPr>
          <w:rFonts w:hint="eastAsia"/>
          <w:color w:val="auto"/>
          <w:highlight w:val="none"/>
        </w:rPr>
        <w:t>其他商务要求内容</w:t>
      </w:r>
      <w:bookmarkStart w:id="89" w:name="_Toc109836389"/>
      <w:bookmarkStart w:id="90" w:name="_Toc2099"/>
    </w:p>
    <w:p w14:paraId="43874D3B">
      <w:pPr>
        <w:pStyle w:val="9"/>
        <w:numPr>
          <w:ilvl w:val="0"/>
          <w:numId w:val="0"/>
        </w:numPr>
        <w:spacing w:line="360" w:lineRule="auto"/>
        <w:ind w:leftChars="0" w:firstLine="480" w:firstLineChars="200"/>
        <w:rPr>
          <w:rFonts w:hint="default" w:eastAsia="方正仿宋_GBK"/>
          <w:color w:val="auto"/>
          <w:sz w:val="24"/>
          <w:szCs w:val="24"/>
          <w:highlight w:val="none"/>
          <w:lang w:val="en-US" w:eastAsia="zh-CN"/>
        </w:rPr>
      </w:pPr>
      <w:r>
        <w:rPr>
          <w:rFonts w:hint="eastAsia" w:eastAsia="方正仿宋_GBK"/>
          <w:color w:val="auto"/>
          <w:sz w:val="24"/>
          <w:szCs w:val="24"/>
          <w:highlight w:val="none"/>
          <w:lang w:val="en-US" w:eastAsia="zh-CN"/>
        </w:rPr>
        <w:t>无。</w:t>
      </w:r>
    </w:p>
    <w:p w14:paraId="47867454">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49CEA93B">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18DFEFEE">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73C3ADF8">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41F26923">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0B3AB50A">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7C155D75">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28F1EAE5">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252826E1">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1273A114">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08295130">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6A035EC8">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30F7DA2B">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20942B27">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3EAB88C8">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40B0649E">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1654654D">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5FBDA3D3">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27CDEB21">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4BFC6A6C">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25304166">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6BB651A0">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62D2E53C">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5EC0D202">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72A03585">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00ECAEE4">
      <w:pPr>
        <w:pStyle w:val="9"/>
        <w:numPr>
          <w:ilvl w:val="0"/>
          <w:numId w:val="0"/>
        </w:numPr>
        <w:spacing w:line="360" w:lineRule="auto"/>
        <w:ind w:leftChars="0" w:firstLine="480" w:firstLineChars="200"/>
        <w:rPr>
          <w:rFonts w:hint="eastAsia" w:eastAsia="方正仿宋_GBK"/>
          <w:color w:val="auto"/>
          <w:sz w:val="24"/>
          <w:szCs w:val="24"/>
          <w:highlight w:val="none"/>
          <w:lang w:eastAsia="zh-CN"/>
        </w:rPr>
      </w:pPr>
    </w:p>
    <w:p w14:paraId="179B007F">
      <w:pPr>
        <w:pStyle w:val="9"/>
        <w:numPr>
          <w:ilvl w:val="0"/>
          <w:numId w:val="0"/>
        </w:numPr>
        <w:spacing w:line="360" w:lineRule="auto"/>
        <w:rPr>
          <w:rFonts w:hint="eastAsia" w:eastAsia="方正仿宋_GBK"/>
          <w:color w:val="auto"/>
          <w:sz w:val="24"/>
          <w:szCs w:val="24"/>
          <w:highlight w:val="none"/>
          <w:lang w:eastAsia="zh-CN"/>
        </w:rPr>
      </w:pPr>
    </w:p>
    <w:p w14:paraId="29A04AE3">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方正仿宋_GBK" w:hAnsi="方正仿宋_GBK" w:eastAsia="方正仿宋_GBK" w:cs="方正仿宋_GBK"/>
          <w:i w:val="0"/>
          <w:iCs w:val="0"/>
          <w:color w:val="auto"/>
          <w:sz w:val="24"/>
          <w:szCs w:val="24"/>
          <w:highlight w:val="none"/>
          <w:lang w:val="en-US" w:eastAsia="zh-CN"/>
        </w:rPr>
      </w:pPr>
      <w:r>
        <w:rPr>
          <w:rFonts w:hint="eastAsia"/>
          <w:b/>
          <w:color w:val="auto"/>
          <w:sz w:val="40"/>
          <w:szCs w:val="18"/>
          <w:highlight w:val="none"/>
        </w:rPr>
        <w:t xml:space="preserve">第四篇  </w:t>
      </w:r>
      <w:r>
        <w:rPr>
          <w:rFonts w:hint="eastAsia"/>
          <w:b/>
          <w:color w:val="auto"/>
          <w:sz w:val="40"/>
          <w:szCs w:val="18"/>
          <w:highlight w:val="none"/>
          <w:lang w:val="en-US" w:eastAsia="zh-CN"/>
        </w:rPr>
        <w:t>竞采程序、</w:t>
      </w:r>
      <w:r>
        <w:rPr>
          <w:rFonts w:hint="eastAsia"/>
          <w:b/>
          <w:color w:val="auto"/>
          <w:sz w:val="40"/>
          <w:szCs w:val="18"/>
          <w:highlight w:val="none"/>
        </w:rPr>
        <w:t>评标办法</w:t>
      </w:r>
      <w:bookmarkEnd w:id="89"/>
      <w:r>
        <w:rPr>
          <w:rFonts w:hint="eastAsia"/>
          <w:b/>
          <w:color w:val="auto"/>
          <w:sz w:val="40"/>
          <w:szCs w:val="18"/>
          <w:highlight w:val="none"/>
          <w:lang w:eastAsia="zh-CN"/>
        </w:rPr>
        <w:t>、</w:t>
      </w:r>
      <w:r>
        <w:rPr>
          <w:rFonts w:hint="eastAsia"/>
          <w:b/>
          <w:color w:val="auto"/>
          <w:sz w:val="40"/>
          <w:szCs w:val="18"/>
          <w:highlight w:val="none"/>
          <w:lang w:val="en-US" w:eastAsia="zh-CN"/>
        </w:rPr>
        <w:t>无效响应及采购终止</w:t>
      </w:r>
      <w:bookmarkEnd w:id="90"/>
    </w:p>
    <w:p w14:paraId="45F202A9">
      <w:pPr>
        <w:pStyle w:val="4"/>
        <w:bidi w:val="0"/>
        <w:outlineLvl w:val="0"/>
        <w:rPr>
          <w:rFonts w:hint="eastAsia"/>
          <w:color w:val="auto"/>
          <w:highlight w:val="none"/>
          <w:lang w:val="en-US" w:eastAsia="zh-CN"/>
        </w:rPr>
      </w:pPr>
      <w:bookmarkStart w:id="91" w:name="_Toc10124"/>
      <w:bookmarkStart w:id="92" w:name="_Toc8830"/>
      <w:r>
        <w:rPr>
          <w:rFonts w:hint="eastAsia"/>
          <w:color w:val="auto"/>
          <w:highlight w:val="none"/>
        </w:rPr>
        <w:t>一、</w:t>
      </w:r>
      <w:bookmarkEnd w:id="91"/>
      <w:bookmarkStart w:id="93" w:name="_Toc75793518"/>
      <w:r>
        <w:rPr>
          <w:rFonts w:hint="eastAsia"/>
          <w:color w:val="auto"/>
          <w:highlight w:val="none"/>
          <w:lang w:val="en-US" w:eastAsia="zh-CN"/>
        </w:rPr>
        <w:t>竞采程序</w:t>
      </w:r>
      <w:bookmarkEnd w:id="92"/>
      <w:bookmarkEnd w:id="93"/>
    </w:p>
    <w:p w14:paraId="25567630">
      <w:pPr>
        <w:spacing w:line="360" w:lineRule="auto"/>
        <w:ind w:firstLine="480" w:firstLineChars="200"/>
        <w:jc w:val="left"/>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（一）报价截止后评审小组对各供应商的资格条件、响应文件的有效性、完整性和响应程度进行审查。各供应商只有在完全符合要求的前提下，才能参与正式</w:t>
      </w:r>
      <w:r>
        <w:rPr>
          <w:rFonts w:hint="eastAsia" w:ascii="方正仿宋_GBK" w:hAnsi="方正仿宋_GBK" w:eastAsia="方正仿宋_GBK" w:cs="方正仿宋_GBK"/>
          <w:i w:val="0"/>
          <w:iCs w:val="0"/>
          <w:color w:val="auto"/>
          <w:sz w:val="24"/>
          <w:szCs w:val="24"/>
          <w:highlight w:val="none"/>
          <w:lang w:val="en-US" w:eastAsia="zh-CN"/>
        </w:rPr>
        <w:t>评审</w:t>
      </w:r>
      <w:r>
        <w:rPr>
          <w:rFonts w:hint="eastAsia" w:ascii="方正仿宋_GBK" w:hAnsi="方正仿宋_GBK" w:eastAsia="方正仿宋_GBK" w:cs="方正仿宋_GBK"/>
          <w:i w:val="0"/>
          <w:iCs w:val="0"/>
          <w:color w:val="auto"/>
          <w:sz w:val="24"/>
          <w:szCs w:val="24"/>
          <w:highlight w:val="none"/>
        </w:rPr>
        <w:t>。</w:t>
      </w:r>
    </w:p>
    <w:p w14:paraId="28E8810F">
      <w:pPr>
        <w:spacing w:line="360" w:lineRule="auto"/>
        <w:ind w:firstLine="482" w:firstLineChars="200"/>
        <w:jc w:val="left"/>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b/>
          <w:bCs/>
          <w:i w:val="0"/>
          <w:iCs w:val="0"/>
          <w:color w:val="auto"/>
          <w:sz w:val="24"/>
          <w:szCs w:val="24"/>
          <w:highlight w:val="none"/>
        </w:rPr>
        <w:t>1</w:t>
      </w:r>
      <w:r>
        <w:rPr>
          <w:rFonts w:hint="eastAsia" w:ascii="方正仿宋_GBK" w:hAnsi="方正仿宋_GBK" w:eastAsia="方正仿宋_GBK" w:cs="方正仿宋_GBK"/>
          <w:b/>
          <w:bCs/>
          <w:i w:val="0"/>
          <w:iCs w:val="0"/>
          <w:color w:val="auto"/>
          <w:sz w:val="24"/>
          <w:szCs w:val="24"/>
          <w:highlight w:val="none"/>
          <w:lang w:eastAsia="zh-CN"/>
        </w:rPr>
        <w:t>.</w:t>
      </w:r>
      <w:r>
        <w:rPr>
          <w:rFonts w:hint="eastAsia" w:ascii="方正仿宋_GBK" w:hAnsi="方正仿宋_GBK" w:eastAsia="方正仿宋_GBK" w:cs="方正仿宋_GBK"/>
          <w:b/>
          <w:bCs/>
          <w:i w:val="0"/>
          <w:iCs w:val="0"/>
          <w:color w:val="auto"/>
          <w:sz w:val="24"/>
          <w:szCs w:val="24"/>
          <w:highlight w:val="none"/>
        </w:rPr>
        <w:t>资格性检查。</w:t>
      </w:r>
      <w:r>
        <w:rPr>
          <w:rFonts w:hint="eastAsia" w:ascii="方正仿宋_GBK" w:hAnsi="方正仿宋_GBK" w:eastAsia="方正仿宋_GBK" w:cs="方正仿宋_GBK"/>
          <w:i w:val="0"/>
          <w:iCs w:val="0"/>
          <w:color w:val="auto"/>
          <w:sz w:val="24"/>
          <w:szCs w:val="24"/>
          <w:highlight w:val="none"/>
        </w:rPr>
        <w:t>依据法律法规和采购文件的规定，对响应文件中的资格证明等进行审查，以确定供应商是否具备资格。资格性检查资料表如下：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67F2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5C017AF1">
            <w:pPr>
              <w:jc w:val="left"/>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序号</w:t>
            </w:r>
          </w:p>
        </w:tc>
        <w:tc>
          <w:tcPr>
            <w:tcW w:w="3685" w:type="dxa"/>
            <w:gridSpan w:val="2"/>
            <w:noWrap w:val="0"/>
            <w:vAlign w:val="center"/>
          </w:tcPr>
          <w:p w14:paraId="6C2EF222">
            <w:pPr>
              <w:jc w:val="left"/>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检查因素</w:t>
            </w:r>
          </w:p>
        </w:tc>
        <w:tc>
          <w:tcPr>
            <w:tcW w:w="5155" w:type="dxa"/>
            <w:noWrap w:val="0"/>
            <w:vAlign w:val="center"/>
          </w:tcPr>
          <w:p w14:paraId="629C2DDA">
            <w:pPr>
              <w:jc w:val="left"/>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检查内容</w:t>
            </w:r>
          </w:p>
        </w:tc>
      </w:tr>
      <w:tr w14:paraId="16A9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6E231292">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1</w:t>
            </w:r>
          </w:p>
        </w:tc>
        <w:tc>
          <w:tcPr>
            <w:tcW w:w="709" w:type="dxa"/>
            <w:vMerge w:val="restart"/>
            <w:noWrap w:val="0"/>
            <w:vAlign w:val="center"/>
          </w:tcPr>
          <w:p w14:paraId="6D42D47B">
            <w:pPr>
              <w:jc w:val="left"/>
              <w:rPr>
                <w:rFonts w:hint="eastAsia" w:ascii="方正仿宋_GBK" w:hAnsi="方正仿宋_GBK" w:eastAsia="方正仿宋_GBK" w:cs="方正仿宋_GBK"/>
                <w:i w:val="0"/>
                <w:iCs w:val="0"/>
                <w:color w:val="auto"/>
                <w:sz w:val="22"/>
                <w:szCs w:val="22"/>
                <w:highlight w:val="none"/>
                <w:lang w:val="zh-CN"/>
              </w:rPr>
            </w:pPr>
            <w:r>
              <w:rPr>
                <w:rFonts w:hint="eastAsia" w:ascii="方正仿宋_GBK" w:hAnsi="方正仿宋_GBK" w:eastAsia="方正仿宋_GBK" w:cs="方正仿宋_GBK"/>
                <w:i w:val="0"/>
                <w:iCs w:val="0"/>
                <w:color w:val="auto"/>
                <w:sz w:val="22"/>
                <w:szCs w:val="22"/>
                <w:highlight w:val="none"/>
              </w:rPr>
              <w:t>供应商</w:t>
            </w:r>
            <w:r>
              <w:rPr>
                <w:rFonts w:hint="eastAsia" w:ascii="方正仿宋_GBK" w:hAnsi="方正仿宋_GBK" w:eastAsia="方正仿宋_GBK" w:cs="方正仿宋_GBK"/>
                <w:i w:val="0"/>
                <w:iCs w:val="0"/>
                <w:color w:val="auto"/>
                <w:sz w:val="22"/>
                <w:szCs w:val="22"/>
                <w:highlight w:val="none"/>
                <w:lang w:val="zh-CN"/>
              </w:rPr>
              <w:t>应符合的基本资格条件</w:t>
            </w:r>
          </w:p>
        </w:tc>
        <w:tc>
          <w:tcPr>
            <w:tcW w:w="2976" w:type="dxa"/>
            <w:noWrap w:val="0"/>
            <w:vAlign w:val="center"/>
          </w:tcPr>
          <w:p w14:paraId="5778A8AF">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（1）具有独立承担民事责任的能力</w:t>
            </w:r>
          </w:p>
        </w:tc>
        <w:tc>
          <w:tcPr>
            <w:tcW w:w="5155" w:type="dxa"/>
            <w:noWrap w:val="0"/>
            <w:vAlign w:val="center"/>
          </w:tcPr>
          <w:p w14:paraId="4C43725B">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供应商法人营业执照（副本）或事业单位法人证书（副本）； 供应商法定代表人身份证明和法定代表人授权代表委托书。</w:t>
            </w:r>
          </w:p>
        </w:tc>
      </w:tr>
      <w:tr w14:paraId="1768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7D20A08B">
            <w:pPr>
              <w:jc w:val="left"/>
              <w:rPr>
                <w:rFonts w:hint="eastAsia" w:ascii="方正仿宋_GBK" w:hAnsi="方正仿宋_GBK" w:eastAsia="方正仿宋_GBK" w:cs="方正仿宋_GBK"/>
                <w:i w:val="0"/>
                <w:iCs w:val="0"/>
                <w:color w:val="auto"/>
                <w:sz w:val="22"/>
                <w:szCs w:val="22"/>
                <w:highlight w:val="none"/>
              </w:rPr>
            </w:pPr>
          </w:p>
        </w:tc>
        <w:tc>
          <w:tcPr>
            <w:tcW w:w="709" w:type="dxa"/>
            <w:vMerge w:val="continue"/>
            <w:noWrap w:val="0"/>
            <w:vAlign w:val="center"/>
          </w:tcPr>
          <w:p w14:paraId="4EA42071">
            <w:pPr>
              <w:jc w:val="left"/>
              <w:rPr>
                <w:rFonts w:hint="eastAsia" w:ascii="方正仿宋_GBK" w:hAnsi="方正仿宋_GBK" w:eastAsia="方正仿宋_GBK" w:cs="方正仿宋_GBK"/>
                <w:i w:val="0"/>
                <w:iCs w:val="0"/>
                <w:color w:val="auto"/>
                <w:sz w:val="22"/>
                <w:szCs w:val="22"/>
                <w:highlight w:val="none"/>
                <w:lang w:val="zh-CN"/>
              </w:rPr>
            </w:pPr>
          </w:p>
        </w:tc>
        <w:tc>
          <w:tcPr>
            <w:tcW w:w="2976" w:type="dxa"/>
            <w:noWrap w:val="0"/>
            <w:vAlign w:val="center"/>
          </w:tcPr>
          <w:p w14:paraId="0F7525EE">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（2）具有良好的商业信誉和健全的财务会计制度</w:t>
            </w:r>
          </w:p>
        </w:tc>
        <w:tc>
          <w:tcPr>
            <w:tcW w:w="5155" w:type="dxa"/>
            <w:vMerge w:val="restart"/>
            <w:noWrap w:val="0"/>
            <w:vAlign w:val="center"/>
          </w:tcPr>
          <w:p w14:paraId="7AFFF01A">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供应商提供承诺函（见格式文件）</w:t>
            </w:r>
          </w:p>
        </w:tc>
      </w:tr>
      <w:tr w14:paraId="4C81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38617EA">
            <w:pPr>
              <w:jc w:val="left"/>
              <w:rPr>
                <w:rFonts w:hint="eastAsia" w:ascii="方正仿宋_GBK" w:hAnsi="方正仿宋_GBK" w:eastAsia="方正仿宋_GBK" w:cs="方正仿宋_GBK"/>
                <w:i w:val="0"/>
                <w:iCs w:val="0"/>
                <w:color w:val="auto"/>
                <w:sz w:val="22"/>
                <w:szCs w:val="22"/>
                <w:highlight w:val="none"/>
              </w:rPr>
            </w:pPr>
          </w:p>
        </w:tc>
        <w:tc>
          <w:tcPr>
            <w:tcW w:w="709" w:type="dxa"/>
            <w:vMerge w:val="continue"/>
            <w:noWrap w:val="0"/>
            <w:vAlign w:val="center"/>
          </w:tcPr>
          <w:p w14:paraId="76DE5641">
            <w:pPr>
              <w:jc w:val="left"/>
              <w:rPr>
                <w:rFonts w:hint="eastAsia" w:ascii="方正仿宋_GBK" w:hAnsi="方正仿宋_GBK" w:eastAsia="方正仿宋_GBK" w:cs="方正仿宋_GBK"/>
                <w:i w:val="0"/>
                <w:iCs w:val="0"/>
                <w:color w:val="auto"/>
                <w:sz w:val="22"/>
                <w:szCs w:val="22"/>
                <w:highlight w:val="none"/>
                <w:lang w:val="zh-CN"/>
              </w:rPr>
            </w:pPr>
          </w:p>
        </w:tc>
        <w:tc>
          <w:tcPr>
            <w:tcW w:w="2976" w:type="dxa"/>
            <w:noWrap w:val="0"/>
            <w:vAlign w:val="center"/>
          </w:tcPr>
          <w:p w14:paraId="55947D0A">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（3）具有履行合同所必需的设备和专业技术能力</w:t>
            </w:r>
          </w:p>
        </w:tc>
        <w:tc>
          <w:tcPr>
            <w:tcW w:w="5155" w:type="dxa"/>
            <w:vMerge w:val="continue"/>
            <w:noWrap w:val="0"/>
            <w:vAlign w:val="center"/>
          </w:tcPr>
          <w:p w14:paraId="076F92BE">
            <w:pPr>
              <w:jc w:val="left"/>
              <w:rPr>
                <w:rFonts w:hint="eastAsia" w:ascii="方正仿宋_GBK" w:hAnsi="方正仿宋_GBK" w:eastAsia="方正仿宋_GBK" w:cs="方正仿宋_GBK"/>
                <w:i w:val="0"/>
                <w:iCs w:val="0"/>
                <w:color w:val="auto"/>
                <w:sz w:val="22"/>
                <w:szCs w:val="22"/>
                <w:highlight w:val="none"/>
              </w:rPr>
            </w:pPr>
          </w:p>
        </w:tc>
      </w:tr>
      <w:tr w14:paraId="38C8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00EF519D">
            <w:pPr>
              <w:jc w:val="left"/>
              <w:rPr>
                <w:rFonts w:hint="eastAsia" w:ascii="方正仿宋_GBK" w:hAnsi="方正仿宋_GBK" w:eastAsia="方正仿宋_GBK" w:cs="方正仿宋_GBK"/>
                <w:i w:val="0"/>
                <w:iCs w:val="0"/>
                <w:color w:val="auto"/>
                <w:sz w:val="22"/>
                <w:szCs w:val="22"/>
                <w:highlight w:val="none"/>
              </w:rPr>
            </w:pPr>
          </w:p>
        </w:tc>
        <w:tc>
          <w:tcPr>
            <w:tcW w:w="709" w:type="dxa"/>
            <w:vMerge w:val="continue"/>
            <w:noWrap w:val="0"/>
            <w:vAlign w:val="center"/>
          </w:tcPr>
          <w:p w14:paraId="7272F345">
            <w:pPr>
              <w:jc w:val="left"/>
              <w:rPr>
                <w:rFonts w:hint="eastAsia" w:ascii="方正仿宋_GBK" w:hAnsi="方正仿宋_GBK" w:eastAsia="方正仿宋_GBK" w:cs="方正仿宋_GBK"/>
                <w:i w:val="0"/>
                <w:iCs w:val="0"/>
                <w:color w:val="auto"/>
                <w:sz w:val="22"/>
                <w:szCs w:val="22"/>
                <w:highlight w:val="none"/>
                <w:lang w:val="zh-CN"/>
              </w:rPr>
            </w:pPr>
          </w:p>
        </w:tc>
        <w:tc>
          <w:tcPr>
            <w:tcW w:w="2976" w:type="dxa"/>
            <w:noWrap w:val="0"/>
            <w:vAlign w:val="center"/>
          </w:tcPr>
          <w:p w14:paraId="7CDAAE5F">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（4）有依法缴纳税收和社会保障金的良好记录</w:t>
            </w:r>
          </w:p>
        </w:tc>
        <w:tc>
          <w:tcPr>
            <w:tcW w:w="5155" w:type="dxa"/>
            <w:vMerge w:val="continue"/>
            <w:noWrap w:val="0"/>
            <w:vAlign w:val="center"/>
          </w:tcPr>
          <w:p w14:paraId="7815541A">
            <w:pPr>
              <w:jc w:val="left"/>
              <w:rPr>
                <w:rFonts w:hint="eastAsia" w:ascii="方正仿宋_GBK" w:hAnsi="方正仿宋_GBK" w:eastAsia="方正仿宋_GBK" w:cs="方正仿宋_GBK"/>
                <w:i w:val="0"/>
                <w:iCs w:val="0"/>
                <w:color w:val="auto"/>
                <w:sz w:val="22"/>
                <w:szCs w:val="22"/>
                <w:highlight w:val="none"/>
              </w:rPr>
            </w:pPr>
          </w:p>
        </w:tc>
      </w:tr>
      <w:tr w14:paraId="0DCC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451710F5">
            <w:pPr>
              <w:jc w:val="left"/>
              <w:rPr>
                <w:rFonts w:hint="eastAsia" w:ascii="方正仿宋_GBK" w:hAnsi="方正仿宋_GBK" w:eastAsia="方正仿宋_GBK" w:cs="方正仿宋_GBK"/>
                <w:i w:val="0"/>
                <w:iCs w:val="0"/>
                <w:color w:val="auto"/>
                <w:sz w:val="22"/>
                <w:szCs w:val="22"/>
                <w:highlight w:val="none"/>
              </w:rPr>
            </w:pPr>
          </w:p>
        </w:tc>
        <w:tc>
          <w:tcPr>
            <w:tcW w:w="709" w:type="dxa"/>
            <w:vMerge w:val="continue"/>
            <w:noWrap w:val="0"/>
            <w:vAlign w:val="center"/>
          </w:tcPr>
          <w:p w14:paraId="379636C9">
            <w:pPr>
              <w:jc w:val="left"/>
              <w:rPr>
                <w:rFonts w:hint="eastAsia" w:ascii="方正仿宋_GBK" w:hAnsi="方正仿宋_GBK" w:eastAsia="方正仿宋_GBK" w:cs="方正仿宋_GBK"/>
                <w:i w:val="0"/>
                <w:iCs w:val="0"/>
                <w:color w:val="auto"/>
                <w:sz w:val="22"/>
                <w:szCs w:val="22"/>
                <w:highlight w:val="none"/>
                <w:lang w:val="zh-CN"/>
              </w:rPr>
            </w:pPr>
          </w:p>
        </w:tc>
        <w:tc>
          <w:tcPr>
            <w:tcW w:w="2976" w:type="dxa"/>
            <w:noWrap w:val="0"/>
            <w:vAlign w:val="center"/>
          </w:tcPr>
          <w:p w14:paraId="3A4BBF17">
            <w:pPr>
              <w:jc w:val="left"/>
              <w:rPr>
                <w:rFonts w:hint="eastAsia" w:ascii="方正仿宋_GBK" w:hAnsi="方正仿宋_GBK" w:eastAsia="方正仿宋_GBK" w:cs="方正仿宋_GBK"/>
                <w:i w:val="0"/>
                <w:iCs w:val="0"/>
                <w:color w:val="auto"/>
                <w:sz w:val="22"/>
                <w:szCs w:val="22"/>
                <w:highlight w:val="none"/>
                <w:lang w:val="zh-CN"/>
              </w:rPr>
            </w:pPr>
            <w:r>
              <w:rPr>
                <w:rFonts w:hint="eastAsia" w:ascii="方正仿宋_GBK" w:hAnsi="方正仿宋_GBK" w:eastAsia="方正仿宋_GBK" w:cs="方正仿宋_GBK"/>
                <w:i w:val="0"/>
                <w:iCs w:val="0"/>
                <w:color w:val="auto"/>
                <w:sz w:val="22"/>
                <w:szCs w:val="22"/>
                <w:highlight w:val="none"/>
              </w:rPr>
              <w:t>（5）参加政府采购活动前三年内，在经营活动中没有重大违法记录</w:t>
            </w:r>
          </w:p>
        </w:tc>
        <w:tc>
          <w:tcPr>
            <w:tcW w:w="5155" w:type="dxa"/>
            <w:noWrap w:val="0"/>
            <w:vAlign w:val="center"/>
          </w:tcPr>
          <w:p w14:paraId="4E63D560">
            <w:pPr>
              <w:jc w:val="both"/>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1.供应商提供书面声明（见格式文件）；2.采购人或采购代理机构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549F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79B14474">
            <w:pPr>
              <w:jc w:val="left"/>
              <w:rPr>
                <w:rFonts w:hint="eastAsia" w:ascii="方正仿宋_GBK" w:hAnsi="方正仿宋_GBK" w:eastAsia="方正仿宋_GBK" w:cs="方正仿宋_GBK"/>
                <w:i w:val="0"/>
                <w:iCs w:val="0"/>
                <w:color w:val="auto"/>
                <w:sz w:val="22"/>
                <w:szCs w:val="22"/>
                <w:highlight w:val="none"/>
              </w:rPr>
            </w:pPr>
          </w:p>
        </w:tc>
        <w:tc>
          <w:tcPr>
            <w:tcW w:w="709" w:type="dxa"/>
            <w:vMerge w:val="continue"/>
            <w:noWrap w:val="0"/>
            <w:vAlign w:val="center"/>
          </w:tcPr>
          <w:p w14:paraId="7090C183">
            <w:pPr>
              <w:jc w:val="left"/>
              <w:rPr>
                <w:rFonts w:hint="eastAsia" w:ascii="方正仿宋_GBK" w:hAnsi="方正仿宋_GBK" w:eastAsia="方正仿宋_GBK" w:cs="方正仿宋_GBK"/>
                <w:i w:val="0"/>
                <w:iCs w:val="0"/>
                <w:color w:val="auto"/>
                <w:sz w:val="22"/>
                <w:szCs w:val="22"/>
                <w:highlight w:val="none"/>
                <w:lang w:val="zh-CN"/>
              </w:rPr>
            </w:pPr>
          </w:p>
        </w:tc>
        <w:tc>
          <w:tcPr>
            <w:tcW w:w="2976" w:type="dxa"/>
            <w:noWrap w:val="0"/>
            <w:vAlign w:val="center"/>
          </w:tcPr>
          <w:p w14:paraId="063C3FB9">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（6）法律、行政法规规定的其他条件</w:t>
            </w:r>
          </w:p>
        </w:tc>
        <w:tc>
          <w:tcPr>
            <w:tcW w:w="5155" w:type="dxa"/>
            <w:noWrap w:val="0"/>
            <w:vAlign w:val="center"/>
          </w:tcPr>
          <w:p w14:paraId="629272C1">
            <w:pPr>
              <w:jc w:val="left"/>
              <w:rPr>
                <w:rFonts w:hint="eastAsia" w:ascii="方正仿宋_GBK" w:hAnsi="方正仿宋_GBK" w:eastAsia="方正仿宋_GBK" w:cs="方正仿宋_GBK"/>
                <w:i w:val="0"/>
                <w:iCs w:val="0"/>
                <w:color w:val="auto"/>
                <w:sz w:val="22"/>
                <w:szCs w:val="22"/>
                <w:highlight w:val="none"/>
              </w:rPr>
            </w:pPr>
          </w:p>
        </w:tc>
      </w:tr>
      <w:tr w14:paraId="301E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noWrap w:val="0"/>
            <w:vAlign w:val="center"/>
          </w:tcPr>
          <w:p w14:paraId="1B9906F1">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2</w:t>
            </w:r>
          </w:p>
        </w:tc>
        <w:tc>
          <w:tcPr>
            <w:tcW w:w="3685" w:type="dxa"/>
            <w:gridSpan w:val="2"/>
            <w:noWrap w:val="0"/>
            <w:vAlign w:val="center"/>
          </w:tcPr>
          <w:p w14:paraId="74924A71">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特定资格条件</w:t>
            </w:r>
          </w:p>
        </w:tc>
        <w:tc>
          <w:tcPr>
            <w:tcW w:w="5155" w:type="dxa"/>
            <w:noWrap w:val="0"/>
            <w:vAlign w:val="center"/>
          </w:tcPr>
          <w:p w14:paraId="33F1FA8F">
            <w:pPr>
              <w:jc w:val="left"/>
              <w:rPr>
                <w:rFonts w:hint="eastAsia" w:ascii="方正仿宋_GBK" w:hAnsi="方正仿宋_GBK" w:eastAsia="方正仿宋_GBK" w:cs="方正仿宋_GBK"/>
                <w:i w:val="0"/>
                <w:iCs w:val="0"/>
                <w:color w:val="auto"/>
                <w:sz w:val="22"/>
                <w:szCs w:val="22"/>
                <w:highlight w:val="none"/>
              </w:rPr>
            </w:pPr>
            <w:r>
              <w:rPr>
                <w:rFonts w:hint="eastAsia" w:ascii="方正仿宋_GBK" w:hAnsi="方正仿宋_GBK" w:eastAsia="方正仿宋_GBK" w:cs="方正仿宋_GBK"/>
                <w:i w:val="0"/>
                <w:iCs w:val="0"/>
                <w:color w:val="auto"/>
                <w:sz w:val="22"/>
                <w:szCs w:val="22"/>
                <w:highlight w:val="none"/>
              </w:rPr>
              <w:t>按第一篇“三、供应商资格条件（二）本项目的特定资格要求”的要求提交</w:t>
            </w:r>
          </w:p>
        </w:tc>
      </w:tr>
    </w:tbl>
    <w:p w14:paraId="5E7DED06">
      <w:pPr>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314B2A6F">
      <w:pPr>
        <w:snapToGrid w:val="0"/>
        <w:spacing w:line="360" w:lineRule="auto"/>
        <w:ind w:firstLine="482"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2</w:t>
      </w:r>
      <w:r>
        <w:rPr>
          <w:rFonts w:hint="eastAsia" w:ascii="方正仿宋_GBK" w:hAnsi="方正仿宋_GBK" w:eastAsia="方正仿宋_GBK" w:cs="方正仿宋_GBK"/>
          <w:b/>
          <w:bCs/>
          <w:color w:val="auto"/>
          <w:kern w:val="0"/>
          <w:sz w:val="24"/>
          <w:szCs w:val="24"/>
          <w:highlight w:val="none"/>
          <w:lang w:eastAsia="zh-CN"/>
        </w:rPr>
        <w:t>.</w:t>
      </w:r>
      <w:r>
        <w:rPr>
          <w:rFonts w:hint="eastAsia" w:ascii="方正仿宋_GBK" w:hAnsi="方正仿宋_GBK" w:eastAsia="方正仿宋_GBK" w:cs="方正仿宋_GBK"/>
          <w:b/>
          <w:bCs/>
          <w:color w:val="auto"/>
          <w:kern w:val="0"/>
          <w:sz w:val="24"/>
          <w:szCs w:val="24"/>
          <w:highlight w:val="none"/>
        </w:rPr>
        <w:t>符合性检查。</w:t>
      </w:r>
      <w:r>
        <w:rPr>
          <w:rFonts w:hint="eastAsia" w:ascii="方正仿宋_GBK" w:hAnsi="方正仿宋_GBK" w:eastAsia="方正仿宋_GBK" w:cs="方正仿宋_GBK"/>
          <w:color w:val="auto"/>
          <w:kern w:val="0"/>
          <w:sz w:val="24"/>
          <w:szCs w:val="24"/>
          <w:highlight w:val="none"/>
        </w:rPr>
        <w:t>依据竞采文件的规定，从响应文件的有效性、完整性和对竞采文件的响应程度进行审查，以确定是否对竞采文件的实质性要求作出响应。符合性检查资料表如下：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00"/>
        <w:gridCol w:w="1884"/>
        <w:gridCol w:w="5409"/>
      </w:tblGrid>
      <w:tr w14:paraId="6207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461F7512">
            <w:pPr>
              <w:spacing w:line="240" w:lineRule="exact"/>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3384" w:type="dxa"/>
            <w:gridSpan w:val="2"/>
            <w:vAlign w:val="center"/>
          </w:tcPr>
          <w:p w14:paraId="2627E7B0">
            <w:pPr>
              <w:spacing w:line="240" w:lineRule="exact"/>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评审因素</w:t>
            </w:r>
          </w:p>
        </w:tc>
        <w:tc>
          <w:tcPr>
            <w:tcW w:w="5409" w:type="dxa"/>
            <w:vAlign w:val="center"/>
          </w:tcPr>
          <w:p w14:paraId="0D7C89FB">
            <w:pPr>
              <w:spacing w:line="240" w:lineRule="exact"/>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评审标准</w:t>
            </w:r>
          </w:p>
        </w:tc>
      </w:tr>
      <w:tr w14:paraId="0558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35" w:type="dxa"/>
            <w:vMerge w:val="restart"/>
            <w:vAlign w:val="center"/>
          </w:tcPr>
          <w:p w14:paraId="3E8B2AF7">
            <w:pPr>
              <w:spacing w:line="240" w:lineRule="exact"/>
              <w:jc w:val="center"/>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1</w:t>
            </w:r>
          </w:p>
        </w:tc>
        <w:tc>
          <w:tcPr>
            <w:tcW w:w="1500" w:type="dxa"/>
            <w:vMerge w:val="restart"/>
            <w:vAlign w:val="center"/>
          </w:tcPr>
          <w:p w14:paraId="672FDE7B">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有效性审查</w:t>
            </w:r>
          </w:p>
        </w:tc>
        <w:tc>
          <w:tcPr>
            <w:tcW w:w="1884" w:type="dxa"/>
            <w:vAlign w:val="center"/>
          </w:tcPr>
          <w:p w14:paraId="0015141F">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响应文件签署</w:t>
            </w:r>
          </w:p>
        </w:tc>
        <w:tc>
          <w:tcPr>
            <w:tcW w:w="5409" w:type="dxa"/>
            <w:vAlign w:val="center"/>
          </w:tcPr>
          <w:p w14:paraId="1AAABEAE">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按</w:t>
            </w:r>
            <w:r>
              <w:rPr>
                <w:rFonts w:hint="eastAsia" w:ascii="方正仿宋_GBK" w:hAnsi="方正仿宋_GBK" w:eastAsia="方正仿宋_GBK" w:cs="方正仿宋_GBK"/>
                <w:color w:val="auto"/>
                <w:kern w:val="0"/>
                <w:sz w:val="22"/>
                <w:szCs w:val="22"/>
                <w:highlight w:val="none"/>
                <w:lang w:eastAsia="zh-CN"/>
              </w:rPr>
              <w:t>竞采</w:t>
            </w:r>
            <w:r>
              <w:rPr>
                <w:rFonts w:hint="eastAsia" w:ascii="方正仿宋_GBK" w:hAnsi="方正仿宋_GBK" w:eastAsia="方正仿宋_GBK" w:cs="方正仿宋_GBK"/>
                <w:color w:val="auto"/>
                <w:kern w:val="0"/>
                <w:sz w:val="22"/>
                <w:szCs w:val="22"/>
                <w:highlight w:val="none"/>
              </w:rPr>
              <w:t>文件“第七篇响应文件编制要求”要求签署或盖章。</w:t>
            </w:r>
          </w:p>
        </w:tc>
      </w:tr>
      <w:tr w14:paraId="7442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35" w:type="dxa"/>
            <w:vMerge w:val="continue"/>
            <w:vAlign w:val="center"/>
          </w:tcPr>
          <w:p w14:paraId="33EA38C9">
            <w:pPr>
              <w:spacing w:line="240" w:lineRule="exact"/>
              <w:jc w:val="center"/>
              <w:rPr>
                <w:rFonts w:hint="eastAsia" w:ascii="方正仿宋_GBK" w:hAnsi="方正仿宋_GBK" w:eastAsia="方正仿宋_GBK" w:cs="方正仿宋_GBK"/>
                <w:color w:val="auto"/>
                <w:kern w:val="0"/>
                <w:sz w:val="22"/>
                <w:szCs w:val="22"/>
                <w:highlight w:val="none"/>
              </w:rPr>
            </w:pPr>
          </w:p>
        </w:tc>
        <w:tc>
          <w:tcPr>
            <w:tcW w:w="1500" w:type="dxa"/>
            <w:vMerge w:val="continue"/>
            <w:vAlign w:val="center"/>
          </w:tcPr>
          <w:p w14:paraId="64E66D3E">
            <w:pPr>
              <w:snapToGrid w:val="0"/>
              <w:spacing w:line="240" w:lineRule="auto"/>
              <w:ind w:firstLine="440" w:firstLineChars="200"/>
              <w:rPr>
                <w:rFonts w:hint="eastAsia" w:ascii="方正仿宋_GBK" w:hAnsi="方正仿宋_GBK" w:eastAsia="方正仿宋_GBK" w:cs="方正仿宋_GBK"/>
                <w:color w:val="auto"/>
                <w:kern w:val="0"/>
                <w:sz w:val="22"/>
                <w:szCs w:val="22"/>
                <w:highlight w:val="none"/>
              </w:rPr>
            </w:pPr>
          </w:p>
        </w:tc>
        <w:tc>
          <w:tcPr>
            <w:tcW w:w="1884" w:type="dxa"/>
            <w:vAlign w:val="center"/>
          </w:tcPr>
          <w:p w14:paraId="69A1EC05">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法定代表人身份证明及授权委托书</w:t>
            </w:r>
          </w:p>
        </w:tc>
        <w:tc>
          <w:tcPr>
            <w:tcW w:w="5409" w:type="dxa"/>
            <w:vAlign w:val="center"/>
          </w:tcPr>
          <w:p w14:paraId="0DC46F99">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法定代表人身份证明及授权委托书有效，符合竞采文件规定的格式，签字或盖章齐全。</w:t>
            </w:r>
          </w:p>
        </w:tc>
      </w:tr>
      <w:tr w14:paraId="2545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35" w:type="dxa"/>
            <w:vMerge w:val="continue"/>
            <w:vAlign w:val="center"/>
          </w:tcPr>
          <w:p w14:paraId="3F277330">
            <w:pPr>
              <w:spacing w:line="240" w:lineRule="exact"/>
              <w:jc w:val="center"/>
              <w:rPr>
                <w:rFonts w:hint="eastAsia" w:ascii="方正仿宋_GBK" w:hAnsi="方正仿宋_GBK" w:eastAsia="方正仿宋_GBK" w:cs="方正仿宋_GBK"/>
                <w:color w:val="auto"/>
                <w:kern w:val="0"/>
                <w:sz w:val="22"/>
                <w:szCs w:val="22"/>
                <w:highlight w:val="none"/>
              </w:rPr>
            </w:pPr>
          </w:p>
        </w:tc>
        <w:tc>
          <w:tcPr>
            <w:tcW w:w="1500" w:type="dxa"/>
            <w:vMerge w:val="continue"/>
            <w:vAlign w:val="center"/>
          </w:tcPr>
          <w:p w14:paraId="46E55756">
            <w:pPr>
              <w:snapToGrid w:val="0"/>
              <w:spacing w:line="240" w:lineRule="auto"/>
              <w:ind w:firstLine="440" w:firstLineChars="200"/>
              <w:rPr>
                <w:rFonts w:hint="eastAsia" w:ascii="方正仿宋_GBK" w:hAnsi="方正仿宋_GBK" w:eastAsia="方正仿宋_GBK" w:cs="方正仿宋_GBK"/>
                <w:color w:val="auto"/>
                <w:kern w:val="0"/>
                <w:sz w:val="22"/>
                <w:szCs w:val="22"/>
                <w:highlight w:val="none"/>
              </w:rPr>
            </w:pPr>
          </w:p>
        </w:tc>
        <w:tc>
          <w:tcPr>
            <w:tcW w:w="1884" w:type="dxa"/>
            <w:vAlign w:val="center"/>
          </w:tcPr>
          <w:p w14:paraId="625BA4C0">
            <w:pPr>
              <w:snapToGrid w:val="0"/>
              <w:spacing w:line="240" w:lineRule="auto"/>
              <w:rPr>
                <w:rFonts w:hint="eastAsia" w:ascii="方正仿宋_GBK" w:hAnsi="方正仿宋_GBK" w:eastAsia="方正仿宋_GBK" w:cs="方正仿宋_GBK"/>
                <w:color w:val="auto"/>
                <w:kern w:val="0"/>
                <w:sz w:val="22"/>
                <w:szCs w:val="22"/>
                <w:highlight w:val="none"/>
                <w:lang w:val="zh-CN"/>
              </w:rPr>
            </w:pPr>
            <w:r>
              <w:rPr>
                <w:rFonts w:hint="eastAsia" w:ascii="方正仿宋_GBK" w:hAnsi="方正仿宋_GBK" w:eastAsia="方正仿宋_GBK" w:cs="方正仿宋_GBK"/>
                <w:color w:val="auto"/>
                <w:kern w:val="0"/>
                <w:sz w:val="22"/>
                <w:szCs w:val="22"/>
                <w:highlight w:val="none"/>
              </w:rPr>
              <w:t>响应</w:t>
            </w:r>
            <w:r>
              <w:rPr>
                <w:rFonts w:hint="eastAsia" w:ascii="方正仿宋_GBK" w:hAnsi="方正仿宋_GBK" w:eastAsia="方正仿宋_GBK" w:cs="方正仿宋_GBK"/>
                <w:color w:val="auto"/>
                <w:kern w:val="0"/>
                <w:sz w:val="22"/>
                <w:szCs w:val="22"/>
                <w:highlight w:val="none"/>
                <w:lang w:val="zh-CN"/>
              </w:rPr>
              <w:t>方案</w:t>
            </w:r>
          </w:p>
        </w:tc>
        <w:tc>
          <w:tcPr>
            <w:tcW w:w="5409" w:type="dxa"/>
            <w:vAlign w:val="center"/>
          </w:tcPr>
          <w:p w14:paraId="561821F9">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lang w:val="zh-CN"/>
              </w:rPr>
              <w:t>每个</w:t>
            </w:r>
            <w:r>
              <w:rPr>
                <w:rFonts w:hint="eastAsia" w:ascii="方正仿宋_GBK" w:hAnsi="方正仿宋_GBK" w:eastAsia="方正仿宋_GBK" w:cs="方正仿宋_GBK"/>
                <w:color w:val="auto"/>
                <w:kern w:val="0"/>
                <w:sz w:val="22"/>
                <w:szCs w:val="22"/>
                <w:highlight w:val="none"/>
                <w:lang w:val="en-US" w:eastAsia="zh-CN"/>
              </w:rPr>
              <w:t>分</w:t>
            </w:r>
            <w:r>
              <w:rPr>
                <w:rFonts w:hint="eastAsia" w:ascii="方正仿宋_GBK" w:hAnsi="方正仿宋_GBK" w:eastAsia="方正仿宋_GBK" w:cs="方正仿宋_GBK"/>
                <w:color w:val="auto"/>
                <w:kern w:val="0"/>
                <w:sz w:val="22"/>
                <w:szCs w:val="22"/>
                <w:highlight w:val="none"/>
                <w:lang w:val="zh-CN"/>
              </w:rPr>
              <w:t>包只能有一个</w:t>
            </w:r>
            <w:r>
              <w:rPr>
                <w:rFonts w:hint="eastAsia" w:ascii="方正仿宋_GBK" w:hAnsi="方正仿宋_GBK" w:eastAsia="方正仿宋_GBK" w:cs="方正仿宋_GBK"/>
                <w:color w:val="auto"/>
                <w:kern w:val="0"/>
                <w:sz w:val="22"/>
                <w:szCs w:val="22"/>
                <w:highlight w:val="none"/>
              </w:rPr>
              <w:t>响应</w:t>
            </w:r>
            <w:r>
              <w:rPr>
                <w:rFonts w:hint="eastAsia" w:ascii="方正仿宋_GBK" w:hAnsi="方正仿宋_GBK" w:eastAsia="方正仿宋_GBK" w:cs="方正仿宋_GBK"/>
                <w:color w:val="auto"/>
                <w:kern w:val="0"/>
                <w:sz w:val="22"/>
                <w:szCs w:val="22"/>
                <w:highlight w:val="none"/>
                <w:lang w:val="zh-CN"/>
              </w:rPr>
              <w:t>方案。</w:t>
            </w:r>
          </w:p>
        </w:tc>
      </w:tr>
      <w:tr w14:paraId="45E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5" w:type="dxa"/>
            <w:vMerge w:val="continue"/>
            <w:vAlign w:val="center"/>
          </w:tcPr>
          <w:p w14:paraId="1C302254">
            <w:pPr>
              <w:spacing w:line="240" w:lineRule="exact"/>
              <w:jc w:val="center"/>
              <w:rPr>
                <w:rFonts w:hint="eastAsia" w:ascii="方正仿宋_GBK" w:hAnsi="方正仿宋_GBK" w:eastAsia="方正仿宋_GBK" w:cs="方正仿宋_GBK"/>
                <w:color w:val="auto"/>
                <w:kern w:val="0"/>
                <w:sz w:val="22"/>
                <w:szCs w:val="22"/>
                <w:highlight w:val="none"/>
              </w:rPr>
            </w:pPr>
          </w:p>
        </w:tc>
        <w:tc>
          <w:tcPr>
            <w:tcW w:w="1500" w:type="dxa"/>
            <w:vMerge w:val="continue"/>
            <w:vAlign w:val="center"/>
          </w:tcPr>
          <w:p w14:paraId="3136C42B">
            <w:pPr>
              <w:snapToGrid w:val="0"/>
              <w:spacing w:line="240" w:lineRule="auto"/>
              <w:ind w:firstLine="440" w:firstLineChars="200"/>
              <w:rPr>
                <w:rFonts w:hint="eastAsia" w:ascii="方正仿宋_GBK" w:hAnsi="方正仿宋_GBK" w:eastAsia="方正仿宋_GBK" w:cs="方正仿宋_GBK"/>
                <w:color w:val="auto"/>
                <w:kern w:val="0"/>
                <w:sz w:val="22"/>
                <w:szCs w:val="22"/>
                <w:highlight w:val="none"/>
              </w:rPr>
            </w:pPr>
          </w:p>
        </w:tc>
        <w:tc>
          <w:tcPr>
            <w:tcW w:w="1884" w:type="dxa"/>
            <w:vAlign w:val="center"/>
          </w:tcPr>
          <w:p w14:paraId="70815EFA">
            <w:pPr>
              <w:snapToGrid w:val="0"/>
              <w:spacing w:line="240" w:lineRule="auto"/>
              <w:rPr>
                <w:rFonts w:hint="eastAsia" w:ascii="方正仿宋_GBK" w:hAnsi="方正仿宋_GBK" w:eastAsia="方正仿宋_GBK" w:cs="方正仿宋_GBK"/>
                <w:color w:val="auto"/>
                <w:kern w:val="0"/>
                <w:sz w:val="22"/>
                <w:szCs w:val="22"/>
                <w:highlight w:val="none"/>
                <w:lang w:val="zh-CN"/>
              </w:rPr>
            </w:pPr>
            <w:r>
              <w:rPr>
                <w:rFonts w:hint="eastAsia" w:ascii="方正仿宋_GBK" w:hAnsi="方正仿宋_GBK" w:eastAsia="方正仿宋_GBK" w:cs="方正仿宋_GBK"/>
                <w:color w:val="auto"/>
                <w:kern w:val="0"/>
                <w:sz w:val="22"/>
                <w:szCs w:val="22"/>
                <w:highlight w:val="none"/>
              </w:rPr>
              <w:t>报价唯一</w:t>
            </w:r>
          </w:p>
        </w:tc>
        <w:tc>
          <w:tcPr>
            <w:tcW w:w="5409" w:type="dxa"/>
            <w:vAlign w:val="center"/>
          </w:tcPr>
          <w:p w14:paraId="0D7A82E6">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lang w:val="zh-CN"/>
              </w:rPr>
              <w:t>只能在采购预算和最高限价范围内报价，只能有一个有效报价，不得提交选择性报价。</w:t>
            </w:r>
          </w:p>
        </w:tc>
      </w:tr>
      <w:tr w14:paraId="4E73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Align w:val="center"/>
          </w:tcPr>
          <w:p w14:paraId="1CA8F06C">
            <w:pPr>
              <w:spacing w:line="240" w:lineRule="exact"/>
              <w:jc w:val="center"/>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2</w:t>
            </w:r>
          </w:p>
        </w:tc>
        <w:tc>
          <w:tcPr>
            <w:tcW w:w="1500" w:type="dxa"/>
            <w:vAlign w:val="center"/>
          </w:tcPr>
          <w:p w14:paraId="3866D1BD">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完整性审查</w:t>
            </w:r>
          </w:p>
        </w:tc>
        <w:tc>
          <w:tcPr>
            <w:tcW w:w="1884" w:type="dxa"/>
            <w:vAlign w:val="center"/>
          </w:tcPr>
          <w:p w14:paraId="684C0F4D">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响应</w:t>
            </w:r>
            <w:r>
              <w:rPr>
                <w:rFonts w:hint="eastAsia" w:ascii="方正仿宋_GBK" w:hAnsi="方正仿宋_GBK" w:eastAsia="方正仿宋_GBK" w:cs="方正仿宋_GBK"/>
                <w:color w:val="auto"/>
                <w:kern w:val="0"/>
                <w:sz w:val="22"/>
                <w:szCs w:val="22"/>
                <w:highlight w:val="none"/>
                <w:lang w:val="zh-CN"/>
              </w:rPr>
              <w:t>文件份数</w:t>
            </w:r>
          </w:p>
        </w:tc>
        <w:tc>
          <w:tcPr>
            <w:tcW w:w="5409" w:type="dxa"/>
            <w:vAlign w:val="center"/>
          </w:tcPr>
          <w:p w14:paraId="43539784">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响应</w:t>
            </w:r>
            <w:r>
              <w:rPr>
                <w:rFonts w:hint="eastAsia" w:ascii="方正仿宋_GBK" w:hAnsi="方正仿宋_GBK" w:eastAsia="方正仿宋_GBK" w:cs="方正仿宋_GBK"/>
                <w:color w:val="auto"/>
                <w:kern w:val="0"/>
                <w:sz w:val="22"/>
                <w:szCs w:val="22"/>
                <w:highlight w:val="none"/>
                <w:lang w:val="zh-CN"/>
              </w:rPr>
              <w:t>文件数量（</w:t>
            </w:r>
            <w:r>
              <w:rPr>
                <w:rFonts w:hint="eastAsia" w:ascii="方正仿宋_GBK" w:hAnsi="方正仿宋_GBK" w:eastAsia="方正仿宋_GBK" w:cs="方正仿宋_GBK"/>
                <w:color w:val="auto"/>
                <w:kern w:val="0"/>
                <w:sz w:val="22"/>
                <w:szCs w:val="22"/>
                <w:highlight w:val="none"/>
                <w:lang w:val="en-US" w:eastAsia="zh-CN"/>
              </w:rPr>
              <w:t>含电子文档</w:t>
            </w:r>
            <w:r>
              <w:rPr>
                <w:rFonts w:hint="eastAsia" w:ascii="方正仿宋_GBK" w:hAnsi="方正仿宋_GBK" w:eastAsia="方正仿宋_GBK" w:cs="方正仿宋_GBK"/>
                <w:color w:val="auto"/>
                <w:kern w:val="0"/>
                <w:sz w:val="22"/>
                <w:szCs w:val="22"/>
                <w:highlight w:val="none"/>
                <w:lang w:val="zh-CN"/>
              </w:rPr>
              <w:t>）符合</w:t>
            </w:r>
            <w:r>
              <w:rPr>
                <w:rFonts w:hint="eastAsia" w:ascii="方正仿宋_GBK" w:hAnsi="方正仿宋_GBK" w:eastAsia="方正仿宋_GBK" w:cs="方正仿宋_GBK"/>
                <w:color w:val="auto"/>
                <w:kern w:val="0"/>
                <w:sz w:val="22"/>
                <w:szCs w:val="22"/>
                <w:highlight w:val="none"/>
              </w:rPr>
              <w:t>竞采</w:t>
            </w:r>
            <w:r>
              <w:rPr>
                <w:rFonts w:hint="eastAsia" w:ascii="方正仿宋_GBK" w:hAnsi="方正仿宋_GBK" w:eastAsia="方正仿宋_GBK" w:cs="方正仿宋_GBK"/>
                <w:color w:val="auto"/>
                <w:kern w:val="0"/>
                <w:sz w:val="22"/>
                <w:szCs w:val="22"/>
                <w:highlight w:val="none"/>
                <w:lang w:val="zh-CN"/>
              </w:rPr>
              <w:t>文件要求。</w:t>
            </w:r>
          </w:p>
        </w:tc>
      </w:tr>
      <w:tr w14:paraId="5429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Align w:val="center"/>
          </w:tcPr>
          <w:p w14:paraId="31FD0252">
            <w:pPr>
              <w:spacing w:line="240" w:lineRule="exact"/>
              <w:jc w:val="center"/>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3</w:t>
            </w:r>
          </w:p>
        </w:tc>
        <w:tc>
          <w:tcPr>
            <w:tcW w:w="1500" w:type="dxa"/>
            <w:vAlign w:val="center"/>
          </w:tcPr>
          <w:p w14:paraId="673F6C7E">
            <w:pPr>
              <w:snapToGrid w:val="0"/>
              <w:spacing w:line="240" w:lineRule="auto"/>
              <w:jc w:val="center"/>
              <w:rPr>
                <w:rFonts w:hint="default" w:ascii="方正仿宋_GBK" w:hAnsi="方正仿宋_GBK" w:eastAsia="方正仿宋_GBK" w:cs="方正仿宋_GBK"/>
                <w:color w:val="auto"/>
                <w:kern w:val="0"/>
                <w:sz w:val="22"/>
                <w:szCs w:val="22"/>
                <w:highlight w:val="none"/>
                <w:lang w:val="en-US" w:eastAsia="zh-CN"/>
              </w:rPr>
            </w:pPr>
            <w:r>
              <w:rPr>
                <w:rFonts w:hint="eastAsia" w:ascii="方正仿宋_GBK" w:hAnsi="方正仿宋_GBK" w:eastAsia="方正仿宋_GBK" w:cs="方正仿宋_GBK"/>
                <w:color w:val="auto"/>
                <w:kern w:val="0"/>
                <w:sz w:val="22"/>
                <w:szCs w:val="22"/>
                <w:highlight w:val="none"/>
                <w:lang w:val="en-US" w:eastAsia="zh-CN"/>
              </w:rPr>
              <w:t>响应程度审查</w:t>
            </w:r>
          </w:p>
        </w:tc>
        <w:tc>
          <w:tcPr>
            <w:tcW w:w="1884" w:type="dxa"/>
            <w:vAlign w:val="center"/>
          </w:tcPr>
          <w:p w14:paraId="649CAFBB">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lang w:val="en-US" w:eastAsia="zh-CN"/>
              </w:rPr>
              <w:t>响应</w:t>
            </w:r>
            <w:r>
              <w:rPr>
                <w:rFonts w:hint="eastAsia" w:ascii="方正仿宋_GBK" w:hAnsi="方正仿宋_GBK" w:eastAsia="方正仿宋_GBK" w:cs="方正仿宋_GBK"/>
                <w:color w:val="auto"/>
                <w:kern w:val="0"/>
                <w:sz w:val="22"/>
                <w:szCs w:val="22"/>
                <w:highlight w:val="none"/>
              </w:rPr>
              <w:t>文件内容</w:t>
            </w:r>
          </w:p>
        </w:tc>
        <w:tc>
          <w:tcPr>
            <w:tcW w:w="5409" w:type="dxa"/>
            <w:vAlign w:val="center"/>
          </w:tcPr>
          <w:p w14:paraId="234A460B">
            <w:pPr>
              <w:snapToGrid w:val="0"/>
              <w:spacing w:line="240" w:lineRule="auto"/>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对网上竞采文件第二篇、第三篇规定的竞采内容作出响应。</w:t>
            </w:r>
          </w:p>
        </w:tc>
      </w:tr>
    </w:tbl>
    <w:p w14:paraId="0BC3EB16">
      <w:pPr>
        <w:snapToGrid w:val="0"/>
        <w:spacing w:line="360" w:lineRule="auto"/>
        <w:ind w:firstLine="482" w:firstLineChars="200"/>
        <w:rPr>
          <w:rFonts w:hint="eastAsia" w:ascii="方正仿宋_GBK" w:hAnsi="方正仿宋_GBK" w:eastAsia="方正仿宋_GBK" w:cs="方正仿宋_GBK"/>
          <w:b/>
          <w:bCs/>
          <w:color w:val="auto"/>
          <w:kern w:val="0"/>
          <w:sz w:val="24"/>
          <w:szCs w:val="24"/>
          <w:highlight w:val="none"/>
          <w:lang w:eastAsia="zh-CN"/>
        </w:rPr>
      </w:pPr>
      <w:r>
        <w:rPr>
          <w:rFonts w:hint="eastAsia" w:ascii="方正仿宋_GBK" w:hAnsi="方正仿宋_GBK" w:eastAsia="方正仿宋_GBK" w:cs="方正仿宋_GBK"/>
          <w:b/>
          <w:bCs/>
          <w:color w:val="auto"/>
          <w:kern w:val="0"/>
          <w:sz w:val="24"/>
          <w:szCs w:val="24"/>
          <w:highlight w:val="none"/>
          <w:lang w:val="en-US" w:eastAsia="zh-CN"/>
        </w:rPr>
        <w:t>3.评选方法：</w:t>
      </w:r>
      <w:r>
        <w:rPr>
          <w:rFonts w:hint="eastAsia" w:ascii="方正仿宋_GBK" w:hAnsi="方正仿宋_GBK" w:eastAsia="方正仿宋_GBK" w:cs="方正仿宋_GBK"/>
          <w:b/>
          <w:bCs/>
          <w:color w:val="auto"/>
          <w:kern w:val="0"/>
          <w:sz w:val="24"/>
          <w:szCs w:val="24"/>
          <w:highlight w:val="none"/>
        </w:rPr>
        <w:t>综合评分法</w:t>
      </w:r>
      <w:r>
        <w:rPr>
          <w:rFonts w:hint="eastAsia" w:ascii="方正仿宋_GBK" w:hAnsi="方正仿宋_GBK" w:eastAsia="方正仿宋_GBK" w:cs="方正仿宋_GBK"/>
          <w:b/>
          <w:bCs/>
          <w:color w:val="auto"/>
          <w:kern w:val="0"/>
          <w:sz w:val="24"/>
          <w:szCs w:val="24"/>
          <w:highlight w:val="none"/>
          <w:lang w:eastAsia="zh-CN"/>
        </w:rPr>
        <w:t>。</w:t>
      </w:r>
    </w:p>
    <w:p w14:paraId="7A1C8390">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（一）</w:t>
      </w:r>
      <w:r>
        <w:rPr>
          <w:rFonts w:hint="eastAsia" w:ascii="方正仿宋_GBK" w:hAnsi="方正仿宋_GBK" w:eastAsia="方正仿宋_GBK" w:cs="方正仿宋_GBK"/>
          <w:color w:val="auto"/>
          <w:sz w:val="24"/>
          <w:szCs w:val="24"/>
          <w:highlight w:val="none"/>
        </w:rPr>
        <w:t>综合评分法，是指响应文件满足网上竞采文件全部实质性要求且按照评审因素的量化指标评审得分最高的供应商为成交候选供应商的评审方法。供应商总得分为价格、</w:t>
      </w:r>
      <w:r>
        <w:rPr>
          <w:rFonts w:hint="eastAsia" w:ascii="方正仿宋_GBK" w:hAnsi="方正仿宋_GBK" w:eastAsia="方正仿宋_GBK" w:cs="方正仿宋_GBK"/>
          <w:color w:val="auto"/>
          <w:sz w:val="24"/>
          <w:szCs w:val="24"/>
          <w:highlight w:val="none"/>
          <w:lang w:val="en-US" w:eastAsia="zh-CN"/>
        </w:rPr>
        <w:t>服务方案</w:t>
      </w:r>
      <w:r>
        <w:rPr>
          <w:rFonts w:hint="eastAsia" w:ascii="方正仿宋_GBK" w:hAnsi="方正仿宋_GBK" w:eastAsia="方正仿宋_GBK" w:cs="方正仿宋_GBK"/>
          <w:color w:val="auto"/>
          <w:sz w:val="24"/>
          <w:szCs w:val="24"/>
          <w:highlight w:val="none"/>
        </w:rPr>
        <w:t>、商务等评定因素分别按照相应权重值计算分项得分后相加，满分为100分。按评审后得分由高到低的排列顺序推荐综合得分排名前三的</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为本包（项目）</w:t>
      </w:r>
      <w:r>
        <w:rPr>
          <w:rFonts w:hint="eastAsia" w:ascii="方正仿宋_GBK" w:hAnsi="方正仿宋_GBK" w:eastAsia="方正仿宋_GBK" w:cs="方正仿宋_GBK"/>
          <w:color w:val="auto"/>
          <w:sz w:val="24"/>
          <w:szCs w:val="24"/>
          <w:highlight w:val="none"/>
          <w:lang w:val="en-US" w:eastAsia="zh-CN"/>
        </w:rPr>
        <w:t>成交</w:t>
      </w:r>
      <w:r>
        <w:rPr>
          <w:rFonts w:hint="eastAsia" w:ascii="方正仿宋_GBK" w:hAnsi="方正仿宋_GBK" w:eastAsia="方正仿宋_GBK" w:cs="方正仿宋_GBK"/>
          <w:color w:val="auto"/>
          <w:sz w:val="24"/>
          <w:szCs w:val="24"/>
          <w:highlight w:val="none"/>
        </w:rPr>
        <w:t>候选</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，排名第一的为第一</w:t>
      </w:r>
      <w:r>
        <w:rPr>
          <w:rFonts w:hint="eastAsia" w:ascii="方正仿宋_GBK" w:hAnsi="方正仿宋_GBK" w:eastAsia="方正仿宋_GBK" w:cs="方正仿宋_GBK"/>
          <w:color w:val="auto"/>
          <w:sz w:val="24"/>
          <w:szCs w:val="24"/>
          <w:highlight w:val="none"/>
          <w:lang w:val="en-US" w:eastAsia="zh-CN"/>
        </w:rPr>
        <w:t>成交</w:t>
      </w:r>
      <w:r>
        <w:rPr>
          <w:rFonts w:hint="eastAsia" w:ascii="方正仿宋_GBK" w:hAnsi="方正仿宋_GBK" w:eastAsia="方正仿宋_GBK" w:cs="方正仿宋_GBK"/>
          <w:color w:val="auto"/>
          <w:sz w:val="24"/>
          <w:szCs w:val="24"/>
          <w:highlight w:val="none"/>
        </w:rPr>
        <w:t>候选</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。得分相同的，按投标报价由低到高顺序排列。得分且投标报价相同的并列。</w:t>
      </w:r>
    </w:p>
    <w:p w14:paraId="2D08698C">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9277AE">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912A96">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）在网上竞采过程中网上竞采的任何一方不得向他人透露与网上竞采有关的服务资料、价格或其他信息。</w:t>
      </w:r>
    </w:p>
    <w:p w14:paraId="62A821A2">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）供应商在网上竞采时作出的所有书面承诺须由法定代表人或其授权代表签字。</w:t>
      </w:r>
    </w:p>
    <w:p w14:paraId="08D8AF03">
      <w:pPr>
        <w:pStyle w:val="4"/>
        <w:numPr>
          <w:ilvl w:val="0"/>
          <w:numId w:val="4"/>
        </w:numPr>
        <w:bidi w:val="0"/>
        <w:outlineLvl w:val="0"/>
        <w:rPr>
          <w:rFonts w:hint="eastAsia"/>
          <w:color w:val="auto"/>
          <w:highlight w:val="none"/>
        </w:rPr>
      </w:pPr>
      <w:bookmarkStart w:id="94" w:name="_Toc19383"/>
      <w:bookmarkStart w:id="95" w:name="_Hlk27399823"/>
      <w:r>
        <w:rPr>
          <w:rFonts w:hint="eastAsia"/>
          <w:color w:val="auto"/>
          <w:highlight w:val="none"/>
        </w:rPr>
        <w:t>评审标准</w:t>
      </w:r>
      <w:bookmarkEnd w:id="94"/>
    </w:p>
    <w:p w14:paraId="3A191581">
      <w:pPr>
        <w:pStyle w:val="2"/>
        <w:bidi w:val="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（一）评审因素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04"/>
        <w:gridCol w:w="1100"/>
        <w:gridCol w:w="3849"/>
        <w:gridCol w:w="2440"/>
      </w:tblGrid>
      <w:tr w14:paraId="2A4E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E8482FC">
            <w:pPr>
              <w:ind w:firstLine="28"/>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1404" w:type="dxa"/>
            <w:noWrap w:val="0"/>
            <w:vAlign w:val="center"/>
          </w:tcPr>
          <w:p w14:paraId="7527CAEC">
            <w:pPr>
              <w:ind w:firstLine="28"/>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w:t>
            </w:r>
          </w:p>
          <w:p w14:paraId="1DAE2B75">
            <w:pPr>
              <w:ind w:firstLine="28"/>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及权重</w:t>
            </w:r>
          </w:p>
        </w:tc>
        <w:tc>
          <w:tcPr>
            <w:tcW w:w="1100" w:type="dxa"/>
            <w:noWrap w:val="0"/>
            <w:vAlign w:val="center"/>
          </w:tcPr>
          <w:p w14:paraId="2C9B035F">
            <w:pPr>
              <w:ind w:firstLine="28"/>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3849" w:type="dxa"/>
            <w:noWrap w:val="0"/>
            <w:vAlign w:val="center"/>
          </w:tcPr>
          <w:p w14:paraId="213D18F6">
            <w:pPr>
              <w:ind w:firstLine="28"/>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2440" w:type="dxa"/>
            <w:noWrap w:val="0"/>
            <w:vAlign w:val="center"/>
          </w:tcPr>
          <w:p w14:paraId="023A6023">
            <w:pPr>
              <w:pStyle w:val="27"/>
              <w:spacing w:before="0" w:after="0" w:line="240" w:lineRule="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5FC0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2C47211">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404" w:type="dxa"/>
            <w:noWrap w:val="0"/>
            <w:vAlign w:val="center"/>
          </w:tcPr>
          <w:p w14:paraId="03130BA0">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w:t>
            </w:r>
            <w:r>
              <w:rPr>
                <w:rFonts w:hint="eastAsia" w:ascii="方正仿宋_GBK" w:hAnsi="方正仿宋_GBK" w:eastAsia="方正仿宋_GBK" w:cs="方正仿宋_GBK"/>
                <w:color w:val="auto"/>
                <w:sz w:val="21"/>
                <w:szCs w:val="21"/>
                <w:highlight w:val="none"/>
                <w:lang w:eastAsia="zh-CN"/>
              </w:rPr>
              <w:t>总</w:t>
            </w:r>
            <w:r>
              <w:rPr>
                <w:rFonts w:hint="eastAsia" w:ascii="方正仿宋_GBK" w:hAnsi="方正仿宋_GBK" w:eastAsia="方正仿宋_GBK" w:cs="方正仿宋_GBK"/>
                <w:color w:val="auto"/>
                <w:sz w:val="21"/>
                <w:szCs w:val="21"/>
                <w:highlight w:val="none"/>
              </w:rPr>
              <w:t>报价</w:t>
            </w:r>
          </w:p>
          <w:p w14:paraId="2564CBE7">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w:t>
            </w:r>
          </w:p>
        </w:tc>
        <w:tc>
          <w:tcPr>
            <w:tcW w:w="1100" w:type="dxa"/>
            <w:noWrap w:val="0"/>
            <w:vAlign w:val="center"/>
          </w:tcPr>
          <w:p w14:paraId="7CED85D7">
            <w:pPr>
              <w:ind w:firstLine="28"/>
              <w:jc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2"/>
                <w:szCs w:val="22"/>
                <w:highlight w:val="none"/>
                <w:lang w:val="en-US" w:eastAsia="zh-CN"/>
              </w:rPr>
              <w:t>20分</w:t>
            </w:r>
          </w:p>
        </w:tc>
        <w:tc>
          <w:tcPr>
            <w:tcW w:w="3849" w:type="dxa"/>
            <w:noWrap w:val="0"/>
            <w:vAlign w:val="center"/>
          </w:tcPr>
          <w:p w14:paraId="60485309">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有效的投标</w:t>
            </w:r>
            <w:r>
              <w:rPr>
                <w:rFonts w:hint="eastAsia" w:ascii="方正仿宋_GBK" w:hAnsi="方正仿宋_GBK" w:eastAsia="方正仿宋_GBK" w:cs="方正仿宋_GBK"/>
                <w:color w:val="auto"/>
                <w:sz w:val="21"/>
                <w:szCs w:val="21"/>
                <w:highlight w:val="none"/>
                <w:lang w:eastAsia="zh-CN"/>
              </w:rPr>
              <w:t>总</w:t>
            </w:r>
            <w:r>
              <w:rPr>
                <w:rFonts w:hint="eastAsia" w:ascii="方正仿宋_GBK" w:hAnsi="方正仿宋_GBK" w:eastAsia="方正仿宋_GBK" w:cs="方正仿宋_GBK"/>
                <w:color w:val="auto"/>
                <w:sz w:val="21"/>
                <w:szCs w:val="21"/>
                <w:highlight w:val="none"/>
              </w:rPr>
              <w:t>报价中的最低价为评标基准价，其价格分为满分。其他</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的价格分统一按照下列公式计算：</w:t>
            </w:r>
          </w:p>
          <w:p w14:paraId="657EF4FC">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w:t>
            </w:r>
            <w:r>
              <w:rPr>
                <w:rFonts w:hint="eastAsia" w:ascii="方正仿宋_GBK" w:hAnsi="方正仿宋_GBK" w:eastAsia="方正仿宋_GBK" w:cs="方正仿宋_GBK"/>
                <w:color w:val="auto"/>
                <w:sz w:val="21"/>
                <w:szCs w:val="21"/>
                <w:highlight w:val="none"/>
                <w:lang w:eastAsia="zh-CN"/>
              </w:rPr>
              <w:t>总</w:t>
            </w:r>
            <w:r>
              <w:rPr>
                <w:rFonts w:hint="eastAsia" w:ascii="方正仿宋_GBK" w:hAnsi="方正仿宋_GBK" w:eastAsia="方正仿宋_GBK" w:cs="方正仿宋_GBK"/>
                <w:color w:val="auto"/>
                <w:sz w:val="21"/>
                <w:szCs w:val="21"/>
                <w:highlight w:val="none"/>
              </w:rPr>
              <w:t>报价得分＝（评标基准价/投标</w:t>
            </w:r>
            <w:r>
              <w:rPr>
                <w:rFonts w:hint="eastAsia" w:ascii="方正仿宋_GBK" w:hAnsi="方正仿宋_GBK" w:eastAsia="方正仿宋_GBK" w:cs="方正仿宋_GBK"/>
                <w:color w:val="auto"/>
                <w:sz w:val="21"/>
                <w:szCs w:val="21"/>
                <w:highlight w:val="none"/>
                <w:lang w:eastAsia="zh-CN"/>
              </w:rPr>
              <w:t>总</w:t>
            </w:r>
            <w:r>
              <w:rPr>
                <w:rFonts w:hint="eastAsia" w:ascii="方正仿宋_GBK" w:hAnsi="方正仿宋_GBK" w:eastAsia="方正仿宋_GBK" w:cs="方正仿宋_GBK"/>
                <w:color w:val="auto"/>
                <w:sz w:val="21"/>
                <w:szCs w:val="21"/>
                <w:highlight w:val="none"/>
              </w:rPr>
              <w:t>报价）×价格权重×100。</w:t>
            </w:r>
          </w:p>
        </w:tc>
        <w:tc>
          <w:tcPr>
            <w:tcW w:w="2440" w:type="dxa"/>
            <w:noWrap w:val="0"/>
            <w:vAlign w:val="center"/>
          </w:tcPr>
          <w:p w14:paraId="2BAA25C4">
            <w:pPr>
              <w:ind w:left="-38"/>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高于</w:t>
            </w:r>
            <w:r>
              <w:rPr>
                <w:rFonts w:hint="eastAsia" w:ascii="方正仿宋_GBK" w:hAnsi="方正仿宋_GBK" w:eastAsia="方正仿宋_GBK" w:cs="方正仿宋_GBK"/>
                <w:color w:val="auto"/>
                <w:sz w:val="21"/>
                <w:szCs w:val="21"/>
                <w:highlight w:val="none"/>
                <w:lang w:val="en-US" w:eastAsia="zh-CN"/>
              </w:rPr>
              <w:t>最高限价的</w:t>
            </w:r>
            <w:r>
              <w:rPr>
                <w:rFonts w:hint="eastAsia" w:ascii="方正仿宋_GBK" w:hAnsi="方正仿宋_GBK" w:eastAsia="方正仿宋_GBK" w:cs="方正仿宋_GBK"/>
                <w:color w:val="auto"/>
                <w:sz w:val="21"/>
                <w:szCs w:val="21"/>
                <w:highlight w:val="none"/>
              </w:rPr>
              <w:t>为无效报价</w:t>
            </w:r>
          </w:p>
        </w:tc>
      </w:tr>
      <w:tr w14:paraId="5951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35" w:type="dxa"/>
            <w:vMerge w:val="restart"/>
            <w:noWrap w:val="0"/>
            <w:vAlign w:val="center"/>
          </w:tcPr>
          <w:p w14:paraId="645E7653">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404" w:type="dxa"/>
            <w:vMerge w:val="restart"/>
            <w:noWrap w:val="0"/>
            <w:vAlign w:val="center"/>
          </w:tcPr>
          <w:p w14:paraId="77C218AC">
            <w:pPr>
              <w:ind w:firstLine="28"/>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服务部分</w:t>
            </w:r>
          </w:p>
          <w:p w14:paraId="10AB187E">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60</w:t>
            </w:r>
            <w:r>
              <w:rPr>
                <w:rFonts w:hint="eastAsia" w:ascii="方正仿宋_GBK" w:hAnsi="方正仿宋_GBK" w:eastAsia="方正仿宋_GBK" w:cs="方正仿宋_GBK"/>
                <w:color w:val="auto"/>
                <w:sz w:val="21"/>
                <w:szCs w:val="21"/>
                <w:highlight w:val="none"/>
              </w:rPr>
              <w:t>%）</w:t>
            </w:r>
          </w:p>
        </w:tc>
        <w:tc>
          <w:tcPr>
            <w:tcW w:w="1100" w:type="dxa"/>
            <w:noWrap w:val="0"/>
            <w:vAlign w:val="center"/>
          </w:tcPr>
          <w:p w14:paraId="1C31F4A0">
            <w:pPr>
              <w:ind w:firstLine="28"/>
              <w:jc w:val="center"/>
              <w:rPr>
                <w:rFonts w:hint="default" w:ascii="方正仿宋_GBK" w:hAnsi="方正仿宋_GBK" w:eastAsia="方正仿宋_GBK" w:cs="方正仿宋_GBK"/>
                <w:color w:val="auto"/>
                <w:sz w:val="21"/>
                <w:szCs w:val="21"/>
                <w:highlight w:val="none"/>
                <w:lang w:val="en-US" w:eastAsia="zh-CN"/>
              </w:rPr>
            </w:pPr>
            <w:r>
              <w:rPr>
                <w:rFonts w:hint="default" w:ascii="方正仿宋_GBK" w:hAnsi="方正仿宋_GBK" w:eastAsia="方正仿宋_GBK" w:cs="方正仿宋_GBK"/>
                <w:color w:val="auto"/>
                <w:sz w:val="21"/>
                <w:szCs w:val="21"/>
                <w:highlight w:val="none"/>
                <w:lang w:val="en-US" w:eastAsia="zh-CN"/>
              </w:rPr>
              <w:t>服务质量</w:t>
            </w:r>
          </w:p>
          <w:p w14:paraId="54F02848">
            <w:pPr>
              <w:ind w:firstLine="28"/>
              <w:jc w:val="center"/>
              <w:rPr>
                <w:rFonts w:hint="default" w:ascii="方正仿宋_GBK" w:hAnsi="方正仿宋_GBK" w:eastAsia="方正仿宋_GBK" w:cs="方正仿宋_GBK"/>
                <w:color w:val="auto"/>
                <w:sz w:val="21"/>
                <w:szCs w:val="21"/>
                <w:highlight w:val="none"/>
                <w:lang w:val="en-US" w:eastAsia="zh-CN"/>
              </w:rPr>
            </w:pPr>
            <w:r>
              <w:rPr>
                <w:rFonts w:hint="default" w:ascii="方正仿宋_GBK" w:hAnsi="方正仿宋_GBK" w:eastAsia="方正仿宋_GBK" w:cs="方正仿宋_GBK"/>
                <w:color w:val="auto"/>
                <w:sz w:val="21"/>
                <w:szCs w:val="21"/>
                <w:highlight w:val="none"/>
                <w:lang w:val="en-US" w:eastAsia="zh-CN"/>
              </w:rPr>
              <w:t>20分</w:t>
            </w:r>
          </w:p>
        </w:tc>
        <w:tc>
          <w:tcPr>
            <w:tcW w:w="3849" w:type="dxa"/>
            <w:noWrap w:val="0"/>
            <w:vAlign w:val="center"/>
          </w:tcPr>
          <w:p w14:paraId="022E0B79">
            <w:pPr>
              <w:numPr>
                <w:ilvl w:val="0"/>
                <w:numId w:val="0"/>
              </w:numPr>
              <w:ind w:firstLine="420" w:firstLineChars="200"/>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结合本项目实际情况编制，优秀得20分，良好得10分，一般得5分，差得0分。</w:t>
            </w:r>
          </w:p>
        </w:tc>
        <w:tc>
          <w:tcPr>
            <w:tcW w:w="2440" w:type="dxa"/>
            <w:vMerge w:val="restart"/>
            <w:noWrap w:val="0"/>
            <w:vAlign w:val="center"/>
          </w:tcPr>
          <w:p w14:paraId="692608F7">
            <w:pPr>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评审小组</w:t>
            </w:r>
            <w:r>
              <w:rPr>
                <w:rFonts w:hint="eastAsia" w:ascii="方正仿宋_GBK" w:hAnsi="方正仿宋_GBK" w:eastAsia="方正仿宋_GBK" w:cs="方正仿宋_GBK"/>
                <w:color w:val="auto"/>
                <w:sz w:val="21"/>
                <w:szCs w:val="21"/>
                <w:highlight w:val="none"/>
              </w:rPr>
              <w:t>成员对供应商提供的服务方案独立评分，</w:t>
            </w:r>
            <w:r>
              <w:rPr>
                <w:rFonts w:hint="eastAsia" w:ascii="方正仿宋_GBK" w:hAnsi="方正仿宋_GBK" w:eastAsia="方正仿宋_GBK" w:cs="方正仿宋_GBK"/>
                <w:color w:val="auto"/>
                <w:sz w:val="21"/>
                <w:szCs w:val="21"/>
                <w:highlight w:val="none"/>
                <w:lang w:val="en-US" w:eastAsia="zh-CN"/>
              </w:rPr>
              <w:t>评审小组</w:t>
            </w:r>
            <w:r>
              <w:rPr>
                <w:rFonts w:hint="eastAsia" w:ascii="方正仿宋_GBK" w:hAnsi="方正仿宋_GBK" w:eastAsia="方正仿宋_GBK" w:cs="方正仿宋_GBK"/>
                <w:color w:val="auto"/>
                <w:sz w:val="21"/>
                <w:szCs w:val="21"/>
                <w:highlight w:val="none"/>
              </w:rPr>
              <w:t>所有成员对同一供应商的服务方案评分的算数平均值即为该供应商的服务部分得分。</w:t>
            </w:r>
          </w:p>
        </w:tc>
      </w:tr>
      <w:tr w14:paraId="536D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35" w:type="dxa"/>
            <w:vMerge w:val="continue"/>
            <w:noWrap w:val="0"/>
            <w:vAlign w:val="center"/>
          </w:tcPr>
          <w:p w14:paraId="0C267586">
            <w:pPr>
              <w:ind w:firstLine="28"/>
              <w:jc w:val="center"/>
              <w:rPr>
                <w:rFonts w:hint="eastAsia" w:ascii="方正仿宋_GBK" w:hAnsi="方正仿宋_GBK" w:eastAsia="方正仿宋_GBK" w:cs="方正仿宋_GBK"/>
                <w:color w:val="auto"/>
                <w:sz w:val="21"/>
                <w:szCs w:val="21"/>
                <w:highlight w:val="none"/>
              </w:rPr>
            </w:pPr>
          </w:p>
        </w:tc>
        <w:tc>
          <w:tcPr>
            <w:tcW w:w="1404" w:type="dxa"/>
            <w:vMerge w:val="continue"/>
            <w:noWrap w:val="0"/>
            <w:vAlign w:val="center"/>
          </w:tcPr>
          <w:p w14:paraId="1B8878B9">
            <w:pPr>
              <w:ind w:firstLine="28"/>
              <w:jc w:val="center"/>
              <w:rPr>
                <w:rFonts w:hint="eastAsia" w:ascii="方正仿宋_GBK" w:hAnsi="方正仿宋_GBK" w:eastAsia="方正仿宋_GBK" w:cs="方正仿宋_GBK"/>
                <w:color w:val="auto"/>
                <w:sz w:val="21"/>
                <w:szCs w:val="21"/>
                <w:highlight w:val="none"/>
              </w:rPr>
            </w:pPr>
          </w:p>
        </w:tc>
        <w:tc>
          <w:tcPr>
            <w:tcW w:w="1100" w:type="dxa"/>
            <w:noWrap w:val="0"/>
            <w:vAlign w:val="center"/>
          </w:tcPr>
          <w:p w14:paraId="7E6CF3E8">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服务进度控制</w:t>
            </w:r>
          </w:p>
          <w:p w14:paraId="1FAA80ED">
            <w:pPr>
              <w:spacing w:line="240" w:lineRule="auto"/>
              <w:jc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w:t>
            </w:r>
          </w:p>
        </w:tc>
        <w:tc>
          <w:tcPr>
            <w:tcW w:w="3849" w:type="dxa"/>
            <w:noWrap w:val="0"/>
            <w:vAlign w:val="center"/>
          </w:tcPr>
          <w:p w14:paraId="5A0ACB2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highlight w:val="none"/>
              </w:rPr>
              <w:t>结合本项目实际情况编制，优秀得</w:t>
            </w:r>
            <w:r>
              <w:rPr>
                <w:rFonts w:hint="eastAsia" w:ascii="方正仿宋_GBK" w:hAnsi="方正仿宋_GBK" w:eastAsia="方正仿宋_GBK" w:cs="方正仿宋_GBK"/>
                <w:sz w:val="21"/>
                <w:szCs w:val="21"/>
                <w:highlight w:val="none"/>
                <w:lang w:val="en-US" w:eastAsia="zh-CN"/>
              </w:rPr>
              <w:t>15</w:t>
            </w:r>
            <w:r>
              <w:rPr>
                <w:rFonts w:hint="eastAsia" w:ascii="方正仿宋_GBK" w:hAnsi="方正仿宋_GBK" w:eastAsia="方正仿宋_GBK" w:cs="方正仿宋_GBK"/>
                <w:sz w:val="21"/>
                <w:szCs w:val="21"/>
                <w:highlight w:val="none"/>
              </w:rPr>
              <w:t>分，良好得10分，一般得5分，差得0分。</w:t>
            </w:r>
          </w:p>
        </w:tc>
        <w:tc>
          <w:tcPr>
            <w:tcW w:w="2440" w:type="dxa"/>
            <w:vMerge w:val="continue"/>
            <w:noWrap w:val="0"/>
            <w:vAlign w:val="center"/>
          </w:tcPr>
          <w:p w14:paraId="2C1B332E">
            <w:pPr>
              <w:rPr>
                <w:rFonts w:hint="eastAsia" w:ascii="方正仿宋_GBK" w:hAnsi="方正仿宋_GBK" w:eastAsia="方正仿宋_GBK" w:cs="方正仿宋_GBK"/>
                <w:color w:val="auto"/>
                <w:sz w:val="21"/>
                <w:szCs w:val="21"/>
                <w:highlight w:val="none"/>
              </w:rPr>
            </w:pPr>
          </w:p>
        </w:tc>
      </w:tr>
      <w:tr w14:paraId="0475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35" w:type="dxa"/>
            <w:vMerge w:val="continue"/>
            <w:noWrap w:val="0"/>
            <w:vAlign w:val="center"/>
          </w:tcPr>
          <w:p w14:paraId="2AE1E68B">
            <w:pPr>
              <w:ind w:firstLine="28"/>
              <w:jc w:val="center"/>
              <w:rPr>
                <w:rFonts w:hint="eastAsia" w:ascii="方正仿宋_GBK" w:hAnsi="方正仿宋_GBK" w:eastAsia="方正仿宋_GBK" w:cs="方正仿宋_GBK"/>
                <w:color w:val="auto"/>
                <w:sz w:val="21"/>
                <w:szCs w:val="21"/>
                <w:highlight w:val="none"/>
              </w:rPr>
            </w:pPr>
          </w:p>
        </w:tc>
        <w:tc>
          <w:tcPr>
            <w:tcW w:w="1404" w:type="dxa"/>
            <w:vMerge w:val="continue"/>
            <w:noWrap w:val="0"/>
            <w:vAlign w:val="center"/>
          </w:tcPr>
          <w:p w14:paraId="3DC221A1">
            <w:pPr>
              <w:ind w:firstLine="28"/>
              <w:jc w:val="center"/>
              <w:rPr>
                <w:rFonts w:hint="eastAsia" w:ascii="方正仿宋_GBK" w:hAnsi="方正仿宋_GBK" w:eastAsia="方正仿宋_GBK" w:cs="方正仿宋_GBK"/>
                <w:color w:val="auto"/>
                <w:sz w:val="21"/>
                <w:szCs w:val="21"/>
                <w:highlight w:val="none"/>
              </w:rPr>
            </w:pPr>
          </w:p>
        </w:tc>
        <w:tc>
          <w:tcPr>
            <w:tcW w:w="1100" w:type="dxa"/>
            <w:noWrap w:val="0"/>
            <w:vAlign w:val="center"/>
          </w:tcPr>
          <w:p w14:paraId="388CDA2F">
            <w:pPr>
              <w:spacing w:line="32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对服务内容、人员配备、服务响应时间等提出具体可行方案</w:t>
            </w:r>
          </w:p>
          <w:p w14:paraId="6B2A3196">
            <w:pPr>
              <w:spacing w:line="320" w:lineRule="exact"/>
              <w:jc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25</w:t>
            </w:r>
            <w:r>
              <w:rPr>
                <w:rFonts w:hint="eastAsia" w:ascii="方正仿宋_GBK" w:hAnsi="方正仿宋_GBK" w:eastAsia="方正仿宋_GBK" w:cs="方正仿宋_GBK"/>
                <w:sz w:val="21"/>
                <w:szCs w:val="21"/>
                <w:highlight w:val="none"/>
              </w:rPr>
              <w:t>分</w:t>
            </w:r>
          </w:p>
        </w:tc>
        <w:tc>
          <w:tcPr>
            <w:tcW w:w="3849" w:type="dxa"/>
            <w:noWrap w:val="0"/>
            <w:vAlign w:val="center"/>
          </w:tcPr>
          <w:p w14:paraId="61BCC6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方正仿宋_GBK" w:hAnsi="宋体" w:eastAsia="方正仿宋_GBK"/>
                <w:color w:val="auto"/>
                <w:sz w:val="21"/>
                <w:szCs w:val="21"/>
                <w:highlight w:val="none"/>
              </w:rPr>
            </w:pPr>
            <w:r>
              <w:rPr>
                <w:rFonts w:hint="eastAsia" w:ascii="方正仿宋_GBK" w:hAnsi="方正仿宋_GBK" w:eastAsia="方正仿宋_GBK" w:cs="方正仿宋_GBK"/>
                <w:sz w:val="21"/>
                <w:szCs w:val="21"/>
                <w:highlight w:val="none"/>
              </w:rPr>
              <w:t>结合本项目实际情况编制，优秀得</w:t>
            </w:r>
            <w:r>
              <w:rPr>
                <w:rFonts w:hint="eastAsia" w:ascii="方正仿宋_GBK" w:hAnsi="方正仿宋_GBK" w:eastAsia="方正仿宋_GBK" w:cs="方正仿宋_GBK"/>
                <w:sz w:val="21"/>
                <w:szCs w:val="21"/>
                <w:highlight w:val="none"/>
                <w:lang w:val="en-US" w:eastAsia="zh-CN"/>
              </w:rPr>
              <w:t>25</w:t>
            </w:r>
            <w:r>
              <w:rPr>
                <w:rFonts w:hint="eastAsia" w:ascii="方正仿宋_GBK" w:hAnsi="方正仿宋_GBK" w:eastAsia="方正仿宋_GBK" w:cs="方正仿宋_GBK"/>
                <w:sz w:val="21"/>
                <w:szCs w:val="21"/>
                <w:highlight w:val="none"/>
              </w:rPr>
              <w:t>分，良好得</w:t>
            </w:r>
            <w:r>
              <w:rPr>
                <w:rFonts w:hint="eastAsia" w:ascii="方正仿宋_GBK" w:hAnsi="方正仿宋_GBK" w:eastAsia="方正仿宋_GBK" w:cs="方正仿宋_GBK"/>
                <w:sz w:val="21"/>
                <w:szCs w:val="21"/>
                <w:highlight w:val="none"/>
                <w:lang w:val="en-US" w:eastAsia="zh-CN"/>
              </w:rPr>
              <w:t>15</w:t>
            </w:r>
            <w:r>
              <w:rPr>
                <w:rFonts w:hint="eastAsia" w:ascii="方正仿宋_GBK" w:hAnsi="方正仿宋_GBK" w:eastAsia="方正仿宋_GBK" w:cs="方正仿宋_GBK"/>
                <w:sz w:val="21"/>
                <w:szCs w:val="21"/>
                <w:highlight w:val="none"/>
              </w:rPr>
              <w:t>分，一般得</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分，差得0分。</w:t>
            </w:r>
          </w:p>
        </w:tc>
        <w:tc>
          <w:tcPr>
            <w:tcW w:w="2440" w:type="dxa"/>
            <w:vMerge w:val="continue"/>
            <w:noWrap w:val="0"/>
            <w:vAlign w:val="center"/>
          </w:tcPr>
          <w:p w14:paraId="38AFC128">
            <w:pPr>
              <w:rPr>
                <w:rFonts w:hint="eastAsia" w:ascii="方正仿宋_GBK" w:hAnsi="方正仿宋_GBK" w:eastAsia="方正仿宋_GBK" w:cs="方正仿宋_GBK"/>
                <w:color w:val="auto"/>
                <w:sz w:val="21"/>
                <w:szCs w:val="21"/>
                <w:highlight w:val="none"/>
              </w:rPr>
            </w:pPr>
          </w:p>
        </w:tc>
      </w:tr>
      <w:tr w14:paraId="5E24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835" w:type="dxa"/>
            <w:noWrap w:val="0"/>
            <w:vAlign w:val="center"/>
          </w:tcPr>
          <w:p w14:paraId="51097437">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404" w:type="dxa"/>
            <w:noWrap w:val="0"/>
            <w:vAlign w:val="center"/>
          </w:tcPr>
          <w:p w14:paraId="42AA051A">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p>
          <w:p w14:paraId="2409D8B2">
            <w:pPr>
              <w:ind w:firstLine="28"/>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w:t>
            </w:r>
          </w:p>
        </w:tc>
        <w:tc>
          <w:tcPr>
            <w:tcW w:w="1100" w:type="dxa"/>
            <w:noWrap w:val="0"/>
            <w:vAlign w:val="center"/>
          </w:tcPr>
          <w:p w14:paraId="547D2CBD">
            <w:pPr>
              <w:ind w:firstLine="228" w:firstLineChars="109"/>
              <w:jc w:val="both"/>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3849" w:type="dxa"/>
            <w:noWrap w:val="0"/>
            <w:vAlign w:val="center"/>
          </w:tcPr>
          <w:p w14:paraId="65831223">
            <w:pPr>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z w:val="21"/>
                <w:szCs w:val="21"/>
                <w:highlight w:val="none"/>
                <w:lang w:val="en-US" w:eastAsia="zh-CN"/>
              </w:rPr>
              <w:t>供应商自2022年1月1日起至</w:t>
            </w:r>
            <w:r>
              <w:rPr>
                <w:rFonts w:hint="eastAsia" w:ascii="方正仿宋_GBK" w:hAnsi="方正仿宋_GBK" w:eastAsia="方正仿宋_GBK" w:cs="方正仿宋_GBK"/>
                <w:color w:val="auto"/>
                <w:sz w:val="21"/>
                <w:szCs w:val="21"/>
                <w:highlight w:val="none"/>
              </w:rPr>
              <w:t>竞采</w:t>
            </w:r>
            <w:r>
              <w:rPr>
                <w:rFonts w:hint="eastAsia" w:ascii="方正仿宋_GBK" w:hAnsi="方正仿宋_GBK" w:eastAsia="方正仿宋_GBK" w:cs="方正仿宋_GBK"/>
                <w:sz w:val="21"/>
                <w:szCs w:val="21"/>
                <w:highlight w:val="none"/>
                <w:lang w:val="en-US" w:eastAsia="zh-CN"/>
              </w:rPr>
              <w:t>截至时间止（以合同签订时间为准）提供类似业绩得5分，最多得20分</w:t>
            </w:r>
            <w:r>
              <w:rPr>
                <w:rFonts w:hint="eastAsia" w:ascii="方正仿宋_GBK" w:hAnsi="方正仿宋_GBK" w:eastAsia="方正仿宋_GBK" w:cs="方正仿宋_GBK"/>
                <w:sz w:val="21"/>
                <w:szCs w:val="21"/>
                <w:highlight w:val="none"/>
              </w:rPr>
              <w:t>。</w:t>
            </w:r>
          </w:p>
          <w:p w14:paraId="24D3D75B">
            <w:pPr>
              <w:rPr>
                <w:rFonts w:hint="eastAsia" w:ascii="方正仿宋_GBK" w:hAnsi="方正仿宋_GBK" w:eastAsia="方正仿宋_GBK" w:cs="方正仿宋_GBK"/>
                <w:color w:val="auto"/>
                <w:sz w:val="21"/>
                <w:szCs w:val="21"/>
                <w:highlight w:val="none"/>
              </w:rPr>
            </w:pPr>
          </w:p>
        </w:tc>
        <w:tc>
          <w:tcPr>
            <w:tcW w:w="2440" w:type="dxa"/>
            <w:noWrap w:val="0"/>
            <w:vAlign w:val="center"/>
          </w:tcPr>
          <w:p w14:paraId="478B69E6">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提供合同复印件加盖</w:t>
            </w:r>
            <w:r>
              <w:rPr>
                <w:rFonts w:hint="eastAsia" w:ascii="方正仿宋_GBK" w:hAnsi="方正仿宋_GBK" w:eastAsia="方正仿宋_GBK" w:cs="方正仿宋_GBK"/>
                <w:color w:val="auto"/>
                <w:sz w:val="21"/>
                <w:szCs w:val="21"/>
                <w:highlight w:val="none"/>
                <w:lang w:eastAsia="zh-CN"/>
              </w:rPr>
              <w:t>供应商</w:t>
            </w:r>
            <w:r>
              <w:rPr>
                <w:rFonts w:hint="eastAsia" w:ascii="方正仿宋_GBK" w:hAnsi="方正仿宋_GBK" w:eastAsia="方正仿宋_GBK" w:cs="方正仿宋_GBK"/>
                <w:color w:val="auto"/>
                <w:sz w:val="21"/>
                <w:szCs w:val="21"/>
                <w:highlight w:val="none"/>
              </w:rPr>
              <w:t>公章。</w:t>
            </w:r>
          </w:p>
        </w:tc>
      </w:tr>
      <w:bookmarkEnd w:id="95"/>
    </w:tbl>
    <w:p w14:paraId="5C7B3541">
      <w:pPr>
        <w:pStyle w:val="4"/>
        <w:bidi w:val="0"/>
        <w:outlineLvl w:val="0"/>
        <w:rPr>
          <w:rFonts w:hint="eastAsia"/>
          <w:color w:val="auto"/>
          <w:highlight w:val="none"/>
          <w:lang w:val="en-US" w:eastAsia="zh-CN"/>
        </w:rPr>
      </w:pPr>
      <w:bookmarkStart w:id="96" w:name="_Toc31789"/>
      <w:bookmarkStart w:id="97" w:name="_Toc102227313"/>
      <w:bookmarkStart w:id="98" w:name="_Toc106030892"/>
      <w:bookmarkStart w:id="99" w:name="_Toc76462337"/>
      <w:r>
        <w:rPr>
          <w:rFonts w:hint="eastAsia"/>
          <w:color w:val="auto"/>
          <w:highlight w:val="none"/>
        </w:rPr>
        <w:t>三、无效</w:t>
      </w:r>
      <w:r>
        <w:rPr>
          <w:rFonts w:hint="eastAsia"/>
          <w:color w:val="auto"/>
          <w:highlight w:val="none"/>
          <w:lang w:val="en-US" w:eastAsia="zh-CN"/>
        </w:rPr>
        <w:t>响应</w:t>
      </w:r>
      <w:bookmarkEnd w:id="96"/>
    </w:p>
    <w:p w14:paraId="6964B23E">
      <w:pPr>
        <w:snapToGrid w:val="0"/>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供应商发生以下条款情况之一者，视为无效报价：</w:t>
      </w:r>
    </w:p>
    <w:p w14:paraId="6918770E">
      <w:pPr>
        <w:pStyle w:val="14"/>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（一）供应商不符合规定的资格条件的；</w:t>
      </w:r>
    </w:p>
    <w:p w14:paraId="456944D1">
      <w:pPr>
        <w:pStyle w:val="14"/>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（二）供应商未通过实质性响应审查的；</w:t>
      </w:r>
    </w:p>
    <w:p w14:paraId="2D220165">
      <w:pPr>
        <w:pStyle w:val="14"/>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w:t>
      </w:r>
      <w:r>
        <w:rPr>
          <w:rFonts w:hint="eastAsia" w:ascii="方正仿宋_GBK" w:hAnsi="方正仿宋_GBK" w:eastAsia="方正仿宋_GBK" w:cs="方正仿宋_GBK"/>
          <w:b w:val="0"/>
          <w:bCs/>
          <w:color w:val="auto"/>
          <w:sz w:val="24"/>
          <w:szCs w:val="24"/>
          <w:highlight w:val="none"/>
          <w:lang w:val="en-US" w:eastAsia="zh-CN"/>
        </w:rPr>
        <w:t>三</w:t>
      </w:r>
      <w:r>
        <w:rPr>
          <w:rFonts w:hint="eastAsia" w:ascii="方正仿宋_GBK" w:hAnsi="方正仿宋_GBK" w:eastAsia="方正仿宋_GBK" w:cs="方正仿宋_GBK"/>
          <w:b w:val="0"/>
          <w:bCs/>
          <w:color w:val="auto"/>
          <w:sz w:val="24"/>
          <w:szCs w:val="24"/>
          <w:highlight w:val="none"/>
        </w:rPr>
        <w:t>）供应商所提交的响应文件未按“第七篇响应文件格式要求”要求签署或盖章的；</w:t>
      </w:r>
    </w:p>
    <w:p w14:paraId="32460309">
      <w:pPr>
        <w:pStyle w:val="14"/>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w:t>
      </w:r>
      <w:r>
        <w:rPr>
          <w:rFonts w:hint="eastAsia" w:ascii="方正仿宋_GBK" w:hAnsi="方正仿宋_GBK" w:eastAsia="方正仿宋_GBK" w:cs="方正仿宋_GBK"/>
          <w:b w:val="0"/>
          <w:bCs/>
          <w:color w:val="auto"/>
          <w:sz w:val="24"/>
          <w:szCs w:val="24"/>
          <w:highlight w:val="none"/>
          <w:lang w:val="en-US" w:eastAsia="zh-CN"/>
        </w:rPr>
        <w:t>四</w:t>
      </w:r>
      <w:r>
        <w:rPr>
          <w:rFonts w:hint="eastAsia" w:ascii="方正仿宋_GBK" w:hAnsi="方正仿宋_GBK" w:eastAsia="方正仿宋_GBK" w:cs="方正仿宋_GBK"/>
          <w:b w:val="0"/>
          <w:bCs/>
          <w:color w:val="auto"/>
          <w:sz w:val="24"/>
          <w:szCs w:val="24"/>
          <w:highlight w:val="none"/>
        </w:rPr>
        <w:t>）供应商的报价超过采购预算或最高限价的；</w:t>
      </w:r>
    </w:p>
    <w:p w14:paraId="1BB8ED2F">
      <w:pPr>
        <w:pStyle w:val="14"/>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w:t>
      </w:r>
      <w:r>
        <w:rPr>
          <w:rFonts w:hint="eastAsia" w:ascii="方正仿宋_GBK" w:hAnsi="方正仿宋_GBK" w:eastAsia="方正仿宋_GBK" w:cs="方正仿宋_GBK"/>
          <w:b w:val="0"/>
          <w:bCs/>
          <w:color w:val="auto"/>
          <w:sz w:val="24"/>
          <w:szCs w:val="24"/>
          <w:highlight w:val="none"/>
          <w:lang w:val="en-US" w:eastAsia="zh-CN"/>
        </w:rPr>
        <w:t>五</w:t>
      </w:r>
      <w:r>
        <w:rPr>
          <w:rFonts w:hint="eastAsia" w:ascii="方正仿宋_GBK" w:hAnsi="方正仿宋_GBK" w:eastAsia="方正仿宋_GBK" w:cs="方正仿宋_GBK"/>
          <w:b w:val="0"/>
          <w:bCs/>
          <w:color w:val="auto"/>
          <w:sz w:val="24"/>
          <w:szCs w:val="24"/>
          <w:highlight w:val="none"/>
        </w:rPr>
        <w:t>）单位负责人为同一人或者存在直接控股、管理关系的不同供应商，参加同一合同项（包）报价的；</w:t>
      </w:r>
    </w:p>
    <w:p w14:paraId="59BD53ED">
      <w:pPr>
        <w:pStyle w:val="14"/>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w:t>
      </w:r>
      <w:r>
        <w:rPr>
          <w:rFonts w:hint="eastAsia" w:ascii="方正仿宋_GBK" w:hAnsi="方正仿宋_GBK" w:eastAsia="方正仿宋_GBK" w:cs="方正仿宋_GBK"/>
          <w:b w:val="0"/>
          <w:bCs/>
          <w:color w:val="auto"/>
          <w:sz w:val="24"/>
          <w:szCs w:val="24"/>
          <w:highlight w:val="none"/>
          <w:lang w:val="en-US" w:eastAsia="zh-CN"/>
        </w:rPr>
        <w:t>六</w:t>
      </w:r>
      <w:r>
        <w:rPr>
          <w:rFonts w:hint="eastAsia" w:ascii="方正仿宋_GBK" w:hAnsi="方正仿宋_GBK" w:eastAsia="方正仿宋_GBK" w:cs="方正仿宋_GBK"/>
          <w:b w:val="0"/>
          <w:bCs/>
          <w:color w:val="auto"/>
          <w:sz w:val="24"/>
          <w:szCs w:val="24"/>
          <w:highlight w:val="none"/>
        </w:rPr>
        <w:t>）为采购项目提供整体设计、规范编制或者项目管理、监理、检测等服务的供应商再参加该采购项目的其他采购活动的；</w:t>
      </w:r>
    </w:p>
    <w:p w14:paraId="64C51830">
      <w:pPr>
        <w:pStyle w:val="14"/>
        <w:spacing w:line="400" w:lineRule="exact"/>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w:t>
      </w:r>
      <w:r>
        <w:rPr>
          <w:rFonts w:hint="eastAsia" w:ascii="方正仿宋_GBK" w:hAnsi="方正仿宋_GBK" w:eastAsia="方正仿宋_GBK" w:cs="方正仿宋_GBK"/>
          <w:b w:val="0"/>
          <w:bCs/>
          <w:color w:val="auto"/>
          <w:sz w:val="24"/>
          <w:szCs w:val="24"/>
          <w:highlight w:val="none"/>
          <w:lang w:val="en-US" w:eastAsia="zh-CN"/>
        </w:rPr>
        <w:t>七</w:t>
      </w:r>
      <w:r>
        <w:rPr>
          <w:rFonts w:hint="eastAsia" w:ascii="方正仿宋_GBK" w:hAnsi="方正仿宋_GBK" w:eastAsia="方正仿宋_GBK" w:cs="方正仿宋_GBK"/>
          <w:b w:val="0"/>
          <w:bCs/>
          <w:color w:val="auto"/>
          <w:sz w:val="24"/>
          <w:szCs w:val="24"/>
          <w:highlight w:val="none"/>
        </w:rPr>
        <w:t>）法律、法规和</w:t>
      </w:r>
      <w:r>
        <w:rPr>
          <w:rFonts w:hint="eastAsia" w:ascii="方正仿宋_GBK" w:hAnsi="方正仿宋_GBK" w:eastAsia="方正仿宋_GBK" w:cs="方正仿宋_GBK"/>
          <w:b w:val="0"/>
          <w:bCs/>
          <w:color w:val="auto"/>
          <w:sz w:val="24"/>
          <w:szCs w:val="24"/>
          <w:highlight w:val="none"/>
          <w:lang w:val="en-US" w:eastAsia="zh-CN"/>
        </w:rPr>
        <w:t>竞采邀请书</w:t>
      </w:r>
      <w:r>
        <w:rPr>
          <w:rFonts w:hint="eastAsia" w:ascii="方正仿宋_GBK" w:hAnsi="方正仿宋_GBK" w:eastAsia="方正仿宋_GBK" w:cs="方正仿宋_GBK"/>
          <w:b w:val="0"/>
          <w:bCs/>
          <w:color w:val="auto"/>
          <w:sz w:val="24"/>
          <w:szCs w:val="24"/>
          <w:highlight w:val="none"/>
        </w:rPr>
        <w:t>规定的其他无效情形。</w:t>
      </w:r>
    </w:p>
    <w:p w14:paraId="08A3AA7F">
      <w:pPr>
        <w:pStyle w:val="4"/>
        <w:bidi w:val="0"/>
        <w:outlineLvl w:val="0"/>
        <w:rPr>
          <w:rFonts w:hint="eastAsia" w:eastAsia="黑体"/>
          <w:color w:val="auto"/>
          <w:highlight w:val="none"/>
          <w:lang w:eastAsia="zh-CN"/>
        </w:rPr>
      </w:pPr>
      <w:bookmarkStart w:id="100" w:name="_Toc23533"/>
      <w:bookmarkStart w:id="101" w:name="_Toc21946"/>
      <w:bookmarkStart w:id="102" w:name="_Toc25549"/>
      <w:bookmarkStart w:id="103" w:name="_Toc6719"/>
      <w:bookmarkStart w:id="104" w:name="_Toc4422"/>
      <w:bookmarkStart w:id="105" w:name="_Toc14355"/>
      <w:bookmarkStart w:id="106" w:name="_Toc6204"/>
      <w:bookmarkStart w:id="107" w:name="_Toc20005"/>
      <w:bookmarkStart w:id="108" w:name="_Toc106030398"/>
      <w:bookmarkStart w:id="109" w:name="_Toc25960"/>
      <w:bookmarkStart w:id="110" w:name="_Toc6956"/>
      <w:bookmarkStart w:id="111" w:name="_Toc7802"/>
      <w:bookmarkStart w:id="112" w:name="_Toc27133"/>
      <w:bookmarkStart w:id="113" w:name="_Toc30605"/>
      <w:bookmarkStart w:id="114" w:name="_Toc75793522"/>
      <w:bookmarkStart w:id="115" w:name="_Toc11293"/>
      <w:bookmarkStart w:id="116" w:name="_Toc26904"/>
      <w:r>
        <w:rPr>
          <w:rFonts w:hint="eastAsia"/>
          <w:color w:val="auto"/>
          <w:highlight w:val="none"/>
          <w:lang w:val="en-US" w:eastAsia="zh-CN"/>
        </w:rPr>
        <w:t>四</w:t>
      </w:r>
      <w:r>
        <w:rPr>
          <w:rFonts w:hint="eastAsia"/>
          <w:color w:val="auto"/>
          <w:highlight w:val="none"/>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color w:val="auto"/>
          <w:highlight w:val="none"/>
          <w:lang w:val="en-US" w:eastAsia="zh-CN"/>
        </w:rPr>
        <w:t>采购终止</w:t>
      </w:r>
      <w:bookmarkEnd w:id="116"/>
    </w:p>
    <w:p w14:paraId="1414156D">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出现下列情形之一的，采购人或者采购代理机构应当终止采购活动，发布项目终止公告并说明原因，重新开展采购活动：</w:t>
      </w:r>
    </w:p>
    <w:p w14:paraId="43339B0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（一）因情况变化，不再符合规定的采购方式适用情形的；</w:t>
      </w:r>
    </w:p>
    <w:p w14:paraId="1E5BECE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（二）出现影响采购公正的违法、违规行为的；</w:t>
      </w:r>
    </w:p>
    <w:p w14:paraId="0A597D3C">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（三）在采购过程中符合</w:t>
      </w:r>
      <w:r>
        <w:rPr>
          <w:rFonts w:hint="eastAsia" w:ascii="方正仿宋_GBK" w:hAnsi="方正仿宋_GBK" w:eastAsia="方正仿宋_GBK" w:cs="方正仿宋_GBK"/>
          <w:color w:val="auto"/>
          <w:sz w:val="24"/>
          <w:szCs w:val="24"/>
          <w:highlight w:val="none"/>
          <w:lang w:val="en-US" w:eastAsia="zh-CN"/>
        </w:rPr>
        <w:t>竞采</w:t>
      </w:r>
      <w:r>
        <w:rPr>
          <w:rFonts w:hint="eastAsia" w:ascii="方正仿宋_GBK" w:hAnsi="方正仿宋_GBK" w:eastAsia="方正仿宋_GBK" w:cs="方正仿宋_GBK"/>
          <w:color w:val="auto"/>
          <w:sz w:val="24"/>
          <w:szCs w:val="24"/>
          <w:highlight w:val="none"/>
        </w:rPr>
        <w:t>要求的供应商不足3家的。</w:t>
      </w:r>
    </w:p>
    <w:p w14:paraId="556430E8">
      <w:pPr>
        <w:snapToGrid w:val="0"/>
        <w:spacing w:line="400" w:lineRule="exact"/>
        <w:ind w:firstLine="480" w:firstLineChars="200"/>
        <w:rPr>
          <w:rFonts w:hint="eastAsia" w:ascii="方正仿宋_GBK" w:hAnsi="方正仿宋_GBK" w:eastAsia="方正仿宋_GBK" w:cs="方正仿宋_GBK"/>
          <w:b/>
          <w:bCs/>
          <w:color w:val="auto"/>
          <w:sz w:val="36"/>
          <w:szCs w:val="36"/>
          <w:highlight w:val="none"/>
        </w:rPr>
      </w:pPr>
      <w:r>
        <w:rPr>
          <w:rFonts w:hint="eastAsia" w:ascii="方正仿宋_GBK" w:hAnsi="方正仿宋_GBK" w:eastAsia="方正仿宋_GBK" w:cs="方正仿宋_GBK"/>
          <w:color w:val="auto"/>
          <w:sz w:val="24"/>
          <w:szCs w:val="24"/>
          <w:highlight w:val="none"/>
        </w:rPr>
        <w:t>（四）项目出现其他实质性影响，可能导致项目无法正常开展的情形。</w:t>
      </w:r>
    </w:p>
    <w:p w14:paraId="3E00C11F">
      <w:pPr>
        <w:rPr>
          <w:rFonts w:hint="eastAsia"/>
          <w:color w:val="auto"/>
          <w:highlight w:val="none"/>
        </w:rPr>
      </w:pPr>
      <w:bookmarkStart w:id="117" w:name="_Toc24417"/>
      <w:r>
        <w:rPr>
          <w:rFonts w:hint="eastAsia"/>
          <w:color w:val="auto"/>
          <w:highlight w:val="none"/>
        </w:rPr>
        <w:br w:type="page"/>
      </w:r>
    </w:p>
    <w:p w14:paraId="5A0C5167">
      <w:pPr>
        <w:pStyle w:val="3"/>
        <w:bidi w:val="0"/>
        <w:jc w:val="center"/>
        <w:outlineLvl w:val="1"/>
        <w:rPr>
          <w:rFonts w:hint="eastAsia"/>
          <w:color w:val="auto"/>
          <w:highlight w:val="none"/>
        </w:rPr>
      </w:pPr>
      <w:r>
        <w:rPr>
          <w:rFonts w:hint="eastAsia"/>
          <w:color w:val="auto"/>
          <w:highlight w:val="none"/>
        </w:rPr>
        <w:t xml:space="preserve">第五篇 </w:t>
      </w:r>
      <w:r>
        <w:rPr>
          <w:rFonts w:hint="eastAsia"/>
          <w:color w:val="auto"/>
          <w:highlight w:val="none"/>
          <w:lang w:val="en-US" w:eastAsia="zh-CN"/>
        </w:rPr>
        <w:t>供应商</w:t>
      </w:r>
      <w:r>
        <w:rPr>
          <w:rFonts w:hint="eastAsia"/>
          <w:color w:val="auto"/>
          <w:highlight w:val="none"/>
        </w:rPr>
        <w:t>须知</w:t>
      </w:r>
      <w:bookmarkEnd w:id="97"/>
      <w:bookmarkEnd w:id="98"/>
      <w:bookmarkEnd w:id="99"/>
      <w:bookmarkEnd w:id="117"/>
    </w:p>
    <w:p w14:paraId="4147F059">
      <w:pPr>
        <w:pStyle w:val="4"/>
        <w:bidi w:val="0"/>
        <w:outlineLvl w:val="0"/>
        <w:rPr>
          <w:rFonts w:hint="eastAsia"/>
          <w:color w:val="auto"/>
          <w:highlight w:val="none"/>
        </w:rPr>
      </w:pPr>
      <w:bookmarkStart w:id="118" w:name="_Toc106030893"/>
      <w:bookmarkStart w:id="119" w:name="_Toc342913389"/>
      <w:bookmarkStart w:id="120" w:name="_Toc23963"/>
      <w:bookmarkStart w:id="121" w:name="_Toc76462338"/>
      <w:r>
        <w:rPr>
          <w:rFonts w:hint="eastAsia"/>
          <w:color w:val="auto"/>
          <w:highlight w:val="none"/>
        </w:rPr>
        <w:t>一、</w:t>
      </w:r>
      <w:r>
        <w:rPr>
          <w:rFonts w:hint="eastAsia"/>
          <w:color w:val="auto"/>
          <w:highlight w:val="none"/>
          <w:lang w:val="en-US" w:eastAsia="zh-CN"/>
        </w:rPr>
        <w:t>竞采</w:t>
      </w:r>
      <w:r>
        <w:rPr>
          <w:rFonts w:hint="eastAsia"/>
          <w:color w:val="auto"/>
          <w:highlight w:val="none"/>
        </w:rPr>
        <w:t>费用</w:t>
      </w:r>
      <w:bookmarkEnd w:id="118"/>
      <w:bookmarkEnd w:id="119"/>
      <w:bookmarkEnd w:id="120"/>
      <w:bookmarkEnd w:id="121"/>
    </w:p>
    <w:p w14:paraId="2D83F0FF">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参与</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的供应商应承担其编制响应文件与递交响应文件所涉及的一切费用，不论</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结果如何，采购人和采购代理机构在任何情况下无义务也无责任承担这些费用。</w:t>
      </w:r>
    </w:p>
    <w:p w14:paraId="54BF1711">
      <w:pPr>
        <w:pStyle w:val="4"/>
        <w:bidi w:val="0"/>
        <w:outlineLvl w:val="0"/>
        <w:rPr>
          <w:rFonts w:hint="eastAsia"/>
          <w:color w:val="auto"/>
          <w:highlight w:val="none"/>
        </w:rPr>
      </w:pPr>
      <w:bookmarkStart w:id="122" w:name="_Toc106030894"/>
      <w:bookmarkStart w:id="123" w:name="_Toc14104"/>
      <w:bookmarkStart w:id="124" w:name="_Toc342913391"/>
      <w:bookmarkStart w:id="125" w:name="_Toc76462339"/>
      <w:r>
        <w:rPr>
          <w:rFonts w:hint="eastAsia"/>
          <w:color w:val="auto"/>
          <w:highlight w:val="none"/>
        </w:rPr>
        <w:t>二、</w:t>
      </w:r>
      <w:r>
        <w:rPr>
          <w:rFonts w:hint="eastAsia"/>
          <w:color w:val="auto"/>
          <w:highlight w:val="none"/>
          <w:lang w:val="en-US" w:eastAsia="zh-CN"/>
        </w:rPr>
        <w:t>竞采</w:t>
      </w:r>
      <w:r>
        <w:rPr>
          <w:rFonts w:hint="eastAsia"/>
          <w:color w:val="auto"/>
          <w:highlight w:val="none"/>
        </w:rPr>
        <w:t>文件</w:t>
      </w:r>
      <w:bookmarkEnd w:id="122"/>
      <w:bookmarkEnd w:id="123"/>
      <w:bookmarkEnd w:id="124"/>
      <w:bookmarkEnd w:id="125"/>
    </w:p>
    <w:p w14:paraId="0BA11C72">
      <w:pPr>
        <w:pStyle w:val="28"/>
        <w:ind w:left="0" w:leftChars="0" w:firstLine="480" w:firstLineChars="200"/>
        <w:rPr>
          <w:rFonts w:hint="eastAsia" w:ascii="方正仿宋_GBK" w:hAnsi="方正仿宋_GBK" w:eastAsia="方正仿宋_GBK" w:cs="方正仿宋_GBK"/>
          <w:b/>
          <w:bCs/>
          <w:color w:val="auto"/>
          <w:szCs w:val="28"/>
          <w:highlight w:val="none"/>
          <w:lang w:eastAsia="zh-CN"/>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b w:val="0"/>
          <w:bCs w:val="0"/>
          <w:color w:val="auto"/>
          <w:szCs w:val="28"/>
          <w:highlight w:val="none"/>
        </w:rPr>
        <w:t>一）</w:t>
      </w:r>
      <w:r>
        <w:rPr>
          <w:rFonts w:hint="eastAsia" w:ascii="方正仿宋_GBK" w:hAnsi="方正仿宋_GBK" w:eastAsia="方正仿宋_GBK" w:cs="方正仿宋_GBK"/>
          <w:b w:val="0"/>
          <w:bCs w:val="0"/>
          <w:color w:val="auto"/>
          <w:szCs w:val="28"/>
          <w:highlight w:val="none"/>
          <w:lang w:eastAsia="zh-CN"/>
        </w:rPr>
        <w:t>竞采</w:t>
      </w:r>
      <w:r>
        <w:rPr>
          <w:rFonts w:hint="eastAsia" w:ascii="方正仿宋_GBK" w:hAnsi="方正仿宋_GBK" w:eastAsia="方正仿宋_GBK" w:cs="方正仿宋_GBK"/>
          <w:b w:val="0"/>
          <w:bCs w:val="0"/>
          <w:color w:val="auto"/>
          <w:szCs w:val="28"/>
          <w:highlight w:val="none"/>
        </w:rPr>
        <w:t>文件由</w:t>
      </w:r>
      <w:r>
        <w:rPr>
          <w:rFonts w:hint="eastAsia" w:ascii="方正仿宋_GBK" w:hAnsi="方正仿宋_GBK" w:eastAsia="方正仿宋_GBK" w:cs="方正仿宋_GBK"/>
          <w:b w:val="0"/>
          <w:bCs w:val="0"/>
          <w:color w:val="auto"/>
          <w:szCs w:val="28"/>
          <w:highlight w:val="none"/>
          <w:lang w:eastAsia="zh-CN"/>
        </w:rPr>
        <w:t>竞采</w:t>
      </w:r>
      <w:r>
        <w:rPr>
          <w:rFonts w:hint="eastAsia" w:ascii="方正仿宋_GBK" w:hAnsi="方正仿宋_GBK" w:eastAsia="方正仿宋_GBK" w:cs="方正仿宋_GBK"/>
          <w:b w:val="0"/>
          <w:bCs w:val="0"/>
          <w:color w:val="auto"/>
          <w:szCs w:val="28"/>
          <w:highlight w:val="none"/>
        </w:rPr>
        <w:t>邀请书、项目</w:t>
      </w:r>
      <w:r>
        <w:rPr>
          <w:rFonts w:hint="eastAsia" w:ascii="方正仿宋_GBK" w:hAnsi="方正仿宋_GBK" w:eastAsia="方正仿宋_GBK" w:cs="方正仿宋_GBK"/>
          <w:b w:val="0"/>
          <w:bCs w:val="0"/>
          <w:color w:val="auto"/>
          <w:szCs w:val="28"/>
          <w:highlight w:val="none"/>
          <w:lang w:val="en-US" w:eastAsia="zh-CN"/>
        </w:rPr>
        <w:t>服务</w:t>
      </w:r>
      <w:r>
        <w:rPr>
          <w:rFonts w:hint="eastAsia" w:ascii="方正仿宋_GBK" w:hAnsi="方正仿宋_GBK" w:eastAsia="方正仿宋_GBK" w:cs="方正仿宋_GBK"/>
          <w:b w:val="0"/>
          <w:bCs w:val="0"/>
          <w:color w:val="auto"/>
          <w:szCs w:val="28"/>
          <w:highlight w:val="none"/>
        </w:rPr>
        <w:t>需求、项目商务需求、</w:t>
      </w:r>
      <w:r>
        <w:rPr>
          <w:rFonts w:hint="eastAsia" w:ascii="方正仿宋_GBK" w:hAnsi="方正仿宋_GBK" w:eastAsia="方正仿宋_GBK" w:cs="方正仿宋_GBK"/>
          <w:b w:val="0"/>
          <w:bCs w:val="0"/>
          <w:color w:val="auto"/>
          <w:szCs w:val="28"/>
          <w:highlight w:val="none"/>
          <w:lang w:val="en-US" w:eastAsia="zh-CN"/>
        </w:rPr>
        <w:t>竞采</w:t>
      </w:r>
      <w:r>
        <w:rPr>
          <w:rFonts w:hint="eastAsia" w:ascii="方正仿宋_GBK" w:hAnsi="方正仿宋_GBK" w:eastAsia="方正仿宋_GBK" w:cs="方正仿宋_GBK"/>
          <w:b w:val="0"/>
          <w:bCs w:val="0"/>
          <w:color w:val="auto"/>
          <w:szCs w:val="28"/>
          <w:highlight w:val="none"/>
        </w:rPr>
        <w:t>程序</w:t>
      </w:r>
      <w:r>
        <w:rPr>
          <w:rFonts w:hint="eastAsia" w:ascii="方正仿宋_GBK" w:hAnsi="方正仿宋_GBK" w:eastAsia="方正仿宋_GBK" w:cs="方正仿宋_GBK"/>
          <w:b w:val="0"/>
          <w:bCs w:val="0"/>
          <w:color w:val="auto"/>
          <w:szCs w:val="28"/>
          <w:highlight w:val="none"/>
          <w:lang w:val="en-US" w:eastAsia="zh-CN"/>
        </w:rPr>
        <w:t>及</w:t>
      </w:r>
      <w:r>
        <w:rPr>
          <w:rFonts w:hint="eastAsia" w:ascii="方正仿宋_GBK" w:hAnsi="方正仿宋_GBK" w:eastAsia="方正仿宋_GBK" w:cs="方正仿宋_GBK"/>
          <w:b w:val="0"/>
          <w:bCs w:val="0"/>
          <w:color w:val="auto"/>
          <w:szCs w:val="28"/>
          <w:highlight w:val="none"/>
        </w:rPr>
        <w:t>评审标准、供应商须知、采购合同、响应文件编制要求七部分组成。</w:t>
      </w:r>
    </w:p>
    <w:p w14:paraId="634B8FD5">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（二）采购人（或采购代理机构）所作的一切有效的书面通知、修改及补充，都是</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文件不可分割的部分。</w:t>
      </w:r>
    </w:p>
    <w:p w14:paraId="587FD577">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（三）竞采文件的解释</w:t>
      </w:r>
    </w:p>
    <w:p w14:paraId="6BADEBC7">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供应商如对</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文件有疑问，必须以书面形式在提交响应文件截止时间</w:t>
      </w:r>
      <w:r>
        <w:rPr>
          <w:rFonts w:hint="eastAsia" w:ascii="方正仿宋_GBK" w:hAnsi="方正仿宋_GBK" w:eastAsia="方正仿宋_GBK" w:cs="方正仿宋_GBK"/>
          <w:color w:val="auto"/>
          <w:szCs w:val="28"/>
          <w:highlight w:val="none"/>
          <w:lang w:val="en-US" w:eastAsia="zh-CN"/>
        </w:rPr>
        <w:t>2</w:t>
      </w:r>
      <w:r>
        <w:rPr>
          <w:rFonts w:hint="eastAsia" w:ascii="方正仿宋_GBK" w:hAnsi="方正仿宋_GBK" w:eastAsia="方正仿宋_GBK" w:cs="方正仿宋_GBK"/>
          <w:color w:val="auto"/>
          <w:szCs w:val="28"/>
          <w:highlight w:val="none"/>
        </w:rPr>
        <w:t>个工作日前向采购人（或采购代理机构）要求澄清，采购人（或采购代理机构）可视具体情况做出处理或答复。如供应商未提出疑问，视为完全理解并同意本</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文件。一经进入</w:t>
      </w:r>
      <w:r>
        <w:rPr>
          <w:rFonts w:hint="eastAsia" w:ascii="方正仿宋_GBK" w:hAnsi="方正仿宋_GBK" w:eastAsia="方正仿宋_GBK" w:cs="方正仿宋_GBK"/>
          <w:color w:val="auto"/>
          <w:szCs w:val="28"/>
          <w:highlight w:val="none"/>
          <w:lang w:val="en-US" w:eastAsia="zh-CN"/>
        </w:rPr>
        <w:t>评审</w:t>
      </w:r>
      <w:r>
        <w:rPr>
          <w:rFonts w:hint="eastAsia" w:ascii="方正仿宋_GBK" w:hAnsi="方正仿宋_GBK" w:eastAsia="方正仿宋_GBK" w:cs="方正仿宋_GBK"/>
          <w:color w:val="auto"/>
          <w:szCs w:val="28"/>
          <w:highlight w:val="none"/>
        </w:rPr>
        <w:t>程序，即视为供应商已详细阅读全部文件资料，完全理解</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文件所有条款内容并同意放弃对这方面有不明白及误解的权利。</w:t>
      </w:r>
      <w:bookmarkStart w:id="126" w:name="_Toc318159780"/>
      <w:bookmarkStart w:id="127" w:name="_Toc318166429"/>
      <w:bookmarkStart w:id="128" w:name="_Toc318159160"/>
      <w:bookmarkStart w:id="129" w:name="_Toc318159349"/>
    </w:p>
    <w:p w14:paraId="19580472">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四</w:t>
      </w:r>
      <w:r>
        <w:rPr>
          <w:rFonts w:hint="eastAsia" w:ascii="方正仿宋_GBK" w:hAnsi="方正仿宋_GBK" w:eastAsia="方正仿宋_GBK" w:cs="方正仿宋_GBK"/>
          <w:color w:val="auto"/>
          <w:szCs w:val="28"/>
          <w:highlight w:val="none"/>
        </w:rPr>
        <w:t>）评审的依据为</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文件和响应文件（含有效的书面承诺）。</w:t>
      </w:r>
      <w:r>
        <w:rPr>
          <w:rFonts w:hint="eastAsia" w:ascii="方正仿宋_GBK" w:hAnsi="方正仿宋_GBK" w:eastAsia="方正仿宋_GBK" w:cs="方正仿宋_GBK"/>
          <w:color w:val="auto"/>
          <w:szCs w:val="28"/>
          <w:highlight w:val="none"/>
          <w:lang w:val="en-US" w:eastAsia="zh-CN"/>
        </w:rPr>
        <w:t>评审</w:t>
      </w:r>
      <w:r>
        <w:rPr>
          <w:rFonts w:hint="eastAsia" w:ascii="方正仿宋_GBK" w:hAnsi="方正仿宋_GBK" w:eastAsia="方正仿宋_GBK" w:cs="方正仿宋_GBK"/>
          <w:color w:val="auto"/>
          <w:szCs w:val="28"/>
          <w:highlight w:val="none"/>
        </w:rPr>
        <w:t>小组判断响应文件对</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文件的响应，仅基于响应文件本身而不靠外部证据。</w:t>
      </w:r>
    </w:p>
    <w:bookmarkEnd w:id="126"/>
    <w:bookmarkEnd w:id="127"/>
    <w:bookmarkEnd w:id="128"/>
    <w:bookmarkEnd w:id="129"/>
    <w:p w14:paraId="6CA87038">
      <w:pPr>
        <w:pStyle w:val="4"/>
        <w:bidi w:val="0"/>
        <w:outlineLvl w:val="0"/>
        <w:rPr>
          <w:rFonts w:hint="eastAsia"/>
          <w:color w:val="auto"/>
          <w:highlight w:val="none"/>
        </w:rPr>
      </w:pPr>
      <w:bookmarkStart w:id="130" w:name="_Toc106030895"/>
      <w:bookmarkStart w:id="131" w:name="_Toc102227318"/>
      <w:bookmarkStart w:id="132" w:name="_Toc179714297"/>
      <w:bookmarkStart w:id="133" w:name="_Toc342913392"/>
      <w:bookmarkStart w:id="134" w:name="_Toc76462340"/>
      <w:bookmarkStart w:id="135" w:name="_Toc2001"/>
      <w:r>
        <w:rPr>
          <w:rFonts w:hint="eastAsia"/>
          <w:color w:val="auto"/>
          <w:highlight w:val="none"/>
        </w:rPr>
        <w:t>三、</w:t>
      </w:r>
      <w:r>
        <w:rPr>
          <w:rFonts w:hint="eastAsia"/>
          <w:color w:val="auto"/>
          <w:highlight w:val="none"/>
          <w:lang w:eastAsia="zh-CN"/>
        </w:rPr>
        <w:t>竞采</w:t>
      </w:r>
      <w:r>
        <w:rPr>
          <w:rFonts w:hint="eastAsia"/>
          <w:color w:val="auto"/>
          <w:highlight w:val="none"/>
        </w:rPr>
        <w:t>要求</w:t>
      </w:r>
      <w:bookmarkEnd w:id="130"/>
      <w:bookmarkEnd w:id="131"/>
      <w:bookmarkEnd w:id="132"/>
      <w:bookmarkEnd w:id="133"/>
      <w:bookmarkEnd w:id="134"/>
      <w:bookmarkEnd w:id="135"/>
    </w:p>
    <w:p w14:paraId="2318E552">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（一）响应文件</w:t>
      </w:r>
    </w:p>
    <w:p w14:paraId="662BEB0B">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rPr>
        <w:t>1.供应商应当按照</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文件的要求编制响应文件，并对</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文件提出的要求和条件作出实质性响应。</w:t>
      </w:r>
    </w:p>
    <w:p w14:paraId="2DEEBD16">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2.响应文件组成</w:t>
      </w:r>
    </w:p>
    <w:p w14:paraId="7FC48CF7">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D38CFE0">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二</w:t>
      </w: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有效期：响应文件及有关承诺文件有效期为提交响应文件截止时间起</w:t>
      </w:r>
      <w:r>
        <w:rPr>
          <w:rFonts w:hint="eastAsia" w:ascii="方正仿宋_GBK" w:hAnsi="方正仿宋_GBK" w:eastAsia="方正仿宋_GBK" w:cs="方正仿宋_GBK"/>
          <w:color w:val="auto"/>
          <w:szCs w:val="28"/>
          <w:highlight w:val="none"/>
          <w:lang w:val="en-US" w:eastAsia="zh-CN"/>
        </w:rPr>
        <w:t>9</w:t>
      </w:r>
      <w:r>
        <w:rPr>
          <w:rFonts w:hint="eastAsia" w:ascii="方正仿宋_GBK" w:hAnsi="方正仿宋_GBK" w:eastAsia="方正仿宋_GBK" w:cs="方正仿宋_GBK"/>
          <w:color w:val="auto"/>
          <w:szCs w:val="28"/>
          <w:highlight w:val="none"/>
        </w:rPr>
        <w:t>0天。</w:t>
      </w:r>
    </w:p>
    <w:p w14:paraId="100C4D1F">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三</w:t>
      </w:r>
      <w:r>
        <w:rPr>
          <w:rFonts w:hint="eastAsia" w:ascii="方正仿宋_GBK" w:hAnsi="方正仿宋_GBK" w:eastAsia="方正仿宋_GBK" w:cs="方正仿宋_GBK"/>
          <w:color w:val="auto"/>
          <w:szCs w:val="28"/>
          <w:highlight w:val="none"/>
        </w:rPr>
        <w:t>）修正错误</w:t>
      </w:r>
    </w:p>
    <w:p w14:paraId="0F2CAB1A">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1.若供应商所递交的响应文件或最后报价中的价格出现大写金额和小写金额不一致的错误，以</w:t>
      </w:r>
      <w:r>
        <w:rPr>
          <w:rFonts w:hint="eastAsia" w:ascii="方正仿宋_GBK" w:hAnsi="方正仿宋_GBK" w:eastAsia="方正仿宋_GBK" w:cs="方正仿宋_GBK"/>
          <w:b/>
          <w:bCs/>
          <w:color w:val="auto"/>
          <w:szCs w:val="28"/>
          <w:highlight w:val="none"/>
          <w:u w:val="single"/>
        </w:rPr>
        <w:t>大写金额修正为准</w:t>
      </w:r>
      <w:r>
        <w:rPr>
          <w:rFonts w:hint="eastAsia" w:ascii="方正仿宋_GBK" w:hAnsi="方正仿宋_GBK" w:eastAsia="方正仿宋_GBK" w:cs="方正仿宋_GBK"/>
          <w:color w:val="auto"/>
          <w:szCs w:val="28"/>
          <w:highlight w:val="none"/>
        </w:rPr>
        <w:t>。</w:t>
      </w:r>
    </w:p>
    <w:p w14:paraId="29C07352">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w:t>
      </w:r>
      <w:r>
        <w:rPr>
          <w:rFonts w:hint="eastAsia" w:ascii="方正仿宋_GBK" w:hAnsi="方正仿宋_GBK" w:eastAsia="方正仿宋_GBK" w:cs="方正仿宋_GBK"/>
          <w:color w:val="auto"/>
          <w:szCs w:val="28"/>
          <w:highlight w:val="none"/>
          <w:lang w:val="en-US" w:eastAsia="zh-CN"/>
        </w:rPr>
        <w:t>评审</w:t>
      </w:r>
      <w:r>
        <w:rPr>
          <w:rFonts w:hint="eastAsia" w:ascii="方正仿宋_GBK" w:hAnsi="方正仿宋_GBK" w:eastAsia="方正仿宋_GBK" w:cs="方正仿宋_GBK"/>
          <w:color w:val="auto"/>
          <w:szCs w:val="28"/>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1338BECE">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四</w:t>
      </w:r>
      <w:r>
        <w:rPr>
          <w:rFonts w:hint="eastAsia" w:ascii="方正仿宋_GBK" w:hAnsi="方正仿宋_GBK" w:eastAsia="方正仿宋_GBK" w:cs="方正仿宋_GBK"/>
          <w:color w:val="auto"/>
          <w:szCs w:val="28"/>
          <w:highlight w:val="none"/>
        </w:rPr>
        <w:t>）提交响应文件的份数和签署</w:t>
      </w:r>
    </w:p>
    <w:p w14:paraId="4F1B0D49">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1.响应文件电子文档一份。</w:t>
      </w:r>
    </w:p>
    <w:p w14:paraId="33A63C84">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2.响应文件按</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文件“第七篇响应文件编制要求”要求签署或盖章。</w:t>
      </w:r>
    </w:p>
    <w:p w14:paraId="62595982">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五</w:t>
      </w:r>
      <w:r>
        <w:rPr>
          <w:rFonts w:hint="eastAsia" w:ascii="方正仿宋_GBK" w:hAnsi="方正仿宋_GBK" w:eastAsia="方正仿宋_GBK" w:cs="方正仿宋_GBK"/>
          <w:color w:val="auto"/>
          <w:szCs w:val="28"/>
          <w:highlight w:val="none"/>
        </w:rPr>
        <w:t>）响应文件的递交</w:t>
      </w:r>
    </w:p>
    <w:p w14:paraId="0A97C805">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响应文件的电子文档应</w:t>
      </w:r>
      <w:r>
        <w:rPr>
          <w:rFonts w:hint="eastAsia" w:ascii="方正仿宋_GBK" w:hAnsi="方正仿宋_GBK" w:eastAsia="方正仿宋_GBK" w:cs="方正仿宋_GBK"/>
          <w:color w:val="auto"/>
          <w:szCs w:val="28"/>
          <w:highlight w:val="none"/>
          <w:lang w:val="en-US" w:eastAsia="zh-CN"/>
        </w:rPr>
        <w:t>在有效报名时间段内，通过竞采系统在线提交</w:t>
      </w:r>
      <w:r>
        <w:rPr>
          <w:rFonts w:hint="eastAsia" w:ascii="方正仿宋_GBK" w:hAnsi="方正仿宋_GBK" w:eastAsia="方正仿宋_GBK" w:cs="方正仿宋_GBK"/>
          <w:color w:val="auto"/>
          <w:szCs w:val="28"/>
          <w:highlight w:val="none"/>
        </w:rPr>
        <w:t>。</w:t>
      </w:r>
    </w:p>
    <w:p w14:paraId="6C7DA8D5">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val="en-US" w:eastAsia="zh-CN"/>
        </w:rPr>
        <w:t>（竞采项目实行在线报名、在线评审，非必需，原则上供应商不参与线下评审环节</w:t>
      </w: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eastAsia="zh-CN"/>
        </w:rPr>
        <w:t>）</w:t>
      </w:r>
    </w:p>
    <w:p w14:paraId="24FA2A9C">
      <w:pPr>
        <w:pStyle w:val="28"/>
        <w:rPr>
          <w:rFonts w:hint="eastAsia" w:ascii="方正仿宋_GBK" w:hAnsi="方正仿宋_GBK" w:eastAsia="方正仿宋_GBK" w:cs="方正仿宋_GBK"/>
          <w:color w:val="auto"/>
          <w:szCs w:val="28"/>
          <w:highlight w:val="none"/>
        </w:rPr>
      </w:pPr>
      <w:bookmarkStart w:id="136" w:name="_Toc76462341"/>
      <w:bookmarkStart w:id="137" w:name="_Toc106030896"/>
      <w:r>
        <w:rPr>
          <w:rFonts w:hint="eastAsia"/>
          <w:color w:val="auto"/>
          <w:highlight w:val="none"/>
        </w:rPr>
        <w:t>四</w:t>
      </w:r>
      <w:r>
        <w:rPr>
          <w:rFonts w:hint="eastAsia" w:ascii="方正仿宋_GBK" w:hAnsi="方正仿宋_GBK" w:eastAsia="方正仿宋_GBK" w:cs="方正仿宋_GBK"/>
          <w:color w:val="auto"/>
          <w:szCs w:val="28"/>
          <w:highlight w:val="none"/>
        </w:rPr>
        <w:t>、成交供应商的确认和变更</w:t>
      </w:r>
      <w:bookmarkEnd w:id="136"/>
      <w:bookmarkEnd w:id="137"/>
    </w:p>
    <w:p w14:paraId="57BFAC29">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（一）成交供应商的确认</w:t>
      </w:r>
    </w:p>
    <w:p w14:paraId="683C6BE5">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lang w:val="en-US" w:eastAsia="zh-CN"/>
        </w:rPr>
        <w:t>采购人</w:t>
      </w:r>
      <w:r>
        <w:rPr>
          <w:rFonts w:hint="eastAsia" w:ascii="方正仿宋_GBK" w:hAnsi="方正仿宋_GBK" w:eastAsia="方正仿宋_GBK" w:cs="方正仿宋_GBK"/>
          <w:color w:val="auto"/>
          <w:szCs w:val="28"/>
          <w:highlight w:val="none"/>
        </w:rPr>
        <w:t>应当在5个工作日内，从评审报告提出的成交候选供应商中，按照排序由高到低的原则确定成交供应商，也可以授权</w:t>
      </w:r>
      <w:r>
        <w:rPr>
          <w:rFonts w:hint="eastAsia" w:ascii="方正仿宋_GBK" w:hAnsi="方正仿宋_GBK" w:eastAsia="方正仿宋_GBK" w:cs="方正仿宋_GBK"/>
          <w:color w:val="auto"/>
          <w:szCs w:val="28"/>
          <w:highlight w:val="none"/>
          <w:lang w:val="en-US" w:eastAsia="zh-CN"/>
        </w:rPr>
        <w:t>评审</w:t>
      </w:r>
      <w:r>
        <w:rPr>
          <w:rFonts w:hint="eastAsia" w:ascii="方正仿宋_GBK" w:hAnsi="方正仿宋_GBK" w:eastAsia="方正仿宋_GBK" w:cs="方正仿宋_GBK"/>
          <w:color w:val="auto"/>
          <w:szCs w:val="28"/>
          <w:highlight w:val="none"/>
        </w:rPr>
        <w:t>小组直接确定成交供应商。</w:t>
      </w:r>
    </w:p>
    <w:p w14:paraId="2D856C89">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（二）成交供应商的变更</w:t>
      </w:r>
    </w:p>
    <w:p w14:paraId="3576EB90">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成交供应商拒绝与采购人签订合同的，采购人可以按照评</w:t>
      </w:r>
      <w:r>
        <w:rPr>
          <w:rFonts w:hint="eastAsia" w:ascii="方正仿宋_GBK" w:hAnsi="方正仿宋_GBK" w:eastAsia="方正仿宋_GBK" w:cs="方正仿宋_GBK"/>
          <w:color w:val="auto"/>
          <w:szCs w:val="28"/>
          <w:highlight w:val="none"/>
          <w:lang w:val="en-US" w:eastAsia="zh-CN"/>
        </w:rPr>
        <w:t>审</w:t>
      </w:r>
      <w:r>
        <w:rPr>
          <w:rFonts w:hint="eastAsia" w:ascii="方正仿宋_GBK" w:hAnsi="方正仿宋_GBK" w:eastAsia="方正仿宋_GBK" w:cs="方正仿宋_GBK"/>
          <w:color w:val="auto"/>
          <w:szCs w:val="28"/>
          <w:highlight w:val="none"/>
        </w:rPr>
        <w:t>报告推荐的成交候选供应商顺序，确定排名下一位的候选人为成交供应商，也可以重新开展</w:t>
      </w:r>
      <w:r>
        <w:rPr>
          <w:rFonts w:hint="eastAsia" w:ascii="方正仿宋_GBK" w:hAnsi="方正仿宋_GBK" w:eastAsia="方正仿宋_GBK" w:cs="方正仿宋_GBK"/>
          <w:color w:val="auto"/>
          <w:szCs w:val="28"/>
          <w:highlight w:val="none"/>
          <w:lang w:val="en-US" w:eastAsia="zh-CN"/>
        </w:rPr>
        <w:t>竞采</w:t>
      </w:r>
      <w:r>
        <w:rPr>
          <w:rFonts w:hint="eastAsia" w:ascii="方正仿宋_GBK" w:hAnsi="方正仿宋_GBK" w:eastAsia="方正仿宋_GBK" w:cs="方正仿宋_GBK"/>
          <w:color w:val="auto"/>
          <w:szCs w:val="28"/>
          <w:highlight w:val="none"/>
        </w:rPr>
        <w:t>活动。</w:t>
      </w:r>
    </w:p>
    <w:p w14:paraId="0B24AD63">
      <w:pPr>
        <w:pStyle w:val="4"/>
        <w:bidi w:val="0"/>
        <w:outlineLvl w:val="0"/>
        <w:rPr>
          <w:rFonts w:hint="eastAsia"/>
          <w:color w:val="auto"/>
          <w:highlight w:val="none"/>
        </w:rPr>
      </w:pPr>
      <w:bookmarkStart w:id="138" w:name="_Toc106030897"/>
      <w:bookmarkStart w:id="139" w:name="_Toc76462342"/>
      <w:bookmarkStart w:id="140" w:name="_Toc342913395"/>
      <w:bookmarkStart w:id="141" w:name="_Toc12552"/>
      <w:bookmarkStart w:id="142" w:name="_Toc102227321"/>
      <w:r>
        <w:rPr>
          <w:rFonts w:hint="eastAsia"/>
          <w:color w:val="auto"/>
          <w:highlight w:val="none"/>
        </w:rPr>
        <w:t>五、成交通知</w:t>
      </w:r>
      <w:bookmarkEnd w:id="138"/>
      <w:bookmarkEnd w:id="139"/>
      <w:bookmarkEnd w:id="140"/>
      <w:bookmarkEnd w:id="141"/>
      <w:bookmarkEnd w:id="142"/>
    </w:p>
    <w:p w14:paraId="3AD7661B">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（一）成交供应商确定后，</w:t>
      </w:r>
      <w:r>
        <w:rPr>
          <w:rFonts w:hint="eastAsia" w:ascii="方正仿宋_GBK" w:hAnsi="方正仿宋_GBK" w:eastAsia="方正仿宋_GBK" w:cs="方正仿宋_GBK"/>
          <w:color w:val="auto"/>
          <w:szCs w:val="28"/>
          <w:highlight w:val="none"/>
          <w:lang w:val="en-US" w:eastAsia="zh-CN"/>
        </w:rPr>
        <w:t>采购人/代理机构</w:t>
      </w:r>
      <w:r>
        <w:rPr>
          <w:rFonts w:hint="eastAsia" w:ascii="方正仿宋_GBK" w:hAnsi="方正仿宋_GBK" w:eastAsia="方正仿宋_GBK" w:cs="方正仿宋_GBK"/>
          <w:color w:val="auto"/>
          <w:szCs w:val="28"/>
          <w:highlight w:val="none"/>
        </w:rPr>
        <w:t>将在</w:t>
      </w:r>
      <w:r>
        <w:rPr>
          <w:rFonts w:hint="eastAsia" w:ascii="方正仿宋_GBK" w:hAnsi="方正仿宋_GBK" w:eastAsia="方正仿宋_GBK" w:cs="方正仿宋_GBK"/>
          <w:color w:val="auto"/>
          <w:szCs w:val="28"/>
          <w:highlight w:val="none"/>
          <w:lang w:val="en-US" w:eastAsia="zh-CN"/>
        </w:rPr>
        <w:t>行采家(https://www.gec123.com/)</w:t>
      </w:r>
      <w:r>
        <w:rPr>
          <w:rFonts w:hint="eastAsia" w:ascii="方正仿宋_GBK" w:hAnsi="方正仿宋_GBK" w:eastAsia="方正仿宋_GBK" w:cs="方正仿宋_GBK"/>
          <w:color w:val="auto"/>
          <w:szCs w:val="28"/>
          <w:highlight w:val="none"/>
        </w:rPr>
        <w:t>上发布成交结果公告。</w:t>
      </w:r>
    </w:p>
    <w:p w14:paraId="6A677B80">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（二）结果公告发出同时，</w:t>
      </w:r>
      <w:r>
        <w:rPr>
          <w:rFonts w:hint="eastAsia" w:ascii="方正仿宋_GBK" w:hAnsi="方正仿宋_GBK" w:eastAsia="方正仿宋_GBK" w:cs="方正仿宋_GBK"/>
          <w:color w:val="auto"/>
          <w:szCs w:val="28"/>
          <w:highlight w:val="none"/>
          <w:lang w:val="en-US" w:eastAsia="zh-CN"/>
        </w:rPr>
        <w:t>采购人/代理机构</w:t>
      </w:r>
      <w:r>
        <w:rPr>
          <w:rFonts w:hint="eastAsia" w:ascii="方正仿宋_GBK" w:hAnsi="方正仿宋_GBK" w:eastAsia="方正仿宋_GBK" w:cs="方正仿宋_GBK"/>
          <w:color w:val="auto"/>
          <w:szCs w:val="28"/>
          <w:highlight w:val="none"/>
        </w:rPr>
        <w:t>将以书面形式发出《成交通知书》。《成交通知书》一经发出即发生法律效力。</w:t>
      </w:r>
    </w:p>
    <w:p w14:paraId="58CC8F0B">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（三）《成交通知书》作为签订合同的依据。</w:t>
      </w:r>
    </w:p>
    <w:p w14:paraId="3C485A13">
      <w:pPr>
        <w:pStyle w:val="4"/>
        <w:bidi w:val="0"/>
        <w:outlineLvl w:val="0"/>
        <w:rPr>
          <w:rFonts w:hint="eastAsia"/>
          <w:color w:val="auto"/>
          <w:highlight w:val="none"/>
          <w:lang w:eastAsia="zh-CN"/>
        </w:rPr>
      </w:pPr>
      <w:bookmarkStart w:id="143" w:name="_Toc2675"/>
      <w:bookmarkStart w:id="144" w:name="_Toc76462343"/>
      <w:bookmarkStart w:id="145" w:name="_Toc106030898"/>
      <w:r>
        <w:rPr>
          <w:rFonts w:hint="eastAsia"/>
          <w:color w:val="auto"/>
          <w:highlight w:val="none"/>
        </w:rPr>
        <w:t>六、关于质疑和投诉</w:t>
      </w:r>
      <w:bookmarkEnd w:id="143"/>
      <w:bookmarkEnd w:id="144"/>
      <w:bookmarkEnd w:id="145"/>
    </w:p>
    <w:p w14:paraId="308864DD">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（一）质疑</w:t>
      </w:r>
    </w:p>
    <w:p w14:paraId="3C6653D1">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供应商认为采购文件、采购过程和成交结果使自己的权益收到伤害的，可向采购人或采购代理机构以书面形式提出质疑。</w:t>
      </w:r>
    </w:p>
    <w:p w14:paraId="7FF2367A">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 xml:space="preserve">提出质疑的应当是参与所质疑项目采购活动的供应商。 </w:t>
      </w:r>
    </w:p>
    <w:p w14:paraId="78C5115A">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1.质疑时限、内容</w:t>
      </w:r>
    </w:p>
    <w:p w14:paraId="3F1E9CD6">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供应商认为采购文件、采购过程、成交结果使自己的权益受到损害的，可以在知道或者应知其权益受到损害之日起</w:t>
      </w:r>
      <w:r>
        <w:rPr>
          <w:rFonts w:hint="eastAsia" w:ascii="方正仿宋_GBK" w:hAnsi="方正仿宋_GBK" w:eastAsia="方正仿宋_GBK" w:cs="方正仿宋_GBK"/>
          <w:color w:val="auto"/>
          <w:szCs w:val="28"/>
          <w:highlight w:val="none"/>
          <w:lang w:val="en-US" w:eastAsia="zh-CN"/>
        </w:rPr>
        <w:t>2</w:t>
      </w:r>
      <w:r>
        <w:rPr>
          <w:rFonts w:hint="eastAsia" w:ascii="方正仿宋_GBK" w:hAnsi="方正仿宋_GBK" w:eastAsia="方正仿宋_GBK" w:cs="方正仿宋_GBK"/>
          <w:color w:val="auto"/>
          <w:szCs w:val="28"/>
          <w:highlight w:val="none"/>
        </w:rPr>
        <w:t>个工作日内，以书面形式向采购人、采购代理机构提出质疑。</w:t>
      </w:r>
    </w:p>
    <w:p w14:paraId="0A28B12A">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1.2供应商提出质疑应当提交质疑函和必要的证明材料，质疑函应当包括下列内容：</w:t>
      </w:r>
    </w:p>
    <w:p w14:paraId="0D6C74B9">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1.2.1供应商的名称、地址、联系人及联系电话；</w:t>
      </w:r>
    </w:p>
    <w:p w14:paraId="4FE20813">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1.2.2质疑项目的名称、采购编号；</w:t>
      </w:r>
    </w:p>
    <w:p w14:paraId="63FC5A93">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1.2.3具体、明确的质疑事项和与质疑事项相关的请求；</w:t>
      </w:r>
    </w:p>
    <w:p w14:paraId="6AA2DFE8">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1.2.4事实依据；</w:t>
      </w:r>
    </w:p>
    <w:p w14:paraId="0C0311F7">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1.2.5必要的法律依据；</w:t>
      </w:r>
    </w:p>
    <w:p w14:paraId="1ABEFAF7">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1.2.6提出质疑的日期；</w:t>
      </w:r>
    </w:p>
    <w:p w14:paraId="3D089735">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1.2.7营业执照（或事业单位法人证书，或个体工商户营业执照或有效的自然人身份证明）复印件；</w:t>
      </w:r>
    </w:p>
    <w:p w14:paraId="50EDF946">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1.2.8法定代表人授权委托书原件、法定代表人身份证复印件和其授权代表的身份证复印件（供应商为自然人的提供自然人身份证复印件）；</w:t>
      </w:r>
    </w:p>
    <w:p w14:paraId="6B9E9A2B">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1.3供应商为自然人的，质疑函应当由本人签字；供应商为法人或者其他组织的，质疑函应当由法定代表人、主要负责人，或者其授权代表签字或者盖章，并加盖公章。</w:t>
      </w:r>
    </w:p>
    <w:p w14:paraId="340BD304">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2.质疑答复</w:t>
      </w:r>
    </w:p>
    <w:p w14:paraId="1D46F9B2">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rPr>
        <w:t>采购人、采购代理机构应当在收到供应商的书面质疑后</w:t>
      </w:r>
      <w:r>
        <w:rPr>
          <w:rFonts w:hint="eastAsia" w:ascii="方正仿宋_GBK" w:hAnsi="方正仿宋_GBK" w:eastAsia="方正仿宋_GBK" w:cs="方正仿宋_GBK"/>
          <w:color w:val="auto"/>
          <w:szCs w:val="28"/>
          <w:highlight w:val="none"/>
          <w:lang w:val="en-US" w:eastAsia="zh-CN"/>
        </w:rPr>
        <w:t>2</w:t>
      </w:r>
      <w:r>
        <w:rPr>
          <w:rFonts w:hint="eastAsia" w:ascii="方正仿宋_GBK" w:hAnsi="方正仿宋_GBK" w:eastAsia="方正仿宋_GBK" w:cs="方正仿宋_GBK"/>
          <w:color w:val="auto"/>
          <w:szCs w:val="28"/>
          <w:highlight w:val="none"/>
        </w:rPr>
        <w:t>个工作日内作出答复，并以书面形式通知质疑供应商和其他有关供应商。</w:t>
      </w:r>
    </w:p>
    <w:p w14:paraId="4F0388BC">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lang w:val="en-US" w:eastAsia="zh-CN"/>
        </w:rPr>
        <w:t>3.</w:t>
      </w:r>
      <w:r>
        <w:rPr>
          <w:rFonts w:hint="eastAsia" w:ascii="方正仿宋_GBK" w:hAnsi="方正仿宋_GBK" w:eastAsia="方正仿宋_GBK" w:cs="方正仿宋_GBK"/>
          <w:color w:val="auto"/>
          <w:szCs w:val="28"/>
          <w:highlight w:val="none"/>
        </w:rPr>
        <w:t>其他</w:t>
      </w:r>
    </w:p>
    <w:p w14:paraId="3C02D3AB">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lang w:val="en-US" w:eastAsia="zh-CN"/>
        </w:rPr>
        <w:t>如有</w:t>
      </w:r>
      <w:r>
        <w:rPr>
          <w:rFonts w:hint="eastAsia" w:ascii="方正仿宋_GBK" w:hAnsi="方正仿宋_GBK" w:eastAsia="方正仿宋_GBK" w:cs="方正仿宋_GBK"/>
          <w:color w:val="auto"/>
          <w:szCs w:val="28"/>
          <w:highlight w:val="none"/>
          <w:lang w:eastAsia="zh-CN"/>
        </w:rPr>
        <w:t>）</w:t>
      </w:r>
    </w:p>
    <w:p w14:paraId="057E460D">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（二）投诉</w:t>
      </w:r>
    </w:p>
    <w:p w14:paraId="160D4F99">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1.供应商对采购人、采购代理机构的答复不满意，或者采购人、采购代理机构未在规定时间内作出答复的，可以在答复期满后</w:t>
      </w:r>
      <w:r>
        <w:rPr>
          <w:rFonts w:hint="eastAsia" w:ascii="方正仿宋_GBK" w:hAnsi="方正仿宋_GBK" w:eastAsia="方正仿宋_GBK" w:cs="方正仿宋_GBK"/>
          <w:color w:val="auto"/>
          <w:szCs w:val="28"/>
          <w:highlight w:val="none"/>
          <w:lang w:val="en-US" w:eastAsia="zh-CN"/>
        </w:rPr>
        <w:t>2</w:t>
      </w:r>
      <w:r>
        <w:rPr>
          <w:rFonts w:hint="eastAsia" w:ascii="方正仿宋_GBK" w:hAnsi="方正仿宋_GBK" w:eastAsia="方正仿宋_GBK" w:cs="方正仿宋_GBK"/>
          <w:color w:val="auto"/>
          <w:szCs w:val="28"/>
          <w:highlight w:val="none"/>
        </w:rPr>
        <w:t>个工作日内</w:t>
      </w:r>
      <w:r>
        <w:rPr>
          <w:rFonts w:hint="eastAsia" w:ascii="方正仿宋_GBK" w:hAnsi="方正仿宋_GBK" w:eastAsia="方正仿宋_GBK" w:cs="方正仿宋_GBK"/>
          <w:color w:val="auto"/>
          <w:szCs w:val="28"/>
          <w:highlight w:val="none"/>
          <w:lang w:val="en-US" w:eastAsia="zh-CN"/>
        </w:rPr>
        <w:t>向璧山国资中心</w:t>
      </w:r>
      <w:r>
        <w:rPr>
          <w:rFonts w:hint="eastAsia" w:ascii="方正仿宋_GBK" w:hAnsi="方正仿宋_GBK" w:eastAsia="方正仿宋_GBK" w:cs="方正仿宋_GBK"/>
          <w:color w:val="auto"/>
          <w:szCs w:val="28"/>
          <w:highlight w:val="none"/>
        </w:rPr>
        <w:t>提起投诉。</w:t>
      </w:r>
    </w:p>
    <w:p w14:paraId="2378B2F7">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2.在确定受理投诉后，</w:t>
      </w:r>
      <w:r>
        <w:rPr>
          <w:rFonts w:hint="eastAsia" w:ascii="方正仿宋_GBK" w:hAnsi="方正仿宋_GBK" w:eastAsia="方正仿宋_GBK" w:cs="方正仿宋_GBK"/>
          <w:color w:val="auto"/>
          <w:szCs w:val="28"/>
          <w:highlight w:val="none"/>
          <w:lang w:val="en-US" w:eastAsia="zh-CN"/>
        </w:rPr>
        <w:t>璧山国资中心7</w:t>
      </w:r>
      <w:r>
        <w:rPr>
          <w:rFonts w:hint="eastAsia" w:ascii="方正仿宋_GBK" w:hAnsi="方正仿宋_GBK" w:eastAsia="方正仿宋_GBK" w:cs="方正仿宋_GBK"/>
          <w:color w:val="auto"/>
          <w:szCs w:val="28"/>
          <w:highlight w:val="none"/>
        </w:rPr>
        <w:t>个工作日内（需要检验、检测、鉴定、专家评审以及需要投诉人补正材料的，所需时间不计算在投诉处理期限内）对投诉事项做出处理决定。</w:t>
      </w:r>
    </w:p>
    <w:p w14:paraId="330C1877">
      <w:pPr>
        <w:pStyle w:val="4"/>
        <w:bidi w:val="0"/>
        <w:outlineLvl w:val="0"/>
        <w:rPr>
          <w:rFonts w:hint="eastAsia"/>
          <w:color w:val="auto"/>
          <w:highlight w:val="none"/>
        </w:rPr>
      </w:pPr>
      <w:bookmarkStart w:id="146" w:name="_Toc106030899"/>
      <w:bookmarkStart w:id="147" w:name="_Toc76462344"/>
      <w:bookmarkStart w:id="148" w:name="_Toc18802"/>
      <w:r>
        <w:rPr>
          <w:rFonts w:hint="eastAsia"/>
          <w:color w:val="auto"/>
          <w:highlight w:val="none"/>
        </w:rPr>
        <w:t>七、采购代理服务费</w:t>
      </w:r>
      <w:bookmarkEnd w:id="146"/>
      <w:bookmarkEnd w:id="147"/>
      <w:bookmarkEnd w:id="148"/>
    </w:p>
    <w:p w14:paraId="1EA9F47F">
      <w:pPr>
        <w:pStyle w:val="28"/>
        <w:rPr>
          <w:rFonts w:hint="eastAsia" w:ascii="方正仿宋_GBK" w:hAnsi="方正仿宋_GBK" w:eastAsia="方正仿宋_GBK" w:cs="方正仿宋_GBK"/>
          <w:color w:val="auto"/>
          <w:szCs w:val="28"/>
          <w:highlight w:val="none"/>
          <w:lang w:eastAsia="zh-CN"/>
        </w:rPr>
      </w:pPr>
      <w:bookmarkStart w:id="149" w:name="OLE_LINK8"/>
      <w:bookmarkStart w:id="150" w:name="OLE_LINK7"/>
      <w:r>
        <w:rPr>
          <w:rFonts w:hint="eastAsia" w:ascii="方正仿宋_GBK" w:hAnsi="方正仿宋_GBK" w:eastAsia="方正仿宋_GBK" w:cs="方正仿宋_GBK"/>
          <w:color w:val="auto"/>
          <w:szCs w:val="28"/>
          <w:highlight w:val="none"/>
        </w:rPr>
        <w:t>（一）供应商成交后向采购代理机构缴纳采购代理服务费，采购代理服务费</w:t>
      </w:r>
      <w:bookmarkEnd w:id="149"/>
      <w:bookmarkEnd w:id="150"/>
      <w:r>
        <w:rPr>
          <w:rFonts w:hint="eastAsia" w:ascii="方正仿宋_GBK" w:hAnsi="方正仿宋_GBK" w:eastAsia="方正仿宋_GBK" w:cs="方正仿宋_GBK"/>
          <w:color w:val="auto"/>
          <w:szCs w:val="28"/>
          <w:highlight w:val="none"/>
          <w:lang w:val="en-US" w:eastAsia="zh-CN"/>
        </w:rPr>
        <w:t>为3500.00元</w:t>
      </w:r>
      <w:r>
        <w:rPr>
          <w:rFonts w:hint="eastAsia" w:ascii="方正仿宋_GBK" w:hAnsi="方正仿宋_GBK" w:eastAsia="方正仿宋_GBK" w:cs="方正仿宋_GBK"/>
          <w:color w:val="auto"/>
          <w:szCs w:val="28"/>
          <w:highlight w:val="none"/>
          <w:lang w:eastAsia="zh-CN"/>
        </w:rPr>
        <w:t>。此费用由供应商自行考虑在报价中，不单列。</w:t>
      </w:r>
    </w:p>
    <w:p w14:paraId="3AE9F7A2">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代理费缴费账户信息如下：</w:t>
      </w:r>
    </w:p>
    <w:p w14:paraId="08F5E8DE">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 xml:space="preserve">单位名称：尚峰建设工程咨询有限公司  </w:t>
      </w:r>
    </w:p>
    <w:p w14:paraId="7117BCA1">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账号：802319010122804253</w:t>
      </w:r>
    </w:p>
    <w:p w14:paraId="56E00940">
      <w:pPr>
        <w:pStyle w:val="28"/>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开户行：恒丰银行股份有限公司重庆两江支行</w:t>
      </w:r>
    </w:p>
    <w:p w14:paraId="30CB392F">
      <w:pPr>
        <w:pStyle w:val="4"/>
        <w:bidi w:val="0"/>
        <w:outlineLvl w:val="0"/>
        <w:rPr>
          <w:rFonts w:hint="eastAsia"/>
          <w:color w:val="auto"/>
          <w:highlight w:val="none"/>
        </w:rPr>
      </w:pPr>
      <w:bookmarkStart w:id="151" w:name="_Toc102227322"/>
      <w:bookmarkStart w:id="152" w:name="_Toc342913396"/>
      <w:bookmarkStart w:id="153" w:name="_Toc106030901"/>
      <w:bookmarkStart w:id="154" w:name="_Toc2915"/>
      <w:bookmarkStart w:id="155" w:name="_Toc76462346"/>
      <w:r>
        <w:rPr>
          <w:rFonts w:hint="eastAsia"/>
          <w:color w:val="auto"/>
          <w:highlight w:val="none"/>
          <w:lang w:val="en-US" w:eastAsia="zh-CN"/>
        </w:rPr>
        <w:t>八</w:t>
      </w:r>
      <w:r>
        <w:rPr>
          <w:rFonts w:hint="eastAsia"/>
          <w:color w:val="auto"/>
          <w:highlight w:val="none"/>
        </w:rPr>
        <w:t>、签订</w:t>
      </w:r>
      <w:bookmarkEnd w:id="151"/>
      <w:r>
        <w:rPr>
          <w:rFonts w:hint="eastAsia"/>
          <w:color w:val="auto"/>
          <w:highlight w:val="none"/>
        </w:rPr>
        <w:t>合同</w:t>
      </w:r>
      <w:bookmarkEnd w:id="152"/>
      <w:bookmarkEnd w:id="153"/>
      <w:bookmarkEnd w:id="154"/>
      <w:bookmarkEnd w:id="155"/>
    </w:p>
    <w:p w14:paraId="6B7FCB20">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（一）采购人原则上应在</w:t>
      </w:r>
      <w:r>
        <w:rPr>
          <w:rFonts w:hint="eastAsia" w:ascii="方正仿宋_GBK" w:hAnsi="方正仿宋_GBK" w:eastAsia="方正仿宋_GBK" w:cs="方正仿宋_GBK"/>
          <w:color w:val="auto"/>
          <w:szCs w:val="28"/>
          <w:highlight w:val="none"/>
          <w:lang w:val="en-US" w:eastAsia="zh-CN"/>
        </w:rPr>
        <w:t>结果公告</w:t>
      </w:r>
      <w:r>
        <w:rPr>
          <w:rFonts w:hint="eastAsia" w:ascii="方正仿宋_GBK" w:hAnsi="方正仿宋_GBK" w:eastAsia="方正仿宋_GBK" w:cs="方正仿宋_GBK"/>
          <w:color w:val="auto"/>
          <w:szCs w:val="28"/>
          <w:highlight w:val="none"/>
        </w:rPr>
        <w:t>发出之日起</w:t>
      </w:r>
      <w:r>
        <w:rPr>
          <w:rFonts w:hint="eastAsia" w:ascii="方正仿宋_GBK" w:hAnsi="方正仿宋_GBK" w:eastAsia="方正仿宋_GBK" w:cs="方正仿宋_GBK"/>
          <w:color w:val="auto"/>
          <w:szCs w:val="28"/>
          <w:highlight w:val="none"/>
          <w:lang w:val="en-US" w:eastAsia="zh-CN"/>
        </w:rPr>
        <w:t>30</w:t>
      </w:r>
      <w:r>
        <w:rPr>
          <w:rFonts w:hint="eastAsia" w:ascii="方正仿宋_GBK" w:hAnsi="方正仿宋_GBK" w:eastAsia="方正仿宋_GBK" w:cs="方正仿宋_GBK"/>
          <w:color w:val="auto"/>
          <w:szCs w:val="28"/>
          <w:highlight w:val="none"/>
        </w:rPr>
        <w:t>日内和成交供应商签订采购合同，无正当理由不得拒绝或拖延合同签订。所签订的合同不得对</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文件和</w:t>
      </w:r>
      <w:r>
        <w:rPr>
          <w:rFonts w:hint="eastAsia" w:ascii="方正仿宋_GBK" w:hAnsi="方正仿宋_GBK" w:eastAsia="方正仿宋_GBK" w:cs="方正仿宋_GBK"/>
          <w:color w:val="auto"/>
          <w:szCs w:val="28"/>
          <w:highlight w:val="none"/>
          <w:lang w:val="en-US" w:eastAsia="zh-CN"/>
        </w:rPr>
        <w:t>成交</w:t>
      </w:r>
      <w:r>
        <w:rPr>
          <w:rFonts w:hint="eastAsia" w:ascii="方正仿宋_GBK" w:hAnsi="方正仿宋_GBK" w:eastAsia="方正仿宋_GBK" w:cs="方正仿宋_GBK"/>
          <w:color w:val="auto"/>
          <w:szCs w:val="28"/>
          <w:highlight w:val="none"/>
        </w:rPr>
        <w:t>供应商的响应文件作实质性修改。其他未尽事宜由采购人和成交供应商在采购合同中详细约定。</w:t>
      </w:r>
    </w:p>
    <w:p w14:paraId="1D389EC2">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二</w:t>
      </w: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eastAsia="zh-CN"/>
        </w:rPr>
        <w:t>竞采</w:t>
      </w:r>
      <w:r>
        <w:rPr>
          <w:rFonts w:hint="eastAsia" w:ascii="方正仿宋_GBK" w:hAnsi="方正仿宋_GBK" w:eastAsia="方正仿宋_GBK" w:cs="方正仿宋_GBK"/>
          <w:color w:val="auto"/>
          <w:szCs w:val="28"/>
          <w:highlight w:val="none"/>
        </w:rPr>
        <w:t>文件、供应商的响应文件及澄清文件等，均为签订采购合同的依据。</w:t>
      </w:r>
    </w:p>
    <w:p w14:paraId="36065460">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三</w:t>
      </w:r>
      <w:r>
        <w:rPr>
          <w:rFonts w:hint="eastAsia" w:ascii="方正仿宋_GBK" w:hAnsi="方正仿宋_GBK" w:eastAsia="方正仿宋_GBK" w:cs="方正仿宋_GBK"/>
          <w:color w:val="auto"/>
          <w:szCs w:val="28"/>
          <w:highlight w:val="none"/>
        </w:rPr>
        <w:t>）合同生效条款由供需双方约定，法律、行政法规规定应当办理批准、登记等手续后生效的合同，依照其规定。</w:t>
      </w:r>
    </w:p>
    <w:p w14:paraId="013336D3">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四</w:t>
      </w:r>
      <w:r>
        <w:rPr>
          <w:rFonts w:hint="eastAsia" w:ascii="方正仿宋_GBK" w:hAnsi="方正仿宋_GBK" w:eastAsia="方正仿宋_GBK" w:cs="方正仿宋_GBK"/>
          <w:color w:val="auto"/>
          <w:szCs w:val="28"/>
          <w:highlight w:val="none"/>
        </w:rPr>
        <w:t>）合同原则上应按照《采购合同》签订，相关单位要求适用合同通用格式版本的，应按其要求另行签订其他合同。</w:t>
      </w:r>
    </w:p>
    <w:p w14:paraId="13D4BF76">
      <w:pPr>
        <w:pStyle w:val="4"/>
        <w:bidi w:val="0"/>
        <w:outlineLvl w:val="0"/>
        <w:rPr>
          <w:rFonts w:hint="eastAsia"/>
          <w:color w:val="auto"/>
          <w:highlight w:val="none"/>
        </w:rPr>
      </w:pPr>
      <w:bookmarkStart w:id="156" w:name="_Toc26291"/>
      <w:bookmarkStart w:id="157" w:name="_Toc106030902"/>
      <w:r>
        <w:rPr>
          <w:rFonts w:hint="eastAsia"/>
          <w:color w:val="auto"/>
          <w:highlight w:val="none"/>
          <w:lang w:val="en-US" w:eastAsia="zh-CN"/>
        </w:rPr>
        <w:t>九</w:t>
      </w:r>
      <w:r>
        <w:rPr>
          <w:rFonts w:hint="eastAsia"/>
          <w:color w:val="auto"/>
          <w:highlight w:val="none"/>
        </w:rPr>
        <w:t>、项目验收</w:t>
      </w:r>
      <w:bookmarkEnd w:id="156"/>
      <w:bookmarkEnd w:id="157"/>
    </w:p>
    <w:p w14:paraId="1993FD0B">
      <w:pPr>
        <w:pStyle w:val="28"/>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合同执行完毕，采购人或采购代理机构原则上应在</w:t>
      </w:r>
      <w:r>
        <w:rPr>
          <w:rFonts w:hint="eastAsia" w:ascii="方正仿宋_GBK" w:hAnsi="方正仿宋_GBK" w:eastAsia="方正仿宋_GBK" w:cs="方正仿宋_GBK"/>
          <w:color w:val="auto"/>
          <w:szCs w:val="28"/>
          <w:highlight w:val="none"/>
          <w:lang w:val="en-US" w:eastAsia="zh-CN"/>
        </w:rPr>
        <w:t>5</w:t>
      </w:r>
      <w:r>
        <w:rPr>
          <w:rFonts w:hint="eastAsia" w:ascii="方正仿宋_GBK" w:hAnsi="方正仿宋_GBK" w:eastAsia="方正仿宋_GBK" w:cs="方正仿宋_GBK"/>
          <w:color w:val="auto"/>
          <w:szCs w:val="28"/>
          <w:highlight w:val="none"/>
        </w:rPr>
        <w:t>个工作日内组织履约情况验收，不得无故拖延或附加额外条件。</w:t>
      </w:r>
    </w:p>
    <w:p w14:paraId="33A0387F">
      <w:pPr>
        <w:pStyle w:val="28"/>
        <w:rPr>
          <w:rFonts w:hint="eastAsia" w:ascii="方正仿宋_GBK" w:hAnsi="方正仿宋_GBK" w:eastAsia="方正仿宋_GBK" w:cs="方正仿宋_GBK"/>
          <w:color w:val="auto"/>
          <w:szCs w:val="28"/>
          <w:highlight w:val="none"/>
        </w:rPr>
      </w:pPr>
    </w:p>
    <w:p w14:paraId="0D46854B">
      <w:pPr>
        <w:pStyle w:val="28"/>
        <w:rPr>
          <w:rFonts w:hint="eastAsia" w:ascii="方正仿宋_GBK" w:hAnsi="方正仿宋_GBK" w:eastAsia="方正仿宋_GBK" w:cs="方正仿宋_GBK"/>
          <w:color w:val="auto"/>
          <w:szCs w:val="28"/>
          <w:highlight w:val="none"/>
          <w:lang w:val="en-US" w:eastAsia="zh-CN"/>
        </w:rPr>
      </w:pPr>
    </w:p>
    <w:p w14:paraId="22A2FE17">
      <w:pPr>
        <w:pStyle w:val="28"/>
        <w:rPr>
          <w:rFonts w:hint="eastAsia" w:ascii="方正仿宋_GBK" w:hAnsi="方正仿宋_GBK" w:eastAsia="方正仿宋_GBK" w:cs="方正仿宋_GBK"/>
          <w:color w:val="auto"/>
          <w:szCs w:val="28"/>
          <w:highlight w:val="none"/>
          <w:lang w:val="en-US" w:eastAsia="zh-CN"/>
        </w:rPr>
      </w:pPr>
    </w:p>
    <w:p w14:paraId="4C0B64B3">
      <w:pPr>
        <w:pStyle w:val="28"/>
        <w:rPr>
          <w:rFonts w:hint="eastAsia" w:ascii="方正仿宋_GBK" w:hAnsi="方正仿宋_GBK" w:eastAsia="方正仿宋_GBK" w:cs="方正仿宋_GBK"/>
          <w:color w:val="auto"/>
          <w:szCs w:val="28"/>
          <w:highlight w:val="none"/>
          <w:lang w:val="en-US" w:eastAsia="zh-CN"/>
        </w:rPr>
      </w:pPr>
    </w:p>
    <w:p w14:paraId="23F86AC1">
      <w:pPr>
        <w:pStyle w:val="28"/>
        <w:rPr>
          <w:rFonts w:hint="eastAsia" w:ascii="方正仿宋_GBK" w:hAnsi="方正仿宋_GBK" w:eastAsia="方正仿宋_GBK" w:cs="方正仿宋_GBK"/>
          <w:color w:val="auto"/>
          <w:szCs w:val="28"/>
          <w:highlight w:val="none"/>
          <w:lang w:val="en-US" w:eastAsia="zh-CN"/>
        </w:rPr>
      </w:pPr>
    </w:p>
    <w:p w14:paraId="1ACAF01C">
      <w:pPr>
        <w:pStyle w:val="28"/>
        <w:rPr>
          <w:rFonts w:hint="eastAsia" w:ascii="方正仿宋_GBK" w:hAnsi="方正仿宋_GBK" w:eastAsia="方正仿宋_GBK" w:cs="方正仿宋_GBK"/>
          <w:color w:val="auto"/>
          <w:szCs w:val="28"/>
          <w:highlight w:val="none"/>
          <w:lang w:val="en-US" w:eastAsia="zh-CN"/>
        </w:rPr>
      </w:pPr>
    </w:p>
    <w:p w14:paraId="1EADA3EE">
      <w:pPr>
        <w:pStyle w:val="28"/>
        <w:rPr>
          <w:rFonts w:hint="eastAsia" w:ascii="方正仿宋_GBK" w:hAnsi="方正仿宋_GBK" w:eastAsia="方正仿宋_GBK" w:cs="方正仿宋_GBK"/>
          <w:color w:val="auto"/>
          <w:szCs w:val="28"/>
          <w:highlight w:val="none"/>
          <w:lang w:val="en-US" w:eastAsia="zh-CN"/>
        </w:rPr>
      </w:pPr>
    </w:p>
    <w:p w14:paraId="00C1BE27">
      <w:pPr>
        <w:pStyle w:val="28"/>
        <w:rPr>
          <w:rFonts w:hint="eastAsia" w:ascii="方正仿宋_GBK" w:hAnsi="方正仿宋_GBK" w:eastAsia="方正仿宋_GBK" w:cs="方正仿宋_GBK"/>
          <w:color w:val="auto"/>
          <w:szCs w:val="28"/>
          <w:highlight w:val="none"/>
          <w:lang w:val="en-US" w:eastAsia="zh-CN"/>
        </w:rPr>
      </w:pPr>
    </w:p>
    <w:p w14:paraId="0FCE2699">
      <w:pPr>
        <w:pStyle w:val="28"/>
        <w:rPr>
          <w:rFonts w:hint="eastAsia" w:ascii="方正仿宋_GBK" w:hAnsi="方正仿宋_GBK" w:eastAsia="方正仿宋_GBK" w:cs="方正仿宋_GBK"/>
          <w:color w:val="auto"/>
          <w:szCs w:val="28"/>
          <w:highlight w:val="none"/>
          <w:lang w:val="en-US" w:eastAsia="zh-CN"/>
        </w:rPr>
      </w:pPr>
    </w:p>
    <w:p w14:paraId="33BA13BC">
      <w:pPr>
        <w:pStyle w:val="28"/>
        <w:rPr>
          <w:rFonts w:hint="eastAsia" w:ascii="方正仿宋_GBK" w:hAnsi="方正仿宋_GBK" w:eastAsia="方正仿宋_GBK" w:cs="方正仿宋_GBK"/>
          <w:color w:val="auto"/>
          <w:szCs w:val="28"/>
          <w:highlight w:val="none"/>
          <w:lang w:val="en-US" w:eastAsia="zh-CN"/>
        </w:rPr>
      </w:pPr>
    </w:p>
    <w:p w14:paraId="5E20D4AD">
      <w:pPr>
        <w:pStyle w:val="28"/>
        <w:rPr>
          <w:rFonts w:hint="eastAsia" w:ascii="方正仿宋_GBK" w:hAnsi="方正仿宋_GBK" w:eastAsia="方正仿宋_GBK" w:cs="方正仿宋_GBK"/>
          <w:color w:val="auto"/>
          <w:szCs w:val="28"/>
          <w:highlight w:val="none"/>
          <w:lang w:val="en-US" w:eastAsia="zh-CN"/>
        </w:rPr>
      </w:pPr>
    </w:p>
    <w:p w14:paraId="62253DFB">
      <w:pPr>
        <w:pStyle w:val="3"/>
        <w:bidi w:val="0"/>
        <w:jc w:val="both"/>
        <w:outlineLvl w:val="1"/>
        <w:rPr>
          <w:rFonts w:hint="eastAsia"/>
          <w:color w:val="auto"/>
          <w:highlight w:val="none"/>
        </w:rPr>
        <w:sectPr>
          <w:headerReference r:id="rId5" w:type="default"/>
          <w:footerReference r:id="rId6" w:type="default"/>
          <w:pgSz w:w="11907" w:h="16840"/>
          <w:pgMar w:top="1134" w:right="1191" w:bottom="1134" w:left="1304" w:header="851" w:footer="992" w:gutter="0"/>
          <w:pgNumType w:fmt="decimal"/>
          <w:cols w:space="720" w:num="1"/>
          <w:docGrid w:linePitch="380" w:charSpace="-5735"/>
        </w:sectPr>
      </w:pPr>
      <w:bookmarkStart w:id="158" w:name="_Toc109836391"/>
      <w:bookmarkStart w:id="159" w:name="_Toc22409"/>
    </w:p>
    <w:p w14:paraId="65AB692A">
      <w:pPr>
        <w:pStyle w:val="3"/>
        <w:bidi w:val="0"/>
        <w:jc w:val="center"/>
        <w:outlineLvl w:val="1"/>
        <w:rPr>
          <w:rFonts w:hint="eastAsia"/>
          <w:color w:val="auto"/>
          <w:highlight w:val="none"/>
          <w:lang w:eastAsia="zh-CN"/>
        </w:rPr>
      </w:pPr>
      <w:r>
        <w:rPr>
          <w:rFonts w:hint="eastAsia"/>
          <w:color w:val="auto"/>
          <w:highlight w:val="none"/>
        </w:rPr>
        <w:t xml:space="preserve">第六篇  </w:t>
      </w:r>
      <w:r>
        <w:rPr>
          <w:rFonts w:hint="eastAsia"/>
          <w:color w:val="auto"/>
          <w:highlight w:val="none"/>
          <w:lang w:val="en-US" w:eastAsia="zh-CN"/>
        </w:rPr>
        <w:t>网上竞采</w:t>
      </w:r>
      <w:r>
        <w:rPr>
          <w:rFonts w:hint="eastAsia"/>
          <w:color w:val="auto"/>
          <w:highlight w:val="none"/>
        </w:rPr>
        <w:t>合同</w:t>
      </w:r>
      <w:bookmarkEnd w:id="158"/>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bookmarkEnd w:id="159"/>
    </w:p>
    <w:p w14:paraId="01214FCE">
      <w:pPr>
        <w:spacing w:before="16" w:line="660" w:lineRule="exact"/>
        <w:ind w:left="263" w:right="863"/>
        <w:jc w:val="center"/>
        <w:rPr>
          <w:color w:val="auto"/>
          <w:sz w:val="52"/>
          <w:highlight w:val="none"/>
        </w:rPr>
      </w:pPr>
    </w:p>
    <w:p w14:paraId="4214229D">
      <w:pPr>
        <w:spacing w:before="16" w:line="660" w:lineRule="exact"/>
        <w:ind w:left="263" w:right="863"/>
        <w:jc w:val="center"/>
        <w:rPr>
          <w:color w:val="auto"/>
          <w:sz w:val="52"/>
          <w:highlight w:val="none"/>
        </w:rPr>
      </w:pPr>
    </w:p>
    <w:p w14:paraId="7081481F">
      <w:pPr>
        <w:spacing w:before="16" w:line="660" w:lineRule="exact"/>
        <w:ind w:left="263" w:right="863"/>
        <w:jc w:val="center"/>
        <w:rPr>
          <w:color w:val="auto"/>
          <w:sz w:val="52"/>
          <w:highlight w:val="none"/>
        </w:rPr>
      </w:pPr>
    </w:p>
    <w:p w14:paraId="27221391">
      <w:pPr>
        <w:spacing w:before="16" w:line="660" w:lineRule="exact"/>
        <w:ind w:left="263" w:right="863"/>
        <w:jc w:val="center"/>
        <w:rPr>
          <w:color w:val="auto"/>
          <w:sz w:val="52"/>
          <w:highlight w:val="none"/>
        </w:rPr>
      </w:pPr>
    </w:p>
    <w:p w14:paraId="4AD8A9A9">
      <w:pPr>
        <w:spacing w:before="16" w:line="660" w:lineRule="exact"/>
        <w:ind w:left="263" w:right="863"/>
        <w:jc w:val="center"/>
        <w:rPr>
          <w:color w:val="auto"/>
          <w:sz w:val="52"/>
          <w:highlight w:val="none"/>
        </w:rPr>
      </w:pPr>
    </w:p>
    <w:p w14:paraId="170C5171">
      <w:pPr>
        <w:spacing w:before="16" w:line="660" w:lineRule="exact"/>
        <w:ind w:left="263" w:right="863"/>
        <w:jc w:val="center"/>
        <w:rPr>
          <w:color w:val="auto"/>
          <w:sz w:val="52"/>
          <w:highlight w:val="none"/>
        </w:rPr>
      </w:pPr>
    </w:p>
    <w:p w14:paraId="3B754F76">
      <w:pPr>
        <w:spacing w:before="16" w:line="660" w:lineRule="exact"/>
        <w:ind w:left="263" w:right="863"/>
        <w:jc w:val="center"/>
        <w:rPr>
          <w:color w:val="auto"/>
          <w:sz w:val="52"/>
          <w:highlight w:val="none"/>
        </w:rPr>
      </w:pPr>
    </w:p>
    <w:p w14:paraId="5E85ABF6">
      <w:pPr>
        <w:spacing w:before="16" w:line="660" w:lineRule="exact"/>
        <w:ind w:left="263" w:right="863"/>
        <w:jc w:val="center"/>
        <w:rPr>
          <w:color w:val="auto"/>
          <w:sz w:val="52"/>
          <w:highlight w:val="none"/>
        </w:rPr>
        <w:sectPr>
          <w:pgSz w:w="11907" w:h="16840"/>
          <w:pgMar w:top="1134" w:right="1191" w:bottom="1134" w:left="1304" w:header="851" w:footer="992" w:gutter="0"/>
          <w:pgNumType w:fmt="decimal"/>
          <w:cols w:space="720" w:num="1"/>
          <w:docGrid w:linePitch="380" w:charSpace="-5735"/>
        </w:sectPr>
      </w:pPr>
    </w:p>
    <w:p w14:paraId="0A9E5432">
      <w:pPr>
        <w:jc w:val="center"/>
        <w:rPr>
          <w:rFonts w:ascii="方正仿宋_GBK" w:hAnsi="方正仿宋_GBK" w:eastAsia="方正仿宋_GBK" w:cs="方正仿宋_GBK"/>
          <w:color w:val="auto"/>
          <w:sz w:val="48"/>
          <w:szCs w:val="48"/>
          <w:highlight w:val="none"/>
        </w:rPr>
      </w:pPr>
      <w:bookmarkStart w:id="160" w:name="_Toc10837"/>
      <w:bookmarkStart w:id="161" w:name="_Toc2599"/>
      <w:r>
        <w:rPr>
          <w:rFonts w:hint="eastAsia" w:ascii="方正仿宋_GBK" w:hAnsi="方正仿宋_GBK" w:eastAsia="方正仿宋_GBK" w:cs="方正仿宋_GBK"/>
          <w:color w:val="auto"/>
          <w:sz w:val="48"/>
          <w:szCs w:val="48"/>
          <w:highlight w:val="none"/>
        </w:rPr>
        <w:t>璧山区国企采购合同</w:t>
      </w:r>
    </w:p>
    <w:p w14:paraId="6B461050">
      <w:pPr>
        <w:spacing w:line="440" w:lineRule="exact"/>
        <w:jc w:val="center"/>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（项目采购编号：     ）</w:t>
      </w:r>
    </w:p>
    <w:p w14:paraId="5CF49AA8">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甲方（需方）：___________________________</w:t>
      </w:r>
    </w:p>
    <w:p w14:paraId="4BFD7535">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乙方（供方）：___________________________</w:t>
      </w:r>
    </w:p>
    <w:p w14:paraId="4B266156">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经双方协商一致，达成以下购销合同：</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518"/>
        <w:gridCol w:w="655"/>
        <w:gridCol w:w="109"/>
        <w:gridCol w:w="808"/>
        <w:gridCol w:w="1008"/>
        <w:gridCol w:w="1559"/>
        <w:gridCol w:w="1626"/>
        <w:gridCol w:w="15"/>
      </w:tblGrid>
      <w:tr w14:paraId="1B56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603FE2E6">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服务名称</w:t>
            </w:r>
          </w:p>
        </w:tc>
        <w:tc>
          <w:tcPr>
            <w:tcW w:w="2518" w:type="dxa"/>
            <w:vAlign w:val="center"/>
          </w:tcPr>
          <w:p w14:paraId="024126CD">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服务范围、标准及要求</w:t>
            </w:r>
          </w:p>
        </w:tc>
        <w:tc>
          <w:tcPr>
            <w:tcW w:w="764" w:type="dxa"/>
            <w:gridSpan w:val="2"/>
            <w:vAlign w:val="center"/>
          </w:tcPr>
          <w:p w14:paraId="4DCF58A6">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数量</w:t>
            </w:r>
          </w:p>
        </w:tc>
        <w:tc>
          <w:tcPr>
            <w:tcW w:w="808" w:type="dxa"/>
            <w:vAlign w:val="center"/>
          </w:tcPr>
          <w:p w14:paraId="105BC2B0">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单价</w:t>
            </w:r>
          </w:p>
        </w:tc>
        <w:tc>
          <w:tcPr>
            <w:tcW w:w="1008" w:type="dxa"/>
            <w:vAlign w:val="center"/>
          </w:tcPr>
          <w:p w14:paraId="45C9121E">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总价</w:t>
            </w:r>
          </w:p>
        </w:tc>
        <w:tc>
          <w:tcPr>
            <w:tcW w:w="1559" w:type="dxa"/>
            <w:vAlign w:val="center"/>
          </w:tcPr>
          <w:p w14:paraId="6049489F">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服务时间</w:t>
            </w:r>
          </w:p>
        </w:tc>
        <w:tc>
          <w:tcPr>
            <w:tcW w:w="1626" w:type="dxa"/>
            <w:vAlign w:val="center"/>
          </w:tcPr>
          <w:p w14:paraId="60396797">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服务地点</w:t>
            </w:r>
          </w:p>
        </w:tc>
      </w:tr>
      <w:tr w14:paraId="6EC8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CA88A32">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4D5D6898">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2B7D65F0">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84E470B">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4EC67985">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20324561">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0A4455F">
            <w:pPr>
              <w:spacing w:line="240" w:lineRule="atLeast"/>
              <w:jc w:val="center"/>
              <w:rPr>
                <w:rFonts w:ascii="方正仿宋_GBK" w:hAnsi="方正仿宋_GBK" w:eastAsia="方正仿宋_GBK" w:cs="方正仿宋_GBK"/>
                <w:color w:val="auto"/>
                <w:sz w:val="24"/>
                <w:szCs w:val="24"/>
                <w:highlight w:val="none"/>
              </w:rPr>
            </w:pPr>
          </w:p>
        </w:tc>
      </w:tr>
      <w:tr w14:paraId="1A3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7EBC2E8">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6AD98CDA">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17F650E1">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CCCE1DE">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0B1569A">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657284FE">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C91EFD7">
            <w:pPr>
              <w:spacing w:line="240" w:lineRule="atLeast"/>
              <w:jc w:val="center"/>
              <w:rPr>
                <w:rFonts w:ascii="方正仿宋_GBK" w:hAnsi="方正仿宋_GBK" w:eastAsia="方正仿宋_GBK" w:cs="方正仿宋_GBK"/>
                <w:color w:val="auto"/>
                <w:sz w:val="24"/>
                <w:szCs w:val="24"/>
                <w:highlight w:val="none"/>
              </w:rPr>
            </w:pPr>
          </w:p>
        </w:tc>
      </w:tr>
      <w:tr w14:paraId="794A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673D13">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0598B5AE">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7D33FF9F">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5ED1FC9B">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22FC0A8A">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5708984D">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4270A478">
            <w:pPr>
              <w:spacing w:line="240" w:lineRule="atLeast"/>
              <w:jc w:val="center"/>
              <w:rPr>
                <w:rFonts w:ascii="方正仿宋_GBK" w:hAnsi="方正仿宋_GBK" w:eastAsia="方正仿宋_GBK" w:cs="方正仿宋_GBK"/>
                <w:color w:val="auto"/>
                <w:sz w:val="24"/>
                <w:szCs w:val="24"/>
                <w:highlight w:val="none"/>
              </w:rPr>
            </w:pPr>
          </w:p>
        </w:tc>
      </w:tr>
      <w:tr w14:paraId="4DDA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4180320">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16541E3">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5729A62F">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6E4A0CC">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1796BAF">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7DDB43C0">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909CCEA">
            <w:pPr>
              <w:spacing w:line="240" w:lineRule="atLeast"/>
              <w:jc w:val="center"/>
              <w:rPr>
                <w:rFonts w:ascii="方正仿宋_GBK" w:hAnsi="方正仿宋_GBK" w:eastAsia="方正仿宋_GBK" w:cs="方正仿宋_GBK"/>
                <w:color w:val="auto"/>
                <w:sz w:val="24"/>
                <w:szCs w:val="24"/>
                <w:highlight w:val="none"/>
              </w:rPr>
            </w:pPr>
          </w:p>
        </w:tc>
      </w:tr>
      <w:tr w14:paraId="0BD4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8FDBE75">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C7E03B6">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6B8866E5">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2BCB065F">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3E27C2E">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7E03806D">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04B277F">
            <w:pPr>
              <w:spacing w:line="240" w:lineRule="atLeast"/>
              <w:jc w:val="center"/>
              <w:rPr>
                <w:rFonts w:ascii="方正仿宋_GBK" w:hAnsi="方正仿宋_GBK" w:eastAsia="方正仿宋_GBK" w:cs="方正仿宋_GBK"/>
                <w:color w:val="auto"/>
                <w:sz w:val="24"/>
                <w:szCs w:val="24"/>
                <w:highlight w:val="none"/>
              </w:rPr>
            </w:pPr>
          </w:p>
        </w:tc>
      </w:tr>
      <w:tr w14:paraId="21B7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B821F95">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5CFD9D4F">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37C6D044">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562FD19A">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79DFC37D">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6CFAB4D1">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0C77192">
            <w:pPr>
              <w:spacing w:line="240" w:lineRule="atLeast"/>
              <w:jc w:val="center"/>
              <w:rPr>
                <w:rFonts w:ascii="方正仿宋_GBK" w:hAnsi="方正仿宋_GBK" w:eastAsia="方正仿宋_GBK" w:cs="方正仿宋_GBK"/>
                <w:color w:val="auto"/>
                <w:sz w:val="24"/>
                <w:szCs w:val="24"/>
                <w:highlight w:val="none"/>
              </w:rPr>
            </w:pPr>
          </w:p>
        </w:tc>
      </w:tr>
      <w:tr w14:paraId="05B3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11ED96">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0E2E59B8">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5B24A990">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09DD1FE2">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7977F813">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4B299AF6">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2171A284">
            <w:pPr>
              <w:spacing w:line="240" w:lineRule="atLeast"/>
              <w:jc w:val="center"/>
              <w:rPr>
                <w:rFonts w:ascii="方正仿宋_GBK" w:hAnsi="方正仿宋_GBK" w:eastAsia="方正仿宋_GBK" w:cs="方正仿宋_GBK"/>
                <w:color w:val="auto"/>
                <w:sz w:val="24"/>
                <w:szCs w:val="24"/>
                <w:highlight w:val="none"/>
              </w:rPr>
            </w:pPr>
          </w:p>
        </w:tc>
      </w:tr>
      <w:tr w14:paraId="2CBD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3306BC6">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BBB141F">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08A0FEFC">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63DE0971">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499E3880">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5853CD3F">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FBA83D5">
            <w:pPr>
              <w:spacing w:line="240" w:lineRule="atLeast"/>
              <w:jc w:val="center"/>
              <w:rPr>
                <w:rFonts w:ascii="方正仿宋_GBK" w:hAnsi="方正仿宋_GBK" w:eastAsia="方正仿宋_GBK" w:cs="方正仿宋_GBK"/>
                <w:color w:val="auto"/>
                <w:sz w:val="24"/>
                <w:szCs w:val="24"/>
                <w:highlight w:val="none"/>
              </w:rPr>
            </w:pPr>
          </w:p>
        </w:tc>
      </w:tr>
      <w:tr w14:paraId="041B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9F63377">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合计人民币（小写）：</w:t>
            </w:r>
          </w:p>
        </w:tc>
      </w:tr>
      <w:tr w14:paraId="7E5C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C10FD6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合计人民币（大写）：</w:t>
            </w:r>
          </w:p>
        </w:tc>
      </w:tr>
      <w:tr w14:paraId="23C4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077" w:hRule="atLeast"/>
        </w:trPr>
        <w:tc>
          <w:tcPr>
            <w:tcW w:w="9613" w:type="dxa"/>
            <w:gridSpan w:val="8"/>
          </w:tcPr>
          <w:p w14:paraId="5505D71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一、质量要求和技术标准。</w:t>
            </w:r>
          </w:p>
        </w:tc>
      </w:tr>
      <w:tr w14:paraId="4388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628" w:type="dxa"/>
            <w:gridSpan w:val="9"/>
          </w:tcPr>
          <w:p w14:paraId="403472DD">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二、验收标准、方法：</w:t>
            </w:r>
          </w:p>
          <w:p w14:paraId="453F321F">
            <w:pPr>
              <w:spacing w:line="240" w:lineRule="atLeast"/>
              <w:rPr>
                <w:rFonts w:ascii="方正仿宋_GBK" w:hAnsi="方正仿宋_GBK" w:eastAsia="方正仿宋_GBK" w:cs="方正仿宋_GBK"/>
                <w:color w:val="auto"/>
                <w:sz w:val="24"/>
                <w:szCs w:val="24"/>
                <w:highlight w:val="none"/>
              </w:rPr>
            </w:pPr>
          </w:p>
        </w:tc>
      </w:tr>
      <w:tr w14:paraId="64FB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628" w:type="dxa"/>
            <w:gridSpan w:val="9"/>
          </w:tcPr>
          <w:p w14:paraId="55031BA3">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三、付款方式：</w:t>
            </w:r>
          </w:p>
        </w:tc>
      </w:tr>
      <w:tr w14:paraId="7E40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B2CF98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四、违约责任：</w:t>
            </w:r>
          </w:p>
          <w:p w14:paraId="256B584C">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按《中华人民共和国民法典》、《中华人民共和国政府采购法》执行，或按双方约定。</w:t>
            </w:r>
          </w:p>
        </w:tc>
      </w:tr>
      <w:tr w14:paraId="5880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45BEE53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五、其他约定事项：</w:t>
            </w:r>
          </w:p>
          <w:p w14:paraId="18277EE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1.招标文件及其澄清文件、投标文件和承诺是本合同不可分割的部分。</w:t>
            </w:r>
          </w:p>
          <w:p w14:paraId="2D2F6A1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2.本合同如发生争议由双方协商解决，协商不成向需方所在地仲裁机构提请仲裁。</w:t>
            </w:r>
          </w:p>
          <w:p w14:paraId="4750CA16">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3.本合同一式__份， 需方__份，供方__份，具备同等法律效力。</w:t>
            </w:r>
          </w:p>
          <w:p w14:paraId="05E376C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4.其他：</w:t>
            </w:r>
          </w:p>
        </w:tc>
      </w:tr>
      <w:tr w14:paraId="693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008EC7A0">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需方：</w:t>
            </w:r>
          </w:p>
          <w:p w14:paraId="1580005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地址：</w:t>
            </w:r>
          </w:p>
          <w:p w14:paraId="0539421A">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联系电话：</w:t>
            </w:r>
          </w:p>
          <w:p w14:paraId="16C07C9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授权代表：</w:t>
            </w:r>
          </w:p>
        </w:tc>
        <w:tc>
          <w:tcPr>
            <w:tcW w:w="5125" w:type="dxa"/>
            <w:gridSpan w:val="6"/>
          </w:tcPr>
          <w:p w14:paraId="7D47FB84">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供方：</w:t>
            </w:r>
          </w:p>
          <w:p w14:paraId="7ABB6B4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地址：</w:t>
            </w:r>
          </w:p>
          <w:p w14:paraId="229F5D68">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w:t>
            </w:r>
          </w:p>
          <w:p w14:paraId="6CEDB92D">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传真：</w:t>
            </w:r>
          </w:p>
          <w:p w14:paraId="4B071B0C">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开户银行：</w:t>
            </w:r>
          </w:p>
          <w:p w14:paraId="1629CF07">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账号：</w:t>
            </w:r>
          </w:p>
          <w:p w14:paraId="0BA91745">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授权代表：</w:t>
            </w:r>
          </w:p>
          <w:p w14:paraId="1DB20E0E">
            <w:pPr>
              <w:widowControl/>
              <w:spacing w:line="240" w:lineRule="atLeas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（本栏请用计算机打印以便于准确付款）</w:t>
            </w:r>
          </w:p>
        </w:tc>
      </w:tr>
      <w:tr w14:paraId="21F1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9628" w:type="dxa"/>
            <w:gridSpan w:val="9"/>
          </w:tcPr>
          <w:p w14:paraId="4F29848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备注：</w:t>
            </w:r>
          </w:p>
        </w:tc>
      </w:tr>
    </w:tbl>
    <w:p w14:paraId="23E3324D">
      <w:pPr>
        <w:spacing w:line="440" w:lineRule="exact"/>
        <w:rPr>
          <w:rFonts w:ascii="方正仿宋_GBK" w:hAnsi="方正仿宋_GBK" w:eastAsia="方正仿宋_GBK" w:cs="方正仿宋_GBK"/>
          <w:color w:val="auto"/>
          <w:sz w:val="24"/>
          <w:highlight w:val="none"/>
        </w:rPr>
      </w:pPr>
    </w:p>
    <w:p w14:paraId="2E5B8EC3">
      <w:pPr>
        <w:pStyle w:val="28"/>
        <w:ind w:firstLine="480"/>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签约时间：           年   月   日         签约地点：</w:t>
      </w:r>
    </w:p>
    <w:p w14:paraId="03D458A3">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66A29A0A">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3FBA0BF0">
      <w:pPr>
        <w:rPr>
          <w:rFonts w:hint="eastAsia"/>
          <w:color w:val="auto"/>
          <w:highlight w:val="none"/>
        </w:rPr>
        <w:sectPr>
          <w:footerReference r:id="rId7" w:type="default"/>
          <w:pgSz w:w="11907" w:h="16840"/>
          <w:pgMar w:top="1134" w:right="1191" w:bottom="1134" w:left="1304" w:header="851" w:footer="992" w:gutter="0"/>
          <w:pgNumType w:fmt="decimal"/>
          <w:cols w:space="720" w:num="1"/>
          <w:docGrid w:linePitch="380" w:charSpace="-5735"/>
        </w:sectPr>
      </w:pPr>
    </w:p>
    <w:p w14:paraId="05057BB8">
      <w:pPr>
        <w:pStyle w:val="3"/>
        <w:bidi w:val="0"/>
        <w:jc w:val="center"/>
        <w:rPr>
          <w:rFonts w:hint="eastAsia"/>
          <w:color w:val="auto"/>
          <w:highlight w:val="none"/>
        </w:rPr>
      </w:pPr>
      <w:r>
        <w:rPr>
          <w:rFonts w:hint="eastAsia"/>
          <w:color w:val="auto"/>
          <w:highlight w:val="none"/>
        </w:rPr>
        <w:t>第七篇  响应文件编制要求</w:t>
      </w:r>
      <w:bookmarkEnd w:id="160"/>
      <w:bookmarkEnd w:id="161"/>
    </w:p>
    <w:p w14:paraId="269209BD">
      <w:pPr>
        <w:pStyle w:val="4"/>
        <w:bidi w:val="0"/>
        <w:outlineLvl w:val="0"/>
        <w:rPr>
          <w:rFonts w:hint="eastAsia"/>
          <w:color w:val="auto"/>
          <w:highlight w:val="none"/>
        </w:rPr>
      </w:pPr>
      <w:bookmarkStart w:id="162" w:name="_Toc31382"/>
      <w:r>
        <w:rPr>
          <w:rFonts w:hint="eastAsia"/>
          <w:color w:val="auto"/>
          <w:highlight w:val="none"/>
        </w:rPr>
        <w:t>一、经济部分</w:t>
      </w:r>
      <w:bookmarkEnd w:id="162"/>
    </w:p>
    <w:p w14:paraId="79C311BC">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（一）报价函</w:t>
      </w:r>
    </w:p>
    <w:p w14:paraId="66FA5899">
      <w:pPr>
        <w:pStyle w:val="4"/>
        <w:bidi w:val="0"/>
        <w:outlineLvl w:val="0"/>
        <w:rPr>
          <w:rFonts w:hint="eastAsia"/>
          <w:color w:val="auto"/>
          <w:highlight w:val="none"/>
        </w:rPr>
      </w:pPr>
      <w:bookmarkStart w:id="163" w:name="_Toc2397"/>
      <w:r>
        <w:rPr>
          <w:rFonts w:hint="eastAsia"/>
          <w:color w:val="auto"/>
          <w:highlight w:val="none"/>
        </w:rPr>
        <w:t>二、</w:t>
      </w:r>
      <w:r>
        <w:rPr>
          <w:rFonts w:hint="eastAsia"/>
          <w:color w:val="auto"/>
          <w:highlight w:val="none"/>
          <w:lang w:val="en-US" w:eastAsia="zh-CN"/>
        </w:rPr>
        <w:t>服务</w:t>
      </w:r>
      <w:r>
        <w:rPr>
          <w:rFonts w:hint="eastAsia"/>
          <w:color w:val="auto"/>
          <w:highlight w:val="none"/>
        </w:rPr>
        <w:t>部分</w:t>
      </w:r>
      <w:bookmarkEnd w:id="163"/>
    </w:p>
    <w:p w14:paraId="65333FEB">
      <w:pPr>
        <w:snapToGrid w:val="0"/>
        <w:spacing w:line="360" w:lineRule="auto"/>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8"/>
          <w:highlight w:val="none"/>
          <w:lang w:val="en-US" w:eastAsia="zh-CN"/>
        </w:rPr>
        <w:t>服务响应偏离表</w:t>
      </w:r>
    </w:p>
    <w:p w14:paraId="1BC6DE04">
      <w:pPr>
        <w:snapToGrid w:val="0"/>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（二）</w:t>
      </w:r>
      <w:r>
        <w:rPr>
          <w:rFonts w:hint="eastAsia" w:ascii="方正仿宋_GBK" w:hAnsi="宋体" w:eastAsia="方正仿宋_GBK"/>
          <w:color w:val="auto"/>
          <w:sz w:val="24"/>
          <w:szCs w:val="24"/>
          <w:highlight w:val="none"/>
          <w:lang w:eastAsia="zh-CN"/>
        </w:rPr>
        <w:t>服务方案</w:t>
      </w:r>
    </w:p>
    <w:p w14:paraId="2B7D7B98">
      <w:pPr>
        <w:pStyle w:val="4"/>
        <w:bidi w:val="0"/>
        <w:outlineLvl w:val="0"/>
        <w:rPr>
          <w:rFonts w:hint="eastAsia"/>
          <w:color w:val="auto"/>
          <w:highlight w:val="none"/>
        </w:rPr>
      </w:pPr>
      <w:bookmarkStart w:id="164" w:name="_Toc4607"/>
      <w:r>
        <w:rPr>
          <w:rFonts w:hint="eastAsia"/>
          <w:color w:val="auto"/>
          <w:highlight w:val="none"/>
        </w:rPr>
        <w:t>三、商务文件</w:t>
      </w:r>
      <w:bookmarkEnd w:id="164"/>
    </w:p>
    <w:p w14:paraId="5BBD662E">
      <w:pPr>
        <w:snapToGrid w:val="0"/>
        <w:spacing w:line="360" w:lineRule="auto"/>
        <w:ind w:firstLine="480" w:firstLineChars="200"/>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（一）商务响应偏离表</w:t>
      </w:r>
    </w:p>
    <w:p w14:paraId="457FCD11">
      <w:pPr>
        <w:snapToGrid w:val="0"/>
        <w:spacing w:line="360" w:lineRule="auto"/>
        <w:ind w:firstLine="480" w:firstLineChars="200"/>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（二）</w:t>
      </w:r>
      <w:r>
        <w:rPr>
          <w:rFonts w:hint="eastAsia" w:ascii="方正仿宋_GBK" w:hAnsi="方正仿宋_GBK" w:eastAsia="方正仿宋_GBK" w:cs="方正仿宋_GBK"/>
          <w:color w:val="auto"/>
          <w:sz w:val="24"/>
          <w:szCs w:val="28"/>
          <w:highlight w:val="none"/>
        </w:rPr>
        <w:t>其他</w:t>
      </w:r>
      <w:r>
        <w:rPr>
          <w:rFonts w:hint="eastAsia" w:ascii="方正仿宋_GBK" w:hAnsi="方正仿宋_GBK" w:eastAsia="方正仿宋_GBK" w:cs="方正仿宋_GBK"/>
          <w:color w:val="auto"/>
          <w:sz w:val="24"/>
          <w:szCs w:val="28"/>
          <w:highlight w:val="none"/>
          <w:lang w:val="en-US" w:eastAsia="zh-CN"/>
        </w:rPr>
        <w:t>商务资料</w:t>
      </w:r>
    </w:p>
    <w:p w14:paraId="2DA8BA90">
      <w:pPr>
        <w:pStyle w:val="4"/>
        <w:bidi w:val="0"/>
        <w:outlineLvl w:val="0"/>
        <w:rPr>
          <w:rFonts w:hint="default" w:eastAsia="黑体"/>
          <w:color w:val="auto"/>
          <w:highlight w:val="none"/>
          <w:lang w:val="en-US" w:eastAsia="zh-CN"/>
        </w:rPr>
      </w:pPr>
      <w:bookmarkStart w:id="165" w:name="_Toc6570"/>
      <w:r>
        <w:rPr>
          <w:rFonts w:hint="eastAsia"/>
          <w:color w:val="auto"/>
          <w:highlight w:val="none"/>
        </w:rPr>
        <w:t>四、</w:t>
      </w:r>
      <w:r>
        <w:rPr>
          <w:rFonts w:hint="eastAsia"/>
          <w:color w:val="auto"/>
          <w:highlight w:val="none"/>
          <w:lang w:val="en-US" w:eastAsia="zh-CN"/>
        </w:rPr>
        <w:t>资格条件及其他</w:t>
      </w:r>
      <w:bookmarkEnd w:id="165"/>
    </w:p>
    <w:p w14:paraId="79E544A4">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sz w:val="24"/>
          <w:szCs w:val="28"/>
          <w:highlight w:val="none"/>
        </w:rPr>
        <w:t>法人营业执照（副本）或事业单位法人证书（副本）或个体工商户营业执照或有效的自然人身份证明或社会团体法人登记证书复印件</w:t>
      </w:r>
    </w:p>
    <w:p w14:paraId="6870D19B">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14:paraId="4993A948">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（三）法定代表人授权委托书（格式）</w:t>
      </w:r>
    </w:p>
    <w:p w14:paraId="7E50B9CD">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（四）基本资格条件承诺函（格式）</w:t>
      </w:r>
    </w:p>
    <w:p w14:paraId="3364376F">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（五）特定资格条件证书或证明文件</w:t>
      </w:r>
    </w:p>
    <w:p w14:paraId="0227ECB0">
      <w:pPr>
        <w:spacing w:line="360" w:lineRule="auto"/>
        <w:ind w:firstLine="480" w:firstLineChars="200"/>
        <w:rPr>
          <w:rFonts w:hint="eastAsia" w:ascii="方正仿宋_GBK" w:hAnsi="方正仿宋_GBK" w:eastAsia="方正仿宋_GBK" w:cs="方正仿宋_GBK"/>
          <w:color w:val="auto"/>
          <w:sz w:val="24"/>
          <w:szCs w:val="24"/>
          <w:highlight w:val="none"/>
          <w:bdr w:val="single" w:color="auto" w:sz="4" w:space="0"/>
        </w:rPr>
        <w:sectPr>
          <w:footerReference r:id="rId8" w:type="default"/>
          <w:pgSz w:w="11907" w:h="16840"/>
          <w:pgMar w:top="1134" w:right="1191" w:bottom="1134" w:left="1304" w:header="851" w:footer="992" w:gutter="0"/>
          <w:pgNumType w:fmt="decimal"/>
          <w:cols w:space="720" w:num="1"/>
          <w:docGrid w:linePitch="380" w:charSpace="-5735"/>
        </w:sectPr>
      </w:pPr>
    </w:p>
    <w:p w14:paraId="176CBE38">
      <w:pPr>
        <w:pStyle w:val="2"/>
        <w:rPr>
          <w:rFonts w:hint="eastAsia" w:ascii="方正仿宋_GBK" w:hAnsi="方正仿宋_GBK" w:eastAsia="方正仿宋_GBK" w:cs="方正仿宋_GBK"/>
          <w:color w:val="auto"/>
          <w:szCs w:val="28"/>
          <w:highlight w:val="none"/>
        </w:rPr>
      </w:pPr>
    </w:p>
    <w:p w14:paraId="1CF7FDDA">
      <w:pPr>
        <w:spacing w:line="312" w:lineRule="auto"/>
        <w:jc w:val="center"/>
        <w:rPr>
          <w:rFonts w:hint="eastAsia" w:ascii="方正仿宋_GBK" w:hAnsi="方正仿宋_GBK" w:eastAsia="方正仿宋_GBK" w:cs="方正仿宋_GBK"/>
          <w:b/>
          <w:i w:val="0"/>
          <w:iCs w:val="0"/>
          <w:color w:val="auto"/>
          <w:sz w:val="24"/>
          <w:szCs w:val="24"/>
          <w:highlight w:val="none"/>
        </w:rPr>
      </w:pPr>
    </w:p>
    <w:p w14:paraId="4306DF72">
      <w:pPr>
        <w:numPr>
          <w:ilvl w:val="0"/>
          <w:numId w:val="5"/>
        </w:numPr>
        <w:bidi w:val="0"/>
        <w:rPr>
          <w:rFonts w:hint="eastAsia"/>
          <w:color w:val="auto"/>
          <w:highlight w:val="none"/>
        </w:rPr>
      </w:pPr>
      <w:r>
        <w:rPr>
          <w:rFonts w:hint="eastAsia"/>
          <w:color w:val="auto"/>
          <w:highlight w:val="none"/>
          <w:lang w:val="en-US" w:eastAsia="zh-CN"/>
        </w:rPr>
        <w:t>经济部分</w:t>
      </w:r>
    </w:p>
    <w:p w14:paraId="2FF0DC46">
      <w:pPr>
        <w:bidi w:val="0"/>
        <w:rPr>
          <w:rFonts w:hint="eastAsia" w:ascii="方正仿宋_GBK" w:hAnsi="方正仿宋_GBK" w:eastAsia="方正仿宋_GBK" w:cs="方正仿宋_GBK"/>
          <w:bCs/>
          <w:i w:val="0"/>
          <w:iCs w:val="0"/>
          <w:color w:val="auto"/>
          <w:szCs w:val="24"/>
          <w:highlight w:val="none"/>
        </w:rPr>
      </w:pPr>
      <w:r>
        <w:rPr>
          <w:rFonts w:hint="eastAsia" w:ascii="方正仿宋_GBK" w:hAnsi="方正仿宋_GBK" w:eastAsia="方正仿宋_GBK" w:cs="方正仿宋_GBK"/>
          <w:color w:val="auto"/>
          <w:highlight w:val="none"/>
        </w:rPr>
        <w:t>（一）报价函</w:t>
      </w:r>
    </w:p>
    <w:p w14:paraId="21194904">
      <w:pPr>
        <w:tabs>
          <w:tab w:val="left" w:pos="6300"/>
        </w:tabs>
        <w:snapToGrid w:val="0"/>
        <w:spacing w:line="360" w:lineRule="auto"/>
        <w:ind w:left="14" w:leftChars="5" w:firstLine="611" w:firstLineChars="191"/>
        <w:jc w:val="center"/>
        <w:rPr>
          <w:rFonts w:hint="eastAsia" w:ascii="方正仿宋_GBK" w:hAnsi="方正仿宋_GBK" w:eastAsia="方正仿宋_GBK" w:cs="方正仿宋_GBK"/>
          <w:i w:val="0"/>
          <w:iCs w:val="0"/>
          <w:color w:val="auto"/>
          <w:sz w:val="32"/>
          <w:szCs w:val="32"/>
          <w:highlight w:val="none"/>
        </w:rPr>
      </w:pPr>
      <w:r>
        <w:rPr>
          <w:rFonts w:hint="eastAsia" w:ascii="方正仿宋_GBK" w:hAnsi="方正仿宋_GBK" w:eastAsia="方正仿宋_GBK" w:cs="方正仿宋_GBK"/>
          <w:i w:val="0"/>
          <w:iCs w:val="0"/>
          <w:color w:val="auto"/>
          <w:sz w:val="32"/>
          <w:szCs w:val="32"/>
          <w:highlight w:val="none"/>
        </w:rPr>
        <w:t>报价函</w:t>
      </w:r>
    </w:p>
    <w:p w14:paraId="48416798">
      <w:pPr>
        <w:tabs>
          <w:tab w:val="left" w:pos="6300"/>
        </w:tabs>
        <w:snapToGrid w:val="0"/>
        <w:spacing w:line="360" w:lineRule="auto"/>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u w:val="single"/>
        </w:rPr>
        <w:t>（采购</w:t>
      </w:r>
      <w:r>
        <w:rPr>
          <w:rFonts w:hint="eastAsia" w:ascii="方正仿宋_GBK" w:hAnsi="方正仿宋_GBK" w:eastAsia="方正仿宋_GBK" w:cs="方正仿宋_GBK"/>
          <w:i w:val="0"/>
          <w:iCs w:val="0"/>
          <w:color w:val="auto"/>
          <w:sz w:val="24"/>
          <w:szCs w:val="24"/>
          <w:highlight w:val="none"/>
          <w:u w:val="single"/>
          <w:lang w:val="en-US" w:eastAsia="zh-CN"/>
        </w:rPr>
        <w:t>代理机构</w:t>
      </w:r>
      <w:r>
        <w:rPr>
          <w:rFonts w:hint="eastAsia" w:ascii="方正仿宋_GBK" w:hAnsi="方正仿宋_GBK" w:eastAsia="方正仿宋_GBK" w:cs="方正仿宋_GBK"/>
          <w:i w:val="0"/>
          <w:iCs w:val="0"/>
          <w:color w:val="auto"/>
          <w:sz w:val="24"/>
          <w:szCs w:val="24"/>
          <w:highlight w:val="none"/>
          <w:u w:val="single"/>
        </w:rPr>
        <w:t>名称）</w:t>
      </w:r>
      <w:r>
        <w:rPr>
          <w:rFonts w:hint="eastAsia" w:ascii="方正仿宋_GBK" w:hAnsi="方正仿宋_GBK" w:eastAsia="方正仿宋_GBK" w:cs="方正仿宋_GBK"/>
          <w:i w:val="0"/>
          <w:iCs w:val="0"/>
          <w:color w:val="auto"/>
          <w:sz w:val="24"/>
          <w:szCs w:val="24"/>
          <w:highlight w:val="none"/>
        </w:rPr>
        <w:t>：</w:t>
      </w:r>
    </w:p>
    <w:p w14:paraId="55E721F4">
      <w:pPr>
        <w:tabs>
          <w:tab w:val="left" w:pos="6300"/>
        </w:tabs>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我方收到____________________________（项目名称）的</w:t>
      </w:r>
      <w:r>
        <w:rPr>
          <w:rFonts w:hint="eastAsia" w:ascii="方正仿宋_GBK" w:hAnsi="方正仿宋_GBK" w:eastAsia="方正仿宋_GBK" w:cs="方正仿宋_GBK"/>
          <w:i w:val="0"/>
          <w:iCs w:val="0"/>
          <w:color w:val="auto"/>
          <w:sz w:val="24"/>
          <w:szCs w:val="24"/>
          <w:highlight w:val="none"/>
          <w:lang w:eastAsia="zh-CN"/>
        </w:rPr>
        <w:t>竞采</w:t>
      </w:r>
      <w:r>
        <w:rPr>
          <w:rFonts w:hint="eastAsia" w:ascii="方正仿宋_GBK" w:hAnsi="方正仿宋_GBK" w:eastAsia="方正仿宋_GBK" w:cs="方正仿宋_GBK"/>
          <w:i w:val="0"/>
          <w:iCs w:val="0"/>
          <w:color w:val="auto"/>
          <w:sz w:val="24"/>
          <w:szCs w:val="24"/>
          <w:highlight w:val="none"/>
        </w:rPr>
        <w:t>采购文件，经详细研究，决定参加该项目的</w:t>
      </w:r>
      <w:r>
        <w:rPr>
          <w:rFonts w:hint="eastAsia" w:ascii="方正仿宋_GBK" w:hAnsi="方正仿宋_GBK" w:eastAsia="方正仿宋_GBK" w:cs="方正仿宋_GBK"/>
          <w:i w:val="0"/>
          <w:iCs w:val="0"/>
          <w:color w:val="auto"/>
          <w:sz w:val="24"/>
          <w:szCs w:val="24"/>
          <w:highlight w:val="none"/>
          <w:lang w:eastAsia="zh-CN"/>
        </w:rPr>
        <w:t>竞采</w:t>
      </w:r>
      <w:r>
        <w:rPr>
          <w:rFonts w:hint="eastAsia" w:ascii="方正仿宋_GBK" w:hAnsi="方正仿宋_GBK" w:eastAsia="方正仿宋_GBK" w:cs="方正仿宋_GBK"/>
          <w:i w:val="0"/>
          <w:iCs w:val="0"/>
          <w:color w:val="auto"/>
          <w:sz w:val="24"/>
          <w:szCs w:val="24"/>
          <w:highlight w:val="none"/>
        </w:rPr>
        <w:t>。</w:t>
      </w:r>
    </w:p>
    <w:p w14:paraId="6E73B732">
      <w:pPr>
        <w:tabs>
          <w:tab w:val="left" w:pos="6300"/>
        </w:tabs>
        <w:snapToGrid w:val="0"/>
        <w:spacing w:line="360" w:lineRule="auto"/>
        <w:ind w:left="14" w:leftChars="5" w:firstLine="458" w:firstLineChars="191"/>
        <w:jc w:val="left"/>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sz w:val="24"/>
          <w:szCs w:val="24"/>
          <w:highlight w:val="none"/>
        </w:rPr>
        <w:t>1、愿意按照竞采采购文件中的一切要求，提供本项目的技术服务，报价为人民币</w:t>
      </w:r>
      <w:r>
        <w:rPr>
          <w:rFonts w:hint="eastAsia" w:ascii="方正仿宋_GBK" w:hAnsi="方正仿宋_GBK" w:eastAsia="方正仿宋_GBK" w:cs="方正仿宋_GBK"/>
          <w:sz w:val="24"/>
          <w:szCs w:val="24"/>
          <w:highlight w:val="none"/>
          <w:u w:val="single"/>
        </w:rPr>
        <w:t>大写：     元整</w:t>
      </w:r>
      <w:r>
        <w:rPr>
          <w:rFonts w:hint="eastAsia" w:ascii="方正仿宋_GBK" w:hAnsi="方正仿宋_GBK" w:eastAsia="方正仿宋_GBK" w:cs="方正仿宋_GBK"/>
          <w:sz w:val="24"/>
          <w:szCs w:val="24"/>
          <w:highlight w:val="none"/>
        </w:rPr>
        <w:t>；人民币</w:t>
      </w:r>
      <w:r>
        <w:rPr>
          <w:rFonts w:hint="eastAsia" w:ascii="方正仿宋_GBK" w:hAnsi="方正仿宋_GBK" w:eastAsia="方正仿宋_GBK" w:cs="方正仿宋_GBK"/>
          <w:sz w:val="24"/>
          <w:szCs w:val="24"/>
          <w:highlight w:val="none"/>
          <w:u w:val="single"/>
        </w:rPr>
        <w:t>小写：    元</w:t>
      </w:r>
      <w:r>
        <w:rPr>
          <w:rFonts w:hint="eastAsia" w:ascii="方正仿宋_GBK" w:hAnsi="方正仿宋_GBK" w:eastAsia="方正仿宋_GBK" w:cs="方正仿宋_GBK"/>
          <w:sz w:val="24"/>
          <w:szCs w:val="24"/>
          <w:highlight w:val="none"/>
        </w:rPr>
        <w:t>。</w:t>
      </w:r>
    </w:p>
    <w:p w14:paraId="6F1879AB">
      <w:pPr>
        <w:tabs>
          <w:tab w:val="left" w:pos="6300"/>
        </w:tabs>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2、我方现提交的响应文件为：响应文件电子文档壹份。</w:t>
      </w:r>
    </w:p>
    <w:p w14:paraId="615A4024">
      <w:pPr>
        <w:tabs>
          <w:tab w:val="left" w:pos="6300"/>
        </w:tabs>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3、我方承诺：本次</w:t>
      </w:r>
      <w:r>
        <w:rPr>
          <w:rFonts w:hint="eastAsia" w:ascii="方正仿宋_GBK" w:hAnsi="方正仿宋_GBK" w:eastAsia="方正仿宋_GBK" w:cs="方正仿宋_GBK"/>
          <w:i w:val="0"/>
          <w:iCs w:val="0"/>
          <w:color w:val="auto"/>
          <w:sz w:val="24"/>
          <w:szCs w:val="24"/>
          <w:highlight w:val="none"/>
          <w:lang w:eastAsia="zh-CN"/>
        </w:rPr>
        <w:t>竞采</w:t>
      </w:r>
      <w:r>
        <w:rPr>
          <w:rFonts w:hint="eastAsia" w:ascii="方正仿宋_GBK" w:hAnsi="方正仿宋_GBK" w:eastAsia="方正仿宋_GBK" w:cs="方正仿宋_GBK"/>
          <w:i w:val="0"/>
          <w:iCs w:val="0"/>
          <w:color w:val="auto"/>
          <w:sz w:val="24"/>
          <w:szCs w:val="24"/>
          <w:highlight w:val="none"/>
        </w:rPr>
        <w:t>的有效期为90天。</w:t>
      </w:r>
    </w:p>
    <w:p w14:paraId="6095E7DC">
      <w:pPr>
        <w:tabs>
          <w:tab w:val="left" w:pos="6300"/>
        </w:tabs>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4、我方完全理解和接受贵方</w:t>
      </w:r>
      <w:r>
        <w:rPr>
          <w:rFonts w:hint="eastAsia" w:ascii="方正仿宋_GBK" w:hAnsi="方正仿宋_GBK" w:eastAsia="方正仿宋_GBK" w:cs="方正仿宋_GBK"/>
          <w:i w:val="0"/>
          <w:iCs w:val="0"/>
          <w:color w:val="auto"/>
          <w:sz w:val="24"/>
          <w:szCs w:val="24"/>
          <w:highlight w:val="none"/>
          <w:lang w:eastAsia="zh-CN"/>
        </w:rPr>
        <w:t>竞采</w:t>
      </w:r>
      <w:r>
        <w:rPr>
          <w:rFonts w:hint="eastAsia" w:ascii="方正仿宋_GBK" w:hAnsi="方正仿宋_GBK" w:eastAsia="方正仿宋_GBK" w:cs="方正仿宋_GBK"/>
          <w:i w:val="0"/>
          <w:iCs w:val="0"/>
          <w:color w:val="auto"/>
          <w:sz w:val="24"/>
          <w:szCs w:val="24"/>
          <w:highlight w:val="none"/>
        </w:rPr>
        <w:t>采购文件的一切规定和要求及评审办法。</w:t>
      </w:r>
    </w:p>
    <w:p w14:paraId="62B89942">
      <w:pPr>
        <w:tabs>
          <w:tab w:val="left" w:pos="6300"/>
        </w:tabs>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5、在整个</w:t>
      </w:r>
      <w:r>
        <w:rPr>
          <w:rFonts w:hint="eastAsia" w:ascii="方正仿宋_GBK" w:hAnsi="方正仿宋_GBK" w:eastAsia="方正仿宋_GBK" w:cs="方正仿宋_GBK"/>
          <w:i w:val="0"/>
          <w:iCs w:val="0"/>
          <w:color w:val="auto"/>
          <w:sz w:val="24"/>
          <w:szCs w:val="24"/>
          <w:highlight w:val="none"/>
          <w:lang w:eastAsia="zh-CN"/>
        </w:rPr>
        <w:t>竞采</w:t>
      </w:r>
      <w:r>
        <w:rPr>
          <w:rFonts w:hint="eastAsia" w:ascii="方正仿宋_GBK" w:hAnsi="方正仿宋_GBK" w:eastAsia="方正仿宋_GBK" w:cs="方正仿宋_GBK"/>
          <w:i w:val="0"/>
          <w:iCs w:val="0"/>
          <w:color w:val="auto"/>
          <w:sz w:val="24"/>
          <w:szCs w:val="24"/>
          <w:highlight w:val="none"/>
        </w:rPr>
        <w:t>采购过程中，我方若有违规行为，接受按照</w:t>
      </w:r>
      <w:r>
        <w:rPr>
          <w:rFonts w:hint="eastAsia" w:ascii="方正仿宋_GBK" w:hAnsi="宋体" w:eastAsia="方正仿宋_GBK"/>
          <w:color w:val="auto"/>
          <w:sz w:val="24"/>
          <w:szCs w:val="24"/>
          <w:highlight w:val="none"/>
        </w:rPr>
        <w:t>《中华人民共和国政府采购法》</w:t>
      </w:r>
      <w:r>
        <w:rPr>
          <w:rFonts w:hint="eastAsia" w:ascii="方正仿宋_GBK" w:hAnsi="方正仿宋_GBK" w:eastAsia="方正仿宋_GBK" w:cs="方正仿宋_GBK"/>
          <w:i w:val="0"/>
          <w:iCs w:val="0"/>
          <w:color w:val="auto"/>
          <w:sz w:val="24"/>
          <w:szCs w:val="24"/>
          <w:highlight w:val="none"/>
        </w:rPr>
        <w:t>规定给予惩罚。</w:t>
      </w:r>
    </w:p>
    <w:p w14:paraId="05F7DBB9">
      <w:pPr>
        <w:tabs>
          <w:tab w:val="left" w:pos="6300"/>
        </w:tabs>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6、我方若中选，将按照</w:t>
      </w:r>
      <w:r>
        <w:rPr>
          <w:rFonts w:hint="eastAsia" w:ascii="方正仿宋_GBK" w:hAnsi="方正仿宋_GBK" w:eastAsia="方正仿宋_GBK" w:cs="方正仿宋_GBK"/>
          <w:i w:val="0"/>
          <w:iCs w:val="0"/>
          <w:color w:val="auto"/>
          <w:sz w:val="24"/>
          <w:szCs w:val="24"/>
          <w:highlight w:val="none"/>
          <w:lang w:eastAsia="zh-CN"/>
        </w:rPr>
        <w:t>竞采</w:t>
      </w:r>
      <w:r>
        <w:rPr>
          <w:rFonts w:hint="eastAsia" w:ascii="方正仿宋_GBK" w:hAnsi="方正仿宋_GBK" w:eastAsia="方正仿宋_GBK" w:cs="方正仿宋_GBK"/>
          <w:i w:val="0"/>
          <w:iCs w:val="0"/>
          <w:color w:val="auto"/>
          <w:sz w:val="24"/>
          <w:szCs w:val="24"/>
          <w:highlight w:val="none"/>
        </w:rPr>
        <w:t>结果签订合同，并且严格履行合同义务。本承诺函将成为合同不可分割的一部分，与合同具有同等的法律效力。</w:t>
      </w:r>
    </w:p>
    <w:p w14:paraId="3BBFFCAC">
      <w:pPr>
        <w:tabs>
          <w:tab w:val="left" w:pos="6300"/>
        </w:tabs>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7、我方理解，最低报价不是成交的唯一条件。</w:t>
      </w:r>
    </w:p>
    <w:p w14:paraId="6550FAAE">
      <w:pPr>
        <w:tabs>
          <w:tab w:val="left" w:pos="6300"/>
        </w:tabs>
        <w:snapToGrid w:val="0"/>
        <w:spacing w:line="360" w:lineRule="auto"/>
        <w:ind w:firstLine="570"/>
        <w:rPr>
          <w:rFonts w:hint="eastAsia" w:ascii="方正仿宋_GBK" w:hAnsi="方正仿宋_GBK" w:eastAsia="方正仿宋_GBK" w:cs="方正仿宋_GBK"/>
          <w:i w:val="0"/>
          <w:iCs w:val="0"/>
          <w:color w:val="auto"/>
          <w:sz w:val="24"/>
          <w:szCs w:val="24"/>
          <w:highlight w:val="none"/>
        </w:rPr>
      </w:pPr>
    </w:p>
    <w:p w14:paraId="04658E04">
      <w:pPr>
        <w:tabs>
          <w:tab w:val="left" w:pos="6300"/>
        </w:tabs>
        <w:snapToGrid w:val="0"/>
        <w:spacing w:line="360" w:lineRule="auto"/>
        <w:ind w:firstLine="570"/>
        <w:rPr>
          <w:rFonts w:hint="eastAsia" w:ascii="方正仿宋_GBK" w:hAnsi="方正仿宋_GBK" w:eastAsia="方正仿宋_GBK" w:cs="方正仿宋_GBK"/>
          <w:i w:val="0"/>
          <w:iCs w:val="0"/>
          <w:color w:val="auto"/>
          <w:sz w:val="24"/>
          <w:szCs w:val="24"/>
          <w:highlight w:val="none"/>
        </w:rPr>
      </w:pPr>
    </w:p>
    <w:p w14:paraId="551FF92A">
      <w:pPr>
        <w:tabs>
          <w:tab w:val="left" w:pos="6300"/>
        </w:tabs>
        <w:snapToGrid w:val="0"/>
        <w:spacing w:line="360" w:lineRule="auto"/>
        <w:ind w:firstLine="570"/>
        <w:rPr>
          <w:rFonts w:hint="eastAsia" w:ascii="方正仿宋_GBK" w:hAnsi="方正仿宋_GBK" w:eastAsia="方正仿宋_GBK" w:cs="方正仿宋_GBK"/>
          <w:i w:val="0"/>
          <w:iCs w:val="0"/>
          <w:color w:val="auto"/>
          <w:sz w:val="24"/>
          <w:szCs w:val="24"/>
          <w:highlight w:val="none"/>
        </w:rPr>
      </w:pPr>
    </w:p>
    <w:p w14:paraId="5D8099B4">
      <w:pPr>
        <w:tabs>
          <w:tab w:val="left" w:pos="6300"/>
        </w:tabs>
        <w:snapToGrid w:val="0"/>
        <w:spacing w:line="360" w:lineRule="auto"/>
        <w:ind w:firstLine="570"/>
        <w:rPr>
          <w:rFonts w:hint="eastAsia" w:ascii="方正仿宋_GBK" w:hAnsi="方正仿宋_GBK" w:eastAsia="方正仿宋_GBK" w:cs="方正仿宋_GBK"/>
          <w:i w:val="0"/>
          <w:iCs w:val="0"/>
          <w:color w:val="auto"/>
          <w:sz w:val="24"/>
          <w:szCs w:val="24"/>
          <w:highlight w:val="none"/>
        </w:rPr>
      </w:pPr>
    </w:p>
    <w:p w14:paraId="2FD52C52">
      <w:pPr>
        <w:tabs>
          <w:tab w:val="left" w:pos="6300"/>
        </w:tabs>
        <w:snapToGrid w:val="0"/>
        <w:spacing w:line="360" w:lineRule="auto"/>
        <w:ind w:firstLine="570"/>
        <w:rPr>
          <w:rFonts w:hint="eastAsia" w:ascii="方正仿宋_GBK" w:hAnsi="方正仿宋_GBK" w:eastAsia="方正仿宋_GBK" w:cs="方正仿宋_GBK"/>
          <w:i w:val="0"/>
          <w:iCs w:val="0"/>
          <w:color w:val="auto"/>
          <w:sz w:val="24"/>
          <w:szCs w:val="24"/>
          <w:highlight w:val="none"/>
        </w:rPr>
      </w:pPr>
      <w:r>
        <w:rPr>
          <w:rFonts w:hint="eastAsia" w:ascii="方正仿宋_GBK" w:hAnsi="方正仿宋_GBK" w:eastAsia="方正仿宋_GBK" w:cs="方正仿宋_GBK"/>
          <w:i w:val="0"/>
          <w:iCs w:val="0"/>
          <w:color w:val="auto"/>
          <w:sz w:val="24"/>
          <w:szCs w:val="24"/>
          <w:highlight w:val="none"/>
        </w:rPr>
        <w:t xml:space="preserve">                                          供应商名称（公章）：</w:t>
      </w:r>
    </w:p>
    <w:p w14:paraId="087FE371">
      <w:pPr>
        <w:snapToGrid w:val="0"/>
        <w:spacing w:line="360" w:lineRule="auto"/>
        <w:ind w:firstLine="480" w:firstLineChars="200"/>
        <w:rPr>
          <w:rFonts w:hint="eastAsia" w:ascii="方正仿宋_GBK" w:hAnsi="方正仿宋_GBK" w:eastAsia="方正仿宋_GBK" w:cs="方正仿宋_GBK"/>
          <w:i w:val="0"/>
          <w:iCs w:val="0"/>
          <w:color w:val="auto"/>
          <w:sz w:val="24"/>
          <w:szCs w:val="24"/>
          <w:highlight w:val="none"/>
        </w:rPr>
        <w:sectPr>
          <w:footerReference r:id="rId9" w:type="default"/>
          <w:pgSz w:w="11907" w:h="16840"/>
          <w:pgMar w:top="1134" w:right="1191" w:bottom="1134" w:left="1304" w:header="851" w:footer="992" w:gutter="0"/>
          <w:pgNumType w:fmt="decimal"/>
          <w:cols w:space="720" w:num="1"/>
          <w:docGrid w:linePitch="380" w:charSpace="-5735"/>
        </w:sectPr>
      </w:pPr>
      <w:r>
        <w:rPr>
          <w:rFonts w:hint="eastAsia" w:ascii="方正仿宋_GBK" w:hAnsi="方正仿宋_GBK" w:eastAsia="方正仿宋_GBK" w:cs="方正仿宋_GBK"/>
          <w:i w:val="0"/>
          <w:iCs w:val="0"/>
          <w:color w:val="auto"/>
          <w:sz w:val="24"/>
          <w:szCs w:val="24"/>
          <w:highlight w:val="none"/>
        </w:rPr>
        <w:t xml:space="preserve">                                                  年   月   日</w:t>
      </w:r>
    </w:p>
    <w:p w14:paraId="1E902BE7">
      <w:pPr>
        <w:numPr>
          <w:ilvl w:val="0"/>
          <w:numId w:val="5"/>
        </w:numPr>
        <w:snapToGrid w:val="0"/>
        <w:spacing w:line="400" w:lineRule="exact"/>
        <w:ind w:left="0" w:leftChars="0" w:firstLine="0" w:firstLineChars="0"/>
        <w:rPr>
          <w:rFonts w:hint="eastAsia" w:ascii="方正仿宋_GBK" w:hAnsi="方正仿宋_GBK" w:eastAsia="方正仿宋_GBK" w:cs="方正仿宋_GBK"/>
          <w:color w:val="auto"/>
          <w:szCs w:val="24"/>
          <w:highlight w:val="none"/>
        </w:rPr>
      </w:pPr>
      <w:bookmarkStart w:id="166" w:name="_Toc3192"/>
      <w:bookmarkStart w:id="167" w:name="_Toc486608278"/>
      <w:bookmarkStart w:id="168" w:name="_Toc486585241"/>
      <w:bookmarkStart w:id="169" w:name="_Toc9090"/>
      <w:bookmarkStart w:id="170" w:name="_Toc487204798"/>
      <w:r>
        <w:rPr>
          <w:rFonts w:hint="eastAsia" w:ascii="方正仿宋_GBK" w:hAnsi="方正仿宋_GBK" w:eastAsia="方正仿宋_GBK" w:cs="方正仿宋_GBK"/>
          <w:color w:val="auto"/>
          <w:highlight w:val="none"/>
          <w:lang w:val="en-US" w:eastAsia="zh-CN"/>
        </w:rPr>
        <w:t>服务</w:t>
      </w:r>
      <w:r>
        <w:rPr>
          <w:rFonts w:hint="eastAsia" w:ascii="方正仿宋_GBK" w:hAnsi="方正仿宋_GBK" w:eastAsia="方正仿宋_GBK" w:cs="方正仿宋_GBK"/>
          <w:color w:val="auto"/>
          <w:highlight w:val="none"/>
        </w:rPr>
        <w:t>部分</w:t>
      </w:r>
      <w:bookmarkEnd w:id="166"/>
      <w:bookmarkEnd w:id="167"/>
      <w:bookmarkEnd w:id="168"/>
      <w:bookmarkEnd w:id="169"/>
      <w:bookmarkEnd w:id="170"/>
    </w:p>
    <w:p w14:paraId="017C421F">
      <w:pPr>
        <w:numPr>
          <w:ilvl w:val="0"/>
          <w:numId w:val="0"/>
        </w:numPr>
        <w:snapToGrid w:val="0"/>
        <w:spacing w:line="400" w:lineRule="exact"/>
        <w:ind w:leftChars="0"/>
        <w:rPr>
          <w:rFonts w:hint="eastAsia" w:ascii="方正仿宋_GBK" w:hAnsi="方正仿宋_GBK" w:eastAsia="方正仿宋_GBK" w:cs="方正仿宋_GBK"/>
          <w:color w:val="auto"/>
          <w:szCs w:val="24"/>
          <w:highlight w:val="none"/>
        </w:rPr>
      </w:pPr>
    </w:p>
    <w:p w14:paraId="2BAAD18C">
      <w:pPr>
        <w:bidi w:val="0"/>
        <w:rPr>
          <w:rFonts w:hint="eastAsia" w:ascii="方正仿宋_GBK" w:hAnsi="方正仿宋_GBK" w:eastAsia="方正仿宋_GBK" w:cs="方正仿宋_GBK"/>
          <w:color w:val="auto"/>
          <w:sz w:val="24"/>
          <w:szCs w:val="18"/>
          <w:highlight w:val="none"/>
        </w:rPr>
      </w:pPr>
      <w:r>
        <w:rPr>
          <w:rFonts w:hint="eastAsia" w:ascii="方正仿宋_GBK" w:hAnsi="方正仿宋_GBK" w:eastAsia="方正仿宋_GBK" w:cs="方正仿宋_GBK"/>
          <w:color w:val="auto"/>
          <w:sz w:val="24"/>
          <w:szCs w:val="18"/>
          <w:highlight w:val="none"/>
        </w:rPr>
        <w:t>（</w:t>
      </w:r>
      <w:r>
        <w:rPr>
          <w:rFonts w:hint="eastAsia" w:ascii="方正仿宋_GBK" w:hAnsi="方正仿宋_GBK" w:eastAsia="方正仿宋_GBK" w:cs="方正仿宋_GBK"/>
          <w:color w:val="auto"/>
          <w:sz w:val="24"/>
          <w:szCs w:val="18"/>
          <w:highlight w:val="none"/>
          <w:lang w:val="en-US" w:eastAsia="zh-CN"/>
        </w:rPr>
        <w:t>一</w:t>
      </w:r>
      <w:r>
        <w:rPr>
          <w:rFonts w:hint="eastAsia" w:ascii="方正仿宋_GBK" w:hAnsi="方正仿宋_GBK" w:eastAsia="方正仿宋_GBK" w:cs="方正仿宋_GBK"/>
          <w:color w:val="auto"/>
          <w:sz w:val="24"/>
          <w:szCs w:val="18"/>
          <w:highlight w:val="none"/>
        </w:rPr>
        <w:t>）</w:t>
      </w:r>
      <w:r>
        <w:rPr>
          <w:rFonts w:hint="eastAsia" w:ascii="方正仿宋_GBK" w:hAnsi="方正仿宋_GBK" w:eastAsia="方正仿宋_GBK" w:cs="方正仿宋_GBK"/>
          <w:color w:val="auto"/>
          <w:sz w:val="24"/>
          <w:szCs w:val="18"/>
          <w:highlight w:val="none"/>
          <w:lang w:val="en-US" w:eastAsia="zh-CN"/>
        </w:rPr>
        <w:t>服务</w:t>
      </w:r>
      <w:r>
        <w:rPr>
          <w:rFonts w:hint="eastAsia" w:ascii="方正仿宋_GBK" w:hAnsi="方正仿宋_GBK" w:eastAsia="方正仿宋_GBK" w:cs="方正仿宋_GBK"/>
          <w:color w:val="auto"/>
          <w:sz w:val="24"/>
          <w:szCs w:val="18"/>
          <w:highlight w:val="none"/>
        </w:rPr>
        <w:t>条款差异表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4F95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7F6632A6">
            <w:pPr>
              <w:bidi w:val="0"/>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1"/>
                <w:szCs w:val="21"/>
                <w:highlight w:val="none"/>
              </w:rPr>
              <w:t>序号</w:t>
            </w:r>
          </w:p>
        </w:tc>
        <w:tc>
          <w:tcPr>
            <w:tcW w:w="1542" w:type="pct"/>
            <w:noWrap w:val="0"/>
            <w:vAlign w:val="center"/>
          </w:tcPr>
          <w:p w14:paraId="566488E2">
            <w:pPr>
              <w:bidi w:val="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竞采</w:t>
            </w:r>
            <w:r>
              <w:rPr>
                <w:rFonts w:hint="eastAsia" w:ascii="方正仿宋_GBK" w:hAnsi="方正仿宋_GBK" w:eastAsia="方正仿宋_GBK" w:cs="方正仿宋_GBK"/>
                <w:color w:val="auto"/>
                <w:sz w:val="21"/>
                <w:szCs w:val="21"/>
                <w:highlight w:val="none"/>
              </w:rPr>
              <w:t>要求</w:t>
            </w:r>
          </w:p>
        </w:tc>
        <w:tc>
          <w:tcPr>
            <w:tcW w:w="1600" w:type="pct"/>
            <w:noWrap w:val="0"/>
            <w:vAlign w:val="center"/>
          </w:tcPr>
          <w:p w14:paraId="1716A3B6">
            <w:pPr>
              <w:bidi w:val="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投标应答</w:t>
            </w:r>
          </w:p>
        </w:tc>
        <w:tc>
          <w:tcPr>
            <w:tcW w:w="1199" w:type="pct"/>
            <w:noWrap w:val="0"/>
            <w:vAlign w:val="center"/>
          </w:tcPr>
          <w:p w14:paraId="5510328B">
            <w:pPr>
              <w:bidi w:val="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差异说明</w:t>
            </w:r>
          </w:p>
        </w:tc>
      </w:tr>
      <w:tr w14:paraId="72C6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F964188">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3BED35C8">
            <w:pPr>
              <w:bidi w:val="0"/>
              <w:jc w:val="center"/>
              <w:rPr>
                <w:rFonts w:hint="eastAsia" w:ascii="方正仿宋_GBK" w:hAnsi="方正仿宋_GBK" w:eastAsia="方正仿宋_GBK" w:cs="方正仿宋_GBK"/>
                <w:color w:val="auto"/>
                <w:sz w:val="21"/>
                <w:szCs w:val="21"/>
                <w:highlight w:val="none"/>
              </w:rPr>
            </w:pPr>
          </w:p>
        </w:tc>
        <w:tc>
          <w:tcPr>
            <w:tcW w:w="1600" w:type="pct"/>
            <w:noWrap w:val="0"/>
            <w:vAlign w:val="center"/>
          </w:tcPr>
          <w:p w14:paraId="010520B0">
            <w:pPr>
              <w:bidi w:val="0"/>
              <w:jc w:val="center"/>
              <w:rPr>
                <w:rFonts w:hint="eastAsia" w:ascii="方正仿宋_GBK" w:hAnsi="方正仿宋_GBK" w:eastAsia="方正仿宋_GBK" w:cs="方正仿宋_GBK"/>
                <w:color w:val="auto"/>
                <w:sz w:val="21"/>
                <w:szCs w:val="21"/>
                <w:highlight w:val="none"/>
              </w:rPr>
            </w:pPr>
          </w:p>
        </w:tc>
        <w:tc>
          <w:tcPr>
            <w:tcW w:w="1199" w:type="pct"/>
            <w:noWrap w:val="0"/>
            <w:vAlign w:val="center"/>
          </w:tcPr>
          <w:p w14:paraId="1DC5B126">
            <w:pPr>
              <w:bidi w:val="0"/>
              <w:jc w:val="center"/>
              <w:rPr>
                <w:rFonts w:hint="eastAsia" w:ascii="方正仿宋_GBK" w:hAnsi="方正仿宋_GBK" w:eastAsia="方正仿宋_GBK" w:cs="方正仿宋_GBK"/>
                <w:color w:val="auto"/>
                <w:sz w:val="21"/>
                <w:szCs w:val="21"/>
                <w:highlight w:val="none"/>
              </w:rPr>
            </w:pPr>
          </w:p>
        </w:tc>
      </w:tr>
      <w:tr w14:paraId="750D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51313A0">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4E6959D3">
            <w:pPr>
              <w:bidi w:val="0"/>
              <w:jc w:val="center"/>
              <w:rPr>
                <w:rFonts w:hint="eastAsia" w:ascii="方正仿宋_GBK" w:hAnsi="方正仿宋_GBK" w:eastAsia="方正仿宋_GBK" w:cs="方正仿宋_GBK"/>
                <w:color w:val="auto"/>
                <w:sz w:val="21"/>
                <w:szCs w:val="21"/>
                <w:highlight w:val="none"/>
              </w:rPr>
            </w:pPr>
          </w:p>
        </w:tc>
        <w:tc>
          <w:tcPr>
            <w:tcW w:w="1600" w:type="pct"/>
            <w:noWrap w:val="0"/>
            <w:vAlign w:val="center"/>
          </w:tcPr>
          <w:p w14:paraId="59602FDF">
            <w:pPr>
              <w:bidi w:val="0"/>
              <w:jc w:val="center"/>
              <w:rPr>
                <w:rFonts w:hint="eastAsia" w:ascii="方正仿宋_GBK" w:hAnsi="方正仿宋_GBK" w:eastAsia="方正仿宋_GBK" w:cs="方正仿宋_GBK"/>
                <w:color w:val="auto"/>
                <w:sz w:val="21"/>
                <w:szCs w:val="21"/>
                <w:highlight w:val="none"/>
              </w:rPr>
            </w:pPr>
          </w:p>
        </w:tc>
        <w:tc>
          <w:tcPr>
            <w:tcW w:w="1199" w:type="pct"/>
            <w:noWrap w:val="0"/>
            <w:vAlign w:val="center"/>
          </w:tcPr>
          <w:p w14:paraId="2FE6ED1C">
            <w:pPr>
              <w:bidi w:val="0"/>
              <w:jc w:val="center"/>
              <w:rPr>
                <w:rFonts w:hint="eastAsia" w:ascii="方正仿宋_GBK" w:hAnsi="方正仿宋_GBK" w:eastAsia="方正仿宋_GBK" w:cs="方正仿宋_GBK"/>
                <w:color w:val="auto"/>
                <w:sz w:val="21"/>
                <w:szCs w:val="21"/>
                <w:highlight w:val="none"/>
              </w:rPr>
            </w:pPr>
          </w:p>
        </w:tc>
      </w:tr>
      <w:tr w14:paraId="231C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88E6331">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0B398A11">
            <w:pPr>
              <w:bidi w:val="0"/>
              <w:jc w:val="center"/>
              <w:rPr>
                <w:rFonts w:hint="eastAsia" w:ascii="方正仿宋_GBK" w:hAnsi="方正仿宋_GBK" w:eastAsia="方正仿宋_GBK" w:cs="方正仿宋_GBK"/>
                <w:color w:val="auto"/>
                <w:sz w:val="21"/>
                <w:szCs w:val="21"/>
                <w:highlight w:val="none"/>
              </w:rPr>
            </w:pPr>
          </w:p>
        </w:tc>
        <w:tc>
          <w:tcPr>
            <w:tcW w:w="1600" w:type="pct"/>
            <w:noWrap w:val="0"/>
            <w:vAlign w:val="center"/>
          </w:tcPr>
          <w:p w14:paraId="4A17EE81">
            <w:pPr>
              <w:bidi w:val="0"/>
              <w:jc w:val="center"/>
              <w:rPr>
                <w:rFonts w:hint="eastAsia" w:ascii="方正仿宋_GBK" w:hAnsi="方正仿宋_GBK" w:eastAsia="方正仿宋_GBK" w:cs="方正仿宋_GBK"/>
                <w:color w:val="auto"/>
                <w:sz w:val="21"/>
                <w:szCs w:val="21"/>
                <w:highlight w:val="none"/>
              </w:rPr>
            </w:pPr>
          </w:p>
        </w:tc>
        <w:tc>
          <w:tcPr>
            <w:tcW w:w="1199" w:type="pct"/>
            <w:noWrap w:val="0"/>
            <w:vAlign w:val="center"/>
          </w:tcPr>
          <w:p w14:paraId="2BC601DD">
            <w:pPr>
              <w:bidi w:val="0"/>
              <w:jc w:val="center"/>
              <w:rPr>
                <w:rFonts w:hint="eastAsia" w:ascii="方正仿宋_GBK" w:hAnsi="方正仿宋_GBK" w:eastAsia="方正仿宋_GBK" w:cs="方正仿宋_GBK"/>
                <w:color w:val="auto"/>
                <w:sz w:val="21"/>
                <w:szCs w:val="21"/>
                <w:highlight w:val="none"/>
              </w:rPr>
            </w:pPr>
          </w:p>
        </w:tc>
      </w:tr>
      <w:tr w14:paraId="3464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0BDD1AF">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58BA7873">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2AE2FE0D">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9" w:type="pct"/>
            <w:noWrap w:val="0"/>
            <w:vAlign w:val="center"/>
          </w:tcPr>
          <w:p w14:paraId="103BCAED">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211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6435DCC">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13434134">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201A3FAB">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9" w:type="pct"/>
            <w:noWrap w:val="0"/>
            <w:vAlign w:val="center"/>
          </w:tcPr>
          <w:p w14:paraId="32F5AD34">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01BD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777DE04">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3E5CF837">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68ECCABA">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9" w:type="pct"/>
            <w:noWrap w:val="0"/>
            <w:vAlign w:val="center"/>
          </w:tcPr>
          <w:p w14:paraId="4B153656">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513A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D379A50">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7E4A992F">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5395329A">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9" w:type="pct"/>
            <w:noWrap w:val="0"/>
            <w:vAlign w:val="center"/>
          </w:tcPr>
          <w:p w14:paraId="4CB137B6">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54EE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E41597D">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37A5907C">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2FF3656A">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9" w:type="pct"/>
            <w:noWrap w:val="0"/>
            <w:vAlign w:val="center"/>
          </w:tcPr>
          <w:p w14:paraId="7947A2CB">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3649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06D289A">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2C953D6B">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72F03AE5">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9" w:type="pct"/>
            <w:noWrap w:val="0"/>
            <w:vAlign w:val="center"/>
          </w:tcPr>
          <w:p w14:paraId="6C964893">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3874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255D2C1">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2" w:type="pct"/>
            <w:noWrap w:val="0"/>
            <w:vAlign w:val="center"/>
          </w:tcPr>
          <w:p w14:paraId="54194B6B">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79433E8A">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9" w:type="pct"/>
            <w:noWrap w:val="0"/>
            <w:vAlign w:val="center"/>
          </w:tcPr>
          <w:p w14:paraId="03C30FAF">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bl>
    <w:p w14:paraId="53391995">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供应商</w:t>
      </w:r>
      <w:r>
        <w:rPr>
          <w:rFonts w:hint="eastAsia" w:ascii="方正仿宋_GBK" w:hAnsi="方正仿宋_GBK" w:eastAsia="方正仿宋_GBK" w:cs="方正仿宋_GBK"/>
          <w:color w:val="auto"/>
          <w:sz w:val="24"/>
          <w:szCs w:val="28"/>
          <w:highlight w:val="none"/>
        </w:rPr>
        <w:t>：                      法定代表人（或法定代表人授权代表）或自然人：</w:t>
      </w:r>
    </w:p>
    <w:p w14:paraId="5F9D068F">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52B26557">
      <w:pPr>
        <w:spacing w:line="500" w:lineRule="exact"/>
        <w:ind w:firstLine="720" w:firstLineChars="3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（供应商公章）                               （签署或盖章）</w:t>
      </w:r>
    </w:p>
    <w:p w14:paraId="7A677FF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61BB7896">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26EA993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1.本表即为对本项目“第二篇  项目</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需求”中所列条款进行比较和响应；</w:t>
      </w:r>
    </w:p>
    <w:p w14:paraId="0825DF6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798F6C7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3.可附相关技术（质量）支撑材料。（格式自定）</w:t>
      </w:r>
    </w:p>
    <w:p w14:paraId="1099B8FA">
      <w:pPr>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br w:type="page"/>
      </w:r>
    </w:p>
    <w:p w14:paraId="5A597FC1">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宋体" w:eastAsia="方正仿宋_GBK"/>
          <w:color w:val="auto"/>
          <w:sz w:val="24"/>
          <w:szCs w:val="24"/>
          <w:highlight w:val="none"/>
          <w:lang w:eastAsia="zh-CN"/>
        </w:rPr>
        <w:t>（二）服务方案</w:t>
      </w:r>
      <w:r>
        <w:rPr>
          <w:rFonts w:hint="eastAsia" w:ascii="方正仿宋_GBK" w:hAnsi="宋体" w:eastAsia="方正仿宋_GBK"/>
          <w:color w:val="auto"/>
          <w:sz w:val="24"/>
          <w:szCs w:val="24"/>
          <w:highlight w:val="none"/>
        </w:rPr>
        <w:t>（格式自定）</w:t>
      </w:r>
    </w:p>
    <w:p w14:paraId="1E2A94D3">
      <w:pPr>
        <w:snapToGrid w:val="0"/>
        <w:spacing w:line="400" w:lineRule="exact"/>
        <w:ind w:firstLine="56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Cs w:val="24"/>
          <w:highlight w:val="none"/>
        </w:rPr>
        <w:br w:type="page"/>
      </w:r>
    </w:p>
    <w:p w14:paraId="35FB8FC0">
      <w:pPr>
        <w:numPr>
          <w:ilvl w:val="0"/>
          <w:numId w:val="5"/>
        </w:numPr>
        <w:spacing w:line="360" w:lineRule="auto"/>
        <w:ind w:left="0" w:leftChars="0" w:firstLine="0" w:firstLineChars="0"/>
        <w:rPr>
          <w:rFonts w:hint="eastAsia" w:ascii="方正仿宋_GBK" w:hAnsi="方正仿宋_GBK" w:eastAsia="方正仿宋_GBK" w:cs="方正仿宋_GBK"/>
          <w:color w:val="auto"/>
          <w:highlight w:val="none"/>
        </w:rPr>
      </w:pPr>
      <w:bookmarkStart w:id="171" w:name="_Toc14954"/>
      <w:bookmarkStart w:id="172" w:name="_Toc6786"/>
      <w:bookmarkStart w:id="173" w:name="_Toc106030419"/>
      <w:bookmarkStart w:id="174" w:name="_Toc8958"/>
      <w:bookmarkStart w:id="175" w:name="_Toc5573"/>
      <w:bookmarkStart w:id="176" w:name="_Toc4362"/>
      <w:bookmarkStart w:id="177" w:name="_Toc28242"/>
      <w:bookmarkStart w:id="178" w:name="_Toc30496"/>
      <w:bookmarkStart w:id="179" w:name="_Toc7069"/>
      <w:bookmarkStart w:id="180" w:name="_Toc26494"/>
      <w:bookmarkStart w:id="181" w:name="_Toc75793542"/>
      <w:bookmarkStart w:id="182" w:name="_Toc23523"/>
      <w:bookmarkStart w:id="183" w:name="_Toc22113"/>
      <w:bookmarkStart w:id="184" w:name="_Toc10372"/>
      <w:bookmarkStart w:id="185" w:name="_Toc492721039"/>
      <w:bookmarkStart w:id="186" w:name="_Toc32670"/>
      <w:bookmarkStart w:id="187" w:name="_Toc493178791"/>
      <w:bookmarkStart w:id="188" w:name="_Toc17290"/>
      <w:r>
        <w:rPr>
          <w:rFonts w:hint="eastAsia" w:ascii="方正仿宋_GBK" w:hAnsi="方正仿宋_GBK" w:eastAsia="方正仿宋_GBK" w:cs="方正仿宋_GBK"/>
          <w:color w:val="auto"/>
          <w:highlight w:val="none"/>
        </w:rPr>
        <w:t>商务文件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0150CEF">
      <w:pPr>
        <w:bidi w:val="0"/>
        <w:rPr>
          <w:rFonts w:hint="eastAsia" w:ascii="方正仿宋_GBK" w:hAnsi="方正仿宋_GBK" w:eastAsia="方正仿宋_GBK" w:cs="方正仿宋_GBK"/>
          <w:b/>
          <w:color w:val="auto"/>
          <w:szCs w:val="28"/>
          <w:highlight w:val="none"/>
        </w:rPr>
      </w:pPr>
    </w:p>
    <w:p w14:paraId="52F6EA0C">
      <w:pPr>
        <w:bidi w:val="0"/>
        <w:rPr>
          <w:rFonts w:hint="default" w:ascii="方正仿宋_GBK" w:hAnsi="方正仿宋_GBK" w:eastAsia="方正仿宋_GBK" w:cs="方正仿宋_GBK"/>
          <w:color w:val="auto"/>
          <w:sz w:val="22"/>
          <w:szCs w:val="16"/>
          <w:highlight w:val="none"/>
          <w:lang w:val="en-US" w:eastAsia="zh-CN"/>
        </w:rPr>
      </w:pPr>
      <w:r>
        <w:rPr>
          <w:rFonts w:hint="eastAsia" w:ascii="方正仿宋_GBK" w:hAnsi="方正仿宋_GBK" w:eastAsia="方正仿宋_GBK" w:cs="方正仿宋_GBK"/>
          <w:color w:val="auto"/>
          <w:sz w:val="22"/>
          <w:szCs w:val="16"/>
          <w:highlight w:val="none"/>
        </w:rPr>
        <w:t>（</w:t>
      </w:r>
      <w:r>
        <w:rPr>
          <w:rFonts w:hint="eastAsia" w:ascii="方正仿宋_GBK" w:hAnsi="方正仿宋_GBK" w:eastAsia="方正仿宋_GBK" w:cs="方正仿宋_GBK"/>
          <w:color w:val="auto"/>
          <w:sz w:val="22"/>
          <w:szCs w:val="16"/>
          <w:highlight w:val="none"/>
          <w:lang w:val="en-US" w:eastAsia="zh-CN"/>
        </w:rPr>
        <w:t>一</w:t>
      </w:r>
      <w:r>
        <w:rPr>
          <w:rFonts w:hint="eastAsia" w:ascii="方正仿宋_GBK" w:hAnsi="方正仿宋_GBK" w:eastAsia="方正仿宋_GBK" w:cs="方正仿宋_GBK"/>
          <w:color w:val="auto"/>
          <w:sz w:val="22"/>
          <w:szCs w:val="16"/>
          <w:highlight w:val="none"/>
        </w:rPr>
        <w:t>）商务条款</w:t>
      </w:r>
      <w:r>
        <w:rPr>
          <w:rFonts w:hint="eastAsia" w:ascii="方正仿宋_GBK" w:hAnsi="方正仿宋_GBK" w:eastAsia="方正仿宋_GBK" w:cs="方正仿宋_GBK"/>
          <w:color w:val="auto"/>
          <w:sz w:val="22"/>
          <w:szCs w:val="16"/>
          <w:highlight w:val="none"/>
          <w:lang w:val="en-US" w:eastAsia="zh-CN"/>
        </w:rPr>
        <w:t>差异表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047B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72DA37F6">
            <w:pPr>
              <w:bidi w:val="0"/>
              <w:rPr>
                <w:rFonts w:hint="eastAsia" w:ascii="方正仿宋_GBK" w:hAnsi="方正仿宋_GBK" w:eastAsia="方正仿宋_GBK" w:cs="方正仿宋_GBK"/>
                <w:color w:val="auto"/>
                <w:sz w:val="22"/>
                <w:szCs w:val="16"/>
                <w:highlight w:val="none"/>
              </w:rPr>
            </w:pPr>
            <w:r>
              <w:rPr>
                <w:rFonts w:hint="eastAsia" w:ascii="方正仿宋_GBK" w:hAnsi="方正仿宋_GBK" w:eastAsia="方正仿宋_GBK" w:cs="方正仿宋_GBK"/>
                <w:color w:val="auto"/>
                <w:sz w:val="22"/>
                <w:szCs w:val="16"/>
                <w:highlight w:val="none"/>
              </w:rPr>
              <w:t>序号</w:t>
            </w:r>
          </w:p>
        </w:tc>
        <w:tc>
          <w:tcPr>
            <w:tcW w:w="1541" w:type="pct"/>
            <w:noWrap w:val="0"/>
            <w:vAlign w:val="center"/>
          </w:tcPr>
          <w:p w14:paraId="37EC0DAC">
            <w:pPr>
              <w:bidi w:val="0"/>
              <w:rPr>
                <w:rFonts w:hint="eastAsia" w:ascii="方正仿宋_GBK" w:hAnsi="方正仿宋_GBK" w:eastAsia="方正仿宋_GBK" w:cs="方正仿宋_GBK"/>
                <w:color w:val="auto"/>
                <w:sz w:val="22"/>
                <w:szCs w:val="16"/>
                <w:highlight w:val="none"/>
              </w:rPr>
            </w:pPr>
            <w:r>
              <w:rPr>
                <w:rFonts w:hint="eastAsia" w:ascii="方正仿宋_GBK" w:hAnsi="方正仿宋_GBK" w:eastAsia="方正仿宋_GBK" w:cs="方正仿宋_GBK"/>
                <w:color w:val="auto"/>
                <w:sz w:val="22"/>
                <w:szCs w:val="16"/>
                <w:highlight w:val="none"/>
                <w:lang w:eastAsia="zh-CN"/>
              </w:rPr>
              <w:t>竞采</w:t>
            </w:r>
            <w:r>
              <w:rPr>
                <w:rFonts w:hint="eastAsia" w:ascii="方正仿宋_GBK" w:hAnsi="方正仿宋_GBK" w:eastAsia="方正仿宋_GBK" w:cs="方正仿宋_GBK"/>
                <w:color w:val="auto"/>
                <w:sz w:val="22"/>
                <w:szCs w:val="16"/>
                <w:highlight w:val="none"/>
              </w:rPr>
              <w:t>商务要求</w:t>
            </w:r>
          </w:p>
        </w:tc>
        <w:tc>
          <w:tcPr>
            <w:tcW w:w="1600" w:type="pct"/>
            <w:noWrap w:val="0"/>
            <w:vAlign w:val="center"/>
          </w:tcPr>
          <w:p w14:paraId="39B8FCFB">
            <w:pPr>
              <w:bidi w:val="0"/>
              <w:rPr>
                <w:rFonts w:hint="eastAsia" w:ascii="方正仿宋_GBK" w:hAnsi="方正仿宋_GBK" w:eastAsia="方正仿宋_GBK" w:cs="方正仿宋_GBK"/>
                <w:color w:val="auto"/>
                <w:sz w:val="22"/>
                <w:szCs w:val="16"/>
                <w:highlight w:val="none"/>
              </w:rPr>
            </w:pPr>
            <w:r>
              <w:rPr>
                <w:rFonts w:hint="eastAsia" w:ascii="方正仿宋_GBK" w:hAnsi="方正仿宋_GBK" w:eastAsia="方正仿宋_GBK" w:cs="方正仿宋_GBK"/>
                <w:color w:val="auto"/>
                <w:sz w:val="22"/>
                <w:szCs w:val="16"/>
                <w:highlight w:val="none"/>
                <w:lang w:eastAsia="zh-CN"/>
              </w:rPr>
              <w:t>响应</w:t>
            </w:r>
            <w:r>
              <w:rPr>
                <w:rFonts w:hint="eastAsia" w:ascii="方正仿宋_GBK" w:hAnsi="方正仿宋_GBK" w:eastAsia="方正仿宋_GBK" w:cs="方正仿宋_GBK"/>
                <w:color w:val="auto"/>
                <w:sz w:val="22"/>
                <w:szCs w:val="16"/>
                <w:highlight w:val="none"/>
              </w:rPr>
              <w:t>商务应答</w:t>
            </w:r>
          </w:p>
        </w:tc>
        <w:tc>
          <w:tcPr>
            <w:tcW w:w="1198" w:type="pct"/>
            <w:noWrap w:val="0"/>
            <w:vAlign w:val="center"/>
          </w:tcPr>
          <w:p w14:paraId="121B2149">
            <w:pPr>
              <w:bidi w:val="0"/>
              <w:rPr>
                <w:rFonts w:hint="eastAsia" w:ascii="方正仿宋_GBK" w:hAnsi="方正仿宋_GBK" w:eastAsia="方正仿宋_GBK" w:cs="方正仿宋_GBK"/>
                <w:color w:val="auto"/>
                <w:sz w:val="22"/>
                <w:szCs w:val="16"/>
                <w:highlight w:val="none"/>
              </w:rPr>
            </w:pPr>
            <w:r>
              <w:rPr>
                <w:rFonts w:hint="eastAsia" w:ascii="方正仿宋_GBK" w:hAnsi="方正仿宋_GBK" w:eastAsia="方正仿宋_GBK" w:cs="方正仿宋_GBK"/>
                <w:color w:val="auto"/>
                <w:sz w:val="22"/>
                <w:szCs w:val="16"/>
                <w:highlight w:val="none"/>
              </w:rPr>
              <w:t>差异说明</w:t>
            </w:r>
          </w:p>
        </w:tc>
      </w:tr>
      <w:tr w14:paraId="7280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742060D">
            <w:pPr>
              <w:bidi w:val="0"/>
              <w:rPr>
                <w:rFonts w:hint="eastAsia" w:ascii="方正仿宋_GBK" w:hAnsi="方正仿宋_GBK" w:eastAsia="方正仿宋_GBK" w:cs="方正仿宋_GBK"/>
                <w:color w:val="auto"/>
                <w:sz w:val="22"/>
                <w:szCs w:val="16"/>
                <w:highlight w:val="none"/>
              </w:rPr>
            </w:pPr>
          </w:p>
        </w:tc>
        <w:tc>
          <w:tcPr>
            <w:tcW w:w="1541" w:type="pct"/>
            <w:noWrap w:val="0"/>
            <w:vAlign w:val="center"/>
          </w:tcPr>
          <w:p w14:paraId="3EDFB1B7">
            <w:pPr>
              <w:bidi w:val="0"/>
              <w:rPr>
                <w:rFonts w:hint="eastAsia" w:ascii="方正仿宋_GBK" w:hAnsi="方正仿宋_GBK" w:eastAsia="方正仿宋_GBK" w:cs="方正仿宋_GBK"/>
                <w:color w:val="auto"/>
                <w:sz w:val="22"/>
                <w:szCs w:val="16"/>
                <w:highlight w:val="none"/>
              </w:rPr>
            </w:pPr>
          </w:p>
        </w:tc>
        <w:tc>
          <w:tcPr>
            <w:tcW w:w="1600" w:type="pct"/>
            <w:noWrap w:val="0"/>
            <w:vAlign w:val="center"/>
          </w:tcPr>
          <w:p w14:paraId="32A25B4B">
            <w:pPr>
              <w:bidi w:val="0"/>
              <w:rPr>
                <w:rFonts w:hint="eastAsia" w:ascii="方正仿宋_GBK" w:hAnsi="方正仿宋_GBK" w:eastAsia="方正仿宋_GBK" w:cs="方正仿宋_GBK"/>
                <w:color w:val="auto"/>
                <w:sz w:val="22"/>
                <w:szCs w:val="16"/>
                <w:highlight w:val="none"/>
              </w:rPr>
            </w:pPr>
          </w:p>
        </w:tc>
        <w:tc>
          <w:tcPr>
            <w:tcW w:w="1198" w:type="pct"/>
            <w:noWrap w:val="0"/>
            <w:vAlign w:val="center"/>
          </w:tcPr>
          <w:p w14:paraId="084C7D26">
            <w:pPr>
              <w:bidi w:val="0"/>
              <w:rPr>
                <w:rFonts w:hint="eastAsia" w:ascii="方正仿宋_GBK" w:hAnsi="方正仿宋_GBK" w:eastAsia="方正仿宋_GBK" w:cs="方正仿宋_GBK"/>
                <w:color w:val="auto"/>
                <w:sz w:val="22"/>
                <w:szCs w:val="16"/>
                <w:highlight w:val="none"/>
              </w:rPr>
            </w:pPr>
          </w:p>
        </w:tc>
      </w:tr>
      <w:tr w14:paraId="41B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408E262">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3D6D6CA9">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6E0ADD56">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7492777D">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1027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01BB71">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21586E1F">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7308B341">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3D39E921">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2AED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E227563">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2EDC297F">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2EDACCFE">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69217AAE">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3AA6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0B4A57">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79A343BD">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4F475543">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41792B57">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4495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8127A9E">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45B378D2">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40A0C2D3">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5158F9D2">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57D0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6A23E4F">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1832E1C8">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5153AB9F">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3FFD8947">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7747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96A0389">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55E3D558">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07115B0A">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09892D51">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7BE8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63DCC14">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08203993">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10D789E4">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5DBF1083">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1A59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1F07EBA">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1117FA62">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2090189E">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6EAB7952">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5EEA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8BFA414">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0F1614F7">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14A65786">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064E1F64">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r w14:paraId="0F38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D2A0C50">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541" w:type="pct"/>
            <w:noWrap w:val="0"/>
            <w:vAlign w:val="center"/>
          </w:tcPr>
          <w:p w14:paraId="25BABFAE">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600" w:type="pct"/>
            <w:noWrap w:val="0"/>
            <w:vAlign w:val="center"/>
          </w:tcPr>
          <w:p w14:paraId="1C0E20FE">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14:paraId="36202479">
            <w:pPr>
              <w:tabs>
                <w:tab w:val="left" w:pos="6300"/>
              </w:tabs>
              <w:snapToGrid w:val="0"/>
              <w:spacing w:line="500" w:lineRule="exact"/>
              <w:jc w:val="center"/>
              <w:outlineLvl w:val="9"/>
              <w:rPr>
                <w:rFonts w:hint="eastAsia" w:ascii="方正仿宋_GBK" w:hAnsi="方正仿宋_GBK" w:eastAsia="方正仿宋_GBK" w:cs="方正仿宋_GBK"/>
                <w:color w:val="auto"/>
                <w:sz w:val="21"/>
                <w:szCs w:val="21"/>
                <w:highlight w:val="none"/>
              </w:rPr>
            </w:pPr>
          </w:p>
        </w:tc>
      </w:tr>
    </w:tbl>
    <w:p w14:paraId="293A4DAF">
      <w:pPr>
        <w:spacing w:line="500" w:lineRule="exact"/>
        <w:ind w:firstLine="600" w:firstLineChars="250"/>
        <w:rPr>
          <w:rFonts w:hint="eastAsia" w:ascii="方正仿宋_GBK" w:hAnsi="方正仿宋_GBK" w:eastAsia="方正仿宋_GBK" w:cs="方正仿宋_GBK"/>
          <w:color w:val="auto"/>
          <w:sz w:val="24"/>
          <w:szCs w:val="28"/>
          <w:highlight w:val="none"/>
        </w:rPr>
      </w:pPr>
    </w:p>
    <w:p w14:paraId="2C2A3619">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                     法定代表人（或法定代表人授权代表）或自然人：</w:t>
      </w:r>
    </w:p>
    <w:p w14:paraId="3DDDEA9E">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（供应商公章）                               （签署或盖章）</w:t>
      </w:r>
    </w:p>
    <w:p w14:paraId="6E866039">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7B8C679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76CB592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1.本表即为对本项目“第三篇 项目商务需求”中所列条款进行比较和响应；</w:t>
      </w:r>
    </w:p>
    <w:p w14:paraId="27144F87">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2.本表可扩展。</w:t>
      </w:r>
    </w:p>
    <w:p w14:paraId="60843149">
      <w:pPr>
        <w:tabs>
          <w:tab w:val="left" w:pos="6300"/>
        </w:tabs>
        <w:snapToGrid w:val="0"/>
        <w:spacing w:line="500" w:lineRule="exact"/>
        <w:ind w:firstLine="56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Cs w:val="28"/>
          <w:highlight w:val="none"/>
        </w:rPr>
        <w:br w:type="page"/>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二</w:t>
      </w:r>
      <w:r>
        <w:rPr>
          <w:rFonts w:hint="eastAsia" w:ascii="方正仿宋_GBK" w:hAnsi="方正仿宋_GBK" w:eastAsia="方正仿宋_GBK" w:cs="方正仿宋_GBK"/>
          <w:color w:val="auto"/>
          <w:sz w:val="24"/>
          <w:szCs w:val="28"/>
          <w:highlight w:val="none"/>
        </w:rPr>
        <w:t>）其他</w:t>
      </w:r>
      <w:r>
        <w:rPr>
          <w:rFonts w:hint="eastAsia" w:ascii="方正仿宋_GBK" w:hAnsi="方正仿宋_GBK" w:eastAsia="方正仿宋_GBK" w:cs="方正仿宋_GBK"/>
          <w:color w:val="auto"/>
          <w:sz w:val="24"/>
          <w:szCs w:val="28"/>
          <w:highlight w:val="none"/>
          <w:lang w:val="en-US" w:eastAsia="zh-CN"/>
        </w:rPr>
        <w:t>商务资料</w:t>
      </w:r>
    </w:p>
    <w:p w14:paraId="3A30A9CD">
      <w:pPr>
        <w:widowControl w:val="0"/>
        <w:numPr>
          <w:ilvl w:val="0"/>
          <w:numId w:val="0"/>
        </w:numPr>
        <w:tabs>
          <w:tab w:val="left" w:pos="6300"/>
        </w:tabs>
        <w:snapToGrid w:val="0"/>
        <w:spacing w:line="500" w:lineRule="exact"/>
        <w:jc w:val="both"/>
        <w:rPr>
          <w:rFonts w:hint="eastAsia" w:ascii="方正仿宋_GBK" w:hAnsi="方正仿宋_GBK" w:eastAsia="方正仿宋_GBK" w:cs="方正仿宋_GBK"/>
          <w:color w:val="auto"/>
          <w:sz w:val="24"/>
          <w:highlight w:val="none"/>
        </w:rPr>
      </w:pPr>
    </w:p>
    <w:p w14:paraId="169B459A">
      <w:pPr>
        <w:bidi w:val="0"/>
        <w:rPr>
          <w:rFonts w:hint="eastAsia"/>
          <w:color w:val="auto"/>
          <w:highlight w:val="none"/>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bookmarkStart w:id="189" w:name="_Toc17829"/>
      <w:bookmarkStart w:id="190" w:name="_Toc21121"/>
      <w:bookmarkStart w:id="191" w:name="_Toc106030421"/>
      <w:bookmarkStart w:id="192" w:name="_Toc4000"/>
      <w:bookmarkStart w:id="193" w:name="_Toc493178793"/>
      <w:bookmarkStart w:id="194" w:name="_Toc492721038"/>
      <w:bookmarkStart w:id="195" w:name="_Toc30818"/>
      <w:bookmarkStart w:id="196" w:name="_Toc23187"/>
      <w:bookmarkStart w:id="197" w:name="_Toc26381"/>
      <w:bookmarkStart w:id="198" w:name="_Toc13249"/>
      <w:bookmarkStart w:id="199" w:name="_Toc17848"/>
      <w:bookmarkStart w:id="200" w:name="_Toc16577"/>
      <w:bookmarkStart w:id="201" w:name="_Toc28432"/>
      <w:bookmarkStart w:id="202" w:name="_Toc11324"/>
      <w:bookmarkStart w:id="203" w:name="_Toc6108"/>
      <w:bookmarkStart w:id="204" w:name="_Toc12509"/>
      <w:bookmarkStart w:id="205" w:name="_Toc75793544"/>
    </w:p>
    <w:p w14:paraId="3B321BBC">
      <w:pPr>
        <w:bidi w:val="0"/>
        <w:rPr>
          <w:rFonts w:hint="eastAsia" w:ascii="方正仿宋_GBK" w:hAnsi="方正仿宋_GBK" w:eastAsia="方正仿宋_GBK" w:cs="方正仿宋_GBK"/>
          <w:b/>
          <w:color w:val="auto"/>
          <w:szCs w:val="28"/>
          <w:highlight w:val="none"/>
        </w:rPr>
      </w:pPr>
      <w:r>
        <w:rPr>
          <w:rFonts w:hint="eastAsia"/>
          <w:color w:val="auto"/>
          <w:highlight w:val="none"/>
        </w:rPr>
        <w:t>五、</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color w:val="auto"/>
          <w:highlight w:val="none"/>
          <w:lang w:val="en-US" w:eastAsia="zh-CN"/>
        </w:rPr>
        <w:t>资格条件及其他</w:t>
      </w:r>
    </w:p>
    <w:p w14:paraId="3BAB39A5">
      <w:pPr>
        <w:spacing w:line="360" w:lineRule="auto"/>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color w:val="auto"/>
          <w:sz w:val="24"/>
          <w:szCs w:val="28"/>
          <w:highlight w:val="none"/>
        </w:rPr>
        <w:t>（一）</w:t>
      </w:r>
      <w:r>
        <w:rPr>
          <w:rFonts w:hint="eastAsia" w:ascii="方正仿宋_GBK" w:hAnsi="方正仿宋_GBK" w:eastAsia="方正仿宋_GBK" w:cs="方正仿宋_GBK"/>
          <w:sz w:val="24"/>
          <w:szCs w:val="28"/>
          <w:highlight w:val="none"/>
        </w:rPr>
        <w:t>法人营业执照（副本）或事业单位法人证书（副本）或个体工商户营业执照或有效的自然人身份证明或社会团体法人登记证书复印件</w:t>
      </w:r>
    </w:p>
    <w:p w14:paraId="18077595">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2C7D34C2">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224E3B98">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12BD33FE">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0CD57D06">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680EE4AB">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172CACD3">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br w:type="page"/>
      </w:r>
      <w:r>
        <w:rPr>
          <w:rFonts w:hint="eastAsia" w:ascii="方正仿宋_GBK" w:hAnsi="方正仿宋_GBK" w:eastAsia="方正仿宋_GBK" w:cs="方正仿宋_GBK"/>
          <w:color w:val="auto"/>
          <w:sz w:val="24"/>
          <w:highlight w:val="none"/>
        </w:rPr>
        <w:t>（二）法定代表人身份证明书（格式）</w:t>
      </w:r>
    </w:p>
    <w:p w14:paraId="2096719D">
      <w:pPr>
        <w:tabs>
          <w:tab w:val="left" w:pos="6300"/>
        </w:tabs>
        <w:snapToGrid w:val="0"/>
        <w:spacing w:line="500" w:lineRule="exact"/>
        <w:rPr>
          <w:rFonts w:hint="eastAsia" w:ascii="方正仿宋_GBK" w:hAnsi="方正仿宋_GBK" w:eastAsia="方正仿宋_GBK" w:cs="方正仿宋_GBK"/>
          <w:color w:val="auto"/>
          <w:sz w:val="24"/>
          <w:highlight w:val="none"/>
        </w:rPr>
      </w:pPr>
    </w:p>
    <w:p w14:paraId="48AA9E41">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项目名称：</w:t>
      </w:r>
      <w:r>
        <w:rPr>
          <w:rFonts w:hint="eastAsia" w:ascii="方正仿宋_GBK" w:hAnsi="方正仿宋_GBK" w:eastAsia="方正仿宋_GBK" w:cs="方正仿宋_GBK"/>
          <w:color w:val="auto"/>
          <w:sz w:val="24"/>
          <w:highlight w:val="none"/>
          <w:u w:val="single"/>
        </w:rPr>
        <w:t xml:space="preserve">                                                </w:t>
      </w:r>
    </w:p>
    <w:p w14:paraId="1FED1B2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277AC2B8">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w:t>
      </w:r>
      <w:r>
        <w:rPr>
          <w:rFonts w:hint="eastAsia" w:ascii="方正仿宋_GBK" w:hAnsi="方正仿宋_GBK" w:eastAsia="方正仿宋_GBK" w:cs="方正仿宋_GBK"/>
          <w:color w:val="auto"/>
          <w:sz w:val="24"/>
          <w:highlight w:val="none"/>
          <w:lang w:val="en-US" w:eastAsia="zh-CN"/>
        </w:rPr>
        <w:t>代理机构</w:t>
      </w:r>
      <w:r>
        <w:rPr>
          <w:rFonts w:hint="eastAsia" w:ascii="方正仿宋_GBK" w:hAnsi="方正仿宋_GBK" w:eastAsia="方正仿宋_GBK" w:cs="方正仿宋_GBK"/>
          <w:color w:val="auto"/>
          <w:sz w:val="24"/>
          <w:highlight w:val="none"/>
        </w:rPr>
        <w:t>名称）：</w:t>
      </w:r>
    </w:p>
    <w:p w14:paraId="3B1A7D5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（法定代表人姓名）</w:t>
      </w:r>
      <w:r>
        <w:rPr>
          <w:rFonts w:hint="eastAsia" w:ascii="方正仿宋_GBK" w:hAnsi="方正仿宋_GBK" w:eastAsia="方正仿宋_GBK" w:cs="方正仿宋_GBK"/>
          <w:color w:val="auto"/>
          <w:sz w:val="24"/>
          <w:highlight w:val="none"/>
          <w:u w:val="single"/>
          <w:lang w:val="en-US" w:eastAsia="zh-CN"/>
        </w:rPr>
        <w:t xml:space="preserve">     </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性别</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在</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eastAsia="zh-CN"/>
        </w:rPr>
        <w:t>供应商</w:t>
      </w:r>
      <w:r>
        <w:rPr>
          <w:rFonts w:hint="eastAsia" w:ascii="方正仿宋_GBK" w:hAnsi="方正仿宋_GBK" w:eastAsia="方正仿宋_GBK" w:cs="方正仿宋_GBK"/>
          <w:color w:val="auto"/>
          <w:sz w:val="24"/>
          <w:highlight w:val="none"/>
        </w:rPr>
        <w:t>名称）任</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（职务名称）职务，是（供应商名称）</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的法定代表人。</w:t>
      </w:r>
    </w:p>
    <w:p w14:paraId="2EC37D21">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250140E1">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特此证明。</w:t>
      </w:r>
    </w:p>
    <w:p w14:paraId="2041804B">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6C1A7F9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33EFF54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w:t>
      </w:r>
    </w:p>
    <w:p w14:paraId="141C6105">
      <w:pPr>
        <w:tabs>
          <w:tab w:val="left" w:pos="6300"/>
        </w:tabs>
        <w:snapToGrid w:val="0"/>
        <w:spacing w:line="500" w:lineRule="exact"/>
        <w:ind w:firstLine="5848" w:firstLineChars="2437"/>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4939A0F6">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0E68293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p w14:paraId="551FD44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法定代表人电话：XXXXXXX      电子邮箱：XXXXXX@XXXXX（若授权他人办理并签署投标文件的可不填写）</w:t>
      </w:r>
    </w:p>
    <w:p w14:paraId="5C6ACC2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1FBEF518">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38501C8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857228F">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01444BCD">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88D31A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8F94B1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方正仿宋_GBK" w:eastAsia="方正仿宋_GBK" w:cs="方正仿宋_GBK"/>
          <w:color w:val="auto"/>
          <w:sz w:val="24"/>
          <w:highlight w:val="none"/>
        </w:rPr>
        <w:br w:type="column"/>
      </w:r>
      <w:r>
        <w:rPr>
          <w:rFonts w:hint="eastAsia" w:ascii="方正仿宋_GBK" w:hAnsi="宋体" w:eastAsia="方正仿宋_GBK"/>
          <w:color w:val="auto"/>
          <w:sz w:val="24"/>
          <w:szCs w:val="24"/>
          <w:highlight w:val="none"/>
        </w:rPr>
        <w:t>（三）法定代表人授权委托书（格式）</w:t>
      </w:r>
    </w:p>
    <w:p w14:paraId="44D26F8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7AAF1FF2">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03024F88">
      <w:pPr>
        <w:tabs>
          <w:tab w:val="left" w:pos="6300"/>
        </w:tabs>
        <w:snapToGrid w:val="0"/>
        <w:spacing w:line="500" w:lineRule="exact"/>
        <w:ind w:firstLine="570"/>
        <w:rPr>
          <w:rFonts w:hint="eastAsia" w:ascii="方正仿宋_GBK" w:hAnsi="宋体" w:eastAsia="方正仿宋_GBK"/>
          <w:color w:val="auto"/>
          <w:sz w:val="24"/>
          <w:highlight w:val="none"/>
        </w:rPr>
      </w:pPr>
    </w:p>
    <w:p w14:paraId="1C31C25F">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w:t>
      </w:r>
      <w:r>
        <w:rPr>
          <w:rFonts w:hint="eastAsia" w:ascii="方正仿宋_GBK" w:hAnsi="宋体" w:eastAsia="方正仿宋_GBK"/>
          <w:color w:val="auto"/>
          <w:sz w:val="24"/>
          <w:highlight w:val="none"/>
          <w:lang w:val="en-US" w:eastAsia="zh-CN"/>
        </w:rPr>
        <w:t>代理机构</w:t>
      </w:r>
      <w:r>
        <w:rPr>
          <w:rFonts w:hint="eastAsia" w:ascii="方正仿宋_GBK" w:hAnsi="宋体" w:eastAsia="方正仿宋_GBK"/>
          <w:color w:val="auto"/>
          <w:sz w:val="24"/>
          <w:highlight w:val="none"/>
        </w:rPr>
        <w:t>名称）：</w:t>
      </w:r>
    </w:p>
    <w:p w14:paraId="34095494">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7FA1376B">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77D8D458">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012AEB0B">
      <w:pPr>
        <w:tabs>
          <w:tab w:val="left" w:pos="6300"/>
        </w:tabs>
        <w:snapToGrid w:val="0"/>
        <w:spacing w:line="500" w:lineRule="exact"/>
        <w:ind w:firstLine="570"/>
        <w:rPr>
          <w:rFonts w:hint="eastAsia" w:ascii="方正仿宋_GBK" w:hAnsi="宋体" w:eastAsia="方正仿宋_GBK"/>
          <w:color w:val="auto"/>
          <w:sz w:val="24"/>
          <w:highlight w:val="none"/>
        </w:rPr>
      </w:pPr>
    </w:p>
    <w:p w14:paraId="7C2C4B54">
      <w:pPr>
        <w:tabs>
          <w:tab w:val="left" w:pos="6300"/>
        </w:tabs>
        <w:snapToGrid w:val="0"/>
        <w:spacing w:line="500" w:lineRule="exact"/>
        <w:ind w:firstLine="570"/>
        <w:rPr>
          <w:rFonts w:hint="eastAsia" w:ascii="方正仿宋_GBK" w:hAnsi="宋体" w:eastAsia="方正仿宋_GBK"/>
          <w:color w:val="auto"/>
          <w:sz w:val="24"/>
          <w:highlight w:val="none"/>
        </w:rPr>
      </w:pPr>
    </w:p>
    <w:p w14:paraId="54A47A82">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40087374">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404B4A26">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417C14EC">
      <w:pPr>
        <w:tabs>
          <w:tab w:val="left" w:pos="6300"/>
        </w:tabs>
        <w:snapToGrid w:val="0"/>
        <w:spacing w:line="500" w:lineRule="exact"/>
        <w:ind w:firstLine="570"/>
        <w:rPr>
          <w:rFonts w:hint="eastAsia" w:ascii="方正仿宋_GBK" w:hAnsi="宋体" w:eastAsia="方正仿宋_GBK"/>
          <w:color w:val="auto"/>
          <w:sz w:val="24"/>
          <w:highlight w:val="none"/>
        </w:rPr>
      </w:pPr>
    </w:p>
    <w:p w14:paraId="2D78E142">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35F6B18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764FC315">
      <w:pPr>
        <w:tabs>
          <w:tab w:val="left" w:pos="6300"/>
        </w:tabs>
        <w:snapToGrid w:val="0"/>
        <w:spacing w:line="500" w:lineRule="exact"/>
        <w:ind w:firstLine="570"/>
        <w:rPr>
          <w:rFonts w:hint="eastAsia" w:ascii="方正仿宋_GBK" w:hAnsi="宋体" w:eastAsia="方正仿宋_GBK"/>
          <w:color w:val="auto"/>
          <w:sz w:val="24"/>
          <w:highlight w:val="none"/>
        </w:rPr>
      </w:pPr>
    </w:p>
    <w:p w14:paraId="736E3890">
      <w:pPr>
        <w:tabs>
          <w:tab w:val="left" w:pos="6300"/>
        </w:tabs>
        <w:snapToGrid w:val="0"/>
        <w:spacing w:line="500" w:lineRule="exact"/>
        <w:ind w:firstLine="570"/>
        <w:rPr>
          <w:rFonts w:hint="eastAsia" w:ascii="方正仿宋_GBK" w:hAnsi="宋体" w:eastAsia="方正仿宋_GBK"/>
          <w:color w:val="auto"/>
          <w:sz w:val="24"/>
          <w:highlight w:val="none"/>
        </w:rPr>
      </w:pPr>
    </w:p>
    <w:p w14:paraId="05B30B4E">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4A189F08">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7A3131C4">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2F26D26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033181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765B486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2A65852">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234095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四</w:t>
      </w:r>
      <w:r>
        <w:rPr>
          <w:rFonts w:hint="eastAsia" w:ascii="方正仿宋_GBK" w:hAnsi="方正仿宋_GBK" w:eastAsia="方正仿宋_GBK" w:cs="方正仿宋_GBK"/>
          <w:color w:val="auto"/>
          <w:sz w:val="24"/>
          <w:highlight w:val="none"/>
        </w:rPr>
        <w:t>）基本资格条件承诺函</w:t>
      </w:r>
    </w:p>
    <w:p w14:paraId="0474469D">
      <w:pPr>
        <w:bidi w:val="0"/>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基本资格条件承诺函</w:t>
      </w:r>
    </w:p>
    <w:p w14:paraId="74329375">
      <w:pPr>
        <w:tabs>
          <w:tab w:val="left" w:pos="6300"/>
        </w:tabs>
        <w:snapToGrid w:val="0"/>
        <w:spacing w:line="530" w:lineRule="exact"/>
        <w:rPr>
          <w:rFonts w:hint="eastAsia" w:ascii="方正仿宋_GBK" w:hAnsi="方正仿宋_GBK" w:eastAsia="方正仿宋_GBK" w:cs="方正仿宋_GBK"/>
          <w:color w:val="auto"/>
          <w:sz w:val="24"/>
          <w:highlight w:val="none"/>
        </w:rPr>
      </w:pPr>
    </w:p>
    <w:p w14:paraId="77188BE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w:t>
      </w:r>
      <w:r>
        <w:rPr>
          <w:rFonts w:hint="eastAsia" w:ascii="方正仿宋_GBK" w:hAnsi="方正仿宋_GBK" w:eastAsia="方正仿宋_GBK" w:cs="方正仿宋_GBK"/>
          <w:color w:val="auto"/>
          <w:sz w:val="24"/>
          <w:highlight w:val="none"/>
          <w:lang w:val="en-US" w:eastAsia="zh-CN"/>
        </w:rPr>
        <w:t>代理机构</w:t>
      </w:r>
      <w:r>
        <w:rPr>
          <w:rFonts w:hint="eastAsia" w:ascii="方正仿宋_GBK" w:hAnsi="方正仿宋_GBK" w:eastAsia="方正仿宋_GBK" w:cs="方正仿宋_GBK"/>
          <w:color w:val="auto"/>
          <w:sz w:val="24"/>
          <w:highlight w:val="none"/>
        </w:rPr>
        <w:t>名称）：</w:t>
      </w:r>
    </w:p>
    <w:p w14:paraId="145C3BE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（供应商名称）郑重承诺：</w:t>
      </w:r>
    </w:p>
    <w:p w14:paraId="7FB685EA">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highlight w:val="none"/>
          <w:lang w:val="zh-CN"/>
        </w:rPr>
        <w:t>有依法缴纳税收和社会保障金的良好记录</w:t>
      </w:r>
      <w:r>
        <w:rPr>
          <w:rFonts w:hint="eastAsia" w:ascii="方正仿宋_GBK" w:hAnsi="方正仿宋_GBK" w:eastAsia="方正仿宋_GBK" w:cs="方正仿宋_GBK"/>
          <w:color w:val="auto"/>
          <w:sz w:val="24"/>
          <w:highlight w:val="none"/>
        </w:rPr>
        <w:t>，参加本项目采购活动前三年内无重大违法活动记录。</w:t>
      </w:r>
    </w:p>
    <w:p w14:paraId="546CC13A">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CC81AD3">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CCEB4A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我方对以上承诺负全部法律责任。</w:t>
      </w:r>
    </w:p>
    <w:p w14:paraId="6D1D7D48">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特此承诺。</w:t>
      </w:r>
    </w:p>
    <w:p w14:paraId="5CF8BCA5">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203131C7">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05355A0A">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744EA43C">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p>
    <w:p w14:paraId="43FC6D99">
      <w:pPr>
        <w:spacing w:line="400" w:lineRule="exact"/>
        <w:rPr>
          <w:rFonts w:hint="eastAsia" w:ascii="方正仿宋_GBK" w:hAnsi="方正仿宋_GBK" w:eastAsia="方正仿宋_GBK" w:cs="方正仿宋_GBK"/>
          <w:color w:val="auto"/>
          <w:highlight w:val="none"/>
        </w:rPr>
      </w:pPr>
    </w:p>
    <w:p w14:paraId="299CBFF7">
      <w:pPr>
        <w:spacing w:line="400" w:lineRule="exact"/>
        <w:rPr>
          <w:rFonts w:hint="eastAsia" w:ascii="方正仿宋_GBK" w:hAnsi="方正仿宋_GBK" w:eastAsia="方正仿宋_GBK" w:cs="方正仿宋_GBK"/>
          <w:color w:val="auto"/>
          <w:highlight w:val="none"/>
        </w:rPr>
      </w:pPr>
    </w:p>
    <w:p w14:paraId="17DC6A6B">
      <w:pPr>
        <w:spacing w:line="400" w:lineRule="exact"/>
        <w:rPr>
          <w:rFonts w:hint="eastAsia" w:ascii="方正仿宋_GBK" w:hAnsi="方正仿宋_GBK" w:eastAsia="方正仿宋_GBK" w:cs="方正仿宋_GBK"/>
          <w:color w:val="auto"/>
          <w:highlight w:val="none"/>
        </w:rPr>
      </w:pPr>
    </w:p>
    <w:p w14:paraId="73818ACA">
      <w:pPr>
        <w:spacing w:line="400" w:lineRule="exact"/>
        <w:rPr>
          <w:rFonts w:hint="eastAsia" w:ascii="方正仿宋_GBK" w:hAnsi="方正仿宋_GBK" w:eastAsia="方正仿宋_GBK" w:cs="方正仿宋_GBK"/>
          <w:color w:val="auto"/>
          <w:highlight w:val="none"/>
        </w:rPr>
      </w:pPr>
    </w:p>
    <w:p w14:paraId="0AD09510">
      <w:pPr>
        <w:spacing w:line="400" w:lineRule="exact"/>
        <w:rPr>
          <w:rFonts w:hint="eastAsia" w:ascii="方正仿宋_GBK" w:hAnsi="方正仿宋_GBK" w:eastAsia="方正仿宋_GBK" w:cs="方正仿宋_GBK"/>
          <w:color w:val="auto"/>
          <w:highlight w:val="none"/>
        </w:rPr>
      </w:pPr>
    </w:p>
    <w:p w14:paraId="2087071C">
      <w:pPr>
        <w:spacing w:line="400" w:lineRule="exact"/>
        <w:rPr>
          <w:rFonts w:hint="eastAsia" w:ascii="方正仿宋_GBK" w:hAnsi="方正仿宋_GBK" w:eastAsia="方正仿宋_GBK" w:cs="方正仿宋_GBK"/>
          <w:color w:val="auto"/>
          <w:highlight w:val="none"/>
        </w:rPr>
      </w:pPr>
    </w:p>
    <w:p w14:paraId="5BE9F2D2">
      <w:pPr>
        <w:spacing w:line="400" w:lineRule="exact"/>
        <w:rPr>
          <w:rFonts w:hint="eastAsia" w:ascii="方正仿宋_GBK" w:hAnsi="方正仿宋_GBK" w:eastAsia="方正仿宋_GBK" w:cs="方正仿宋_GBK"/>
          <w:color w:val="auto"/>
          <w:highlight w:val="none"/>
        </w:rPr>
      </w:pPr>
    </w:p>
    <w:p w14:paraId="2157FDDF">
      <w:pPr>
        <w:spacing w:line="400" w:lineRule="exact"/>
        <w:rPr>
          <w:rFonts w:hint="eastAsia" w:ascii="方正仿宋_GBK" w:hAnsi="方正仿宋_GBK" w:eastAsia="方正仿宋_GBK" w:cs="方正仿宋_GBK"/>
          <w:color w:val="auto"/>
          <w:highlight w:val="none"/>
        </w:rPr>
      </w:pPr>
    </w:p>
    <w:p w14:paraId="03A1843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1222451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3039E0A7">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五</w:t>
      </w:r>
      <w:r>
        <w:rPr>
          <w:rFonts w:hint="eastAsia" w:ascii="方正仿宋_GBK" w:hAnsi="方正仿宋_GBK" w:eastAsia="方正仿宋_GBK" w:cs="方正仿宋_GBK"/>
          <w:color w:val="auto"/>
          <w:sz w:val="24"/>
          <w:highlight w:val="none"/>
        </w:rPr>
        <w:t>）特定资格条件证书或证明文件</w:t>
      </w:r>
      <w:r>
        <w:rPr>
          <w:rFonts w:hint="eastAsia" w:ascii="方正仿宋_GBK" w:hAnsi="方正仿宋_GBK" w:eastAsia="方正仿宋_GBK" w:cs="方正仿宋_GBK"/>
          <w:color w:val="auto"/>
          <w:sz w:val="24"/>
          <w:highlight w:val="none"/>
          <w:lang w:eastAsia="zh-CN"/>
        </w:rPr>
        <w:t>（如有）</w:t>
      </w:r>
    </w:p>
    <w:p w14:paraId="35246D57">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207AB27F">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67B6FE1">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075F830E">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73CFE64">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D6C00D9">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EF84A5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0ABD818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1A0C8B6">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2BE8DD7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2BB7F8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644FA21">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6C0F03C">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7C34A11">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2C5E8367">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075B059F">
      <w:pPr>
        <w:tabs>
          <w:tab w:val="left" w:pos="6300"/>
        </w:tabs>
        <w:snapToGrid w:val="0"/>
        <w:spacing w:line="500" w:lineRule="exact"/>
        <w:jc w:val="left"/>
        <w:rPr>
          <w:rFonts w:hint="eastAsia" w:ascii="方正仿宋_GBK" w:hAnsi="方正仿宋_GBK" w:eastAsia="方正仿宋_GBK" w:cs="方正仿宋_GBK"/>
          <w:color w:val="auto"/>
          <w:sz w:val="24"/>
          <w:highlight w:val="none"/>
        </w:rPr>
      </w:pPr>
    </w:p>
    <w:p w14:paraId="7A1748F3">
      <w:pPr>
        <w:pStyle w:val="2"/>
        <w:bidi w:val="0"/>
        <w:jc w:val="center"/>
        <w:rPr>
          <w:rFonts w:hint="eastAsia"/>
          <w:color w:val="auto"/>
          <w:highlight w:val="none"/>
        </w:rPr>
      </w:pPr>
      <w:r>
        <w:rPr>
          <w:rFonts w:hint="eastAsia"/>
          <w:color w:val="auto"/>
          <w:highlight w:val="none"/>
        </w:rPr>
        <w:t>（结束）</w:t>
      </w:r>
    </w:p>
    <w:p w14:paraId="49B089BE">
      <w:pPr>
        <w:pStyle w:val="8"/>
        <w:rPr>
          <w:rFonts w:hint="eastAsia" w:ascii="方正仿宋_GBK" w:hAnsi="方正仿宋_GBK" w:eastAsia="方正仿宋_GBK" w:cs="方正仿宋_GBK"/>
          <w:color w:val="auto"/>
          <w:sz w:val="24"/>
          <w:szCs w:val="24"/>
          <w:highlight w:val="none"/>
        </w:rPr>
      </w:pPr>
    </w:p>
    <w:p w14:paraId="410BBB44">
      <w:pPr>
        <w:rPr>
          <w:rFonts w:hint="eastAsia" w:ascii="方正仿宋_GBK" w:hAnsi="方正仿宋_GBK" w:eastAsia="方正仿宋_GBK" w:cs="方正仿宋_GBK"/>
          <w:color w:val="auto"/>
          <w:sz w:val="24"/>
          <w:szCs w:val="24"/>
          <w:highlight w:val="none"/>
        </w:rPr>
      </w:pPr>
    </w:p>
    <w:p w14:paraId="348FE65C">
      <w:pPr>
        <w:pStyle w:val="8"/>
        <w:rPr>
          <w:rFonts w:hint="eastAsia" w:ascii="方正仿宋_GBK" w:hAnsi="方正仿宋_GBK" w:eastAsia="方正仿宋_GBK" w:cs="方正仿宋_GBK"/>
          <w:color w:val="auto"/>
          <w:sz w:val="24"/>
          <w:szCs w:val="24"/>
          <w:highlight w:val="none"/>
        </w:rPr>
      </w:pPr>
    </w:p>
    <w:p w14:paraId="618C8BC4">
      <w:pPr>
        <w:rPr>
          <w:rFonts w:hint="eastAsia" w:ascii="方正仿宋_GBK" w:hAnsi="方正仿宋_GBK" w:eastAsia="方正仿宋_GBK" w:cs="方正仿宋_GBK"/>
          <w:color w:val="auto"/>
          <w:sz w:val="24"/>
          <w:szCs w:val="24"/>
          <w:highlight w:val="none"/>
        </w:rPr>
      </w:pPr>
    </w:p>
    <w:p w14:paraId="4F88CB71">
      <w:pPr>
        <w:pStyle w:val="8"/>
        <w:rPr>
          <w:rFonts w:hint="eastAsia" w:ascii="方正仿宋_GBK" w:hAnsi="方正仿宋_GBK" w:eastAsia="方正仿宋_GBK" w:cs="方正仿宋_GBK"/>
          <w:color w:val="auto"/>
          <w:sz w:val="24"/>
          <w:szCs w:val="24"/>
          <w:highlight w:val="none"/>
        </w:rPr>
      </w:pPr>
    </w:p>
    <w:p w14:paraId="566D5C1C">
      <w:pPr>
        <w:rPr>
          <w:rFonts w:hint="eastAsia" w:ascii="方正仿宋_GBK" w:hAnsi="方正仿宋_GBK" w:eastAsia="方正仿宋_GBK" w:cs="方正仿宋_GBK"/>
          <w:color w:val="auto"/>
          <w:sz w:val="24"/>
          <w:szCs w:val="24"/>
          <w:highlight w:val="none"/>
        </w:rPr>
      </w:pPr>
    </w:p>
    <w:p w14:paraId="5B220676">
      <w:pPr>
        <w:pStyle w:val="8"/>
        <w:rPr>
          <w:rFonts w:hint="eastAsia" w:ascii="方正仿宋_GBK" w:hAnsi="方正仿宋_GBK" w:eastAsia="方正仿宋_GBK" w:cs="方正仿宋_GBK"/>
          <w:color w:val="auto"/>
          <w:sz w:val="24"/>
          <w:szCs w:val="24"/>
          <w:highlight w:val="none"/>
        </w:rPr>
      </w:pPr>
    </w:p>
    <w:p w14:paraId="7A4AD051">
      <w:pPr>
        <w:rPr>
          <w:rFonts w:hint="eastAsia" w:ascii="方正仿宋_GBK" w:hAnsi="方正仿宋_GBK" w:eastAsia="方正仿宋_GBK" w:cs="方正仿宋_GBK"/>
          <w:color w:val="auto"/>
          <w:sz w:val="24"/>
          <w:szCs w:val="24"/>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0FFD20-F39D-41D4-9E25-E422A2820ACA}"/>
  </w:font>
  <w:font w:name="黑体">
    <w:panose1 w:val="02010609060101010101"/>
    <w:charset w:val="86"/>
    <w:family w:val="auto"/>
    <w:pitch w:val="default"/>
    <w:sig w:usb0="800002BF" w:usb1="38CF7CFA" w:usb2="00000016" w:usb3="00000000" w:csb0="00040001" w:csb1="00000000"/>
    <w:embedRegular r:id="rId2" w:fontKey="{1AD152C4-8DC5-4246-960B-EEB1DDAB79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205BB9B7-A996-4F46-BE05-DDAC337EFC3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8A7E31DD-1EC4-4D7A-8B50-48608640D878}"/>
  </w:font>
  <w:font w:name="方正仿宋_GB2312">
    <w:panose1 w:val="02000000000000000000"/>
    <w:charset w:val="86"/>
    <w:family w:val="auto"/>
    <w:pitch w:val="default"/>
    <w:sig w:usb0="A00002BF" w:usb1="184F6CFA" w:usb2="00000012" w:usb3="00000000" w:csb0="00040001" w:csb1="00000000"/>
    <w:embedRegular r:id="rId5" w:fontKey="{BF82E5CE-964B-4D28-98B2-32DD480B29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BAD9">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2DE5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02DE5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B5318">
    <w:pPr>
      <w:pStyle w:val="15"/>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525B1F52">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822B">
    <w:pPr>
      <w:pStyle w:val="15"/>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847D7">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E847D7">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8A2A">
    <w:pPr>
      <w:spacing w:line="233" w:lineRule="auto"/>
      <w:rPr>
        <w:rFonts w:ascii="宋体" w:hAnsi="宋体" w:eastAsia="宋体" w:cs="宋体"/>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AC827">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5AC827">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18F1">
    <w:pPr>
      <w:spacing w:line="176" w:lineRule="auto"/>
      <w:ind w:left="4495"/>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E342D">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0E342D">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CE05">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A0752">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7A0752">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1394">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8D427">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58D427">
                    <w:pPr>
                      <w:pStyle w:val="15"/>
                    </w:pPr>
                    <w:r>
                      <w:fldChar w:fldCharType="begin"/>
                    </w:r>
                    <w:r>
                      <w:instrText xml:space="preserve"> PAGE  \* MERGEFORMAT </w:instrText>
                    </w:r>
                    <w:r>
                      <w:fldChar w:fldCharType="separate"/>
                    </w:r>
                    <w:r>
                      <w:t>25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2D571682">
                          <w:pPr>
                            <w:pStyle w:val="15"/>
                          </w:pP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2D571682">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B166">
    <w:pPr>
      <w:pStyle w:val="16"/>
      <w:pBdr>
        <w:bottom w:val="none" w:color="auto" w:sz="0" w:space="1"/>
      </w:pBdr>
    </w:pPr>
    <w:r>
      <w:rPr>
        <w:rFonts w:hint="eastAsia" w:ascii="仿宋" w:hAnsi="仿宋" w:eastAsia="仿宋"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639E">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D2F5"/>
    <w:multiLevelType w:val="singleLevel"/>
    <w:tmpl w:val="C2D3D2F5"/>
    <w:lvl w:ilvl="0" w:tentative="0">
      <w:start w:val="2"/>
      <w:numFmt w:val="chineseCounting"/>
      <w:suff w:val="nothing"/>
      <w:lvlText w:val="%1、"/>
      <w:lvlJc w:val="left"/>
      <w:rPr>
        <w:rFonts w:hint="eastAsia"/>
      </w:rPr>
    </w:lvl>
  </w:abstractNum>
  <w:abstractNum w:abstractNumId="1">
    <w:nsid w:val="483CD81B"/>
    <w:multiLevelType w:val="singleLevel"/>
    <w:tmpl w:val="483CD81B"/>
    <w:lvl w:ilvl="0" w:tentative="0">
      <w:start w:val="2"/>
      <w:numFmt w:val="chineseCounting"/>
      <w:suff w:val="nothing"/>
      <w:lvlText w:val="%1、"/>
      <w:lvlJc w:val="left"/>
      <w:rPr>
        <w:rFonts w:hint="eastAsia"/>
      </w:rPr>
    </w:lvl>
  </w:abstractNum>
  <w:abstractNum w:abstractNumId="2">
    <w:nsid w:val="4B4A2237"/>
    <w:multiLevelType w:val="singleLevel"/>
    <w:tmpl w:val="4B4A2237"/>
    <w:lvl w:ilvl="0" w:tentative="0">
      <w:start w:val="2"/>
      <w:numFmt w:val="chineseCounting"/>
      <w:suff w:val="nothing"/>
      <w:lvlText w:val="（%1）"/>
      <w:lvlJc w:val="left"/>
      <w:rPr>
        <w:rFonts w:hint="eastAsia"/>
      </w:rPr>
    </w:lvl>
  </w:abstractNum>
  <w:abstractNum w:abstractNumId="3">
    <w:nsid w:val="64F7617D"/>
    <w:multiLevelType w:val="singleLevel"/>
    <w:tmpl w:val="64F7617D"/>
    <w:lvl w:ilvl="0" w:tentative="0">
      <w:start w:val="1"/>
      <w:numFmt w:val="chineseCounting"/>
      <w:suff w:val="nothing"/>
      <w:lvlText w:val="%1、"/>
      <w:lvlJc w:val="left"/>
      <w:rPr>
        <w:rFonts w:hint="eastAsia"/>
      </w:rPr>
    </w:lvl>
  </w:abstractNum>
  <w:abstractNum w:abstractNumId="4">
    <w:nsid w:val="7D764751"/>
    <w:multiLevelType w:val="singleLevel"/>
    <w:tmpl w:val="7D764751"/>
    <w:lvl w:ilvl="0" w:tentative="0">
      <w:start w:val="3"/>
      <w:numFmt w:val="chineseCounting"/>
      <w:suff w:val="space"/>
      <w:lvlText w:val="第%1篇"/>
      <w:lvlJc w:val="left"/>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4DEF5E83"/>
    <w:rsid w:val="000129BD"/>
    <w:rsid w:val="002A0829"/>
    <w:rsid w:val="003229F9"/>
    <w:rsid w:val="008440D1"/>
    <w:rsid w:val="00D40D69"/>
    <w:rsid w:val="00D54920"/>
    <w:rsid w:val="00F941FA"/>
    <w:rsid w:val="010131A7"/>
    <w:rsid w:val="01782C45"/>
    <w:rsid w:val="01DE6246"/>
    <w:rsid w:val="026259A2"/>
    <w:rsid w:val="030239CC"/>
    <w:rsid w:val="03060F81"/>
    <w:rsid w:val="0373610F"/>
    <w:rsid w:val="037E30D1"/>
    <w:rsid w:val="03A70F25"/>
    <w:rsid w:val="03AC20C9"/>
    <w:rsid w:val="04284333"/>
    <w:rsid w:val="042E69E2"/>
    <w:rsid w:val="04504BAA"/>
    <w:rsid w:val="056E4905"/>
    <w:rsid w:val="057332A8"/>
    <w:rsid w:val="057F3E00"/>
    <w:rsid w:val="058E0B67"/>
    <w:rsid w:val="05AE345A"/>
    <w:rsid w:val="06090B0E"/>
    <w:rsid w:val="060A65D8"/>
    <w:rsid w:val="06345E06"/>
    <w:rsid w:val="07345322"/>
    <w:rsid w:val="08984829"/>
    <w:rsid w:val="08C93D10"/>
    <w:rsid w:val="08CD3A5E"/>
    <w:rsid w:val="09265ED9"/>
    <w:rsid w:val="097E7AC3"/>
    <w:rsid w:val="09F54C53"/>
    <w:rsid w:val="0B84358C"/>
    <w:rsid w:val="0BFC3442"/>
    <w:rsid w:val="0CEA5470"/>
    <w:rsid w:val="0CFA3905"/>
    <w:rsid w:val="0DD417EF"/>
    <w:rsid w:val="0E1E3623"/>
    <w:rsid w:val="0E276E03"/>
    <w:rsid w:val="0E4532A6"/>
    <w:rsid w:val="0E7B239F"/>
    <w:rsid w:val="0EA0672E"/>
    <w:rsid w:val="0EF21C50"/>
    <w:rsid w:val="0F4B48EC"/>
    <w:rsid w:val="10002F26"/>
    <w:rsid w:val="10196798"/>
    <w:rsid w:val="102B7629"/>
    <w:rsid w:val="106877E7"/>
    <w:rsid w:val="116544B1"/>
    <w:rsid w:val="11F615FE"/>
    <w:rsid w:val="12271BBA"/>
    <w:rsid w:val="13540CE3"/>
    <w:rsid w:val="140E5EE8"/>
    <w:rsid w:val="14110951"/>
    <w:rsid w:val="14AE0CDA"/>
    <w:rsid w:val="14D44BAF"/>
    <w:rsid w:val="15344EF4"/>
    <w:rsid w:val="15770AE8"/>
    <w:rsid w:val="1593622E"/>
    <w:rsid w:val="160475A2"/>
    <w:rsid w:val="160C7839"/>
    <w:rsid w:val="168637CB"/>
    <w:rsid w:val="17214184"/>
    <w:rsid w:val="175544A0"/>
    <w:rsid w:val="175D4AA9"/>
    <w:rsid w:val="18743CF2"/>
    <w:rsid w:val="1957287E"/>
    <w:rsid w:val="197C7D2A"/>
    <w:rsid w:val="19DB686C"/>
    <w:rsid w:val="1A482DCB"/>
    <w:rsid w:val="1AA94BBC"/>
    <w:rsid w:val="1AC16573"/>
    <w:rsid w:val="1BB6167F"/>
    <w:rsid w:val="1BD061B0"/>
    <w:rsid w:val="1C4865E5"/>
    <w:rsid w:val="1C8B4B07"/>
    <w:rsid w:val="1CAA0778"/>
    <w:rsid w:val="1CC734CF"/>
    <w:rsid w:val="1CD048C1"/>
    <w:rsid w:val="1D24677C"/>
    <w:rsid w:val="1D925B8A"/>
    <w:rsid w:val="1D976F4E"/>
    <w:rsid w:val="1E2B7565"/>
    <w:rsid w:val="1E396257"/>
    <w:rsid w:val="1F3F1BB2"/>
    <w:rsid w:val="1F7405B1"/>
    <w:rsid w:val="20183279"/>
    <w:rsid w:val="21025B48"/>
    <w:rsid w:val="213B5E42"/>
    <w:rsid w:val="21893B04"/>
    <w:rsid w:val="219D08AB"/>
    <w:rsid w:val="21B7196D"/>
    <w:rsid w:val="225856E4"/>
    <w:rsid w:val="230C55AA"/>
    <w:rsid w:val="231400F2"/>
    <w:rsid w:val="232C638A"/>
    <w:rsid w:val="236723EA"/>
    <w:rsid w:val="24A3267C"/>
    <w:rsid w:val="24AA7567"/>
    <w:rsid w:val="258242A3"/>
    <w:rsid w:val="25893620"/>
    <w:rsid w:val="264D464E"/>
    <w:rsid w:val="267B565F"/>
    <w:rsid w:val="26C03072"/>
    <w:rsid w:val="270A2E8F"/>
    <w:rsid w:val="27B93A8B"/>
    <w:rsid w:val="27BF5BC8"/>
    <w:rsid w:val="288B4955"/>
    <w:rsid w:val="28DF032D"/>
    <w:rsid w:val="2AE12465"/>
    <w:rsid w:val="2B14398C"/>
    <w:rsid w:val="2B1E0CAF"/>
    <w:rsid w:val="2BA23E82"/>
    <w:rsid w:val="2BD00358"/>
    <w:rsid w:val="2CFE2B46"/>
    <w:rsid w:val="2E0E5D27"/>
    <w:rsid w:val="2EC93486"/>
    <w:rsid w:val="305F109D"/>
    <w:rsid w:val="30F304E8"/>
    <w:rsid w:val="30FB7715"/>
    <w:rsid w:val="312C5DEC"/>
    <w:rsid w:val="31552F50"/>
    <w:rsid w:val="321869D7"/>
    <w:rsid w:val="3268462F"/>
    <w:rsid w:val="32717916"/>
    <w:rsid w:val="328F34B6"/>
    <w:rsid w:val="329B0EB7"/>
    <w:rsid w:val="32B011BC"/>
    <w:rsid w:val="331B083D"/>
    <w:rsid w:val="33266952"/>
    <w:rsid w:val="335020B2"/>
    <w:rsid w:val="33B57CD6"/>
    <w:rsid w:val="347B0F20"/>
    <w:rsid w:val="34A71D15"/>
    <w:rsid w:val="3547648D"/>
    <w:rsid w:val="356544C7"/>
    <w:rsid w:val="3575771D"/>
    <w:rsid w:val="35987B8D"/>
    <w:rsid w:val="36A54032"/>
    <w:rsid w:val="36D230CA"/>
    <w:rsid w:val="378105FB"/>
    <w:rsid w:val="3789228D"/>
    <w:rsid w:val="37FD732F"/>
    <w:rsid w:val="38C246CF"/>
    <w:rsid w:val="390F1C37"/>
    <w:rsid w:val="39704576"/>
    <w:rsid w:val="3979525D"/>
    <w:rsid w:val="39A24859"/>
    <w:rsid w:val="3A213355"/>
    <w:rsid w:val="3A384D38"/>
    <w:rsid w:val="3A6B10EF"/>
    <w:rsid w:val="3AAF3477"/>
    <w:rsid w:val="3AB160D5"/>
    <w:rsid w:val="3B2F036E"/>
    <w:rsid w:val="3B4B54D3"/>
    <w:rsid w:val="3BEA7675"/>
    <w:rsid w:val="3CFA1ECB"/>
    <w:rsid w:val="3CFB0710"/>
    <w:rsid w:val="3D121CF5"/>
    <w:rsid w:val="3D585700"/>
    <w:rsid w:val="3D6E2D89"/>
    <w:rsid w:val="3D753879"/>
    <w:rsid w:val="3D7D2A20"/>
    <w:rsid w:val="3DBE08A9"/>
    <w:rsid w:val="3DBF59D9"/>
    <w:rsid w:val="3E3160B8"/>
    <w:rsid w:val="3E6E73FF"/>
    <w:rsid w:val="3E9A0C6C"/>
    <w:rsid w:val="3EF0645B"/>
    <w:rsid w:val="3FB026E8"/>
    <w:rsid w:val="41684B4C"/>
    <w:rsid w:val="41800D5E"/>
    <w:rsid w:val="41894C7C"/>
    <w:rsid w:val="419F6289"/>
    <w:rsid w:val="41BB295C"/>
    <w:rsid w:val="42383FAC"/>
    <w:rsid w:val="42C3640F"/>
    <w:rsid w:val="42CD0B98"/>
    <w:rsid w:val="42FC4EA8"/>
    <w:rsid w:val="43B34232"/>
    <w:rsid w:val="43FA7557"/>
    <w:rsid w:val="46230659"/>
    <w:rsid w:val="46B3312C"/>
    <w:rsid w:val="46B53E1D"/>
    <w:rsid w:val="47206F67"/>
    <w:rsid w:val="48897310"/>
    <w:rsid w:val="49027FE8"/>
    <w:rsid w:val="49633BCB"/>
    <w:rsid w:val="49800A70"/>
    <w:rsid w:val="49824086"/>
    <w:rsid w:val="49A14B2D"/>
    <w:rsid w:val="49BA2419"/>
    <w:rsid w:val="49CA74E0"/>
    <w:rsid w:val="49E369F5"/>
    <w:rsid w:val="4A010C52"/>
    <w:rsid w:val="4A801511"/>
    <w:rsid w:val="4B594059"/>
    <w:rsid w:val="4BA3693A"/>
    <w:rsid w:val="4BA63C37"/>
    <w:rsid w:val="4BCA6B34"/>
    <w:rsid w:val="4C365A00"/>
    <w:rsid w:val="4C770C39"/>
    <w:rsid w:val="4C8C608C"/>
    <w:rsid w:val="4D0104F9"/>
    <w:rsid w:val="4D0F047A"/>
    <w:rsid w:val="4D1F0243"/>
    <w:rsid w:val="4DEF5E83"/>
    <w:rsid w:val="4E212924"/>
    <w:rsid w:val="4E597784"/>
    <w:rsid w:val="4F0516BA"/>
    <w:rsid w:val="4F977F9F"/>
    <w:rsid w:val="4FD322A6"/>
    <w:rsid w:val="4FE45692"/>
    <w:rsid w:val="504852D5"/>
    <w:rsid w:val="50534E46"/>
    <w:rsid w:val="50690566"/>
    <w:rsid w:val="50843497"/>
    <w:rsid w:val="5186459D"/>
    <w:rsid w:val="51A11B6E"/>
    <w:rsid w:val="51C4351F"/>
    <w:rsid w:val="51C75820"/>
    <w:rsid w:val="525C5004"/>
    <w:rsid w:val="52820478"/>
    <w:rsid w:val="52C27DB1"/>
    <w:rsid w:val="52FD2E8D"/>
    <w:rsid w:val="535A7887"/>
    <w:rsid w:val="53716CDF"/>
    <w:rsid w:val="53CD66E0"/>
    <w:rsid w:val="54B24FA6"/>
    <w:rsid w:val="55810352"/>
    <w:rsid w:val="55CB16B9"/>
    <w:rsid w:val="565261F0"/>
    <w:rsid w:val="56844617"/>
    <w:rsid w:val="56A50F97"/>
    <w:rsid w:val="56A54175"/>
    <w:rsid w:val="56D77D7B"/>
    <w:rsid w:val="570858F2"/>
    <w:rsid w:val="572A6701"/>
    <w:rsid w:val="575A418A"/>
    <w:rsid w:val="575C509E"/>
    <w:rsid w:val="57C230D5"/>
    <w:rsid w:val="57DC0F5F"/>
    <w:rsid w:val="583011F6"/>
    <w:rsid w:val="588C08D1"/>
    <w:rsid w:val="5963595B"/>
    <w:rsid w:val="59BC506B"/>
    <w:rsid w:val="5A014A8C"/>
    <w:rsid w:val="5A180D4E"/>
    <w:rsid w:val="5A292701"/>
    <w:rsid w:val="5A470DD9"/>
    <w:rsid w:val="5A781F79"/>
    <w:rsid w:val="5B2735D8"/>
    <w:rsid w:val="5B6B4F9B"/>
    <w:rsid w:val="5B8F3C7E"/>
    <w:rsid w:val="5BD448EE"/>
    <w:rsid w:val="5BF31218"/>
    <w:rsid w:val="5C1B251D"/>
    <w:rsid w:val="5C5251DF"/>
    <w:rsid w:val="5CC46537"/>
    <w:rsid w:val="5D02548B"/>
    <w:rsid w:val="5D780FA0"/>
    <w:rsid w:val="5DFE04B3"/>
    <w:rsid w:val="5F0E6369"/>
    <w:rsid w:val="5F9A46AE"/>
    <w:rsid w:val="5FE536D5"/>
    <w:rsid w:val="607E12CC"/>
    <w:rsid w:val="614F3918"/>
    <w:rsid w:val="61515E49"/>
    <w:rsid w:val="619E1C26"/>
    <w:rsid w:val="61A84853"/>
    <w:rsid w:val="62087B8C"/>
    <w:rsid w:val="6232470C"/>
    <w:rsid w:val="62672351"/>
    <w:rsid w:val="62BE113A"/>
    <w:rsid w:val="647D729A"/>
    <w:rsid w:val="658B239C"/>
    <w:rsid w:val="65C71559"/>
    <w:rsid w:val="65F06D2C"/>
    <w:rsid w:val="66BB2590"/>
    <w:rsid w:val="66E203D8"/>
    <w:rsid w:val="671B7922"/>
    <w:rsid w:val="677F153E"/>
    <w:rsid w:val="67AD724A"/>
    <w:rsid w:val="67B82808"/>
    <w:rsid w:val="68045EB2"/>
    <w:rsid w:val="68A044D6"/>
    <w:rsid w:val="68C80EF2"/>
    <w:rsid w:val="690946BA"/>
    <w:rsid w:val="698569A2"/>
    <w:rsid w:val="6A3F1ACC"/>
    <w:rsid w:val="6AE04B74"/>
    <w:rsid w:val="6AF01C56"/>
    <w:rsid w:val="6BBD2359"/>
    <w:rsid w:val="6C40250E"/>
    <w:rsid w:val="6C710B23"/>
    <w:rsid w:val="6D8E7B85"/>
    <w:rsid w:val="6E1E4550"/>
    <w:rsid w:val="6E1E75B4"/>
    <w:rsid w:val="6F443096"/>
    <w:rsid w:val="6F5778B8"/>
    <w:rsid w:val="70A00DEB"/>
    <w:rsid w:val="70B328CC"/>
    <w:rsid w:val="70D21129"/>
    <w:rsid w:val="70E51287"/>
    <w:rsid w:val="711C66C3"/>
    <w:rsid w:val="73350596"/>
    <w:rsid w:val="73612E7D"/>
    <w:rsid w:val="73CF04C6"/>
    <w:rsid w:val="74911176"/>
    <w:rsid w:val="74A7099A"/>
    <w:rsid w:val="74D379E1"/>
    <w:rsid w:val="75001524"/>
    <w:rsid w:val="75375D82"/>
    <w:rsid w:val="75792336"/>
    <w:rsid w:val="75F05AFC"/>
    <w:rsid w:val="7601550A"/>
    <w:rsid w:val="762F0C47"/>
    <w:rsid w:val="762F50EB"/>
    <w:rsid w:val="7659034B"/>
    <w:rsid w:val="76A0060B"/>
    <w:rsid w:val="77100A78"/>
    <w:rsid w:val="776E579F"/>
    <w:rsid w:val="777110D9"/>
    <w:rsid w:val="77B9598C"/>
    <w:rsid w:val="77FC716A"/>
    <w:rsid w:val="7875317E"/>
    <w:rsid w:val="791553F6"/>
    <w:rsid w:val="799B1910"/>
    <w:rsid w:val="7A373298"/>
    <w:rsid w:val="7A41363F"/>
    <w:rsid w:val="7A542AC5"/>
    <w:rsid w:val="7B0703E4"/>
    <w:rsid w:val="7B5628D6"/>
    <w:rsid w:val="7BA2010D"/>
    <w:rsid w:val="7BDA485C"/>
    <w:rsid w:val="7C025669"/>
    <w:rsid w:val="7C331A1A"/>
    <w:rsid w:val="7C4C02E1"/>
    <w:rsid w:val="7C7D2A53"/>
    <w:rsid w:val="7CBB76D8"/>
    <w:rsid w:val="7D8E26F7"/>
    <w:rsid w:val="7E154BC6"/>
    <w:rsid w:val="7E4E5AEB"/>
    <w:rsid w:val="7EB8504A"/>
    <w:rsid w:val="7EE534A5"/>
    <w:rsid w:val="7F8E4C30"/>
    <w:rsid w:val="7F9B153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4"/>
    <w:next w:val="1"/>
    <w:qFormat/>
    <w:uiPriority w:val="0"/>
    <w:pPr>
      <w:widowControl/>
      <w:spacing w:before="280" w:after="290" w:line="376" w:lineRule="auto"/>
      <w:jc w:val="center"/>
      <w:outlineLvl w:val="3"/>
    </w:pPr>
    <w:rPr>
      <w:rFonts w:ascii="Cambria" w:hAnsi="Cambria" w:eastAsia="宋体" w:cs="Times New Roman"/>
      <w:kern w:val="0"/>
      <w:sz w:val="28"/>
      <w:szCs w:val="28"/>
    </w:rPr>
  </w:style>
  <w:style w:type="paragraph" w:styleId="7">
    <w:name w:val="heading 9"/>
    <w:basedOn w:val="1"/>
    <w:next w:val="1"/>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8">
    <w:name w:val="table of authorities"/>
    <w:basedOn w:val="1"/>
    <w:next w:val="1"/>
    <w:qFormat/>
    <w:uiPriority w:val="0"/>
    <w:pPr>
      <w:ind w:left="420" w:leftChars="200"/>
    </w:pPr>
  </w:style>
  <w:style w:type="paragraph" w:styleId="9">
    <w:name w:val="Normal Indent"/>
    <w:basedOn w:val="1"/>
    <w:qFormat/>
    <w:uiPriority w:val="0"/>
    <w:pPr>
      <w:ind w:firstLine="420" w:firstLineChars="200"/>
    </w:pPr>
  </w:style>
  <w:style w:type="paragraph" w:styleId="10">
    <w:name w:val="Body Text Indent"/>
    <w:basedOn w:val="1"/>
    <w:qFormat/>
    <w:uiPriority w:val="0"/>
    <w:pPr>
      <w:spacing w:line="700" w:lineRule="exact"/>
      <w:ind w:left="960"/>
    </w:pPr>
    <w:rPr>
      <w:sz w:val="44"/>
    </w:rPr>
  </w:style>
  <w:style w:type="paragraph" w:styleId="11">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12">
    <w:name w:val="toc 3"/>
    <w:basedOn w:val="1"/>
    <w:next w:val="1"/>
    <w:qFormat/>
    <w:uiPriority w:val="0"/>
    <w:pPr>
      <w:ind w:left="840" w:leftChars="400"/>
    </w:p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80" w:lineRule="auto"/>
      <w:jc w:val="center"/>
    </w:pPr>
    <w:rPr>
      <w:sz w:val="30"/>
    </w:rPr>
  </w:style>
  <w:style w:type="paragraph" w:styleId="18">
    <w:name w:val="List"/>
    <w:basedOn w:val="1"/>
    <w:semiHidden/>
    <w:qFormat/>
    <w:uiPriority w:val="0"/>
    <w:pPr>
      <w:ind w:left="200" w:hanging="200" w:hangingChars="200"/>
    </w:pPr>
  </w:style>
  <w:style w:type="paragraph" w:styleId="19">
    <w:name w:val="toc 2"/>
    <w:basedOn w:val="1"/>
    <w:next w:val="1"/>
    <w:qFormat/>
    <w:uiPriority w:val="0"/>
    <w:pPr>
      <w:ind w:left="420" w:leftChars="200"/>
    </w:pPr>
  </w:style>
  <w:style w:type="paragraph" w:styleId="20">
    <w:name w:val="Body Text First Indent 2"/>
    <w:basedOn w:val="10"/>
    <w:next w:val="1"/>
    <w:qFormat/>
    <w:uiPriority w:val="99"/>
    <w:pPr>
      <w:spacing w:after="120"/>
      <w:ind w:left="420" w:leftChars="200" w:firstLine="420"/>
    </w:pPr>
  </w:style>
  <w:style w:type="table" w:styleId="22">
    <w:name w:val="Table Grid"/>
    <w:basedOn w:val="21"/>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标书正文1"/>
    <w:basedOn w:val="1"/>
    <w:qFormat/>
    <w:uiPriority w:val="99"/>
    <w:pPr>
      <w:spacing w:line="520" w:lineRule="exact"/>
      <w:ind w:firstLine="640" w:firstLineChars="200"/>
    </w:pPr>
  </w:style>
  <w:style w:type="paragraph" w:customStyle="1" w:styleId="27">
    <w:name w:val="图例"/>
    <w:basedOn w:val="1"/>
    <w:qFormat/>
    <w:uiPriority w:val="0"/>
    <w:pPr>
      <w:spacing w:before="120" w:after="120" w:line="360" w:lineRule="auto"/>
      <w:jc w:val="center"/>
    </w:pPr>
    <w:rPr>
      <w:rFonts w:eastAsia="仿宋_GB2312"/>
      <w:b/>
      <w:sz w:val="24"/>
    </w:rPr>
  </w:style>
  <w:style w:type="paragraph" w:customStyle="1" w:styleId="28">
    <w:name w:val="电建正文"/>
    <w:basedOn w:val="29"/>
    <w:qFormat/>
    <w:uiPriority w:val="0"/>
    <w:pPr>
      <w:tabs>
        <w:tab w:val="left" w:pos="720"/>
      </w:tabs>
      <w:spacing w:line="360" w:lineRule="auto"/>
      <w:ind w:firstLine="200" w:firstLineChars="200"/>
    </w:pPr>
    <w:rPr>
      <w:rFonts w:ascii="Tahoma" w:hAnsi="Tahoma"/>
      <w:sz w:val="24"/>
    </w:rPr>
  </w:style>
  <w:style w:type="paragraph" w:customStyle="1" w:styleId="29">
    <w:name w:val="List First"/>
    <w:basedOn w:val="18"/>
    <w:next w:val="18"/>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 w:type="paragraph" w:styleId="33">
    <w:name w:val="List Paragraph"/>
    <w:basedOn w:val="1"/>
    <w:qFormat/>
    <w:uiPriority w:val="1"/>
    <w:pPr>
      <w:autoSpaceDE w:val="0"/>
      <w:autoSpaceDN w:val="0"/>
      <w:spacing w:before="136"/>
      <w:ind w:left="1073" w:hanging="528"/>
      <w:jc w:val="left"/>
    </w:pPr>
    <w:rPr>
      <w:rFonts w:ascii="宋体" w:hAnsi="宋体" w:cs="宋体"/>
      <w:kern w:val="0"/>
      <w:sz w:val="22"/>
      <w:szCs w:val="22"/>
      <w:lang w:val="zh-CN" w:bidi="zh-CN"/>
    </w:rPr>
  </w:style>
  <w:style w:type="table" w:customStyle="1" w:styleId="3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35">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6">
    <w:name w:val="font11"/>
    <w:basedOn w:val="23"/>
    <w:qFormat/>
    <w:uiPriority w:val="0"/>
    <w:rPr>
      <w:rFonts w:hint="default" w:ascii="Times New Roman" w:hAnsi="Times New Roman" w:cs="Times New Roman"/>
      <w:color w:val="000000"/>
      <w:sz w:val="22"/>
      <w:szCs w:val="22"/>
      <w:u w:val="none"/>
    </w:rPr>
  </w:style>
  <w:style w:type="character" w:customStyle="1" w:styleId="37">
    <w:name w:val="font21"/>
    <w:basedOn w:val="23"/>
    <w:qFormat/>
    <w:uiPriority w:val="0"/>
    <w:rPr>
      <w:rFonts w:ascii="方正仿宋_GBK" w:hAnsi="方正仿宋_GBK" w:eastAsia="方正仿宋_GBK" w:cs="方正仿宋_GBK"/>
      <w:color w:val="000000"/>
      <w:sz w:val="22"/>
      <w:szCs w:val="22"/>
      <w:u w:val="none"/>
    </w:rPr>
  </w:style>
  <w:style w:type="paragraph" w:customStyle="1" w:styleId="38">
    <w:name w:val="Table Text"/>
    <w:basedOn w:val="1"/>
    <w:semiHidden/>
    <w:qFormat/>
    <w:uiPriority w:val="0"/>
  </w:style>
  <w:style w:type="paragraph" w:customStyle="1" w:styleId="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40">
    <w:name w:val="tx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9243</Words>
  <Characters>9767</Characters>
  <Lines>0</Lines>
  <Paragraphs>0</Paragraphs>
  <TotalTime>0</TotalTime>
  <ScaleCrop>false</ScaleCrop>
  <LinksUpToDate>false</LinksUpToDate>
  <CharactersWithSpaces>10822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x、crazy</cp:lastModifiedBy>
  <cp:lastPrinted>2024-11-19T08:13:00Z</cp:lastPrinted>
  <dcterms:modified xsi:type="dcterms:W3CDTF">2025-09-17T03:10:51Z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3206B70A78AD4773A78617E6A9446B64_13</vt:lpwstr>
  </property>
  <property fmtid="{D5CDD505-2E9C-101B-9397-08002B2CF9AE}" pid="4" name="KSOTemplateDocerSaveRecord">
    <vt:lpwstr>eyJoZGlkIjoiOGUwNmVkY2MwZGI1N2ZhMzU5YzdmOTJmOGQ0ZGEyZDkiLCJ1c2VySWQiOiI1NjIyOTg1NTUifQ==</vt:lpwstr>
  </property>
</Properties>
</file>