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A0A68">
      <w:pPr>
        <w:pStyle w:val="2"/>
        <w:snapToGrid w:val="0"/>
        <w:spacing w:before="0" w:after="0" w:line="360" w:lineRule="auto"/>
        <w:jc w:val="center"/>
        <w:rPr>
          <w:rFonts w:hint="eastAsia" w:ascii="微软雅黑" w:hAnsi="微软雅黑" w:eastAsia="微软雅黑" w:cs="微软雅黑"/>
          <w:color w:val="000000"/>
          <w:sz w:val="40"/>
          <w:szCs w:val="32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40"/>
          <w:szCs w:val="32"/>
        </w:rPr>
        <w:t>询比</w:t>
      </w:r>
      <w:r>
        <w:rPr>
          <w:rFonts w:hint="eastAsia" w:ascii="微软雅黑" w:hAnsi="微软雅黑" w:eastAsia="微软雅黑" w:cs="微软雅黑"/>
          <w:color w:val="000000"/>
          <w:sz w:val="40"/>
          <w:szCs w:val="32"/>
          <w:lang w:val="en-US" w:eastAsia="zh-CN"/>
        </w:rPr>
        <w:t>邀请书</w:t>
      </w:r>
      <w:bookmarkStart w:id="18" w:name="_GoBack"/>
      <w:bookmarkEnd w:id="18"/>
    </w:p>
    <w:p w14:paraId="69F8A335">
      <w:pPr>
        <w:snapToGrid w:val="0"/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bookmarkStart w:id="0" w:name="_Toc317775175"/>
      <w:bookmarkStart w:id="1" w:name="_Toc313893526"/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重庆向远全过程工程咨询有限公司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（以下简称：采购代理机构）接受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重庆顺泰物业管理有限公司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（以下简称：采购人）的委托，对其“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洋丰·圣乔维斯消防维修整改项目监理（第二次）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”项目进行询比采购，欢迎有资格的供应商前来参加询比。</w:t>
      </w:r>
    </w:p>
    <w:p w14:paraId="0D19F1C7">
      <w:pPr>
        <w:pStyle w:val="3"/>
        <w:snapToGrid w:val="0"/>
        <w:spacing w:before="0" w:after="0" w:line="380" w:lineRule="exact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bookmarkStart w:id="2" w:name="_Toc2657"/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一、网上询比内容</w:t>
      </w:r>
      <w:bookmarkEnd w:id="0"/>
      <w:bookmarkEnd w:id="1"/>
      <w:bookmarkEnd w:id="2"/>
      <w:bookmarkStart w:id="3" w:name="_Toc403569770"/>
      <w:bookmarkStart w:id="4" w:name="_Toc373860293"/>
      <w:bookmarkStart w:id="5" w:name="_Toc317775178"/>
    </w:p>
    <w:tbl>
      <w:tblPr>
        <w:tblStyle w:val="6"/>
        <w:tblW w:w="91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2"/>
        <w:gridCol w:w="3164"/>
        <w:gridCol w:w="1255"/>
        <w:gridCol w:w="1579"/>
      </w:tblGrid>
      <w:tr w14:paraId="68FCE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3142" w:type="dxa"/>
            <w:noWrap w:val="0"/>
            <w:vAlign w:val="center"/>
          </w:tcPr>
          <w:p w14:paraId="717D07A0">
            <w:pPr>
              <w:pStyle w:val="3"/>
              <w:snapToGrid w:val="0"/>
              <w:spacing w:before="0" w:after="0" w:line="38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6" w:name="_Toc25037"/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项目内容</w:t>
            </w:r>
          </w:p>
        </w:tc>
        <w:tc>
          <w:tcPr>
            <w:tcW w:w="3164" w:type="dxa"/>
            <w:noWrap w:val="0"/>
            <w:vAlign w:val="center"/>
          </w:tcPr>
          <w:p w14:paraId="6775E130">
            <w:pPr>
              <w:pStyle w:val="3"/>
              <w:snapToGrid w:val="0"/>
              <w:spacing w:before="0" w:after="0" w:line="38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最高限价 （元）</w:t>
            </w:r>
          </w:p>
        </w:tc>
        <w:tc>
          <w:tcPr>
            <w:tcW w:w="1255" w:type="dxa"/>
            <w:noWrap w:val="0"/>
            <w:vAlign w:val="center"/>
          </w:tcPr>
          <w:p w14:paraId="15531931">
            <w:pPr>
              <w:pStyle w:val="3"/>
              <w:snapToGrid w:val="0"/>
              <w:spacing w:before="0" w:after="0" w:line="38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成交供应商数量（名）</w:t>
            </w:r>
          </w:p>
        </w:tc>
        <w:tc>
          <w:tcPr>
            <w:tcW w:w="1579" w:type="dxa"/>
            <w:noWrap w:val="0"/>
            <w:vAlign w:val="center"/>
          </w:tcPr>
          <w:p w14:paraId="7FAF32B6">
            <w:pPr>
              <w:pStyle w:val="3"/>
              <w:snapToGrid w:val="0"/>
              <w:spacing w:before="0" w:after="0" w:line="38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556E1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42" w:type="dxa"/>
            <w:noWrap w:val="0"/>
            <w:vAlign w:val="center"/>
          </w:tcPr>
          <w:p w14:paraId="631F7661">
            <w:pPr>
              <w:pStyle w:val="3"/>
              <w:snapToGrid w:val="0"/>
              <w:spacing w:before="0" w:after="0" w:line="38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洋丰·圣乔维斯消防维修整改项目监理（第二次）</w:t>
            </w:r>
          </w:p>
        </w:tc>
        <w:tc>
          <w:tcPr>
            <w:tcW w:w="3164" w:type="dxa"/>
            <w:noWrap w:val="0"/>
            <w:vAlign w:val="center"/>
          </w:tcPr>
          <w:p w14:paraId="226F0852">
            <w:pPr>
              <w:pStyle w:val="3"/>
              <w:snapToGrid w:val="0"/>
              <w:spacing w:before="0" w:after="0" w:line="380" w:lineRule="exact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16950.00</w:t>
            </w:r>
          </w:p>
        </w:tc>
        <w:tc>
          <w:tcPr>
            <w:tcW w:w="1255" w:type="dxa"/>
            <w:noWrap w:val="0"/>
            <w:vAlign w:val="center"/>
          </w:tcPr>
          <w:p w14:paraId="1ECC9721">
            <w:pPr>
              <w:pStyle w:val="3"/>
              <w:snapToGrid w:val="0"/>
              <w:spacing w:before="0" w:after="0" w:line="380" w:lineRule="exact"/>
              <w:ind w:firstLine="420" w:firstLineChars="200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 w14:paraId="674BEE6F">
            <w:pPr>
              <w:pStyle w:val="3"/>
              <w:snapToGrid w:val="0"/>
              <w:spacing w:before="0" w:after="0" w:line="38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</w:tbl>
    <w:p w14:paraId="0D71F629">
      <w:pPr>
        <w:pStyle w:val="3"/>
        <w:snapToGrid w:val="0"/>
        <w:spacing w:before="0" w:after="0" w:line="380" w:lineRule="exact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二、</w:t>
      </w:r>
      <w:bookmarkEnd w:id="3"/>
      <w:r>
        <w:rPr>
          <w:rFonts w:hint="eastAsia" w:ascii="微软雅黑" w:hAnsi="微软雅黑" w:eastAsia="微软雅黑" w:cs="微软雅黑"/>
          <w:sz w:val="21"/>
          <w:szCs w:val="21"/>
        </w:rPr>
        <w:t>资金来源</w:t>
      </w:r>
      <w:bookmarkEnd w:id="6"/>
      <w:bookmarkStart w:id="7" w:name="_Toc403569771"/>
    </w:p>
    <w:p w14:paraId="72A50F4F">
      <w:pPr>
        <w:pStyle w:val="3"/>
        <w:snapToGrid w:val="0"/>
        <w:spacing w:before="0" w:after="0" w:line="380" w:lineRule="exact"/>
        <w:ind w:firstLine="210" w:firstLineChars="10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</w:pPr>
      <w:bookmarkStart w:id="8" w:name="_Toc23284"/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业主自筹</w:t>
      </w:r>
    </w:p>
    <w:p w14:paraId="61FA92A5">
      <w:pPr>
        <w:pStyle w:val="3"/>
        <w:snapToGrid w:val="0"/>
        <w:spacing w:before="0" w:after="0" w:line="380" w:lineRule="exact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三、供应商资格</w:t>
      </w:r>
      <w:bookmarkEnd w:id="7"/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条件</w:t>
      </w:r>
      <w:bookmarkEnd w:id="8"/>
    </w:p>
    <w:bookmarkEnd w:id="4"/>
    <w:p w14:paraId="0E3B1BE5">
      <w:pPr>
        <w:pStyle w:val="4"/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（一）一般资质条件</w:t>
      </w:r>
    </w:p>
    <w:p w14:paraId="314A78D1">
      <w:pPr>
        <w:pStyle w:val="4"/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供应商是指向采购人提供货物、工程或者服务的法人、其他组织或者自然人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合格的供应商应符合政府采购法第二十二条规定的基本条件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；</w:t>
      </w:r>
    </w:p>
    <w:p w14:paraId="3DEB5B01">
      <w:pPr>
        <w:pStyle w:val="4"/>
        <w:numPr>
          <w:ilvl w:val="0"/>
          <w:numId w:val="1"/>
        </w:numPr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</w:rPr>
        <w:t>特定资格条件：供应商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en-US" w:eastAsia="zh-CN"/>
        </w:rPr>
        <w:t>须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具备建设行政主管部门颁发的</w:t>
      </w:r>
      <w:r>
        <w:rPr>
          <w:rFonts w:hint="eastAsia" w:ascii="微软雅黑" w:hAnsi="微软雅黑" w:eastAsia="微软雅黑"/>
          <w:color w:val="000000"/>
          <w:sz w:val="21"/>
          <w:szCs w:val="21"/>
          <w:lang w:val="en-US" w:eastAsia="zh-CN"/>
        </w:rPr>
        <w:t>建</w:t>
      </w:r>
      <w:r>
        <w:rPr>
          <w:rFonts w:hint="eastAsia" w:ascii="微软雅黑" w:hAnsi="微软雅黑" w:eastAsia="微软雅黑" w:cs="Times New Roman"/>
          <w:color w:val="000000"/>
          <w:sz w:val="21"/>
          <w:szCs w:val="21"/>
          <w:lang w:val="en-US" w:eastAsia="zh-CN"/>
        </w:rPr>
        <w:t>筑工程</w:t>
      </w:r>
      <w:r>
        <w:rPr>
          <w:rFonts w:hint="eastAsia" w:ascii="微软雅黑" w:hAnsi="微软雅黑" w:eastAsia="微软雅黑" w:cs="Times New Roman"/>
          <w:color w:val="000000"/>
          <w:sz w:val="21"/>
          <w:szCs w:val="21"/>
        </w:rPr>
        <w:t>监理</w:t>
      </w:r>
      <w:r>
        <w:rPr>
          <w:rFonts w:hint="eastAsia" w:ascii="微软雅黑" w:hAnsi="微软雅黑" w:eastAsia="微软雅黑" w:cs="Times New Roman"/>
          <w:color w:val="000000"/>
          <w:sz w:val="21"/>
          <w:szCs w:val="21"/>
          <w:lang w:val="en-US" w:eastAsia="zh-CN"/>
        </w:rPr>
        <w:t>丙</w:t>
      </w:r>
      <w:r>
        <w:rPr>
          <w:rFonts w:hint="eastAsia" w:ascii="微软雅黑" w:hAnsi="微软雅黑" w:eastAsia="微软雅黑" w:cs="Times New Roman"/>
          <w:color w:val="000000"/>
          <w:sz w:val="21"/>
          <w:szCs w:val="21"/>
        </w:rPr>
        <w:t>级及以上资质</w:t>
      </w:r>
      <w:r>
        <w:rPr>
          <w:rFonts w:hint="eastAsia" w:ascii="微软雅黑" w:hAnsi="微软雅黑" w:eastAsia="微软雅黑" w:cs="Times New Roman"/>
          <w:color w:val="000000"/>
          <w:sz w:val="21"/>
          <w:szCs w:val="21"/>
          <w:lang w:val="en-US" w:eastAsia="zh-CN"/>
        </w:rPr>
        <w:t>。</w:t>
      </w:r>
    </w:p>
    <w:p w14:paraId="22B98C4C">
      <w:pPr>
        <w:pStyle w:val="3"/>
        <w:snapToGrid w:val="0"/>
        <w:spacing w:before="0" w:after="0" w:line="380" w:lineRule="exact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bookmarkStart w:id="9" w:name="_Toc19181"/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四、网上询比有关说明</w:t>
      </w:r>
      <w:bookmarkEnd w:id="9"/>
    </w:p>
    <w:p w14:paraId="5A496AEA">
      <w:pPr>
        <w:snapToGrid w:val="0"/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（一）</w:t>
      </w:r>
      <w:r>
        <w:rPr>
          <w:rFonts w:hint="eastAsia" w:ascii="微软雅黑" w:hAnsi="微软雅黑" w:eastAsia="微软雅黑"/>
          <w:b/>
          <w:color w:val="000000"/>
          <w:sz w:val="21"/>
          <w:szCs w:val="21"/>
        </w:rPr>
        <w:t>供应商应通过“行采家”平台（https://www.gec123.com），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成为行采家平台供应商</w:t>
      </w:r>
      <w:r>
        <w:rPr>
          <w:rFonts w:hint="eastAsia" w:ascii="微软雅黑" w:hAnsi="微软雅黑" w:eastAsia="微软雅黑"/>
          <w:b/>
          <w:color w:val="000000"/>
          <w:sz w:val="21"/>
          <w:szCs w:val="21"/>
        </w:rPr>
        <w:t>。</w:t>
      </w:r>
    </w:p>
    <w:p w14:paraId="586B9A7E">
      <w:pPr>
        <w:pStyle w:val="4"/>
        <w:numPr>
          <w:ilvl w:val="0"/>
          <w:numId w:val="0"/>
        </w:numPr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Times New Roman"/>
          <w:color w:val="000000"/>
          <w:sz w:val="21"/>
          <w:szCs w:val="21"/>
          <w:lang w:val="en-US" w:eastAsia="zh-CN"/>
        </w:rPr>
        <w:t>（二）凡有意参加询比的供应商，2025年4月 11 日至2025年4月 15 日上午9:00分至12时00分，下午14时00分至17时00分到比选代理机构处报名领取招标文件、工程量清单电子文件。报名时携带单位营业执照、资质证书复印件及授权委托书及本单位为其缴纳的社保证明。</w:t>
      </w:r>
    </w:p>
    <w:p w14:paraId="6A0ADA94">
      <w:pPr>
        <w:snapToGrid w:val="0"/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（三）询比公告期限：自采购公告发布之日起二个工作日。</w:t>
      </w:r>
    </w:p>
    <w:p w14:paraId="7AE59516">
      <w:pPr>
        <w:snapToGrid w:val="0"/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bookmarkStart w:id="10" w:name="_Toc27572"/>
      <w:bookmarkStart w:id="11" w:name="_Toc13746"/>
      <w:bookmarkStart w:id="12" w:name="_Toc403569774"/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）供应商须满足以下二种要件，其响应文件才被接受：</w:t>
      </w:r>
    </w:p>
    <w:p w14:paraId="74AF3527">
      <w:pPr>
        <w:snapToGrid w:val="0"/>
        <w:spacing w:line="380" w:lineRule="exact"/>
        <w:ind w:firstLine="630" w:firstLineChars="3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1.按公告期限报名领取招标文件；</w:t>
      </w:r>
    </w:p>
    <w:p w14:paraId="216E7C71">
      <w:pPr>
        <w:snapToGrid w:val="0"/>
        <w:spacing w:line="380" w:lineRule="exact"/>
        <w:ind w:firstLine="630" w:firstLineChars="300"/>
        <w:jc w:val="left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2.截止时间前上传并现场递交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了询比文件。</w:t>
      </w:r>
    </w:p>
    <w:p w14:paraId="04A6071B">
      <w:pPr>
        <w:snapToGrid w:val="0"/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四）询比文件递交地点</w:t>
      </w:r>
    </w:p>
    <w:p w14:paraId="7AD60DFA">
      <w:pPr>
        <w:snapToGrid w:val="0"/>
        <w:spacing w:line="380" w:lineRule="exact"/>
        <w:ind w:firstLine="630" w:firstLineChars="300"/>
        <w:jc w:val="left"/>
        <w:rPr>
          <w:rFonts w:hint="default" w:ascii="微软雅黑" w:hAnsi="微软雅黑" w:eastAsia="微软雅黑" w:cs="微软雅黑"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重庆市重庆顺泰物业管理有限公司办公室</w:t>
      </w:r>
    </w:p>
    <w:p w14:paraId="5E3A87E9">
      <w:pPr>
        <w:snapToGrid w:val="0"/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）响应文件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上传及递交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截止时间：202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月 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  日10：00</w:t>
      </w:r>
      <w:bookmarkEnd w:id="10"/>
      <w:bookmarkEnd w:id="11"/>
      <w:bookmarkStart w:id="13" w:name="_Toc28369"/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。</w:t>
      </w:r>
    </w:p>
    <w:p w14:paraId="66F2F157">
      <w:pPr>
        <w:pStyle w:val="3"/>
        <w:snapToGrid w:val="0"/>
        <w:spacing w:before="0" w:after="0"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五、竞采保证金：</w:t>
      </w:r>
    </w:p>
    <w:p w14:paraId="00A15221">
      <w:pPr>
        <w:snapToGrid w:val="0"/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1.供应商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应足额交纳保证金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000.00元，投标保证金的形式：银行转账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供应商所开立账户）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。</w:t>
      </w:r>
    </w:p>
    <w:p w14:paraId="4E38F7E9">
      <w:pPr>
        <w:snapToGrid w:val="0"/>
        <w:spacing w:line="380" w:lineRule="exact"/>
        <w:ind w:firstLine="630" w:firstLineChars="3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户  名：重庆顺泰物业管理有限公司；开户行：中国建设银行重庆永川支行</w:t>
      </w:r>
    </w:p>
    <w:p w14:paraId="568F577C">
      <w:pPr>
        <w:snapToGrid w:val="0"/>
        <w:spacing w:line="380" w:lineRule="exact"/>
        <w:ind w:firstLine="630" w:firstLineChars="3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保证金账户：50001143600050203786</w:t>
      </w:r>
    </w:p>
    <w:p w14:paraId="31362AA9">
      <w:pPr>
        <w:snapToGrid w:val="0"/>
        <w:spacing w:line="380" w:lineRule="exact"/>
        <w:ind w:firstLine="630" w:firstLineChars="3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投标保证金缴纳截至时间：2025年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 xml:space="preserve"> 15 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日18：00前（以到帐时间为准）</w:t>
      </w:r>
    </w:p>
    <w:p w14:paraId="2658F505">
      <w:pPr>
        <w:snapToGrid w:val="0"/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（二）保证金退还方式</w:t>
      </w:r>
    </w:p>
    <w:p w14:paraId="2A43B0B1">
      <w:pPr>
        <w:snapToGrid w:val="0"/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1.未成交供应商的保证金，在成交通知书发放后，在七个工作日内按来款渠道直接退还。</w:t>
      </w:r>
    </w:p>
    <w:p w14:paraId="1C28FEC2">
      <w:pPr>
        <w:snapToGrid w:val="0"/>
        <w:spacing w:line="380" w:lineRule="exact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2.成交供应商的保证金，在成交供应商与招标人签订合同后，在五个工作日内按资金来款渠道直接退还。</w:t>
      </w:r>
    </w:p>
    <w:p w14:paraId="5CEC9846">
      <w:pPr>
        <w:pStyle w:val="3"/>
        <w:snapToGrid w:val="0"/>
        <w:spacing w:before="0" w:after="0"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六、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其它有关规定</w:t>
      </w:r>
      <w:bookmarkEnd w:id="12"/>
      <w:bookmarkEnd w:id="13"/>
    </w:p>
    <w:bookmarkEnd w:id="5"/>
    <w:p w14:paraId="52603A1B">
      <w:pPr>
        <w:snapToGrid w:val="0"/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（一）单位负责人为同一人或者存在直接控股、管理关系的不同供应商，不得参加同一合同项（分包）下的政府采购活动，否则均为无效响应。</w:t>
      </w:r>
    </w:p>
    <w:p w14:paraId="3FA496FE">
      <w:pPr>
        <w:snapToGrid w:val="0"/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（二）为采购项目提供整体设计、规范编制或者项目管理、监理、检测等服务的供应商，不得再参加该采购项目的其他采购活动，否则均为无效响应。</w:t>
      </w:r>
    </w:p>
    <w:p w14:paraId="3DB201C9">
      <w:pPr>
        <w:snapToGrid w:val="0"/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（三）同一合同项（分包）下的货物，制造商参与询比的，不得再委托代理商参与询比。</w:t>
      </w:r>
    </w:p>
    <w:p w14:paraId="75528693">
      <w:pPr>
        <w:snapToGrid w:val="0"/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（四）本项目的补遗文件（如果有）一律在</w:t>
      </w:r>
      <w:r>
        <w:rPr>
          <w:rFonts w:hint="eastAsia" w:ascii="微软雅黑" w:hAnsi="微软雅黑" w:eastAsia="微软雅黑"/>
          <w:color w:val="000000"/>
          <w:sz w:val="21"/>
          <w:szCs w:val="21"/>
        </w:rPr>
        <w:t>“行采家”平台（https://www.gec123.com）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发布，请各供应商注意下载或到采购代理机构领取；无论供应商下载或领取与否，均视同供应商已知晓本项目补遗文件（如果有）的内容。</w:t>
      </w:r>
    </w:p>
    <w:p w14:paraId="669F9690">
      <w:pPr>
        <w:snapToGrid w:val="0"/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（五）超过响应文件截止时间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上传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的响应文件，恕不接收。</w:t>
      </w:r>
    </w:p>
    <w:p w14:paraId="1DBE6B20">
      <w:pPr>
        <w:snapToGrid w:val="0"/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（六）询比费用：无论询比结果如何，供应商参与本项目询比的所有费用均应由供应商自行承担。</w:t>
      </w:r>
    </w:p>
    <w:p w14:paraId="1AAB200C">
      <w:pPr>
        <w:snapToGrid w:val="0"/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（七）本项目不接受联合体参与询比。</w:t>
      </w:r>
    </w:p>
    <w:p w14:paraId="2A21A9BB">
      <w:pPr>
        <w:snapToGrid w:val="0"/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（八）本项目不接受合同分包。</w:t>
      </w:r>
    </w:p>
    <w:p w14:paraId="3DAE32E9">
      <w:pPr>
        <w:snapToGrid w:val="0"/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九）按照《财政部关于在政府采购活动中查询及使用信用记录有关问题的通知》财库〔2016〕125号，供应商列入失信被执行人、重大税收违法案件当事人名单、政府采购严重违法失信行为记录名单及其他不符合《中华人民共和国政府采购法》第二十二条规定条件的供应商，将拒绝其参与政府采购活动。</w:t>
      </w:r>
    </w:p>
    <w:p w14:paraId="6D3D1AF6">
      <w:pPr>
        <w:pStyle w:val="3"/>
        <w:spacing w:before="0" w:after="0"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bookmarkStart w:id="14" w:name="_Toc6800"/>
      <w:bookmarkStart w:id="15" w:name="_Toc28616"/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六、</w:t>
      </w:r>
      <w:bookmarkEnd w:id="14"/>
      <w:bookmarkEnd w:id="15"/>
      <w:bookmarkStart w:id="16" w:name="_Toc24082"/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联系方式</w:t>
      </w:r>
      <w:bookmarkEnd w:id="16"/>
    </w:p>
    <w:p w14:paraId="3B3535B5">
      <w:pPr>
        <w:snapToGrid w:val="0"/>
        <w:spacing w:line="380" w:lineRule="exact"/>
        <w:ind w:firstLine="420" w:firstLineChars="200"/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</w:pPr>
      <w:bookmarkStart w:id="17" w:name="_Toc28196"/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（一）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重庆顺泰物业管理有限公司</w:t>
      </w:r>
    </w:p>
    <w:p w14:paraId="0D10E47C">
      <w:pPr>
        <w:snapToGrid w:val="0"/>
        <w:spacing w:line="380" w:lineRule="exact"/>
        <w:ind w:firstLine="1050" w:firstLineChars="50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联系人：谢老师</w:t>
      </w:r>
    </w:p>
    <w:p w14:paraId="5A90D318">
      <w:pPr>
        <w:snapToGrid w:val="0"/>
        <w:spacing w:line="380" w:lineRule="exact"/>
        <w:ind w:firstLine="1050" w:firstLineChars="50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电  话：023-67968886/18996310297</w:t>
      </w:r>
    </w:p>
    <w:p w14:paraId="713AA19F">
      <w:pPr>
        <w:snapToGrid w:val="0"/>
        <w:spacing w:line="380" w:lineRule="exact"/>
        <w:ind w:firstLine="1050" w:firstLineChars="500"/>
        <w:rPr>
          <w:rStyle w:val="8"/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地  址：重庆市两江新区金州大道66号</w:t>
      </w:r>
    </w:p>
    <w:p w14:paraId="6A3C43E5">
      <w:pPr>
        <w:snapToGrid w:val="0"/>
        <w:spacing w:line="380" w:lineRule="exact"/>
        <w:ind w:left="840" w:firstLine="210" w:firstLineChars="100"/>
        <w:jc w:val="left"/>
        <w:rPr>
          <w:rStyle w:val="8"/>
          <w:rFonts w:ascii="微软雅黑" w:hAnsi="微软雅黑" w:eastAsia="PMingLiU" w:cs="微软雅黑"/>
          <w:sz w:val="21"/>
          <w:szCs w:val="21"/>
          <w:lang w:val="zh-TW" w:eastAsia="zh-TW"/>
        </w:rPr>
      </w:pPr>
    </w:p>
    <w:p w14:paraId="2E8D3145">
      <w:pPr>
        <w:snapToGrid w:val="0"/>
        <w:spacing w:line="380" w:lineRule="exact"/>
        <w:ind w:firstLine="420" w:firstLineChars="200"/>
        <w:jc w:val="left"/>
        <w:rPr>
          <w:rStyle w:val="8"/>
          <w:rFonts w:hint="eastAsia" w:ascii="微软雅黑" w:hAnsi="微软雅黑" w:eastAsia="微软雅黑" w:cs="微软雅黑"/>
          <w:sz w:val="21"/>
          <w:szCs w:val="21"/>
          <w:lang w:val="zh-TW"/>
        </w:rPr>
      </w:pPr>
      <w:r>
        <w:rPr>
          <w:rStyle w:val="8"/>
          <w:rFonts w:ascii="微软雅黑" w:hAnsi="微软雅黑" w:eastAsia="微软雅黑" w:cs="微软雅黑"/>
          <w:sz w:val="21"/>
          <w:szCs w:val="21"/>
          <w:lang w:val="zh-TW"/>
        </w:rPr>
        <w:t>（二）</w:t>
      </w:r>
      <w:bookmarkEnd w:id="17"/>
      <w:r>
        <w:rPr>
          <w:rStyle w:val="8"/>
          <w:rFonts w:hint="eastAsia" w:ascii="微软雅黑" w:hAnsi="微软雅黑" w:eastAsia="微软雅黑" w:cs="微软雅黑"/>
          <w:sz w:val="21"/>
          <w:szCs w:val="21"/>
          <w:lang w:val="zh-TW" w:eastAsia="zh-TW"/>
        </w:rPr>
        <w:t>采购代理机构：</w:t>
      </w:r>
      <w:r>
        <w:rPr>
          <w:rStyle w:val="8"/>
          <w:rFonts w:hint="eastAsia" w:ascii="微软雅黑" w:hAnsi="微软雅黑" w:eastAsia="微软雅黑" w:cs="微软雅黑"/>
          <w:sz w:val="21"/>
          <w:szCs w:val="21"/>
          <w:lang w:val="zh-TW"/>
        </w:rPr>
        <w:t>重庆向远全过程工程咨询有限公司</w:t>
      </w:r>
    </w:p>
    <w:p w14:paraId="41891304">
      <w:pPr>
        <w:snapToGrid w:val="0"/>
        <w:spacing w:line="380" w:lineRule="exact"/>
        <w:ind w:firstLine="1050" w:firstLineChars="500"/>
        <w:jc w:val="left"/>
        <w:rPr>
          <w:rStyle w:val="8"/>
          <w:rFonts w:hint="eastAsia" w:ascii="微软雅黑" w:hAnsi="微软雅黑" w:eastAsia="微软雅黑" w:cs="微软雅黑"/>
          <w:sz w:val="21"/>
          <w:szCs w:val="21"/>
          <w:lang w:val="zh-TW"/>
        </w:rPr>
      </w:pPr>
      <w:r>
        <w:rPr>
          <w:rStyle w:val="8"/>
          <w:rFonts w:hint="eastAsia" w:ascii="微软雅黑" w:hAnsi="微软雅黑" w:eastAsia="微软雅黑" w:cs="微软雅黑"/>
          <w:sz w:val="21"/>
          <w:szCs w:val="21"/>
          <w:lang w:val="zh-TW" w:eastAsia="zh-TW"/>
        </w:rPr>
        <w:t>联系人：</w:t>
      </w:r>
      <w:r>
        <w:rPr>
          <w:rStyle w:val="8"/>
          <w:rFonts w:hint="eastAsia" w:ascii="微软雅黑" w:hAnsi="微软雅黑" w:eastAsia="微软雅黑" w:cs="微软雅黑"/>
          <w:sz w:val="21"/>
          <w:szCs w:val="21"/>
          <w:lang w:val="en-US" w:eastAsia="zh-CN"/>
        </w:rPr>
        <w:t>黄</w:t>
      </w:r>
      <w:r>
        <w:rPr>
          <w:rStyle w:val="8"/>
          <w:rFonts w:hint="eastAsia" w:ascii="微软雅黑" w:hAnsi="微软雅黑" w:eastAsia="微软雅黑" w:cs="微软雅黑"/>
          <w:sz w:val="21"/>
          <w:szCs w:val="21"/>
        </w:rPr>
        <w:t>老师</w:t>
      </w:r>
    </w:p>
    <w:p w14:paraId="737A2D76">
      <w:pPr>
        <w:snapToGrid w:val="0"/>
        <w:spacing w:line="380" w:lineRule="exact"/>
        <w:ind w:firstLine="1050" w:firstLineChars="500"/>
        <w:jc w:val="left"/>
        <w:rPr>
          <w:rStyle w:val="8"/>
          <w:rFonts w:hint="default" w:ascii="微软雅黑" w:hAnsi="微软雅黑" w:eastAsia="微软雅黑" w:cs="微软雅黑"/>
          <w:sz w:val="21"/>
          <w:szCs w:val="21"/>
          <w:lang w:val="en-US"/>
        </w:rPr>
      </w:pPr>
      <w:r>
        <w:rPr>
          <w:rStyle w:val="8"/>
          <w:rFonts w:hint="eastAsia" w:ascii="微软雅黑" w:hAnsi="微软雅黑" w:eastAsia="微软雅黑" w:cs="微软雅黑"/>
          <w:sz w:val="21"/>
          <w:szCs w:val="21"/>
          <w:lang w:val="zh-TW" w:eastAsia="zh-TW"/>
        </w:rPr>
        <w:t>电  话：</w:t>
      </w:r>
      <w:r>
        <w:rPr>
          <w:rStyle w:val="8"/>
          <w:rFonts w:hint="eastAsia" w:ascii="微软雅黑" w:hAnsi="微软雅黑" w:eastAsia="微软雅黑" w:cs="微软雅黑"/>
          <w:sz w:val="21"/>
          <w:szCs w:val="21"/>
          <w:lang w:val="en-US"/>
        </w:rPr>
        <w:t>18883155643</w:t>
      </w:r>
    </w:p>
    <w:p w14:paraId="520D9B63">
      <w:pPr>
        <w:ind w:firstLine="1050" w:firstLineChars="500"/>
      </w:pPr>
      <w:r>
        <w:rPr>
          <w:rStyle w:val="8"/>
          <w:rFonts w:hint="eastAsia" w:ascii="微软雅黑" w:hAnsi="微软雅黑" w:eastAsia="微软雅黑" w:cs="微软雅黑"/>
          <w:sz w:val="21"/>
          <w:szCs w:val="21"/>
        </w:rPr>
        <w:t>地  址：</w:t>
      </w:r>
      <w:r>
        <w:rPr>
          <w:rStyle w:val="8"/>
          <w:rFonts w:hint="eastAsia" w:ascii="微软雅黑" w:hAnsi="微软雅黑" w:eastAsia="微软雅黑" w:cs="微软雅黑"/>
          <w:sz w:val="21"/>
          <w:szCs w:val="21"/>
          <w:lang w:val="zh-TW" w:eastAsia="zh-TW"/>
        </w:rPr>
        <w:t>重庆市渝北区红锦大道613号2幢2-4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BE38D4"/>
    <w:multiLevelType w:val="singleLevel"/>
    <w:tmpl w:val="B4BE38D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D4D62"/>
    <w:rsid w:val="08A47272"/>
    <w:rsid w:val="0F4B669A"/>
    <w:rsid w:val="17F81D0B"/>
    <w:rsid w:val="210940E3"/>
    <w:rsid w:val="313F372D"/>
    <w:rsid w:val="3B6D4D62"/>
    <w:rsid w:val="4A452632"/>
    <w:rsid w:val="5BF136F2"/>
    <w:rsid w:val="5C622D9E"/>
    <w:rsid w:val="746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2" w:lineRule="auto"/>
      <w:ind w:left="0" w:right="0"/>
      <w:jc w:val="both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widowControl w:val="0"/>
      <w:spacing w:before="260" w:after="260" w:line="412" w:lineRule="auto"/>
      <w:ind w:left="0" w:right="0"/>
      <w:jc w:val="both"/>
      <w:outlineLvl w:val="2"/>
    </w:pPr>
    <w:rPr>
      <w:rFonts w:ascii="Times New Roman" w:hAnsi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ascii="仿宋_GB2312" w:hAnsi="Times New Roman" w:eastAsia="仿宋_GB2312"/>
      <w:sz w:val="32"/>
    </w:rPr>
  </w:style>
  <w:style w:type="paragraph" w:styleId="5">
    <w:name w:val="Body Text Indent"/>
    <w:basedOn w:val="1"/>
    <w:qFormat/>
    <w:uiPriority w:val="0"/>
    <w:pPr>
      <w:spacing w:line="700" w:lineRule="exact"/>
      <w:ind w:left="960"/>
    </w:pPr>
    <w:rPr>
      <w:rFonts w:ascii="Times New Roman" w:hAnsi="Times New Roman"/>
      <w:sz w:val="44"/>
    </w:rPr>
  </w:style>
  <w:style w:type="character" w:customStyle="1" w:styleId="8">
    <w:name w:val="NormalCharacter"/>
    <w:qFormat/>
    <w:uiPriority w:val="0"/>
    <w:rPr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1404</Words>
  <Characters>1555</Characters>
  <Lines>0</Lines>
  <Paragraphs>0</Paragraphs>
  <TotalTime>27</TotalTime>
  <ScaleCrop>false</ScaleCrop>
  <LinksUpToDate>false</LinksUpToDate>
  <CharactersWithSpaces>1575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2025-04-11T04:37:00Z</dcterms:created>
  <dc:creator>陌生人。</dc:creator>
  <cp:lastModifiedBy>陌生人。</cp:lastModifiedBy>
  <dcterms:modified xsi:type="dcterms:W3CDTF">2025-04-11T09:21:23Z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554E6188DAE74CC9B98884C5AF30810B_11</vt:lpwstr>
  </property>
  <property fmtid="{D5CDD505-2E9C-101B-9397-08002B2CF9AE}" pid="4" name="KSOTemplateDocerSaveRecord">
    <vt:lpwstr>eyJoZGlkIjoiNTFmOWU4ZmQxMTc5Y2I2YmI5NGY2NWRmNGQwNmFiODkiLCJ1c2VySWQiOiIzMTM0ODA4MDQifQ==</vt:lpwstr>
  </property>
</Properties>
</file>