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致：重庆市疾病预防控制中心（重庆市预防医学科学院）</w:t>
      </w:r>
    </w:p>
    <w:p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84"/>
          <w:szCs w:val="8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84"/>
          <w:szCs w:val="8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sz w:val="84"/>
          <w:szCs w:val="84"/>
          <w:lang w:val="en-US" w:eastAsia="zh-CN"/>
        </w:rPr>
        <w:t>响应文件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竞采编号：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响应单位：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联系电话：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一、报价表</w:t>
      </w:r>
    </w:p>
    <w:tbl>
      <w:tblPr>
        <w:tblStyle w:val="3"/>
        <w:tblpPr w:leftFromText="180" w:rightFromText="180" w:vertAnchor="text" w:horzAnchor="page" w:tblpX="2595" w:tblpY="321"/>
        <w:tblOverlap w:val="never"/>
        <w:tblW w:w="7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149"/>
        <w:gridCol w:w="1405"/>
        <w:gridCol w:w="954"/>
        <w:gridCol w:w="986"/>
        <w:gridCol w:w="1065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二、技术参数对照表</w:t>
      </w:r>
    </w:p>
    <w:tbl>
      <w:tblPr>
        <w:tblStyle w:val="3"/>
        <w:tblpPr w:leftFromText="180" w:rightFromText="180" w:vertAnchor="text" w:horzAnchor="page" w:tblpX="2175" w:tblpY="37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96"/>
        <w:gridCol w:w="3180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需求参数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实际参数及品牌</w:t>
            </w: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2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三、商务参数对照表</w:t>
      </w:r>
    </w:p>
    <w:tbl>
      <w:tblPr>
        <w:tblStyle w:val="3"/>
        <w:tblpPr w:leftFromText="180" w:rightFromText="180" w:vertAnchor="text" w:horzAnchor="page" w:tblpX="2175" w:tblpY="37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96"/>
        <w:gridCol w:w="3180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需求参数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实际参数</w:t>
            </w: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2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四、资质证明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（为空白页，供应商在此部分上传所有资质证明，包含营业执照和各类许可证等。）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（为空白页，此处上传询价文件要求的其他内容和供应商认为有必要补充的内容。）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80637"/>
    <w:rsid w:val="51F5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2026-06-08T04:38:00Z</dcterms:created>
  <dc:creator>Lenovo</dc:creator>
  <cp:lastModifiedBy>Lenovo</cp:lastModifiedBy>
  <dcterms:modified xsi:type="dcterms:W3CDTF">2026-06-08T07:07:02Z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