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34F4E">
      <w:pPr>
        <w:keepNext w:val="0"/>
        <w:keepLines w:val="0"/>
        <w:pageBreakBefore w:val="0"/>
        <w:widowControl w:val="0"/>
        <w:kinsoku/>
        <w:wordWrap/>
        <w:overflowPunct/>
        <w:topLinePunct w:val="0"/>
        <w:autoSpaceDE/>
        <w:autoSpaceDN/>
        <w:bidi w:val="0"/>
        <w:adjustRightInd/>
        <w:snapToGrid/>
        <w:spacing w:line="480" w:lineRule="auto"/>
        <w:ind w:right="-210" w:rightChars="-100"/>
        <w:jc w:val="left"/>
        <w:textAlignment w:val="auto"/>
        <w:rPr>
          <w:rFonts w:hint="eastAsia" w:asciiTheme="minorEastAsia" w:hAnsiTheme="minorEastAsia" w:eastAsiaTheme="minorEastAsia"/>
          <w:b/>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项目名称：</w:t>
      </w:r>
      <w:r>
        <w:rPr>
          <w:rFonts w:hint="eastAsia" w:asciiTheme="minorEastAsia" w:hAnsiTheme="minorEastAsia" w:eastAsiaTheme="minorEastAsia"/>
          <w:b/>
          <w:color w:val="000000" w:themeColor="text1"/>
          <w:sz w:val="28"/>
          <w:szCs w:val="28"/>
          <w:highlight w:val="none"/>
          <w:lang w:eastAsia="zh-CN"/>
          <w14:textFill>
            <w14:solidFill>
              <w14:schemeClr w14:val="tx1"/>
            </w14:solidFill>
          </w14:textFill>
        </w:rPr>
        <w:t>南岸区江南新城片区“瓶改管”燃气管道及设施建设项目咨询服务</w:t>
      </w:r>
    </w:p>
    <w:p w14:paraId="1AA6354F">
      <w:pPr>
        <w:spacing w:line="480" w:lineRule="auto"/>
        <w:jc w:val="left"/>
        <w:rPr>
          <w:rFonts w:hint="default" w:asciiTheme="minorEastAsia" w:hAnsiTheme="minorEastAsia" w:eastAsiaTheme="minorEastAsia"/>
          <w:b/>
          <w:color w:val="000000" w:themeColor="text1"/>
          <w:sz w:val="28"/>
          <w:szCs w:val="28"/>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 w:val="28"/>
          <w:szCs w:val="28"/>
          <w:highlight w:val="none"/>
          <w14:textFill>
            <w14:solidFill>
              <w14:schemeClr w14:val="tx1"/>
            </w14:solidFill>
          </w14:textFill>
        </w:rPr>
        <w:t>项目编号：</w:t>
      </w:r>
      <w:r>
        <w:rPr>
          <w:rFonts w:asciiTheme="minorEastAsia" w:hAnsiTheme="minorEastAsia" w:eastAsiaTheme="minorEastAsia"/>
          <w:b/>
          <w:color w:val="000000" w:themeColor="text1"/>
          <w:sz w:val="28"/>
          <w:szCs w:val="28"/>
          <w:highlight w:val="none"/>
          <w14:textFill>
            <w14:solidFill>
              <w14:schemeClr w14:val="tx1"/>
            </w14:solidFill>
          </w14:textFill>
        </w:rPr>
        <w:t>CQCBJQ</w:t>
      </w:r>
      <w:r>
        <w:rPr>
          <w:rFonts w:hint="eastAsia" w:asciiTheme="minorEastAsia" w:hAnsiTheme="minorEastAsia" w:eastAsiaTheme="minorEastAsia"/>
          <w:b/>
          <w:color w:val="000000" w:themeColor="text1"/>
          <w:sz w:val="28"/>
          <w:szCs w:val="28"/>
          <w:highlight w:val="none"/>
          <w:lang w:eastAsia="zh-CN"/>
          <w14:textFill>
            <w14:solidFill>
              <w14:schemeClr w14:val="tx1"/>
            </w14:solidFill>
          </w14:textFill>
        </w:rPr>
        <w:t>2503-</w:t>
      </w:r>
      <w:r>
        <w:rPr>
          <w:rFonts w:hint="eastAsia" w:asciiTheme="minorEastAsia" w:hAnsiTheme="minorEastAsia" w:eastAsiaTheme="minorEastAsia"/>
          <w:b/>
          <w:color w:val="000000" w:themeColor="text1"/>
          <w:sz w:val="28"/>
          <w:szCs w:val="28"/>
          <w:highlight w:val="none"/>
          <w:lang w:val="en-US" w:eastAsia="zh-CN"/>
          <w14:textFill>
            <w14:solidFill>
              <w14:schemeClr w14:val="tx1"/>
            </w14:solidFill>
          </w14:textFill>
        </w:rPr>
        <w:t>100</w:t>
      </w:r>
    </w:p>
    <w:p w14:paraId="7557E699">
      <w:pPr>
        <w:jc w:val="center"/>
        <w:rPr>
          <w:rFonts w:asciiTheme="minorEastAsia" w:hAnsiTheme="minorEastAsia" w:eastAsiaTheme="minorEastAsia"/>
          <w:color w:val="000000" w:themeColor="text1"/>
          <w:sz w:val="44"/>
          <w:szCs w:val="44"/>
          <w:highlight w:val="none"/>
          <w14:textFill>
            <w14:solidFill>
              <w14:schemeClr w14:val="tx1"/>
            </w14:solidFill>
          </w14:textFill>
        </w:rPr>
      </w:pPr>
    </w:p>
    <w:p w14:paraId="48365FB0">
      <w:pPr>
        <w:jc w:val="center"/>
        <w:rPr>
          <w:rFonts w:asciiTheme="minorEastAsia" w:hAnsiTheme="minorEastAsia" w:eastAsiaTheme="minorEastAsia"/>
          <w:color w:val="000000" w:themeColor="text1"/>
          <w:sz w:val="44"/>
          <w:szCs w:val="44"/>
          <w:highlight w:val="none"/>
          <w14:textFill>
            <w14:solidFill>
              <w14:schemeClr w14:val="tx1"/>
            </w14:solidFill>
          </w14:textFill>
        </w:rPr>
      </w:pPr>
    </w:p>
    <w:p w14:paraId="79BF5D02">
      <w:pPr>
        <w:jc w:val="center"/>
        <w:rPr>
          <w:rFonts w:asciiTheme="minorEastAsia" w:hAnsiTheme="minorEastAsia" w:eastAsiaTheme="minorEastAsia"/>
          <w:color w:val="000000" w:themeColor="text1"/>
          <w:sz w:val="44"/>
          <w:szCs w:val="44"/>
          <w:highlight w:val="none"/>
          <w14:textFill>
            <w14:solidFill>
              <w14:schemeClr w14:val="tx1"/>
            </w14:solidFill>
          </w14:textFill>
        </w:rPr>
      </w:pPr>
    </w:p>
    <w:p w14:paraId="6901B030">
      <w:pPr>
        <w:jc w:val="center"/>
        <w:rPr>
          <w:rFonts w:asciiTheme="minorEastAsia" w:hAnsiTheme="minorEastAsia" w:eastAsiaTheme="minorEastAsia"/>
          <w:color w:val="000000" w:themeColor="text1"/>
          <w:sz w:val="44"/>
          <w:szCs w:val="44"/>
          <w:highlight w:val="none"/>
          <w14:textFill>
            <w14:solidFill>
              <w14:schemeClr w14:val="tx1"/>
            </w14:solidFill>
          </w14:textFill>
        </w:rPr>
      </w:pPr>
    </w:p>
    <w:p w14:paraId="6DD4327C">
      <w:pPr>
        <w:jc w:val="center"/>
        <w:rPr>
          <w:rFonts w:asciiTheme="minorEastAsia" w:hAnsiTheme="minorEastAsia" w:eastAsiaTheme="minorEastAsia"/>
          <w:color w:val="000000" w:themeColor="text1"/>
          <w:sz w:val="44"/>
          <w:szCs w:val="44"/>
          <w:highlight w:val="none"/>
          <w14:textFill>
            <w14:solidFill>
              <w14:schemeClr w14:val="tx1"/>
            </w14:solidFill>
          </w14:textFill>
        </w:rPr>
      </w:pPr>
    </w:p>
    <w:p w14:paraId="00A1C16D">
      <w:pPr>
        <w:jc w:val="center"/>
        <w:rPr>
          <w:rFonts w:asciiTheme="minorEastAsia" w:hAnsiTheme="minorEastAsia" w:eastAsiaTheme="minorEastAsia"/>
          <w:b/>
          <w:color w:val="000000" w:themeColor="text1"/>
          <w:sz w:val="84"/>
          <w:szCs w:val="84"/>
          <w:highlight w:val="none"/>
          <w14:textFill>
            <w14:solidFill>
              <w14:schemeClr w14:val="tx1"/>
            </w14:solidFill>
          </w14:textFill>
        </w:rPr>
      </w:pPr>
      <w:r>
        <w:rPr>
          <w:rFonts w:hint="eastAsia" w:asciiTheme="minorEastAsia" w:hAnsiTheme="minorEastAsia" w:eastAsiaTheme="minorEastAsia"/>
          <w:b/>
          <w:color w:val="000000" w:themeColor="text1"/>
          <w:sz w:val="84"/>
          <w:szCs w:val="84"/>
          <w:highlight w:val="none"/>
          <w14:textFill>
            <w14:solidFill>
              <w14:schemeClr w14:val="tx1"/>
            </w14:solidFill>
          </w14:textFill>
        </w:rPr>
        <w:t>竞争性比选文件</w:t>
      </w:r>
    </w:p>
    <w:p w14:paraId="588633B6">
      <w:pPr>
        <w:spacing w:line="400" w:lineRule="exact"/>
        <w:rPr>
          <w:rFonts w:asciiTheme="minorEastAsia" w:hAnsiTheme="minorEastAsia" w:eastAsiaTheme="minorEastAsia"/>
          <w:color w:val="000000" w:themeColor="text1"/>
          <w:highlight w:val="none"/>
          <w14:textFill>
            <w14:solidFill>
              <w14:schemeClr w14:val="tx1"/>
            </w14:solidFill>
          </w14:textFill>
        </w:rPr>
      </w:pPr>
    </w:p>
    <w:p w14:paraId="2F7AA10A">
      <w:pPr>
        <w:spacing w:line="400" w:lineRule="exact"/>
        <w:rPr>
          <w:rFonts w:asciiTheme="minorEastAsia" w:hAnsiTheme="minorEastAsia" w:eastAsiaTheme="minorEastAsia"/>
          <w:color w:val="000000" w:themeColor="text1"/>
          <w:highlight w:val="none"/>
          <w14:textFill>
            <w14:solidFill>
              <w14:schemeClr w14:val="tx1"/>
            </w14:solidFill>
          </w14:textFill>
        </w:rPr>
      </w:pPr>
    </w:p>
    <w:p w14:paraId="0E80CC5C">
      <w:pPr>
        <w:spacing w:line="400" w:lineRule="exact"/>
        <w:rPr>
          <w:rFonts w:asciiTheme="minorEastAsia" w:hAnsiTheme="minorEastAsia" w:eastAsiaTheme="minorEastAsia"/>
          <w:color w:val="000000" w:themeColor="text1"/>
          <w:highlight w:val="none"/>
          <w14:textFill>
            <w14:solidFill>
              <w14:schemeClr w14:val="tx1"/>
            </w14:solidFill>
          </w14:textFill>
        </w:rPr>
      </w:pPr>
    </w:p>
    <w:p w14:paraId="7E2CA316">
      <w:pPr>
        <w:spacing w:line="400" w:lineRule="exact"/>
        <w:rPr>
          <w:rFonts w:asciiTheme="minorEastAsia" w:hAnsiTheme="minorEastAsia" w:eastAsiaTheme="minorEastAsia"/>
          <w:color w:val="000000" w:themeColor="text1"/>
          <w:highlight w:val="none"/>
          <w14:textFill>
            <w14:solidFill>
              <w14:schemeClr w14:val="tx1"/>
            </w14:solidFill>
          </w14:textFill>
        </w:rPr>
      </w:pPr>
    </w:p>
    <w:p w14:paraId="11796FA4">
      <w:pPr>
        <w:spacing w:line="400" w:lineRule="exact"/>
        <w:rPr>
          <w:rFonts w:asciiTheme="minorEastAsia" w:hAnsiTheme="minorEastAsia" w:eastAsiaTheme="minorEastAsia"/>
          <w:color w:val="000000" w:themeColor="text1"/>
          <w:highlight w:val="none"/>
          <w14:textFill>
            <w14:solidFill>
              <w14:schemeClr w14:val="tx1"/>
            </w14:solidFill>
          </w14:textFill>
        </w:rPr>
      </w:pPr>
    </w:p>
    <w:p w14:paraId="769790B3">
      <w:pPr>
        <w:pStyle w:val="17"/>
        <w:rPr>
          <w:color w:val="000000" w:themeColor="text1"/>
          <w:highlight w:val="none"/>
          <w14:textFill>
            <w14:solidFill>
              <w14:schemeClr w14:val="tx1"/>
            </w14:solidFill>
          </w14:textFill>
        </w:rPr>
      </w:pPr>
    </w:p>
    <w:p w14:paraId="522CD741">
      <w:pPr>
        <w:pStyle w:val="17"/>
        <w:rPr>
          <w:color w:val="000000" w:themeColor="text1"/>
          <w:highlight w:val="none"/>
          <w14:textFill>
            <w14:solidFill>
              <w14:schemeClr w14:val="tx1"/>
            </w14:solidFill>
          </w14:textFill>
        </w:rPr>
      </w:pPr>
    </w:p>
    <w:p w14:paraId="56EBEF75">
      <w:pPr>
        <w:pStyle w:val="17"/>
        <w:rPr>
          <w:color w:val="000000" w:themeColor="text1"/>
          <w:highlight w:val="none"/>
          <w14:textFill>
            <w14:solidFill>
              <w14:schemeClr w14:val="tx1"/>
            </w14:solidFill>
          </w14:textFill>
        </w:rPr>
      </w:pPr>
    </w:p>
    <w:p w14:paraId="7ABCA8BD">
      <w:pPr>
        <w:spacing w:line="400" w:lineRule="exact"/>
        <w:rPr>
          <w:rFonts w:asciiTheme="minorEastAsia" w:hAnsiTheme="minorEastAsia" w:eastAsiaTheme="minorEastAsia"/>
          <w:color w:val="000000" w:themeColor="text1"/>
          <w:highlight w:val="none"/>
          <w14:textFill>
            <w14:solidFill>
              <w14:schemeClr w14:val="tx1"/>
            </w14:solidFill>
          </w14:textFill>
        </w:rPr>
      </w:pPr>
    </w:p>
    <w:p w14:paraId="32A24369">
      <w:pPr>
        <w:spacing w:line="400" w:lineRule="exact"/>
        <w:rPr>
          <w:rFonts w:asciiTheme="minorEastAsia" w:hAnsiTheme="minorEastAsia" w:eastAsiaTheme="minorEastAsia"/>
          <w:color w:val="000000" w:themeColor="text1"/>
          <w:highlight w:val="none"/>
          <w14:textFill>
            <w14:solidFill>
              <w14:schemeClr w14:val="tx1"/>
            </w14:solidFill>
          </w14:textFill>
        </w:rPr>
      </w:pPr>
    </w:p>
    <w:p w14:paraId="1600EA97">
      <w:pPr>
        <w:spacing w:line="400" w:lineRule="exact"/>
        <w:rPr>
          <w:rFonts w:asciiTheme="minorEastAsia" w:hAnsiTheme="minorEastAsia" w:eastAsiaTheme="minorEastAsia"/>
          <w:color w:val="000000" w:themeColor="text1"/>
          <w:highlight w:val="none"/>
          <w14:textFill>
            <w14:solidFill>
              <w14:schemeClr w14:val="tx1"/>
            </w14:solidFill>
          </w14:textFill>
        </w:rPr>
      </w:pPr>
    </w:p>
    <w:p w14:paraId="3C34555C">
      <w:pPr>
        <w:spacing w:line="400" w:lineRule="exact"/>
        <w:rPr>
          <w:rFonts w:asciiTheme="minorEastAsia" w:hAnsiTheme="minorEastAsia" w:eastAsiaTheme="minorEastAsia"/>
          <w:color w:val="000000" w:themeColor="text1"/>
          <w:highlight w:val="none"/>
          <w14:textFill>
            <w14:solidFill>
              <w14:schemeClr w14:val="tx1"/>
            </w14:solidFill>
          </w14:textFill>
        </w:rPr>
      </w:pPr>
    </w:p>
    <w:p w14:paraId="3EBB6E3B">
      <w:pPr>
        <w:autoSpaceDE w:val="0"/>
        <w:autoSpaceDN w:val="0"/>
        <w:adjustRightInd w:val="0"/>
        <w:snapToGrid w:val="0"/>
        <w:spacing w:line="360" w:lineRule="auto"/>
        <w:jc w:val="left"/>
        <w:rPr>
          <w:rFonts w:cs="MingLiU" w:asciiTheme="minorEastAsia" w:hAnsiTheme="minorEastAsia" w:eastAsiaTheme="minorEastAsia"/>
          <w:color w:val="000000" w:themeColor="text1"/>
          <w:kern w:val="0"/>
          <w:sz w:val="20"/>
          <w:szCs w:val="20"/>
          <w:highlight w:val="none"/>
          <w14:textFill>
            <w14:solidFill>
              <w14:schemeClr w14:val="tx1"/>
            </w14:solidFill>
          </w14:textFill>
        </w:rPr>
      </w:pPr>
    </w:p>
    <w:p w14:paraId="3780B609">
      <w:pPr>
        <w:tabs>
          <w:tab w:val="left" w:pos="6219"/>
        </w:tabs>
        <w:autoSpaceDE w:val="0"/>
        <w:autoSpaceDN w:val="0"/>
        <w:adjustRightInd w:val="0"/>
        <w:snapToGrid w:val="0"/>
        <w:spacing w:line="480" w:lineRule="auto"/>
        <w:ind w:right="-227" w:rightChars="-108" w:firstLine="753" w:firstLineChars="250"/>
        <w:jc w:val="left"/>
        <w:rPr>
          <w:rFonts w:hint="eastAsia" w:cs="宋体" w:asciiTheme="minorEastAsia" w:hAnsiTheme="minorEastAsia" w:eastAsiaTheme="minorEastAsia"/>
          <w:b/>
          <w:color w:val="000000" w:themeColor="text1"/>
          <w:kern w:val="0"/>
          <w:sz w:val="30"/>
          <w:szCs w:val="30"/>
          <w:highlight w:val="none"/>
          <w:lang w:eastAsia="zh-CN"/>
          <w14:textFill>
            <w14:solidFill>
              <w14:schemeClr w14:val="tx1"/>
            </w14:solidFill>
          </w14:textFill>
        </w:rPr>
      </w:pPr>
      <w:r>
        <w:rPr>
          <w:rFonts w:hint="eastAsia" w:cs="宋体" w:asciiTheme="minorEastAsia" w:hAnsiTheme="minorEastAsia" w:eastAsiaTheme="minorEastAsia"/>
          <w:b/>
          <w:color w:val="000000" w:themeColor="text1"/>
          <w:kern w:val="0"/>
          <w:sz w:val="30"/>
          <w:szCs w:val="30"/>
          <w:highlight w:val="none"/>
          <w14:textFill>
            <w14:solidFill>
              <w14:schemeClr w14:val="tx1"/>
            </w14:solidFill>
          </w14:textFill>
        </w:rPr>
        <w:t>比   选   人：</w:t>
      </w:r>
      <w:r>
        <w:rPr>
          <w:rFonts w:hint="eastAsia" w:cs="宋体" w:asciiTheme="minorEastAsia" w:hAnsiTheme="minorEastAsia" w:eastAsiaTheme="minorEastAsia"/>
          <w:b/>
          <w:color w:val="000000" w:themeColor="text1"/>
          <w:kern w:val="0"/>
          <w:sz w:val="30"/>
          <w:szCs w:val="30"/>
          <w:highlight w:val="none"/>
          <w:u w:val="single"/>
          <w:lang w:eastAsia="zh-CN"/>
          <w14:textFill>
            <w14:solidFill>
              <w14:schemeClr w14:val="tx1"/>
            </w14:solidFill>
          </w14:textFill>
        </w:rPr>
        <w:t>重庆市南岸城市更新建设发展有限公司</w:t>
      </w:r>
    </w:p>
    <w:p w14:paraId="5FD4409F">
      <w:pPr>
        <w:tabs>
          <w:tab w:val="left" w:pos="6219"/>
        </w:tabs>
        <w:autoSpaceDE w:val="0"/>
        <w:autoSpaceDN w:val="0"/>
        <w:adjustRightInd w:val="0"/>
        <w:snapToGrid w:val="0"/>
        <w:spacing w:line="480" w:lineRule="auto"/>
        <w:ind w:right="-227" w:rightChars="-108" w:firstLine="753" w:firstLineChars="250"/>
        <w:rPr>
          <w:rFonts w:cs="宋体" w:asciiTheme="minorEastAsia" w:hAnsiTheme="minorEastAsia" w:eastAsiaTheme="minorEastAsia"/>
          <w:b/>
          <w:color w:val="000000" w:themeColor="text1"/>
          <w:kern w:val="0"/>
          <w:sz w:val="30"/>
          <w:szCs w:val="30"/>
          <w:highlight w:val="none"/>
          <w14:textFill>
            <w14:solidFill>
              <w14:schemeClr w14:val="tx1"/>
            </w14:solidFill>
          </w14:textFill>
        </w:rPr>
      </w:pPr>
      <w:r>
        <w:rPr>
          <w:rFonts w:hint="eastAsia" w:cs="宋体" w:asciiTheme="minorEastAsia" w:hAnsiTheme="minorEastAsia" w:eastAsiaTheme="minorEastAsia"/>
          <w:b/>
          <w:color w:val="000000" w:themeColor="text1"/>
          <w:kern w:val="0"/>
          <w:sz w:val="30"/>
          <w:szCs w:val="30"/>
          <w:highlight w:val="none"/>
          <w14:textFill>
            <w14:solidFill>
              <w14:schemeClr w14:val="tx1"/>
            </w14:solidFill>
          </w14:textFill>
        </w:rPr>
        <w:t>比选代理机构：</w:t>
      </w:r>
      <w:r>
        <w:rPr>
          <w:rFonts w:hint="eastAsia" w:cs="宋体" w:asciiTheme="minorEastAsia" w:hAnsiTheme="minorEastAsia" w:eastAsiaTheme="minorEastAsia"/>
          <w:b/>
          <w:color w:val="000000" w:themeColor="text1"/>
          <w:kern w:val="0"/>
          <w:sz w:val="30"/>
          <w:szCs w:val="30"/>
          <w:highlight w:val="none"/>
          <w:u w:val="single"/>
          <w14:textFill>
            <w14:solidFill>
              <w14:schemeClr w14:val="tx1"/>
            </w14:solidFill>
          </w14:textFill>
        </w:rPr>
        <w:t>重庆市中基致信招标代理有限公司</w:t>
      </w:r>
    </w:p>
    <w:p w14:paraId="1ECAE7EA">
      <w:pPr>
        <w:pStyle w:val="17"/>
        <w:rPr>
          <w:color w:val="000000" w:themeColor="text1"/>
          <w:highlight w:val="none"/>
          <w14:textFill>
            <w14:solidFill>
              <w14:schemeClr w14:val="tx1"/>
            </w14:solidFill>
          </w14:textFill>
        </w:rPr>
      </w:pPr>
    </w:p>
    <w:p w14:paraId="29843384">
      <w:pPr>
        <w:spacing w:line="480" w:lineRule="auto"/>
        <w:jc w:val="center"/>
        <w:rPr>
          <w:rFonts w:asciiTheme="minorEastAsia" w:hAnsiTheme="minorEastAsia" w:eastAsiaTheme="minorEastAsia"/>
          <w:b/>
          <w:color w:val="000000" w:themeColor="text1"/>
          <w:sz w:val="36"/>
          <w:szCs w:val="44"/>
          <w:highlight w:val="none"/>
          <w14:textFill>
            <w14:solidFill>
              <w14:schemeClr w14:val="tx1"/>
            </w14:solidFill>
          </w14:textFill>
        </w:rPr>
        <w:sectPr>
          <w:headerReference r:id="rId3" w:type="default"/>
          <w:footerReference r:id="rId4" w:type="default"/>
          <w:pgSz w:w="11906" w:h="16838"/>
          <w:pgMar w:top="1247" w:right="1134" w:bottom="1134" w:left="1418" w:header="851" w:footer="522" w:gutter="0"/>
          <w:pgNumType w:start="1"/>
          <w:cols w:space="720" w:num="1"/>
          <w:docGrid w:type="lines" w:linePitch="312" w:charSpace="0"/>
        </w:sectPr>
      </w:pPr>
      <w:r>
        <w:rPr>
          <w:rFonts w:hint="eastAsia" w:cs="宋体" w:asciiTheme="minorEastAsia" w:hAnsiTheme="minorEastAsia" w:eastAsiaTheme="minorEastAsia"/>
          <w:b/>
          <w:color w:val="000000" w:themeColor="text1"/>
          <w:kern w:val="0"/>
          <w:sz w:val="30"/>
          <w:highlight w:val="none"/>
          <w14:textFill>
            <w14:solidFill>
              <w14:schemeClr w14:val="tx1"/>
            </w14:solidFill>
          </w14:textFill>
        </w:rPr>
        <w:t>二○二</w:t>
      </w:r>
      <w:r>
        <w:rPr>
          <w:rFonts w:hint="eastAsia" w:cs="宋体" w:asciiTheme="minorEastAsia" w:hAnsiTheme="minorEastAsia" w:eastAsiaTheme="minorEastAsia"/>
          <w:b/>
          <w:color w:val="000000" w:themeColor="text1"/>
          <w:kern w:val="0"/>
          <w:sz w:val="30"/>
          <w:highlight w:val="none"/>
          <w:lang w:val="en-US" w:eastAsia="zh-CN"/>
          <w14:textFill>
            <w14:solidFill>
              <w14:schemeClr w14:val="tx1"/>
            </w14:solidFill>
          </w14:textFill>
        </w:rPr>
        <w:t>五</w:t>
      </w:r>
      <w:r>
        <w:rPr>
          <w:rFonts w:hint="eastAsia" w:cs="宋体" w:asciiTheme="minorEastAsia" w:hAnsiTheme="minorEastAsia" w:eastAsiaTheme="minorEastAsia"/>
          <w:b/>
          <w:color w:val="000000" w:themeColor="text1"/>
          <w:kern w:val="0"/>
          <w:sz w:val="30"/>
          <w:highlight w:val="none"/>
          <w14:textFill>
            <w14:solidFill>
              <w14:schemeClr w14:val="tx1"/>
            </w14:solidFill>
          </w14:textFill>
        </w:rPr>
        <w:t>年三月</w:t>
      </w:r>
    </w:p>
    <w:p w14:paraId="4FB929C4">
      <w:pPr>
        <w:spacing w:line="500" w:lineRule="exact"/>
        <w:jc w:val="center"/>
        <w:rPr>
          <w:rFonts w:asciiTheme="minorEastAsia" w:hAnsiTheme="minorEastAsia" w:eastAsiaTheme="minorEastAsia"/>
          <w:b/>
          <w:color w:val="000000" w:themeColor="text1"/>
          <w:sz w:val="36"/>
          <w:szCs w:val="44"/>
          <w:highlight w:val="none"/>
          <w14:textFill>
            <w14:solidFill>
              <w14:schemeClr w14:val="tx1"/>
            </w14:solidFill>
          </w14:textFill>
        </w:rPr>
      </w:pPr>
      <w:r>
        <w:rPr>
          <w:rFonts w:hint="eastAsia" w:asciiTheme="minorEastAsia" w:hAnsiTheme="minorEastAsia" w:eastAsiaTheme="minorEastAsia"/>
          <w:b/>
          <w:color w:val="000000" w:themeColor="text1"/>
          <w:sz w:val="36"/>
          <w:szCs w:val="44"/>
          <w:highlight w:val="none"/>
          <w14:textFill>
            <w14:solidFill>
              <w14:schemeClr w14:val="tx1"/>
            </w14:solidFill>
          </w14:textFill>
        </w:rPr>
        <w:t>目  录</w:t>
      </w:r>
    </w:p>
    <w:p w14:paraId="0D8423BD">
      <w:pPr>
        <w:spacing w:line="500" w:lineRule="exact"/>
        <w:jc w:val="center"/>
        <w:rPr>
          <w:rFonts w:asciiTheme="minorEastAsia" w:hAnsiTheme="minorEastAsia" w:eastAsiaTheme="minorEastAsia"/>
          <w:b/>
          <w:color w:val="000000" w:themeColor="text1"/>
          <w:sz w:val="44"/>
          <w:szCs w:val="44"/>
          <w:highlight w:val="none"/>
          <w14:textFill>
            <w14:solidFill>
              <w14:schemeClr w14:val="tx1"/>
            </w14:solidFill>
          </w14:textFill>
        </w:rPr>
      </w:pPr>
    </w:p>
    <w:p w14:paraId="1EB87D10">
      <w:pPr>
        <w:pStyle w:val="31"/>
        <w:tabs>
          <w:tab w:val="right" w:leader="dot" w:pos="9354"/>
        </w:tabs>
        <w:rPr>
          <w:color w:val="000000" w:themeColor="text1"/>
          <w:highlight w:val="none"/>
          <w14:textFill>
            <w14:solidFill>
              <w14:schemeClr w14:val="tx1"/>
            </w14:solidFill>
          </w14:textFill>
        </w:rPr>
      </w:pPr>
      <w:bookmarkStart w:id="0" w:name="A3"/>
      <w:bookmarkStart w:id="1" w:name="_Toc179632527"/>
      <w:r>
        <w:rPr>
          <w:rFonts w:cs="宋体" w:asciiTheme="minorEastAsia" w:hAnsiTheme="minorEastAsia" w:eastAsiaTheme="minorEastAsia"/>
          <w:b w:val="0"/>
          <w:bCs w:val="0"/>
          <w:caps w:val="0"/>
          <w:color w:val="000000" w:themeColor="text1"/>
          <w:kern w:val="0"/>
          <w:sz w:val="36"/>
          <w:szCs w:val="36"/>
          <w:highlight w:val="none"/>
          <w14:textFill>
            <w14:solidFill>
              <w14:schemeClr w14:val="tx1"/>
            </w14:solidFill>
          </w14:textFill>
        </w:rPr>
        <w:fldChar w:fldCharType="begin"/>
      </w:r>
      <w:r>
        <w:rPr>
          <w:rFonts w:hint="eastAsia" w:cs="宋体" w:asciiTheme="minorEastAsia" w:hAnsiTheme="minorEastAsia" w:eastAsiaTheme="minorEastAsia"/>
          <w:b w:val="0"/>
          <w:bCs w:val="0"/>
          <w:caps w:val="0"/>
          <w:color w:val="000000" w:themeColor="text1"/>
          <w:kern w:val="0"/>
          <w:sz w:val="36"/>
          <w:szCs w:val="36"/>
          <w:highlight w:val="none"/>
          <w14:textFill>
            <w14:solidFill>
              <w14:schemeClr w14:val="tx1"/>
            </w14:solidFill>
          </w14:textFill>
        </w:rPr>
        <w:instrText xml:space="preserve">TOC \o "1-3" \h \z \u</w:instrText>
      </w:r>
      <w:r>
        <w:rPr>
          <w:rFonts w:cs="宋体" w:asciiTheme="minorEastAsia" w:hAnsiTheme="minorEastAsia" w:eastAsiaTheme="minorEastAsia"/>
          <w:b w:val="0"/>
          <w:bCs w:val="0"/>
          <w:caps w:val="0"/>
          <w:color w:val="000000" w:themeColor="text1"/>
          <w:kern w:val="0"/>
          <w:sz w:val="36"/>
          <w:szCs w:val="36"/>
          <w:highlight w:val="none"/>
          <w14:textFill>
            <w14:solidFill>
              <w14:schemeClr w14:val="tx1"/>
            </w14:solidFill>
          </w14:textFill>
        </w:rPr>
        <w:fldChar w:fldCharType="separate"/>
      </w:r>
      <w:r>
        <w:rPr>
          <w:rFonts w:cs="宋体" w:asciiTheme="minorEastAsia" w:hAnsiTheme="minorEastAsia" w:eastAsiaTheme="minorEastAsia"/>
          <w:bCs w:val="0"/>
          <w:caps w:val="0"/>
          <w:color w:val="000000" w:themeColor="text1"/>
          <w:kern w:val="0"/>
          <w:szCs w:val="36"/>
          <w:highlight w:val="none"/>
          <w14:textFill>
            <w14:solidFill>
              <w14:schemeClr w14:val="tx1"/>
            </w14:solidFill>
          </w14:textFill>
        </w:rPr>
        <w:fldChar w:fldCharType="begin"/>
      </w:r>
      <w:r>
        <w:rPr>
          <w:rFonts w:cs="宋体" w:asciiTheme="minorEastAsia" w:hAnsiTheme="minorEastAsia" w:eastAsiaTheme="minorEastAsia"/>
          <w:bCs w:val="0"/>
          <w:caps w:val="0"/>
          <w:color w:val="000000" w:themeColor="text1"/>
          <w:kern w:val="0"/>
          <w:szCs w:val="36"/>
          <w:highlight w:val="none"/>
          <w14:textFill>
            <w14:solidFill>
              <w14:schemeClr w14:val="tx1"/>
            </w14:solidFill>
          </w14:textFill>
        </w:rPr>
        <w:instrText xml:space="preserve"> HYPERLINK \l _Toc17687 </w:instrText>
      </w:r>
      <w:r>
        <w:rPr>
          <w:rFonts w:cs="宋体" w:asciiTheme="minorEastAsia" w:hAnsiTheme="minorEastAsia" w:eastAsiaTheme="minorEastAsia"/>
          <w:bCs w:val="0"/>
          <w:caps w:val="0"/>
          <w:color w:val="000000" w:themeColor="text1"/>
          <w:kern w:val="0"/>
          <w:szCs w:val="36"/>
          <w:highlight w:val="none"/>
          <w14:textFill>
            <w14:solidFill>
              <w14:schemeClr w14:val="tx1"/>
            </w14:solidFill>
          </w14:textFill>
        </w:rPr>
        <w:fldChar w:fldCharType="separate"/>
      </w:r>
      <w:r>
        <w:rPr>
          <w:rFonts w:hint="eastAsia" w:cs="宋体" w:asciiTheme="minorEastAsia" w:hAnsiTheme="minorEastAsia" w:eastAsiaTheme="minorEastAsia"/>
          <w:color w:val="000000" w:themeColor="text1"/>
          <w:highlight w:val="none"/>
          <w14:textFill>
            <w14:solidFill>
              <w14:schemeClr w14:val="tx1"/>
            </w14:solidFill>
          </w14:textFill>
        </w:rPr>
        <w:t>第一章  比选公告</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_Toc17687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fldChar w:fldCharType="end"/>
      </w:r>
      <w:r>
        <w:rPr>
          <w:rFonts w:cs="宋体" w:asciiTheme="minorEastAsia" w:hAnsiTheme="minorEastAsia" w:eastAsiaTheme="minorEastAsia"/>
          <w:bCs w:val="0"/>
          <w:caps w:val="0"/>
          <w:color w:val="000000" w:themeColor="text1"/>
          <w:kern w:val="0"/>
          <w:szCs w:val="36"/>
          <w:highlight w:val="none"/>
          <w14:textFill>
            <w14:solidFill>
              <w14:schemeClr w14:val="tx1"/>
            </w14:solidFill>
          </w14:textFill>
        </w:rPr>
        <w:fldChar w:fldCharType="end"/>
      </w:r>
    </w:p>
    <w:p w14:paraId="09710BB6">
      <w:pPr>
        <w:pStyle w:val="31"/>
        <w:tabs>
          <w:tab w:val="right" w:leader="dot" w:pos="9354"/>
        </w:tabs>
        <w:rPr>
          <w:color w:val="000000" w:themeColor="text1"/>
          <w:highlight w:val="none"/>
          <w14:textFill>
            <w14:solidFill>
              <w14:schemeClr w14:val="tx1"/>
            </w14:solidFill>
          </w14:textFill>
        </w:rPr>
      </w:pPr>
      <w:r>
        <w:rPr>
          <w:rFonts w:cs="宋体" w:asciiTheme="minorEastAsia" w:hAnsiTheme="minorEastAsia" w:eastAsiaTheme="minorEastAsia"/>
          <w:bCs/>
          <w:caps/>
          <w:color w:val="000000" w:themeColor="text1"/>
          <w:kern w:val="0"/>
          <w:szCs w:val="36"/>
          <w:highlight w:val="none"/>
          <w14:textFill>
            <w14:solidFill>
              <w14:schemeClr w14:val="tx1"/>
            </w14:solidFill>
          </w14:textFill>
        </w:rPr>
        <w:fldChar w:fldCharType="begin"/>
      </w:r>
      <w:r>
        <w:rPr>
          <w:rFonts w:cs="宋体" w:asciiTheme="minorEastAsia" w:hAnsiTheme="minorEastAsia" w:eastAsiaTheme="minorEastAsia"/>
          <w:bCs/>
          <w:caps/>
          <w:color w:val="000000" w:themeColor="text1"/>
          <w:kern w:val="0"/>
          <w:szCs w:val="36"/>
          <w:highlight w:val="none"/>
          <w14:textFill>
            <w14:solidFill>
              <w14:schemeClr w14:val="tx1"/>
            </w14:solidFill>
          </w14:textFill>
        </w:rPr>
        <w:instrText xml:space="preserve"> HYPERLINK \l _Toc25929 </w:instrText>
      </w:r>
      <w:r>
        <w:rPr>
          <w:rFonts w:cs="宋体" w:asciiTheme="minorEastAsia" w:hAnsiTheme="minorEastAsia" w:eastAsiaTheme="minorEastAsia"/>
          <w:bCs/>
          <w:caps/>
          <w:color w:val="000000" w:themeColor="text1"/>
          <w:kern w:val="0"/>
          <w:szCs w:val="36"/>
          <w:highlight w:val="none"/>
          <w14:textFill>
            <w14:solidFill>
              <w14:schemeClr w14:val="tx1"/>
            </w14:solidFill>
          </w14:textFill>
        </w:rPr>
        <w:fldChar w:fldCharType="separate"/>
      </w:r>
      <w:r>
        <w:rPr>
          <w:rFonts w:hint="eastAsia" w:cs="宋体" w:asciiTheme="minorEastAsia" w:hAnsiTheme="minorEastAsia" w:eastAsiaTheme="minorEastAsia"/>
          <w:color w:val="000000" w:themeColor="text1"/>
          <w:highlight w:val="none"/>
          <w14:textFill>
            <w14:solidFill>
              <w14:schemeClr w14:val="tx1"/>
            </w14:solidFill>
          </w14:textFill>
        </w:rPr>
        <w:t xml:space="preserve">第二章  </w:t>
      </w:r>
      <w:r>
        <w:rPr>
          <w:rFonts w:hint="eastAsia" w:cs="宋体" w:asciiTheme="minorEastAsia" w:hAnsiTheme="minorEastAsia" w:eastAsiaTheme="minorEastAsia"/>
          <w:color w:val="000000" w:themeColor="text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highlight w:val="none"/>
          <w14:textFill>
            <w14:solidFill>
              <w14:schemeClr w14:val="tx1"/>
            </w14:solidFill>
          </w14:textFill>
        </w:rPr>
        <w:t>须知前附表</w:t>
      </w:r>
      <w:bookmarkStart w:id="351" w:name="_GoBack"/>
      <w:bookmarkEnd w:id="351"/>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_Toc25929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fldChar w:fldCharType="end"/>
      </w:r>
      <w:r>
        <w:rPr>
          <w:rFonts w:cs="宋体" w:asciiTheme="minorEastAsia" w:hAnsiTheme="minorEastAsia" w:eastAsiaTheme="minorEastAsia"/>
          <w:bCs/>
          <w:caps/>
          <w:color w:val="000000" w:themeColor="text1"/>
          <w:kern w:val="0"/>
          <w:szCs w:val="36"/>
          <w:highlight w:val="none"/>
          <w14:textFill>
            <w14:solidFill>
              <w14:schemeClr w14:val="tx1"/>
            </w14:solidFill>
          </w14:textFill>
        </w:rPr>
        <w:fldChar w:fldCharType="end"/>
      </w:r>
    </w:p>
    <w:p w14:paraId="7707BCEF">
      <w:pPr>
        <w:pStyle w:val="31"/>
        <w:tabs>
          <w:tab w:val="right" w:leader="dot" w:pos="9354"/>
        </w:tabs>
        <w:rPr>
          <w:color w:val="000000" w:themeColor="text1"/>
          <w:highlight w:val="none"/>
          <w14:textFill>
            <w14:solidFill>
              <w14:schemeClr w14:val="tx1"/>
            </w14:solidFill>
          </w14:textFill>
        </w:rPr>
      </w:pPr>
      <w:r>
        <w:rPr>
          <w:rFonts w:cs="宋体" w:asciiTheme="minorEastAsia" w:hAnsiTheme="minorEastAsia" w:eastAsiaTheme="minorEastAsia"/>
          <w:bCs/>
          <w:caps/>
          <w:color w:val="000000" w:themeColor="text1"/>
          <w:kern w:val="0"/>
          <w:szCs w:val="36"/>
          <w:highlight w:val="none"/>
          <w14:textFill>
            <w14:solidFill>
              <w14:schemeClr w14:val="tx1"/>
            </w14:solidFill>
          </w14:textFill>
        </w:rPr>
        <w:fldChar w:fldCharType="begin"/>
      </w:r>
      <w:r>
        <w:rPr>
          <w:rFonts w:cs="宋体" w:asciiTheme="minorEastAsia" w:hAnsiTheme="minorEastAsia" w:eastAsiaTheme="minorEastAsia"/>
          <w:bCs/>
          <w:caps/>
          <w:color w:val="000000" w:themeColor="text1"/>
          <w:kern w:val="0"/>
          <w:szCs w:val="36"/>
          <w:highlight w:val="none"/>
          <w14:textFill>
            <w14:solidFill>
              <w14:schemeClr w14:val="tx1"/>
            </w14:solidFill>
          </w14:textFill>
        </w:rPr>
        <w:instrText xml:space="preserve"> HYPERLINK \l _Toc8915 </w:instrText>
      </w:r>
      <w:r>
        <w:rPr>
          <w:rFonts w:cs="宋体" w:asciiTheme="minorEastAsia" w:hAnsiTheme="minorEastAsia" w:eastAsiaTheme="minorEastAsia"/>
          <w:bCs/>
          <w:caps/>
          <w:color w:val="000000" w:themeColor="text1"/>
          <w:kern w:val="0"/>
          <w:szCs w:val="36"/>
          <w:highlight w:val="none"/>
          <w14:textFill>
            <w14:solidFill>
              <w14:schemeClr w14:val="tx1"/>
            </w14:solidFill>
          </w14:textFill>
        </w:rPr>
        <w:fldChar w:fldCharType="separate"/>
      </w:r>
      <w:r>
        <w:rPr>
          <w:rFonts w:ascii="宋体" w:hAnsi="宋体"/>
          <w:color w:val="000000" w:themeColor="text1"/>
          <w:highlight w:val="none"/>
          <w14:textFill>
            <w14:solidFill>
              <w14:schemeClr w14:val="tx1"/>
            </w14:solidFill>
          </w14:textFill>
        </w:rPr>
        <w:t xml:space="preserve">第三章 </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评标办法（综合评估法）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_Toc8915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19</w:t>
      </w:r>
      <w:r>
        <w:rPr>
          <w:color w:val="000000" w:themeColor="text1"/>
          <w:highlight w:val="none"/>
          <w14:textFill>
            <w14:solidFill>
              <w14:schemeClr w14:val="tx1"/>
            </w14:solidFill>
          </w14:textFill>
        </w:rPr>
        <w:fldChar w:fldCharType="end"/>
      </w:r>
      <w:r>
        <w:rPr>
          <w:rFonts w:cs="宋体" w:asciiTheme="minorEastAsia" w:hAnsiTheme="minorEastAsia" w:eastAsiaTheme="minorEastAsia"/>
          <w:bCs/>
          <w:caps/>
          <w:color w:val="000000" w:themeColor="text1"/>
          <w:kern w:val="0"/>
          <w:szCs w:val="36"/>
          <w:highlight w:val="none"/>
          <w14:textFill>
            <w14:solidFill>
              <w14:schemeClr w14:val="tx1"/>
            </w14:solidFill>
          </w14:textFill>
        </w:rPr>
        <w:fldChar w:fldCharType="end"/>
      </w:r>
    </w:p>
    <w:p w14:paraId="566C8941">
      <w:pPr>
        <w:pStyle w:val="31"/>
        <w:tabs>
          <w:tab w:val="right" w:leader="dot" w:pos="9354"/>
        </w:tabs>
        <w:rPr>
          <w:color w:val="000000" w:themeColor="text1"/>
          <w:highlight w:val="none"/>
          <w14:textFill>
            <w14:solidFill>
              <w14:schemeClr w14:val="tx1"/>
            </w14:solidFill>
          </w14:textFill>
        </w:rPr>
      </w:pPr>
      <w:r>
        <w:rPr>
          <w:rFonts w:cs="宋体" w:asciiTheme="minorEastAsia" w:hAnsiTheme="minorEastAsia" w:eastAsiaTheme="minorEastAsia"/>
          <w:bCs/>
          <w:caps/>
          <w:color w:val="000000" w:themeColor="text1"/>
          <w:kern w:val="0"/>
          <w:szCs w:val="36"/>
          <w:highlight w:val="none"/>
          <w14:textFill>
            <w14:solidFill>
              <w14:schemeClr w14:val="tx1"/>
            </w14:solidFill>
          </w14:textFill>
        </w:rPr>
        <w:fldChar w:fldCharType="begin"/>
      </w:r>
      <w:r>
        <w:rPr>
          <w:rFonts w:cs="宋体" w:asciiTheme="minorEastAsia" w:hAnsiTheme="minorEastAsia" w:eastAsiaTheme="minorEastAsia"/>
          <w:bCs/>
          <w:caps/>
          <w:color w:val="000000" w:themeColor="text1"/>
          <w:kern w:val="0"/>
          <w:szCs w:val="36"/>
          <w:highlight w:val="none"/>
          <w14:textFill>
            <w14:solidFill>
              <w14:schemeClr w14:val="tx1"/>
            </w14:solidFill>
          </w14:textFill>
        </w:rPr>
        <w:instrText xml:space="preserve"> HYPERLINK \l _Toc30926 </w:instrText>
      </w:r>
      <w:r>
        <w:rPr>
          <w:rFonts w:cs="宋体" w:asciiTheme="minorEastAsia" w:hAnsiTheme="minorEastAsia" w:eastAsiaTheme="minorEastAsia"/>
          <w:bCs/>
          <w:caps/>
          <w:color w:val="000000" w:themeColor="text1"/>
          <w:kern w:val="0"/>
          <w:szCs w:val="36"/>
          <w:highlight w:val="none"/>
          <w14:textFill>
            <w14:solidFill>
              <w14:schemeClr w14:val="tx1"/>
            </w14:solidFill>
          </w14:textFill>
        </w:rPr>
        <w:fldChar w:fldCharType="separate"/>
      </w:r>
      <w:r>
        <w:rPr>
          <w:rFonts w:hint="eastAsia" w:asciiTheme="minorEastAsia" w:hAnsiTheme="minorEastAsia" w:eastAsiaTheme="minorEastAsia"/>
          <w:color w:val="000000" w:themeColor="text1"/>
          <w:szCs w:val="44"/>
          <w:highlight w:val="none"/>
          <w14:textFill>
            <w14:solidFill>
              <w14:schemeClr w14:val="tx1"/>
            </w14:solidFill>
          </w14:textFill>
        </w:rPr>
        <w:t>第四章 合同条款及格式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_Toc30926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- 25 -</w:t>
      </w:r>
      <w:r>
        <w:rPr>
          <w:color w:val="000000" w:themeColor="text1"/>
          <w:highlight w:val="none"/>
          <w14:textFill>
            <w14:solidFill>
              <w14:schemeClr w14:val="tx1"/>
            </w14:solidFill>
          </w14:textFill>
        </w:rPr>
        <w:fldChar w:fldCharType="end"/>
      </w:r>
      <w:r>
        <w:rPr>
          <w:rFonts w:cs="宋体" w:asciiTheme="minorEastAsia" w:hAnsiTheme="minorEastAsia" w:eastAsiaTheme="minorEastAsia"/>
          <w:bCs/>
          <w:caps/>
          <w:color w:val="000000" w:themeColor="text1"/>
          <w:kern w:val="0"/>
          <w:szCs w:val="36"/>
          <w:highlight w:val="none"/>
          <w14:textFill>
            <w14:solidFill>
              <w14:schemeClr w14:val="tx1"/>
            </w14:solidFill>
          </w14:textFill>
        </w:rPr>
        <w:fldChar w:fldCharType="end"/>
      </w:r>
    </w:p>
    <w:p w14:paraId="0A36B61B">
      <w:pPr>
        <w:pStyle w:val="31"/>
        <w:tabs>
          <w:tab w:val="right" w:leader="dot" w:pos="9354"/>
        </w:tabs>
        <w:rPr>
          <w:color w:val="000000" w:themeColor="text1"/>
          <w:highlight w:val="none"/>
          <w14:textFill>
            <w14:solidFill>
              <w14:schemeClr w14:val="tx1"/>
            </w14:solidFill>
          </w14:textFill>
        </w:rPr>
      </w:pPr>
      <w:r>
        <w:rPr>
          <w:rFonts w:cs="宋体" w:asciiTheme="minorEastAsia" w:hAnsiTheme="minorEastAsia" w:eastAsiaTheme="minorEastAsia"/>
          <w:bCs/>
          <w:caps/>
          <w:color w:val="000000" w:themeColor="text1"/>
          <w:kern w:val="0"/>
          <w:szCs w:val="36"/>
          <w:highlight w:val="none"/>
          <w14:textFill>
            <w14:solidFill>
              <w14:schemeClr w14:val="tx1"/>
            </w14:solidFill>
          </w14:textFill>
        </w:rPr>
        <w:fldChar w:fldCharType="begin"/>
      </w:r>
      <w:r>
        <w:rPr>
          <w:rFonts w:cs="宋体" w:asciiTheme="minorEastAsia" w:hAnsiTheme="minorEastAsia" w:eastAsiaTheme="minorEastAsia"/>
          <w:bCs/>
          <w:caps/>
          <w:color w:val="000000" w:themeColor="text1"/>
          <w:kern w:val="0"/>
          <w:szCs w:val="36"/>
          <w:highlight w:val="none"/>
          <w14:textFill>
            <w14:solidFill>
              <w14:schemeClr w14:val="tx1"/>
            </w14:solidFill>
          </w14:textFill>
        </w:rPr>
        <w:instrText xml:space="preserve"> HYPERLINK \l _Toc5041 </w:instrText>
      </w:r>
      <w:r>
        <w:rPr>
          <w:rFonts w:cs="宋体" w:asciiTheme="minorEastAsia" w:hAnsiTheme="minorEastAsia" w:eastAsiaTheme="minorEastAsia"/>
          <w:bCs/>
          <w:caps/>
          <w:color w:val="000000" w:themeColor="text1"/>
          <w:kern w:val="0"/>
          <w:szCs w:val="36"/>
          <w:highlight w:val="none"/>
          <w14:textFill>
            <w14:solidFill>
              <w14:schemeClr w14:val="tx1"/>
            </w14:solidFill>
          </w14:textFill>
        </w:rPr>
        <w:fldChar w:fldCharType="separate"/>
      </w:r>
      <w:r>
        <w:rPr>
          <w:rFonts w:hint="eastAsia" w:asciiTheme="minorEastAsia" w:hAnsiTheme="minorEastAsia" w:eastAsiaTheme="minorEastAsia"/>
          <w:color w:val="000000" w:themeColor="text1"/>
          <w:highlight w:val="none"/>
          <w14:textFill>
            <w14:solidFill>
              <w14:schemeClr w14:val="tx1"/>
            </w14:solidFill>
          </w14:textFill>
        </w:rPr>
        <w:t>第</w:t>
      </w:r>
      <w:r>
        <w:rPr>
          <w:rFonts w:hint="eastAsia" w:asciiTheme="minorEastAsia" w:hAnsiTheme="minorEastAsia" w:eastAsiaTheme="minorEastAsia"/>
          <w:color w:val="000000" w:themeColor="text1"/>
          <w:highlight w:val="none"/>
          <w:lang w:val="en-US" w:eastAsia="zh-CN"/>
          <w14:textFill>
            <w14:solidFill>
              <w14:schemeClr w14:val="tx1"/>
            </w14:solidFill>
          </w14:textFill>
        </w:rPr>
        <w:t>五</w:t>
      </w:r>
      <w:r>
        <w:rPr>
          <w:rFonts w:hint="eastAsia" w:asciiTheme="minorEastAsia" w:hAnsiTheme="minorEastAsia" w:eastAsiaTheme="minorEastAsia"/>
          <w:color w:val="000000" w:themeColor="text1"/>
          <w:highlight w:val="none"/>
          <w14:textFill>
            <w14:solidFill>
              <w14:schemeClr w14:val="tx1"/>
            </w14:solidFill>
          </w14:textFill>
        </w:rPr>
        <w:t>章　竞选文件格式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_Toc5041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41</w:t>
      </w:r>
      <w:r>
        <w:rPr>
          <w:color w:val="000000" w:themeColor="text1"/>
          <w:highlight w:val="none"/>
          <w14:textFill>
            <w14:solidFill>
              <w14:schemeClr w14:val="tx1"/>
            </w14:solidFill>
          </w14:textFill>
        </w:rPr>
        <w:fldChar w:fldCharType="end"/>
      </w:r>
      <w:r>
        <w:rPr>
          <w:rFonts w:cs="宋体" w:asciiTheme="minorEastAsia" w:hAnsiTheme="minorEastAsia" w:eastAsiaTheme="minorEastAsia"/>
          <w:bCs/>
          <w:caps/>
          <w:color w:val="000000" w:themeColor="text1"/>
          <w:kern w:val="0"/>
          <w:szCs w:val="36"/>
          <w:highlight w:val="none"/>
          <w14:textFill>
            <w14:solidFill>
              <w14:schemeClr w14:val="tx1"/>
            </w14:solidFill>
          </w14:textFill>
        </w:rPr>
        <w:fldChar w:fldCharType="end"/>
      </w:r>
    </w:p>
    <w:p w14:paraId="501C773B">
      <w:pPr>
        <w:rPr>
          <w:rFonts w:asciiTheme="minorEastAsia" w:hAnsiTheme="minorEastAsia" w:eastAsiaTheme="minorEastAsia"/>
          <w:color w:val="000000" w:themeColor="text1"/>
          <w:sz w:val="44"/>
          <w:szCs w:val="44"/>
          <w:highlight w:val="none"/>
          <w14:textFill>
            <w14:solidFill>
              <w14:schemeClr w14:val="tx1"/>
            </w14:solidFill>
          </w14:textFill>
        </w:rPr>
      </w:pPr>
      <w:r>
        <w:rPr>
          <w:rFonts w:cs="宋体" w:asciiTheme="minorEastAsia" w:hAnsiTheme="minorEastAsia" w:eastAsiaTheme="minorEastAsia"/>
          <w:bCs/>
          <w:caps/>
          <w:color w:val="000000" w:themeColor="text1"/>
          <w:kern w:val="0"/>
          <w:szCs w:val="36"/>
          <w:highlight w:val="none"/>
          <w14:textFill>
            <w14:solidFill>
              <w14:schemeClr w14:val="tx1"/>
            </w14:solidFill>
          </w14:textFill>
        </w:rPr>
        <w:fldChar w:fldCharType="end"/>
      </w:r>
    </w:p>
    <w:p w14:paraId="6F16F3FD">
      <w:pPr>
        <w:pStyle w:val="2"/>
        <w:spacing w:line="500" w:lineRule="exact"/>
        <w:jc w:val="center"/>
        <w:rPr>
          <w:rFonts w:cs="宋体" w:asciiTheme="minorEastAsia" w:hAnsiTheme="minorEastAsia" w:eastAsiaTheme="minorEastAsia"/>
          <w:b w:val="0"/>
          <w:color w:val="000000" w:themeColor="text1"/>
          <w:highlight w:val="none"/>
          <w14:textFill>
            <w14:solidFill>
              <w14:schemeClr w14:val="tx1"/>
            </w14:solidFill>
          </w14:textFill>
        </w:rPr>
      </w:pPr>
      <w:r>
        <w:rPr>
          <w:rFonts w:cs="宋体" w:asciiTheme="minorEastAsia" w:hAnsiTheme="minorEastAsia" w:eastAsiaTheme="minorEastAsia"/>
          <w:b w:val="0"/>
          <w:color w:val="000000" w:themeColor="text1"/>
          <w:kern w:val="0"/>
          <w:highlight w:val="none"/>
          <w14:textFill>
            <w14:solidFill>
              <w14:schemeClr w14:val="tx1"/>
            </w14:solidFill>
          </w14:textFill>
        </w:rPr>
        <w:br w:type="page"/>
      </w:r>
      <w:bookmarkStart w:id="2" w:name="_Toc17687"/>
      <w:r>
        <w:rPr>
          <w:rFonts w:hint="eastAsia" w:cs="宋体" w:asciiTheme="minorEastAsia" w:hAnsiTheme="minorEastAsia" w:eastAsiaTheme="minorEastAsia"/>
          <w:color w:val="000000" w:themeColor="text1"/>
          <w:highlight w:val="none"/>
          <w14:textFill>
            <w14:solidFill>
              <w14:schemeClr w14:val="tx1"/>
            </w14:solidFill>
          </w14:textFill>
        </w:rPr>
        <w:t>第一章  比选公告</w:t>
      </w:r>
      <w:bookmarkEnd w:id="2"/>
    </w:p>
    <w:p w14:paraId="5E9B1DC8">
      <w:pPr>
        <w:pStyle w:val="41"/>
        <w:spacing w:before="0" w:beforeAutospacing="0" w:after="0" w:afterAutospacing="0" w:line="360" w:lineRule="auto"/>
        <w:ind w:firstLine="422" w:firstLineChars="200"/>
        <w:outlineLvl w:val="1"/>
        <w:rPr>
          <w:rFonts w:cs="宋体" w:asciiTheme="minorEastAsia" w:hAnsiTheme="minorEastAsia" w:eastAsiaTheme="minorEastAsia"/>
          <w:b/>
          <w:color w:val="000000" w:themeColor="text1"/>
          <w:sz w:val="21"/>
          <w:szCs w:val="21"/>
          <w:highlight w:val="none"/>
          <w14:textFill>
            <w14:solidFill>
              <w14:schemeClr w14:val="tx1"/>
            </w14:solidFill>
          </w14:textFill>
        </w:rPr>
      </w:pPr>
      <w:bookmarkStart w:id="3" w:name="_Toc14163"/>
      <w:r>
        <w:rPr>
          <w:rFonts w:hint="eastAsia" w:cs="宋体" w:asciiTheme="minorEastAsia" w:hAnsiTheme="minorEastAsia" w:eastAsiaTheme="minorEastAsia"/>
          <w:b/>
          <w:color w:val="000000" w:themeColor="text1"/>
          <w:sz w:val="21"/>
          <w:szCs w:val="21"/>
          <w:highlight w:val="none"/>
          <w14:textFill>
            <w14:solidFill>
              <w14:schemeClr w14:val="tx1"/>
            </w14:solidFill>
          </w14:textFill>
        </w:rPr>
        <w:t>1.比选条件</w:t>
      </w:r>
      <w:bookmarkEnd w:id="3"/>
    </w:p>
    <w:p w14:paraId="7FD258A5">
      <w:pPr>
        <w:widowControl/>
        <w:spacing w:line="360" w:lineRule="auto"/>
        <w:ind w:firstLine="400" w:firstLineChars="200"/>
        <w:jc w:val="left"/>
        <w:rPr>
          <w:rFonts w:ascii="宋体" w:hAnsi="宋体"/>
          <w:snapToGrid w:val="0"/>
          <w:color w:val="000000" w:themeColor="text1"/>
          <w:kern w:val="0"/>
          <w:szCs w:val="21"/>
          <w:highlight w:val="none"/>
          <w14:textFill>
            <w14:solidFill>
              <w14:schemeClr w14:val="tx1"/>
            </w14:solidFill>
          </w14:textFill>
        </w:rPr>
      </w:pPr>
      <w:r>
        <w:rPr>
          <w:rFonts w:cs="宋体" w:asciiTheme="minorEastAsia" w:hAnsiTheme="minorEastAsia" w:eastAsiaTheme="minorEastAsia"/>
          <w:color w:val="000000" w:themeColor="text1"/>
          <w:spacing w:val="-5"/>
          <w:szCs w:val="21"/>
          <w:highlight w:val="none"/>
          <w14:textFill>
            <w14:solidFill>
              <w14:schemeClr w14:val="tx1"/>
            </w14:solidFill>
          </w14:textFill>
        </w:rPr>
        <w:t>本招标项目</w:t>
      </w:r>
      <w:r>
        <w:rPr>
          <w:rFonts w:hint="eastAsia" w:cs="宋体" w:asciiTheme="minorEastAsia" w:hAnsiTheme="minorEastAsia" w:eastAsiaTheme="minorEastAsia"/>
          <w:color w:val="000000" w:themeColor="text1"/>
          <w:szCs w:val="21"/>
          <w:highlight w:val="none"/>
          <w:u w:val="single"/>
          <w:lang w:eastAsia="zh-CN"/>
          <w14:textFill>
            <w14:solidFill>
              <w14:schemeClr w14:val="tx1"/>
            </w14:solidFill>
          </w14:textFill>
        </w:rPr>
        <w:t>南岸区江南新城片区“瓶改管”燃气管道及设施建设项目咨询服务</w:t>
      </w:r>
      <w:r>
        <w:rPr>
          <w:rFonts w:cs="宋体" w:asciiTheme="minorEastAsia" w:hAnsiTheme="minorEastAsia" w:eastAsiaTheme="minorEastAsia"/>
          <w:color w:val="000000" w:themeColor="text1"/>
          <w:spacing w:val="-11"/>
          <w:szCs w:val="21"/>
          <w:highlight w:val="none"/>
          <w14:textFill>
            <w14:solidFill>
              <w14:schemeClr w14:val="tx1"/>
            </w14:solidFill>
          </w14:textFill>
        </w:rPr>
        <w:t>，</w:t>
      </w:r>
      <w:r>
        <w:rPr>
          <w:rFonts w:hint="eastAsia" w:ascii="宋体" w:hAnsi="宋体" w:cs="宋体"/>
          <w:snapToGrid w:val="0"/>
          <w:color w:val="000000" w:themeColor="text1"/>
          <w:kern w:val="0"/>
          <w:szCs w:val="21"/>
          <w:highlight w:val="none"/>
          <w14:textFill>
            <w14:solidFill>
              <w14:schemeClr w14:val="tx1"/>
            </w14:solidFill>
          </w14:textFill>
        </w:rPr>
        <w:t>经比选人</w:t>
      </w:r>
      <w:r>
        <w:rPr>
          <w:rFonts w:hint="eastAsia" w:ascii="宋体" w:hAnsi="宋体" w:cs="宋体"/>
          <w:snapToGrid w:val="0"/>
          <w:color w:val="000000" w:themeColor="text1"/>
          <w:kern w:val="0"/>
          <w:szCs w:val="21"/>
          <w:highlight w:val="none"/>
          <w:u w:val="single"/>
          <w:lang w:eastAsia="zh-CN"/>
          <w14:textFill>
            <w14:solidFill>
              <w14:schemeClr w14:val="tx1"/>
            </w14:solidFill>
          </w14:textFill>
        </w:rPr>
        <w:t>重庆市南岸城市更新建设发展有限公司</w:t>
      </w:r>
      <w:r>
        <w:rPr>
          <w:rFonts w:hint="eastAsia" w:ascii="宋体" w:hAnsi="宋体" w:cs="宋体"/>
          <w:snapToGrid w:val="0"/>
          <w:color w:val="000000" w:themeColor="text1"/>
          <w:kern w:val="0"/>
          <w:szCs w:val="21"/>
          <w:highlight w:val="none"/>
          <w14:textFill>
            <w14:solidFill>
              <w14:schemeClr w14:val="tx1"/>
            </w14:solidFill>
          </w14:textFill>
        </w:rPr>
        <w:t>研究决定实施，</w:t>
      </w:r>
      <w:r>
        <w:rPr>
          <w:rFonts w:cs="宋体" w:asciiTheme="minorEastAsia" w:hAnsiTheme="minorEastAsia" w:eastAsiaTheme="minorEastAsia"/>
          <w:color w:val="000000" w:themeColor="text1"/>
          <w:spacing w:val="8"/>
          <w:szCs w:val="21"/>
          <w:highlight w:val="none"/>
          <w14:textFill>
            <w14:solidFill>
              <w14:schemeClr w14:val="tx1"/>
            </w14:solidFill>
          </w14:textFill>
        </w:rPr>
        <w:t>建设资金来自</w:t>
      </w:r>
      <w:r>
        <w:rPr>
          <w:rFonts w:hint="eastAsia" w:cs="宋体" w:asciiTheme="minorEastAsia" w:hAnsiTheme="minorEastAsia" w:eastAsiaTheme="minorEastAsia"/>
          <w:color w:val="000000" w:themeColor="text1"/>
          <w:spacing w:val="8"/>
          <w:szCs w:val="21"/>
          <w:highlight w:val="none"/>
          <w:u w:val="single"/>
          <w14:textFill>
            <w14:solidFill>
              <w14:schemeClr w14:val="tx1"/>
            </w14:solidFill>
          </w14:textFill>
        </w:rPr>
        <w:t>自筹资金</w:t>
      </w:r>
      <w:r>
        <w:rPr>
          <w:rFonts w:cs="宋体" w:asciiTheme="minorEastAsia" w:hAnsiTheme="minorEastAsia" w:eastAsiaTheme="minorEastAsia"/>
          <w:color w:val="000000" w:themeColor="text1"/>
          <w:spacing w:val="-47"/>
          <w:szCs w:val="21"/>
          <w:highlight w:val="none"/>
          <w14:textFill>
            <w14:solidFill>
              <w14:schemeClr w14:val="tx1"/>
            </w14:solidFill>
          </w14:textFill>
        </w:rPr>
        <w:t>，</w:t>
      </w:r>
      <w:r>
        <w:rPr>
          <w:rFonts w:cs="宋体" w:asciiTheme="minorEastAsia" w:hAnsiTheme="minorEastAsia" w:eastAsiaTheme="minorEastAsia"/>
          <w:color w:val="000000" w:themeColor="text1"/>
          <w:spacing w:val="8"/>
          <w:szCs w:val="21"/>
          <w:highlight w:val="none"/>
          <w14:textFill>
            <w14:solidFill>
              <w14:schemeClr w14:val="tx1"/>
            </w14:solidFill>
          </w14:textFill>
        </w:rPr>
        <w:t>项目出资比例为</w:t>
      </w:r>
      <w:r>
        <w:rPr>
          <w:rFonts w:cs="宋体" w:asciiTheme="minorEastAsia" w:hAnsiTheme="minorEastAsia" w:eastAsiaTheme="minorEastAsia"/>
          <w:color w:val="000000" w:themeColor="text1"/>
          <w:spacing w:val="4"/>
          <w:szCs w:val="21"/>
          <w:highlight w:val="none"/>
          <w:u w:val="single"/>
          <w14:textFill>
            <w14:solidFill>
              <w14:schemeClr w14:val="tx1"/>
            </w14:solidFill>
          </w14:textFill>
        </w:rPr>
        <w:t xml:space="preserve"> 100</w:t>
      </w:r>
      <w:r>
        <w:rPr>
          <w:rFonts w:hint="eastAsia" w:cs="宋体" w:asciiTheme="minorEastAsia" w:hAnsiTheme="minorEastAsia" w:eastAsiaTheme="minorEastAsia"/>
          <w:color w:val="000000" w:themeColor="text1"/>
          <w:spacing w:val="4"/>
          <w:szCs w:val="21"/>
          <w:highlight w:val="none"/>
          <w:u w:val="single"/>
          <w14:textFill>
            <w14:solidFill>
              <w14:schemeClr w14:val="tx1"/>
            </w14:solidFill>
          </w14:textFill>
        </w:rPr>
        <w:t>%</w:t>
      </w:r>
      <w:r>
        <w:rPr>
          <w:rFonts w:cs="宋体" w:asciiTheme="minorEastAsia" w:hAnsiTheme="minorEastAsia" w:eastAsiaTheme="minorEastAsia"/>
          <w:color w:val="000000" w:themeColor="text1"/>
          <w:spacing w:val="4"/>
          <w:szCs w:val="21"/>
          <w:highlight w:val="none"/>
          <w:u w:val="single"/>
          <w14:textFill>
            <w14:solidFill>
              <w14:schemeClr w14:val="tx1"/>
            </w14:solidFill>
          </w14:textFill>
        </w:rPr>
        <w:t xml:space="preserve"> </w:t>
      </w:r>
      <w:r>
        <w:rPr>
          <w:rFonts w:cs="宋体" w:asciiTheme="minorEastAsia" w:hAnsiTheme="minorEastAsia" w:eastAsiaTheme="minorEastAsia"/>
          <w:color w:val="000000" w:themeColor="text1"/>
          <w:spacing w:val="8"/>
          <w:szCs w:val="21"/>
          <w:highlight w:val="none"/>
          <w14:textFill>
            <w14:solidFill>
              <w14:schemeClr w14:val="tx1"/>
            </w14:solidFill>
          </w14:textFill>
        </w:rPr>
        <w:t>，比选人</w:t>
      </w:r>
      <w:r>
        <w:rPr>
          <w:rFonts w:cs="宋体" w:asciiTheme="minorEastAsia" w:hAnsiTheme="minorEastAsia" w:eastAsiaTheme="minorEastAsia"/>
          <w:color w:val="000000" w:themeColor="text1"/>
          <w:spacing w:val="-2"/>
          <w:szCs w:val="21"/>
          <w:highlight w:val="none"/>
          <w14:textFill>
            <w14:solidFill>
              <w14:schemeClr w14:val="tx1"/>
            </w14:solidFill>
          </w14:textFill>
        </w:rPr>
        <w:t>为</w:t>
      </w:r>
      <w:r>
        <w:rPr>
          <w:rFonts w:cs="宋体" w:asciiTheme="minorEastAsia" w:hAnsiTheme="minorEastAsia" w:eastAsiaTheme="minorEastAsia"/>
          <w:color w:val="000000" w:themeColor="text1"/>
          <w:spacing w:val="2"/>
          <w:szCs w:val="2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highlight w:val="none"/>
          <w:u w:val="single"/>
          <w:lang w:eastAsia="zh-CN"/>
          <w14:textFill>
            <w14:solidFill>
              <w14:schemeClr w14:val="tx1"/>
            </w14:solidFill>
          </w14:textFill>
        </w:rPr>
        <w:t>重庆市南岸城市更新建设发展有限公司</w:t>
      </w:r>
      <w:r>
        <w:rPr>
          <w:rFonts w:cs="宋体" w:asciiTheme="minorEastAsia" w:hAnsiTheme="minorEastAsia" w:eastAsiaTheme="minorEastAsia"/>
          <w:color w:val="000000" w:themeColor="text1"/>
          <w:spacing w:val="-2"/>
          <w:szCs w:val="21"/>
          <w:highlight w:val="none"/>
          <w14:textFill>
            <w14:solidFill>
              <w14:schemeClr w14:val="tx1"/>
            </w14:solidFill>
          </w14:textFill>
        </w:rPr>
        <w:t>。项目已具备招标条件，现对</w:t>
      </w:r>
      <w:r>
        <w:rPr>
          <w:rFonts w:hint="eastAsia" w:cs="宋体" w:asciiTheme="minorEastAsia" w:hAnsiTheme="minorEastAsia" w:eastAsiaTheme="minorEastAsia"/>
          <w:color w:val="000000" w:themeColor="text1"/>
          <w:spacing w:val="-2"/>
          <w:szCs w:val="21"/>
          <w:highlight w:val="none"/>
          <w14:textFill>
            <w14:solidFill>
              <w14:schemeClr w14:val="tx1"/>
            </w14:solidFill>
          </w14:textFill>
        </w:rPr>
        <w:t>本项目</w:t>
      </w:r>
      <w:r>
        <w:rPr>
          <w:rFonts w:cs="宋体" w:asciiTheme="minorEastAsia" w:hAnsiTheme="minorEastAsia" w:eastAsiaTheme="minorEastAsia"/>
          <w:color w:val="000000" w:themeColor="text1"/>
          <w:spacing w:val="-2"/>
          <w:szCs w:val="21"/>
          <w:highlight w:val="none"/>
          <w14:textFill>
            <w14:solidFill>
              <w14:schemeClr w14:val="tx1"/>
            </w14:solidFill>
          </w14:textFill>
        </w:rPr>
        <w:t>进行</w:t>
      </w:r>
      <w:r>
        <w:rPr>
          <w:rFonts w:hint="eastAsia" w:cs="宋体" w:asciiTheme="minorEastAsia" w:hAnsiTheme="minorEastAsia" w:eastAsiaTheme="minorEastAsia"/>
          <w:color w:val="000000" w:themeColor="text1"/>
          <w:spacing w:val="-2"/>
          <w:szCs w:val="21"/>
          <w:highlight w:val="none"/>
          <w14:textFill>
            <w14:solidFill>
              <w14:schemeClr w14:val="tx1"/>
            </w14:solidFill>
          </w14:textFill>
        </w:rPr>
        <w:t>竞争性比选采购</w:t>
      </w:r>
      <w:r>
        <w:rPr>
          <w:rFonts w:cs="宋体" w:asciiTheme="minorEastAsia" w:hAnsiTheme="minorEastAsia" w:eastAsiaTheme="minorEastAsia"/>
          <w:color w:val="000000" w:themeColor="text1"/>
          <w:spacing w:val="-2"/>
          <w:szCs w:val="21"/>
          <w:highlight w:val="none"/>
          <w14:textFill>
            <w14:solidFill>
              <w14:schemeClr w14:val="tx1"/>
            </w14:solidFill>
          </w14:textFill>
        </w:rPr>
        <w:t>。</w:t>
      </w:r>
    </w:p>
    <w:p w14:paraId="0D1D5561">
      <w:pPr>
        <w:pStyle w:val="41"/>
        <w:spacing w:before="0" w:beforeAutospacing="0" w:after="0" w:afterAutospacing="0" w:line="360" w:lineRule="auto"/>
        <w:ind w:firstLine="422" w:firstLineChars="200"/>
        <w:outlineLvl w:val="1"/>
        <w:rPr>
          <w:rFonts w:cs="宋体" w:asciiTheme="minorEastAsia" w:hAnsiTheme="minorEastAsia" w:eastAsiaTheme="minorEastAsia"/>
          <w:b/>
          <w:color w:val="000000" w:themeColor="text1"/>
          <w:sz w:val="21"/>
          <w:szCs w:val="21"/>
          <w:highlight w:val="none"/>
          <w14:textFill>
            <w14:solidFill>
              <w14:schemeClr w14:val="tx1"/>
            </w14:solidFill>
          </w14:textFill>
        </w:rPr>
      </w:pPr>
      <w:bookmarkStart w:id="4" w:name="_Toc12279"/>
      <w:r>
        <w:rPr>
          <w:rFonts w:hint="eastAsia" w:cs="宋体" w:asciiTheme="minorEastAsia" w:hAnsiTheme="minorEastAsia" w:eastAsiaTheme="minorEastAsia"/>
          <w:b/>
          <w:color w:val="000000" w:themeColor="text1"/>
          <w:sz w:val="21"/>
          <w:szCs w:val="21"/>
          <w:highlight w:val="none"/>
          <w14:textFill>
            <w14:solidFill>
              <w14:schemeClr w14:val="tx1"/>
            </w14:solidFill>
          </w14:textFill>
        </w:rPr>
        <w:t>2.项目概况与比选范围</w:t>
      </w:r>
      <w:bookmarkEnd w:id="4"/>
    </w:p>
    <w:p w14:paraId="3961225C">
      <w:pPr>
        <w:tabs>
          <w:tab w:val="left" w:pos="1260"/>
          <w:tab w:val="left" w:pos="1620"/>
        </w:tabs>
        <w:adjustRightInd w:val="0"/>
        <w:spacing w:line="360" w:lineRule="auto"/>
        <w:ind w:firstLine="420" w:firstLineChars="200"/>
        <w:jc w:val="left"/>
        <w:textAlignment w:val="baseline"/>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w:t>
      </w:r>
      <w:r>
        <w:rPr>
          <w:rFonts w:cs="宋体" w:asciiTheme="minorEastAsia" w:hAnsiTheme="minorEastAsia" w:eastAsiaTheme="minorEastAsia"/>
          <w:color w:val="000000" w:themeColor="text1"/>
          <w:szCs w:val="21"/>
          <w:highlight w:val="none"/>
          <w14:textFill>
            <w14:solidFill>
              <w14:schemeClr w14:val="tx1"/>
            </w14:solidFill>
          </w14:textFill>
        </w:rPr>
        <w:t>1</w:t>
      </w:r>
      <w:r>
        <w:rPr>
          <w:rFonts w:hint="eastAsia" w:cs="宋体" w:asciiTheme="minorEastAsia" w:hAnsiTheme="minorEastAsia" w:eastAsiaTheme="minorEastAsia"/>
          <w:color w:val="000000" w:themeColor="text1"/>
          <w:szCs w:val="21"/>
          <w:highlight w:val="none"/>
          <w14:textFill>
            <w14:solidFill>
              <w14:schemeClr w14:val="tx1"/>
            </w14:solidFill>
          </w14:textFill>
        </w:rPr>
        <w:t>服务地点：</w:t>
      </w:r>
      <w:r>
        <w:rPr>
          <w:rFonts w:hint="eastAsia" w:cs="宋体" w:asciiTheme="minorEastAsia" w:hAnsiTheme="minorEastAsia" w:eastAsiaTheme="minorEastAsia"/>
          <w:color w:val="000000" w:themeColor="text1"/>
          <w:szCs w:val="21"/>
          <w:highlight w:val="none"/>
          <w:u w:val="single"/>
          <w14:textFill>
            <w14:solidFill>
              <w14:schemeClr w14:val="tx1"/>
            </w14:solidFill>
          </w14:textFill>
        </w:rPr>
        <w:t>重庆市南岸区</w:t>
      </w:r>
      <w:r>
        <w:rPr>
          <w:rFonts w:hint="eastAsia" w:cs="宋体" w:asciiTheme="minorEastAsia" w:hAnsiTheme="minorEastAsia" w:eastAsiaTheme="minorEastAsia"/>
          <w:color w:val="000000" w:themeColor="text1"/>
          <w:szCs w:val="21"/>
          <w:highlight w:val="none"/>
          <w14:textFill>
            <w14:solidFill>
              <w14:schemeClr w14:val="tx1"/>
            </w14:solidFill>
          </w14:textFill>
        </w:rPr>
        <w:t>。</w:t>
      </w:r>
    </w:p>
    <w:p w14:paraId="5E6FFF22">
      <w:pPr>
        <w:tabs>
          <w:tab w:val="left" w:pos="1260"/>
          <w:tab w:val="left" w:pos="1620"/>
        </w:tabs>
        <w:adjustRightInd w:val="0"/>
        <w:spacing w:line="360" w:lineRule="auto"/>
        <w:ind w:firstLine="420" w:firstLineChars="200"/>
        <w:jc w:val="left"/>
        <w:textAlignment w:val="baseline"/>
        <w:rPr>
          <w:rFonts w:ascii="宋体" w:hAnsi="宋体" w:cs="宋体"/>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2.2 项目概况</w:t>
      </w:r>
      <w:r>
        <w:rPr>
          <w:rFonts w:hint="eastAsia"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color w:val="000000" w:themeColor="text1"/>
          <w:szCs w:val="21"/>
          <w:highlight w:val="none"/>
          <w:u w:val="single"/>
          <w:lang w:val="en-US" w:eastAsia="zh-CN"/>
          <w14:textFill>
            <w14:solidFill>
              <w14:schemeClr w14:val="tx1"/>
            </w14:solidFill>
          </w14:textFill>
        </w:rPr>
        <w:t>南岸区江南新城片区“瓶改管”燃气管道及设施建设项目对燃气管道未覆盖片区的城区居民客户实施“瓶改管”建设，将瓶装液化气改造为管道燃气，补全管网建设空白。计划建设燃气管道总长度245.301公里，其中中压埋地管道总长度50.873公里，低压埋地管道总长度137.755公里，立管总长度6.3公里，调压箱116台，NB物联网表2099个,铝塑复合管50.376公里，连接用不锈钢波纹管4198根，加装安全报警装置2099户，新建DN15自闭阀2099个。</w:t>
      </w:r>
    </w:p>
    <w:p w14:paraId="099BA1C8">
      <w:pPr>
        <w:tabs>
          <w:tab w:val="left" w:pos="1260"/>
          <w:tab w:val="left" w:pos="1620"/>
        </w:tabs>
        <w:adjustRightInd w:val="0"/>
        <w:spacing w:line="360" w:lineRule="auto"/>
        <w:ind w:firstLine="420" w:firstLineChars="200"/>
        <w:jc w:val="left"/>
        <w:textAlignment w:val="baseline"/>
        <w:rPr>
          <w:rFonts w:cs="宋体" w:asciiTheme="minorEastAsia" w:hAnsiTheme="minorEastAsia"/>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2.3 本项目比选总报价最高限价为：</w:t>
      </w:r>
      <w:r>
        <w:rPr>
          <w:rFonts w:hint="eastAsia" w:ascii="宋体" w:hAnsi="宋体" w:cs="宋体"/>
          <w:color w:val="000000" w:themeColor="text1"/>
          <w:szCs w:val="21"/>
          <w:highlight w:val="none"/>
          <w:u w:val="single"/>
          <w:lang w:val="en-US" w:eastAsia="zh-CN"/>
          <w14:textFill>
            <w14:solidFill>
              <w14:schemeClr w14:val="tx1"/>
            </w14:solidFill>
          </w14:textFill>
        </w:rPr>
        <w:t>服务费固定费率最高限价为暂估工程费的0.15%，暂定服务费最高限价为180360.00元</w:t>
      </w:r>
      <w:r>
        <w:rPr>
          <w:rFonts w:hint="eastAsia"/>
          <w:color w:val="000000" w:themeColor="text1"/>
          <w:highlight w:val="none"/>
          <w14:textFill>
            <w14:solidFill>
              <w14:schemeClr w14:val="tx1"/>
            </w14:solidFill>
          </w14:textFill>
        </w:rPr>
        <w:t>。</w:t>
      </w:r>
    </w:p>
    <w:p w14:paraId="329A34BF">
      <w:pPr>
        <w:tabs>
          <w:tab w:val="left" w:pos="1260"/>
          <w:tab w:val="left" w:pos="1620"/>
        </w:tabs>
        <w:adjustRightInd w:val="0"/>
        <w:spacing w:line="360" w:lineRule="auto"/>
        <w:ind w:firstLine="420" w:firstLineChars="200"/>
        <w:jc w:val="left"/>
        <w:textAlignment w:val="baseline"/>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 xml:space="preserve">2.4 </w:t>
      </w:r>
      <w:r>
        <w:rPr>
          <w:rFonts w:hint="eastAsia" w:cs="宋体" w:asciiTheme="minorEastAsia" w:hAnsiTheme="minorEastAsia" w:eastAsiaTheme="minorEastAsia"/>
          <w:color w:val="000000" w:themeColor="text1"/>
          <w:szCs w:val="21"/>
          <w:highlight w:val="none"/>
          <w14:textFill>
            <w14:solidFill>
              <w14:schemeClr w14:val="tx1"/>
            </w14:solidFill>
          </w14:textFill>
        </w:rPr>
        <w:t>比选</w:t>
      </w:r>
      <w:r>
        <w:rPr>
          <w:rFonts w:cs="宋体" w:asciiTheme="minorEastAsia" w:hAnsiTheme="minorEastAsia" w:eastAsiaTheme="minorEastAsia"/>
          <w:color w:val="000000" w:themeColor="text1"/>
          <w:szCs w:val="21"/>
          <w:highlight w:val="none"/>
          <w14:textFill>
            <w14:solidFill>
              <w14:schemeClr w14:val="tx1"/>
            </w14:solidFill>
          </w14:textFill>
        </w:rPr>
        <w:t>范围：</w:t>
      </w:r>
      <w:r>
        <w:rPr>
          <w:rFonts w:hint="eastAsia" w:cs="宋体" w:asciiTheme="minorEastAsia" w:hAnsiTheme="minorEastAsia" w:eastAsiaTheme="minorEastAsia"/>
          <w:color w:val="000000" w:themeColor="text1"/>
          <w:szCs w:val="21"/>
          <w:highlight w:val="none"/>
          <w:u w:val="single"/>
          <w14:textFill>
            <w14:solidFill>
              <w14:schemeClr w14:val="tx1"/>
            </w14:solidFill>
          </w14:textFill>
        </w:rPr>
        <w:t>依据国家及行业现行规定、规范、合同等资料文件完成本项目的咨询，配合</w:t>
      </w:r>
      <w:r>
        <w:rPr>
          <w:rFonts w:hint="eastAsia" w:cs="宋体" w:asciiTheme="minorEastAsia" w:hAnsiTheme="minorEastAsia" w:eastAsiaTheme="minorEastAsia"/>
          <w:color w:val="000000" w:themeColor="text1"/>
          <w:szCs w:val="21"/>
          <w:highlight w:val="none"/>
          <w:u w:val="single"/>
          <w:lang w:val="en-US" w:eastAsia="zh-CN"/>
          <w14:textFill>
            <w14:solidFill>
              <w14:schemeClr w14:val="tx1"/>
            </w14:solidFill>
          </w14:textFill>
        </w:rPr>
        <w:t>比选人完成建设项目</w:t>
      </w:r>
      <w:r>
        <w:rPr>
          <w:rFonts w:hint="eastAsia" w:cs="宋体" w:asciiTheme="minorEastAsia" w:hAnsiTheme="minorEastAsia" w:eastAsiaTheme="minorEastAsia"/>
          <w:color w:val="000000" w:themeColor="text1"/>
          <w:szCs w:val="21"/>
          <w:highlight w:val="none"/>
          <w:u w:val="single"/>
          <w14:textFill>
            <w14:solidFill>
              <w14:schemeClr w14:val="tx1"/>
            </w14:solidFill>
          </w14:textFill>
        </w:rPr>
        <w:t>资金申请工作。</w:t>
      </w:r>
    </w:p>
    <w:p w14:paraId="60E65AFA">
      <w:pPr>
        <w:tabs>
          <w:tab w:val="left" w:pos="1260"/>
          <w:tab w:val="left" w:pos="1620"/>
        </w:tabs>
        <w:adjustRightInd w:val="0"/>
        <w:spacing w:line="360" w:lineRule="auto"/>
        <w:ind w:firstLine="420" w:firstLineChars="200"/>
        <w:jc w:val="left"/>
        <w:textAlignment w:val="baseline"/>
        <w:rPr>
          <w:rFonts w:ascii="宋体" w:hAnsi="宋体"/>
          <w:snapToGrid w:val="0"/>
          <w:color w:val="000000" w:themeColor="text1"/>
          <w:kern w:val="0"/>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2.5 服务期限</w:t>
      </w:r>
      <w:r>
        <w:rPr>
          <w:rFonts w:hint="eastAsia" w:cs="宋体" w:asciiTheme="minorEastAsia" w:hAnsiTheme="minorEastAsia" w:eastAsiaTheme="minorEastAsia"/>
          <w:color w:val="000000" w:themeColor="text1"/>
          <w:szCs w:val="21"/>
          <w:highlight w:val="none"/>
          <w14:textFill>
            <w14:solidFill>
              <w14:schemeClr w14:val="tx1"/>
            </w14:solidFill>
          </w14:textFill>
        </w:rPr>
        <w:t>：</w:t>
      </w:r>
      <w:r>
        <w:rPr>
          <w:rFonts w:hint="eastAsia" w:ascii="宋体" w:hAnsi="宋体" w:eastAsiaTheme="minorEastAsia"/>
          <w:snapToGrid w:val="0"/>
          <w:color w:val="000000" w:themeColor="text1"/>
          <w:kern w:val="0"/>
          <w:szCs w:val="21"/>
          <w:highlight w:val="none"/>
          <w14:textFill>
            <w14:solidFill>
              <w14:schemeClr w14:val="tx1"/>
            </w14:solidFill>
          </w14:textFill>
        </w:rPr>
        <w:t>合同签订</w:t>
      </w:r>
      <w:r>
        <w:rPr>
          <w:rFonts w:hint="eastAsia" w:ascii="宋体" w:hAnsi="宋体" w:eastAsiaTheme="minorEastAsia"/>
          <w:snapToGrid w:val="0"/>
          <w:color w:val="000000" w:themeColor="text1"/>
          <w:kern w:val="0"/>
          <w:szCs w:val="21"/>
          <w:highlight w:val="none"/>
          <w:lang w:val="en-US" w:eastAsia="zh-CN"/>
          <w14:textFill>
            <w14:solidFill>
              <w14:schemeClr w14:val="tx1"/>
            </w14:solidFill>
          </w14:textFill>
        </w:rPr>
        <w:t>之日起至所有服务工作完成之日止</w:t>
      </w:r>
      <w:r>
        <w:rPr>
          <w:rFonts w:hint="eastAsia" w:ascii="宋体" w:hAnsi="宋体"/>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 xml:space="preserve"> </w:t>
      </w:r>
    </w:p>
    <w:p w14:paraId="418D28B1">
      <w:pPr>
        <w:pStyle w:val="41"/>
        <w:spacing w:before="0" w:beforeAutospacing="0" w:after="0" w:afterAutospacing="0" w:line="360" w:lineRule="auto"/>
        <w:ind w:firstLine="525" w:firstLineChars="249"/>
        <w:outlineLvl w:val="1"/>
        <w:rPr>
          <w:rFonts w:cs="宋体" w:asciiTheme="minorEastAsia" w:hAnsiTheme="minorEastAsia" w:eastAsiaTheme="minorEastAsia"/>
          <w:b/>
          <w:color w:val="000000" w:themeColor="text1"/>
          <w:sz w:val="21"/>
          <w:szCs w:val="21"/>
          <w:highlight w:val="none"/>
          <w14:textFill>
            <w14:solidFill>
              <w14:schemeClr w14:val="tx1"/>
            </w14:solidFill>
          </w14:textFill>
        </w:rPr>
      </w:pPr>
      <w:bookmarkStart w:id="5" w:name="_Toc22384"/>
      <w:r>
        <w:rPr>
          <w:rFonts w:hint="eastAsia" w:cs="宋体" w:asciiTheme="minorEastAsia" w:hAnsiTheme="minorEastAsia" w:eastAsiaTheme="minorEastAsia"/>
          <w:b/>
          <w:color w:val="000000" w:themeColor="text1"/>
          <w:sz w:val="21"/>
          <w:szCs w:val="21"/>
          <w:highlight w:val="none"/>
          <w14:textFill>
            <w14:solidFill>
              <w14:schemeClr w14:val="tx1"/>
            </w14:solidFill>
          </w14:textFill>
        </w:rPr>
        <w:t>3.</w:t>
      </w:r>
      <w:r>
        <w:rPr>
          <w:rFonts w:hint="eastAsia" w:cs="宋体" w:asciiTheme="minorEastAsia" w:hAnsiTheme="minorEastAsia" w:eastAsiaTheme="minorEastAsia"/>
          <w:b/>
          <w:color w:val="000000" w:themeColor="text1"/>
          <w:sz w:val="21"/>
          <w:szCs w:val="21"/>
          <w:highlight w:val="none"/>
          <w:lang w:eastAsia="zh-CN"/>
          <w14:textFill>
            <w14:solidFill>
              <w14:schemeClr w14:val="tx1"/>
            </w14:solidFill>
          </w14:textFill>
        </w:rPr>
        <w:t>竞标人</w:t>
      </w:r>
      <w:r>
        <w:rPr>
          <w:rFonts w:hint="eastAsia" w:cs="宋体" w:asciiTheme="minorEastAsia" w:hAnsiTheme="minorEastAsia" w:eastAsiaTheme="minorEastAsia"/>
          <w:b/>
          <w:color w:val="000000" w:themeColor="text1"/>
          <w:sz w:val="21"/>
          <w:szCs w:val="21"/>
          <w:highlight w:val="none"/>
          <w14:textFill>
            <w14:solidFill>
              <w14:schemeClr w14:val="tx1"/>
            </w14:solidFill>
          </w14:textFill>
        </w:rPr>
        <w:t>资格要求</w:t>
      </w:r>
      <w:bookmarkEnd w:id="5"/>
    </w:p>
    <w:p w14:paraId="5F5EF7A6">
      <w:pPr>
        <w:widowControl/>
        <w:tabs>
          <w:tab w:val="center" w:pos="4620"/>
          <w:tab w:val="left" w:pos="8370"/>
        </w:tabs>
        <w:spacing w:line="360" w:lineRule="auto"/>
        <w:ind w:left="53" w:leftChars="25"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3.1 本次招标要求</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szCs w:val="21"/>
          <w:highlight w:val="none"/>
          <w14:textFill>
            <w14:solidFill>
              <w14:schemeClr w14:val="tx1"/>
            </w14:solidFill>
          </w14:textFill>
        </w:rPr>
        <w:t>须具备以下条件：</w:t>
      </w:r>
    </w:p>
    <w:p w14:paraId="594F925D">
      <w:pPr>
        <w:widowControl/>
        <w:tabs>
          <w:tab w:val="center" w:pos="4620"/>
          <w:tab w:val="left" w:pos="8370"/>
        </w:tabs>
        <w:spacing w:line="360" w:lineRule="auto"/>
        <w:ind w:left="53" w:leftChars="25"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3.1.1 本次比选要求</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szCs w:val="21"/>
          <w:highlight w:val="none"/>
          <w14:textFill>
            <w14:solidFill>
              <w14:schemeClr w14:val="tx1"/>
            </w14:solidFill>
          </w14:textFill>
        </w:rPr>
        <w:t>具备的资质条件：</w:t>
      </w:r>
    </w:p>
    <w:p w14:paraId="6CD93425">
      <w:pPr>
        <w:widowControl/>
        <w:tabs>
          <w:tab w:val="center" w:pos="4620"/>
          <w:tab w:val="left" w:pos="8370"/>
        </w:tabs>
        <w:spacing w:line="360" w:lineRule="auto"/>
        <w:ind w:left="53" w:leftChars="25" w:firstLine="420" w:firstLineChars="200"/>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①工程设计综合甲级资质；</w:t>
      </w:r>
    </w:p>
    <w:p w14:paraId="7A803AC2">
      <w:pPr>
        <w:widowControl/>
        <w:tabs>
          <w:tab w:val="center" w:pos="4620"/>
          <w:tab w:val="left" w:pos="8370"/>
        </w:tabs>
        <w:spacing w:line="360" w:lineRule="auto"/>
        <w:ind w:left="53" w:leftChars="25" w:firstLine="420" w:firstLineChars="200"/>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②工程设计市政行业乙级及以上资质。</w:t>
      </w:r>
    </w:p>
    <w:p w14:paraId="4A7CEED0">
      <w:pPr>
        <w:widowControl/>
        <w:tabs>
          <w:tab w:val="center" w:pos="4620"/>
          <w:tab w:val="left" w:pos="8370"/>
        </w:tabs>
        <w:spacing w:line="360" w:lineRule="auto"/>
        <w:ind w:left="53" w:leftChars="25"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3.1.2 </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szCs w:val="21"/>
          <w:highlight w:val="none"/>
          <w14:textFill>
            <w14:solidFill>
              <w14:schemeClr w14:val="tx1"/>
            </w14:solidFill>
          </w14:textFill>
        </w:rPr>
        <w:t>还应在人员、业绩、资金等方面具有相应的编制能力，详见比选文件第二章</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szCs w:val="21"/>
          <w:highlight w:val="none"/>
          <w14:textFill>
            <w14:solidFill>
              <w14:schemeClr w14:val="tx1"/>
            </w14:solidFill>
          </w14:textFill>
        </w:rPr>
        <w:t>须知前附表第1.4.1项内容。</w:t>
      </w:r>
    </w:p>
    <w:p w14:paraId="35E281D9">
      <w:pPr>
        <w:widowControl/>
        <w:tabs>
          <w:tab w:val="center" w:pos="4620"/>
          <w:tab w:val="left" w:pos="8370"/>
        </w:tabs>
        <w:spacing w:line="360" w:lineRule="auto"/>
        <w:ind w:left="53" w:leftChars="25"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3.2  本次比选不接受联合体竞选。</w:t>
      </w:r>
    </w:p>
    <w:p w14:paraId="4D9C24F8">
      <w:pPr>
        <w:pStyle w:val="41"/>
        <w:spacing w:before="0" w:beforeAutospacing="0" w:after="0" w:afterAutospacing="0" w:line="360" w:lineRule="auto"/>
        <w:ind w:firstLine="525" w:firstLineChars="249"/>
        <w:outlineLvl w:val="1"/>
        <w:rPr>
          <w:rFonts w:cs="宋体" w:asciiTheme="minorEastAsia" w:hAnsiTheme="minorEastAsia" w:eastAsiaTheme="minorEastAsia"/>
          <w:b/>
          <w:color w:val="000000" w:themeColor="text1"/>
          <w:sz w:val="21"/>
          <w:szCs w:val="21"/>
          <w:highlight w:val="none"/>
          <w14:textFill>
            <w14:solidFill>
              <w14:schemeClr w14:val="tx1"/>
            </w14:solidFill>
          </w14:textFill>
        </w:rPr>
      </w:pPr>
      <w:bookmarkStart w:id="6" w:name="_Toc28295"/>
      <w:r>
        <w:rPr>
          <w:rFonts w:hint="eastAsia" w:cs="宋体" w:asciiTheme="minorEastAsia" w:hAnsiTheme="minorEastAsia" w:eastAsiaTheme="minorEastAsia"/>
          <w:b/>
          <w:color w:val="000000" w:themeColor="text1"/>
          <w:sz w:val="21"/>
          <w:szCs w:val="21"/>
          <w:highlight w:val="none"/>
          <w14:textFill>
            <w14:solidFill>
              <w14:schemeClr w14:val="tx1"/>
            </w14:solidFill>
          </w14:textFill>
        </w:rPr>
        <w:t>4.比选文件的获取</w:t>
      </w:r>
      <w:bookmarkEnd w:id="6"/>
    </w:p>
    <w:p w14:paraId="7A430E57">
      <w:pPr>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4.1</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szCs w:val="21"/>
          <w:highlight w:val="none"/>
          <w14:textFill>
            <w14:solidFill>
              <w14:schemeClr w14:val="tx1"/>
            </w14:solidFill>
          </w14:textFill>
        </w:rPr>
        <w:t>应通过“行采家”网上（http://www.gec123.com）进行注册。</w:t>
      </w:r>
    </w:p>
    <w:p w14:paraId="798A0E0C">
      <w:pPr>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4.2凡有意参加比选的</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szCs w:val="21"/>
          <w:highlight w:val="none"/>
          <w14:textFill>
            <w14:solidFill>
              <w14:schemeClr w14:val="tx1"/>
            </w14:solidFill>
          </w14:textFill>
        </w:rPr>
        <w:t>，请于</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2025年</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月</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21</w:t>
      </w:r>
      <w:r>
        <w:rPr>
          <w:rFonts w:hint="eastAsia" w:cs="宋体" w:asciiTheme="minorEastAsia" w:hAnsiTheme="minorEastAsia" w:eastAsiaTheme="minorEastAsia"/>
          <w:color w:val="000000" w:themeColor="text1"/>
          <w:szCs w:val="21"/>
          <w:highlight w:val="none"/>
          <w14:textFill>
            <w14:solidFill>
              <w14:schemeClr w14:val="tx1"/>
            </w14:solidFill>
          </w14:textFill>
        </w:rPr>
        <w:t>日-</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2025年</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月</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26</w:t>
      </w:r>
      <w:r>
        <w:rPr>
          <w:rFonts w:hint="eastAsia" w:cs="宋体" w:asciiTheme="minorEastAsia" w:hAnsiTheme="minorEastAsia" w:eastAsiaTheme="minorEastAsia"/>
          <w:color w:val="000000" w:themeColor="text1"/>
          <w:szCs w:val="21"/>
          <w:highlight w:val="none"/>
          <w14:textFill>
            <w14:solidFill>
              <w14:schemeClr w14:val="tx1"/>
            </w14:solidFill>
          </w14:textFill>
        </w:rPr>
        <w:t>日（9:00-17:00）内完成报名，未在规定时间内完成报名不得参与竞标。报名方式为：</w:t>
      </w:r>
    </w:p>
    <w:p w14:paraId="4049D8AC">
      <w:pPr>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4.2.1比选文件售价：300元/标段（售后不退）</w:t>
      </w:r>
    </w:p>
    <w:p w14:paraId="6C0A1121">
      <w:pPr>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4.2.2潜在</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szCs w:val="21"/>
          <w:highlight w:val="none"/>
          <w14:textFill>
            <w14:solidFill>
              <w14:schemeClr w14:val="tx1"/>
            </w14:solidFill>
          </w14:textFill>
        </w:rPr>
        <w:t>将《比选文件发售登记表》（加盖</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szCs w:val="21"/>
          <w:highlight w:val="none"/>
          <w14:textFill>
            <w14:solidFill>
              <w14:schemeClr w14:val="tx1"/>
            </w14:solidFill>
          </w14:textFill>
        </w:rPr>
        <w:t>公章）及标书费转账凭证扫描后发送至hulin@cqchinabase.com。</w:t>
      </w:r>
    </w:p>
    <w:p w14:paraId="5940063D">
      <w:pPr>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4.2.3收款账户：</w:t>
      </w:r>
    </w:p>
    <w:p w14:paraId="083C37B1">
      <w:pPr>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户  名：重庆市中基致信招标代理有限公司</w:t>
      </w:r>
    </w:p>
    <w:p w14:paraId="09313980">
      <w:pPr>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开户行：中国银行重庆江北支行</w:t>
      </w:r>
    </w:p>
    <w:p w14:paraId="40779FD1">
      <w:pPr>
        <w:spacing w:line="360" w:lineRule="auto"/>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账  号：1144 6718 4234</w:t>
      </w:r>
    </w:p>
    <w:p w14:paraId="483AF73B">
      <w:pPr>
        <w:spacing w:line="360" w:lineRule="auto"/>
        <w:ind w:firstLine="420" w:firstLineChars="200"/>
        <w:rPr>
          <w:rFonts w:cs="宋体" w:asciiTheme="minorEastAsia" w:hAnsiTheme="minorEastAsia" w:eastAsiaTheme="minorEastAsia"/>
          <w:color w:val="000000" w:themeColor="text1"/>
          <w:szCs w:val="21"/>
          <w:highlight w:val="none"/>
          <w:u w:val="singl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4.3潜在</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szCs w:val="21"/>
          <w:highlight w:val="none"/>
          <w14:textFill>
            <w14:solidFill>
              <w14:schemeClr w14:val="tx1"/>
            </w14:solidFill>
          </w14:textFill>
        </w:rPr>
        <w:t>请在“行采家”网上下载本项目竞争性比选文件以及补遗等开标前公布的所有项目资料，无论</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szCs w:val="21"/>
          <w:highlight w:val="none"/>
          <w14:textFill>
            <w14:solidFill>
              <w14:schemeClr w14:val="tx1"/>
            </w14:solidFill>
          </w14:textFill>
        </w:rPr>
        <w:t>下载与否，均视为已知晓所有比选内容。</w:t>
      </w:r>
    </w:p>
    <w:p w14:paraId="192B7844">
      <w:pPr>
        <w:pStyle w:val="41"/>
        <w:spacing w:before="0" w:beforeAutospacing="0" w:after="0" w:afterAutospacing="0" w:line="360" w:lineRule="auto"/>
        <w:ind w:firstLine="525" w:firstLineChars="249"/>
        <w:outlineLvl w:val="1"/>
        <w:rPr>
          <w:rFonts w:cs="宋体" w:asciiTheme="minorEastAsia" w:hAnsiTheme="minorEastAsia" w:eastAsiaTheme="minorEastAsia"/>
          <w:b/>
          <w:color w:val="000000" w:themeColor="text1"/>
          <w:sz w:val="21"/>
          <w:szCs w:val="21"/>
          <w:highlight w:val="none"/>
          <w14:textFill>
            <w14:solidFill>
              <w14:schemeClr w14:val="tx1"/>
            </w14:solidFill>
          </w14:textFill>
        </w:rPr>
      </w:pPr>
      <w:bookmarkStart w:id="7" w:name="_Toc31661"/>
      <w:r>
        <w:rPr>
          <w:rFonts w:hint="eastAsia" w:cs="宋体" w:asciiTheme="minorEastAsia" w:hAnsiTheme="minorEastAsia" w:eastAsiaTheme="minorEastAsia"/>
          <w:b/>
          <w:color w:val="000000" w:themeColor="text1"/>
          <w:sz w:val="21"/>
          <w:szCs w:val="21"/>
          <w:highlight w:val="none"/>
          <w14:textFill>
            <w14:solidFill>
              <w14:schemeClr w14:val="tx1"/>
            </w14:solidFill>
          </w14:textFill>
        </w:rPr>
        <w:t>5.竞选文件递交的截止时间和开标时间及地点</w:t>
      </w:r>
      <w:bookmarkEnd w:id="7"/>
    </w:p>
    <w:p w14:paraId="33B17669">
      <w:pPr>
        <w:widowControl/>
        <w:tabs>
          <w:tab w:val="center" w:pos="4620"/>
          <w:tab w:val="left" w:pos="8370"/>
        </w:tabs>
        <w:spacing w:line="360" w:lineRule="auto"/>
        <w:ind w:firstLine="525" w:firstLineChars="25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5.1递交竞选文件的时间为:</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2025年</w:t>
      </w:r>
      <w:r>
        <w:rPr>
          <w:rFonts w:cs="宋体"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highlight w:val="none"/>
          <w:u w:val="single"/>
          <w:lang w:val="en-US" w:eastAsia="zh-CN"/>
          <w14:textFill>
            <w14:solidFill>
              <w14:schemeClr w14:val="tx1"/>
            </w14:solidFill>
          </w14:textFill>
        </w:rPr>
        <w:t>3</w:t>
      </w:r>
      <w:r>
        <w:rPr>
          <w:rFonts w:hint="eastAsia" w:cs="宋体"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highlight w:val="none"/>
          <w14:textFill>
            <w14:solidFill>
              <w14:schemeClr w14:val="tx1"/>
            </w14:solidFill>
          </w14:textFill>
        </w:rPr>
        <w:t>月</w:t>
      </w:r>
      <w:r>
        <w:rPr>
          <w:rFonts w:cs="宋体"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highlight w:val="none"/>
          <w:u w:val="single"/>
          <w:lang w:val="en-US" w:eastAsia="zh-CN"/>
          <w14:textFill>
            <w14:solidFill>
              <w14:schemeClr w14:val="tx1"/>
            </w14:solidFill>
          </w14:textFill>
        </w:rPr>
        <w:t>27</w:t>
      </w:r>
      <w:r>
        <w:rPr>
          <w:rFonts w:cs="宋体"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highlight w:val="none"/>
          <w14:textFill>
            <w14:solidFill>
              <w14:schemeClr w14:val="tx1"/>
            </w14:solidFill>
          </w14:textFill>
        </w:rPr>
        <w:t>日</w:t>
      </w:r>
      <w:r>
        <w:rPr>
          <w:rFonts w:cs="宋体" w:asciiTheme="minorEastAsia" w:hAnsiTheme="minorEastAsia" w:eastAsiaTheme="minorEastAsia"/>
          <w:color w:val="000000" w:themeColor="text1"/>
          <w:szCs w:val="21"/>
          <w:highlight w:val="none"/>
          <w14:textFill>
            <w14:solidFill>
              <w14:schemeClr w14:val="tx1"/>
            </w14:solidFill>
          </w14:textFill>
        </w:rPr>
        <w:t>14</w:t>
      </w:r>
      <w:r>
        <w:rPr>
          <w:rFonts w:hint="eastAsia" w:cs="宋体" w:asciiTheme="minorEastAsia" w:hAnsiTheme="minorEastAsia" w:eastAsiaTheme="minorEastAsia"/>
          <w:color w:val="000000" w:themeColor="text1"/>
          <w:szCs w:val="21"/>
          <w:highlight w:val="none"/>
          <w14:textFill>
            <w14:solidFill>
              <w14:schemeClr w14:val="tx1"/>
            </w14:solidFill>
          </w14:textFill>
        </w:rPr>
        <w:t>时</w:t>
      </w:r>
      <w:r>
        <w:rPr>
          <w:rFonts w:cs="宋体" w:asciiTheme="minorEastAsia" w:hAnsiTheme="minorEastAsia" w:eastAsiaTheme="minorEastAsia"/>
          <w:color w:val="000000" w:themeColor="text1"/>
          <w:szCs w:val="21"/>
          <w:highlight w:val="none"/>
          <w14:textFill>
            <w14:solidFill>
              <w14:schemeClr w14:val="tx1"/>
            </w14:solidFill>
          </w14:textFill>
        </w:rPr>
        <w:t>0</w:t>
      </w:r>
      <w:r>
        <w:rPr>
          <w:rFonts w:hint="eastAsia" w:cs="宋体" w:asciiTheme="minorEastAsia" w:hAnsiTheme="minorEastAsia" w:eastAsiaTheme="minorEastAsia"/>
          <w:color w:val="000000" w:themeColor="text1"/>
          <w:szCs w:val="21"/>
          <w:highlight w:val="none"/>
          <w14:textFill>
            <w14:solidFill>
              <w14:schemeClr w14:val="tx1"/>
            </w14:solidFill>
          </w14:textFill>
        </w:rPr>
        <w:t>0分至</w:t>
      </w:r>
      <w:r>
        <w:rPr>
          <w:rFonts w:cs="宋体" w:asciiTheme="minorEastAsia" w:hAnsiTheme="minorEastAsia" w:eastAsiaTheme="minorEastAsia"/>
          <w:color w:val="000000" w:themeColor="text1"/>
          <w:szCs w:val="21"/>
          <w:highlight w:val="none"/>
          <w14:textFill>
            <w14:solidFill>
              <w14:schemeClr w14:val="tx1"/>
            </w14:solidFill>
          </w14:textFill>
        </w:rPr>
        <w:t>14</w:t>
      </w:r>
      <w:r>
        <w:rPr>
          <w:rFonts w:hint="eastAsia" w:cs="宋体" w:asciiTheme="minorEastAsia" w:hAnsiTheme="minorEastAsia" w:eastAsiaTheme="minorEastAsia"/>
          <w:color w:val="000000" w:themeColor="text1"/>
          <w:szCs w:val="21"/>
          <w:highlight w:val="none"/>
          <w14:textFill>
            <w14:solidFill>
              <w14:schemeClr w14:val="tx1"/>
            </w14:solidFill>
          </w14:textFill>
        </w:rPr>
        <w:t>时</w:t>
      </w:r>
      <w:r>
        <w:rPr>
          <w:rFonts w:cs="宋体" w:asciiTheme="minorEastAsia" w:hAnsiTheme="minorEastAsia" w:eastAsiaTheme="minorEastAsia"/>
          <w:color w:val="000000" w:themeColor="text1"/>
          <w:szCs w:val="21"/>
          <w:highlight w:val="none"/>
          <w14:textFill>
            <w14:solidFill>
              <w14:schemeClr w14:val="tx1"/>
            </w14:solidFill>
          </w14:textFill>
        </w:rPr>
        <w:t>30</w:t>
      </w:r>
      <w:r>
        <w:rPr>
          <w:rFonts w:hint="eastAsia" w:cs="宋体" w:asciiTheme="minorEastAsia" w:hAnsiTheme="minorEastAsia" w:eastAsiaTheme="minorEastAsia"/>
          <w:color w:val="000000" w:themeColor="text1"/>
          <w:szCs w:val="21"/>
          <w:highlight w:val="none"/>
          <w14:textFill>
            <w14:solidFill>
              <w14:schemeClr w14:val="tx1"/>
            </w14:solidFill>
          </w14:textFill>
        </w:rPr>
        <w:t>分（北京时间），比选时间：</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2025年</w:t>
      </w:r>
      <w:r>
        <w:rPr>
          <w:rFonts w:cs="宋体"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highlight w:val="none"/>
          <w:u w:val="single"/>
          <w:lang w:val="en-US" w:eastAsia="zh-CN"/>
          <w14:textFill>
            <w14:solidFill>
              <w14:schemeClr w14:val="tx1"/>
            </w14:solidFill>
          </w14:textFill>
        </w:rPr>
        <w:t>3</w:t>
      </w:r>
      <w:r>
        <w:rPr>
          <w:rFonts w:hint="eastAsia" w:cs="宋体" w:asciiTheme="minorEastAsia" w:hAnsiTheme="minorEastAsia" w:eastAsiaTheme="minorEastAsia"/>
          <w:color w:val="000000" w:themeColor="text1"/>
          <w:szCs w:val="21"/>
          <w:highlight w:val="none"/>
          <w14:textFill>
            <w14:solidFill>
              <w14:schemeClr w14:val="tx1"/>
            </w14:solidFill>
          </w14:textFill>
        </w:rPr>
        <w:t>月</w:t>
      </w:r>
      <w:r>
        <w:rPr>
          <w:rFonts w:hint="eastAsia" w:cs="宋体"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highlight w:val="none"/>
          <w:u w:val="single"/>
          <w:lang w:val="en-US" w:eastAsia="zh-CN"/>
          <w14:textFill>
            <w14:solidFill>
              <w14:schemeClr w14:val="tx1"/>
            </w14:solidFill>
          </w14:textFill>
        </w:rPr>
        <w:t>27</w:t>
      </w:r>
      <w:r>
        <w:rPr>
          <w:rFonts w:cs="宋体" w:asciiTheme="minorEastAsia" w:hAnsiTheme="minorEastAsia" w:eastAsiaTheme="minorEastAsia"/>
          <w:color w:val="000000" w:themeColor="text1"/>
          <w:szCs w:val="21"/>
          <w:highlight w:val="none"/>
          <w:u w:val="single"/>
          <w14:textFill>
            <w14:solidFill>
              <w14:schemeClr w14:val="tx1"/>
            </w14:solidFill>
          </w14:textFill>
        </w:rPr>
        <w:t xml:space="preserve"> </w:t>
      </w:r>
      <w:r>
        <w:rPr>
          <w:rFonts w:hint="eastAsia" w:cs="宋体" w:asciiTheme="minorEastAsia" w:hAnsiTheme="minorEastAsia" w:eastAsiaTheme="minorEastAsia"/>
          <w:color w:val="000000" w:themeColor="text1"/>
          <w:szCs w:val="21"/>
          <w:highlight w:val="none"/>
          <w14:textFill>
            <w14:solidFill>
              <w14:schemeClr w14:val="tx1"/>
            </w14:solidFill>
          </w14:textFill>
        </w:rPr>
        <w:t>日</w:t>
      </w:r>
      <w:r>
        <w:rPr>
          <w:rFonts w:cs="宋体" w:asciiTheme="minorEastAsia" w:hAnsiTheme="minorEastAsia" w:eastAsiaTheme="minorEastAsia"/>
          <w:color w:val="000000" w:themeColor="text1"/>
          <w:szCs w:val="21"/>
          <w:highlight w:val="none"/>
          <w14:textFill>
            <w14:solidFill>
              <w14:schemeClr w14:val="tx1"/>
            </w14:solidFill>
          </w14:textFill>
        </w:rPr>
        <w:t>14</w:t>
      </w:r>
      <w:r>
        <w:rPr>
          <w:rFonts w:hint="eastAsia" w:cs="宋体" w:asciiTheme="minorEastAsia" w:hAnsiTheme="minorEastAsia" w:eastAsiaTheme="minorEastAsia"/>
          <w:color w:val="000000" w:themeColor="text1"/>
          <w:szCs w:val="21"/>
          <w:highlight w:val="none"/>
          <w14:textFill>
            <w14:solidFill>
              <w14:schemeClr w14:val="tx1"/>
            </w14:solidFill>
          </w14:textFill>
        </w:rPr>
        <w:t>时</w:t>
      </w:r>
      <w:r>
        <w:rPr>
          <w:rFonts w:cs="宋体" w:asciiTheme="minorEastAsia" w:hAnsiTheme="minorEastAsia" w:eastAsiaTheme="minorEastAsia"/>
          <w:color w:val="000000" w:themeColor="text1"/>
          <w:szCs w:val="21"/>
          <w:highlight w:val="none"/>
          <w14:textFill>
            <w14:solidFill>
              <w14:schemeClr w14:val="tx1"/>
            </w14:solidFill>
          </w14:textFill>
        </w:rPr>
        <w:t>30</w:t>
      </w:r>
      <w:r>
        <w:rPr>
          <w:rFonts w:hint="eastAsia" w:cs="宋体" w:asciiTheme="minorEastAsia" w:hAnsiTheme="minorEastAsia" w:eastAsiaTheme="minorEastAsia"/>
          <w:color w:val="000000" w:themeColor="text1"/>
          <w:szCs w:val="21"/>
          <w:highlight w:val="none"/>
          <w14:textFill>
            <w14:solidFill>
              <w14:schemeClr w14:val="tx1"/>
            </w14:solidFill>
          </w14:textFill>
        </w:rPr>
        <w:t>分，地点为:重庆市南岸区广福大道南岸行政中心B区3号楼</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20</w:t>
      </w:r>
      <w:r>
        <w:rPr>
          <w:rFonts w:hint="eastAsia" w:cs="宋体" w:asciiTheme="minorEastAsia" w:hAnsiTheme="minorEastAsia" w:eastAsiaTheme="minorEastAsia"/>
          <w:color w:val="000000" w:themeColor="text1"/>
          <w:szCs w:val="21"/>
          <w:highlight w:val="none"/>
          <w14:textFill>
            <w14:solidFill>
              <w14:schemeClr w14:val="tx1"/>
            </w14:solidFill>
          </w14:textFill>
        </w:rPr>
        <w:t>层2</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012</w:t>
      </w:r>
      <w:r>
        <w:rPr>
          <w:rFonts w:hint="eastAsia" w:cs="宋体" w:asciiTheme="minorEastAsia" w:hAnsiTheme="minorEastAsia" w:eastAsiaTheme="minorEastAsia"/>
          <w:color w:val="000000" w:themeColor="text1"/>
          <w:szCs w:val="21"/>
          <w:highlight w:val="none"/>
          <w14:textFill>
            <w14:solidFill>
              <w14:schemeClr w14:val="tx1"/>
            </w14:solidFill>
          </w14:textFill>
        </w:rPr>
        <w:t>室</w:t>
      </w:r>
      <w:r>
        <w:rPr>
          <w:rFonts w:hint="eastAsia" w:cs="宋体" w:asciiTheme="minorEastAsia" w:hAnsiTheme="minorEastAsia" w:eastAsiaTheme="minorEastAsia"/>
          <w:color w:val="000000" w:themeColor="text1"/>
          <w:kern w:val="1"/>
          <w:szCs w:val="21"/>
          <w:highlight w:val="none"/>
          <w14:textFill>
            <w14:solidFill>
              <w14:schemeClr w14:val="tx1"/>
            </w14:solidFill>
          </w14:textFill>
        </w:rPr>
        <w:t>。</w:t>
      </w:r>
    </w:p>
    <w:p w14:paraId="56012969">
      <w:pPr>
        <w:widowControl/>
        <w:tabs>
          <w:tab w:val="center" w:pos="4620"/>
          <w:tab w:val="left" w:pos="8370"/>
        </w:tabs>
        <w:spacing w:line="360" w:lineRule="auto"/>
        <w:ind w:left="53" w:leftChars="25"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5.2 逾期送达的或者未送达指定地点的竞选文件，比选人不予受理。</w:t>
      </w:r>
    </w:p>
    <w:p w14:paraId="059E78E4">
      <w:pPr>
        <w:pStyle w:val="41"/>
        <w:spacing w:before="0" w:beforeAutospacing="0" w:after="0" w:afterAutospacing="0" w:line="360" w:lineRule="auto"/>
        <w:ind w:firstLine="525" w:firstLineChars="249"/>
        <w:outlineLvl w:val="1"/>
        <w:rPr>
          <w:rFonts w:cs="宋体" w:asciiTheme="minorEastAsia" w:hAnsiTheme="minorEastAsia" w:eastAsiaTheme="minorEastAsia"/>
          <w:b/>
          <w:color w:val="000000" w:themeColor="text1"/>
          <w:sz w:val="21"/>
          <w:szCs w:val="21"/>
          <w:highlight w:val="none"/>
          <w14:textFill>
            <w14:solidFill>
              <w14:schemeClr w14:val="tx1"/>
            </w14:solidFill>
          </w14:textFill>
        </w:rPr>
      </w:pPr>
      <w:bookmarkStart w:id="8" w:name="_Toc11308"/>
      <w:r>
        <w:rPr>
          <w:rFonts w:hint="eastAsia" w:cs="宋体" w:asciiTheme="minorEastAsia" w:hAnsiTheme="minorEastAsia" w:eastAsiaTheme="minorEastAsia"/>
          <w:b/>
          <w:color w:val="000000" w:themeColor="text1"/>
          <w:sz w:val="21"/>
          <w:szCs w:val="21"/>
          <w:highlight w:val="none"/>
          <w14:textFill>
            <w14:solidFill>
              <w14:schemeClr w14:val="tx1"/>
            </w14:solidFill>
          </w14:textFill>
        </w:rPr>
        <w:t>6</w:t>
      </w:r>
      <w:bookmarkStart w:id="9" w:name="_Toc339006792"/>
      <w:bookmarkStart w:id="10" w:name="_Toc352589293"/>
      <w:r>
        <w:rPr>
          <w:rFonts w:hint="eastAsia" w:cs="宋体" w:asciiTheme="minorEastAsia" w:hAnsiTheme="minorEastAsia" w:eastAsiaTheme="minorEastAsia"/>
          <w:b/>
          <w:color w:val="000000" w:themeColor="text1"/>
          <w:sz w:val="21"/>
          <w:szCs w:val="21"/>
          <w:highlight w:val="none"/>
          <w14:textFill>
            <w14:solidFill>
              <w14:schemeClr w14:val="tx1"/>
            </w14:solidFill>
          </w14:textFill>
        </w:rPr>
        <w:t>.联系方式</w:t>
      </w:r>
      <w:bookmarkEnd w:id="8"/>
      <w:bookmarkEnd w:id="9"/>
      <w:bookmarkEnd w:id="10"/>
    </w:p>
    <w:bookmarkEnd w:id="0"/>
    <w:bookmarkEnd w:id="1"/>
    <w:p w14:paraId="2B906AD7">
      <w:pPr>
        <w:tabs>
          <w:tab w:val="left" w:pos="1260"/>
          <w:tab w:val="left" w:pos="1620"/>
        </w:tabs>
        <w:adjustRightInd w:val="0"/>
        <w:spacing w:line="360" w:lineRule="auto"/>
        <w:ind w:firstLine="420" w:firstLineChars="200"/>
        <w:jc w:val="left"/>
        <w:textAlignment w:val="baseline"/>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pPr>
      <w:bookmarkStart w:id="11" w:name="_Toc152045527"/>
      <w:bookmarkStart w:id="12" w:name="_Toc144974495"/>
      <w:bookmarkStart w:id="13" w:name="A4"/>
      <w:bookmarkStart w:id="14" w:name="_Toc179632544"/>
      <w:bookmarkStart w:id="15" w:name="_Toc152042303"/>
      <w:r>
        <w:rPr>
          <w:rFonts w:hint="eastAsia" w:cs="宋体" w:asciiTheme="minorEastAsia" w:hAnsiTheme="minorEastAsia" w:eastAsiaTheme="minorEastAsia"/>
          <w:color w:val="000000" w:themeColor="text1"/>
          <w:szCs w:val="21"/>
          <w:highlight w:val="none"/>
          <w14:textFill>
            <w14:solidFill>
              <w14:schemeClr w14:val="tx1"/>
            </w14:solidFill>
          </w14:textFill>
        </w:rPr>
        <w:t>比选人名称：</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重庆市南岸城市更新建设发展有限公司</w:t>
      </w:r>
    </w:p>
    <w:p w14:paraId="5E5F93CB">
      <w:pPr>
        <w:tabs>
          <w:tab w:val="left" w:pos="1260"/>
          <w:tab w:val="left" w:pos="1620"/>
        </w:tabs>
        <w:adjustRightInd w:val="0"/>
        <w:spacing w:line="360" w:lineRule="auto"/>
        <w:ind w:firstLine="420" w:firstLineChars="200"/>
        <w:jc w:val="left"/>
        <w:textAlignment w:val="baseline"/>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联系人：</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李</w:t>
      </w:r>
      <w:r>
        <w:rPr>
          <w:rFonts w:hint="eastAsia" w:cs="宋体" w:asciiTheme="minorEastAsia" w:hAnsiTheme="minorEastAsia" w:eastAsiaTheme="minorEastAsia"/>
          <w:color w:val="000000" w:themeColor="text1"/>
          <w:szCs w:val="21"/>
          <w:highlight w:val="none"/>
          <w14:textFill>
            <w14:solidFill>
              <w14:schemeClr w14:val="tx1"/>
            </w14:solidFill>
          </w14:textFill>
        </w:rPr>
        <w:t>老师</w:t>
      </w:r>
    </w:p>
    <w:p w14:paraId="13B5BCD9">
      <w:pPr>
        <w:tabs>
          <w:tab w:val="left" w:pos="1260"/>
          <w:tab w:val="left" w:pos="1620"/>
        </w:tabs>
        <w:adjustRightInd w:val="0"/>
        <w:spacing w:line="360" w:lineRule="auto"/>
        <w:ind w:firstLine="420" w:firstLineChars="200"/>
        <w:jc w:val="left"/>
        <w:textAlignment w:val="baseline"/>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电 </w:t>
      </w:r>
      <w:r>
        <w:rPr>
          <w:rFonts w:cs="宋体" w:asciiTheme="minorEastAsia" w:hAnsiTheme="minorEastAsia" w:eastAsiaTheme="minorEastAsia"/>
          <w:color w:val="000000" w:themeColor="text1"/>
          <w:szCs w:val="2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Cs w:val="21"/>
          <w:highlight w:val="none"/>
          <w14:textFill>
            <w14:solidFill>
              <w14:schemeClr w14:val="tx1"/>
            </w14:solidFill>
          </w14:textFill>
        </w:rPr>
        <w:t>话：023-62905607</w:t>
      </w:r>
    </w:p>
    <w:p w14:paraId="3E1A8C1A">
      <w:pPr>
        <w:tabs>
          <w:tab w:val="left" w:pos="1260"/>
          <w:tab w:val="left" w:pos="1620"/>
        </w:tabs>
        <w:adjustRightInd w:val="0"/>
        <w:spacing w:line="360" w:lineRule="auto"/>
        <w:ind w:firstLine="420" w:firstLineChars="200"/>
        <w:jc w:val="left"/>
        <w:textAlignment w:val="baseline"/>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地 </w:t>
      </w:r>
      <w:r>
        <w:rPr>
          <w:rFonts w:cs="宋体" w:asciiTheme="minorEastAsia" w:hAnsiTheme="minorEastAsia" w:eastAsiaTheme="minorEastAsia"/>
          <w:color w:val="000000" w:themeColor="text1"/>
          <w:szCs w:val="2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Cs w:val="21"/>
          <w:highlight w:val="none"/>
          <w14:textFill>
            <w14:solidFill>
              <w14:schemeClr w14:val="tx1"/>
            </w14:solidFill>
          </w14:textFill>
        </w:rPr>
        <w:t>址：重庆市南岸区广福大道南岸行政中心B区3号楼</w:t>
      </w:r>
    </w:p>
    <w:p w14:paraId="1B7D8EEC">
      <w:pPr>
        <w:tabs>
          <w:tab w:val="left" w:pos="1260"/>
          <w:tab w:val="left" w:pos="1620"/>
        </w:tabs>
        <w:adjustRightInd w:val="0"/>
        <w:spacing w:line="360" w:lineRule="auto"/>
        <w:ind w:firstLine="420" w:firstLineChars="200"/>
        <w:jc w:val="left"/>
        <w:textAlignment w:val="baseline"/>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比选代理机构：重庆市中基致信招标代理有限公司</w:t>
      </w:r>
    </w:p>
    <w:p w14:paraId="3AE0C688">
      <w:pPr>
        <w:tabs>
          <w:tab w:val="left" w:pos="1260"/>
          <w:tab w:val="left" w:pos="1620"/>
        </w:tabs>
        <w:adjustRightInd w:val="0"/>
        <w:spacing w:line="360" w:lineRule="auto"/>
        <w:ind w:firstLine="420" w:firstLineChars="200"/>
        <w:jc w:val="left"/>
        <w:textAlignment w:val="baseline"/>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联系人：游建伟、胡琳</w:t>
      </w:r>
    </w:p>
    <w:p w14:paraId="5C2D1E3B">
      <w:pPr>
        <w:tabs>
          <w:tab w:val="left" w:pos="1260"/>
          <w:tab w:val="left" w:pos="1620"/>
        </w:tabs>
        <w:adjustRightInd w:val="0"/>
        <w:spacing w:line="360" w:lineRule="auto"/>
        <w:ind w:firstLine="420" w:firstLineChars="200"/>
        <w:jc w:val="left"/>
        <w:textAlignment w:val="baseline"/>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电  话：023-88758847、88758852</w:t>
      </w:r>
    </w:p>
    <w:p w14:paraId="49ED9A92">
      <w:pPr>
        <w:tabs>
          <w:tab w:val="left" w:pos="1260"/>
          <w:tab w:val="left" w:pos="1620"/>
        </w:tabs>
        <w:adjustRightInd w:val="0"/>
        <w:spacing w:line="360" w:lineRule="auto"/>
        <w:ind w:firstLine="420" w:firstLineChars="200"/>
        <w:jc w:val="left"/>
        <w:textAlignment w:val="baseline"/>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传  真：023-88505947</w:t>
      </w:r>
    </w:p>
    <w:p w14:paraId="3B4FA469">
      <w:pPr>
        <w:tabs>
          <w:tab w:val="left" w:pos="1260"/>
          <w:tab w:val="left" w:pos="1620"/>
        </w:tabs>
        <w:adjustRightInd w:val="0"/>
        <w:spacing w:line="360" w:lineRule="auto"/>
        <w:ind w:firstLine="420" w:firstLineChars="200"/>
        <w:jc w:val="left"/>
        <w:textAlignment w:val="baseline"/>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地  址：重庆市渝北区财富大道2号财富大厦A座9楼</w:t>
      </w:r>
      <w:r>
        <w:rPr>
          <w:rFonts w:cs="宋体" w:asciiTheme="minorEastAsia" w:hAnsiTheme="minorEastAsia" w:eastAsiaTheme="minorEastAsia"/>
          <w:color w:val="000000" w:themeColor="text1"/>
          <w:szCs w:val="21"/>
          <w:highlight w:val="none"/>
          <w14:textFill>
            <w14:solidFill>
              <w14:schemeClr w14:val="tx1"/>
            </w14:solidFill>
          </w14:textFill>
        </w:rPr>
        <w:t xml:space="preserve"> </w:t>
      </w:r>
    </w:p>
    <w:p w14:paraId="28B3C6D5">
      <w:pPr>
        <w:spacing w:line="360" w:lineRule="auto"/>
        <w:rPr>
          <w:rFonts w:asciiTheme="minorEastAsia" w:hAnsiTheme="minorEastAsia" w:eastAsiaTheme="minorEastAsia"/>
          <w:color w:val="000000" w:themeColor="text1"/>
          <w:highlight w:val="none"/>
          <w14:textFill>
            <w14:solidFill>
              <w14:schemeClr w14:val="tx1"/>
            </w14:solidFill>
          </w14:textFill>
        </w:rPr>
        <w:sectPr>
          <w:footerReference r:id="rId5" w:type="default"/>
          <w:pgSz w:w="11906" w:h="16838"/>
          <w:pgMar w:top="1247" w:right="1134" w:bottom="1134" w:left="1418" w:header="851" w:footer="522" w:gutter="0"/>
          <w:pgNumType w:start="1"/>
          <w:cols w:space="720" w:num="1"/>
          <w:docGrid w:type="lines" w:linePitch="312" w:charSpace="0"/>
        </w:sectPr>
      </w:pPr>
    </w:p>
    <w:p w14:paraId="13DF9E04">
      <w:pPr>
        <w:pStyle w:val="2"/>
        <w:spacing w:before="0" w:after="0" w:line="500" w:lineRule="exact"/>
        <w:jc w:val="center"/>
        <w:rPr>
          <w:rFonts w:cs="宋体" w:asciiTheme="minorEastAsia" w:hAnsiTheme="minorEastAsia" w:eastAsiaTheme="minorEastAsia"/>
          <w:color w:val="000000" w:themeColor="text1"/>
          <w:highlight w:val="none"/>
          <w14:textFill>
            <w14:solidFill>
              <w14:schemeClr w14:val="tx1"/>
            </w14:solidFill>
          </w14:textFill>
        </w:rPr>
      </w:pPr>
      <w:bookmarkStart w:id="16" w:name="_Toc25929"/>
      <w:r>
        <w:rPr>
          <w:rFonts w:hint="eastAsia" w:cs="宋体" w:asciiTheme="minorEastAsia" w:hAnsiTheme="minorEastAsia" w:eastAsiaTheme="minorEastAsia"/>
          <w:color w:val="000000" w:themeColor="text1"/>
          <w:highlight w:val="none"/>
          <w14:textFill>
            <w14:solidFill>
              <w14:schemeClr w14:val="tx1"/>
            </w14:solidFill>
          </w14:textFill>
        </w:rPr>
        <w:t xml:space="preserve">第二章  </w:t>
      </w:r>
      <w:r>
        <w:rPr>
          <w:rFonts w:hint="eastAsia" w:cs="宋体" w:asciiTheme="minorEastAsia" w:hAnsiTheme="minorEastAsia" w:eastAsiaTheme="minorEastAsia"/>
          <w:color w:val="000000" w:themeColor="text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highlight w:val="none"/>
          <w14:textFill>
            <w14:solidFill>
              <w14:schemeClr w14:val="tx1"/>
            </w14:solidFill>
          </w14:textFill>
        </w:rPr>
        <w:t>须知</w:t>
      </w:r>
      <w:bookmarkEnd w:id="11"/>
      <w:bookmarkEnd w:id="12"/>
      <w:bookmarkEnd w:id="13"/>
      <w:bookmarkEnd w:id="14"/>
      <w:bookmarkEnd w:id="15"/>
      <w:r>
        <w:rPr>
          <w:rFonts w:hint="eastAsia" w:cs="宋体" w:asciiTheme="minorEastAsia" w:hAnsiTheme="minorEastAsia" w:eastAsiaTheme="minorEastAsia"/>
          <w:color w:val="000000" w:themeColor="text1"/>
          <w:highlight w:val="none"/>
          <w14:textFill>
            <w14:solidFill>
              <w14:schemeClr w14:val="tx1"/>
            </w14:solidFill>
          </w14:textFill>
        </w:rPr>
        <w:t>前附表</w:t>
      </w:r>
      <w:bookmarkEnd w:id="16"/>
    </w:p>
    <w:tbl>
      <w:tblPr>
        <w:tblStyle w:val="46"/>
        <w:tblW w:w="950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701"/>
        <w:gridCol w:w="6527"/>
      </w:tblGrid>
      <w:tr w14:paraId="4A43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blHeader/>
        </w:trPr>
        <w:tc>
          <w:tcPr>
            <w:tcW w:w="1276" w:type="dxa"/>
            <w:tcBorders>
              <w:top w:val="single" w:color="auto" w:sz="4" w:space="0"/>
              <w:left w:val="single" w:color="auto" w:sz="4" w:space="0"/>
              <w:bottom w:val="single" w:color="auto" w:sz="4" w:space="0"/>
              <w:right w:val="single" w:color="auto" w:sz="4" w:space="0"/>
            </w:tcBorders>
            <w:vAlign w:val="center"/>
          </w:tcPr>
          <w:p w14:paraId="04BDC19E">
            <w:pPr>
              <w:snapToGrid w:val="0"/>
              <w:spacing w:line="400" w:lineRule="exact"/>
              <w:jc w:val="center"/>
              <w:rPr>
                <w:rFonts w:cs="宋体" w:asciiTheme="minorEastAsia" w:hAnsiTheme="minorEastAsia" w:eastAsiaTheme="minorEastAsia"/>
                <w:b/>
                <w:color w:val="000000" w:themeColor="text1"/>
                <w:kern w:val="0"/>
                <w:szCs w:val="21"/>
                <w:highlight w:val="none"/>
                <w14:textFill>
                  <w14:solidFill>
                    <w14:schemeClr w14:val="tx1"/>
                  </w14:solidFill>
                </w14:textFill>
              </w:rPr>
            </w:pPr>
            <w:bookmarkStart w:id="17" w:name="A5"/>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条 款 号</w:t>
            </w:r>
          </w:p>
        </w:tc>
        <w:tc>
          <w:tcPr>
            <w:tcW w:w="1701" w:type="dxa"/>
            <w:tcBorders>
              <w:top w:val="single" w:color="auto" w:sz="4" w:space="0"/>
              <w:left w:val="single" w:color="auto" w:sz="4" w:space="0"/>
              <w:bottom w:val="single" w:color="auto" w:sz="4" w:space="0"/>
              <w:right w:val="single" w:color="auto" w:sz="4" w:space="0"/>
            </w:tcBorders>
            <w:vAlign w:val="center"/>
          </w:tcPr>
          <w:p w14:paraId="7EB98CC8">
            <w:pPr>
              <w:snapToGrid w:val="0"/>
              <w:spacing w:line="400" w:lineRule="exact"/>
              <w:jc w:val="center"/>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条款名称</w:t>
            </w:r>
          </w:p>
        </w:tc>
        <w:tc>
          <w:tcPr>
            <w:tcW w:w="6527" w:type="dxa"/>
            <w:tcBorders>
              <w:top w:val="single" w:color="auto" w:sz="4" w:space="0"/>
              <w:left w:val="single" w:color="auto" w:sz="4" w:space="0"/>
              <w:bottom w:val="single" w:color="auto" w:sz="4" w:space="0"/>
              <w:right w:val="single" w:color="auto" w:sz="4" w:space="0"/>
            </w:tcBorders>
            <w:vAlign w:val="center"/>
          </w:tcPr>
          <w:p w14:paraId="2F5AD250">
            <w:pPr>
              <w:snapToGrid w:val="0"/>
              <w:spacing w:line="400" w:lineRule="exact"/>
              <w:jc w:val="center"/>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编  列  内  容</w:t>
            </w:r>
          </w:p>
        </w:tc>
      </w:tr>
      <w:tr w14:paraId="1392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276" w:type="dxa"/>
            <w:tcBorders>
              <w:top w:val="single" w:color="auto" w:sz="4" w:space="0"/>
              <w:left w:val="single" w:color="auto" w:sz="4" w:space="0"/>
              <w:bottom w:val="single" w:color="auto" w:sz="4" w:space="0"/>
              <w:right w:val="single" w:color="auto" w:sz="4" w:space="0"/>
            </w:tcBorders>
            <w:vAlign w:val="center"/>
          </w:tcPr>
          <w:p w14:paraId="0A18E933">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1.1.1</w:t>
            </w:r>
          </w:p>
        </w:tc>
        <w:tc>
          <w:tcPr>
            <w:tcW w:w="1701" w:type="dxa"/>
            <w:tcBorders>
              <w:top w:val="single" w:color="auto" w:sz="4" w:space="0"/>
              <w:left w:val="single" w:color="auto" w:sz="4" w:space="0"/>
              <w:bottom w:val="single" w:color="auto" w:sz="4" w:space="0"/>
              <w:right w:val="single" w:color="auto" w:sz="4" w:space="0"/>
            </w:tcBorders>
            <w:vAlign w:val="center"/>
          </w:tcPr>
          <w:p w14:paraId="78B706E4">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比选人</w:t>
            </w:r>
          </w:p>
        </w:tc>
        <w:tc>
          <w:tcPr>
            <w:tcW w:w="6527" w:type="dxa"/>
            <w:tcBorders>
              <w:top w:val="single" w:color="auto" w:sz="4" w:space="0"/>
              <w:left w:val="single" w:color="auto" w:sz="4" w:space="0"/>
              <w:bottom w:val="single" w:color="auto" w:sz="4" w:space="0"/>
              <w:right w:val="single" w:color="auto" w:sz="4" w:space="0"/>
            </w:tcBorders>
            <w:vAlign w:val="center"/>
          </w:tcPr>
          <w:p w14:paraId="20904FF7">
            <w:pPr>
              <w:spacing w:line="400" w:lineRule="exact"/>
              <w:ind w:firstLine="420" w:firstLineChars="200"/>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比选人名称：</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重庆市南岸城市更新建设发展有限公司</w:t>
            </w:r>
          </w:p>
          <w:p w14:paraId="5B588960">
            <w:pPr>
              <w:spacing w:line="40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联系人：</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李</w:t>
            </w:r>
            <w:r>
              <w:rPr>
                <w:rFonts w:hint="eastAsia" w:cs="宋体" w:asciiTheme="minorEastAsia" w:hAnsiTheme="minorEastAsia" w:eastAsiaTheme="minorEastAsia"/>
                <w:color w:val="000000" w:themeColor="text1"/>
                <w:szCs w:val="21"/>
                <w:highlight w:val="none"/>
                <w14:textFill>
                  <w14:solidFill>
                    <w14:schemeClr w14:val="tx1"/>
                  </w14:solidFill>
                </w14:textFill>
              </w:rPr>
              <w:t>老师</w:t>
            </w:r>
          </w:p>
          <w:p w14:paraId="6E9B0F20">
            <w:pPr>
              <w:spacing w:line="40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电 </w:t>
            </w:r>
            <w:r>
              <w:rPr>
                <w:rFonts w:cs="宋体" w:asciiTheme="minorEastAsia" w:hAnsiTheme="minorEastAsia" w:eastAsiaTheme="minorEastAsia"/>
                <w:color w:val="000000" w:themeColor="text1"/>
                <w:szCs w:val="2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Cs w:val="21"/>
                <w:highlight w:val="none"/>
                <w14:textFill>
                  <w14:solidFill>
                    <w14:schemeClr w14:val="tx1"/>
                  </w14:solidFill>
                </w14:textFill>
              </w:rPr>
              <w:t>话：023-62905607</w:t>
            </w:r>
          </w:p>
          <w:p w14:paraId="4DA02401">
            <w:pPr>
              <w:spacing w:line="40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地 </w:t>
            </w:r>
            <w:r>
              <w:rPr>
                <w:rFonts w:cs="宋体" w:asciiTheme="minorEastAsia" w:hAnsiTheme="minorEastAsia" w:eastAsiaTheme="minorEastAsia"/>
                <w:color w:val="000000" w:themeColor="text1"/>
                <w:szCs w:val="2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Cs w:val="21"/>
                <w:highlight w:val="none"/>
                <w14:textFill>
                  <w14:solidFill>
                    <w14:schemeClr w14:val="tx1"/>
                  </w14:solidFill>
                </w14:textFill>
              </w:rPr>
              <w:t>址：重庆市南岸区广福大道南岸行政中心B区3号楼</w:t>
            </w:r>
          </w:p>
        </w:tc>
      </w:tr>
      <w:tr w14:paraId="33C3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276" w:type="dxa"/>
            <w:tcBorders>
              <w:top w:val="single" w:color="auto" w:sz="4" w:space="0"/>
              <w:left w:val="single" w:color="auto" w:sz="4" w:space="0"/>
              <w:bottom w:val="single" w:color="auto" w:sz="4" w:space="0"/>
              <w:right w:val="single" w:color="auto" w:sz="4" w:space="0"/>
            </w:tcBorders>
            <w:vAlign w:val="center"/>
          </w:tcPr>
          <w:p w14:paraId="64BF3057">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1.1.2</w:t>
            </w:r>
          </w:p>
        </w:tc>
        <w:tc>
          <w:tcPr>
            <w:tcW w:w="1701" w:type="dxa"/>
            <w:tcBorders>
              <w:top w:val="single" w:color="auto" w:sz="4" w:space="0"/>
              <w:left w:val="single" w:color="auto" w:sz="4" w:space="0"/>
              <w:bottom w:val="single" w:color="auto" w:sz="4" w:space="0"/>
              <w:right w:val="single" w:color="auto" w:sz="4" w:space="0"/>
            </w:tcBorders>
            <w:vAlign w:val="center"/>
          </w:tcPr>
          <w:p w14:paraId="15AE570B">
            <w:pPr>
              <w:spacing w:line="460" w:lineRule="exact"/>
              <w:ind w:firstLine="210" w:firstLineChars="1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代理机构</w:t>
            </w:r>
          </w:p>
        </w:tc>
        <w:tc>
          <w:tcPr>
            <w:tcW w:w="6527" w:type="dxa"/>
            <w:tcBorders>
              <w:top w:val="single" w:color="auto" w:sz="4" w:space="0"/>
              <w:left w:val="single" w:color="auto" w:sz="4" w:space="0"/>
              <w:bottom w:val="single" w:color="auto" w:sz="4" w:space="0"/>
              <w:right w:val="single" w:color="auto" w:sz="4" w:space="0"/>
            </w:tcBorders>
            <w:vAlign w:val="center"/>
          </w:tcPr>
          <w:p w14:paraId="5C4E07E0">
            <w:pPr>
              <w:spacing w:line="40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比选代理机构：重庆市中基致信招标代理有限公司</w:t>
            </w:r>
          </w:p>
          <w:p w14:paraId="38911622">
            <w:pPr>
              <w:spacing w:line="40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联系人：游建伟、胡琳</w:t>
            </w:r>
          </w:p>
          <w:p w14:paraId="310AF690">
            <w:pPr>
              <w:spacing w:line="40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电  话：023-88758847、88758852</w:t>
            </w:r>
          </w:p>
          <w:p w14:paraId="0CA1AE7C">
            <w:pPr>
              <w:spacing w:line="40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传  真：023-88505947</w:t>
            </w:r>
          </w:p>
          <w:p w14:paraId="31AF790E">
            <w:pPr>
              <w:spacing w:line="40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地  址：重庆市渝北区财富大道2号财富大厦A座9楼</w:t>
            </w:r>
          </w:p>
        </w:tc>
      </w:tr>
      <w:tr w14:paraId="1DAC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76" w:type="dxa"/>
            <w:tcBorders>
              <w:top w:val="single" w:color="auto" w:sz="4" w:space="0"/>
              <w:left w:val="single" w:color="auto" w:sz="4" w:space="0"/>
              <w:bottom w:val="single" w:color="auto" w:sz="4" w:space="0"/>
              <w:right w:val="single" w:color="auto" w:sz="4" w:space="0"/>
            </w:tcBorders>
            <w:vAlign w:val="center"/>
          </w:tcPr>
          <w:p w14:paraId="7AEDA010">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1.1.3</w:t>
            </w:r>
          </w:p>
        </w:tc>
        <w:tc>
          <w:tcPr>
            <w:tcW w:w="1701" w:type="dxa"/>
            <w:tcBorders>
              <w:top w:val="single" w:color="auto" w:sz="4" w:space="0"/>
              <w:left w:val="single" w:color="auto" w:sz="4" w:space="0"/>
              <w:bottom w:val="single" w:color="auto" w:sz="4" w:space="0"/>
              <w:right w:val="single" w:color="auto" w:sz="4" w:space="0"/>
            </w:tcBorders>
            <w:vAlign w:val="center"/>
          </w:tcPr>
          <w:p w14:paraId="0922856B">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项目名称</w:t>
            </w:r>
          </w:p>
        </w:tc>
        <w:tc>
          <w:tcPr>
            <w:tcW w:w="6527" w:type="dxa"/>
            <w:tcBorders>
              <w:top w:val="single" w:color="auto" w:sz="4" w:space="0"/>
              <w:left w:val="single" w:color="auto" w:sz="4" w:space="0"/>
              <w:bottom w:val="single" w:color="auto" w:sz="4" w:space="0"/>
              <w:right w:val="single" w:color="auto" w:sz="4" w:space="0"/>
            </w:tcBorders>
            <w:vAlign w:val="center"/>
          </w:tcPr>
          <w:p w14:paraId="0C651A3D">
            <w:pPr>
              <w:spacing w:line="400" w:lineRule="exact"/>
              <w:ind w:firstLine="420" w:firstLineChars="200"/>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南岸区江南新城片区“瓶改管”燃气管道及设施建设项目咨询服务</w:t>
            </w:r>
          </w:p>
        </w:tc>
      </w:tr>
      <w:tr w14:paraId="5CE9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276" w:type="dxa"/>
            <w:tcBorders>
              <w:top w:val="single" w:color="auto" w:sz="4" w:space="0"/>
              <w:left w:val="single" w:color="auto" w:sz="4" w:space="0"/>
              <w:bottom w:val="single" w:color="auto" w:sz="4" w:space="0"/>
              <w:right w:val="single" w:color="auto" w:sz="4" w:space="0"/>
            </w:tcBorders>
            <w:vAlign w:val="center"/>
          </w:tcPr>
          <w:p w14:paraId="75BCE1F2">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1.1.4</w:t>
            </w:r>
          </w:p>
        </w:tc>
        <w:tc>
          <w:tcPr>
            <w:tcW w:w="1701" w:type="dxa"/>
            <w:tcBorders>
              <w:top w:val="single" w:color="auto" w:sz="4" w:space="0"/>
              <w:left w:val="single" w:color="auto" w:sz="4" w:space="0"/>
              <w:bottom w:val="single" w:color="auto" w:sz="4" w:space="0"/>
              <w:right w:val="single" w:color="auto" w:sz="4" w:space="0"/>
            </w:tcBorders>
            <w:vAlign w:val="center"/>
          </w:tcPr>
          <w:p w14:paraId="6A34E936">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服务地点</w:t>
            </w:r>
          </w:p>
        </w:tc>
        <w:tc>
          <w:tcPr>
            <w:tcW w:w="6527" w:type="dxa"/>
            <w:tcBorders>
              <w:top w:val="single" w:color="auto" w:sz="4" w:space="0"/>
              <w:left w:val="single" w:color="auto" w:sz="4" w:space="0"/>
              <w:bottom w:val="single" w:color="auto" w:sz="4" w:space="0"/>
              <w:right w:val="single" w:color="auto" w:sz="4" w:space="0"/>
            </w:tcBorders>
            <w:vAlign w:val="center"/>
          </w:tcPr>
          <w:p w14:paraId="0AE3B6D4">
            <w:pPr>
              <w:spacing w:line="40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重庆市南岸区。</w:t>
            </w:r>
          </w:p>
        </w:tc>
      </w:tr>
      <w:tr w14:paraId="39A3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276" w:type="dxa"/>
            <w:tcBorders>
              <w:top w:val="single" w:color="auto" w:sz="4" w:space="0"/>
              <w:left w:val="single" w:color="auto" w:sz="4" w:space="0"/>
              <w:bottom w:val="single" w:color="auto" w:sz="4" w:space="0"/>
              <w:right w:val="single" w:color="auto" w:sz="4" w:space="0"/>
            </w:tcBorders>
            <w:vAlign w:val="center"/>
          </w:tcPr>
          <w:p w14:paraId="09B7C082">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1.2.1</w:t>
            </w:r>
          </w:p>
        </w:tc>
        <w:tc>
          <w:tcPr>
            <w:tcW w:w="1701" w:type="dxa"/>
            <w:tcBorders>
              <w:top w:val="single" w:color="auto" w:sz="4" w:space="0"/>
              <w:left w:val="single" w:color="auto" w:sz="4" w:space="0"/>
              <w:bottom w:val="single" w:color="auto" w:sz="4" w:space="0"/>
              <w:right w:val="single" w:color="auto" w:sz="4" w:space="0"/>
            </w:tcBorders>
            <w:vAlign w:val="center"/>
          </w:tcPr>
          <w:p w14:paraId="6960EB7A">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资金落实情况</w:t>
            </w:r>
          </w:p>
        </w:tc>
        <w:tc>
          <w:tcPr>
            <w:tcW w:w="6527" w:type="dxa"/>
            <w:tcBorders>
              <w:top w:val="single" w:color="auto" w:sz="4" w:space="0"/>
              <w:left w:val="single" w:color="auto" w:sz="4" w:space="0"/>
              <w:bottom w:val="single" w:color="auto" w:sz="4" w:space="0"/>
              <w:right w:val="single" w:color="auto" w:sz="4" w:space="0"/>
            </w:tcBorders>
            <w:vAlign w:val="center"/>
          </w:tcPr>
          <w:p w14:paraId="4636A6A0">
            <w:pPr>
              <w:spacing w:line="40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已落实</w:t>
            </w:r>
          </w:p>
        </w:tc>
      </w:tr>
      <w:tr w14:paraId="7F445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276" w:type="dxa"/>
            <w:tcBorders>
              <w:top w:val="single" w:color="auto" w:sz="4" w:space="0"/>
              <w:left w:val="single" w:color="auto" w:sz="4" w:space="0"/>
              <w:bottom w:val="single" w:color="auto" w:sz="4" w:space="0"/>
              <w:right w:val="single" w:color="auto" w:sz="4" w:space="0"/>
            </w:tcBorders>
            <w:vAlign w:val="center"/>
          </w:tcPr>
          <w:p w14:paraId="40190C66">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1.3.1</w:t>
            </w:r>
          </w:p>
        </w:tc>
        <w:tc>
          <w:tcPr>
            <w:tcW w:w="1701" w:type="dxa"/>
            <w:tcBorders>
              <w:top w:val="single" w:color="auto" w:sz="4" w:space="0"/>
              <w:left w:val="single" w:color="auto" w:sz="4" w:space="0"/>
              <w:bottom w:val="single" w:color="auto" w:sz="4" w:space="0"/>
              <w:right w:val="single" w:color="auto" w:sz="4" w:space="0"/>
            </w:tcBorders>
            <w:vAlign w:val="center"/>
          </w:tcPr>
          <w:p w14:paraId="1BFD6EC9">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 比选范围</w:t>
            </w:r>
          </w:p>
        </w:tc>
        <w:tc>
          <w:tcPr>
            <w:tcW w:w="6527" w:type="dxa"/>
            <w:tcBorders>
              <w:top w:val="single" w:color="auto" w:sz="4" w:space="0"/>
              <w:left w:val="single" w:color="auto" w:sz="4" w:space="0"/>
              <w:bottom w:val="single" w:color="auto" w:sz="4" w:space="0"/>
              <w:right w:val="single" w:color="auto" w:sz="4" w:space="0"/>
            </w:tcBorders>
            <w:vAlign w:val="center"/>
          </w:tcPr>
          <w:p w14:paraId="648FE4AB">
            <w:pPr>
              <w:spacing w:line="40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依据国家及行业现行规定、规范、合同等资料文件完成本项目的咨询，配合比选人完成建设项目资金申请工作。</w:t>
            </w:r>
          </w:p>
        </w:tc>
      </w:tr>
      <w:tr w14:paraId="66CCC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1276" w:type="dxa"/>
            <w:tcBorders>
              <w:top w:val="single" w:color="auto" w:sz="4" w:space="0"/>
              <w:left w:val="single" w:color="auto" w:sz="4" w:space="0"/>
              <w:bottom w:val="single" w:color="auto" w:sz="4" w:space="0"/>
              <w:right w:val="single" w:color="auto" w:sz="4" w:space="0"/>
            </w:tcBorders>
            <w:vAlign w:val="center"/>
          </w:tcPr>
          <w:p w14:paraId="7AEB427A">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1.3.2</w:t>
            </w:r>
          </w:p>
        </w:tc>
        <w:tc>
          <w:tcPr>
            <w:tcW w:w="1701" w:type="dxa"/>
            <w:tcBorders>
              <w:top w:val="single" w:color="auto" w:sz="4" w:space="0"/>
              <w:left w:val="single" w:color="auto" w:sz="4" w:space="0"/>
              <w:bottom w:val="single" w:color="auto" w:sz="4" w:space="0"/>
              <w:right w:val="single" w:color="auto" w:sz="4" w:space="0"/>
            </w:tcBorders>
            <w:vAlign w:val="center"/>
          </w:tcPr>
          <w:p w14:paraId="2E622A66">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服务期限</w:t>
            </w:r>
          </w:p>
        </w:tc>
        <w:tc>
          <w:tcPr>
            <w:tcW w:w="6527" w:type="dxa"/>
            <w:tcBorders>
              <w:top w:val="single" w:color="auto" w:sz="4" w:space="0"/>
              <w:left w:val="single" w:color="auto" w:sz="4" w:space="0"/>
              <w:bottom w:val="single" w:color="auto" w:sz="4" w:space="0"/>
              <w:right w:val="single" w:color="auto" w:sz="4" w:space="0"/>
            </w:tcBorders>
            <w:vAlign w:val="center"/>
          </w:tcPr>
          <w:p w14:paraId="07014A13">
            <w:pPr>
              <w:spacing w:line="400" w:lineRule="exact"/>
              <w:ind w:firstLine="420" w:firstLineChars="200"/>
              <w:rPr>
                <w:rFonts w:asciiTheme="minorEastAsia" w:hAnsiTheme="minorEastAsia"/>
                <w:color w:val="000000" w:themeColor="text1"/>
                <w:highlight w:val="none"/>
                <w14:textFill>
                  <w14:solidFill>
                    <w14:schemeClr w14:val="tx1"/>
                  </w14:solidFill>
                </w14:textFill>
              </w:rPr>
            </w:pPr>
            <w:r>
              <w:rPr>
                <w:rFonts w:hint="eastAsia" w:ascii="宋体" w:hAnsi="宋体"/>
                <w:snapToGrid w:val="0"/>
                <w:color w:val="000000" w:themeColor="text1"/>
                <w:kern w:val="0"/>
                <w:szCs w:val="21"/>
                <w:highlight w:val="none"/>
                <w14:textFill>
                  <w14:solidFill>
                    <w14:schemeClr w14:val="tx1"/>
                  </w14:solidFill>
                </w14:textFill>
              </w:rPr>
              <w:t>合同签订之日起至所有服务工作完成之日止。</w:t>
            </w:r>
          </w:p>
        </w:tc>
      </w:tr>
      <w:tr w14:paraId="44E4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1276" w:type="dxa"/>
            <w:tcBorders>
              <w:top w:val="single" w:color="auto" w:sz="4" w:space="0"/>
              <w:left w:val="single" w:color="auto" w:sz="4" w:space="0"/>
              <w:bottom w:val="single" w:color="auto" w:sz="4" w:space="0"/>
              <w:right w:val="single" w:color="auto" w:sz="4" w:space="0"/>
            </w:tcBorders>
            <w:vAlign w:val="center"/>
          </w:tcPr>
          <w:p w14:paraId="580DF37B">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1.3.3</w:t>
            </w:r>
          </w:p>
        </w:tc>
        <w:tc>
          <w:tcPr>
            <w:tcW w:w="1701" w:type="dxa"/>
            <w:tcBorders>
              <w:top w:val="single" w:color="auto" w:sz="4" w:space="0"/>
              <w:left w:val="single" w:color="auto" w:sz="4" w:space="0"/>
              <w:bottom w:val="single" w:color="auto" w:sz="4" w:space="0"/>
              <w:right w:val="single" w:color="auto" w:sz="4" w:space="0"/>
            </w:tcBorders>
            <w:vAlign w:val="center"/>
          </w:tcPr>
          <w:p w14:paraId="2A42A28E">
            <w:pPr>
              <w:snapToGrid w:val="0"/>
              <w:spacing w:line="360" w:lineRule="auto"/>
              <w:jc w:val="center"/>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质量要求</w:t>
            </w:r>
          </w:p>
        </w:tc>
        <w:tc>
          <w:tcPr>
            <w:tcW w:w="6527" w:type="dxa"/>
            <w:tcBorders>
              <w:top w:val="single" w:color="auto" w:sz="4" w:space="0"/>
              <w:left w:val="single" w:color="auto" w:sz="4" w:space="0"/>
              <w:bottom w:val="single" w:color="auto" w:sz="4" w:space="0"/>
              <w:right w:val="single" w:color="auto" w:sz="4" w:space="0"/>
            </w:tcBorders>
            <w:vAlign w:val="center"/>
          </w:tcPr>
          <w:p w14:paraId="5962F880">
            <w:pPr>
              <w:snapToGrid w:val="0"/>
              <w:spacing w:line="360" w:lineRule="auto"/>
              <w:ind w:firstLine="420" w:firstLineChars="200"/>
              <w:rPr>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按照国家和地方政府相关要求进行编制，编制过程应与比选人和其他相关单位密切配合，及时协调，以满足项目实际需求。</w:t>
            </w:r>
          </w:p>
        </w:tc>
      </w:tr>
      <w:tr w14:paraId="4E55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276" w:type="dxa"/>
            <w:tcBorders>
              <w:top w:val="single" w:color="auto" w:sz="4" w:space="0"/>
              <w:left w:val="single" w:color="auto" w:sz="4" w:space="0"/>
              <w:bottom w:val="single" w:color="auto" w:sz="4" w:space="0"/>
              <w:right w:val="single" w:color="auto" w:sz="4" w:space="0"/>
            </w:tcBorders>
            <w:vAlign w:val="center"/>
          </w:tcPr>
          <w:p w14:paraId="02C44CB9">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1.4.1</w:t>
            </w:r>
          </w:p>
        </w:tc>
        <w:tc>
          <w:tcPr>
            <w:tcW w:w="1701" w:type="dxa"/>
            <w:tcBorders>
              <w:top w:val="single" w:color="auto" w:sz="4" w:space="0"/>
              <w:left w:val="single" w:color="auto" w:sz="4" w:space="0"/>
              <w:bottom w:val="single" w:color="auto" w:sz="4" w:space="0"/>
              <w:right w:val="single" w:color="auto" w:sz="4" w:space="0"/>
            </w:tcBorders>
            <w:vAlign w:val="center"/>
          </w:tcPr>
          <w:p w14:paraId="3FC014D2">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资质条件、能力和信誉</w:t>
            </w:r>
          </w:p>
        </w:tc>
        <w:tc>
          <w:tcPr>
            <w:tcW w:w="6527" w:type="dxa"/>
            <w:tcBorders>
              <w:top w:val="single" w:color="auto" w:sz="4" w:space="0"/>
              <w:left w:val="single" w:color="auto" w:sz="4" w:space="0"/>
              <w:bottom w:val="single" w:color="auto" w:sz="4" w:space="0"/>
              <w:right w:val="single" w:color="auto" w:sz="4" w:space="0"/>
            </w:tcBorders>
            <w:vAlign w:val="center"/>
          </w:tcPr>
          <w:p w14:paraId="46EB9E4C">
            <w:pPr>
              <w:snapToGrid w:val="0"/>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本次竞选实行资格后审，</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asciiTheme="minorEastAsia" w:hAnsiTheme="minorEastAsia" w:eastAsiaTheme="minorEastAsia"/>
                <w:color w:val="000000" w:themeColor="text1"/>
                <w:szCs w:val="21"/>
                <w:highlight w:val="none"/>
                <w14:textFill>
                  <w14:solidFill>
                    <w14:schemeClr w14:val="tx1"/>
                  </w14:solidFill>
                </w14:textFill>
              </w:rPr>
              <w:t>应具备以下资格条件：</w:t>
            </w:r>
          </w:p>
          <w:p w14:paraId="5824AA91">
            <w:pPr>
              <w:snapToGrid w:val="0"/>
              <w:spacing w:line="400" w:lineRule="exact"/>
              <w:ind w:firstLine="422" w:firstLineChars="200"/>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1.资质条件、营业执照要求</w:t>
            </w:r>
          </w:p>
          <w:p w14:paraId="6D5B62FB">
            <w:pPr>
              <w:snapToGrid w:val="0"/>
              <w:spacing w:line="400" w:lineRule="exact"/>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   （1）具备建设行政主管部门颁发的以下资质之一：</w:t>
            </w:r>
          </w:p>
          <w:p w14:paraId="5D555301">
            <w:pPr>
              <w:snapToGrid w:val="0"/>
              <w:spacing w:line="400" w:lineRule="exact"/>
              <w:ind w:firstLine="420" w:firstLineChars="200"/>
              <w:rPr>
                <w:rFonts w:hint="eastAsia"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①工程设计综合甲级资质；</w:t>
            </w:r>
          </w:p>
          <w:p w14:paraId="353314C8">
            <w:pPr>
              <w:snapToGrid w:val="0"/>
              <w:spacing w:line="400" w:lineRule="exact"/>
              <w:ind w:firstLine="420" w:firstLineChars="200"/>
              <w:rPr>
                <w:rFonts w:hint="eastAsia" w:asciiTheme="minorEastAsia" w:hAnsiTheme="minorEastAsia" w:eastAsia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②工程设计</w:t>
            </w:r>
            <w:r>
              <w:rPr>
                <w:rFonts w:hint="eastAsia" w:asciiTheme="minorEastAsia" w:hAnsiTheme="minorEastAsia" w:eastAsiaTheme="minorEastAsia"/>
                <w:color w:val="000000" w:themeColor="text1"/>
                <w:szCs w:val="21"/>
                <w:highlight w:val="none"/>
                <w:lang w:val="en-US" w:eastAsia="zh-CN"/>
                <w14:textFill>
                  <w14:solidFill>
                    <w14:schemeClr w14:val="tx1"/>
                  </w14:solidFill>
                </w14:textFill>
              </w:rPr>
              <w:t>市政</w:t>
            </w:r>
            <w:r>
              <w:rPr>
                <w:rFonts w:hint="eastAsia" w:asciiTheme="minorEastAsia" w:hAnsiTheme="minorEastAsia" w:eastAsiaTheme="minorEastAsia"/>
                <w:color w:val="000000" w:themeColor="text1"/>
                <w:szCs w:val="21"/>
                <w:highlight w:val="none"/>
                <w14:textFill>
                  <w14:solidFill>
                    <w14:schemeClr w14:val="tx1"/>
                  </w14:solidFill>
                </w14:textFill>
              </w:rPr>
              <w:t>行业乙级及以上资质</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w:t>
            </w:r>
          </w:p>
          <w:p w14:paraId="03B1081D">
            <w:pPr>
              <w:snapToGrid w:val="0"/>
              <w:spacing w:line="40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[提供有效的资质证书复印件并加盖</w:t>
            </w:r>
            <w:r>
              <w:rPr>
                <w:rFonts w:hint="eastAsia" w:ascii="宋体" w:hAnsi="宋体"/>
                <w:b/>
                <w:color w:val="000000" w:themeColor="text1"/>
                <w:szCs w:val="21"/>
                <w:highlight w:val="none"/>
                <w:lang w:eastAsia="zh-CN"/>
                <w14:textFill>
                  <w14:solidFill>
                    <w14:schemeClr w14:val="tx1"/>
                  </w14:solidFill>
                </w14:textFill>
              </w:rPr>
              <w:t>竞标人</w:t>
            </w:r>
            <w:r>
              <w:rPr>
                <w:rFonts w:hint="eastAsia" w:ascii="宋体" w:hAnsi="宋体"/>
                <w:b/>
                <w:color w:val="000000" w:themeColor="text1"/>
                <w:szCs w:val="21"/>
                <w:highlight w:val="none"/>
                <w14:textFill>
                  <w14:solidFill>
                    <w14:schemeClr w14:val="tx1"/>
                  </w14:solidFill>
                </w14:textFill>
              </w:rPr>
              <w:t>法人公章]</w:t>
            </w:r>
          </w:p>
          <w:p w14:paraId="3990F0A4">
            <w:pPr>
              <w:tabs>
                <w:tab w:val="left" w:pos="1532"/>
              </w:tabs>
              <w:spacing w:line="40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（2）具备有效的营业执照。</w:t>
            </w:r>
          </w:p>
          <w:p w14:paraId="086C8E96">
            <w:pPr>
              <w:snapToGrid w:val="0"/>
              <w:spacing w:line="400" w:lineRule="exact"/>
              <w:ind w:firstLine="434" w:firstLineChars="207"/>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具备有效的营业执照，并具有独立法人资格。</w:t>
            </w:r>
          </w:p>
          <w:p w14:paraId="47A6BD26">
            <w:pPr>
              <w:snapToGrid w:val="0"/>
              <w:spacing w:line="400" w:lineRule="exact"/>
              <w:ind w:firstLine="422" w:firstLineChars="20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[提供载有统一社会信用代码的营业执照副本复印件并加盖</w:t>
            </w:r>
            <w:r>
              <w:rPr>
                <w:rFonts w:hint="eastAsia" w:ascii="宋体" w:hAnsi="宋体"/>
                <w:b/>
                <w:color w:val="000000" w:themeColor="text1"/>
                <w:szCs w:val="21"/>
                <w:highlight w:val="none"/>
                <w:lang w:eastAsia="zh-CN"/>
                <w14:textFill>
                  <w14:solidFill>
                    <w14:schemeClr w14:val="tx1"/>
                  </w14:solidFill>
                </w14:textFill>
              </w:rPr>
              <w:t>竞标人</w:t>
            </w:r>
            <w:r>
              <w:rPr>
                <w:rFonts w:hint="eastAsia" w:ascii="宋体" w:hAnsi="宋体"/>
                <w:b/>
                <w:color w:val="000000" w:themeColor="text1"/>
                <w:szCs w:val="21"/>
                <w:highlight w:val="none"/>
                <w14:textFill>
                  <w14:solidFill>
                    <w14:schemeClr w14:val="tx1"/>
                  </w14:solidFill>
                </w14:textFill>
              </w:rPr>
              <w:t>法人公章]</w:t>
            </w:r>
          </w:p>
          <w:p w14:paraId="62B33E88">
            <w:pPr>
              <w:autoSpaceDE w:val="0"/>
              <w:autoSpaceDN w:val="0"/>
              <w:adjustRightInd w:val="0"/>
              <w:snapToGrid w:val="0"/>
              <w:spacing w:line="400" w:lineRule="exact"/>
              <w:ind w:firstLine="422" w:firstLineChars="200"/>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t>2.财务要求</w:t>
            </w:r>
          </w:p>
          <w:p w14:paraId="38F36DB4">
            <w:pPr>
              <w:snapToGrid w:val="0"/>
              <w:spacing w:line="380" w:lineRule="exact"/>
              <w:ind w:firstLine="420" w:firstLineChars="200"/>
              <w:rPr>
                <w:rStyle w:val="399"/>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无</w:t>
            </w:r>
            <w:r>
              <w:rPr>
                <w:rFonts w:hint="eastAsia" w:ascii="宋体" w:hAnsi="宋体" w:eastAsia="宋体" w:cs="宋体"/>
                <w:b/>
                <w:color w:val="000000" w:themeColor="text1"/>
                <w:szCs w:val="21"/>
                <w:highlight w:val="none"/>
                <w14:textFill>
                  <w14:solidFill>
                    <w14:schemeClr w14:val="tx1"/>
                  </w14:solidFill>
                </w14:textFill>
              </w:rPr>
              <w:t>。</w:t>
            </w:r>
          </w:p>
          <w:p w14:paraId="18DFB91D">
            <w:pPr>
              <w:widowControl/>
              <w:spacing w:line="400" w:lineRule="exact"/>
              <w:ind w:firstLine="422" w:firstLineChars="200"/>
              <w:jc w:val="left"/>
              <w:rPr>
                <w:rFonts w:cs="宋体"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kern w:val="0"/>
                <w:highlight w:val="none"/>
                <w:lang w:val="zh-CN"/>
                <w14:textFill>
                  <w14:solidFill>
                    <w14:schemeClr w14:val="tx1"/>
                  </w14:solidFill>
                </w14:textFill>
              </w:rPr>
              <w:t>3.</w:t>
            </w:r>
            <w:r>
              <w:rPr>
                <w:rFonts w:hint="eastAsia" w:asciiTheme="minorEastAsia" w:hAnsiTheme="minorEastAsia" w:eastAsiaTheme="minorEastAsia"/>
                <w:b/>
                <w:snapToGrid w:val="0"/>
                <w:color w:val="000000" w:themeColor="text1"/>
                <w:highlight w:val="none"/>
                <w14:textFill>
                  <w14:solidFill>
                    <w14:schemeClr w14:val="tx1"/>
                  </w14:solidFill>
                </w14:textFill>
              </w:rPr>
              <w:t>竞选截止日竞选资格情况</w:t>
            </w:r>
          </w:p>
          <w:p w14:paraId="59CD5D68">
            <w:pPr>
              <w:snapToGrid w:val="0"/>
              <w:spacing w:line="400" w:lineRule="exact"/>
              <w:ind w:firstLine="420" w:firstLineChars="200"/>
              <w:jc w:val="left"/>
              <w:rPr>
                <w:rFonts w:hAnsi="宋体"/>
                <w:color w:val="000000" w:themeColor="text1"/>
                <w:kern w:val="0"/>
                <w:szCs w:val="21"/>
                <w:highlight w:val="none"/>
                <w14:textFill>
                  <w14:solidFill>
                    <w14:schemeClr w14:val="tx1"/>
                  </w14:solidFill>
                </w14:textFill>
              </w:rPr>
            </w:pPr>
            <w:r>
              <w:rPr>
                <w:rFonts w:hint="eastAsia" w:hAnsi="宋体"/>
                <w:color w:val="000000" w:themeColor="text1"/>
                <w:kern w:val="0"/>
                <w:szCs w:val="21"/>
                <w:highlight w:val="none"/>
                <w:lang w:val="zh-CN"/>
                <w14:textFill>
                  <w14:solidFill>
                    <w14:schemeClr w14:val="tx1"/>
                  </w14:solidFill>
                </w14:textFill>
              </w:rPr>
              <w:t>竞标人自行承诺</w:t>
            </w:r>
            <w:r>
              <w:rPr>
                <w:rFonts w:hint="eastAsia" w:hAnsi="宋体"/>
                <w:color w:val="000000" w:themeColor="text1"/>
                <w:kern w:val="0"/>
                <w:szCs w:val="21"/>
                <w:highlight w:val="none"/>
                <w14:textFill>
                  <w14:solidFill>
                    <w14:schemeClr w14:val="tx1"/>
                  </w14:solidFill>
                </w14:textFill>
              </w:rPr>
              <w:t>（</w:t>
            </w:r>
            <w:r>
              <w:rPr>
                <w:rFonts w:hint="eastAsia" w:hAnsi="宋体"/>
                <w:color w:val="000000" w:themeColor="text1"/>
                <w:kern w:val="0"/>
                <w:szCs w:val="21"/>
                <w:highlight w:val="none"/>
                <w:lang w:val="zh-CN"/>
                <w14:textFill>
                  <w14:solidFill>
                    <w14:schemeClr w14:val="tx1"/>
                  </w14:solidFill>
                </w14:textFill>
              </w:rPr>
              <w:t>格式自拟</w:t>
            </w:r>
            <w:r>
              <w:rPr>
                <w:rFonts w:hint="eastAsia" w:hAnsi="宋体"/>
                <w:color w:val="000000" w:themeColor="text1"/>
                <w:kern w:val="0"/>
                <w:szCs w:val="21"/>
                <w:highlight w:val="none"/>
                <w14:textFill>
                  <w14:solidFill>
                    <w14:schemeClr w14:val="tx1"/>
                  </w14:solidFill>
                </w14:textFill>
              </w:rPr>
              <w:t>）</w:t>
            </w:r>
            <w:r>
              <w:rPr>
                <w:rFonts w:hint="eastAsia" w:hAnsi="宋体"/>
                <w:color w:val="000000" w:themeColor="text1"/>
                <w:kern w:val="0"/>
                <w:szCs w:val="21"/>
                <w:highlight w:val="none"/>
                <w:lang w:val="zh-CN"/>
                <w14:textFill>
                  <w14:solidFill>
                    <w14:schemeClr w14:val="tx1"/>
                  </w14:solidFill>
                </w14:textFill>
              </w:rPr>
              <w:t>不得存在下列情形之一</w:t>
            </w:r>
            <w:r>
              <w:rPr>
                <w:rFonts w:hint="eastAsia" w:hAnsi="宋体"/>
                <w:color w:val="000000" w:themeColor="text1"/>
                <w:kern w:val="0"/>
                <w:szCs w:val="21"/>
                <w:highlight w:val="none"/>
                <w14:textFill>
                  <w14:solidFill>
                    <w14:schemeClr w14:val="tx1"/>
                  </w14:solidFill>
                </w14:textFill>
              </w:rPr>
              <w:t>：</w:t>
            </w:r>
          </w:p>
          <w:p w14:paraId="368550C0">
            <w:pPr>
              <w:snapToGrid w:val="0"/>
              <w:spacing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（1）被人民法院在“信用中国”网站（www.creditchina.gov.cn）列入失信被执行人名单且在被执行期内；</w:t>
            </w:r>
          </w:p>
          <w:p w14:paraId="337793CB">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（2）被列入《重庆市工程建设领域招标投标信用管理暂行办法》规定的重点关注名单且记分达到12分且在记分有效期内；</w:t>
            </w:r>
          </w:p>
          <w:p w14:paraId="0D6D9583">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（3）被列入《重庆市工程建设领域招标投标信用管理暂行办法》规定的重庆市工程建设领域招标投标失信惩戒对象名单（以下称黑名单）且在记分有效期内；</w:t>
            </w:r>
          </w:p>
          <w:p w14:paraId="400D6FFF">
            <w:pPr>
              <w:snapToGrid w:val="0"/>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（4）被国家、重庆市（含市或任意区县）有关行政部门处以暂停投标资格行政处罚，且在处罚期限内；</w:t>
            </w:r>
          </w:p>
          <w:p w14:paraId="5E8E6652">
            <w:pPr>
              <w:spacing w:line="400" w:lineRule="exact"/>
              <w:ind w:firstLine="525" w:firstLineChars="250"/>
              <w:contextualSpacing/>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（5）被重庆市住房和城乡建设主管部门暂停在渝承揽新业务且在暂停期内。</w:t>
            </w:r>
          </w:p>
          <w:p w14:paraId="17F84C15">
            <w:pPr>
              <w:spacing w:line="400" w:lineRule="exact"/>
              <w:ind w:firstLine="525" w:firstLineChars="250"/>
              <w:contextualSpacing/>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由</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asciiTheme="minorEastAsia" w:hAnsiTheme="minorEastAsia" w:eastAsiaTheme="minorEastAsia"/>
                <w:color w:val="000000" w:themeColor="text1"/>
                <w:szCs w:val="21"/>
                <w:highlight w:val="none"/>
                <w14:textFill>
                  <w14:solidFill>
                    <w14:schemeClr w14:val="tx1"/>
                  </w14:solidFill>
                </w14:textFill>
              </w:rPr>
              <w:t>就以上内容提交信誉声明，若被比选人发现声明与实际不符，将被取消竞选或中选资格，其竞选保证金不予退还。</w:t>
            </w:r>
          </w:p>
          <w:p w14:paraId="2B8B7182">
            <w:pPr>
              <w:autoSpaceDE w:val="0"/>
              <w:autoSpaceDN w:val="0"/>
              <w:adjustRightInd w:val="0"/>
              <w:spacing w:line="360" w:lineRule="auto"/>
              <w:ind w:firstLine="219" w:firstLineChars="104"/>
              <w:rPr>
                <w:rFonts w:cs="楷体" w:asciiTheme="minorEastAsia" w:hAnsiTheme="minorEastAsia" w:eastAsiaTheme="minorEastAsia"/>
                <w:b/>
                <w:color w:val="000000" w:themeColor="text1"/>
                <w:szCs w:val="21"/>
                <w:highlight w:val="none"/>
                <w14:textFill>
                  <w14:solidFill>
                    <w14:schemeClr w14:val="tx1"/>
                  </w14:solidFill>
                </w14:textFill>
              </w:rPr>
            </w:pPr>
            <w:r>
              <w:rPr>
                <w:rFonts w:hint="eastAsia" w:cs="楷体" w:asciiTheme="minorEastAsia" w:hAnsiTheme="minorEastAsia" w:eastAsiaTheme="minorEastAsia"/>
                <w:b/>
                <w:color w:val="000000" w:themeColor="text1"/>
                <w:szCs w:val="21"/>
                <w:highlight w:val="none"/>
                <w14:textFill>
                  <w14:solidFill>
                    <w14:schemeClr w14:val="tx1"/>
                  </w14:solidFill>
                </w14:textFill>
              </w:rPr>
              <w:t>备注：</w:t>
            </w:r>
          </w:p>
          <w:p w14:paraId="1F8E64B1">
            <w:pPr>
              <w:autoSpaceDE w:val="0"/>
              <w:autoSpaceDN w:val="0"/>
              <w:adjustRightInd w:val="0"/>
              <w:spacing w:line="400" w:lineRule="exact"/>
              <w:ind w:firstLine="323" w:firstLineChars="153"/>
              <w:rPr>
                <w:rFonts w:cs="楷体" w:asciiTheme="minorEastAsia" w:hAnsiTheme="minorEastAsia" w:eastAsiaTheme="minorEastAsia"/>
                <w:b/>
                <w:color w:val="000000" w:themeColor="text1"/>
                <w:szCs w:val="21"/>
                <w:highlight w:val="none"/>
                <w14:textFill>
                  <w14:solidFill>
                    <w14:schemeClr w14:val="tx1"/>
                  </w14:solidFill>
                </w14:textFill>
              </w:rPr>
            </w:pPr>
            <w:r>
              <w:rPr>
                <w:rFonts w:hint="eastAsia" w:cs="楷体" w:asciiTheme="minorEastAsia" w:hAnsiTheme="minorEastAsia" w:eastAsiaTheme="minorEastAsia"/>
                <w:b/>
                <w:color w:val="000000" w:themeColor="text1"/>
                <w:szCs w:val="21"/>
                <w:highlight w:val="none"/>
                <w14:textFill>
                  <w14:solidFill>
                    <w14:schemeClr w14:val="tx1"/>
                  </w14:solidFill>
                </w14:textFill>
              </w:rPr>
              <w:t>（1）以上所有要求提交的复印件资料均须加盖</w:t>
            </w:r>
            <w:r>
              <w:rPr>
                <w:rFonts w:hint="eastAsia" w:cs="楷体" w:asciiTheme="minorEastAsia" w:hAnsiTheme="minorEastAsia" w:eastAsiaTheme="minorEastAsia"/>
                <w:b/>
                <w:color w:val="000000" w:themeColor="text1"/>
                <w:szCs w:val="21"/>
                <w:highlight w:val="none"/>
                <w:lang w:eastAsia="zh-CN"/>
                <w14:textFill>
                  <w14:solidFill>
                    <w14:schemeClr w14:val="tx1"/>
                  </w14:solidFill>
                </w14:textFill>
              </w:rPr>
              <w:t>竞标人</w:t>
            </w:r>
            <w:r>
              <w:rPr>
                <w:rFonts w:hint="eastAsia" w:cs="楷体" w:asciiTheme="minorEastAsia" w:hAnsiTheme="minorEastAsia" w:eastAsiaTheme="minorEastAsia"/>
                <w:b/>
                <w:color w:val="000000" w:themeColor="text1"/>
                <w:szCs w:val="21"/>
                <w:highlight w:val="none"/>
                <w14:textFill>
                  <w14:solidFill>
                    <w14:schemeClr w14:val="tx1"/>
                  </w14:solidFill>
                </w14:textFill>
              </w:rPr>
              <w:t>单位公章，加盖的单位公章须清晰可见。</w:t>
            </w:r>
          </w:p>
          <w:p w14:paraId="34B99352">
            <w:pPr>
              <w:autoSpaceDE w:val="0"/>
              <w:autoSpaceDN w:val="0"/>
              <w:adjustRightInd w:val="0"/>
              <w:spacing w:line="400" w:lineRule="exact"/>
              <w:ind w:firstLine="323" w:firstLineChars="153"/>
              <w:rPr>
                <w:rFonts w:cs="楷体" w:asciiTheme="minorEastAsia" w:hAnsiTheme="minorEastAsia" w:eastAsiaTheme="minorEastAsia"/>
                <w:b/>
                <w:color w:val="000000" w:themeColor="text1"/>
                <w:szCs w:val="21"/>
                <w:highlight w:val="none"/>
                <w14:textFill>
                  <w14:solidFill>
                    <w14:schemeClr w14:val="tx1"/>
                  </w14:solidFill>
                </w14:textFill>
              </w:rPr>
            </w:pPr>
            <w:r>
              <w:rPr>
                <w:rFonts w:hint="eastAsia" w:cs="楷体" w:asciiTheme="minorEastAsia" w:hAnsiTheme="minorEastAsia" w:eastAsiaTheme="minorEastAsia"/>
                <w:b/>
                <w:color w:val="000000" w:themeColor="text1"/>
                <w:szCs w:val="21"/>
                <w:highlight w:val="none"/>
                <w14:textFill>
                  <w14:solidFill>
                    <w14:schemeClr w14:val="tx1"/>
                  </w14:solidFill>
                </w14:textFill>
              </w:rPr>
              <w:t>（2）</w:t>
            </w:r>
            <w:r>
              <w:rPr>
                <w:rFonts w:hint="eastAsia" w:cs="楷体" w:asciiTheme="minorEastAsia" w:hAnsiTheme="minorEastAsia" w:eastAsiaTheme="minorEastAsia"/>
                <w:b/>
                <w:color w:val="000000" w:themeColor="text1"/>
                <w:szCs w:val="21"/>
                <w:highlight w:val="none"/>
                <w:lang w:eastAsia="zh-CN"/>
                <w14:textFill>
                  <w14:solidFill>
                    <w14:schemeClr w14:val="tx1"/>
                  </w14:solidFill>
                </w14:textFill>
              </w:rPr>
              <w:t>竞标人</w:t>
            </w:r>
            <w:r>
              <w:rPr>
                <w:rFonts w:hint="eastAsia" w:cs="楷体" w:asciiTheme="minorEastAsia" w:hAnsiTheme="minorEastAsia" w:eastAsiaTheme="minorEastAsia"/>
                <w:b/>
                <w:color w:val="000000" w:themeColor="text1"/>
                <w:szCs w:val="21"/>
                <w:highlight w:val="none"/>
                <w14:textFill>
                  <w14:solidFill>
                    <w14:schemeClr w14:val="tx1"/>
                  </w14:solidFill>
                </w14:textFill>
              </w:rPr>
              <w:t>应对上述资料真实性负责，如提供虚假材料，一经查实，将取消竞选资格或中选资格，并且其竞选保证金不予退还。</w:t>
            </w:r>
          </w:p>
        </w:tc>
      </w:tr>
      <w:tr w14:paraId="4313B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276" w:type="dxa"/>
            <w:tcBorders>
              <w:top w:val="single" w:color="auto" w:sz="4" w:space="0"/>
              <w:left w:val="single" w:color="auto" w:sz="4" w:space="0"/>
              <w:bottom w:val="single" w:color="auto" w:sz="4" w:space="0"/>
              <w:right w:val="single" w:color="auto" w:sz="4" w:space="0"/>
            </w:tcBorders>
            <w:vAlign w:val="center"/>
          </w:tcPr>
          <w:p w14:paraId="44046507">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1.4.2</w:t>
            </w:r>
          </w:p>
        </w:tc>
        <w:tc>
          <w:tcPr>
            <w:tcW w:w="1701" w:type="dxa"/>
            <w:tcBorders>
              <w:top w:val="single" w:color="auto" w:sz="4" w:space="0"/>
              <w:left w:val="single" w:color="auto" w:sz="4" w:space="0"/>
              <w:bottom w:val="single" w:color="auto" w:sz="4" w:space="0"/>
              <w:right w:val="single" w:color="auto" w:sz="4" w:space="0"/>
            </w:tcBorders>
            <w:vAlign w:val="center"/>
          </w:tcPr>
          <w:p w14:paraId="77A4A77D">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是否接受联合体竞选</w:t>
            </w:r>
          </w:p>
        </w:tc>
        <w:tc>
          <w:tcPr>
            <w:tcW w:w="6527" w:type="dxa"/>
            <w:tcBorders>
              <w:top w:val="single" w:color="auto" w:sz="4" w:space="0"/>
              <w:left w:val="single" w:color="auto" w:sz="4" w:space="0"/>
              <w:bottom w:val="single" w:color="auto" w:sz="4" w:space="0"/>
              <w:right w:val="single" w:color="auto" w:sz="4" w:space="0"/>
            </w:tcBorders>
            <w:vAlign w:val="center"/>
          </w:tcPr>
          <w:p w14:paraId="02BA6079">
            <w:pPr>
              <w:spacing w:line="40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不接受。</w:t>
            </w:r>
          </w:p>
        </w:tc>
      </w:tr>
      <w:tr w14:paraId="1F3C8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76" w:type="dxa"/>
            <w:tcBorders>
              <w:top w:val="single" w:color="auto" w:sz="4" w:space="0"/>
              <w:left w:val="single" w:color="auto" w:sz="4" w:space="0"/>
              <w:bottom w:val="single" w:color="auto" w:sz="4" w:space="0"/>
              <w:right w:val="single" w:color="auto" w:sz="4" w:space="0"/>
            </w:tcBorders>
            <w:vAlign w:val="center"/>
          </w:tcPr>
          <w:p w14:paraId="6588FBFB">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1.5.1</w:t>
            </w:r>
          </w:p>
        </w:tc>
        <w:tc>
          <w:tcPr>
            <w:tcW w:w="1701" w:type="dxa"/>
            <w:tcBorders>
              <w:top w:val="single" w:color="auto" w:sz="4" w:space="0"/>
              <w:left w:val="single" w:color="auto" w:sz="4" w:space="0"/>
              <w:bottom w:val="single" w:color="auto" w:sz="4" w:space="0"/>
              <w:right w:val="single" w:color="auto" w:sz="4" w:space="0"/>
            </w:tcBorders>
            <w:vAlign w:val="center"/>
          </w:tcPr>
          <w:p w14:paraId="5337B4EF">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踏勘现场</w:t>
            </w:r>
          </w:p>
        </w:tc>
        <w:tc>
          <w:tcPr>
            <w:tcW w:w="6527" w:type="dxa"/>
            <w:tcBorders>
              <w:top w:val="single" w:color="auto" w:sz="4" w:space="0"/>
              <w:left w:val="single" w:color="auto" w:sz="4" w:space="0"/>
              <w:bottom w:val="single" w:color="auto" w:sz="4" w:space="0"/>
              <w:right w:val="single" w:color="auto" w:sz="4" w:space="0"/>
            </w:tcBorders>
            <w:vAlign w:val="center"/>
          </w:tcPr>
          <w:p w14:paraId="1B250C1E">
            <w:pPr>
              <w:spacing w:line="40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■不组织</w:t>
            </w:r>
          </w:p>
          <w:p w14:paraId="774EA5D3">
            <w:pPr>
              <w:spacing w:line="40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比选人不组织现场踏勘，</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szCs w:val="21"/>
                <w:highlight w:val="none"/>
                <w14:textFill>
                  <w14:solidFill>
                    <w14:schemeClr w14:val="tx1"/>
                  </w14:solidFill>
                </w14:textFill>
              </w:rPr>
              <w:t>需现场踏勘的自行组织，踏勘费用和踏勘期间的安全由</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szCs w:val="21"/>
                <w:highlight w:val="none"/>
                <w14:textFill>
                  <w14:solidFill>
                    <w14:schemeClr w14:val="tx1"/>
                  </w14:solidFill>
                </w14:textFill>
              </w:rPr>
              <w:t>自行负责。</w:t>
            </w:r>
          </w:p>
        </w:tc>
      </w:tr>
      <w:tr w14:paraId="2F3E2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276" w:type="dxa"/>
            <w:tcBorders>
              <w:top w:val="single" w:color="auto" w:sz="4" w:space="0"/>
              <w:left w:val="single" w:color="auto" w:sz="4" w:space="0"/>
              <w:bottom w:val="single" w:color="auto" w:sz="4" w:space="0"/>
              <w:right w:val="single" w:color="auto" w:sz="4" w:space="0"/>
            </w:tcBorders>
            <w:vAlign w:val="center"/>
          </w:tcPr>
          <w:p w14:paraId="6F56AE19">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1.6.1</w:t>
            </w:r>
          </w:p>
        </w:tc>
        <w:tc>
          <w:tcPr>
            <w:tcW w:w="1701" w:type="dxa"/>
            <w:tcBorders>
              <w:top w:val="single" w:color="auto" w:sz="4" w:space="0"/>
              <w:left w:val="single" w:color="auto" w:sz="4" w:space="0"/>
              <w:bottom w:val="single" w:color="auto" w:sz="4" w:space="0"/>
              <w:right w:val="single" w:color="auto" w:sz="4" w:space="0"/>
            </w:tcBorders>
            <w:vAlign w:val="center"/>
          </w:tcPr>
          <w:p w14:paraId="6B61F2CF">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竞选预备会</w:t>
            </w:r>
          </w:p>
        </w:tc>
        <w:tc>
          <w:tcPr>
            <w:tcW w:w="6527" w:type="dxa"/>
            <w:tcBorders>
              <w:top w:val="single" w:color="auto" w:sz="4" w:space="0"/>
              <w:left w:val="single" w:color="auto" w:sz="4" w:space="0"/>
              <w:bottom w:val="single" w:color="auto" w:sz="4" w:space="0"/>
              <w:right w:val="single" w:color="auto" w:sz="4" w:space="0"/>
            </w:tcBorders>
            <w:vAlign w:val="center"/>
          </w:tcPr>
          <w:p w14:paraId="27ACE79C">
            <w:pPr>
              <w:spacing w:line="40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■不召开</w:t>
            </w:r>
          </w:p>
        </w:tc>
      </w:tr>
      <w:tr w14:paraId="145FC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76" w:type="dxa"/>
            <w:tcBorders>
              <w:top w:val="single" w:color="auto" w:sz="4" w:space="0"/>
              <w:left w:val="single" w:color="auto" w:sz="4" w:space="0"/>
              <w:bottom w:val="single" w:color="auto" w:sz="4" w:space="0"/>
              <w:right w:val="single" w:color="auto" w:sz="4" w:space="0"/>
            </w:tcBorders>
            <w:vAlign w:val="center"/>
          </w:tcPr>
          <w:p w14:paraId="7D9C6AFC">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1.7.1</w:t>
            </w:r>
          </w:p>
        </w:tc>
        <w:tc>
          <w:tcPr>
            <w:tcW w:w="1701" w:type="dxa"/>
            <w:tcBorders>
              <w:top w:val="single" w:color="auto" w:sz="4" w:space="0"/>
              <w:left w:val="single" w:color="auto" w:sz="4" w:space="0"/>
              <w:bottom w:val="single" w:color="auto" w:sz="4" w:space="0"/>
              <w:right w:val="single" w:color="auto" w:sz="4" w:space="0"/>
            </w:tcBorders>
            <w:vAlign w:val="center"/>
          </w:tcPr>
          <w:p w14:paraId="74C13569">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分包</w:t>
            </w:r>
          </w:p>
        </w:tc>
        <w:tc>
          <w:tcPr>
            <w:tcW w:w="6527" w:type="dxa"/>
            <w:tcBorders>
              <w:top w:val="single" w:color="auto" w:sz="4" w:space="0"/>
              <w:left w:val="single" w:color="auto" w:sz="4" w:space="0"/>
              <w:bottom w:val="single" w:color="auto" w:sz="4" w:space="0"/>
              <w:right w:val="single" w:color="auto" w:sz="4" w:space="0"/>
            </w:tcBorders>
            <w:vAlign w:val="center"/>
          </w:tcPr>
          <w:p w14:paraId="332B04B1">
            <w:pPr>
              <w:spacing w:line="40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■不允许</w:t>
            </w:r>
          </w:p>
        </w:tc>
      </w:tr>
      <w:tr w14:paraId="577A5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6" w:type="dxa"/>
            <w:tcBorders>
              <w:top w:val="single" w:color="auto" w:sz="4" w:space="0"/>
              <w:left w:val="single" w:color="auto" w:sz="4" w:space="0"/>
              <w:bottom w:val="single" w:color="auto" w:sz="4" w:space="0"/>
              <w:right w:val="single" w:color="auto" w:sz="4" w:space="0"/>
            </w:tcBorders>
            <w:vAlign w:val="center"/>
          </w:tcPr>
          <w:p w14:paraId="38FE95E9">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2.2.1</w:t>
            </w:r>
          </w:p>
        </w:tc>
        <w:tc>
          <w:tcPr>
            <w:tcW w:w="1701" w:type="dxa"/>
            <w:tcBorders>
              <w:top w:val="single" w:color="auto" w:sz="4" w:space="0"/>
              <w:left w:val="single" w:color="auto" w:sz="4" w:space="0"/>
              <w:bottom w:val="single" w:color="auto" w:sz="4" w:space="0"/>
              <w:right w:val="single" w:color="auto" w:sz="4" w:space="0"/>
            </w:tcBorders>
            <w:vAlign w:val="center"/>
          </w:tcPr>
          <w:p w14:paraId="19C9D41A">
            <w:pPr>
              <w:spacing w:line="400" w:lineRule="exac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szCs w:val="21"/>
                <w:highlight w:val="none"/>
                <w14:textFill>
                  <w14:solidFill>
                    <w14:schemeClr w14:val="tx1"/>
                  </w14:solidFill>
                </w14:textFill>
              </w:rPr>
              <w:t>提出问题的截止时间</w:t>
            </w:r>
          </w:p>
        </w:tc>
        <w:tc>
          <w:tcPr>
            <w:tcW w:w="6527" w:type="dxa"/>
            <w:tcBorders>
              <w:top w:val="single" w:color="auto" w:sz="4" w:space="0"/>
              <w:left w:val="single" w:color="auto" w:sz="4" w:space="0"/>
              <w:bottom w:val="single" w:color="auto" w:sz="4" w:space="0"/>
              <w:right w:val="single" w:color="auto" w:sz="4" w:space="0"/>
            </w:tcBorders>
            <w:vAlign w:val="top"/>
          </w:tcPr>
          <w:p w14:paraId="6EDAB5B8">
            <w:pPr>
              <w:spacing w:line="360" w:lineRule="auto"/>
              <w:ind w:firstLine="420" w:firstLineChars="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eastAsia="宋体" w:cs="宋体"/>
                <w:color w:val="000000" w:themeColor="text1"/>
                <w:sz w:val="22"/>
                <w:szCs w:val="28"/>
                <w:highlight w:val="none"/>
                <w14:textFill>
                  <w14:solidFill>
                    <w14:schemeClr w14:val="tx1"/>
                  </w14:solidFill>
                </w14:textFill>
              </w:rPr>
              <w:t>竞标人应仔细阅读比选文件及附件的所有内容，如有文字表述不清，图纸尺寸标注不明以及存在错、漏、缺、概念模糊和有可能出现歧义或理解上的偏差的内容等应向比选人及比选代理机构书面提出。</w:t>
            </w:r>
          </w:p>
        </w:tc>
      </w:tr>
      <w:tr w14:paraId="3CE95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276" w:type="dxa"/>
            <w:tcBorders>
              <w:top w:val="single" w:color="auto" w:sz="4" w:space="0"/>
              <w:left w:val="single" w:color="auto" w:sz="4" w:space="0"/>
              <w:bottom w:val="single" w:color="auto" w:sz="4" w:space="0"/>
              <w:right w:val="single" w:color="auto" w:sz="4" w:space="0"/>
            </w:tcBorders>
            <w:vAlign w:val="center"/>
          </w:tcPr>
          <w:p w14:paraId="0A72E80F">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2.2.2</w:t>
            </w:r>
          </w:p>
        </w:tc>
        <w:tc>
          <w:tcPr>
            <w:tcW w:w="1701" w:type="dxa"/>
            <w:tcBorders>
              <w:top w:val="single" w:color="auto" w:sz="4" w:space="0"/>
              <w:left w:val="single" w:color="auto" w:sz="4" w:space="0"/>
              <w:bottom w:val="single" w:color="auto" w:sz="4" w:space="0"/>
              <w:right w:val="single" w:color="auto" w:sz="4" w:space="0"/>
            </w:tcBorders>
            <w:vAlign w:val="center"/>
          </w:tcPr>
          <w:p w14:paraId="753D3F31">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比选人书面澄清的时间</w:t>
            </w:r>
          </w:p>
        </w:tc>
        <w:tc>
          <w:tcPr>
            <w:tcW w:w="6527" w:type="dxa"/>
            <w:tcBorders>
              <w:top w:val="single" w:color="auto" w:sz="4" w:space="0"/>
              <w:left w:val="single" w:color="auto" w:sz="4" w:space="0"/>
              <w:bottom w:val="single" w:color="auto" w:sz="4" w:space="0"/>
              <w:right w:val="single" w:color="auto" w:sz="4" w:space="0"/>
            </w:tcBorders>
            <w:vAlign w:val="top"/>
          </w:tcPr>
          <w:p w14:paraId="49AE4066">
            <w:pPr>
              <w:spacing w:line="360" w:lineRule="auto"/>
              <w:ind w:firstLine="420" w:firstLineChars="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eastAsia="宋体" w:cs="宋体"/>
                <w:color w:val="000000" w:themeColor="text1"/>
                <w:sz w:val="22"/>
                <w:szCs w:val="28"/>
                <w:highlight w:val="none"/>
                <w14:textFill>
                  <w14:solidFill>
                    <w14:schemeClr w14:val="tx1"/>
                  </w14:solidFill>
                </w14:textFill>
              </w:rPr>
              <w:t>比选文件澄清通过“行采家（http://www.gec123.com）”发布，各</w:t>
            </w:r>
            <w:r>
              <w:rPr>
                <w:rFonts w:hint="eastAsia" w:ascii="宋体" w:hAnsi="宋体" w:eastAsia="宋体" w:cs="宋体"/>
                <w:color w:val="000000" w:themeColor="text1"/>
                <w:sz w:val="22"/>
                <w:szCs w:val="28"/>
                <w:highlight w:val="none"/>
                <w:lang w:eastAsia="zh-CN"/>
                <w14:textFill>
                  <w14:solidFill>
                    <w14:schemeClr w14:val="tx1"/>
                  </w14:solidFill>
                </w14:textFill>
              </w:rPr>
              <w:t>竞标人</w:t>
            </w:r>
            <w:r>
              <w:rPr>
                <w:rFonts w:hint="eastAsia" w:ascii="宋体" w:hAnsi="宋体" w:eastAsia="宋体" w:cs="宋体"/>
                <w:color w:val="000000" w:themeColor="text1"/>
                <w:sz w:val="22"/>
                <w:szCs w:val="28"/>
                <w:highlight w:val="none"/>
                <w14:textFill>
                  <w14:solidFill>
                    <w14:schemeClr w14:val="tx1"/>
                  </w14:solidFill>
                </w14:textFill>
              </w:rPr>
              <w:t>自行下载，不再另行通知，</w:t>
            </w:r>
            <w:r>
              <w:rPr>
                <w:rFonts w:hint="eastAsia" w:ascii="宋体" w:hAnsi="宋体" w:eastAsia="宋体" w:cs="宋体"/>
                <w:color w:val="000000" w:themeColor="text1"/>
                <w:sz w:val="22"/>
                <w:szCs w:val="28"/>
                <w:highlight w:val="none"/>
                <w:lang w:eastAsia="zh-CN"/>
                <w14:textFill>
                  <w14:solidFill>
                    <w14:schemeClr w14:val="tx1"/>
                  </w14:solidFill>
                </w14:textFill>
              </w:rPr>
              <w:t>竞标人</w:t>
            </w:r>
            <w:r>
              <w:rPr>
                <w:rFonts w:hint="eastAsia" w:ascii="宋体" w:hAnsi="宋体" w:eastAsia="宋体" w:cs="宋体"/>
                <w:color w:val="000000" w:themeColor="text1"/>
                <w:sz w:val="22"/>
                <w:szCs w:val="28"/>
                <w:highlight w:val="none"/>
                <w14:textFill>
                  <w14:solidFill>
                    <w14:schemeClr w14:val="tx1"/>
                  </w14:solidFill>
                </w14:textFill>
              </w:rPr>
              <w:t>在开标前因未随时关注发布的澄清通知而产生的一切后果由</w:t>
            </w:r>
            <w:r>
              <w:rPr>
                <w:rFonts w:hint="eastAsia" w:ascii="宋体" w:hAnsi="宋体" w:eastAsia="宋体" w:cs="宋体"/>
                <w:color w:val="000000" w:themeColor="text1"/>
                <w:sz w:val="22"/>
                <w:szCs w:val="28"/>
                <w:highlight w:val="none"/>
                <w:lang w:eastAsia="zh-CN"/>
                <w14:textFill>
                  <w14:solidFill>
                    <w14:schemeClr w14:val="tx1"/>
                  </w14:solidFill>
                </w14:textFill>
              </w:rPr>
              <w:t>竞标人</w:t>
            </w:r>
            <w:r>
              <w:rPr>
                <w:rFonts w:hint="eastAsia" w:ascii="宋体" w:hAnsi="宋体" w:eastAsia="宋体" w:cs="宋体"/>
                <w:color w:val="000000" w:themeColor="text1"/>
                <w:sz w:val="22"/>
                <w:szCs w:val="28"/>
                <w:highlight w:val="none"/>
                <w14:textFill>
                  <w14:solidFill>
                    <w14:schemeClr w14:val="tx1"/>
                  </w14:solidFill>
                </w14:textFill>
              </w:rPr>
              <w:t>自负。</w:t>
            </w:r>
          </w:p>
        </w:tc>
      </w:tr>
      <w:tr w14:paraId="4C332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276" w:type="dxa"/>
            <w:tcBorders>
              <w:top w:val="single" w:color="auto" w:sz="4" w:space="0"/>
              <w:left w:val="single" w:color="auto" w:sz="4" w:space="0"/>
              <w:bottom w:val="single" w:color="auto" w:sz="4" w:space="0"/>
              <w:right w:val="single" w:color="auto" w:sz="4" w:space="0"/>
            </w:tcBorders>
            <w:vAlign w:val="center"/>
          </w:tcPr>
          <w:p w14:paraId="4788E95F">
            <w:pPr>
              <w:spacing w:line="400" w:lineRule="exact"/>
              <w:jc w:val="cente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2.2.</w:t>
            </w:r>
            <w:r>
              <w:rPr>
                <w:rFonts w:hint="eastAsia" w:cs="宋体" w:asciiTheme="minorEastAsia" w:hAnsiTheme="minorEastAsia" w:eastAsiaTheme="minorEastAsia"/>
                <w:color w:val="000000" w:themeColor="text1"/>
                <w:szCs w:val="21"/>
                <w:highlight w:val="none"/>
                <w:lang w:val="en-US" w:eastAsia="zh-CN"/>
                <w14:textFill>
                  <w14:solidFill>
                    <w14:schemeClr w14:val="tx1"/>
                  </w14:solidFill>
                </w14:textFill>
              </w:rPr>
              <w:t>3</w:t>
            </w:r>
          </w:p>
        </w:tc>
        <w:tc>
          <w:tcPr>
            <w:tcW w:w="1701" w:type="dxa"/>
            <w:tcBorders>
              <w:top w:val="single" w:color="auto" w:sz="4" w:space="0"/>
              <w:left w:val="single" w:color="auto" w:sz="4" w:space="0"/>
              <w:bottom w:val="single" w:color="auto" w:sz="4" w:space="0"/>
              <w:right w:val="single" w:color="auto" w:sz="4" w:space="0"/>
            </w:tcBorders>
            <w:vAlign w:val="center"/>
          </w:tcPr>
          <w:p w14:paraId="6A6DB61A">
            <w:pPr>
              <w:spacing w:line="400" w:lineRule="exac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比选会时间</w:t>
            </w:r>
          </w:p>
        </w:tc>
        <w:tc>
          <w:tcPr>
            <w:tcW w:w="6527" w:type="dxa"/>
            <w:tcBorders>
              <w:top w:val="single" w:color="auto" w:sz="4" w:space="0"/>
              <w:left w:val="single" w:color="auto" w:sz="4" w:space="0"/>
              <w:bottom w:val="single" w:color="auto" w:sz="4" w:space="0"/>
              <w:right w:val="single" w:color="auto" w:sz="4" w:space="0"/>
            </w:tcBorders>
            <w:vAlign w:val="center"/>
          </w:tcPr>
          <w:p w14:paraId="0DF0066C">
            <w:pPr>
              <w:spacing w:line="400" w:lineRule="exact"/>
              <w:ind w:firstLine="456"/>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同比选公告</w:t>
            </w:r>
          </w:p>
        </w:tc>
      </w:tr>
      <w:tr w14:paraId="1ED8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276" w:type="dxa"/>
            <w:tcBorders>
              <w:top w:val="single" w:color="auto" w:sz="4" w:space="0"/>
              <w:left w:val="single" w:color="auto" w:sz="4" w:space="0"/>
              <w:bottom w:val="single" w:color="auto" w:sz="4" w:space="0"/>
              <w:right w:val="single" w:color="auto" w:sz="4" w:space="0"/>
            </w:tcBorders>
            <w:vAlign w:val="center"/>
          </w:tcPr>
          <w:p w14:paraId="6100462A">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3.1.1</w:t>
            </w:r>
          </w:p>
        </w:tc>
        <w:tc>
          <w:tcPr>
            <w:tcW w:w="1701" w:type="dxa"/>
            <w:tcBorders>
              <w:top w:val="single" w:color="auto" w:sz="4" w:space="0"/>
              <w:left w:val="single" w:color="auto" w:sz="4" w:space="0"/>
              <w:bottom w:val="single" w:color="auto" w:sz="4" w:space="0"/>
              <w:right w:val="single" w:color="auto" w:sz="4" w:space="0"/>
            </w:tcBorders>
            <w:vAlign w:val="center"/>
          </w:tcPr>
          <w:p w14:paraId="62909558">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构成竞选文件的其他材料</w:t>
            </w:r>
          </w:p>
        </w:tc>
        <w:tc>
          <w:tcPr>
            <w:tcW w:w="6527" w:type="dxa"/>
            <w:tcBorders>
              <w:top w:val="single" w:color="auto" w:sz="4" w:space="0"/>
              <w:left w:val="single" w:color="auto" w:sz="4" w:space="0"/>
              <w:bottom w:val="single" w:color="auto" w:sz="4" w:space="0"/>
              <w:right w:val="single" w:color="auto" w:sz="4" w:space="0"/>
            </w:tcBorders>
            <w:vAlign w:val="center"/>
          </w:tcPr>
          <w:p w14:paraId="5FBE33DF">
            <w:pPr>
              <w:spacing w:line="400" w:lineRule="exact"/>
              <w:ind w:firstLine="456"/>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szCs w:val="21"/>
                <w:highlight w:val="none"/>
                <w14:textFill>
                  <w14:solidFill>
                    <w14:schemeClr w14:val="tx1"/>
                  </w14:solidFill>
                </w14:textFill>
              </w:rPr>
              <w:t>的书面澄清、说明和补正（但不得改变竞选文件的实质性内容）</w:t>
            </w:r>
          </w:p>
        </w:tc>
      </w:tr>
      <w:tr w14:paraId="464F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76" w:type="dxa"/>
            <w:tcBorders>
              <w:top w:val="single" w:color="auto" w:sz="4" w:space="0"/>
              <w:left w:val="single" w:color="auto" w:sz="4" w:space="0"/>
              <w:bottom w:val="single" w:color="auto" w:sz="4" w:space="0"/>
              <w:right w:val="single" w:color="auto" w:sz="4" w:space="0"/>
            </w:tcBorders>
            <w:vAlign w:val="center"/>
          </w:tcPr>
          <w:p w14:paraId="0278092D">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3.2</w:t>
            </w:r>
          </w:p>
        </w:tc>
        <w:tc>
          <w:tcPr>
            <w:tcW w:w="1701" w:type="dxa"/>
            <w:tcBorders>
              <w:top w:val="single" w:color="auto" w:sz="4" w:space="0"/>
              <w:left w:val="single" w:color="auto" w:sz="4" w:space="0"/>
              <w:bottom w:val="single" w:color="auto" w:sz="4" w:space="0"/>
              <w:right w:val="single" w:color="auto" w:sz="4" w:space="0"/>
            </w:tcBorders>
            <w:vAlign w:val="center"/>
          </w:tcPr>
          <w:p w14:paraId="5204B22D">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竞选报价</w:t>
            </w:r>
          </w:p>
        </w:tc>
        <w:tc>
          <w:tcPr>
            <w:tcW w:w="6527" w:type="dxa"/>
            <w:tcBorders>
              <w:top w:val="single" w:color="auto" w:sz="4" w:space="0"/>
              <w:left w:val="single" w:color="auto" w:sz="4" w:space="0"/>
              <w:bottom w:val="single" w:color="auto" w:sz="4" w:space="0"/>
              <w:right w:val="single" w:color="auto" w:sz="4" w:space="0"/>
            </w:tcBorders>
            <w:vAlign w:val="center"/>
          </w:tcPr>
          <w:p w14:paraId="24DB301E">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1.报价原则：采用固定</w:t>
            </w:r>
            <w:r>
              <w:rPr>
                <w:rFonts w:hint="eastAsia"/>
                <w:color w:val="000000" w:themeColor="text1"/>
                <w:highlight w:val="none"/>
                <w:lang w:val="en-US" w:eastAsia="zh-CN"/>
                <w14:textFill>
                  <w14:solidFill>
                    <w14:schemeClr w14:val="tx1"/>
                  </w14:solidFill>
                </w14:textFill>
              </w:rPr>
              <w:t>费率</w:t>
            </w:r>
            <w:r>
              <w:rPr>
                <w:rFonts w:hint="eastAsia"/>
                <w:color w:val="000000" w:themeColor="text1"/>
                <w:highlight w:val="none"/>
                <w14:textFill>
                  <w14:solidFill>
                    <w14:schemeClr w14:val="tx1"/>
                  </w14:solidFill>
                </w14:textFill>
              </w:rPr>
              <w:t>报价。</w:t>
            </w:r>
          </w:p>
          <w:p w14:paraId="04262466">
            <w:pPr>
              <w:widowControl/>
              <w:spacing w:line="400" w:lineRule="exact"/>
              <w:ind w:firstLine="456"/>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2.竞选报价应为完成比选文件所确定的委托咨询服务的范围和咨询服务业务所需的全部费用。 具体包括但不限于为实施和完成本项目全部咨询服务工作所需的报告编制费、资料收集费、专家验收费、人工费、评审费、技术服务费、设备的使用和管理费用、通讯工具、通讯费、办公家具及设施、交通工具、保险、税费、利润及协调费等实施咨询服务所产生的一切费用。比选人除此以外不支付其它费用。各</w:t>
            </w:r>
            <w:r>
              <w:rPr>
                <w:rFonts w:hint="eastAsia"/>
                <w:color w:val="000000" w:themeColor="text1"/>
                <w:highlight w:val="none"/>
                <w:lang w:eastAsia="zh-CN"/>
                <w14:textFill>
                  <w14:solidFill>
                    <w14:schemeClr w14:val="tx1"/>
                  </w14:solidFill>
                </w14:textFill>
              </w:rPr>
              <w:t>竞标人</w:t>
            </w:r>
            <w:r>
              <w:rPr>
                <w:rFonts w:hint="eastAsia"/>
                <w:color w:val="000000" w:themeColor="text1"/>
                <w:highlight w:val="none"/>
                <w14:textFill>
                  <w14:solidFill>
                    <w14:schemeClr w14:val="tx1"/>
                  </w14:solidFill>
                </w14:textFill>
              </w:rPr>
              <w:t>按照招标范围的规定，结合项目实际情况，技术标准和要求及其他内容进行自主报价。在合同实施期间，中标价不随国家政策或法规、标准及市场因素的变化而进行调整。</w:t>
            </w:r>
          </w:p>
          <w:p w14:paraId="1BCEB2A5">
            <w:pPr>
              <w:widowControl/>
              <w:spacing w:line="400" w:lineRule="exact"/>
              <w:ind w:firstLine="456"/>
              <w:jc w:val="left"/>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3.最终结算金额以可研批复的工程费金额作为计算基数乘以签约费率/中标费率计取。该费用包括但不限于咨询人认为行本合同项下所有义务可能支付的费用、承担的税费、人工费、资料费、交通费、保险费等及应享有的合理利润。除本合同约定的暂定总金额外，委托人不另行支付任何费用，且最终咨询费金额不能超过暂定金额。</w:t>
            </w:r>
          </w:p>
          <w:p w14:paraId="1B1B901F">
            <w:pPr>
              <w:widowControl/>
              <w:spacing w:line="400" w:lineRule="exact"/>
              <w:ind w:firstLine="456"/>
              <w:jc w:val="left"/>
              <w:rPr>
                <w:rFonts w:hint="default"/>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4.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咨询人按照合同约定的计量计价原则进行支付和结算，咨询人对此不持异议且不得提出任何费用索赔。咨询人将该因素综合考虑在投标报价中。</w:t>
            </w:r>
          </w:p>
        </w:tc>
      </w:tr>
      <w:tr w14:paraId="1BF0B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76" w:type="dxa"/>
            <w:tcBorders>
              <w:top w:val="single" w:color="auto" w:sz="4" w:space="0"/>
              <w:left w:val="single" w:color="auto" w:sz="4" w:space="0"/>
              <w:bottom w:val="single" w:color="auto" w:sz="4" w:space="0"/>
              <w:right w:val="single" w:color="auto" w:sz="4" w:space="0"/>
            </w:tcBorders>
            <w:vAlign w:val="center"/>
          </w:tcPr>
          <w:p w14:paraId="6214A4C2">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3.2.2</w:t>
            </w:r>
          </w:p>
        </w:tc>
        <w:tc>
          <w:tcPr>
            <w:tcW w:w="1701" w:type="dxa"/>
            <w:tcBorders>
              <w:top w:val="single" w:color="auto" w:sz="4" w:space="0"/>
              <w:left w:val="single" w:color="auto" w:sz="4" w:space="0"/>
              <w:bottom w:val="single" w:color="auto" w:sz="4" w:space="0"/>
              <w:right w:val="single" w:color="auto" w:sz="4" w:space="0"/>
            </w:tcBorders>
            <w:vAlign w:val="center"/>
          </w:tcPr>
          <w:p w14:paraId="4D018F13">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付款方式</w:t>
            </w:r>
          </w:p>
        </w:tc>
        <w:tc>
          <w:tcPr>
            <w:tcW w:w="6527" w:type="dxa"/>
            <w:tcBorders>
              <w:top w:val="single" w:color="auto" w:sz="4" w:space="0"/>
              <w:left w:val="single" w:color="auto" w:sz="4" w:space="0"/>
              <w:bottom w:val="single" w:color="auto" w:sz="4" w:space="0"/>
              <w:right w:val="single" w:color="auto" w:sz="4" w:space="0"/>
            </w:tcBorders>
            <w:vAlign w:val="center"/>
          </w:tcPr>
          <w:p w14:paraId="5E43A1EF">
            <w:pPr>
              <w:widowControl/>
              <w:spacing w:line="400" w:lineRule="exact"/>
              <w:ind w:firstLine="45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正常工作酬金的支付：本合同无预付款。</w:t>
            </w:r>
          </w:p>
          <w:p w14:paraId="31CB2830">
            <w:pPr>
              <w:widowControl/>
              <w:spacing w:line="400" w:lineRule="exact"/>
              <w:ind w:firstLine="456"/>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付款方式</w:t>
            </w:r>
            <w:r>
              <w:rPr>
                <w:rFonts w:hint="eastAsia"/>
                <w:color w:val="000000" w:themeColor="text1"/>
                <w:highlight w:val="none"/>
                <w14:textFill>
                  <w14:solidFill>
                    <w14:schemeClr w14:val="tx1"/>
                  </w14:solidFill>
                </w14:textFill>
              </w:rPr>
              <w:t>：</w:t>
            </w:r>
          </w:p>
          <w:p w14:paraId="382F003B">
            <w:pPr>
              <w:widowControl/>
              <w:spacing w:line="400" w:lineRule="exact"/>
              <w:ind w:firstLine="45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①若咨询成果提交但未申请到资金的，咨询人提出付款申请且委托人收到咨询人交付的等额增值税专用发票后 30 天内，委托人向咨询人支付成本费用，成本费最高不超过10万元，成本费用支付后本合同终止，咨询人对此不持异议且不得提出任何费用索赔。</w:t>
            </w:r>
          </w:p>
          <w:p w14:paraId="60145728">
            <w:pPr>
              <w:widowControl/>
              <w:spacing w:line="400" w:lineRule="exact"/>
              <w:ind w:firstLine="456"/>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②若咨询成果提交并成功申请到资金、取得行业主管部门批复的，咨询人提出付款申请且委托人收到咨询人交付的等额增值税专用发票后 30 天内，委托人向咨询人一次性支付咨询费用。</w:t>
            </w:r>
          </w:p>
          <w:p w14:paraId="155C95EF">
            <w:pPr>
              <w:widowControl/>
              <w:spacing w:line="400" w:lineRule="exact"/>
              <w:ind w:firstLine="456"/>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委托人支付任何款项前，咨询人应先行开具符合财务会计要求的增值税发票，否则委托人有权拒绝付款，且不承担任何逾期付款的责任。</w:t>
            </w:r>
          </w:p>
        </w:tc>
      </w:tr>
      <w:tr w14:paraId="063B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76" w:type="dxa"/>
            <w:tcBorders>
              <w:top w:val="single" w:color="auto" w:sz="4" w:space="0"/>
              <w:left w:val="single" w:color="auto" w:sz="4" w:space="0"/>
              <w:bottom w:val="single" w:color="auto" w:sz="4" w:space="0"/>
              <w:right w:val="single" w:color="auto" w:sz="4" w:space="0"/>
            </w:tcBorders>
            <w:vAlign w:val="center"/>
          </w:tcPr>
          <w:p w14:paraId="7D946384">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cs="宋体" w:asciiTheme="minorEastAsia" w:hAnsiTheme="minorEastAsia" w:eastAsiaTheme="minorEastAsia"/>
                <w:color w:val="000000" w:themeColor="text1"/>
                <w:szCs w:val="21"/>
                <w:highlight w:val="none"/>
                <w14:textFill>
                  <w14:solidFill>
                    <w14:schemeClr w14:val="tx1"/>
                  </w14:solidFill>
                </w14:textFill>
              </w:rPr>
              <w:t>3.2.</w:t>
            </w:r>
            <w:r>
              <w:rPr>
                <w:rFonts w:hint="eastAsia" w:cs="宋体" w:asciiTheme="minorEastAsia" w:hAnsiTheme="minorEastAsia" w:eastAsiaTheme="minorEastAsia"/>
                <w:color w:val="000000" w:themeColor="text1"/>
                <w:szCs w:val="21"/>
                <w:highlight w:val="none"/>
                <w14:textFill>
                  <w14:solidFill>
                    <w14:schemeClr w14:val="tx1"/>
                  </w14:solidFill>
                </w14:textFill>
              </w:rPr>
              <w:t>3</w:t>
            </w:r>
          </w:p>
        </w:tc>
        <w:tc>
          <w:tcPr>
            <w:tcW w:w="1701" w:type="dxa"/>
            <w:tcBorders>
              <w:top w:val="single" w:color="auto" w:sz="4" w:space="0"/>
              <w:left w:val="single" w:color="auto" w:sz="4" w:space="0"/>
              <w:bottom w:val="single" w:color="auto" w:sz="4" w:space="0"/>
              <w:right w:val="single" w:color="auto" w:sz="4" w:space="0"/>
            </w:tcBorders>
            <w:vAlign w:val="center"/>
          </w:tcPr>
          <w:p w14:paraId="40BAB890">
            <w:pPr>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ascii="宋体" w:hAnsi="宋体" w:cs="宋体"/>
                <w:color w:val="000000" w:themeColor="text1"/>
                <w:spacing w:val="-2"/>
                <w:highlight w:val="none"/>
                <w14:textFill>
                  <w14:solidFill>
                    <w14:schemeClr w14:val="tx1"/>
                  </w14:solidFill>
                </w14:textFill>
              </w:rPr>
              <w:t>最高投标限价</w:t>
            </w:r>
          </w:p>
        </w:tc>
        <w:tc>
          <w:tcPr>
            <w:tcW w:w="6527" w:type="dxa"/>
            <w:tcBorders>
              <w:top w:val="single" w:color="auto" w:sz="4" w:space="0"/>
              <w:left w:val="single" w:color="auto" w:sz="4" w:space="0"/>
              <w:bottom w:val="single" w:color="auto" w:sz="4" w:space="0"/>
              <w:right w:val="single" w:color="auto" w:sz="4" w:space="0"/>
            </w:tcBorders>
          </w:tcPr>
          <w:p w14:paraId="56473EA8">
            <w:pPr>
              <w:spacing w:before="1" w:line="346" w:lineRule="auto"/>
              <w:ind w:left="99" w:right="43" w:firstLine="451"/>
              <w:rPr>
                <w:rFonts w:asciiTheme="minorEastAsia" w:hAnsiTheme="minorEastAsia" w:eastAsiaTheme="minorEastAsia"/>
                <w:color w:val="000000" w:themeColor="text1"/>
                <w:highlight w:val="none"/>
                <w14:textFill>
                  <w14:solidFill>
                    <w14:schemeClr w14:val="tx1"/>
                  </w14:solidFill>
                </w14:textFill>
              </w:rPr>
            </w:pPr>
            <w:r>
              <w:rPr>
                <w:rFonts w:hint="eastAsia" w:ascii="宋体" w:hAnsi="宋体" w:cs="宋体"/>
                <w:color w:val="000000" w:themeColor="text1"/>
                <w:spacing w:val="-6"/>
                <w:highlight w:val="none"/>
                <w14:textFill>
                  <w14:solidFill>
                    <w14:schemeClr w14:val="tx1"/>
                  </w14:solidFill>
                </w14:textFill>
              </w:rPr>
              <w:t>本项目</w:t>
            </w:r>
            <w:r>
              <w:rPr>
                <w:rFonts w:hint="eastAsia" w:ascii="宋体" w:hAnsi="宋体" w:cs="宋体"/>
                <w:color w:val="000000" w:themeColor="text1"/>
                <w:spacing w:val="-6"/>
                <w:highlight w:val="none"/>
                <w:lang w:val="en-US" w:eastAsia="zh-CN"/>
                <w14:textFill>
                  <w14:solidFill>
                    <w14:schemeClr w14:val="tx1"/>
                  </w14:solidFill>
                </w14:textFill>
              </w:rPr>
              <w:t>服务费固定费率最高限价为暂估工程费的0.15</w:t>
            </w:r>
            <w:r>
              <w:rPr>
                <w:rFonts w:hint="eastAsia" w:ascii="宋体" w:hAnsi="宋体" w:eastAsia="宋体" w:cs="宋体"/>
                <w:color w:val="000000" w:themeColor="text1"/>
                <w:spacing w:val="-6"/>
                <w:highlight w:val="none"/>
                <w:lang w:val="en-US" w:eastAsia="zh-CN"/>
                <w14:textFill>
                  <w14:solidFill>
                    <w14:schemeClr w14:val="tx1"/>
                  </w14:solidFill>
                </w14:textFill>
              </w:rPr>
              <w:t>%，暂定服务费最高限价为</w:t>
            </w:r>
            <w:r>
              <w:rPr>
                <w:rFonts w:hint="eastAsia" w:ascii="宋体" w:hAnsi="宋体" w:cs="宋体"/>
                <w:color w:val="000000" w:themeColor="text1"/>
                <w:spacing w:val="-6"/>
                <w:highlight w:val="none"/>
                <w:lang w:val="en-US" w:eastAsia="zh-CN"/>
                <w14:textFill>
                  <w14:solidFill>
                    <w14:schemeClr w14:val="tx1"/>
                  </w14:solidFill>
                </w14:textFill>
              </w:rPr>
              <w:t>180360.00</w:t>
            </w:r>
            <w:r>
              <w:rPr>
                <w:rFonts w:hint="eastAsia" w:ascii="宋体" w:hAnsi="宋体" w:eastAsia="宋体" w:cs="宋体"/>
                <w:color w:val="000000" w:themeColor="text1"/>
                <w:spacing w:val="-6"/>
                <w:highlight w:val="none"/>
                <w:lang w:val="en-US" w:eastAsia="zh-CN"/>
                <w14:textFill>
                  <w14:solidFill>
                    <w14:schemeClr w14:val="tx1"/>
                  </w14:solidFill>
                </w14:textFill>
              </w:rPr>
              <w:t>元</w:t>
            </w:r>
            <w:r>
              <w:rPr>
                <w:rFonts w:hint="eastAsia" w:ascii="宋体" w:hAnsi="宋体" w:cs="宋体"/>
                <w:color w:val="000000" w:themeColor="text1"/>
                <w:spacing w:val="-2"/>
                <w:highlight w:val="none"/>
                <w14:textFill>
                  <w14:solidFill>
                    <w14:schemeClr w14:val="tx1"/>
                  </w14:solidFill>
                </w14:textFill>
              </w:rPr>
              <w:t>。</w:t>
            </w:r>
            <w:r>
              <w:rPr>
                <w:rFonts w:hint="eastAsia" w:ascii="宋体" w:hAnsi="宋体" w:cs="宋体"/>
                <w:color w:val="000000" w:themeColor="text1"/>
                <w:spacing w:val="-8"/>
                <w:highlight w:val="none"/>
                <w:lang w:eastAsia="zh-CN"/>
                <w14:textFill>
                  <w14:solidFill>
                    <w14:schemeClr w14:val="tx1"/>
                  </w14:solidFill>
                </w14:textFill>
              </w:rPr>
              <w:t>竞标人</w:t>
            </w:r>
            <w:r>
              <w:rPr>
                <w:rFonts w:ascii="宋体" w:hAnsi="宋体" w:cs="宋体"/>
                <w:color w:val="000000" w:themeColor="text1"/>
                <w:highlight w:val="none"/>
                <w14:textFill>
                  <w14:solidFill>
                    <w14:schemeClr w14:val="tx1"/>
                  </w14:solidFill>
                </w14:textFill>
              </w:rPr>
              <w:t>的</w:t>
            </w:r>
            <w:r>
              <w:rPr>
                <w:rFonts w:hint="eastAsia" w:ascii="宋体" w:hAnsi="宋体" w:cs="宋体"/>
                <w:color w:val="000000" w:themeColor="text1"/>
                <w:highlight w:val="none"/>
                <w14:textFill>
                  <w14:solidFill>
                    <w14:schemeClr w14:val="tx1"/>
                  </w14:solidFill>
                </w14:textFill>
              </w:rPr>
              <w:t>竞选</w:t>
            </w:r>
            <w:r>
              <w:rPr>
                <w:rFonts w:ascii="宋体" w:hAnsi="宋体" w:cs="宋体"/>
                <w:color w:val="000000" w:themeColor="text1"/>
                <w:highlight w:val="none"/>
                <w14:textFill>
                  <w14:solidFill>
                    <w14:schemeClr w14:val="tx1"/>
                  </w14:solidFill>
                </w14:textFill>
              </w:rPr>
              <w:t>报价不得超过其最高限价，否则由评</w:t>
            </w:r>
            <w:r>
              <w:rPr>
                <w:rFonts w:hint="eastAsia" w:ascii="宋体" w:hAnsi="宋体" w:cs="宋体"/>
                <w:color w:val="000000" w:themeColor="text1"/>
                <w:highlight w:val="none"/>
                <w14:textFill>
                  <w14:solidFill>
                    <w14:schemeClr w14:val="tx1"/>
                  </w14:solidFill>
                </w14:textFill>
              </w:rPr>
              <w:t>审</w:t>
            </w:r>
            <w:r>
              <w:rPr>
                <w:rFonts w:ascii="宋体" w:hAnsi="宋体" w:cs="宋体"/>
                <w:color w:val="000000" w:themeColor="text1"/>
                <w:highlight w:val="none"/>
                <w14:textFill>
                  <w14:solidFill>
                    <w14:schemeClr w14:val="tx1"/>
                  </w14:solidFill>
                </w14:textFill>
              </w:rPr>
              <w:t>委员会作否决投</w:t>
            </w:r>
            <w:r>
              <w:rPr>
                <w:rFonts w:ascii="宋体" w:hAnsi="宋体" w:cs="宋体"/>
                <w:color w:val="000000" w:themeColor="text1"/>
                <w:spacing w:val="-10"/>
                <w:highlight w:val="none"/>
                <w14:textFill>
                  <w14:solidFill>
                    <w14:schemeClr w14:val="tx1"/>
                  </w14:solidFill>
                </w14:textFill>
              </w:rPr>
              <w:t>标处理。</w:t>
            </w:r>
          </w:p>
        </w:tc>
      </w:tr>
      <w:tr w14:paraId="626C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276" w:type="dxa"/>
            <w:tcBorders>
              <w:top w:val="single" w:color="auto" w:sz="4" w:space="0"/>
              <w:left w:val="single" w:color="auto" w:sz="4" w:space="0"/>
              <w:bottom w:val="single" w:color="auto" w:sz="4" w:space="0"/>
              <w:right w:val="single" w:color="auto" w:sz="4" w:space="0"/>
            </w:tcBorders>
            <w:vAlign w:val="center"/>
          </w:tcPr>
          <w:p w14:paraId="392D0F6E">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3.3.1</w:t>
            </w:r>
          </w:p>
        </w:tc>
        <w:tc>
          <w:tcPr>
            <w:tcW w:w="1701" w:type="dxa"/>
            <w:tcBorders>
              <w:top w:val="single" w:color="auto" w:sz="4" w:space="0"/>
              <w:left w:val="single" w:color="auto" w:sz="4" w:space="0"/>
              <w:bottom w:val="single" w:color="auto" w:sz="4" w:space="0"/>
              <w:right w:val="single" w:color="auto" w:sz="4" w:space="0"/>
            </w:tcBorders>
            <w:vAlign w:val="center"/>
          </w:tcPr>
          <w:p w14:paraId="10B5BE17">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竞选有效期</w:t>
            </w:r>
          </w:p>
        </w:tc>
        <w:tc>
          <w:tcPr>
            <w:tcW w:w="6527" w:type="dxa"/>
            <w:tcBorders>
              <w:top w:val="single" w:color="auto" w:sz="4" w:space="0"/>
              <w:left w:val="single" w:color="auto" w:sz="4" w:space="0"/>
              <w:bottom w:val="single" w:color="auto" w:sz="4" w:space="0"/>
              <w:right w:val="single" w:color="auto" w:sz="4" w:space="0"/>
            </w:tcBorders>
            <w:vAlign w:val="center"/>
          </w:tcPr>
          <w:p w14:paraId="274A24A4">
            <w:pPr>
              <w:snapToGrid w:val="0"/>
              <w:spacing w:line="40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u w:val="single"/>
                <w14:textFill>
                  <w14:solidFill>
                    <w14:schemeClr w14:val="tx1"/>
                  </w14:solidFill>
                </w14:textFill>
              </w:rPr>
              <w:t xml:space="preserve">  60  </w:t>
            </w:r>
            <w:r>
              <w:rPr>
                <w:rFonts w:hint="eastAsia" w:cs="宋体" w:asciiTheme="minorEastAsia" w:hAnsiTheme="minorEastAsia" w:eastAsiaTheme="minorEastAsia"/>
                <w:color w:val="000000" w:themeColor="text1"/>
                <w:szCs w:val="21"/>
                <w:highlight w:val="none"/>
                <w14:textFill>
                  <w14:solidFill>
                    <w14:schemeClr w14:val="tx1"/>
                  </w14:solidFill>
                </w14:textFill>
              </w:rPr>
              <w:t>日历天（从提交竞选文件截止日起计算）</w:t>
            </w:r>
          </w:p>
        </w:tc>
      </w:tr>
      <w:tr w14:paraId="44EFF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6" w:type="dxa"/>
            <w:tcBorders>
              <w:top w:val="single" w:color="auto" w:sz="4" w:space="0"/>
              <w:left w:val="single" w:color="auto" w:sz="4" w:space="0"/>
              <w:bottom w:val="single" w:color="auto" w:sz="4" w:space="0"/>
              <w:right w:val="single" w:color="auto" w:sz="4" w:space="0"/>
            </w:tcBorders>
            <w:vAlign w:val="center"/>
          </w:tcPr>
          <w:p w14:paraId="73F0829B">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3.4.1</w:t>
            </w:r>
          </w:p>
        </w:tc>
        <w:tc>
          <w:tcPr>
            <w:tcW w:w="1701" w:type="dxa"/>
            <w:tcBorders>
              <w:top w:val="single" w:color="auto" w:sz="4" w:space="0"/>
              <w:left w:val="single" w:color="auto" w:sz="4" w:space="0"/>
              <w:bottom w:val="single" w:color="auto" w:sz="4" w:space="0"/>
              <w:right w:val="single" w:color="auto" w:sz="4" w:space="0"/>
            </w:tcBorders>
            <w:vAlign w:val="center"/>
          </w:tcPr>
          <w:p w14:paraId="6CCF6B4B">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竞选保证金</w:t>
            </w:r>
          </w:p>
        </w:tc>
        <w:tc>
          <w:tcPr>
            <w:tcW w:w="6527" w:type="dxa"/>
            <w:tcBorders>
              <w:top w:val="single" w:color="auto" w:sz="4" w:space="0"/>
              <w:left w:val="single" w:color="auto" w:sz="4" w:space="0"/>
              <w:bottom w:val="single" w:color="auto" w:sz="4" w:space="0"/>
              <w:right w:val="single" w:color="auto" w:sz="4" w:space="0"/>
            </w:tcBorders>
            <w:vAlign w:val="center"/>
          </w:tcPr>
          <w:p w14:paraId="6C54072B">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（一）保证金递交</w:t>
            </w:r>
          </w:p>
          <w:p w14:paraId="6EA3DE40">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w:t>
            </w:r>
            <w:r>
              <w:rPr>
                <w:rFonts w:hint="eastAsia" w:ascii="宋体" w:hAnsi="宋体" w:cs="宋体"/>
                <w:color w:val="000000" w:themeColor="text1"/>
                <w:highlight w:val="none"/>
                <w:lang w:eastAsia="zh-CN"/>
                <w14:textFill>
                  <w14:solidFill>
                    <w14:schemeClr w14:val="tx1"/>
                  </w14:solidFill>
                </w14:textFill>
              </w:rPr>
              <w:t>竞标人</w:t>
            </w:r>
            <w:r>
              <w:rPr>
                <w:rFonts w:hint="eastAsia" w:ascii="宋体" w:hAnsi="宋体" w:cs="宋体"/>
                <w:color w:val="000000" w:themeColor="text1"/>
                <w:highlight w:val="none"/>
                <w14:textFill>
                  <w14:solidFill>
                    <w14:schemeClr w14:val="tx1"/>
                  </w14:solidFill>
                </w14:textFill>
              </w:rPr>
              <w:t>须将保证金人民币：</w:t>
            </w:r>
            <w:r>
              <w:rPr>
                <w:rFonts w:hint="eastAsia" w:ascii="宋体" w:hAnsi="宋体" w:cs="宋体"/>
                <w:color w:val="000000" w:themeColor="text1"/>
                <w:highlight w:val="none"/>
                <w:lang w:val="en-US" w:eastAsia="zh-CN"/>
                <w14:textFill>
                  <w14:solidFill>
                    <w14:schemeClr w14:val="tx1"/>
                  </w14:solidFill>
                </w14:textFill>
              </w:rPr>
              <w:t>6</w:t>
            </w:r>
            <w:r>
              <w:rPr>
                <w:rFonts w:hint="eastAsia" w:ascii="宋体" w:hAnsi="宋体" w:cs="宋体"/>
                <w:color w:val="000000" w:themeColor="text1"/>
                <w:highlight w:val="none"/>
                <w14:textFill>
                  <w14:solidFill>
                    <w14:schemeClr w14:val="tx1"/>
                  </w14:solidFill>
                </w14:textFill>
              </w:rPr>
              <w:t>000元（大写：</w:t>
            </w:r>
            <w:r>
              <w:rPr>
                <w:rFonts w:hint="eastAsia" w:ascii="宋体" w:hAnsi="宋体" w:cs="宋体"/>
                <w:color w:val="000000" w:themeColor="text1"/>
                <w:highlight w:val="none"/>
                <w:lang w:val="en-US" w:eastAsia="zh-CN"/>
                <w14:textFill>
                  <w14:solidFill>
                    <w14:schemeClr w14:val="tx1"/>
                  </w14:solidFill>
                </w14:textFill>
              </w:rPr>
              <w:t>陆</w:t>
            </w:r>
            <w:r>
              <w:rPr>
                <w:rFonts w:hint="eastAsia" w:ascii="宋体" w:hAnsi="宋体" w:cs="宋体"/>
                <w:color w:val="000000" w:themeColor="text1"/>
                <w:highlight w:val="none"/>
                <w14:textFill>
                  <w14:solidFill>
                    <w14:schemeClr w14:val="tx1"/>
                  </w14:solidFill>
                </w14:textFill>
              </w:rPr>
              <w:t>元整）于</w:t>
            </w:r>
            <w:r>
              <w:rPr>
                <w:rFonts w:hint="eastAsia" w:ascii="宋体" w:hAnsi="宋体" w:cs="宋体"/>
                <w:color w:val="000000" w:themeColor="text1"/>
                <w:highlight w:val="none"/>
                <w:lang w:eastAsia="zh-CN"/>
                <w14:textFill>
                  <w14:solidFill>
                    <w14:schemeClr w14:val="tx1"/>
                  </w14:solidFill>
                </w14:textFill>
              </w:rPr>
              <w:t>2025年</w:t>
            </w:r>
            <w:r>
              <w:rPr>
                <w:rFonts w:hint="eastAsia" w:ascii="宋体" w:hAnsi="宋体" w:cs="宋体"/>
                <w:color w:val="000000" w:themeColor="text1"/>
                <w:highlight w:val="none"/>
                <w:lang w:val="en-US" w:eastAsia="zh-CN"/>
                <w14:textFill>
                  <w14:solidFill>
                    <w14:schemeClr w14:val="tx1"/>
                  </w14:solidFill>
                </w14:textFill>
              </w:rPr>
              <w:t>3</w:t>
            </w:r>
            <w:r>
              <w:rPr>
                <w:rFonts w:hint="eastAsia" w:ascii="宋体" w:hAnsi="宋体" w:cs="宋体"/>
                <w:color w:val="000000" w:themeColor="text1"/>
                <w:highlight w:val="none"/>
                <w14:textFill>
                  <w14:solidFill>
                    <w14:schemeClr w14:val="tx1"/>
                  </w14:solidFill>
                </w14:textFill>
              </w:rPr>
              <w:t>月</w:t>
            </w:r>
            <w:r>
              <w:rPr>
                <w:rFonts w:hint="eastAsia" w:ascii="宋体" w:hAnsi="宋体" w:cs="宋体"/>
                <w:color w:val="000000" w:themeColor="text1"/>
                <w:highlight w:val="none"/>
                <w:lang w:val="en-US" w:eastAsia="zh-CN"/>
                <w14:textFill>
                  <w14:solidFill>
                    <w14:schemeClr w14:val="tx1"/>
                  </w14:solidFill>
                </w14:textFill>
              </w:rPr>
              <w:t>26</w:t>
            </w:r>
            <w:r>
              <w:rPr>
                <w:rFonts w:hint="eastAsia" w:ascii="宋体" w:hAnsi="宋体" w:cs="宋体"/>
                <w:color w:val="000000" w:themeColor="text1"/>
                <w:highlight w:val="none"/>
                <w14:textFill>
                  <w14:solidFill>
                    <w14:schemeClr w14:val="tx1"/>
                  </w14:solidFill>
                </w14:textFill>
              </w:rPr>
              <w:t>日17：00时前以竞标人的名义通过单位账户（以到账时间为准）递交到招标代理公司所指定的账户。</w:t>
            </w:r>
          </w:p>
          <w:p w14:paraId="1F92312B">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户  名：重庆市中基致信招标代理有限公司</w:t>
            </w:r>
          </w:p>
          <w:p w14:paraId="4674F219">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开户行：中国银行重庆江北支行</w:t>
            </w:r>
          </w:p>
          <w:p w14:paraId="0F787AC2">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账  号：1144 6718 4234</w:t>
            </w:r>
          </w:p>
          <w:p w14:paraId="1C0A1781">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2.保证金打款时请批注“</w:t>
            </w:r>
            <w:r>
              <w:rPr>
                <w:rFonts w:hint="eastAsia" w:ascii="宋体" w:hAnsi="宋体" w:cs="宋体"/>
                <w:color w:val="000000" w:themeColor="text1"/>
                <w:highlight w:val="none"/>
                <w:lang w:eastAsia="zh-CN"/>
                <w14:textFill>
                  <w14:solidFill>
                    <w14:schemeClr w14:val="tx1"/>
                  </w14:solidFill>
                </w14:textFill>
              </w:rPr>
              <w:t>南岸区江南新城片区“瓶改管”燃气管道及设施建设项目咨询服务</w:t>
            </w:r>
            <w:r>
              <w:rPr>
                <w:rFonts w:hint="eastAsia" w:ascii="宋体" w:hAnsi="宋体" w:cs="宋体"/>
                <w:color w:val="000000" w:themeColor="text1"/>
                <w:highlight w:val="none"/>
                <w14:textFill>
                  <w14:solidFill>
                    <w14:schemeClr w14:val="tx1"/>
                  </w14:solidFill>
                </w14:textFill>
              </w:rPr>
              <w:t>保证金（项目名称可简写）或项目号”。</w:t>
            </w:r>
          </w:p>
          <w:p w14:paraId="4A347E17">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（二）保证金退还方式</w:t>
            </w:r>
          </w:p>
          <w:p w14:paraId="5AD6041B">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1.未中选人的保证金，在成交结果公示后五个工作日内原路退还。</w:t>
            </w:r>
          </w:p>
          <w:p w14:paraId="5F687226">
            <w:pPr>
              <w:widowControl/>
              <w:spacing w:line="400" w:lineRule="exact"/>
              <w:ind w:firstLine="456"/>
              <w:jc w:val="left"/>
              <w:rPr>
                <w:rFonts w:ascii="宋体" w:hAnsi="宋体" w:cs="宋体"/>
                <w:color w:val="000000" w:themeColor="text1"/>
                <w:kern w:val="0"/>
                <w:sz w:val="32"/>
                <w:szCs w:val="3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2.中选人的保证金，在中选人与比选人签订合同后，请凭合同复印件至代购代理机构公司退</w:t>
            </w:r>
            <w:r>
              <w:rPr>
                <w:rFonts w:hint="eastAsia"/>
                <w:color w:val="000000" w:themeColor="text1"/>
                <w:highlight w:val="none"/>
                <w14:textFill>
                  <w14:solidFill>
                    <w14:schemeClr w14:val="tx1"/>
                  </w14:solidFill>
                </w14:textFill>
              </w:rPr>
              <w:t>款。</w:t>
            </w:r>
          </w:p>
        </w:tc>
      </w:tr>
      <w:tr w14:paraId="6A1F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276" w:type="dxa"/>
            <w:tcBorders>
              <w:top w:val="single" w:color="auto" w:sz="4" w:space="0"/>
              <w:left w:val="single" w:color="auto" w:sz="4" w:space="0"/>
              <w:bottom w:val="single" w:color="auto" w:sz="4" w:space="0"/>
              <w:right w:val="single" w:color="auto" w:sz="4" w:space="0"/>
            </w:tcBorders>
            <w:vAlign w:val="center"/>
          </w:tcPr>
          <w:p w14:paraId="45BDC075">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cs="宋体" w:asciiTheme="minorEastAsia" w:hAnsiTheme="minorEastAsia" w:eastAsiaTheme="minorEastAsia"/>
                <w:color w:val="000000" w:themeColor="text1"/>
                <w:kern w:val="0"/>
                <w:szCs w:val="21"/>
                <w:highlight w:val="none"/>
                <w14:textFill>
                  <w14:solidFill>
                    <w14:schemeClr w14:val="tx1"/>
                  </w14:solidFill>
                </w14:textFill>
              </w:rPr>
              <w:t>3.4.</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w:t>
            </w:r>
          </w:p>
        </w:tc>
        <w:tc>
          <w:tcPr>
            <w:tcW w:w="1701" w:type="dxa"/>
            <w:tcBorders>
              <w:top w:val="single" w:color="auto" w:sz="4" w:space="0"/>
              <w:left w:val="single" w:color="auto" w:sz="4" w:space="0"/>
              <w:bottom w:val="single" w:color="auto" w:sz="4" w:space="0"/>
              <w:right w:val="single" w:color="auto" w:sz="4" w:space="0"/>
            </w:tcBorders>
            <w:vAlign w:val="center"/>
          </w:tcPr>
          <w:p w14:paraId="1B8D1E26">
            <w:pPr>
              <w:snapToGrid w:val="0"/>
              <w:spacing w:before="68" w:line="400" w:lineRule="exact"/>
              <w:ind w:firstLine="191"/>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cs="宋体" w:asciiTheme="minorEastAsia" w:hAnsiTheme="minorEastAsia" w:eastAsiaTheme="minorEastAsia"/>
                <w:color w:val="000000" w:themeColor="text1"/>
                <w:kern w:val="0"/>
                <w:szCs w:val="21"/>
                <w:highlight w:val="none"/>
                <w14:textFill>
                  <w14:solidFill>
                    <w14:schemeClr w14:val="tx1"/>
                  </w14:solidFill>
                </w14:textFill>
              </w:rPr>
              <w:t>其他不予退还</w:t>
            </w:r>
          </w:p>
          <w:p w14:paraId="0FCA62E3">
            <w:pPr>
              <w:snapToGrid w:val="0"/>
              <w:spacing w:before="189" w:line="400" w:lineRule="exact"/>
              <w:ind w:firstLine="193"/>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cs="宋体" w:asciiTheme="minorEastAsia" w:hAnsiTheme="minorEastAsia" w:eastAsiaTheme="minorEastAsia"/>
                <w:color w:val="000000" w:themeColor="text1"/>
                <w:kern w:val="0"/>
                <w:szCs w:val="21"/>
                <w:highlight w:val="none"/>
                <w14:textFill>
                  <w14:solidFill>
                    <w14:schemeClr w14:val="tx1"/>
                  </w14:solidFill>
                </w14:textFill>
              </w:rPr>
              <w:t>投标保证金的</w:t>
            </w:r>
          </w:p>
          <w:p w14:paraId="62405217">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cs="宋体" w:asciiTheme="minorEastAsia" w:hAnsiTheme="minorEastAsia" w:eastAsiaTheme="minorEastAsia"/>
                <w:color w:val="000000" w:themeColor="text1"/>
                <w:kern w:val="0"/>
                <w:szCs w:val="21"/>
                <w:highlight w:val="none"/>
                <w14:textFill>
                  <w14:solidFill>
                    <w14:schemeClr w14:val="tx1"/>
                  </w14:solidFill>
                </w14:textFill>
              </w:rPr>
              <w:t>情形</w:t>
            </w:r>
          </w:p>
        </w:tc>
        <w:tc>
          <w:tcPr>
            <w:tcW w:w="6527" w:type="dxa"/>
            <w:tcBorders>
              <w:top w:val="single" w:color="auto" w:sz="4" w:space="0"/>
              <w:left w:val="single" w:color="auto" w:sz="4" w:space="0"/>
              <w:bottom w:val="single" w:color="auto" w:sz="4" w:space="0"/>
              <w:right w:val="single" w:color="auto" w:sz="4" w:space="0"/>
            </w:tcBorders>
          </w:tcPr>
          <w:p w14:paraId="589A1BF6">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1.竞标人在投标有效期内撤销或修改竞标文件；</w:t>
            </w:r>
          </w:p>
          <w:p w14:paraId="2B2FA3E1">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2.中选人在收到中标通知书后，无正当理由不与比选人订立合同，在签订合同时向比选人提出附加条件，或者不按照比选文件要求提交履约保证金；</w:t>
            </w:r>
          </w:p>
          <w:p w14:paraId="5DAEBDB6">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3.拟中选人拒不提供或者不按时提供低价风险担保（适用于经评审的最低投标价法）；</w:t>
            </w:r>
          </w:p>
          <w:p w14:paraId="13B0DA31">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4.违反比选文件对竞标人的纪律要求的；</w:t>
            </w:r>
          </w:p>
          <w:p w14:paraId="02AF52EF">
            <w:pPr>
              <w:widowControl/>
              <w:spacing w:line="400" w:lineRule="exact"/>
              <w:ind w:firstLine="456"/>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5.因竞标人原因未完成解密工作的；</w:t>
            </w:r>
          </w:p>
          <w:p w14:paraId="1B0D5918">
            <w:pPr>
              <w:widowControl/>
              <w:spacing w:line="400" w:lineRule="exact"/>
              <w:ind w:firstLine="456"/>
              <w:jc w:val="left"/>
              <w:rPr>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6.法律法规规定的其他情形。</w:t>
            </w:r>
          </w:p>
        </w:tc>
      </w:tr>
      <w:tr w14:paraId="218DC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76" w:type="dxa"/>
            <w:tcBorders>
              <w:top w:val="single" w:color="auto" w:sz="4" w:space="0"/>
              <w:left w:val="single" w:color="auto" w:sz="4" w:space="0"/>
              <w:bottom w:val="single" w:color="auto" w:sz="4" w:space="0"/>
              <w:right w:val="single" w:color="auto" w:sz="4" w:space="0"/>
            </w:tcBorders>
            <w:vAlign w:val="center"/>
          </w:tcPr>
          <w:p w14:paraId="5A248797">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3.5.1</w:t>
            </w:r>
          </w:p>
        </w:tc>
        <w:tc>
          <w:tcPr>
            <w:tcW w:w="1701" w:type="dxa"/>
            <w:tcBorders>
              <w:top w:val="single" w:color="auto" w:sz="4" w:space="0"/>
              <w:left w:val="single" w:color="auto" w:sz="4" w:space="0"/>
              <w:bottom w:val="single" w:color="auto" w:sz="4" w:space="0"/>
              <w:right w:val="single" w:color="auto" w:sz="4" w:space="0"/>
            </w:tcBorders>
            <w:vAlign w:val="center"/>
          </w:tcPr>
          <w:p w14:paraId="46728099">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资格审查资料</w:t>
            </w:r>
          </w:p>
        </w:tc>
        <w:tc>
          <w:tcPr>
            <w:tcW w:w="6527" w:type="dxa"/>
            <w:tcBorders>
              <w:top w:val="single" w:color="auto" w:sz="4" w:space="0"/>
              <w:left w:val="single" w:color="auto" w:sz="4" w:space="0"/>
              <w:bottom w:val="single" w:color="auto" w:sz="4" w:space="0"/>
              <w:right w:val="single" w:color="auto" w:sz="4" w:space="0"/>
            </w:tcBorders>
            <w:vAlign w:val="center"/>
          </w:tcPr>
          <w:p w14:paraId="31BC5822">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按比选文件规定。</w:t>
            </w:r>
          </w:p>
        </w:tc>
      </w:tr>
      <w:tr w14:paraId="636D2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76" w:type="dxa"/>
            <w:tcBorders>
              <w:top w:val="single" w:color="auto" w:sz="4" w:space="0"/>
              <w:left w:val="single" w:color="auto" w:sz="4" w:space="0"/>
              <w:bottom w:val="single" w:color="auto" w:sz="4" w:space="0"/>
              <w:right w:val="single" w:color="auto" w:sz="4" w:space="0"/>
            </w:tcBorders>
            <w:vAlign w:val="center"/>
          </w:tcPr>
          <w:p w14:paraId="584D9A4A">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3.6.1</w:t>
            </w:r>
          </w:p>
        </w:tc>
        <w:tc>
          <w:tcPr>
            <w:tcW w:w="1701" w:type="dxa"/>
            <w:tcBorders>
              <w:top w:val="single" w:color="auto" w:sz="4" w:space="0"/>
              <w:left w:val="single" w:color="auto" w:sz="4" w:space="0"/>
              <w:bottom w:val="single" w:color="auto" w:sz="4" w:space="0"/>
              <w:right w:val="single" w:color="auto" w:sz="4" w:space="0"/>
            </w:tcBorders>
            <w:vAlign w:val="center"/>
          </w:tcPr>
          <w:p w14:paraId="3424DDED">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是否允许递交备选竞选方案</w:t>
            </w:r>
          </w:p>
        </w:tc>
        <w:tc>
          <w:tcPr>
            <w:tcW w:w="6527" w:type="dxa"/>
            <w:tcBorders>
              <w:top w:val="single" w:color="auto" w:sz="4" w:space="0"/>
              <w:left w:val="single" w:color="auto" w:sz="4" w:space="0"/>
              <w:bottom w:val="single" w:color="auto" w:sz="4" w:space="0"/>
              <w:right w:val="single" w:color="auto" w:sz="4" w:space="0"/>
            </w:tcBorders>
            <w:vAlign w:val="center"/>
          </w:tcPr>
          <w:p w14:paraId="0562AD29">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■不允许</w:t>
            </w:r>
          </w:p>
          <w:p w14:paraId="3599AC20">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口允许</w:t>
            </w:r>
          </w:p>
        </w:tc>
      </w:tr>
      <w:tr w14:paraId="3C886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76" w:type="dxa"/>
            <w:tcBorders>
              <w:top w:val="single" w:color="auto" w:sz="4" w:space="0"/>
              <w:left w:val="single" w:color="auto" w:sz="4" w:space="0"/>
              <w:bottom w:val="single" w:color="auto" w:sz="4" w:space="0"/>
              <w:right w:val="single" w:color="auto" w:sz="4" w:space="0"/>
            </w:tcBorders>
            <w:vAlign w:val="center"/>
          </w:tcPr>
          <w:p w14:paraId="6D13FF1D">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3.7.1</w:t>
            </w:r>
          </w:p>
        </w:tc>
        <w:tc>
          <w:tcPr>
            <w:tcW w:w="1701" w:type="dxa"/>
            <w:tcBorders>
              <w:top w:val="single" w:color="auto" w:sz="4" w:space="0"/>
              <w:left w:val="single" w:color="auto" w:sz="4" w:space="0"/>
              <w:bottom w:val="single" w:color="auto" w:sz="4" w:space="0"/>
              <w:right w:val="single" w:color="auto" w:sz="4" w:space="0"/>
            </w:tcBorders>
            <w:vAlign w:val="center"/>
          </w:tcPr>
          <w:p w14:paraId="332EFC43">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签字盖章要求</w:t>
            </w:r>
          </w:p>
        </w:tc>
        <w:tc>
          <w:tcPr>
            <w:tcW w:w="6527" w:type="dxa"/>
            <w:tcBorders>
              <w:top w:val="single" w:color="auto" w:sz="4" w:space="0"/>
              <w:left w:val="single" w:color="auto" w:sz="4" w:space="0"/>
              <w:bottom w:val="single" w:color="auto" w:sz="4" w:space="0"/>
              <w:right w:val="single" w:color="auto" w:sz="4" w:space="0"/>
            </w:tcBorders>
            <w:vAlign w:val="center"/>
          </w:tcPr>
          <w:p w14:paraId="2C907294">
            <w:pPr>
              <w:snapToGrid w:val="0"/>
              <w:spacing w:line="40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竞选文件应由</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szCs w:val="21"/>
                <w:highlight w:val="none"/>
                <w14:textFill>
                  <w14:solidFill>
                    <w14:schemeClr w14:val="tx1"/>
                  </w14:solidFill>
                </w14:textFill>
              </w:rPr>
              <w:t>的法定代表人或其授权的代理人签字或盖章，并加盖</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szCs w:val="21"/>
                <w:highlight w:val="none"/>
                <w14:textFill>
                  <w14:solidFill>
                    <w14:schemeClr w14:val="tx1"/>
                  </w14:solidFill>
                </w14:textFill>
              </w:rPr>
              <w:t>单位公章。否则其竞选文件按否决竞选处理。</w:t>
            </w:r>
          </w:p>
        </w:tc>
      </w:tr>
      <w:tr w14:paraId="6B5D3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276" w:type="dxa"/>
            <w:tcBorders>
              <w:top w:val="single" w:color="auto" w:sz="4" w:space="0"/>
              <w:left w:val="single" w:color="auto" w:sz="4" w:space="0"/>
              <w:bottom w:val="single" w:color="auto" w:sz="4" w:space="0"/>
              <w:right w:val="single" w:color="auto" w:sz="4" w:space="0"/>
            </w:tcBorders>
            <w:vAlign w:val="center"/>
          </w:tcPr>
          <w:p w14:paraId="572DD37E">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3.7.2</w:t>
            </w:r>
          </w:p>
        </w:tc>
        <w:tc>
          <w:tcPr>
            <w:tcW w:w="1701" w:type="dxa"/>
            <w:tcBorders>
              <w:top w:val="single" w:color="auto" w:sz="4" w:space="0"/>
              <w:left w:val="single" w:color="auto" w:sz="4" w:space="0"/>
              <w:bottom w:val="single" w:color="auto" w:sz="4" w:space="0"/>
              <w:right w:val="single" w:color="auto" w:sz="4" w:space="0"/>
            </w:tcBorders>
            <w:vAlign w:val="center"/>
          </w:tcPr>
          <w:p w14:paraId="141762FD">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竞选文件份数</w:t>
            </w:r>
          </w:p>
        </w:tc>
        <w:tc>
          <w:tcPr>
            <w:tcW w:w="6527" w:type="dxa"/>
            <w:tcBorders>
              <w:top w:val="single" w:color="auto" w:sz="4" w:space="0"/>
              <w:left w:val="single" w:color="auto" w:sz="4" w:space="0"/>
              <w:bottom w:val="single" w:color="auto" w:sz="4" w:space="0"/>
              <w:right w:val="single" w:color="auto" w:sz="4" w:space="0"/>
            </w:tcBorders>
            <w:vAlign w:val="center"/>
          </w:tcPr>
          <w:p w14:paraId="603D520F">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竞选文件（包括技术部分、竞选函部分和资格审查资料）正本1份、副本</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份，电子版形式（U盘或光盘）1份。当副本和正本不一致时，以正本为准。否则由评审委员会作否决投标处理。</w:t>
            </w:r>
          </w:p>
          <w:p w14:paraId="2B81F499">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电子版形式（U盘或光盘）：包含纸质竞选文件中的所有内容，不分正副本。</w:t>
            </w:r>
          </w:p>
          <w:p w14:paraId="339161AE">
            <w:pPr>
              <w:widowControl/>
              <w:snapToGrid w:val="0"/>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注：副本可为正本的复印件，必须与正本一致，如出现不一致情况以正本为准。</w:t>
            </w:r>
          </w:p>
        </w:tc>
      </w:tr>
      <w:tr w14:paraId="2C736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76" w:type="dxa"/>
            <w:tcBorders>
              <w:top w:val="single" w:color="auto" w:sz="4" w:space="0"/>
              <w:left w:val="single" w:color="auto" w:sz="4" w:space="0"/>
              <w:bottom w:val="single" w:color="auto" w:sz="4" w:space="0"/>
              <w:right w:val="single" w:color="auto" w:sz="4" w:space="0"/>
            </w:tcBorders>
            <w:vAlign w:val="center"/>
          </w:tcPr>
          <w:p w14:paraId="7122DAE2">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3.7.3</w:t>
            </w:r>
          </w:p>
        </w:tc>
        <w:tc>
          <w:tcPr>
            <w:tcW w:w="1701" w:type="dxa"/>
            <w:tcBorders>
              <w:top w:val="single" w:color="auto" w:sz="4" w:space="0"/>
              <w:left w:val="single" w:color="auto" w:sz="4" w:space="0"/>
              <w:bottom w:val="single" w:color="auto" w:sz="4" w:space="0"/>
              <w:right w:val="single" w:color="auto" w:sz="4" w:space="0"/>
            </w:tcBorders>
            <w:vAlign w:val="center"/>
          </w:tcPr>
          <w:p w14:paraId="6133FA6C">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装订要求</w:t>
            </w:r>
          </w:p>
        </w:tc>
        <w:tc>
          <w:tcPr>
            <w:tcW w:w="6527" w:type="dxa"/>
            <w:tcBorders>
              <w:top w:val="single" w:color="auto" w:sz="4" w:space="0"/>
              <w:left w:val="single" w:color="auto" w:sz="4" w:space="0"/>
              <w:bottom w:val="single" w:color="auto" w:sz="4" w:space="0"/>
              <w:right w:val="single" w:color="auto" w:sz="4" w:space="0"/>
            </w:tcBorders>
            <w:vAlign w:val="center"/>
          </w:tcPr>
          <w:p w14:paraId="221AF7D9">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竞选函部分和资格审查资料装订为一册，若文件过厚导致无法装订为一册，可分为多册；技术部分文件单独装订为一册。</w:t>
            </w:r>
          </w:p>
          <w:p w14:paraId="7FA307E9">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本项目技术部分采用</w:t>
            </w:r>
            <w:r>
              <w:rPr>
                <w:rFonts w:hint="eastAsia"/>
                <w:b/>
                <w:bCs/>
                <w:color w:val="000000" w:themeColor="text1"/>
                <w:highlight w:val="none"/>
                <w14:textFill>
                  <w14:solidFill>
                    <w14:schemeClr w14:val="tx1"/>
                  </w14:solidFill>
                </w14:textFill>
              </w:rPr>
              <w:t>明标</w:t>
            </w:r>
            <w:r>
              <w:rPr>
                <w:rFonts w:hint="eastAsia"/>
                <w:color w:val="000000" w:themeColor="text1"/>
                <w:highlight w:val="none"/>
                <w14:textFill>
                  <w14:solidFill>
                    <w14:schemeClr w14:val="tx1"/>
                  </w14:solidFill>
                </w14:textFill>
              </w:rPr>
              <w:t>评审。</w:t>
            </w:r>
          </w:p>
        </w:tc>
      </w:tr>
      <w:tr w14:paraId="5040D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76" w:type="dxa"/>
            <w:tcBorders>
              <w:top w:val="single" w:color="auto" w:sz="4" w:space="0"/>
              <w:left w:val="single" w:color="auto" w:sz="4" w:space="0"/>
              <w:bottom w:val="single" w:color="auto" w:sz="4" w:space="0"/>
              <w:right w:val="single" w:color="auto" w:sz="4" w:space="0"/>
            </w:tcBorders>
            <w:vAlign w:val="center"/>
          </w:tcPr>
          <w:p w14:paraId="62FBA8E8">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4.1.1</w:t>
            </w:r>
          </w:p>
        </w:tc>
        <w:tc>
          <w:tcPr>
            <w:tcW w:w="1701" w:type="dxa"/>
            <w:tcBorders>
              <w:top w:val="single" w:color="auto" w:sz="4" w:space="0"/>
              <w:left w:val="single" w:color="auto" w:sz="4" w:space="0"/>
              <w:bottom w:val="single" w:color="auto" w:sz="4" w:space="0"/>
              <w:right w:val="single" w:color="auto" w:sz="4" w:space="0"/>
            </w:tcBorders>
            <w:vAlign w:val="center"/>
          </w:tcPr>
          <w:p w14:paraId="6B8BBBC6">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竞选文件的密封</w:t>
            </w:r>
          </w:p>
        </w:tc>
        <w:tc>
          <w:tcPr>
            <w:tcW w:w="6527" w:type="dxa"/>
            <w:tcBorders>
              <w:top w:val="single" w:color="auto" w:sz="4" w:space="0"/>
              <w:left w:val="single" w:color="auto" w:sz="4" w:space="0"/>
              <w:bottom w:val="single" w:color="auto" w:sz="4" w:space="0"/>
              <w:right w:val="single" w:color="auto" w:sz="4" w:space="0"/>
            </w:tcBorders>
            <w:vAlign w:val="center"/>
          </w:tcPr>
          <w:p w14:paraId="6AAF7F8E">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 竞选文件袋用 “竞选函部分和资格审查资料”袋、 “技术部分”袋以及“竞选文件”大袋。</w:t>
            </w:r>
          </w:p>
          <w:p w14:paraId="69BD68B0">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 竞选函部分和资格审查资料、光盘装入“竞选函部分和资格审查资料”袋中，密封并在袋上封口处加盖</w:t>
            </w:r>
            <w:r>
              <w:rPr>
                <w:rFonts w:hint="eastAsia"/>
                <w:color w:val="000000" w:themeColor="text1"/>
                <w:highlight w:val="none"/>
                <w:lang w:eastAsia="zh-CN"/>
                <w14:textFill>
                  <w14:solidFill>
                    <w14:schemeClr w14:val="tx1"/>
                  </w14:solidFill>
                </w14:textFill>
              </w:rPr>
              <w:t>竞标人</w:t>
            </w:r>
            <w:r>
              <w:rPr>
                <w:rFonts w:hint="eastAsia"/>
                <w:color w:val="000000" w:themeColor="text1"/>
                <w:highlight w:val="none"/>
                <w14:textFill>
                  <w14:solidFill>
                    <w14:schemeClr w14:val="tx1"/>
                  </w14:solidFill>
                </w14:textFill>
              </w:rPr>
              <w:t>单位章。</w:t>
            </w:r>
          </w:p>
          <w:p w14:paraId="22661CAE">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3.技术部分装入“技术部分”袋中，密封并在袋上封口处加盖</w:t>
            </w:r>
            <w:r>
              <w:rPr>
                <w:rFonts w:hint="eastAsia"/>
                <w:color w:val="000000" w:themeColor="text1"/>
                <w:highlight w:val="none"/>
                <w:lang w:eastAsia="zh-CN"/>
                <w14:textFill>
                  <w14:solidFill>
                    <w14:schemeClr w14:val="tx1"/>
                  </w14:solidFill>
                </w14:textFill>
              </w:rPr>
              <w:t>竞标人</w:t>
            </w:r>
            <w:r>
              <w:rPr>
                <w:rFonts w:hint="eastAsia"/>
                <w:color w:val="000000" w:themeColor="text1"/>
                <w:highlight w:val="none"/>
                <w14:textFill>
                  <w14:solidFill>
                    <w14:schemeClr w14:val="tx1"/>
                  </w14:solidFill>
                </w14:textFill>
              </w:rPr>
              <w:t>单位章。</w:t>
            </w:r>
          </w:p>
          <w:p w14:paraId="4266F289">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4.“竞选函部分和资格审查资料”、 “技术部分”等小袋装入“竞选文件”大袋中，密封并在大袋上封口处加盖</w:t>
            </w:r>
            <w:r>
              <w:rPr>
                <w:rFonts w:hint="eastAsia"/>
                <w:color w:val="000000" w:themeColor="text1"/>
                <w:highlight w:val="none"/>
                <w:lang w:eastAsia="zh-CN"/>
                <w14:textFill>
                  <w14:solidFill>
                    <w14:schemeClr w14:val="tx1"/>
                  </w14:solidFill>
                </w14:textFill>
              </w:rPr>
              <w:t>竞标人</w:t>
            </w:r>
            <w:r>
              <w:rPr>
                <w:rFonts w:hint="eastAsia"/>
                <w:color w:val="000000" w:themeColor="text1"/>
                <w:highlight w:val="none"/>
                <w14:textFill>
                  <w14:solidFill>
                    <w14:schemeClr w14:val="tx1"/>
                  </w14:solidFill>
                </w14:textFill>
              </w:rPr>
              <w:t>单位章，同时“竞选文件”大袋应按本表第4.</w:t>
            </w:r>
            <w:r>
              <w:rPr>
                <w:color w:val="000000" w:themeColor="text1"/>
                <w:highlight w:val="none"/>
                <w14:textFill>
                  <w14:solidFill>
                    <w14:schemeClr w14:val="tx1"/>
                  </w14:solidFill>
                </w14:textFill>
              </w:rPr>
              <w:t>1.2</w:t>
            </w:r>
            <w:r>
              <w:rPr>
                <w:rFonts w:hint="eastAsia"/>
                <w:color w:val="000000" w:themeColor="text1"/>
                <w:highlight w:val="none"/>
                <w14:textFill>
                  <w14:solidFill>
                    <w14:schemeClr w14:val="tx1"/>
                  </w14:solidFill>
                </w14:textFill>
              </w:rPr>
              <w:t>项的规定写明相应内容。</w:t>
            </w:r>
          </w:p>
          <w:p w14:paraId="02735BDF">
            <w:pPr>
              <w:widowControl/>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如果竞选文件没有按上述规定密封，该竞选文件将被拒绝接收。</w:t>
            </w:r>
          </w:p>
          <w:p w14:paraId="1E983548">
            <w:pPr>
              <w:widowControl/>
              <w:autoSpaceDE w:val="0"/>
              <w:autoSpaceDN w:val="0"/>
              <w:adjustRightInd w:val="0"/>
              <w:spacing w:line="400" w:lineRule="exact"/>
              <w:ind w:firstLine="456"/>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注：如竞选文件较厚，或者分册较多，不能装入一个袋中，</w:t>
            </w:r>
            <w:r>
              <w:rPr>
                <w:rFonts w:hint="eastAsia"/>
                <w:color w:val="000000" w:themeColor="text1"/>
                <w:highlight w:val="none"/>
                <w:lang w:eastAsia="zh-CN"/>
                <w14:textFill>
                  <w14:solidFill>
                    <w14:schemeClr w14:val="tx1"/>
                  </w14:solidFill>
                </w14:textFill>
              </w:rPr>
              <w:t>竞标人</w:t>
            </w:r>
            <w:r>
              <w:rPr>
                <w:rFonts w:hint="eastAsia"/>
                <w:color w:val="000000" w:themeColor="text1"/>
                <w:highlight w:val="none"/>
                <w14:textFill>
                  <w14:solidFill>
                    <w14:schemeClr w14:val="tx1"/>
                  </w14:solidFill>
                </w14:textFill>
              </w:rPr>
              <w:t>可按上述要求增加竞选文件袋。</w:t>
            </w:r>
          </w:p>
        </w:tc>
      </w:tr>
      <w:tr w14:paraId="673A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76" w:type="dxa"/>
            <w:tcBorders>
              <w:top w:val="single" w:color="auto" w:sz="4" w:space="0"/>
              <w:left w:val="single" w:color="auto" w:sz="4" w:space="0"/>
              <w:bottom w:val="single" w:color="auto" w:sz="4" w:space="0"/>
              <w:right w:val="single" w:color="auto" w:sz="4" w:space="0"/>
            </w:tcBorders>
            <w:vAlign w:val="center"/>
          </w:tcPr>
          <w:p w14:paraId="62C3A8A6">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4.1.2</w:t>
            </w:r>
          </w:p>
        </w:tc>
        <w:tc>
          <w:tcPr>
            <w:tcW w:w="1701" w:type="dxa"/>
            <w:tcBorders>
              <w:top w:val="single" w:color="auto" w:sz="4" w:space="0"/>
              <w:left w:val="single" w:color="auto" w:sz="4" w:space="0"/>
              <w:bottom w:val="single" w:color="auto" w:sz="4" w:space="0"/>
              <w:right w:val="single" w:color="auto" w:sz="4" w:space="0"/>
            </w:tcBorders>
            <w:vAlign w:val="center"/>
          </w:tcPr>
          <w:p w14:paraId="0729D46E">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封套上写明</w:t>
            </w:r>
          </w:p>
        </w:tc>
        <w:tc>
          <w:tcPr>
            <w:tcW w:w="6527" w:type="dxa"/>
            <w:tcBorders>
              <w:top w:val="single" w:color="auto" w:sz="4" w:space="0"/>
              <w:left w:val="single" w:color="auto" w:sz="4" w:space="0"/>
              <w:bottom w:val="single" w:color="auto" w:sz="4" w:space="0"/>
              <w:right w:val="single" w:color="auto" w:sz="4" w:space="0"/>
            </w:tcBorders>
            <w:vAlign w:val="center"/>
          </w:tcPr>
          <w:p w14:paraId="6AC7378E">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应在“竞选文件”大袋封套上写明如下内容：</w:t>
            </w:r>
          </w:p>
          <w:p w14:paraId="77AB3A3E">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竞选文件</w:t>
            </w:r>
          </w:p>
          <w:p w14:paraId="7EE65FDF">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竞标人</w:t>
            </w:r>
            <w:r>
              <w:rPr>
                <w:rFonts w:hint="eastAsia" w:ascii="宋体" w:hAnsi="宋体"/>
                <w:color w:val="000000" w:themeColor="text1"/>
                <w:szCs w:val="21"/>
                <w:highlight w:val="none"/>
                <w14:textFill>
                  <w14:solidFill>
                    <w14:schemeClr w14:val="tx1"/>
                  </w14:solidFill>
                </w14:textFill>
              </w:rPr>
              <w:t>名称：</w:t>
            </w:r>
          </w:p>
          <w:p w14:paraId="66F8D7E2">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竞标人</w:t>
            </w:r>
            <w:r>
              <w:rPr>
                <w:rFonts w:hint="eastAsia" w:ascii="宋体" w:hAnsi="宋体"/>
                <w:color w:val="000000" w:themeColor="text1"/>
                <w:szCs w:val="21"/>
                <w:highlight w:val="none"/>
                <w14:textFill>
                  <w14:solidFill>
                    <w14:schemeClr w14:val="tx1"/>
                  </w14:solidFill>
                </w14:textFill>
              </w:rPr>
              <w:t>的地址：</w:t>
            </w:r>
          </w:p>
          <w:p w14:paraId="737EEC43">
            <w:pPr>
              <w:snapToGrid w:val="0"/>
              <w:spacing w:line="40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     年    月    日    时    分前不得开启</w:t>
            </w:r>
          </w:p>
        </w:tc>
      </w:tr>
      <w:tr w14:paraId="2334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276" w:type="dxa"/>
            <w:tcBorders>
              <w:top w:val="single" w:color="auto" w:sz="4" w:space="0"/>
              <w:left w:val="single" w:color="auto" w:sz="4" w:space="0"/>
              <w:bottom w:val="single" w:color="auto" w:sz="4" w:space="0"/>
              <w:right w:val="single" w:color="auto" w:sz="4" w:space="0"/>
            </w:tcBorders>
            <w:vAlign w:val="center"/>
          </w:tcPr>
          <w:p w14:paraId="55EAE824">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4.2.1</w:t>
            </w:r>
          </w:p>
        </w:tc>
        <w:tc>
          <w:tcPr>
            <w:tcW w:w="1701" w:type="dxa"/>
            <w:tcBorders>
              <w:top w:val="single" w:color="auto" w:sz="4" w:space="0"/>
              <w:left w:val="single" w:color="auto" w:sz="4" w:space="0"/>
              <w:bottom w:val="single" w:color="auto" w:sz="4" w:space="0"/>
              <w:right w:val="single" w:color="auto" w:sz="4" w:space="0"/>
            </w:tcBorders>
            <w:vAlign w:val="center"/>
          </w:tcPr>
          <w:p w14:paraId="2FD886D8">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递交竞选文件</w:t>
            </w:r>
          </w:p>
          <w:p w14:paraId="20B9D72D">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地点</w:t>
            </w:r>
          </w:p>
        </w:tc>
        <w:tc>
          <w:tcPr>
            <w:tcW w:w="6527" w:type="dxa"/>
            <w:tcBorders>
              <w:top w:val="single" w:color="auto" w:sz="4" w:space="0"/>
              <w:left w:val="single" w:color="auto" w:sz="4" w:space="0"/>
              <w:bottom w:val="single" w:color="auto" w:sz="4" w:space="0"/>
              <w:right w:val="single" w:color="auto" w:sz="4" w:space="0"/>
            </w:tcBorders>
            <w:vAlign w:val="center"/>
          </w:tcPr>
          <w:p w14:paraId="1480907F">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具体详见比选公告。</w:t>
            </w:r>
          </w:p>
        </w:tc>
      </w:tr>
      <w:tr w14:paraId="4670F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1276" w:type="dxa"/>
            <w:tcBorders>
              <w:top w:val="single" w:color="auto" w:sz="4" w:space="0"/>
              <w:left w:val="single" w:color="auto" w:sz="4" w:space="0"/>
              <w:bottom w:val="single" w:color="auto" w:sz="4" w:space="0"/>
              <w:right w:val="single" w:color="auto" w:sz="4" w:space="0"/>
            </w:tcBorders>
            <w:vAlign w:val="center"/>
          </w:tcPr>
          <w:p w14:paraId="22A22A30">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4.2.2</w:t>
            </w:r>
          </w:p>
        </w:tc>
        <w:tc>
          <w:tcPr>
            <w:tcW w:w="1701" w:type="dxa"/>
            <w:tcBorders>
              <w:top w:val="single" w:color="auto" w:sz="4" w:space="0"/>
              <w:left w:val="single" w:color="auto" w:sz="4" w:space="0"/>
              <w:bottom w:val="single" w:color="auto" w:sz="4" w:space="0"/>
              <w:right w:val="single" w:color="auto" w:sz="4" w:space="0"/>
            </w:tcBorders>
            <w:vAlign w:val="center"/>
          </w:tcPr>
          <w:p w14:paraId="42392DA8">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是否退还竞选</w:t>
            </w:r>
          </w:p>
          <w:p w14:paraId="2699650B">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文件</w:t>
            </w:r>
          </w:p>
        </w:tc>
        <w:tc>
          <w:tcPr>
            <w:tcW w:w="6527" w:type="dxa"/>
            <w:tcBorders>
              <w:top w:val="single" w:color="auto" w:sz="4" w:space="0"/>
              <w:left w:val="single" w:color="auto" w:sz="4" w:space="0"/>
              <w:bottom w:val="single" w:color="auto" w:sz="4" w:space="0"/>
              <w:right w:val="single" w:color="auto" w:sz="4" w:space="0"/>
            </w:tcBorders>
            <w:vAlign w:val="center"/>
          </w:tcPr>
          <w:p w14:paraId="65C616C2">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■否</w:t>
            </w:r>
          </w:p>
          <w:p w14:paraId="7B64006B">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口是</w:t>
            </w:r>
          </w:p>
        </w:tc>
      </w:tr>
      <w:tr w14:paraId="0A95F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76" w:type="dxa"/>
            <w:tcBorders>
              <w:top w:val="single" w:color="auto" w:sz="4" w:space="0"/>
              <w:left w:val="single" w:color="auto" w:sz="4" w:space="0"/>
              <w:bottom w:val="single" w:color="auto" w:sz="4" w:space="0"/>
              <w:right w:val="single" w:color="auto" w:sz="4" w:space="0"/>
            </w:tcBorders>
            <w:vAlign w:val="center"/>
          </w:tcPr>
          <w:p w14:paraId="75D8594A">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5.1.1</w:t>
            </w:r>
          </w:p>
        </w:tc>
        <w:tc>
          <w:tcPr>
            <w:tcW w:w="1701" w:type="dxa"/>
            <w:tcBorders>
              <w:top w:val="single" w:color="auto" w:sz="4" w:space="0"/>
              <w:left w:val="single" w:color="auto" w:sz="4" w:space="0"/>
              <w:bottom w:val="single" w:color="auto" w:sz="4" w:space="0"/>
              <w:right w:val="single" w:color="auto" w:sz="4" w:space="0"/>
            </w:tcBorders>
            <w:vAlign w:val="center"/>
          </w:tcPr>
          <w:p w14:paraId="07E662DF">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比选时间和地点</w:t>
            </w:r>
          </w:p>
        </w:tc>
        <w:tc>
          <w:tcPr>
            <w:tcW w:w="6527" w:type="dxa"/>
            <w:tcBorders>
              <w:top w:val="single" w:color="auto" w:sz="4" w:space="0"/>
              <w:left w:val="single" w:color="auto" w:sz="4" w:space="0"/>
              <w:bottom w:val="single" w:color="auto" w:sz="4" w:space="0"/>
              <w:right w:val="single" w:color="auto" w:sz="4" w:space="0"/>
            </w:tcBorders>
            <w:vAlign w:val="center"/>
          </w:tcPr>
          <w:p w14:paraId="2C6BC993">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比选时间：同竞选截止时间</w:t>
            </w:r>
          </w:p>
          <w:p w14:paraId="3E20C799">
            <w:pPr>
              <w:spacing w:line="400" w:lineRule="exact"/>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比选地点：具体详见比选公告</w:t>
            </w:r>
          </w:p>
        </w:tc>
      </w:tr>
      <w:tr w14:paraId="5053B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76" w:type="dxa"/>
            <w:tcBorders>
              <w:top w:val="single" w:color="auto" w:sz="4" w:space="0"/>
              <w:left w:val="single" w:color="auto" w:sz="4" w:space="0"/>
              <w:bottom w:val="single" w:color="auto" w:sz="4" w:space="0"/>
              <w:right w:val="single" w:color="auto" w:sz="4" w:space="0"/>
            </w:tcBorders>
            <w:vAlign w:val="center"/>
          </w:tcPr>
          <w:p w14:paraId="3767EC46">
            <w:pPr>
              <w:snapToGrid w:val="0"/>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5.2.1</w:t>
            </w:r>
          </w:p>
        </w:tc>
        <w:tc>
          <w:tcPr>
            <w:tcW w:w="1701" w:type="dxa"/>
            <w:tcBorders>
              <w:top w:val="single" w:color="auto" w:sz="4" w:space="0"/>
              <w:left w:val="single" w:color="auto" w:sz="4" w:space="0"/>
              <w:bottom w:val="single" w:color="auto" w:sz="4" w:space="0"/>
              <w:right w:val="single" w:color="auto" w:sz="4" w:space="0"/>
            </w:tcBorders>
            <w:vAlign w:val="center"/>
          </w:tcPr>
          <w:p w14:paraId="28E007E2">
            <w:pPr>
              <w:snapToGrid w:val="0"/>
              <w:spacing w:line="400" w:lineRule="exact"/>
              <w:jc w:val="center"/>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开标程序</w:t>
            </w:r>
          </w:p>
        </w:tc>
        <w:tc>
          <w:tcPr>
            <w:tcW w:w="6527" w:type="dxa"/>
            <w:tcBorders>
              <w:top w:val="single" w:color="auto" w:sz="4" w:space="0"/>
              <w:left w:val="single" w:color="auto" w:sz="4" w:space="0"/>
              <w:bottom w:val="single" w:color="auto" w:sz="4" w:space="0"/>
              <w:right w:val="single" w:color="auto" w:sz="4" w:space="0"/>
            </w:tcBorders>
            <w:vAlign w:val="center"/>
          </w:tcPr>
          <w:p w14:paraId="359B2366">
            <w:pPr>
              <w:spacing w:line="40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主持人按下列程序进行开标：</w:t>
            </w:r>
          </w:p>
          <w:p w14:paraId="1BA9BFAC">
            <w:pPr>
              <w:spacing w:line="40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 核验参加开标会议的</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szCs w:val="21"/>
                <w:highlight w:val="none"/>
                <w14:textFill>
                  <w14:solidFill>
                    <w14:schemeClr w14:val="tx1"/>
                  </w14:solidFill>
                </w14:textFill>
              </w:rPr>
              <w:t>的法定代表人或委托代理人本人身份证（原件），核验被授权代理人的授权委托书（原件），以确认其身份合法有效，核查不合格视为默认开标结果；</w:t>
            </w:r>
          </w:p>
          <w:p w14:paraId="3AA4ECF1">
            <w:pPr>
              <w:spacing w:line="40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2. 公布在竞选截止时间前递交竞选文件的</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szCs w:val="21"/>
                <w:highlight w:val="none"/>
                <w14:textFill>
                  <w14:solidFill>
                    <w14:schemeClr w14:val="tx1"/>
                  </w14:solidFill>
                </w14:textFill>
              </w:rPr>
              <w:t>名称，并点名确认</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szCs w:val="21"/>
                <w:highlight w:val="none"/>
                <w14:textFill>
                  <w14:solidFill>
                    <w14:schemeClr w14:val="tx1"/>
                  </w14:solidFill>
                </w14:textFill>
              </w:rPr>
              <w:t>是否派人到场；</w:t>
            </w:r>
          </w:p>
          <w:p w14:paraId="6422BE1A">
            <w:pPr>
              <w:spacing w:line="40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3.</w:t>
            </w:r>
            <w:r>
              <w:rPr>
                <w:rFonts w:hint="eastAsia"/>
                <w:color w:val="000000" w:themeColor="text1"/>
                <w:highlight w:val="none"/>
                <w14:textFill>
                  <w14:solidFill>
                    <w14:schemeClr w14:val="tx1"/>
                  </w14:solidFill>
                </w14:textFill>
              </w:rPr>
              <w:t xml:space="preserve"> </w:t>
            </w:r>
            <w:r>
              <w:rPr>
                <w:rFonts w:hint="eastAsia" w:cs="宋体" w:asciiTheme="minorEastAsia" w:hAnsiTheme="minorEastAsia" w:eastAsiaTheme="minorEastAsia"/>
                <w:color w:val="000000" w:themeColor="text1"/>
                <w:szCs w:val="21"/>
                <w:highlight w:val="none"/>
                <w14:textFill>
                  <w14:solidFill>
                    <w14:schemeClr w14:val="tx1"/>
                  </w14:solidFill>
                </w14:textFill>
              </w:rPr>
              <w:t>公布</w:t>
            </w:r>
            <w:r>
              <w:rPr>
                <w:rFonts w:hint="eastAsia"/>
                <w:color w:val="000000" w:themeColor="text1"/>
                <w:highlight w:val="none"/>
                <w14:textFill>
                  <w14:solidFill>
                    <w14:schemeClr w14:val="tx1"/>
                  </w14:solidFill>
                </w14:textFill>
              </w:rPr>
              <w:t>竞选</w:t>
            </w:r>
            <w:r>
              <w:rPr>
                <w:rFonts w:hint="eastAsia" w:cs="宋体" w:asciiTheme="minorEastAsia" w:hAnsiTheme="minorEastAsia" w:eastAsiaTheme="minorEastAsia"/>
                <w:color w:val="000000" w:themeColor="text1"/>
                <w:szCs w:val="21"/>
                <w:highlight w:val="none"/>
                <w14:textFill>
                  <w14:solidFill>
                    <w14:schemeClr w14:val="tx1"/>
                  </w14:solidFill>
                </w14:textFill>
              </w:rPr>
              <w:t>保证金缴纳情况，未在规定时间将</w:t>
            </w:r>
            <w:r>
              <w:rPr>
                <w:rFonts w:hint="eastAsia"/>
                <w:color w:val="000000" w:themeColor="text1"/>
                <w:highlight w:val="none"/>
                <w14:textFill>
                  <w14:solidFill>
                    <w14:schemeClr w14:val="tx1"/>
                  </w14:solidFill>
                </w14:textFill>
              </w:rPr>
              <w:t>竞选</w:t>
            </w:r>
            <w:r>
              <w:rPr>
                <w:rFonts w:hint="eastAsia" w:cs="宋体" w:asciiTheme="minorEastAsia" w:hAnsiTheme="minorEastAsia" w:eastAsiaTheme="minorEastAsia"/>
                <w:color w:val="000000" w:themeColor="text1"/>
                <w:szCs w:val="21"/>
                <w:highlight w:val="none"/>
                <w14:textFill>
                  <w14:solidFill>
                    <w14:schemeClr w14:val="tx1"/>
                  </w14:solidFill>
                </w14:textFill>
              </w:rPr>
              <w:t>保证金打入指定账户的，当场退还其响应文件，其余情况在开标记录中如实记载并交由评标委员会评审。</w:t>
            </w:r>
          </w:p>
          <w:p w14:paraId="23E3E282">
            <w:pPr>
              <w:spacing w:line="40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4. 密封情况检查：</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szCs w:val="21"/>
                <w:highlight w:val="none"/>
                <w14:textFill>
                  <w14:solidFill>
                    <w14:schemeClr w14:val="tx1"/>
                  </w14:solidFill>
                </w14:textFill>
              </w:rPr>
              <w:t>或者其推选的代表检查竞选文件的密封情况并确认。</w:t>
            </w:r>
          </w:p>
          <w:p w14:paraId="787560C0">
            <w:pPr>
              <w:spacing w:line="40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5. 开启竞选文件顺序：随机开启；</w:t>
            </w:r>
          </w:p>
          <w:p w14:paraId="4A0DA98C">
            <w:pPr>
              <w:spacing w:line="40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6. 当众开标，开启竞选文件并唱标；</w:t>
            </w:r>
          </w:p>
          <w:p w14:paraId="092E4D2F">
            <w:pPr>
              <w:spacing w:line="400" w:lineRule="exact"/>
              <w:ind w:firstLine="420" w:firstLineChars="200"/>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 xml:space="preserve">7. </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szCs w:val="21"/>
                <w:highlight w:val="none"/>
                <w14:textFill>
                  <w14:solidFill>
                    <w14:schemeClr w14:val="tx1"/>
                  </w14:solidFill>
                </w14:textFill>
              </w:rPr>
              <w:t>代表、比选人代表等有关人员在开标记录等文件上签字确认。</w:t>
            </w:r>
          </w:p>
        </w:tc>
      </w:tr>
      <w:tr w14:paraId="3F4D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276" w:type="dxa"/>
            <w:tcBorders>
              <w:top w:val="single" w:color="auto" w:sz="4" w:space="0"/>
              <w:left w:val="single" w:color="auto" w:sz="4" w:space="0"/>
              <w:bottom w:val="single" w:color="auto" w:sz="4" w:space="0"/>
              <w:right w:val="single" w:color="auto" w:sz="4" w:space="0"/>
            </w:tcBorders>
            <w:vAlign w:val="center"/>
          </w:tcPr>
          <w:p w14:paraId="36C98CFD">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6.1.1</w:t>
            </w:r>
          </w:p>
        </w:tc>
        <w:tc>
          <w:tcPr>
            <w:tcW w:w="1701" w:type="dxa"/>
            <w:tcBorders>
              <w:top w:val="single" w:color="auto" w:sz="4" w:space="0"/>
              <w:left w:val="single" w:color="auto" w:sz="4" w:space="0"/>
              <w:bottom w:val="single" w:color="auto" w:sz="4" w:space="0"/>
              <w:right w:val="single" w:color="auto" w:sz="4" w:space="0"/>
            </w:tcBorders>
            <w:vAlign w:val="center"/>
          </w:tcPr>
          <w:p w14:paraId="6D32A8D0">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评选委员会的</w:t>
            </w:r>
          </w:p>
          <w:p w14:paraId="4B832AC6">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组建</w:t>
            </w:r>
          </w:p>
        </w:tc>
        <w:tc>
          <w:tcPr>
            <w:tcW w:w="6527" w:type="dxa"/>
            <w:tcBorders>
              <w:top w:val="single" w:color="auto" w:sz="4" w:space="0"/>
              <w:left w:val="single" w:color="auto" w:sz="4" w:space="0"/>
              <w:bottom w:val="single" w:color="auto" w:sz="4" w:space="0"/>
              <w:right w:val="single" w:color="auto" w:sz="4" w:space="0"/>
            </w:tcBorders>
            <w:vAlign w:val="center"/>
          </w:tcPr>
          <w:p w14:paraId="020CC779">
            <w:pPr>
              <w:autoSpaceDE w:val="0"/>
              <w:autoSpaceDN w:val="0"/>
              <w:adjustRightInd w:val="0"/>
              <w:snapToGrid w:val="0"/>
              <w:spacing w:line="400" w:lineRule="exact"/>
              <w:ind w:firstLine="42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 xml:space="preserve">评选委员会构成：依法组建，从专家库中随机抽取。 </w:t>
            </w:r>
          </w:p>
        </w:tc>
      </w:tr>
      <w:tr w14:paraId="0EEC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276" w:type="dxa"/>
            <w:tcBorders>
              <w:top w:val="single" w:color="auto" w:sz="4" w:space="0"/>
              <w:left w:val="single" w:color="auto" w:sz="4" w:space="0"/>
              <w:bottom w:val="single" w:color="auto" w:sz="4" w:space="0"/>
              <w:right w:val="single" w:color="auto" w:sz="4" w:space="0"/>
            </w:tcBorders>
            <w:vAlign w:val="center"/>
          </w:tcPr>
          <w:p w14:paraId="0D3B2FFE">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7.1.1</w:t>
            </w:r>
          </w:p>
        </w:tc>
        <w:tc>
          <w:tcPr>
            <w:tcW w:w="1701" w:type="dxa"/>
            <w:tcBorders>
              <w:top w:val="single" w:color="auto" w:sz="4" w:space="0"/>
              <w:left w:val="single" w:color="auto" w:sz="4" w:space="0"/>
              <w:bottom w:val="single" w:color="auto" w:sz="4" w:space="0"/>
              <w:right w:val="single" w:color="auto" w:sz="4" w:space="0"/>
            </w:tcBorders>
            <w:vAlign w:val="center"/>
          </w:tcPr>
          <w:p w14:paraId="32ACE0A4">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是否授权评选委员会确定中选人</w:t>
            </w:r>
          </w:p>
        </w:tc>
        <w:tc>
          <w:tcPr>
            <w:tcW w:w="6527" w:type="dxa"/>
            <w:tcBorders>
              <w:top w:val="single" w:color="auto" w:sz="4" w:space="0"/>
              <w:left w:val="single" w:color="auto" w:sz="4" w:space="0"/>
              <w:bottom w:val="single" w:color="auto" w:sz="4" w:space="0"/>
              <w:right w:val="single" w:color="auto" w:sz="4" w:space="0"/>
            </w:tcBorders>
            <w:vAlign w:val="center"/>
          </w:tcPr>
          <w:p w14:paraId="2D32C45A">
            <w:pPr>
              <w:autoSpaceDE w:val="0"/>
              <w:autoSpaceDN w:val="0"/>
              <w:adjustRightInd w:val="0"/>
              <w:snapToGrid w:val="0"/>
              <w:spacing w:line="400" w:lineRule="exact"/>
              <w:ind w:firstLine="42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口是</w:t>
            </w:r>
          </w:p>
          <w:p w14:paraId="0FA38332">
            <w:pPr>
              <w:autoSpaceDE w:val="0"/>
              <w:autoSpaceDN w:val="0"/>
              <w:adjustRightInd w:val="0"/>
              <w:snapToGrid w:val="0"/>
              <w:spacing w:line="400" w:lineRule="exact"/>
              <w:ind w:firstLine="42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■否，推荐经评审得分由高到低排名前1～3名为中选候选人。</w:t>
            </w:r>
          </w:p>
        </w:tc>
      </w:tr>
      <w:tr w14:paraId="3E06C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tcBorders>
              <w:top w:val="single" w:color="auto" w:sz="4" w:space="0"/>
              <w:left w:val="single" w:color="auto" w:sz="4" w:space="0"/>
              <w:bottom w:val="single" w:color="auto" w:sz="4" w:space="0"/>
              <w:right w:val="single" w:color="auto" w:sz="4" w:space="0"/>
            </w:tcBorders>
            <w:vAlign w:val="center"/>
          </w:tcPr>
          <w:p w14:paraId="2CC5EE28">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7.1.2</w:t>
            </w:r>
          </w:p>
        </w:tc>
        <w:tc>
          <w:tcPr>
            <w:tcW w:w="1701" w:type="dxa"/>
            <w:tcBorders>
              <w:top w:val="single" w:color="auto" w:sz="4" w:space="0"/>
              <w:left w:val="single" w:color="auto" w:sz="4" w:space="0"/>
              <w:bottom w:val="single" w:color="auto" w:sz="4" w:space="0"/>
              <w:right w:val="single" w:color="auto" w:sz="4" w:space="0"/>
            </w:tcBorders>
            <w:vAlign w:val="center"/>
          </w:tcPr>
          <w:p w14:paraId="404E4468">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履约保证金</w:t>
            </w:r>
          </w:p>
        </w:tc>
        <w:tc>
          <w:tcPr>
            <w:tcW w:w="6527" w:type="dxa"/>
            <w:tcBorders>
              <w:top w:val="single" w:color="auto" w:sz="4" w:space="0"/>
              <w:left w:val="single" w:color="auto" w:sz="4" w:space="0"/>
              <w:bottom w:val="single" w:color="auto" w:sz="4" w:space="0"/>
              <w:right w:val="single" w:color="auto" w:sz="4" w:space="0"/>
            </w:tcBorders>
            <w:vAlign w:val="center"/>
          </w:tcPr>
          <w:p w14:paraId="2C783502">
            <w:pPr>
              <w:autoSpaceDE w:val="0"/>
              <w:autoSpaceDN w:val="0"/>
              <w:adjustRightInd w:val="0"/>
              <w:snapToGrid w:val="0"/>
              <w:spacing w:line="400" w:lineRule="exact"/>
              <w:ind w:firstLine="42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1．中选人是否提供履约保证金：提供。</w:t>
            </w:r>
          </w:p>
          <w:p w14:paraId="1A96507E">
            <w:pPr>
              <w:autoSpaceDE w:val="0"/>
              <w:autoSpaceDN w:val="0"/>
              <w:adjustRightInd w:val="0"/>
              <w:snapToGrid w:val="0"/>
              <w:spacing w:line="400" w:lineRule="exact"/>
              <w:ind w:firstLine="42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2．中选人提供履约保证金的形式、金额及期限：</w:t>
            </w:r>
          </w:p>
          <w:p w14:paraId="139A9F2F">
            <w:pPr>
              <w:autoSpaceDE w:val="0"/>
              <w:autoSpaceDN w:val="0"/>
              <w:adjustRightInd w:val="0"/>
              <w:snapToGrid w:val="0"/>
              <w:spacing w:line="400" w:lineRule="exact"/>
              <w:ind w:firstLine="42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（1）履约保证金的形式：现金或甲方认可的担保公司出具的保函；</w:t>
            </w:r>
          </w:p>
          <w:p w14:paraId="2DD98466">
            <w:pPr>
              <w:autoSpaceDE w:val="0"/>
              <w:autoSpaceDN w:val="0"/>
              <w:adjustRightInd w:val="0"/>
              <w:snapToGrid w:val="0"/>
              <w:spacing w:line="400" w:lineRule="exact"/>
              <w:ind w:firstLine="42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（2）履约保证金的金额：中标金额的5%；</w:t>
            </w:r>
          </w:p>
          <w:p w14:paraId="0CB90AFC">
            <w:pPr>
              <w:autoSpaceDE w:val="0"/>
              <w:autoSpaceDN w:val="0"/>
              <w:adjustRightInd w:val="0"/>
              <w:snapToGrid w:val="0"/>
              <w:spacing w:line="400" w:lineRule="exact"/>
              <w:ind w:firstLine="42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（3）履约保证金的提交时间：合同签订前提交；</w:t>
            </w:r>
          </w:p>
          <w:p w14:paraId="31E7156D">
            <w:pPr>
              <w:autoSpaceDE w:val="0"/>
              <w:autoSpaceDN w:val="0"/>
              <w:adjustRightInd w:val="0"/>
              <w:snapToGrid w:val="0"/>
              <w:spacing w:line="400" w:lineRule="exact"/>
              <w:ind w:firstLine="42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（4）履约保证金的期限：合同签订完成后至项目验收合格之日止；</w:t>
            </w:r>
          </w:p>
          <w:p w14:paraId="092DD310">
            <w:pPr>
              <w:autoSpaceDE w:val="0"/>
              <w:autoSpaceDN w:val="0"/>
              <w:adjustRightInd w:val="0"/>
              <w:snapToGrid w:val="0"/>
              <w:spacing w:line="400" w:lineRule="exact"/>
              <w:ind w:firstLine="420" w:firstLineChars="200"/>
              <w:jc w:val="left"/>
              <w:rPr>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（5）履约保证金的退还时间：采用现金担保的，项目项目验收合格后10日内无息退还；采用保函的，项目验收合格后10日内解保。</w:t>
            </w:r>
          </w:p>
        </w:tc>
      </w:tr>
      <w:tr w14:paraId="2929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276" w:type="dxa"/>
            <w:tcBorders>
              <w:top w:val="single" w:color="auto" w:sz="4" w:space="0"/>
              <w:left w:val="single" w:color="auto" w:sz="4" w:space="0"/>
              <w:bottom w:val="single" w:color="auto" w:sz="4" w:space="0"/>
              <w:right w:val="single" w:color="auto" w:sz="4" w:space="0"/>
            </w:tcBorders>
            <w:vAlign w:val="center"/>
          </w:tcPr>
          <w:p w14:paraId="24E05EFD">
            <w:pPr>
              <w:spacing w:line="460" w:lineRule="exact"/>
              <w:jc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8.1</w:t>
            </w:r>
          </w:p>
        </w:tc>
        <w:tc>
          <w:tcPr>
            <w:tcW w:w="1701" w:type="dxa"/>
            <w:tcBorders>
              <w:top w:val="single" w:color="auto" w:sz="4" w:space="0"/>
              <w:left w:val="single" w:color="auto" w:sz="4" w:space="0"/>
              <w:bottom w:val="single" w:color="auto" w:sz="4" w:space="0"/>
              <w:right w:val="single" w:color="auto" w:sz="4" w:space="0"/>
            </w:tcBorders>
            <w:vAlign w:val="center"/>
          </w:tcPr>
          <w:p w14:paraId="4EA8C4E2">
            <w:pPr>
              <w:spacing w:line="460" w:lineRule="exact"/>
              <w:jc w:val="center"/>
              <w:rPr>
                <w:rFonts w:cs="宋体" w:asciiTheme="minorEastAsia" w:hAnsiTheme="minorEastAsia" w:eastAsiaTheme="minorEastAsia"/>
                <w:color w:val="000000" w:themeColor="text1"/>
                <w:highlight w:val="none"/>
                <w14:textFill>
                  <w14:solidFill>
                    <w14:schemeClr w14:val="tx1"/>
                  </w14:solidFill>
                </w14:textFill>
              </w:rPr>
            </w:pPr>
            <w:r>
              <w:rPr>
                <w:rFonts w:hint="eastAsia" w:cs="宋体" w:asciiTheme="minorEastAsia" w:hAnsiTheme="minorEastAsia" w:eastAsiaTheme="minorEastAsia"/>
                <w:color w:val="000000" w:themeColor="text1"/>
                <w:highlight w:val="none"/>
                <w14:textFill>
                  <w14:solidFill>
                    <w14:schemeClr w14:val="tx1"/>
                  </w14:solidFill>
                </w14:textFill>
              </w:rPr>
              <w:t>重新比选</w:t>
            </w:r>
          </w:p>
        </w:tc>
        <w:tc>
          <w:tcPr>
            <w:tcW w:w="6527" w:type="dxa"/>
            <w:tcBorders>
              <w:top w:val="single" w:color="auto" w:sz="4" w:space="0"/>
              <w:left w:val="single" w:color="auto" w:sz="4" w:space="0"/>
              <w:bottom w:val="single" w:color="auto" w:sz="4" w:space="0"/>
              <w:right w:val="single" w:color="auto" w:sz="4" w:space="0"/>
            </w:tcBorders>
            <w:vAlign w:val="center"/>
          </w:tcPr>
          <w:p w14:paraId="3B95FC0D">
            <w:pPr>
              <w:autoSpaceDE w:val="0"/>
              <w:autoSpaceDN w:val="0"/>
              <w:adjustRightInd w:val="0"/>
              <w:snapToGrid w:val="0"/>
              <w:spacing w:line="400" w:lineRule="exact"/>
              <w:ind w:firstLine="42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有下列情形的，评审委员会可否决全部比选申请，比选人将重新组织比选：</w:t>
            </w:r>
          </w:p>
          <w:p w14:paraId="03F3526C">
            <w:pPr>
              <w:autoSpaceDE w:val="0"/>
              <w:autoSpaceDN w:val="0"/>
              <w:adjustRightInd w:val="0"/>
              <w:snapToGrid w:val="0"/>
              <w:spacing w:line="400" w:lineRule="exact"/>
              <w:ind w:firstLine="42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1.经评审委员会认定，否决所有</w:t>
            </w:r>
            <w:r>
              <w:rPr>
                <w:rFonts w:hint="eastAsia" w:cs="宋体" w:asciiTheme="minorEastAsia" w:hAnsiTheme="minorEastAsia" w:eastAsiaTheme="minorEastAsia"/>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的报价的；</w:t>
            </w:r>
          </w:p>
          <w:p w14:paraId="28ADA897">
            <w:pPr>
              <w:autoSpaceDE w:val="0"/>
              <w:autoSpaceDN w:val="0"/>
              <w:adjustRightInd w:val="0"/>
              <w:snapToGrid w:val="0"/>
              <w:spacing w:line="400" w:lineRule="exact"/>
              <w:ind w:firstLine="42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2</w:t>
            </w:r>
            <w:r>
              <w:rPr>
                <w:rFonts w:cs="宋体" w:asciiTheme="minorEastAsia" w:hAnsiTheme="minorEastAsia" w:eastAsiaTheme="minorEastAsia"/>
                <w:color w:val="000000" w:themeColor="text1"/>
                <w:kern w:val="0"/>
                <w:szCs w:val="21"/>
                <w:highlight w:val="none"/>
                <w14:textFill>
                  <w14:solidFill>
                    <w14:schemeClr w14:val="tx1"/>
                  </w14:solidFill>
                </w14:textFill>
              </w:rPr>
              <w:t>.</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经比选，合格的</w:t>
            </w:r>
            <w:r>
              <w:rPr>
                <w:rFonts w:hint="eastAsia" w:cs="宋体" w:asciiTheme="minorEastAsia" w:hAnsiTheme="minorEastAsia" w:eastAsiaTheme="minorEastAsia"/>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少于三个，且经评审委员会认为报价、技术明显缺乏竞争性的。</w:t>
            </w:r>
          </w:p>
        </w:tc>
      </w:tr>
      <w:tr w14:paraId="1CB62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276" w:type="dxa"/>
            <w:tcBorders>
              <w:top w:val="single" w:color="auto" w:sz="4" w:space="0"/>
              <w:left w:val="single" w:color="auto" w:sz="4" w:space="0"/>
              <w:bottom w:val="single" w:color="auto" w:sz="4" w:space="0"/>
              <w:right w:val="single" w:color="auto" w:sz="4" w:space="0"/>
            </w:tcBorders>
            <w:vAlign w:val="center"/>
          </w:tcPr>
          <w:p w14:paraId="375CC5C9">
            <w:pPr>
              <w:snapToGrid w:val="0"/>
              <w:spacing w:line="46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8.2</w:t>
            </w:r>
          </w:p>
        </w:tc>
        <w:tc>
          <w:tcPr>
            <w:tcW w:w="1701" w:type="dxa"/>
            <w:tcBorders>
              <w:top w:val="single" w:color="auto" w:sz="4" w:space="0"/>
              <w:left w:val="single" w:color="auto" w:sz="4" w:space="0"/>
              <w:bottom w:val="single" w:color="auto" w:sz="4" w:space="0"/>
              <w:right w:val="single" w:color="auto" w:sz="4" w:space="0"/>
            </w:tcBorders>
            <w:vAlign w:val="center"/>
          </w:tcPr>
          <w:p w14:paraId="7D1C9000">
            <w:pPr>
              <w:snapToGrid w:val="0"/>
              <w:spacing w:line="46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bookmarkStart w:id="18" w:name="_Toc347847775"/>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二次比选和不再</w:t>
            </w:r>
            <w:bookmarkEnd w:id="18"/>
            <w:r>
              <w:rPr>
                <w:rFonts w:hint="eastAsia" w:cs="宋体" w:asciiTheme="minorEastAsia" w:hAnsiTheme="minorEastAsia" w:eastAsiaTheme="minorEastAsia"/>
                <w:color w:val="000000" w:themeColor="text1"/>
                <w:kern w:val="0"/>
                <w:szCs w:val="21"/>
                <w:highlight w:val="none"/>
                <w14:textFill>
                  <w14:solidFill>
                    <w14:schemeClr w14:val="tx1"/>
                  </w14:solidFill>
                </w14:textFill>
              </w:rPr>
              <w:t>比选</w:t>
            </w:r>
          </w:p>
        </w:tc>
        <w:tc>
          <w:tcPr>
            <w:tcW w:w="6527" w:type="dxa"/>
            <w:tcBorders>
              <w:top w:val="single" w:color="auto" w:sz="4" w:space="0"/>
              <w:left w:val="single" w:color="auto" w:sz="4" w:space="0"/>
              <w:bottom w:val="single" w:color="auto" w:sz="4" w:space="0"/>
              <w:right w:val="single" w:color="auto" w:sz="4" w:space="0"/>
            </w:tcBorders>
            <w:vAlign w:val="center"/>
          </w:tcPr>
          <w:p w14:paraId="4BCD43FD">
            <w:pPr>
              <w:autoSpaceDE w:val="0"/>
              <w:autoSpaceDN w:val="0"/>
              <w:adjustRightInd w:val="0"/>
              <w:snapToGrid w:val="0"/>
              <w:spacing w:line="400" w:lineRule="exact"/>
              <w:ind w:firstLine="42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重新比选后</w:t>
            </w:r>
            <w:r>
              <w:rPr>
                <w:rFonts w:hint="eastAsia" w:cs="宋体" w:asciiTheme="minorEastAsia" w:hAnsiTheme="minorEastAsia" w:eastAsiaTheme="minorEastAsia"/>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仍少于3个，按法定程序开标和评选，确定中选人。经评审无合格</w:t>
            </w:r>
            <w:r>
              <w:rPr>
                <w:rFonts w:hint="eastAsia" w:cs="宋体" w:asciiTheme="minorEastAsia" w:hAnsiTheme="minorEastAsia" w:eastAsiaTheme="minorEastAsia"/>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，属于必须审批或核准的工程建设项目，经原审批或核准部门批准后不再进行比选。</w:t>
            </w:r>
          </w:p>
        </w:tc>
      </w:tr>
      <w:tr w14:paraId="664E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76" w:type="dxa"/>
            <w:tcBorders>
              <w:top w:val="single" w:color="auto" w:sz="4" w:space="0"/>
              <w:left w:val="single" w:color="auto" w:sz="4" w:space="0"/>
              <w:bottom w:val="single" w:color="auto" w:sz="4" w:space="0"/>
              <w:right w:val="single" w:color="auto" w:sz="4" w:space="0"/>
            </w:tcBorders>
            <w:vAlign w:val="center"/>
          </w:tcPr>
          <w:p w14:paraId="12357D87">
            <w:pPr>
              <w:snapToGrid w:val="0"/>
              <w:spacing w:line="460" w:lineRule="exact"/>
              <w:jc w:val="center"/>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9</w:t>
            </w:r>
          </w:p>
        </w:tc>
        <w:tc>
          <w:tcPr>
            <w:tcW w:w="8228" w:type="dxa"/>
            <w:gridSpan w:val="2"/>
            <w:tcBorders>
              <w:top w:val="single" w:color="auto" w:sz="4" w:space="0"/>
              <w:left w:val="single" w:color="auto" w:sz="4" w:space="0"/>
              <w:bottom w:val="single" w:color="auto" w:sz="4" w:space="0"/>
              <w:right w:val="single" w:color="auto" w:sz="4" w:space="0"/>
            </w:tcBorders>
            <w:vAlign w:val="center"/>
          </w:tcPr>
          <w:p w14:paraId="291D5B91">
            <w:pPr>
              <w:snapToGrid w:val="0"/>
              <w:spacing w:line="460" w:lineRule="exact"/>
              <w:jc w:val="center"/>
              <w:rPr>
                <w:rFonts w:cs="宋体" w:asciiTheme="minorEastAsia" w:hAnsiTheme="minorEastAsia" w:eastAsiaTheme="minorEastAsia"/>
                <w:b/>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需要补充的其他内容</w:t>
            </w:r>
          </w:p>
        </w:tc>
      </w:tr>
      <w:tr w14:paraId="40CA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276" w:type="dxa"/>
            <w:tcBorders>
              <w:top w:val="single" w:color="auto" w:sz="4" w:space="0"/>
              <w:left w:val="single" w:color="auto" w:sz="4" w:space="0"/>
              <w:bottom w:val="single" w:color="auto" w:sz="4" w:space="0"/>
              <w:right w:val="single" w:color="auto" w:sz="4" w:space="0"/>
            </w:tcBorders>
            <w:vAlign w:val="center"/>
          </w:tcPr>
          <w:p w14:paraId="6F90CB65">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9.1</w:t>
            </w:r>
          </w:p>
        </w:tc>
        <w:tc>
          <w:tcPr>
            <w:tcW w:w="1701" w:type="dxa"/>
            <w:tcBorders>
              <w:top w:val="single" w:color="auto" w:sz="4" w:space="0"/>
              <w:left w:val="single" w:color="auto" w:sz="4" w:space="0"/>
              <w:bottom w:val="single" w:color="auto" w:sz="4" w:space="0"/>
              <w:right w:val="single" w:color="auto" w:sz="4" w:space="0"/>
            </w:tcBorders>
            <w:vAlign w:val="center"/>
          </w:tcPr>
          <w:p w14:paraId="20D7C426">
            <w:pPr>
              <w:snapToGrid w:val="0"/>
              <w:spacing w:line="400" w:lineRule="exact"/>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代理服务费</w:t>
            </w:r>
          </w:p>
        </w:tc>
        <w:tc>
          <w:tcPr>
            <w:tcW w:w="6527" w:type="dxa"/>
            <w:tcBorders>
              <w:top w:val="single" w:color="auto" w:sz="4" w:space="0"/>
              <w:left w:val="single" w:color="auto" w:sz="4" w:space="0"/>
              <w:bottom w:val="single" w:color="auto" w:sz="4" w:space="0"/>
              <w:right w:val="single" w:color="auto" w:sz="4" w:space="0"/>
            </w:tcBorders>
          </w:tcPr>
          <w:p w14:paraId="7A0E32E8">
            <w:pPr>
              <w:snapToGrid w:val="0"/>
              <w:spacing w:line="400" w:lineRule="exact"/>
              <w:ind w:firstLine="440" w:firstLineChars="200"/>
              <w:rPr>
                <w:rStyle w:val="399"/>
                <w:rFonts w:hint="eastAsia" w:ascii="宋体" w:hAnsi="宋体" w:eastAsia="宋体" w:cs="宋体"/>
                <w:color w:val="000000" w:themeColor="text1"/>
                <w:kern w:val="0"/>
                <w:sz w:val="22"/>
                <w:szCs w:val="22"/>
                <w:highlight w:val="none"/>
                <w14:textFill>
                  <w14:solidFill>
                    <w14:schemeClr w14:val="tx1"/>
                  </w14:solidFill>
                </w14:textFill>
              </w:rPr>
            </w:pPr>
            <w:r>
              <w:rPr>
                <w:rStyle w:val="399"/>
                <w:rFonts w:hint="eastAsia" w:ascii="宋体" w:hAnsi="宋体" w:eastAsia="宋体" w:cs="宋体"/>
                <w:color w:val="000000" w:themeColor="text1"/>
                <w:kern w:val="0"/>
                <w:sz w:val="22"/>
                <w:szCs w:val="22"/>
                <w:highlight w:val="none"/>
                <w14:textFill>
                  <w14:solidFill>
                    <w14:schemeClr w14:val="tx1"/>
                  </w14:solidFill>
                </w14:textFill>
              </w:rPr>
              <w:t>1.根据项目中标金额计算招标代理服务，收费按照渝招投协〔2015〕11号重庆市招标投标协会关于印发《重庆市招标代理服务规范（试行）》的通知收费标准70%计算。不足6000.00元按固定收费金额：6000.00元计算。</w:t>
            </w:r>
          </w:p>
          <w:p w14:paraId="5F162174">
            <w:pPr>
              <w:snapToGrid w:val="0"/>
              <w:spacing w:line="400" w:lineRule="exact"/>
              <w:ind w:firstLine="440" w:firstLineChars="200"/>
              <w:rPr>
                <w:rStyle w:val="399"/>
                <w:rFonts w:hint="eastAsia" w:ascii="宋体" w:hAnsi="宋体" w:eastAsia="宋体" w:cs="宋体"/>
                <w:color w:val="000000" w:themeColor="text1"/>
                <w:kern w:val="0"/>
                <w:sz w:val="22"/>
                <w:szCs w:val="22"/>
                <w:highlight w:val="none"/>
                <w14:textFill>
                  <w14:solidFill>
                    <w14:schemeClr w14:val="tx1"/>
                  </w14:solidFill>
                </w14:textFill>
              </w:rPr>
            </w:pPr>
            <w:r>
              <w:rPr>
                <w:rStyle w:val="399"/>
                <w:rFonts w:hint="eastAsia" w:ascii="宋体" w:hAnsi="宋体" w:eastAsia="宋体" w:cs="宋体"/>
                <w:color w:val="000000" w:themeColor="text1"/>
                <w:kern w:val="0"/>
                <w:sz w:val="22"/>
                <w:szCs w:val="22"/>
                <w:highlight w:val="none"/>
                <w14:textFill>
                  <w14:solidFill>
                    <w14:schemeClr w14:val="tx1"/>
                  </w14:solidFill>
                </w14:textFill>
              </w:rPr>
              <w:t>2.比选代理费由</w:t>
            </w:r>
            <w:r>
              <w:rPr>
                <w:rStyle w:val="399"/>
                <w:rFonts w:hint="eastAsia" w:ascii="宋体" w:hAnsi="宋体" w:cs="宋体"/>
                <w:color w:val="000000" w:themeColor="text1"/>
                <w:kern w:val="0"/>
                <w:sz w:val="22"/>
                <w:szCs w:val="22"/>
                <w:highlight w:val="none"/>
                <w:lang w:eastAsia="zh-CN"/>
                <w14:textFill>
                  <w14:solidFill>
                    <w14:schemeClr w14:val="tx1"/>
                  </w14:solidFill>
                </w14:textFill>
              </w:rPr>
              <w:t>中选人</w:t>
            </w:r>
            <w:r>
              <w:rPr>
                <w:rStyle w:val="399"/>
                <w:rFonts w:hint="eastAsia" w:ascii="宋体" w:hAnsi="宋体" w:eastAsia="宋体" w:cs="宋体"/>
                <w:color w:val="000000" w:themeColor="text1"/>
                <w:kern w:val="0"/>
                <w:sz w:val="22"/>
                <w:szCs w:val="22"/>
                <w:highlight w:val="none"/>
                <w14:textFill>
                  <w14:solidFill>
                    <w14:schemeClr w14:val="tx1"/>
                  </w14:solidFill>
                </w14:textFill>
              </w:rPr>
              <w:t>在领取中标通知书时一次性向比选代理机构支付。</w:t>
            </w:r>
          </w:p>
          <w:p w14:paraId="0DAFD816">
            <w:pPr>
              <w:snapToGrid w:val="0"/>
              <w:spacing w:line="400" w:lineRule="exact"/>
              <w:ind w:firstLine="440" w:firstLineChars="200"/>
              <w:rPr>
                <w:rStyle w:val="399"/>
                <w:rFonts w:hint="eastAsia" w:ascii="宋体" w:hAnsi="宋体" w:eastAsia="宋体" w:cs="宋体"/>
                <w:color w:val="000000" w:themeColor="text1"/>
                <w:kern w:val="0"/>
                <w:sz w:val="22"/>
                <w:szCs w:val="22"/>
                <w:highlight w:val="none"/>
                <w14:textFill>
                  <w14:solidFill>
                    <w14:schemeClr w14:val="tx1"/>
                  </w14:solidFill>
                </w14:textFill>
              </w:rPr>
            </w:pPr>
            <w:r>
              <w:rPr>
                <w:rStyle w:val="399"/>
                <w:rFonts w:hint="eastAsia" w:ascii="宋体" w:hAnsi="宋体" w:eastAsia="宋体" w:cs="宋体"/>
                <w:color w:val="000000" w:themeColor="text1"/>
                <w:kern w:val="0"/>
                <w:sz w:val="22"/>
                <w:szCs w:val="22"/>
                <w:highlight w:val="none"/>
                <w14:textFill>
                  <w14:solidFill>
                    <w14:schemeClr w14:val="tx1"/>
                  </w14:solidFill>
                </w14:textFill>
              </w:rPr>
              <w:t>3.比选代理服务费缴纳账户信息：</w:t>
            </w:r>
          </w:p>
          <w:p w14:paraId="599475C1">
            <w:pPr>
              <w:snapToGrid w:val="0"/>
              <w:spacing w:line="400" w:lineRule="exact"/>
              <w:ind w:firstLine="440" w:firstLineChars="200"/>
              <w:rPr>
                <w:rStyle w:val="399"/>
                <w:rFonts w:hint="eastAsia" w:ascii="宋体" w:hAnsi="宋体" w:eastAsia="宋体" w:cs="宋体"/>
                <w:color w:val="000000" w:themeColor="text1"/>
                <w:kern w:val="0"/>
                <w:sz w:val="22"/>
                <w:szCs w:val="22"/>
                <w:highlight w:val="none"/>
                <w14:textFill>
                  <w14:solidFill>
                    <w14:schemeClr w14:val="tx1"/>
                  </w14:solidFill>
                </w14:textFill>
              </w:rPr>
            </w:pPr>
            <w:r>
              <w:rPr>
                <w:rStyle w:val="399"/>
                <w:rFonts w:hint="eastAsia" w:ascii="宋体" w:hAnsi="宋体" w:eastAsia="宋体" w:cs="宋体"/>
                <w:color w:val="000000" w:themeColor="text1"/>
                <w:kern w:val="0"/>
                <w:sz w:val="22"/>
                <w:szCs w:val="22"/>
                <w:highlight w:val="none"/>
                <w14:textFill>
                  <w14:solidFill>
                    <w14:schemeClr w14:val="tx1"/>
                  </w14:solidFill>
                </w14:textFill>
              </w:rPr>
              <w:t>户  名：重庆市中基致信招标代理有限公司</w:t>
            </w:r>
          </w:p>
          <w:p w14:paraId="680552A8">
            <w:pPr>
              <w:snapToGrid w:val="0"/>
              <w:spacing w:line="400" w:lineRule="exact"/>
              <w:ind w:firstLine="440" w:firstLineChars="200"/>
              <w:rPr>
                <w:rStyle w:val="399"/>
                <w:rFonts w:hint="eastAsia" w:ascii="宋体" w:hAnsi="宋体" w:eastAsia="宋体" w:cs="宋体"/>
                <w:color w:val="000000" w:themeColor="text1"/>
                <w:kern w:val="0"/>
                <w:sz w:val="22"/>
                <w:szCs w:val="22"/>
                <w:highlight w:val="none"/>
                <w14:textFill>
                  <w14:solidFill>
                    <w14:schemeClr w14:val="tx1"/>
                  </w14:solidFill>
                </w14:textFill>
              </w:rPr>
            </w:pPr>
            <w:r>
              <w:rPr>
                <w:rStyle w:val="399"/>
                <w:rFonts w:hint="eastAsia" w:ascii="宋体" w:hAnsi="宋体" w:eastAsia="宋体" w:cs="宋体"/>
                <w:color w:val="000000" w:themeColor="text1"/>
                <w:kern w:val="0"/>
                <w:sz w:val="22"/>
                <w:szCs w:val="22"/>
                <w:highlight w:val="none"/>
                <w14:textFill>
                  <w14:solidFill>
                    <w14:schemeClr w14:val="tx1"/>
                  </w14:solidFill>
                </w14:textFill>
              </w:rPr>
              <w:t>开户行：中国银行重庆江北支行</w:t>
            </w:r>
          </w:p>
          <w:p w14:paraId="41ED7254">
            <w:pPr>
              <w:autoSpaceDE w:val="0"/>
              <w:autoSpaceDN w:val="0"/>
              <w:adjustRightInd w:val="0"/>
              <w:snapToGrid w:val="0"/>
              <w:spacing w:line="400" w:lineRule="exact"/>
              <w:ind w:firstLine="44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Style w:val="399"/>
                <w:rFonts w:hint="eastAsia" w:ascii="宋体" w:hAnsi="宋体" w:eastAsia="宋体" w:cs="宋体"/>
                <w:color w:val="000000" w:themeColor="text1"/>
                <w:kern w:val="0"/>
                <w:sz w:val="22"/>
                <w:szCs w:val="22"/>
                <w:highlight w:val="none"/>
                <w14:textFill>
                  <w14:solidFill>
                    <w14:schemeClr w14:val="tx1"/>
                  </w14:solidFill>
                </w14:textFill>
              </w:rPr>
              <w:t>账  号：1144 6718 4234</w:t>
            </w:r>
          </w:p>
        </w:tc>
      </w:tr>
      <w:bookmarkEnd w:id="17"/>
    </w:tbl>
    <w:p w14:paraId="46B0F893">
      <w:pPr>
        <w:tabs>
          <w:tab w:val="left" w:pos="2032"/>
        </w:tabs>
        <w:autoSpaceDE w:val="0"/>
        <w:autoSpaceDN w:val="0"/>
        <w:adjustRightInd w:val="0"/>
        <w:spacing w:line="500" w:lineRule="exact"/>
        <w:ind w:right="-127"/>
        <w:rPr>
          <w:rFonts w:cs="宋体" w:asciiTheme="minorEastAsia" w:hAnsiTheme="minorEastAsia" w:eastAsiaTheme="minorEastAsia"/>
          <w:b/>
          <w:bCs/>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注：如本前附表与</w:t>
      </w:r>
      <w:r>
        <w:rPr>
          <w:rFonts w:hint="eastAsia" w:cs="宋体" w:asciiTheme="minorEastAsia" w:hAnsiTheme="minorEastAsia" w:eastAsiaTheme="minorEastAsia"/>
          <w:b/>
          <w:bCs/>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b/>
          <w:bCs/>
          <w:color w:val="000000" w:themeColor="text1"/>
          <w:kern w:val="0"/>
          <w:szCs w:val="21"/>
          <w:highlight w:val="none"/>
          <w14:textFill>
            <w14:solidFill>
              <w14:schemeClr w14:val="tx1"/>
            </w14:solidFill>
          </w14:textFill>
        </w:rPr>
        <w:t>须知及比选文件有矛盾或不一致的，若有补遗澄清说明的，将以补遗澄清说明为准；如果没有补遗澄清说明的，均以本前附表为准。</w:t>
      </w:r>
    </w:p>
    <w:p w14:paraId="0E3D03CF">
      <w:pPr>
        <w:widowControl/>
        <w:jc w:val="left"/>
        <w:rPr>
          <w:rFonts w:asciiTheme="minorEastAsia" w:hAnsiTheme="minorEastAsia" w:eastAsiaTheme="minorEastAsia"/>
          <w:b/>
          <w:snapToGrid w:val="0"/>
          <w:color w:val="000000" w:themeColor="text1"/>
          <w:highlight w:val="none"/>
          <w14:textFill>
            <w14:solidFill>
              <w14:schemeClr w14:val="tx1"/>
            </w14:solidFill>
          </w14:textFill>
        </w:rPr>
      </w:pPr>
      <w:r>
        <w:rPr>
          <w:rFonts w:cs="宋体" w:asciiTheme="minorEastAsia" w:hAnsiTheme="minorEastAsia" w:eastAsiaTheme="minorEastAsia"/>
          <w:b/>
          <w:bCs/>
          <w:color w:val="000000" w:themeColor="text1"/>
          <w:kern w:val="44"/>
          <w:sz w:val="24"/>
          <w:szCs w:val="24"/>
          <w:highlight w:val="none"/>
          <w14:textFill>
            <w14:solidFill>
              <w14:schemeClr w14:val="tx1"/>
            </w14:solidFill>
          </w14:textFill>
        </w:rPr>
        <w:br w:type="page"/>
      </w:r>
      <w:bookmarkStart w:id="19" w:name="_Toc224103317"/>
      <w:bookmarkStart w:id="20" w:name="_Toc200513126"/>
      <w:bookmarkStart w:id="21" w:name="A6"/>
      <w:r>
        <w:rPr>
          <w:rFonts w:hint="eastAsia" w:asciiTheme="minorEastAsia" w:hAnsiTheme="minorEastAsia" w:eastAsiaTheme="minorEastAsia"/>
          <w:b/>
          <w:snapToGrid w:val="0"/>
          <w:color w:val="000000" w:themeColor="text1"/>
          <w:highlight w:val="none"/>
          <w14:textFill>
            <w14:solidFill>
              <w14:schemeClr w14:val="tx1"/>
            </w14:solidFill>
          </w14:textFill>
        </w:rPr>
        <w:t>1.  总则</w:t>
      </w:r>
      <w:bookmarkEnd w:id="19"/>
      <w:bookmarkEnd w:id="20"/>
    </w:p>
    <w:p w14:paraId="55C7DEF6">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22" w:name="_Toc200513127"/>
      <w:bookmarkStart w:id="23" w:name="_Toc224103318"/>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1.1  项目概况</w:t>
      </w:r>
      <w:bookmarkEnd w:id="22"/>
      <w:bookmarkEnd w:id="23"/>
    </w:p>
    <w:p w14:paraId="6FC15722">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1.1.1  根据《中华人民共和国招标投标法》等有关法律、法规和规章的规定，本比选项目已具备比选条件，现对本项目进行比选。</w:t>
      </w:r>
    </w:p>
    <w:p w14:paraId="6738B666">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1.1.2  本比选项目比选人：见</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w:t>
      </w:r>
    </w:p>
    <w:p w14:paraId="05BA5B6C">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1.1.3  本比选代理机构：见</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w:t>
      </w:r>
    </w:p>
    <w:p w14:paraId="5951F515">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1.1.4  本比选项目名称：见</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w:t>
      </w:r>
    </w:p>
    <w:p w14:paraId="3833FEF8">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1.1.5  本项目建设地点：见</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w:t>
      </w:r>
    </w:p>
    <w:p w14:paraId="3DC94FDA">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24" w:name="_Toc200513128"/>
      <w:bookmarkStart w:id="25" w:name="_Toc224103319"/>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1.2  资金来源和落实情况</w:t>
      </w:r>
      <w:bookmarkEnd w:id="24"/>
      <w:bookmarkEnd w:id="25"/>
    </w:p>
    <w:p w14:paraId="6F093D47">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1.2.1  本比选项目的资金来源：见</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w:t>
      </w:r>
    </w:p>
    <w:p w14:paraId="5080B9E3">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1.2.2  本比选项目的出资比例：见</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w:t>
      </w:r>
    </w:p>
    <w:p w14:paraId="75682549">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1.2.3  本比选项目的资金落实情况：见</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w:t>
      </w:r>
    </w:p>
    <w:p w14:paraId="376B49F8">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26" w:name="_Toc200513129"/>
      <w:bookmarkStart w:id="27" w:name="_Toc224103320"/>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1.3  比选范围、计划工期和质量要求</w:t>
      </w:r>
      <w:bookmarkEnd w:id="26"/>
      <w:bookmarkEnd w:id="27"/>
    </w:p>
    <w:p w14:paraId="2A019107">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1.3.1  本次比选范围：见</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w:t>
      </w:r>
    </w:p>
    <w:p w14:paraId="19257C88">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1.3.2  本项目的工期：见</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w:t>
      </w:r>
    </w:p>
    <w:p w14:paraId="4E272FB8">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1.3.3  本项目的质量要求：见</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w:t>
      </w:r>
    </w:p>
    <w:p w14:paraId="505E762B">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28" w:name="_Toc200513131"/>
      <w:bookmarkStart w:id="29" w:name="_Toc224103322"/>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 xml:space="preserve">1.4  </w:t>
      </w:r>
      <w:r>
        <w:rPr>
          <w:rFonts w:hint="eastAsia" w:cs="宋体" w:asciiTheme="minorEastAsia" w:hAnsiTheme="minorEastAsia" w:eastAsiaTheme="minorEastAsia"/>
          <w:snapToGrid w:val="0"/>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资格要求</w:t>
      </w:r>
      <w:bookmarkEnd w:id="28"/>
      <w:bookmarkEnd w:id="29"/>
    </w:p>
    <w:p w14:paraId="52E81EAB">
      <w:pPr>
        <w:autoSpaceDE w:val="0"/>
        <w:autoSpaceDN w:val="0"/>
        <w:adjustRightInd w:val="0"/>
        <w:snapToGrid w:val="0"/>
        <w:spacing w:line="450" w:lineRule="exact"/>
        <w:ind w:firstLine="735" w:firstLineChars="35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 xml:space="preserve">1.4.1 </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应具备承担本项目的资质条件、能力和信誉。</w:t>
      </w:r>
    </w:p>
    <w:p w14:paraId="2DED782A">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（1）资质条件：按比选文件要求；</w:t>
      </w:r>
    </w:p>
    <w:p w14:paraId="0A27A845">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w:t>
      </w:r>
      <w:r>
        <w:rPr>
          <w:rFonts w:cs="宋体" w:asciiTheme="minorEastAsia" w:hAnsiTheme="minorEastAsia" w:eastAsiaTheme="minorEastAsia"/>
          <w:snapToGrid w:val="0"/>
          <w:color w:val="000000" w:themeColor="text1"/>
          <w:kern w:val="0"/>
          <w:szCs w:val="21"/>
          <w:highlight w:val="none"/>
          <w14:textFill>
            <w14:solidFill>
              <w14:schemeClr w14:val="tx1"/>
            </w14:solidFill>
          </w14:textFill>
        </w:rPr>
        <w:t>2</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）竞选截止日竞选资格情况：按比选文件要求；</w:t>
      </w:r>
    </w:p>
    <w:p w14:paraId="2E6F1DB5">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w:t>
      </w:r>
      <w:r>
        <w:rPr>
          <w:rFonts w:cs="宋体" w:asciiTheme="minorEastAsia" w:hAnsiTheme="minorEastAsia" w:eastAsiaTheme="minorEastAsia"/>
          <w:snapToGrid w:val="0"/>
          <w:color w:val="000000" w:themeColor="text1"/>
          <w:kern w:val="0"/>
          <w:szCs w:val="21"/>
          <w:highlight w:val="none"/>
          <w14:textFill>
            <w14:solidFill>
              <w14:schemeClr w14:val="tx1"/>
            </w14:solidFill>
          </w14:textFill>
        </w:rPr>
        <w:t>3</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）其他要求：按比选文件要求。</w:t>
      </w:r>
    </w:p>
    <w:p w14:paraId="77D37CE5">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 xml:space="preserve">1.4.2  </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须知前附表规定接受联合体竞选的，除应符合本章第1.4.1项和</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须知前附表的要求外，还应遵守以下规定：</w:t>
      </w:r>
    </w:p>
    <w:p w14:paraId="076B5CB9">
      <w:pPr>
        <w:autoSpaceDE w:val="0"/>
        <w:autoSpaceDN w:val="0"/>
        <w:adjustRightInd w:val="0"/>
        <w:snapToGrid w:val="0"/>
        <w:spacing w:line="450" w:lineRule="exact"/>
        <w:ind w:firstLine="525" w:firstLineChars="25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（1）联合体各方应按比选文件提供的格式签订联合体协议书，明确联合体牵头人和各方权利义务；</w:t>
      </w:r>
    </w:p>
    <w:p w14:paraId="3CD0DEAD">
      <w:pPr>
        <w:autoSpaceDE w:val="0"/>
        <w:autoSpaceDN w:val="0"/>
        <w:adjustRightInd w:val="0"/>
        <w:snapToGrid w:val="0"/>
        <w:spacing w:line="450" w:lineRule="exact"/>
        <w:ind w:firstLine="525" w:firstLineChars="25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（2）由同一专业的单位组成的联合体，按照资质等级较低的单位确定资质等级；</w:t>
      </w:r>
    </w:p>
    <w:p w14:paraId="33FB78E7">
      <w:pPr>
        <w:autoSpaceDE w:val="0"/>
        <w:autoSpaceDN w:val="0"/>
        <w:adjustRightInd w:val="0"/>
        <w:snapToGrid w:val="0"/>
        <w:spacing w:line="450" w:lineRule="exact"/>
        <w:ind w:firstLine="525" w:firstLineChars="25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（3）联合体各方不得再以自己名义单独或参加其他联合体在同一标段中竞选。</w:t>
      </w:r>
    </w:p>
    <w:p w14:paraId="5159F887">
      <w:pPr>
        <w:autoSpaceDE w:val="0"/>
        <w:autoSpaceDN w:val="0"/>
        <w:adjustRightInd w:val="0"/>
        <w:snapToGrid w:val="0"/>
        <w:spacing w:line="450" w:lineRule="exact"/>
        <w:ind w:firstLine="630" w:firstLineChars="3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 xml:space="preserve">1.4.3  </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不得存在下列情形之一：</w:t>
      </w:r>
    </w:p>
    <w:p w14:paraId="03A03F3E">
      <w:pPr>
        <w:autoSpaceDE w:val="0"/>
        <w:autoSpaceDN w:val="0"/>
        <w:adjustRightInd w:val="0"/>
        <w:snapToGrid w:val="0"/>
        <w:spacing w:line="450" w:lineRule="exact"/>
        <w:ind w:firstLine="525" w:firstLineChars="25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（1）与比选人存在利害关系可能影响比选公正性的法人、其他组织或者个人；</w:t>
      </w:r>
    </w:p>
    <w:p w14:paraId="35A6EC17">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（2）为本项目前期准备提供编制或咨询服务的，但编制施工总承包的除外；</w:t>
      </w:r>
    </w:p>
    <w:p w14:paraId="5FBBFB88">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（3）为本项目的监理人；</w:t>
      </w:r>
    </w:p>
    <w:p w14:paraId="49AD6DB1">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（4）为本项目的代建人；</w:t>
      </w:r>
    </w:p>
    <w:p w14:paraId="1D55FE9D">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（5）为本项目提供比选代理服务的；</w:t>
      </w:r>
    </w:p>
    <w:p w14:paraId="07158250">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（6）与本项目的监理人或代建人或比选代理机构同为一个法定代表人的；</w:t>
      </w:r>
    </w:p>
    <w:p w14:paraId="5F34F028">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（7）与本项目的监理人或代建人或比选代理机构相互控股或参股的；</w:t>
      </w:r>
    </w:p>
    <w:p w14:paraId="0CEE181C">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（8）与本项目的监理人或代建人或比选代理机构相互任职或工作的；</w:t>
      </w:r>
    </w:p>
    <w:p w14:paraId="251F9B07">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（9）被责令停业的；</w:t>
      </w:r>
    </w:p>
    <w:p w14:paraId="488B1F81">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（10）被暂停或取消</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资格的；</w:t>
      </w:r>
    </w:p>
    <w:p w14:paraId="1C44680A">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（11）财产被接管或冻结的；</w:t>
      </w:r>
    </w:p>
    <w:p w14:paraId="075808C0">
      <w:pPr>
        <w:autoSpaceDE w:val="0"/>
        <w:autoSpaceDN w:val="0"/>
        <w:adjustRightInd w:val="0"/>
        <w:snapToGrid w:val="0"/>
        <w:spacing w:line="450" w:lineRule="exact"/>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（12）单位负责人为同一人或者存在控股、管理关系的不同单位，不得在同一标段中同时竞选。</w:t>
      </w:r>
    </w:p>
    <w:p w14:paraId="57545B4E">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30" w:name="_Toc224103323"/>
      <w:bookmarkStart w:id="31" w:name="_Toc200513132"/>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1.5  费用承担</w:t>
      </w:r>
      <w:bookmarkEnd w:id="30"/>
      <w:bookmarkEnd w:id="31"/>
    </w:p>
    <w:p w14:paraId="5A3FA9F5">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准备和参加竞选活动发生的费用自理。</w:t>
      </w:r>
    </w:p>
    <w:p w14:paraId="5768080D">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32" w:name="_Toc200513133"/>
      <w:bookmarkStart w:id="33" w:name="_Toc224103324"/>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1.6  保密</w:t>
      </w:r>
      <w:bookmarkEnd w:id="32"/>
      <w:bookmarkEnd w:id="33"/>
    </w:p>
    <w:p w14:paraId="4D09B1B7">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参与比选竞选活动的各方应对比选文件和竞选文件中的商业和技术等秘密保密，未经比选人书面同意而违反保密义务的，违者应对由此造成的后果承担法律责任。</w:t>
      </w:r>
    </w:p>
    <w:p w14:paraId="07F38EE7">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34" w:name="_Toc224103325"/>
      <w:bookmarkStart w:id="35" w:name="_Toc200513134"/>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1.7  语言文字</w:t>
      </w:r>
      <w:bookmarkEnd w:id="34"/>
      <w:bookmarkEnd w:id="35"/>
    </w:p>
    <w:p w14:paraId="25BDEA18">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除专用术语外，与比选竞选有关的语言均使用中文。必要时专用术语应附有中文注释，且内容以中文版本为准。</w:t>
      </w:r>
    </w:p>
    <w:p w14:paraId="01CA5AB6">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36" w:name="_Toc200513135"/>
      <w:bookmarkStart w:id="37" w:name="_Toc224103326"/>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1.8  计量单位</w:t>
      </w:r>
      <w:bookmarkEnd w:id="36"/>
      <w:bookmarkEnd w:id="37"/>
    </w:p>
    <w:p w14:paraId="4B06B03D">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所有计量均采用中华人民共和国法定计量单位。</w:t>
      </w:r>
    </w:p>
    <w:p w14:paraId="5AA3EFE0">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38" w:name="_Toc200513136"/>
      <w:bookmarkStart w:id="39" w:name="_Toc224103327"/>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1.9  踏勘现场</w:t>
      </w:r>
      <w:bookmarkEnd w:id="38"/>
      <w:bookmarkEnd w:id="39"/>
    </w:p>
    <w:p w14:paraId="5E363B71">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无。</w:t>
      </w:r>
    </w:p>
    <w:p w14:paraId="61933A70">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40" w:name="_Toc224103328"/>
      <w:bookmarkStart w:id="41" w:name="_Toc200513137"/>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1.10  竞选预备会</w:t>
      </w:r>
      <w:bookmarkEnd w:id="40"/>
      <w:bookmarkEnd w:id="41"/>
    </w:p>
    <w:p w14:paraId="6835B31A">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无。</w:t>
      </w:r>
    </w:p>
    <w:p w14:paraId="6F24D32B">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42" w:name="_Toc200513139"/>
      <w:bookmarkStart w:id="43" w:name="_Toc224103330"/>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1.11  偏离</w:t>
      </w:r>
      <w:bookmarkEnd w:id="42"/>
      <w:bookmarkEnd w:id="43"/>
    </w:p>
    <w:p w14:paraId="72C619F2">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须知前附表允许竞选文件偏离比选文件某些要求的，偏离应当符合比选文件规定的偏离范围和幅度。</w:t>
      </w:r>
    </w:p>
    <w:p w14:paraId="34DE4689">
      <w:pPr>
        <w:pStyle w:val="41"/>
        <w:rPr>
          <w:rFonts w:asciiTheme="minorEastAsia" w:hAnsiTheme="minorEastAsia" w:eastAsiaTheme="minorEastAsia"/>
          <w:b/>
          <w:snapToGrid w:val="0"/>
          <w:color w:val="000000" w:themeColor="text1"/>
          <w:highlight w:val="none"/>
          <w14:textFill>
            <w14:solidFill>
              <w14:schemeClr w14:val="tx1"/>
            </w14:solidFill>
          </w14:textFill>
        </w:rPr>
      </w:pPr>
      <w:bookmarkStart w:id="44" w:name="_Toc200513140"/>
      <w:bookmarkStart w:id="45" w:name="_Toc224103331"/>
      <w:r>
        <w:rPr>
          <w:rFonts w:hint="eastAsia" w:asciiTheme="minorEastAsia" w:hAnsiTheme="minorEastAsia" w:eastAsiaTheme="minorEastAsia"/>
          <w:b/>
          <w:snapToGrid w:val="0"/>
          <w:color w:val="000000" w:themeColor="text1"/>
          <w:highlight w:val="none"/>
          <w14:textFill>
            <w14:solidFill>
              <w14:schemeClr w14:val="tx1"/>
            </w14:solidFill>
          </w14:textFill>
        </w:rPr>
        <w:t>2.  比选文件</w:t>
      </w:r>
      <w:bookmarkEnd w:id="44"/>
      <w:bookmarkEnd w:id="45"/>
    </w:p>
    <w:p w14:paraId="4E44C5B8">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46" w:name="_Toc200513141"/>
      <w:bookmarkStart w:id="47" w:name="_Toc224103332"/>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2.1  比选文件的组成</w:t>
      </w:r>
      <w:bookmarkEnd w:id="46"/>
      <w:bookmarkEnd w:id="47"/>
    </w:p>
    <w:p w14:paraId="3F61F66A">
      <w:pPr>
        <w:autoSpaceDE w:val="0"/>
        <w:autoSpaceDN w:val="0"/>
        <w:adjustRightInd w:val="0"/>
        <w:snapToGrid w:val="0"/>
        <w:spacing w:line="450" w:lineRule="exact"/>
        <w:ind w:left="359" w:leftChars="171"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本比选文件包括：</w:t>
      </w:r>
    </w:p>
    <w:p w14:paraId="2C3720CB">
      <w:pPr>
        <w:autoSpaceDE w:val="0"/>
        <w:autoSpaceDN w:val="0"/>
        <w:adjustRightInd w:val="0"/>
        <w:snapToGrid w:val="0"/>
        <w:spacing w:line="450" w:lineRule="exact"/>
        <w:ind w:left="359" w:leftChars="171"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（1）比选公告；</w:t>
      </w:r>
    </w:p>
    <w:p w14:paraId="59F1CEE1">
      <w:pPr>
        <w:autoSpaceDE w:val="0"/>
        <w:autoSpaceDN w:val="0"/>
        <w:adjustRightInd w:val="0"/>
        <w:snapToGrid w:val="0"/>
        <w:spacing w:line="450" w:lineRule="exact"/>
        <w:ind w:left="359" w:leftChars="171"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（2）</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w:t>
      </w:r>
    </w:p>
    <w:p w14:paraId="2C9A845A">
      <w:pPr>
        <w:autoSpaceDE w:val="0"/>
        <w:autoSpaceDN w:val="0"/>
        <w:adjustRightInd w:val="0"/>
        <w:snapToGrid w:val="0"/>
        <w:spacing w:line="450" w:lineRule="exact"/>
        <w:ind w:left="359" w:leftChars="171"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（3）评选办法；</w:t>
      </w:r>
    </w:p>
    <w:p w14:paraId="3ED438C7">
      <w:pPr>
        <w:autoSpaceDE w:val="0"/>
        <w:autoSpaceDN w:val="0"/>
        <w:adjustRightInd w:val="0"/>
        <w:snapToGrid w:val="0"/>
        <w:spacing w:line="450" w:lineRule="exact"/>
        <w:ind w:left="359" w:leftChars="171"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（4）合同条款；</w:t>
      </w:r>
    </w:p>
    <w:p w14:paraId="6E92FA17">
      <w:pPr>
        <w:autoSpaceDE w:val="0"/>
        <w:autoSpaceDN w:val="0"/>
        <w:adjustRightInd w:val="0"/>
        <w:snapToGrid w:val="0"/>
        <w:spacing w:line="450" w:lineRule="exact"/>
        <w:ind w:left="359" w:leftChars="171"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（5）技术标准和要求；</w:t>
      </w:r>
    </w:p>
    <w:p w14:paraId="17912F5B">
      <w:pPr>
        <w:autoSpaceDE w:val="0"/>
        <w:autoSpaceDN w:val="0"/>
        <w:adjustRightInd w:val="0"/>
        <w:snapToGrid w:val="0"/>
        <w:spacing w:line="450" w:lineRule="exact"/>
        <w:ind w:left="359" w:leftChars="171"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（6）竞选文件格式；</w:t>
      </w:r>
    </w:p>
    <w:p w14:paraId="37D27839">
      <w:pPr>
        <w:autoSpaceDE w:val="0"/>
        <w:autoSpaceDN w:val="0"/>
        <w:adjustRightInd w:val="0"/>
        <w:snapToGrid w:val="0"/>
        <w:spacing w:line="450" w:lineRule="exact"/>
        <w:ind w:left="359" w:leftChars="171"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（7）</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须知前附表规定的其他材料。</w:t>
      </w:r>
    </w:p>
    <w:p w14:paraId="205AE519">
      <w:pPr>
        <w:autoSpaceDE w:val="0"/>
        <w:autoSpaceDN w:val="0"/>
        <w:adjustRightInd w:val="0"/>
        <w:snapToGrid w:val="0"/>
        <w:spacing w:line="450" w:lineRule="exact"/>
        <w:ind w:firstLine="735" w:firstLineChars="35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根据本章第1.10款、第2.2款和第2.3款对比选文件所作的澄清、修改，构成比选文件的组成部分。</w:t>
      </w:r>
    </w:p>
    <w:p w14:paraId="5A13A102">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48" w:name="_Toc224103333"/>
      <w:bookmarkStart w:id="49" w:name="_Toc200513142"/>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2.2  比选文件的澄清</w:t>
      </w:r>
      <w:bookmarkEnd w:id="48"/>
      <w:bookmarkEnd w:id="49"/>
    </w:p>
    <w:p w14:paraId="3E14BB05">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 xml:space="preserve">2.2.1  </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应仔细阅读和检查比选文件的全部内容。如发现缺页或附件不全，应及时向比选人提出，以便补齐。如有疑问，应在</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须知前附表规定的时间前以书面形式（包括信函、电报、传真等可以有形地表现所载内容的形式，下同），要求比选人对比选文件予以澄清。</w:t>
      </w:r>
    </w:p>
    <w:p w14:paraId="3C577ADF">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2.2.2  比选文件的澄清将在</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须知前附表规定的竞选截止时间前以书面形式发给所有购买比选文件的</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，但不指明澄清问题的来源。</w:t>
      </w:r>
    </w:p>
    <w:p w14:paraId="03117E81">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position w:val="-2"/>
          <w:szCs w:val="21"/>
          <w:highlight w:val="none"/>
          <w14:textFill>
            <w14:solidFill>
              <w14:schemeClr w14:val="tx1"/>
            </w14:solidFill>
          </w14:textFill>
        </w:rPr>
        <w:t xml:space="preserve">2.2.3  </w:t>
      </w:r>
      <w:r>
        <w:rPr>
          <w:rFonts w:hint="eastAsia" w:cs="宋体" w:asciiTheme="minorEastAsia" w:hAnsiTheme="minorEastAsia" w:eastAsiaTheme="minorEastAsia"/>
          <w:snapToGrid w:val="0"/>
          <w:color w:val="000000" w:themeColor="text1"/>
          <w:kern w:val="0"/>
          <w:position w:val="-2"/>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position w:val="-2"/>
          <w:szCs w:val="21"/>
          <w:highlight w:val="none"/>
          <w14:textFill>
            <w14:solidFill>
              <w14:schemeClr w14:val="tx1"/>
            </w14:solidFill>
          </w14:textFill>
        </w:rPr>
        <w:t>在收到澄清后，应在</w:t>
      </w:r>
      <w:r>
        <w:rPr>
          <w:rFonts w:hint="eastAsia" w:cs="宋体" w:asciiTheme="minorEastAsia" w:hAnsiTheme="minorEastAsia" w:eastAsiaTheme="minorEastAsia"/>
          <w:snapToGrid w:val="0"/>
          <w:color w:val="000000" w:themeColor="text1"/>
          <w:kern w:val="0"/>
          <w:position w:val="-2"/>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position w:val="-2"/>
          <w:szCs w:val="21"/>
          <w:highlight w:val="none"/>
          <w14:textFill>
            <w14:solidFill>
              <w14:schemeClr w14:val="tx1"/>
            </w14:solidFill>
          </w14:textFill>
        </w:rPr>
        <w:t>须知前附表规定的时间内以书面形式通知比选人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，确认已收到该澄清。</w:t>
      </w:r>
    </w:p>
    <w:p w14:paraId="512EC4E6">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50" w:name="_Toc200513143"/>
      <w:bookmarkStart w:id="51" w:name="_Toc224103334"/>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2.3  比选文件的修改</w:t>
      </w:r>
      <w:bookmarkEnd w:id="50"/>
      <w:bookmarkEnd w:id="51"/>
    </w:p>
    <w:p w14:paraId="0A448194">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2.3.1  在竞选截止时间前，比选人可以书面形式修改比选文件，并通知所有已购买比选文件的</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w:t>
      </w:r>
    </w:p>
    <w:p w14:paraId="012BC2F7">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 xml:space="preserve">2.3.2  </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收到修改内容后，应在</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须知前附表规定的时间内以书面形式通知比选人，确认已收到该修改。</w:t>
      </w:r>
    </w:p>
    <w:p w14:paraId="06E33A0D">
      <w:pPr>
        <w:spacing w:line="450" w:lineRule="exact"/>
        <w:ind w:firstLine="422" w:firstLineChars="200"/>
        <w:rPr>
          <w:rFonts w:cs="宋体" w:asciiTheme="minorEastAsia" w:hAnsiTheme="minorEastAsia" w:eastAsiaTheme="minorEastAsia"/>
          <w:b/>
          <w:snapToGrid w:val="0"/>
          <w:color w:val="000000" w:themeColor="text1"/>
          <w:szCs w:val="21"/>
          <w:highlight w:val="none"/>
          <w14:textFill>
            <w14:solidFill>
              <w14:schemeClr w14:val="tx1"/>
            </w14:solidFill>
          </w14:textFill>
        </w:rPr>
      </w:pPr>
      <w:bookmarkStart w:id="52" w:name="_Toc224103335"/>
      <w:bookmarkStart w:id="53" w:name="_Toc200513144"/>
      <w:r>
        <w:rPr>
          <w:rFonts w:hint="eastAsia" w:cs="宋体" w:asciiTheme="minorEastAsia" w:hAnsiTheme="minorEastAsia" w:eastAsiaTheme="minorEastAsia"/>
          <w:b/>
          <w:snapToGrid w:val="0"/>
          <w:color w:val="000000" w:themeColor="text1"/>
          <w:szCs w:val="21"/>
          <w:highlight w:val="none"/>
          <w14:textFill>
            <w14:solidFill>
              <w14:schemeClr w14:val="tx1"/>
            </w14:solidFill>
          </w14:textFill>
        </w:rPr>
        <w:t>3.  竞选文件</w:t>
      </w:r>
      <w:bookmarkEnd w:id="52"/>
      <w:bookmarkEnd w:id="53"/>
    </w:p>
    <w:p w14:paraId="5636C0AA">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54" w:name="_Toc224103336"/>
      <w:bookmarkStart w:id="55" w:name="_Toc200513145"/>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3.1  竞选文件的组成</w:t>
      </w:r>
      <w:bookmarkEnd w:id="54"/>
      <w:bookmarkEnd w:id="55"/>
    </w:p>
    <w:p w14:paraId="0D8A2B17">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竞选文件由“竞选函部分和资格审查资料部分”和“技术部分”组成。</w:t>
      </w:r>
    </w:p>
    <w:p w14:paraId="08A3CDC0">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3.1.1“竞选函部分和资格审查资料部分”应包括下列内容：</w:t>
      </w:r>
    </w:p>
    <w:p w14:paraId="0F1901AA">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（1）竞选函</w:t>
      </w:r>
    </w:p>
    <w:p w14:paraId="4D61921A">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（2）法定代表人授权书</w:t>
      </w:r>
    </w:p>
    <w:p w14:paraId="332EC3E4">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（3）法人身份证明</w:t>
      </w:r>
    </w:p>
    <w:p w14:paraId="241DD081">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（4）全套资格后审申请资料</w:t>
      </w:r>
    </w:p>
    <w:p w14:paraId="26D4B410">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（5）其他资料</w:t>
      </w:r>
    </w:p>
    <w:p w14:paraId="490CA36D">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3.1.2技术部分应包括下列内容：</w:t>
      </w:r>
    </w:p>
    <w:p w14:paraId="04E66FBB">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（1）方案文本文件：</w:t>
      </w:r>
      <w:r>
        <w:rPr>
          <w:rFonts w:cs="宋体" w:asciiTheme="minorEastAsia" w:hAnsiTheme="minorEastAsia" w:eastAsiaTheme="minorEastAsia"/>
          <w:snapToGrid w:val="0"/>
          <w:color w:val="000000" w:themeColor="text1"/>
          <w:kern w:val="0"/>
          <w:szCs w:val="21"/>
          <w:highlight w:val="none"/>
          <w14:textFill>
            <w14:solidFill>
              <w14:schemeClr w14:val="tx1"/>
            </w14:solidFill>
          </w14:textFill>
        </w:rPr>
        <w:t xml:space="preserve"> </w:t>
      </w:r>
    </w:p>
    <w:p w14:paraId="17591853">
      <w:pPr>
        <w:snapToGrid w:val="0"/>
        <w:spacing w:line="450" w:lineRule="exact"/>
        <w:ind w:firstLine="420" w:firstLineChars="200"/>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bookmarkStart w:id="56" w:name="_Toc200513146"/>
      <w:bookmarkStart w:id="57" w:name="_Toc224103337"/>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3.2  竞选报价</w:t>
      </w:r>
      <w:bookmarkEnd w:id="56"/>
      <w:bookmarkEnd w:id="57"/>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见</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w:t>
      </w:r>
    </w:p>
    <w:p w14:paraId="5006F541">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58" w:name="_Toc224103338"/>
      <w:bookmarkStart w:id="59" w:name="_Toc200513147"/>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3.3  竞选有效期</w:t>
      </w:r>
      <w:bookmarkEnd w:id="58"/>
      <w:bookmarkEnd w:id="59"/>
    </w:p>
    <w:p w14:paraId="35FB94EE">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3.3.1  在</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须知前附表规定的竞选有效期内，</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不得要求撤销或修改其竞选文件。</w:t>
      </w:r>
    </w:p>
    <w:p w14:paraId="0F8D51E5">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3.3.2  出现特殊情况需要延长竞选有效期的，比选人以书面形式通知所有</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延长竞选有效期。</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同意延长的，应相应延长其竞选保证金的有效期，但不得要求或被允许修改或撤销其竞选文件；</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拒绝延长的，其竞选失效，但</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有权收回其竞选保证金。</w:t>
      </w:r>
    </w:p>
    <w:p w14:paraId="3B8B7317">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60" w:name="_Toc200513148"/>
      <w:bookmarkStart w:id="61" w:name="_Toc224103339"/>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3.4  竞选保证金</w:t>
      </w:r>
      <w:bookmarkEnd w:id="60"/>
      <w:bookmarkEnd w:id="61"/>
    </w:p>
    <w:p w14:paraId="6FCB1C55">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 xml:space="preserve">3.4.1  </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在递交竞选文件的同时，应按</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须知前附表规定的金额、担保形式递交竞选保证金，并作为其竞选文件的组成部分。</w:t>
      </w:r>
    </w:p>
    <w:p w14:paraId="5E0AE70E">
      <w:pPr>
        <w:autoSpaceDE w:val="0"/>
        <w:autoSpaceDN w:val="0"/>
        <w:adjustRightInd w:val="0"/>
        <w:snapToGrid w:val="0"/>
        <w:spacing w:line="450" w:lineRule="exact"/>
        <w:ind w:left="13" w:leftChars="6"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 xml:space="preserve">3.4.2  </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不按本章第 3.4.1 项要求提交竞选保证金的，其竞选文件作否决竞选处理。</w:t>
      </w:r>
    </w:p>
    <w:p w14:paraId="634EFFCA">
      <w:pPr>
        <w:autoSpaceDE w:val="0"/>
        <w:autoSpaceDN w:val="0"/>
        <w:adjustRightInd w:val="0"/>
        <w:snapToGrid w:val="0"/>
        <w:spacing w:line="450" w:lineRule="exact"/>
        <w:ind w:left="13" w:leftChars="6"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3.4.3  比选人与中选人签订合同后5日内，向未中选的</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和中选人退还竞选</w:t>
      </w:r>
      <w:r>
        <w:rPr>
          <w:rFonts w:hint="eastAsia" w:cs="宋体" w:asciiTheme="minorEastAsia" w:hAnsiTheme="minorEastAsia" w:eastAsiaTheme="minorEastAsia"/>
          <w:snapToGrid w:val="0"/>
          <w:color w:val="000000" w:themeColor="text1"/>
          <w:kern w:val="0"/>
          <w:position w:val="-2"/>
          <w:szCs w:val="21"/>
          <w:highlight w:val="none"/>
          <w14:textFill>
            <w14:solidFill>
              <w14:schemeClr w14:val="tx1"/>
            </w14:solidFill>
          </w14:textFill>
        </w:rPr>
        <w:t>保证金。</w:t>
      </w:r>
    </w:p>
    <w:p w14:paraId="68B7E450">
      <w:pPr>
        <w:autoSpaceDE w:val="0"/>
        <w:autoSpaceDN w:val="0"/>
        <w:adjustRightInd w:val="0"/>
        <w:snapToGrid w:val="0"/>
        <w:spacing w:line="450" w:lineRule="exact"/>
        <w:ind w:left="13" w:leftChars="6"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3.4.4  有下列情形之一的，竞选保证金将不予退还：</w:t>
      </w:r>
    </w:p>
    <w:p w14:paraId="71BEBB88">
      <w:pPr>
        <w:autoSpaceDE w:val="0"/>
        <w:autoSpaceDN w:val="0"/>
        <w:adjustRightInd w:val="0"/>
        <w:snapToGrid w:val="0"/>
        <w:spacing w:line="450" w:lineRule="exact"/>
        <w:ind w:left="13" w:leftChars="6"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（1）</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在规定的竞选有效期内撤销或修改其竞选文件；</w:t>
      </w:r>
    </w:p>
    <w:p w14:paraId="3D2D54E1">
      <w:pPr>
        <w:autoSpaceDE w:val="0"/>
        <w:autoSpaceDN w:val="0"/>
        <w:adjustRightInd w:val="0"/>
        <w:snapToGrid w:val="0"/>
        <w:spacing w:line="450" w:lineRule="exact"/>
        <w:ind w:left="13" w:leftChars="6"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（2）中选人在收到中选通知书后，无正当理由拒签合同协议书或未按比选文件规定提交履约担保。</w:t>
      </w:r>
    </w:p>
    <w:p w14:paraId="0F1E1AFA">
      <w:pPr>
        <w:autoSpaceDE w:val="0"/>
        <w:autoSpaceDN w:val="0"/>
        <w:adjustRightInd w:val="0"/>
        <w:snapToGrid w:val="0"/>
        <w:spacing w:line="450" w:lineRule="exact"/>
        <w:ind w:left="13" w:leftChars="6"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（3）法律法规和比选文件规定的其他情形。</w:t>
      </w:r>
    </w:p>
    <w:p w14:paraId="10FD9721">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62" w:name="_Toc200513150"/>
      <w:bookmarkStart w:id="63" w:name="_Toc224103341"/>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3.5  资格审查资料</w:t>
      </w:r>
      <w:bookmarkEnd w:id="62"/>
      <w:bookmarkEnd w:id="63"/>
    </w:p>
    <w:p w14:paraId="6B9B8A34">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按</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须知前附表执行。</w:t>
      </w:r>
    </w:p>
    <w:p w14:paraId="4911D617">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64" w:name="_Toc200513151"/>
      <w:bookmarkStart w:id="65" w:name="_Toc224103342"/>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3.6  备选竞选方案</w:t>
      </w:r>
      <w:bookmarkEnd w:id="64"/>
      <w:bookmarkEnd w:id="65"/>
    </w:p>
    <w:p w14:paraId="4C4F0B18">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除</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须知前附表另有规定外，</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不得递交备选竞选方案。允许</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递交备选竞选方案的，只有中选人所递交的备选竞选方案方可予以考虑。评选委员会认为中选人的备选竞选方案优于其按照比选文件要求编制的竞选方案的，比选人可以接受该备选竞选方案。</w:t>
      </w:r>
    </w:p>
    <w:p w14:paraId="0F69704A">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66" w:name="_Toc200513152"/>
      <w:bookmarkStart w:id="67" w:name="_Toc224103343"/>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3.7  竞选文件的编制</w:t>
      </w:r>
      <w:bookmarkEnd w:id="66"/>
      <w:bookmarkEnd w:id="67"/>
    </w:p>
    <w:p w14:paraId="5B056ED1">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3.7.1  竞选文件应按第六章“竞选文件格式”进行编写，如有必要，可以增加附页，作为竞选文件的组成部分。</w:t>
      </w:r>
    </w:p>
    <w:p w14:paraId="7A794102">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3.7.2  竞选文件应当对比选文件有关工期、竞选有效期、质量要求、技术标准和要求、 比选范围等实质性内容做出响应。</w:t>
      </w:r>
    </w:p>
    <w:p w14:paraId="18BFD7F3">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position w:val="-2"/>
          <w:szCs w:val="21"/>
          <w:highlight w:val="none"/>
          <w14:textFill>
            <w14:solidFill>
              <w14:schemeClr w14:val="tx1"/>
            </w14:solidFill>
          </w14:textFill>
        </w:rPr>
        <w:t>3.7.3  竞选文件应用不褪色的材料书写或打印，并由</w:t>
      </w:r>
      <w:r>
        <w:rPr>
          <w:rFonts w:hint="eastAsia" w:cs="宋体" w:asciiTheme="minorEastAsia" w:hAnsiTheme="minorEastAsia" w:eastAsiaTheme="minorEastAsia"/>
          <w:snapToGrid w:val="0"/>
          <w:color w:val="000000" w:themeColor="text1"/>
          <w:kern w:val="0"/>
          <w:position w:val="-2"/>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position w:val="-2"/>
          <w:szCs w:val="21"/>
          <w:highlight w:val="none"/>
          <w14:textFill>
            <w14:solidFill>
              <w14:schemeClr w14:val="tx1"/>
            </w14:solidFill>
          </w14:textFill>
        </w:rPr>
        <w:t>的法定代表人或其委托代理</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人签字、盖单位公章。委托代理人签字的，竞选文件应附法定代表人签署的授权委托书。竞选文件应尽量避免涂改、行间插字或删除。如果出现上述情况，改动之处应加盖单位公章或由</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的法定代表人或其授权的代理人签字确认。签字或盖章的具体要求见</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w:t>
      </w:r>
    </w:p>
    <w:p w14:paraId="12CC4040">
      <w:pPr>
        <w:autoSpaceDE w:val="0"/>
        <w:autoSpaceDN w:val="0"/>
        <w:adjustRightInd w:val="0"/>
        <w:snapToGrid w:val="0"/>
        <w:spacing w:line="450" w:lineRule="exact"/>
        <w:ind w:right="-164"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3.7.4  竞选文件正本一份，副本份数见</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须知前附表。正本和副本的封面上应清楚地标记“正本”或“副本”的字样。当副本和正本不一致时，以正本为准。</w:t>
      </w:r>
    </w:p>
    <w:p w14:paraId="40C988DA">
      <w:pPr>
        <w:autoSpaceDE w:val="0"/>
        <w:autoSpaceDN w:val="0"/>
        <w:adjustRightInd w:val="0"/>
        <w:snapToGrid w:val="0"/>
        <w:spacing w:line="450" w:lineRule="exact"/>
        <w:ind w:right="-109"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3.7.5  竞选文件的正本与副本应分别装订成册，并编制目录，具体装订要求见</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须知前附表规定。</w:t>
      </w:r>
    </w:p>
    <w:p w14:paraId="0E93F67B">
      <w:pPr>
        <w:spacing w:line="450" w:lineRule="exact"/>
        <w:ind w:firstLine="422" w:firstLineChars="200"/>
        <w:rPr>
          <w:rFonts w:cs="宋体" w:asciiTheme="minorEastAsia" w:hAnsiTheme="minorEastAsia" w:eastAsiaTheme="minorEastAsia"/>
          <w:b/>
          <w:snapToGrid w:val="0"/>
          <w:color w:val="000000" w:themeColor="text1"/>
          <w:szCs w:val="21"/>
          <w:highlight w:val="none"/>
          <w14:textFill>
            <w14:solidFill>
              <w14:schemeClr w14:val="tx1"/>
            </w14:solidFill>
          </w14:textFill>
        </w:rPr>
      </w:pPr>
      <w:bookmarkStart w:id="68" w:name="_Toc224103344"/>
      <w:bookmarkStart w:id="69" w:name="_Toc200513153"/>
      <w:r>
        <w:rPr>
          <w:rFonts w:hint="eastAsia" w:cs="宋体" w:asciiTheme="minorEastAsia" w:hAnsiTheme="minorEastAsia" w:eastAsiaTheme="minorEastAsia"/>
          <w:b/>
          <w:snapToGrid w:val="0"/>
          <w:color w:val="000000" w:themeColor="text1"/>
          <w:szCs w:val="21"/>
          <w:highlight w:val="none"/>
          <w14:textFill>
            <w14:solidFill>
              <w14:schemeClr w14:val="tx1"/>
            </w14:solidFill>
          </w14:textFill>
        </w:rPr>
        <w:t xml:space="preserve">4.  </w:t>
      </w:r>
      <w:bookmarkEnd w:id="68"/>
      <w:bookmarkEnd w:id="69"/>
      <w:r>
        <w:rPr>
          <w:rFonts w:hint="eastAsia" w:cs="宋体" w:asciiTheme="minorEastAsia" w:hAnsiTheme="minorEastAsia" w:eastAsiaTheme="minorEastAsia"/>
          <w:b/>
          <w:snapToGrid w:val="0"/>
          <w:color w:val="000000" w:themeColor="text1"/>
          <w:szCs w:val="21"/>
          <w:highlight w:val="none"/>
          <w14:textFill>
            <w14:solidFill>
              <w14:schemeClr w14:val="tx1"/>
            </w14:solidFill>
          </w14:textFill>
        </w:rPr>
        <w:t>竞选</w:t>
      </w:r>
    </w:p>
    <w:p w14:paraId="5D6373A5">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70" w:name="_Toc200513154"/>
      <w:bookmarkStart w:id="71" w:name="_Toc224103345"/>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4.1  竞选文件的密封和标记</w:t>
      </w:r>
      <w:bookmarkEnd w:id="70"/>
      <w:bookmarkEnd w:id="71"/>
    </w:p>
    <w:p w14:paraId="4B586C2A">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bookmarkStart w:id="72" w:name="_Toc200513155"/>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4.1.1  竞选文件的正本与副本密封见</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w:t>
      </w:r>
    </w:p>
    <w:p w14:paraId="1A3A5E54">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4.1.2  竞选文件的封套上应写明的内容见</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w:t>
      </w:r>
    </w:p>
    <w:p w14:paraId="4C41728A">
      <w:pPr>
        <w:autoSpaceDE w:val="0"/>
        <w:autoSpaceDN w:val="0"/>
        <w:adjustRightInd w:val="0"/>
        <w:snapToGrid w:val="0"/>
        <w:spacing w:line="450" w:lineRule="exact"/>
        <w:ind w:left="13" w:leftChars="6"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4.1.3  未按本章第 4.1.1 项或第 4.1.2 项要求密封和加写标记的竞选文件，比选人不予受理。</w:t>
      </w:r>
    </w:p>
    <w:p w14:paraId="05D3F08D">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73" w:name="_Toc224103346"/>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4.2  竞选文件的递交</w:t>
      </w:r>
      <w:bookmarkEnd w:id="72"/>
      <w:bookmarkEnd w:id="73"/>
    </w:p>
    <w:p w14:paraId="2EC01196">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 xml:space="preserve">4.2.1  </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应在本章第 2.2.2 项规定的竞选截止时间前递交竞选文件。</w:t>
      </w:r>
    </w:p>
    <w:p w14:paraId="196F8275">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 xml:space="preserve">4.2.2  </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递交竞选文件的地点：见</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w:t>
      </w:r>
    </w:p>
    <w:p w14:paraId="65EC899C">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4.2.3  除</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须知前附表另有规定外，</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所递交的竞选文件不予退还。</w:t>
      </w:r>
    </w:p>
    <w:p w14:paraId="3E680DF9">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4.2.4  比选人收到竞选文件后，向</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出具签收凭证。</w:t>
      </w:r>
    </w:p>
    <w:p w14:paraId="38ECDD4D">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4.2.5  逾期送达的或者未送达指定地点的竞选文件，比选人不予受理。</w:t>
      </w:r>
    </w:p>
    <w:p w14:paraId="71F2B6A0">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74" w:name="_Toc200513156"/>
      <w:bookmarkStart w:id="75" w:name="_Toc224103347"/>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4.3  竞选文件的修改与撤回</w:t>
      </w:r>
      <w:bookmarkEnd w:id="74"/>
      <w:bookmarkEnd w:id="75"/>
    </w:p>
    <w:p w14:paraId="0755084C">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4.3.1  在本章第2.2.2项规定的竞选截止时间前，</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可以修改或撤回已递交的竞选文件，但应以书面形式通知比选人。</w:t>
      </w:r>
    </w:p>
    <w:p w14:paraId="642BFBF0">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 xml:space="preserve">4.3.2  </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修改或撤回已递交竞选文件的书面通知应按照本章第3.7.3项的要求签字或盖章。比选人收到书面通知后，向</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出具签收凭证。</w:t>
      </w:r>
    </w:p>
    <w:p w14:paraId="066D0619">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4.3.3  修改的内容为竞选文件的组成部分。修改的竞选文件应按照本章第3条、第4条规定进行编制、密封、标记和递交，并标明“修改”字样。</w:t>
      </w:r>
    </w:p>
    <w:p w14:paraId="1F8FB3BE">
      <w:pPr>
        <w:spacing w:line="450" w:lineRule="exact"/>
        <w:ind w:firstLine="422" w:firstLineChars="200"/>
        <w:rPr>
          <w:rFonts w:cs="宋体" w:asciiTheme="minorEastAsia" w:hAnsiTheme="minorEastAsia" w:eastAsiaTheme="minorEastAsia"/>
          <w:b/>
          <w:snapToGrid w:val="0"/>
          <w:color w:val="000000" w:themeColor="text1"/>
          <w:szCs w:val="21"/>
          <w:highlight w:val="none"/>
          <w14:textFill>
            <w14:solidFill>
              <w14:schemeClr w14:val="tx1"/>
            </w14:solidFill>
          </w14:textFill>
        </w:rPr>
      </w:pPr>
      <w:bookmarkStart w:id="76" w:name="_Toc224103348"/>
      <w:bookmarkStart w:id="77" w:name="_Toc200513157"/>
      <w:r>
        <w:rPr>
          <w:rFonts w:hint="eastAsia" w:cs="宋体" w:asciiTheme="minorEastAsia" w:hAnsiTheme="minorEastAsia" w:eastAsiaTheme="minorEastAsia"/>
          <w:b/>
          <w:snapToGrid w:val="0"/>
          <w:color w:val="000000" w:themeColor="text1"/>
          <w:szCs w:val="21"/>
          <w:highlight w:val="none"/>
          <w14:textFill>
            <w14:solidFill>
              <w14:schemeClr w14:val="tx1"/>
            </w14:solidFill>
          </w14:textFill>
        </w:rPr>
        <w:t>5.  开标</w:t>
      </w:r>
      <w:bookmarkEnd w:id="76"/>
      <w:bookmarkEnd w:id="77"/>
    </w:p>
    <w:p w14:paraId="66EF3E83">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78" w:name="_Toc224103349"/>
      <w:bookmarkStart w:id="79" w:name="_Toc200513158"/>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5.1  开标时间和地点</w:t>
      </w:r>
      <w:bookmarkEnd w:id="78"/>
      <w:bookmarkEnd w:id="79"/>
    </w:p>
    <w:p w14:paraId="033E142A">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比选人在本章第 2.2.2 项规定的竞选截止时间（开标时间）和</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须知前附表规定的地点公开开标，并邀请所有</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的法定代表人或其委托代理人准时参加。</w:t>
      </w:r>
    </w:p>
    <w:p w14:paraId="7F984A4C">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80" w:name="_Toc224103350"/>
      <w:bookmarkStart w:id="81" w:name="_Toc200513159"/>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5.2  开标程序</w:t>
      </w:r>
      <w:bookmarkEnd w:id="80"/>
      <w:bookmarkEnd w:id="81"/>
    </w:p>
    <w:p w14:paraId="10674AEA">
      <w:pPr>
        <w:autoSpaceDE w:val="0"/>
        <w:autoSpaceDN w:val="0"/>
        <w:adjustRightInd w:val="0"/>
        <w:snapToGrid w:val="0"/>
        <w:spacing w:line="450" w:lineRule="exact"/>
        <w:ind w:left="4" w:leftChars="2" w:firstLine="420" w:firstLineChars="200"/>
        <w:jc w:val="left"/>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同</w:t>
      </w:r>
      <w:r>
        <w:rPr>
          <w:rFonts w:hint="eastAsia" w:cs="宋体" w:asciiTheme="minorEastAsia" w:hAnsiTheme="minorEastAsia" w:eastAsiaTheme="minorEastAsia"/>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须知前附表。</w:t>
      </w:r>
    </w:p>
    <w:p w14:paraId="65B19C71">
      <w:pPr>
        <w:spacing w:line="450" w:lineRule="exact"/>
        <w:ind w:firstLine="422" w:firstLineChars="200"/>
        <w:rPr>
          <w:rFonts w:cs="宋体" w:asciiTheme="minorEastAsia" w:hAnsiTheme="minorEastAsia" w:eastAsiaTheme="minorEastAsia"/>
          <w:b/>
          <w:snapToGrid w:val="0"/>
          <w:color w:val="000000" w:themeColor="text1"/>
          <w:szCs w:val="21"/>
          <w:highlight w:val="none"/>
          <w14:textFill>
            <w14:solidFill>
              <w14:schemeClr w14:val="tx1"/>
            </w14:solidFill>
          </w14:textFill>
        </w:rPr>
      </w:pPr>
      <w:bookmarkStart w:id="82" w:name="_Toc224103351"/>
      <w:bookmarkStart w:id="83" w:name="_Toc200513160"/>
      <w:r>
        <w:rPr>
          <w:rFonts w:hint="eastAsia" w:cs="宋体" w:asciiTheme="minorEastAsia" w:hAnsiTheme="minorEastAsia" w:eastAsiaTheme="minorEastAsia"/>
          <w:b/>
          <w:snapToGrid w:val="0"/>
          <w:color w:val="000000" w:themeColor="text1"/>
          <w:szCs w:val="21"/>
          <w:highlight w:val="none"/>
          <w14:textFill>
            <w14:solidFill>
              <w14:schemeClr w14:val="tx1"/>
            </w14:solidFill>
          </w14:textFill>
        </w:rPr>
        <w:t xml:space="preserve">6.  </w:t>
      </w:r>
      <w:bookmarkEnd w:id="82"/>
      <w:bookmarkEnd w:id="83"/>
      <w:r>
        <w:rPr>
          <w:rFonts w:hint="eastAsia" w:cs="宋体" w:asciiTheme="minorEastAsia" w:hAnsiTheme="minorEastAsia" w:eastAsiaTheme="minorEastAsia"/>
          <w:b/>
          <w:snapToGrid w:val="0"/>
          <w:color w:val="000000" w:themeColor="text1"/>
          <w:szCs w:val="21"/>
          <w:highlight w:val="none"/>
          <w14:textFill>
            <w14:solidFill>
              <w14:schemeClr w14:val="tx1"/>
            </w14:solidFill>
          </w14:textFill>
        </w:rPr>
        <w:t>评选</w:t>
      </w:r>
    </w:p>
    <w:p w14:paraId="69CB860C">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84" w:name="_Toc224103352"/>
      <w:bookmarkStart w:id="85" w:name="_Toc200513161"/>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6.1  评选委员会</w:t>
      </w:r>
      <w:bookmarkEnd w:id="84"/>
      <w:bookmarkEnd w:id="85"/>
    </w:p>
    <w:p w14:paraId="3FE262E2">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6.1.1  评选由比选人依法组建的评选委员会负责。评选委员会由比选人或其委托的比选代理机构熟悉相关业务的代表，以及有关技术、经济等方面的专家组成。评选委员会成员人数以及技术、经济等方面专家的确定方式见</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w:t>
      </w:r>
    </w:p>
    <w:p w14:paraId="6AF860D9">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6.1.2  评选委员会成员有下列情形之一的，应当回避：</w:t>
      </w:r>
    </w:p>
    <w:p w14:paraId="55A8627C">
      <w:pPr>
        <w:autoSpaceDE w:val="0"/>
        <w:autoSpaceDN w:val="0"/>
        <w:adjustRightInd w:val="0"/>
        <w:snapToGrid w:val="0"/>
        <w:spacing w:line="450" w:lineRule="exact"/>
        <w:ind w:firstLine="210" w:firstLineChars="1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（1）比选人或</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的主要负责人的近亲属；</w:t>
      </w:r>
    </w:p>
    <w:p w14:paraId="37D7206A">
      <w:pPr>
        <w:autoSpaceDE w:val="0"/>
        <w:autoSpaceDN w:val="0"/>
        <w:adjustRightInd w:val="0"/>
        <w:snapToGrid w:val="0"/>
        <w:spacing w:line="450" w:lineRule="exact"/>
        <w:ind w:firstLine="210" w:firstLineChars="1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（2）项目主管部门或者行政监督部门的人员；</w:t>
      </w:r>
    </w:p>
    <w:p w14:paraId="53035587">
      <w:pPr>
        <w:autoSpaceDE w:val="0"/>
        <w:autoSpaceDN w:val="0"/>
        <w:adjustRightInd w:val="0"/>
        <w:snapToGrid w:val="0"/>
        <w:spacing w:line="450" w:lineRule="exact"/>
        <w:ind w:firstLine="210" w:firstLineChars="1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（3）与</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有经济利益关系，可能影响对竞选公正评审的；</w:t>
      </w:r>
    </w:p>
    <w:p w14:paraId="41F4FFC6">
      <w:pPr>
        <w:autoSpaceDE w:val="0"/>
        <w:autoSpaceDN w:val="0"/>
        <w:adjustRightInd w:val="0"/>
        <w:snapToGrid w:val="0"/>
        <w:spacing w:line="450" w:lineRule="exact"/>
        <w:ind w:firstLine="210" w:firstLineChars="1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（4）曾因在比选、评选以及其他与比选竞选有关活动中从事违法行为而受过行政处罚或刑事处罚的。</w:t>
      </w:r>
    </w:p>
    <w:p w14:paraId="6F051FB3">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86" w:name="_Toc200513162"/>
      <w:bookmarkStart w:id="87" w:name="_Toc224103353"/>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6.2  评选原则</w:t>
      </w:r>
      <w:bookmarkEnd w:id="86"/>
      <w:bookmarkEnd w:id="87"/>
    </w:p>
    <w:p w14:paraId="329E0EE3">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评选活动遵循公平、公正、科学和择优的原则。</w:t>
      </w:r>
    </w:p>
    <w:p w14:paraId="74ADF3DA">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88" w:name="_Toc200513163"/>
      <w:bookmarkStart w:id="89" w:name="_Toc224103354"/>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 xml:space="preserve">6.3  </w:t>
      </w:r>
      <w:bookmarkEnd w:id="88"/>
      <w:bookmarkEnd w:id="89"/>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评选</w:t>
      </w:r>
    </w:p>
    <w:p w14:paraId="5070E6C8">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评选委员会按照第三章“评选办法”规定的方法、评审因素、标准和程序对竞选文件进行评审。第三章“评选办法”没有规定的方法、评审因素和标准，不作为评选依据。</w:t>
      </w:r>
    </w:p>
    <w:p w14:paraId="165278C6">
      <w:pPr>
        <w:spacing w:line="450" w:lineRule="exact"/>
        <w:ind w:firstLine="422" w:firstLineChars="200"/>
        <w:rPr>
          <w:rFonts w:cs="宋体" w:asciiTheme="minorEastAsia" w:hAnsiTheme="minorEastAsia" w:eastAsiaTheme="minorEastAsia"/>
          <w:b/>
          <w:snapToGrid w:val="0"/>
          <w:color w:val="000000" w:themeColor="text1"/>
          <w:szCs w:val="21"/>
          <w:highlight w:val="none"/>
          <w14:textFill>
            <w14:solidFill>
              <w14:schemeClr w14:val="tx1"/>
            </w14:solidFill>
          </w14:textFill>
        </w:rPr>
      </w:pPr>
      <w:bookmarkStart w:id="90" w:name="_Toc224103355"/>
      <w:bookmarkStart w:id="91" w:name="_Toc200513164"/>
      <w:r>
        <w:rPr>
          <w:rFonts w:hint="eastAsia" w:cs="宋体" w:asciiTheme="minorEastAsia" w:hAnsiTheme="minorEastAsia" w:eastAsiaTheme="minorEastAsia"/>
          <w:b/>
          <w:snapToGrid w:val="0"/>
          <w:color w:val="000000" w:themeColor="text1"/>
          <w:szCs w:val="21"/>
          <w:highlight w:val="none"/>
          <w14:textFill>
            <w14:solidFill>
              <w14:schemeClr w14:val="tx1"/>
            </w14:solidFill>
          </w14:textFill>
        </w:rPr>
        <w:t>7.  合同授予</w:t>
      </w:r>
      <w:bookmarkEnd w:id="90"/>
      <w:bookmarkEnd w:id="91"/>
    </w:p>
    <w:p w14:paraId="74F00FE7">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92" w:name="_Toc200513165"/>
      <w:bookmarkStart w:id="93" w:name="_Toc224103356"/>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7.1  定标方式</w:t>
      </w:r>
      <w:bookmarkEnd w:id="92"/>
      <w:bookmarkEnd w:id="93"/>
    </w:p>
    <w:p w14:paraId="389F182A">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除</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须知前附表规定评选委员会直接确定中选人外，比选人依据评选委员会推荐的 中选候选人确定中选人，评选委员会推荐中选候选人的人数见</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w:t>
      </w:r>
    </w:p>
    <w:p w14:paraId="4A6ED7DA">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94" w:name="_Toc224103357"/>
      <w:bookmarkStart w:id="95" w:name="_Toc200513166"/>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7.2  中选通知</w:t>
      </w:r>
      <w:bookmarkEnd w:id="94"/>
      <w:bookmarkEnd w:id="95"/>
    </w:p>
    <w:p w14:paraId="195BA2CF">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在本章第 3.3 款规定的竞选有效期内，比选人以书面形式向中选人发出中选通知书，同 时将中选结果通知未中选的</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w:t>
      </w:r>
    </w:p>
    <w:p w14:paraId="6B81A627">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bookmarkStart w:id="96" w:name="_Toc224103359"/>
      <w:bookmarkStart w:id="97" w:name="_Toc200513168"/>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7.4  签订合同</w:t>
      </w:r>
      <w:bookmarkEnd w:id="96"/>
      <w:bookmarkEnd w:id="97"/>
    </w:p>
    <w:p w14:paraId="67D026E5">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7.4.1 比选人和中选人应当在中选通知书约定的时间内签订合同，根据比选文件和中选人的竞选文件订立书面合同。中选人无正当理由拒签合同的，比选人取消其中选资格，其竞选保证金不予退还；给比选人造成的损失超过竞选保证金数额的，中选人还应当对超过部分予以赔偿。</w:t>
      </w:r>
    </w:p>
    <w:p w14:paraId="3770FB6E">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7.4.2 发出中选通知书后，比选人无正当理由拒签合同的，比选人向中选人退还竞选保证金；给中选人造成损失的，还应当赔偿损失。</w:t>
      </w:r>
    </w:p>
    <w:p w14:paraId="046A7572">
      <w:pPr>
        <w:autoSpaceDE w:val="0"/>
        <w:autoSpaceDN w:val="0"/>
        <w:adjustRightInd w:val="0"/>
        <w:snapToGrid w:val="0"/>
        <w:spacing w:line="450" w:lineRule="exact"/>
        <w:ind w:firstLine="422" w:firstLineChars="200"/>
        <w:jc w:val="left"/>
        <w:rPr>
          <w:rFonts w:cs="宋体" w:asciiTheme="minorEastAsia" w:hAnsiTheme="minorEastAsia" w:eastAsiaTheme="minorEastAsia"/>
          <w:b/>
          <w:snapToGrid w:val="0"/>
          <w:color w:val="000000" w:themeColor="text1"/>
          <w:kern w:val="0"/>
          <w:szCs w:val="21"/>
          <w:highlight w:val="none"/>
          <w14:textFill>
            <w14:solidFill>
              <w14:schemeClr w14:val="tx1"/>
            </w14:solidFill>
          </w14:textFill>
        </w:rPr>
      </w:pPr>
      <w:bookmarkStart w:id="98" w:name="_Toc224103360"/>
      <w:bookmarkStart w:id="99" w:name="_Toc200513169"/>
      <w:r>
        <w:rPr>
          <w:rFonts w:hint="eastAsia" w:cs="宋体" w:asciiTheme="minorEastAsia" w:hAnsiTheme="minorEastAsia" w:eastAsiaTheme="minorEastAsia"/>
          <w:b/>
          <w:snapToGrid w:val="0"/>
          <w:color w:val="000000" w:themeColor="text1"/>
          <w:kern w:val="0"/>
          <w:szCs w:val="21"/>
          <w:highlight w:val="none"/>
          <w14:textFill>
            <w14:solidFill>
              <w14:schemeClr w14:val="tx1"/>
            </w14:solidFill>
          </w14:textFill>
        </w:rPr>
        <w:t>8.  重新比选和不再</w:t>
      </w:r>
      <w:bookmarkEnd w:id="98"/>
      <w:bookmarkEnd w:id="99"/>
      <w:r>
        <w:rPr>
          <w:rFonts w:hint="eastAsia" w:cs="宋体" w:asciiTheme="minorEastAsia" w:hAnsiTheme="minorEastAsia" w:eastAsiaTheme="minorEastAsia"/>
          <w:b/>
          <w:snapToGrid w:val="0"/>
          <w:color w:val="000000" w:themeColor="text1"/>
          <w:kern w:val="0"/>
          <w:szCs w:val="21"/>
          <w:highlight w:val="none"/>
          <w14:textFill>
            <w14:solidFill>
              <w14:schemeClr w14:val="tx1"/>
            </w14:solidFill>
          </w14:textFill>
        </w:rPr>
        <w:t>比选</w:t>
      </w:r>
    </w:p>
    <w:p w14:paraId="032838A9">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bookmarkStart w:id="100" w:name="_Toc287607790"/>
      <w:bookmarkStart w:id="101" w:name="_Toc347847820"/>
      <w:bookmarkStart w:id="102" w:name="_Toc277082596"/>
      <w:bookmarkStart w:id="103" w:name="_Toc200513170"/>
      <w:bookmarkStart w:id="104" w:name="_Toc224103361"/>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8.1  重新</w:t>
      </w:r>
      <w:bookmarkEnd w:id="100"/>
      <w:bookmarkEnd w:id="101"/>
      <w:bookmarkEnd w:id="102"/>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比选</w:t>
      </w:r>
      <w:bookmarkStart w:id="105" w:name="_Toc277082597"/>
      <w:bookmarkStart w:id="106" w:name="_Toc347847821"/>
      <w:bookmarkStart w:id="107" w:name="_Toc287607791"/>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w:t>
      </w:r>
    </w:p>
    <w:p w14:paraId="39125F3F">
      <w:pPr>
        <w:autoSpaceDE w:val="0"/>
        <w:autoSpaceDN w:val="0"/>
        <w:adjustRightInd w:val="0"/>
        <w:snapToGrid w:val="0"/>
        <w:spacing w:line="450" w:lineRule="exact"/>
        <w:ind w:firstLine="420" w:firstLineChars="200"/>
        <w:rPr>
          <w:rFonts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asciiTheme="minorEastAsia" w:hAnsiTheme="minorEastAsia" w:eastAsiaTheme="minorEastAsia"/>
          <w:snapToGrid w:val="0"/>
          <w:color w:val="000000" w:themeColor="text1"/>
          <w:kern w:val="0"/>
          <w:szCs w:val="21"/>
          <w:highlight w:val="none"/>
          <w14:textFill>
            <w14:solidFill>
              <w14:schemeClr w14:val="tx1"/>
            </w14:solidFill>
          </w14:textFill>
        </w:rPr>
        <w:t>有下列情形之一的，比选人将重新比选：</w:t>
      </w:r>
    </w:p>
    <w:p w14:paraId="10DCC20B">
      <w:pPr>
        <w:autoSpaceDE w:val="0"/>
        <w:autoSpaceDN w:val="0"/>
        <w:adjustRightInd w:val="0"/>
        <w:snapToGrid w:val="0"/>
        <w:spacing w:line="450" w:lineRule="exact"/>
        <w:ind w:firstLine="420" w:firstLineChars="200"/>
        <w:rPr>
          <w:rFonts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asciiTheme="minorEastAsia" w:hAnsiTheme="minorEastAsia" w:eastAsiaTheme="minorEastAsia"/>
          <w:snapToGrid w:val="0"/>
          <w:color w:val="000000" w:themeColor="text1"/>
          <w:kern w:val="0"/>
          <w:szCs w:val="21"/>
          <w:highlight w:val="none"/>
          <w14:textFill>
            <w14:solidFill>
              <w14:schemeClr w14:val="tx1"/>
            </w14:solidFill>
          </w14:textFill>
        </w:rPr>
        <w:t>（1）截止时间止，</w:t>
      </w:r>
      <w:r>
        <w:rPr>
          <w:rFonts w:hint="eastAsia"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asciiTheme="minorEastAsia" w:hAnsiTheme="minorEastAsia" w:eastAsiaTheme="minorEastAsia"/>
          <w:snapToGrid w:val="0"/>
          <w:color w:val="000000" w:themeColor="text1"/>
          <w:kern w:val="0"/>
          <w:szCs w:val="21"/>
          <w:highlight w:val="none"/>
          <w14:textFill>
            <w14:solidFill>
              <w14:schemeClr w14:val="tx1"/>
            </w14:solidFill>
          </w14:textFill>
        </w:rPr>
        <w:t>少于3个的；</w:t>
      </w:r>
    </w:p>
    <w:p w14:paraId="000CD56D">
      <w:pPr>
        <w:autoSpaceDE w:val="0"/>
        <w:autoSpaceDN w:val="0"/>
        <w:adjustRightInd w:val="0"/>
        <w:snapToGrid w:val="0"/>
        <w:spacing w:line="450" w:lineRule="exact"/>
        <w:ind w:firstLine="420" w:firstLineChars="200"/>
        <w:rPr>
          <w:rFonts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asciiTheme="minorEastAsia" w:hAnsiTheme="minorEastAsia" w:eastAsiaTheme="minorEastAsia"/>
          <w:snapToGrid w:val="0"/>
          <w:color w:val="000000" w:themeColor="text1"/>
          <w:kern w:val="0"/>
          <w:szCs w:val="21"/>
          <w:highlight w:val="none"/>
          <w14:textFill>
            <w14:solidFill>
              <w14:schemeClr w14:val="tx1"/>
            </w14:solidFill>
          </w14:textFill>
        </w:rPr>
        <w:t>（2）经评选委员会评审后否决所有竞选的；</w:t>
      </w:r>
    </w:p>
    <w:p w14:paraId="07645745">
      <w:pPr>
        <w:autoSpaceDE w:val="0"/>
        <w:autoSpaceDN w:val="0"/>
        <w:adjustRightInd w:val="0"/>
        <w:snapToGrid w:val="0"/>
        <w:spacing w:line="450" w:lineRule="exact"/>
        <w:ind w:firstLine="420" w:firstLineChars="200"/>
        <w:rPr>
          <w:rFonts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asciiTheme="minorEastAsia" w:hAnsiTheme="minorEastAsia" w:eastAsiaTheme="minorEastAsia"/>
          <w:snapToGrid w:val="0"/>
          <w:color w:val="000000" w:themeColor="text1"/>
          <w:kern w:val="0"/>
          <w:szCs w:val="21"/>
          <w:highlight w:val="none"/>
          <w14:textFill>
            <w14:solidFill>
              <w14:schemeClr w14:val="tx1"/>
            </w14:solidFill>
          </w14:textFill>
        </w:rPr>
        <w:t>（3）经评审后，如合格的</w:t>
      </w:r>
      <w:r>
        <w:rPr>
          <w:rFonts w:hint="eastAsia"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asciiTheme="minorEastAsia" w:hAnsiTheme="minorEastAsia" w:eastAsiaTheme="minorEastAsia"/>
          <w:snapToGrid w:val="0"/>
          <w:color w:val="000000" w:themeColor="text1"/>
          <w:kern w:val="0"/>
          <w:szCs w:val="21"/>
          <w:highlight w:val="none"/>
          <w14:textFill>
            <w14:solidFill>
              <w14:schemeClr w14:val="tx1"/>
            </w14:solidFill>
          </w14:textFill>
        </w:rPr>
        <w:t>少于三个的，且明显缺乏竞争的，评选委员会可以否决全部竞选，比选人将重新组织比选。</w:t>
      </w:r>
    </w:p>
    <w:p w14:paraId="2F74AD0A">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8.2  二次比选和不再</w:t>
      </w:r>
      <w:bookmarkEnd w:id="105"/>
      <w:bookmarkEnd w:id="106"/>
      <w:bookmarkEnd w:id="107"/>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比选</w:t>
      </w:r>
    </w:p>
    <w:p w14:paraId="2A1F17E5">
      <w:pPr>
        <w:snapToGrid w:val="0"/>
        <w:spacing w:line="450" w:lineRule="exact"/>
        <w:ind w:firstLine="420" w:firstLineChars="200"/>
        <w:rPr>
          <w:rFonts w:cs="宋体" w:asciiTheme="minorEastAsia" w:hAnsiTheme="minorEastAsia" w:eastAsiaTheme="minorEastAsia"/>
          <w:b/>
          <w:snapToGrid w:val="0"/>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重新比选后</w:t>
      </w:r>
      <w:r>
        <w:rPr>
          <w:rFonts w:hint="eastAsia" w:cs="宋体" w:asciiTheme="minorEastAsia" w:hAnsiTheme="minorEastAsia" w:eastAsiaTheme="minorEastAsia"/>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仍少于3个，按法定程序开标和评选，确定中选人。经评审无合格</w:t>
      </w:r>
      <w:r>
        <w:rPr>
          <w:rFonts w:hint="eastAsia" w:cs="宋体" w:asciiTheme="minorEastAsia" w:hAnsiTheme="minorEastAsia" w:eastAsiaTheme="minorEastAsia"/>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，属于必须审批或核准的工程建设项目，经原审批或核准部门批准后不再进行比选。</w:t>
      </w:r>
    </w:p>
    <w:bookmarkEnd w:id="103"/>
    <w:bookmarkEnd w:id="104"/>
    <w:p w14:paraId="05E4637E">
      <w:pPr>
        <w:snapToGrid w:val="0"/>
        <w:spacing w:line="450" w:lineRule="exact"/>
        <w:ind w:firstLine="422" w:firstLineChars="200"/>
        <w:rPr>
          <w:rFonts w:cs="宋体" w:asciiTheme="minorEastAsia" w:hAnsiTheme="minorEastAsia" w:eastAsiaTheme="minorEastAsia"/>
          <w:b/>
          <w:snapToGrid w:val="0"/>
          <w:color w:val="000000" w:themeColor="text1"/>
          <w:szCs w:val="21"/>
          <w:highlight w:val="none"/>
          <w14:textFill>
            <w14:solidFill>
              <w14:schemeClr w14:val="tx1"/>
            </w14:solidFill>
          </w14:textFill>
        </w:rPr>
      </w:pPr>
      <w:bookmarkStart w:id="108" w:name="_Toc224103363"/>
      <w:bookmarkStart w:id="109" w:name="_Toc200513172"/>
      <w:r>
        <w:rPr>
          <w:rFonts w:hint="eastAsia" w:cs="宋体" w:asciiTheme="minorEastAsia" w:hAnsiTheme="minorEastAsia" w:eastAsiaTheme="minorEastAsia"/>
          <w:b/>
          <w:snapToGrid w:val="0"/>
          <w:color w:val="000000" w:themeColor="text1"/>
          <w:szCs w:val="21"/>
          <w:highlight w:val="none"/>
          <w14:textFill>
            <w14:solidFill>
              <w14:schemeClr w14:val="tx1"/>
            </w14:solidFill>
          </w14:textFill>
        </w:rPr>
        <w:t>9.  纪律和监督</w:t>
      </w:r>
      <w:bookmarkEnd w:id="108"/>
      <w:bookmarkEnd w:id="109"/>
    </w:p>
    <w:p w14:paraId="25C98E33">
      <w:pPr>
        <w:snapToGrid w:val="0"/>
        <w:spacing w:line="450" w:lineRule="exact"/>
        <w:ind w:firstLine="422" w:firstLineChars="200"/>
        <w:rPr>
          <w:rFonts w:cs="宋体" w:asciiTheme="minorEastAsia" w:hAnsiTheme="minorEastAsia" w:eastAsiaTheme="minorEastAsia"/>
          <w:b/>
          <w:snapToGrid w:val="0"/>
          <w:color w:val="000000" w:themeColor="text1"/>
          <w:szCs w:val="21"/>
          <w:highlight w:val="none"/>
          <w14:textFill>
            <w14:solidFill>
              <w14:schemeClr w14:val="tx1"/>
            </w14:solidFill>
          </w14:textFill>
        </w:rPr>
      </w:pPr>
      <w:bookmarkStart w:id="110" w:name="_Toc224103364"/>
      <w:bookmarkStart w:id="111" w:name="_Toc200513173"/>
      <w:r>
        <w:rPr>
          <w:rFonts w:hint="eastAsia" w:cs="宋体" w:asciiTheme="minorEastAsia" w:hAnsiTheme="minorEastAsia" w:eastAsiaTheme="minorEastAsia"/>
          <w:b/>
          <w:snapToGrid w:val="0"/>
          <w:color w:val="000000" w:themeColor="text1"/>
          <w:szCs w:val="21"/>
          <w:highlight w:val="none"/>
          <w14:textFill>
            <w14:solidFill>
              <w14:schemeClr w14:val="tx1"/>
            </w14:solidFill>
          </w14:textFill>
        </w:rPr>
        <w:t>9.1  对比选人的纪律要求</w:t>
      </w:r>
      <w:bookmarkEnd w:id="110"/>
      <w:bookmarkEnd w:id="111"/>
    </w:p>
    <w:p w14:paraId="4061018F">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比选人不得泄漏比选竞选活动中应当保密的情况和资料，不得与</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串通损害国家利益、社会公共利益或者他人合法权益。</w:t>
      </w:r>
    </w:p>
    <w:p w14:paraId="6485AC47">
      <w:pPr>
        <w:snapToGrid w:val="0"/>
        <w:spacing w:line="450" w:lineRule="exact"/>
        <w:ind w:firstLine="422" w:firstLineChars="200"/>
        <w:rPr>
          <w:rFonts w:cs="宋体" w:asciiTheme="minorEastAsia" w:hAnsiTheme="minorEastAsia" w:eastAsiaTheme="minorEastAsia"/>
          <w:b/>
          <w:snapToGrid w:val="0"/>
          <w:color w:val="000000" w:themeColor="text1"/>
          <w:szCs w:val="21"/>
          <w:highlight w:val="none"/>
          <w14:textFill>
            <w14:solidFill>
              <w14:schemeClr w14:val="tx1"/>
            </w14:solidFill>
          </w14:textFill>
        </w:rPr>
      </w:pPr>
      <w:bookmarkStart w:id="112" w:name="_Toc200513174"/>
      <w:bookmarkStart w:id="113" w:name="_Toc224103365"/>
      <w:r>
        <w:rPr>
          <w:rFonts w:hint="eastAsia" w:cs="宋体" w:asciiTheme="minorEastAsia" w:hAnsiTheme="minorEastAsia" w:eastAsiaTheme="minorEastAsia"/>
          <w:b/>
          <w:snapToGrid w:val="0"/>
          <w:color w:val="000000" w:themeColor="text1"/>
          <w:szCs w:val="21"/>
          <w:highlight w:val="none"/>
          <w14:textFill>
            <w14:solidFill>
              <w14:schemeClr w14:val="tx1"/>
            </w14:solidFill>
          </w14:textFill>
        </w:rPr>
        <w:t>9.2  对</w:t>
      </w:r>
      <w:r>
        <w:rPr>
          <w:rFonts w:hint="eastAsia" w:cs="宋体" w:asciiTheme="minorEastAsia" w:hAnsiTheme="minorEastAsia" w:eastAsiaTheme="minorEastAsia"/>
          <w:b/>
          <w:snapToGrid w:val="0"/>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b/>
          <w:snapToGrid w:val="0"/>
          <w:color w:val="000000" w:themeColor="text1"/>
          <w:szCs w:val="21"/>
          <w:highlight w:val="none"/>
          <w14:textFill>
            <w14:solidFill>
              <w14:schemeClr w14:val="tx1"/>
            </w14:solidFill>
          </w14:textFill>
        </w:rPr>
        <w:t>的纪律要求</w:t>
      </w:r>
      <w:bookmarkEnd w:id="112"/>
      <w:bookmarkEnd w:id="113"/>
    </w:p>
    <w:p w14:paraId="772F1E1E">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不得相互串通竞选或者与比选人串通竞选，不得向比选人或者评选委员会成员行贿谋取中选，不得以他人名义竞选或者以其他方式弄虚作假骗取中选；</w:t>
      </w:r>
      <w:r>
        <w:rPr>
          <w:rFonts w:hint="eastAsia" w:cs="宋体" w:asciiTheme="minorEastAsia" w:hAnsiTheme="minorEastAsia" w:eastAsiaTheme="minorEastAsia"/>
          <w:snapToGrid w:val="0"/>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不得以任何方式干扰、影响评选工作。</w:t>
      </w:r>
    </w:p>
    <w:p w14:paraId="65A36E8A">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 xml:space="preserve">  有下列情形之一的，属于</w:t>
      </w:r>
      <w:r>
        <w:rPr>
          <w:rFonts w:hint="eastAsia" w:cs="宋体" w:asciiTheme="minorEastAsia" w:hAnsiTheme="minorEastAsia" w:eastAsiaTheme="minorEastAsia"/>
          <w:snapToGrid w:val="0"/>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相互串通竞选：</w:t>
      </w:r>
    </w:p>
    <w:p w14:paraId="49D497E6">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 xml:space="preserve">    （1）</w:t>
      </w:r>
      <w:r>
        <w:rPr>
          <w:rFonts w:hint="eastAsia" w:cs="宋体" w:asciiTheme="minorEastAsia" w:hAnsiTheme="minorEastAsia" w:eastAsiaTheme="minorEastAsia"/>
          <w:snapToGrid w:val="0"/>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之间协商竞选报价等竞选文件的实质性内容；</w:t>
      </w:r>
    </w:p>
    <w:p w14:paraId="7BD41E61">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 xml:space="preserve">    （2）</w:t>
      </w:r>
      <w:r>
        <w:rPr>
          <w:rFonts w:hint="eastAsia" w:cs="宋体" w:asciiTheme="minorEastAsia" w:hAnsiTheme="minorEastAsia" w:eastAsiaTheme="minorEastAsia"/>
          <w:snapToGrid w:val="0"/>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之间约定中选人；</w:t>
      </w:r>
    </w:p>
    <w:p w14:paraId="139E688D">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 xml:space="preserve">    （3）</w:t>
      </w:r>
      <w:r>
        <w:rPr>
          <w:rFonts w:hint="eastAsia" w:cs="宋体" w:asciiTheme="minorEastAsia" w:hAnsiTheme="minorEastAsia" w:eastAsiaTheme="minorEastAsia"/>
          <w:snapToGrid w:val="0"/>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之间约定部分</w:t>
      </w:r>
      <w:r>
        <w:rPr>
          <w:rFonts w:hint="eastAsia" w:cs="宋体" w:asciiTheme="minorEastAsia" w:hAnsiTheme="minorEastAsia" w:eastAsiaTheme="minorEastAsia"/>
          <w:snapToGrid w:val="0"/>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放弃竞选或者中选；</w:t>
      </w:r>
    </w:p>
    <w:p w14:paraId="3F1D9FB2">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 xml:space="preserve">    （4）属于同一集团、协会、商会等组织成员的</w:t>
      </w:r>
      <w:r>
        <w:rPr>
          <w:rFonts w:hint="eastAsia" w:cs="宋体" w:asciiTheme="minorEastAsia" w:hAnsiTheme="minorEastAsia" w:eastAsiaTheme="minorEastAsia"/>
          <w:snapToGrid w:val="0"/>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按照该组织要求协同竞选；</w:t>
      </w:r>
    </w:p>
    <w:p w14:paraId="6E844B86">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 xml:space="preserve">    （5）</w:t>
      </w:r>
      <w:r>
        <w:rPr>
          <w:rFonts w:hint="eastAsia" w:cs="宋体" w:asciiTheme="minorEastAsia" w:hAnsiTheme="minorEastAsia" w:eastAsiaTheme="minorEastAsia"/>
          <w:snapToGrid w:val="0"/>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之间为谋取中选或者排斥特定</w:t>
      </w:r>
      <w:r>
        <w:rPr>
          <w:rFonts w:hint="eastAsia" w:cs="宋体" w:asciiTheme="minorEastAsia" w:hAnsiTheme="minorEastAsia" w:eastAsiaTheme="minorEastAsia"/>
          <w:snapToGrid w:val="0"/>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而采取的其他联合行动。</w:t>
      </w:r>
    </w:p>
    <w:p w14:paraId="6452480B">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 xml:space="preserve">    有下列情形之一的，视为</w:t>
      </w:r>
      <w:r>
        <w:rPr>
          <w:rFonts w:hint="eastAsia" w:cs="宋体" w:asciiTheme="minorEastAsia" w:hAnsiTheme="minorEastAsia" w:eastAsiaTheme="minorEastAsia"/>
          <w:snapToGrid w:val="0"/>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相互串通竞选：</w:t>
      </w:r>
    </w:p>
    <w:p w14:paraId="43A2AB48">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 xml:space="preserve">    （1）不同</w:t>
      </w:r>
      <w:r>
        <w:rPr>
          <w:rFonts w:hint="eastAsia" w:cs="宋体" w:asciiTheme="minorEastAsia" w:hAnsiTheme="minorEastAsia" w:eastAsiaTheme="minorEastAsia"/>
          <w:snapToGrid w:val="0"/>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的竞选文件由同一单位或者个人编制；</w:t>
      </w:r>
    </w:p>
    <w:p w14:paraId="5291C877">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 xml:space="preserve">    （2）不同</w:t>
      </w:r>
      <w:r>
        <w:rPr>
          <w:rFonts w:hint="eastAsia" w:cs="宋体" w:asciiTheme="minorEastAsia" w:hAnsiTheme="minorEastAsia" w:eastAsiaTheme="minorEastAsia"/>
          <w:snapToGrid w:val="0"/>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委托同一单位或者个人办理竞选事宜；</w:t>
      </w:r>
    </w:p>
    <w:p w14:paraId="3DC458DE">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 xml:space="preserve">    （3）不同</w:t>
      </w:r>
      <w:r>
        <w:rPr>
          <w:rFonts w:hint="eastAsia" w:cs="宋体" w:asciiTheme="minorEastAsia" w:hAnsiTheme="minorEastAsia" w:eastAsiaTheme="minorEastAsia"/>
          <w:snapToGrid w:val="0"/>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的竞选文件载明的项目管理成员为同一人；</w:t>
      </w:r>
    </w:p>
    <w:p w14:paraId="30921C1C">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 xml:space="preserve">    （4）不同</w:t>
      </w:r>
      <w:r>
        <w:rPr>
          <w:rFonts w:hint="eastAsia" w:cs="宋体" w:asciiTheme="minorEastAsia" w:hAnsiTheme="minorEastAsia" w:eastAsiaTheme="minorEastAsia"/>
          <w:snapToGrid w:val="0"/>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的竞选文件异常一致或者竞选报价呈规律性差异；</w:t>
      </w:r>
    </w:p>
    <w:p w14:paraId="704D2161">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 xml:space="preserve">    （5）不同</w:t>
      </w:r>
      <w:r>
        <w:rPr>
          <w:rFonts w:hint="eastAsia" w:cs="宋体" w:asciiTheme="minorEastAsia" w:hAnsiTheme="minorEastAsia" w:eastAsiaTheme="minorEastAsia"/>
          <w:snapToGrid w:val="0"/>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的竞选文件相互混装；</w:t>
      </w:r>
    </w:p>
    <w:p w14:paraId="5A0683D1">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 xml:space="preserve">    （6）不同</w:t>
      </w:r>
      <w:r>
        <w:rPr>
          <w:rFonts w:hint="eastAsia" w:cs="宋体" w:asciiTheme="minorEastAsia" w:hAnsiTheme="minorEastAsia" w:eastAsiaTheme="minorEastAsia"/>
          <w:snapToGrid w:val="0"/>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的竞选保证金从同一单位或者个人的账户转出。</w:t>
      </w:r>
    </w:p>
    <w:p w14:paraId="46FBD340">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使用通过受让或者租借等方式获取的资格、资质证书竞选的，属于以他人名义竞选。</w:t>
      </w:r>
    </w:p>
    <w:p w14:paraId="45E40E6C">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 xml:space="preserve">     </w:t>
      </w:r>
      <w:r>
        <w:rPr>
          <w:rFonts w:hint="eastAsia" w:cs="宋体" w:asciiTheme="minorEastAsia" w:hAnsiTheme="minorEastAsia" w:eastAsiaTheme="minorEastAsia"/>
          <w:snapToGrid w:val="0"/>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有下列情形之一的，属于以其他方式弄虚作假的行为：</w:t>
      </w:r>
    </w:p>
    <w:p w14:paraId="590A2CB6">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 xml:space="preserve">    （1）使用伪造、变造的许可证件；</w:t>
      </w:r>
    </w:p>
    <w:p w14:paraId="76621609">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 xml:space="preserve">    （2）提供虚假的财务状况或者业绩；</w:t>
      </w:r>
    </w:p>
    <w:p w14:paraId="2BF441E5">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 xml:space="preserve">    （3）提供虚假的项目负责人或者主要技术人员简历、劳动关系证明；</w:t>
      </w:r>
    </w:p>
    <w:p w14:paraId="5490B3F3">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 xml:space="preserve">    （4）提供虚假的信用状况；</w:t>
      </w:r>
    </w:p>
    <w:p w14:paraId="4E544F3D">
      <w:pPr>
        <w:snapToGrid w:val="0"/>
        <w:spacing w:line="450" w:lineRule="exact"/>
        <w:ind w:firstLine="420" w:firstLineChars="200"/>
        <w:rPr>
          <w:rFonts w:cs="宋体" w:asciiTheme="minorEastAsia" w:hAnsiTheme="minorEastAsia" w:eastAsiaTheme="minorEastAsia"/>
          <w:snapToGrid w:val="0"/>
          <w:color w:val="000000" w:themeColor="text1"/>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szCs w:val="21"/>
          <w:highlight w:val="none"/>
          <w14:textFill>
            <w14:solidFill>
              <w14:schemeClr w14:val="tx1"/>
            </w14:solidFill>
          </w14:textFill>
        </w:rPr>
        <w:t xml:space="preserve">    （5）其他弄虚作假的行为。</w:t>
      </w:r>
    </w:p>
    <w:p w14:paraId="1370A876">
      <w:pPr>
        <w:snapToGrid w:val="0"/>
        <w:spacing w:line="450" w:lineRule="exact"/>
        <w:ind w:firstLine="422" w:firstLineChars="200"/>
        <w:rPr>
          <w:rFonts w:cs="宋体" w:asciiTheme="minorEastAsia" w:hAnsiTheme="minorEastAsia" w:eastAsiaTheme="minorEastAsia"/>
          <w:b/>
          <w:snapToGrid w:val="0"/>
          <w:color w:val="000000" w:themeColor="text1"/>
          <w:szCs w:val="21"/>
          <w:highlight w:val="none"/>
          <w14:textFill>
            <w14:solidFill>
              <w14:schemeClr w14:val="tx1"/>
            </w14:solidFill>
          </w14:textFill>
        </w:rPr>
      </w:pPr>
      <w:bookmarkStart w:id="114" w:name="_Toc200513175"/>
      <w:bookmarkStart w:id="115" w:name="_Toc224103366"/>
      <w:r>
        <w:rPr>
          <w:rFonts w:hint="eastAsia" w:cs="宋体" w:asciiTheme="minorEastAsia" w:hAnsiTheme="minorEastAsia" w:eastAsiaTheme="minorEastAsia"/>
          <w:b/>
          <w:snapToGrid w:val="0"/>
          <w:color w:val="000000" w:themeColor="text1"/>
          <w:szCs w:val="21"/>
          <w:highlight w:val="none"/>
          <w14:textFill>
            <w14:solidFill>
              <w14:schemeClr w14:val="tx1"/>
            </w14:solidFill>
          </w14:textFill>
        </w:rPr>
        <w:t>9.3  对评选委员会成员的纪律要求</w:t>
      </w:r>
      <w:bookmarkEnd w:id="114"/>
      <w:bookmarkEnd w:id="115"/>
    </w:p>
    <w:p w14:paraId="63FB6D6A">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评选委员会成员不得收受他人的财物或者其他好处，不得向他人透漏对竞选文件的评审 和比较、中选候选人的推荐情况以及评选有关的其他情况。在评选活动中，评选委员会成员不得擅离职守，影响评选程序正常进行，不得使用第三章“评选办法”没有规定的评审因素和标准进行评选。</w:t>
      </w:r>
    </w:p>
    <w:p w14:paraId="3FA15E57">
      <w:pPr>
        <w:snapToGrid w:val="0"/>
        <w:spacing w:line="450" w:lineRule="exact"/>
        <w:ind w:firstLine="422" w:firstLineChars="200"/>
        <w:rPr>
          <w:rFonts w:cs="宋体" w:asciiTheme="minorEastAsia" w:hAnsiTheme="minorEastAsia" w:eastAsiaTheme="minorEastAsia"/>
          <w:b/>
          <w:snapToGrid w:val="0"/>
          <w:color w:val="000000" w:themeColor="text1"/>
          <w:szCs w:val="21"/>
          <w:highlight w:val="none"/>
          <w14:textFill>
            <w14:solidFill>
              <w14:schemeClr w14:val="tx1"/>
            </w14:solidFill>
          </w14:textFill>
        </w:rPr>
      </w:pPr>
      <w:bookmarkStart w:id="116" w:name="_Toc224103367"/>
      <w:bookmarkStart w:id="117" w:name="_Toc200513176"/>
      <w:r>
        <w:rPr>
          <w:rFonts w:hint="eastAsia" w:cs="宋体" w:asciiTheme="minorEastAsia" w:hAnsiTheme="minorEastAsia" w:eastAsiaTheme="minorEastAsia"/>
          <w:b/>
          <w:snapToGrid w:val="0"/>
          <w:color w:val="000000" w:themeColor="text1"/>
          <w:szCs w:val="21"/>
          <w:highlight w:val="none"/>
          <w14:textFill>
            <w14:solidFill>
              <w14:schemeClr w14:val="tx1"/>
            </w14:solidFill>
          </w14:textFill>
        </w:rPr>
        <w:t>9.4  对与评选活动有关的工作人员的纪律要求</w:t>
      </w:r>
      <w:bookmarkEnd w:id="116"/>
      <w:bookmarkEnd w:id="117"/>
    </w:p>
    <w:p w14:paraId="2CACF97C">
      <w:pPr>
        <w:autoSpaceDE w:val="0"/>
        <w:autoSpaceDN w:val="0"/>
        <w:adjustRightInd w:val="0"/>
        <w:snapToGrid w:val="0"/>
        <w:spacing w:line="450" w:lineRule="exact"/>
        <w:ind w:firstLine="420" w:firstLineChars="200"/>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与评选活动有关的工作人员不得收受他人的财物或者其他好处，不得向他人透漏对竞选文件的评审和比较、中选候选人的推荐情况以及评选有关的其他情况。在评选活动中，与评选活动有关的工作人员不得擅离职守，影响评选程序正常进行。</w:t>
      </w:r>
    </w:p>
    <w:p w14:paraId="02EBE7A3">
      <w:pPr>
        <w:snapToGrid w:val="0"/>
        <w:spacing w:line="450" w:lineRule="exact"/>
        <w:ind w:firstLine="422" w:firstLineChars="200"/>
        <w:rPr>
          <w:rFonts w:cs="宋体" w:asciiTheme="minorEastAsia" w:hAnsiTheme="minorEastAsia" w:eastAsiaTheme="minorEastAsia"/>
          <w:b/>
          <w:snapToGrid w:val="0"/>
          <w:color w:val="000000" w:themeColor="text1"/>
          <w:szCs w:val="21"/>
          <w:highlight w:val="none"/>
          <w14:textFill>
            <w14:solidFill>
              <w14:schemeClr w14:val="tx1"/>
            </w14:solidFill>
          </w14:textFill>
        </w:rPr>
      </w:pPr>
      <w:bookmarkStart w:id="118" w:name="_Toc200513177"/>
      <w:bookmarkStart w:id="119" w:name="_Toc224103368"/>
      <w:r>
        <w:rPr>
          <w:rFonts w:hint="eastAsia" w:cs="宋体" w:asciiTheme="minorEastAsia" w:hAnsiTheme="minorEastAsia" w:eastAsiaTheme="minorEastAsia"/>
          <w:b/>
          <w:snapToGrid w:val="0"/>
          <w:color w:val="000000" w:themeColor="text1"/>
          <w:szCs w:val="21"/>
          <w:highlight w:val="none"/>
          <w14:textFill>
            <w14:solidFill>
              <w14:schemeClr w14:val="tx1"/>
            </w14:solidFill>
          </w14:textFill>
        </w:rPr>
        <w:t>9.5  投诉</w:t>
      </w:r>
      <w:bookmarkEnd w:id="118"/>
      <w:bookmarkEnd w:id="119"/>
    </w:p>
    <w:p w14:paraId="2F2206AC">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和其他利害关系人认为本次比选活动违反法律、法规和规章规定的，有权向有关 行政监督部门投诉。</w:t>
      </w:r>
    </w:p>
    <w:p w14:paraId="4766BFA4">
      <w:pPr>
        <w:spacing w:line="450" w:lineRule="exact"/>
        <w:ind w:firstLine="422" w:firstLineChars="200"/>
        <w:rPr>
          <w:rFonts w:cs="宋体" w:asciiTheme="minorEastAsia" w:hAnsiTheme="minorEastAsia" w:eastAsiaTheme="minorEastAsia"/>
          <w:b/>
          <w:snapToGrid w:val="0"/>
          <w:color w:val="000000" w:themeColor="text1"/>
          <w:szCs w:val="21"/>
          <w:highlight w:val="none"/>
          <w14:textFill>
            <w14:solidFill>
              <w14:schemeClr w14:val="tx1"/>
            </w14:solidFill>
          </w14:textFill>
        </w:rPr>
      </w:pPr>
      <w:bookmarkStart w:id="120" w:name="_Toc224103369"/>
      <w:bookmarkStart w:id="121" w:name="_Toc200513178"/>
      <w:r>
        <w:rPr>
          <w:rFonts w:hint="eastAsia" w:cs="宋体" w:asciiTheme="minorEastAsia" w:hAnsiTheme="minorEastAsia" w:eastAsiaTheme="minorEastAsia"/>
          <w:b/>
          <w:snapToGrid w:val="0"/>
          <w:color w:val="000000" w:themeColor="text1"/>
          <w:szCs w:val="21"/>
          <w:highlight w:val="none"/>
          <w14:textFill>
            <w14:solidFill>
              <w14:schemeClr w14:val="tx1"/>
            </w14:solidFill>
          </w14:textFill>
        </w:rPr>
        <w:t>10.  需要补充的其他内容</w:t>
      </w:r>
      <w:bookmarkEnd w:id="120"/>
      <w:bookmarkEnd w:id="121"/>
    </w:p>
    <w:p w14:paraId="4BD2C82D">
      <w:pPr>
        <w:autoSpaceDE w:val="0"/>
        <w:autoSpaceDN w:val="0"/>
        <w:adjustRightInd w:val="0"/>
        <w:snapToGrid w:val="0"/>
        <w:spacing w:line="450" w:lineRule="exact"/>
        <w:ind w:firstLine="420" w:firstLineChars="200"/>
        <w:jc w:val="left"/>
        <w:rPr>
          <w:rFonts w:cs="宋体" w:asciiTheme="minorEastAsia" w:hAnsiTheme="minorEastAsia" w:eastAsiaTheme="minorEastAsia"/>
          <w:snapToGrid w:val="0"/>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需要补充的其他内容：见</w:t>
      </w:r>
      <w:r>
        <w:rPr>
          <w:rFonts w:hint="eastAsia" w:cs="宋体" w:asciiTheme="minorEastAsia" w:hAnsiTheme="minorEastAsia" w:eastAsiaTheme="minorEastAsia"/>
          <w:snapToGrid w:val="0"/>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snapToGrid w:val="0"/>
          <w:color w:val="000000" w:themeColor="text1"/>
          <w:kern w:val="0"/>
          <w:szCs w:val="21"/>
          <w:highlight w:val="none"/>
          <w14:textFill>
            <w14:solidFill>
              <w14:schemeClr w14:val="tx1"/>
            </w14:solidFill>
          </w14:textFill>
        </w:rPr>
        <w:t>须知前附表。</w:t>
      </w:r>
      <w:bookmarkEnd w:id="21"/>
    </w:p>
    <w:p w14:paraId="08B911E9">
      <w:pPr>
        <w:widowControl/>
        <w:spacing w:line="500" w:lineRule="exact"/>
        <w:jc w:val="left"/>
        <w:rPr>
          <w:rFonts w:cs="宋体" w:asciiTheme="minorEastAsia" w:hAnsiTheme="minorEastAsia" w:eastAsiaTheme="minorEastAsia"/>
          <w:b/>
          <w:bCs/>
          <w:color w:val="000000" w:themeColor="text1"/>
          <w:kern w:val="44"/>
          <w:sz w:val="24"/>
          <w:szCs w:val="24"/>
          <w:highlight w:val="none"/>
          <w14:textFill>
            <w14:solidFill>
              <w14:schemeClr w14:val="tx1"/>
            </w14:solidFill>
          </w14:textFill>
        </w:rPr>
        <w:sectPr>
          <w:footerReference r:id="rId6" w:type="default"/>
          <w:pgSz w:w="11906" w:h="16838"/>
          <w:pgMar w:top="1418" w:right="1134" w:bottom="1134" w:left="1418" w:header="851" w:footer="520" w:gutter="0"/>
          <w:cols w:space="720" w:num="1"/>
          <w:docGrid w:type="lines" w:linePitch="312" w:charSpace="0"/>
        </w:sectPr>
      </w:pPr>
    </w:p>
    <w:p w14:paraId="3EF0D503">
      <w:pPr>
        <w:pStyle w:val="2"/>
        <w:spacing w:line="360" w:lineRule="auto"/>
        <w:ind w:firstLine="883" w:firstLineChars="200"/>
        <w:jc w:val="center"/>
        <w:rPr>
          <w:rFonts w:ascii="宋体" w:hAnsi="宋体"/>
          <w:color w:val="000000" w:themeColor="text1"/>
          <w:highlight w:val="none"/>
          <w14:textFill>
            <w14:solidFill>
              <w14:schemeClr w14:val="tx1"/>
            </w14:solidFill>
          </w14:textFill>
        </w:rPr>
      </w:pPr>
      <w:bookmarkStart w:id="122" w:name="_Toc509218774"/>
      <w:bookmarkStart w:id="123" w:name="_Toc18531"/>
      <w:bookmarkStart w:id="124" w:name="_Toc8915"/>
      <w:bookmarkStart w:id="125" w:name="A13"/>
      <w:r>
        <w:rPr>
          <w:rFonts w:ascii="宋体" w:hAnsi="宋体"/>
          <w:color w:val="000000" w:themeColor="text1"/>
          <w:highlight w:val="none"/>
          <w14:textFill>
            <w14:solidFill>
              <w14:schemeClr w14:val="tx1"/>
            </w14:solidFill>
          </w14:textFill>
        </w:rPr>
        <w:t xml:space="preserve">第三章 </w:t>
      </w:r>
      <w:r>
        <w:rPr>
          <w:rFonts w:hint="eastAsia" w:ascii="宋体" w:hAnsi="宋体"/>
          <w:color w:val="000000" w:themeColor="text1"/>
          <w:highlight w:val="none"/>
          <w14:textFill>
            <w14:solidFill>
              <w14:schemeClr w14:val="tx1"/>
            </w14:solidFill>
          </w14:textFill>
        </w:rPr>
        <w:t xml:space="preserve"> </w:t>
      </w:r>
      <w:r>
        <w:rPr>
          <w:rFonts w:ascii="宋体" w:hAnsi="宋体"/>
          <w:color w:val="000000" w:themeColor="text1"/>
          <w:highlight w:val="none"/>
          <w14:textFill>
            <w14:solidFill>
              <w14:schemeClr w14:val="tx1"/>
            </w14:solidFill>
          </w14:textFill>
        </w:rPr>
        <w:t>评标办法（综合评估法）</w:t>
      </w:r>
      <w:bookmarkEnd w:id="122"/>
      <w:bookmarkEnd w:id="123"/>
      <w:bookmarkEnd w:id="124"/>
      <w:bookmarkStart w:id="126" w:name="_Toc287607811"/>
      <w:bookmarkStart w:id="127" w:name="_Toc224103383"/>
      <w:bookmarkStart w:id="128" w:name="_Toc430530499"/>
      <w:bookmarkStart w:id="129" w:name="_Toc277082617"/>
      <w:bookmarkStart w:id="130" w:name="_Toc287620750"/>
    </w:p>
    <w:p w14:paraId="3828A4DD">
      <w:pPr>
        <w:pStyle w:val="3"/>
        <w:spacing w:before="100" w:after="100"/>
        <w:rPr>
          <w:rFonts w:ascii="宋体"/>
          <w:color w:val="000000" w:themeColor="text1"/>
          <w:highlight w:val="none"/>
          <w14:textFill>
            <w14:solidFill>
              <w14:schemeClr w14:val="tx1"/>
            </w14:solidFill>
          </w14:textFill>
        </w:rPr>
      </w:pPr>
      <w:bookmarkStart w:id="131" w:name="_Toc509218775"/>
      <w:bookmarkStart w:id="132" w:name="_Toc5507"/>
      <w:bookmarkStart w:id="133" w:name="_Toc721"/>
      <w:r>
        <w:rPr>
          <w:rFonts w:hint="eastAsia" w:ascii="宋体"/>
          <w:color w:val="000000" w:themeColor="text1"/>
          <w:highlight w:val="none"/>
          <w14:textFill>
            <w14:solidFill>
              <w14:schemeClr w14:val="tx1"/>
            </w14:solidFill>
          </w14:textFill>
        </w:rPr>
        <w:t>评标办法前附表</w:t>
      </w:r>
      <w:bookmarkEnd w:id="131"/>
      <w:bookmarkEnd w:id="132"/>
      <w:bookmarkEnd w:id="133"/>
    </w:p>
    <w:p w14:paraId="0A4984C9">
      <w:pPr>
        <w:spacing w:line="360" w:lineRule="auto"/>
        <w:ind w:firstLine="42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评标办法中的评审内容必须和竞标人须知中的对应内容一致，若竞标人须知中未作要求的内容，不得列入评标办法作为评定依据。</w:t>
      </w:r>
    </w:p>
    <w:tbl>
      <w:tblPr>
        <w:tblStyle w:val="46"/>
        <w:tblW w:w="9880"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852"/>
        <w:gridCol w:w="2119"/>
        <w:gridCol w:w="6101"/>
      </w:tblGrid>
      <w:tr w14:paraId="282E22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05" w:hRule="atLeast"/>
          <w:jc w:val="center"/>
        </w:trPr>
        <w:tc>
          <w:tcPr>
            <w:tcW w:w="1660" w:type="dxa"/>
            <w:gridSpan w:val="2"/>
            <w:vAlign w:val="center"/>
          </w:tcPr>
          <w:p w14:paraId="4177C5F9">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119" w:type="dxa"/>
            <w:vAlign w:val="center"/>
          </w:tcPr>
          <w:p w14:paraId="2AF2A8B7">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评审因素</w:t>
            </w:r>
          </w:p>
        </w:tc>
        <w:tc>
          <w:tcPr>
            <w:tcW w:w="6101" w:type="dxa"/>
            <w:vAlign w:val="center"/>
          </w:tcPr>
          <w:p w14:paraId="3A3F445B">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评审标准</w:t>
            </w:r>
          </w:p>
        </w:tc>
      </w:tr>
      <w:tr w14:paraId="627679B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728" w:hRule="atLeast"/>
          <w:jc w:val="center"/>
        </w:trPr>
        <w:tc>
          <w:tcPr>
            <w:tcW w:w="808" w:type="dxa"/>
            <w:tcBorders>
              <w:right w:val="single" w:color="auto" w:sz="4" w:space="0"/>
            </w:tcBorders>
            <w:vAlign w:val="center"/>
          </w:tcPr>
          <w:p w14:paraId="0CF491CD">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1</w:t>
            </w:r>
          </w:p>
        </w:tc>
        <w:tc>
          <w:tcPr>
            <w:tcW w:w="852" w:type="dxa"/>
            <w:tcBorders>
              <w:left w:val="single" w:color="auto" w:sz="4" w:space="0"/>
            </w:tcBorders>
            <w:vAlign w:val="center"/>
          </w:tcPr>
          <w:p w14:paraId="1D8A283C">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评标办法</w:t>
            </w:r>
          </w:p>
        </w:tc>
        <w:tc>
          <w:tcPr>
            <w:tcW w:w="2119" w:type="dxa"/>
            <w:vAlign w:val="center"/>
          </w:tcPr>
          <w:p w14:paraId="58365991">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中标候选人排序方法</w:t>
            </w:r>
          </w:p>
        </w:tc>
        <w:tc>
          <w:tcPr>
            <w:tcW w:w="6101" w:type="dxa"/>
            <w:vAlign w:val="center"/>
          </w:tcPr>
          <w:p w14:paraId="3816EC5D">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本次评标采用综合评估法，评标委员会按照本章第 2.2 款规定的评分标准进行评分，按得分由高到低顺序推荐中标候选人，或根据招标人授权直接确定中标人。综合评分相等时，以技术部分得分高的优先；技术部分得分相等的，以“竞标人不良行为信息量化记分”低的优先；“竞标人不良行为信息量化记分”相等的，由评标委员会按照</w:t>
            </w:r>
            <w:r>
              <w:rPr>
                <w:rFonts w:hint="eastAsia" w:ascii="宋体" w:hAnsi="宋体"/>
                <w:color w:val="000000" w:themeColor="text1"/>
                <w:kern w:val="0"/>
                <w:highlight w:val="none"/>
                <w:u w:val="single"/>
                <w14:textFill>
                  <w14:solidFill>
                    <w14:schemeClr w14:val="tx1"/>
                  </w14:solidFill>
                </w14:textFill>
              </w:rPr>
              <w:t xml:space="preserve">  有利于合同履行的 </w:t>
            </w:r>
            <w:r>
              <w:rPr>
                <w:rFonts w:hint="eastAsia" w:ascii="宋体" w:hAnsi="宋体"/>
                <w:color w:val="000000" w:themeColor="text1"/>
                <w:kern w:val="0"/>
                <w:highlight w:val="none"/>
                <w14:textFill>
                  <w14:solidFill>
                    <w14:schemeClr w14:val="tx1"/>
                  </w14:solidFill>
                </w14:textFill>
              </w:rPr>
              <w:t>原则排序。</w:t>
            </w:r>
          </w:p>
        </w:tc>
      </w:tr>
      <w:tr w14:paraId="67034FB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restart"/>
            <w:tcBorders>
              <w:right w:val="single" w:color="auto" w:sz="4" w:space="0"/>
            </w:tcBorders>
            <w:vAlign w:val="center"/>
          </w:tcPr>
          <w:p w14:paraId="7628115B">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1</w:t>
            </w:r>
          </w:p>
        </w:tc>
        <w:tc>
          <w:tcPr>
            <w:tcW w:w="852" w:type="dxa"/>
            <w:vMerge w:val="restart"/>
            <w:tcBorders>
              <w:right w:val="single" w:color="auto" w:sz="4" w:space="0"/>
            </w:tcBorders>
            <w:vAlign w:val="center"/>
          </w:tcPr>
          <w:p w14:paraId="7A2ED2E1">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资格评审标准</w:t>
            </w:r>
          </w:p>
        </w:tc>
        <w:tc>
          <w:tcPr>
            <w:tcW w:w="2119" w:type="dxa"/>
            <w:tcBorders>
              <w:left w:val="single" w:color="auto" w:sz="4" w:space="0"/>
            </w:tcBorders>
            <w:vAlign w:val="center"/>
          </w:tcPr>
          <w:p w14:paraId="715D07A2">
            <w:pPr>
              <w:spacing w:line="400" w:lineRule="exact"/>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资质条件、营业执照要求</w:t>
            </w:r>
          </w:p>
        </w:tc>
        <w:tc>
          <w:tcPr>
            <w:tcW w:w="6101" w:type="dxa"/>
            <w:vAlign w:val="center"/>
          </w:tcPr>
          <w:p w14:paraId="18FAC279">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符合第二章“竞标人须知”第1.4.1项规定</w:t>
            </w:r>
          </w:p>
        </w:tc>
      </w:tr>
      <w:tr w14:paraId="77CD0E6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0516A67C">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50FD8597">
            <w:pPr>
              <w:spacing w:line="400" w:lineRule="exact"/>
              <w:jc w:val="center"/>
              <w:rPr>
                <w:rFonts w:ascii="宋体" w:hAnsi="宋体"/>
                <w:color w:val="000000" w:themeColor="text1"/>
                <w:kern w:val="0"/>
                <w:highlight w:val="none"/>
                <w14:textFill>
                  <w14:solidFill>
                    <w14:schemeClr w14:val="tx1"/>
                  </w14:solidFill>
                </w14:textFill>
              </w:rPr>
            </w:pPr>
          </w:p>
        </w:tc>
        <w:tc>
          <w:tcPr>
            <w:tcW w:w="2119" w:type="dxa"/>
            <w:tcBorders>
              <w:left w:val="single" w:color="auto" w:sz="4" w:space="0"/>
            </w:tcBorders>
          </w:tcPr>
          <w:p w14:paraId="28FAC195">
            <w:pPr>
              <w:spacing w:line="400" w:lineRule="exact"/>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财务要求</w:t>
            </w:r>
          </w:p>
        </w:tc>
        <w:tc>
          <w:tcPr>
            <w:tcW w:w="6101" w:type="dxa"/>
            <w:vAlign w:val="center"/>
          </w:tcPr>
          <w:p w14:paraId="36E12ECC">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符合第二章“竞标人须知”第1.4.1项规定</w:t>
            </w:r>
          </w:p>
        </w:tc>
      </w:tr>
      <w:bookmarkEnd w:id="126"/>
      <w:bookmarkEnd w:id="127"/>
      <w:bookmarkEnd w:id="128"/>
      <w:bookmarkEnd w:id="129"/>
      <w:bookmarkEnd w:id="130"/>
      <w:tr w14:paraId="38A6E03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08" w:type="dxa"/>
            <w:vMerge w:val="continue"/>
            <w:tcBorders>
              <w:right w:val="single" w:color="auto" w:sz="4" w:space="0"/>
            </w:tcBorders>
          </w:tcPr>
          <w:p w14:paraId="0295F76D">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4E41B83C">
            <w:pPr>
              <w:spacing w:line="400" w:lineRule="exact"/>
              <w:jc w:val="center"/>
              <w:rPr>
                <w:rFonts w:ascii="宋体" w:hAnsi="宋体"/>
                <w:color w:val="000000" w:themeColor="text1"/>
                <w:kern w:val="0"/>
                <w:highlight w:val="none"/>
                <w14:textFill>
                  <w14:solidFill>
                    <w14:schemeClr w14:val="tx1"/>
                  </w14:solidFill>
                </w14:textFill>
              </w:rPr>
            </w:pPr>
          </w:p>
        </w:tc>
        <w:tc>
          <w:tcPr>
            <w:tcW w:w="2119" w:type="dxa"/>
            <w:tcBorders>
              <w:left w:val="single" w:color="auto" w:sz="4" w:space="0"/>
            </w:tcBorders>
          </w:tcPr>
          <w:p w14:paraId="4A45B302">
            <w:pPr>
              <w:spacing w:line="400" w:lineRule="exact"/>
              <w:jc w:val="left"/>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竞选截止日竞选资格情况</w:t>
            </w:r>
          </w:p>
        </w:tc>
        <w:tc>
          <w:tcPr>
            <w:tcW w:w="6101" w:type="dxa"/>
            <w:vAlign w:val="center"/>
          </w:tcPr>
          <w:p w14:paraId="6EF14311">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符合第二章“竞标人须知”第1.4.1项规定</w:t>
            </w:r>
          </w:p>
        </w:tc>
      </w:tr>
      <w:tr w14:paraId="0E5E6E2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restart"/>
            <w:tcBorders>
              <w:right w:val="single" w:color="auto" w:sz="4" w:space="0"/>
            </w:tcBorders>
            <w:vAlign w:val="center"/>
          </w:tcPr>
          <w:p w14:paraId="003A8FA1">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2</w:t>
            </w:r>
          </w:p>
        </w:tc>
        <w:tc>
          <w:tcPr>
            <w:tcW w:w="852" w:type="dxa"/>
            <w:vMerge w:val="restart"/>
            <w:tcBorders>
              <w:right w:val="single" w:color="auto" w:sz="4" w:space="0"/>
            </w:tcBorders>
            <w:vAlign w:val="center"/>
          </w:tcPr>
          <w:p w14:paraId="61A4BB59">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形式评审标准</w:t>
            </w:r>
          </w:p>
        </w:tc>
        <w:tc>
          <w:tcPr>
            <w:tcW w:w="2119" w:type="dxa"/>
            <w:tcBorders>
              <w:left w:val="single" w:color="auto" w:sz="4" w:space="0"/>
            </w:tcBorders>
            <w:vAlign w:val="center"/>
          </w:tcPr>
          <w:p w14:paraId="07B43774">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竞标人名称</w:t>
            </w:r>
          </w:p>
        </w:tc>
        <w:tc>
          <w:tcPr>
            <w:tcW w:w="6101" w:type="dxa"/>
            <w:vAlign w:val="center"/>
          </w:tcPr>
          <w:p w14:paraId="27C01125">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与营业执照、资质证书一致</w:t>
            </w:r>
            <w:r>
              <w:rPr>
                <w:rFonts w:hint="eastAsia" w:ascii="宋体" w:hAnsi="宋体"/>
                <w:color w:val="000000" w:themeColor="text1"/>
                <w:kern w:val="0"/>
                <w:highlight w:val="none"/>
                <w14:textFill>
                  <w14:solidFill>
                    <w14:schemeClr w14:val="tx1"/>
                  </w14:solidFill>
                </w14:textFill>
              </w:rPr>
              <w:t>，依法变更名称的应提交相应证明材料</w:t>
            </w:r>
            <w:r>
              <w:rPr>
                <w:rFonts w:ascii="宋体" w:hAnsi="宋体"/>
                <w:color w:val="000000" w:themeColor="text1"/>
                <w:kern w:val="0"/>
                <w:highlight w:val="none"/>
                <w14:textFill>
                  <w14:solidFill>
                    <w14:schemeClr w14:val="tx1"/>
                  </w14:solidFill>
                </w14:textFill>
              </w:rPr>
              <w:t>。</w:t>
            </w:r>
          </w:p>
        </w:tc>
      </w:tr>
      <w:tr w14:paraId="02BC48C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57B52429">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5B39301B">
            <w:pPr>
              <w:spacing w:line="400" w:lineRule="exact"/>
              <w:jc w:val="center"/>
              <w:rPr>
                <w:rFonts w:ascii="宋体" w:hAnsi="宋体"/>
                <w:color w:val="000000" w:themeColor="text1"/>
                <w:kern w:val="0"/>
                <w:highlight w:val="none"/>
                <w14:textFill>
                  <w14:solidFill>
                    <w14:schemeClr w14:val="tx1"/>
                  </w14:solidFill>
                </w14:textFill>
              </w:rPr>
            </w:pPr>
          </w:p>
        </w:tc>
        <w:tc>
          <w:tcPr>
            <w:tcW w:w="2119" w:type="dxa"/>
            <w:tcBorders>
              <w:left w:val="single" w:color="auto" w:sz="4" w:space="0"/>
            </w:tcBorders>
            <w:vAlign w:val="center"/>
          </w:tcPr>
          <w:p w14:paraId="3BF75546">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竞选文件格式</w:t>
            </w:r>
          </w:p>
        </w:tc>
        <w:tc>
          <w:tcPr>
            <w:tcW w:w="6101" w:type="dxa"/>
            <w:vAlign w:val="center"/>
          </w:tcPr>
          <w:p w14:paraId="1A8F33A0">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w:t>
            </w:r>
            <w:r>
              <w:rPr>
                <w:rFonts w:hint="eastAsia" w:ascii="宋体" w:hAnsi="宋体"/>
                <w:color w:val="000000" w:themeColor="text1"/>
                <w:kern w:val="0"/>
                <w:highlight w:val="none"/>
                <w14:textFill>
                  <w14:solidFill>
                    <w14:schemeClr w14:val="tx1"/>
                  </w14:solidFill>
                </w14:textFill>
              </w:rPr>
              <w:t>二</w:t>
            </w:r>
            <w:r>
              <w:rPr>
                <w:rFonts w:ascii="宋体" w:hAnsi="宋体"/>
                <w:color w:val="000000" w:themeColor="text1"/>
                <w:kern w:val="0"/>
                <w:highlight w:val="none"/>
                <w14:textFill>
                  <w14:solidFill>
                    <w14:schemeClr w14:val="tx1"/>
                  </w14:solidFill>
                </w14:textFill>
              </w:rPr>
              <w:t>章“竞标人</w:t>
            </w:r>
            <w:r>
              <w:rPr>
                <w:rFonts w:hint="eastAsia" w:ascii="宋体" w:hAnsi="宋体"/>
                <w:color w:val="000000" w:themeColor="text1"/>
                <w:kern w:val="0"/>
                <w:highlight w:val="none"/>
                <w14:textFill>
                  <w14:solidFill>
                    <w14:schemeClr w14:val="tx1"/>
                  </w14:solidFill>
                </w14:textFill>
              </w:rPr>
              <w:t>须知</w:t>
            </w:r>
            <w:r>
              <w:rPr>
                <w:rFonts w:ascii="宋体" w:hAnsi="宋体"/>
                <w:color w:val="000000" w:themeColor="text1"/>
                <w:kern w:val="0"/>
                <w:highlight w:val="none"/>
                <w14:textFill>
                  <w14:solidFill>
                    <w14:schemeClr w14:val="tx1"/>
                  </w14:solidFill>
                </w14:textFill>
              </w:rPr>
              <w:t>”</w:t>
            </w:r>
            <w:r>
              <w:rPr>
                <w:rFonts w:hint="eastAsia" w:ascii="宋体" w:hAnsi="宋体"/>
                <w:color w:val="000000" w:themeColor="text1"/>
                <w:kern w:val="0"/>
                <w:highlight w:val="none"/>
                <w14:textFill>
                  <w14:solidFill>
                    <w14:schemeClr w14:val="tx1"/>
                  </w14:solidFill>
                </w14:textFill>
              </w:rPr>
              <w:t>第3.7款</w:t>
            </w:r>
            <w:r>
              <w:rPr>
                <w:rFonts w:ascii="宋体" w:hAnsi="宋体"/>
                <w:color w:val="000000" w:themeColor="text1"/>
                <w:kern w:val="0"/>
                <w:highlight w:val="none"/>
                <w14:textFill>
                  <w14:solidFill>
                    <w14:schemeClr w14:val="tx1"/>
                  </w14:solidFill>
                </w14:textFill>
              </w:rPr>
              <w:t>的</w:t>
            </w:r>
            <w:r>
              <w:rPr>
                <w:rFonts w:hint="eastAsia" w:ascii="宋体" w:hAnsi="宋体"/>
                <w:color w:val="000000" w:themeColor="text1"/>
                <w:kern w:val="0"/>
                <w:highlight w:val="none"/>
                <w14:textFill>
                  <w14:solidFill>
                    <w14:schemeClr w14:val="tx1"/>
                  </w14:solidFill>
                </w14:textFill>
              </w:rPr>
              <w:t>所有</w:t>
            </w:r>
            <w:r>
              <w:rPr>
                <w:rFonts w:ascii="宋体" w:hAnsi="宋体"/>
                <w:color w:val="000000" w:themeColor="text1"/>
                <w:kern w:val="0"/>
                <w:highlight w:val="none"/>
                <w14:textFill>
                  <w14:solidFill>
                    <w14:schemeClr w14:val="tx1"/>
                  </w14:solidFill>
                </w14:textFill>
              </w:rPr>
              <w:t>要求</w:t>
            </w:r>
            <w:r>
              <w:rPr>
                <w:rFonts w:hint="eastAsia" w:ascii="宋体" w:hAnsi="宋体"/>
                <w:color w:val="000000" w:themeColor="text1"/>
                <w:kern w:val="0"/>
                <w:highlight w:val="none"/>
                <w14:textFill>
                  <w14:solidFill>
                    <w14:schemeClr w14:val="tx1"/>
                  </w14:solidFill>
                </w14:textFill>
              </w:rPr>
              <w:t>（不含竞选函部分）</w:t>
            </w:r>
            <w:r>
              <w:rPr>
                <w:rFonts w:ascii="宋体" w:hAnsi="宋体"/>
                <w:color w:val="000000" w:themeColor="text1"/>
                <w:kern w:val="0"/>
                <w:highlight w:val="none"/>
                <w14:textFill>
                  <w14:solidFill>
                    <w14:schemeClr w14:val="tx1"/>
                  </w14:solidFill>
                </w14:textFill>
              </w:rPr>
              <w:t>。</w:t>
            </w:r>
          </w:p>
        </w:tc>
      </w:tr>
      <w:tr w14:paraId="106E1FC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28" w:hRule="atLeast"/>
          <w:jc w:val="center"/>
        </w:trPr>
        <w:tc>
          <w:tcPr>
            <w:tcW w:w="808" w:type="dxa"/>
            <w:vMerge w:val="continue"/>
            <w:tcBorders>
              <w:right w:val="single" w:color="auto" w:sz="4" w:space="0"/>
            </w:tcBorders>
          </w:tcPr>
          <w:p w14:paraId="6DA6163A">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17AFA2B0">
            <w:pPr>
              <w:spacing w:line="400" w:lineRule="exact"/>
              <w:jc w:val="center"/>
              <w:rPr>
                <w:rFonts w:ascii="宋体" w:hAnsi="宋体"/>
                <w:color w:val="000000" w:themeColor="text1"/>
                <w:kern w:val="0"/>
                <w:highlight w:val="none"/>
                <w14:textFill>
                  <w14:solidFill>
                    <w14:schemeClr w14:val="tx1"/>
                  </w14:solidFill>
                </w14:textFill>
              </w:rPr>
            </w:pPr>
          </w:p>
        </w:tc>
        <w:tc>
          <w:tcPr>
            <w:tcW w:w="2119" w:type="dxa"/>
            <w:tcBorders>
              <w:left w:val="single" w:color="auto" w:sz="4" w:space="0"/>
            </w:tcBorders>
            <w:vAlign w:val="center"/>
          </w:tcPr>
          <w:p w14:paraId="4800F7E7">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竞选文件的签署</w:t>
            </w:r>
          </w:p>
        </w:tc>
        <w:tc>
          <w:tcPr>
            <w:tcW w:w="6101" w:type="dxa"/>
            <w:vAlign w:val="center"/>
          </w:tcPr>
          <w:p w14:paraId="68333B12">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 xml:space="preserve">第六章 </w:t>
            </w:r>
            <w:r>
              <w:rPr>
                <w:rFonts w:ascii="宋体" w:hAnsi="宋体"/>
                <w:color w:val="000000" w:themeColor="text1"/>
                <w:kern w:val="0"/>
                <w:highlight w:val="none"/>
                <w14:textFill>
                  <w14:solidFill>
                    <w14:schemeClr w14:val="tx1"/>
                  </w14:solidFill>
                </w14:textFill>
              </w:rPr>
              <w:t>竞选文件</w:t>
            </w:r>
            <w:r>
              <w:rPr>
                <w:rFonts w:hint="eastAsia" w:ascii="宋体" w:hAnsi="宋体"/>
                <w:color w:val="000000" w:themeColor="text1"/>
                <w:kern w:val="0"/>
                <w:highlight w:val="none"/>
                <w14:textFill>
                  <w14:solidFill>
                    <w14:schemeClr w14:val="tx1"/>
                  </w14:solidFill>
                </w14:textFill>
              </w:rPr>
              <w:t>格式要求</w:t>
            </w:r>
            <w:r>
              <w:rPr>
                <w:rFonts w:ascii="宋体" w:hAnsi="宋体"/>
                <w:color w:val="000000" w:themeColor="text1"/>
                <w:kern w:val="0"/>
                <w:highlight w:val="none"/>
                <w14:textFill>
                  <w14:solidFill>
                    <w14:schemeClr w14:val="tx1"/>
                  </w14:solidFill>
                </w14:textFill>
              </w:rPr>
              <w:t>法定代表人或其委托代理人</w:t>
            </w:r>
            <w:r>
              <w:rPr>
                <w:rFonts w:hint="eastAsia" w:ascii="宋体" w:hAnsi="宋体"/>
                <w:color w:val="000000" w:themeColor="text1"/>
                <w:kern w:val="0"/>
                <w:highlight w:val="none"/>
                <w14:textFill>
                  <w14:solidFill>
                    <w14:schemeClr w14:val="tx1"/>
                  </w14:solidFill>
                </w14:textFill>
              </w:rPr>
              <w:t>签名</w:t>
            </w:r>
            <w:r>
              <w:rPr>
                <w:rFonts w:ascii="宋体" w:hAnsi="宋体"/>
                <w:color w:val="000000" w:themeColor="text1"/>
                <w:kern w:val="0"/>
                <w:highlight w:val="none"/>
                <w14:textFill>
                  <w14:solidFill>
                    <w14:schemeClr w14:val="tx1"/>
                  </w14:solidFill>
                </w14:textFill>
              </w:rPr>
              <w:t>（或盖章）</w:t>
            </w:r>
            <w:r>
              <w:rPr>
                <w:rFonts w:hint="eastAsia" w:ascii="宋体" w:hAnsi="宋体"/>
                <w:color w:val="000000" w:themeColor="text1"/>
                <w:kern w:val="0"/>
                <w:highlight w:val="none"/>
                <w14:textFill>
                  <w14:solidFill>
                    <w14:schemeClr w14:val="tx1"/>
                  </w14:solidFill>
                </w14:textFill>
              </w:rPr>
              <w:t>的须</w:t>
            </w:r>
            <w:r>
              <w:rPr>
                <w:rFonts w:ascii="宋体" w:hAnsi="宋体"/>
                <w:color w:val="000000" w:themeColor="text1"/>
                <w:kern w:val="0"/>
                <w:highlight w:val="none"/>
                <w14:textFill>
                  <w14:solidFill>
                    <w14:schemeClr w14:val="tx1"/>
                  </w14:solidFill>
                </w14:textFill>
              </w:rPr>
              <w:t>齐全。</w:t>
            </w:r>
            <w:r>
              <w:rPr>
                <w:rFonts w:hint="eastAsia" w:ascii="宋体" w:hAnsi="宋体"/>
                <w:color w:val="000000" w:themeColor="text1"/>
                <w:szCs w:val="21"/>
                <w:highlight w:val="none"/>
                <w14:textFill>
                  <w14:solidFill>
                    <w14:schemeClr w14:val="tx1"/>
                  </w14:solidFill>
                </w14:textFill>
              </w:rPr>
              <w:t>要求签名的，</w:t>
            </w:r>
            <w:r>
              <w:rPr>
                <w:rFonts w:hint="eastAsia" w:ascii="宋体" w:hAnsi="宋体"/>
                <w:color w:val="000000" w:themeColor="text1"/>
                <w:kern w:val="0"/>
                <w:highlight w:val="none"/>
                <w14:textFill>
                  <w14:solidFill>
                    <w14:schemeClr w14:val="tx1"/>
                  </w14:solidFill>
                </w14:textFill>
              </w:rPr>
              <w:t>签名采用手写签名</w:t>
            </w:r>
            <w:r>
              <w:rPr>
                <w:rFonts w:hint="eastAsia" w:ascii="宋体" w:hAnsi="宋体"/>
                <w:color w:val="000000" w:themeColor="text1"/>
                <w:szCs w:val="21"/>
                <w:highlight w:val="none"/>
                <w14:textFill>
                  <w14:solidFill>
                    <w14:schemeClr w14:val="tx1"/>
                  </w14:solidFill>
                </w14:textFill>
              </w:rPr>
              <w:t>或签章</w:t>
            </w:r>
            <w:r>
              <w:rPr>
                <w:rFonts w:hint="eastAsia" w:ascii="宋体" w:hAnsi="宋体"/>
                <w:color w:val="000000" w:themeColor="text1"/>
                <w:kern w:val="0"/>
                <w:highlight w:val="none"/>
                <w14:textFill>
                  <w14:solidFill>
                    <w14:schemeClr w14:val="tx1"/>
                  </w14:solidFill>
                </w14:textFill>
              </w:rPr>
              <w:t>均可。</w:t>
            </w:r>
          </w:p>
        </w:tc>
      </w:tr>
      <w:tr w14:paraId="3520583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6BC68B0E">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3AD18FE6">
            <w:pPr>
              <w:spacing w:line="400" w:lineRule="exact"/>
              <w:jc w:val="center"/>
              <w:rPr>
                <w:rFonts w:ascii="宋体" w:hAnsi="宋体"/>
                <w:color w:val="000000" w:themeColor="text1"/>
                <w:kern w:val="0"/>
                <w:highlight w:val="none"/>
                <w14:textFill>
                  <w14:solidFill>
                    <w14:schemeClr w14:val="tx1"/>
                  </w14:solidFill>
                </w14:textFill>
              </w:rPr>
            </w:pPr>
          </w:p>
        </w:tc>
        <w:tc>
          <w:tcPr>
            <w:tcW w:w="2119" w:type="dxa"/>
            <w:tcBorders>
              <w:left w:val="single" w:color="auto" w:sz="4" w:space="0"/>
            </w:tcBorders>
            <w:vAlign w:val="center"/>
          </w:tcPr>
          <w:p w14:paraId="148A2F1E">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委托代理人</w:t>
            </w:r>
          </w:p>
        </w:tc>
        <w:tc>
          <w:tcPr>
            <w:tcW w:w="6101" w:type="dxa"/>
            <w:vAlign w:val="center"/>
          </w:tcPr>
          <w:p w14:paraId="143E4D18">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竞标人法定代表人的委托代理人有法定代表人签署的授权委托书</w:t>
            </w:r>
            <w:r>
              <w:rPr>
                <w:rFonts w:hint="eastAsia" w:ascii="宋体" w:hAnsi="宋体"/>
                <w:color w:val="000000" w:themeColor="text1"/>
                <w:kern w:val="0"/>
                <w:highlight w:val="none"/>
                <w14:textFill>
                  <w14:solidFill>
                    <w14:schemeClr w14:val="tx1"/>
                  </w14:solidFill>
                </w14:textFill>
              </w:rPr>
              <w:t>和竞标人为其缴纳的养老保险。</w:t>
            </w:r>
          </w:p>
        </w:tc>
      </w:tr>
      <w:tr w14:paraId="4E7F1E8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96" w:hRule="atLeast"/>
          <w:jc w:val="center"/>
        </w:trPr>
        <w:tc>
          <w:tcPr>
            <w:tcW w:w="808" w:type="dxa"/>
            <w:vMerge w:val="continue"/>
            <w:tcBorders>
              <w:right w:val="single" w:color="auto" w:sz="4" w:space="0"/>
            </w:tcBorders>
          </w:tcPr>
          <w:p w14:paraId="34E57FFD">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cBorders>
              <w:right w:val="single" w:color="auto" w:sz="4" w:space="0"/>
            </w:tcBorders>
          </w:tcPr>
          <w:p w14:paraId="636BDB5C">
            <w:pPr>
              <w:spacing w:line="400" w:lineRule="exact"/>
              <w:jc w:val="center"/>
              <w:rPr>
                <w:rFonts w:ascii="宋体" w:hAnsi="宋体"/>
                <w:color w:val="000000" w:themeColor="text1"/>
                <w:kern w:val="0"/>
                <w:highlight w:val="none"/>
                <w14:textFill>
                  <w14:solidFill>
                    <w14:schemeClr w14:val="tx1"/>
                  </w14:solidFill>
                </w14:textFill>
              </w:rPr>
            </w:pPr>
          </w:p>
        </w:tc>
        <w:tc>
          <w:tcPr>
            <w:tcW w:w="2119" w:type="dxa"/>
            <w:tcBorders>
              <w:left w:val="single" w:color="auto" w:sz="4" w:space="0"/>
            </w:tcBorders>
            <w:vAlign w:val="center"/>
          </w:tcPr>
          <w:p w14:paraId="3BCB3914">
            <w:pPr>
              <w:spacing w:line="400" w:lineRule="exact"/>
              <w:jc w:val="left"/>
              <w:rPr>
                <w:rFonts w:ascii="宋体" w:hAnsi="宋体"/>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t>备选投标方案</w:t>
            </w:r>
          </w:p>
        </w:tc>
        <w:tc>
          <w:tcPr>
            <w:tcW w:w="6101" w:type="dxa"/>
            <w:vAlign w:val="center"/>
          </w:tcPr>
          <w:p w14:paraId="7E599A3D">
            <w:pPr>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除竞争性比选明确允许提交备选投标方案外，竞标人不得提交备选投标方案</w:t>
            </w:r>
            <w:r>
              <w:rPr>
                <w:rFonts w:hint="eastAsia" w:ascii="宋体" w:hAnsi="宋体"/>
                <w:color w:val="000000" w:themeColor="text1"/>
                <w:kern w:val="0"/>
                <w:highlight w:val="none"/>
                <w14:textFill>
                  <w14:solidFill>
                    <w14:schemeClr w14:val="tx1"/>
                  </w14:solidFill>
                </w14:textFill>
              </w:rPr>
              <w:t>。</w:t>
            </w:r>
          </w:p>
        </w:tc>
      </w:tr>
      <w:tr w14:paraId="5DBD45A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restart"/>
            <w:vAlign w:val="center"/>
          </w:tcPr>
          <w:p w14:paraId="7DC3115B">
            <w:pPr>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2.1.</w:t>
            </w:r>
            <w:r>
              <w:rPr>
                <w:rFonts w:hint="eastAsia" w:ascii="宋体" w:hAnsi="宋体"/>
                <w:color w:val="000000" w:themeColor="text1"/>
                <w:kern w:val="0"/>
                <w:highlight w:val="none"/>
                <w14:textFill>
                  <w14:solidFill>
                    <w14:schemeClr w14:val="tx1"/>
                  </w14:solidFill>
                </w14:textFill>
              </w:rPr>
              <w:t>3</w:t>
            </w:r>
          </w:p>
        </w:tc>
        <w:tc>
          <w:tcPr>
            <w:tcW w:w="852" w:type="dxa"/>
            <w:vMerge w:val="restart"/>
            <w:vAlign w:val="center"/>
          </w:tcPr>
          <w:p w14:paraId="3F7DDAFA">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响应性</w:t>
            </w:r>
            <w:r>
              <w:rPr>
                <w:rFonts w:ascii="宋体" w:hAnsi="宋体"/>
                <w:color w:val="000000" w:themeColor="text1"/>
                <w:kern w:val="0"/>
                <w:highlight w:val="none"/>
                <w14:textFill>
                  <w14:solidFill>
                    <w14:schemeClr w14:val="tx1"/>
                  </w14:solidFill>
                </w14:textFill>
              </w:rPr>
              <w:t>评审标准</w:t>
            </w:r>
          </w:p>
        </w:tc>
        <w:tc>
          <w:tcPr>
            <w:tcW w:w="2119" w:type="dxa"/>
            <w:vAlign w:val="center"/>
          </w:tcPr>
          <w:p w14:paraId="5A4679AB">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投标内容</w:t>
            </w:r>
          </w:p>
        </w:tc>
        <w:tc>
          <w:tcPr>
            <w:tcW w:w="6101" w:type="dxa"/>
            <w:vAlign w:val="center"/>
          </w:tcPr>
          <w:p w14:paraId="5CB66E96">
            <w:pPr>
              <w:spacing w:line="400" w:lineRule="exact"/>
              <w:ind w:firstLine="420" w:firstLineChars="200"/>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符合第二章“竞标人须知”第1.3.1项规定</w:t>
            </w:r>
          </w:p>
        </w:tc>
      </w:tr>
      <w:tr w14:paraId="3A31FD8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405" w:hRule="atLeast"/>
          <w:jc w:val="center"/>
        </w:trPr>
        <w:tc>
          <w:tcPr>
            <w:tcW w:w="808" w:type="dxa"/>
            <w:vMerge w:val="continue"/>
            <w:vAlign w:val="center"/>
          </w:tcPr>
          <w:p w14:paraId="41273892">
            <w:pPr>
              <w:spacing w:line="400" w:lineRule="exact"/>
              <w:jc w:val="center"/>
              <w:rPr>
                <w:rFonts w:ascii="宋体" w:hAnsi="宋体"/>
                <w:color w:val="000000" w:themeColor="text1"/>
                <w:kern w:val="0"/>
                <w:highlight w:val="none"/>
                <w14:textFill>
                  <w14:solidFill>
                    <w14:schemeClr w14:val="tx1"/>
                  </w14:solidFill>
                </w14:textFill>
              </w:rPr>
            </w:pPr>
          </w:p>
        </w:tc>
        <w:tc>
          <w:tcPr>
            <w:tcW w:w="852" w:type="dxa"/>
            <w:vMerge w:val="continue"/>
            <w:textDirection w:val="tbRlV"/>
            <w:vAlign w:val="center"/>
          </w:tcPr>
          <w:p w14:paraId="18B20565">
            <w:pPr>
              <w:spacing w:line="400" w:lineRule="exact"/>
              <w:jc w:val="center"/>
              <w:rPr>
                <w:rFonts w:ascii="宋体" w:hAnsi="宋体"/>
                <w:color w:val="000000" w:themeColor="text1"/>
                <w:kern w:val="0"/>
                <w:highlight w:val="none"/>
                <w14:textFill>
                  <w14:solidFill>
                    <w14:schemeClr w14:val="tx1"/>
                  </w14:solidFill>
                </w14:textFill>
              </w:rPr>
            </w:pPr>
          </w:p>
        </w:tc>
        <w:tc>
          <w:tcPr>
            <w:tcW w:w="2119" w:type="dxa"/>
            <w:tcBorders>
              <w:top w:val="single" w:color="auto" w:sz="4" w:space="0"/>
            </w:tcBorders>
            <w:vAlign w:val="center"/>
          </w:tcPr>
          <w:p w14:paraId="0085AAB1">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投标保证金</w:t>
            </w:r>
          </w:p>
        </w:tc>
        <w:tc>
          <w:tcPr>
            <w:tcW w:w="6101" w:type="dxa"/>
            <w:vAlign w:val="center"/>
          </w:tcPr>
          <w:p w14:paraId="22F20837">
            <w:pPr>
              <w:tabs>
                <w:tab w:val="left" w:pos="601"/>
                <w:tab w:val="left" w:pos="669"/>
              </w:tabs>
              <w:snapToGrid w:val="0"/>
              <w:spacing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符合第二章“竞标人须知”</w:t>
            </w:r>
            <w:r>
              <w:rPr>
                <w:rFonts w:ascii="宋体" w:hAnsi="宋体"/>
                <w:color w:val="000000" w:themeColor="text1"/>
                <w:kern w:val="0"/>
                <w:szCs w:val="21"/>
                <w:highlight w:val="none"/>
                <w14:textFill>
                  <w14:solidFill>
                    <w14:schemeClr w14:val="tx1"/>
                  </w14:solidFill>
                </w14:textFill>
              </w:rPr>
              <w:t>第3.4</w:t>
            </w:r>
            <w:r>
              <w:rPr>
                <w:rFonts w:hint="eastAsia" w:ascii="宋体" w:hAnsi="宋体"/>
                <w:color w:val="000000" w:themeColor="text1"/>
                <w:kern w:val="0"/>
                <w:szCs w:val="21"/>
                <w:highlight w:val="none"/>
                <w14:textFill>
                  <w14:solidFill>
                    <w14:schemeClr w14:val="tx1"/>
                  </w14:solidFill>
                </w14:textFill>
              </w:rPr>
              <w:t>.1项</w:t>
            </w:r>
            <w:r>
              <w:rPr>
                <w:rFonts w:ascii="宋体" w:hAnsi="宋体"/>
                <w:color w:val="000000" w:themeColor="text1"/>
                <w:kern w:val="0"/>
                <w:highlight w:val="none"/>
                <w14:textFill>
                  <w14:solidFill>
                    <w14:schemeClr w14:val="tx1"/>
                  </w14:solidFill>
                </w14:textFill>
              </w:rPr>
              <w:t>规定</w:t>
            </w:r>
          </w:p>
        </w:tc>
      </w:tr>
      <w:tr w14:paraId="1EF5339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922" w:hRule="atLeast"/>
          <w:jc w:val="center"/>
        </w:trPr>
        <w:tc>
          <w:tcPr>
            <w:tcW w:w="808" w:type="dxa"/>
            <w:vMerge w:val="continue"/>
          </w:tcPr>
          <w:p w14:paraId="2AD6DC79">
            <w:pPr>
              <w:spacing w:line="400" w:lineRule="exact"/>
              <w:jc w:val="center"/>
              <w:rPr>
                <w:rFonts w:ascii="宋体" w:hAnsi="宋体"/>
                <w:color w:val="000000" w:themeColor="text1"/>
                <w:highlight w:val="none"/>
                <w14:textFill>
                  <w14:solidFill>
                    <w14:schemeClr w14:val="tx1"/>
                  </w14:solidFill>
                </w14:textFill>
              </w:rPr>
            </w:pPr>
          </w:p>
        </w:tc>
        <w:tc>
          <w:tcPr>
            <w:tcW w:w="852" w:type="dxa"/>
            <w:vMerge w:val="continue"/>
          </w:tcPr>
          <w:p w14:paraId="0FD4DC56">
            <w:pPr>
              <w:spacing w:line="400" w:lineRule="exact"/>
              <w:jc w:val="center"/>
              <w:rPr>
                <w:rFonts w:ascii="宋体" w:hAnsi="宋体"/>
                <w:color w:val="000000" w:themeColor="text1"/>
                <w:highlight w:val="none"/>
                <w14:textFill>
                  <w14:solidFill>
                    <w14:schemeClr w14:val="tx1"/>
                  </w14:solidFill>
                </w14:textFill>
              </w:rPr>
            </w:pPr>
          </w:p>
        </w:tc>
        <w:tc>
          <w:tcPr>
            <w:tcW w:w="2119" w:type="dxa"/>
            <w:vAlign w:val="center"/>
          </w:tcPr>
          <w:p w14:paraId="74158291">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权利义务</w:t>
            </w:r>
          </w:p>
        </w:tc>
        <w:tc>
          <w:tcPr>
            <w:tcW w:w="6101" w:type="dxa"/>
            <w:vAlign w:val="center"/>
          </w:tcPr>
          <w:p w14:paraId="783EDEC5">
            <w:pPr>
              <w:spacing w:after="48" w:afterLines="20" w:line="400" w:lineRule="exact"/>
              <w:ind w:firstLine="420" w:firstLineChars="200"/>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符合第四章“合同条款及格式”中的实质性要求和条件，竞选文件不应附有招标人不能接受的条件。</w:t>
            </w:r>
          </w:p>
        </w:tc>
      </w:tr>
      <w:tr w14:paraId="478F0B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773" w:hRule="atLeast"/>
          <w:jc w:val="center"/>
        </w:trPr>
        <w:tc>
          <w:tcPr>
            <w:tcW w:w="808" w:type="dxa"/>
            <w:vMerge w:val="continue"/>
          </w:tcPr>
          <w:p w14:paraId="3FC7E8DD">
            <w:pPr>
              <w:spacing w:line="400" w:lineRule="exact"/>
              <w:rPr>
                <w:rFonts w:ascii="宋体" w:hAnsi="宋体"/>
                <w:color w:val="000000" w:themeColor="text1"/>
                <w:highlight w:val="none"/>
                <w14:textFill>
                  <w14:solidFill>
                    <w14:schemeClr w14:val="tx1"/>
                  </w14:solidFill>
                </w14:textFill>
              </w:rPr>
            </w:pPr>
          </w:p>
        </w:tc>
        <w:tc>
          <w:tcPr>
            <w:tcW w:w="852" w:type="dxa"/>
            <w:vMerge w:val="continue"/>
          </w:tcPr>
          <w:p w14:paraId="733D400C">
            <w:pPr>
              <w:spacing w:line="400" w:lineRule="exact"/>
              <w:rPr>
                <w:rFonts w:ascii="宋体" w:hAnsi="宋体"/>
                <w:color w:val="000000" w:themeColor="text1"/>
                <w:highlight w:val="none"/>
                <w14:textFill>
                  <w14:solidFill>
                    <w14:schemeClr w14:val="tx1"/>
                  </w14:solidFill>
                </w14:textFill>
              </w:rPr>
            </w:pPr>
          </w:p>
        </w:tc>
        <w:tc>
          <w:tcPr>
            <w:tcW w:w="2119" w:type="dxa"/>
            <w:vAlign w:val="center"/>
          </w:tcPr>
          <w:p w14:paraId="0FCEFD6E">
            <w:pPr>
              <w:spacing w:line="400" w:lineRule="exact"/>
              <w:jc w:val="left"/>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实质性要求</w:t>
            </w:r>
          </w:p>
        </w:tc>
        <w:tc>
          <w:tcPr>
            <w:tcW w:w="6101" w:type="dxa"/>
            <w:vAlign w:val="center"/>
          </w:tcPr>
          <w:p w14:paraId="12DD1C30">
            <w:pPr>
              <w:spacing w:after="48" w:afterLines="20" w:line="400" w:lineRule="exact"/>
              <w:ind w:firstLine="420" w:firstLineChars="200"/>
              <w:rPr>
                <w:rFonts w:ascii="宋体" w:hAnsi="宋体"/>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不得涉嫌围标串标、弄虚作假等其他违反招竞选相关法律、法规行为的</w:t>
            </w:r>
          </w:p>
        </w:tc>
      </w:tr>
      <w:tr w14:paraId="6216E61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cantSplit/>
          <w:trHeight w:val="515" w:hRule="atLeast"/>
          <w:jc w:val="center"/>
        </w:trPr>
        <w:tc>
          <w:tcPr>
            <w:tcW w:w="1660" w:type="dxa"/>
            <w:gridSpan w:val="2"/>
            <w:vAlign w:val="center"/>
          </w:tcPr>
          <w:p w14:paraId="55C81B58">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119" w:type="dxa"/>
            <w:vAlign w:val="center"/>
          </w:tcPr>
          <w:p w14:paraId="78CDDFEC">
            <w:pPr>
              <w:spacing w:line="400" w:lineRule="exact"/>
              <w:jc w:val="center"/>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条款内容</w:t>
            </w:r>
          </w:p>
        </w:tc>
        <w:tc>
          <w:tcPr>
            <w:tcW w:w="6101" w:type="dxa"/>
            <w:vAlign w:val="center"/>
          </w:tcPr>
          <w:p w14:paraId="0D146297">
            <w:pPr>
              <w:spacing w:line="400" w:lineRule="exact"/>
              <w:jc w:val="center"/>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编列内容</w:t>
            </w:r>
          </w:p>
        </w:tc>
      </w:tr>
      <w:tr w14:paraId="0021BE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1660" w:type="dxa"/>
            <w:gridSpan w:val="2"/>
            <w:vAlign w:val="center"/>
          </w:tcPr>
          <w:p w14:paraId="2385D2C7">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2.2.1</w:t>
            </w:r>
          </w:p>
        </w:tc>
        <w:tc>
          <w:tcPr>
            <w:tcW w:w="2119" w:type="dxa"/>
            <w:vAlign w:val="center"/>
          </w:tcPr>
          <w:p w14:paraId="5FF3EEA3">
            <w:pPr>
              <w:tabs>
                <w:tab w:val="left" w:pos="1875"/>
              </w:tabs>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分值构成</w:t>
            </w:r>
          </w:p>
          <w:p w14:paraId="2C16D4F5">
            <w:pPr>
              <w:tabs>
                <w:tab w:val="left" w:pos="1875"/>
              </w:tabs>
              <w:spacing w:line="400" w:lineRule="exact"/>
              <w:jc w:val="center"/>
              <w:rPr>
                <w:rFonts w:ascii="宋体" w:hAnsi="宋体"/>
                <w:color w:val="000000" w:themeColor="text1"/>
                <w:kern w:val="0"/>
                <w:highlight w:val="none"/>
                <w14:textFill>
                  <w14:solidFill>
                    <w14:schemeClr w14:val="tx1"/>
                  </w14:solidFill>
                </w14:textFill>
              </w:rPr>
            </w:pPr>
            <w:r>
              <w:rPr>
                <w:rFonts w:ascii="宋体" w:hAnsi="宋体"/>
                <w:color w:val="000000" w:themeColor="text1"/>
                <w:kern w:val="0"/>
                <w:highlight w:val="none"/>
                <w14:textFill>
                  <w14:solidFill>
                    <w14:schemeClr w14:val="tx1"/>
                  </w14:solidFill>
                </w14:textFill>
              </w:rPr>
              <w:t xml:space="preserve"> （总分1</w:t>
            </w:r>
            <w:r>
              <w:rPr>
                <w:rFonts w:hint="eastAsia" w:ascii="宋体" w:hAnsi="宋体"/>
                <w:color w:val="000000" w:themeColor="text1"/>
                <w:kern w:val="0"/>
                <w:highlight w:val="none"/>
                <w14:textFill>
                  <w14:solidFill>
                    <w14:schemeClr w14:val="tx1"/>
                  </w14:solidFill>
                </w14:textFill>
              </w:rPr>
              <w:t>00</w:t>
            </w:r>
            <w:r>
              <w:rPr>
                <w:rFonts w:ascii="宋体" w:hAnsi="宋体"/>
                <w:color w:val="000000" w:themeColor="text1"/>
                <w:kern w:val="0"/>
                <w:highlight w:val="none"/>
                <w14:textFill>
                  <w14:solidFill>
                    <w14:schemeClr w14:val="tx1"/>
                  </w14:solidFill>
                </w14:textFill>
              </w:rPr>
              <w:t>分）</w:t>
            </w:r>
          </w:p>
        </w:tc>
        <w:tc>
          <w:tcPr>
            <w:tcW w:w="6101" w:type="dxa"/>
            <w:vAlign w:val="center"/>
          </w:tcPr>
          <w:p w14:paraId="02F48A82">
            <w:pPr>
              <w:snapToGrid w:val="0"/>
              <w:spacing w:line="380" w:lineRule="exact"/>
              <w:ind w:firstLine="420" w:firstLineChars="200"/>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1. 竞选报价</w:t>
            </w:r>
            <w:r>
              <w:rPr>
                <w:rFonts w:hint="eastAsia" w:cs="宋体" w:asciiTheme="minorEastAsia" w:hAnsiTheme="minorEastAsia" w:eastAsiaTheme="minorEastAsia"/>
                <w:color w:val="000000" w:themeColor="text1"/>
                <w:kern w:val="0"/>
                <w:highlight w:val="none"/>
                <w:u w:val="single"/>
                <w:lang w:val="en-US" w:eastAsia="zh-CN"/>
                <w14:textFill>
                  <w14:solidFill>
                    <w14:schemeClr w14:val="tx1"/>
                  </w14:solidFill>
                </w14:textFill>
              </w:rPr>
              <w:t>3</w:t>
            </w:r>
            <w:r>
              <w:rPr>
                <w:rFonts w:cs="宋体" w:asciiTheme="minorEastAsia" w:hAnsiTheme="minorEastAsia" w:eastAsiaTheme="minorEastAsia"/>
                <w:color w:val="000000" w:themeColor="text1"/>
                <w:kern w:val="0"/>
                <w:highlight w:val="none"/>
                <w:u w:val="single"/>
                <w14:textFill>
                  <w14:solidFill>
                    <w14:schemeClr w14:val="tx1"/>
                  </w14:solidFill>
                </w14:textFill>
              </w:rPr>
              <w:t>0</w:t>
            </w:r>
            <w:r>
              <w:rPr>
                <w:rFonts w:hint="eastAsia" w:cs="宋体" w:asciiTheme="minorEastAsia" w:hAnsiTheme="minorEastAsia" w:eastAsiaTheme="minorEastAsia"/>
                <w:color w:val="000000" w:themeColor="text1"/>
                <w:kern w:val="0"/>
                <w:highlight w:val="none"/>
                <w:u w:val="single"/>
                <w14:textFill>
                  <w14:solidFill>
                    <w14:schemeClr w14:val="tx1"/>
                  </w14:solidFill>
                </w14:textFill>
              </w:rPr>
              <w:t>分</w:t>
            </w:r>
          </w:p>
          <w:p w14:paraId="0CF3CD90">
            <w:pPr>
              <w:snapToGrid w:val="0"/>
              <w:spacing w:line="380" w:lineRule="exact"/>
              <w:ind w:firstLine="420" w:firstLineChars="200"/>
              <w:rPr>
                <w:rFonts w:ascii="宋体" w:hAnsi="宋体"/>
                <w:i/>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2. 技术部分</w:t>
            </w:r>
            <w:r>
              <w:rPr>
                <w:rFonts w:hint="eastAsia" w:cs="宋体" w:asciiTheme="minorEastAsia" w:hAnsiTheme="minorEastAsia" w:eastAsiaTheme="minorEastAsia"/>
                <w:color w:val="000000" w:themeColor="text1"/>
                <w:kern w:val="0"/>
                <w:highlight w:val="none"/>
                <w:u w:val="single"/>
                <w:lang w:val="en-US" w:eastAsia="zh-CN"/>
                <w14:textFill>
                  <w14:solidFill>
                    <w14:schemeClr w14:val="tx1"/>
                  </w14:solidFill>
                </w14:textFill>
              </w:rPr>
              <w:t>70</w:t>
            </w:r>
            <w:r>
              <w:rPr>
                <w:rFonts w:hint="eastAsia" w:cs="宋体" w:asciiTheme="minorEastAsia" w:hAnsiTheme="minorEastAsia" w:eastAsiaTheme="minorEastAsia"/>
                <w:color w:val="000000" w:themeColor="text1"/>
                <w:kern w:val="0"/>
                <w:highlight w:val="none"/>
                <w14:textFill>
                  <w14:solidFill>
                    <w14:schemeClr w14:val="tx1"/>
                  </w14:solidFill>
                </w14:textFill>
              </w:rPr>
              <w:t>分</w:t>
            </w:r>
          </w:p>
        </w:tc>
      </w:tr>
      <w:tr w14:paraId="126272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822" w:hRule="atLeast"/>
          <w:jc w:val="center"/>
        </w:trPr>
        <w:tc>
          <w:tcPr>
            <w:tcW w:w="1660" w:type="dxa"/>
            <w:gridSpan w:val="2"/>
            <w:vAlign w:val="center"/>
          </w:tcPr>
          <w:p w14:paraId="29A31A6B">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2</w:t>
            </w:r>
          </w:p>
        </w:tc>
        <w:tc>
          <w:tcPr>
            <w:tcW w:w="2119" w:type="dxa"/>
            <w:vAlign w:val="center"/>
          </w:tcPr>
          <w:p w14:paraId="71394C51">
            <w:pPr>
              <w:tabs>
                <w:tab w:val="left" w:pos="1875"/>
              </w:tabs>
              <w:spacing w:line="400" w:lineRule="exact"/>
              <w:jc w:val="center"/>
              <w:rPr>
                <w:rFonts w:ascii="宋体" w:hAnsi="宋体"/>
                <w:color w:val="000000" w:themeColor="text1"/>
                <w:kern w:val="0"/>
                <w:highlight w:val="none"/>
                <w14:textFill>
                  <w14:solidFill>
                    <w14:schemeClr w14:val="tx1"/>
                  </w14:solidFill>
                </w14:textFill>
              </w:rPr>
            </w:pPr>
            <w:r>
              <w:rPr>
                <w:color w:val="000000" w:themeColor="text1"/>
                <w:highlight w:val="none"/>
                <w14:textFill>
                  <w14:solidFill>
                    <w14:schemeClr w14:val="tx1"/>
                  </w14:solidFill>
                </w14:textFill>
              </w:rPr>
              <w:t>评标基准价计算方法</w:t>
            </w:r>
          </w:p>
        </w:tc>
        <w:tc>
          <w:tcPr>
            <w:tcW w:w="6101" w:type="dxa"/>
            <w:vAlign w:val="center"/>
          </w:tcPr>
          <w:p w14:paraId="3E31B8A9">
            <w:pPr>
              <w:snapToGrid w:val="0"/>
              <w:spacing w:line="380" w:lineRule="exact"/>
              <w:ind w:firstLine="420" w:firstLineChars="200"/>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所有通过初步评审合格的</w:t>
            </w:r>
            <w:r>
              <w:rPr>
                <w:rFonts w:hint="eastAsia" w:cs="宋体" w:asciiTheme="minorEastAsia" w:hAnsiTheme="minorEastAsia" w:eastAsiaTheme="minorEastAsia"/>
                <w:color w:val="000000" w:themeColor="text1"/>
                <w:kern w:val="0"/>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kern w:val="0"/>
                <w:highlight w:val="none"/>
                <w14:textFill>
                  <w14:solidFill>
                    <w14:schemeClr w14:val="tx1"/>
                  </w14:solidFill>
                </w14:textFill>
              </w:rPr>
              <w:t>（设有最高限价的，则竞选总报价高于最高限价的除外）的竞选总报价中去掉六分之一（不能整除的按小数点前整数取整，不足六家报价则不去掉）的最低价和相同家数的最高价后的算术平均值即为竞选总报价的评选基准价。</w:t>
            </w:r>
          </w:p>
          <w:p w14:paraId="14860157">
            <w:pPr>
              <w:snapToGrid w:val="0"/>
              <w:spacing w:line="380" w:lineRule="exact"/>
              <w:ind w:firstLine="420" w:firstLineChars="200"/>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hint="eastAsia" w:cs="宋体" w:asciiTheme="minorEastAsia" w:hAnsiTheme="minorEastAsia" w:eastAsiaTheme="minorEastAsia"/>
                <w:color w:val="000000" w:themeColor="text1"/>
                <w:kern w:val="0"/>
                <w:highlight w:val="none"/>
                <w14:textFill>
                  <w14:solidFill>
                    <w14:schemeClr w14:val="tx1"/>
                  </w14:solidFill>
                </w14:textFill>
              </w:rPr>
              <w:t>以上计算取小数点后两位，第三位四舍五入</w:t>
            </w:r>
          </w:p>
          <w:p w14:paraId="73EE2731">
            <w:pPr>
              <w:snapToGrid w:val="0"/>
              <w:spacing w:line="400" w:lineRule="exact"/>
              <w:ind w:firstLine="422" w:firstLineChars="200"/>
              <w:jc w:val="left"/>
              <w:rPr>
                <w:color w:val="000000" w:themeColor="text1"/>
                <w:highlight w:val="none"/>
                <w14:textFill>
                  <w14:solidFill>
                    <w14:schemeClr w14:val="tx1"/>
                  </w14:solidFill>
                </w14:textFill>
              </w:rPr>
            </w:pPr>
            <w:r>
              <w:rPr>
                <w:rFonts w:hint="eastAsia" w:cs="宋体" w:asciiTheme="minorEastAsia" w:hAnsiTheme="minorEastAsia" w:eastAsiaTheme="minorEastAsia"/>
                <w:b/>
                <w:color w:val="000000" w:themeColor="text1"/>
                <w:kern w:val="0"/>
                <w:szCs w:val="21"/>
                <w:highlight w:val="none"/>
                <w14:textFill>
                  <w14:solidFill>
                    <w14:schemeClr w14:val="tx1"/>
                  </w14:solidFill>
                </w14:textFill>
              </w:rPr>
              <w:t>在评选基准价计算完成后（除算术性错误修正外），在后续的评审中不得再对其做出调整。</w:t>
            </w:r>
          </w:p>
        </w:tc>
      </w:tr>
      <w:tr w14:paraId="65FDD6B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1660" w:type="dxa"/>
            <w:gridSpan w:val="2"/>
            <w:vAlign w:val="center"/>
          </w:tcPr>
          <w:p w14:paraId="65D5EB4D">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3</w:t>
            </w:r>
          </w:p>
        </w:tc>
        <w:tc>
          <w:tcPr>
            <w:tcW w:w="2119" w:type="dxa"/>
            <w:vAlign w:val="center"/>
          </w:tcPr>
          <w:p w14:paraId="5AB0D95D">
            <w:pPr>
              <w:tabs>
                <w:tab w:val="left" w:pos="1875"/>
              </w:tabs>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投标报价的偏差率计算公式</w:t>
            </w:r>
          </w:p>
        </w:tc>
        <w:tc>
          <w:tcPr>
            <w:tcW w:w="6101" w:type="dxa"/>
            <w:vAlign w:val="center"/>
          </w:tcPr>
          <w:p w14:paraId="4D8FB04F">
            <w:pPr>
              <w:snapToGrid w:val="0"/>
              <w:spacing w:line="380" w:lineRule="exact"/>
              <w:ind w:firstLine="420" w:firstLineChars="200"/>
              <w:jc w:val="left"/>
              <w:rPr>
                <w:rFonts w:cs="宋体" w:asciiTheme="minorEastAsia" w:hAnsiTheme="minorEastAsia" w:eastAsiaTheme="minorEastAsia"/>
                <w:color w:val="000000" w:themeColor="text1"/>
                <w:kern w:val="0"/>
                <w:highlight w:val="none"/>
                <w14:textFill>
                  <w14:solidFill>
                    <w14:schemeClr w14:val="tx1"/>
                  </w14:solidFill>
                </w14:textFill>
              </w:rPr>
            </w:pPr>
            <w:r>
              <w:rPr>
                <w:rFonts w:cs="宋体" w:asciiTheme="minorEastAsia" w:hAnsiTheme="minorEastAsia" w:eastAsiaTheme="minorEastAsia"/>
                <w:color w:val="000000" w:themeColor="text1"/>
                <w:kern w:val="0"/>
                <w:highlight w:val="none"/>
                <w14:textFill>
                  <w14:solidFill>
                    <w14:schemeClr w14:val="tx1"/>
                  </w14:solidFill>
                </w14:textFill>
              </w:rPr>
              <w:t>偏差率=100％×（竞标人报价一评标基准价）／评标基准价</w:t>
            </w:r>
          </w:p>
          <w:p w14:paraId="1C6B9347">
            <w:pPr>
              <w:snapToGrid w:val="0"/>
              <w:spacing w:line="380" w:lineRule="exact"/>
              <w:ind w:firstLine="420" w:firstLineChars="200"/>
              <w:jc w:val="left"/>
              <w:rPr>
                <w:rFonts w:ascii="宋体" w:hAnsi="宋体"/>
                <w:color w:val="000000" w:themeColor="text1"/>
                <w:kern w:val="0"/>
                <w:highlight w:val="none"/>
                <w14:textFill>
                  <w14:solidFill>
                    <w14:schemeClr w14:val="tx1"/>
                  </w14:solidFill>
                </w14:textFill>
              </w:rPr>
            </w:pPr>
            <w:r>
              <w:rPr>
                <w:rFonts w:cs="宋体" w:asciiTheme="minorEastAsia" w:hAnsiTheme="minorEastAsia" w:eastAsiaTheme="minorEastAsia"/>
                <w:color w:val="000000" w:themeColor="text1"/>
                <w:kern w:val="0"/>
                <w:highlight w:val="none"/>
                <w14:textFill>
                  <w14:solidFill>
                    <w14:schemeClr w14:val="tx1"/>
                  </w14:solidFill>
                </w14:textFill>
              </w:rPr>
              <w:t>偏差率计算的最终结果</w:t>
            </w:r>
            <w:r>
              <w:rPr>
                <w:rFonts w:hint="eastAsia" w:cs="宋体" w:asciiTheme="minorEastAsia" w:hAnsiTheme="minorEastAsia" w:eastAsiaTheme="minorEastAsia"/>
                <w:color w:val="000000" w:themeColor="text1"/>
                <w:kern w:val="0"/>
                <w:highlight w:val="none"/>
                <w14:textFill>
                  <w14:solidFill>
                    <w14:schemeClr w14:val="tx1"/>
                  </w14:solidFill>
                </w14:textFill>
              </w:rPr>
              <w:t>取</w:t>
            </w:r>
            <w:r>
              <w:rPr>
                <w:rFonts w:cs="宋体" w:asciiTheme="minorEastAsia" w:hAnsiTheme="minorEastAsia" w:eastAsiaTheme="minorEastAsia"/>
                <w:color w:val="000000" w:themeColor="text1"/>
                <w:kern w:val="0"/>
                <w:highlight w:val="none"/>
                <w14:textFill>
                  <w14:solidFill>
                    <w14:schemeClr w14:val="tx1"/>
                  </w14:solidFill>
                </w14:textFill>
              </w:rPr>
              <w:t>小数点后两位，小数点后第三位“四舍五入”。</w:t>
            </w:r>
          </w:p>
        </w:tc>
      </w:tr>
      <w:tr w14:paraId="2B24BA2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660" w:type="dxa"/>
            <w:gridSpan w:val="2"/>
            <w:vAlign w:val="center"/>
          </w:tcPr>
          <w:p w14:paraId="56224494">
            <w:pPr>
              <w:spacing w:line="400" w:lineRule="exact"/>
              <w:jc w:val="center"/>
              <w:rPr>
                <w:rFonts w:ascii="宋体" w:hAnsi="宋体"/>
                <w:b/>
                <w:color w:val="000000" w:themeColor="text1"/>
                <w:kern w:val="0"/>
                <w:highlight w:val="none"/>
                <w14:textFill>
                  <w14:solidFill>
                    <w14:schemeClr w14:val="tx1"/>
                  </w14:solidFill>
                </w14:textFill>
              </w:rPr>
            </w:pPr>
            <w:r>
              <w:rPr>
                <w:rFonts w:ascii="宋体" w:hAnsi="宋体"/>
                <w:b/>
                <w:color w:val="000000" w:themeColor="text1"/>
                <w:kern w:val="0"/>
                <w:highlight w:val="none"/>
                <w14:textFill>
                  <w14:solidFill>
                    <w14:schemeClr w14:val="tx1"/>
                  </w14:solidFill>
                </w14:textFill>
              </w:rPr>
              <w:t>条款号</w:t>
            </w:r>
          </w:p>
        </w:tc>
        <w:tc>
          <w:tcPr>
            <w:tcW w:w="2119" w:type="dxa"/>
            <w:vAlign w:val="center"/>
          </w:tcPr>
          <w:p w14:paraId="7BADBA67">
            <w:pPr>
              <w:spacing w:line="400" w:lineRule="exact"/>
              <w:jc w:val="center"/>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评分因素</w:t>
            </w:r>
          </w:p>
        </w:tc>
        <w:tc>
          <w:tcPr>
            <w:tcW w:w="6101" w:type="dxa"/>
            <w:vAlign w:val="center"/>
          </w:tcPr>
          <w:p w14:paraId="52D4FD0D">
            <w:pPr>
              <w:spacing w:line="400" w:lineRule="exact"/>
              <w:jc w:val="center"/>
              <w:rPr>
                <w:rFonts w:ascii="宋体" w:hAnsi="宋体"/>
                <w:b/>
                <w:color w:val="000000" w:themeColor="text1"/>
                <w:kern w:val="0"/>
                <w:highlight w:val="none"/>
                <w14:textFill>
                  <w14:solidFill>
                    <w14:schemeClr w14:val="tx1"/>
                  </w14:solidFill>
                </w14:textFill>
              </w:rPr>
            </w:pPr>
            <w:r>
              <w:rPr>
                <w:rFonts w:hint="eastAsia" w:ascii="宋体" w:hAnsi="宋体"/>
                <w:b/>
                <w:color w:val="000000" w:themeColor="text1"/>
                <w:kern w:val="0"/>
                <w:highlight w:val="none"/>
                <w14:textFill>
                  <w14:solidFill>
                    <w14:schemeClr w14:val="tx1"/>
                  </w14:solidFill>
                </w14:textFill>
              </w:rPr>
              <w:t>评分标准</w:t>
            </w:r>
          </w:p>
        </w:tc>
      </w:tr>
      <w:tr w14:paraId="6E8599E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808" w:type="dxa"/>
            <w:vMerge w:val="restart"/>
            <w:tcBorders>
              <w:right w:val="single" w:color="auto" w:sz="4" w:space="0"/>
            </w:tcBorders>
            <w:vAlign w:val="center"/>
          </w:tcPr>
          <w:p w14:paraId="3B05331E">
            <w:pPr>
              <w:spacing w:line="400" w:lineRule="exact"/>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2.2.</w:t>
            </w:r>
            <w:r>
              <w:rPr>
                <w:rFonts w:ascii="宋体" w:hAnsi="宋体"/>
                <w:color w:val="000000" w:themeColor="text1"/>
                <w:kern w:val="0"/>
                <w:highlight w:val="none"/>
                <w14:textFill>
                  <w14:solidFill>
                    <w14:schemeClr w14:val="tx1"/>
                  </w14:solidFill>
                </w14:textFill>
              </w:rPr>
              <w:t>4</w:t>
            </w:r>
            <w:r>
              <w:rPr>
                <w:rFonts w:hint="eastAsia" w:ascii="宋体" w:hAnsi="宋体"/>
                <w:color w:val="000000" w:themeColor="text1"/>
                <w:kern w:val="0"/>
                <w:highlight w:val="none"/>
                <w14:textFill>
                  <w14:solidFill>
                    <w14:schemeClr w14:val="tx1"/>
                  </w14:solidFill>
                </w14:textFill>
              </w:rPr>
              <w:t>（1）</w:t>
            </w:r>
          </w:p>
        </w:tc>
        <w:tc>
          <w:tcPr>
            <w:tcW w:w="852" w:type="dxa"/>
            <w:vMerge w:val="restart"/>
            <w:tcBorders>
              <w:left w:val="single" w:color="auto" w:sz="4" w:space="0"/>
            </w:tcBorders>
            <w:vAlign w:val="center"/>
          </w:tcPr>
          <w:p w14:paraId="3FB4F6A6">
            <w:pPr>
              <w:pStyle w:val="17"/>
              <w:jc w:val="center"/>
              <w:rPr>
                <w:rFonts w:ascii="宋体" w:hAnsi="宋体"/>
                <w:color w:val="000000" w:themeColor="text1"/>
                <w:kern w:val="0"/>
                <w:highlight w:val="none"/>
                <w14:textFill>
                  <w14:solidFill>
                    <w14:schemeClr w14:val="tx1"/>
                  </w14:solidFill>
                </w14:textFill>
              </w:rPr>
            </w:pPr>
            <w:r>
              <w:rPr>
                <w:rFonts w:hint="eastAsia" w:ascii="宋体" w:hAnsi="宋体"/>
                <w:color w:val="000000" w:themeColor="text1"/>
                <w:kern w:val="0"/>
                <w:highlight w:val="none"/>
                <w14:textFill>
                  <w14:solidFill>
                    <w14:schemeClr w14:val="tx1"/>
                  </w14:solidFill>
                </w14:textFill>
              </w:rPr>
              <w:t>技术部分评分（</w:t>
            </w:r>
            <w:r>
              <w:rPr>
                <w:color w:val="000000" w:themeColor="text1"/>
                <w:kern w:val="0"/>
                <w:highlight w:val="none"/>
                <w14:textFill>
                  <w14:solidFill>
                    <w14:schemeClr w14:val="tx1"/>
                  </w14:solidFill>
                </w14:textFill>
              </w:rPr>
              <w:t>A</w:t>
            </w:r>
            <w:r>
              <w:rPr>
                <w:rFonts w:hint="eastAsia" w:ascii="宋体" w:hAnsi="宋体"/>
                <w:color w:val="000000" w:themeColor="text1"/>
                <w:kern w:val="0"/>
                <w:highlight w:val="none"/>
                <w14:textFill>
                  <w14:solidFill>
                    <w14:schemeClr w14:val="tx1"/>
                  </w14:solidFill>
                </w14:textFill>
              </w:rPr>
              <w:t>）标准</w:t>
            </w:r>
          </w:p>
        </w:tc>
        <w:tc>
          <w:tcPr>
            <w:tcW w:w="2119" w:type="dxa"/>
            <w:vAlign w:val="center"/>
          </w:tcPr>
          <w:p w14:paraId="3309F6A8">
            <w:pP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背景</w:t>
            </w:r>
            <w:r>
              <w:rPr>
                <w:rFonts w:hint="eastAsia"/>
                <w:color w:val="000000" w:themeColor="text1"/>
                <w:highlight w:val="none"/>
                <w14:textFill>
                  <w14:solidFill>
                    <w14:schemeClr w14:val="tx1"/>
                  </w14:solidFill>
                </w14:textFill>
              </w:rPr>
              <w:t>分析</w:t>
            </w:r>
          </w:p>
          <w:p w14:paraId="3AD6AC73">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10</w:t>
            </w:r>
            <w:r>
              <w:rPr>
                <w:rFonts w:hint="eastAsia"/>
                <w:color w:val="000000" w:themeColor="text1"/>
                <w:highlight w:val="none"/>
                <w14:textFill>
                  <w14:solidFill>
                    <w14:schemeClr w14:val="tx1"/>
                  </w14:solidFill>
                </w14:textFill>
              </w:rPr>
              <w:t>分）</w:t>
            </w:r>
          </w:p>
        </w:tc>
        <w:tc>
          <w:tcPr>
            <w:tcW w:w="6101" w:type="dxa"/>
            <w:vAlign w:val="center"/>
          </w:tcPr>
          <w:p w14:paraId="58A28999">
            <w:pPr>
              <w:snapToGrid w:val="0"/>
              <w:spacing w:line="400" w:lineRule="exact"/>
              <w:ind w:firstLine="440" w:firstLineChars="200"/>
              <w:rPr>
                <w:rFonts w:cs="宋体" w:asciiTheme="minorEastAsia" w:hAnsiTheme="minorEastAsia" w:eastAsiaTheme="minorEastAsia"/>
                <w:color w:val="000000" w:themeColor="text1"/>
                <w:kern w:val="0"/>
                <w:highlight w:val="none"/>
                <w14:textFill>
                  <w14:solidFill>
                    <w14:schemeClr w14:val="tx1"/>
                  </w14:solidFill>
                </w14:textFill>
              </w:rPr>
            </w:pPr>
            <w:r>
              <w:rPr>
                <w:rStyle w:val="399"/>
                <w:rFonts w:hint="eastAsia" w:ascii="宋体" w:hAnsi="宋体" w:cs="宋体"/>
                <w:color w:val="000000" w:themeColor="text1"/>
                <w:sz w:val="22"/>
                <w:szCs w:val="28"/>
                <w:highlight w:val="none"/>
                <w14:textFill>
                  <w14:solidFill>
                    <w14:schemeClr w14:val="tx1"/>
                  </w14:solidFill>
                </w14:textFill>
              </w:rPr>
              <w:t>评审要点：</w:t>
            </w:r>
            <w:r>
              <w:rPr>
                <w:rStyle w:val="399"/>
                <w:rFonts w:hint="eastAsia" w:ascii="宋体" w:hAnsi="宋体" w:cs="宋体"/>
                <w:color w:val="000000" w:themeColor="text1"/>
                <w:sz w:val="22"/>
                <w:szCs w:val="28"/>
                <w:highlight w:val="none"/>
                <w:lang w:val="en-US" w:eastAsia="zh-CN"/>
                <w14:textFill>
                  <w14:solidFill>
                    <w14:schemeClr w14:val="tx1"/>
                  </w14:solidFill>
                </w14:textFill>
              </w:rPr>
              <w:t>结合项目概况及工作要求进行背景分析。背景</w:t>
            </w:r>
            <w:r>
              <w:rPr>
                <w:rStyle w:val="399"/>
                <w:rFonts w:hint="eastAsia" w:ascii="宋体" w:hAnsi="宋体" w:cs="宋体"/>
                <w:color w:val="000000" w:themeColor="text1"/>
                <w:sz w:val="22"/>
                <w:szCs w:val="28"/>
                <w:highlight w:val="none"/>
                <w14:textFill>
                  <w14:solidFill>
                    <w14:schemeClr w14:val="tx1"/>
                  </w14:solidFill>
                </w14:textFill>
              </w:rPr>
              <w:t>分析是否全面详实；</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优得</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7.5</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10</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分，良得</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5</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7</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.5分，一般得</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2.5</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5</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分，差得0分-</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2.5</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w:t>
            </w:r>
            <w:r>
              <w:rPr>
                <w:rStyle w:val="399"/>
                <w:rFonts w:hint="eastAsia" w:ascii="宋体" w:hAnsi="宋体" w:cs="宋体"/>
                <w:color w:val="000000" w:themeColor="text1"/>
                <w:sz w:val="22"/>
                <w:szCs w:val="28"/>
                <w:highlight w:val="none"/>
                <w14:textFill>
                  <w14:solidFill>
                    <w14:schemeClr w14:val="tx1"/>
                  </w14:solidFill>
                </w14:textFill>
              </w:rPr>
              <w:t>。</w:t>
            </w:r>
          </w:p>
        </w:tc>
      </w:tr>
      <w:tr w14:paraId="1D2B572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82" w:hRule="atLeast"/>
          <w:jc w:val="center"/>
        </w:trPr>
        <w:tc>
          <w:tcPr>
            <w:tcW w:w="808" w:type="dxa"/>
            <w:vMerge w:val="continue"/>
            <w:tcBorders>
              <w:right w:val="single" w:color="auto" w:sz="4" w:space="0"/>
            </w:tcBorders>
            <w:vAlign w:val="center"/>
          </w:tcPr>
          <w:p w14:paraId="0FDF0CCD">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7AFACC5E">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119" w:type="dxa"/>
            <w:tcBorders>
              <w:bottom w:val="single" w:color="auto" w:sz="4" w:space="0"/>
            </w:tcBorders>
            <w:vAlign w:val="center"/>
          </w:tcPr>
          <w:p w14:paraId="7E7FA3A1">
            <w:pPr>
              <w:jc w:val="center"/>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服务</w:t>
            </w:r>
            <w:r>
              <w:rPr>
                <w:rFonts w:hint="eastAsia"/>
                <w:color w:val="000000" w:themeColor="text1"/>
                <w:highlight w:val="none"/>
                <w14:textFill>
                  <w14:solidFill>
                    <w14:schemeClr w14:val="tx1"/>
                  </w14:solidFill>
                </w14:textFill>
              </w:rPr>
              <w:t>思路</w:t>
            </w:r>
          </w:p>
          <w:p w14:paraId="027F1F53">
            <w:pPr>
              <w:jc w:val="center"/>
              <w:rPr>
                <w:rFonts w:asciiTheme="minorEastAsia" w:hAnsiTheme="minorEastAsia" w:eastAsiaTheme="minor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10分</w:t>
            </w:r>
            <w:r>
              <w:rPr>
                <w:rFonts w:hint="eastAsia"/>
                <w:color w:val="000000" w:themeColor="text1"/>
                <w:highlight w:val="none"/>
                <w:lang w:eastAsia="zh-CN"/>
                <w14:textFill>
                  <w14:solidFill>
                    <w14:schemeClr w14:val="tx1"/>
                  </w14:solidFill>
                </w14:textFill>
              </w:rPr>
              <w:t>）</w:t>
            </w:r>
          </w:p>
        </w:tc>
        <w:tc>
          <w:tcPr>
            <w:tcW w:w="6101" w:type="dxa"/>
            <w:vAlign w:val="center"/>
          </w:tcPr>
          <w:p w14:paraId="61E1594A">
            <w:pPr>
              <w:snapToGrid w:val="0"/>
              <w:spacing w:line="400" w:lineRule="exact"/>
              <w:ind w:firstLine="440" w:firstLineChars="200"/>
              <w:rPr>
                <w:rFonts w:cs="宋体" w:asciiTheme="minorEastAsia" w:hAnsiTheme="minorEastAsia" w:eastAsiaTheme="minorEastAsia"/>
                <w:color w:val="000000" w:themeColor="text1"/>
                <w:kern w:val="0"/>
                <w:highlight w:val="none"/>
                <w14:textFill>
                  <w14:solidFill>
                    <w14:schemeClr w14:val="tx1"/>
                  </w14:solidFill>
                </w14:textFill>
              </w:rPr>
            </w:pP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评审要点：</w:t>
            </w:r>
            <w:r>
              <w:rPr>
                <w:rStyle w:val="399"/>
                <w:rFonts w:hint="eastAsia" w:ascii="宋体" w:hAnsi="宋体" w:cs="宋体"/>
                <w:color w:val="000000" w:themeColor="text1"/>
                <w:sz w:val="22"/>
                <w:szCs w:val="28"/>
                <w:highlight w:val="none"/>
                <w:lang w:val="en-US" w:eastAsia="zh-CN"/>
                <w14:textFill>
                  <w14:solidFill>
                    <w14:schemeClr w14:val="tx1"/>
                  </w14:solidFill>
                </w14:textFill>
              </w:rPr>
              <w:t>结合项目概况及工作要求阐述服务思路。</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服务思路是否清晰，是否能达到预期招标目标及招标文件提出的要求；优得</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7.5</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10</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分，良得</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5</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7</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.5分，一般得</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2.5</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5</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分，差得0分-</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2.5</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w:t>
            </w:r>
          </w:p>
        </w:tc>
      </w:tr>
      <w:tr w14:paraId="3E6868C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082" w:hRule="atLeast"/>
          <w:jc w:val="center"/>
        </w:trPr>
        <w:tc>
          <w:tcPr>
            <w:tcW w:w="808" w:type="dxa"/>
            <w:vMerge w:val="continue"/>
            <w:tcBorders>
              <w:right w:val="single" w:color="auto" w:sz="4" w:space="0"/>
            </w:tcBorders>
            <w:vAlign w:val="center"/>
          </w:tcPr>
          <w:p w14:paraId="23DCAAB8">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03838686">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119" w:type="dxa"/>
            <w:tcBorders>
              <w:bottom w:val="single" w:color="auto" w:sz="4" w:space="0"/>
            </w:tcBorders>
            <w:shd w:val="clear" w:color="auto" w:fill="auto"/>
            <w:vAlign w:val="center"/>
          </w:tcPr>
          <w:p w14:paraId="34CB0AF9">
            <w:pPr>
              <w:tabs>
                <w:tab w:val="left" w:pos="1875"/>
              </w:tabs>
              <w:spacing w:line="400" w:lineRule="exact"/>
              <w:jc w:val="center"/>
              <w:rPr>
                <w:rFonts w:hint="default" w:asciiTheme="minorEastAsia" w:hAnsiTheme="minorEastAsia" w:eastAsia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olor w:val="000000" w:themeColor="text1"/>
                <w:highlight w:val="none"/>
                <w:lang w:val="en-US" w:eastAsia="zh-CN"/>
                <w14:textFill>
                  <w14:solidFill>
                    <w14:schemeClr w14:val="tx1"/>
                  </w14:solidFill>
                </w14:textFill>
              </w:rPr>
              <w:t>服务保障</w:t>
            </w:r>
          </w:p>
          <w:p w14:paraId="3A59F9BC">
            <w:pPr>
              <w:tabs>
                <w:tab w:val="left" w:pos="1875"/>
              </w:tabs>
              <w:spacing w:line="400" w:lineRule="exact"/>
              <w:jc w:val="center"/>
              <w:rPr>
                <w:rFonts w:hint="eastAsia" w:cs="Times New Roman" w:asciiTheme="minorEastAsia" w:hAnsiTheme="minorEastAsia" w:eastAsiaTheme="minorEastAsia"/>
                <w:color w:val="000000" w:themeColor="text1"/>
                <w:kern w:val="2"/>
                <w:sz w:val="21"/>
                <w:szCs w:val="22"/>
                <w:highlight w:val="none"/>
                <w:lang w:val="en-US" w:eastAsia="zh-CN" w:bidi="ar-SA"/>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w:t>
            </w:r>
            <w:r>
              <w:rPr>
                <w:rFonts w:hint="eastAsia" w:asciiTheme="minorEastAsia" w:hAnsiTheme="minorEastAsia" w:eastAsiaTheme="minorEastAsia"/>
                <w:color w:val="000000" w:themeColor="text1"/>
                <w:highlight w:val="none"/>
                <w:lang w:val="en-US" w:eastAsia="zh-CN"/>
                <w14:textFill>
                  <w14:solidFill>
                    <w14:schemeClr w14:val="tx1"/>
                  </w14:solidFill>
                </w14:textFill>
              </w:rPr>
              <w:t>15</w:t>
            </w:r>
            <w:r>
              <w:rPr>
                <w:rFonts w:hint="eastAsia" w:asciiTheme="minorEastAsia" w:hAnsiTheme="minorEastAsia" w:eastAsiaTheme="minorEastAsia"/>
                <w:color w:val="000000" w:themeColor="text1"/>
                <w:highlight w:val="none"/>
                <w14:textFill>
                  <w14:solidFill>
                    <w14:schemeClr w14:val="tx1"/>
                  </w14:solidFill>
                </w14:textFill>
              </w:rPr>
              <w:t>分）</w:t>
            </w:r>
          </w:p>
        </w:tc>
        <w:tc>
          <w:tcPr>
            <w:tcW w:w="6101" w:type="dxa"/>
            <w:shd w:val="clear" w:color="auto" w:fill="auto"/>
            <w:vAlign w:val="center"/>
          </w:tcPr>
          <w:p w14:paraId="4A49866D">
            <w:pPr>
              <w:snapToGrid w:val="0"/>
              <w:spacing w:line="380" w:lineRule="exact"/>
              <w:ind w:firstLine="440" w:firstLineChars="200"/>
              <w:jc w:val="left"/>
              <w:rPr>
                <w:rFonts w:hint="eastAsia" w:cs="宋体" w:asciiTheme="minorEastAsia" w:hAnsiTheme="minorEastAsia" w:eastAsiaTheme="minorEastAsia"/>
                <w:color w:val="000000" w:themeColor="text1"/>
                <w:kern w:val="0"/>
                <w:sz w:val="21"/>
                <w:szCs w:val="22"/>
                <w:highlight w:val="none"/>
                <w:lang w:val="en-US" w:eastAsia="zh-CN" w:bidi="ar-SA"/>
                <w14:textFill>
                  <w14:solidFill>
                    <w14:schemeClr w14:val="tx1"/>
                  </w14:solidFill>
                </w14:textFill>
              </w:rPr>
            </w:pP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评审要点：</w:t>
            </w:r>
            <w:r>
              <w:rPr>
                <w:rStyle w:val="399"/>
                <w:rFonts w:hint="eastAsia" w:ascii="宋体" w:hAnsi="宋体" w:cs="宋体"/>
                <w:color w:val="000000" w:themeColor="text1"/>
                <w:sz w:val="22"/>
                <w:szCs w:val="28"/>
                <w:highlight w:val="none"/>
                <w:lang w:val="en-US" w:eastAsia="zh-CN"/>
                <w14:textFill>
                  <w14:solidFill>
                    <w14:schemeClr w14:val="tx1"/>
                  </w14:solidFill>
                </w14:textFill>
              </w:rPr>
              <w:t>结合项目概况及工作要求阐述</w:t>
            </w:r>
            <w:r>
              <w:rPr>
                <w:rFonts w:hint="eastAsia" w:asciiTheme="minorEastAsia" w:hAnsiTheme="minorEastAsia" w:eastAsiaTheme="minorEastAsia"/>
                <w:color w:val="000000" w:themeColor="text1"/>
                <w:highlight w:val="none"/>
                <w:lang w:val="en-US" w:eastAsia="zh-CN"/>
                <w14:textFill>
                  <w14:solidFill>
                    <w14:schemeClr w14:val="tx1"/>
                  </w14:solidFill>
                </w14:textFill>
              </w:rPr>
              <w:t>服务保障</w:t>
            </w:r>
            <w:r>
              <w:rPr>
                <w:rStyle w:val="399"/>
                <w:rFonts w:hint="eastAsia" w:ascii="宋体" w:hAnsi="宋体" w:cs="宋体"/>
                <w:color w:val="000000" w:themeColor="text1"/>
                <w:sz w:val="22"/>
                <w:szCs w:val="28"/>
                <w:highlight w:val="none"/>
                <w:lang w:val="en-US" w:eastAsia="zh-CN"/>
                <w14:textFill>
                  <w14:solidFill>
                    <w14:schemeClr w14:val="tx1"/>
                  </w14:solidFill>
                </w14:textFill>
              </w:rPr>
              <w:t>。</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服务保障内容是否齐全、有效，是否能达到预期招标目标及招标文件提出的要求；优得</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12</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15</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分，良得</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8</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12</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分，一般得</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4</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8</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分，差得0分-</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4</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w:t>
            </w:r>
          </w:p>
        </w:tc>
      </w:tr>
      <w:tr w14:paraId="3B295EA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198" w:hRule="atLeast"/>
          <w:jc w:val="center"/>
        </w:trPr>
        <w:tc>
          <w:tcPr>
            <w:tcW w:w="808" w:type="dxa"/>
            <w:vMerge w:val="continue"/>
            <w:tcBorders>
              <w:right w:val="single" w:color="auto" w:sz="4" w:space="0"/>
            </w:tcBorders>
            <w:vAlign w:val="center"/>
          </w:tcPr>
          <w:p w14:paraId="5FB948BD">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1BE1E84A">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119" w:type="dxa"/>
            <w:tcBorders>
              <w:top w:val="single" w:color="auto" w:sz="4" w:space="0"/>
              <w:bottom w:val="single" w:color="auto" w:sz="4" w:space="0"/>
            </w:tcBorders>
            <w:shd w:val="clear" w:color="auto" w:fill="auto"/>
            <w:vAlign w:val="center"/>
          </w:tcPr>
          <w:p w14:paraId="789F64EC">
            <w:pPr>
              <w:tabs>
                <w:tab w:val="left" w:pos="1875"/>
              </w:tabs>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工作计划</w:t>
            </w:r>
          </w:p>
          <w:p w14:paraId="31580429">
            <w:pPr>
              <w:tabs>
                <w:tab w:val="left" w:pos="1875"/>
              </w:tabs>
              <w:spacing w:line="400" w:lineRule="exact"/>
              <w:jc w:val="center"/>
              <w:rPr>
                <w:rFonts w:cs="Times New Roman" w:asciiTheme="minorEastAsia" w:hAnsiTheme="minorEastAsia" w:eastAsiaTheme="minorEastAsia"/>
                <w:color w:val="000000" w:themeColor="text1"/>
                <w:kern w:val="2"/>
                <w:sz w:val="21"/>
                <w:szCs w:val="22"/>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15</w:t>
            </w:r>
            <w:r>
              <w:rPr>
                <w:rFonts w:hint="eastAsia" w:ascii="宋体" w:hAnsi="宋体"/>
                <w:color w:val="000000" w:themeColor="text1"/>
                <w:szCs w:val="21"/>
                <w:highlight w:val="none"/>
                <w14:textFill>
                  <w14:solidFill>
                    <w14:schemeClr w14:val="tx1"/>
                  </w14:solidFill>
                </w14:textFill>
              </w:rPr>
              <w:t>分）</w:t>
            </w:r>
          </w:p>
        </w:tc>
        <w:tc>
          <w:tcPr>
            <w:tcW w:w="6101" w:type="dxa"/>
            <w:shd w:val="clear" w:color="auto" w:fill="auto"/>
            <w:vAlign w:val="center"/>
          </w:tcPr>
          <w:p w14:paraId="4A9EE386">
            <w:pPr>
              <w:snapToGrid w:val="0"/>
              <w:spacing w:line="380" w:lineRule="exact"/>
              <w:ind w:firstLine="440" w:firstLineChars="200"/>
              <w:jc w:val="left"/>
              <w:rPr>
                <w:rFonts w:cs="宋体" w:asciiTheme="minorEastAsia" w:hAnsiTheme="minorEastAsia" w:eastAsiaTheme="minorEastAsia"/>
                <w:color w:val="000000" w:themeColor="text1"/>
                <w:kern w:val="0"/>
                <w:sz w:val="21"/>
                <w:szCs w:val="22"/>
                <w:highlight w:val="none"/>
                <w:lang w:val="en-US" w:eastAsia="zh-CN" w:bidi="ar-SA"/>
                <w14:textFill>
                  <w14:solidFill>
                    <w14:schemeClr w14:val="tx1"/>
                  </w14:solidFill>
                </w14:textFill>
              </w:rPr>
            </w:pP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评审要点：</w:t>
            </w:r>
            <w:r>
              <w:rPr>
                <w:rStyle w:val="399"/>
                <w:rFonts w:hint="eastAsia" w:ascii="宋体" w:hAnsi="宋体" w:cs="宋体"/>
                <w:color w:val="000000" w:themeColor="text1"/>
                <w:sz w:val="22"/>
                <w:szCs w:val="28"/>
                <w:highlight w:val="none"/>
                <w:lang w:val="en-US" w:eastAsia="zh-CN"/>
                <w14:textFill>
                  <w14:solidFill>
                    <w14:schemeClr w14:val="tx1"/>
                  </w14:solidFill>
                </w14:textFill>
              </w:rPr>
              <w:t>结合项目概况及工作要求阐述</w:t>
            </w:r>
            <w:r>
              <w:rPr>
                <w:rFonts w:hint="eastAsia" w:ascii="宋体" w:hAnsi="宋体"/>
                <w:color w:val="000000" w:themeColor="text1"/>
                <w:szCs w:val="21"/>
                <w:highlight w:val="none"/>
                <w14:textFill>
                  <w14:solidFill>
                    <w14:schemeClr w14:val="tx1"/>
                  </w14:solidFill>
                </w14:textFill>
              </w:rPr>
              <w:t>工作计划</w:t>
            </w:r>
            <w:r>
              <w:rPr>
                <w:rStyle w:val="399"/>
                <w:rFonts w:hint="eastAsia" w:ascii="宋体" w:hAnsi="宋体" w:cs="宋体"/>
                <w:color w:val="000000" w:themeColor="text1"/>
                <w:sz w:val="22"/>
                <w:szCs w:val="28"/>
                <w:highlight w:val="none"/>
                <w:lang w:val="en-US" w:eastAsia="zh-CN"/>
                <w14:textFill>
                  <w14:solidFill>
                    <w14:schemeClr w14:val="tx1"/>
                  </w14:solidFill>
                </w14:textFill>
              </w:rPr>
              <w:t>。</w:t>
            </w:r>
            <w:r>
              <w:rPr>
                <w:rFonts w:hint="eastAsia" w:cs="宋体" w:asciiTheme="minorEastAsia" w:hAnsiTheme="minorEastAsia" w:eastAsiaTheme="minorEastAsia"/>
                <w:color w:val="000000" w:themeColor="text1"/>
                <w:kern w:val="0"/>
                <w:highlight w:val="none"/>
                <w14:textFill>
                  <w14:solidFill>
                    <w14:schemeClr w14:val="tx1"/>
                  </w14:solidFill>
                </w14:textFill>
              </w:rPr>
              <w:t>工作组织安排合理，</w:t>
            </w:r>
            <w:r>
              <w:rPr>
                <w:rFonts w:hint="eastAsia" w:cs="宋体" w:asciiTheme="minorEastAsia" w:hAnsiTheme="minorEastAsia" w:eastAsiaTheme="minorEastAsia"/>
                <w:color w:val="000000" w:themeColor="text1"/>
                <w:kern w:val="0"/>
                <w:highlight w:val="none"/>
                <w:lang w:val="en-US" w:eastAsia="zh-CN"/>
                <w14:textFill>
                  <w14:solidFill>
                    <w14:schemeClr w14:val="tx1"/>
                  </w14:solidFill>
                </w14:textFill>
              </w:rPr>
              <w:t>咨询</w:t>
            </w:r>
            <w:r>
              <w:rPr>
                <w:rFonts w:hint="eastAsia" w:cs="宋体" w:asciiTheme="minorEastAsia" w:hAnsiTheme="minorEastAsia" w:eastAsiaTheme="minorEastAsia"/>
                <w:color w:val="000000" w:themeColor="text1"/>
                <w:kern w:val="0"/>
                <w:highlight w:val="none"/>
                <w14:textFill>
                  <w14:solidFill>
                    <w14:schemeClr w14:val="tx1"/>
                  </w14:solidFill>
                </w14:textFill>
              </w:rPr>
              <w:t>周期满足</w:t>
            </w:r>
            <w:r>
              <w:rPr>
                <w:rFonts w:hint="eastAsia" w:cs="宋体" w:asciiTheme="minorEastAsia" w:hAnsiTheme="minorEastAsia" w:eastAsiaTheme="minorEastAsia"/>
                <w:color w:val="000000" w:themeColor="text1"/>
                <w:kern w:val="0"/>
                <w:highlight w:val="none"/>
                <w:lang w:val="en-US" w:eastAsia="zh-CN"/>
                <w14:textFill>
                  <w14:solidFill>
                    <w14:schemeClr w14:val="tx1"/>
                  </w14:solidFill>
                </w14:textFill>
              </w:rPr>
              <w:t>项目</w:t>
            </w:r>
            <w:r>
              <w:rPr>
                <w:rFonts w:hint="eastAsia" w:cs="宋体" w:asciiTheme="minorEastAsia" w:hAnsiTheme="minorEastAsia" w:eastAsiaTheme="minorEastAsia"/>
                <w:color w:val="000000" w:themeColor="text1"/>
                <w:kern w:val="0"/>
                <w:highlight w:val="none"/>
                <w14:textFill>
                  <w14:solidFill>
                    <w14:schemeClr w14:val="tx1"/>
                  </w14:solidFill>
                </w14:textFill>
              </w:rPr>
              <w:t>进度要求</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；优得</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12</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15</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分，良得</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8</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12</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分，一般得</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4</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8</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分，差得0分-</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4</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w:t>
            </w:r>
          </w:p>
        </w:tc>
      </w:tr>
      <w:tr w14:paraId="1947F91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8" w:type="dxa"/>
            <w:vMerge w:val="continue"/>
            <w:tcBorders>
              <w:right w:val="single" w:color="auto" w:sz="4" w:space="0"/>
            </w:tcBorders>
            <w:vAlign w:val="center"/>
          </w:tcPr>
          <w:p w14:paraId="3D20E491">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31ED557C">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119" w:type="dxa"/>
            <w:tcBorders>
              <w:top w:val="single" w:color="auto" w:sz="4" w:space="0"/>
              <w:bottom w:val="single" w:color="auto" w:sz="4" w:space="0"/>
            </w:tcBorders>
            <w:shd w:val="clear" w:color="auto" w:fill="auto"/>
            <w:vAlign w:val="center"/>
          </w:tcPr>
          <w:p w14:paraId="42364FC7">
            <w:pPr>
              <w:tabs>
                <w:tab w:val="left" w:pos="1875"/>
              </w:tabs>
              <w:spacing w:line="400" w:lineRule="exact"/>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服务支持</w:t>
            </w:r>
          </w:p>
          <w:p w14:paraId="38D7426A">
            <w:pPr>
              <w:tabs>
                <w:tab w:val="left" w:pos="1875"/>
              </w:tabs>
              <w:spacing w:line="400" w:lineRule="exact"/>
              <w:jc w:val="center"/>
              <w:rPr>
                <w:rFonts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10</w:t>
            </w:r>
            <w:r>
              <w:rPr>
                <w:rFonts w:hint="eastAsia" w:ascii="宋体" w:hAnsi="宋体"/>
                <w:color w:val="000000" w:themeColor="text1"/>
                <w:szCs w:val="21"/>
                <w:highlight w:val="none"/>
                <w14:textFill>
                  <w14:solidFill>
                    <w14:schemeClr w14:val="tx1"/>
                  </w14:solidFill>
                </w14:textFill>
              </w:rPr>
              <w:t>分）</w:t>
            </w:r>
          </w:p>
        </w:tc>
        <w:tc>
          <w:tcPr>
            <w:tcW w:w="6101" w:type="dxa"/>
            <w:shd w:val="clear" w:color="auto" w:fill="auto"/>
            <w:vAlign w:val="center"/>
          </w:tcPr>
          <w:p w14:paraId="1CED3654">
            <w:pPr>
              <w:snapToGrid w:val="0"/>
              <w:spacing w:line="380" w:lineRule="exact"/>
              <w:ind w:firstLine="440" w:firstLineChars="200"/>
              <w:jc w:val="left"/>
              <w:rPr>
                <w:rFonts w:ascii="Calibri" w:hAnsi="Calibri" w:eastAsia="宋体" w:cs="Times New Roman"/>
                <w:color w:val="000000" w:themeColor="text1"/>
                <w:kern w:val="2"/>
                <w:sz w:val="21"/>
                <w:szCs w:val="22"/>
                <w:highlight w:val="none"/>
                <w:lang w:val="en-US" w:eastAsia="zh-CN" w:bidi="ar-SA"/>
                <w14:textFill>
                  <w14:solidFill>
                    <w14:schemeClr w14:val="tx1"/>
                  </w14:solidFill>
                </w14:textFill>
              </w:rPr>
            </w:pP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评审要点：</w:t>
            </w:r>
            <w:r>
              <w:rPr>
                <w:rStyle w:val="399"/>
                <w:rFonts w:hint="eastAsia" w:ascii="宋体" w:hAnsi="宋体" w:cs="宋体"/>
                <w:color w:val="000000" w:themeColor="text1"/>
                <w:sz w:val="22"/>
                <w:szCs w:val="28"/>
                <w:highlight w:val="none"/>
                <w:lang w:val="en-US" w:eastAsia="zh-CN"/>
                <w14:textFill>
                  <w14:solidFill>
                    <w14:schemeClr w14:val="tx1"/>
                  </w14:solidFill>
                </w14:textFill>
              </w:rPr>
              <w:t>结合项目概况及工作要求阐述</w:t>
            </w:r>
            <w:r>
              <w:rPr>
                <w:rFonts w:hint="eastAsia" w:ascii="宋体" w:hAnsi="宋体"/>
                <w:color w:val="000000" w:themeColor="text1"/>
                <w:szCs w:val="21"/>
                <w:highlight w:val="none"/>
                <w14:textFill>
                  <w14:solidFill>
                    <w14:schemeClr w14:val="tx1"/>
                  </w14:solidFill>
                </w14:textFill>
              </w:rPr>
              <w:t>服务支持</w:t>
            </w:r>
            <w:r>
              <w:rPr>
                <w:rStyle w:val="399"/>
                <w:rFonts w:hint="eastAsia" w:ascii="宋体" w:hAnsi="宋体" w:cs="宋体"/>
                <w:color w:val="000000" w:themeColor="text1"/>
                <w:sz w:val="22"/>
                <w:szCs w:val="28"/>
                <w:highlight w:val="none"/>
                <w:lang w:val="en-US" w:eastAsia="zh-CN"/>
                <w14:textFill>
                  <w14:solidFill>
                    <w14:schemeClr w14:val="tx1"/>
                  </w14:solidFill>
                </w14:textFill>
              </w:rPr>
              <w:t>。</w:t>
            </w:r>
            <w:r>
              <w:rPr>
                <w:rFonts w:hint="eastAsia" w:cs="宋体" w:asciiTheme="minorEastAsia" w:hAnsiTheme="minorEastAsia" w:eastAsiaTheme="minorEastAsia"/>
                <w:color w:val="000000" w:themeColor="text1"/>
                <w:kern w:val="0"/>
                <w:highlight w:val="none"/>
                <w14:textFill>
                  <w14:solidFill>
                    <w14:schemeClr w14:val="tx1"/>
                  </w14:solidFill>
                </w14:textFill>
              </w:rPr>
              <w:t>服务</w:t>
            </w:r>
            <w:r>
              <w:rPr>
                <w:rFonts w:hint="eastAsia" w:cs="宋体" w:asciiTheme="minorEastAsia" w:hAnsiTheme="minorEastAsia" w:eastAsiaTheme="minorEastAsia"/>
                <w:color w:val="000000" w:themeColor="text1"/>
                <w:kern w:val="0"/>
                <w:highlight w:val="none"/>
                <w:lang w:val="en-US" w:eastAsia="zh-CN"/>
                <w14:textFill>
                  <w14:solidFill>
                    <w14:schemeClr w14:val="tx1"/>
                  </w14:solidFill>
                </w14:textFill>
              </w:rPr>
              <w:t>事项</w:t>
            </w:r>
            <w:r>
              <w:rPr>
                <w:rFonts w:hint="eastAsia" w:cs="宋体" w:asciiTheme="minorEastAsia" w:hAnsiTheme="minorEastAsia" w:eastAsiaTheme="minorEastAsia"/>
                <w:color w:val="000000" w:themeColor="text1"/>
                <w:kern w:val="0"/>
                <w:highlight w:val="none"/>
                <w14:textFill>
                  <w14:solidFill>
                    <w14:schemeClr w14:val="tx1"/>
                  </w14:solidFill>
                </w14:textFill>
              </w:rPr>
              <w:t>满足国家、行业的要求及标准，提出切实有效可行的</w:t>
            </w:r>
            <w:r>
              <w:rPr>
                <w:rFonts w:hint="eastAsia" w:cs="宋体" w:asciiTheme="minorEastAsia" w:hAnsiTheme="minorEastAsia" w:eastAsiaTheme="minorEastAsia"/>
                <w:color w:val="000000" w:themeColor="text1"/>
                <w:kern w:val="0"/>
                <w:highlight w:val="none"/>
                <w:lang w:val="en-US" w:eastAsia="zh-CN"/>
                <w14:textFill>
                  <w14:solidFill>
                    <w14:schemeClr w14:val="tx1"/>
                  </w14:solidFill>
                </w14:textFill>
              </w:rPr>
              <w:t>工作支撑方案</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；优得</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7.5</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10</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分，良得</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5</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7</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.5分，一般得</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2.5</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5</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分，差得0分-</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2.5</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w:t>
            </w:r>
          </w:p>
        </w:tc>
      </w:tr>
      <w:tr w14:paraId="4038836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08" w:type="dxa"/>
            <w:vMerge w:val="continue"/>
            <w:tcBorders>
              <w:right w:val="single" w:color="auto" w:sz="4" w:space="0"/>
            </w:tcBorders>
            <w:vAlign w:val="center"/>
          </w:tcPr>
          <w:p w14:paraId="376A29B8">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852" w:type="dxa"/>
            <w:vMerge w:val="continue"/>
            <w:tcBorders>
              <w:left w:val="single" w:color="auto" w:sz="4" w:space="0"/>
            </w:tcBorders>
            <w:vAlign w:val="center"/>
          </w:tcPr>
          <w:p w14:paraId="7ECF489D">
            <w:pPr>
              <w:spacing w:line="400" w:lineRule="exact"/>
              <w:ind w:firstLine="210" w:firstLineChars="100"/>
              <w:jc w:val="center"/>
              <w:rPr>
                <w:rFonts w:ascii="宋体" w:hAnsi="宋体"/>
                <w:color w:val="000000" w:themeColor="text1"/>
                <w:kern w:val="0"/>
                <w:highlight w:val="none"/>
                <w14:textFill>
                  <w14:solidFill>
                    <w14:schemeClr w14:val="tx1"/>
                  </w14:solidFill>
                </w14:textFill>
              </w:rPr>
            </w:pPr>
          </w:p>
        </w:tc>
        <w:tc>
          <w:tcPr>
            <w:tcW w:w="2119" w:type="dxa"/>
            <w:tcBorders>
              <w:top w:val="single" w:color="auto" w:sz="4" w:space="0"/>
              <w:bottom w:val="single" w:color="auto" w:sz="4" w:space="0"/>
            </w:tcBorders>
            <w:vAlign w:val="center"/>
          </w:tcPr>
          <w:p w14:paraId="2E2C9D5B">
            <w:pPr>
              <w:jc w:val="center"/>
              <w:rPr>
                <w:rFonts w:hint="eastAsia"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重难点分析</w:t>
            </w:r>
          </w:p>
          <w:p w14:paraId="7121A7E4">
            <w:pPr>
              <w:jc w:val="center"/>
              <w:rPr>
                <w:rFonts w:ascii="宋体" w:hAnsi="宋体"/>
                <w:color w:val="000000" w:themeColor="text1"/>
                <w:szCs w:val="2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10分</w:t>
            </w:r>
            <w:r>
              <w:rPr>
                <w:rFonts w:hint="eastAsia"/>
                <w:color w:val="000000" w:themeColor="text1"/>
                <w:highlight w:val="none"/>
                <w:lang w:eastAsia="zh-CN"/>
                <w14:textFill>
                  <w14:solidFill>
                    <w14:schemeClr w14:val="tx1"/>
                  </w14:solidFill>
                </w14:textFill>
              </w:rPr>
              <w:t>）</w:t>
            </w:r>
          </w:p>
        </w:tc>
        <w:tc>
          <w:tcPr>
            <w:tcW w:w="6101" w:type="dxa"/>
            <w:vAlign w:val="center"/>
          </w:tcPr>
          <w:p w14:paraId="3332D595">
            <w:pPr>
              <w:snapToGrid w:val="0"/>
              <w:spacing w:line="400" w:lineRule="exact"/>
              <w:ind w:firstLine="440" w:firstLineChars="200"/>
              <w:rPr>
                <w:color w:val="000000" w:themeColor="text1"/>
                <w:highlight w:val="none"/>
                <w14:textFill>
                  <w14:solidFill>
                    <w14:schemeClr w14:val="tx1"/>
                  </w14:solidFill>
                </w14:textFill>
              </w:rPr>
            </w:pP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评审要点：</w:t>
            </w:r>
            <w:r>
              <w:rPr>
                <w:rStyle w:val="399"/>
                <w:rFonts w:hint="eastAsia" w:ascii="宋体" w:hAnsi="宋体" w:cs="宋体"/>
                <w:color w:val="000000" w:themeColor="text1"/>
                <w:sz w:val="22"/>
                <w:szCs w:val="28"/>
                <w:highlight w:val="none"/>
                <w:lang w:val="en-US" w:eastAsia="zh-CN"/>
                <w14:textFill>
                  <w14:solidFill>
                    <w14:schemeClr w14:val="tx1"/>
                  </w14:solidFill>
                </w14:textFill>
              </w:rPr>
              <w:t>结合项目概况及工作要求阐述</w:t>
            </w:r>
            <w:r>
              <w:rPr>
                <w:rFonts w:hint="eastAsia" w:ascii="Times New Roman" w:hAnsi="Times New Roman" w:eastAsia="宋体" w:cs="Times New Roman"/>
                <w:color w:val="000000" w:themeColor="text1"/>
                <w:highlight w:val="none"/>
                <w14:textFill>
                  <w14:solidFill>
                    <w14:schemeClr w14:val="tx1"/>
                  </w14:solidFill>
                </w14:textFill>
              </w:rPr>
              <w:t>重难点分析</w:t>
            </w:r>
            <w:r>
              <w:rPr>
                <w:rStyle w:val="399"/>
                <w:rFonts w:hint="eastAsia" w:ascii="宋体" w:hAnsi="宋体" w:cs="宋体"/>
                <w:color w:val="000000" w:themeColor="text1"/>
                <w:sz w:val="22"/>
                <w:szCs w:val="28"/>
                <w:highlight w:val="none"/>
                <w:lang w:val="en-US" w:eastAsia="zh-CN"/>
                <w14:textFill>
                  <w14:solidFill>
                    <w14:schemeClr w14:val="tx1"/>
                  </w14:solidFill>
                </w14:textFill>
              </w:rPr>
              <w:t>。</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对招标项目重难点描述是否准确，关键技术问题解决方案是否完整、切实可行，是否提出针对性的合理化建议；优得</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7.5</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10</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分，良得</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5</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7</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.5分，一般得</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2.5</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5</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分，差得0分-</w:t>
            </w:r>
            <w:r>
              <w:rPr>
                <w:rStyle w:val="399"/>
                <w:rFonts w:hint="eastAsia" w:ascii="宋体" w:hAnsi="宋体" w:cs="宋体"/>
                <w:color w:val="000000" w:themeColor="text1"/>
                <w:kern w:val="2"/>
                <w:sz w:val="22"/>
                <w:szCs w:val="28"/>
                <w:highlight w:val="none"/>
                <w:lang w:val="en-US" w:eastAsia="zh-CN" w:bidi="ar-SA"/>
                <w14:textFill>
                  <w14:solidFill>
                    <w14:schemeClr w14:val="tx1"/>
                  </w14:solidFill>
                </w14:textFill>
              </w:rPr>
              <w:t>2.5</w:t>
            </w:r>
            <w:r>
              <w:rPr>
                <w:rStyle w:val="399"/>
                <w:rFonts w:hint="eastAsia" w:ascii="宋体" w:hAnsi="宋体" w:eastAsia="宋体" w:cs="宋体"/>
                <w:color w:val="000000" w:themeColor="text1"/>
                <w:kern w:val="2"/>
                <w:sz w:val="22"/>
                <w:szCs w:val="28"/>
                <w:highlight w:val="none"/>
                <w:lang w:val="en-US" w:eastAsia="zh-CN" w:bidi="ar-SA"/>
                <w14:textFill>
                  <w14:solidFill>
                    <w14:schemeClr w14:val="tx1"/>
                  </w14:solidFill>
                </w14:textFill>
              </w:rPr>
              <w:t>分。</w:t>
            </w:r>
          </w:p>
        </w:tc>
      </w:tr>
      <w:tr w14:paraId="3344DCA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808" w:type="dxa"/>
            <w:tcBorders>
              <w:top w:val="single" w:color="auto" w:sz="4" w:space="0"/>
            </w:tcBorders>
            <w:vAlign w:val="center"/>
          </w:tcPr>
          <w:p w14:paraId="285B0DEE">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w:t>
            </w:r>
            <w:r>
              <w:rPr>
                <w:rFonts w:ascii="宋体" w:hAnsi="宋体"/>
                <w:color w:val="000000" w:themeColor="text1"/>
                <w:highlight w:val="none"/>
                <w14:textFill>
                  <w14:solidFill>
                    <w14:schemeClr w14:val="tx1"/>
                  </w14:solidFill>
                </w14:textFill>
              </w:rPr>
              <w:t>.2.</w:t>
            </w:r>
            <w:r>
              <w:rPr>
                <w:rFonts w:hint="eastAsia" w:ascii="宋体" w:hAnsi="宋体"/>
                <w:color w:val="000000" w:themeColor="text1"/>
                <w:highlight w:val="none"/>
                <w14:textFill>
                  <w14:solidFill>
                    <w14:schemeClr w14:val="tx1"/>
                  </w14:solidFill>
                </w14:textFill>
              </w:rPr>
              <w:t>3</w:t>
            </w:r>
            <w:r>
              <w:rPr>
                <w:rFonts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2</w:t>
            </w:r>
            <w:r>
              <w:rPr>
                <w:rFonts w:ascii="宋体" w:hAnsi="宋体"/>
                <w:color w:val="000000" w:themeColor="text1"/>
                <w:highlight w:val="none"/>
                <w14:textFill>
                  <w14:solidFill>
                    <w14:schemeClr w14:val="tx1"/>
                  </w14:solidFill>
                </w14:textFill>
              </w:rPr>
              <w:t>）</w:t>
            </w:r>
          </w:p>
        </w:tc>
        <w:tc>
          <w:tcPr>
            <w:tcW w:w="852" w:type="dxa"/>
            <w:tcBorders>
              <w:top w:val="single" w:color="auto" w:sz="4" w:space="0"/>
            </w:tcBorders>
            <w:vAlign w:val="center"/>
          </w:tcPr>
          <w:p w14:paraId="48321B5B">
            <w:pPr>
              <w:spacing w:line="400" w:lineRule="exact"/>
              <w:jc w:val="cente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投标报价</w:t>
            </w:r>
            <w:r>
              <w:rPr>
                <w:rFonts w:hint="eastAsia"/>
                <w:color w:val="000000" w:themeColor="text1"/>
                <w:highlight w:val="none"/>
                <w14:textFill>
                  <w14:solidFill>
                    <w14:schemeClr w14:val="tx1"/>
                  </w14:solidFill>
                </w14:textFill>
              </w:rPr>
              <w:t>评分（</w:t>
            </w:r>
            <w:r>
              <w:rPr>
                <w:rFonts w:hint="eastAsia"/>
                <w:color w:val="000000" w:themeColor="text1"/>
                <w:highlight w:val="none"/>
                <w:lang w:val="en-US" w:eastAsia="zh-CN"/>
                <w14:textFill>
                  <w14:solidFill>
                    <w14:schemeClr w14:val="tx1"/>
                  </w14:solidFill>
                </w14:textFill>
              </w:rPr>
              <w:t>B</w:t>
            </w:r>
            <w:r>
              <w:rPr>
                <w:rFonts w:hint="eastAsia"/>
                <w:color w:val="000000" w:themeColor="text1"/>
                <w:highlight w:val="none"/>
                <w14:textFill>
                  <w14:solidFill>
                    <w14:schemeClr w14:val="tx1"/>
                  </w14:solidFill>
                </w14:textFill>
              </w:rPr>
              <w:t>）标准</w:t>
            </w:r>
          </w:p>
        </w:tc>
        <w:tc>
          <w:tcPr>
            <w:tcW w:w="2119" w:type="dxa"/>
            <w:tcBorders>
              <w:top w:val="single" w:color="auto" w:sz="4" w:space="0"/>
              <w:bottom w:val="single" w:color="auto" w:sz="4" w:space="0"/>
            </w:tcBorders>
            <w:vAlign w:val="center"/>
          </w:tcPr>
          <w:p w14:paraId="45505F3B">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竞选总</w:t>
            </w:r>
            <w:r>
              <w:rPr>
                <w:rFonts w:ascii="宋体" w:hAnsi="宋体"/>
                <w:color w:val="000000" w:themeColor="text1"/>
                <w:highlight w:val="none"/>
                <w14:textFill>
                  <w14:solidFill>
                    <w14:schemeClr w14:val="tx1"/>
                  </w14:solidFill>
                </w14:textFill>
              </w:rPr>
              <w:t>报价</w:t>
            </w:r>
          </w:p>
          <w:p w14:paraId="376226DC">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3</w:t>
            </w:r>
            <w:r>
              <w:rPr>
                <w:rFonts w:ascii="宋体" w:hAnsi="宋体"/>
                <w:color w:val="000000" w:themeColor="text1"/>
                <w:highlight w:val="none"/>
                <w14:textFill>
                  <w14:solidFill>
                    <w14:schemeClr w14:val="tx1"/>
                  </w14:solidFill>
                </w14:textFill>
              </w:rPr>
              <w:t>0</w:t>
            </w:r>
            <w:r>
              <w:rPr>
                <w:rFonts w:hint="eastAsia" w:ascii="宋体" w:hAnsi="宋体"/>
                <w:color w:val="000000" w:themeColor="text1"/>
                <w:highlight w:val="none"/>
                <w14:textFill>
                  <w14:solidFill>
                    <w14:schemeClr w14:val="tx1"/>
                  </w14:solidFill>
                </w14:textFill>
              </w:rPr>
              <w:t>分）</w:t>
            </w:r>
          </w:p>
        </w:tc>
        <w:tc>
          <w:tcPr>
            <w:tcW w:w="6101" w:type="dxa"/>
            <w:vAlign w:val="center"/>
          </w:tcPr>
          <w:p w14:paraId="4796EFE3">
            <w:pPr>
              <w:spacing w:line="40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所有通过初步评审评审合格的</w:t>
            </w:r>
            <w:r>
              <w:rPr>
                <w:rFonts w:hint="eastAsia" w:ascii="宋体" w:hAnsi="宋体" w:cs="宋体"/>
                <w:color w:val="000000" w:themeColor="text1"/>
                <w:kern w:val="0"/>
                <w:sz w:val="22"/>
                <w:szCs w:val="22"/>
                <w:highlight w:val="none"/>
                <w:lang w:eastAsia="zh-CN"/>
                <w14:textFill>
                  <w14:solidFill>
                    <w14:schemeClr w14:val="tx1"/>
                  </w14:solidFill>
                </w14:textFill>
              </w:rPr>
              <w:t>竞标人</w:t>
            </w:r>
            <w:r>
              <w:rPr>
                <w:rFonts w:hint="eastAsia" w:ascii="宋体" w:hAnsi="宋体" w:cs="宋体"/>
                <w:color w:val="000000" w:themeColor="text1"/>
                <w:kern w:val="0"/>
                <w:sz w:val="22"/>
                <w:szCs w:val="22"/>
                <w:highlight w:val="none"/>
                <w14:textFill>
                  <w14:solidFill>
                    <w14:schemeClr w14:val="tx1"/>
                  </w14:solidFill>
                </w14:textFill>
              </w:rPr>
              <w:t>，比选申请报价得本附表第2.2.1项规定分值的满分</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3</w:t>
            </w:r>
            <w:r>
              <w:rPr>
                <w:rFonts w:hint="eastAsia" w:ascii="宋体" w:hAnsi="宋体" w:cs="宋体"/>
                <w:color w:val="000000" w:themeColor="text1"/>
                <w:kern w:val="0"/>
                <w:sz w:val="22"/>
                <w:szCs w:val="22"/>
                <w:highlight w:val="none"/>
                <w:u w:val="single"/>
                <w14:textFill>
                  <w14:solidFill>
                    <w14:schemeClr w14:val="tx1"/>
                  </w14:solidFill>
                </w14:textFill>
              </w:rPr>
              <w:t xml:space="preserve">0 </w:t>
            </w:r>
            <w:r>
              <w:rPr>
                <w:rFonts w:hint="eastAsia" w:ascii="宋体" w:hAnsi="宋体" w:cs="宋体"/>
                <w:color w:val="000000" w:themeColor="text1"/>
                <w:kern w:val="0"/>
                <w:sz w:val="22"/>
                <w:szCs w:val="22"/>
                <w:highlight w:val="none"/>
                <w14:textFill>
                  <w14:solidFill>
                    <w14:schemeClr w14:val="tx1"/>
                  </w14:solidFill>
                </w14:textFill>
              </w:rPr>
              <w:t>分。</w:t>
            </w:r>
            <w:r>
              <w:rPr>
                <w:rFonts w:hint="eastAsia" w:ascii="宋体" w:hAnsi="宋体" w:cs="宋体"/>
                <w:color w:val="000000" w:themeColor="text1"/>
                <w:sz w:val="22"/>
                <w:szCs w:val="22"/>
                <w:highlight w:val="none"/>
                <w14:textFill>
                  <w14:solidFill>
                    <w14:schemeClr w14:val="tx1"/>
                  </w14:solidFill>
                </w14:textFill>
              </w:rPr>
              <w:t>在此基础上，比选申请报价与评标基准价相比，每增加1%扣</w:t>
            </w:r>
            <w:r>
              <w:rPr>
                <w:rFonts w:hint="eastAsia" w:ascii="宋体" w:hAnsi="宋体" w:cs="宋体"/>
                <w:color w:val="000000" w:themeColor="text1"/>
                <w:sz w:val="22"/>
                <w:szCs w:val="22"/>
                <w:highlight w:val="none"/>
                <w:u w:val="single"/>
                <w14:textFill>
                  <w14:solidFill>
                    <w14:schemeClr w14:val="tx1"/>
                  </w14:solidFill>
                </w14:textFill>
              </w:rPr>
              <w:t>　0.</w:t>
            </w:r>
            <w:r>
              <w:rPr>
                <w:rFonts w:hint="eastAsia" w:ascii="宋体" w:hAnsi="宋体" w:cs="宋体"/>
                <w:color w:val="000000" w:themeColor="text1"/>
                <w:sz w:val="22"/>
                <w:szCs w:val="22"/>
                <w:highlight w:val="none"/>
                <w:u w:val="single"/>
                <w:lang w:val="en-US" w:eastAsia="zh-CN"/>
                <w14:textFill>
                  <w14:solidFill>
                    <w14:schemeClr w14:val="tx1"/>
                  </w14:solidFill>
                </w14:textFill>
              </w:rPr>
              <w:t>5</w:t>
            </w:r>
            <w:r>
              <w:rPr>
                <w:rFonts w:hint="eastAsia" w:ascii="宋体" w:hAnsi="宋体" w:cs="宋体"/>
                <w:color w:val="000000" w:themeColor="text1"/>
                <w:sz w:val="22"/>
                <w:szCs w:val="22"/>
                <w:highlight w:val="none"/>
                <w:u w:val="single"/>
                <w14:textFill>
                  <w14:solidFill>
                    <w14:schemeClr w14:val="tx1"/>
                  </w14:solidFill>
                </w14:textFill>
              </w:rPr>
              <w:t>　</w:t>
            </w:r>
            <w:r>
              <w:rPr>
                <w:rFonts w:hint="eastAsia" w:ascii="宋体" w:hAnsi="宋体" w:cs="宋体"/>
                <w:color w:val="000000" w:themeColor="text1"/>
                <w:sz w:val="22"/>
                <w:szCs w:val="22"/>
                <w:highlight w:val="none"/>
                <w14:textFill>
                  <w14:solidFill>
                    <w14:schemeClr w14:val="tx1"/>
                  </w14:solidFill>
                </w14:textFill>
              </w:rPr>
              <w:t>分，每减少1%扣</w:t>
            </w:r>
            <w:r>
              <w:rPr>
                <w:rFonts w:hint="eastAsia" w:ascii="宋体" w:hAnsi="宋体" w:cs="宋体"/>
                <w:color w:val="000000" w:themeColor="text1"/>
                <w:sz w:val="22"/>
                <w:szCs w:val="22"/>
                <w:highlight w:val="none"/>
                <w:u w:val="single"/>
                <w14:textFill>
                  <w14:solidFill>
                    <w14:schemeClr w14:val="tx1"/>
                  </w14:solidFill>
                </w14:textFill>
              </w:rPr>
              <w:t>0.</w:t>
            </w:r>
            <w:r>
              <w:rPr>
                <w:rFonts w:hint="eastAsia" w:ascii="宋体" w:hAnsi="宋体" w:cs="宋体"/>
                <w:color w:val="000000" w:themeColor="text1"/>
                <w:sz w:val="22"/>
                <w:szCs w:val="22"/>
                <w:highlight w:val="none"/>
                <w:u w:val="single"/>
                <w:lang w:val="en-US" w:eastAsia="zh-CN"/>
                <w14:textFill>
                  <w14:solidFill>
                    <w14:schemeClr w14:val="tx1"/>
                  </w14:solidFill>
                </w14:textFill>
              </w:rPr>
              <w:t>25</w:t>
            </w:r>
            <w:r>
              <w:rPr>
                <w:rFonts w:hint="eastAsia" w:ascii="宋体" w:hAnsi="宋体" w:cs="宋体"/>
                <w:color w:val="000000" w:themeColor="text1"/>
                <w:sz w:val="22"/>
                <w:szCs w:val="22"/>
                <w:highlight w:val="none"/>
                <w14:textFill>
                  <w14:solidFill>
                    <w14:schemeClr w14:val="tx1"/>
                  </w14:solidFill>
                </w14:textFill>
              </w:rPr>
              <w:t>分，最多扣</w:t>
            </w:r>
            <w:r>
              <w:rPr>
                <w:rFonts w:hint="eastAsia" w:ascii="宋体" w:hAnsi="宋体" w:cs="宋体"/>
                <w:color w:val="000000" w:themeColor="text1"/>
                <w:sz w:val="22"/>
                <w:szCs w:val="22"/>
                <w:highlight w:val="none"/>
                <w:u w:val="single"/>
                <w14:textFill>
                  <w14:solidFill>
                    <w14:schemeClr w14:val="tx1"/>
                  </w14:solidFill>
                </w14:textFill>
              </w:rPr>
              <w:t>5</w:t>
            </w:r>
            <w:r>
              <w:rPr>
                <w:rFonts w:hint="eastAsia" w:ascii="宋体" w:hAnsi="宋体" w:cs="宋体"/>
                <w:color w:val="000000" w:themeColor="text1"/>
                <w:sz w:val="22"/>
                <w:szCs w:val="22"/>
                <w:highlight w:val="none"/>
                <w14:textFill>
                  <w14:solidFill>
                    <w14:schemeClr w14:val="tx1"/>
                  </w14:solidFill>
                </w14:textFill>
              </w:rPr>
              <w:t>分。</w:t>
            </w:r>
          </w:p>
          <w:p w14:paraId="4FFD7112">
            <w:pPr>
              <w:spacing w:line="40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按插入法计算得分。</w:t>
            </w:r>
          </w:p>
          <w:p w14:paraId="78A3C23B">
            <w:pPr>
              <w:spacing w:line="40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未参与评标基准价计算的竞标报价，仍应参加计算相应分值。</w:t>
            </w:r>
          </w:p>
          <w:p w14:paraId="53385F4C">
            <w:pPr>
              <w:spacing w:line="400" w:lineRule="exact"/>
              <w:ind w:firstLine="440" w:firstLineChars="200"/>
              <w:rPr>
                <w:color w:val="000000" w:themeColor="text1"/>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比选申请报价最终结果取小数点后两位，第三位四舍五入。</w:t>
            </w:r>
          </w:p>
        </w:tc>
      </w:tr>
      <w:tr w14:paraId="292AAF0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73D28ECB">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3.1</w:t>
            </w:r>
          </w:p>
        </w:tc>
        <w:tc>
          <w:tcPr>
            <w:tcW w:w="2119" w:type="dxa"/>
            <w:tcBorders>
              <w:top w:val="single" w:color="auto" w:sz="4" w:space="0"/>
              <w:bottom w:val="single" w:color="auto" w:sz="4" w:space="0"/>
            </w:tcBorders>
            <w:vAlign w:val="center"/>
          </w:tcPr>
          <w:p w14:paraId="6FBCF98E">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评标程序</w:t>
            </w:r>
          </w:p>
        </w:tc>
        <w:tc>
          <w:tcPr>
            <w:tcW w:w="6101" w:type="dxa"/>
            <w:vAlign w:val="center"/>
          </w:tcPr>
          <w:p w14:paraId="3FBEA782">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1.按本章评标办法第3.1款进行初步评审。未通过初步评审或评标委员会认定为无效的竞选文件的不再进行后续评审。</w:t>
            </w:r>
          </w:p>
          <w:p w14:paraId="102D07DD">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2.按本章评标办法前附表第2.2.</w:t>
            </w: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（1）目的规定对技术部分进行评审。</w:t>
            </w:r>
          </w:p>
          <w:p w14:paraId="70802BD9">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3</w:t>
            </w:r>
            <w:r>
              <w:rPr>
                <w:rFonts w:hint="eastAsia" w:ascii="宋体" w:hAnsi="宋体"/>
                <w:color w:val="000000" w:themeColor="text1"/>
                <w:kern w:val="0"/>
                <w:szCs w:val="21"/>
                <w:highlight w:val="none"/>
                <w14:textFill>
                  <w14:solidFill>
                    <w14:schemeClr w14:val="tx1"/>
                  </w14:solidFill>
                </w14:textFill>
              </w:rPr>
              <w:t>.因评标委员会作否决投标处理导致有效竞标人不足三个的，评标委员会应当否决所有投标。但是有效竞标人的经济、技术等指标仍然具有市场竞争力，能够满足竞争性比选要求的，评标委员会可以继续评标并确定中标候选人。</w:t>
            </w:r>
          </w:p>
          <w:p w14:paraId="001F1906">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.经评审合格的竞标人按照本章第2.2.</w:t>
            </w: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项计算方法计算评标基准价，并按本附表第2.2.</w:t>
            </w:r>
            <w:r>
              <w:rPr>
                <w:rFonts w:ascii="宋体" w:hAnsi="宋体"/>
                <w:color w:val="000000" w:themeColor="text1"/>
                <w:kern w:val="0"/>
                <w:szCs w:val="21"/>
                <w:highlight w:val="none"/>
                <w14:textFill>
                  <w14:solidFill>
                    <w14:schemeClr w14:val="tx1"/>
                  </w14:solidFill>
                </w14:textFill>
              </w:rPr>
              <w:t>4</w:t>
            </w:r>
            <w:r>
              <w:rPr>
                <w:rFonts w:hint="eastAsia"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）目规定的评分方法对投标报价进行评分。</w:t>
            </w:r>
          </w:p>
          <w:p w14:paraId="440FB1F4">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lang w:val="en-US" w:eastAsia="zh-CN"/>
                <w14:textFill>
                  <w14:solidFill>
                    <w14:schemeClr w14:val="tx1"/>
                  </w14:solidFill>
                </w14:textFill>
              </w:rPr>
              <w:t>5</w:t>
            </w:r>
            <w:r>
              <w:rPr>
                <w:rFonts w:hint="eastAsia" w:ascii="宋体" w:hAnsi="宋体"/>
                <w:color w:val="000000" w:themeColor="text1"/>
                <w:kern w:val="0"/>
                <w:szCs w:val="21"/>
                <w:highlight w:val="none"/>
                <w14:textFill>
                  <w14:solidFill>
                    <w14:schemeClr w14:val="tx1"/>
                  </w14:solidFill>
                </w14:textFill>
              </w:rPr>
              <w:t>.对技术部分、投标报价得分进行汇总，确定得分由高至低前三名竞标人为中标候选人。</w:t>
            </w:r>
          </w:p>
        </w:tc>
      </w:tr>
      <w:tr w14:paraId="2D23AD5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505" w:hRule="atLeast"/>
          <w:jc w:val="center"/>
        </w:trPr>
        <w:tc>
          <w:tcPr>
            <w:tcW w:w="1660" w:type="dxa"/>
            <w:gridSpan w:val="2"/>
            <w:vAlign w:val="center"/>
          </w:tcPr>
          <w:p w14:paraId="6588F85B">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3.2</w:t>
            </w:r>
          </w:p>
        </w:tc>
        <w:tc>
          <w:tcPr>
            <w:tcW w:w="2119" w:type="dxa"/>
            <w:tcBorders>
              <w:top w:val="single" w:color="auto" w:sz="4" w:space="0"/>
              <w:bottom w:val="single" w:color="auto" w:sz="4" w:space="0"/>
            </w:tcBorders>
            <w:vAlign w:val="center"/>
          </w:tcPr>
          <w:p w14:paraId="52AC94F9">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竞标人得分</w:t>
            </w:r>
          </w:p>
        </w:tc>
        <w:tc>
          <w:tcPr>
            <w:tcW w:w="6101" w:type="dxa"/>
            <w:vAlign w:val="center"/>
          </w:tcPr>
          <w:p w14:paraId="41DBED19">
            <w:pPr>
              <w:spacing w:line="400" w:lineRule="exact"/>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竞标人得分=</w:t>
            </w:r>
            <w:r>
              <w:rPr>
                <w:rFonts w:hint="eastAsia" w:ascii="宋体" w:hAnsi="宋体"/>
                <w:color w:val="000000" w:themeColor="text1"/>
                <w:kern w:val="0"/>
                <w:szCs w:val="21"/>
                <w:highlight w:val="none"/>
                <w14:textFill>
                  <w14:solidFill>
                    <w14:schemeClr w14:val="tx1"/>
                  </w14:solidFill>
                </w14:textFill>
              </w:rPr>
              <w:t>A+B</w:t>
            </w:r>
          </w:p>
        </w:tc>
      </w:tr>
      <w:tr w14:paraId="781B0B3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1660" w:type="dxa"/>
            <w:gridSpan w:val="2"/>
            <w:vAlign w:val="center"/>
          </w:tcPr>
          <w:p w14:paraId="4CBE244B">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3.3</w:t>
            </w:r>
          </w:p>
        </w:tc>
        <w:tc>
          <w:tcPr>
            <w:tcW w:w="2119" w:type="dxa"/>
            <w:tcBorders>
              <w:top w:val="single" w:color="auto" w:sz="4" w:space="0"/>
            </w:tcBorders>
            <w:vAlign w:val="center"/>
          </w:tcPr>
          <w:p w14:paraId="35833FD7">
            <w:pPr>
              <w:spacing w:line="400" w:lineRule="exact"/>
              <w:jc w:val="center"/>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评标结果</w:t>
            </w:r>
          </w:p>
        </w:tc>
        <w:tc>
          <w:tcPr>
            <w:tcW w:w="6101" w:type="dxa"/>
            <w:vAlign w:val="center"/>
          </w:tcPr>
          <w:p w14:paraId="0734F8D8">
            <w:pPr>
              <w:spacing w:line="40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3.4.1</w:t>
            </w:r>
            <w:r>
              <w:rPr>
                <w:color w:val="000000" w:themeColor="text1"/>
                <w:highlight w:val="none"/>
                <w14:textFill>
                  <w14:solidFill>
                    <w14:schemeClr w14:val="tx1"/>
                  </w14:solidFill>
                </w14:textFill>
              </w:rPr>
              <w:t>除第二章“竞标人须知”前附表授权直接确定中标人外，评标委员会按照得分由高到低的顺序推荐中标候选人，并标明排序。</w:t>
            </w:r>
          </w:p>
          <w:p w14:paraId="163B32DD">
            <w:pPr>
              <w:spacing w:line="400" w:lineRule="exact"/>
              <w:ind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3.4.2 评标委员会完成评标后，应当向招标人提交书面评标报告和中标候选人名单。</w:t>
            </w:r>
          </w:p>
        </w:tc>
      </w:tr>
    </w:tbl>
    <w:p w14:paraId="40895EDF">
      <w:pPr>
        <w:pStyle w:val="3"/>
        <w:rPr>
          <w:rFonts w:ascii="宋体" w:eastAsia="宋体"/>
          <w:b w:val="0"/>
          <w:snapToGrid w:val="0"/>
          <w:color w:val="000000" w:themeColor="text1"/>
          <w:highlight w:val="none"/>
          <w14:textFill>
            <w14:solidFill>
              <w14:schemeClr w14:val="tx1"/>
            </w14:solidFill>
          </w14:textFill>
        </w:rPr>
      </w:pPr>
      <w:bookmarkStart w:id="134" w:name="_Toc509218776"/>
      <w:r>
        <w:rPr>
          <w:rFonts w:ascii="宋体"/>
          <w:b w:val="0"/>
          <w:snapToGrid w:val="0"/>
          <w:color w:val="000000" w:themeColor="text1"/>
          <w:highlight w:val="none"/>
          <w14:textFill>
            <w14:solidFill>
              <w14:schemeClr w14:val="tx1"/>
            </w14:solidFill>
          </w14:textFill>
        </w:rPr>
        <w:br w:type="page"/>
      </w:r>
      <w:bookmarkStart w:id="135" w:name="_Toc18874"/>
      <w:bookmarkStart w:id="136" w:name="_Toc2468"/>
      <w:r>
        <w:rPr>
          <w:rFonts w:ascii="宋体" w:eastAsia="宋体"/>
          <w:b w:val="0"/>
          <w:snapToGrid w:val="0"/>
          <w:color w:val="000000" w:themeColor="text1"/>
          <w:highlight w:val="none"/>
          <w14:textFill>
            <w14:solidFill>
              <w14:schemeClr w14:val="tx1"/>
            </w14:solidFill>
          </w14:textFill>
        </w:rPr>
        <w:t>1.  评标方法</w:t>
      </w:r>
      <w:bookmarkEnd w:id="134"/>
      <w:bookmarkEnd w:id="135"/>
      <w:bookmarkEnd w:id="136"/>
    </w:p>
    <w:p w14:paraId="71096574">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本次评标采用综合评估法</w:t>
      </w:r>
      <w:r>
        <w:rPr>
          <w:rFonts w:ascii="宋体" w:hAnsi="宋体"/>
          <w:color w:val="000000" w:themeColor="text1"/>
          <w:spacing w:val="-47"/>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 xml:space="preserve">评标委员会对满足竞争性比选实质性要求的竞选文件，按照本章第 </w:t>
      </w:r>
      <w:r>
        <w:rPr>
          <w:rFonts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spacing w:val="-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2</w:t>
      </w:r>
      <w:r>
        <w:rPr>
          <w:rFonts w:ascii="宋体" w:hAnsi="宋体"/>
          <w:color w:val="000000" w:themeColor="text1"/>
          <w:spacing w:val="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款</w:t>
      </w:r>
      <w:r>
        <w:rPr>
          <w:rFonts w:ascii="宋体" w:hAnsi="宋体"/>
          <w:color w:val="000000" w:themeColor="text1"/>
          <w:spacing w:val="-1"/>
          <w:kern w:val="0"/>
          <w:szCs w:val="21"/>
          <w:highlight w:val="none"/>
          <w14:textFill>
            <w14:solidFill>
              <w14:schemeClr w14:val="tx1"/>
            </w14:solidFill>
          </w14:textFill>
        </w:rPr>
        <w:t>规</w:t>
      </w:r>
      <w:r>
        <w:rPr>
          <w:rFonts w:ascii="宋体" w:hAnsi="宋体"/>
          <w:color w:val="000000" w:themeColor="text1"/>
          <w:kern w:val="0"/>
          <w:szCs w:val="21"/>
          <w:highlight w:val="none"/>
          <w14:textFill>
            <w14:solidFill>
              <w14:schemeClr w14:val="tx1"/>
            </w14:solidFill>
          </w14:textFill>
        </w:rPr>
        <w:t>定的评分标准进行</w:t>
      </w:r>
      <w:r>
        <w:rPr>
          <w:rFonts w:hint="eastAsia" w:ascii="宋体" w:hAnsi="宋体"/>
          <w:color w:val="000000" w:themeColor="text1"/>
          <w:kern w:val="0"/>
          <w:szCs w:val="21"/>
          <w:highlight w:val="none"/>
          <w14:textFill>
            <w14:solidFill>
              <w14:schemeClr w14:val="tx1"/>
            </w14:solidFill>
          </w14:textFill>
        </w:rPr>
        <w:t>评分</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并</w:t>
      </w:r>
      <w:r>
        <w:rPr>
          <w:rFonts w:ascii="宋体" w:hAnsi="宋体"/>
          <w:color w:val="000000" w:themeColor="text1"/>
          <w:kern w:val="0"/>
          <w:szCs w:val="21"/>
          <w:highlight w:val="none"/>
          <w14:textFill>
            <w14:solidFill>
              <w14:schemeClr w14:val="tx1"/>
            </w14:solidFill>
          </w14:textFill>
        </w:rPr>
        <w:t>按得分由高到低顺序推荐中标候选人</w:t>
      </w:r>
      <w:r>
        <w:rPr>
          <w:rFonts w:ascii="宋体" w:hAnsi="宋体"/>
          <w:color w:val="000000" w:themeColor="text1"/>
          <w:spacing w:val="-20"/>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或根据招标人授权直接确定中标人。综合评分相等时，</w:t>
      </w:r>
      <w:r>
        <w:rPr>
          <w:rFonts w:hint="eastAsia" w:ascii="宋体" w:hAnsi="宋体"/>
          <w:color w:val="000000" w:themeColor="text1"/>
          <w:kern w:val="0"/>
          <w:szCs w:val="21"/>
          <w:highlight w:val="none"/>
          <w14:textFill>
            <w14:solidFill>
              <w14:schemeClr w14:val="tx1"/>
            </w14:solidFill>
          </w14:textFill>
        </w:rPr>
        <w:t>以评标办法前附表约定的原则确定</w:t>
      </w:r>
      <w:r>
        <w:rPr>
          <w:rFonts w:ascii="宋体" w:hAnsi="宋体"/>
          <w:color w:val="000000" w:themeColor="text1"/>
          <w:highlight w:val="none"/>
          <w14:textFill>
            <w14:solidFill>
              <w14:schemeClr w14:val="tx1"/>
            </w14:solidFill>
          </w14:textFill>
        </w:rPr>
        <w:t>中标候选人顺序</w:t>
      </w:r>
      <w:r>
        <w:rPr>
          <w:rFonts w:ascii="宋体" w:hAnsi="宋体"/>
          <w:color w:val="000000" w:themeColor="text1"/>
          <w:spacing w:val="-31"/>
          <w:kern w:val="0"/>
          <w:szCs w:val="21"/>
          <w:highlight w:val="none"/>
          <w14:textFill>
            <w14:solidFill>
              <w14:schemeClr w14:val="tx1"/>
            </w14:solidFill>
          </w14:textFill>
        </w:rPr>
        <w:t>。</w:t>
      </w:r>
    </w:p>
    <w:p w14:paraId="1086082F">
      <w:pPr>
        <w:pStyle w:val="3"/>
        <w:rPr>
          <w:rFonts w:ascii="宋体" w:eastAsia="宋体"/>
          <w:b w:val="0"/>
          <w:snapToGrid w:val="0"/>
          <w:color w:val="000000" w:themeColor="text1"/>
          <w:highlight w:val="none"/>
          <w14:textFill>
            <w14:solidFill>
              <w14:schemeClr w14:val="tx1"/>
            </w14:solidFill>
          </w14:textFill>
        </w:rPr>
      </w:pPr>
      <w:bookmarkStart w:id="137" w:name="_Toc509218777"/>
      <w:bookmarkStart w:id="138" w:name="_Toc8451"/>
      <w:bookmarkStart w:id="139" w:name="_Toc7601"/>
      <w:r>
        <w:rPr>
          <w:rFonts w:ascii="宋体" w:eastAsia="宋体"/>
          <w:b w:val="0"/>
          <w:snapToGrid w:val="0"/>
          <w:color w:val="000000" w:themeColor="text1"/>
          <w:highlight w:val="none"/>
          <w14:textFill>
            <w14:solidFill>
              <w14:schemeClr w14:val="tx1"/>
            </w14:solidFill>
          </w14:textFill>
        </w:rPr>
        <w:t>2.  评审标准</w:t>
      </w:r>
      <w:bookmarkEnd w:id="137"/>
      <w:bookmarkEnd w:id="138"/>
      <w:bookmarkEnd w:id="139"/>
    </w:p>
    <w:p w14:paraId="00F49C10">
      <w:pPr>
        <w:pStyle w:val="4"/>
        <w:snapToGrid w:val="0"/>
        <w:spacing w:before="0" w:line="360" w:lineRule="auto"/>
        <w:rPr>
          <w:rFonts w:ascii="宋体" w:eastAsia="宋体"/>
          <w:b w:val="0"/>
          <w:snapToGrid w:val="0"/>
          <w:color w:val="000000" w:themeColor="text1"/>
          <w:szCs w:val="24"/>
          <w:highlight w:val="none"/>
          <w14:textFill>
            <w14:solidFill>
              <w14:schemeClr w14:val="tx1"/>
            </w14:solidFill>
          </w14:textFill>
        </w:rPr>
      </w:pPr>
      <w:bookmarkStart w:id="140" w:name="_Toc11473"/>
      <w:bookmarkStart w:id="141" w:name="_Toc509218778"/>
      <w:bookmarkStart w:id="142" w:name="_Toc20393"/>
      <w:r>
        <w:rPr>
          <w:rFonts w:ascii="宋体" w:eastAsia="宋体"/>
          <w:b w:val="0"/>
          <w:snapToGrid w:val="0"/>
          <w:color w:val="000000" w:themeColor="text1"/>
          <w:szCs w:val="24"/>
          <w:highlight w:val="none"/>
          <w14:textFill>
            <w14:solidFill>
              <w14:schemeClr w14:val="tx1"/>
            </w14:solidFill>
          </w14:textFill>
        </w:rPr>
        <w:t>2.1  初步评审标准</w:t>
      </w:r>
      <w:bookmarkEnd w:id="140"/>
      <w:bookmarkEnd w:id="141"/>
      <w:bookmarkEnd w:id="142"/>
    </w:p>
    <w:p w14:paraId="4313D300">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r>
        <w:rPr>
          <w:rFonts w:hint="eastAsia" w:ascii="宋体" w:hAnsi="宋体"/>
          <w:color w:val="000000" w:themeColor="text1"/>
          <w:kern w:val="0"/>
          <w:szCs w:val="21"/>
          <w:highlight w:val="none"/>
          <w14:textFill>
            <w14:solidFill>
              <w14:schemeClr w14:val="tx1"/>
            </w14:solidFill>
          </w14:textFill>
        </w:rPr>
        <w:t>1A</w:t>
      </w:r>
      <w:r>
        <w:rPr>
          <w:rFonts w:ascii="宋体" w:hAnsi="宋体"/>
          <w:color w:val="000000" w:themeColor="text1"/>
          <w:kern w:val="0"/>
          <w:szCs w:val="21"/>
          <w:highlight w:val="none"/>
          <w14:textFill>
            <w14:solidFill>
              <w14:schemeClr w14:val="tx1"/>
            </w14:solidFill>
          </w14:textFill>
        </w:rPr>
        <w:t xml:space="preserve">  资格评审标准：见评标办法前附表（适用于未进行资格预审的）。</w:t>
      </w:r>
    </w:p>
    <w:p w14:paraId="6A9281E3">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r>
        <w:rPr>
          <w:rFonts w:hint="eastAsia" w:ascii="宋体" w:hAnsi="宋体"/>
          <w:color w:val="000000" w:themeColor="text1"/>
          <w:kern w:val="0"/>
          <w:szCs w:val="21"/>
          <w:highlight w:val="none"/>
          <w14:textFill>
            <w14:solidFill>
              <w14:schemeClr w14:val="tx1"/>
            </w14:solidFill>
          </w14:textFill>
        </w:rPr>
        <w:t>1B</w:t>
      </w:r>
      <w:r>
        <w:rPr>
          <w:rFonts w:ascii="宋体" w:hAnsi="宋体"/>
          <w:color w:val="000000" w:themeColor="text1"/>
          <w:kern w:val="0"/>
          <w:szCs w:val="21"/>
          <w:highlight w:val="none"/>
          <w14:textFill>
            <w14:solidFill>
              <w14:schemeClr w14:val="tx1"/>
            </w14:solidFill>
          </w14:textFill>
        </w:rPr>
        <w:t xml:space="preserve">  资格评审标准：见资格预审文件第三章“资格审查办法”详细审查标准（适用于已进行资格预审的）。</w:t>
      </w:r>
    </w:p>
    <w:p w14:paraId="118DD36F">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w:t>
      </w: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 xml:space="preserve">  形式评审标准：见评标办法前附表。</w:t>
      </w:r>
    </w:p>
    <w:p w14:paraId="08F5075E">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2.1.3  响应性评审标准：见评标办法前附表。</w:t>
      </w:r>
    </w:p>
    <w:p w14:paraId="3B2863E9">
      <w:pPr>
        <w:pStyle w:val="4"/>
        <w:snapToGrid w:val="0"/>
        <w:spacing w:before="0" w:line="360" w:lineRule="auto"/>
        <w:rPr>
          <w:rFonts w:ascii="宋体" w:eastAsia="宋体"/>
          <w:b w:val="0"/>
          <w:snapToGrid w:val="0"/>
          <w:color w:val="000000" w:themeColor="text1"/>
          <w:szCs w:val="24"/>
          <w:highlight w:val="none"/>
          <w14:textFill>
            <w14:solidFill>
              <w14:schemeClr w14:val="tx1"/>
            </w14:solidFill>
          </w14:textFill>
        </w:rPr>
      </w:pPr>
      <w:bookmarkStart w:id="143" w:name="_Toc28958"/>
      <w:bookmarkStart w:id="144" w:name="_Toc509218779"/>
      <w:bookmarkStart w:id="145" w:name="_Toc21330"/>
      <w:r>
        <w:rPr>
          <w:rFonts w:ascii="宋体" w:eastAsia="宋体"/>
          <w:b w:val="0"/>
          <w:snapToGrid w:val="0"/>
          <w:color w:val="000000" w:themeColor="text1"/>
          <w:szCs w:val="24"/>
          <w:highlight w:val="none"/>
          <w14:textFill>
            <w14:solidFill>
              <w14:schemeClr w14:val="tx1"/>
            </w14:solidFill>
          </w14:textFill>
        </w:rPr>
        <w:t>2.2  分值构成与</w:t>
      </w:r>
      <w:r>
        <w:rPr>
          <w:rFonts w:hint="eastAsia" w:ascii="宋体" w:eastAsia="宋体"/>
          <w:b w:val="0"/>
          <w:snapToGrid w:val="0"/>
          <w:color w:val="000000" w:themeColor="text1"/>
          <w:szCs w:val="24"/>
          <w:highlight w:val="none"/>
          <w14:textFill>
            <w14:solidFill>
              <w14:schemeClr w14:val="tx1"/>
            </w14:solidFill>
          </w14:textFill>
        </w:rPr>
        <w:t>评审</w:t>
      </w:r>
      <w:r>
        <w:rPr>
          <w:rFonts w:ascii="宋体" w:eastAsia="宋体"/>
          <w:b w:val="0"/>
          <w:snapToGrid w:val="0"/>
          <w:color w:val="000000" w:themeColor="text1"/>
          <w:szCs w:val="24"/>
          <w:highlight w:val="none"/>
          <w14:textFill>
            <w14:solidFill>
              <w14:schemeClr w14:val="tx1"/>
            </w14:solidFill>
          </w14:textFill>
        </w:rPr>
        <w:t>标准</w:t>
      </w:r>
      <w:bookmarkEnd w:id="143"/>
      <w:bookmarkEnd w:id="144"/>
      <w:bookmarkEnd w:id="145"/>
    </w:p>
    <w:p w14:paraId="178DB56B">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2.2.1  分值构成</w:t>
      </w:r>
    </w:p>
    <w:p w14:paraId="32758032">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）技术</w:t>
      </w:r>
      <w:r>
        <w:rPr>
          <w:rFonts w:hint="eastAsia" w:ascii="宋体" w:hAnsi="宋体"/>
          <w:color w:val="000000" w:themeColor="text1"/>
          <w:kern w:val="0"/>
          <w:szCs w:val="21"/>
          <w:highlight w:val="none"/>
          <w14:textFill>
            <w14:solidFill>
              <w14:schemeClr w14:val="tx1"/>
            </w14:solidFill>
          </w14:textFill>
        </w:rPr>
        <w:t>部分</w:t>
      </w:r>
      <w:r>
        <w:rPr>
          <w:rFonts w:ascii="宋体" w:hAnsi="宋体"/>
          <w:color w:val="000000" w:themeColor="text1"/>
          <w:kern w:val="0"/>
          <w:szCs w:val="21"/>
          <w:highlight w:val="none"/>
          <w14:textFill>
            <w14:solidFill>
              <w14:schemeClr w14:val="tx1"/>
            </w14:solidFill>
          </w14:textFill>
        </w:rPr>
        <w:t>：见评标办法前附表</w:t>
      </w:r>
      <w:r>
        <w:rPr>
          <w:rFonts w:hint="eastAsia" w:ascii="宋体" w:hAnsi="宋体"/>
          <w:color w:val="000000" w:themeColor="text1"/>
          <w:kern w:val="0"/>
          <w:szCs w:val="21"/>
          <w:highlight w:val="none"/>
          <w14:textFill>
            <w14:solidFill>
              <w14:schemeClr w14:val="tx1"/>
            </w14:solidFill>
          </w14:textFill>
        </w:rPr>
        <w:t>；</w:t>
      </w:r>
    </w:p>
    <w:p w14:paraId="52796499">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lang w:val="en-US" w:eastAsia="zh-CN"/>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）投标</w:t>
      </w:r>
      <w:r>
        <w:rPr>
          <w:rFonts w:ascii="宋体" w:hAnsi="宋体"/>
          <w:color w:val="000000" w:themeColor="text1"/>
          <w:spacing w:val="-1"/>
          <w:kern w:val="0"/>
          <w:szCs w:val="21"/>
          <w:highlight w:val="none"/>
          <w14:textFill>
            <w14:solidFill>
              <w14:schemeClr w14:val="tx1"/>
            </w14:solidFill>
          </w14:textFill>
        </w:rPr>
        <w:t>报</w:t>
      </w:r>
      <w:r>
        <w:rPr>
          <w:rFonts w:ascii="宋体" w:hAnsi="宋体"/>
          <w:color w:val="000000" w:themeColor="text1"/>
          <w:kern w:val="0"/>
          <w:szCs w:val="21"/>
          <w:highlight w:val="none"/>
          <w14:textFill>
            <w14:solidFill>
              <w14:schemeClr w14:val="tx1"/>
            </w14:solidFill>
          </w14:textFill>
        </w:rPr>
        <w:t>价：见评标办法前附表</w:t>
      </w:r>
      <w:r>
        <w:rPr>
          <w:rFonts w:hint="eastAsia" w:ascii="宋体" w:hAnsi="宋体"/>
          <w:color w:val="000000" w:themeColor="text1"/>
          <w:kern w:val="0"/>
          <w:szCs w:val="21"/>
          <w:highlight w:val="none"/>
          <w14:textFill>
            <w14:solidFill>
              <w14:schemeClr w14:val="tx1"/>
            </w14:solidFill>
          </w14:textFill>
        </w:rPr>
        <w:t>。</w:t>
      </w:r>
    </w:p>
    <w:p w14:paraId="16151E0C">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2.2.</w:t>
      </w:r>
      <w:r>
        <w:rPr>
          <w:rFonts w:hint="eastAsia" w:ascii="宋体" w:hAnsi="宋体"/>
          <w:color w:val="000000" w:themeColor="text1"/>
          <w:kern w:val="0"/>
          <w:szCs w:val="21"/>
          <w:highlight w:val="none"/>
          <w14:textFill>
            <w14:solidFill>
              <w14:schemeClr w14:val="tx1"/>
            </w14:solidFill>
          </w14:textFill>
        </w:rPr>
        <w:t xml:space="preserve">2  </w:t>
      </w:r>
      <w:r>
        <w:rPr>
          <w:rFonts w:ascii="宋体" w:hAnsi="宋体"/>
          <w:color w:val="000000" w:themeColor="text1"/>
          <w:kern w:val="0"/>
          <w:szCs w:val="21"/>
          <w:highlight w:val="none"/>
          <w14:textFill>
            <w14:solidFill>
              <w14:schemeClr w14:val="tx1"/>
            </w14:solidFill>
          </w14:textFill>
        </w:rPr>
        <w:t>评标基准价计算</w:t>
      </w:r>
    </w:p>
    <w:p w14:paraId="432E6B61">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评标基准价计算方法：见评标办法前附表。</w:t>
      </w:r>
    </w:p>
    <w:p w14:paraId="66DA4AD8">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 xml:space="preserve">2.2.3 </w:t>
      </w:r>
      <w:r>
        <w:rPr>
          <w:rFonts w:hint="eastAsia" w:ascii="宋体" w:hAnsi="宋体"/>
          <w:color w:val="000000" w:themeColor="text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投标报价的偏差率计算</w:t>
      </w:r>
    </w:p>
    <w:p w14:paraId="5F761BCE">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投标报价的偏差率计算公式：见评标办法前附表</w:t>
      </w:r>
      <w:r>
        <w:rPr>
          <w:rFonts w:hint="eastAsia" w:ascii="宋体" w:hAnsi="宋体"/>
          <w:color w:val="000000" w:themeColor="text1"/>
          <w:kern w:val="0"/>
          <w:szCs w:val="21"/>
          <w:highlight w:val="none"/>
          <w14:textFill>
            <w14:solidFill>
              <w14:schemeClr w14:val="tx1"/>
            </w14:solidFill>
          </w14:textFill>
        </w:rPr>
        <w:t>；</w:t>
      </w:r>
    </w:p>
    <w:p w14:paraId="511597C9">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.2.4  评</w:t>
      </w:r>
      <w:r>
        <w:rPr>
          <w:rFonts w:hint="eastAsia" w:ascii="宋体" w:hAnsi="宋体"/>
          <w:color w:val="000000" w:themeColor="text1"/>
          <w:kern w:val="0"/>
          <w:szCs w:val="21"/>
          <w:highlight w:val="none"/>
          <w14:textFill>
            <w14:solidFill>
              <w14:schemeClr w14:val="tx1"/>
            </w14:solidFill>
          </w14:textFill>
        </w:rPr>
        <w:t>审</w:t>
      </w:r>
      <w:r>
        <w:rPr>
          <w:rFonts w:ascii="宋体" w:hAnsi="宋体"/>
          <w:color w:val="000000" w:themeColor="text1"/>
          <w:kern w:val="0"/>
          <w:szCs w:val="21"/>
          <w:highlight w:val="none"/>
          <w14:textFill>
            <w14:solidFill>
              <w14:schemeClr w14:val="tx1"/>
            </w14:solidFill>
          </w14:textFill>
        </w:rPr>
        <w:t>标准</w:t>
      </w:r>
    </w:p>
    <w:p w14:paraId="446CCDB7">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w:t>
      </w:r>
      <w:r>
        <w:rPr>
          <w:rFonts w:hint="eastAsia" w:ascii="宋体" w:hAnsi="宋体"/>
          <w:color w:val="000000" w:themeColor="text1"/>
          <w:kern w:val="0"/>
          <w:szCs w:val="21"/>
          <w:highlight w:val="none"/>
          <w14:textFill>
            <w14:solidFill>
              <w14:schemeClr w14:val="tx1"/>
            </w14:solidFill>
          </w14:textFill>
        </w:rPr>
        <w:t>技术部分</w:t>
      </w:r>
      <w:r>
        <w:rPr>
          <w:rFonts w:ascii="宋体" w:hAnsi="宋体"/>
          <w:color w:val="000000" w:themeColor="text1"/>
          <w:kern w:val="0"/>
          <w:szCs w:val="21"/>
          <w:highlight w:val="none"/>
          <w14:textFill>
            <w14:solidFill>
              <w14:schemeClr w14:val="tx1"/>
            </w14:solidFill>
          </w14:textFill>
        </w:rPr>
        <w:t>评分标准：见评标办法前附表；</w:t>
      </w:r>
    </w:p>
    <w:p w14:paraId="72466592">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竞选函部分评审</w:t>
      </w:r>
      <w:r>
        <w:rPr>
          <w:rFonts w:ascii="宋体" w:hAnsi="宋体"/>
          <w:color w:val="000000" w:themeColor="text1"/>
          <w:kern w:val="0"/>
          <w:szCs w:val="21"/>
          <w:highlight w:val="none"/>
          <w14:textFill>
            <w14:solidFill>
              <w14:schemeClr w14:val="tx1"/>
            </w14:solidFill>
          </w14:textFill>
        </w:rPr>
        <w:t>标准：见评标办法前附表；</w:t>
      </w:r>
    </w:p>
    <w:p w14:paraId="11B38E46">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投标报价</w:t>
      </w:r>
      <w:r>
        <w:rPr>
          <w:rFonts w:ascii="宋体" w:hAnsi="宋体"/>
          <w:color w:val="000000" w:themeColor="text1"/>
          <w:kern w:val="0"/>
          <w:szCs w:val="21"/>
          <w:highlight w:val="none"/>
          <w14:textFill>
            <w14:solidFill>
              <w14:schemeClr w14:val="tx1"/>
            </w14:solidFill>
          </w14:textFill>
        </w:rPr>
        <w:t>评分标准：见评标办法前附表。</w:t>
      </w:r>
    </w:p>
    <w:p w14:paraId="3065CD33">
      <w:pPr>
        <w:pStyle w:val="3"/>
        <w:rPr>
          <w:rFonts w:ascii="宋体" w:eastAsia="宋体"/>
          <w:b w:val="0"/>
          <w:snapToGrid w:val="0"/>
          <w:color w:val="000000" w:themeColor="text1"/>
          <w:highlight w:val="none"/>
          <w14:textFill>
            <w14:solidFill>
              <w14:schemeClr w14:val="tx1"/>
            </w14:solidFill>
          </w14:textFill>
        </w:rPr>
      </w:pPr>
      <w:bookmarkStart w:id="146" w:name="_Toc765"/>
      <w:bookmarkStart w:id="147" w:name="_Toc25559"/>
      <w:bookmarkStart w:id="148" w:name="_Toc509218780"/>
      <w:r>
        <w:rPr>
          <w:rFonts w:ascii="宋体" w:eastAsia="宋体"/>
          <w:b w:val="0"/>
          <w:snapToGrid w:val="0"/>
          <w:color w:val="000000" w:themeColor="text1"/>
          <w:highlight w:val="none"/>
          <w14:textFill>
            <w14:solidFill>
              <w14:schemeClr w14:val="tx1"/>
            </w14:solidFill>
          </w14:textFill>
        </w:rPr>
        <w:t>3.  评标程序</w:t>
      </w:r>
      <w:bookmarkEnd w:id="146"/>
      <w:bookmarkEnd w:id="147"/>
      <w:bookmarkEnd w:id="148"/>
    </w:p>
    <w:p w14:paraId="4C7DF917">
      <w:pPr>
        <w:pStyle w:val="4"/>
        <w:snapToGrid w:val="0"/>
        <w:spacing w:before="0" w:line="360" w:lineRule="auto"/>
        <w:rPr>
          <w:rFonts w:ascii="宋体" w:eastAsia="宋体"/>
          <w:b w:val="0"/>
          <w:snapToGrid w:val="0"/>
          <w:color w:val="000000" w:themeColor="text1"/>
          <w:szCs w:val="24"/>
          <w:highlight w:val="none"/>
          <w14:textFill>
            <w14:solidFill>
              <w14:schemeClr w14:val="tx1"/>
            </w14:solidFill>
          </w14:textFill>
        </w:rPr>
      </w:pPr>
      <w:bookmarkStart w:id="149" w:name="_Toc18340"/>
      <w:bookmarkStart w:id="150" w:name="_Toc20181"/>
      <w:bookmarkStart w:id="151" w:name="_Toc509218781"/>
      <w:r>
        <w:rPr>
          <w:rFonts w:ascii="宋体" w:eastAsia="宋体"/>
          <w:b w:val="0"/>
          <w:snapToGrid w:val="0"/>
          <w:color w:val="000000" w:themeColor="text1"/>
          <w:szCs w:val="24"/>
          <w:highlight w:val="none"/>
          <w14:textFill>
            <w14:solidFill>
              <w14:schemeClr w14:val="tx1"/>
            </w14:solidFill>
          </w14:textFill>
        </w:rPr>
        <w:t>3.1  初步评审</w:t>
      </w:r>
      <w:bookmarkEnd w:id="149"/>
      <w:bookmarkEnd w:id="150"/>
      <w:bookmarkEnd w:id="151"/>
    </w:p>
    <w:p w14:paraId="17C9BFD9">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  评标委员会依据本章第 2.1 款规定的标准对竞选文件进行初步评审。有一项不符合评审标准的，作否决投标处理。（适用于未进行资格预审的）</w:t>
      </w:r>
    </w:p>
    <w:p w14:paraId="31D1AF2A">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3.1.1  评标委员会依据本章第2.1.2项</w:t>
      </w:r>
      <w:r>
        <w:rPr>
          <w:rFonts w:hint="eastAsia" w:ascii="宋体" w:hAnsi="宋体"/>
          <w:color w:val="000000" w:themeColor="text1"/>
          <w:kern w:val="0"/>
          <w:szCs w:val="21"/>
          <w:highlight w:val="none"/>
          <w14:textFill>
            <w14:solidFill>
              <w14:schemeClr w14:val="tx1"/>
            </w14:solidFill>
          </w14:textFill>
        </w:rPr>
        <w:t>、</w:t>
      </w:r>
      <w:r>
        <w:rPr>
          <w:rFonts w:ascii="宋体" w:hAnsi="宋体"/>
          <w:color w:val="000000" w:themeColor="text1"/>
          <w:kern w:val="0"/>
          <w:szCs w:val="21"/>
          <w:highlight w:val="none"/>
          <w14:textFill>
            <w14:solidFill>
              <w14:schemeClr w14:val="tx1"/>
            </w14:solidFill>
          </w14:textFill>
        </w:rPr>
        <w:t>第2.1.3项规定的评审标准对竞选文件进行初步评审。有一项不符合评审标准的，作否决投标处理。当竞标人资格预审申请文件的内容发生重大变化时，评标委员会依据本章第2.1.1项规定的标准对其更新资料进行评审。（适用于已进行资格预审的）</w:t>
      </w:r>
    </w:p>
    <w:p w14:paraId="5439B519">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3.1.2  竞标人有以下情形之一的，其投标作否决投标处理：</w:t>
      </w:r>
    </w:p>
    <w:p w14:paraId="44E56DED">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有串通投标、弄虚作假等其他违反招投标相关法律、法规行为的</w:t>
      </w:r>
      <w:r>
        <w:rPr>
          <w:rFonts w:ascii="宋体" w:hAnsi="宋体"/>
          <w:color w:val="000000" w:themeColor="text1"/>
          <w:kern w:val="0"/>
          <w:szCs w:val="21"/>
          <w:highlight w:val="none"/>
          <w14:textFill>
            <w14:solidFill>
              <w14:schemeClr w14:val="tx1"/>
            </w14:solidFill>
          </w14:textFill>
        </w:rPr>
        <w:t>；</w:t>
      </w:r>
    </w:p>
    <w:p w14:paraId="30B701E1">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spacing w:val="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拒绝</w:t>
      </w:r>
      <w:r>
        <w:rPr>
          <w:rFonts w:ascii="宋体" w:hAnsi="宋体"/>
          <w:color w:val="000000" w:themeColor="text1"/>
          <w:kern w:val="0"/>
          <w:szCs w:val="21"/>
          <w:highlight w:val="none"/>
          <w14:textFill>
            <w14:solidFill>
              <w14:schemeClr w14:val="tx1"/>
            </w14:solidFill>
          </w14:textFill>
        </w:rPr>
        <w:t>按</w:t>
      </w:r>
      <w:r>
        <w:rPr>
          <w:rFonts w:ascii="宋体" w:hAnsi="宋体"/>
          <w:color w:val="000000" w:themeColor="text1"/>
          <w:spacing w:val="-1"/>
          <w:kern w:val="0"/>
          <w:szCs w:val="21"/>
          <w:highlight w:val="none"/>
          <w14:textFill>
            <w14:solidFill>
              <w14:schemeClr w14:val="tx1"/>
            </w14:solidFill>
          </w14:textFill>
        </w:rPr>
        <w:t>评</w:t>
      </w:r>
      <w:r>
        <w:rPr>
          <w:rFonts w:ascii="宋体" w:hAnsi="宋体"/>
          <w:color w:val="000000" w:themeColor="text1"/>
          <w:kern w:val="0"/>
          <w:szCs w:val="21"/>
          <w:highlight w:val="none"/>
          <w14:textFill>
            <w14:solidFill>
              <w14:schemeClr w14:val="tx1"/>
            </w14:solidFill>
          </w14:textFill>
        </w:rPr>
        <w:t>标委员会要求澄清、说明或补正的</w:t>
      </w:r>
      <w:r>
        <w:rPr>
          <w:rFonts w:hint="eastAsia" w:ascii="宋体" w:hAnsi="宋体"/>
          <w:color w:val="000000" w:themeColor="text1"/>
          <w:kern w:val="0"/>
          <w:szCs w:val="21"/>
          <w:highlight w:val="none"/>
          <w14:textFill>
            <w14:solidFill>
              <w14:schemeClr w14:val="tx1"/>
            </w14:solidFill>
          </w14:textFill>
        </w:rPr>
        <w:t>。</w:t>
      </w:r>
    </w:p>
    <w:p w14:paraId="77CFD3FA">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3.1.3  投标报价有算术错误及其他错误的，评标委员会按以下原则要求竞标人对投标报价进行修正，并要求竞标人书面澄清确认。竞标人拒不澄清确认的，评标委员会应当否决其投标：</w:t>
      </w:r>
    </w:p>
    <w:p w14:paraId="7B040358">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（1）竞选文件中的大写金额与小写金额不一致的，以大写金额为准；</w:t>
      </w:r>
    </w:p>
    <w:p w14:paraId="64014BF7">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（2）</w:t>
      </w:r>
      <w:r>
        <w:rPr>
          <w:rFonts w:hint="eastAsia" w:ascii="宋体" w:hAnsi="宋体"/>
          <w:color w:val="000000" w:themeColor="text1"/>
          <w:kern w:val="0"/>
          <w:szCs w:val="21"/>
          <w:highlight w:val="none"/>
          <w14:textFill>
            <w14:solidFill>
              <w14:schemeClr w14:val="tx1"/>
            </w14:solidFill>
          </w14:textFill>
        </w:rPr>
        <w:t>竞选函中的投标暂定编制费报价与依据固定费率/固定单价计算出的结果</w:t>
      </w:r>
      <w:r>
        <w:rPr>
          <w:rFonts w:ascii="宋体" w:hAnsi="宋体"/>
          <w:color w:val="000000" w:themeColor="text1"/>
          <w:kern w:val="0"/>
          <w:szCs w:val="21"/>
          <w:highlight w:val="none"/>
          <w14:textFill>
            <w14:solidFill>
              <w14:schemeClr w14:val="tx1"/>
            </w14:solidFill>
          </w14:textFill>
        </w:rPr>
        <w:t>不一致的</w:t>
      </w:r>
      <w:r>
        <w:rPr>
          <w:rFonts w:hint="eastAsia" w:ascii="宋体" w:hAnsi="宋体"/>
          <w:color w:val="000000" w:themeColor="text1"/>
          <w:kern w:val="0"/>
          <w:szCs w:val="21"/>
          <w:highlight w:val="none"/>
          <w14:textFill>
            <w14:solidFill>
              <w14:schemeClr w14:val="tx1"/>
            </w14:solidFill>
          </w14:textFill>
        </w:rPr>
        <w:t>；采用编制费用清单报价的，竞选函中的投标总报价或投标暂定编制费报价与编制费用清单合计报价</w:t>
      </w:r>
      <w:r>
        <w:rPr>
          <w:rFonts w:ascii="宋体" w:hAnsi="宋体"/>
          <w:color w:val="000000" w:themeColor="text1"/>
          <w:kern w:val="0"/>
          <w:szCs w:val="21"/>
          <w:highlight w:val="none"/>
          <w14:textFill>
            <w14:solidFill>
              <w14:schemeClr w14:val="tx1"/>
            </w14:solidFill>
          </w14:textFill>
        </w:rPr>
        <w:t>不一致的</w:t>
      </w:r>
      <w:r>
        <w:rPr>
          <w:rFonts w:hint="eastAsia" w:ascii="宋体" w:hAnsi="宋体"/>
          <w:color w:val="000000" w:themeColor="text1"/>
          <w:kern w:val="0"/>
          <w:szCs w:val="21"/>
          <w:highlight w:val="none"/>
          <w14:textFill>
            <w14:solidFill>
              <w14:schemeClr w14:val="tx1"/>
            </w14:solidFill>
          </w14:textFill>
        </w:rPr>
        <w:t>，均由评标委员会作否决投标处理</w:t>
      </w:r>
      <w:r>
        <w:rPr>
          <w:rFonts w:ascii="宋体" w:hAnsi="宋体"/>
          <w:color w:val="000000" w:themeColor="text1"/>
          <w:kern w:val="0"/>
          <w:szCs w:val="21"/>
          <w:highlight w:val="none"/>
          <w14:textFill>
            <w14:solidFill>
              <w14:schemeClr w14:val="tx1"/>
            </w14:solidFill>
          </w14:textFill>
        </w:rPr>
        <w:t>。</w:t>
      </w:r>
    </w:p>
    <w:p w14:paraId="20CC2C75">
      <w:pPr>
        <w:pStyle w:val="4"/>
        <w:snapToGrid w:val="0"/>
        <w:spacing w:before="0" w:line="360" w:lineRule="auto"/>
        <w:rPr>
          <w:rFonts w:ascii="宋体" w:eastAsia="宋体"/>
          <w:b w:val="0"/>
          <w:snapToGrid w:val="0"/>
          <w:color w:val="000000" w:themeColor="text1"/>
          <w:szCs w:val="24"/>
          <w:highlight w:val="none"/>
          <w14:textFill>
            <w14:solidFill>
              <w14:schemeClr w14:val="tx1"/>
            </w14:solidFill>
          </w14:textFill>
        </w:rPr>
      </w:pPr>
      <w:bookmarkStart w:id="152" w:name="_Toc1832"/>
      <w:bookmarkStart w:id="153" w:name="_Toc11019"/>
      <w:bookmarkStart w:id="154" w:name="_Toc509218782"/>
      <w:r>
        <w:rPr>
          <w:rFonts w:ascii="宋体" w:eastAsia="宋体"/>
          <w:b w:val="0"/>
          <w:snapToGrid w:val="0"/>
          <w:color w:val="000000" w:themeColor="text1"/>
          <w:szCs w:val="24"/>
          <w:highlight w:val="none"/>
          <w14:textFill>
            <w14:solidFill>
              <w14:schemeClr w14:val="tx1"/>
            </w14:solidFill>
          </w14:textFill>
        </w:rPr>
        <w:t>3.2  详细评审</w:t>
      </w:r>
      <w:bookmarkEnd w:id="152"/>
      <w:bookmarkEnd w:id="153"/>
      <w:bookmarkEnd w:id="154"/>
    </w:p>
    <w:p w14:paraId="53D2434B">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3.2.1  评标委员会按本章第2.2款规定的量化因素和分值进行</w:t>
      </w:r>
      <w:r>
        <w:rPr>
          <w:rFonts w:hint="eastAsia" w:ascii="宋体" w:hAnsi="宋体"/>
          <w:color w:val="000000" w:themeColor="text1"/>
          <w:kern w:val="0"/>
          <w:szCs w:val="21"/>
          <w:highlight w:val="none"/>
          <w14:textFill>
            <w14:solidFill>
              <w14:schemeClr w14:val="tx1"/>
            </w14:solidFill>
          </w14:textFill>
        </w:rPr>
        <w:t>评分</w:t>
      </w:r>
      <w:r>
        <w:rPr>
          <w:rFonts w:ascii="宋体" w:hAnsi="宋体"/>
          <w:color w:val="000000" w:themeColor="text1"/>
          <w:kern w:val="0"/>
          <w:szCs w:val="21"/>
          <w:highlight w:val="none"/>
          <w14:textFill>
            <w14:solidFill>
              <w14:schemeClr w14:val="tx1"/>
            </w14:solidFill>
          </w14:textFill>
        </w:rPr>
        <w:t>，并计算出综合评估得分。</w:t>
      </w:r>
    </w:p>
    <w:p w14:paraId="446C7654">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（1）按本章第 2.2.4（1）目规定的评审因素和分值对</w:t>
      </w:r>
      <w:r>
        <w:rPr>
          <w:rFonts w:hint="eastAsia" w:ascii="宋体" w:hAnsi="宋体"/>
          <w:color w:val="000000" w:themeColor="text1"/>
          <w:kern w:val="0"/>
          <w:szCs w:val="21"/>
          <w:highlight w:val="none"/>
          <w14:textFill>
            <w14:solidFill>
              <w14:schemeClr w14:val="tx1"/>
            </w14:solidFill>
          </w14:textFill>
        </w:rPr>
        <w:t>技术</w:t>
      </w:r>
      <w:r>
        <w:rPr>
          <w:rFonts w:ascii="宋体" w:hAnsi="宋体"/>
          <w:color w:val="000000" w:themeColor="text1"/>
          <w:kern w:val="0"/>
          <w:szCs w:val="21"/>
          <w:highlight w:val="none"/>
          <w14:textFill>
            <w14:solidFill>
              <w14:schemeClr w14:val="tx1"/>
            </w14:solidFill>
          </w14:textFill>
        </w:rPr>
        <w:t>部分计算出得分 A；</w:t>
      </w:r>
    </w:p>
    <w:p w14:paraId="0EE8BA20">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lang w:val="en-US" w:eastAsia="zh-CN"/>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）按本章第 2.2.4（</w:t>
      </w:r>
      <w:r>
        <w:rPr>
          <w:rFonts w:hint="eastAsia" w:ascii="宋体" w:hAnsi="宋体"/>
          <w:color w:val="000000" w:themeColor="text1"/>
          <w:kern w:val="0"/>
          <w:szCs w:val="21"/>
          <w:highlight w:val="none"/>
          <w:lang w:val="en-US" w:eastAsia="zh-CN"/>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）目规定的评审因素和分值对投标报价计算出得分 C；</w:t>
      </w:r>
    </w:p>
    <w:p w14:paraId="11390856">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3.2.2  各类评分分值的最终计算结果保留小数点后两位，小数点后第三位“四舍五入”。</w:t>
      </w:r>
    </w:p>
    <w:p w14:paraId="5401933F">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3.2.3  竞标人得分=A+B</w:t>
      </w:r>
      <w:r>
        <w:rPr>
          <w:rFonts w:hint="eastAsia" w:ascii="宋体" w:hAnsi="宋体"/>
          <w:color w:val="000000" w:themeColor="text1"/>
          <w:kern w:val="0"/>
          <w:szCs w:val="21"/>
          <w:highlight w:val="none"/>
          <w14:textFill>
            <w14:solidFill>
              <w14:schemeClr w14:val="tx1"/>
            </w14:solidFill>
          </w14:textFill>
        </w:rPr>
        <w:t>。</w:t>
      </w:r>
    </w:p>
    <w:p w14:paraId="5B7AC714">
      <w:pPr>
        <w:pStyle w:val="4"/>
        <w:snapToGrid w:val="0"/>
        <w:spacing w:before="0" w:line="360" w:lineRule="auto"/>
        <w:rPr>
          <w:rFonts w:ascii="宋体" w:eastAsia="宋体"/>
          <w:b w:val="0"/>
          <w:snapToGrid w:val="0"/>
          <w:color w:val="000000" w:themeColor="text1"/>
          <w:szCs w:val="24"/>
          <w:highlight w:val="none"/>
          <w14:textFill>
            <w14:solidFill>
              <w14:schemeClr w14:val="tx1"/>
            </w14:solidFill>
          </w14:textFill>
        </w:rPr>
      </w:pPr>
      <w:bookmarkStart w:id="155" w:name="_Toc18143"/>
      <w:bookmarkStart w:id="156" w:name="_Toc509218783"/>
      <w:bookmarkStart w:id="157" w:name="_Toc19139"/>
      <w:r>
        <w:rPr>
          <w:rFonts w:ascii="宋体" w:eastAsia="宋体"/>
          <w:b w:val="0"/>
          <w:snapToGrid w:val="0"/>
          <w:color w:val="000000" w:themeColor="text1"/>
          <w:szCs w:val="24"/>
          <w:highlight w:val="none"/>
          <w14:textFill>
            <w14:solidFill>
              <w14:schemeClr w14:val="tx1"/>
            </w14:solidFill>
          </w14:textFill>
        </w:rPr>
        <w:t>3.3  竞选文件的澄清</w:t>
      </w:r>
      <w:bookmarkEnd w:id="155"/>
      <w:bookmarkEnd w:id="156"/>
      <w:bookmarkEnd w:id="157"/>
    </w:p>
    <w:p w14:paraId="10343963">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bookmarkStart w:id="158" w:name="_Hlk71569932"/>
      <w:r>
        <w:rPr>
          <w:rFonts w:ascii="宋体" w:hAnsi="宋体"/>
          <w:color w:val="000000" w:themeColor="text1"/>
          <w:kern w:val="0"/>
          <w:szCs w:val="21"/>
          <w:highlight w:val="none"/>
          <w14:textFill>
            <w14:solidFill>
              <w14:schemeClr w14:val="tx1"/>
            </w14:solidFill>
          </w14:textFill>
        </w:rPr>
        <w:t>3.3.1  在评标过程中，评标委员会可以书面形式要求竞标人对所提交竞选文件中</w:t>
      </w:r>
      <w:r>
        <w:rPr>
          <w:rFonts w:hint="eastAsia" w:ascii="宋体" w:hAnsi="宋体"/>
          <w:color w:val="000000" w:themeColor="text1"/>
          <w:kern w:val="0"/>
          <w:szCs w:val="21"/>
          <w:highlight w:val="none"/>
          <w14:textFill>
            <w14:solidFill>
              <w14:schemeClr w14:val="tx1"/>
            </w14:solidFill>
          </w14:textFill>
        </w:rPr>
        <w:t>含义不明确、对同类问题表述不一致或者有明显文字和计算错误的内容作必要的澄清、说明或补正。澄清、说明或补正应以书面方式进行。评标委员会不接受竞标人主动提出的澄清、说明或补正。</w:t>
      </w:r>
    </w:p>
    <w:p w14:paraId="3E8A4CC1">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3.3.2  澄清、说明或补正不得超出竞选文件的范围且不得改变竞选文件的实质性内容，并构成竞选文件的组成部分。</w:t>
      </w:r>
    </w:p>
    <w:p w14:paraId="5AAF4E05">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3.3.3  评标委员会对竞标人提交的澄清、说明或补正有疑问的，可以要求竞标人进一步澄清、说明或补正，直至满足评标委员会的要求。</w:t>
      </w:r>
      <w:bookmarkEnd w:id="158"/>
    </w:p>
    <w:p w14:paraId="125101B7">
      <w:pPr>
        <w:pStyle w:val="4"/>
        <w:snapToGrid w:val="0"/>
        <w:spacing w:before="0" w:line="360" w:lineRule="auto"/>
        <w:rPr>
          <w:rFonts w:ascii="宋体" w:eastAsia="宋体"/>
          <w:b w:val="0"/>
          <w:snapToGrid w:val="0"/>
          <w:color w:val="000000" w:themeColor="text1"/>
          <w:szCs w:val="24"/>
          <w:highlight w:val="none"/>
          <w14:textFill>
            <w14:solidFill>
              <w14:schemeClr w14:val="tx1"/>
            </w14:solidFill>
          </w14:textFill>
        </w:rPr>
      </w:pPr>
      <w:bookmarkStart w:id="159" w:name="_Toc509218784"/>
      <w:bookmarkStart w:id="160" w:name="_Toc27328"/>
      <w:bookmarkStart w:id="161" w:name="_Toc22756"/>
      <w:r>
        <w:rPr>
          <w:rFonts w:ascii="宋体" w:eastAsia="宋体"/>
          <w:b w:val="0"/>
          <w:snapToGrid w:val="0"/>
          <w:color w:val="000000" w:themeColor="text1"/>
          <w:szCs w:val="24"/>
          <w:highlight w:val="none"/>
          <w14:textFill>
            <w14:solidFill>
              <w14:schemeClr w14:val="tx1"/>
            </w14:solidFill>
          </w14:textFill>
        </w:rPr>
        <w:t>3.4  评标结果</w:t>
      </w:r>
      <w:bookmarkEnd w:id="159"/>
      <w:bookmarkEnd w:id="160"/>
      <w:bookmarkEnd w:id="161"/>
    </w:p>
    <w:p w14:paraId="48BB9289">
      <w:pPr>
        <w:autoSpaceDE w:val="0"/>
        <w:autoSpaceDN w:val="0"/>
        <w:adjustRightInd w:val="0"/>
        <w:snapToGrid w:val="0"/>
        <w:spacing w:line="360" w:lineRule="auto"/>
        <w:ind w:firstLine="420" w:firstLineChars="200"/>
        <w:rPr>
          <w:rFonts w:ascii="宋体" w:hAnsi="宋体"/>
          <w:color w:val="000000" w:themeColor="text1"/>
          <w:kern w:val="0"/>
          <w:szCs w:val="21"/>
          <w:highlight w:val="none"/>
          <w14:textFill>
            <w14:solidFill>
              <w14:schemeClr w14:val="tx1"/>
            </w14:solidFill>
          </w14:textFill>
        </w:rPr>
      </w:pPr>
      <w:r>
        <w:rPr>
          <w:rFonts w:ascii="宋体" w:hAnsi="宋体"/>
          <w:color w:val="000000" w:themeColor="text1"/>
          <w:kern w:val="0"/>
          <w:szCs w:val="21"/>
          <w:highlight w:val="none"/>
          <w14:textFill>
            <w14:solidFill>
              <w14:schemeClr w14:val="tx1"/>
            </w14:solidFill>
          </w14:textFill>
        </w:rPr>
        <w:t>3.</w:t>
      </w:r>
      <w:r>
        <w:rPr>
          <w:rFonts w:ascii="宋体" w:hAnsi="宋体"/>
          <w:color w:val="000000" w:themeColor="text1"/>
          <w:spacing w:val="-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 xml:space="preserve">.1 </w:t>
      </w:r>
      <w:r>
        <w:rPr>
          <w:rFonts w:ascii="宋体" w:hAnsi="宋体"/>
          <w:color w:val="000000" w:themeColor="text1"/>
          <w:spacing w:val="1"/>
          <w:kern w:val="0"/>
          <w:szCs w:val="21"/>
          <w:highlight w:val="none"/>
          <w14:textFill>
            <w14:solidFill>
              <w14:schemeClr w14:val="tx1"/>
            </w14:solidFill>
          </w14:textFill>
        </w:rPr>
        <w:t xml:space="preserve"> </w:t>
      </w:r>
      <w:r>
        <w:rPr>
          <w:rFonts w:ascii="宋体" w:hAnsi="宋体"/>
          <w:color w:val="000000" w:themeColor="text1"/>
          <w:kern w:val="0"/>
          <w:szCs w:val="21"/>
          <w:highlight w:val="none"/>
          <w14:textFill>
            <w14:solidFill>
              <w14:schemeClr w14:val="tx1"/>
            </w14:solidFill>
          </w14:textFill>
        </w:rPr>
        <w:t>除第二章“竞标人须知”前</w:t>
      </w:r>
      <w:r>
        <w:rPr>
          <w:rFonts w:ascii="宋体" w:hAnsi="宋体"/>
          <w:color w:val="000000" w:themeColor="text1"/>
          <w:spacing w:val="1"/>
          <w:kern w:val="0"/>
          <w:szCs w:val="21"/>
          <w:highlight w:val="none"/>
          <w14:textFill>
            <w14:solidFill>
              <w14:schemeClr w14:val="tx1"/>
            </w14:solidFill>
          </w14:textFill>
        </w:rPr>
        <w:t>附</w:t>
      </w:r>
      <w:r>
        <w:rPr>
          <w:rFonts w:ascii="宋体" w:hAnsi="宋体"/>
          <w:color w:val="000000" w:themeColor="text1"/>
          <w:kern w:val="0"/>
          <w:szCs w:val="21"/>
          <w:highlight w:val="none"/>
          <w14:textFill>
            <w14:solidFill>
              <w14:schemeClr w14:val="tx1"/>
            </w14:solidFill>
          </w14:textFill>
        </w:rPr>
        <w:t>表授权直</w:t>
      </w:r>
      <w:r>
        <w:rPr>
          <w:rFonts w:ascii="宋体" w:hAnsi="宋体"/>
          <w:color w:val="000000" w:themeColor="text1"/>
          <w:spacing w:val="1"/>
          <w:kern w:val="0"/>
          <w:szCs w:val="21"/>
          <w:highlight w:val="none"/>
          <w14:textFill>
            <w14:solidFill>
              <w14:schemeClr w14:val="tx1"/>
            </w14:solidFill>
          </w14:textFill>
        </w:rPr>
        <w:t>接</w:t>
      </w:r>
      <w:r>
        <w:rPr>
          <w:rFonts w:ascii="宋体" w:hAnsi="宋体"/>
          <w:color w:val="000000" w:themeColor="text1"/>
          <w:kern w:val="0"/>
          <w:szCs w:val="21"/>
          <w:highlight w:val="none"/>
          <w14:textFill>
            <w14:solidFill>
              <w14:schemeClr w14:val="tx1"/>
            </w14:solidFill>
          </w14:textFill>
        </w:rPr>
        <w:t>确定中标</w:t>
      </w:r>
      <w:r>
        <w:rPr>
          <w:rFonts w:ascii="宋体" w:hAnsi="宋体"/>
          <w:color w:val="000000" w:themeColor="text1"/>
          <w:spacing w:val="1"/>
          <w:kern w:val="0"/>
          <w:szCs w:val="21"/>
          <w:highlight w:val="none"/>
          <w14:textFill>
            <w14:solidFill>
              <w14:schemeClr w14:val="tx1"/>
            </w14:solidFill>
          </w14:textFill>
        </w:rPr>
        <w:t>人</w:t>
      </w:r>
      <w:r>
        <w:rPr>
          <w:rFonts w:ascii="宋体" w:hAnsi="宋体"/>
          <w:color w:val="000000" w:themeColor="text1"/>
          <w:kern w:val="0"/>
          <w:szCs w:val="21"/>
          <w:highlight w:val="none"/>
          <w14:textFill>
            <w14:solidFill>
              <w14:schemeClr w14:val="tx1"/>
            </w14:solidFill>
          </w14:textFill>
        </w:rPr>
        <w:t>外，评标</w:t>
      </w:r>
      <w:r>
        <w:rPr>
          <w:rFonts w:ascii="宋体" w:hAnsi="宋体"/>
          <w:color w:val="000000" w:themeColor="text1"/>
          <w:spacing w:val="1"/>
          <w:kern w:val="0"/>
          <w:szCs w:val="21"/>
          <w:highlight w:val="none"/>
          <w14:textFill>
            <w14:solidFill>
              <w14:schemeClr w14:val="tx1"/>
            </w14:solidFill>
          </w14:textFill>
        </w:rPr>
        <w:t>委</w:t>
      </w:r>
      <w:r>
        <w:rPr>
          <w:rFonts w:ascii="宋体" w:hAnsi="宋体"/>
          <w:color w:val="000000" w:themeColor="text1"/>
          <w:kern w:val="0"/>
          <w:szCs w:val="21"/>
          <w:highlight w:val="none"/>
          <w14:textFill>
            <w14:solidFill>
              <w14:schemeClr w14:val="tx1"/>
            </w14:solidFill>
          </w14:textFill>
        </w:rPr>
        <w:t>员会按照</w:t>
      </w:r>
      <w:r>
        <w:rPr>
          <w:rFonts w:ascii="宋体" w:hAnsi="宋体"/>
          <w:color w:val="000000" w:themeColor="text1"/>
          <w:spacing w:val="1"/>
          <w:kern w:val="0"/>
          <w:szCs w:val="21"/>
          <w:highlight w:val="none"/>
          <w14:textFill>
            <w14:solidFill>
              <w14:schemeClr w14:val="tx1"/>
            </w14:solidFill>
          </w14:textFill>
        </w:rPr>
        <w:t>得分</w:t>
      </w:r>
      <w:r>
        <w:rPr>
          <w:rFonts w:ascii="宋体" w:hAnsi="宋体"/>
          <w:color w:val="000000" w:themeColor="text1"/>
          <w:kern w:val="0"/>
          <w:szCs w:val="21"/>
          <w:highlight w:val="none"/>
          <w14:textFill>
            <w14:solidFill>
              <w14:schemeClr w14:val="tx1"/>
            </w14:solidFill>
          </w14:textFill>
        </w:rPr>
        <w:t>由高到低的顺序推荐中标候选人，并标明排序。</w:t>
      </w:r>
    </w:p>
    <w:p w14:paraId="5EF16F6E">
      <w:pPr>
        <w:autoSpaceDE w:val="0"/>
        <w:autoSpaceDN w:val="0"/>
        <w:adjustRightInd w:val="0"/>
        <w:snapToGrid w:val="0"/>
        <w:spacing w:line="360" w:lineRule="auto"/>
        <w:ind w:firstLine="424" w:firstLineChars="200"/>
        <w:rPr>
          <w:rFonts w:ascii="宋体" w:hAnsi="宋体"/>
          <w:color w:val="000000" w:themeColor="text1"/>
          <w:kern w:val="0"/>
          <w:sz w:val="20"/>
          <w:szCs w:val="20"/>
          <w:highlight w:val="none"/>
          <w14:textFill>
            <w14:solidFill>
              <w14:schemeClr w14:val="tx1"/>
            </w14:solidFill>
          </w14:textFill>
        </w:rPr>
      </w:pPr>
      <w:r>
        <w:rPr>
          <w:rFonts w:ascii="宋体" w:hAnsi="宋体"/>
          <w:color w:val="000000" w:themeColor="text1"/>
          <w:spacing w:val="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.4.2  评标委员会完成评标后，应当向招标人提交书面评标报告和中标候选人名单。</w:t>
      </w:r>
    </w:p>
    <w:p w14:paraId="6F4CAABF">
      <w:pPr>
        <w:pStyle w:val="17"/>
        <w:rPr>
          <w:rFonts w:ascii="宋体" w:hAnsi="宋体"/>
          <w:color w:val="000000" w:themeColor="text1"/>
          <w:highlight w:val="none"/>
          <w14:textFill>
            <w14:solidFill>
              <w14:schemeClr w14:val="tx1"/>
            </w14:solidFill>
          </w14:textFill>
        </w:rPr>
      </w:pPr>
    </w:p>
    <w:p w14:paraId="6B3F4EC8">
      <w:pPr>
        <w:spacing w:line="400" w:lineRule="atLeast"/>
        <w:rPr>
          <w:rFonts w:asciiTheme="minorEastAsia" w:hAnsiTheme="minorEastAsia" w:eastAsiaTheme="minorEastAsia"/>
          <w:color w:val="000000" w:themeColor="text1"/>
          <w:szCs w:val="20"/>
          <w:highlight w:val="none"/>
          <w14:textFill>
            <w14:solidFill>
              <w14:schemeClr w14:val="tx1"/>
            </w14:solidFill>
          </w14:textFill>
        </w:rPr>
      </w:pPr>
      <w:r>
        <w:rPr>
          <w:rFonts w:hint="eastAsia" w:asciiTheme="minorEastAsia" w:hAnsiTheme="minorEastAsia" w:eastAsiaTheme="minorEastAsia"/>
          <w:color w:val="000000" w:themeColor="text1"/>
          <w:kern w:val="0"/>
          <w:sz w:val="20"/>
          <w:szCs w:val="20"/>
          <w:highlight w:val="none"/>
          <w14:textFill>
            <w14:solidFill>
              <w14:schemeClr w14:val="tx1"/>
            </w14:solidFill>
          </w14:textFill>
        </w:rPr>
        <w:br w:type="page"/>
      </w:r>
      <w:r>
        <w:rPr>
          <w:rFonts w:hint="eastAsia" w:asciiTheme="minorEastAsia" w:hAnsiTheme="minorEastAsia" w:eastAsiaTheme="minorEastAsia"/>
          <w:color w:val="000000" w:themeColor="text1"/>
          <w:szCs w:val="20"/>
          <w:highlight w:val="none"/>
          <w14:textFill>
            <w14:solidFill>
              <w14:schemeClr w14:val="tx1"/>
            </w14:solidFill>
          </w14:textFill>
        </w:rPr>
        <w:t>附件A：否决竞选条件</w:t>
      </w:r>
    </w:p>
    <w:p w14:paraId="76BE2FFC">
      <w:pPr>
        <w:pStyle w:val="33"/>
        <w:spacing w:line="360" w:lineRule="auto"/>
        <w:rPr>
          <w:rFonts w:asciiTheme="minorEastAsia" w:hAnsiTheme="minorEastAsia"/>
          <w:color w:val="000000" w:themeColor="text1"/>
          <w:sz w:val="28"/>
          <w:szCs w:val="28"/>
          <w:highlight w:val="none"/>
          <w:lang w:eastAsia="zh-CN"/>
          <w14:textFill>
            <w14:solidFill>
              <w14:schemeClr w14:val="tx1"/>
            </w14:solidFill>
          </w14:textFill>
        </w:rPr>
      </w:pPr>
      <w:bookmarkStart w:id="162" w:name="招标文件03章02评标办法综合评估法02附件02"/>
      <w:bookmarkEnd w:id="162"/>
      <w:bookmarkStart w:id="163" w:name="招标文件04章合同条款及格式"/>
      <w:bookmarkEnd w:id="163"/>
      <w:bookmarkStart w:id="164" w:name="_Toc230410480"/>
      <w:bookmarkStart w:id="165" w:name="_Toc277082627"/>
      <w:r>
        <w:rPr>
          <w:rFonts w:hint="eastAsia" w:asciiTheme="minorEastAsia" w:hAnsiTheme="minorEastAsia"/>
          <w:color w:val="000000" w:themeColor="text1"/>
          <w:sz w:val="28"/>
          <w:szCs w:val="28"/>
          <w:highlight w:val="none"/>
          <w:lang w:eastAsia="zh-CN"/>
          <w14:textFill>
            <w14:solidFill>
              <w14:schemeClr w14:val="tx1"/>
            </w14:solidFill>
          </w14:textFill>
        </w:rPr>
        <w:t>附件A：综合评估法否决竞选情况一览表</w:t>
      </w:r>
      <w:bookmarkEnd w:id="164"/>
    </w:p>
    <w:p w14:paraId="7943D4F3">
      <w:pPr>
        <w:pStyle w:val="33"/>
        <w:spacing w:line="360" w:lineRule="auto"/>
        <w:jc w:val="both"/>
        <w:rPr>
          <w:rFonts w:asciiTheme="minorEastAsia" w:hAnsiTheme="minorEastAsia"/>
          <w:b/>
          <w:color w:val="000000" w:themeColor="text1"/>
          <w:sz w:val="24"/>
          <w:highlight w:val="none"/>
          <w:lang w:eastAsia="zh-CN"/>
          <w14:textFill>
            <w14:solidFill>
              <w14:schemeClr w14:val="tx1"/>
            </w14:solidFill>
          </w14:textFill>
        </w:rPr>
      </w:pPr>
      <w:r>
        <w:rPr>
          <w:rFonts w:hint="eastAsia" w:asciiTheme="minorEastAsia" w:hAnsiTheme="minorEastAsia"/>
          <w:b/>
          <w:color w:val="000000" w:themeColor="text1"/>
          <w:sz w:val="24"/>
          <w:highlight w:val="none"/>
          <w:lang w:eastAsia="zh-CN"/>
          <w14:textFill>
            <w14:solidFill>
              <w14:schemeClr w14:val="tx1"/>
            </w14:solidFill>
          </w14:textFill>
        </w:rPr>
        <w:t>一览表否决竞选条件之外的评选委员会不得判为重大偏差。</w:t>
      </w:r>
    </w:p>
    <w:tbl>
      <w:tblPr>
        <w:tblStyle w:val="46"/>
        <w:tblW w:w="903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1559"/>
        <w:gridCol w:w="6376"/>
      </w:tblGrid>
      <w:tr w14:paraId="769C6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tcBorders>
              <w:top w:val="single" w:color="000000" w:sz="4" w:space="0"/>
              <w:left w:val="single" w:color="000000" w:sz="4" w:space="0"/>
              <w:bottom w:val="single" w:color="000000" w:sz="4" w:space="0"/>
              <w:right w:val="single" w:color="000000" w:sz="4" w:space="0"/>
            </w:tcBorders>
          </w:tcPr>
          <w:p w14:paraId="3A4D589A">
            <w:pPr>
              <w:spacing w:line="360" w:lineRule="auto"/>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比选文件章节号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444CDC32">
            <w:pPr>
              <w:spacing w:line="360" w:lineRule="auto"/>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条款名称</w:t>
            </w:r>
          </w:p>
        </w:tc>
        <w:tc>
          <w:tcPr>
            <w:tcW w:w="6376" w:type="dxa"/>
            <w:tcBorders>
              <w:top w:val="single" w:color="000000" w:sz="4" w:space="0"/>
              <w:left w:val="single" w:color="000000" w:sz="4" w:space="0"/>
              <w:bottom w:val="single" w:color="000000" w:sz="4" w:space="0"/>
              <w:right w:val="single" w:color="000000" w:sz="4" w:space="0"/>
            </w:tcBorders>
            <w:vAlign w:val="center"/>
          </w:tcPr>
          <w:p w14:paraId="53A8323F">
            <w:pPr>
              <w:spacing w:line="360" w:lineRule="auto"/>
              <w:jc w:val="center"/>
              <w:rPr>
                <w:rFonts w:asciiTheme="minorEastAsia" w:hAnsiTheme="minorEastAsia" w:eastAsiaTheme="minorEastAsia"/>
                <w:b/>
                <w:color w:val="000000" w:themeColor="text1"/>
                <w:szCs w:val="21"/>
                <w:highlight w:val="none"/>
                <w14:textFill>
                  <w14:solidFill>
                    <w14:schemeClr w14:val="tx1"/>
                  </w14:solidFill>
                </w14:textFill>
              </w:rPr>
            </w:pPr>
            <w:r>
              <w:rPr>
                <w:rFonts w:hint="eastAsia" w:asciiTheme="minorEastAsia" w:hAnsiTheme="minorEastAsia" w:eastAsiaTheme="minorEastAsia"/>
                <w:b/>
                <w:color w:val="000000" w:themeColor="text1"/>
                <w:szCs w:val="21"/>
                <w:highlight w:val="none"/>
                <w14:textFill>
                  <w14:solidFill>
                    <w14:schemeClr w14:val="tx1"/>
                  </w14:solidFill>
                </w14:textFill>
              </w:rPr>
              <w:t>否决竞选条件</w:t>
            </w:r>
          </w:p>
        </w:tc>
      </w:tr>
      <w:tr w14:paraId="5515B5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8"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69B5A692">
            <w:pPr>
              <w:snapToGrid w:val="0"/>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78C41790">
            <w:pPr>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资质条件、能力和信誉</w:t>
            </w:r>
          </w:p>
        </w:tc>
        <w:tc>
          <w:tcPr>
            <w:tcW w:w="6376" w:type="dxa"/>
            <w:tcBorders>
              <w:top w:val="single" w:color="000000" w:sz="4" w:space="0"/>
              <w:left w:val="single" w:color="000000" w:sz="4" w:space="0"/>
              <w:bottom w:val="single" w:color="000000" w:sz="4" w:space="0"/>
              <w:right w:val="single" w:color="000000" w:sz="4" w:space="0"/>
            </w:tcBorders>
            <w:vAlign w:val="center"/>
          </w:tcPr>
          <w:p w14:paraId="15C8D811">
            <w:pPr>
              <w:autoSpaceDE w:val="0"/>
              <w:autoSpaceDN w:val="0"/>
              <w:adjustRightInd w:val="0"/>
              <w:spacing w:line="360" w:lineRule="auto"/>
              <w:ind w:firstLine="415" w:firstLineChars="198"/>
              <w:rPr>
                <w:rFonts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只要有一条不满足比选文件第二章</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szCs w:val="21"/>
                <w:highlight w:val="none"/>
                <w14:textFill>
                  <w14:solidFill>
                    <w14:schemeClr w14:val="tx1"/>
                  </w14:solidFill>
                </w14:textFill>
              </w:rPr>
              <w:t>须知前附表要求即为否决竞选。</w:t>
            </w:r>
          </w:p>
        </w:tc>
      </w:tr>
      <w:tr w14:paraId="70388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6"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3CD7577B">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2C43CD7F">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竞选报价</w:t>
            </w:r>
          </w:p>
        </w:tc>
        <w:tc>
          <w:tcPr>
            <w:tcW w:w="6376" w:type="dxa"/>
            <w:tcBorders>
              <w:top w:val="single" w:color="auto" w:sz="4" w:space="0"/>
              <w:left w:val="single" w:color="000000" w:sz="4" w:space="0"/>
              <w:bottom w:val="single" w:color="000000" w:sz="4" w:space="0"/>
              <w:right w:val="single" w:color="000000" w:sz="4" w:space="0"/>
            </w:tcBorders>
            <w:vAlign w:val="center"/>
          </w:tcPr>
          <w:p w14:paraId="402F4360">
            <w:pPr>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各</w:t>
            </w:r>
            <w:r>
              <w:rPr>
                <w:rFonts w:hint="eastAsia" w:asciiTheme="minorEastAsia" w:hAnsiTheme="minorEastAsia" w:eastAsiaTheme="minorEastAsia"/>
                <w:color w:val="000000" w:themeColor="text1"/>
                <w:kern w:val="0"/>
                <w:szCs w:val="21"/>
                <w:highlight w:val="none"/>
                <w:lang w:eastAsia="zh-CN"/>
                <w14:textFill>
                  <w14:solidFill>
                    <w14:schemeClr w14:val="tx1"/>
                  </w14:solidFill>
                </w14:textFill>
              </w:rPr>
              <w:t>竞标人</w:t>
            </w:r>
            <w:r>
              <w:rPr>
                <w:rFonts w:hint="eastAsia" w:asciiTheme="minorEastAsia" w:hAnsiTheme="minorEastAsia" w:eastAsiaTheme="minorEastAsia"/>
                <w:color w:val="000000" w:themeColor="text1"/>
                <w:kern w:val="0"/>
                <w:szCs w:val="21"/>
                <w:highlight w:val="none"/>
                <w14:textFill>
                  <w14:solidFill>
                    <w14:schemeClr w14:val="tx1"/>
                  </w14:solidFill>
                </w14:textFill>
              </w:rPr>
              <w:t>所填报的竞选报价不得超过最高限价，否则将作否决竞选处理。</w:t>
            </w:r>
          </w:p>
        </w:tc>
      </w:tr>
      <w:tr w14:paraId="26A74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430F419B">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3B54A2C3">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签字盖章要求</w:t>
            </w:r>
          </w:p>
        </w:tc>
        <w:tc>
          <w:tcPr>
            <w:tcW w:w="6376" w:type="dxa"/>
            <w:tcBorders>
              <w:top w:val="single" w:color="000000" w:sz="4" w:space="0"/>
              <w:left w:val="single" w:color="000000" w:sz="4" w:space="0"/>
              <w:bottom w:val="single" w:color="000000" w:sz="4" w:space="0"/>
              <w:right w:val="single" w:color="000000" w:sz="4" w:space="0"/>
            </w:tcBorders>
            <w:vAlign w:val="center"/>
          </w:tcPr>
          <w:p w14:paraId="38F4E94F">
            <w:pPr>
              <w:autoSpaceDE w:val="0"/>
              <w:autoSpaceDN w:val="0"/>
              <w:adjustRightInd w:val="0"/>
              <w:spacing w:line="360" w:lineRule="auto"/>
              <w:ind w:firstLine="415" w:firstLineChars="198"/>
              <w:rPr>
                <w:rFonts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按本章</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szCs w:val="21"/>
                <w:highlight w:val="none"/>
                <w14:textFill>
                  <w14:solidFill>
                    <w14:schemeClr w14:val="tx1"/>
                  </w14:solidFill>
                </w14:textFill>
              </w:rPr>
              <w:t>须知前附表执行</w:t>
            </w:r>
            <w:r>
              <w:rPr>
                <w:rFonts w:hint="eastAsia" w:asciiTheme="minorEastAsia" w:hAnsiTheme="minorEastAsia" w:eastAsiaTheme="minorEastAsia"/>
                <w:color w:val="000000" w:themeColor="text1"/>
                <w:kern w:val="0"/>
                <w:szCs w:val="21"/>
                <w:highlight w:val="none"/>
                <w14:textFill>
                  <w14:solidFill>
                    <w14:schemeClr w14:val="tx1"/>
                  </w14:solidFill>
                </w14:textFill>
              </w:rPr>
              <w:t>，否则，按否决竞选处理。</w:t>
            </w:r>
          </w:p>
        </w:tc>
      </w:tr>
      <w:tr w14:paraId="4837F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6"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7A503A68">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第二章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72DDB1DF">
            <w:pPr>
              <w:spacing w:line="360" w:lineRule="auto"/>
              <w:jc w:val="center"/>
              <w:rPr>
                <w:rFonts w:cs="宋体" w:asciiTheme="minorEastAsia" w:hAnsiTheme="minorEastAsia" w:eastAsiaTheme="minorEastAsia"/>
                <w:color w:val="000000" w:themeColor="text1"/>
                <w:kern w:val="0"/>
                <w:szCs w:val="21"/>
                <w:highlight w:val="none"/>
                <w14:textFill>
                  <w14:solidFill>
                    <w14:schemeClr w14:val="tx1"/>
                  </w14:solidFill>
                </w14:textFill>
              </w:rPr>
            </w:pPr>
            <w:r>
              <w:rPr>
                <w:rFonts w:hint="eastAsia" w:cs="宋体" w:asciiTheme="minorEastAsia" w:hAnsiTheme="minorEastAsia" w:eastAsiaTheme="minorEastAsia"/>
                <w:color w:val="000000" w:themeColor="text1"/>
                <w:kern w:val="0"/>
                <w:szCs w:val="21"/>
                <w:highlight w:val="none"/>
                <w14:textFill>
                  <w14:solidFill>
                    <w14:schemeClr w14:val="tx1"/>
                  </w14:solidFill>
                </w14:textFill>
              </w:rPr>
              <w:t>竞选保证金</w:t>
            </w:r>
          </w:p>
        </w:tc>
        <w:tc>
          <w:tcPr>
            <w:tcW w:w="6376" w:type="dxa"/>
            <w:tcBorders>
              <w:top w:val="single" w:color="000000" w:sz="4" w:space="0"/>
              <w:left w:val="single" w:color="000000" w:sz="4" w:space="0"/>
              <w:bottom w:val="single" w:color="000000" w:sz="4" w:space="0"/>
              <w:right w:val="single" w:color="000000" w:sz="4" w:space="0"/>
            </w:tcBorders>
            <w:vAlign w:val="center"/>
          </w:tcPr>
          <w:p w14:paraId="3DFDAF39">
            <w:pPr>
              <w:autoSpaceDE w:val="0"/>
              <w:autoSpaceDN w:val="0"/>
              <w:adjustRightInd w:val="0"/>
              <w:spacing w:line="360" w:lineRule="auto"/>
              <w:ind w:firstLine="415" w:firstLineChars="198"/>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按本章</w:t>
            </w:r>
            <w:r>
              <w:rPr>
                <w:rFonts w:hint="eastAsia" w:cs="宋体"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cs="宋体" w:asciiTheme="minorEastAsia" w:hAnsiTheme="minorEastAsia" w:eastAsiaTheme="minorEastAsia"/>
                <w:color w:val="000000" w:themeColor="text1"/>
                <w:szCs w:val="21"/>
                <w:highlight w:val="none"/>
                <w14:textFill>
                  <w14:solidFill>
                    <w14:schemeClr w14:val="tx1"/>
                  </w14:solidFill>
                </w14:textFill>
              </w:rPr>
              <w:t>须知前附表执行</w:t>
            </w:r>
            <w:r>
              <w:rPr>
                <w:rFonts w:hint="eastAsia" w:asciiTheme="minorEastAsia" w:hAnsiTheme="minorEastAsia" w:eastAsiaTheme="minorEastAsia"/>
                <w:color w:val="000000" w:themeColor="text1"/>
                <w:kern w:val="0"/>
                <w:szCs w:val="21"/>
                <w:highlight w:val="none"/>
                <w14:textFill>
                  <w14:solidFill>
                    <w14:schemeClr w14:val="tx1"/>
                  </w14:solidFill>
                </w14:textFill>
              </w:rPr>
              <w:t>，否则，按否决竞选处理。</w:t>
            </w:r>
          </w:p>
        </w:tc>
      </w:tr>
      <w:tr w14:paraId="7E85E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restart"/>
            <w:tcBorders>
              <w:top w:val="single" w:color="000000" w:sz="4" w:space="0"/>
              <w:left w:val="single" w:color="000000" w:sz="4" w:space="0"/>
              <w:bottom w:val="single" w:color="000000" w:sz="4" w:space="0"/>
              <w:right w:val="single" w:color="000000" w:sz="4" w:space="0"/>
            </w:tcBorders>
            <w:vAlign w:val="center"/>
          </w:tcPr>
          <w:p w14:paraId="2615080D">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第三章</w:t>
            </w: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14:paraId="0FE29E3C">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初步评审</w:t>
            </w:r>
          </w:p>
        </w:tc>
        <w:tc>
          <w:tcPr>
            <w:tcW w:w="6376" w:type="dxa"/>
            <w:tcBorders>
              <w:top w:val="single" w:color="000000" w:sz="4" w:space="0"/>
              <w:left w:val="single" w:color="000000" w:sz="4" w:space="0"/>
              <w:bottom w:val="single" w:color="000000" w:sz="4" w:space="0"/>
              <w:right w:val="single" w:color="000000" w:sz="4" w:space="0"/>
            </w:tcBorders>
          </w:tcPr>
          <w:p w14:paraId="03DD3087">
            <w:pPr>
              <w:spacing w:line="360" w:lineRule="auto"/>
              <w:ind w:firstLine="420" w:firstLineChars="200"/>
              <w:rPr>
                <w:rFonts w:asciiTheme="minorEastAsia" w:hAnsiTheme="minorEastAsia" w:eastAsia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lang w:eastAsia="zh-CN"/>
                <w14:textFill>
                  <w14:solidFill>
                    <w14:schemeClr w14:val="tx1"/>
                  </w14:solidFill>
                </w14:textFill>
              </w:rPr>
              <w:t>竞标人</w:t>
            </w:r>
            <w:r>
              <w:rPr>
                <w:rFonts w:asciiTheme="minorEastAsia" w:hAnsiTheme="minorEastAsia" w:eastAsiaTheme="minorEastAsia"/>
                <w:color w:val="000000" w:themeColor="text1"/>
                <w:kern w:val="0"/>
                <w:szCs w:val="21"/>
                <w:highlight w:val="none"/>
                <w14:textFill>
                  <w14:solidFill>
                    <w14:schemeClr w14:val="tx1"/>
                  </w14:solidFill>
                </w14:textFill>
              </w:rPr>
              <w:t>有以下情形之一的，</w:t>
            </w:r>
            <w:r>
              <w:rPr>
                <w:rFonts w:hint="eastAsia" w:asciiTheme="minorEastAsia" w:hAnsiTheme="minorEastAsia" w:eastAsiaTheme="minorEastAsia"/>
                <w:color w:val="000000" w:themeColor="text1"/>
                <w:kern w:val="0"/>
                <w:szCs w:val="21"/>
                <w:highlight w:val="none"/>
                <w14:textFill>
                  <w14:solidFill>
                    <w14:schemeClr w14:val="tx1"/>
                  </w14:solidFill>
                </w14:textFill>
              </w:rPr>
              <w:t>评选</w:t>
            </w:r>
            <w:r>
              <w:rPr>
                <w:rFonts w:asciiTheme="minorEastAsia" w:hAnsiTheme="minorEastAsia" w:eastAsiaTheme="minorEastAsia"/>
                <w:color w:val="000000" w:themeColor="text1"/>
                <w:kern w:val="0"/>
                <w:szCs w:val="21"/>
                <w:highlight w:val="none"/>
                <w14:textFill>
                  <w14:solidFill>
                    <w14:schemeClr w14:val="tx1"/>
                  </w14:solidFill>
                </w14:textFill>
              </w:rPr>
              <w:t>委员会应当否决其竞选：</w:t>
            </w:r>
          </w:p>
          <w:p w14:paraId="579B5E85">
            <w:pPr>
              <w:spacing w:line="360" w:lineRule="auto"/>
              <w:ind w:firstLine="420" w:firstLineChars="200"/>
              <w:rPr>
                <w:rFonts w:asciiTheme="minorEastAsia" w:hAnsiTheme="minorEastAsia" w:eastAsiaTheme="minorEastAsia"/>
                <w:color w:val="000000" w:themeColor="text1"/>
                <w:kern w:val="0"/>
                <w:szCs w:val="21"/>
                <w:highlight w:val="none"/>
                <w14:textFill>
                  <w14:solidFill>
                    <w14:schemeClr w14:val="tx1"/>
                  </w14:solidFill>
                </w14:textFill>
              </w:rPr>
            </w:pPr>
            <w:r>
              <w:rPr>
                <w:rFonts w:asciiTheme="minorEastAsia" w:hAnsiTheme="minorEastAsia" w:eastAsiaTheme="minorEastAsia"/>
                <w:color w:val="000000" w:themeColor="text1"/>
                <w:kern w:val="0"/>
                <w:szCs w:val="21"/>
                <w:highlight w:val="none"/>
                <w14:textFill>
                  <w14:solidFill>
                    <w14:schemeClr w14:val="tx1"/>
                  </w14:solidFill>
                </w14:textFill>
              </w:rPr>
              <w:t>竞选文件没有对比选文件的实质性要求和条件作出响应，或者对比选文件的偏差超出比选文件规定的偏差范围；</w:t>
            </w:r>
          </w:p>
        </w:tc>
      </w:tr>
      <w:tr w14:paraId="034B6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top w:val="single" w:color="000000" w:sz="4" w:space="0"/>
              <w:left w:val="single" w:color="000000" w:sz="4" w:space="0"/>
              <w:bottom w:val="single" w:color="000000" w:sz="4" w:space="0"/>
              <w:right w:val="single" w:color="000000" w:sz="4" w:space="0"/>
            </w:tcBorders>
            <w:vAlign w:val="center"/>
          </w:tcPr>
          <w:p w14:paraId="71D4F44C">
            <w:pPr>
              <w:widowControl/>
              <w:jc w:val="left"/>
              <w:rPr>
                <w:rFonts w:asciiTheme="minorEastAsia" w:hAnsiTheme="minorEastAsia" w:eastAsiaTheme="minorEastAsia"/>
                <w:color w:val="000000" w:themeColor="text1"/>
                <w:szCs w:val="21"/>
                <w:highlight w:val="none"/>
                <w14:textFill>
                  <w14:solidFill>
                    <w14:schemeClr w14:val="tx1"/>
                  </w14:solidFill>
                </w14:textFill>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14:paraId="11ACFC47">
            <w:pPr>
              <w:widowControl/>
              <w:jc w:val="left"/>
              <w:rPr>
                <w:rFonts w:asciiTheme="minorEastAsia" w:hAnsiTheme="minorEastAsia" w:eastAsiaTheme="minorEastAsia"/>
                <w:color w:val="000000" w:themeColor="text1"/>
                <w:szCs w:val="21"/>
                <w:highlight w:val="none"/>
                <w14:textFill>
                  <w14:solidFill>
                    <w14:schemeClr w14:val="tx1"/>
                  </w14:solidFill>
                </w14:textFill>
              </w:rPr>
            </w:pPr>
          </w:p>
        </w:tc>
        <w:tc>
          <w:tcPr>
            <w:tcW w:w="6376" w:type="dxa"/>
            <w:tcBorders>
              <w:top w:val="single" w:color="000000" w:sz="4" w:space="0"/>
              <w:left w:val="single" w:color="000000" w:sz="4" w:space="0"/>
              <w:bottom w:val="single" w:color="000000" w:sz="4" w:space="0"/>
              <w:right w:val="single" w:color="000000" w:sz="4" w:space="0"/>
            </w:tcBorders>
          </w:tcPr>
          <w:p w14:paraId="3456DC3A">
            <w:pPr>
              <w:spacing w:line="360" w:lineRule="auto"/>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kern w:val="0"/>
                <w:szCs w:val="21"/>
                <w:highlight w:val="none"/>
                <w14:textFill>
                  <w14:solidFill>
                    <w14:schemeClr w14:val="tx1"/>
                  </w14:solidFill>
                </w14:textFill>
              </w:rPr>
              <w:t>竞选报价有算术错误的，评选委员会按以下原则对竞选报价进行修正，修正的价格经</w:t>
            </w:r>
            <w:r>
              <w:rPr>
                <w:rFonts w:hint="eastAsia" w:asciiTheme="minorEastAsia" w:hAnsiTheme="minorEastAsia" w:eastAsiaTheme="minorEastAsia"/>
                <w:color w:val="000000" w:themeColor="text1"/>
                <w:kern w:val="0"/>
                <w:szCs w:val="21"/>
                <w:highlight w:val="none"/>
                <w:lang w:eastAsia="zh-CN"/>
                <w14:textFill>
                  <w14:solidFill>
                    <w14:schemeClr w14:val="tx1"/>
                  </w14:solidFill>
                </w14:textFill>
              </w:rPr>
              <w:t>竞标人</w:t>
            </w:r>
            <w:r>
              <w:rPr>
                <w:rFonts w:hint="eastAsia" w:asciiTheme="minorEastAsia" w:hAnsiTheme="minorEastAsia" w:eastAsiaTheme="minorEastAsia"/>
                <w:color w:val="000000" w:themeColor="text1"/>
                <w:kern w:val="0"/>
                <w:szCs w:val="21"/>
                <w:highlight w:val="none"/>
                <w14:textFill>
                  <w14:solidFill>
                    <w14:schemeClr w14:val="tx1"/>
                  </w14:solidFill>
                </w14:textFill>
              </w:rPr>
              <w:t>书面确认后具有约束力。</w:t>
            </w:r>
            <w:r>
              <w:rPr>
                <w:rFonts w:hint="eastAsia" w:asciiTheme="minorEastAsia" w:hAnsiTheme="minorEastAsia" w:eastAsiaTheme="minorEastAsia"/>
                <w:color w:val="000000" w:themeColor="text1"/>
                <w:kern w:val="0"/>
                <w:szCs w:val="21"/>
                <w:highlight w:val="none"/>
                <w:lang w:eastAsia="zh-CN"/>
                <w14:textFill>
                  <w14:solidFill>
                    <w14:schemeClr w14:val="tx1"/>
                  </w14:solidFill>
                </w14:textFill>
              </w:rPr>
              <w:t>竞标人</w:t>
            </w:r>
            <w:r>
              <w:rPr>
                <w:rFonts w:hint="eastAsia" w:asciiTheme="minorEastAsia" w:hAnsiTheme="minorEastAsia" w:eastAsiaTheme="minorEastAsia"/>
                <w:color w:val="000000" w:themeColor="text1"/>
                <w:kern w:val="0"/>
                <w:szCs w:val="21"/>
                <w:highlight w:val="none"/>
                <w14:textFill>
                  <w14:solidFill>
                    <w14:schemeClr w14:val="tx1"/>
                  </w14:solidFill>
                </w14:textFill>
              </w:rPr>
              <w:t>不接受修正价格的，其竞选作无效竞选处理。</w:t>
            </w:r>
          </w:p>
        </w:tc>
      </w:tr>
      <w:tr w14:paraId="1EA25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tcBorders>
              <w:top w:val="single" w:color="000000" w:sz="4" w:space="0"/>
              <w:left w:val="single" w:color="000000" w:sz="4" w:space="0"/>
              <w:bottom w:val="single" w:color="000000" w:sz="4" w:space="0"/>
              <w:right w:val="single" w:color="000000" w:sz="4" w:space="0"/>
            </w:tcBorders>
            <w:vAlign w:val="center"/>
          </w:tcPr>
          <w:p w14:paraId="7F770D53">
            <w:pPr>
              <w:widowControl/>
              <w:jc w:val="left"/>
              <w:rPr>
                <w:rFonts w:asciiTheme="minorEastAsia" w:hAnsiTheme="minorEastAsia" w:eastAsiaTheme="minorEastAsia"/>
                <w:color w:val="000000" w:themeColor="text1"/>
                <w:szCs w:val="21"/>
                <w:highlight w:val="none"/>
                <w14:textFill>
                  <w14:solidFill>
                    <w14:schemeClr w14:val="tx1"/>
                  </w14:solidFill>
                </w14:textFill>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14:paraId="154720E5">
            <w:pPr>
              <w:widowControl/>
              <w:jc w:val="left"/>
              <w:rPr>
                <w:rFonts w:asciiTheme="minorEastAsia" w:hAnsiTheme="minorEastAsia" w:eastAsiaTheme="minorEastAsia"/>
                <w:color w:val="000000" w:themeColor="text1"/>
                <w:szCs w:val="21"/>
                <w:highlight w:val="none"/>
                <w14:textFill>
                  <w14:solidFill>
                    <w14:schemeClr w14:val="tx1"/>
                  </w14:solidFill>
                </w14:textFill>
              </w:rPr>
            </w:pPr>
          </w:p>
        </w:tc>
        <w:tc>
          <w:tcPr>
            <w:tcW w:w="6376" w:type="dxa"/>
            <w:tcBorders>
              <w:top w:val="single" w:color="000000" w:sz="4" w:space="0"/>
              <w:left w:val="single" w:color="000000" w:sz="4" w:space="0"/>
              <w:bottom w:val="single" w:color="000000" w:sz="4" w:space="0"/>
              <w:right w:val="single" w:color="000000" w:sz="4" w:space="0"/>
            </w:tcBorders>
          </w:tcPr>
          <w:p w14:paraId="64C59F6C">
            <w:pPr>
              <w:autoSpaceDE w:val="0"/>
              <w:autoSpaceDN w:val="0"/>
              <w:adjustRightInd w:val="0"/>
              <w:snapToGrid w:val="0"/>
              <w:spacing w:line="360" w:lineRule="auto"/>
              <w:ind w:firstLine="420" w:firstLineChars="200"/>
              <w:jc w:val="left"/>
              <w:rPr>
                <w:rFonts w:cs="MingLiU" w:asciiTheme="minorEastAsia" w:hAnsiTheme="minorEastAsia" w:eastAsiaTheme="minorEastAsia"/>
                <w:color w:val="000000" w:themeColor="text1"/>
                <w:kern w:val="0"/>
                <w:szCs w:val="21"/>
                <w:highlight w:val="none"/>
                <w14:textFill>
                  <w14:solidFill>
                    <w14:schemeClr w14:val="tx1"/>
                  </w14:solidFill>
                </w14:textFill>
              </w:rPr>
            </w:pPr>
            <w:r>
              <w:rPr>
                <w:rFonts w:hint="eastAsia" w:cs="MingLiU" w:asciiTheme="minorEastAsia" w:hAnsiTheme="minorEastAsia" w:eastAsiaTheme="minorEastAsia"/>
                <w:color w:val="000000" w:themeColor="text1"/>
                <w:kern w:val="0"/>
                <w:szCs w:val="21"/>
                <w:highlight w:val="none"/>
                <w:lang w:eastAsia="zh-CN"/>
                <w14:textFill>
                  <w14:solidFill>
                    <w14:schemeClr w14:val="tx1"/>
                  </w14:solidFill>
                </w14:textFill>
              </w:rPr>
              <w:t>竞标人</w:t>
            </w:r>
            <w:r>
              <w:rPr>
                <w:rFonts w:hint="eastAsia" w:cs="MingLiU" w:asciiTheme="minorEastAsia" w:hAnsiTheme="minorEastAsia" w:eastAsiaTheme="minorEastAsia"/>
                <w:color w:val="000000" w:themeColor="text1"/>
                <w:kern w:val="0"/>
                <w:szCs w:val="21"/>
                <w:highlight w:val="none"/>
                <w14:textFill>
                  <w14:solidFill>
                    <w14:schemeClr w14:val="tx1"/>
                  </w14:solidFill>
                </w14:textFill>
              </w:rPr>
              <w:t>有以下情形之一的，其竞选作否决竞选处理：</w:t>
            </w:r>
          </w:p>
          <w:p w14:paraId="0C81CED9">
            <w:pPr>
              <w:autoSpaceDE w:val="0"/>
              <w:autoSpaceDN w:val="0"/>
              <w:adjustRightInd w:val="0"/>
              <w:snapToGrid w:val="0"/>
              <w:spacing w:line="360" w:lineRule="auto"/>
              <w:ind w:firstLine="315" w:firstLineChars="150"/>
              <w:jc w:val="left"/>
              <w:rPr>
                <w:rFonts w:cs="MingLiU" w:asciiTheme="minorEastAsia" w:hAnsiTheme="minorEastAsia" w:eastAsiaTheme="minorEastAsia"/>
                <w:color w:val="000000" w:themeColor="text1"/>
                <w:kern w:val="0"/>
                <w:szCs w:val="21"/>
                <w:highlight w:val="none"/>
                <w14:textFill>
                  <w14:solidFill>
                    <w14:schemeClr w14:val="tx1"/>
                  </w14:solidFill>
                </w14:textFill>
              </w:rPr>
            </w:pPr>
            <w:r>
              <w:rPr>
                <w:rFonts w:hint="eastAsia" w:cs="MingLiU" w:asciiTheme="minorEastAsia" w:hAnsiTheme="minorEastAsia" w:eastAsiaTheme="minorEastAsia"/>
                <w:color w:val="000000" w:themeColor="text1"/>
                <w:kern w:val="0"/>
                <w:szCs w:val="21"/>
                <w:highlight w:val="none"/>
                <w14:textFill>
                  <w14:solidFill>
                    <w14:schemeClr w14:val="tx1"/>
                  </w14:solidFill>
                </w14:textFill>
              </w:rPr>
              <w:t>（</w:t>
            </w:r>
            <w:r>
              <w:rPr>
                <w:rFonts w:hint="eastAsia" w:asciiTheme="minorEastAsia" w:hAnsiTheme="minorEastAsia" w:eastAsiaTheme="minorEastAsia"/>
                <w:color w:val="000000" w:themeColor="text1"/>
                <w:spacing w:val="1"/>
                <w:kern w:val="0"/>
                <w:szCs w:val="21"/>
                <w:highlight w:val="none"/>
                <w14:textFill>
                  <w14:solidFill>
                    <w14:schemeClr w14:val="tx1"/>
                  </w14:solidFill>
                </w14:textFill>
              </w:rPr>
              <w:t>1</w:t>
            </w:r>
            <w:r>
              <w:rPr>
                <w:rFonts w:hint="eastAsia" w:cs="MingLiU" w:asciiTheme="minorEastAsia" w:hAnsiTheme="minorEastAsia" w:eastAsiaTheme="minorEastAsia"/>
                <w:color w:val="000000" w:themeColor="text1"/>
                <w:kern w:val="0"/>
                <w:szCs w:val="21"/>
                <w:highlight w:val="none"/>
                <w14:textFill>
                  <w14:solidFill>
                    <w14:schemeClr w14:val="tx1"/>
                  </w14:solidFill>
                </w14:textFill>
              </w:rPr>
              <w:t>）第二</w:t>
            </w:r>
            <w:r>
              <w:rPr>
                <w:rFonts w:hint="eastAsia" w:cs="MingLiU" w:asciiTheme="minorEastAsia" w:hAnsiTheme="minorEastAsia" w:eastAsiaTheme="minorEastAsia"/>
                <w:color w:val="000000" w:themeColor="text1"/>
                <w:spacing w:val="-1"/>
                <w:kern w:val="0"/>
                <w:szCs w:val="21"/>
                <w:highlight w:val="none"/>
                <w14:textFill>
                  <w14:solidFill>
                    <w14:schemeClr w14:val="tx1"/>
                  </w14:solidFill>
                </w14:textFill>
              </w:rPr>
              <w:t>章</w:t>
            </w:r>
            <w:r>
              <w:rPr>
                <w:rFonts w:hint="eastAsia" w:cs="MingLiU" w:asciiTheme="minorEastAsia" w:hAnsiTheme="minorEastAsia" w:eastAsiaTheme="minorEastAsia"/>
                <w:color w:val="000000" w:themeColor="text1"/>
                <w:kern w:val="0"/>
                <w:szCs w:val="21"/>
                <w:highlight w:val="none"/>
                <w14:textFill>
                  <w14:solidFill>
                    <w14:schemeClr w14:val="tx1"/>
                  </w14:solidFill>
                </w14:textFill>
              </w:rPr>
              <w:t>“</w:t>
            </w:r>
            <w:r>
              <w:rPr>
                <w:rFonts w:hint="eastAsia" w:cs="MingLiU" w:asciiTheme="minorEastAsia" w:hAnsiTheme="minorEastAsia" w:eastAsiaTheme="minorEastAsia"/>
                <w:color w:val="000000" w:themeColor="text1"/>
                <w:kern w:val="0"/>
                <w:szCs w:val="21"/>
                <w:highlight w:val="none"/>
                <w:lang w:eastAsia="zh-CN"/>
                <w14:textFill>
                  <w14:solidFill>
                    <w14:schemeClr w14:val="tx1"/>
                  </w14:solidFill>
                </w14:textFill>
              </w:rPr>
              <w:t>竞标人</w:t>
            </w:r>
            <w:r>
              <w:rPr>
                <w:rFonts w:hint="eastAsia" w:cs="MingLiU" w:asciiTheme="minorEastAsia" w:hAnsiTheme="minorEastAsia" w:eastAsiaTheme="minorEastAsia"/>
                <w:color w:val="000000" w:themeColor="text1"/>
                <w:kern w:val="0"/>
                <w:szCs w:val="21"/>
                <w:highlight w:val="none"/>
                <w14:textFill>
                  <w14:solidFill>
                    <w14:schemeClr w14:val="tx1"/>
                  </w14:solidFill>
                </w14:textFill>
              </w:rPr>
              <w:t>须知前附表”规定的任何一种情形的；</w:t>
            </w:r>
          </w:p>
          <w:p w14:paraId="6AE921C9">
            <w:pPr>
              <w:autoSpaceDE w:val="0"/>
              <w:autoSpaceDN w:val="0"/>
              <w:adjustRightInd w:val="0"/>
              <w:snapToGrid w:val="0"/>
              <w:spacing w:line="360" w:lineRule="auto"/>
              <w:ind w:firstLine="315" w:firstLineChars="150"/>
              <w:jc w:val="left"/>
              <w:rPr>
                <w:rFonts w:cs="MingLiU" w:asciiTheme="minorEastAsia" w:hAnsiTheme="minorEastAsia" w:eastAsiaTheme="minorEastAsia"/>
                <w:color w:val="000000" w:themeColor="text1"/>
                <w:kern w:val="0"/>
                <w:szCs w:val="21"/>
                <w:highlight w:val="none"/>
                <w14:textFill>
                  <w14:solidFill>
                    <w14:schemeClr w14:val="tx1"/>
                  </w14:solidFill>
                </w14:textFill>
              </w:rPr>
            </w:pPr>
            <w:r>
              <w:rPr>
                <w:rFonts w:hint="eastAsia" w:cs="MingLiU" w:asciiTheme="minorEastAsia" w:hAnsiTheme="minorEastAsia" w:eastAsiaTheme="minorEastAsia"/>
                <w:color w:val="000000" w:themeColor="text1"/>
                <w:kern w:val="0"/>
                <w:szCs w:val="21"/>
                <w:highlight w:val="none"/>
                <w14:textFill>
                  <w14:solidFill>
                    <w14:schemeClr w14:val="tx1"/>
                  </w14:solidFill>
                </w14:textFill>
              </w:rPr>
              <w:t>（</w:t>
            </w:r>
            <w:r>
              <w:rPr>
                <w:rFonts w:hint="eastAsia" w:asciiTheme="minorEastAsia" w:hAnsiTheme="minorEastAsia" w:eastAsiaTheme="minorEastAsia"/>
                <w:color w:val="000000" w:themeColor="text1"/>
                <w:spacing w:val="1"/>
                <w:kern w:val="0"/>
                <w:szCs w:val="21"/>
                <w:highlight w:val="none"/>
                <w14:textFill>
                  <w14:solidFill>
                    <w14:schemeClr w14:val="tx1"/>
                  </w14:solidFill>
                </w14:textFill>
              </w:rPr>
              <w:t>2</w:t>
            </w:r>
            <w:r>
              <w:rPr>
                <w:rFonts w:hint="eastAsia" w:cs="MingLiU" w:asciiTheme="minorEastAsia" w:hAnsiTheme="minorEastAsia" w:eastAsiaTheme="minorEastAsia"/>
                <w:color w:val="000000" w:themeColor="text1"/>
                <w:kern w:val="0"/>
                <w:szCs w:val="21"/>
                <w:highlight w:val="none"/>
                <w14:textFill>
                  <w14:solidFill>
                    <w14:schemeClr w14:val="tx1"/>
                  </w14:solidFill>
                </w14:textFill>
              </w:rPr>
              <w:t>）串通</w:t>
            </w:r>
            <w:r>
              <w:rPr>
                <w:rFonts w:hint="eastAsia" w:cs="MingLiU" w:asciiTheme="minorEastAsia" w:hAnsiTheme="minorEastAsia" w:eastAsiaTheme="minorEastAsia"/>
                <w:color w:val="000000" w:themeColor="text1"/>
                <w:spacing w:val="-1"/>
                <w:kern w:val="0"/>
                <w:szCs w:val="21"/>
                <w:highlight w:val="none"/>
                <w14:textFill>
                  <w14:solidFill>
                    <w14:schemeClr w14:val="tx1"/>
                  </w14:solidFill>
                </w14:textFill>
              </w:rPr>
              <w:t>竞选</w:t>
            </w:r>
            <w:r>
              <w:rPr>
                <w:rFonts w:hint="eastAsia" w:cs="MingLiU" w:asciiTheme="minorEastAsia" w:hAnsiTheme="minorEastAsia" w:eastAsiaTheme="minorEastAsia"/>
                <w:color w:val="000000" w:themeColor="text1"/>
                <w:kern w:val="0"/>
                <w:szCs w:val="21"/>
                <w:highlight w:val="none"/>
                <w14:textFill>
                  <w14:solidFill>
                    <w14:schemeClr w14:val="tx1"/>
                  </w14:solidFill>
                </w14:textFill>
              </w:rPr>
              <w:t>或弄虚作假或有其他违法行为的；</w:t>
            </w:r>
          </w:p>
          <w:p w14:paraId="0CC21CC0">
            <w:pPr>
              <w:spacing w:line="360" w:lineRule="auto"/>
              <w:ind w:firstLine="315" w:firstLineChars="150"/>
              <w:rPr>
                <w:rFonts w:cs="MingLiU" w:asciiTheme="minorEastAsia" w:hAnsiTheme="minorEastAsia" w:eastAsiaTheme="minorEastAsia"/>
                <w:color w:val="000000" w:themeColor="text1"/>
                <w:kern w:val="0"/>
                <w:szCs w:val="21"/>
                <w:highlight w:val="none"/>
                <w14:textFill>
                  <w14:solidFill>
                    <w14:schemeClr w14:val="tx1"/>
                  </w14:solidFill>
                </w14:textFill>
              </w:rPr>
            </w:pPr>
            <w:r>
              <w:rPr>
                <w:rFonts w:hint="eastAsia" w:cs="MingLiU" w:asciiTheme="minorEastAsia" w:hAnsiTheme="minorEastAsia" w:eastAsiaTheme="minorEastAsia"/>
                <w:color w:val="000000" w:themeColor="text1"/>
                <w:kern w:val="0"/>
                <w:szCs w:val="21"/>
                <w:highlight w:val="none"/>
                <w14:textFill>
                  <w14:solidFill>
                    <w14:schemeClr w14:val="tx1"/>
                  </w14:solidFill>
                </w14:textFill>
              </w:rPr>
              <w:t>（</w:t>
            </w:r>
            <w:r>
              <w:rPr>
                <w:rFonts w:hint="eastAsia" w:asciiTheme="minorEastAsia" w:hAnsiTheme="minorEastAsia" w:eastAsiaTheme="minorEastAsia"/>
                <w:color w:val="000000" w:themeColor="text1"/>
                <w:spacing w:val="1"/>
                <w:kern w:val="0"/>
                <w:szCs w:val="21"/>
                <w:highlight w:val="none"/>
                <w14:textFill>
                  <w14:solidFill>
                    <w14:schemeClr w14:val="tx1"/>
                  </w14:solidFill>
                </w14:textFill>
              </w:rPr>
              <w:t>3</w:t>
            </w:r>
            <w:r>
              <w:rPr>
                <w:rFonts w:hint="eastAsia" w:cs="MingLiU" w:asciiTheme="minorEastAsia" w:hAnsiTheme="minorEastAsia" w:eastAsiaTheme="minorEastAsia"/>
                <w:color w:val="000000" w:themeColor="text1"/>
                <w:kern w:val="0"/>
                <w:szCs w:val="21"/>
                <w:highlight w:val="none"/>
                <w14:textFill>
                  <w14:solidFill>
                    <w14:schemeClr w14:val="tx1"/>
                  </w14:solidFill>
                </w14:textFill>
              </w:rPr>
              <w:t>）不按</w:t>
            </w:r>
            <w:r>
              <w:rPr>
                <w:rFonts w:hint="eastAsia" w:cs="MingLiU" w:asciiTheme="minorEastAsia" w:hAnsiTheme="minorEastAsia" w:eastAsiaTheme="minorEastAsia"/>
                <w:color w:val="000000" w:themeColor="text1"/>
                <w:spacing w:val="-1"/>
                <w:kern w:val="0"/>
                <w:szCs w:val="21"/>
                <w:highlight w:val="none"/>
                <w14:textFill>
                  <w14:solidFill>
                    <w14:schemeClr w14:val="tx1"/>
                  </w14:solidFill>
                </w14:textFill>
              </w:rPr>
              <w:t>评选</w:t>
            </w:r>
            <w:r>
              <w:rPr>
                <w:rFonts w:hint="eastAsia" w:cs="MingLiU" w:asciiTheme="minorEastAsia" w:hAnsiTheme="minorEastAsia" w:eastAsiaTheme="minorEastAsia"/>
                <w:color w:val="000000" w:themeColor="text1"/>
                <w:kern w:val="0"/>
                <w:szCs w:val="21"/>
                <w:highlight w:val="none"/>
                <w14:textFill>
                  <w14:solidFill>
                    <w14:schemeClr w14:val="tx1"/>
                  </w14:solidFill>
                </w14:textFill>
              </w:rPr>
              <w:t>委员会要求澄清、说明或补正的。</w:t>
            </w:r>
          </w:p>
          <w:p w14:paraId="0DD5A7A0">
            <w:pPr>
              <w:spacing w:line="360" w:lineRule="auto"/>
              <w:ind w:firstLine="315" w:firstLineChars="150"/>
              <w:rPr>
                <w:rFonts w:cs="MingLiU" w:asciiTheme="minorEastAsia" w:hAnsiTheme="minorEastAsia" w:eastAsiaTheme="minorEastAsia"/>
                <w:color w:val="000000" w:themeColor="text1"/>
                <w:kern w:val="0"/>
                <w:szCs w:val="21"/>
                <w:highlight w:val="none"/>
                <w14:textFill>
                  <w14:solidFill>
                    <w14:schemeClr w14:val="tx1"/>
                  </w14:solidFill>
                </w14:textFill>
              </w:rPr>
            </w:pPr>
            <w:r>
              <w:rPr>
                <w:rFonts w:hint="eastAsia" w:cs="MingLiU" w:asciiTheme="minorEastAsia" w:hAnsiTheme="minorEastAsia" w:eastAsiaTheme="minorEastAsia"/>
                <w:color w:val="000000" w:themeColor="text1"/>
                <w:kern w:val="0"/>
                <w:szCs w:val="21"/>
                <w:highlight w:val="none"/>
                <w14:textFill>
                  <w14:solidFill>
                    <w14:schemeClr w14:val="tx1"/>
                  </w14:solidFill>
                </w14:textFill>
              </w:rPr>
              <w:t>（4）恶意低价竞选的</w:t>
            </w:r>
          </w:p>
          <w:p w14:paraId="588C6F9A">
            <w:pPr>
              <w:spacing w:line="360" w:lineRule="auto"/>
              <w:ind w:firstLine="315" w:firstLineChars="150"/>
              <w:rPr>
                <w:rFonts w:asciiTheme="minorEastAsia" w:hAnsiTheme="minorEastAsia" w:eastAsiaTheme="minorEastAsia"/>
                <w:color w:val="000000" w:themeColor="text1"/>
                <w:sz w:val="18"/>
                <w:szCs w:val="18"/>
                <w:highlight w:val="none"/>
                <w14:textFill>
                  <w14:solidFill>
                    <w14:schemeClr w14:val="tx1"/>
                  </w14:solidFill>
                </w14:textFill>
              </w:rPr>
            </w:pPr>
            <w:r>
              <w:rPr>
                <w:rFonts w:hint="eastAsia" w:cs="MingLiU" w:asciiTheme="minorEastAsia" w:hAnsiTheme="minorEastAsia" w:eastAsiaTheme="minorEastAsia"/>
                <w:color w:val="000000" w:themeColor="text1"/>
                <w:kern w:val="0"/>
                <w:szCs w:val="21"/>
                <w:highlight w:val="none"/>
                <w14:textFill>
                  <w14:solidFill>
                    <w14:schemeClr w14:val="tx1"/>
                  </w14:solidFill>
                </w14:textFill>
              </w:rPr>
              <w:t>评选委员会发现</w:t>
            </w:r>
            <w:r>
              <w:rPr>
                <w:rFonts w:hint="eastAsia" w:cs="MingLiU" w:asciiTheme="minorEastAsia" w:hAnsiTheme="minorEastAsia" w:eastAsiaTheme="minorEastAsia"/>
                <w:color w:val="000000" w:themeColor="text1"/>
                <w:kern w:val="0"/>
                <w:szCs w:val="21"/>
                <w:highlight w:val="none"/>
                <w:lang w:eastAsia="zh-CN"/>
                <w14:textFill>
                  <w14:solidFill>
                    <w14:schemeClr w14:val="tx1"/>
                  </w14:solidFill>
                </w14:textFill>
              </w:rPr>
              <w:t>竞标人</w:t>
            </w:r>
            <w:r>
              <w:rPr>
                <w:rFonts w:hint="eastAsia" w:cs="MingLiU" w:asciiTheme="minorEastAsia" w:hAnsiTheme="minorEastAsia" w:eastAsiaTheme="minorEastAsia"/>
                <w:color w:val="000000" w:themeColor="text1"/>
                <w:kern w:val="0"/>
                <w:szCs w:val="21"/>
                <w:highlight w:val="none"/>
                <w14:textFill>
                  <w14:solidFill>
                    <w14:schemeClr w14:val="tx1"/>
                  </w14:solidFill>
                </w14:textFill>
              </w:rPr>
              <w:t>的报价明显低于其他竞选报价，或者在设有标底时明显低于标底，使得其竞选报价可能低于其个别成本的，应当要求该</w:t>
            </w:r>
            <w:r>
              <w:rPr>
                <w:rFonts w:hint="eastAsia" w:cs="MingLiU" w:asciiTheme="minorEastAsia" w:hAnsiTheme="minorEastAsia" w:eastAsiaTheme="minorEastAsia"/>
                <w:color w:val="000000" w:themeColor="text1"/>
                <w:kern w:val="0"/>
                <w:szCs w:val="21"/>
                <w:highlight w:val="none"/>
                <w:lang w:eastAsia="zh-CN"/>
                <w14:textFill>
                  <w14:solidFill>
                    <w14:schemeClr w14:val="tx1"/>
                  </w14:solidFill>
                </w14:textFill>
              </w:rPr>
              <w:t>竞标人</w:t>
            </w:r>
            <w:r>
              <w:rPr>
                <w:rFonts w:hint="eastAsia" w:cs="MingLiU" w:asciiTheme="minorEastAsia" w:hAnsiTheme="minorEastAsia" w:eastAsiaTheme="minorEastAsia"/>
                <w:color w:val="000000" w:themeColor="text1"/>
                <w:kern w:val="0"/>
                <w:szCs w:val="21"/>
                <w:highlight w:val="none"/>
                <w14:textFill>
                  <w14:solidFill>
                    <w14:schemeClr w14:val="tx1"/>
                  </w14:solidFill>
                </w14:textFill>
              </w:rPr>
              <w:t>做出书面说明并提供相应的证明材料。</w:t>
            </w:r>
            <w:r>
              <w:rPr>
                <w:rFonts w:hint="eastAsia" w:cs="MingLiU" w:asciiTheme="minorEastAsia" w:hAnsiTheme="minorEastAsia" w:eastAsiaTheme="minorEastAsia"/>
                <w:color w:val="000000" w:themeColor="text1"/>
                <w:kern w:val="0"/>
                <w:szCs w:val="21"/>
                <w:highlight w:val="none"/>
                <w:lang w:eastAsia="zh-CN"/>
                <w14:textFill>
                  <w14:solidFill>
                    <w14:schemeClr w14:val="tx1"/>
                  </w14:solidFill>
                </w14:textFill>
              </w:rPr>
              <w:t>竞标人</w:t>
            </w:r>
            <w:r>
              <w:rPr>
                <w:rFonts w:hint="eastAsia" w:cs="MingLiU" w:asciiTheme="minorEastAsia" w:hAnsiTheme="minorEastAsia" w:eastAsiaTheme="minorEastAsia"/>
                <w:color w:val="000000" w:themeColor="text1"/>
                <w:kern w:val="0"/>
                <w:szCs w:val="21"/>
                <w:highlight w:val="none"/>
                <w14:textFill>
                  <w14:solidFill>
                    <w14:schemeClr w14:val="tx1"/>
                  </w14:solidFill>
                </w14:textFill>
              </w:rPr>
              <w:t>不能合理说明或者不能提供相应证明材料的，由评选委员会认定该</w:t>
            </w:r>
            <w:r>
              <w:rPr>
                <w:rFonts w:hint="eastAsia" w:cs="MingLiU" w:asciiTheme="minorEastAsia" w:hAnsiTheme="minorEastAsia" w:eastAsiaTheme="minorEastAsia"/>
                <w:color w:val="000000" w:themeColor="text1"/>
                <w:kern w:val="0"/>
                <w:szCs w:val="21"/>
                <w:highlight w:val="none"/>
                <w:lang w:eastAsia="zh-CN"/>
                <w14:textFill>
                  <w14:solidFill>
                    <w14:schemeClr w14:val="tx1"/>
                  </w14:solidFill>
                </w14:textFill>
              </w:rPr>
              <w:t>竞标人</w:t>
            </w:r>
            <w:r>
              <w:rPr>
                <w:rFonts w:hint="eastAsia" w:cs="MingLiU" w:asciiTheme="minorEastAsia" w:hAnsiTheme="minorEastAsia" w:eastAsiaTheme="minorEastAsia"/>
                <w:color w:val="000000" w:themeColor="text1"/>
                <w:kern w:val="0"/>
                <w:szCs w:val="21"/>
                <w:highlight w:val="none"/>
                <w14:textFill>
                  <w14:solidFill>
                    <w14:schemeClr w14:val="tx1"/>
                  </w14:solidFill>
                </w14:textFill>
              </w:rPr>
              <w:t>以低于成本报价</w:t>
            </w:r>
            <w:r>
              <w:rPr>
                <w:rFonts w:hint="eastAsia"/>
                <w:color w:val="000000" w:themeColor="text1"/>
                <w:highlight w:val="none"/>
                <w14:textFill>
                  <w14:solidFill>
                    <w14:schemeClr w14:val="tx1"/>
                  </w14:solidFill>
                </w14:textFill>
              </w:rPr>
              <w:t>竞选</w:t>
            </w:r>
            <w:r>
              <w:rPr>
                <w:rFonts w:hint="eastAsia" w:cs="MingLiU" w:asciiTheme="minorEastAsia" w:hAnsiTheme="minorEastAsia" w:eastAsiaTheme="minorEastAsia"/>
                <w:color w:val="000000" w:themeColor="text1"/>
                <w:kern w:val="0"/>
                <w:szCs w:val="21"/>
                <w:highlight w:val="none"/>
                <w14:textFill>
                  <w14:solidFill>
                    <w14:schemeClr w14:val="tx1"/>
                  </w14:solidFill>
                </w14:textFill>
              </w:rPr>
              <w:t>，其竞选作否决竞选处理。</w:t>
            </w:r>
          </w:p>
        </w:tc>
      </w:tr>
      <w:tr w14:paraId="0DA94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rPr>
        <w:tc>
          <w:tcPr>
            <w:tcW w:w="1101" w:type="dxa"/>
            <w:tcBorders>
              <w:top w:val="single" w:color="000000" w:sz="4" w:space="0"/>
              <w:left w:val="single" w:color="000000" w:sz="4" w:space="0"/>
              <w:bottom w:val="single" w:color="000000" w:sz="4" w:space="0"/>
              <w:right w:val="single" w:color="000000" w:sz="4" w:space="0"/>
            </w:tcBorders>
            <w:vAlign w:val="center"/>
          </w:tcPr>
          <w:p w14:paraId="54C6CC38">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第三章</w:t>
            </w:r>
          </w:p>
        </w:tc>
        <w:tc>
          <w:tcPr>
            <w:tcW w:w="1559" w:type="dxa"/>
            <w:tcBorders>
              <w:top w:val="single" w:color="000000" w:sz="4" w:space="0"/>
              <w:left w:val="single" w:color="000000" w:sz="4" w:space="0"/>
              <w:bottom w:val="single" w:color="000000" w:sz="4" w:space="0"/>
              <w:right w:val="single" w:color="000000" w:sz="4" w:space="0"/>
            </w:tcBorders>
            <w:vAlign w:val="center"/>
          </w:tcPr>
          <w:p w14:paraId="699574DB">
            <w:pPr>
              <w:spacing w:line="360" w:lineRule="auto"/>
              <w:jc w:val="center"/>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详细评审</w:t>
            </w:r>
          </w:p>
        </w:tc>
        <w:tc>
          <w:tcPr>
            <w:tcW w:w="6376" w:type="dxa"/>
            <w:tcBorders>
              <w:top w:val="single" w:color="000000" w:sz="4" w:space="0"/>
              <w:left w:val="single" w:color="000000" w:sz="4" w:space="0"/>
              <w:bottom w:val="single" w:color="000000" w:sz="4" w:space="0"/>
              <w:right w:val="single" w:color="000000" w:sz="4" w:space="0"/>
            </w:tcBorders>
          </w:tcPr>
          <w:p w14:paraId="25B0E0B5">
            <w:pPr>
              <w:autoSpaceDE w:val="0"/>
              <w:autoSpaceDN w:val="0"/>
              <w:adjustRightInd w:val="0"/>
              <w:snapToGrid w:val="0"/>
              <w:spacing w:line="360" w:lineRule="auto"/>
              <w:ind w:firstLine="420" w:firstLineChars="200"/>
              <w:jc w:val="left"/>
              <w:rPr>
                <w:rFonts w:cs="MingLiU" w:asciiTheme="minorEastAsia" w:hAnsiTheme="minorEastAsia" w:eastAsiaTheme="minorEastAsia"/>
                <w:color w:val="000000" w:themeColor="text1"/>
                <w:kern w:val="0"/>
                <w:sz w:val="18"/>
                <w:szCs w:val="18"/>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评选委员会发现</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asciiTheme="minorEastAsia" w:hAnsiTheme="minorEastAsia" w:eastAsiaTheme="minorEastAsia"/>
                <w:color w:val="000000" w:themeColor="text1"/>
                <w:szCs w:val="21"/>
                <w:highlight w:val="none"/>
                <w14:textFill>
                  <w14:solidFill>
                    <w14:schemeClr w14:val="tx1"/>
                  </w14:solidFill>
                </w14:textFill>
              </w:rPr>
              <w:t>的报价明显低于其他竞选报价，或者在设有标底时明显低于标底，使得其竞选报价可能低于其个别成本的，应当要求该</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asciiTheme="minorEastAsia" w:hAnsiTheme="minorEastAsia" w:eastAsiaTheme="minorEastAsia"/>
                <w:color w:val="000000" w:themeColor="text1"/>
                <w:szCs w:val="21"/>
                <w:highlight w:val="none"/>
                <w14:textFill>
                  <w14:solidFill>
                    <w14:schemeClr w14:val="tx1"/>
                  </w14:solidFill>
                </w14:textFill>
              </w:rPr>
              <w:t>做出书面说明并提供相应的证明材料。</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asciiTheme="minorEastAsia" w:hAnsiTheme="minorEastAsia" w:eastAsiaTheme="minorEastAsia"/>
                <w:color w:val="000000" w:themeColor="text1"/>
                <w:szCs w:val="21"/>
                <w:highlight w:val="none"/>
                <w14:textFill>
                  <w14:solidFill>
                    <w14:schemeClr w14:val="tx1"/>
                  </w14:solidFill>
                </w14:textFill>
              </w:rPr>
              <w:t>不能合理说明或者不能提供相应证明材料的，由评选委员会认定该</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竞标人</w:t>
            </w:r>
            <w:r>
              <w:rPr>
                <w:rFonts w:hint="eastAsia" w:asciiTheme="minorEastAsia" w:hAnsiTheme="minorEastAsia" w:eastAsiaTheme="minorEastAsia"/>
                <w:color w:val="000000" w:themeColor="text1"/>
                <w:szCs w:val="21"/>
                <w:highlight w:val="none"/>
                <w14:textFill>
                  <w14:solidFill>
                    <w14:schemeClr w14:val="tx1"/>
                  </w14:solidFill>
                </w14:textFill>
              </w:rPr>
              <w:t>以低于成本报价</w:t>
            </w:r>
            <w:r>
              <w:rPr>
                <w:rFonts w:hint="eastAsia"/>
                <w:color w:val="000000" w:themeColor="text1"/>
                <w:highlight w:val="none"/>
                <w14:textFill>
                  <w14:solidFill>
                    <w14:schemeClr w14:val="tx1"/>
                  </w14:solidFill>
                </w14:textFill>
              </w:rPr>
              <w:t>竞选</w:t>
            </w:r>
            <w:r>
              <w:rPr>
                <w:rFonts w:hint="eastAsia" w:asciiTheme="minorEastAsia" w:hAnsiTheme="minorEastAsia" w:eastAsiaTheme="minorEastAsia"/>
                <w:color w:val="000000" w:themeColor="text1"/>
                <w:szCs w:val="21"/>
                <w:highlight w:val="none"/>
                <w14:textFill>
                  <w14:solidFill>
                    <w14:schemeClr w14:val="tx1"/>
                  </w14:solidFill>
                </w14:textFill>
              </w:rPr>
              <w:t>，其竞选作否决竞选处理。</w:t>
            </w:r>
          </w:p>
        </w:tc>
      </w:tr>
      <w:bookmarkEnd w:id="165"/>
    </w:tbl>
    <w:p w14:paraId="282DC314">
      <w:pPr>
        <w:spacing w:line="500" w:lineRule="exact"/>
        <w:rPr>
          <w:rFonts w:cs="宋体" w:asciiTheme="minorEastAsia" w:hAnsiTheme="minorEastAsia" w:eastAsiaTheme="minorEastAsia"/>
          <w:color w:val="000000" w:themeColor="text1"/>
          <w:szCs w:val="20"/>
          <w:highlight w:val="none"/>
          <w14:textFill>
            <w14:solidFill>
              <w14:schemeClr w14:val="tx1"/>
            </w14:solidFill>
          </w14:textFill>
        </w:rPr>
        <w:sectPr>
          <w:headerReference r:id="rId7" w:type="default"/>
          <w:footerReference r:id="rId8" w:type="default"/>
          <w:footerReference r:id="rId9" w:type="even"/>
          <w:pgSz w:w="11906" w:h="16838"/>
          <w:pgMar w:top="1418" w:right="1361" w:bottom="1276" w:left="1418" w:header="851" w:footer="992" w:gutter="0"/>
          <w:cols w:space="720" w:num="1"/>
          <w:docGrid w:linePitch="312" w:charSpace="0"/>
        </w:sectPr>
      </w:pPr>
    </w:p>
    <w:bookmarkEnd w:id="125"/>
    <w:p w14:paraId="7EA18CE3">
      <w:pPr>
        <w:adjustRightInd w:val="0"/>
        <w:spacing w:line="500" w:lineRule="exact"/>
        <w:rPr>
          <w:rFonts w:cs="Arial" w:asciiTheme="minorEastAsia" w:hAnsiTheme="minorEastAsia" w:eastAsiaTheme="minorEastAsia"/>
          <w:color w:val="000000" w:themeColor="text1"/>
          <w:sz w:val="28"/>
          <w:szCs w:val="28"/>
          <w:highlight w:val="none"/>
          <w14:textFill>
            <w14:solidFill>
              <w14:schemeClr w14:val="tx1"/>
            </w14:solidFill>
          </w14:textFill>
        </w:rPr>
      </w:pPr>
    </w:p>
    <w:p w14:paraId="16A6CA44">
      <w:pPr>
        <w:spacing w:line="360" w:lineRule="auto"/>
        <w:jc w:val="center"/>
        <w:outlineLvl w:val="0"/>
        <w:rPr>
          <w:rFonts w:asciiTheme="minorEastAsia" w:hAnsiTheme="minorEastAsia" w:eastAsiaTheme="minorEastAsia"/>
          <w:color w:val="000000" w:themeColor="text1"/>
          <w:sz w:val="44"/>
          <w:szCs w:val="44"/>
          <w:highlight w:val="none"/>
          <w14:textFill>
            <w14:solidFill>
              <w14:schemeClr w14:val="tx1"/>
            </w14:solidFill>
          </w14:textFill>
        </w:rPr>
      </w:pPr>
      <w:bookmarkStart w:id="166" w:name="_Toc485992290"/>
      <w:bookmarkStart w:id="167" w:name="_Toc30926"/>
      <w:bookmarkStart w:id="168" w:name="_Toc468346928"/>
      <w:bookmarkStart w:id="169" w:name="_Toc430530509"/>
      <w:r>
        <w:rPr>
          <w:rFonts w:hint="eastAsia" w:asciiTheme="minorEastAsia" w:hAnsiTheme="minorEastAsia" w:eastAsiaTheme="minorEastAsia"/>
          <w:color w:val="000000" w:themeColor="text1"/>
          <w:sz w:val="44"/>
          <w:szCs w:val="44"/>
          <w:highlight w:val="none"/>
          <w14:textFill>
            <w14:solidFill>
              <w14:schemeClr w14:val="tx1"/>
            </w14:solidFill>
          </w14:textFill>
        </w:rPr>
        <w:t>第四章 合同条款及格式</w:t>
      </w:r>
      <w:bookmarkEnd w:id="166"/>
      <w:bookmarkEnd w:id="167"/>
      <w:bookmarkEnd w:id="168"/>
      <w:bookmarkEnd w:id="169"/>
    </w:p>
    <w:p w14:paraId="17AA5877">
      <w:pPr>
        <w:jc w:val="center"/>
        <w:rPr>
          <w:rFonts w:ascii="黑体" w:hAnsi="Times New Roman" w:eastAsia="黑体"/>
          <w:b/>
          <w:color w:val="000000" w:themeColor="text1"/>
          <w:sz w:val="70"/>
          <w:szCs w:val="20"/>
          <w:highlight w:val="none"/>
          <w14:textFill>
            <w14:solidFill>
              <w14:schemeClr w14:val="tx1"/>
            </w14:solidFill>
          </w14:textFill>
        </w:rPr>
      </w:pPr>
      <w:bookmarkStart w:id="170" w:name="_Toc351203632"/>
      <w:r>
        <w:rPr>
          <w:rFonts w:hint="eastAsia" w:asciiTheme="minorEastAsia" w:hAnsiTheme="minorEastAsia" w:eastAsiaTheme="minorEastAsia"/>
          <w:color w:val="000000" w:themeColor="text1"/>
          <w:sz w:val="44"/>
          <w:szCs w:val="44"/>
          <w:highlight w:val="none"/>
          <w14:textFill>
            <w14:solidFill>
              <w14:schemeClr w14:val="tx1"/>
            </w14:solidFill>
          </w14:textFill>
        </w:rPr>
        <w:br w:type="page"/>
      </w:r>
      <w:bookmarkEnd w:id="170"/>
    </w:p>
    <w:p w14:paraId="1782DB38">
      <w:pPr>
        <w:wordWrap w:val="0"/>
        <w:ind w:right="1440"/>
        <w:rPr>
          <w:color w:val="000000" w:themeColor="text1"/>
          <w:sz w:val="36"/>
          <w:szCs w:val="36"/>
          <w:highlight w:val="none"/>
          <w:u w:val="single"/>
          <w14:textFill>
            <w14:solidFill>
              <w14:schemeClr w14:val="tx1"/>
            </w14:solidFill>
          </w14:textFill>
        </w:rPr>
      </w:pPr>
      <w:bookmarkStart w:id="171" w:name="_Toc267261701"/>
      <w:bookmarkStart w:id="172" w:name="_Toc480888107"/>
      <w:r>
        <w:rPr>
          <w:rFonts w:hint="eastAsia"/>
          <w:color w:val="000000" w:themeColor="text1"/>
          <w:sz w:val="36"/>
          <w:szCs w:val="36"/>
          <w:highlight w:val="none"/>
          <w14:textFill>
            <w14:solidFill>
              <w14:schemeClr w14:val="tx1"/>
            </w14:solidFill>
          </w14:textFill>
        </w:rPr>
        <w:t>合同编号：</w:t>
      </w:r>
    </w:p>
    <w:p w14:paraId="731644A1">
      <w:pPr>
        <w:jc w:val="center"/>
        <w:rPr>
          <w:color w:val="000000" w:themeColor="text1"/>
          <w:sz w:val="36"/>
          <w:szCs w:val="36"/>
          <w:highlight w:val="none"/>
          <w14:textFill>
            <w14:solidFill>
              <w14:schemeClr w14:val="tx1"/>
            </w14:solidFill>
          </w14:textFill>
        </w:rPr>
      </w:pPr>
    </w:p>
    <w:p w14:paraId="52091E4A">
      <w:pPr>
        <w:jc w:val="center"/>
        <w:rPr>
          <w:color w:val="000000" w:themeColor="text1"/>
          <w:sz w:val="72"/>
          <w:szCs w:val="72"/>
          <w:highlight w:val="none"/>
          <w14:textFill>
            <w14:solidFill>
              <w14:schemeClr w14:val="tx1"/>
            </w14:solidFill>
          </w14:textFill>
        </w:rPr>
      </w:pPr>
    </w:p>
    <w:p w14:paraId="0BAE6537">
      <w:pPr>
        <w:jc w:val="center"/>
        <w:rPr>
          <w:color w:val="000000" w:themeColor="text1"/>
          <w:sz w:val="72"/>
          <w:szCs w:val="72"/>
          <w:highlight w:val="none"/>
          <w14:textFill>
            <w14:solidFill>
              <w14:schemeClr w14:val="tx1"/>
            </w14:solidFill>
          </w14:textFill>
        </w:rPr>
      </w:pPr>
    </w:p>
    <w:p w14:paraId="51781809">
      <w:pPr>
        <w:jc w:val="center"/>
        <w:rPr>
          <w:color w:val="000000" w:themeColor="text1"/>
          <w:sz w:val="72"/>
          <w:szCs w:val="72"/>
          <w:highlight w:val="none"/>
          <w14:textFill>
            <w14:solidFill>
              <w14:schemeClr w14:val="tx1"/>
            </w14:solidFill>
          </w14:textFill>
        </w:rPr>
      </w:pPr>
      <w:r>
        <w:rPr>
          <w:rFonts w:hint="eastAsia"/>
          <w:color w:val="000000" w:themeColor="text1"/>
          <w:sz w:val="72"/>
          <w:szCs w:val="72"/>
          <w:highlight w:val="none"/>
          <w14:textFill>
            <w14:solidFill>
              <w14:schemeClr w14:val="tx1"/>
            </w14:solidFill>
          </w14:textFill>
        </w:rPr>
        <w:t>建设工程咨询合同</w:t>
      </w:r>
    </w:p>
    <w:p w14:paraId="12B5B970">
      <w:pPr>
        <w:jc w:val="center"/>
        <w:rPr>
          <w:color w:val="000000" w:themeColor="text1"/>
          <w:sz w:val="44"/>
          <w:szCs w:val="44"/>
          <w:highlight w:val="none"/>
          <w14:textFill>
            <w14:solidFill>
              <w14:schemeClr w14:val="tx1"/>
            </w14:solidFill>
          </w14:textFill>
        </w:rPr>
      </w:pPr>
    </w:p>
    <w:p w14:paraId="608F7921">
      <w:pPr>
        <w:jc w:val="center"/>
        <w:rPr>
          <w:color w:val="000000" w:themeColor="text1"/>
          <w:sz w:val="44"/>
          <w:szCs w:val="44"/>
          <w:highlight w:val="none"/>
          <w14:textFill>
            <w14:solidFill>
              <w14:schemeClr w14:val="tx1"/>
            </w14:solidFill>
          </w14:textFill>
        </w:rPr>
      </w:pPr>
    </w:p>
    <w:p w14:paraId="3555DEA3">
      <w:pPr>
        <w:jc w:val="center"/>
        <w:rPr>
          <w:color w:val="000000" w:themeColor="text1"/>
          <w:sz w:val="44"/>
          <w:szCs w:val="44"/>
          <w:highlight w:val="none"/>
          <w14:textFill>
            <w14:solidFill>
              <w14:schemeClr w14:val="tx1"/>
            </w14:solidFill>
          </w14:textFill>
        </w:rPr>
      </w:pPr>
    </w:p>
    <w:p w14:paraId="00A19200">
      <w:pPr>
        <w:jc w:val="center"/>
        <w:rPr>
          <w:color w:val="000000" w:themeColor="text1"/>
          <w:sz w:val="44"/>
          <w:szCs w:val="44"/>
          <w:highlight w:val="none"/>
          <w14:textFill>
            <w14:solidFill>
              <w14:schemeClr w14:val="tx1"/>
            </w14:solidFill>
          </w14:textFill>
        </w:rPr>
      </w:pPr>
    </w:p>
    <w:p w14:paraId="3826D696">
      <w:pPr>
        <w:jc w:val="center"/>
        <w:rPr>
          <w:color w:val="000000" w:themeColor="text1"/>
          <w:sz w:val="44"/>
          <w:szCs w:val="44"/>
          <w:highlight w:val="none"/>
          <w14:textFill>
            <w14:solidFill>
              <w14:schemeClr w14:val="tx1"/>
            </w14:solidFill>
          </w14:textFill>
        </w:rPr>
      </w:pPr>
    </w:p>
    <w:p w14:paraId="3D138F2A">
      <w:pPr>
        <w:jc w:val="center"/>
        <w:rPr>
          <w:color w:val="000000" w:themeColor="text1"/>
          <w:sz w:val="44"/>
          <w:szCs w:val="44"/>
          <w:highlight w:val="none"/>
          <w14:textFill>
            <w14:solidFill>
              <w14:schemeClr w14:val="tx1"/>
            </w14:solidFill>
          </w14:textFill>
        </w:rPr>
      </w:pPr>
    </w:p>
    <w:p w14:paraId="411A08C0">
      <w:pPr>
        <w:pStyle w:val="23"/>
        <w:tabs>
          <w:tab w:val="left" w:pos="0"/>
          <w:tab w:val="left" w:pos="6300"/>
        </w:tabs>
        <w:spacing w:line="800" w:lineRule="exact"/>
        <w:ind w:right="-414" w:rightChars="-197" w:firstLine="255" w:firstLineChars="71"/>
        <w:rPr>
          <w:rFonts w:ascii="宋体" w:eastAsia="宋体" w:cs="宋体"/>
          <w:color w:val="000000" w:themeColor="text1"/>
          <w:sz w:val="36"/>
          <w:szCs w:val="36"/>
          <w:highlight w:val="none"/>
          <w:u w:val="single"/>
          <w:lang w:eastAsia="zh-CN"/>
          <w14:textFill>
            <w14:solidFill>
              <w14:schemeClr w14:val="tx1"/>
            </w14:solidFill>
          </w14:textFill>
        </w:rPr>
      </w:pPr>
      <w:r>
        <w:rPr>
          <w:rFonts w:hint="eastAsia" w:ascii="宋体" w:eastAsia="宋体" w:cs="宋体"/>
          <w:color w:val="000000" w:themeColor="text1"/>
          <w:sz w:val="36"/>
          <w:szCs w:val="36"/>
          <w:highlight w:val="none"/>
          <w:lang w:eastAsia="zh-CN"/>
          <w14:textFill>
            <w14:solidFill>
              <w14:schemeClr w14:val="tx1"/>
            </w14:solidFill>
          </w14:textFill>
        </w:rPr>
        <w:t>项目名称：</w:t>
      </w:r>
    </w:p>
    <w:p w14:paraId="1C55B0DB">
      <w:pPr>
        <w:pStyle w:val="23"/>
        <w:tabs>
          <w:tab w:val="left" w:pos="1575"/>
        </w:tabs>
        <w:spacing w:line="800" w:lineRule="exact"/>
        <w:ind w:right="-414" w:rightChars="-197" w:firstLine="255" w:firstLineChars="71"/>
        <w:rPr>
          <w:rFonts w:ascii="宋体" w:eastAsia="宋体" w:cs="宋体"/>
          <w:color w:val="000000" w:themeColor="text1"/>
          <w:sz w:val="36"/>
          <w:szCs w:val="36"/>
          <w:highlight w:val="none"/>
          <w:u w:val="single"/>
          <w:lang w:eastAsia="zh-CN"/>
          <w14:textFill>
            <w14:solidFill>
              <w14:schemeClr w14:val="tx1"/>
            </w14:solidFill>
          </w14:textFill>
        </w:rPr>
      </w:pPr>
      <w:r>
        <w:rPr>
          <w:rFonts w:hint="eastAsia" w:ascii="宋体" w:eastAsia="宋体" w:cs="宋体"/>
          <w:color w:val="000000" w:themeColor="text1"/>
          <w:sz w:val="36"/>
          <w:szCs w:val="36"/>
          <w:highlight w:val="none"/>
          <w:lang w:eastAsia="zh-CN"/>
          <w14:textFill>
            <w14:solidFill>
              <w14:schemeClr w14:val="tx1"/>
            </w14:solidFill>
          </w14:textFill>
        </w:rPr>
        <w:t>委</w:t>
      </w:r>
      <w:r>
        <w:rPr>
          <w:rFonts w:ascii="宋体" w:eastAsia="宋体" w:cs="宋体"/>
          <w:color w:val="000000" w:themeColor="text1"/>
          <w:sz w:val="36"/>
          <w:szCs w:val="36"/>
          <w:highlight w:val="non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托</w:t>
      </w:r>
      <w:r>
        <w:rPr>
          <w:rFonts w:ascii="宋体" w:eastAsia="宋体" w:cs="宋体"/>
          <w:color w:val="000000" w:themeColor="text1"/>
          <w:sz w:val="36"/>
          <w:szCs w:val="36"/>
          <w:highlight w:val="non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人：</w:t>
      </w:r>
    </w:p>
    <w:p w14:paraId="14293C64">
      <w:pPr>
        <w:pStyle w:val="23"/>
        <w:tabs>
          <w:tab w:val="left" w:pos="1575"/>
        </w:tabs>
        <w:spacing w:line="800" w:lineRule="exact"/>
        <w:ind w:right="-414" w:rightChars="-197" w:firstLine="255" w:firstLineChars="71"/>
        <w:rPr>
          <w:rFonts w:ascii="宋体" w:eastAsia="宋体" w:cs="宋体"/>
          <w:color w:val="000000" w:themeColor="text1"/>
          <w:sz w:val="36"/>
          <w:szCs w:val="36"/>
          <w:highlight w:val="none"/>
          <w:u w:val="single"/>
          <w:lang w:eastAsia="zh-CN"/>
          <w14:textFill>
            <w14:solidFill>
              <w14:schemeClr w14:val="tx1"/>
            </w14:solidFill>
          </w14:textFill>
        </w:rPr>
      </w:pPr>
      <w:r>
        <w:rPr>
          <w:rFonts w:hint="eastAsia" w:ascii="宋体" w:eastAsia="宋体" w:cs="宋体"/>
          <w:color w:val="000000" w:themeColor="text1"/>
          <w:sz w:val="36"/>
          <w:szCs w:val="36"/>
          <w:highlight w:val="none"/>
          <w:lang w:eastAsia="zh-CN"/>
          <w14:textFill>
            <w14:solidFill>
              <w14:schemeClr w14:val="tx1"/>
            </w14:solidFill>
          </w14:textFill>
        </w:rPr>
        <w:t>咨 询 人：</w:t>
      </w:r>
    </w:p>
    <w:p w14:paraId="56649A37">
      <w:pPr>
        <w:pStyle w:val="23"/>
        <w:tabs>
          <w:tab w:val="left" w:pos="1575"/>
        </w:tabs>
        <w:spacing w:line="800" w:lineRule="exact"/>
        <w:ind w:right="-414" w:rightChars="-197" w:firstLine="255" w:firstLineChars="71"/>
        <w:rPr>
          <w:rFonts w:ascii="宋体" w:eastAsia="宋体" w:cs="宋体"/>
          <w:color w:val="000000" w:themeColor="text1"/>
          <w:sz w:val="36"/>
          <w:szCs w:val="36"/>
          <w:highlight w:val="none"/>
          <w:lang w:eastAsia="zh-CN"/>
          <w14:textFill>
            <w14:solidFill>
              <w14:schemeClr w14:val="tx1"/>
            </w14:solidFill>
          </w14:textFill>
        </w:rPr>
      </w:pPr>
      <w:r>
        <w:rPr>
          <w:rFonts w:hint="eastAsia" w:ascii="宋体" w:eastAsia="宋体" w:cs="宋体"/>
          <w:color w:val="000000" w:themeColor="text1"/>
          <w:sz w:val="36"/>
          <w:szCs w:val="36"/>
          <w:highlight w:val="none"/>
          <w:lang w:eastAsia="zh-CN"/>
          <w14:textFill>
            <w14:solidFill>
              <w14:schemeClr w14:val="tx1"/>
            </w14:solidFill>
          </w14:textFill>
        </w:rPr>
        <w:t>日</w:t>
      </w:r>
      <w:r>
        <w:rPr>
          <w:rFonts w:ascii="宋体" w:eastAsia="宋体" w:cs="宋体"/>
          <w:color w:val="000000" w:themeColor="text1"/>
          <w:sz w:val="36"/>
          <w:szCs w:val="36"/>
          <w:highlight w:val="none"/>
          <w:lang w:eastAsia="zh-CN"/>
          <w14:textFill>
            <w14:solidFill>
              <w14:schemeClr w14:val="tx1"/>
            </w14:solidFill>
          </w14:textFill>
        </w:rPr>
        <w:t xml:space="preserve">    </w:t>
      </w:r>
      <w:r>
        <w:rPr>
          <w:rFonts w:hint="eastAsia" w:ascii="宋体" w:eastAsia="宋体" w:cs="宋体"/>
          <w:color w:val="000000" w:themeColor="text1"/>
          <w:sz w:val="36"/>
          <w:szCs w:val="36"/>
          <w:highlight w:val="none"/>
          <w:lang w:eastAsia="zh-CN"/>
          <w14:textFill>
            <w14:solidFill>
              <w14:schemeClr w14:val="tx1"/>
            </w14:solidFill>
          </w14:textFill>
        </w:rPr>
        <w:t>期：</w:t>
      </w:r>
    </w:p>
    <w:p w14:paraId="20B5AD47">
      <w:pPr>
        <w:rPr>
          <w:rFonts w:asciiTheme="minorEastAsia" w:hAnsiTheme="minorEastAsia"/>
          <w:color w:val="000000" w:themeColor="text1"/>
          <w:sz w:val="44"/>
          <w:szCs w:val="44"/>
          <w:highlight w:val="none"/>
          <w14:textFill>
            <w14:solidFill>
              <w14:schemeClr w14:val="tx1"/>
            </w14:solidFill>
          </w14:textFill>
        </w:rPr>
        <w:sectPr>
          <w:footerReference r:id="rId10" w:type="default"/>
          <w:pgSz w:w="11906" w:h="16838"/>
          <w:pgMar w:top="1247" w:right="1588" w:bottom="1134" w:left="1588" w:header="851" w:footer="992" w:gutter="0"/>
          <w:pgNumType w:fmt="numberInDash"/>
          <w:cols w:space="425" w:num="1"/>
          <w:docGrid w:type="lines" w:linePitch="312" w:charSpace="0"/>
        </w:sectPr>
      </w:pPr>
    </w:p>
    <w:p w14:paraId="7702048D">
      <w:pPr>
        <w:spacing w:line="360" w:lineRule="auto"/>
        <w:jc w:val="center"/>
        <w:outlineLvl w:val="0"/>
        <w:rPr>
          <w:b/>
          <w:color w:val="000000" w:themeColor="text1"/>
          <w:sz w:val="32"/>
          <w:szCs w:val="32"/>
          <w:highlight w:val="none"/>
          <w14:textFill>
            <w14:solidFill>
              <w14:schemeClr w14:val="tx1"/>
            </w14:solidFill>
          </w14:textFill>
        </w:rPr>
      </w:pPr>
      <w:bookmarkStart w:id="173" w:name="_Toc584"/>
      <w:bookmarkStart w:id="174" w:name="_Toc137823256"/>
      <w:r>
        <w:rPr>
          <w:rFonts w:hint="eastAsia"/>
          <w:b/>
          <w:color w:val="000000" w:themeColor="text1"/>
          <w:sz w:val="32"/>
          <w:szCs w:val="32"/>
          <w:highlight w:val="none"/>
          <w14:textFill>
            <w14:solidFill>
              <w14:schemeClr w14:val="tx1"/>
            </w14:solidFill>
          </w14:textFill>
        </w:rPr>
        <w:t>第一部分 协议书</w:t>
      </w:r>
      <w:bookmarkEnd w:id="173"/>
      <w:bookmarkEnd w:id="174"/>
    </w:p>
    <w:p w14:paraId="103F2340">
      <w:pPr>
        <w:spacing w:line="360" w:lineRule="auto"/>
        <w:ind w:firstLine="480" w:firstLineChars="20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委托人（全称）：</w:t>
      </w:r>
    </w:p>
    <w:p w14:paraId="37CF5044">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咨询人（全称）：</w:t>
      </w:r>
    </w:p>
    <w:p w14:paraId="60C5141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根据《中华人民共和国民法典》及其他有关法律、法规，遵循平等、自愿、公平和诚实信用的原则，双方就下述建设工程委托咨询与其他服务事项协商一致，订立本合同。</w:t>
      </w:r>
    </w:p>
    <w:p w14:paraId="3ACB1CEF">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175" w:name="_Toc4571"/>
      <w:bookmarkStart w:id="176" w:name="_Toc137823257"/>
      <w:r>
        <w:rPr>
          <w:rFonts w:hint="eastAsia" w:asciiTheme="minorEastAsia" w:hAnsiTheme="minorEastAsia"/>
          <w:color w:val="000000" w:themeColor="text1"/>
          <w:sz w:val="24"/>
          <w:szCs w:val="24"/>
          <w:highlight w:val="none"/>
          <w14:textFill>
            <w14:solidFill>
              <w14:schemeClr w14:val="tx1"/>
            </w14:solidFill>
          </w14:textFill>
        </w:rPr>
        <w:t>一、工程概况</w:t>
      </w:r>
      <w:bookmarkEnd w:id="175"/>
      <w:bookmarkEnd w:id="176"/>
    </w:p>
    <w:p w14:paraId="0BBD6D5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1.工程名称：</w:t>
      </w:r>
    </w:p>
    <w:p w14:paraId="367055B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2.工程地点：</w:t>
      </w:r>
      <w:r>
        <w:rPr>
          <w:rFonts w:hint="eastAsia" w:ascii="宋体" w:hAnsi="宋体"/>
          <w:snapToGrid w:val="0"/>
          <w:color w:val="000000" w:themeColor="text1"/>
          <w:kern w:val="0"/>
          <w:sz w:val="24"/>
          <w:highlight w:val="none"/>
          <w14:textFill>
            <w14:solidFill>
              <w14:schemeClr w14:val="tx1"/>
            </w14:solidFill>
          </w14:textFill>
        </w:rPr>
        <w:t xml:space="preserve">   </w:t>
      </w:r>
    </w:p>
    <w:p w14:paraId="7C760BC2">
      <w:pPr>
        <w:spacing w:line="360" w:lineRule="auto"/>
        <w:ind w:firstLine="480" w:firstLineChars="20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3.工程规模：</w:t>
      </w:r>
    </w:p>
    <w:p w14:paraId="3A440AD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4.工程建设费用：约</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万元。</w:t>
      </w:r>
    </w:p>
    <w:p w14:paraId="2FE1D92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5.资金来源：</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p>
    <w:p w14:paraId="414AB92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6.建设工期或周期：</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日历天。</w:t>
      </w:r>
    </w:p>
    <w:p w14:paraId="0709822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7.其他：</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643D3D7E">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177" w:name="_Toc19023"/>
      <w:bookmarkStart w:id="178" w:name="_Toc137823258"/>
      <w:r>
        <w:rPr>
          <w:rFonts w:hint="eastAsia" w:asciiTheme="minorEastAsia" w:hAnsiTheme="minorEastAsia"/>
          <w:color w:val="000000" w:themeColor="text1"/>
          <w:sz w:val="24"/>
          <w:szCs w:val="24"/>
          <w:highlight w:val="none"/>
          <w14:textFill>
            <w14:solidFill>
              <w14:schemeClr w14:val="tx1"/>
            </w14:solidFill>
          </w14:textFill>
        </w:rPr>
        <w:t>二、服务范围及工作</w:t>
      </w:r>
      <w:r>
        <w:rPr>
          <w:rFonts w:hint="eastAsia" w:asciiTheme="minorEastAsia" w:hAnsiTheme="minorEastAsia"/>
          <w:color w:val="000000" w:themeColor="text1"/>
          <w:sz w:val="24"/>
          <w:szCs w:val="24"/>
          <w:highlight w:val="none"/>
          <w14:textFill>
            <w14:solidFill>
              <w14:schemeClr w14:val="tx1"/>
            </w14:solidFill>
          </w14:textFill>
        </w:rPr>
        <w:t>内容</w:t>
      </w:r>
      <w:bookmarkEnd w:id="177"/>
      <w:bookmarkEnd w:id="178"/>
    </w:p>
    <w:p w14:paraId="3BA69370">
      <w:pPr>
        <w:spacing w:line="360" w:lineRule="auto"/>
        <w:ind w:firstLine="480" w:firstLineChars="20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双方约定的服务范围及工作内容：</w:t>
      </w:r>
      <w:r>
        <w:rPr>
          <w:rFonts w:hint="eastAsia" w:asciiTheme="minorEastAsia" w:hAnsiTheme="minorEastAsia"/>
          <w:color w:val="000000" w:themeColor="text1"/>
          <w:sz w:val="24"/>
          <w:szCs w:val="24"/>
          <w:highlight w:val="none"/>
          <w:u w:val="single"/>
          <w14:textFill>
            <w14:solidFill>
              <w14:schemeClr w14:val="tx1"/>
            </w14:solidFill>
          </w14:textFill>
        </w:rPr>
        <w:t>根据委托项目有关资料，依据国家及行业现行规定、规范、合同等资料文件完成本项目的咨询，配合委托人资金申请工作。</w:t>
      </w:r>
    </w:p>
    <w:p w14:paraId="6B50132C">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179" w:name="_Toc137823260"/>
      <w:bookmarkStart w:id="180" w:name="_Toc27099"/>
      <w:r>
        <w:rPr>
          <w:rFonts w:hint="eastAsia" w:asciiTheme="minorEastAsia" w:hAnsiTheme="minorEastAsia"/>
          <w:color w:val="000000" w:themeColor="text1"/>
          <w:sz w:val="24"/>
          <w:szCs w:val="24"/>
          <w:highlight w:val="none"/>
          <w14:textFill>
            <w14:solidFill>
              <w14:schemeClr w14:val="tx1"/>
            </w14:solidFill>
          </w14:textFill>
        </w:rPr>
        <w:t>三、服务期限</w:t>
      </w:r>
      <w:bookmarkEnd w:id="179"/>
      <w:bookmarkEnd w:id="180"/>
    </w:p>
    <w:p w14:paraId="2B8A553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本合同约定的建设工程咨询服务自合同签订后按委托人要求执行。</w:t>
      </w:r>
    </w:p>
    <w:p w14:paraId="7AA1BDE3">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181" w:name="_Toc29995"/>
      <w:bookmarkStart w:id="182" w:name="_Toc137823261"/>
      <w:r>
        <w:rPr>
          <w:rFonts w:hint="eastAsia" w:asciiTheme="minorEastAsia" w:hAnsiTheme="minorEastAsia"/>
          <w:color w:val="000000" w:themeColor="text1"/>
          <w:sz w:val="24"/>
          <w:szCs w:val="24"/>
          <w:highlight w:val="none"/>
          <w14:textFill>
            <w14:solidFill>
              <w14:schemeClr w14:val="tx1"/>
            </w14:solidFill>
          </w14:textFill>
        </w:rPr>
        <w:t>四、质量标准</w:t>
      </w:r>
      <w:bookmarkEnd w:id="181"/>
      <w:bookmarkEnd w:id="182"/>
    </w:p>
    <w:p w14:paraId="3448D4B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咨询成果应符合：本工程的国家标准、行业标准、工程所在地的地方性标准等及委托人提出的要求等。</w:t>
      </w:r>
    </w:p>
    <w:p w14:paraId="07D3CA04">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183" w:name="_Toc1873"/>
      <w:bookmarkStart w:id="184" w:name="_Toc137823262"/>
      <w:r>
        <w:rPr>
          <w:rFonts w:hint="eastAsia" w:asciiTheme="minorEastAsia" w:hAnsiTheme="minorEastAsia"/>
          <w:color w:val="000000" w:themeColor="text1"/>
          <w:sz w:val="24"/>
          <w:szCs w:val="24"/>
          <w:highlight w:val="none"/>
          <w14:textFill>
            <w14:solidFill>
              <w14:schemeClr w14:val="tx1"/>
            </w14:solidFill>
          </w14:textFill>
        </w:rPr>
        <w:t>五、酬金或计取方式</w:t>
      </w:r>
      <w:bookmarkEnd w:id="183"/>
      <w:bookmarkEnd w:id="184"/>
    </w:p>
    <w:p w14:paraId="14FF14C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1.酬金：暂定</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元（大写：     ）；签约费率/中标费率：    %；税率：   %。</w:t>
      </w:r>
    </w:p>
    <w:p w14:paraId="71D8E94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最终结算金额以可研批复的工程费金额作为计算基数乘以签约费率/中标费率计取。该费用包括但不限于咨询人认为行本合同项下所有义务可能支付的费用、承担的税费、人工费、资料费、交通费、保险费等及应享有的合理利润。除本合同约定的暂定总金额外，委托人不另行支付任何费用，且最终咨询费金额不能超过暂定金额。</w:t>
      </w:r>
    </w:p>
    <w:p w14:paraId="5A137AA0">
      <w:pPr>
        <w:spacing w:line="360" w:lineRule="auto"/>
        <w:ind w:firstLine="480" w:firstLineChars="200"/>
        <w:rPr>
          <w:rFonts w:hint="eastAsia"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2.计取方式：</w:t>
      </w:r>
      <w:r>
        <w:rPr>
          <w:rFonts w:hint="eastAsia" w:asciiTheme="minorEastAsia" w:hAnsiTheme="minorEastAsia"/>
          <w:color w:val="000000" w:themeColor="text1"/>
          <w:sz w:val="24"/>
          <w:szCs w:val="24"/>
          <w:highlight w:val="none"/>
          <w:u w:val="single"/>
          <w14:textFill>
            <w14:solidFill>
              <w14:schemeClr w14:val="tx1"/>
            </w14:solidFill>
          </w14:textFill>
        </w:rPr>
        <w:t>固定费率</w:t>
      </w:r>
      <w:r>
        <w:rPr>
          <w:rFonts w:hint="eastAsia" w:asciiTheme="minorEastAsia" w:hAnsiTheme="minorEastAsia"/>
          <w:color w:val="000000" w:themeColor="text1"/>
          <w:sz w:val="24"/>
          <w:szCs w:val="24"/>
          <w:highlight w:val="none"/>
          <w14:textFill>
            <w14:solidFill>
              <w14:schemeClr w14:val="tx1"/>
            </w14:solidFill>
          </w14:textFill>
        </w:rPr>
        <w:t>。</w:t>
      </w:r>
    </w:p>
    <w:p w14:paraId="4B7FFB6E">
      <w:pPr>
        <w:spacing w:line="360" w:lineRule="auto"/>
        <w:ind w:firstLine="480" w:firstLineChars="200"/>
        <w:rPr>
          <w:rFonts w:hint="eastAsia"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color w:val="000000" w:themeColor="text1"/>
          <w:sz w:val="24"/>
          <w:szCs w:val="24"/>
          <w:highlight w:val="none"/>
          <w14:textFill>
            <w14:solidFill>
              <w14:schemeClr w14:val="tx1"/>
            </w14:solidFill>
          </w14:textFill>
        </w:rPr>
        <w:t>.本项目招标范围、实施内容及招标金额均为初步估算，最终以发包人在项目实施中确认的实施范围和内容为准。本工程项目如遇政策调整或发包人根据项目进展需要及实际情况等因素，发包人有权减少或调整工程实施范围及工程量等，最终实施范围及工程量，以工程实施中发包人确认的工程实施范围及工程量为准，发包人与</w:t>
      </w:r>
      <w:r>
        <w:rPr>
          <w:rFonts w:hint="eastAsia" w:asciiTheme="minorEastAsia" w:hAnsiTheme="minorEastAsia"/>
          <w:color w:val="000000" w:themeColor="text1"/>
          <w:sz w:val="24"/>
          <w:szCs w:val="24"/>
          <w:highlight w:val="none"/>
          <w:lang w:eastAsia="zh-CN"/>
          <w14:textFill>
            <w14:solidFill>
              <w14:schemeClr w14:val="tx1"/>
            </w14:solidFill>
          </w14:textFill>
        </w:rPr>
        <w:t>咨询人</w:t>
      </w:r>
      <w:r>
        <w:rPr>
          <w:rFonts w:hint="eastAsia" w:asciiTheme="minorEastAsia" w:hAnsiTheme="minorEastAsia"/>
          <w:color w:val="000000" w:themeColor="text1"/>
          <w:sz w:val="24"/>
          <w:szCs w:val="24"/>
          <w:highlight w:val="none"/>
          <w14:textFill>
            <w14:solidFill>
              <w14:schemeClr w14:val="tx1"/>
            </w14:solidFill>
          </w14:textFill>
        </w:rPr>
        <w:t>按照合同约定的计量计价原则进行支付和结算，</w:t>
      </w:r>
      <w:r>
        <w:rPr>
          <w:rFonts w:hint="eastAsia" w:asciiTheme="minorEastAsia" w:hAnsiTheme="minorEastAsia"/>
          <w:color w:val="000000" w:themeColor="text1"/>
          <w:sz w:val="24"/>
          <w:szCs w:val="24"/>
          <w:highlight w:val="none"/>
          <w:lang w:eastAsia="zh-CN"/>
          <w14:textFill>
            <w14:solidFill>
              <w14:schemeClr w14:val="tx1"/>
            </w14:solidFill>
          </w14:textFill>
        </w:rPr>
        <w:t>咨询人</w:t>
      </w:r>
      <w:r>
        <w:rPr>
          <w:rFonts w:hint="eastAsia" w:asciiTheme="minorEastAsia" w:hAnsiTheme="minorEastAsia"/>
          <w:color w:val="000000" w:themeColor="text1"/>
          <w:sz w:val="24"/>
          <w:szCs w:val="24"/>
          <w:highlight w:val="none"/>
          <w14:textFill>
            <w14:solidFill>
              <w14:schemeClr w14:val="tx1"/>
            </w14:solidFill>
          </w14:textFill>
        </w:rPr>
        <w:t>对此不持异议且不得提出任何费用索赔。</w:t>
      </w:r>
      <w:r>
        <w:rPr>
          <w:rFonts w:hint="eastAsia" w:asciiTheme="minorEastAsia" w:hAnsiTheme="minorEastAsia"/>
          <w:color w:val="000000" w:themeColor="text1"/>
          <w:sz w:val="24"/>
          <w:szCs w:val="24"/>
          <w:highlight w:val="none"/>
          <w:lang w:eastAsia="zh-CN"/>
          <w14:textFill>
            <w14:solidFill>
              <w14:schemeClr w14:val="tx1"/>
            </w14:solidFill>
          </w14:textFill>
        </w:rPr>
        <w:t>咨询人</w:t>
      </w:r>
      <w:r>
        <w:rPr>
          <w:rFonts w:hint="eastAsia" w:asciiTheme="minorEastAsia" w:hAnsiTheme="minorEastAsia"/>
          <w:color w:val="000000" w:themeColor="text1"/>
          <w:sz w:val="24"/>
          <w:szCs w:val="24"/>
          <w:highlight w:val="none"/>
          <w14:textFill>
            <w14:solidFill>
              <w14:schemeClr w14:val="tx1"/>
            </w14:solidFill>
          </w14:textFill>
        </w:rPr>
        <w:t>将该因素综合考虑在投标报价中。</w:t>
      </w:r>
    </w:p>
    <w:p w14:paraId="19990914">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185" w:name="_Toc137823263"/>
      <w:bookmarkStart w:id="186" w:name="_Toc7888"/>
      <w:r>
        <w:rPr>
          <w:rFonts w:hint="eastAsia" w:asciiTheme="minorEastAsia" w:hAnsiTheme="minorEastAsia"/>
          <w:color w:val="000000" w:themeColor="text1"/>
          <w:sz w:val="24"/>
          <w:szCs w:val="24"/>
          <w:highlight w:val="none"/>
          <w14:textFill>
            <w14:solidFill>
              <w14:schemeClr w14:val="tx1"/>
            </w14:solidFill>
          </w14:textFill>
        </w:rPr>
        <w:t>六、合同文件的构成本协议书与下列文件一起构成合同文件:</w:t>
      </w:r>
      <w:bookmarkEnd w:id="185"/>
      <w:bookmarkEnd w:id="186"/>
    </w:p>
    <w:p w14:paraId="777B0EF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1.本合同协议书；</w:t>
      </w:r>
    </w:p>
    <w:p w14:paraId="65831D74">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2.招标文件或比选文件(包括但不限于本工程的招标或比选文件、图纸、其他技术资料及招标人发出的对招标或比选文件所作的澄清、修改、补遗等资料)(若有)；</w:t>
      </w:r>
    </w:p>
    <w:p w14:paraId="36FF4CF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3.中标通知书或委托书（如果有）；</w:t>
      </w:r>
    </w:p>
    <w:p w14:paraId="317DE9D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4.投标函及投标函附录或咨询服务建议书（如果有）；</w:t>
      </w:r>
    </w:p>
    <w:p w14:paraId="065DAD2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5.专用条件及附录；</w:t>
      </w:r>
    </w:p>
    <w:p w14:paraId="66C5FB0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6.通用条件；</w:t>
      </w:r>
    </w:p>
    <w:p w14:paraId="06DC1727">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7.投标文件（如果有）</w:t>
      </w:r>
    </w:p>
    <w:p w14:paraId="24AA8CE0">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8.其他合同文件。</w:t>
      </w:r>
    </w:p>
    <w:p w14:paraId="5ED12E0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上述各项合同文件包括合同当事人就该项合同文件所作出的补充和修改，属于同一类内容的文件，应以最新签署的为准。在合同订立及履行过程中形成的与合同有关的文件（包括补充协议）均构成合同文件的组成部分。</w:t>
      </w:r>
    </w:p>
    <w:p w14:paraId="2990572D">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187" w:name="_Toc137823264"/>
      <w:bookmarkStart w:id="188" w:name="_Toc28654"/>
      <w:r>
        <w:rPr>
          <w:rFonts w:hint="eastAsia" w:asciiTheme="minorEastAsia" w:hAnsiTheme="minorEastAsia"/>
          <w:color w:val="000000" w:themeColor="text1"/>
          <w:sz w:val="24"/>
          <w:szCs w:val="24"/>
          <w:highlight w:val="none"/>
          <w14:textFill>
            <w14:solidFill>
              <w14:schemeClr w14:val="tx1"/>
            </w14:solidFill>
          </w14:textFill>
        </w:rPr>
        <w:t>七、词语定义</w:t>
      </w:r>
      <w:bookmarkEnd w:id="187"/>
      <w:bookmarkEnd w:id="188"/>
    </w:p>
    <w:p w14:paraId="7567AFC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协议书中相关词语的含义与通用条件中的定义与解释相同。</w:t>
      </w:r>
    </w:p>
    <w:p w14:paraId="4240E13E">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189" w:name="_Toc29042"/>
      <w:bookmarkStart w:id="190" w:name="_Toc137823265"/>
      <w:r>
        <w:rPr>
          <w:rFonts w:hint="eastAsia" w:asciiTheme="minorEastAsia" w:hAnsiTheme="minorEastAsia"/>
          <w:color w:val="000000" w:themeColor="text1"/>
          <w:sz w:val="24"/>
          <w:szCs w:val="24"/>
          <w:highlight w:val="none"/>
          <w14:textFill>
            <w14:solidFill>
              <w14:schemeClr w14:val="tx1"/>
            </w14:solidFill>
          </w14:textFill>
        </w:rPr>
        <w:t>八、合同订立</w:t>
      </w:r>
      <w:bookmarkEnd w:id="189"/>
      <w:bookmarkEnd w:id="190"/>
    </w:p>
    <w:p w14:paraId="53E3B63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订立地点：</w:t>
      </w:r>
      <w:r>
        <w:rPr>
          <w:rFonts w:hint="eastAsia" w:asciiTheme="minorEastAsia" w:hAnsiTheme="minorEastAsia"/>
          <w:color w:val="000000" w:themeColor="text1"/>
          <w:sz w:val="24"/>
          <w:szCs w:val="24"/>
          <w:highlight w:val="none"/>
          <w:u w:val="single"/>
          <w14:textFill>
            <w14:solidFill>
              <w14:schemeClr w14:val="tx1"/>
            </w14:solidFill>
          </w14:textFill>
        </w:rPr>
        <w:t xml:space="preserve"> 重庆市南岸区行政服务中心B区3号楼 </w:t>
      </w:r>
      <w:r>
        <w:rPr>
          <w:rFonts w:hint="eastAsia" w:asciiTheme="minorEastAsia" w:hAnsiTheme="minorEastAsia"/>
          <w:color w:val="000000" w:themeColor="text1"/>
          <w:sz w:val="24"/>
          <w:szCs w:val="24"/>
          <w:highlight w:val="none"/>
          <w14:textFill>
            <w14:solidFill>
              <w14:schemeClr w14:val="tx1"/>
            </w14:solidFill>
          </w14:textFill>
        </w:rPr>
        <w:t>。</w:t>
      </w:r>
    </w:p>
    <w:p w14:paraId="4D42B00B">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191" w:name="_Toc137823266"/>
      <w:bookmarkStart w:id="192" w:name="_Toc6972"/>
      <w:r>
        <w:rPr>
          <w:rFonts w:hint="eastAsia" w:asciiTheme="minorEastAsia" w:hAnsiTheme="minorEastAsia"/>
          <w:color w:val="000000" w:themeColor="text1"/>
          <w:sz w:val="24"/>
          <w:szCs w:val="24"/>
          <w:highlight w:val="none"/>
          <w14:textFill>
            <w14:solidFill>
              <w14:schemeClr w14:val="tx1"/>
            </w14:solidFill>
          </w14:textFill>
        </w:rPr>
        <w:t>九、合同生效</w:t>
      </w:r>
      <w:bookmarkEnd w:id="191"/>
      <w:bookmarkEnd w:id="192"/>
    </w:p>
    <w:p w14:paraId="4283770D">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本合同自双方加盖公章/合同专用章完善之日起生效。</w:t>
      </w:r>
    </w:p>
    <w:p w14:paraId="7D8DAE45">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193" w:name="_Toc11281"/>
      <w:bookmarkStart w:id="194" w:name="_Toc137823267"/>
      <w:r>
        <w:rPr>
          <w:rFonts w:hint="eastAsia" w:asciiTheme="minorEastAsia" w:hAnsiTheme="minorEastAsia"/>
          <w:color w:val="000000" w:themeColor="text1"/>
          <w:sz w:val="24"/>
          <w:szCs w:val="24"/>
          <w:highlight w:val="none"/>
          <w14:textFill>
            <w14:solidFill>
              <w14:schemeClr w14:val="tx1"/>
            </w14:solidFill>
          </w14:textFill>
        </w:rPr>
        <w:t>十、合同份数</w:t>
      </w:r>
      <w:bookmarkEnd w:id="193"/>
      <w:bookmarkEnd w:id="194"/>
    </w:p>
    <w:p w14:paraId="6825060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本合同一式</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份，具有同等法律效力，其中委托人执</w:t>
      </w:r>
      <w:r>
        <w:rPr>
          <w:rFonts w:hint="eastAsia" w:asciiTheme="minorEastAsia" w:hAnsiTheme="minorEastAsia"/>
          <w:color w:val="000000" w:themeColor="text1"/>
          <w:sz w:val="24"/>
          <w:szCs w:val="24"/>
          <w:highlight w:val="none"/>
          <w:u w:val="single"/>
          <w14:textFill>
            <w14:solidFill>
              <w14:schemeClr w14:val="tx1"/>
            </w14:solidFill>
          </w14:textFill>
        </w:rPr>
        <w:t xml:space="preserve"> 贰 </w:t>
      </w:r>
      <w:r>
        <w:rPr>
          <w:rFonts w:hint="eastAsia" w:asciiTheme="minorEastAsia" w:hAnsiTheme="minorEastAsia"/>
          <w:color w:val="000000" w:themeColor="text1"/>
          <w:sz w:val="24"/>
          <w:szCs w:val="24"/>
          <w:highlight w:val="none"/>
          <w14:textFill>
            <w14:solidFill>
              <w14:schemeClr w14:val="tx1"/>
            </w14:solidFill>
          </w14:textFill>
        </w:rPr>
        <w:t>份，咨询人执</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份。</w:t>
      </w:r>
    </w:p>
    <w:p w14:paraId="74BB3526">
      <w:pPr>
        <w:pStyle w:val="4"/>
        <w:jc w:val="both"/>
        <w:rPr>
          <w:color w:val="000000" w:themeColor="text1"/>
          <w:highlight w:val="none"/>
          <w14:textFill>
            <w14:solidFill>
              <w14:schemeClr w14:val="tx1"/>
            </w14:solidFill>
          </w14:textFill>
        </w:rPr>
      </w:pPr>
    </w:p>
    <w:p w14:paraId="304BEB02">
      <w:pPr>
        <w:rPr>
          <w:color w:val="000000" w:themeColor="text1"/>
          <w:highlight w:val="none"/>
          <w14:textFill>
            <w14:solidFill>
              <w14:schemeClr w14:val="tx1"/>
            </w14:solidFill>
          </w14:textFill>
        </w:rPr>
      </w:pPr>
    </w:p>
    <w:p w14:paraId="5693C670">
      <w:pPr>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br w:type="page"/>
      </w:r>
    </w:p>
    <w:p w14:paraId="0B8C1D07">
      <w:pPr>
        <w:rPr>
          <w:color w:val="000000" w:themeColor="text1"/>
          <w:highlight w:val="none"/>
          <w14:textFill>
            <w14:solidFill>
              <w14:schemeClr w14:val="tx1"/>
            </w14:solidFill>
          </w14:textFill>
        </w:rPr>
      </w:pPr>
    </w:p>
    <w:p w14:paraId="09D0B1FD">
      <w:pPr>
        <w:jc w:val="center"/>
        <w:rPr>
          <w:color w:val="000000" w:themeColor="text1"/>
          <w:highlight w:val="none"/>
          <w14:textFill>
            <w14:solidFill>
              <w14:schemeClr w14:val="tx1"/>
            </w14:solidFill>
          </w14:textFill>
        </w:rPr>
      </w:pPr>
    </w:p>
    <w:tbl>
      <w:tblPr>
        <w:tblStyle w:val="46"/>
        <w:tblpPr w:leftFromText="180" w:rightFromText="180" w:vertAnchor="text" w:horzAnchor="page" w:tblpX="1501" w:tblpY="-5"/>
        <w:tblOverlap w:val="never"/>
        <w:tblW w:w="9224" w:type="dxa"/>
        <w:tblInd w:w="0" w:type="dxa"/>
        <w:tblLayout w:type="fixed"/>
        <w:tblCellMar>
          <w:top w:w="0" w:type="dxa"/>
          <w:left w:w="108" w:type="dxa"/>
          <w:bottom w:w="0" w:type="dxa"/>
          <w:right w:w="108" w:type="dxa"/>
        </w:tblCellMar>
      </w:tblPr>
      <w:tblGrid>
        <w:gridCol w:w="4625"/>
        <w:gridCol w:w="4599"/>
      </w:tblGrid>
      <w:tr w14:paraId="3AD44EB6">
        <w:tblPrEx>
          <w:tblCellMar>
            <w:top w:w="0" w:type="dxa"/>
            <w:left w:w="108" w:type="dxa"/>
            <w:bottom w:w="0" w:type="dxa"/>
            <w:right w:w="108" w:type="dxa"/>
          </w:tblCellMar>
        </w:tblPrEx>
        <w:trPr>
          <w:trHeight w:val="884" w:hRule="atLeast"/>
        </w:trPr>
        <w:tc>
          <w:tcPr>
            <w:tcW w:w="4625" w:type="dxa"/>
          </w:tcPr>
          <w:p w14:paraId="0C26EE8E">
            <w:pPr>
              <w:spacing w:line="560" w:lineRule="exact"/>
              <w:ind w:left="1010" w:hanging="1010" w:hangingChars="421"/>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甲</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 xml:space="preserve">方： </w:t>
            </w:r>
          </w:p>
        </w:tc>
        <w:tc>
          <w:tcPr>
            <w:tcW w:w="4599" w:type="dxa"/>
          </w:tcPr>
          <w:p w14:paraId="06AF9FBD">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乙</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方：</w:t>
            </w:r>
          </w:p>
        </w:tc>
      </w:tr>
      <w:tr w14:paraId="71ADC420">
        <w:tblPrEx>
          <w:tblCellMar>
            <w:top w:w="0" w:type="dxa"/>
            <w:left w:w="108" w:type="dxa"/>
            <w:bottom w:w="0" w:type="dxa"/>
            <w:right w:w="108" w:type="dxa"/>
          </w:tblCellMar>
        </w:tblPrEx>
        <w:trPr>
          <w:trHeight w:val="90" w:hRule="atLeast"/>
        </w:trPr>
        <w:tc>
          <w:tcPr>
            <w:tcW w:w="4625" w:type="dxa"/>
          </w:tcPr>
          <w:p w14:paraId="4A00C22D">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法定代表人：</w:t>
            </w:r>
          </w:p>
          <w:p w14:paraId="45DC1ED2">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或</w:t>
            </w:r>
          </w:p>
          <w:p w14:paraId="6C9799E1">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委托代理人：</w:t>
            </w:r>
          </w:p>
        </w:tc>
        <w:tc>
          <w:tcPr>
            <w:tcW w:w="4599" w:type="dxa"/>
          </w:tcPr>
          <w:p w14:paraId="4C1B8838">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法定代表人：</w:t>
            </w:r>
          </w:p>
          <w:p w14:paraId="7BEA6580">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或</w:t>
            </w:r>
          </w:p>
          <w:p w14:paraId="412728D2">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 xml:space="preserve">委托代理人： </w:t>
            </w:r>
          </w:p>
        </w:tc>
      </w:tr>
      <w:tr w14:paraId="5B93672E">
        <w:tblPrEx>
          <w:tblCellMar>
            <w:top w:w="0" w:type="dxa"/>
            <w:left w:w="108" w:type="dxa"/>
            <w:bottom w:w="0" w:type="dxa"/>
            <w:right w:w="108" w:type="dxa"/>
          </w:tblCellMar>
        </w:tblPrEx>
        <w:trPr>
          <w:trHeight w:val="1834" w:hRule="atLeast"/>
        </w:trPr>
        <w:tc>
          <w:tcPr>
            <w:tcW w:w="4625" w:type="dxa"/>
            <w:vAlign w:val="center"/>
          </w:tcPr>
          <w:p w14:paraId="61A29D5C">
            <w:pPr>
              <w:spacing w:line="560" w:lineRule="exact"/>
              <w:ind w:left="1000" w:hanging="10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pacing w:val="-20"/>
                <w:sz w:val="24"/>
                <w:szCs w:val="24"/>
                <w:highlight w:val="none"/>
                <w14:textFill>
                  <w14:solidFill>
                    <w14:schemeClr w14:val="tx1"/>
                  </w14:solidFill>
                </w14:textFill>
              </w:rPr>
              <w:t>统</w:t>
            </w:r>
            <w:r>
              <w:rPr>
                <w:rFonts w:hint="eastAsia" w:asciiTheme="minorEastAsia" w:hAnsiTheme="minorEastAsia"/>
                <w:color w:val="000000" w:themeColor="text1"/>
                <w:spacing w:val="-18"/>
                <w:sz w:val="24"/>
                <w:szCs w:val="24"/>
                <w:highlight w:val="none"/>
                <w14:textFill>
                  <w14:solidFill>
                    <w14:schemeClr w14:val="tx1"/>
                  </w14:solidFill>
                </w14:textFill>
              </w:rPr>
              <w:t>一社会信用代码：</w:t>
            </w:r>
          </w:p>
        </w:tc>
        <w:tc>
          <w:tcPr>
            <w:tcW w:w="4599" w:type="dxa"/>
          </w:tcPr>
          <w:p w14:paraId="1B1C1D6F">
            <w:pPr>
              <w:spacing w:before="156" w:beforeLines="50" w:line="560" w:lineRule="exact"/>
              <w:ind w:left="1000" w:hanging="10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pacing w:val="-20"/>
                <w:sz w:val="24"/>
                <w:szCs w:val="24"/>
                <w:highlight w:val="none"/>
                <w14:textFill>
                  <w14:solidFill>
                    <w14:schemeClr w14:val="tx1"/>
                  </w14:solidFill>
                </w14:textFill>
              </w:rPr>
              <w:t>统</w:t>
            </w:r>
            <w:r>
              <w:rPr>
                <w:rFonts w:hint="eastAsia" w:asciiTheme="minorEastAsia" w:hAnsiTheme="minorEastAsia"/>
                <w:color w:val="000000" w:themeColor="text1"/>
                <w:spacing w:val="-18"/>
                <w:sz w:val="24"/>
                <w:szCs w:val="24"/>
                <w:highlight w:val="none"/>
                <w14:textFill>
                  <w14:solidFill>
                    <w14:schemeClr w14:val="tx1"/>
                  </w14:solidFill>
                </w14:textFill>
              </w:rPr>
              <w:t>一社会信用代码：</w:t>
            </w:r>
          </w:p>
          <w:p w14:paraId="0D319CE6">
            <w:pPr>
              <w:spacing w:line="560" w:lineRule="exact"/>
              <w:ind w:left="1200" w:hanging="12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开</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户</w:t>
            </w:r>
            <w:r>
              <w:rPr>
                <w:rFonts w:asciiTheme="minorEastAsia" w:hAnsiTheme="minorEastAsia"/>
                <w:color w:val="000000" w:themeColor="text1"/>
                <w:sz w:val="24"/>
                <w:szCs w:val="24"/>
                <w:highlight w:val="non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行：</w:t>
            </w:r>
          </w:p>
          <w:p w14:paraId="4FB9245B">
            <w:pPr>
              <w:spacing w:line="560" w:lineRule="exact"/>
              <w:ind w:left="1200" w:hanging="12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账    号：</w:t>
            </w:r>
          </w:p>
        </w:tc>
      </w:tr>
      <w:tr w14:paraId="3BA64B85">
        <w:tblPrEx>
          <w:tblCellMar>
            <w:top w:w="0" w:type="dxa"/>
            <w:left w:w="108" w:type="dxa"/>
            <w:bottom w:w="0" w:type="dxa"/>
            <w:right w:w="108" w:type="dxa"/>
          </w:tblCellMar>
        </w:tblPrEx>
        <w:trPr>
          <w:trHeight w:val="723" w:hRule="atLeast"/>
        </w:trPr>
        <w:tc>
          <w:tcPr>
            <w:tcW w:w="4625" w:type="dxa"/>
          </w:tcPr>
          <w:p w14:paraId="1CEFC33E">
            <w:pPr>
              <w:spacing w:line="560" w:lineRule="exact"/>
              <w:ind w:left="1200" w:hanging="12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联系电话:</w:t>
            </w:r>
          </w:p>
        </w:tc>
        <w:tc>
          <w:tcPr>
            <w:tcW w:w="4599" w:type="dxa"/>
          </w:tcPr>
          <w:p w14:paraId="72A89CBD">
            <w:pPr>
              <w:spacing w:line="560" w:lineRule="exact"/>
              <w:ind w:left="1200" w:hanging="1200" w:hangingChars="5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联系电话：</w:t>
            </w:r>
            <w:r>
              <w:rPr>
                <w:rFonts w:asciiTheme="minorEastAsia" w:hAnsiTheme="minorEastAsia"/>
                <w:color w:val="000000" w:themeColor="text1"/>
                <w:sz w:val="24"/>
                <w:szCs w:val="24"/>
                <w:highlight w:val="none"/>
                <w14:textFill>
                  <w14:solidFill>
                    <w14:schemeClr w14:val="tx1"/>
                  </w14:solidFill>
                </w14:textFill>
              </w:rPr>
              <w:t xml:space="preserve"> </w:t>
            </w:r>
          </w:p>
        </w:tc>
      </w:tr>
      <w:tr w14:paraId="792B3F9F">
        <w:tblPrEx>
          <w:tblCellMar>
            <w:top w:w="0" w:type="dxa"/>
            <w:left w:w="108" w:type="dxa"/>
            <w:bottom w:w="0" w:type="dxa"/>
            <w:right w:w="108" w:type="dxa"/>
          </w:tblCellMar>
        </w:tblPrEx>
        <w:trPr>
          <w:trHeight w:val="696" w:hRule="atLeast"/>
        </w:trPr>
        <w:tc>
          <w:tcPr>
            <w:tcW w:w="4625" w:type="dxa"/>
          </w:tcPr>
          <w:p w14:paraId="5DC65C45">
            <w:pPr>
              <w:spacing w:line="560" w:lineRule="exact"/>
              <w:ind w:left="1200" w:hanging="12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地    址:</w:t>
            </w:r>
          </w:p>
        </w:tc>
        <w:tc>
          <w:tcPr>
            <w:tcW w:w="4599" w:type="dxa"/>
          </w:tcPr>
          <w:p w14:paraId="1A2FC38E">
            <w:pPr>
              <w:spacing w:line="560" w:lineRule="exact"/>
              <w:ind w:left="1183" w:hanging="1183" w:hangingChars="493"/>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地    址：</w:t>
            </w:r>
            <w:r>
              <w:rPr>
                <w:rFonts w:asciiTheme="minorEastAsia" w:hAnsiTheme="minorEastAsia"/>
                <w:color w:val="000000" w:themeColor="text1"/>
                <w:sz w:val="24"/>
                <w:szCs w:val="24"/>
                <w:highlight w:val="none"/>
                <w14:textFill>
                  <w14:solidFill>
                    <w14:schemeClr w14:val="tx1"/>
                  </w14:solidFill>
                </w14:textFill>
              </w:rPr>
              <w:t xml:space="preserve"> </w:t>
            </w:r>
          </w:p>
        </w:tc>
      </w:tr>
      <w:tr w14:paraId="13AC75B0">
        <w:tblPrEx>
          <w:tblCellMar>
            <w:top w:w="0" w:type="dxa"/>
            <w:left w:w="108" w:type="dxa"/>
            <w:bottom w:w="0" w:type="dxa"/>
            <w:right w:w="108" w:type="dxa"/>
          </w:tblCellMar>
        </w:tblPrEx>
        <w:trPr>
          <w:trHeight w:val="696" w:hRule="atLeast"/>
        </w:trPr>
        <w:tc>
          <w:tcPr>
            <w:tcW w:w="4625" w:type="dxa"/>
          </w:tcPr>
          <w:p w14:paraId="7D44F252">
            <w:pPr>
              <w:spacing w:line="560" w:lineRule="exact"/>
              <w:ind w:left="1200" w:hanging="1200" w:hangingChars="5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经 办 人：</w:t>
            </w:r>
          </w:p>
        </w:tc>
        <w:tc>
          <w:tcPr>
            <w:tcW w:w="4599" w:type="dxa"/>
          </w:tcPr>
          <w:p w14:paraId="773EF725">
            <w:pPr>
              <w:spacing w:line="560" w:lineRule="exact"/>
              <w:ind w:left="1183" w:hanging="1183" w:hangingChars="493"/>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经 办 人：</w:t>
            </w:r>
          </w:p>
        </w:tc>
      </w:tr>
      <w:tr w14:paraId="38DADC64">
        <w:tblPrEx>
          <w:tblCellMar>
            <w:top w:w="0" w:type="dxa"/>
            <w:left w:w="108" w:type="dxa"/>
            <w:bottom w:w="0" w:type="dxa"/>
            <w:right w:w="108" w:type="dxa"/>
          </w:tblCellMar>
        </w:tblPrEx>
        <w:trPr>
          <w:trHeight w:val="632" w:hRule="atLeast"/>
        </w:trPr>
        <w:tc>
          <w:tcPr>
            <w:tcW w:w="9224" w:type="dxa"/>
            <w:gridSpan w:val="2"/>
          </w:tcPr>
          <w:p w14:paraId="2C77F365">
            <w:pPr>
              <w:spacing w:line="560" w:lineRule="exact"/>
              <w:ind w:left="1183" w:hanging="1183" w:hangingChars="493"/>
              <w:jc w:val="center"/>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合同签订时间：   年    月   日</w:t>
            </w:r>
          </w:p>
        </w:tc>
      </w:tr>
    </w:tbl>
    <w:p w14:paraId="4E185382">
      <w:pPr>
        <w:pStyle w:val="4"/>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0CBB4090">
      <w:pPr>
        <w:spacing w:line="360" w:lineRule="auto"/>
        <w:jc w:val="center"/>
        <w:outlineLvl w:val="0"/>
        <w:rPr>
          <w:rFonts w:asciiTheme="minorEastAsia" w:hAnsiTheme="minorEastAsia"/>
          <w:b/>
          <w:color w:val="000000" w:themeColor="text1"/>
          <w:sz w:val="32"/>
          <w:szCs w:val="32"/>
          <w:highlight w:val="none"/>
          <w14:textFill>
            <w14:solidFill>
              <w14:schemeClr w14:val="tx1"/>
            </w14:solidFill>
          </w14:textFill>
        </w:rPr>
      </w:pPr>
      <w:bookmarkStart w:id="195" w:name="_Toc137823268"/>
      <w:bookmarkStart w:id="196" w:name="_Toc17259"/>
      <w:r>
        <w:rPr>
          <w:rFonts w:hint="eastAsia" w:asciiTheme="minorEastAsia" w:hAnsiTheme="minorEastAsia"/>
          <w:b/>
          <w:color w:val="000000" w:themeColor="text1"/>
          <w:sz w:val="32"/>
          <w:szCs w:val="32"/>
          <w:highlight w:val="none"/>
          <w14:textFill>
            <w14:solidFill>
              <w14:schemeClr w14:val="tx1"/>
            </w14:solidFill>
          </w14:textFill>
        </w:rPr>
        <w:t>第二部分 专用条件</w:t>
      </w:r>
      <w:bookmarkEnd w:id="195"/>
      <w:bookmarkEnd w:id="196"/>
    </w:p>
    <w:p w14:paraId="343612BB">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197" w:name="_Toc137823269"/>
      <w:bookmarkStart w:id="198" w:name="_Toc641"/>
      <w:r>
        <w:rPr>
          <w:rFonts w:hint="eastAsia" w:asciiTheme="minorEastAsia" w:hAnsiTheme="minorEastAsia"/>
          <w:color w:val="000000" w:themeColor="text1"/>
          <w:sz w:val="24"/>
          <w:szCs w:val="24"/>
          <w:highlight w:val="none"/>
          <w14:textFill>
            <w14:solidFill>
              <w14:schemeClr w14:val="tx1"/>
            </w14:solidFill>
          </w14:textFill>
        </w:rPr>
        <w:t>1.词语定义、语言、解释顺序与适用法律</w:t>
      </w:r>
      <w:bookmarkEnd w:id="197"/>
      <w:bookmarkEnd w:id="198"/>
    </w:p>
    <w:p w14:paraId="552EA22E">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199" w:name="_Toc137823270"/>
      <w:bookmarkStart w:id="200" w:name="_Toc19902"/>
      <w:r>
        <w:rPr>
          <w:rFonts w:hint="eastAsia" w:asciiTheme="minorEastAsia" w:hAnsiTheme="minorEastAsia"/>
          <w:color w:val="000000" w:themeColor="text1"/>
          <w:sz w:val="24"/>
          <w:szCs w:val="24"/>
          <w:highlight w:val="none"/>
          <w14:textFill>
            <w14:solidFill>
              <w14:schemeClr w14:val="tx1"/>
            </w14:solidFill>
          </w14:textFill>
        </w:rPr>
        <w:t>1.2 语言</w:t>
      </w:r>
      <w:bookmarkEnd w:id="199"/>
      <w:bookmarkEnd w:id="200"/>
    </w:p>
    <w:p w14:paraId="5DCB4AD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本合同文件除使用中文外，还可用</w:t>
      </w:r>
      <w:r>
        <w:rPr>
          <w:rFonts w:hint="eastAsia" w:asciiTheme="minorEastAsia" w:hAnsiTheme="minorEastAsia"/>
          <w:color w:val="000000" w:themeColor="text1"/>
          <w:sz w:val="24"/>
          <w:szCs w:val="24"/>
          <w:highlight w:val="none"/>
          <w:u w:val="single"/>
          <w14:textFill>
            <w14:solidFill>
              <w14:schemeClr w14:val="tx1"/>
            </w14:solidFill>
          </w14:textFill>
        </w:rPr>
        <w:t xml:space="preserve">   /   </w:t>
      </w:r>
      <w:r>
        <w:rPr>
          <w:rFonts w:hint="eastAsia" w:asciiTheme="minorEastAsia" w:hAnsiTheme="minorEastAsia"/>
          <w:color w:val="000000" w:themeColor="text1"/>
          <w:sz w:val="24"/>
          <w:szCs w:val="24"/>
          <w:highlight w:val="none"/>
          <w14:textFill>
            <w14:solidFill>
              <w14:schemeClr w14:val="tx1"/>
            </w14:solidFill>
          </w14:textFill>
        </w:rPr>
        <w:t>。</w:t>
      </w:r>
    </w:p>
    <w:p w14:paraId="6DCE7DA9">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01" w:name="_Toc137823271"/>
      <w:bookmarkStart w:id="202" w:name="_Toc19128"/>
      <w:r>
        <w:rPr>
          <w:rFonts w:hint="eastAsia" w:asciiTheme="minorEastAsia" w:hAnsiTheme="minorEastAsia"/>
          <w:color w:val="000000" w:themeColor="text1"/>
          <w:sz w:val="24"/>
          <w:szCs w:val="24"/>
          <w:highlight w:val="none"/>
          <w14:textFill>
            <w14:solidFill>
              <w14:schemeClr w14:val="tx1"/>
            </w14:solidFill>
          </w14:textFill>
        </w:rPr>
        <w:t>1.3 合同文件的优先顺序</w:t>
      </w:r>
      <w:bookmarkEnd w:id="201"/>
      <w:bookmarkEnd w:id="202"/>
    </w:p>
    <w:p w14:paraId="123F3B2F">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本合同文件的解释顺序为：</w:t>
      </w:r>
    </w:p>
    <w:p w14:paraId="4690CABC">
      <w:pPr>
        <w:pStyle w:val="210"/>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1.3.1.协议书</w:t>
      </w:r>
    </w:p>
    <w:p w14:paraId="34EE66F0">
      <w:pPr>
        <w:pStyle w:val="210"/>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1.3.2.</w:t>
      </w:r>
      <w:r>
        <w:rPr>
          <w:rFonts w:hint="eastAsia" w:asciiTheme="minorEastAsia" w:hAnsiTheme="minorEastAsia"/>
          <w:color w:val="000000" w:themeColor="text1"/>
          <w:sz w:val="24"/>
          <w:szCs w:val="24"/>
          <w:highlight w:val="none"/>
          <w14:textFill>
            <w14:solidFill>
              <w14:schemeClr w14:val="tx1"/>
            </w14:solidFill>
          </w14:textFill>
        </w:rPr>
        <w:t>招标文件或比选文件(包括但不限于本工程的招标或比选文件、图纸、其他技术资料及招标人发出的对招标或比选文件所作的澄清、修改、补遗等资料)(若有)</w:t>
      </w:r>
    </w:p>
    <w:p w14:paraId="546B945F">
      <w:pPr>
        <w:pStyle w:val="210"/>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1.3.3.中标通知书或委托书（如果有）；</w:t>
      </w:r>
    </w:p>
    <w:p w14:paraId="60F3FA39">
      <w:pPr>
        <w:pStyle w:val="210"/>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1.3.4.专用条件及附录；</w:t>
      </w:r>
    </w:p>
    <w:p w14:paraId="1DAE822C">
      <w:pPr>
        <w:pStyle w:val="210"/>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1.3.5.通用条件；</w:t>
      </w:r>
    </w:p>
    <w:p w14:paraId="3B3C1473">
      <w:pPr>
        <w:pStyle w:val="210"/>
        <w:spacing w:line="360" w:lineRule="auto"/>
        <w:ind w:firstLine="480" w:firstLineChars="200"/>
        <w:jc w:val="lef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1.3.6.投标函及投标函附录或咨询服务建议书（如果有）；</w:t>
      </w:r>
    </w:p>
    <w:p w14:paraId="78E55A50">
      <w:pPr>
        <w:pStyle w:val="210"/>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1.3.7.其他合同文件。</w:t>
      </w:r>
    </w:p>
    <w:p w14:paraId="700A2315">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03" w:name="_Toc3884"/>
      <w:bookmarkStart w:id="204" w:name="_Toc137823272"/>
      <w:r>
        <w:rPr>
          <w:rFonts w:hint="eastAsia" w:asciiTheme="minorEastAsia" w:hAnsiTheme="minorEastAsia"/>
          <w:color w:val="000000" w:themeColor="text1"/>
          <w:sz w:val="24"/>
          <w:szCs w:val="24"/>
          <w:highlight w:val="none"/>
          <w14:textFill>
            <w14:solidFill>
              <w14:schemeClr w14:val="tx1"/>
            </w14:solidFill>
          </w14:textFill>
        </w:rPr>
        <w:t>1.4 适用法律</w:t>
      </w:r>
      <w:bookmarkEnd w:id="203"/>
      <w:bookmarkEnd w:id="204"/>
    </w:p>
    <w:p w14:paraId="76EA731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本合同适用的其他规范性文件包括:</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23DB1238">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205" w:name="_Toc137823273"/>
      <w:bookmarkStart w:id="206" w:name="_Toc18776"/>
      <w:r>
        <w:rPr>
          <w:rFonts w:hint="eastAsia" w:asciiTheme="minorEastAsia" w:hAnsiTheme="minorEastAsia"/>
          <w:color w:val="000000" w:themeColor="text1"/>
          <w:sz w:val="24"/>
          <w:szCs w:val="24"/>
          <w:highlight w:val="none"/>
          <w14:textFill>
            <w14:solidFill>
              <w14:schemeClr w14:val="tx1"/>
            </w14:solidFill>
          </w14:textFill>
        </w:rPr>
        <w:t>2.委托人的义务</w:t>
      </w:r>
      <w:bookmarkEnd w:id="205"/>
      <w:bookmarkEnd w:id="206"/>
    </w:p>
    <w:p w14:paraId="10FDFFA7">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07" w:name="_Toc137823274"/>
      <w:bookmarkStart w:id="208" w:name="_Toc5931"/>
      <w:r>
        <w:rPr>
          <w:rFonts w:hint="eastAsia" w:asciiTheme="minorEastAsia" w:hAnsiTheme="minorEastAsia"/>
          <w:color w:val="000000" w:themeColor="text1"/>
          <w:sz w:val="24"/>
          <w:szCs w:val="24"/>
          <w:highlight w:val="none"/>
          <w14:textFill>
            <w14:solidFill>
              <w14:schemeClr w14:val="tx1"/>
            </w14:solidFill>
          </w14:textFill>
        </w:rPr>
        <w:t>2.1 提供资料</w:t>
      </w:r>
      <w:bookmarkEnd w:id="207"/>
      <w:bookmarkEnd w:id="208"/>
    </w:p>
    <w:p w14:paraId="10B7166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委托人无偿向咨询人提供与本合同咨询业务有关资料的时间为：</w:t>
      </w:r>
      <w:r>
        <w:rPr>
          <w:rFonts w:hint="eastAsia" w:asciiTheme="minorEastAsia" w:hAnsiTheme="minorEastAsia"/>
          <w:color w:val="000000" w:themeColor="text1"/>
          <w:sz w:val="24"/>
          <w:szCs w:val="24"/>
          <w:highlight w:val="none"/>
          <w:u w:val="single"/>
          <w14:textFill>
            <w14:solidFill>
              <w14:schemeClr w14:val="tx1"/>
            </w14:solidFill>
          </w14:textFill>
        </w:rPr>
        <w:t>签订合同后7日内</w:t>
      </w:r>
      <w:r>
        <w:rPr>
          <w:rFonts w:hint="eastAsia" w:asciiTheme="minorEastAsia" w:hAnsiTheme="minorEastAsia"/>
          <w:color w:val="000000" w:themeColor="text1"/>
          <w:sz w:val="24"/>
          <w:szCs w:val="24"/>
          <w:highlight w:val="none"/>
          <w14:textFill>
            <w14:solidFill>
              <w14:schemeClr w14:val="tx1"/>
            </w14:solidFill>
          </w14:textFill>
        </w:rPr>
        <w:t>。</w:t>
      </w:r>
    </w:p>
    <w:p w14:paraId="304576AB">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09" w:name="_Toc16345"/>
      <w:bookmarkStart w:id="210" w:name="_Toc137823275"/>
      <w:r>
        <w:rPr>
          <w:rFonts w:hint="eastAsia" w:asciiTheme="minorEastAsia" w:hAnsiTheme="minorEastAsia"/>
          <w:color w:val="000000" w:themeColor="text1"/>
          <w:sz w:val="24"/>
          <w:szCs w:val="24"/>
          <w:highlight w:val="none"/>
          <w14:textFill>
            <w14:solidFill>
              <w14:schemeClr w14:val="tx1"/>
            </w14:solidFill>
          </w14:textFill>
        </w:rPr>
        <w:t>2.2 提供工作条件</w:t>
      </w:r>
      <w:bookmarkEnd w:id="209"/>
      <w:bookmarkEnd w:id="210"/>
    </w:p>
    <w:p w14:paraId="21604DF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2.2.1 本合同履行中，委托人不需要向项目咨询人员提供的房屋及设备。</w:t>
      </w:r>
    </w:p>
    <w:p w14:paraId="5A57F1C9">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11" w:name="_Toc137823276"/>
      <w:bookmarkStart w:id="212" w:name="_Toc14792"/>
      <w:r>
        <w:rPr>
          <w:rFonts w:hint="eastAsia" w:asciiTheme="minorEastAsia" w:hAnsiTheme="minorEastAsia"/>
          <w:color w:val="000000" w:themeColor="text1"/>
          <w:sz w:val="24"/>
          <w:szCs w:val="24"/>
          <w:highlight w:val="none"/>
          <w14:textFill>
            <w14:solidFill>
              <w14:schemeClr w14:val="tx1"/>
            </w14:solidFill>
          </w14:textFill>
        </w:rPr>
        <w:t>2.4 委托人代表</w:t>
      </w:r>
      <w:bookmarkEnd w:id="211"/>
      <w:bookmarkEnd w:id="212"/>
    </w:p>
    <w:p w14:paraId="5A4B1E12">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项目管理代表为：</w:t>
      </w:r>
      <w:r>
        <w:rPr>
          <w:rFonts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，其权限范围：</w:t>
      </w:r>
      <w:r>
        <w:rPr>
          <w:rFonts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1FF1247B">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13" w:name="_Toc12483"/>
      <w:bookmarkStart w:id="214" w:name="_Toc137823277"/>
      <w:r>
        <w:rPr>
          <w:rFonts w:hint="eastAsia" w:asciiTheme="minorEastAsia" w:hAnsiTheme="minorEastAsia"/>
          <w:color w:val="000000" w:themeColor="text1"/>
          <w:sz w:val="24"/>
          <w:szCs w:val="24"/>
          <w:highlight w:val="none"/>
          <w14:textFill>
            <w14:solidFill>
              <w14:schemeClr w14:val="tx1"/>
            </w14:solidFill>
          </w14:textFill>
        </w:rPr>
        <w:t>2.5 答复</w:t>
      </w:r>
      <w:bookmarkEnd w:id="213"/>
      <w:bookmarkEnd w:id="214"/>
    </w:p>
    <w:p w14:paraId="7E5D157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委托人同意在</w:t>
      </w:r>
      <w:r>
        <w:rPr>
          <w:rFonts w:hint="eastAsia" w:asciiTheme="minorEastAsia" w:hAnsiTheme="minorEastAsia"/>
          <w:color w:val="000000" w:themeColor="text1"/>
          <w:sz w:val="24"/>
          <w:szCs w:val="24"/>
          <w:highlight w:val="none"/>
          <w:u w:val="single"/>
          <w14:textFill>
            <w14:solidFill>
              <w14:schemeClr w14:val="tx1"/>
            </w14:solidFill>
          </w14:textFill>
        </w:rPr>
        <w:t xml:space="preserve"> 5 </w:t>
      </w:r>
      <w:r>
        <w:rPr>
          <w:rFonts w:hint="eastAsia" w:asciiTheme="minorEastAsia" w:hAnsiTheme="minorEastAsia"/>
          <w:color w:val="000000" w:themeColor="text1"/>
          <w:sz w:val="24"/>
          <w:szCs w:val="24"/>
          <w:highlight w:val="none"/>
          <w14:textFill>
            <w14:solidFill>
              <w14:schemeClr w14:val="tx1"/>
            </w14:solidFill>
          </w14:textFill>
        </w:rPr>
        <w:t>日内，对咨询人书面提交并要求做出决定的事宜给予书面答复。</w:t>
      </w:r>
    </w:p>
    <w:p w14:paraId="2BC2FE1F">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215" w:name="_Toc137823278"/>
      <w:bookmarkStart w:id="216" w:name="_Toc7022"/>
      <w:r>
        <w:rPr>
          <w:rFonts w:hint="eastAsia" w:asciiTheme="minorEastAsia" w:hAnsiTheme="minorEastAsia"/>
          <w:color w:val="000000" w:themeColor="text1"/>
          <w:sz w:val="24"/>
          <w:szCs w:val="24"/>
          <w:highlight w:val="none"/>
          <w14:textFill>
            <w14:solidFill>
              <w14:schemeClr w14:val="tx1"/>
            </w14:solidFill>
          </w14:textFill>
        </w:rPr>
        <w:t>3.咨询人的义务</w:t>
      </w:r>
      <w:bookmarkEnd w:id="215"/>
      <w:bookmarkEnd w:id="216"/>
    </w:p>
    <w:p w14:paraId="1CFCBFC5">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17" w:name="_Toc13000"/>
      <w:bookmarkStart w:id="218" w:name="_Toc137823279"/>
      <w:r>
        <w:rPr>
          <w:rFonts w:hint="eastAsia" w:asciiTheme="minorEastAsia" w:hAnsiTheme="minorEastAsia"/>
          <w:color w:val="000000" w:themeColor="text1"/>
          <w:sz w:val="24"/>
          <w:szCs w:val="24"/>
          <w:highlight w:val="none"/>
          <w14:textFill>
            <w14:solidFill>
              <w14:schemeClr w14:val="tx1"/>
            </w14:solidFill>
          </w14:textFill>
        </w:rPr>
        <w:t>3.1 项目咨询团队及人员</w:t>
      </w:r>
      <w:bookmarkEnd w:id="217"/>
      <w:bookmarkEnd w:id="218"/>
    </w:p>
    <w:p w14:paraId="15A5E0B6">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3.1.1 项目咨询团队的主要人员应具有资格条件，团队人员的数量为</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人，具体见附录A。</w:t>
      </w:r>
    </w:p>
    <w:p w14:paraId="2B25C1A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3.1.2 项目负责人为：</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；电话：</w:t>
      </w:r>
      <w:r>
        <w:rPr>
          <w:rFonts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09374AA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3.1.3 咨询人更换项目咨询团队其他咨询人员的约定：</w:t>
      </w:r>
      <w:r>
        <w:rPr>
          <w:rFonts w:hint="eastAsia" w:asciiTheme="minorEastAsia" w:hAnsiTheme="minorEastAsia"/>
          <w:color w:val="000000" w:themeColor="text1"/>
          <w:sz w:val="24"/>
          <w:szCs w:val="24"/>
          <w:highlight w:val="none"/>
          <w:u w:val="single"/>
          <w14:textFill>
            <w14:solidFill>
              <w14:schemeClr w14:val="tx1"/>
            </w14:solidFill>
          </w14:textFill>
        </w:rPr>
        <w:t xml:space="preserve">  未经委托人同意，咨询人不得擅自更换人员，否则，视为咨询人违约</w:t>
      </w:r>
      <w:r>
        <w:rPr>
          <w:rFonts w:hint="eastAsia" w:asciiTheme="minorEastAsia" w:hAnsiTheme="minorEastAsia"/>
          <w:color w:val="000000" w:themeColor="text1"/>
          <w:sz w:val="24"/>
          <w:szCs w:val="24"/>
          <w:highlight w:val="none"/>
          <w14:textFill>
            <w14:solidFill>
              <w14:schemeClr w14:val="tx1"/>
            </w14:solidFill>
          </w14:textFill>
        </w:rPr>
        <w:t>，委托人有权解除本合同，且咨询人按照本合同约定暂定总服务费用的 20% 向委托人承担违约金。</w:t>
      </w:r>
    </w:p>
    <w:p w14:paraId="660978F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3.1.4 委托人要求更换咨询人员的情形还包括：</w:t>
      </w:r>
      <w:r>
        <w:rPr>
          <w:rFonts w:hint="eastAsia" w:asciiTheme="minorEastAsia" w:hAnsiTheme="minorEastAsia"/>
          <w:color w:val="000000" w:themeColor="text1"/>
          <w:sz w:val="24"/>
          <w:szCs w:val="24"/>
          <w:highlight w:val="none"/>
          <w:u w:val="single"/>
          <w14:textFill>
            <w14:solidFill>
              <w14:schemeClr w14:val="tx1"/>
            </w14:solidFill>
          </w14:textFill>
        </w:rPr>
        <w:t xml:space="preserve">  委托人要求更换时，咨询人应当无条件更换，否则，视为咨询人违约</w:t>
      </w:r>
      <w:r>
        <w:rPr>
          <w:rFonts w:hint="eastAsia" w:asciiTheme="minorEastAsia" w:hAnsiTheme="minorEastAsia"/>
          <w:color w:val="000000" w:themeColor="text1"/>
          <w:sz w:val="24"/>
          <w:szCs w:val="24"/>
          <w:highlight w:val="none"/>
          <w14:textFill>
            <w14:solidFill>
              <w14:schemeClr w14:val="tx1"/>
            </w14:solidFill>
          </w14:textFill>
        </w:rPr>
        <w:t>，委托人有权解除本合同，且咨询人按照本合同约定暂定总服务费用的 20%向委托人承担违约金。</w:t>
      </w:r>
    </w:p>
    <w:p w14:paraId="4CFF7B38">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19" w:name="_Toc21525"/>
      <w:bookmarkStart w:id="220" w:name="_Toc137823280"/>
      <w:r>
        <w:rPr>
          <w:rFonts w:hint="eastAsia" w:asciiTheme="minorEastAsia" w:hAnsiTheme="minorEastAsia"/>
          <w:color w:val="000000" w:themeColor="text1"/>
          <w:sz w:val="24"/>
          <w:szCs w:val="24"/>
          <w:highlight w:val="none"/>
          <w14:textFill>
            <w14:solidFill>
              <w14:schemeClr w14:val="tx1"/>
            </w14:solidFill>
          </w14:textFill>
        </w:rPr>
        <w:t>3.2 咨询人的工作要求</w:t>
      </w:r>
      <w:bookmarkEnd w:id="219"/>
      <w:bookmarkEnd w:id="220"/>
    </w:p>
    <w:p w14:paraId="3FD556E0">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3.2.1 咨询人向委托人提供有关资料的时间：根据委托人要求执行。</w:t>
      </w:r>
    </w:p>
    <w:p w14:paraId="55B38759">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咨询人应在签订本协议后的5日内向委托人提供与咨询业务有关的资料，包括但不限于资质证书及承担本合同业务的专业人员名单、咨询工作计划等，并按合同专用条件中约定的范围实施咨询业务。</w:t>
      </w:r>
    </w:p>
    <w:p w14:paraId="04FA41AC">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逾期提供前述书面资料，每逾期一日向委托人承担违约金</w:t>
      </w:r>
      <w:r>
        <w:rPr>
          <w:rFonts w:hint="eastAsia" w:asciiTheme="minorEastAsia" w:hAnsiTheme="minorEastAsia"/>
          <w:color w:val="000000" w:themeColor="text1"/>
          <w:sz w:val="24"/>
          <w:szCs w:val="24"/>
          <w:highlight w:val="none"/>
          <w:u w:val="single"/>
          <w14:textFill>
            <w14:solidFill>
              <w14:schemeClr w14:val="tx1"/>
            </w14:solidFill>
          </w14:textFill>
        </w:rPr>
        <w:t xml:space="preserve"> 1000</w:t>
      </w:r>
      <w:r>
        <w:rPr>
          <w:rFonts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元，逾期</w:t>
      </w:r>
      <w:r>
        <w:rPr>
          <w:rFonts w:asciiTheme="minorEastAsia" w:hAnsiTheme="minorEastAsia"/>
          <w:color w:val="000000" w:themeColor="text1"/>
          <w:sz w:val="24"/>
          <w:szCs w:val="24"/>
          <w:highlight w:val="none"/>
          <w14:textFill>
            <w14:solidFill>
              <w14:schemeClr w14:val="tx1"/>
            </w14:solidFill>
          </w14:textFill>
        </w:rPr>
        <w:t>10</w:t>
      </w:r>
      <w:r>
        <w:rPr>
          <w:rFonts w:hint="eastAsia" w:asciiTheme="minorEastAsia" w:hAnsiTheme="minorEastAsia"/>
          <w:color w:val="000000" w:themeColor="text1"/>
          <w:sz w:val="24"/>
          <w:szCs w:val="24"/>
          <w:highlight w:val="none"/>
          <w14:textFill>
            <w14:solidFill>
              <w14:schemeClr w14:val="tx1"/>
            </w14:solidFill>
          </w14:textFill>
        </w:rPr>
        <w:t>日未提交，委托人有权解除本合同，咨询人承担给委托人造成的</w:t>
      </w:r>
      <w:r>
        <w:rPr>
          <w:rFonts w:hint="eastAsia" w:asciiTheme="minorEastAsia" w:hAnsiTheme="minorEastAsia"/>
          <w:color w:val="000000" w:themeColor="text1"/>
          <w:sz w:val="24"/>
          <w:szCs w:val="24"/>
          <w:highlight w:val="none"/>
          <w14:textFill>
            <w14:solidFill>
              <w14:schemeClr w14:val="tx1"/>
            </w14:solidFill>
          </w14:textFill>
        </w:rPr>
        <w:t>一切损失。</w:t>
      </w:r>
    </w:p>
    <w:p w14:paraId="19179C04">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3.2.2 咨询人向委托人提供咨询成果文件的名称、组成、时间、份数及质量标准：</w:t>
      </w:r>
      <w:r>
        <w:rPr>
          <w:rFonts w:hint="eastAsia" w:asciiTheme="minorEastAsia" w:hAnsiTheme="minorEastAsia"/>
          <w:color w:val="000000" w:themeColor="text1"/>
          <w:sz w:val="24"/>
          <w:szCs w:val="24"/>
          <w:highlight w:val="none"/>
          <w:u w:val="single"/>
          <w14:textFill>
            <w14:solidFill>
              <w14:schemeClr w14:val="tx1"/>
            </w14:solidFill>
          </w14:textFill>
        </w:rPr>
        <w:t>相关报告和纸质档和电子档各一</w:t>
      </w:r>
      <w:r>
        <w:rPr>
          <w:rFonts w:hint="eastAsia" w:asciiTheme="minorEastAsia" w:hAnsiTheme="minorEastAsia"/>
          <w:color w:val="000000" w:themeColor="text1"/>
          <w:sz w:val="24"/>
          <w:szCs w:val="24"/>
          <w:highlight w:val="none"/>
          <w:u w:val="single"/>
          <w14:textFill>
            <w14:solidFill>
              <w14:schemeClr w14:val="tx1"/>
            </w14:solidFill>
          </w14:textFill>
        </w:rPr>
        <w:t>式叁份，具体见附录B</w:t>
      </w:r>
      <w:r>
        <w:rPr>
          <w:rFonts w:hint="eastAsia" w:asciiTheme="minorEastAsia" w:hAnsiTheme="minorEastAsia"/>
          <w:color w:val="000000" w:themeColor="text1"/>
          <w:sz w:val="24"/>
          <w:szCs w:val="24"/>
          <w:highlight w:val="none"/>
          <w14:textFill>
            <w14:solidFill>
              <w14:schemeClr w14:val="tx1"/>
            </w14:solidFill>
          </w14:textFill>
        </w:rPr>
        <w:t>。若</w:t>
      </w:r>
      <w:r>
        <w:rPr>
          <w:rFonts w:hint="eastAsia" w:asciiTheme="minorEastAsia" w:hAnsiTheme="minorEastAsia"/>
          <w:color w:val="000000" w:themeColor="text1"/>
          <w:sz w:val="24"/>
          <w:szCs w:val="24"/>
          <w:highlight w:val="none"/>
          <w14:textFill>
            <w14:solidFill>
              <w14:schemeClr w14:val="tx1"/>
            </w14:solidFill>
          </w14:textFill>
        </w:rPr>
        <w:t>委托人要求额外提供时，咨询人免费提供。</w:t>
      </w:r>
    </w:p>
    <w:p w14:paraId="523B84B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3.2.4 咨询人应在收到委托人提出的建议或者异议后</w:t>
      </w:r>
      <w:r>
        <w:rPr>
          <w:rFonts w:hint="eastAsia" w:asciiTheme="minorEastAsia" w:hAnsiTheme="minorEastAsia"/>
          <w:color w:val="000000" w:themeColor="text1"/>
          <w:sz w:val="24"/>
          <w:szCs w:val="24"/>
          <w:highlight w:val="none"/>
          <w:u w:val="single"/>
          <w14:textFill>
            <w14:solidFill>
              <w14:schemeClr w14:val="tx1"/>
            </w14:solidFill>
          </w14:textFill>
        </w:rPr>
        <w:t xml:space="preserve">  3  </w:t>
      </w:r>
      <w:r>
        <w:rPr>
          <w:rFonts w:hint="eastAsia" w:asciiTheme="minorEastAsia" w:hAnsiTheme="minorEastAsia"/>
          <w:color w:val="000000" w:themeColor="text1"/>
          <w:sz w:val="24"/>
          <w:szCs w:val="24"/>
          <w:highlight w:val="none"/>
          <w14:textFill>
            <w14:solidFill>
              <w14:schemeClr w14:val="tx1"/>
            </w14:solidFill>
          </w14:textFill>
        </w:rPr>
        <w:t>日内给予书面答复和（或）修改。</w:t>
      </w:r>
    </w:p>
    <w:p w14:paraId="18ABCB9A">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21" w:name="_Toc12752"/>
      <w:bookmarkStart w:id="222" w:name="_Toc137823283"/>
      <w:r>
        <w:rPr>
          <w:rFonts w:hint="eastAsia" w:asciiTheme="minorEastAsia" w:hAnsiTheme="minorEastAsia"/>
          <w:color w:val="000000" w:themeColor="text1"/>
          <w:sz w:val="24"/>
          <w:szCs w:val="24"/>
          <w:highlight w:val="none"/>
          <w14:textFill>
            <w14:solidFill>
              <w14:schemeClr w14:val="tx1"/>
            </w14:solidFill>
          </w14:textFill>
        </w:rPr>
        <w:t>3.3 咨询人的工作依据</w:t>
      </w:r>
      <w:bookmarkEnd w:id="221"/>
      <w:bookmarkEnd w:id="222"/>
    </w:p>
    <w:p w14:paraId="5FD710C7">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经双方协商，本合同约定的咨询服务适用的技术标准、规范等工作依据为：</w:t>
      </w:r>
      <w:r>
        <w:rPr>
          <w:rFonts w:hint="eastAsia" w:asciiTheme="minorEastAsia" w:hAnsiTheme="minorEastAsia"/>
          <w:color w:val="000000" w:themeColor="text1"/>
          <w:sz w:val="24"/>
          <w:szCs w:val="24"/>
          <w:highlight w:val="none"/>
          <w:u w:val="single"/>
          <w14:textFill>
            <w14:solidFill>
              <w14:schemeClr w14:val="tx1"/>
            </w14:solidFill>
          </w14:textFill>
        </w:rPr>
        <w:t>《中华人民共和国民法典》《中华人民共和国建筑法》《建设工程勘察设计合同条例》等</w:t>
      </w:r>
      <w:r>
        <w:rPr>
          <w:rFonts w:hint="eastAsia" w:asciiTheme="minorEastAsia" w:hAnsiTheme="minorEastAsia"/>
          <w:color w:val="000000" w:themeColor="text1"/>
          <w:sz w:val="24"/>
          <w:szCs w:val="24"/>
          <w:highlight w:val="none"/>
          <w14:textFill>
            <w14:solidFill>
              <w14:schemeClr w14:val="tx1"/>
            </w14:solidFill>
          </w14:textFill>
        </w:rPr>
        <w:t>。</w:t>
      </w:r>
    </w:p>
    <w:p w14:paraId="009DC4AE">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23" w:name="_Toc137823284"/>
      <w:bookmarkStart w:id="224" w:name="_Toc11433"/>
      <w:r>
        <w:rPr>
          <w:rFonts w:hint="eastAsia" w:asciiTheme="minorEastAsia" w:hAnsiTheme="minorEastAsia"/>
          <w:color w:val="000000" w:themeColor="text1"/>
          <w:sz w:val="24"/>
          <w:szCs w:val="24"/>
          <w:highlight w:val="none"/>
          <w14:textFill>
            <w14:solidFill>
              <w14:schemeClr w14:val="tx1"/>
            </w14:solidFill>
          </w14:textFill>
        </w:rPr>
        <w:t>3.4 使用委托人房屋及设备的返还。</w:t>
      </w:r>
      <w:bookmarkEnd w:id="223"/>
      <w:bookmarkEnd w:id="224"/>
    </w:p>
    <w:p w14:paraId="7D63EBCE">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委托人不提供的房屋及设备，因进度需要或咨询人不能满足进度要求时，在委托人指定地点办公，结束后</w:t>
      </w:r>
      <w:r>
        <w:rPr>
          <w:rFonts w:asciiTheme="minorEastAsia" w:hAnsiTheme="minorEastAsia"/>
          <w:color w:val="000000" w:themeColor="text1"/>
          <w:sz w:val="24"/>
          <w:szCs w:val="24"/>
          <w:highlight w:val="none"/>
          <w14:textFill>
            <w14:solidFill>
              <w14:schemeClr w14:val="tx1"/>
            </w14:solidFill>
          </w14:textFill>
        </w:rPr>
        <w:t>3日内</w:t>
      </w:r>
      <w:r>
        <w:rPr>
          <w:rFonts w:hint="eastAsia" w:asciiTheme="minorEastAsia" w:hAnsiTheme="minorEastAsia"/>
          <w:color w:val="000000" w:themeColor="text1"/>
          <w:sz w:val="24"/>
          <w:szCs w:val="24"/>
          <w:highlight w:val="none"/>
          <w14:textFill>
            <w14:solidFill>
              <w14:schemeClr w14:val="tx1"/>
            </w14:solidFill>
          </w14:textFill>
        </w:rPr>
        <w:t>返还，逾期返还，委托人有权强制返还，若场地内留有咨询人的物品视为遗弃物，委托人有权任意处置。</w:t>
      </w:r>
    </w:p>
    <w:p w14:paraId="7C32DDAF">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225" w:name="_Toc137823285"/>
      <w:bookmarkStart w:id="226" w:name="_Toc13612"/>
      <w:r>
        <w:rPr>
          <w:rFonts w:hint="eastAsia" w:asciiTheme="minorEastAsia" w:hAnsiTheme="minorEastAsia"/>
          <w:color w:val="000000" w:themeColor="text1"/>
          <w:sz w:val="24"/>
          <w:szCs w:val="24"/>
          <w:highlight w:val="none"/>
          <w14:textFill>
            <w14:solidFill>
              <w14:schemeClr w14:val="tx1"/>
            </w14:solidFill>
          </w14:textFill>
        </w:rPr>
        <w:t>4. 违约责任</w:t>
      </w:r>
      <w:bookmarkEnd w:id="225"/>
      <w:bookmarkEnd w:id="226"/>
    </w:p>
    <w:p w14:paraId="1537C93F">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27" w:name="_Toc137823286"/>
      <w:bookmarkStart w:id="228" w:name="_Toc20715"/>
      <w:r>
        <w:rPr>
          <w:rFonts w:hint="eastAsia" w:asciiTheme="minorEastAsia" w:hAnsiTheme="minorEastAsia"/>
          <w:color w:val="000000" w:themeColor="text1"/>
          <w:sz w:val="24"/>
          <w:szCs w:val="24"/>
          <w:highlight w:val="none"/>
          <w14:textFill>
            <w14:solidFill>
              <w14:schemeClr w14:val="tx1"/>
            </w14:solidFill>
          </w14:textFill>
        </w:rPr>
        <w:t>4.1 委托人的违约责任</w:t>
      </w:r>
      <w:bookmarkEnd w:id="227"/>
      <w:bookmarkEnd w:id="228"/>
    </w:p>
    <w:p w14:paraId="7DDE083C">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4.1.1 委托人违约金的计算及支付方法：</w:t>
      </w:r>
      <w:r>
        <w:rPr>
          <w:rFonts w:hint="eastAsia" w:asciiTheme="minorEastAsia" w:hAnsiTheme="minorEastAsia"/>
          <w:color w:val="000000" w:themeColor="text1"/>
          <w:sz w:val="24"/>
          <w:szCs w:val="24"/>
          <w:highlight w:val="none"/>
          <w:u w:val="single"/>
          <w14:textFill>
            <w14:solidFill>
              <w14:schemeClr w14:val="tx1"/>
            </w14:solidFill>
          </w14:textFill>
        </w:rPr>
        <w:t xml:space="preserve"> 无 </w:t>
      </w:r>
      <w:r>
        <w:rPr>
          <w:rFonts w:hint="eastAsia" w:asciiTheme="minorEastAsia" w:hAnsiTheme="minorEastAsia"/>
          <w:color w:val="000000" w:themeColor="text1"/>
          <w:sz w:val="24"/>
          <w:szCs w:val="24"/>
          <w:highlight w:val="none"/>
          <w14:textFill>
            <w14:solidFill>
              <w14:schemeClr w14:val="tx1"/>
            </w14:solidFill>
          </w14:textFill>
        </w:rPr>
        <w:t>。</w:t>
      </w:r>
    </w:p>
    <w:p w14:paraId="4605ACCE">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4.1.2 委托人赔偿金额按下列方法确定并支付：</w:t>
      </w:r>
      <w:r>
        <w:rPr>
          <w:rFonts w:hint="eastAsia" w:asciiTheme="minorEastAsia" w:hAnsiTheme="minorEastAsia"/>
          <w:color w:val="000000" w:themeColor="text1"/>
          <w:sz w:val="24"/>
          <w:szCs w:val="24"/>
          <w:highlight w:val="none"/>
          <w:u w:val="single"/>
          <w14:textFill>
            <w14:solidFill>
              <w14:schemeClr w14:val="tx1"/>
            </w14:solidFill>
          </w14:textFill>
        </w:rPr>
        <w:t xml:space="preserve"> 无 </w:t>
      </w:r>
      <w:r>
        <w:rPr>
          <w:rFonts w:hint="eastAsia" w:asciiTheme="minorEastAsia" w:hAnsiTheme="minorEastAsia"/>
          <w:color w:val="000000" w:themeColor="text1"/>
          <w:sz w:val="24"/>
          <w:szCs w:val="24"/>
          <w:highlight w:val="none"/>
          <w14:textFill>
            <w14:solidFill>
              <w14:schemeClr w14:val="tx1"/>
            </w14:solidFill>
          </w14:textFill>
        </w:rPr>
        <w:t>。</w:t>
      </w:r>
    </w:p>
    <w:p w14:paraId="7ED983D9">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4.1.3 委托人逾期付款利息按下列方法计算并支付：</w:t>
      </w:r>
      <w:r>
        <w:rPr>
          <w:rFonts w:hint="eastAsia" w:asciiTheme="minorEastAsia" w:hAnsiTheme="minorEastAsia"/>
          <w:color w:val="000000" w:themeColor="text1"/>
          <w:sz w:val="24"/>
          <w:szCs w:val="24"/>
          <w:highlight w:val="none"/>
          <w:u w:val="single"/>
          <w14:textFill>
            <w14:solidFill>
              <w14:schemeClr w14:val="tx1"/>
            </w14:solidFill>
          </w14:textFill>
        </w:rPr>
        <w:t xml:space="preserve">  逾期付款利息=当期应付款总额x中国人民银行公布的同期活期存款利率÷365 天x逾期支付天数(自逾期之日起计算)，累计不超过合同暂定金额的 20% </w:t>
      </w:r>
      <w:r>
        <w:rPr>
          <w:rFonts w:hint="eastAsia" w:asciiTheme="minorEastAsia" w:hAnsiTheme="minorEastAsia"/>
          <w:color w:val="000000" w:themeColor="text1"/>
          <w:sz w:val="24"/>
          <w:szCs w:val="24"/>
          <w:highlight w:val="none"/>
          <w14:textFill>
            <w14:solidFill>
              <w14:schemeClr w14:val="tx1"/>
            </w14:solidFill>
          </w14:textFill>
        </w:rPr>
        <w:t>。</w:t>
      </w:r>
    </w:p>
    <w:p w14:paraId="59AE03DF">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29" w:name="_Toc15494"/>
      <w:bookmarkStart w:id="230" w:name="_Toc137823287"/>
      <w:r>
        <w:rPr>
          <w:rFonts w:hint="eastAsia" w:asciiTheme="minorEastAsia" w:hAnsiTheme="minorEastAsia"/>
          <w:color w:val="000000" w:themeColor="text1"/>
          <w:sz w:val="24"/>
          <w:szCs w:val="24"/>
          <w:highlight w:val="none"/>
          <w14:textFill>
            <w14:solidFill>
              <w14:schemeClr w14:val="tx1"/>
            </w14:solidFill>
          </w14:textFill>
        </w:rPr>
        <w:t>4.2 咨询人的违约责任</w:t>
      </w:r>
      <w:bookmarkEnd w:id="229"/>
      <w:bookmarkEnd w:id="230"/>
    </w:p>
    <w:p w14:paraId="197F876E">
      <w:pPr>
        <w:spacing w:line="360" w:lineRule="auto"/>
        <w:ind w:firstLine="480" w:firstLineChars="20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4.2.1 咨询人违约金的计算及支付方法</w:t>
      </w:r>
      <w:r>
        <w:rPr>
          <w:rFonts w:hint="eastAsia" w:asciiTheme="minorEastAsia" w:hAnsiTheme="minorEastAsia"/>
          <w:color w:val="000000" w:themeColor="text1"/>
          <w:sz w:val="24"/>
          <w:szCs w:val="24"/>
          <w:highlight w:val="none"/>
          <w:u w:val="single"/>
          <w14:textFill>
            <w14:solidFill>
              <w14:schemeClr w14:val="tx1"/>
            </w14:solidFill>
          </w14:textFill>
        </w:rPr>
        <w:t>：除本合同其他条款约定外，若咨询人违约，咨询人按暂定酬金的20%向委托人承担违约金。未履行协议书规定的服务范围及工作内容，咨询人按（暂定酬金的30%）/每项向委托人承担违约金。</w:t>
      </w:r>
    </w:p>
    <w:p w14:paraId="3D829084">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31" w:name="_Toc137823288"/>
      <w:bookmarkStart w:id="232" w:name="_Toc24860"/>
      <w:r>
        <w:rPr>
          <w:rFonts w:asciiTheme="minorEastAsia" w:hAnsiTheme="minorEastAsia"/>
          <w:color w:val="000000" w:themeColor="text1"/>
          <w:sz w:val="24"/>
          <w:szCs w:val="24"/>
          <w:highlight w:val="none"/>
          <w14:textFill>
            <w14:solidFill>
              <w14:schemeClr w14:val="tx1"/>
            </w14:solidFill>
          </w14:textFill>
        </w:rPr>
        <w:t>4.2.3</w:t>
      </w:r>
      <w:r>
        <w:rPr>
          <w:rFonts w:hint="eastAsia" w:asciiTheme="minorEastAsia" w:hAnsiTheme="minorEastAsia"/>
          <w:color w:val="000000" w:themeColor="text1"/>
          <w:sz w:val="24"/>
          <w:szCs w:val="24"/>
          <w:highlight w:val="none"/>
          <w14:textFill>
            <w14:solidFill>
              <w14:schemeClr w14:val="tx1"/>
            </w14:solidFill>
          </w14:textFill>
        </w:rPr>
        <w:t xml:space="preserve"> 经济责任</w:t>
      </w:r>
      <w:bookmarkEnd w:id="231"/>
      <w:bookmarkEnd w:id="232"/>
    </w:p>
    <w:p w14:paraId="6CDABBE3">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4.2.3.1</w:t>
      </w:r>
      <w:r>
        <w:rPr>
          <w:rFonts w:hint="eastAsia" w:asciiTheme="minorEastAsia" w:hAnsiTheme="minorEastAsia"/>
          <w:color w:val="000000" w:themeColor="text1"/>
          <w:sz w:val="24"/>
          <w:szCs w:val="24"/>
          <w:highlight w:val="none"/>
          <w:u w:val="single"/>
          <w14:textFill>
            <w14:solidFill>
              <w14:schemeClr w14:val="tx1"/>
            </w14:solidFill>
          </w14:textFill>
        </w:rPr>
        <w:t>咨询人未按委托人要求完成时间完成工作，延迟一天扣减咨询费用的2%；如因委托人原因导致工作未按时完成的，经委托人确认后时间可顺延，但委托人不另行向咨询人支付任何费用，其他条款另有约定同时适用。</w:t>
      </w:r>
    </w:p>
    <w:p w14:paraId="3DCB6B05">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4.2.3.</w:t>
      </w:r>
      <w:r>
        <w:rPr>
          <w:rFonts w:hint="eastAsia" w:asciiTheme="minorEastAsia" w:hAnsiTheme="minorEastAsia"/>
          <w:color w:val="000000" w:themeColor="text1"/>
          <w:sz w:val="24"/>
          <w:szCs w:val="24"/>
          <w:highlight w:val="none"/>
          <w14:textFill>
            <w14:solidFill>
              <w14:schemeClr w14:val="tx1"/>
            </w14:solidFill>
          </w14:textFill>
        </w:rPr>
        <w:t>2</w:t>
      </w:r>
      <w:r>
        <w:rPr>
          <w:rFonts w:hint="eastAsia" w:asciiTheme="minorEastAsia" w:hAnsiTheme="minorEastAsia"/>
          <w:color w:val="000000" w:themeColor="text1"/>
          <w:sz w:val="24"/>
          <w:szCs w:val="24"/>
          <w:highlight w:val="none"/>
          <w:u w:val="single"/>
          <w14:textFill>
            <w14:solidFill>
              <w14:schemeClr w14:val="tx1"/>
            </w14:solidFill>
          </w14:textFill>
        </w:rPr>
        <w:t>未经委托人同意咨询人擅自变更委派的人员（委托人要求或经委托人书面同意更换的除外），委托人扣减咨询人不低于咨询费用的20%。</w:t>
      </w:r>
    </w:p>
    <w:p w14:paraId="425A2794">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 xml:space="preserve">4.2.4 </w:t>
      </w:r>
      <w:r>
        <w:rPr>
          <w:rFonts w:hint="eastAsia" w:asciiTheme="minorEastAsia" w:hAnsiTheme="minorEastAsia"/>
          <w:color w:val="000000" w:themeColor="text1"/>
          <w:sz w:val="24"/>
          <w:szCs w:val="24"/>
          <w:highlight w:val="none"/>
          <w14:textFill>
            <w14:solidFill>
              <w14:schemeClr w14:val="tx1"/>
            </w14:solidFill>
          </w14:textFill>
        </w:rPr>
        <w:t>法律责任：咨询人有下列情形之一的，委托人不予支付咨询费用，给委托人造成的损失，委托人保留向咨询人索赔的权利，触犯法律的将追究法律责任。</w:t>
      </w:r>
    </w:p>
    <w:p w14:paraId="16FB8549">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4.2.4.1</w:t>
      </w:r>
      <w:r>
        <w:rPr>
          <w:rFonts w:hint="eastAsia" w:asciiTheme="minorEastAsia" w:hAnsiTheme="minorEastAsia"/>
          <w:color w:val="000000" w:themeColor="text1"/>
          <w:sz w:val="24"/>
          <w:szCs w:val="24"/>
          <w:highlight w:val="none"/>
          <w:u w:val="single"/>
          <w14:textFill>
            <w14:solidFill>
              <w14:schemeClr w14:val="tx1"/>
            </w14:solidFill>
          </w14:textFill>
        </w:rPr>
        <w:t>咨询人未执行相关法律、法规和执业规范；</w:t>
      </w:r>
    </w:p>
    <w:p w14:paraId="338D358B">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4.2.4.2</w:t>
      </w:r>
      <w:r>
        <w:rPr>
          <w:rFonts w:hint="eastAsia" w:asciiTheme="minorEastAsia" w:hAnsiTheme="minorEastAsia"/>
          <w:color w:val="000000" w:themeColor="text1"/>
          <w:sz w:val="24"/>
          <w:szCs w:val="24"/>
          <w:highlight w:val="none"/>
          <w:u w:val="single"/>
          <w14:textFill>
            <w14:solidFill>
              <w14:schemeClr w14:val="tx1"/>
            </w14:solidFill>
          </w14:textFill>
        </w:rPr>
        <w:t>咨询人或咨询人委派的人员与投标单位有串通行为；</w:t>
      </w:r>
    </w:p>
    <w:p w14:paraId="3DB7968F">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4.2.4.3</w:t>
      </w:r>
      <w:r>
        <w:rPr>
          <w:rFonts w:hint="eastAsia" w:asciiTheme="minorEastAsia" w:hAnsiTheme="minorEastAsia"/>
          <w:color w:val="000000" w:themeColor="text1"/>
          <w:sz w:val="24"/>
          <w:szCs w:val="24"/>
          <w:highlight w:val="none"/>
          <w:u w:val="single"/>
          <w14:textFill>
            <w14:solidFill>
              <w14:schemeClr w14:val="tx1"/>
            </w14:solidFill>
          </w14:textFill>
        </w:rPr>
        <w:t>咨询人有法律法规规定的其他违法、违规的情形；</w:t>
      </w:r>
    </w:p>
    <w:p w14:paraId="033D1610">
      <w:pPr>
        <w:spacing w:line="360" w:lineRule="auto"/>
        <w:ind w:firstLine="480" w:firstLineChars="200"/>
        <w:jc w:val="left"/>
        <w:rPr>
          <w:rFonts w:asciiTheme="minorEastAsia" w:hAnsiTheme="minorEastAsia"/>
          <w:color w:val="000000" w:themeColor="text1"/>
          <w:sz w:val="24"/>
          <w:szCs w:val="24"/>
          <w:highlight w:val="none"/>
          <w:u w:val="singl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4.2.4.4</w:t>
      </w:r>
      <w:r>
        <w:rPr>
          <w:rFonts w:hint="eastAsia" w:asciiTheme="minorEastAsia" w:hAnsiTheme="minorEastAsia"/>
          <w:color w:val="000000" w:themeColor="text1"/>
          <w:sz w:val="24"/>
          <w:szCs w:val="24"/>
          <w:highlight w:val="none"/>
          <w:u w:val="single"/>
          <w14:textFill>
            <w14:solidFill>
              <w14:schemeClr w14:val="tx1"/>
            </w14:solidFill>
          </w14:textFill>
        </w:rPr>
        <w:t>咨询人不按合同履行责任单方面违约。</w:t>
      </w:r>
    </w:p>
    <w:p w14:paraId="0D370F93">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4.3若出现咨询人员工因欠付工资向委托人讨薪或信访、上访情形的，视为咨询人违约，同时，委托人有权选择将咨询人欠付的工资直接支付给咨询人员工并有权从应支付给设咨询人的费用中扣除。</w:t>
      </w:r>
    </w:p>
    <w:p w14:paraId="5B63B6AD">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4.4禁止咨询人将本合同约定事项再分包或转包，否则，视为咨询人违约。</w:t>
      </w:r>
    </w:p>
    <w:p w14:paraId="39911FF7">
      <w:pPr>
        <w:spacing w:line="360" w:lineRule="auto"/>
        <w:ind w:firstLine="480" w:firstLineChars="200"/>
        <w:jc w:val="left"/>
        <w:rPr>
          <w:color w:val="000000" w:themeColor="text1"/>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4.5咨询人员的安全责任由咨询人承担,若委托人承担责任,有权向咨询人追偿。</w:t>
      </w:r>
    </w:p>
    <w:p w14:paraId="1E095918">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233" w:name="_Toc137823290"/>
      <w:bookmarkStart w:id="234" w:name="_Toc4437"/>
      <w:r>
        <w:rPr>
          <w:rFonts w:hint="eastAsia" w:asciiTheme="minorEastAsia" w:hAnsiTheme="minorEastAsia"/>
          <w:color w:val="000000" w:themeColor="text1"/>
          <w:sz w:val="24"/>
          <w:szCs w:val="24"/>
          <w:highlight w:val="none"/>
          <w14:textFill>
            <w14:solidFill>
              <w14:schemeClr w14:val="tx1"/>
            </w14:solidFill>
          </w14:textFill>
        </w:rPr>
        <w:t>5. 支付</w:t>
      </w:r>
      <w:bookmarkEnd w:id="233"/>
      <w:bookmarkEnd w:id="234"/>
    </w:p>
    <w:p w14:paraId="2CA7125A">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35" w:name="_Toc27179"/>
      <w:bookmarkStart w:id="236" w:name="_Toc137823291"/>
      <w:r>
        <w:rPr>
          <w:rFonts w:hint="eastAsia" w:asciiTheme="minorEastAsia" w:hAnsiTheme="minorEastAsia"/>
          <w:color w:val="000000" w:themeColor="text1"/>
          <w:sz w:val="24"/>
          <w:szCs w:val="24"/>
          <w:highlight w:val="none"/>
          <w14:textFill>
            <w14:solidFill>
              <w14:schemeClr w14:val="tx1"/>
            </w14:solidFill>
          </w14:textFill>
        </w:rPr>
        <w:t>5.1 支付货币</w:t>
      </w:r>
      <w:bookmarkEnd w:id="235"/>
      <w:bookmarkEnd w:id="236"/>
    </w:p>
    <w:p w14:paraId="06D3F6A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币种为：</w:t>
      </w:r>
      <w:r>
        <w:rPr>
          <w:rFonts w:hint="eastAsia" w:asciiTheme="minorEastAsia" w:hAnsiTheme="minorEastAsia"/>
          <w:color w:val="000000" w:themeColor="text1"/>
          <w:sz w:val="24"/>
          <w:szCs w:val="24"/>
          <w:highlight w:val="none"/>
          <w:u w:val="single"/>
          <w14:textFill>
            <w14:solidFill>
              <w14:schemeClr w14:val="tx1"/>
            </w14:solidFill>
          </w14:textFill>
        </w:rPr>
        <w:t>人民币</w:t>
      </w:r>
      <w:r>
        <w:rPr>
          <w:rFonts w:hint="eastAsia" w:asciiTheme="minorEastAsia" w:hAnsiTheme="minorEastAsia"/>
          <w:color w:val="000000" w:themeColor="text1"/>
          <w:sz w:val="24"/>
          <w:szCs w:val="24"/>
          <w:highlight w:val="none"/>
          <w14:textFill>
            <w14:solidFill>
              <w14:schemeClr w14:val="tx1"/>
            </w14:solidFill>
          </w14:textFill>
        </w:rPr>
        <w:t>，汇率为：</w:t>
      </w:r>
      <w:r>
        <w:rPr>
          <w:rFonts w:hint="eastAsia" w:asciiTheme="minorEastAsia" w:hAnsiTheme="minorEastAsia"/>
          <w:color w:val="000000" w:themeColor="text1"/>
          <w:sz w:val="24"/>
          <w:szCs w:val="24"/>
          <w:highlight w:val="none"/>
          <w:u w:val="single"/>
          <w14:textFill>
            <w14:solidFill>
              <w14:schemeClr w14:val="tx1"/>
            </w14:solidFill>
          </w14:textFill>
        </w:rPr>
        <w:t xml:space="preserve">  /  </w:t>
      </w:r>
      <w:r>
        <w:rPr>
          <w:rFonts w:hint="eastAsia" w:asciiTheme="minorEastAsia" w:hAnsiTheme="minorEastAsia"/>
          <w:color w:val="000000" w:themeColor="text1"/>
          <w:sz w:val="24"/>
          <w:szCs w:val="24"/>
          <w:highlight w:val="none"/>
          <w14:textFill>
            <w14:solidFill>
              <w14:schemeClr w14:val="tx1"/>
            </w14:solidFill>
          </w14:textFill>
        </w:rPr>
        <w:t>，其他约定：</w:t>
      </w:r>
      <w:r>
        <w:rPr>
          <w:rFonts w:hint="eastAsia" w:asciiTheme="minorEastAsia" w:hAnsiTheme="minorEastAsia"/>
          <w:color w:val="000000" w:themeColor="text1"/>
          <w:sz w:val="24"/>
          <w:szCs w:val="24"/>
          <w:highlight w:val="none"/>
          <w:u w:val="single"/>
          <w14:textFill>
            <w14:solidFill>
              <w14:schemeClr w14:val="tx1"/>
            </w14:solidFill>
          </w14:textFill>
        </w:rPr>
        <w:t xml:space="preserve">  /  </w:t>
      </w:r>
      <w:r>
        <w:rPr>
          <w:rFonts w:hint="eastAsia" w:asciiTheme="minorEastAsia" w:hAnsiTheme="minorEastAsia"/>
          <w:color w:val="000000" w:themeColor="text1"/>
          <w:sz w:val="24"/>
          <w:szCs w:val="24"/>
          <w:highlight w:val="none"/>
          <w14:textFill>
            <w14:solidFill>
              <w14:schemeClr w14:val="tx1"/>
            </w14:solidFill>
          </w14:textFill>
        </w:rPr>
        <w:t>。</w:t>
      </w:r>
    </w:p>
    <w:p w14:paraId="5A37C7AF">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37" w:name="_Toc6356"/>
      <w:bookmarkStart w:id="238" w:name="_Toc137823292"/>
      <w:r>
        <w:rPr>
          <w:rFonts w:hint="eastAsia" w:asciiTheme="minorEastAsia" w:hAnsiTheme="minorEastAsia"/>
          <w:color w:val="000000" w:themeColor="text1"/>
          <w:sz w:val="24"/>
          <w:szCs w:val="24"/>
          <w:highlight w:val="none"/>
          <w14:textFill>
            <w14:solidFill>
              <w14:schemeClr w14:val="tx1"/>
            </w14:solidFill>
          </w14:textFill>
        </w:rPr>
        <w:t>5.2 支付申请</w:t>
      </w:r>
      <w:bookmarkEnd w:id="237"/>
      <w:bookmarkEnd w:id="238"/>
    </w:p>
    <w:p w14:paraId="45E0386B">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咨询人应在取得可研批复且本项目拨付资金到位</w:t>
      </w:r>
      <w:r>
        <w:rPr>
          <w:rFonts w:hint="eastAsia" w:cs="Times New Roman" w:asciiTheme="minorEastAsia" w:hAnsiTheme="minorEastAsia"/>
          <w:color w:val="000000" w:themeColor="text1"/>
          <w:sz w:val="24"/>
          <w:szCs w:val="24"/>
          <w:highlight w:val="none"/>
          <w14:textFill>
            <w14:solidFill>
              <w14:schemeClr w14:val="tx1"/>
            </w14:solidFill>
          </w14:textFill>
        </w:rPr>
        <w:t>7天后</w:t>
      </w:r>
      <w:r>
        <w:rPr>
          <w:rFonts w:hint="eastAsia" w:asciiTheme="minorEastAsia" w:hAnsiTheme="minorEastAsia"/>
          <w:color w:val="000000" w:themeColor="text1"/>
          <w:sz w:val="24"/>
          <w:szCs w:val="24"/>
          <w:highlight w:val="none"/>
          <w14:textFill>
            <w14:solidFill>
              <w14:schemeClr w14:val="tx1"/>
            </w14:solidFill>
          </w14:textFill>
        </w:rPr>
        <w:t>，向委托人提交支付申请书。</w:t>
      </w:r>
    </w:p>
    <w:p w14:paraId="51F7AE16">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39" w:name="_Toc137823293"/>
      <w:bookmarkStart w:id="240" w:name="_Toc16456"/>
      <w:r>
        <w:rPr>
          <w:rFonts w:hint="eastAsia" w:asciiTheme="minorEastAsia" w:hAnsiTheme="minorEastAsia"/>
          <w:color w:val="000000" w:themeColor="text1"/>
          <w:sz w:val="24"/>
          <w:szCs w:val="24"/>
          <w:highlight w:val="none"/>
          <w14:textFill>
            <w14:solidFill>
              <w14:schemeClr w14:val="tx1"/>
            </w14:solidFill>
          </w14:textFill>
        </w:rPr>
        <w:t>5.3 支付酬金</w:t>
      </w:r>
      <w:bookmarkEnd w:id="239"/>
      <w:bookmarkEnd w:id="240"/>
    </w:p>
    <w:p w14:paraId="282CDBB9">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正常工作酬金的支付：本委托合同无预付款。</w:t>
      </w:r>
    </w:p>
    <w:p w14:paraId="344AD3A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酬金的计取与支付：</w:t>
      </w:r>
    </w:p>
    <w:p w14:paraId="7169C28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①若咨询成果提交但未申请到资金的，咨询人提出付款申请且委托人收到咨询人交付的等额增值税专用发票后 30 天内，委托人向咨询人支付成本费用，成本费最高不超过10万元，成本费用支付后本合同终止，咨询人对此不持异议且不得提出任何费用索赔。</w:t>
      </w:r>
    </w:p>
    <w:p w14:paraId="437E06BF">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②若咨询成果提交并成功申请到资金、取得行业主管部门批复的，咨询人提出付款申请且委托人收到咨询人交付的等额增值税专用发票后 30 天内，委托人向咨询人一次性支付咨询费用。</w:t>
      </w:r>
    </w:p>
    <w:p w14:paraId="0A08F6E4">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委托人支付任何款项前，咨询人应先行开具符合财务会计要求的增值税发票，否则委托人有权拒绝付款，且不承担任何逾期付款的责任。</w:t>
      </w:r>
    </w:p>
    <w:p w14:paraId="3A3FB26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注:若存在下列情形时，下列情形作为付款条件之一，同时适用，若涉及进度款的支付则不包括下列情形第（2）种:</w:t>
      </w:r>
    </w:p>
    <w:p w14:paraId="29D2A3C2">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(1)若本合同涉及财政资金或专项资金支持，在委托人未收到财政资金或专项资金的情形下，委托人有权迟延付款且不承担违约责任，在符合其他付款条件且收到财政资金或专项资金后付款;</w:t>
      </w:r>
    </w:p>
    <w:p w14:paraId="1F8B90C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(2)若需对工程进行审计或财评，则在审计或财评结果未出之前，委托人有权迟延付款且不承担违约责任。</w:t>
      </w:r>
    </w:p>
    <w:p w14:paraId="0F47F0FA">
      <w:pPr>
        <w:spacing w:line="360" w:lineRule="auto"/>
        <w:ind w:firstLine="480" w:firstLineChars="200"/>
        <w:rPr>
          <w:color w:val="000000" w:themeColor="text1"/>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本合同的审计包括委托人委托第三方审计、重庆市南岸区财政局审计或重庆市南岸区审计局审计，若需重庆市南岸区财政局审计或重庆市南岸区审计局审计，则以重庆市南岸区财政局审计或重庆市南岸区审计局审计结果为准。</w:t>
      </w:r>
    </w:p>
    <w:p w14:paraId="5147F172">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241" w:name="_Toc137823294"/>
      <w:bookmarkStart w:id="242" w:name="_Toc21200"/>
      <w:r>
        <w:rPr>
          <w:rFonts w:hint="eastAsia" w:asciiTheme="minorEastAsia" w:hAnsiTheme="minorEastAsia"/>
          <w:color w:val="000000" w:themeColor="text1"/>
          <w:sz w:val="24"/>
          <w:szCs w:val="24"/>
          <w:highlight w:val="none"/>
          <w14:textFill>
            <w14:solidFill>
              <w14:schemeClr w14:val="tx1"/>
            </w14:solidFill>
          </w14:textFill>
        </w:rPr>
        <w:t>6. 合同变更、解除与终止</w:t>
      </w:r>
      <w:bookmarkEnd w:id="241"/>
      <w:bookmarkEnd w:id="242"/>
    </w:p>
    <w:p w14:paraId="671726F0">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43" w:name="_Toc22272"/>
      <w:bookmarkStart w:id="244" w:name="_Toc137823295"/>
      <w:r>
        <w:rPr>
          <w:rFonts w:hint="eastAsia" w:asciiTheme="minorEastAsia" w:hAnsiTheme="minorEastAsia"/>
          <w:color w:val="000000" w:themeColor="text1"/>
          <w:sz w:val="24"/>
          <w:szCs w:val="24"/>
          <w:highlight w:val="none"/>
          <w14:textFill>
            <w14:solidFill>
              <w14:schemeClr w14:val="tx1"/>
            </w14:solidFill>
          </w14:textFill>
        </w:rPr>
        <w:t>6.1 合同变更</w:t>
      </w:r>
      <w:bookmarkEnd w:id="243"/>
      <w:bookmarkEnd w:id="244"/>
    </w:p>
    <w:p w14:paraId="0A34689E">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6.1.2 除不可抗力外，因非咨询人原因导致本合同履行期限延长、内容增加时，附加工作酬金按下列方法确定：</w:t>
      </w:r>
      <w:r>
        <w:rPr>
          <w:rFonts w:hint="eastAsia" w:ascii="宋体" w:hAnsi="宋体" w:cs="宋体"/>
          <w:color w:val="000000" w:themeColor="text1"/>
          <w:kern w:val="0"/>
          <w:sz w:val="24"/>
          <w:highlight w:val="none"/>
          <w:u w:val="single"/>
          <w14:textFill>
            <w14:solidFill>
              <w14:schemeClr w14:val="tx1"/>
            </w14:solidFill>
          </w14:textFill>
        </w:rPr>
        <w:t>无</w:t>
      </w:r>
      <w:r>
        <w:rPr>
          <w:rFonts w:hint="eastAsia" w:asciiTheme="minorEastAsia" w:hAnsiTheme="minorEastAsia"/>
          <w:color w:val="000000" w:themeColor="text1"/>
          <w:sz w:val="24"/>
          <w:szCs w:val="24"/>
          <w:highlight w:val="none"/>
          <w14:textFill>
            <w14:solidFill>
              <w14:schemeClr w14:val="tx1"/>
            </w14:solidFill>
          </w14:textFill>
        </w:rPr>
        <w:t>。</w:t>
      </w:r>
    </w:p>
    <w:p w14:paraId="124539C9">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6.1.3 因工程规模、服务范围及内容的变化等导致咨询人的工作量增减时，服务酬金的调整方法：</w:t>
      </w:r>
      <w:r>
        <w:rPr>
          <w:rFonts w:hint="eastAsia" w:ascii="宋体" w:hAnsi="宋体" w:cs="宋体"/>
          <w:color w:val="000000" w:themeColor="text1"/>
          <w:kern w:val="0"/>
          <w:sz w:val="24"/>
          <w:highlight w:val="none"/>
          <w:u w:val="single"/>
          <w14:textFill>
            <w14:solidFill>
              <w14:schemeClr w14:val="tx1"/>
            </w14:solidFill>
          </w14:textFill>
        </w:rPr>
        <w:t xml:space="preserve">   固定费率不调整  </w:t>
      </w:r>
      <w:r>
        <w:rPr>
          <w:rFonts w:hint="eastAsia" w:asciiTheme="minorEastAsia" w:hAnsiTheme="minorEastAsia"/>
          <w:color w:val="000000" w:themeColor="text1"/>
          <w:sz w:val="24"/>
          <w:szCs w:val="24"/>
          <w:highlight w:val="none"/>
          <w14:textFill>
            <w14:solidFill>
              <w14:schemeClr w14:val="tx1"/>
            </w14:solidFill>
          </w14:textFill>
        </w:rPr>
        <w:t>。</w:t>
      </w:r>
    </w:p>
    <w:p w14:paraId="761B40C6">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45" w:name="_Toc21448"/>
      <w:bookmarkStart w:id="246" w:name="_Toc137823296"/>
      <w:r>
        <w:rPr>
          <w:rFonts w:hint="eastAsia" w:asciiTheme="minorEastAsia" w:hAnsiTheme="minorEastAsia"/>
          <w:color w:val="000000" w:themeColor="text1"/>
          <w:sz w:val="24"/>
          <w:szCs w:val="24"/>
          <w:highlight w:val="none"/>
          <w14:textFill>
            <w14:solidFill>
              <w14:schemeClr w14:val="tx1"/>
            </w14:solidFill>
          </w14:textFill>
        </w:rPr>
        <w:t>6.2 合同解除</w:t>
      </w:r>
      <w:bookmarkEnd w:id="245"/>
      <w:bookmarkEnd w:id="246"/>
    </w:p>
    <w:p w14:paraId="0B93B32D">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47" w:name="_Toc19284"/>
      <w:r>
        <w:rPr>
          <w:rFonts w:hint="eastAsia" w:asciiTheme="minorEastAsia" w:hAnsiTheme="minorEastAsia"/>
          <w:color w:val="000000" w:themeColor="text1"/>
          <w:sz w:val="24"/>
          <w:szCs w:val="24"/>
          <w:highlight w:val="none"/>
          <w14:textFill>
            <w14:solidFill>
              <w14:schemeClr w14:val="tx1"/>
            </w14:solidFill>
          </w14:textFill>
        </w:rPr>
        <w:t>6.2.2咨询人未按照本协议约定履行义务或出现本条下列情形时，视为咨询人违约。咨询人违约的，委托人有权单方解除本合同，且咨询人按照本合同暂定酬金的20%向委托人承担违约金，并承担给委托人造成的一切损失(该损失包括但不限于委托人另行委托第三方履行义务产生的费用、委托人给第三方造成的损失、给委托人造成实际损失、委托人的可期待利益损失等):</w:t>
      </w:r>
      <w:bookmarkEnd w:id="247"/>
    </w:p>
    <w:p w14:paraId="34029F18">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48" w:name="_Toc15672"/>
      <w:r>
        <w:rPr>
          <w:rFonts w:hint="eastAsia" w:asciiTheme="minorEastAsia" w:hAnsiTheme="minorEastAsia"/>
          <w:color w:val="000000" w:themeColor="text1"/>
          <w:sz w:val="24"/>
          <w:szCs w:val="24"/>
          <w:highlight w:val="none"/>
          <w14:textFill>
            <w14:solidFill>
              <w14:schemeClr w14:val="tx1"/>
            </w14:solidFill>
          </w14:textFill>
        </w:rPr>
        <w:t>6.2.2.1咨询人擅自将本合同约定事项转委托或再次分包；</w:t>
      </w:r>
      <w:bookmarkEnd w:id="248"/>
    </w:p>
    <w:p w14:paraId="7AA1118E">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49" w:name="_Toc14181"/>
      <w:r>
        <w:rPr>
          <w:rFonts w:hint="eastAsia" w:asciiTheme="minorEastAsia" w:hAnsiTheme="minorEastAsia"/>
          <w:color w:val="000000" w:themeColor="text1"/>
          <w:sz w:val="24"/>
          <w:szCs w:val="24"/>
          <w:highlight w:val="none"/>
          <w14:textFill>
            <w14:solidFill>
              <w14:schemeClr w14:val="tx1"/>
            </w14:solidFill>
          </w14:textFill>
        </w:rPr>
        <w:t>6.2.2.2委托人提出整改意见，咨询人拒不履行的；</w:t>
      </w:r>
      <w:bookmarkEnd w:id="249"/>
    </w:p>
    <w:p w14:paraId="4F810360">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50" w:name="_Toc3330"/>
      <w:r>
        <w:rPr>
          <w:rFonts w:hint="eastAsia" w:asciiTheme="minorEastAsia" w:hAnsiTheme="minorEastAsia"/>
          <w:color w:val="000000" w:themeColor="text1"/>
          <w:sz w:val="24"/>
          <w:szCs w:val="24"/>
          <w:highlight w:val="none"/>
          <w14:textFill>
            <w14:solidFill>
              <w14:schemeClr w14:val="tx1"/>
            </w14:solidFill>
          </w14:textFill>
        </w:rPr>
        <w:t>6.2.2.3咨询人的员工到委托人处投诉咨询人拖欠工资的；</w:t>
      </w:r>
      <w:bookmarkEnd w:id="250"/>
    </w:p>
    <w:p w14:paraId="6BC28584">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51" w:name="_Toc25775"/>
      <w:r>
        <w:rPr>
          <w:rFonts w:hint="eastAsia" w:asciiTheme="minorEastAsia" w:hAnsiTheme="minorEastAsia"/>
          <w:color w:val="000000" w:themeColor="text1"/>
          <w:sz w:val="24"/>
          <w:szCs w:val="24"/>
          <w:highlight w:val="none"/>
          <w14:textFill>
            <w14:solidFill>
              <w14:schemeClr w14:val="tx1"/>
            </w14:solidFill>
          </w14:textFill>
        </w:rPr>
        <w:t>6.2.2.4咨询人员工因咨询人拖欠工资上访、信访的；</w:t>
      </w:r>
      <w:bookmarkEnd w:id="251"/>
    </w:p>
    <w:p w14:paraId="179DEF5E">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52" w:name="_Toc9550"/>
      <w:r>
        <w:rPr>
          <w:rFonts w:hint="eastAsia" w:asciiTheme="minorEastAsia" w:hAnsiTheme="minorEastAsia"/>
          <w:color w:val="000000" w:themeColor="text1"/>
          <w:sz w:val="24"/>
          <w:szCs w:val="24"/>
          <w:highlight w:val="none"/>
          <w14:textFill>
            <w14:solidFill>
              <w14:schemeClr w14:val="tx1"/>
            </w14:solidFill>
          </w14:textFill>
        </w:rPr>
        <w:t>6.2.2.5 咨询人应免费向委托人提供口头或现场咨询服务，咨询人未行咨询服务的；</w:t>
      </w:r>
      <w:bookmarkEnd w:id="252"/>
    </w:p>
    <w:p w14:paraId="10D4738E">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53" w:name="_Toc22760"/>
      <w:r>
        <w:rPr>
          <w:rFonts w:hint="eastAsia" w:asciiTheme="minorEastAsia" w:hAnsiTheme="minorEastAsia"/>
          <w:color w:val="000000" w:themeColor="text1"/>
          <w:sz w:val="24"/>
          <w:szCs w:val="24"/>
          <w:highlight w:val="none"/>
          <w14:textFill>
            <w14:solidFill>
              <w14:schemeClr w14:val="tx1"/>
            </w14:solidFill>
          </w14:textFill>
        </w:rPr>
        <w:t>6.2.2.6咨询人未按照合同约定履行其他义务的。</w:t>
      </w:r>
      <w:bookmarkEnd w:id="253"/>
    </w:p>
    <w:p w14:paraId="2D0DD114">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54" w:name="_Toc14439"/>
      <w:r>
        <w:rPr>
          <w:rFonts w:hint="eastAsia" w:asciiTheme="minorEastAsia" w:hAnsiTheme="minorEastAsia"/>
          <w:color w:val="000000" w:themeColor="text1"/>
          <w:sz w:val="24"/>
          <w:szCs w:val="24"/>
          <w:highlight w:val="none"/>
          <w14:textFill>
            <w14:solidFill>
              <w14:schemeClr w14:val="tx1"/>
            </w14:solidFill>
          </w14:textFill>
        </w:rPr>
        <w:t>6.2.3在本合同履行期间，除咨询人违约外，委托人希望提前解除本合同的，自解除通知书到达咨询人之日本合同解除，委托人不承担违约责任，双方据实结算费用（但最高不超过1</w:t>
      </w:r>
      <w:r>
        <w:rPr>
          <w:rFonts w:asciiTheme="minorEastAsia" w:hAnsiTheme="minorEastAsia"/>
          <w:color w:val="000000" w:themeColor="text1"/>
          <w:sz w:val="24"/>
          <w:szCs w:val="24"/>
          <w:highlight w:val="none"/>
          <w14:textFill>
            <w14:solidFill>
              <w14:schemeClr w14:val="tx1"/>
            </w14:solidFill>
          </w14:textFill>
        </w:rPr>
        <w:t>0</w:t>
      </w:r>
      <w:r>
        <w:rPr>
          <w:rFonts w:hint="eastAsia" w:asciiTheme="minorEastAsia" w:hAnsiTheme="minorEastAsia"/>
          <w:color w:val="000000" w:themeColor="text1"/>
          <w:sz w:val="24"/>
          <w:szCs w:val="24"/>
          <w:highlight w:val="none"/>
          <w14:textFill>
            <w14:solidFill>
              <w14:schemeClr w14:val="tx1"/>
            </w14:solidFill>
          </w14:textFill>
        </w:rPr>
        <w:t>万元），咨询人交付资料、费用确认、咨询人提出支付申请且委托人收到咨询人开具的等额增值税专用发票后 60日一次性支付费用。未收到发票，委托人有权拒绝付款，一切责任由咨询人承担。</w:t>
      </w:r>
      <w:bookmarkEnd w:id="254"/>
    </w:p>
    <w:p w14:paraId="1B0D6D15">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55" w:name="_Toc23287"/>
      <w:r>
        <w:rPr>
          <w:rFonts w:hint="eastAsia" w:asciiTheme="minorEastAsia" w:hAnsiTheme="minorEastAsia"/>
          <w:color w:val="000000" w:themeColor="text1"/>
          <w:sz w:val="24"/>
          <w:szCs w:val="24"/>
          <w:highlight w:val="none"/>
          <w14:textFill>
            <w14:solidFill>
              <w14:schemeClr w14:val="tx1"/>
            </w14:solidFill>
          </w14:textFill>
        </w:rPr>
        <w:t>6.2.4 因不可抗力导致的合同解除，双方约定损失的分担如下：自行承担各自损失。</w:t>
      </w:r>
      <w:bookmarkEnd w:id="255"/>
    </w:p>
    <w:p w14:paraId="21142F5F">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56" w:name="_Toc24652"/>
      <w:r>
        <w:rPr>
          <w:rFonts w:hint="eastAsia" w:asciiTheme="minorEastAsia" w:hAnsiTheme="minorEastAsia"/>
          <w:color w:val="000000" w:themeColor="text1"/>
          <w:sz w:val="24"/>
          <w:szCs w:val="24"/>
          <w:highlight w:val="none"/>
          <w14:textFill>
            <w14:solidFill>
              <w14:schemeClr w14:val="tx1"/>
            </w14:solidFill>
          </w14:textFill>
        </w:rPr>
        <w:t>6.2.5合同终止后2日内，咨询人应退场，逾期退场，委托人有权强制咨询人退场，若场地内留有咨询人物品，视为遗弃物，委托人有权任意处置，处置费用由咨询人承担，处置所得款项归委托人所有；逾期退场，每逾期一日，咨询人按照10000元/日向委托人承担损失。合同终止后2日内，咨询人负责将本合同有关资料整理一套交付委托人，逾期交付的，每逾期一日，监理人按照 10000元/日向委托人承担损失。</w:t>
      </w:r>
      <w:bookmarkEnd w:id="256"/>
    </w:p>
    <w:p w14:paraId="281BAAB3">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257" w:name="_Toc14509"/>
      <w:bookmarkStart w:id="258" w:name="_Toc137823297"/>
      <w:r>
        <w:rPr>
          <w:rFonts w:hint="eastAsia" w:asciiTheme="minorEastAsia" w:hAnsiTheme="minorEastAsia"/>
          <w:color w:val="000000" w:themeColor="text1"/>
          <w:sz w:val="24"/>
          <w:szCs w:val="24"/>
          <w:highlight w:val="none"/>
          <w14:textFill>
            <w14:solidFill>
              <w14:schemeClr w14:val="tx1"/>
            </w14:solidFill>
          </w14:textFill>
        </w:rPr>
        <w:t>7. 争议解决</w:t>
      </w:r>
      <w:bookmarkEnd w:id="257"/>
      <w:bookmarkEnd w:id="258"/>
    </w:p>
    <w:p w14:paraId="721F85A8">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59" w:name="_Toc10266"/>
      <w:bookmarkStart w:id="260" w:name="_Toc137823298"/>
      <w:r>
        <w:rPr>
          <w:rFonts w:hint="eastAsia" w:asciiTheme="minorEastAsia" w:hAnsiTheme="minorEastAsia"/>
          <w:color w:val="000000" w:themeColor="text1"/>
          <w:sz w:val="24"/>
          <w:szCs w:val="24"/>
          <w:highlight w:val="none"/>
          <w14:textFill>
            <w14:solidFill>
              <w14:schemeClr w14:val="tx1"/>
            </w14:solidFill>
          </w14:textFill>
        </w:rPr>
        <w:t>7.2 调解</w:t>
      </w:r>
      <w:bookmarkEnd w:id="259"/>
      <w:bookmarkEnd w:id="260"/>
    </w:p>
    <w:p w14:paraId="245F25DC">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如果双方不能在</w:t>
      </w:r>
      <w:r>
        <w:rPr>
          <w:rFonts w:hint="eastAsia" w:asciiTheme="minorEastAsia" w:hAnsiTheme="minorEastAsia"/>
          <w:color w:val="000000" w:themeColor="text1"/>
          <w:sz w:val="24"/>
          <w:szCs w:val="24"/>
          <w:highlight w:val="none"/>
          <w:u w:val="single"/>
          <w14:textFill>
            <w14:solidFill>
              <w14:schemeClr w14:val="tx1"/>
            </w14:solidFill>
          </w14:textFill>
        </w:rPr>
        <w:t xml:space="preserve">  30  </w:t>
      </w:r>
      <w:r>
        <w:rPr>
          <w:rFonts w:hint="eastAsia" w:asciiTheme="minorEastAsia" w:hAnsiTheme="minorEastAsia"/>
          <w:color w:val="000000" w:themeColor="text1"/>
          <w:sz w:val="24"/>
          <w:szCs w:val="24"/>
          <w:highlight w:val="none"/>
          <w14:textFill>
            <w14:solidFill>
              <w14:schemeClr w14:val="tx1"/>
            </w14:solidFill>
          </w14:textFill>
        </w:rPr>
        <w:t>日内解决本合同争议，可以将其提交</w:t>
      </w:r>
      <w:r>
        <w:rPr>
          <w:rFonts w:hint="eastAsia" w:asciiTheme="minorEastAsia" w:hAnsiTheme="minorEastAsia"/>
          <w:color w:val="000000" w:themeColor="text1"/>
          <w:sz w:val="24"/>
          <w:szCs w:val="24"/>
          <w:highlight w:val="none"/>
          <w:u w:val="single"/>
          <w14:textFill>
            <w14:solidFill>
              <w14:schemeClr w14:val="tx1"/>
            </w14:solidFill>
          </w14:textFill>
        </w:rPr>
        <w:t>有关主管部门</w:t>
      </w:r>
      <w:r>
        <w:rPr>
          <w:rFonts w:hint="eastAsia" w:asciiTheme="minorEastAsia" w:hAnsiTheme="minorEastAsia"/>
          <w:color w:val="000000" w:themeColor="text1"/>
          <w:sz w:val="24"/>
          <w:szCs w:val="24"/>
          <w:highlight w:val="none"/>
          <w14:textFill>
            <w14:solidFill>
              <w14:schemeClr w14:val="tx1"/>
            </w14:solidFill>
          </w14:textFill>
        </w:rPr>
        <w:t>进行调解。</w:t>
      </w:r>
    </w:p>
    <w:p w14:paraId="1F408B74">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61" w:name="_Toc6938"/>
      <w:bookmarkStart w:id="262" w:name="_Toc137823299"/>
      <w:r>
        <w:rPr>
          <w:rFonts w:hint="eastAsia" w:asciiTheme="minorEastAsia" w:hAnsiTheme="minorEastAsia"/>
          <w:color w:val="000000" w:themeColor="text1"/>
          <w:sz w:val="24"/>
          <w:szCs w:val="24"/>
          <w:highlight w:val="none"/>
          <w14:textFill>
            <w14:solidFill>
              <w14:schemeClr w14:val="tx1"/>
            </w14:solidFill>
          </w14:textFill>
        </w:rPr>
        <w:t>7.3 仲裁或诉讼</w:t>
      </w:r>
      <w:bookmarkEnd w:id="261"/>
      <w:bookmarkEnd w:id="262"/>
    </w:p>
    <w:p w14:paraId="020F23F8">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合同争议的最终解决方式为下列第</w:t>
      </w:r>
      <w:r>
        <w:rPr>
          <w:rFonts w:hint="eastAsia" w:asciiTheme="minorEastAsia" w:hAnsiTheme="minorEastAsia"/>
          <w:color w:val="000000" w:themeColor="text1"/>
          <w:sz w:val="24"/>
          <w:szCs w:val="24"/>
          <w:highlight w:val="none"/>
          <w:u w:val="single"/>
          <w14:textFill>
            <w14:solidFill>
              <w14:schemeClr w14:val="tx1"/>
            </w14:solidFill>
          </w14:textFill>
        </w:rPr>
        <w:t>（2）</w:t>
      </w:r>
      <w:r>
        <w:rPr>
          <w:rFonts w:hint="eastAsia" w:asciiTheme="minorEastAsia" w:hAnsiTheme="minorEastAsia"/>
          <w:color w:val="000000" w:themeColor="text1"/>
          <w:sz w:val="24"/>
          <w:szCs w:val="24"/>
          <w:highlight w:val="none"/>
          <w14:textFill>
            <w14:solidFill>
              <w14:schemeClr w14:val="tx1"/>
            </w14:solidFill>
          </w14:textFill>
        </w:rPr>
        <w:t>种方式：</w:t>
      </w:r>
    </w:p>
    <w:p w14:paraId="06EC6A10">
      <w:pPr>
        <w:spacing w:line="360" w:lineRule="auto"/>
        <w:ind w:firstLine="480" w:firstLineChars="20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u w:val="single"/>
          <w14:textFill>
            <w14:solidFill>
              <w14:schemeClr w14:val="tx1"/>
            </w14:solidFill>
          </w14:textFill>
        </w:rPr>
        <w:t>（1）提请</w:t>
      </w:r>
      <w:r>
        <w:rPr>
          <w:rFonts w:ascii="宋体" w:hAnsi="宋体" w:cs="宋体"/>
          <w:color w:val="000000" w:themeColor="text1"/>
          <w:kern w:val="0"/>
          <w:sz w:val="24"/>
          <w:highlight w:val="none"/>
          <w:u w:val="single"/>
          <w14:textFill>
            <w14:solidFill>
              <w14:schemeClr w14:val="tx1"/>
            </w14:solidFill>
          </w14:textFill>
        </w:rPr>
        <w:t>重庆</w:t>
      </w:r>
      <w:r>
        <w:rPr>
          <w:rFonts w:hint="eastAsia" w:asciiTheme="minorEastAsia" w:hAnsiTheme="minorEastAsia"/>
          <w:color w:val="000000" w:themeColor="text1"/>
          <w:sz w:val="24"/>
          <w:szCs w:val="24"/>
          <w:highlight w:val="none"/>
          <w:u w:val="single"/>
          <w14:textFill>
            <w14:solidFill>
              <w14:schemeClr w14:val="tx1"/>
            </w14:solidFill>
          </w14:textFill>
        </w:rPr>
        <w:t>仲裁委员会进行仲裁。</w:t>
      </w:r>
    </w:p>
    <w:p w14:paraId="266CFE77">
      <w:pPr>
        <w:spacing w:line="360" w:lineRule="auto"/>
        <w:ind w:firstLine="480" w:firstLineChars="200"/>
        <w:rPr>
          <w:rFonts w:asciiTheme="minorEastAsia" w:hAnsiTheme="minorEastAsia"/>
          <w:color w:val="000000" w:themeColor="text1"/>
          <w:sz w:val="24"/>
          <w:szCs w:val="24"/>
          <w:highlight w:val="none"/>
          <w:u w:val="single"/>
          <w14:textFill>
            <w14:solidFill>
              <w14:schemeClr w14:val="tx1"/>
            </w14:solidFill>
          </w14:textFill>
        </w:rPr>
      </w:pPr>
      <w:r>
        <w:rPr>
          <w:rFonts w:hint="eastAsia" w:asciiTheme="minorEastAsia" w:hAnsiTheme="minorEastAsia"/>
          <w:color w:val="000000" w:themeColor="text1"/>
          <w:sz w:val="24"/>
          <w:szCs w:val="24"/>
          <w:highlight w:val="none"/>
          <w:u w:val="single"/>
          <w14:textFill>
            <w14:solidFill>
              <w14:schemeClr w14:val="tx1"/>
            </w14:solidFill>
          </w14:textFill>
        </w:rPr>
        <w:t>（2）</w:t>
      </w:r>
      <w:r>
        <w:rPr>
          <w:rFonts w:ascii="宋体" w:hAnsi="宋体" w:cs="宋体"/>
          <w:color w:val="000000" w:themeColor="text1"/>
          <w:kern w:val="0"/>
          <w:sz w:val="24"/>
          <w:highlight w:val="none"/>
          <w:u w:val="single"/>
          <w14:textFill>
            <w14:solidFill>
              <w14:schemeClr w14:val="tx1"/>
            </w14:solidFill>
          </w14:textFill>
        </w:rPr>
        <w:t>依法向</w:t>
      </w:r>
      <w:r>
        <w:rPr>
          <w:rFonts w:hint="eastAsia" w:ascii="宋体" w:hAnsi="宋体" w:cs="宋体"/>
          <w:color w:val="000000" w:themeColor="text1"/>
          <w:kern w:val="0"/>
          <w:sz w:val="24"/>
          <w:highlight w:val="none"/>
          <w:u w:val="single"/>
          <w14:textFill>
            <w14:solidFill>
              <w14:schemeClr w14:val="tx1"/>
            </w14:solidFill>
          </w14:textFill>
        </w:rPr>
        <w:t>工程所在地</w:t>
      </w:r>
      <w:r>
        <w:rPr>
          <w:rFonts w:ascii="宋体" w:hAnsi="宋体" w:cs="宋体"/>
          <w:color w:val="000000" w:themeColor="text1"/>
          <w:kern w:val="0"/>
          <w:sz w:val="24"/>
          <w:highlight w:val="none"/>
          <w:u w:val="single"/>
          <w14:textFill>
            <w14:solidFill>
              <w14:schemeClr w14:val="tx1"/>
            </w14:solidFill>
          </w14:textFill>
        </w:rPr>
        <w:t>人民法院起诉</w:t>
      </w:r>
      <w:r>
        <w:rPr>
          <w:rFonts w:hint="eastAsia" w:asciiTheme="minorEastAsia" w:hAnsiTheme="minorEastAsia"/>
          <w:color w:val="000000" w:themeColor="text1"/>
          <w:sz w:val="24"/>
          <w:szCs w:val="24"/>
          <w:highlight w:val="none"/>
          <w:u w:val="single"/>
          <w14:textFill>
            <w14:solidFill>
              <w14:schemeClr w14:val="tx1"/>
            </w14:solidFill>
          </w14:textFill>
        </w:rPr>
        <w:t>。</w:t>
      </w:r>
    </w:p>
    <w:p w14:paraId="39DDA356">
      <w:p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263" w:name="_Toc15735"/>
      <w:bookmarkStart w:id="264" w:name="_Toc137823300"/>
      <w:r>
        <w:rPr>
          <w:rFonts w:hint="eastAsia" w:asciiTheme="minorEastAsia" w:hAnsiTheme="minorEastAsia"/>
          <w:color w:val="000000" w:themeColor="text1"/>
          <w:sz w:val="24"/>
          <w:szCs w:val="24"/>
          <w:highlight w:val="none"/>
          <w14:textFill>
            <w14:solidFill>
              <w14:schemeClr w14:val="tx1"/>
            </w14:solidFill>
          </w14:textFill>
        </w:rPr>
        <w:t>8. 其他</w:t>
      </w:r>
      <w:bookmarkEnd w:id="263"/>
      <w:bookmarkEnd w:id="264"/>
    </w:p>
    <w:p w14:paraId="0E2C5CA9">
      <w:pPr>
        <w:spacing w:line="360" w:lineRule="auto"/>
        <w:ind w:firstLine="480" w:firstLineChars="200"/>
        <w:jc w:val="left"/>
        <w:outlineLvl w:val="1"/>
        <w:rPr>
          <w:rFonts w:asciiTheme="minorEastAsia" w:hAnsiTheme="minorEastAsia"/>
          <w:color w:val="000000" w:themeColor="text1"/>
          <w:sz w:val="24"/>
          <w:szCs w:val="24"/>
          <w:highlight w:val="none"/>
          <w14:textFill>
            <w14:solidFill>
              <w14:schemeClr w14:val="tx1"/>
            </w14:solidFill>
          </w14:textFill>
        </w:rPr>
      </w:pPr>
      <w:bookmarkStart w:id="265" w:name="_Toc26293"/>
      <w:bookmarkStart w:id="266" w:name="_Toc137823301"/>
      <w:r>
        <w:rPr>
          <w:rFonts w:hint="eastAsia" w:asciiTheme="minorEastAsia" w:hAnsiTheme="minorEastAsia"/>
          <w:color w:val="000000" w:themeColor="text1"/>
          <w:sz w:val="24"/>
          <w:szCs w:val="24"/>
          <w:highlight w:val="none"/>
          <w14:textFill>
            <w14:solidFill>
              <w14:schemeClr w14:val="tx1"/>
            </w14:solidFill>
          </w14:textFill>
        </w:rPr>
        <w:t>8.1 考察及相关费用咨询人经委托人同意进行考察发生的费用由</w:t>
      </w:r>
      <w:r>
        <w:rPr>
          <w:rFonts w:hint="eastAsia" w:asciiTheme="minorEastAsia" w:hAnsiTheme="minorEastAsia"/>
          <w:color w:val="000000" w:themeColor="text1"/>
          <w:sz w:val="24"/>
          <w:szCs w:val="24"/>
          <w:highlight w:val="none"/>
          <w:u w:val="single"/>
          <w14:textFill>
            <w14:solidFill>
              <w14:schemeClr w14:val="tx1"/>
            </w14:solidFill>
          </w14:textFill>
        </w:rPr>
        <w:t xml:space="preserve">重庆市范围内由咨询人  </w:t>
      </w:r>
      <w:r>
        <w:rPr>
          <w:rFonts w:hint="eastAsia" w:asciiTheme="minorEastAsia" w:hAnsiTheme="minorEastAsia"/>
          <w:color w:val="000000" w:themeColor="text1"/>
          <w:sz w:val="24"/>
          <w:szCs w:val="24"/>
          <w:highlight w:val="none"/>
          <w14:textFill>
            <w14:solidFill>
              <w14:schemeClr w14:val="tx1"/>
            </w14:solidFill>
          </w14:textFill>
        </w:rPr>
        <w:t>支付。</w:t>
      </w:r>
      <w:bookmarkEnd w:id="265"/>
      <w:bookmarkEnd w:id="266"/>
    </w:p>
    <w:p w14:paraId="039AC72C">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差旅费及相关费用的支付：</w:t>
      </w:r>
      <w:r>
        <w:rPr>
          <w:rFonts w:hint="eastAsia" w:asciiTheme="minorEastAsia" w:hAnsiTheme="minorEastAsia"/>
          <w:color w:val="000000" w:themeColor="text1"/>
          <w:sz w:val="24"/>
          <w:szCs w:val="24"/>
          <w:highlight w:val="none"/>
          <w:u w:val="single"/>
          <w14:textFill>
            <w14:solidFill>
              <w14:schemeClr w14:val="tx1"/>
            </w14:solidFill>
          </w14:textFill>
        </w:rPr>
        <w:t xml:space="preserve">  重庆市范围内由咨询人自行解决  </w:t>
      </w:r>
      <w:r>
        <w:rPr>
          <w:rFonts w:hint="eastAsia" w:asciiTheme="minorEastAsia" w:hAnsiTheme="minorEastAsia"/>
          <w:color w:val="000000" w:themeColor="text1"/>
          <w:sz w:val="24"/>
          <w:szCs w:val="24"/>
          <w:highlight w:val="none"/>
          <w14:textFill>
            <w14:solidFill>
              <w14:schemeClr w14:val="tx1"/>
            </w14:solidFill>
          </w14:textFill>
        </w:rPr>
        <w:t>。</w:t>
      </w:r>
    </w:p>
    <w:p w14:paraId="678155BC">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67" w:name="_Toc29352"/>
      <w:bookmarkStart w:id="268" w:name="_Toc137823302"/>
      <w:r>
        <w:rPr>
          <w:rFonts w:hint="eastAsia" w:asciiTheme="minorEastAsia" w:hAnsiTheme="minorEastAsia"/>
          <w:color w:val="000000" w:themeColor="text1"/>
          <w:sz w:val="24"/>
          <w:szCs w:val="24"/>
          <w:highlight w:val="none"/>
          <w14:textFill>
            <w14:solidFill>
              <w14:schemeClr w14:val="tx1"/>
            </w14:solidFill>
          </w14:textFill>
        </w:rPr>
        <w:t>8.2奖励</w:t>
      </w:r>
      <w:bookmarkEnd w:id="267"/>
      <w:bookmarkEnd w:id="268"/>
    </w:p>
    <w:p w14:paraId="09DAA11D">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合理化建议的奖励金额按下列方法确定：</w:t>
      </w:r>
      <w:r>
        <w:rPr>
          <w:rFonts w:hint="eastAsia" w:asciiTheme="minorEastAsia" w:hAnsiTheme="minorEastAsia"/>
          <w:color w:val="000000" w:themeColor="text1"/>
          <w:sz w:val="24"/>
          <w:szCs w:val="24"/>
          <w:highlight w:val="none"/>
          <w:u w:val="single"/>
          <w14:textFill>
            <w14:solidFill>
              <w14:schemeClr w14:val="tx1"/>
            </w14:solidFill>
          </w14:textFill>
        </w:rPr>
        <w:t xml:space="preserve">    /    </w:t>
      </w:r>
      <w:r>
        <w:rPr>
          <w:rFonts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2A608F6D">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69" w:name="_Toc137823303"/>
      <w:bookmarkStart w:id="270" w:name="_Toc19899"/>
      <w:r>
        <w:rPr>
          <w:rFonts w:hint="eastAsia" w:asciiTheme="minorEastAsia" w:hAnsiTheme="minorEastAsia"/>
          <w:color w:val="000000" w:themeColor="text1"/>
          <w:sz w:val="24"/>
          <w:szCs w:val="24"/>
          <w:highlight w:val="none"/>
          <w14:textFill>
            <w14:solidFill>
              <w14:schemeClr w14:val="tx1"/>
            </w14:solidFill>
          </w14:textFill>
        </w:rPr>
        <w:t>8.3 保密</w:t>
      </w:r>
      <w:bookmarkEnd w:id="269"/>
      <w:bookmarkEnd w:id="270"/>
    </w:p>
    <w:p w14:paraId="5E99A54D">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委托人申明的保密事项和期限：</w:t>
      </w:r>
      <w:r>
        <w:rPr>
          <w:rFonts w:hint="eastAsia" w:asciiTheme="minorEastAsia" w:hAnsiTheme="minorEastAsia"/>
          <w:color w:val="000000" w:themeColor="text1"/>
          <w:sz w:val="24"/>
          <w:szCs w:val="24"/>
          <w:highlight w:val="none"/>
          <w:u w:val="single"/>
          <w14:textFill>
            <w14:solidFill>
              <w14:schemeClr w14:val="tx1"/>
            </w14:solidFill>
          </w14:textFill>
        </w:rPr>
        <w:t xml:space="preserve"> （本项目的所有资料长期保密）  </w:t>
      </w:r>
      <w:r>
        <w:rPr>
          <w:rFonts w:hint="eastAsia" w:asciiTheme="minorEastAsia" w:hAnsiTheme="minorEastAsia"/>
          <w:color w:val="000000" w:themeColor="text1"/>
          <w:sz w:val="24"/>
          <w:szCs w:val="24"/>
          <w:highlight w:val="none"/>
          <w14:textFill>
            <w14:solidFill>
              <w14:schemeClr w14:val="tx1"/>
            </w14:solidFill>
          </w14:textFill>
        </w:rPr>
        <w:t>。</w:t>
      </w:r>
    </w:p>
    <w:p w14:paraId="4281DBC9">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咨询人申明的保密事项和期限：</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27E2130D">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第三人申明的保密事项和期限：</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69B5BC39">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71" w:name="_Toc15860"/>
      <w:bookmarkStart w:id="272" w:name="_Toc137823304"/>
      <w:r>
        <w:rPr>
          <w:rFonts w:hint="eastAsia" w:asciiTheme="minorEastAsia" w:hAnsiTheme="minorEastAsia"/>
          <w:color w:val="000000" w:themeColor="text1"/>
          <w:sz w:val="24"/>
          <w:szCs w:val="24"/>
          <w:highlight w:val="none"/>
          <w14:textFill>
            <w14:solidFill>
              <w14:schemeClr w14:val="tx1"/>
            </w14:solidFill>
          </w14:textFill>
        </w:rPr>
        <w:t>8.4 联络</w:t>
      </w:r>
      <w:bookmarkEnd w:id="271"/>
      <w:bookmarkEnd w:id="272"/>
    </w:p>
    <w:p w14:paraId="11F4C37D">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8.4.1 任何一方与合同有关的通知、指示、要求、决定等，均应在日内送达对方指定的接收人和送达地点。</w:t>
      </w:r>
    </w:p>
    <w:p w14:paraId="288C12C4">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8.4.2 委托人指定的送达接收人：</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，送达地点：</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，电话：</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 xml:space="preserve"> 。</w:t>
      </w:r>
    </w:p>
    <w:p w14:paraId="19FDD4A3">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咨询人指定的送达接收人：</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，送达地点：</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，电话：</w:t>
      </w:r>
      <w:r>
        <w:rPr>
          <w:rFonts w:hint="eastAsia" w:asciiTheme="minorEastAsia" w:hAnsiTheme="minorEastAsia"/>
          <w:color w:val="000000" w:themeColor="text1"/>
          <w:sz w:val="24"/>
          <w:szCs w:val="24"/>
          <w:highlight w:val="none"/>
          <w:u w:val="single"/>
          <w14:textFill>
            <w14:solidFill>
              <w14:schemeClr w14:val="tx1"/>
            </w14:solidFill>
          </w14:textFill>
        </w:rPr>
        <w:t xml:space="preserve">        </w:t>
      </w:r>
      <w:r>
        <w:rPr>
          <w:rFonts w:hint="eastAsia" w:asciiTheme="minorEastAsia" w:hAnsiTheme="minorEastAsia"/>
          <w:color w:val="000000" w:themeColor="text1"/>
          <w:sz w:val="24"/>
          <w:szCs w:val="24"/>
          <w:highlight w:val="none"/>
          <w14:textFill>
            <w14:solidFill>
              <w14:schemeClr w14:val="tx1"/>
            </w14:solidFill>
          </w14:textFill>
        </w:rPr>
        <w:t>。</w:t>
      </w:r>
    </w:p>
    <w:p w14:paraId="2BF56108">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若一方送达地址、联系人、联系电话发生变更，应书面告知另</w:t>
      </w:r>
      <w:r>
        <w:rPr>
          <w:rFonts w:hint="eastAsia" w:asciiTheme="minorEastAsia" w:hAnsiTheme="minorEastAsia"/>
          <w:color w:val="000000" w:themeColor="text1"/>
          <w:sz w:val="24"/>
          <w:szCs w:val="24"/>
          <w:highlight w:val="none"/>
          <w14:textFill>
            <w14:solidFill>
              <w14:schemeClr w14:val="tx1"/>
            </w14:solidFill>
          </w14:textFill>
        </w:rPr>
        <w:t>一方。变更通知送达前，另一方按前述方式送达的文书均视为有效送达，并产生相应法律效力。按照前述方式送达时，自寄出三日起（以邮戳时间为准），则视为有效送达。在因本合同及本合同相关事宜发生诉讼</w:t>
      </w:r>
      <w:r>
        <w:rPr>
          <w:rFonts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color w:val="000000" w:themeColor="text1"/>
          <w:sz w:val="24"/>
          <w:szCs w:val="24"/>
          <w:highlight w:val="none"/>
          <w14:textFill>
            <w14:solidFill>
              <w14:schemeClr w14:val="tx1"/>
            </w14:solidFill>
          </w14:textFill>
        </w:rPr>
        <w:t>仲裁的情形下，上述约定的各方通信地址，同时作为各方的诉讼</w:t>
      </w:r>
      <w:r>
        <w:rPr>
          <w:rFonts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color w:val="000000" w:themeColor="text1"/>
          <w:sz w:val="24"/>
          <w:szCs w:val="24"/>
          <w:highlight w:val="none"/>
          <w14:textFill>
            <w14:solidFill>
              <w14:schemeClr w14:val="tx1"/>
            </w14:solidFill>
          </w14:textFill>
        </w:rPr>
        <w:t>仲裁文书送达地址，该通信地址用于接收诉讼</w:t>
      </w:r>
      <w:r>
        <w:rPr>
          <w:rFonts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color w:val="000000" w:themeColor="text1"/>
          <w:sz w:val="24"/>
          <w:szCs w:val="24"/>
          <w:highlight w:val="none"/>
          <w14:textFill>
            <w14:solidFill>
              <w14:schemeClr w14:val="tx1"/>
            </w14:solidFill>
          </w14:textFill>
        </w:rPr>
        <w:t>仲裁文书（包括但不限于传票、判决书、裁决书、权利义务告知书等法律文书）；法院</w:t>
      </w:r>
      <w:r>
        <w:rPr>
          <w:rFonts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color w:val="000000" w:themeColor="text1"/>
          <w:sz w:val="24"/>
          <w:szCs w:val="24"/>
          <w:highlight w:val="none"/>
          <w14:textFill>
            <w14:solidFill>
              <w14:schemeClr w14:val="tx1"/>
            </w14:solidFill>
          </w14:textFill>
        </w:rPr>
        <w:t>仲裁机构按该地址送达的法律文书（包括但不限于传票、判决书、裁决书、权利义务告知书等法律文书），即视为当事人签收，受送达人拒收或无法送达的，不影响送达的效力。</w:t>
      </w:r>
    </w:p>
    <w:p w14:paraId="7F2C010E">
      <w:pPr>
        <w:spacing w:line="360" w:lineRule="auto"/>
        <w:ind w:firstLine="480" w:firstLineChars="200"/>
        <w:outlineLvl w:val="1"/>
        <w:rPr>
          <w:rFonts w:asciiTheme="minorEastAsia" w:hAnsiTheme="minorEastAsia"/>
          <w:color w:val="000000" w:themeColor="text1"/>
          <w:sz w:val="24"/>
          <w:szCs w:val="24"/>
          <w:highlight w:val="none"/>
          <w14:textFill>
            <w14:solidFill>
              <w14:schemeClr w14:val="tx1"/>
            </w14:solidFill>
          </w14:textFill>
        </w:rPr>
      </w:pPr>
      <w:bookmarkStart w:id="273" w:name="_Toc137823305"/>
      <w:bookmarkStart w:id="274" w:name="_Toc11872"/>
      <w:r>
        <w:rPr>
          <w:rFonts w:hint="eastAsia" w:asciiTheme="minorEastAsia" w:hAnsiTheme="minorEastAsia"/>
          <w:color w:val="000000" w:themeColor="text1"/>
          <w:sz w:val="24"/>
          <w:szCs w:val="24"/>
          <w:highlight w:val="none"/>
          <w14:textFill>
            <w14:solidFill>
              <w14:schemeClr w14:val="tx1"/>
            </w14:solidFill>
          </w14:textFill>
        </w:rPr>
        <w:t>8.5 知识产权</w:t>
      </w:r>
      <w:bookmarkEnd w:id="273"/>
      <w:bookmarkEnd w:id="274"/>
    </w:p>
    <w:p w14:paraId="5B04B25E">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委托人提供给咨询人的资料、委托人为实施工程自行编制或委托编制的技术规范以及反映委托人要求的或其他类似性质文件的著作权属于</w:t>
      </w:r>
      <w:r>
        <w:rPr>
          <w:rFonts w:hint="eastAsia" w:asciiTheme="minorEastAsia" w:hAnsiTheme="minorEastAsia"/>
          <w:color w:val="000000" w:themeColor="text1"/>
          <w:sz w:val="24"/>
          <w:szCs w:val="24"/>
          <w:highlight w:val="none"/>
          <w:u w:val="single"/>
          <w14:textFill>
            <w14:solidFill>
              <w14:schemeClr w14:val="tx1"/>
            </w14:solidFill>
          </w14:textFill>
        </w:rPr>
        <w:t>委托人</w:t>
      </w:r>
      <w:r>
        <w:rPr>
          <w:rFonts w:hint="eastAsia" w:asciiTheme="minorEastAsia" w:hAnsiTheme="minorEastAsia"/>
          <w:color w:val="000000" w:themeColor="text1"/>
          <w:sz w:val="24"/>
          <w:szCs w:val="24"/>
          <w:highlight w:val="none"/>
          <w14:textFill>
            <w14:solidFill>
              <w14:schemeClr w14:val="tx1"/>
            </w14:solidFill>
          </w14:textFill>
        </w:rPr>
        <w:t>。</w:t>
      </w:r>
    </w:p>
    <w:p w14:paraId="69FFEFEA">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咨询人为履行本合同约定而编制的成果文件，其著作权属于</w:t>
      </w:r>
      <w:r>
        <w:rPr>
          <w:rFonts w:hint="eastAsia" w:asciiTheme="minorEastAsia" w:hAnsiTheme="minorEastAsia"/>
          <w:color w:val="000000" w:themeColor="text1"/>
          <w:sz w:val="24"/>
          <w:szCs w:val="24"/>
          <w:highlight w:val="none"/>
          <w:u w:val="single"/>
          <w14:textFill>
            <w14:solidFill>
              <w14:schemeClr w14:val="tx1"/>
            </w14:solidFill>
          </w14:textFill>
        </w:rPr>
        <w:t>委托人</w:t>
      </w:r>
      <w:r>
        <w:rPr>
          <w:rFonts w:hint="eastAsia" w:asciiTheme="minorEastAsia" w:hAnsiTheme="minorEastAsia"/>
          <w:color w:val="000000" w:themeColor="text1"/>
          <w:sz w:val="24"/>
          <w:szCs w:val="24"/>
          <w:highlight w:val="none"/>
          <w14:textFill>
            <w14:solidFill>
              <w14:schemeClr w14:val="tx1"/>
            </w14:solidFill>
          </w14:textFill>
        </w:rPr>
        <w:t>。</w:t>
      </w:r>
    </w:p>
    <w:p w14:paraId="49CFE9E5">
      <w:pPr>
        <w:spacing w:line="360" w:lineRule="auto"/>
        <w:ind w:firstLine="480" w:firstLineChars="200"/>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双方将履行本合同形成的有关成果文件用于企业宣传、申报奖项以及接受上级主管部门的检查须遵守以下约定：</w:t>
      </w:r>
      <w:r>
        <w:rPr>
          <w:rFonts w:hint="eastAsia" w:asciiTheme="minorEastAsia" w:hAnsiTheme="minorEastAsia"/>
          <w:color w:val="000000" w:themeColor="text1"/>
          <w:sz w:val="24"/>
          <w:szCs w:val="24"/>
          <w:highlight w:val="none"/>
          <w:u w:val="single"/>
          <w14:textFill>
            <w14:solidFill>
              <w14:schemeClr w14:val="tx1"/>
            </w14:solidFill>
          </w14:textFill>
        </w:rPr>
        <w:t>未经委托人同意，咨询人不得将与本合同履行有关的知识成果擅自使用或泄露，否则应赔偿委托人因此遭受的全部损失</w:t>
      </w:r>
      <w:r>
        <w:rPr>
          <w:rFonts w:hint="eastAsia" w:asciiTheme="minorEastAsia" w:hAnsiTheme="minorEastAsia"/>
          <w:color w:val="000000" w:themeColor="text1"/>
          <w:sz w:val="24"/>
          <w:szCs w:val="24"/>
          <w:highlight w:val="none"/>
          <w14:textFill>
            <w14:solidFill>
              <w14:schemeClr w14:val="tx1"/>
            </w14:solidFill>
          </w14:textFill>
        </w:rPr>
        <w:t>。</w:t>
      </w:r>
    </w:p>
    <w:p w14:paraId="5019D384">
      <w:pPr>
        <w:numPr>
          <w:ilvl w:val="255"/>
          <w:numId w:val="0"/>
        </w:numPr>
        <w:spacing w:line="360" w:lineRule="auto"/>
        <w:ind w:firstLine="480" w:firstLineChars="200"/>
        <w:outlineLvl w:val="0"/>
        <w:rPr>
          <w:rFonts w:asciiTheme="minorEastAsia" w:hAnsiTheme="minorEastAsia"/>
          <w:color w:val="000000" w:themeColor="text1"/>
          <w:sz w:val="24"/>
          <w:szCs w:val="24"/>
          <w:highlight w:val="none"/>
          <w14:textFill>
            <w14:solidFill>
              <w14:schemeClr w14:val="tx1"/>
            </w14:solidFill>
          </w14:textFill>
        </w:rPr>
      </w:pPr>
      <w:bookmarkStart w:id="275" w:name="_Toc137823306"/>
      <w:bookmarkStart w:id="276" w:name="_Toc2434"/>
      <w:r>
        <w:rPr>
          <w:rFonts w:hint="eastAsia" w:asciiTheme="minorEastAsia" w:hAnsiTheme="minorEastAsia"/>
          <w:color w:val="000000" w:themeColor="text1"/>
          <w:sz w:val="24"/>
          <w:szCs w:val="24"/>
          <w:highlight w:val="none"/>
          <w14:textFill>
            <w14:solidFill>
              <w14:schemeClr w14:val="tx1"/>
            </w14:solidFill>
          </w14:textFill>
        </w:rPr>
        <w:t>9.补充条款</w:t>
      </w:r>
      <w:bookmarkEnd w:id="275"/>
      <w:bookmarkEnd w:id="276"/>
    </w:p>
    <w:p w14:paraId="3D89378B">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9.1因咨询人原因，导致委托人解除本合同时，咨询人承担委托人为维护其合法权益产生的一切费用，该费用包括但不限于律师费、诉讼费、财产保全费、财产保全担保费、评估费、审计费、鉴定费、公证费、公告费、差旅费等费用。</w:t>
      </w:r>
    </w:p>
    <w:p w14:paraId="53FD6375">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9.2咨询人向委托人提出赔偿要求不能成立时，则应补偿由于该赔偿或其他要求所导致委托人的各种费用的支出。</w:t>
      </w:r>
    </w:p>
    <w:p w14:paraId="500067FA">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9.3对从委托人处获取的资料予以保密。为履行本合同义务的工作人员办理社会保险，承担一切安全责任。若其工作人员给委托人或第三人造成损失，责任由咨询人承担。</w:t>
      </w:r>
    </w:p>
    <w:p w14:paraId="38DABBDD">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9.4</w:t>
      </w:r>
      <w:r>
        <w:rPr>
          <w:rFonts w:hint="eastAsia" w:asciiTheme="minorEastAsia" w:hAnsiTheme="minorEastAsia"/>
          <w:color w:val="000000" w:themeColor="text1"/>
          <w:sz w:val="24"/>
          <w:szCs w:val="24"/>
          <w:highlight w:val="none"/>
          <w14:textFill>
            <w14:solidFill>
              <w14:schemeClr w14:val="tx1"/>
            </w14:solidFill>
          </w14:textFill>
        </w:rPr>
        <w:t>咨询人免费为委托人提供口头或现场咨询，否则视为咨询人违约。</w:t>
      </w:r>
    </w:p>
    <w:p w14:paraId="3CE67776">
      <w:pPr>
        <w:spacing w:line="360" w:lineRule="auto"/>
        <w:ind w:firstLine="480" w:firstLineChars="200"/>
        <w:jc w:val="left"/>
        <w:rPr>
          <w:rFonts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9.5咨询人未按照本合同约定履行义务时，视为咨询人违约，委托人有权解除本合同。咨询人承担给委托人造成的一切损失。</w:t>
      </w:r>
    </w:p>
    <w:p w14:paraId="3D0584A7">
      <w:pPr>
        <w:spacing w:line="360" w:lineRule="auto"/>
        <w:ind w:firstLine="480" w:firstLineChars="200"/>
        <w:jc w:val="left"/>
        <w:rPr>
          <w:rFonts w:hint="eastAsia" w:asciiTheme="minorEastAsia" w:hAnsiTheme="minorEastAsia"/>
          <w:color w:val="000000" w:themeColor="text1"/>
          <w:sz w:val="24"/>
          <w:szCs w:val="24"/>
          <w:highlight w:val="none"/>
          <w14:textFill>
            <w14:solidFill>
              <w14:schemeClr w14:val="tx1"/>
            </w14:solidFill>
          </w14:textFill>
        </w:rPr>
      </w:pPr>
      <w:r>
        <w:rPr>
          <w:rFonts w:asciiTheme="minorEastAsia" w:hAnsiTheme="minorEastAsia"/>
          <w:color w:val="000000" w:themeColor="text1"/>
          <w:sz w:val="24"/>
          <w:szCs w:val="24"/>
          <w:highlight w:val="none"/>
          <w14:textFill>
            <w14:solidFill>
              <w14:schemeClr w14:val="tx1"/>
            </w14:solidFill>
          </w14:textFill>
        </w:rPr>
        <w:t>9.6</w:t>
      </w:r>
      <w:r>
        <w:rPr>
          <w:rFonts w:hint="eastAsia" w:asciiTheme="minorEastAsia" w:hAnsiTheme="minorEastAsia"/>
          <w:color w:val="000000" w:themeColor="text1"/>
          <w:sz w:val="24"/>
          <w:szCs w:val="24"/>
          <w:highlight w:val="none"/>
          <w14:textFill>
            <w14:solidFill>
              <w14:schemeClr w14:val="tx1"/>
            </w14:solidFill>
          </w14:textFill>
        </w:rPr>
        <w:t>咨询人保证因履行本合同形成的知识成果归委托人所有，且未侵害第三人权益，否则应赔偿给委托人造成的全部损失，若委托人因此对外承担责任，有权向咨询人进行全额追偿。</w:t>
      </w:r>
    </w:p>
    <w:p w14:paraId="1DEC2477">
      <w:pPr>
        <w:spacing w:line="360" w:lineRule="auto"/>
        <w:ind w:firstLine="480" w:firstLineChars="200"/>
        <w:jc w:val="left"/>
        <w:rPr>
          <w:rFonts w:hint="eastAsia" w:asciiTheme="minorEastAsia" w:hAnsiTheme="minorEastAsia"/>
          <w:color w:val="000000" w:themeColor="text1"/>
          <w:sz w:val="24"/>
          <w:szCs w:val="24"/>
          <w:highlight w:val="none"/>
          <w14:textFill>
            <w14:solidFill>
              <w14:schemeClr w14:val="tx1"/>
            </w14:solidFill>
          </w14:textFill>
        </w:rPr>
      </w:pPr>
      <w:r>
        <w:rPr>
          <w:rFonts w:hint="eastAsia" w:asciiTheme="minorEastAsia" w:hAnsiTheme="minorEastAsia"/>
          <w:color w:val="000000" w:themeColor="text1"/>
          <w:sz w:val="24"/>
          <w:szCs w:val="24"/>
          <w:highlight w:val="none"/>
          <w14:textFill>
            <w14:solidFill>
              <w14:schemeClr w14:val="tx1"/>
            </w14:solidFill>
          </w14:textFill>
        </w:rPr>
        <w:t>1</w:t>
      </w:r>
      <w:r>
        <w:rPr>
          <w:rFonts w:hint="eastAsia" w:asciiTheme="minorEastAsia" w:hAnsiTheme="minorEastAsia"/>
          <w:color w:val="000000" w:themeColor="text1"/>
          <w:sz w:val="24"/>
          <w:szCs w:val="24"/>
          <w:highlight w:val="none"/>
          <w:lang w:val="en-US" w:eastAsia="zh-CN"/>
          <w14:textFill>
            <w14:solidFill>
              <w14:schemeClr w14:val="tx1"/>
            </w14:solidFill>
          </w14:textFill>
        </w:rPr>
        <w:t>0</w:t>
      </w:r>
      <w:r>
        <w:rPr>
          <w:rFonts w:hint="eastAsia" w:asciiTheme="minorEastAsia" w:hAnsiTheme="minorEastAsia"/>
          <w:color w:val="000000" w:themeColor="text1"/>
          <w:sz w:val="24"/>
          <w:szCs w:val="24"/>
          <w:highlight w:val="none"/>
          <w14:textFill>
            <w14:solidFill>
              <w14:schemeClr w14:val="tx1"/>
            </w14:solidFill>
          </w14:textFill>
        </w:rPr>
        <w:t>.</w:t>
      </w:r>
      <w:r>
        <w:rPr>
          <w:rFonts w:hint="eastAsia" w:asciiTheme="minorEastAsia" w:hAnsiTheme="minorEastAsia"/>
          <w:color w:val="000000" w:themeColor="text1"/>
          <w:sz w:val="24"/>
          <w:szCs w:val="24"/>
          <w:highlight w:val="none"/>
          <w:lang w:eastAsia="zh-CN"/>
          <w14:textFill>
            <w14:solidFill>
              <w14:schemeClr w14:val="tx1"/>
            </w14:solidFill>
          </w14:textFill>
        </w:rPr>
        <w:t>咨询人</w:t>
      </w:r>
      <w:r>
        <w:rPr>
          <w:rFonts w:hint="eastAsia" w:asciiTheme="minorEastAsia" w:hAnsiTheme="minorEastAsia"/>
          <w:color w:val="000000" w:themeColor="text1"/>
          <w:sz w:val="24"/>
          <w:szCs w:val="24"/>
          <w:highlight w:val="none"/>
          <w14:textFill>
            <w14:solidFill>
              <w14:schemeClr w14:val="tx1"/>
            </w14:solidFill>
          </w14:textFill>
        </w:rPr>
        <w:t>承担建设智慧平台管理第三方单位管理培训费：XXX元（大写：XXX元整），承包人在合同签订后一次性支付给第三方单位管理培训机构。(合同签约金额20万元以下无费用；合同签约金额20万-50万（含）费用500元；合同签约金额50万-100万（含）费用1000元；合同签约金额100万-500万（含）费用2000元；合同签约金额500万-1000万（含）费用3000元；合同签约金额1000万以上取万分之二，不足3000元按3000元计。若同一单位无需增加系统端口，则取最高签约合同金额缴费一次，不再重复缴费。）</w:t>
      </w:r>
    </w:p>
    <w:p w14:paraId="136DEAB1">
      <w:pPr>
        <w:pStyle w:val="4"/>
        <w:rPr>
          <w:color w:val="000000" w:themeColor="text1"/>
          <w:highlight w:val="none"/>
          <w14:textFill>
            <w14:solidFill>
              <w14:schemeClr w14:val="tx1"/>
            </w14:solidFill>
          </w14:textFill>
        </w:rPr>
      </w:pPr>
    </w:p>
    <w:p w14:paraId="4B4014CE">
      <w:pPr>
        <w:jc w:val="center"/>
        <w:outlineLvl w:val="0"/>
        <w:rPr>
          <w:color w:val="000000" w:themeColor="text1"/>
          <w:highlight w:val="none"/>
          <w14:textFill>
            <w14:solidFill>
              <w14:schemeClr w14:val="tx1"/>
            </w14:solidFill>
          </w14:textFill>
        </w:rPr>
      </w:pPr>
    </w:p>
    <w:p w14:paraId="165EFE87">
      <w:pPr>
        <w:jc w:val="center"/>
        <w:outlineLvl w:val="0"/>
        <w:rPr>
          <w:color w:val="000000" w:themeColor="text1"/>
          <w:highlight w:val="none"/>
          <w14:textFill>
            <w14:solidFill>
              <w14:schemeClr w14:val="tx1"/>
            </w14:solidFill>
          </w14:textFill>
        </w:rPr>
      </w:pPr>
    </w:p>
    <w:p w14:paraId="66B180E0">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6FC579A6">
      <w:pPr>
        <w:jc w:val="center"/>
        <w:outlineLvl w:val="0"/>
        <w:rPr>
          <w:color w:val="000000" w:themeColor="text1"/>
          <w:highlight w:val="none"/>
          <w14:textFill>
            <w14:solidFill>
              <w14:schemeClr w14:val="tx1"/>
            </w14:solidFill>
          </w14:textFill>
        </w:rPr>
      </w:pPr>
    </w:p>
    <w:p w14:paraId="1A41DC2E">
      <w:pPr>
        <w:jc w:val="center"/>
        <w:outlineLvl w:val="0"/>
        <w:rPr>
          <w:color w:val="000000" w:themeColor="text1"/>
          <w:highlight w:val="none"/>
          <w14:textFill>
            <w14:solidFill>
              <w14:schemeClr w14:val="tx1"/>
            </w14:solidFill>
          </w14:textFill>
        </w:rPr>
      </w:pPr>
      <w:bookmarkStart w:id="277" w:name="_Toc137823307"/>
      <w:bookmarkStart w:id="278" w:name="_Toc32476"/>
      <w:r>
        <w:rPr>
          <w:rFonts w:hint="eastAsia"/>
          <w:color w:val="000000" w:themeColor="text1"/>
          <w:highlight w:val="none"/>
          <w14:textFill>
            <w14:solidFill>
              <w14:schemeClr w14:val="tx1"/>
            </w14:solidFill>
          </w14:textFill>
        </w:rPr>
        <w:t>附录 A 咨询人人员配置一览表</w:t>
      </w:r>
      <w:bookmarkEnd w:id="277"/>
      <w:bookmarkEnd w:id="278"/>
    </w:p>
    <w:tbl>
      <w:tblPr>
        <w:tblStyle w:val="4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17"/>
        <w:gridCol w:w="1604"/>
        <w:gridCol w:w="990"/>
        <w:gridCol w:w="2473"/>
        <w:gridCol w:w="1633"/>
        <w:gridCol w:w="1117"/>
      </w:tblGrid>
      <w:tr w14:paraId="0EEBCB9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17" w:type="dxa"/>
          </w:tcPr>
          <w:p w14:paraId="6DDD4DC8">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姓名</w:t>
            </w:r>
          </w:p>
        </w:tc>
        <w:tc>
          <w:tcPr>
            <w:tcW w:w="1604" w:type="dxa"/>
          </w:tcPr>
          <w:p w14:paraId="440CAECB">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职务</w:t>
            </w:r>
          </w:p>
        </w:tc>
        <w:tc>
          <w:tcPr>
            <w:tcW w:w="990" w:type="dxa"/>
          </w:tcPr>
          <w:p w14:paraId="209496AD">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专业</w:t>
            </w:r>
          </w:p>
        </w:tc>
        <w:tc>
          <w:tcPr>
            <w:tcW w:w="2473" w:type="dxa"/>
          </w:tcPr>
          <w:p w14:paraId="7A7BD800">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职业资格证</w:t>
            </w:r>
          </w:p>
        </w:tc>
        <w:tc>
          <w:tcPr>
            <w:tcW w:w="1633" w:type="dxa"/>
          </w:tcPr>
          <w:p w14:paraId="5685DE9A">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联系电话</w:t>
            </w:r>
          </w:p>
        </w:tc>
        <w:tc>
          <w:tcPr>
            <w:tcW w:w="1117" w:type="dxa"/>
          </w:tcPr>
          <w:p w14:paraId="47CBC609">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备注</w:t>
            </w:r>
          </w:p>
        </w:tc>
      </w:tr>
      <w:tr w14:paraId="470565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017" w:type="dxa"/>
            <w:vAlign w:val="center"/>
          </w:tcPr>
          <w:p w14:paraId="1EE0975A">
            <w:pPr>
              <w:rPr>
                <w:color w:val="000000" w:themeColor="text1"/>
                <w:sz w:val="24"/>
                <w:szCs w:val="24"/>
                <w:highlight w:val="none"/>
                <w14:textFill>
                  <w14:solidFill>
                    <w14:schemeClr w14:val="tx1"/>
                  </w14:solidFill>
                </w14:textFill>
              </w:rPr>
            </w:pPr>
          </w:p>
        </w:tc>
        <w:tc>
          <w:tcPr>
            <w:tcW w:w="1604" w:type="dxa"/>
            <w:vAlign w:val="center"/>
          </w:tcPr>
          <w:p w14:paraId="33101B3B">
            <w:pPr>
              <w:rPr>
                <w:color w:val="000000" w:themeColor="text1"/>
                <w:highlight w:val="none"/>
                <w14:textFill>
                  <w14:solidFill>
                    <w14:schemeClr w14:val="tx1"/>
                  </w14:solidFill>
                </w14:textFill>
              </w:rPr>
            </w:pPr>
          </w:p>
        </w:tc>
        <w:tc>
          <w:tcPr>
            <w:tcW w:w="990" w:type="dxa"/>
            <w:vAlign w:val="center"/>
          </w:tcPr>
          <w:p w14:paraId="533092F4">
            <w:pPr>
              <w:rPr>
                <w:color w:val="000000" w:themeColor="text1"/>
                <w:highlight w:val="none"/>
                <w14:textFill>
                  <w14:solidFill>
                    <w14:schemeClr w14:val="tx1"/>
                  </w14:solidFill>
                </w14:textFill>
              </w:rPr>
            </w:pPr>
          </w:p>
        </w:tc>
        <w:tc>
          <w:tcPr>
            <w:tcW w:w="2473" w:type="dxa"/>
            <w:vAlign w:val="center"/>
          </w:tcPr>
          <w:p w14:paraId="0C0713E7">
            <w:pPr>
              <w:widowControl/>
              <w:rPr>
                <w:color w:val="000000" w:themeColor="text1"/>
                <w:sz w:val="24"/>
                <w:szCs w:val="24"/>
                <w:highlight w:val="none"/>
                <w14:textFill>
                  <w14:solidFill>
                    <w14:schemeClr w14:val="tx1"/>
                  </w14:solidFill>
                </w14:textFill>
              </w:rPr>
            </w:pPr>
          </w:p>
        </w:tc>
        <w:tc>
          <w:tcPr>
            <w:tcW w:w="1633" w:type="dxa"/>
            <w:vAlign w:val="center"/>
          </w:tcPr>
          <w:p w14:paraId="120A3041">
            <w:pPr>
              <w:rPr>
                <w:color w:val="000000" w:themeColor="text1"/>
                <w:highlight w:val="none"/>
                <w14:textFill>
                  <w14:solidFill>
                    <w14:schemeClr w14:val="tx1"/>
                  </w14:solidFill>
                </w14:textFill>
              </w:rPr>
            </w:pPr>
          </w:p>
        </w:tc>
        <w:tc>
          <w:tcPr>
            <w:tcW w:w="1117" w:type="dxa"/>
            <w:vAlign w:val="center"/>
          </w:tcPr>
          <w:p w14:paraId="0AF0DEAB">
            <w:pPr>
              <w:jc w:val="center"/>
              <w:rPr>
                <w:color w:val="000000" w:themeColor="text1"/>
                <w:highlight w:val="none"/>
                <w14:textFill>
                  <w14:solidFill>
                    <w14:schemeClr w14:val="tx1"/>
                  </w14:solidFill>
                </w14:textFill>
              </w:rPr>
            </w:pPr>
          </w:p>
        </w:tc>
      </w:tr>
      <w:tr w14:paraId="63D4C6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017" w:type="dxa"/>
            <w:vAlign w:val="center"/>
          </w:tcPr>
          <w:p w14:paraId="084C696D">
            <w:pPr>
              <w:rPr>
                <w:color w:val="000000" w:themeColor="text1"/>
                <w:sz w:val="24"/>
                <w:szCs w:val="24"/>
                <w:highlight w:val="none"/>
                <w14:textFill>
                  <w14:solidFill>
                    <w14:schemeClr w14:val="tx1"/>
                  </w14:solidFill>
                </w14:textFill>
              </w:rPr>
            </w:pPr>
          </w:p>
        </w:tc>
        <w:tc>
          <w:tcPr>
            <w:tcW w:w="1604" w:type="dxa"/>
            <w:vAlign w:val="center"/>
          </w:tcPr>
          <w:p w14:paraId="33AE92CC">
            <w:pPr>
              <w:rPr>
                <w:color w:val="000000" w:themeColor="text1"/>
                <w:highlight w:val="none"/>
                <w14:textFill>
                  <w14:solidFill>
                    <w14:schemeClr w14:val="tx1"/>
                  </w14:solidFill>
                </w14:textFill>
              </w:rPr>
            </w:pPr>
          </w:p>
        </w:tc>
        <w:tc>
          <w:tcPr>
            <w:tcW w:w="990" w:type="dxa"/>
            <w:vAlign w:val="center"/>
          </w:tcPr>
          <w:p w14:paraId="4FE8F94D">
            <w:pPr>
              <w:rPr>
                <w:color w:val="000000" w:themeColor="text1"/>
                <w:highlight w:val="none"/>
                <w14:textFill>
                  <w14:solidFill>
                    <w14:schemeClr w14:val="tx1"/>
                  </w14:solidFill>
                </w14:textFill>
              </w:rPr>
            </w:pPr>
          </w:p>
        </w:tc>
        <w:tc>
          <w:tcPr>
            <w:tcW w:w="2473" w:type="dxa"/>
            <w:vAlign w:val="center"/>
          </w:tcPr>
          <w:p w14:paraId="79256B7D">
            <w:pPr>
              <w:rPr>
                <w:color w:val="000000" w:themeColor="text1"/>
                <w:sz w:val="24"/>
                <w:szCs w:val="24"/>
                <w:highlight w:val="none"/>
                <w14:textFill>
                  <w14:solidFill>
                    <w14:schemeClr w14:val="tx1"/>
                  </w14:solidFill>
                </w14:textFill>
              </w:rPr>
            </w:pPr>
          </w:p>
        </w:tc>
        <w:tc>
          <w:tcPr>
            <w:tcW w:w="1633" w:type="dxa"/>
            <w:vAlign w:val="center"/>
          </w:tcPr>
          <w:p w14:paraId="1DB4E669">
            <w:pPr>
              <w:rPr>
                <w:color w:val="000000" w:themeColor="text1"/>
                <w:highlight w:val="none"/>
                <w14:textFill>
                  <w14:solidFill>
                    <w14:schemeClr w14:val="tx1"/>
                  </w14:solidFill>
                </w14:textFill>
              </w:rPr>
            </w:pPr>
          </w:p>
        </w:tc>
        <w:tc>
          <w:tcPr>
            <w:tcW w:w="1117" w:type="dxa"/>
            <w:vAlign w:val="center"/>
          </w:tcPr>
          <w:p w14:paraId="6FA06A8A">
            <w:pPr>
              <w:jc w:val="center"/>
              <w:rPr>
                <w:color w:val="000000" w:themeColor="text1"/>
                <w:highlight w:val="none"/>
                <w14:textFill>
                  <w14:solidFill>
                    <w14:schemeClr w14:val="tx1"/>
                  </w14:solidFill>
                </w14:textFill>
              </w:rPr>
            </w:pPr>
          </w:p>
        </w:tc>
      </w:tr>
      <w:tr w14:paraId="5641BD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9" w:hRule="atLeast"/>
        </w:trPr>
        <w:tc>
          <w:tcPr>
            <w:tcW w:w="1017" w:type="dxa"/>
            <w:vAlign w:val="center"/>
          </w:tcPr>
          <w:p w14:paraId="47F67C46">
            <w:pPr>
              <w:rPr>
                <w:color w:val="000000" w:themeColor="text1"/>
                <w:sz w:val="24"/>
                <w:szCs w:val="24"/>
                <w:highlight w:val="none"/>
                <w14:textFill>
                  <w14:solidFill>
                    <w14:schemeClr w14:val="tx1"/>
                  </w14:solidFill>
                </w14:textFill>
              </w:rPr>
            </w:pPr>
          </w:p>
        </w:tc>
        <w:tc>
          <w:tcPr>
            <w:tcW w:w="1604" w:type="dxa"/>
            <w:vAlign w:val="center"/>
          </w:tcPr>
          <w:p w14:paraId="7B733922">
            <w:pPr>
              <w:rPr>
                <w:color w:val="000000" w:themeColor="text1"/>
                <w:highlight w:val="none"/>
                <w14:textFill>
                  <w14:solidFill>
                    <w14:schemeClr w14:val="tx1"/>
                  </w14:solidFill>
                </w14:textFill>
              </w:rPr>
            </w:pPr>
          </w:p>
        </w:tc>
        <w:tc>
          <w:tcPr>
            <w:tcW w:w="990" w:type="dxa"/>
            <w:vAlign w:val="center"/>
          </w:tcPr>
          <w:p w14:paraId="354A1DB7">
            <w:pPr>
              <w:rPr>
                <w:color w:val="000000" w:themeColor="text1"/>
                <w:highlight w:val="none"/>
                <w14:textFill>
                  <w14:solidFill>
                    <w14:schemeClr w14:val="tx1"/>
                  </w14:solidFill>
                </w14:textFill>
              </w:rPr>
            </w:pPr>
          </w:p>
        </w:tc>
        <w:tc>
          <w:tcPr>
            <w:tcW w:w="2473" w:type="dxa"/>
            <w:vAlign w:val="center"/>
          </w:tcPr>
          <w:p w14:paraId="30F13F21">
            <w:pPr>
              <w:rPr>
                <w:color w:val="000000" w:themeColor="text1"/>
                <w:sz w:val="24"/>
                <w:szCs w:val="24"/>
                <w:highlight w:val="none"/>
                <w14:textFill>
                  <w14:solidFill>
                    <w14:schemeClr w14:val="tx1"/>
                  </w14:solidFill>
                </w14:textFill>
              </w:rPr>
            </w:pPr>
          </w:p>
        </w:tc>
        <w:tc>
          <w:tcPr>
            <w:tcW w:w="1633" w:type="dxa"/>
            <w:vAlign w:val="center"/>
          </w:tcPr>
          <w:p w14:paraId="0A682A51">
            <w:pPr>
              <w:rPr>
                <w:color w:val="000000" w:themeColor="text1"/>
                <w:highlight w:val="none"/>
                <w14:textFill>
                  <w14:solidFill>
                    <w14:schemeClr w14:val="tx1"/>
                  </w14:solidFill>
                </w14:textFill>
              </w:rPr>
            </w:pPr>
          </w:p>
        </w:tc>
        <w:tc>
          <w:tcPr>
            <w:tcW w:w="1117" w:type="dxa"/>
          </w:tcPr>
          <w:p w14:paraId="7E1A38B2">
            <w:pPr>
              <w:jc w:val="center"/>
              <w:rPr>
                <w:color w:val="000000" w:themeColor="text1"/>
                <w:highlight w:val="none"/>
                <w14:textFill>
                  <w14:solidFill>
                    <w14:schemeClr w14:val="tx1"/>
                  </w14:solidFill>
                </w14:textFill>
              </w:rPr>
            </w:pPr>
          </w:p>
        </w:tc>
      </w:tr>
    </w:tbl>
    <w:p w14:paraId="567CC46A">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注：1.合同签订时，出具以上人员任命书，并附身份证、职业资格证书等复印件（两套）。</w:t>
      </w:r>
    </w:p>
    <w:p w14:paraId="75BF8EFD">
      <w:pPr>
        <w:jc w:val="center"/>
        <w:rPr>
          <w:color w:val="000000" w:themeColor="text1"/>
          <w:highlight w:val="none"/>
          <w14:textFill>
            <w14:solidFill>
              <w14:schemeClr w14:val="tx1"/>
            </w14:solidFill>
          </w14:textFill>
        </w:rPr>
      </w:pPr>
    </w:p>
    <w:p w14:paraId="5612949F">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12974B14">
      <w:pPr>
        <w:jc w:val="center"/>
        <w:rPr>
          <w:color w:val="000000" w:themeColor="text1"/>
          <w:highlight w:val="none"/>
          <w14:textFill>
            <w14:solidFill>
              <w14:schemeClr w14:val="tx1"/>
            </w14:solidFill>
          </w14:textFill>
        </w:rPr>
      </w:pPr>
    </w:p>
    <w:p w14:paraId="1FC6B909">
      <w:pPr>
        <w:jc w:val="center"/>
        <w:outlineLvl w:val="0"/>
        <w:rPr>
          <w:color w:val="000000" w:themeColor="text1"/>
          <w:highlight w:val="none"/>
          <w14:textFill>
            <w14:solidFill>
              <w14:schemeClr w14:val="tx1"/>
            </w14:solidFill>
          </w14:textFill>
        </w:rPr>
      </w:pPr>
      <w:bookmarkStart w:id="279" w:name="_Toc137823308"/>
      <w:bookmarkStart w:id="280" w:name="_Toc10289"/>
      <w:r>
        <w:rPr>
          <w:rFonts w:hint="eastAsia"/>
          <w:color w:val="000000" w:themeColor="text1"/>
          <w:highlight w:val="none"/>
          <w14:textFill>
            <w14:solidFill>
              <w14:schemeClr w14:val="tx1"/>
            </w14:solidFill>
          </w14:textFill>
        </w:rPr>
        <w:t>附录 B 咨询人提交成果文件一览表</w:t>
      </w:r>
      <w:bookmarkEnd w:id="279"/>
      <w:bookmarkEnd w:id="280"/>
    </w:p>
    <w:tbl>
      <w:tblPr>
        <w:tblStyle w:val="4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82"/>
        <w:gridCol w:w="1483"/>
        <w:gridCol w:w="1483"/>
        <w:gridCol w:w="1483"/>
        <w:gridCol w:w="1483"/>
        <w:gridCol w:w="1483"/>
      </w:tblGrid>
      <w:tr w14:paraId="1069956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tcPr>
          <w:p w14:paraId="5D785FF7">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服务阶段</w:t>
            </w:r>
          </w:p>
        </w:tc>
        <w:tc>
          <w:tcPr>
            <w:tcW w:w="1483" w:type="dxa"/>
          </w:tcPr>
          <w:p w14:paraId="62926796">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成果文件名称</w:t>
            </w:r>
          </w:p>
        </w:tc>
        <w:tc>
          <w:tcPr>
            <w:tcW w:w="1483" w:type="dxa"/>
          </w:tcPr>
          <w:p w14:paraId="7CD1A0EB">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成果文件组成</w:t>
            </w:r>
          </w:p>
        </w:tc>
        <w:tc>
          <w:tcPr>
            <w:tcW w:w="1483" w:type="dxa"/>
          </w:tcPr>
          <w:p w14:paraId="2C73E983">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提交时间</w:t>
            </w:r>
          </w:p>
        </w:tc>
        <w:tc>
          <w:tcPr>
            <w:tcW w:w="1483" w:type="dxa"/>
          </w:tcPr>
          <w:p w14:paraId="1FE48762">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份数</w:t>
            </w:r>
          </w:p>
        </w:tc>
        <w:tc>
          <w:tcPr>
            <w:tcW w:w="1483" w:type="dxa"/>
          </w:tcPr>
          <w:p w14:paraId="4E1BB2DE">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质量标准</w:t>
            </w:r>
          </w:p>
        </w:tc>
      </w:tr>
      <w:tr w14:paraId="7069DE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82" w:type="dxa"/>
            <w:vAlign w:val="center"/>
          </w:tcPr>
          <w:p w14:paraId="5CB65B64">
            <w:pPr>
              <w:rPr>
                <w:color w:val="000000" w:themeColor="text1"/>
                <w:highlight w:val="none"/>
                <w14:textFill>
                  <w14:solidFill>
                    <w14:schemeClr w14:val="tx1"/>
                  </w14:solidFill>
                </w14:textFill>
              </w:rPr>
            </w:pPr>
          </w:p>
        </w:tc>
        <w:tc>
          <w:tcPr>
            <w:tcW w:w="1483" w:type="dxa"/>
            <w:vAlign w:val="center"/>
          </w:tcPr>
          <w:p w14:paraId="299F7ACD">
            <w:pPr>
              <w:rPr>
                <w:color w:val="000000" w:themeColor="text1"/>
                <w:highlight w:val="none"/>
                <w14:textFill>
                  <w14:solidFill>
                    <w14:schemeClr w14:val="tx1"/>
                  </w14:solidFill>
                </w14:textFill>
              </w:rPr>
            </w:pPr>
          </w:p>
        </w:tc>
        <w:tc>
          <w:tcPr>
            <w:tcW w:w="1483" w:type="dxa"/>
            <w:vAlign w:val="center"/>
          </w:tcPr>
          <w:p w14:paraId="3B229352">
            <w:pPr>
              <w:rPr>
                <w:color w:val="000000" w:themeColor="text1"/>
                <w:highlight w:val="none"/>
                <w14:textFill>
                  <w14:solidFill>
                    <w14:schemeClr w14:val="tx1"/>
                  </w14:solidFill>
                </w14:textFill>
              </w:rPr>
            </w:pPr>
          </w:p>
        </w:tc>
        <w:tc>
          <w:tcPr>
            <w:tcW w:w="1483" w:type="dxa"/>
            <w:vAlign w:val="center"/>
          </w:tcPr>
          <w:p w14:paraId="2578D71B">
            <w:pPr>
              <w:rPr>
                <w:color w:val="000000" w:themeColor="text1"/>
                <w:highlight w:val="none"/>
                <w14:textFill>
                  <w14:solidFill>
                    <w14:schemeClr w14:val="tx1"/>
                  </w14:solidFill>
                </w14:textFill>
              </w:rPr>
            </w:pPr>
          </w:p>
        </w:tc>
        <w:tc>
          <w:tcPr>
            <w:tcW w:w="1483" w:type="dxa"/>
            <w:vAlign w:val="center"/>
          </w:tcPr>
          <w:p w14:paraId="433DDF51">
            <w:pPr>
              <w:rPr>
                <w:color w:val="000000" w:themeColor="text1"/>
                <w:highlight w:val="none"/>
                <w14:textFill>
                  <w14:solidFill>
                    <w14:schemeClr w14:val="tx1"/>
                  </w14:solidFill>
                </w14:textFill>
              </w:rPr>
            </w:pPr>
          </w:p>
        </w:tc>
        <w:tc>
          <w:tcPr>
            <w:tcW w:w="1483" w:type="dxa"/>
            <w:vAlign w:val="center"/>
          </w:tcPr>
          <w:p w14:paraId="27E297F9">
            <w:pPr>
              <w:rPr>
                <w:color w:val="000000" w:themeColor="text1"/>
                <w:highlight w:val="none"/>
                <w14:textFill>
                  <w14:solidFill>
                    <w14:schemeClr w14:val="tx1"/>
                  </w14:solidFill>
                </w14:textFill>
              </w:rPr>
            </w:pPr>
          </w:p>
        </w:tc>
      </w:tr>
    </w:tbl>
    <w:p w14:paraId="4DE6EC7F">
      <w:pPr>
        <w:jc w:val="center"/>
        <w:rPr>
          <w:color w:val="000000" w:themeColor="text1"/>
          <w:highlight w:val="none"/>
          <w14:textFill>
            <w14:solidFill>
              <w14:schemeClr w14:val="tx1"/>
            </w14:solidFill>
          </w14:textFill>
        </w:rPr>
      </w:pPr>
    </w:p>
    <w:p w14:paraId="08FB992D">
      <w:pPr>
        <w:jc w:val="center"/>
        <w:rPr>
          <w:color w:val="000000" w:themeColor="text1"/>
          <w:highlight w:val="none"/>
          <w14:textFill>
            <w14:solidFill>
              <w14:schemeClr w14:val="tx1"/>
            </w14:solidFill>
          </w14:textFill>
        </w:rPr>
      </w:pPr>
    </w:p>
    <w:p w14:paraId="36E8355E">
      <w:pPr>
        <w:jc w:val="center"/>
        <w:rPr>
          <w:color w:val="000000" w:themeColor="text1"/>
          <w:highlight w:val="none"/>
          <w14:textFill>
            <w14:solidFill>
              <w14:schemeClr w14:val="tx1"/>
            </w14:solidFill>
          </w14:textFill>
        </w:rPr>
      </w:pPr>
    </w:p>
    <w:p w14:paraId="612FBA5F">
      <w:pPr>
        <w:jc w:val="center"/>
        <w:rPr>
          <w:color w:val="000000" w:themeColor="text1"/>
          <w:highlight w:val="none"/>
          <w14:textFill>
            <w14:solidFill>
              <w14:schemeClr w14:val="tx1"/>
            </w14:solidFill>
          </w14:textFill>
        </w:rPr>
      </w:pPr>
    </w:p>
    <w:p w14:paraId="38701643">
      <w:pPr>
        <w:jc w:val="center"/>
        <w:rPr>
          <w:color w:val="000000" w:themeColor="text1"/>
          <w:highlight w:val="none"/>
          <w14:textFill>
            <w14:solidFill>
              <w14:schemeClr w14:val="tx1"/>
            </w14:solidFill>
          </w14:textFill>
        </w:rPr>
      </w:pPr>
    </w:p>
    <w:p w14:paraId="2470D2DB">
      <w:pPr>
        <w:widowControl/>
        <w:jc w:val="left"/>
        <w:rPr>
          <w:color w:val="000000" w:themeColor="text1"/>
          <w:highlight w:val="none"/>
          <w14:textFill>
            <w14:solidFill>
              <w14:schemeClr w14:val="tx1"/>
            </w14:solidFill>
          </w14:textFill>
        </w:rPr>
      </w:pPr>
    </w:p>
    <w:p w14:paraId="540A840B">
      <w:pPr>
        <w:jc w:val="center"/>
        <w:rPr>
          <w:color w:val="000000" w:themeColor="text1"/>
          <w:highlight w:val="none"/>
          <w14:textFill>
            <w14:solidFill>
              <w14:schemeClr w14:val="tx1"/>
            </w14:solidFill>
          </w14:textFill>
        </w:rPr>
      </w:pPr>
    </w:p>
    <w:p w14:paraId="5DA3A9AA">
      <w:pPr>
        <w:widowControl/>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58B5A949">
      <w:pPr>
        <w:widowControl/>
        <w:spacing w:line="360" w:lineRule="auto"/>
        <w:jc w:val="center"/>
        <w:rPr>
          <w:rFonts w:asciiTheme="minorEastAsia" w:hAnsiTheme="minorEastAsia"/>
          <w:b/>
          <w:bCs/>
          <w:color w:val="000000" w:themeColor="text1"/>
          <w:sz w:val="32"/>
          <w:szCs w:val="32"/>
          <w:highlight w:val="none"/>
          <w14:textFill>
            <w14:solidFill>
              <w14:schemeClr w14:val="tx1"/>
            </w14:solidFill>
          </w14:textFill>
        </w:rPr>
      </w:pPr>
      <w:r>
        <w:rPr>
          <w:rFonts w:hint="eastAsia" w:asciiTheme="minorEastAsia" w:hAnsiTheme="minorEastAsia"/>
          <w:b/>
          <w:bCs/>
          <w:color w:val="000000" w:themeColor="text1"/>
          <w:sz w:val="32"/>
          <w:szCs w:val="32"/>
          <w:highlight w:val="none"/>
          <w14:textFill>
            <w14:solidFill>
              <w14:schemeClr w14:val="tx1"/>
            </w14:solidFill>
          </w14:textFill>
        </w:rPr>
        <w:t>廉政合同</w:t>
      </w:r>
    </w:p>
    <w:p w14:paraId="20ED2A21">
      <w:pPr>
        <w:pStyle w:val="4"/>
        <w:rPr>
          <w:color w:val="000000" w:themeColor="text1"/>
          <w:highlight w:val="none"/>
          <w14:textFill>
            <w14:solidFill>
              <w14:schemeClr w14:val="tx1"/>
            </w14:solidFill>
          </w14:textFill>
        </w:rPr>
      </w:pPr>
    </w:p>
    <w:p w14:paraId="319D8CE3">
      <w:pPr>
        <w:widowControl/>
        <w:snapToGrid w:val="0"/>
        <w:spacing w:line="360" w:lineRule="auto"/>
        <w:ind w:firstLine="56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为保证工程质量及进度，顺利完成合作项目，维护廉洁、高效、和谐、公正的工作机制，双方将严格遵照执行，共同监督以下的内容：</w:t>
      </w:r>
      <w:r>
        <w:rPr>
          <w:rFonts w:asciiTheme="minorEastAsia" w:hAnsiTheme="minorEastAsia" w:cstheme="minorEastAsia"/>
          <w:color w:val="000000" w:themeColor="text1"/>
          <w:sz w:val="24"/>
          <w:highlight w:val="none"/>
          <w14:textFill>
            <w14:solidFill>
              <w14:schemeClr w14:val="tx1"/>
            </w14:solidFill>
          </w14:textFill>
        </w:rPr>
        <w:t xml:space="preserve"> </w:t>
      </w:r>
    </w:p>
    <w:p w14:paraId="6F417F9C">
      <w:pPr>
        <w:widowControl/>
        <w:snapToGrid w:val="0"/>
        <w:spacing w:line="360" w:lineRule="auto"/>
        <w:ind w:firstLine="56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一、甲、乙双方均应对本单位工作人员及工程项目管理人员进行廉洁从业教育，双方必须自觉遵守法律、法规及企业廉政建设相关规定。</w:t>
      </w:r>
      <w:r>
        <w:rPr>
          <w:rFonts w:asciiTheme="minorEastAsia" w:hAnsiTheme="minorEastAsia" w:cstheme="minorEastAsia"/>
          <w:color w:val="000000" w:themeColor="text1"/>
          <w:sz w:val="24"/>
          <w:highlight w:val="none"/>
          <w14:textFill>
            <w14:solidFill>
              <w14:schemeClr w14:val="tx1"/>
            </w14:solidFill>
          </w14:textFill>
        </w:rPr>
        <w:t xml:space="preserve"> </w:t>
      </w:r>
    </w:p>
    <w:p w14:paraId="06AB8A6D">
      <w:pPr>
        <w:widowControl/>
        <w:snapToGrid w:val="0"/>
        <w:spacing w:line="360" w:lineRule="auto"/>
        <w:ind w:firstLine="56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二、委托人在廉政建设方面的责任</w:t>
      </w:r>
      <w:r>
        <w:rPr>
          <w:rFonts w:asciiTheme="minorEastAsia" w:hAnsiTheme="minorEastAsia" w:cstheme="minorEastAsia"/>
          <w:color w:val="000000" w:themeColor="text1"/>
          <w:sz w:val="24"/>
          <w:highlight w:val="none"/>
          <w14:textFill>
            <w14:solidFill>
              <w14:schemeClr w14:val="tx1"/>
            </w14:solidFill>
          </w14:textFill>
        </w:rPr>
        <w:t xml:space="preserve"> </w:t>
      </w:r>
    </w:p>
    <w:p w14:paraId="75009BC5">
      <w:pPr>
        <w:widowControl/>
        <w:snapToGrid w:val="0"/>
        <w:spacing w:line="360" w:lineRule="auto"/>
        <w:ind w:firstLine="56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 xml:space="preserve">1、委托人及委托人总部所属相关单位工作人员应当保持与咨询人的正常业务交往，不得以任何形式向咨询人索要和收受回扣等好处费，不得接受咨询人的礼金、有价证券和贵重物品，不得在咨询人报销任何应由委托人单位或个人支付的费用。 </w:t>
      </w:r>
    </w:p>
    <w:p w14:paraId="2E004C50">
      <w:pPr>
        <w:widowControl/>
        <w:snapToGrid w:val="0"/>
        <w:spacing w:line="360" w:lineRule="auto"/>
        <w:ind w:firstLine="56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2</w:t>
      </w:r>
      <w:r>
        <w:rPr>
          <w:rFonts w:hint="eastAsia" w:asciiTheme="minorEastAsia" w:hAnsiTheme="minorEastAsia" w:cstheme="minorEastAsia"/>
          <w:color w:val="000000" w:themeColor="text1"/>
          <w:sz w:val="24"/>
          <w:highlight w:val="none"/>
          <w14:textFill>
            <w14:solidFill>
              <w14:schemeClr w14:val="tx1"/>
            </w14:solidFill>
          </w14:textFill>
        </w:rPr>
        <w:t>、委托人及委托人总部所属相关单位工作人员不得参加咨询人的可能对公正执行管理业务有影响的宴请、外出旅游和营业性娱乐活动。</w:t>
      </w:r>
      <w:r>
        <w:rPr>
          <w:rFonts w:asciiTheme="minorEastAsia" w:hAnsiTheme="minorEastAsia" w:cstheme="minorEastAsia"/>
          <w:color w:val="000000" w:themeColor="text1"/>
          <w:sz w:val="24"/>
          <w:highlight w:val="none"/>
          <w14:textFill>
            <w14:solidFill>
              <w14:schemeClr w14:val="tx1"/>
            </w14:solidFill>
          </w14:textFill>
        </w:rPr>
        <w:t xml:space="preserve"> </w:t>
      </w:r>
    </w:p>
    <w:p w14:paraId="675AB0A6">
      <w:pPr>
        <w:widowControl/>
        <w:snapToGrid w:val="0"/>
        <w:spacing w:line="360" w:lineRule="auto"/>
        <w:ind w:firstLine="56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3</w:t>
      </w:r>
      <w:r>
        <w:rPr>
          <w:rFonts w:hint="eastAsia" w:asciiTheme="minorEastAsia" w:hAnsiTheme="minorEastAsia" w:cstheme="minorEastAsia"/>
          <w:color w:val="000000" w:themeColor="text1"/>
          <w:sz w:val="24"/>
          <w:highlight w:val="none"/>
          <w14:textFill>
            <w14:solidFill>
              <w14:schemeClr w14:val="tx1"/>
            </w14:solidFill>
          </w14:textFill>
        </w:rPr>
        <w:t>、委托人及委托人总部所属相关单位工作人员不得要求、暗示和接受咨询人为其住房建设和装修、婚丧嫁娶、家属和子女的工作安排以及出国等提供方便。</w:t>
      </w:r>
      <w:r>
        <w:rPr>
          <w:rFonts w:asciiTheme="minorEastAsia" w:hAnsiTheme="minorEastAsia" w:cstheme="minorEastAsia"/>
          <w:color w:val="000000" w:themeColor="text1"/>
          <w:sz w:val="24"/>
          <w:highlight w:val="none"/>
          <w14:textFill>
            <w14:solidFill>
              <w14:schemeClr w14:val="tx1"/>
            </w14:solidFill>
          </w14:textFill>
        </w:rPr>
        <w:t xml:space="preserve"> </w:t>
      </w:r>
    </w:p>
    <w:p w14:paraId="4A0AB94F">
      <w:pPr>
        <w:widowControl/>
        <w:snapToGrid w:val="0"/>
        <w:spacing w:line="360" w:lineRule="auto"/>
        <w:ind w:firstLine="56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4</w:t>
      </w:r>
      <w:r>
        <w:rPr>
          <w:rFonts w:hint="eastAsia" w:asciiTheme="minorEastAsia" w:hAnsiTheme="minorEastAsia" w:cstheme="minorEastAsia"/>
          <w:color w:val="000000" w:themeColor="text1"/>
          <w:sz w:val="24"/>
          <w:highlight w:val="none"/>
          <w14:textFill>
            <w14:solidFill>
              <w14:schemeClr w14:val="tx1"/>
            </w14:solidFill>
          </w14:textFill>
        </w:rPr>
        <w:t>、委托人及委托人总部所属相关单位工作人员不得向咨询人介绍自己的亲友从事委托人工程有关的材料设备供应、工程分包等经济活动。</w:t>
      </w:r>
      <w:r>
        <w:rPr>
          <w:rFonts w:asciiTheme="minorEastAsia" w:hAnsiTheme="minorEastAsia" w:cstheme="minorEastAsia"/>
          <w:color w:val="000000" w:themeColor="text1"/>
          <w:sz w:val="24"/>
          <w:highlight w:val="none"/>
          <w14:textFill>
            <w14:solidFill>
              <w14:schemeClr w14:val="tx1"/>
            </w14:solidFill>
          </w14:textFill>
        </w:rPr>
        <w:t xml:space="preserve"> </w:t>
      </w:r>
    </w:p>
    <w:p w14:paraId="6BB4C782">
      <w:pPr>
        <w:widowControl/>
        <w:snapToGrid w:val="0"/>
        <w:spacing w:line="360" w:lineRule="auto"/>
        <w:ind w:firstLine="56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三、咨询人在廉政建设方面的责任</w:t>
      </w:r>
      <w:r>
        <w:rPr>
          <w:rFonts w:asciiTheme="minorEastAsia" w:hAnsiTheme="minorEastAsia" w:cstheme="minorEastAsia"/>
          <w:color w:val="000000" w:themeColor="text1"/>
          <w:sz w:val="24"/>
          <w:highlight w:val="none"/>
          <w14:textFill>
            <w14:solidFill>
              <w14:schemeClr w14:val="tx1"/>
            </w14:solidFill>
          </w14:textFill>
        </w:rPr>
        <w:t xml:space="preserve"> </w:t>
      </w:r>
    </w:p>
    <w:p w14:paraId="059D9730">
      <w:pPr>
        <w:widowControl/>
        <w:snapToGrid w:val="0"/>
        <w:spacing w:line="360" w:lineRule="auto"/>
        <w:ind w:firstLine="56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1</w:t>
      </w:r>
      <w:r>
        <w:rPr>
          <w:rFonts w:hint="eastAsia" w:asciiTheme="minorEastAsia" w:hAnsiTheme="minorEastAsia" w:cstheme="minorEastAsia"/>
          <w:color w:val="000000" w:themeColor="text1"/>
          <w:sz w:val="24"/>
          <w:highlight w:val="none"/>
          <w14:textFill>
            <w14:solidFill>
              <w14:schemeClr w14:val="tx1"/>
            </w14:solidFill>
          </w14:textFill>
        </w:rPr>
        <w:t>、咨询人不得以任何理由向委托人及委托人总部所属相关单位工作人员赠送礼金、有价证券和贵重物品等。</w:t>
      </w:r>
    </w:p>
    <w:p w14:paraId="23F55EDD">
      <w:pPr>
        <w:widowControl/>
        <w:snapToGrid w:val="0"/>
        <w:spacing w:line="360" w:lineRule="auto"/>
        <w:ind w:firstLine="56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2</w:t>
      </w:r>
      <w:r>
        <w:rPr>
          <w:rFonts w:hint="eastAsia" w:asciiTheme="minorEastAsia" w:hAnsiTheme="minorEastAsia" w:cstheme="minorEastAsia"/>
          <w:color w:val="000000" w:themeColor="text1"/>
          <w:sz w:val="24"/>
          <w:highlight w:val="none"/>
          <w14:textFill>
            <w14:solidFill>
              <w14:schemeClr w14:val="tx1"/>
            </w14:solidFill>
          </w14:textFill>
        </w:rPr>
        <w:t>、咨询人不得以任何理由为委托人及委托人总部所属相关单位工作人员组织有可能对公正执行管理业务有影响的宴请、外出旅游和营业性娱乐活动。</w:t>
      </w:r>
      <w:r>
        <w:rPr>
          <w:rFonts w:asciiTheme="minorEastAsia" w:hAnsiTheme="minorEastAsia" w:cstheme="minorEastAsia"/>
          <w:color w:val="000000" w:themeColor="text1"/>
          <w:sz w:val="24"/>
          <w:highlight w:val="none"/>
          <w14:textFill>
            <w14:solidFill>
              <w14:schemeClr w14:val="tx1"/>
            </w14:solidFill>
          </w14:textFill>
        </w:rPr>
        <w:t xml:space="preserve"> </w:t>
      </w:r>
    </w:p>
    <w:p w14:paraId="7B63CA20">
      <w:pPr>
        <w:widowControl/>
        <w:snapToGrid w:val="0"/>
        <w:spacing w:line="360" w:lineRule="auto"/>
        <w:ind w:firstLine="56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3</w:t>
      </w:r>
      <w:r>
        <w:rPr>
          <w:rFonts w:hint="eastAsia" w:asciiTheme="minorEastAsia" w:hAnsiTheme="minorEastAsia" w:cstheme="minorEastAsia"/>
          <w:color w:val="000000" w:themeColor="text1"/>
          <w:sz w:val="24"/>
          <w:highlight w:val="none"/>
          <w14:textFill>
            <w14:solidFill>
              <w14:schemeClr w14:val="tx1"/>
            </w14:solidFill>
          </w14:textFill>
        </w:rPr>
        <w:t>、咨询人不得接受、暗示为委托人及委托人总部所属相关单位工作人员住房建设和装修、婚丧嫁娶、家属和子女的工作安排以及出国等提供方便。</w:t>
      </w:r>
      <w:r>
        <w:rPr>
          <w:rFonts w:asciiTheme="minorEastAsia" w:hAnsiTheme="minorEastAsia" w:cstheme="minorEastAsia"/>
          <w:color w:val="000000" w:themeColor="text1"/>
          <w:sz w:val="24"/>
          <w:highlight w:val="none"/>
          <w14:textFill>
            <w14:solidFill>
              <w14:schemeClr w14:val="tx1"/>
            </w14:solidFill>
          </w14:textFill>
        </w:rPr>
        <w:t xml:space="preserve"> </w:t>
      </w:r>
    </w:p>
    <w:p w14:paraId="2B9E66C5">
      <w:pPr>
        <w:widowControl/>
        <w:snapToGrid w:val="0"/>
        <w:spacing w:line="360" w:lineRule="auto"/>
        <w:ind w:firstLine="56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4</w:t>
      </w:r>
      <w:r>
        <w:rPr>
          <w:rFonts w:hint="eastAsia" w:asciiTheme="minorEastAsia" w:hAnsiTheme="minorEastAsia" w:cstheme="minorEastAsia"/>
          <w:color w:val="000000" w:themeColor="text1"/>
          <w:sz w:val="24"/>
          <w:highlight w:val="none"/>
          <w14:textFill>
            <w14:solidFill>
              <w14:schemeClr w14:val="tx1"/>
            </w14:solidFill>
          </w14:textFill>
        </w:rPr>
        <w:t>、咨询人不得为委托人及委托人总部所属相关单位工作人员购置或者提供通讯工具、交通工具、家电、高档办公用品等物品。</w:t>
      </w:r>
      <w:r>
        <w:rPr>
          <w:rFonts w:asciiTheme="minorEastAsia" w:hAnsiTheme="minorEastAsia" w:cstheme="minorEastAsia"/>
          <w:color w:val="000000" w:themeColor="text1"/>
          <w:sz w:val="24"/>
          <w:highlight w:val="none"/>
          <w14:textFill>
            <w14:solidFill>
              <w14:schemeClr w14:val="tx1"/>
            </w14:solidFill>
          </w14:textFill>
        </w:rPr>
        <w:t xml:space="preserve"> </w:t>
      </w:r>
    </w:p>
    <w:p w14:paraId="2D675945">
      <w:pPr>
        <w:widowControl/>
        <w:snapToGrid w:val="0"/>
        <w:spacing w:line="360" w:lineRule="auto"/>
        <w:ind w:firstLine="56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5</w:t>
      </w:r>
      <w:r>
        <w:rPr>
          <w:rFonts w:hint="eastAsia" w:asciiTheme="minorEastAsia" w:hAnsiTheme="minorEastAsia" w:cstheme="minorEastAsia"/>
          <w:color w:val="000000" w:themeColor="text1"/>
          <w:sz w:val="24"/>
          <w:highlight w:val="none"/>
          <w14:textFill>
            <w14:solidFill>
              <w14:schemeClr w14:val="tx1"/>
            </w14:solidFill>
          </w14:textFill>
        </w:rPr>
        <w:t>、咨询人不得以任何理由为委托人及委托人总部所属相关单位工作人员报销任何应由委托人或个人支付的费用。</w:t>
      </w:r>
      <w:r>
        <w:rPr>
          <w:rFonts w:asciiTheme="minorEastAsia" w:hAnsiTheme="minorEastAsia" w:cstheme="minorEastAsia"/>
          <w:color w:val="000000" w:themeColor="text1"/>
          <w:sz w:val="24"/>
          <w:highlight w:val="none"/>
          <w14:textFill>
            <w14:solidFill>
              <w14:schemeClr w14:val="tx1"/>
            </w14:solidFill>
          </w14:textFill>
        </w:rPr>
        <w:t xml:space="preserve"> </w:t>
      </w:r>
    </w:p>
    <w:p w14:paraId="524D612C">
      <w:pPr>
        <w:widowControl/>
        <w:snapToGrid w:val="0"/>
        <w:spacing w:line="360" w:lineRule="auto"/>
        <w:ind w:firstLine="56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四、相关责任</w:t>
      </w:r>
      <w:r>
        <w:rPr>
          <w:rFonts w:asciiTheme="minorEastAsia" w:hAnsiTheme="minorEastAsia" w:cstheme="minorEastAsia"/>
          <w:color w:val="000000" w:themeColor="text1"/>
          <w:sz w:val="24"/>
          <w:highlight w:val="none"/>
          <w14:textFill>
            <w14:solidFill>
              <w14:schemeClr w14:val="tx1"/>
            </w14:solidFill>
          </w14:textFill>
        </w:rPr>
        <w:t xml:space="preserve"> </w:t>
      </w:r>
    </w:p>
    <w:p w14:paraId="722C8E5D">
      <w:pPr>
        <w:widowControl/>
        <w:snapToGrid w:val="0"/>
        <w:spacing w:line="360" w:lineRule="auto"/>
        <w:ind w:firstLine="56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1</w:t>
      </w:r>
      <w:r>
        <w:rPr>
          <w:rFonts w:hint="eastAsia" w:asciiTheme="minorEastAsia" w:hAnsiTheme="minorEastAsia" w:cstheme="minorEastAsia"/>
          <w:color w:val="000000" w:themeColor="text1"/>
          <w:sz w:val="24"/>
          <w:highlight w:val="none"/>
          <w14:textFill>
            <w14:solidFill>
              <w14:schemeClr w14:val="tx1"/>
            </w14:solidFill>
          </w14:textFill>
        </w:rPr>
        <w:t>、咨询人如发现委托人及委托人总部所属相关单位工作人员有违反上述协议者，应及时向审计</w:t>
      </w:r>
      <w:r>
        <w:rPr>
          <w:rFonts w:asciiTheme="minorEastAsia" w:hAnsiTheme="minorEastAsia" w:cstheme="minorEastAsia"/>
          <w:color w:val="000000" w:themeColor="text1"/>
          <w:sz w:val="24"/>
          <w:highlight w:val="none"/>
          <w14:textFill>
            <w14:solidFill>
              <w14:schemeClr w14:val="tx1"/>
            </w14:solidFill>
          </w14:textFill>
        </w:rPr>
        <w:t>法务部</w:t>
      </w:r>
      <w:r>
        <w:rPr>
          <w:rFonts w:hint="eastAsia" w:asciiTheme="minorEastAsia" w:hAnsiTheme="minorEastAsia" w:cstheme="minorEastAsia"/>
          <w:color w:val="000000" w:themeColor="text1"/>
          <w:sz w:val="24"/>
          <w:highlight w:val="none"/>
          <w14:textFill>
            <w14:solidFill>
              <w14:schemeClr w14:val="tx1"/>
            </w14:solidFill>
          </w14:textFill>
        </w:rPr>
        <w:t>反映情况，监督投诉电话：</w:t>
      </w:r>
      <w:r>
        <w:rPr>
          <w:rFonts w:asciiTheme="minorEastAsia" w:hAnsiTheme="minorEastAsia" w:cstheme="minorEastAsia"/>
          <w:color w:val="000000" w:themeColor="text1"/>
          <w:sz w:val="24"/>
          <w:highlight w:val="none"/>
          <w14:textFill>
            <w14:solidFill>
              <w14:schemeClr w14:val="tx1"/>
            </w14:solidFill>
          </w14:textFill>
        </w:rPr>
        <w:t>02362795377</w:t>
      </w:r>
      <w:r>
        <w:rPr>
          <w:rFonts w:hint="eastAsia" w:asciiTheme="minorEastAsia" w:hAnsiTheme="minorEastAsia" w:cstheme="minorEastAsia"/>
          <w:color w:val="000000" w:themeColor="text1"/>
          <w:sz w:val="24"/>
          <w:highlight w:val="none"/>
          <w14:textFill>
            <w14:solidFill>
              <w14:schemeClr w14:val="tx1"/>
            </w14:solidFill>
          </w14:textFill>
        </w:rPr>
        <w:t>；地址：重庆市</w:t>
      </w:r>
      <w:r>
        <w:rPr>
          <w:rFonts w:asciiTheme="minorEastAsia" w:hAnsiTheme="minorEastAsia" w:cstheme="minorEastAsia"/>
          <w:color w:val="000000" w:themeColor="text1"/>
          <w:sz w:val="24"/>
          <w:highlight w:val="none"/>
          <w14:textFill>
            <w14:solidFill>
              <w14:schemeClr w14:val="tx1"/>
            </w14:solidFill>
          </w14:textFill>
        </w:rPr>
        <w:t>南岸区行政服务中心B区3号楼1906法</w:t>
      </w:r>
      <w:r>
        <w:rPr>
          <w:rFonts w:hint="eastAsia" w:asciiTheme="minorEastAsia" w:hAnsiTheme="minorEastAsia" w:cstheme="minorEastAsia"/>
          <w:color w:val="000000" w:themeColor="text1"/>
          <w:sz w:val="24"/>
          <w:highlight w:val="none"/>
          <w14:textFill>
            <w14:solidFill>
              <w14:schemeClr w14:val="tx1"/>
            </w14:solidFill>
          </w14:textFill>
        </w:rPr>
        <w:t>务审计部。</w:t>
      </w:r>
    </w:p>
    <w:p w14:paraId="4908F8CB">
      <w:pPr>
        <w:widowControl/>
        <w:snapToGrid w:val="0"/>
        <w:spacing w:line="360" w:lineRule="auto"/>
        <w:ind w:firstLine="56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2</w:t>
      </w:r>
      <w:r>
        <w:rPr>
          <w:rFonts w:hint="eastAsia" w:asciiTheme="minorEastAsia" w:hAnsiTheme="minorEastAsia" w:cstheme="minorEastAsia"/>
          <w:color w:val="000000" w:themeColor="text1"/>
          <w:sz w:val="24"/>
          <w:highlight w:val="none"/>
          <w14:textFill>
            <w14:solidFill>
              <w14:schemeClr w14:val="tx1"/>
            </w14:solidFill>
          </w14:textFill>
        </w:rPr>
        <w:t>、委托人发现咨询人有违反本协议行为的，将对咨询人处以涉及金额</w:t>
      </w:r>
      <w:r>
        <w:rPr>
          <w:rFonts w:asciiTheme="minorEastAsia" w:hAnsiTheme="minorEastAsia" w:cstheme="minorEastAsia"/>
          <w:color w:val="000000" w:themeColor="text1"/>
          <w:sz w:val="24"/>
          <w:highlight w:val="none"/>
          <w14:textFill>
            <w14:solidFill>
              <w14:schemeClr w14:val="tx1"/>
            </w14:solidFill>
          </w14:textFill>
        </w:rPr>
        <w:t xml:space="preserve"> 10 </w:t>
      </w:r>
      <w:r>
        <w:rPr>
          <w:rFonts w:hint="eastAsia" w:asciiTheme="minorEastAsia" w:hAnsiTheme="minorEastAsia" w:cstheme="minorEastAsia"/>
          <w:color w:val="000000" w:themeColor="text1"/>
          <w:sz w:val="24"/>
          <w:highlight w:val="none"/>
          <w14:textFill>
            <w14:solidFill>
              <w14:schemeClr w14:val="tx1"/>
            </w14:solidFill>
          </w14:textFill>
        </w:rPr>
        <w:t>倍的处罚，并保留追究相关责任的权利，对咨询人用不正当手段获取的非法所得予以追缴，并记入诚信档案，终止后期项目合作。咨询人接受在委托人网站或其他媒体进行情节公开披露。情况特别严重的，委托人有权立刻终止在建项目合作并移交司法机关处理。</w:t>
      </w:r>
      <w:r>
        <w:rPr>
          <w:rFonts w:asciiTheme="minorEastAsia" w:hAnsiTheme="minorEastAsia" w:cstheme="minorEastAsia"/>
          <w:color w:val="000000" w:themeColor="text1"/>
          <w:sz w:val="24"/>
          <w:highlight w:val="none"/>
          <w14:textFill>
            <w14:solidFill>
              <w14:schemeClr w14:val="tx1"/>
            </w14:solidFill>
          </w14:textFill>
        </w:rPr>
        <w:t xml:space="preserve"> </w:t>
      </w:r>
    </w:p>
    <w:p w14:paraId="044F92D7">
      <w:pPr>
        <w:widowControl/>
        <w:snapToGrid w:val="0"/>
        <w:spacing w:line="360" w:lineRule="auto"/>
        <w:ind w:firstLine="560"/>
        <w:rPr>
          <w:rFonts w:asciiTheme="minorEastAsia" w:hAnsiTheme="minorEastAsia" w:cstheme="minorEastAsia"/>
          <w:color w:val="000000" w:themeColor="text1"/>
          <w:sz w:val="24"/>
          <w:highlight w:val="none"/>
          <w14:textFill>
            <w14:solidFill>
              <w14:schemeClr w14:val="tx1"/>
            </w14:solidFill>
          </w14:textFill>
        </w:rPr>
      </w:pPr>
      <w:r>
        <w:rPr>
          <w:rFonts w:asciiTheme="minorEastAsia" w:hAnsiTheme="minorEastAsia" w:cstheme="minorEastAsia"/>
          <w:color w:val="000000" w:themeColor="text1"/>
          <w:sz w:val="24"/>
          <w:highlight w:val="none"/>
          <w14:textFill>
            <w14:solidFill>
              <w14:schemeClr w14:val="tx1"/>
            </w14:solidFill>
          </w14:textFill>
        </w:rPr>
        <w:t>3</w:t>
      </w:r>
      <w:r>
        <w:rPr>
          <w:rFonts w:hint="eastAsia" w:asciiTheme="minorEastAsia" w:hAnsiTheme="minorEastAsia" w:cstheme="minorEastAsia"/>
          <w:color w:val="000000" w:themeColor="text1"/>
          <w:sz w:val="24"/>
          <w:highlight w:val="none"/>
          <w14:textFill>
            <w14:solidFill>
              <w14:schemeClr w14:val="tx1"/>
            </w14:solidFill>
          </w14:textFill>
        </w:rPr>
        <w:t>、委托人对举报属实和严格遵守廉洁协议的咨询人，在同等条件下承接委托人其他工程项目予以优先考虑。</w:t>
      </w:r>
      <w:r>
        <w:rPr>
          <w:rFonts w:asciiTheme="minorEastAsia" w:hAnsiTheme="minorEastAsia" w:cstheme="minorEastAsia"/>
          <w:color w:val="000000" w:themeColor="text1"/>
          <w:sz w:val="24"/>
          <w:highlight w:val="none"/>
          <w14:textFill>
            <w14:solidFill>
              <w14:schemeClr w14:val="tx1"/>
            </w14:solidFill>
          </w14:textFill>
        </w:rPr>
        <w:t xml:space="preserve"> </w:t>
      </w:r>
    </w:p>
    <w:p w14:paraId="7394EBE7">
      <w:pPr>
        <w:widowControl/>
        <w:snapToGrid w:val="0"/>
        <w:spacing w:line="360" w:lineRule="auto"/>
        <w:ind w:firstLine="56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五、本协议未尽事项，可在实际操作中，经双方协商予以完善。</w:t>
      </w:r>
      <w:r>
        <w:rPr>
          <w:rFonts w:asciiTheme="minorEastAsia" w:hAnsiTheme="minorEastAsia" w:cstheme="minorEastAsia"/>
          <w:color w:val="000000" w:themeColor="text1"/>
          <w:sz w:val="24"/>
          <w:highlight w:val="none"/>
          <w14:textFill>
            <w14:solidFill>
              <w14:schemeClr w14:val="tx1"/>
            </w14:solidFill>
          </w14:textFill>
        </w:rPr>
        <w:t xml:space="preserve"> </w:t>
      </w:r>
    </w:p>
    <w:p w14:paraId="1FFB4E5B">
      <w:pPr>
        <w:widowControl/>
        <w:snapToGrid w:val="0"/>
        <w:spacing w:line="360" w:lineRule="auto"/>
        <w:ind w:firstLine="56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六、本协议在甲乙双方合作的协议、合同或其他具有约束力的文件成立时，自动成为该文件的组成部分。</w:t>
      </w:r>
      <w:r>
        <w:rPr>
          <w:rFonts w:asciiTheme="minorEastAsia" w:hAnsiTheme="minorEastAsia" w:cstheme="minorEastAsia"/>
          <w:color w:val="000000" w:themeColor="text1"/>
          <w:sz w:val="24"/>
          <w:highlight w:val="none"/>
          <w14:textFill>
            <w14:solidFill>
              <w14:schemeClr w14:val="tx1"/>
            </w14:solidFill>
          </w14:textFill>
        </w:rPr>
        <w:t xml:space="preserve"> </w:t>
      </w:r>
    </w:p>
    <w:p w14:paraId="6DD9A596">
      <w:pPr>
        <w:widowControl/>
        <w:snapToGrid w:val="0"/>
        <w:spacing w:line="360" w:lineRule="auto"/>
        <w:ind w:firstLine="56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七、本合同签订份数同主合同份数；</w:t>
      </w:r>
      <w:r>
        <w:rPr>
          <w:rFonts w:asciiTheme="minorEastAsia" w:hAnsiTheme="minorEastAsia" w:cstheme="minorEastAsia"/>
          <w:color w:val="000000" w:themeColor="text1"/>
          <w:sz w:val="24"/>
          <w:highlight w:val="none"/>
          <w14:textFill>
            <w14:solidFill>
              <w14:schemeClr w14:val="tx1"/>
            </w14:solidFill>
          </w14:textFill>
        </w:rPr>
        <w:t>本合同</w:t>
      </w:r>
      <w:r>
        <w:rPr>
          <w:rFonts w:hint="eastAsia" w:asciiTheme="minorEastAsia" w:hAnsiTheme="minorEastAsia" w:cstheme="minorEastAsia"/>
          <w:color w:val="000000" w:themeColor="text1"/>
          <w:sz w:val="24"/>
          <w:highlight w:val="none"/>
          <w14:textFill>
            <w14:solidFill>
              <w14:schemeClr w14:val="tx1"/>
            </w14:solidFill>
          </w14:textFill>
        </w:rPr>
        <w:t>与</w:t>
      </w:r>
      <w:r>
        <w:rPr>
          <w:rFonts w:asciiTheme="minorEastAsia" w:hAnsiTheme="minorEastAsia" w:cstheme="minorEastAsia"/>
          <w:color w:val="000000" w:themeColor="text1"/>
          <w:sz w:val="24"/>
          <w:highlight w:val="none"/>
          <w14:textFill>
            <w14:solidFill>
              <w14:schemeClr w14:val="tx1"/>
            </w14:solidFill>
          </w14:textFill>
        </w:rPr>
        <w:t>主合同同时签订。</w:t>
      </w:r>
    </w:p>
    <w:p w14:paraId="44CED603">
      <w:pPr>
        <w:pStyle w:val="4"/>
        <w:rPr>
          <w:color w:val="000000" w:themeColor="text1"/>
          <w:highlight w:val="none"/>
          <w14:textFill>
            <w14:solidFill>
              <w14:schemeClr w14:val="tx1"/>
            </w14:solidFill>
          </w14:textFill>
        </w:rPr>
      </w:pPr>
    </w:p>
    <w:p w14:paraId="3127BEBF">
      <w:pPr>
        <w:rPr>
          <w:color w:val="000000" w:themeColor="text1"/>
          <w:highlight w:val="none"/>
          <w14:textFill>
            <w14:solidFill>
              <w14:schemeClr w14:val="tx1"/>
            </w14:solidFill>
          </w14:textFill>
        </w:rPr>
      </w:pPr>
    </w:p>
    <w:p w14:paraId="47891519">
      <w:pPr>
        <w:rPr>
          <w:color w:val="000000" w:themeColor="text1"/>
          <w:highlight w:val="none"/>
          <w14:textFill>
            <w14:solidFill>
              <w14:schemeClr w14:val="tx1"/>
            </w14:solidFill>
          </w14:textFill>
        </w:rPr>
      </w:pPr>
    </w:p>
    <w:p w14:paraId="1210424F">
      <w:pPr>
        <w:widowControl/>
        <w:spacing w:line="360" w:lineRule="auto"/>
        <w:ind w:left="6564" w:leftChars="200" w:hanging="6144" w:hangingChars="2550"/>
        <w:rPr>
          <w:rFonts w:asciiTheme="minorEastAsia" w:hAnsiTheme="minorEastAsia"/>
          <w:color w:val="000000" w:themeColor="text1"/>
          <w:sz w:val="24"/>
          <w:highlight w:val="none"/>
          <w14:textFill>
            <w14:solidFill>
              <w14:schemeClr w14:val="tx1"/>
            </w14:solidFill>
          </w14:textFill>
        </w:rPr>
      </w:pPr>
      <w:r>
        <w:rPr>
          <w:rFonts w:hint="eastAsia" w:asciiTheme="minorEastAsia" w:hAnsiTheme="minorEastAsia"/>
          <w:b/>
          <w:bCs/>
          <w:color w:val="000000" w:themeColor="text1"/>
          <w:sz w:val="24"/>
          <w:highlight w:val="none"/>
          <w14:textFill>
            <w14:solidFill>
              <w14:schemeClr w14:val="tx1"/>
            </w14:solidFill>
          </w14:textFill>
        </w:rPr>
        <w:t>委托人（盖章）：</w:t>
      </w:r>
      <w:r>
        <w:rPr>
          <w:rFonts w:asciiTheme="minorEastAsia" w:hAnsiTheme="minorEastAsia"/>
          <w:b/>
          <w:bCs/>
          <w:color w:val="000000" w:themeColor="text1"/>
          <w:sz w:val="24"/>
          <w:highlight w:val="none"/>
          <w14:textFill>
            <w14:solidFill>
              <w14:schemeClr w14:val="tx1"/>
            </w14:solidFill>
          </w14:textFill>
        </w:rPr>
        <w:t xml:space="preserve">                       </w:t>
      </w:r>
      <w:r>
        <w:rPr>
          <w:rFonts w:hint="eastAsia" w:asciiTheme="minorEastAsia" w:hAnsiTheme="minorEastAsia"/>
          <w:b/>
          <w:bCs/>
          <w:color w:val="000000" w:themeColor="text1"/>
          <w:sz w:val="24"/>
          <w:highlight w:val="none"/>
          <w14:textFill>
            <w14:solidFill>
              <w14:schemeClr w14:val="tx1"/>
            </w14:solidFill>
          </w14:textFill>
        </w:rPr>
        <w:t>咨询人（盖章）：</w:t>
      </w:r>
    </w:p>
    <w:p w14:paraId="098CCC83">
      <w:pPr>
        <w:jc w:val="center"/>
        <w:rPr>
          <w:color w:val="000000" w:themeColor="text1"/>
          <w:highlight w:val="none"/>
          <w14:textFill>
            <w14:solidFill>
              <w14:schemeClr w14:val="tx1"/>
            </w14:solidFill>
          </w14:textFill>
        </w:rPr>
      </w:pPr>
    </w:p>
    <w:p w14:paraId="3FDC061C">
      <w:pPr>
        <w:widowControl/>
        <w:snapToGrid w:val="0"/>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法定代表人：</w:t>
      </w:r>
      <w:r>
        <w:rPr>
          <w:rFonts w:asciiTheme="minorEastAsia" w:hAnsi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 xml:space="preserve"> </w:t>
      </w:r>
      <w:r>
        <w:rPr>
          <w:rFonts w:asciiTheme="minorEastAsia" w:hAnsiTheme="minorEastAsia" w:cstheme="minorEastAsia"/>
          <w:color w:val="000000" w:themeColor="text1"/>
          <w:sz w:val="24"/>
          <w:highlight w:val="none"/>
          <w14:textFill>
            <w14:solidFill>
              <w14:schemeClr w14:val="tx1"/>
            </w14:solidFill>
          </w14:textFill>
        </w:rPr>
        <w:t xml:space="preserve">        </w:t>
      </w:r>
      <w:r>
        <w:rPr>
          <w:rFonts w:hint="eastAsia" w:asciiTheme="minorEastAsia" w:hAnsiTheme="minorEastAsia" w:cstheme="minorEastAsia"/>
          <w:color w:val="000000" w:themeColor="text1"/>
          <w:sz w:val="24"/>
          <w:highlight w:val="none"/>
          <w14:textFill>
            <w14:solidFill>
              <w14:schemeClr w14:val="tx1"/>
            </w14:solidFill>
          </w14:textFill>
        </w:rPr>
        <w:t>法定代表人：</w:t>
      </w:r>
    </w:p>
    <w:p w14:paraId="1ADC62C5">
      <w:pPr>
        <w:widowControl/>
        <w:snapToGrid w:val="0"/>
        <w:spacing w:line="360" w:lineRule="auto"/>
        <w:ind w:firstLine="560"/>
        <w:rPr>
          <w:rFonts w:asciiTheme="minorEastAsia" w:hAnsiTheme="minorEastAsia" w:cstheme="minorEastAsia"/>
          <w:color w:val="000000" w:themeColor="text1"/>
          <w:sz w:val="24"/>
          <w:highlight w:val="none"/>
          <w14:textFill>
            <w14:solidFill>
              <w14:schemeClr w14:val="tx1"/>
            </w14:solidFill>
          </w14:textFill>
        </w:rPr>
      </w:pPr>
    </w:p>
    <w:p w14:paraId="0588B36B">
      <w:pPr>
        <w:widowControl/>
        <w:snapToGrid w:val="0"/>
        <w:spacing w:line="360" w:lineRule="auto"/>
        <w:ind w:firstLine="480" w:firstLineChars="200"/>
        <w:rPr>
          <w:rFonts w:asciiTheme="minorEastAsia" w:hAnsiTheme="minorEastAsia" w:cstheme="minorEastAsia"/>
          <w:color w:val="000000" w:themeColor="text1"/>
          <w:sz w:val="24"/>
          <w:highlight w:val="none"/>
          <w14:textFill>
            <w14:solidFill>
              <w14:schemeClr w14:val="tx1"/>
            </w14:solidFill>
          </w14:textFill>
        </w:rPr>
      </w:pPr>
      <w:r>
        <w:rPr>
          <w:rFonts w:hint="eastAsia" w:asciiTheme="minorEastAsia" w:hAnsiTheme="minorEastAsia" w:cstheme="minorEastAsia"/>
          <w:color w:val="000000" w:themeColor="text1"/>
          <w:sz w:val="24"/>
          <w:highlight w:val="none"/>
          <w14:textFill>
            <w14:solidFill>
              <w14:schemeClr w14:val="tx1"/>
            </w14:solidFill>
          </w14:textFill>
        </w:rPr>
        <w:t>或委托代理人：                        或委托代理人：</w:t>
      </w:r>
    </w:p>
    <w:p w14:paraId="7D90181B">
      <w:pPr>
        <w:widowControl/>
        <w:jc w:val="left"/>
        <w:rPr>
          <w:color w:val="000000" w:themeColor="text1"/>
          <w:highlight w:val="none"/>
          <w14:textFill>
            <w14:solidFill>
              <w14:schemeClr w14:val="tx1"/>
            </w14:solidFill>
          </w14:textFill>
        </w:rPr>
      </w:pPr>
    </w:p>
    <w:p w14:paraId="0D9D57B4">
      <w:pPr>
        <w:pStyle w:val="4"/>
        <w:jc w:val="both"/>
        <w:rPr>
          <w:color w:val="000000" w:themeColor="text1"/>
          <w:highlight w:val="none"/>
          <w14:textFill>
            <w14:solidFill>
              <w14:schemeClr w14:val="tx1"/>
            </w14:solidFill>
          </w14:textFill>
        </w:rPr>
      </w:pPr>
    </w:p>
    <w:p w14:paraId="3B4798B4">
      <w:pPr>
        <w:rPr>
          <w:color w:val="000000" w:themeColor="text1"/>
          <w:highlight w:val="none"/>
          <w14:textFill>
            <w14:solidFill>
              <w14:schemeClr w14:val="tx1"/>
            </w14:solidFill>
          </w14:textFill>
        </w:rPr>
      </w:pPr>
    </w:p>
    <w:p w14:paraId="6DA929AD">
      <w:pPr>
        <w:pStyle w:val="4"/>
        <w:jc w:val="both"/>
        <w:rPr>
          <w:color w:val="000000" w:themeColor="text1"/>
          <w:highlight w:val="none"/>
          <w14:textFill>
            <w14:solidFill>
              <w14:schemeClr w14:val="tx1"/>
            </w14:solidFill>
          </w14:textFill>
        </w:rPr>
      </w:pPr>
    </w:p>
    <w:p w14:paraId="6803EE14">
      <w:pPr>
        <w:rPr>
          <w:color w:val="000000" w:themeColor="text1"/>
          <w:highlight w:val="none"/>
          <w14:textFill>
            <w14:solidFill>
              <w14:schemeClr w14:val="tx1"/>
            </w14:solidFill>
          </w14:textFill>
        </w:rPr>
      </w:pPr>
    </w:p>
    <w:p w14:paraId="244CDCC5">
      <w:pPr>
        <w:rPr>
          <w:color w:val="000000" w:themeColor="text1"/>
          <w:highlight w:val="none"/>
          <w14:textFill>
            <w14:solidFill>
              <w14:schemeClr w14:val="tx1"/>
            </w14:solidFill>
          </w14:textFill>
        </w:rPr>
      </w:pPr>
    </w:p>
    <w:p w14:paraId="787C95CC">
      <w:pPr>
        <w:pStyle w:val="4"/>
        <w:jc w:val="both"/>
        <w:rPr>
          <w:color w:val="000000" w:themeColor="text1"/>
          <w:highlight w:val="none"/>
          <w14:textFill>
            <w14:solidFill>
              <w14:schemeClr w14:val="tx1"/>
            </w14:solidFill>
          </w14:textFill>
        </w:rPr>
      </w:pPr>
    </w:p>
    <w:p w14:paraId="717A17F7">
      <w:pPr>
        <w:spacing w:line="480" w:lineRule="auto"/>
        <w:ind w:firstLine="3570" w:firstLineChars="1700"/>
        <w:rPr>
          <w:rFonts w:ascii="宋体" w:hAnsi="宋体"/>
          <w:color w:val="000000" w:themeColor="text1"/>
          <w:kern w:val="0"/>
          <w:szCs w:val="21"/>
          <w:highlight w:val="none"/>
          <w14:textFill>
            <w14:solidFill>
              <w14:schemeClr w14:val="tx1"/>
            </w14:solidFill>
          </w14:textFill>
        </w:rPr>
      </w:pPr>
    </w:p>
    <w:bookmarkEnd w:id="171"/>
    <w:p w14:paraId="3A7D04E0">
      <w:pPr>
        <w:widowControl/>
        <w:jc w:val="left"/>
        <w:rPr>
          <w:color w:val="000000" w:themeColor="text1"/>
          <w:highlight w:val="none"/>
          <w14:textFill>
            <w14:solidFill>
              <w14:schemeClr w14:val="tx1"/>
            </w14:solidFill>
          </w14:textFill>
        </w:rPr>
      </w:pPr>
    </w:p>
    <w:p w14:paraId="6930E4AE">
      <w:pPr>
        <w:rPr>
          <w:rFonts w:ascii="宋体" w:hAnsi="宋体"/>
          <w:color w:val="000000" w:themeColor="text1"/>
          <w:szCs w:val="21"/>
          <w:highlight w:val="none"/>
          <w14:textFill>
            <w14:solidFill>
              <w14:schemeClr w14:val="tx1"/>
            </w14:solidFill>
          </w14:textFill>
        </w:rPr>
      </w:pPr>
    </w:p>
    <w:p w14:paraId="13C1E937">
      <w:pPr>
        <w:widowControl/>
        <w:jc w:val="left"/>
        <w:rPr>
          <w:rFonts w:ascii="宋体" w:hAnsi="宋体"/>
          <w:color w:val="000000" w:themeColor="text1"/>
          <w:szCs w:val="21"/>
          <w:highlight w:val="none"/>
          <w14:textFill>
            <w14:solidFill>
              <w14:schemeClr w14:val="tx1"/>
            </w14:solidFill>
          </w14:textFill>
        </w:rPr>
      </w:pPr>
    </w:p>
    <w:p w14:paraId="111C9C14">
      <w:pPr>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br w:type="page"/>
      </w:r>
    </w:p>
    <w:bookmarkEnd w:id="172"/>
    <w:p w14:paraId="1D6E11B1">
      <w:pPr>
        <w:pStyle w:val="2"/>
        <w:spacing w:before="0" w:after="0" w:line="240" w:lineRule="auto"/>
        <w:jc w:val="center"/>
        <w:rPr>
          <w:rFonts w:asciiTheme="minorEastAsia" w:hAnsiTheme="minorEastAsia" w:eastAsiaTheme="minorEastAsia"/>
          <w:color w:val="000000" w:themeColor="text1"/>
          <w:highlight w:val="none"/>
          <w14:textFill>
            <w14:solidFill>
              <w14:schemeClr w14:val="tx1"/>
            </w14:solidFill>
          </w14:textFill>
        </w:rPr>
      </w:pPr>
      <w:bookmarkStart w:id="281" w:name="_Toc468346953"/>
      <w:bookmarkStart w:id="282" w:name="_Toc430530528"/>
      <w:bookmarkStart w:id="283" w:name="_Toc287620812"/>
      <w:bookmarkStart w:id="284" w:name="_Toc485992291"/>
      <w:bookmarkStart w:id="285" w:name="_Toc5041"/>
      <w:bookmarkStart w:id="286" w:name="_Toc287607865"/>
      <w:r>
        <w:rPr>
          <w:rFonts w:hint="eastAsia" w:asciiTheme="minorEastAsia" w:hAnsiTheme="minorEastAsia" w:eastAsiaTheme="minorEastAsia"/>
          <w:color w:val="000000" w:themeColor="text1"/>
          <w:highlight w:val="none"/>
          <w14:textFill>
            <w14:solidFill>
              <w14:schemeClr w14:val="tx1"/>
            </w14:solidFill>
          </w14:textFill>
        </w:rPr>
        <w:t>第</w:t>
      </w:r>
      <w:r>
        <w:rPr>
          <w:rFonts w:hint="eastAsia" w:asciiTheme="minorEastAsia" w:hAnsiTheme="minorEastAsia" w:eastAsiaTheme="minorEastAsia"/>
          <w:color w:val="000000" w:themeColor="text1"/>
          <w:highlight w:val="none"/>
          <w:lang w:val="en-US" w:eastAsia="zh-CN"/>
          <w14:textFill>
            <w14:solidFill>
              <w14:schemeClr w14:val="tx1"/>
            </w14:solidFill>
          </w14:textFill>
        </w:rPr>
        <w:t>五</w:t>
      </w:r>
      <w:r>
        <w:rPr>
          <w:rFonts w:hint="eastAsia" w:asciiTheme="minorEastAsia" w:hAnsiTheme="minorEastAsia" w:eastAsiaTheme="minorEastAsia"/>
          <w:color w:val="000000" w:themeColor="text1"/>
          <w:highlight w:val="none"/>
          <w14:textFill>
            <w14:solidFill>
              <w14:schemeClr w14:val="tx1"/>
            </w14:solidFill>
          </w14:textFill>
        </w:rPr>
        <w:t>章　竞选文件格式</w:t>
      </w:r>
      <w:bookmarkEnd w:id="281"/>
      <w:bookmarkEnd w:id="282"/>
      <w:bookmarkEnd w:id="283"/>
      <w:bookmarkEnd w:id="284"/>
      <w:bookmarkEnd w:id="285"/>
      <w:bookmarkEnd w:id="286"/>
    </w:p>
    <w:p w14:paraId="22A97324">
      <w:pPr>
        <w:autoSpaceDE w:val="0"/>
        <w:autoSpaceDN w:val="0"/>
        <w:adjustRightInd w:val="0"/>
        <w:snapToGrid w:val="0"/>
        <w:spacing w:line="360" w:lineRule="auto"/>
        <w:jc w:val="left"/>
        <w:rPr>
          <w:rFonts w:cs="宋体" w:asciiTheme="minorEastAsia" w:hAnsiTheme="minorEastAsia" w:eastAsiaTheme="minorEastAsia"/>
          <w:b/>
          <w:color w:val="000000" w:themeColor="text1"/>
          <w:kern w:val="0"/>
          <w:sz w:val="24"/>
          <w:highlight w:val="none"/>
          <w14:textFill>
            <w14:solidFill>
              <w14:schemeClr w14:val="tx1"/>
            </w14:solidFill>
          </w14:textFill>
        </w:rPr>
      </w:pPr>
      <w:bookmarkStart w:id="287" w:name="_Toc401255462"/>
    </w:p>
    <w:bookmarkEnd w:id="287"/>
    <w:p w14:paraId="59B2FCA0">
      <w:pPr>
        <w:spacing w:line="400" w:lineRule="exact"/>
        <w:ind w:left="420"/>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第一部分 竞选函部分和资格审查资料</w:t>
      </w:r>
    </w:p>
    <w:p w14:paraId="42926A14">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（包括竞选函部分和资格审查资料）</w:t>
      </w:r>
    </w:p>
    <w:p w14:paraId="05FC66F2">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1.竞选函</w:t>
      </w:r>
    </w:p>
    <w:p w14:paraId="3F06180C">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2.法定代表人授权书</w:t>
      </w:r>
    </w:p>
    <w:p w14:paraId="67D55ECC">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3.法人身份证明</w:t>
      </w:r>
    </w:p>
    <w:p w14:paraId="7FA29B29">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4.全套资格后审申请资料</w:t>
      </w:r>
    </w:p>
    <w:p w14:paraId="1C27790B">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5.其他资料</w:t>
      </w:r>
    </w:p>
    <w:p w14:paraId="315B6C4B">
      <w:pPr>
        <w:spacing w:line="360" w:lineRule="auto"/>
        <w:ind w:firstLine="422" w:firstLineChars="200"/>
        <w:textAlignment w:val="baseline"/>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第二部分 技术部分（服务方案）</w:t>
      </w:r>
    </w:p>
    <w:p w14:paraId="1B565629">
      <w:pPr>
        <w:spacing w:line="360" w:lineRule="auto"/>
        <w:ind w:firstLine="422" w:firstLineChars="200"/>
        <w:textAlignment w:val="baseline"/>
        <w:rPr>
          <w:rFonts w:ascii="宋体" w:hAnsi="宋体"/>
          <w:b/>
          <w:color w:val="000000" w:themeColor="text1"/>
          <w:highlight w:val="none"/>
          <w14:textFill>
            <w14:solidFill>
              <w14:schemeClr w14:val="tx1"/>
            </w14:solidFill>
          </w14:textFill>
        </w:rPr>
      </w:pPr>
      <w:r>
        <w:rPr>
          <w:rFonts w:hint="eastAsia" w:ascii="宋体" w:hAnsi="宋体"/>
          <w:b/>
          <w:color w:val="000000" w:themeColor="text1"/>
          <w:highlight w:val="none"/>
          <w14:textFill>
            <w14:solidFill>
              <w14:schemeClr w14:val="tx1"/>
            </w14:solidFill>
          </w14:textFill>
        </w:rPr>
        <w:t>第三部分 电子光盘</w:t>
      </w:r>
    </w:p>
    <w:p w14:paraId="5A341F5C">
      <w:pPr>
        <w:spacing w:line="360" w:lineRule="auto"/>
        <w:ind w:firstLine="420" w:firstLineChars="200"/>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电子光盘内容包括竞选文件（包括竞选函部分和资格审查资料）和技术部分的全部内容。</w:t>
      </w:r>
    </w:p>
    <w:p w14:paraId="1CA3FCAB">
      <w:pPr>
        <w:tabs>
          <w:tab w:val="left" w:pos="2580"/>
          <w:tab w:val="left" w:pos="5940"/>
        </w:tabs>
        <w:autoSpaceDE w:val="0"/>
        <w:autoSpaceDN w:val="0"/>
        <w:adjustRightInd w:val="0"/>
        <w:snapToGrid w:val="0"/>
        <w:spacing w:line="360" w:lineRule="auto"/>
        <w:ind w:firstLine="2940"/>
        <w:jc w:val="left"/>
        <w:rPr>
          <w:rFonts w:ascii="宋体" w:hAnsi="宋体"/>
          <w:color w:val="000000" w:themeColor="text1"/>
          <w:kern w:val="0"/>
          <w:sz w:val="28"/>
          <w:szCs w:val="28"/>
          <w:highlight w:val="none"/>
          <w14:textFill>
            <w14:solidFill>
              <w14:schemeClr w14:val="tx1"/>
            </w14:solidFill>
          </w14:textFill>
        </w:rPr>
      </w:pPr>
    </w:p>
    <w:p w14:paraId="5A20E358">
      <w:pPr>
        <w:tabs>
          <w:tab w:val="left" w:pos="2580"/>
          <w:tab w:val="left" w:pos="5940"/>
        </w:tabs>
        <w:autoSpaceDE w:val="0"/>
        <w:autoSpaceDN w:val="0"/>
        <w:adjustRightInd w:val="0"/>
        <w:snapToGrid w:val="0"/>
        <w:spacing w:line="360" w:lineRule="auto"/>
        <w:ind w:firstLine="2940"/>
        <w:jc w:val="left"/>
        <w:rPr>
          <w:rFonts w:ascii="宋体" w:hAnsi="宋体"/>
          <w:color w:val="000000" w:themeColor="text1"/>
          <w:kern w:val="0"/>
          <w:sz w:val="28"/>
          <w:szCs w:val="28"/>
          <w:highlight w:val="none"/>
          <w14:textFill>
            <w14:solidFill>
              <w14:schemeClr w14:val="tx1"/>
            </w14:solidFill>
          </w14:textFill>
        </w:rPr>
      </w:pPr>
    </w:p>
    <w:p w14:paraId="3ABE7BCA">
      <w:pPr>
        <w:tabs>
          <w:tab w:val="left" w:pos="2580"/>
          <w:tab w:val="left" w:pos="5940"/>
        </w:tabs>
        <w:autoSpaceDE w:val="0"/>
        <w:autoSpaceDN w:val="0"/>
        <w:adjustRightInd w:val="0"/>
        <w:snapToGrid w:val="0"/>
        <w:spacing w:line="360" w:lineRule="auto"/>
        <w:ind w:firstLine="2940"/>
        <w:jc w:val="left"/>
        <w:rPr>
          <w:rFonts w:ascii="宋体" w:hAnsi="宋体"/>
          <w:color w:val="000000" w:themeColor="text1"/>
          <w:kern w:val="0"/>
          <w:sz w:val="28"/>
          <w:szCs w:val="28"/>
          <w:highlight w:val="none"/>
          <w14:textFill>
            <w14:solidFill>
              <w14:schemeClr w14:val="tx1"/>
            </w14:solidFill>
          </w14:textFill>
        </w:rPr>
      </w:pPr>
    </w:p>
    <w:p w14:paraId="389FBF89">
      <w:pPr>
        <w:tabs>
          <w:tab w:val="left" w:pos="2580"/>
          <w:tab w:val="left" w:pos="5940"/>
        </w:tabs>
        <w:autoSpaceDE w:val="0"/>
        <w:autoSpaceDN w:val="0"/>
        <w:adjustRightInd w:val="0"/>
        <w:snapToGrid w:val="0"/>
        <w:spacing w:line="360" w:lineRule="auto"/>
        <w:ind w:firstLine="2940"/>
        <w:jc w:val="left"/>
        <w:rPr>
          <w:rFonts w:ascii="宋体" w:hAnsi="宋体"/>
          <w:color w:val="000000" w:themeColor="text1"/>
          <w:kern w:val="0"/>
          <w:sz w:val="28"/>
          <w:szCs w:val="28"/>
          <w:highlight w:val="none"/>
          <w14:textFill>
            <w14:solidFill>
              <w14:schemeClr w14:val="tx1"/>
            </w14:solidFill>
          </w14:textFill>
        </w:rPr>
      </w:pPr>
    </w:p>
    <w:p w14:paraId="6383CBBA">
      <w:pPr>
        <w:tabs>
          <w:tab w:val="left" w:pos="2580"/>
          <w:tab w:val="left" w:pos="5940"/>
        </w:tabs>
        <w:autoSpaceDE w:val="0"/>
        <w:autoSpaceDN w:val="0"/>
        <w:adjustRightInd w:val="0"/>
        <w:snapToGrid w:val="0"/>
        <w:spacing w:line="360" w:lineRule="auto"/>
        <w:ind w:firstLine="2940"/>
        <w:jc w:val="left"/>
        <w:rPr>
          <w:rFonts w:ascii="宋体" w:hAnsi="宋体"/>
          <w:color w:val="000000" w:themeColor="text1"/>
          <w:kern w:val="0"/>
          <w:sz w:val="28"/>
          <w:szCs w:val="28"/>
          <w:highlight w:val="none"/>
          <w14:textFill>
            <w14:solidFill>
              <w14:schemeClr w14:val="tx1"/>
            </w14:solidFill>
          </w14:textFill>
        </w:rPr>
      </w:pPr>
    </w:p>
    <w:p w14:paraId="522B7A0F">
      <w:pPr>
        <w:tabs>
          <w:tab w:val="left" w:pos="2580"/>
          <w:tab w:val="left" w:pos="5940"/>
        </w:tabs>
        <w:autoSpaceDE w:val="0"/>
        <w:autoSpaceDN w:val="0"/>
        <w:adjustRightInd w:val="0"/>
        <w:snapToGrid w:val="0"/>
        <w:spacing w:line="360" w:lineRule="auto"/>
        <w:jc w:val="left"/>
        <w:rPr>
          <w:rFonts w:ascii="宋体" w:hAnsi="宋体"/>
          <w:color w:val="000000" w:themeColor="text1"/>
          <w:kern w:val="0"/>
          <w:sz w:val="28"/>
          <w:szCs w:val="28"/>
          <w:highlight w:val="none"/>
          <w14:textFill>
            <w14:solidFill>
              <w14:schemeClr w14:val="tx1"/>
            </w14:solidFill>
          </w14:textFill>
        </w:rPr>
      </w:pPr>
    </w:p>
    <w:p w14:paraId="68F662F8">
      <w:pPr>
        <w:tabs>
          <w:tab w:val="left" w:pos="2580"/>
          <w:tab w:val="left" w:pos="5940"/>
        </w:tabs>
        <w:autoSpaceDE w:val="0"/>
        <w:autoSpaceDN w:val="0"/>
        <w:adjustRightInd w:val="0"/>
        <w:snapToGrid w:val="0"/>
        <w:spacing w:line="360" w:lineRule="auto"/>
        <w:ind w:firstLine="2940"/>
        <w:jc w:val="left"/>
        <w:rPr>
          <w:rFonts w:ascii="宋体" w:hAnsi="宋体"/>
          <w:color w:val="000000" w:themeColor="text1"/>
          <w:kern w:val="0"/>
          <w:sz w:val="28"/>
          <w:szCs w:val="28"/>
          <w:highlight w:val="none"/>
          <w14:textFill>
            <w14:solidFill>
              <w14:schemeClr w14:val="tx1"/>
            </w14:solidFill>
          </w14:textFill>
        </w:rPr>
      </w:pPr>
    </w:p>
    <w:p w14:paraId="4F3FB5E9">
      <w:pPr>
        <w:tabs>
          <w:tab w:val="left" w:pos="2580"/>
          <w:tab w:val="left" w:pos="5940"/>
        </w:tabs>
        <w:autoSpaceDE w:val="0"/>
        <w:autoSpaceDN w:val="0"/>
        <w:adjustRightInd w:val="0"/>
        <w:snapToGrid w:val="0"/>
        <w:spacing w:line="360" w:lineRule="auto"/>
        <w:ind w:firstLine="2940"/>
        <w:jc w:val="left"/>
        <w:rPr>
          <w:rFonts w:ascii="宋体" w:hAnsi="宋体"/>
          <w:color w:val="000000" w:themeColor="text1"/>
          <w:kern w:val="0"/>
          <w:sz w:val="28"/>
          <w:szCs w:val="28"/>
          <w:highlight w:val="none"/>
          <w14:textFill>
            <w14:solidFill>
              <w14:schemeClr w14:val="tx1"/>
            </w14:solidFill>
          </w14:textFill>
        </w:rPr>
      </w:pPr>
    </w:p>
    <w:p w14:paraId="5A32821C">
      <w:pPr>
        <w:tabs>
          <w:tab w:val="left" w:pos="2580"/>
          <w:tab w:val="left" w:pos="5940"/>
        </w:tabs>
        <w:autoSpaceDE w:val="0"/>
        <w:autoSpaceDN w:val="0"/>
        <w:adjustRightInd w:val="0"/>
        <w:snapToGrid w:val="0"/>
        <w:spacing w:line="360" w:lineRule="auto"/>
        <w:ind w:firstLine="2940"/>
        <w:jc w:val="left"/>
        <w:rPr>
          <w:rFonts w:ascii="宋体" w:hAnsi="宋体"/>
          <w:color w:val="000000" w:themeColor="text1"/>
          <w:kern w:val="0"/>
          <w:sz w:val="28"/>
          <w:szCs w:val="28"/>
          <w:highlight w:val="none"/>
          <w14:textFill>
            <w14:solidFill>
              <w14:schemeClr w14:val="tx1"/>
            </w14:solidFill>
          </w14:textFill>
        </w:rPr>
      </w:pPr>
    </w:p>
    <w:p w14:paraId="5EB65D89">
      <w:pPr>
        <w:spacing w:line="360" w:lineRule="auto"/>
        <w:ind w:firstLine="420" w:firstLineChars="200"/>
        <w:jc w:val="center"/>
        <w:rPr>
          <w:rFonts w:ascii="宋体" w:hAnsi="宋体"/>
          <w:b/>
          <w:bCs/>
          <w:color w:val="000000" w:themeColor="text1"/>
          <w:sz w:val="32"/>
          <w:szCs w:val="32"/>
          <w:highlight w:val="non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第一部分 竞选函部分和资格审查资料</w:t>
      </w:r>
    </w:p>
    <w:p w14:paraId="152F4A28">
      <w:pPr>
        <w:spacing w:line="360" w:lineRule="auto"/>
        <w:jc w:val="center"/>
        <w:rPr>
          <w:rFonts w:ascii="宋体" w:hAnsi="宋体" w:cs="宋体"/>
          <w:color w:val="000000" w:themeColor="text1"/>
          <w:highlight w:val="none"/>
          <w:u w:val="single"/>
          <w14:textFill>
            <w14:solidFill>
              <w14:schemeClr w14:val="tx1"/>
            </w14:solidFill>
          </w14:textFill>
        </w:rPr>
      </w:pPr>
    </w:p>
    <w:p w14:paraId="523C9DE6">
      <w:pPr>
        <w:spacing w:line="360" w:lineRule="auto"/>
        <w:jc w:val="center"/>
        <w:rPr>
          <w:rFonts w:ascii="宋体" w:hAnsi="宋体"/>
          <w:b/>
          <w:color w:val="000000" w:themeColor="text1"/>
          <w:sz w:val="28"/>
          <w:szCs w:val="28"/>
          <w:highlight w:val="none"/>
          <w14:textFill>
            <w14:solidFill>
              <w14:schemeClr w14:val="tx1"/>
            </w14:solidFill>
          </w14:textFill>
        </w:rPr>
      </w:pPr>
      <w:r>
        <w:rPr>
          <w:rFonts w:ascii="宋体" w:hAnsi="宋体"/>
          <w:b/>
          <w:color w:val="000000" w:themeColor="text1"/>
          <w:sz w:val="28"/>
          <w:szCs w:val="28"/>
          <w:highlight w:val="none"/>
          <w:u w:val="single"/>
          <w14:textFill>
            <w14:solidFill>
              <w14:schemeClr w14:val="tx1"/>
            </w14:solidFill>
          </w14:textFill>
        </w:rPr>
        <w:br w:type="page"/>
      </w:r>
      <w:r>
        <w:rPr>
          <w:rFonts w:hint="eastAsia" w:ascii="宋体" w:hAnsi="宋体"/>
          <w:b/>
          <w:color w:val="000000" w:themeColor="text1"/>
          <w:sz w:val="28"/>
          <w:szCs w:val="28"/>
          <w:highlight w:val="none"/>
          <w:u w:val="single"/>
          <w14:textFill>
            <w14:solidFill>
              <w14:schemeClr w14:val="tx1"/>
            </w14:solidFill>
          </w14:textFill>
        </w:rPr>
        <w:t>（项目名称）</w:t>
      </w:r>
    </w:p>
    <w:p w14:paraId="7A825153">
      <w:pPr>
        <w:spacing w:line="360" w:lineRule="auto"/>
        <w:jc w:val="center"/>
        <w:rPr>
          <w:rFonts w:ascii="宋体" w:hAnsi="宋体"/>
          <w:b/>
          <w:color w:val="000000" w:themeColor="text1"/>
          <w:sz w:val="28"/>
          <w:szCs w:val="28"/>
          <w:highlight w:val="none"/>
          <w14:textFill>
            <w14:solidFill>
              <w14:schemeClr w14:val="tx1"/>
            </w14:solidFill>
          </w14:textFill>
        </w:rPr>
      </w:pPr>
    </w:p>
    <w:p w14:paraId="7476D602">
      <w:pPr>
        <w:spacing w:line="360" w:lineRule="auto"/>
        <w:jc w:val="center"/>
        <w:rPr>
          <w:rFonts w:ascii="宋体" w:hAnsi="宋体"/>
          <w:b/>
          <w:color w:val="000000" w:themeColor="text1"/>
          <w:sz w:val="28"/>
          <w:szCs w:val="28"/>
          <w:highlight w:val="none"/>
          <w14:textFill>
            <w14:solidFill>
              <w14:schemeClr w14:val="tx1"/>
            </w14:solidFill>
          </w14:textFill>
        </w:rPr>
      </w:pPr>
    </w:p>
    <w:p w14:paraId="0DFD0A7C">
      <w:pPr>
        <w:spacing w:line="360" w:lineRule="auto"/>
        <w:jc w:val="center"/>
        <w:rPr>
          <w:rFonts w:ascii="宋体" w:hAnsi="宋体"/>
          <w:b/>
          <w:color w:val="000000" w:themeColor="text1"/>
          <w:sz w:val="28"/>
          <w:szCs w:val="28"/>
          <w:highlight w:val="none"/>
          <w14:textFill>
            <w14:solidFill>
              <w14:schemeClr w14:val="tx1"/>
            </w14:solidFill>
          </w14:textFill>
        </w:rPr>
      </w:pPr>
    </w:p>
    <w:p w14:paraId="3F87DEFC">
      <w:pPr>
        <w:spacing w:line="360" w:lineRule="auto"/>
        <w:jc w:val="center"/>
        <w:rPr>
          <w:rFonts w:ascii="宋体" w:hAnsi="宋体"/>
          <w:b/>
          <w:color w:val="000000" w:themeColor="text1"/>
          <w:sz w:val="20"/>
          <w:szCs w:val="20"/>
          <w:highlight w:val="none"/>
          <w14:textFill>
            <w14:solidFill>
              <w14:schemeClr w14:val="tx1"/>
            </w14:solidFill>
          </w14:textFill>
        </w:rPr>
      </w:pPr>
    </w:p>
    <w:p w14:paraId="5A823C44">
      <w:pPr>
        <w:spacing w:line="360" w:lineRule="auto"/>
        <w:rPr>
          <w:rFonts w:ascii="宋体" w:hAnsi="宋体"/>
          <w:b/>
          <w:color w:val="000000" w:themeColor="text1"/>
          <w:sz w:val="20"/>
          <w:szCs w:val="20"/>
          <w:highlight w:val="none"/>
          <w14:textFill>
            <w14:solidFill>
              <w14:schemeClr w14:val="tx1"/>
            </w14:solidFill>
          </w14:textFill>
        </w:rPr>
      </w:pPr>
    </w:p>
    <w:p w14:paraId="514EEAEC">
      <w:pPr>
        <w:spacing w:line="360" w:lineRule="auto"/>
        <w:jc w:val="center"/>
        <w:rPr>
          <w:rFonts w:ascii="宋体" w:hAnsi="宋体"/>
          <w:b/>
          <w:color w:val="000000" w:themeColor="text1"/>
          <w:sz w:val="44"/>
          <w:szCs w:val="44"/>
          <w:highlight w:val="none"/>
          <w14:textFill>
            <w14:solidFill>
              <w14:schemeClr w14:val="tx1"/>
            </w14:solidFill>
          </w14:textFill>
        </w:rPr>
      </w:pPr>
      <w:r>
        <w:rPr>
          <w:rFonts w:hint="eastAsia" w:ascii="宋体" w:hAnsi="宋体"/>
          <w:b/>
          <w:color w:val="000000" w:themeColor="text1"/>
          <w:sz w:val="44"/>
          <w:szCs w:val="44"/>
          <w:highlight w:val="none"/>
          <w14:textFill>
            <w14:solidFill>
              <w14:schemeClr w14:val="tx1"/>
            </w14:solidFill>
          </w14:textFill>
        </w:rPr>
        <w:t>竞选函部分和资格审查资料</w:t>
      </w:r>
    </w:p>
    <w:p w14:paraId="5B9740FD">
      <w:pPr>
        <w:spacing w:line="360" w:lineRule="auto"/>
        <w:rPr>
          <w:rFonts w:ascii="宋体" w:hAnsi="宋体"/>
          <w:color w:val="000000" w:themeColor="text1"/>
          <w:sz w:val="28"/>
          <w:szCs w:val="28"/>
          <w:highlight w:val="none"/>
          <w14:textFill>
            <w14:solidFill>
              <w14:schemeClr w14:val="tx1"/>
            </w14:solidFill>
          </w14:textFill>
        </w:rPr>
      </w:pPr>
    </w:p>
    <w:p w14:paraId="54A52145">
      <w:pPr>
        <w:spacing w:line="360" w:lineRule="auto"/>
        <w:jc w:val="center"/>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（包括竞选函部分和资格审查资料）</w:t>
      </w:r>
    </w:p>
    <w:p w14:paraId="5DFA3B77">
      <w:pPr>
        <w:spacing w:line="360" w:lineRule="auto"/>
        <w:rPr>
          <w:rFonts w:ascii="宋体" w:hAnsi="宋体"/>
          <w:color w:val="000000" w:themeColor="text1"/>
          <w:sz w:val="28"/>
          <w:szCs w:val="28"/>
          <w:highlight w:val="none"/>
          <w14:textFill>
            <w14:solidFill>
              <w14:schemeClr w14:val="tx1"/>
            </w14:solidFill>
          </w14:textFill>
        </w:rPr>
      </w:pPr>
    </w:p>
    <w:p w14:paraId="63C8378B">
      <w:pPr>
        <w:spacing w:line="360" w:lineRule="auto"/>
        <w:rPr>
          <w:rFonts w:ascii="宋体" w:hAnsi="宋体"/>
          <w:color w:val="000000" w:themeColor="text1"/>
          <w:sz w:val="28"/>
          <w:szCs w:val="28"/>
          <w:highlight w:val="none"/>
          <w14:textFill>
            <w14:solidFill>
              <w14:schemeClr w14:val="tx1"/>
            </w14:solidFill>
          </w14:textFill>
        </w:rPr>
      </w:pPr>
    </w:p>
    <w:p w14:paraId="1307BE3E">
      <w:pPr>
        <w:spacing w:line="360" w:lineRule="auto"/>
        <w:rPr>
          <w:rFonts w:ascii="宋体" w:hAnsi="宋体"/>
          <w:color w:val="000000" w:themeColor="text1"/>
          <w:sz w:val="28"/>
          <w:szCs w:val="28"/>
          <w:highlight w:val="none"/>
          <w14:textFill>
            <w14:solidFill>
              <w14:schemeClr w14:val="tx1"/>
            </w14:solidFill>
          </w14:textFill>
        </w:rPr>
      </w:pPr>
    </w:p>
    <w:p w14:paraId="2B1A15D5">
      <w:pPr>
        <w:spacing w:line="360" w:lineRule="auto"/>
        <w:rPr>
          <w:rFonts w:ascii="宋体" w:hAnsi="宋体"/>
          <w:color w:val="000000" w:themeColor="text1"/>
          <w:sz w:val="28"/>
          <w:szCs w:val="28"/>
          <w:highlight w:val="none"/>
          <w14:textFill>
            <w14:solidFill>
              <w14:schemeClr w14:val="tx1"/>
            </w14:solidFill>
          </w14:textFill>
        </w:rPr>
      </w:pPr>
    </w:p>
    <w:p w14:paraId="22C466E5">
      <w:pPr>
        <w:spacing w:line="360" w:lineRule="auto"/>
        <w:rPr>
          <w:rFonts w:ascii="宋体" w:hAnsi="宋体"/>
          <w:color w:val="000000" w:themeColor="text1"/>
          <w:sz w:val="28"/>
          <w:szCs w:val="28"/>
          <w:highlight w:val="none"/>
          <w14:textFill>
            <w14:solidFill>
              <w14:schemeClr w14:val="tx1"/>
            </w14:solidFill>
          </w14:textFill>
        </w:rPr>
      </w:pPr>
    </w:p>
    <w:p w14:paraId="63AC22DA">
      <w:pPr>
        <w:spacing w:line="360" w:lineRule="auto"/>
        <w:rPr>
          <w:rFonts w:ascii="宋体" w:hAnsi="宋体"/>
          <w:color w:val="000000" w:themeColor="text1"/>
          <w:sz w:val="28"/>
          <w:szCs w:val="28"/>
          <w:highlight w:val="none"/>
          <w14:textFill>
            <w14:solidFill>
              <w14:schemeClr w14:val="tx1"/>
            </w14:solidFill>
          </w14:textFill>
        </w:rPr>
      </w:pPr>
    </w:p>
    <w:p w14:paraId="5DC1DFDB">
      <w:pPr>
        <w:spacing w:line="360" w:lineRule="auto"/>
        <w:rPr>
          <w:rFonts w:ascii="宋体" w:hAnsi="宋体"/>
          <w:color w:val="000000" w:themeColor="text1"/>
          <w:sz w:val="28"/>
          <w:szCs w:val="28"/>
          <w:highlight w:val="none"/>
          <w14:textFill>
            <w14:solidFill>
              <w14:schemeClr w14:val="tx1"/>
            </w14:solidFill>
          </w14:textFill>
        </w:rPr>
      </w:pPr>
    </w:p>
    <w:p w14:paraId="71B5CC84">
      <w:pPr>
        <w:spacing w:line="360" w:lineRule="auto"/>
        <w:jc w:val="center"/>
        <w:rPr>
          <w:rFonts w:ascii="宋体" w:hAnsi="宋体"/>
          <w:b/>
          <w:color w:val="000000" w:themeColor="text1"/>
          <w:sz w:val="28"/>
          <w:szCs w:val="28"/>
          <w:highlight w:val="none"/>
          <w:u w:val="singl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 xml:space="preserve">竞  标  人： </w:t>
      </w:r>
      <w:r>
        <w:rPr>
          <w:rFonts w:hint="eastAsia" w:ascii="宋体" w:hAnsi="宋体"/>
          <w:b/>
          <w:color w:val="000000" w:themeColor="text1"/>
          <w:sz w:val="28"/>
          <w:szCs w:val="28"/>
          <w:highlight w:val="none"/>
          <w:u w:val="single"/>
          <w14:textFill>
            <w14:solidFill>
              <w14:schemeClr w14:val="tx1"/>
            </w14:solidFill>
          </w14:textFill>
        </w:rPr>
        <w:t xml:space="preserve">                 （盖单位章）</w:t>
      </w:r>
    </w:p>
    <w:p w14:paraId="6673DCBC">
      <w:pPr>
        <w:spacing w:line="360" w:lineRule="auto"/>
        <w:jc w:val="center"/>
        <w:rPr>
          <w:rFonts w:ascii="宋体" w:hAnsi="宋体"/>
          <w:b/>
          <w:color w:val="000000" w:themeColor="text1"/>
          <w:sz w:val="28"/>
          <w:szCs w:val="28"/>
          <w:highlight w:val="none"/>
          <w:u w:val="singl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法定代表人或其委托代理人：</w:t>
      </w:r>
      <w:r>
        <w:rPr>
          <w:rFonts w:hint="eastAsia" w:ascii="宋体" w:hAnsi="宋体"/>
          <w:b/>
          <w:color w:val="000000" w:themeColor="text1"/>
          <w:sz w:val="28"/>
          <w:szCs w:val="28"/>
          <w:highlight w:val="none"/>
          <w:u w:val="single"/>
          <w14:textFill>
            <w14:solidFill>
              <w14:schemeClr w14:val="tx1"/>
            </w14:solidFill>
          </w14:textFill>
        </w:rPr>
        <w:t xml:space="preserve">  （签字或盖章）</w:t>
      </w:r>
    </w:p>
    <w:p w14:paraId="05E81103">
      <w:pPr>
        <w:spacing w:line="360" w:lineRule="auto"/>
        <w:jc w:val="center"/>
        <w:rPr>
          <w:rFonts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年   月   日</w:t>
      </w:r>
    </w:p>
    <w:p w14:paraId="32E1451B">
      <w:pPr>
        <w:spacing w:line="360" w:lineRule="auto"/>
        <w:rPr>
          <w:rFonts w:ascii="宋体" w:hAnsi="宋体"/>
          <w:color w:val="000000" w:themeColor="text1"/>
          <w:sz w:val="20"/>
          <w:szCs w:val="20"/>
          <w:highlight w:val="none"/>
          <w14:textFill>
            <w14:solidFill>
              <w14:schemeClr w14:val="tx1"/>
            </w14:solidFill>
          </w14:textFill>
        </w:rPr>
      </w:pPr>
    </w:p>
    <w:p w14:paraId="0724EC50">
      <w:pPr>
        <w:spacing w:line="360" w:lineRule="auto"/>
        <w:rPr>
          <w:rFonts w:ascii="宋体" w:hAnsi="宋体"/>
          <w:color w:val="000000" w:themeColor="text1"/>
          <w:highlight w:val="none"/>
          <w14:textFill>
            <w14:solidFill>
              <w14:schemeClr w14:val="tx1"/>
            </w14:solidFill>
          </w14:textFill>
        </w:rPr>
      </w:pPr>
      <w:r>
        <w:rPr>
          <w:rFonts w:ascii="宋体" w:hAnsi="宋体"/>
          <w:color w:val="000000" w:themeColor="text1"/>
          <w:highlight w:val="none"/>
          <w14:textFill>
            <w14:solidFill>
              <w14:schemeClr w14:val="tx1"/>
            </w14:solidFill>
          </w14:textFill>
        </w:rPr>
        <w:br w:type="page"/>
      </w:r>
    </w:p>
    <w:p w14:paraId="2E8A61D3">
      <w:pPr>
        <w:spacing w:line="360" w:lineRule="auto"/>
        <w:jc w:val="center"/>
        <w:rPr>
          <w:rFonts w:ascii="宋体" w:hAnsi="宋体"/>
          <w:b/>
          <w:bCs/>
          <w:color w:val="000000" w:themeColor="text1"/>
          <w:kern w:val="0"/>
          <w:sz w:val="28"/>
          <w:szCs w:val="28"/>
          <w:highlight w:val="none"/>
          <w14:textFill>
            <w14:solidFill>
              <w14:schemeClr w14:val="tx1"/>
            </w14:solidFill>
          </w14:textFill>
        </w:rPr>
      </w:pPr>
      <w:bookmarkStart w:id="288" w:name="_Toc152042576"/>
      <w:bookmarkStart w:id="289" w:name="_Toc238552299"/>
      <w:bookmarkStart w:id="290" w:name="_Toc6104"/>
      <w:bookmarkStart w:id="291" w:name="_Toc416769002"/>
      <w:bookmarkStart w:id="292" w:name="_Toc238797661"/>
      <w:bookmarkStart w:id="293" w:name="_Toc426025453"/>
      <w:bookmarkStart w:id="294" w:name="_Toc47712809"/>
      <w:bookmarkStart w:id="295" w:name="_Toc17153"/>
      <w:bookmarkStart w:id="296" w:name="_Toc405994632"/>
      <w:bookmarkStart w:id="297" w:name="_Toc152045787"/>
      <w:bookmarkStart w:id="298" w:name="_Toc71621118"/>
      <w:bookmarkStart w:id="299" w:name="_Toc71551376"/>
      <w:bookmarkStart w:id="300" w:name="_Toc375734923"/>
      <w:bookmarkStart w:id="301" w:name="_Toc719"/>
      <w:bookmarkStart w:id="302" w:name="_Toc144974856"/>
      <w:r>
        <w:rPr>
          <w:rFonts w:hint="eastAsia" w:ascii="宋体" w:hAnsi="宋体"/>
          <w:b/>
          <w:bCs/>
          <w:color w:val="000000" w:themeColor="text1"/>
          <w:kern w:val="0"/>
          <w:sz w:val="28"/>
          <w:szCs w:val="28"/>
          <w:highlight w:val="none"/>
          <w14:textFill>
            <w14:solidFill>
              <w14:schemeClr w14:val="tx1"/>
            </w14:solidFill>
          </w14:textFill>
        </w:rPr>
        <w:t>目录</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0DD7AE4D">
      <w:pPr>
        <w:spacing w:line="360" w:lineRule="auto"/>
        <w:rPr>
          <w:rFonts w:ascii="宋体" w:hAnsi="宋体"/>
          <w:color w:val="000000" w:themeColor="text1"/>
          <w:kern w:val="0"/>
          <w:szCs w:val="21"/>
          <w:highlight w:val="none"/>
          <w14:textFill>
            <w14:solidFill>
              <w14:schemeClr w14:val="tx1"/>
            </w14:solidFill>
          </w14:textFill>
        </w:rPr>
      </w:pPr>
    </w:p>
    <w:p w14:paraId="264680DD">
      <w:pPr>
        <w:spacing w:line="360" w:lineRule="auto"/>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1</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竞选函</w:t>
      </w:r>
    </w:p>
    <w:p w14:paraId="79CA5D4C">
      <w:pPr>
        <w:spacing w:line="360" w:lineRule="auto"/>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2</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法定代表人授权书</w:t>
      </w:r>
    </w:p>
    <w:p w14:paraId="636A2398">
      <w:pPr>
        <w:spacing w:line="360" w:lineRule="auto"/>
        <w:rPr>
          <w:rFonts w:ascii="宋体" w:hAnsi="宋体"/>
          <w:color w:val="000000" w:themeColor="text1"/>
          <w:kern w:val="0"/>
          <w:szCs w:val="2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3</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法人身份证明</w:t>
      </w:r>
    </w:p>
    <w:p w14:paraId="79E46923">
      <w:pPr>
        <w:spacing w:line="360" w:lineRule="auto"/>
        <w:rPr>
          <w:rFonts w:ascii="宋体" w:hAnsi="宋体"/>
          <w:color w:val="000000" w:themeColor="text1"/>
          <w:kern w:val="0"/>
          <w:szCs w:val="21"/>
          <w:highlight w:val="none"/>
          <w14:textFill>
            <w14:solidFill>
              <w14:schemeClr w14:val="tx1"/>
            </w14:solidFill>
          </w14:textFill>
        </w:rPr>
      </w:pPr>
      <w:bookmarkStart w:id="303" w:name="_Toc238552300"/>
      <w:bookmarkStart w:id="304" w:name="_Toc416769003"/>
      <w:bookmarkStart w:id="305" w:name="_Toc405994633"/>
      <w:bookmarkStart w:id="306" w:name="_Toc152042577"/>
      <w:bookmarkStart w:id="307" w:name="_Toc152045788"/>
      <w:bookmarkStart w:id="308" w:name="_Toc238797662"/>
      <w:bookmarkStart w:id="309" w:name="_Toc144974857"/>
      <w:bookmarkStart w:id="310" w:name="_Toc426025454"/>
      <w:bookmarkStart w:id="311" w:name="_Toc375734924"/>
      <w:r>
        <w:rPr>
          <w:rFonts w:hint="eastAsia" w:ascii="宋体" w:hAnsi="宋体"/>
          <w:color w:val="000000" w:themeColor="text1"/>
          <w:kern w:val="0"/>
          <w:szCs w:val="21"/>
          <w:highlight w:val="none"/>
          <w14:textFill>
            <w14:solidFill>
              <w14:schemeClr w14:val="tx1"/>
            </w14:solidFill>
          </w14:textFill>
        </w:rPr>
        <w:t>4</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全套资格后审申请资料</w:t>
      </w:r>
    </w:p>
    <w:p w14:paraId="4AA26BA2">
      <w:pPr>
        <w:spacing w:line="360" w:lineRule="auto"/>
        <w:rPr>
          <w:rFonts w:ascii="宋体" w:hAnsi="宋体"/>
          <w:b/>
          <w:color w:val="000000" w:themeColor="text1"/>
          <w:highlight w:val="none"/>
          <w14:textFill>
            <w14:solidFill>
              <w14:schemeClr w14:val="tx1"/>
            </w14:solidFill>
          </w14:textFill>
        </w:rPr>
      </w:pPr>
      <w:r>
        <w:rPr>
          <w:rFonts w:hint="eastAsia" w:ascii="宋体" w:hAnsi="宋体"/>
          <w:color w:val="000000" w:themeColor="text1"/>
          <w:kern w:val="0"/>
          <w:szCs w:val="21"/>
          <w:highlight w:val="none"/>
          <w14:textFill>
            <w14:solidFill>
              <w14:schemeClr w14:val="tx1"/>
            </w14:solidFill>
          </w14:textFill>
        </w:rPr>
        <w:t>5</w:t>
      </w:r>
      <w:r>
        <w:rPr>
          <w:rFonts w:ascii="宋体" w:hAnsi="宋体"/>
          <w:color w:val="000000" w:themeColor="text1"/>
          <w:kern w:val="0"/>
          <w:szCs w:val="21"/>
          <w:highlight w:val="none"/>
          <w14:textFill>
            <w14:solidFill>
              <w14:schemeClr w14:val="tx1"/>
            </w14:solidFill>
          </w14:textFill>
        </w:rPr>
        <w:t>.</w:t>
      </w:r>
      <w:r>
        <w:rPr>
          <w:rFonts w:hint="eastAsia" w:ascii="宋体" w:hAnsi="宋体"/>
          <w:color w:val="000000" w:themeColor="text1"/>
          <w:kern w:val="0"/>
          <w:szCs w:val="21"/>
          <w:highlight w:val="none"/>
          <w14:textFill>
            <w14:solidFill>
              <w14:schemeClr w14:val="tx1"/>
            </w14:solidFill>
          </w14:textFill>
        </w:rPr>
        <w:t>其他资料</w:t>
      </w:r>
      <w:r>
        <w:rPr>
          <w:rFonts w:ascii="宋体" w:hAnsi="宋体"/>
          <w:b/>
          <w:color w:val="000000" w:themeColor="text1"/>
          <w:highlight w:val="none"/>
          <w14:textFill>
            <w14:solidFill>
              <w14:schemeClr w14:val="tx1"/>
            </w14:solidFill>
          </w14:textFill>
        </w:rPr>
        <w:br w:type="page"/>
      </w:r>
      <w:bookmarkStart w:id="312" w:name="_Toc1313"/>
      <w:bookmarkStart w:id="313" w:name="_Toc1303"/>
      <w:r>
        <w:rPr>
          <w:rFonts w:ascii="宋体" w:hAnsi="宋体"/>
          <w:b/>
          <w:color w:val="000000" w:themeColor="text1"/>
          <w:highlight w:val="none"/>
          <w14:textFill>
            <w14:solidFill>
              <w14:schemeClr w14:val="tx1"/>
            </w14:solidFill>
          </w14:textFill>
        </w:rPr>
        <w:t>1.</w:t>
      </w:r>
      <w:bookmarkEnd w:id="303"/>
      <w:bookmarkEnd w:id="304"/>
      <w:bookmarkEnd w:id="305"/>
      <w:bookmarkEnd w:id="306"/>
      <w:bookmarkEnd w:id="307"/>
      <w:bookmarkEnd w:id="308"/>
      <w:bookmarkEnd w:id="309"/>
      <w:bookmarkEnd w:id="310"/>
      <w:bookmarkEnd w:id="311"/>
      <w:bookmarkStart w:id="314" w:name="_Toc252533090"/>
      <w:bookmarkStart w:id="315" w:name="_Toc194714120"/>
      <w:bookmarkStart w:id="316" w:name="_Toc192988811"/>
      <w:bookmarkStart w:id="317" w:name="_Toc131173849"/>
      <w:r>
        <w:rPr>
          <w:rFonts w:hint="eastAsia" w:ascii="宋体" w:hAnsi="宋体"/>
          <w:b/>
          <w:color w:val="000000" w:themeColor="text1"/>
          <w:highlight w:val="none"/>
          <w14:textFill>
            <w14:solidFill>
              <w14:schemeClr w14:val="tx1"/>
            </w14:solidFill>
          </w14:textFill>
        </w:rPr>
        <w:t>竞选函</w:t>
      </w:r>
      <w:bookmarkEnd w:id="312"/>
      <w:bookmarkEnd w:id="313"/>
    </w:p>
    <w:bookmarkEnd w:id="314"/>
    <w:bookmarkEnd w:id="315"/>
    <w:bookmarkEnd w:id="316"/>
    <w:bookmarkEnd w:id="317"/>
    <w:p w14:paraId="540812DF">
      <w:pPr>
        <w:tabs>
          <w:tab w:val="left" w:pos="2640"/>
        </w:tabs>
        <w:autoSpaceDE w:val="0"/>
        <w:autoSpaceDN w:val="0"/>
        <w:adjustRightInd w:val="0"/>
        <w:spacing w:line="360" w:lineRule="auto"/>
        <w:ind w:left="120" w:right="-20"/>
        <w:jc w:val="left"/>
        <w:rPr>
          <w:rFonts w:ascii="宋体" w:hAnsi="宋体" w:cs="MingLiU"/>
          <w:snapToGrid w:val="0"/>
          <w:color w:val="000000" w:themeColor="text1"/>
          <w:kern w:val="0"/>
          <w:sz w:val="20"/>
          <w:highlight w:val="none"/>
          <w14:textFill>
            <w14:solidFill>
              <w14:schemeClr w14:val="tx1"/>
            </w14:solidFill>
          </w14:textFill>
        </w:rPr>
      </w:pPr>
      <w:bookmarkStart w:id="318" w:name="_Toc238552301"/>
      <w:bookmarkStart w:id="319" w:name="_Toc152045791"/>
      <w:bookmarkStart w:id="320" w:name="_Toc375734925"/>
      <w:bookmarkStart w:id="321" w:name="_Toc152042580"/>
      <w:bookmarkStart w:id="322" w:name="_Toc144974860"/>
      <w:bookmarkStart w:id="323" w:name="_Toc238797663"/>
      <w:bookmarkStart w:id="324" w:name="_Toc405994634"/>
      <w:r>
        <w:rPr>
          <w:rFonts w:hint="eastAsia" w:ascii="宋体" w:hAnsi="宋体" w:cs="MingLiU"/>
          <w:snapToGrid w:val="0"/>
          <w:color w:val="000000" w:themeColor="text1"/>
          <w:kern w:val="0"/>
          <w:szCs w:val="21"/>
          <w:highlight w:val="none"/>
          <w14:textFill>
            <w14:solidFill>
              <w14:schemeClr w14:val="tx1"/>
            </w14:solidFill>
          </w14:textFill>
        </w:rPr>
        <w:t xml:space="preserve"> </w:t>
      </w:r>
      <w:r>
        <w:rPr>
          <w:rFonts w:hint="eastAsia" w:ascii="宋体" w:hAnsi="宋体" w:cs="MingLiU"/>
          <w:snapToGrid w:val="0"/>
          <w:color w:val="000000" w:themeColor="text1"/>
          <w:kern w:val="0"/>
          <w:szCs w:val="21"/>
          <w:highlight w:val="none"/>
          <w:u w:val="single"/>
          <w14:textFill>
            <w14:solidFill>
              <w14:schemeClr w14:val="tx1"/>
            </w14:solidFill>
          </w14:textFill>
        </w:rPr>
        <w:tab/>
      </w:r>
      <w:r>
        <w:rPr>
          <w:rFonts w:hint="eastAsia" w:ascii="宋体" w:hAnsi="宋体" w:cs="MingLiU"/>
          <w:snapToGrid w:val="0"/>
          <w:color w:val="000000" w:themeColor="text1"/>
          <w:kern w:val="0"/>
          <w:szCs w:val="21"/>
          <w:highlight w:val="none"/>
          <w14:textFill>
            <w14:solidFill>
              <w14:schemeClr w14:val="tx1"/>
            </w14:solidFill>
          </w14:textFill>
        </w:rPr>
        <w:t>（比选人名称）：</w:t>
      </w:r>
    </w:p>
    <w:p w14:paraId="54C8D9DD">
      <w:pPr>
        <w:tabs>
          <w:tab w:val="left" w:pos="2655"/>
          <w:tab w:val="left" w:pos="3520"/>
          <w:tab w:val="left" w:pos="4920"/>
          <w:tab w:val="left" w:pos="5715"/>
          <w:tab w:val="left" w:pos="6945"/>
          <w:tab w:val="left" w:pos="7980"/>
        </w:tabs>
        <w:autoSpaceDE w:val="0"/>
        <w:autoSpaceDN w:val="0"/>
        <w:adjustRightInd w:val="0"/>
        <w:spacing w:line="360" w:lineRule="auto"/>
        <w:ind w:left="120" w:leftChars="57" w:right="94" w:firstLine="420" w:firstLineChars="200"/>
        <w:rPr>
          <w:rFonts w:ascii="宋体" w:hAnsi="宋体" w:cs="MingLiU"/>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cs="MingLiU"/>
          <w:snapToGrid w:val="0"/>
          <w:color w:val="000000" w:themeColor="text1"/>
          <w:kern w:val="0"/>
          <w:szCs w:val="21"/>
          <w:highlight w:val="none"/>
          <w14:textFill>
            <w14:solidFill>
              <w14:schemeClr w14:val="tx1"/>
            </w14:solidFill>
          </w14:textFill>
        </w:rPr>
        <w:t>．我方已仔细研究了</w:t>
      </w:r>
      <w:r>
        <w:rPr>
          <w:rFonts w:hint="eastAsia" w:ascii="宋体" w:hAnsi="宋体" w:cs="MingLiU"/>
          <w:snapToGrid w:val="0"/>
          <w:color w:val="000000" w:themeColor="text1"/>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（项目名称）比选文件的全部内容，</w:t>
      </w:r>
      <w:r>
        <w:rPr>
          <w:rFonts w:hint="eastAsia" w:ascii="宋体" w:hAnsi="宋体" w:cs="MingLiU"/>
          <w:snapToGrid w:val="0"/>
          <w:color w:val="000000" w:themeColor="text1"/>
          <w:kern w:val="0"/>
          <w:szCs w:val="21"/>
          <w:highlight w:val="none"/>
          <w:u w:val="none"/>
          <w14:textFill>
            <w14:solidFill>
              <w14:schemeClr w14:val="tx1"/>
            </w14:solidFill>
          </w14:textFill>
        </w:rPr>
        <w:t>服务费固定费</w:t>
      </w:r>
      <w:r>
        <w:rPr>
          <w:rFonts w:hint="eastAsia" w:ascii="宋体" w:hAnsi="宋体" w:cs="MingLiU"/>
          <w:snapToGrid w:val="0"/>
          <w:color w:val="000000" w:themeColor="text1"/>
          <w:kern w:val="0"/>
          <w:szCs w:val="21"/>
          <w:highlight w:val="none"/>
          <w:u w:val="none"/>
          <w:lang w:val="en-US" w:eastAsia="zh-CN"/>
          <w14:textFill>
            <w14:solidFill>
              <w14:schemeClr w14:val="tx1"/>
            </w14:solidFill>
          </w14:textFill>
        </w:rPr>
        <w:t>率</w:t>
      </w:r>
      <w:r>
        <w:rPr>
          <w:rFonts w:hint="eastAsia" w:ascii="宋体" w:hAnsi="宋体" w:cs="MingLiU"/>
          <w:snapToGrid w:val="0"/>
          <w:color w:val="000000" w:themeColor="text1"/>
          <w:kern w:val="0"/>
          <w:szCs w:val="21"/>
          <w:highlight w:val="none"/>
          <w14:textFill>
            <w14:solidFill>
              <w14:schemeClr w14:val="tx1"/>
            </w14:solidFill>
          </w14:textFill>
        </w:rPr>
        <w:t>报价</w:t>
      </w:r>
      <w:r>
        <w:rPr>
          <w:rFonts w:hint="eastAsia" w:ascii="宋体" w:hAnsi="宋体" w:cs="MingLiU"/>
          <w:snapToGrid w:val="0"/>
          <w:color w:val="000000" w:themeColor="text1"/>
          <w:kern w:val="0"/>
          <w:szCs w:val="21"/>
          <w:highlight w:val="none"/>
          <w:lang w:val="en-US" w:eastAsia="zh-CN"/>
          <w14:textFill>
            <w14:solidFill>
              <w14:schemeClr w14:val="tx1"/>
            </w14:solidFill>
          </w14:textFill>
        </w:rPr>
        <w:t>为</w:t>
      </w:r>
      <w:r>
        <w:rPr>
          <w:rFonts w:hint="eastAsia" w:ascii="宋体" w:hAnsi="宋体" w:cs="MingLiU"/>
          <w:snapToGrid w:val="0"/>
          <w:color w:val="000000" w:themeColor="text1"/>
          <w:kern w:val="0"/>
          <w:szCs w:val="21"/>
          <w:highlight w:val="none"/>
          <w:lang w:eastAsia="zh-CN"/>
          <w14:textFill>
            <w14:solidFill>
              <w14:schemeClr w14:val="tx1"/>
            </w14:solidFill>
          </w14:textFill>
        </w:rPr>
        <w:t>：</w:t>
      </w:r>
      <w:r>
        <w:rPr>
          <w:rFonts w:hint="eastAsia" w:ascii="宋体" w:hAnsi="宋体" w:cs="MingLiU"/>
          <w:snapToGrid w:val="0"/>
          <w:color w:val="000000" w:themeColor="text1"/>
          <w:kern w:val="0"/>
          <w:szCs w:val="21"/>
          <w:highlight w:val="none"/>
          <w:u w:val="single"/>
          <w14:textFill>
            <w14:solidFill>
              <w14:schemeClr w14:val="tx1"/>
            </w14:solidFill>
          </w14:textFill>
        </w:rPr>
        <w:t>暂估工程费的</w:t>
      </w:r>
      <w:r>
        <w:rPr>
          <w:rFonts w:hint="eastAsia" w:ascii="宋体" w:hAnsi="宋体" w:cs="MingLiU"/>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cs="MingLiU"/>
          <w:snapToGrid w:val="0"/>
          <w:color w:val="000000" w:themeColor="text1"/>
          <w:kern w:val="0"/>
          <w:szCs w:val="21"/>
          <w:highlight w:val="none"/>
          <w:u w:val="single"/>
          <w14:textFill>
            <w14:solidFill>
              <w14:schemeClr w14:val="tx1"/>
            </w14:solidFill>
          </w14:textFill>
        </w:rPr>
        <w:t>%</w:t>
      </w:r>
      <w:r>
        <w:rPr>
          <w:rFonts w:hint="eastAsia" w:ascii="宋体" w:hAnsi="宋体" w:cs="MingLiU"/>
          <w:snapToGrid w:val="0"/>
          <w:color w:val="000000" w:themeColor="text1"/>
          <w:kern w:val="0"/>
          <w:szCs w:val="21"/>
          <w:highlight w:val="none"/>
          <w:u w:val="single"/>
          <w:lang w:val="en-US" w:eastAsia="zh-CN"/>
          <w14:textFill>
            <w14:solidFill>
              <w14:schemeClr w14:val="tx1"/>
            </w14:solidFill>
          </w14:textFill>
        </w:rPr>
        <w:t>（大写：百分之    ）</w:t>
      </w:r>
      <w:r>
        <w:rPr>
          <w:rFonts w:hint="eastAsia" w:ascii="宋体" w:hAnsi="宋体" w:cs="MingLiU"/>
          <w:snapToGrid w:val="0"/>
          <w:color w:val="000000" w:themeColor="text1"/>
          <w:kern w:val="0"/>
          <w:szCs w:val="21"/>
          <w:highlight w:val="none"/>
          <w:u w:val="single"/>
          <w14:textFill>
            <w14:solidFill>
              <w14:schemeClr w14:val="tx1"/>
            </w14:solidFill>
          </w14:textFill>
        </w:rPr>
        <w:t>，</w:t>
      </w:r>
      <w:r>
        <w:rPr>
          <w:rFonts w:hint="eastAsia" w:ascii="宋体" w:hAnsi="宋体" w:cs="MingLiU"/>
          <w:snapToGrid w:val="0"/>
          <w:color w:val="000000" w:themeColor="text1"/>
          <w:kern w:val="0"/>
          <w:szCs w:val="21"/>
          <w:highlight w:val="none"/>
          <w:u w:val="none"/>
          <w14:textFill>
            <w14:solidFill>
              <w14:schemeClr w14:val="tx1"/>
            </w14:solidFill>
          </w14:textFill>
        </w:rPr>
        <w:t>暂定服务费</w:t>
      </w:r>
      <w:r>
        <w:rPr>
          <w:rFonts w:hint="eastAsia" w:ascii="宋体" w:hAnsi="宋体" w:cs="MingLiU"/>
          <w:snapToGrid w:val="0"/>
          <w:color w:val="000000" w:themeColor="text1"/>
          <w:kern w:val="0"/>
          <w:szCs w:val="21"/>
          <w:highlight w:val="none"/>
          <w:u w:val="none"/>
          <w:lang w:val="en-US" w:eastAsia="zh-CN"/>
          <w14:textFill>
            <w14:solidFill>
              <w14:schemeClr w14:val="tx1"/>
            </w14:solidFill>
          </w14:textFill>
        </w:rPr>
        <w:t>报价</w:t>
      </w:r>
      <w:r>
        <w:rPr>
          <w:rFonts w:hint="eastAsia" w:ascii="宋体" w:hAnsi="宋体" w:cs="MingLiU"/>
          <w:snapToGrid w:val="0"/>
          <w:color w:val="000000" w:themeColor="text1"/>
          <w:kern w:val="0"/>
          <w:szCs w:val="21"/>
          <w:highlight w:val="none"/>
          <w:u w:val="none"/>
          <w14:textFill>
            <w14:solidFill>
              <w14:schemeClr w14:val="tx1"/>
            </w14:solidFill>
          </w14:textFill>
        </w:rPr>
        <w:t>为</w:t>
      </w:r>
      <w:r>
        <w:rPr>
          <w:rFonts w:hint="eastAsia" w:ascii="宋体" w:hAnsi="宋体" w:cs="MingLiU"/>
          <w:snapToGrid w:val="0"/>
          <w:color w:val="000000" w:themeColor="text1"/>
          <w:kern w:val="0"/>
          <w:szCs w:val="21"/>
          <w:highlight w:val="none"/>
          <w:u w:val="none"/>
          <w:lang w:eastAsia="zh-CN"/>
          <w14:textFill>
            <w14:solidFill>
              <w14:schemeClr w14:val="tx1"/>
            </w14:solidFill>
          </w14:textFill>
        </w:rPr>
        <w:t>：</w:t>
      </w:r>
      <w:r>
        <w:rPr>
          <w:rFonts w:hint="eastAsia" w:ascii="宋体" w:hAnsi="宋体" w:cs="MingLiU"/>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cs="MingLiU"/>
          <w:snapToGrid w:val="0"/>
          <w:color w:val="000000" w:themeColor="text1"/>
          <w:kern w:val="0"/>
          <w:szCs w:val="21"/>
          <w:highlight w:val="none"/>
          <w:u w:val="single"/>
          <w14:textFill>
            <w14:solidFill>
              <w14:schemeClr w14:val="tx1"/>
            </w14:solidFill>
          </w14:textFill>
        </w:rPr>
        <w:t xml:space="preserve">元（大写： </w:t>
      </w:r>
      <w:r>
        <w:rPr>
          <w:rFonts w:hint="eastAsia" w:ascii="宋体" w:hAnsi="宋体" w:cs="MingLiU"/>
          <w:snapToGrid w:val="0"/>
          <w:color w:val="000000" w:themeColor="text1"/>
          <w:kern w:val="0"/>
          <w:szCs w:val="21"/>
          <w:highlight w:val="none"/>
          <w:u w:val="single"/>
          <w:lang w:val="en-US" w:eastAsia="zh-CN"/>
          <w14:textFill>
            <w14:solidFill>
              <w14:schemeClr w14:val="tx1"/>
            </w14:solidFill>
          </w14:textFill>
        </w:rPr>
        <w:t xml:space="preserve">   </w:t>
      </w:r>
      <w:r>
        <w:rPr>
          <w:rFonts w:ascii="宋体" w:hAnsi="宋体" w:cs="MingLiU"/>
          <w:snapToGrid w:val="0"/>
          <w:color w:val="000000" w:themeColor="text1"/>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，服务期限</w:t>
      </w:r>
      <w:r>
        <w:rPr>
          <w:rFonts w:hint="eastAsia" w:ascii="宋体" w:hAnsi="宋体" w:cs="MingLiU"/>
          <w:snapToGrid w:val="0"/>
          <w:color w:val="000000" w:themeColor="text1"/>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kern w:val="0"/>
          <w:szCs w:val="21"/>
          <w:highlight w:val="none"/>
          <w:u w:val="single"/>
          <w:lang w:val="en-US" w:eastAsia="zh-CN"/>
          <w14:textFill>
            <w14:solidFill>
              <w14:schemeClr w14:val="tx1"/>
            </w14:solidFill>
          </w14:textFill>
        </w:rPr>
        <w:t xml:space="preserve">  </w:t>
      </w:r>
      <w:r>
        <w:rPr>
          <w:rFonts w:hint="eastAsia" w:ascii="宋体" w:hAnsi="宋体" w:cs="MingLiU"/>
          <w:snapToGrid w:val="0"/>
          <w:color w:val="000000" w:themeColor="text1"/>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，完成比选文件规定的所有</w:t>
      </w:r>
      <w:r>
        <w:rPr>
          <w:rFonts w:hint="eastAsia" w:ascii="宋体" w:hAnsi="宋体" w:cs="MingLiU"/>
          <w:snapToGrid w:val="0"/>
          <w:color w:val="000000" w:themeColor="text1"/>
          <w:kern w:val="0"/>
          <w:szCs w:val="21"/>
          <w:highlight w:val="none"/>
          <w:lang w:val="en-US" w:eastAsia="zh-CN"/>
          <w14:textFill>
            <w14:solidFill>
              <w14:schemeClr w14:val="tx1"/>
            </w14:solidFill>
          </w14:textFill>
        </w:rPr>
        <w:t>咨询服务</w:t>
      </w:r>
      <w:r>
        <w:rPr>
          <w:rFonts w:hint="eastAsia" w:ascii="宋体" w:hAnsi="宋体" w:cs="MingLiU"/>
          <w:snapToGrid w:val="0"/>
          <w:color w:val="000000" w:themeColor="text1"/>
          <w:kern w:val="0"/>
          <w:szCs w:val="21"/>
          <w:highlight w:val="none"/>
          <w14:textFill>
            <w14:solidFill>
              <w14:schemeClr w14:val="tx1"/>
            </w14:solidFill>
          </w14:textFill>
        </w:rPr>
        <w:t>，质量要求达到比选文件要求。</w:t>
      </w:r>
    </w:p>
    <w:p w14:paraId="385ADFDB">
      <w:pPr>
        <w:tabs>
          <w:tab w:val="left" w:pos="2655"/>
          <w:tab w:val="left" w:pos="3520"/>
          <w:tab w:val="left" w:pos="4920"/>
          <w:tab w:val="left" w:pos="5715"/>
          <w:tab w:val="left" w:pos="6945"/>
          <w:tab w:val="left" w:pos="7980"/>
        </w:tabs>
        <w:autoSpaceDE w:val="0"/>
        <w:autoSpaceDN w:val="0"/>
        <w:adjustRightInd w:val="0"/>
        <w:spacing w:line="360" w:lineRule="auto"/>
        <w:ind w:left="120" w:leftChars="57" w:right="94" w:firstLine="42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．我方承诺在竞选有效期内（</w:t>
      </w:r>
      <w:r>
        <w:rPr>
          <w:color w:val="000000" w:themeColor="text1"/>
          <w:highlight w:val="none"/>
          <w14:textFill>
            <w14:solidFill>
              <w14:schemeClr w14:val="tx1"/>
            </w14:solidFill>
          </w14:textFill>
        </w:rPr>
        <w:t>6</w:t>
      </w:r>
      <w:r>
        <w:rPr>
          <w:rFonts w:hint="eastAsia"/>
          <w:color w:val="000000" w:themeColor="text1"/>
          <w:highlight w:val="none"/>
          <w14:textFill>
            <w14:solidFill>
              <w14:schemeClr w14:val="tx1"/>
            </w14:solidFill>
          </w14:textFill>
        </w:rPr>
        <w:t>0日历天，从提交竞选文件截止日起计算）不修改、撤销竞选文件。</w:t>
      </w:r>
    </w:p>
    <w:p w14:paraId="114AB5F8">
      <w:pPr>
        <w:tabs>
          <w:tab w:val="left" w:pos="2730"/>
          <w:tab w:val="left" w:pos="7560"/>
        </w:tabs>
        <w:autoSpaceDE w:val="0"/>
        <w:autoSpaceDN w:val="0"/>
        <w:adjustRightInd w:val="0"/>
        <w:spacing w:line="360" w:lineRule="auto"/>
        <w:ind w:right="-119" w:firstLine="539" w:firstLineChars="257"/>
        <w:jc w:val="left"/>
        <w:rPr>
          <w:rFonts w:ascii="宋体" w:hAnsi="宋体" w:cs="MingLiU"/>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cs="MingLiU"/>
          <w:snapToGrid w:val="0"/>
          <w:color w:val="000000" w:themeColor="text1"/>
          <w:kern w:val="0"/>
          <w:szCs w:val="21"/>
          <w:highlight w:val="none"/>
          <w14:textFill>
            <w14:solidFill>
              <w14:schemeClr w14:val="tx1"/>
            </w14:solidFill>
          </w14:textFill>
        </w:rPr>
        <w:t>．随同本竞选函提交</w:t>
      </w:r>
      <w:r>
        <w:rPr>
          <w:rFonts w:hint="eastAsia"/>
          <w:color w:val="000000" w:themeColor="text1"/>
          <w:highlight w:val="none"/>
          <w14:textFill>
            <w14:solidFill>
              <w14:schemeClr w14:val="tx1"/>
            </w14:solidFill>
          </w14:textFill>
        </w:rPr>
        <w:t>竞选</w:t>
      </w:r>
      <w:r>
        <w:rPr>
          <w:rFonts w:hint="eastAsia" w:ascii="宋体" w:hAnsi="宋体" w:cs="MingLiU"/>
          <w:snapToGrid w:val="0"/>
          <w:color w:val="000000" w:themeColor="text1"/>
          <w:kern w:val="0"/>
          <w:szCs w:val="21"/>
          <w:highlight w:val="none"/>
          <w14:textFill>
            <w14:solidFill>
              <w14:schemeClr w14:val="tx1"/>
            </w14:solidFill>
          </w14:textFill>
        </w:rPr>
        <w:t>保证金一份，金额为人民币</w:t>
      </w:r>
      <w:r>
        <w:rPr>
          <w:rFonts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xml:space="preserve">      元</w:t>
      </w:r>
      <w:r>
        <w:rPr>
          <w:rFonts w:hint="eastAsia" w:ascii="宋体" w:hAnsi="宋体" w:cs="MingLiU"/>
          <w:snapToGrid w:val="0"/>
          <w:color w:val="000000" w:themeColor="text1"/>
          <w:kern w:val="0"/>
          <w:szCs w:val="21"/>
          <w:highlight w:val="none"/>
          <w14:textFill>
            <w14:solidFill>
              <w14:schemeClr w14:val="tx1"/>
            </w14:solidFill>
          </w14:textFill>
        </w:rPr>
        <w:t>（大写</w:t>
      </w:r>
      <w:r>
        <w:rPr>
          <w:rFonts w:ascii="宋体" w:hAnsi="宋体"/>
          <w:snapToGrid w:val="0"/>
          <w:color w:val="000000" w:themeColor="text1"/>
          <w:kern w:val="0"/>
          <w:szCs w:val="21"/>
          <w:highlight w:val="none"/>
          <w:u w:val="single"/>
          <w14:textFill>
            <w14:solidFill>
              <w14:schemeClr w14:val="tx1"/>
            </w14:solidFill>
          </w14:textFill>
        </w:rPr>
        <w:tab/>
      </w:r>
      <w:r>
        <w:rPr>
          <w:rFonts w:hint="eastAsia" w:ascii="宋体" w:hAnsi="宋体" w:cs="MingLiU"/>
          <w:snapToGrid w:val="0"/>
          <w:color w:val="000000" w:themeColor="text1"/>
          <w:kern w:val="0"/>
          <w:szCs w:val="21"/>
          <w:highlight w:val="none"/>
          <w14:textFill>
            <w14:solidFill>
              <w14:schemeClr w14:val="tx1"/>
            </w14:solidFill>
          </w14:textFill>
        </w:rPr>
        <w:t>）。</w:t>
      </w:r>
    </w:p>
    <w:p w14:paraId="7A33A3A9">
      <w:pPr>
        <w:autoSpaceDE w:val="0"/>
        <w:autoSpaceDN w:val="0"/>
        <w:adjustRightInd w:val="0"/>
        <w:spacing w:line="360" w:lineRule="auto"/>
        <w:ind w:left="540" w:right="-20"/>
        <w:jc w:val="left"/>
        <w:rPr>
          <w:rFonts w:ascii="宋体" w:hAnsi="宋体" w:cs="MingLiU"/>
          <w:snapToGrid w:val="0"/>
          <w:color w:val="000000" w:themeColor="text1"/>
          <w:kern w:val="0"/>
          <w:sz w:val="10"/>
          <w:szCs w:val="10"/>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4</w:t>
      </w:r>
      <w:r>
        <w:rPr>
          <w:rFonts w:hint="eastAsia" w:ascii="宋体" w:hAnsi="宋体" w:cs="MingLiU"/>
          <w:snapToGrid w:val="0"/>
          <w:color w:val="000000" w:themeColor="text1"/>
          <w:kern w:val="0"/>
          <w:szCs w:val="21"/>
          <w:highlight w:val="none"/>
          <w14:textFill>
            <w14:solidFill>
              <w14:schemeClr w14:val="tx1"/>
            </w14:solidFill>
          </w14:textFill>
        </w:rPr>
        <w:t>．如我方中选：</w:t>
      </w:r>
    </w:p>
    <w:p w14:paraId="2A1A8FEB">
      <w:pPr>
        <w:autoSpaceDE w:val="0"/>
        <w:autoSpaceDN w:val="0"/>
        <w:adjustRightInd w:val="0"/>
        <w:spacing w:line="360" w:lineRule="auto"/>
        <w:ind w:left="838" w:right="-80"/>
        <w:jc w:val="left"/>
        <w:rPr>
          <w:rFonts w:ascii="宋体" w:hAnsi="宋体" w:cs="MingLiU"/>
          <w:snapToGrid w:val="0"/>
          <w:color w:val="000000" w:themeColor="text1"/>
          <w:kern w:val="0"/>
          <w:sz w:val="10"/>
          <w:szCs w:val="10"/>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1</w:t>
      </w:r>
      <w:r>
        <w:rPr>
          <w:rFonts w:hint="eastAsia" w:ascii="宋体" w:hAnsi="宋体" w:cs="MingLiU"/>
          <w:snapToGrid w:val="0"/>
          <w:color w:val="000000" w:themeColor="text1"/>
          <w:kern w:val="0"/>
          <w:szCs w:val="21"/>
          <w:highlight w:val="none"/>
          <w14:textFill>
            <w14:solidFill>
              <w14:schemeClr w14:val="tx1"/>
            </w14:solidFill>
          </w14:textFill>
        </w:rPr>
        <w:t>）我方承诺在收到中选通知书后，在中选通知书规定的期限内与你方签订合同。</w:t>
      </w:r>
    </w:p>
    <w:p w14:paraId="580FF838">
      <w:pPr>
        <w:autoSpaceDE w:val="0"/>
        <w:autoSpaceDN w:val="0"/>
        <w:adjustRightInd w:val="0"/>
        <w:spacing w:line="360" w:lineRule="auto"/>
        <w:ind w:left="838" w:right="-20"/>
        <w:jc w:val="left"/>
        <w:rPr>
          <w:rFonts w:ascii="宋体" w:hAnsi="宋体" w:cs="MingLiU"/>
          <w:snapToGrid w:val="0"/>
          <w:color w:val="000000" w:themeColor="text1"/>
          <w:kern w:val="0"/>
          <w:sz w:val="10"/>
          <w:szCs w:val="10"/>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2</w:t>
      </w:r>
      <w:r>
        <w:rPr>
          <w:rFonts w:hint="eastAsia" w:ascii="宋体" w:hAnsi="宋体" w:cs="MingLiU"/>
          <w:snapToGrid w:val="0"/>
          <w:color w:val="000000" w:themeColor="text1"/>
          <w:kern w:val="0"/>
          <w:szCs w:val="21"/>
          <w:highlight w:val="none"/>
          <w14:textFill>
            <w14:solidFill>
              <w14:schemeClr w14:val="tx1"/>
            </w14:solidFill>
          </w14:textFill>
        </w:rPr>
        <w:t>）随同本竞选函递交的竞选函附录属于合同文件的组成部分。</w:t>
      </w:r>
    </w:p>
    <w:p w14:paraId="77B271FA">
      <w:pPr>
        <w:autoSpaceDE w:val="0"/>
        <w:autoSpaceDN w:val="0"/>
        <w:adjustRightInd w:val="0"/>
        <w:spacing w:line="360" w:lineRule="auto"/>
        <w:ind w:left="838" w:right="-20"/>
        <w:jc w:val="left"/>
        <w:rPr>
          <w:rFonts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w:t>
      </w:r>
      <w:r>
        <w:rPr>
          <w:rFonts w:ascii="宋体" w:hAnsi="宋体"/>
          <w:snapToGrid w:val="0"/>
          <w:color w:val="000000" w:themeColor="text1"/>
          <w:kern w:val="0"/>
          <w:szCs w:val="21"/>
          <w:highlight w:val="none"/>
          <w14:textFill>
            <w14:solidFill>
              <w14:schemeClr w14:val="tx1"/>
            </w14:solidFill>
          </w14:textFill>
        </w:rPr>
        <w:t>3</w:t>
      </w:r>
      <w:r>
        <w:rPr>
          <w:rFonts w:hint="eastAsia" w:ascii="宋体" w:hAnsi="宋体" w:cs="MingLiU"/>
          <w:snapToGrid w:val="0"/>
          <w:color w:val="000000" w:themeColor="text1"/>
          <w:kern w:val="0"/>
          <w:szCs w:val="21"/>
          <w:highlight w:val="none"/>
          <w14:textFill>
            <w14:solidFill>
              <w14:schemeClr w14:val="tx1"/>
            </w14:solidFill>
          </w14:textFill>
        </w:rPr>
        <w:t>）我方承诺在合同约定的期限内完成并移交全部合同内容。</w:t>
      </w:r>
    </w:p>
    <w:p w14:paraId="13CB8AC5">
      <w:pPr>
        <w:autoSpaceDE w:val="0"/>
        <w:autoSpaceDN w:val="0"/>
        <w:adjustRightInd w:val="0"/>
        <w:spacing w:line="360" w:lineRule="auto"/>
        <w:ind w:right="-9" w:firstLine="420" w:firstLineChars="200"/>
        <w:jc w:val="left"/>
        <w:rPr>
          <w:rFonts w:ascii="宋体" w:hAnsi="宋体" w:cs="MingLiU"/>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5</w:t>
      </w:r>
      <w:r>
        <w:rPr>
          <w:rFonts w:hint="eastAsia" w:ascii="宋体" w:hAnsi="宋体" w:cs="MingLiU"/>
          <w:snapToGrid w:val="0"/>
          <w:color w:val="000000" w:themeColor="text1"/>
          <w:kern w:val="0"/>
          <w:szCs w:val="21"/>
          <w:highlight w:val="none"/>
          <w14:textFill>
            <w14:solidFill>
              <w14:schemeClr w14:val="tx1"/>
            </w14:solidFill>
          </w14:textFill>
        </w:rPr>
        <w:t>．我方在此声明，所递交的竞选文件及有关资料内容完整、真实和准确，同时我方承诺接受比选文件及附件、答疑及补遗通知中所有的内容。</w:t>
      </w:r>
    </w:p>
    <w:p w14:paraId="0297604B">
      <w:pPr>
        <w:tabs>
          <w:tab w:val="left" w:pos="4940"/>
        </w:tabs>
        <w:autoSpaceDE w:val="0"/>
        <w:autoSpaceDN w:val="0"/>
        <w:adjustRightInd w:val="0"/>
        <w:spacing w:line="360" w:lineRule="auto"/>
        <w:ind w:left="540" w:right="-20"/>
        <w:jc w:val="left"/>
        <w:rPr>
          <w:rFonts w:ascii="宋体" w:hAnsi="宋体" w:cs="MingLiU"/>
          <w:snapToGrid w:val="0"/>
          <w:color w:val="000000" w:themeColor="text1"/>
          <w:kern w:val="0"/>
          <w:szCs w:val="21"/>
          <w:highlight w:val="none"/>
          <w14:textFill>
            <w14:solidFill>
              <w14:schemeClr w14:val="tx1"/>
            </w14:solidFill>
          </w14:textFill>
        </w:rPr>
      </w:pPr>
      <w:r>
        <w:rPr>
          <w:rFonts w:ascii="宋体" w:hAnsi="宋体"/>
          <w:snapToGrid w:val="0"/>
          <w:color w:val="000000" w:themeColor="text1"/>
          <w:kern w:val="0"/>
          <w:szCs w:val="21"/>
          <w:highlight w:val="none"/>
          <w14:textFill>
            <w14:solidFill>
              <w14:schemeClr w14:val="tx1"/>
            </w14:solidFill>
          </w14:textFill>
        </w:rPr>
        <w:t>6</w:t>
      </w:r>
      <w:r>
        <w:rPr>
          <w:rFonts w:hint="eastAsia" w:ascii="宋体" w:hAnsi="宋体" w:cs="MingLiU"/>
          <w:snapToGrid w:val="0"/>
          <w:color w:val="000000" w:themeColor="text1"/>
          <w:kern w:val="0"/>
          <w:szCs w:val="21"/>
          <w:highlight w:val="none"/>
          <w14:textFill>
            <w14:solidFill>
              <w14:schemeClr w14:val="tx1"/>
            </w14:solidFill>
          </w14:textFill>
        </w:rPr>
        <w:t>．</w:t>
      </w:r>
      <w:r>
        <w:rPr>
          <w:rFonts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r>
        <w:rPr>
          <w:rFonts w:hint="eastAsia" w:ascii="宋体" w:hAnsi="宋体" w:cs="MingLiU"/>
          <w:snapToGrid w:val="0"/>
          <w:color w:val="000000" w:themeColor="text1"/>
          <w:kern w:val="0"/>
          <w:szCs w:val="21"/>
          <w:highlight w:val="none"/>
          <w14:textFill>
            <w14:solidFill>
              <w14:schemeClr w14:val="tx1"/>
            </w14:solidFill>
          </w14:textFill>
        </w:rPr>
        <w:t>（其他补充说明）。</w:t>
      </w:r>
    </w:p>
    <w:p w14:paraId="0455BD9E">
      <w:pPr>
        <w:tabs>
          <w:tab w:val="left" w:pos="7140"/>
          <w:tab w:val="left" w:pos="7560"/>
          <w:tab w:val="left" w:pos="8300"/>
        </w:tabs>
        <w:autoSpaceDE w:val="0"/>
        <w:autoSpaceDN w:val="0"/>
        <w:adjustRightInd w:val="0"/>
        <w:spacing w:line="360" w:lineRule="auto"/>
        <w:ind w:right="210"/>
        <w:rPr>
          <w:rFonts w:ascii="宋体" w:hAnsi="宋体" w:cs="MingLiU"/>
          <w:snapToGrid w:val="0"/>
          <w:color w:val="000000" w:themeColor="text1"/>
          <w:kern w:val="0"/>
          <w:szCs w:val="21"/>
          <w:highlight w:val="none"/>
          <w14:textFill>
            <w14:solidFill>
              <w14:schemeClr w14:val="tx1"/>
            </w14:solidFill>
          </w14:textFill>
        </w:rPr>
      </w:pPr>
    </w:p>
    <w:p w14:paraId="68581BDB">
      <w:pPr>
        <w:tabs>
          <w:tab w:val="left" w:pos="7140"/>
          <w:tab w:val="left" w:pos="7560"/>
          <w:tab w:val="left" w:pos="8300"/>
        </w:tabs>
        <w:autoSpaceDE w:val="0"/>
        <w:autoSpaceDN w:val="0"/>
        <w:adjustRightInd w:val="0"/>
        <w:spacing w:line="360" w:lineRule="auto"/>
        <w:ind w:right="210" w:firstLine="1984" w:firstLineChars="945"/>
        <w:rPr>
          <w:rFonts w:ascii="宋体" w:hAnsi="宋体"/>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竞  选</w:t>
      </w:r>
      <w:r>
        <w:rPr>
          <w:rFonts w:ascii="宋体" w:hAnsi="宋体"/>
          <w:snapToGrid w:val="0"/>
          <w:color w:val="000000" w:themeColor="text1"/>
          <w:kern w:val="0"/>
          <w:szCs w:val="21"/>
          <w:highlight w:val="non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人：</w:t>
      </w:r>
      <w:r>
        <w:rPr>
          <w:rFonts w:hint="eastAsia" w:ascii="宋体" w:hAnsi="宋体" w:cs="MingLiU"/>
          <w:snapToGrid w:val="0"/>
          <w:color w:val="000000" w:themeColor="text1"/>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（盖单位公章）</w:t>
      </w:r>
      <w:r>
        <w:rPr>
          <w:rFonts w:ascii="宋体" w:hAnsi="宋体"/>
          <w:snapToGrid w:val="0"/>
          <w:color w:val="000000" w:themeColor="text1"/>
          <w:kern w:val="0"/>
          <w:szCs w:val="21"/>
          <w:highlight w:val="none"/>
          <w14:textFill>
            <w14:solidFill>
              <w14:schemeClr w14:val="tx1"/>
            </w14:solidFill>
          </w14:textFill>
        </w:rPr>
        <w:t xml:space="preserve"> </w:t>
      </w:r>
    </w:p>
    <w:p w14:paraId="1731A001">
      <w:pPr>
        <w:tabs>
          <w:tab w:val="left" w:pos="7140"/>
          <w:tab w:val="left" w:pos="7560"/>
          <w:tab w:val="left" w:pos="8300"/>
        </w:tabs>
        <w:autoSpaceDE w:val="0"/>
        <w:autoSpaceDN w:val="0"/>
        <w:adjustRightInd w:val="0"/>
        <w:spacing w:line="360" w:lineRule="auto"/>
        <w:ind w:right="210" w:firstLine="1995" w:firstLineChars="950"/>
        <w:rPr>
          <w:rFonts w:ascii="宋体" w:hAnsi="宋体"/>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法定代表人或其委托代理人：</w:t>
      </w:r>
      <w:r>
        <w:rPr>
          <w:rFonts w:hint="eastAsia" w:ascii="宋体" w:hAnsi="宋体" w:cs="MingLiU"/>
          <w:snapToGrid w:val="0"/>
          <w:color w:val="000000" w:themeColor="text1"/>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（签字或盖章）</w:t>
      </w:r>
      <w:r>
        <w:rPr>
          <w:rFonts w:ascii="宋体" w:hAnsi="宋体"/>
          <w:snapToGrid w:val="0"/>
          <w:color w:val="000000" w:themeColor="text1"/>
          <w:kern w:val="0"/>
          <w:szCs w:val="21"/>
          <w:highlight w:val="none"/>
          <w14:textFill>
            <w14:solidFill>
              <w14:schemeClr w14:val="tx1"/>
            </w14:solidFill>
          </w14:textFill>
        </w:rPr>
        <w:t xml:space="preserve"> </w:t>
      </w:r>
    </w:p>
    <w:p w14:paraId="65D40FCB">
      <w:pPr>
        <w:tabs>
          <w:tab w:val="left" w:pos="7035"/>
          <w:tab w:val="left" w:pos="7560"/>
          <w:tab w:val="left" w:pos="8300"/>
        </w:tabs>
        <w:autoSpaceDE w:val="0"/>
        <w:autoSpaceDN w:val="0"/>
        <w:adjustRightInd w:val="0"/>
        <w:spacing w:line="360" w:lineRule="auto"/>
        <w:ind w:right="210" w:firstLine="1984" w:firstLineChars="945"/>
        <w:rPr>
          <w:rFonts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地址：</w:t>
      </w:r>
      <w:r>
        <w:rPr>
          <w:rFonts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ascii="宋体" w:hAnsi="宋体"/>
          <w:snapToGrid w:val="0"/>
          <w:color w:val="000000" w:themeColor="text1"/>
          <w:kern w:val="0"/>
          <w:szCs w:val="21"/>
          <w:highlight w:val="none"/>
          <w:u w:val="single"/>
          <w14:textFill>
            <w14:solidFill>
              <w14:schemeClr w14:val="tx1"/>
            </w14:solidFill>
          </w14:textFill>
        </w:rPr>
        <w:tab/>
      </w:r>
    </w:p>
    <w:p w14:paraId="136EB8E3">
      <w:pPr>
        <w:tabs>
          <w:tab w:val="left" w:pos="8300"/>
        </w:tabs>
        <w:autoSpaceDE w:val="0"/>
        <w:autoSpaceDN w:val="0"/>
        <w:adjustRightInd w:val="0"/>
        <w:spacing w:before="1" w:line="360" w:lineRule="auto"/>
        <w:ind w:left="1985" w:right="-20"/>
        <w:jc w:val="left"/>
        <w:rPr>
          <w:rFonts w:ascii="宋体" w:hAnsi="宋体" w:cs="MingLiU"/>
          <w:snapToGrid w:val="0"/>
          <w:color w:val="000000" w:themeColor="text1"/>
          <w:kern w:val="0"/>
          <w:sz w:val="20"/>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网址：</w:t>
      </w:r>
      <w:r>
        <w:rPr>
          <w:rFonts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w:t>
      </w:r>
    </w:p>
    <w:p w14:paraId="19B7A3A6">
      <w:pPr>
        <w:tabs>
          <w:tab w:val="left" w:pos="8300"/>
        </w:tabs>
        <w:autoSpaceDE w:val="0"/>
        <w:autoSpaceDN w:val="0"/>
        <w:adjustRightInd w:val="0"/>
        <w:spacing w:line="360" w:lineRule="auto"/>
        <w:ind w:left="1985" w:right="-20"/>
        <w:jc w:val="left"/>
        <w:rPr>
          <w:rFonts w:ascii="宋体" w:hAnsi="宋体" w:cs="MingLiU"/>
          <w:snapToGrid w:val="0"/>
          <w:color w:val="000000" w:themeColor="text1"/>
          <w:kern w:val="0"/>
          <w:sz w:val="20"/>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电话：</w:t>
      </w:r>
      <w:r>
        <w:rPr>
          <w:rFonts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w:t>
      </w:r>
    </w:p>
    <w:p w14:paraId="350DE036">
      <w:pPr>
        <w:tabs>
          <w:tab w:val="left" w:pos="8300"/>
        </w:tabs>
        <w:autoSpaceDE w:val="0"/>
        <w:autoSpaceDN w:val="0"/>
        <w:adjustRightInd w:val="0"/>
        <w:spacing w:line="360" w:lineRule="auto"/>
        <w:ind w:left="1985" w:right="-20"/>
        <w:jc w:val="left"/>
        <w:rPr>
          <w:rFonts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传真：</w:t>
      </w:r>
      <w:r>
        <w:rPr>
          <w:rFonts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snapToGrid w:val="0"/>
          <w:color w:val="000000" w:themeColor="text1"/>
          <w:kern w:val="0"/>
          <w:szCs w:val="21"/>
          <w:highlight w:val="none"/>
          <w:u w:val="single"/>
          <w14:textFill>
            <w14:solidFill>
              <w14:schemeClr w14:val="tx1"/>
            </w14:solidFill>
          </w14:textFill>
        </w:rPr>
        <w:t>　　　　　　　　　　　　　　　　　　　　</w:t>
      </w:r>
    </w:p>
    <w:p w14:paraId="705F4757">
      <w:pPr>
        <w:tabs>
          <w:tab w:val="left" w:pos="8300"/>
        </w:tabs>
        <w:autoSpaceDE w:val="0"/>
        <w:autoSpaceDN w:val="0"/>
        <w:adjustRightInd w:val="0"/>
        <w:spacing w:line="360" w:lineRule="auto"/>
        <w:ind w:left="1985" w:right="-20"/>
        <w:jc w:val="left"/>
        <w:rPr>
          <w:rFonts w:ascii="宋体" w:hAnsi="宋体" w:cs="MingLiU"/>
          <w:snapToGrid w:val="0"/>
          <w:color w:val="000000" w:themeColor="text1"/>
          <w:kern w:val="0"/>
          <w:sz w:val="20"/>
          <w:highlight w:val="none"/>
          <w14:textFill>
            <w14:solidFill>
              <w14:schemeClr w14:val="tx1"/>
            </w14:solidFill>
          </w14:textFill>
        </w:rPr>
      </w:pPr>
      <w:r>
        <w:rPr>
          <w:rFonts w:hint="eastAsia" w:ascii="宋体" w:hAnsi="宋体" w:cs="MingLiU"/>
          <w:snapToGrid w:val="0"/>
          <w:color w:val="000000" w:themeColor="text1"/>
          <w:kern w:val="0"/>
          <w:szCs w:val="21"/>
          <w:highlight w:val="none"/>
          <w14:textFill>
            <w14:solidFill>
              <w14:schemeClr w14:val="tx1"/>
            </w14:solidFill>
          </w14:textFill>
        </w:rPr>
        <w:t>邮政编码：</w:t>
      </w:r>
      <w:r>
        <w:rPr>
          <w:rFonts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w w:val="200"/>
          <w:kern w:val="0"/>
          <w:szCs w:val="21"/>
          <w:highlight w:val="none"/>
          <w:u w:val="single"/>
          <w14:textFill>
            <w14:solidFill>
              <w14:schemeClr w14:val="tx1"/>
            </w14:solidFill>
          </w14:textFill>
        </w:rPr>
        <w:t>　　　　　　　　　</w:t>
      </w:r>
    </w:p>
    <w:p w14:paraId="1240B8A3">
      <w:pPr>
        <w:tabs>
          <w:tab w:val="left" w:pos="6000"/>
          <w:tab w:val="left" w:pos="7040"/>
          <w:tab w:val="left" w:pos="8100"/>
        </w:tabs>
        <w:autoSpaceDE w:val="0"/>
        <w:autoSpaceDN w:val="0"/>
        <w:adjustRightInd w:val="0"/>
        <w:spacing w:line="360" w:lineRule="auto"/>
        <w:ind w:right="-20" w:firstLine="4924" w:firstLineChars="2345"/>
        <w:jc w:val="left"/>
        <w:rPr>
          <w:rFonts w:ascii="宋体" w:hAnsi="宋体" w:cs="MingLiU"/>
          <w:snapToGrid w:val="0"/>
          <w:color w:val="000000" w:themeColor="text1"/>
          <w:kern w:val="0"/>
          <w:szCs w:val="21"/>
          <w:highlight w:val="none"/>
          <w14:textFill>
            <w14:solidFill>
              <w14:schemeClr w14:val="tx1"/>
            </w14:solidFill>
          </w14:textFill>
        </w:rPr>
      </w:pPr>
      <w:r>
        <w:rPr>
          <w:rFonts w:hint="eastAsia" w:ascii="宋体" w:hAnsi="宋体" w:cs="MingLiU"/>
          <w:snapToGrid w:val="0"/>
          <w:color w:val="000000" w:themeColor="text1"/>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年</w:t>
      </w:r>
      <w:r>
        <w:rPr>
          <w:rFonts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月</w:t>
      </w:r>
      <w:r>
        <w:rPr>
          <w:rFonts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w w:val="200"/>
          <w:kern w:val="0"/>
          <w:szCs w:val="21"/>
          <w:highlight w:val="none"/>
          <w:u w:val="single"/>
          <w14:textFill>
            <w14:solidFill>
              <w14:schemeClr w14:val="tx1"/>
            </w14:solidFill>
          </w14:textFill>
        </w:rPr>
        <w:t xml:space="preserve"> </w:t>
      </w:r>
      <w:r>
        <w:rPr>
          <w:rFonts w:hint="eastAsia" w:ascii="宋体" w:hAnsi="宋体" w:cs="MingLiU"/>
          <w:snapToGrid w:val="0"/>
          <w:color w:val="000000" w:themeColor="text1"/>
          <w:kern w:val="0"/>
          <w:szCs w:val="21"/>
          <w:highlight w:val="none"/>
          <w14:textFill>
            <w14:solidFill>
              <w14:schemeClr w14:val="tx1"/>
            </w14:solidFill>
          </w14:textFill>
        </w:rPr>
        <w:t>日</w:t>
      </w:r>
    </w:p>
    <w:p w14:paraId="57F80B92">
      <w:pPr>
        <w:adjustRightInd w:val="0"/>
        <w:snapToGrid w:val="0"/>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bCs/>
          <w:color w:val="000000" w:themeColor="text1"/>
          <w:szCs w:val="21"/>
          <w:highlight w:val="none"/>
          <w14:textFill>
            <w14:solidFill>
              <w14:schemeClr w14:val="tx1"/>
            </w14:solidFill>
          </w14:textFill>
        </w:rPr>
        <w:t>2．</w:t>
      </w:r>
      <w:r>
        <w:rPr>
          <w:rFonts w:hint="eastAsia" w:ascii="宋体" w:hAnsi="宋体"/>
          <w:b/>
          <w:color w:val="000000" w:themeColor="text1"/>
          <w:szCs w:val="21"/>
          <w:highlight w:val="none"/>
          <w14:textFill>
            <w14:solidFill>
              <w14:schemeClr w14:val="tx1"/>
            </w14:solidFill>
          </w14:textFill>
        </w:rPr>
        <w:t>法定代表人授权书</w:t>
      </w:r>
    </w:p>
    <w:bookmarkEnd w:id="318"/>
    <w:bookmarkEnd w:id="319"/>
    <w:bookmarkEnd w:id="320"/>
    <w:bookmarkEnd w:id="321"/>
    <w:bookmarkEnd w:id="322"/>
    <w:bookmarkEnd w:id="323"/>
    <w:bookmarkEnd w:id="324"/>
    <w:p w14:paraId="61E0CF61">
      <w:pPr>
        <w:pStyle w:val="76"/>
        <w:spacing w:line="360" w:lineRule="auto"/>
        <w:jc w:val="center"/>
        <w:outlineLvl w:val="3"/>
        <w:rPr>
          <w:rFonts w:ascii="宋体" w:hAnsi="宋体" w:eastAsia="宋体"/>
          <w:b/>
          <w:color w:val="000000" w:themeColor="text1"/>
          <w:sz w:val="21"/>
          <w:szCs w:val="21"/>
          <w:highlight w:val="none"/>
          <w14:textFill>
            <w14:solidFill>
              <w14:schemeClr w14:val="tx1"/>
            </w14:solidFill>
          </w14:textFill>
        </w:rPr>
      </w:pPr>
    </w:p>
    <w:p w14:paraId="0880B94C">
      <w:pPr>
        <w:adjustRightInd w:val="0"/>
        <w:snapToGrid w:val="0"/>
        <w:spacing w:line="360" w:lineRule="auto"/>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u w:val="single"/>
          <w14:textFill>
            <w14:solidFill>
              <w14:schemeClr w14:val="tx1"/>
            </w14:solidFill>
          </w14:textFill>
        </w:rPr>
        <w:t>（比选人名称）</w:t>
      </w:r>
      <w:r>
        <w:rPr>
          <w:rFonts w:hint="eastAsia" w:ascii="宋体" w:hAnsi="宋体" w:cs="Arial"/>
          <w:color w:val="000000" w:themeColor="text1"/>
          <w:szCs w:val="21"/>
          <w:highlight w:val="none"/>
          <w14:textFill>
            <w14:solidFill>
              <w14:schemeClr w14:val="tx1"/>
            </w14:solidFill>
          </w14:textFill>
        </w:rPr>
        <w:t>：</w:t>
      </w:r>
    </w:p>
    <w:p w14:paraId="4D515227">
      <w:pPr>
        <w:adjustRightInd w:val="0"/>
        <w:snapToGrid w:val="0"/>
        <w:spacing w:line="360" w:lineRule="auto"/>
        <w:rPr>
          <w:rFonts w:ascii="宋体" w:hAnsi="宋体" w:cs="Arial"/>
          <w:color w:val="000000" w:themeColor="text1"/>
          <w:szCs w:val="21"/>
          <w:highlight w:val="none"/>
          <w14:textFill>
            <w14:solidFill>
              <w14:schemeClr w14:val="tx1"/>
            </w14:solidFill>
          </w14:textFill>
        </w:rPr>
      </w:pPr>
    </w:p>
    <w:p w14:paraId="43C98F30">
      <w:pPr>
        <w:tabs>
          <w:tab w:val="left" w:pos="1680"/>
          <w:tab w:val="left" w:pos="4215"/>
          <w:tab w:val="left" w:pos="4305"/>
        </w:tabs>
        <w:autoSpaceDE w:val="0"/>
        <w:autoSpaceDN w:val="0"/>
        <w:adjustRightInd w:val="0"/>
        <w:snapToGrid w:val="0"/>
        <w:spacing w:line="360" w:lineRule="auto"/>
        <w:ind w:firstLine="420"/>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本人</w:t>
      </w:r>
      <w:r>
        <w:rPr>
          <w:rFonts w:ascii="宋体" w:hAnsi="宋体" w:cs="Arial"/>
          <w:color w:val="000000" w:themeColor="text1"/>
          <w:kern w:val="0"/>
          <w:szCs w:val="21"/>
          <w:highlight w:val="none"/>
          <w:u w:val="single"/>
          <w14:textFill>
            <w14:solidFill>
              <w14:schemeClr w14:val="tx1"/>
            </w14:solidFill>
          </w14:textFill>
        </w:rPr>
        <w:tab/>
      </w:r>
      <w:r>
        <w:rPr>
          <w:rFonts w:hint="eastAsia" w:ascii="宋体" w:hAnsi="宋体" w:cs="Arial"/>
          <w:color w:val="000000" w:themeColor="text1"/>
          <w:kern w:val="0"/>
          <w:szCs w:val="21"/>
          <w:highlight w:val="none"/>
          <w14:textFill>
            <w14:solidFill>
              <w14:schemeClr w14:val="tx1"/>
            </w14:solidFill>
          </w14:textFill>
        </w:rPr>
        <w:t>（姓名）系</w:t>
      </w:r>
      <w:r>
        <w:rPr>
          <w:rFonts w:ascii="宋体" w:hAnsi="宋体" w:cs="Arial"/>
          <w:color w:val="000000" w:themeColor="text1"/>
          <w:kern w:val="0"/>
          <w:szCs w:val="21"/>
          <w:highlight w:val="none"/>
          <w:u w:val="single"/>
          <w14:textFill>
            <w14:solidFill>
              <w14:schemeClr w14:val="tx1"/>
            </w14:solidFill>
          </w14:textFill>
        </w:rPr>
        <w:tab/>
      </w:r>
      <w:r>
        <w:rPr>
          <w:rFonts w:hint="eastAsia" w:ascii="宋体" w:hAnsi="宋体" w:cs="Arial"/>
          <w:color w:val="000000" w:themeColor="text1"/>
          <w:kern w:val="0"/>
          <w:szCs w:val="21"/>
          <w:highlight w:val="none"/>
          <w14:textFill>
            <w14:solidFill>
              <w14:schemeClr w14:val="tx1"/>
            </w14:solidFill>
          </w14:textFill>
        </w:rPr>
        <w:t>（</w:t>
      </w:r>
      <w:r>
        <w:rPr>
          <w:rFonts w:hint="eastAsia" w:ascii="宋体" w:hAnsi="宋体" w:cs="Arial"/>
          <w:color w:val="000000" w:themeColor="text1"/>
          <w:spacing w:val="-1"/>
          <w:kern w:val="0"/>
          <w:szCs w:val="21"/>
          <w:highlight w:val="none"/>
          <w:lang w:eastAsia="zh-CN"/>
          <w14:textFill>
            <w14:solidFill>
              <w14:schemeClr w14:val="tx1"/>
            </w14:solidFill>
          </w14:textFill>
        </w:rPr>
        <w:t>竞标人</w:t>
      </w:r>
      <w:r>
        <w:rPr>
          <w:rFonts w:hint="eastAsia" w:ascii="宋体" w:hAnsi="宋体" w:cs="Arial"/>
          <w:color w:val="000000" w:themeColor="text1"/>
          <w:kern w:val="0"/>
          <w:szCs w:val="21"/>
          <w:highlight w:val="none"/>
          <w14:textFill>
            <w14:solidFill>
              <w14:schemeClr w14:val="tx1"/>
            </w14:solidFill>
          </w14:textFill>
        </w:rPr>
        <w:t>名称</w:t>
      </w:r>
      <w:r>
        <w:rPr>
          <w:rFonts w:hint="eastAsia" w:ascii="宋体" w:hAnsi="宋体" w:cs="Arial"/>
          <w:color w:val="000000" w:themeColor="text1"/>
          <w:spacing w:val="1"/>
          <w:kern w:val="0"/>
          <w:szCs w:val="21"/>
          <w:highlight w:val="none"/>
          <w14:textFill>
            <w14:solidFill>
              <w14:schemeClr w14:val="tx1"/>
            </w14:solidFill>
          </w14:textFill>
        </w:rPr>
        <w:t>）</w:t>
      </w:r>
      <w:r>
        <w:rPr>
          <w:rFonts w:hint="eastAsia" w:ascii="宋体" w:hAnsi="宋体" w:cs="Arial"/>
          <w:color w:val="000000" w:themeColor="text1"/>
          <w:kern w:val="0"/>
          <w:szCs w:val="21"/>
          <w:highlight w:val="none"/>
          <w14:textFill>
            <w14:solidFill>
              <w14:schemeClr w14:val="tx1"/>
            </w14:solidFill>
          </w14:textFill>
        </w:rPr>
        <w:t>的法定代</w:t>
      </w:r>
      <w:r>
        <w:rPr>
          <w:rFonts w:hint="eastAsia" w:ascii="宋体" w:hAnsi="宋体" w:cs="Arial"/>
          <w:color w:val="000000" w:themeColor="text1"/>
          <w:spacing w:val="1"/>
          <w:kern w:val="0"/>
          <w:szCs w:val="21"/>
          <w:highlight w:val="none"/>
          <w14:textFill>
            <w14:solidFill>
              <w14:schemeClr w14:val="tx1"/>
            </w14:solidFill>
          </w14:textFill>
        </w:rPr>
        <w:t>表</w:t>
      </w:r>
      <w:r>
        <w:rPr>
          <w:rFonts w:hint="eastAsia" w:ascii="宋体" w:hAnsi="宋体" w:cs="Arial"/>
          <w:color w:val="000000" w:themeColor="text1"/>
          <w:kern w:val="0"/>
          <w:szCs w:val="21"/>
          <w:highlight w:val="none"/>
          <w14:textFill>
            <w14:solidFill>
              <w14:schemeClr w14:val="tx1"/>
            </w14:solidFill>
          </w14:textFill>
        </w:rPr>
        <w:t>人，现委托</w:t>
      </w:r>
      <w:r>
        <w:rPr>
          <w:rFonts w:ascii="宋体" w:hAnsi="宋体" w:cs="Arial"/>
          <w:color w:val="000000" w:themeColor="text1"/>
          <w:kern w:val="0"/>
          <w:szCs w:val="21"/>
          <w:highlight w:val="none"/>
          <w:u w:val="single"/>
          <w14:textFill>
            <w14:solidFill>
              <w14:schemeClr w14:val="tx1"/>
            </w14:solidFill>
          </w14:textFill>
        </w:rPr>
        <w:tab/>
      </w:r>
      <w:r>
        <w:rPr>
          <w:rFonts w:hint="eastAsia" w:ascii="宋体" w:hAnsi="宋体" w:cs="Arial"/>
          <w:color w:val="000000" w:themeColor="text1"/>
          <w:kern w:val="0"/>
          <w:szCs w:val="21"/>
          <w:highlight w:val="none"/>
          <w:u w:val="single"/>
          <w14:textFill>
            <w14:solidFill>
              <w14:schemeClr w14:val="tx1"/>
            </w14:solidFill>
          </w14:textFill>
        </w:rPr>
        <w:t>（姓名）</w:t>
      </w:r>
      <w:r>
        <w:rPr>
          <w:rFonts w:hint="eastAsia" w:ascii="宋体" w:hAnsi="宋体" w:cs="Arial"/>
          <w:color w:val="000000" w:themeColor="text1"/>
          <w:kern w:val="0"/>
          <w:szCs w:val="21"/>
          <w:highlight w:val="none"/>
          <w14:textFill>
            <w14:solidFill>
              <w14:schemeClr w14:val="tx1"/>
            </w14:solidFill>
          </w14:textFill>
        </w:rPr>
        <w:t xml:space="preserve">为我方代理人。代理人根据授权，以我方名义签署、澄清、说明、补正、递交、撤回、修改 </w:t>
      </w:r>
      <w:r>
        <w:rPr>
          <w:rFonts w:ascii="宋体" w:hAnsi="宋体" w:cs="Arial"/>
          <w:color w:val="000000" w:themeColor="text1"/>
          <w:kern w:val="0"/>
          <w:szCs w:val="21"/>
          <w:highlight w:val="none"/>
          <w14:textFill>
            <w14:solidFill>
              <w14:schemeClr w14:val="tx1"/>
            </w14:solidFill>
          </w14:textFill>
        </w:rPr>
        <w:t xml:space="preserve"> </w:t>
      </w:r>
      <w:r>
        <w:rPr>
          <w:rFonts w:ascii="宋体" w:hAnsi="宋体" w:cs="Arial"/>
          <w:color w:val="000000" w:themeColor="text1"/>
          <w:kern w:val="0"/>
          <w:szCs w:val="21"/>
          <w:highlight w:val="none"/>
          <w:u w:val="single"/>
          <w14:textFill>
            <w14:solidFill>
              <w14:schemeClr w14:val="tx1"/>
            </w14:solidFill>
          </w14:textFill>
        </w:rPr>
        <w:tab/>
      </w:r>
      <w:r>
        <w:rPr>
          <w:rFonts w:ascii="宋体" w:hAnsi="宋体" w:cs="Arial"/>
          <w:color w:val="000000" w:themeColor="text1"/>
          <w:kern w:val="0"/>
          <w:szCs w:val="21"/>
          <w:highlight w:val="none"/>
          <w:u w:val="single"/>
          <w14:textFill>
            <w14:solidFill>
              <w14:schemeClr w14:val="tx1"/>
            </w14:solidFill>
          </w14:textFill>
        </w:rPr>
        <w:t xml:space="preserve">    </w:t>
      </w:r>
      <w:r>
        <w:rPr>
          <w:rFonts w:hint="eastAsia" w:ascii="宋体" w:hAnsi="宋体" w:cs="Arial"/>
          <w:color w:val="000000" w:themeColor="text1"/>
          <w:kern w:val="0"/>
          <w:szCs w:val="21"/>
          <w:highlight w:val="none"/>
          <w14:textFill>
            <w14:solidFill>
              <w14:schemeClr w14:val="tx1"/>
            </w14:solidFill>
          </w14:textFill>
        </w:rPr>
        <w:t>（项</w:t>
      </w:r>
      <w:r>
        <w:rPr>
          <w:rFonts w:hint="eastAsia" w:ascii="宋体" w:hAnsi="宋体" w:cs="Arial"/>
          <w:color w:val="000000" w:themeColor="text1"/>
          <w:spacing w:val="-1"/>
          <w:kern w:val="0"/>
          <w:szCs w:val="21"/>
          <w:highlight w:val="none"/>
          <w14:textFill>
            <w14:solidFill>
              <w14:schemeClr w14:val="tx1"/>
            </w14:solidFill>
          </w14:textFill>
        </w:rPr>
        <w:t>目</w:t>
      </w:r>
      <w:r>
        <w:rPr>
          <w:rFonts w:hint="eastAsia" w:ascii="宋体" w:hAnsi="宋体" w:cs="Arial"/>
          <w:color w:val="000000" w:themeColor="text1"/>
          <w:kern w:val="0"/>
          <w:szCs w:val="21"/>
          <w:highlight w:val="none"/>
          <w14:textFill>
            <w14:solidFill>
              <w14:schemeClr w14:val="tx1"/>
            </w14:solidFill>
          </w14:textFill>
        </w:rPr>
        <w:t>名称）竞选文件、签订合同和处理有关事宜，其法律后果由我方承担。</w:t>
      </w:r>
    </w:p>
    <w:p w14:paraId="2687094B">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委托</w:t>
      </w:r>
      <w:r>
        <w:rPr>
          <w:rFonts w:hint="eastAsia" w:ascii="宋体" w:hAnsi="宋体" w:cs="Arial"/>
          <w:color w:val="000000" w:themeColor="text1"/>
          <w:spacing w:val="-1"/>
          <w:kern w:val="0"/>
          <w:szCs w:val="21"/>
          <w:highlight w:val="none"/>
          <w14:textFill>
            <w14:solidFill>
              <w14:schemeClr w14:val="tx1"/>
            </w14:solidFill>
          </w14:textFill>
        </w:rPr>
        <w:t>期</w:t>
      </w:r>
      <w:r>
        <w:rPr>
          <w:rFonts w:hint="eastAsia" w:ascii="宋体" w:hAnsi="宋体" w:cs="Arial"/>
          <w:color w:val="000000" w:themeColor="text1"/>
          <w:kern w:val="0"/>
          <w:szCs w:val="21"/>
          <w:highlight w:val="none"/>
          <w14:textFill>
            <w14:solidFill>
              <w14:schemeClr w14:val="tx1"/>
            </w14:solidFill>
          </w14:textFill>
        </w:rPr>
        <w:t>限：</w:t>
      </w:r>
      <w:r>
        <w:rPr>
          <w:rFonts w:ascii="宋体" w:hAnsi="宋体" w:cs="Arial"/>
          <w:color w:val="000000" w:themeColor="text1"/>
          <w:kern w:val="0"/>
          <w:szCs w:val="21"/>
          <w:highlight w:val="none"/>
          <w:u w:val="single"/>
          <w14:textFill>
            <w14:solidFill>
              <w14:schemeClr w14:val="tx1"/>
            </w14:solidFill>
          </w14:textFill>
        </w:rPr>
        <w:tab/>
      </w:r>
      <w:r>
        <w:rPr>
          <w:rFonts w:hint="eastAsia" w:ascii="宋体" w:hAnsi="宋体" w:cs="Arial"/>
          <w:color w:val="000000" w:themeColor="text1"/>
          <w:kern w:val="0"/>
          <w:szCs w:val="21"/>
          <w:highlight w:val="none"/>
          <w:u w:val="single"/>
          <w14:textFill>
            <w14:solidFill>
              <w14:schemeClr w14:val="tx1"/>
            </w14:solidFill>
          </w14:textFill>
        </w:rPr>
        <w:t xml:space="preserve">    </w:t>
      </w:r>
      <w:r>
        <w:rPr>
          <w:rFonts w:hint="eastAsia" w:ascii="宋体" w:hAnsi="宋体" w:cs="Arial"/>
          <w:color w:val="000000" w:themeColor="text1"/>
          <w:kern w:val="0"/>
          <w:szCs w:val="21"/>
          <w:highlight w:val="none"/>
          <w14:textFill>
            <w14:solidFill>
              <w14:schemeClr w14:val="tx1"/>
            </w14:solidFill>
          </w14:textFill>
        </w:rPr>
        <w:t>。</w:t>
      </w:r>
    </w:p>
    <w:p w14:paraId="257C4875">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代理人无转委托权。</w:t>
      </w:r>
    </w:p>
    <w:p w14:paraId="2BF46B8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附：法定代表人身份证明。</w:t>
      </w:r>
    </w:p>
    <w:p w14:paraId="5ACEB8CB">
      <w:pPr>
        <w:autoSpaceDE w:val="0"/>
        <w:autoSpaceDN w:val="0"/>
        <w:adjustRightInd w:val="0"/>
        <w:snapToGrid w:val="0"/>
        <w:spacing w:line="360" w:lineRule="auto"/>
        <w:jc w:val="left"/>
        <w:rPr>
          <w:rFonts w:ascii="宋体" w:hAnsi="宋体" w:cs="Arial"/>
          <w:color w:val="000000" w:themeColor="text1"/>
          <w:kern w:val="0"/>
          <w:szCs w:val="21"/>
          <w:highlight w:val="none"/>
          <w14:textFill>
            <w14:solidFill>
              <w14:schemeClr w14:val="tx1"/>
            </w14:solidFill>
          </w14:textFill>
        </w:rPr>
      </w:pPr>
    </w:p>
    <w:p w14:paraId="479422E8">
      <w:pPr>
        <w:tabs>
          <w:tab w:val="left" w:pos="4200"/>
          <w:tab w:val="left" w:pos="4620"/>
        </w:tabs>
        <w:autoSpaceDE w:val="0"/>
        <w:autoSpaceDN w:val="0"/>
        <w:adjustRightInd w:val="0"/>
        <w:snapToGrid w:val="0"/>
        <w:spacing w:line="360" w:lineRule="auto"/>
        <w:ind w:firstLine="1694"/>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竞  标  人：</w:t>
      </w:r>
      <w:r>
        <w:rPr>
          <w:rFonts w:ascii="宋体" w:hAnsi="宋体" w:cs="Arial"/>
          <w:color w:val="000000" w:themeColor="text1"/>
          <w:kern w:val="0"/>
          <w:szCs w:val="21"/>
          <w:highlight w:val="none"/>
          <w:u w:val="single"/>
          <w14:textFill>
            <w14:solidFill>
              <w14:schemeClr w14:val="tx1"/>
            </w14:solidFill>
          </w14:textFill>
        </w:rPr>
        <w:tab/>
      </w:r>
      <w:r>
        <w:rPr>
          <w:rFonts w:hint="eastAsia" w:ascii="宋体" w:hAnsi="宋体" w:cs="Arial"/>
          <w:color w:val="000000" w:themeColor="text1"/>
          <w:kern w:val="0"/>
          <w:szCs w:val="21"/>
          <w:highlight w:val="none"/>
          <w:u w:val="single"/>
          <w14:textFill>
            <w14:solidFill>
              <w14:schemeClr w14:val="tx1"/>
            </w14:solidFill>
          </w14:textFill>
        </w:rPr>
        <w:t xml:space="preserve">          </w:t>
      </w:r>
      <w:r>
        <w:rPr>
          <w:rFonts w:hint="eastAsia" w:ascii="宋体" w:hAnsi="宋体" w:cs="Arial"/>
          <w:color w:val="000000" w:themeColor="text1"/>
          <w:kern w:val="0"/>
          <w:szCs w:val="21"/>
          <w:highlight w:val="none"/>
          <w14:textFill>
            <w14:solidFill>
              <w14:schemeClr w14:val="tx1"/>
            </w14:solidFill>
          </w14:textFill>
        </w:rPr>
        <w:t>（</w:t>
      </w:r>
      <w:r>
        <w:rPr>
          <w:rFonts w:hint="eastAsia" w:ascii="宋体" w:hAnsi="宋体" w:cs="Arial"/>
          <w:color w:val="000000" w:themeColor="text1"/>
          <w:spacing w:val="-1"/>
          <w:kern w:val="0"/>
          <w:szCs w:val="21"/>
          <w:highlight w:val="none"/>
          <w14:textFill>
            <w14:solidFill>
              <w14:schemeClr w14:val="tx1"/>
            </w14:solidFill>
          </w14:textFill>
        </w:rPr>
        <w:t>盖</w:t>
      </w:r>
      <w:r>
        <w:rPr>
          <w:rFonts w:hint="eastAsia" w:ascii="宋体" w:hAnsi="宋体" w:cs="Arial"/>
          <w:color w:val="000000" w:themeColor="text1"/>
          <w:kern w:val="0"/>
          <w:szCs w:val="21"/>
          <w:highlight w:val="none"/>
          <w14:textFill>
            <w14:solidFill>
              <w14:schemeClr w14:val="tx1"/>
            </w14:solidFill>
          </w14:textFill>
        </w:rPr>
        <w:t>单位章）</w:t>
      </w:r>
    </w:p>
    <w:p w14:paraId="190BEBFC">
      <w:pPr>
        <w:tabs>
          <w:tab w:val="left" w:pos="6300"/>
        </w:tabs>
        <w:autoSpaceDE w:val="0"/>
        <w:autoSpaceDN w:val="0"/>
        <w:adjustRightInd w:val="0"/>
        <w:snapToGrid w:val="0"/>
        <w:spacing w:line="360" w:lineRule="auto"/>
        <w:ind w:firstLine="1680"/>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法定代表人：</w:t>
      </w:r>
      <w:r>
        <w:rPr>
          <w:rFonts w:hint="eastAsia" w:ascii="宋体" w:hAnsi="宋体" w:cs="Arial"/>
          <w:color w:val="000000" w:themeColor="text1"/>
          <w:kern w:val="0"/>
          <w:szCs w:val="21"/>
          <w:highlight w:val="none"/>
          <w:u w:val="single"/>
          <w14:textFill>
            <w14:solidFill>
              <w14:schemeClr w14:val="tx1"/>
            </w14:solidFill>
          </w14:textFill>
        </w:rPr>
        <w:t xml:space="preserve">                      </w:t>
      </w:r>
      <w:r>
        <w:rPr>
          <w:rFonts w:hint="eastAsia" w:ascii="宋体" w:hAnsi="宋体" w:cs="Arial"/>
          <w:color w:val="000000" w:themeColor="text1"/>
          <w:kern w:val="0"/>
          <w:szCs w:val="21"/>
          <w:highlight w:val="none"/>
          <w14:textFill>
            <w14:solidFill>
              <w14:schemeClr w14:val="tx1"/>
            </w14:solidFill>
          </w14:textFill>
        </w:rPr>
        <w:t>（签字或盖章）</w:t>
      </w:r>
    </w:p>
    <w:p w14:paraId="7968E3E2">
      <w:pPr>
        <w:tabs>
          <w:tab w:val="left" w:pos="5260"/>
        </w:tabs>
        <w:autoSpaceDE w:val="0"/>
        <w:autoSpaceDN w:val="0"/>
        <w:adjustRightInd w:val="0"/>
        <w:snapToGrid w:val="0"/>
        <w:spacing w:line="360" w:lineRule="auto"/>
        <w:ind w:firstLine="1680"/>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身份证号码：</w:t>
      </w:r>
      <w:r>
        <w:rPr>
          <w:rFonts w:ascii="宋体" w:hAnsi="宋体" w:cs="Arial"/>
          <w:color w:val="000000" w:themeColor="text1"/>
          <w:kern w:val="0"/>
          <w:szCs w:val="21"/>
          <w:highlight w:val="none"/>
          <w:u w:val="single"/>
          <w14:textFill>
            <w14:solidFill>
              <w14:schemeClr w14:val="tx1"/>
            </w14:solidFill>
          </w14:textFill>
        </w:rPr>
        <w:tab/>
      </w:r>
    </w:p>
    <w:p w14:paraId="47FB3DED">
      <w:pPr>
        <w:tabs>
          <w:tab w:val="left" w:pos="6720"/>
        </w:tabs>
        <w:autoSpaceDE w:val="0"/>
        <w:autoSpaceDN w:val="0"/>
        <w:adjustRightInd w:val="0"/>
        <w:snapToGrid w:val="0"/>
        <w:spacing w:line="360" w:lineRule="auto"/>
        <w:ind w:firstLine="1680"/>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委托代理人：</w:t>
      </w:r>
      <w:r>
        <w:rPr>
          <w:rFonts w:hint="eastAsia" w:ascii="宋体" w:hAnsi="宋体" w:cs="Arial"/>
          <w:color w:val="000000" w:themeColor="text1"/>
          <w:kern w:val="0"/>
          <w:szCs w:val="21"/>
          <w:highlight w:val="none"/>
          <w:u w:val="single"/>
          <w14:textFill>
            <w14:solidFill>
              <w14:schemeClr w14:val="tx1"/>
            </w14:solidFill>
          </w14:textFill>
        </w:rPr>
        <w:t xml:space="preserve">                      </w:t>
      </w:r>
      <w:r>
        <w:rPr>
          <w:rFonts w:hint="eastAsia" w:ascii="宋体" w:hAnsi="宋体" w:cs="Arial"/>
          <w:color w:val="000000" w:themeColor="text1"/>
          <w:kern w:val="0"/>
          <w:szCs w:val="21"/>
          <w:highlight w:val="none"/>
          <w14:textFill>
            <w14:solidFill>
              <w14:schemeClr w14:val="tx1"/>
            </w14:solidFill>
          </w14:textFill>
        </w:rPr>
        <w:t>（签字或盖章）</w:t>
      </w:r>
    </w:p>
    <w:p w14:paraId="0C838B70">
      <w:pPr>
        <w:autoSpaceDE w:val="0"/>
        <w:autoSpaceDN w:val="0"/>
        <w:adjustRightInd w:val="0"/>
        <w:snapToGrid w:val="0"/>
        <w:spacing w:line="360" w:lineRule="auto"/>
        <w:ind w:firstLine="1680" w:firstLineChars="800"/>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身份证号码：</w:t>
      </w:r>
      <w:r>
        <w:rPr>
          <w:rFonts w:ascii="宋体" w:hAnsi="宋体" w:cs="Arial"/>
          <w:color w:val="000000" w:themeColor="text1"/>
          <w:kern w:val="0"/>
          <w:szCs w:val="21"/>
          <w:highlight w:val="none"/>
          <w:u w:val="single"/>
          <w14:textFill>
            <w14:solidFill>
              <w14:schemeClr w14:val="tx1"/>
            </w14:solidFill>
          </w14:textFill>
        </w:rPr>
        <w:tab/>
      </w:r>
      <w:r>
        <w:rPr>
          <w:rFonts w:hint="eastAsia" w:ascii="宋体" w:hAnsi="宋体" w:cs="Arial"/>
          <w:color w:val="000000" w:themeColor="text1"/>
          <w:kern w:val="0"/>
          <w:szCs w:val="21"/>
          <w:highlight w:val="none"/>
          <w:u w:val="single"/>
          <w14:textFill>
            <w14:solidFill>
              <w14:schemeClr w14:val="tx1"/>
            </w14:solidFill>
          </w14:textFill>
        </w:rPr>
        <w:t xml:space="preserve">                     </w:t>
      </w:r>
    </w:p>
    <w:p w14:paraId="2D88EF1A">
      <w:pPr>
        <w:tabs>
          <w:tab w:val="left" w:pos="4005"/>
          <w:tab w:val="left" w:pos="4100"/>
          <w:tab w:val="left" w:pos="5040"/>
        </w:tabs>
        <w:autoSpaceDE w:val="0"/>
        <w:autoSpaceDN w:val="0"/>
        <w:adjustRightInd w:val="0"/>
        <w:snapToGrid w:val="0"/>
        <w:spacing w:line="360" w:lineRule="auto"/>
        <w:ind w:firstLine="3780"/>
        <w:jc w:val="left"/>
        <w:rPr>
          <w:rFonts w:ascii="宋体" w:hAnsi="宋体" w:cs="Arial"/>
          <w:color w:val="000000" w:themeColor="text1"/>
          <w:kern w:val="0"/>
          <w:szCs w:val="21"/>
          <w:highlight w:val="none"/>
          <w14:textFill>
            <w14:solidFill>
              <w14:schemeClr w14:val="tx1"/>
            </w14:solidFill>
          </w14:textFill>
        </w:rPr>
      </w:pPr>
      <w:r>
        <w:rPr>
          <w:rFonts w:ascii="宋体" w:hAnsi="宋体" w:cs="Arial"/>
          <w:color w:val="000000" w:themeColor="text1"/>
          <w:kern w:val="0"/>
          <w:szCs w:val="21"/>
          <w:highlight w:val="none"/>
          <w:u w:val="single"/>
          <w14:textFill>
            <w14:solidFill>
              <w14:schemeClr w14:val="tx1"/>
            </w14:solidFill>
          </w14:textFill>
        </w:rPr>
        <w:tab/>
      </w:r>
      <w:r>
        <w:rPr>
          <w:rFonts w:hint="eastAsia" w:ascii="宋体" w:hAnsi="宋体" w:cs="Arial"/>
          <w:color w:val="000000" w:themeColor="text1"/>
          <w:kern w:val="0"/>
          <w:szCs w:val="21"/>
          <w:highlight w:val="none"/>
          <w:u w:val="single"/>
          <w14:textFill>
            <w14:solidFill>
              <w14:schemeClr w14:val="tx1"/>
            </w14:solidFill>
          </w14:textFill>
        </w:rPr>
        <w:t xml:space="preserve">   </w:t>
      </w:r>
      <w:r>
        <w:rPr>
          <w:rFonts w:hint="eastAsia" w:ascii="宋体" w:hAnsi="宋体" w:cs="Arial"/>
          <w:color w:val="000000" w:themeColor="text1"/>
          <w:kern w:val="0"/>
          <w:szCs w:val="21"/>
          <w:highlight w:val="none"/>
          <w14:textFill>
            <w14:solidFill>
              <w14:schemeClr w14:val="tx1"/>
            </w14:solidFill>
          </w14:textFill>
        </w:rPr>
        <w:t>年</w:t>
      </w:r>
      <w:r>
        <w:rPr>
          <w:rFonts w:ascii="宋体" w:hAnsi="宋体" w:cs="Arial"/>
          <w:color w:val="000000" w:themeColor="text1"/>
          <w:kern w:val="0"/>
          <w:szCs w:val="21"/>
          <w:highlight w:val="none"/>
          <w:u w:val="single"/>
          <w14:textFill>
            <w14:solidFill>
              <w14:schemeClr w14:val="tx1"/>
            </w14:solidFill>
          </w14:textFill>
        </w:rPr>
        <w:tab/>
      </w:r>
      <w:r>
        <w:rPr>
          <w:rFonts w:hint="eastAsia" w:ascii="宋体" w:hAnsi="宋体" w:cs="Arial"/>
          <w:color w:val="000000" w:themeColor="text1"/>
          <w:kern w:val="0"/>
          <w:szCs w:val="21"/>
          <w:highlight w:val="none"/>
          <w14:textFill>
            <w14:solidFill>
              <w14:schemeClr w14:val="tx1"/>
            </w14:solidFill>
          </w14:textFill>
        </w:rPr>
        <w:t>月</w:t>
      </w:r>
      <w:r>
        <w:rPr>
          <w:rFonts w:ascii="宋体" w:hAnsi="宋体" w:cs="Arial"/>
          <w:color w:val="000000" w:themeColor="text1"/>
          <w:kern w:val="0"/>
          <w:szCs w:val="21"/>
          <w:highlight w:val="none"/>
          <w:u w:val="single"/>
          <w14:textFill>
            <w14:solidFill>
              <w14:schemeClr w14:val="tx1"/>
            </w14:solidFill>
          </w14:textFill>
        </w:rPr>
        <w:tab/>
      </w:r>
      <w:r>
        <w:rPr>
          <w:rFonts w:hint="eastAsia" w:ascii="宋体" w:hAnsi="宋体" w:cs="Arial"/>
          <w:color w:val="000000" w:themeColor="text1"/>
          <w:kern w:val="0"/>
          <w:szCs w:val="21"/>
          <w:highlight w:val="none"/>
          <w:u w:val="single"/>
          <w14:textFill>
            <w14:solidFill>
              <w14:schemeClr w14:val="tx1"/>
            </w14:solidFill>
          </w14:textFill>
        </w:rPr>
        <w:t xml:space="preserve">  </w:t>
      </w:r>
      <w:r>
        <w:rPr>
          <w:rFonts w:hint="eastAsia" w:ascii="宋体" w:hAnsi="宋体" w:cs="Arial"/>
          <w:color w:val="000000" w:themeColor="text1"/>
          <w:kern w:val="0"/>
          <w:szCs w:val="21"/>
          <w:highlight w:val="none"/>
          <w14:textFill>
            <w14:solidFill>
              <w14:schemeClr w14:val="tx1"/>
            </w14:solidFill>
          </w14:textFill>
        </w:rPr>
        <w:t>日</w:t>
      </w:r>
    </w:p>
    <w:p w14:paraId="794980BF">
      <w:pPr>
        <w:autoSpaceDE w:val="0"/>
        <w:autoSpaceDN w:val="0"/>
        <w:adjustRightInd w:val="0"/>
        <w:snapToGrid w:val="0"/>
        <w:spacing w:line="360" w:lineRule="auto"/>
        <w:jc w:val="left"/>
        <w:rPr>
          <w:rFonts w:ascii="宋体" w:hAnsi="宋体" w:cs="Arial"/>
          <w:color w:val="000000" w:themeColor="text1"/>
          <w:kern w:val="0"/>
          <w:szCs w:val="21"/>
          <w:highlight w:val="none"/>
          <w14:textFill>
            <w14:solidFill>
              <w14:schemeClr w14:val="tx1"/>
            </w14:solidFill>
          </w14:textFill>
        </w:rPr>
      </w:pPr>
    </w:p>
    <w:p w14:paraId="13DD2A75">
      <w:pPr>
        <w:spacing w:line="360" w:lineRule="auto"/>
        <w:jc w:val="center"/>
        <w:rPr>
          <w:rFonts w:ascii="宋体" w:hAnsi="宋体" w:cs="Arial"/>
          <w:vanish/>
          <w:color w:val="000000" w:themeColor="text1"/>
          <w:szCs w:val="21"/>
          <w:highlight w:val="none"/>
          <w14:textFill>
            <w14:solidFill>
              <w14:schemeClr w14:val="tx1"/>
            </w14:solidFill>
          </w14:textFill>
        </w:rPr>
      </w:pPr>
    </w:p>
    <w:tbl>
      <w:tblPr>
        <w:tblStyle w:val="46"/>
        <w:tblpPr w:leftFromText="180" w:rightFromText="180" w:vertAnchor="text" w:horzAnchor="margin" w:tblpY="81"/>
        <w:tblW w:w="3815"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815"/>
      </w:tblGrid>
      <w:tr w14:paraId="770AD67A">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67" w:hRule="atLeast"/>
        </w:trPr>
        <w:tc>
          <w:tcPr>
            <w:tcW w:w="3815" w:type="dxa"/>
          </w:tcPr>
          <w:p w14:paraId="26B282C7">
            <w:pPr>
              <w:spacing w:line="360" w:lineRule="auto"/>
              <w:jc w:val="center"/>
              <w:rPr>
                <w:rFonts w:ascii="宋体" w:hAnsi="宋体" w:cs="Arial"/>
                <w:b/>
                <w:color w:val="000000" w:themeColor="text1"/>
                <w:szCs w:val="21"/>
                <w:highlight w:val="none"/>
                <w14:textFill>
                  <w14:solidFill>
                    <w14:schemeClr w14:val="tx1"/>
                  </w14:solidFill>
                </w14:textFill>
              </w:rPr>
            </w:pPr>
          </w:p>
          <w:p w14:paraId="294FCF95">
            <w:pPr>
              <w:spacing w:line="360" w:lineRule="auto"/>
              <w:jc w:val="center"/>
              <w:rPr>
                <w:rFonts w:ascii="宋体" w:hAnsi="宋体" w:cs="Arial"/>
                <w:b/>
                <w:color w:val="000000" w:themeColor="text1"/>
                <w:szCs w:val="21"/>
                <w:highlight w:val="none"/>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法定代表人身份证复印件</w:t>
            </w:r>
          </w:p>
          <w:p w14:paraId="75DB3EF3">
            <w:pPr>
              <w:spacing w:line="360" w:lineRule="auto"/>
              <w:jc w:val="center"/>
              <w:rPr>
                <w:rFonts w:ascii="宋体" w:hAnsi="宋体" w:cs="Arial"/>
                <w:b/>
                <w:color w:val="000000" w:themeColor="text1"/>
                <w:szCs w:val="21"/>
                <w:highlight w:val="none"/>
                <w14:textFill>
                  <w14:solidFill>
                    <w14:schemeClr w14:val="tx1"/>
                  </w14:solidFill>
                </w14:textFill>
              </w:rPr>
            </w:pPr>
          </w:p>
        </w:tc>
      </w:tr>
    </w:tbl>
    <w:p w14:paraId="75D2FD3B">
      <w:pPr>
        <w:spacing w:line="360" w:lineRule="auto"/>
        <w:rPr>
          <w:rFonts w:ascii="宋体" w:hAnsi="宋体"/>
          <w:vanish/>
          <w:color w:val="000000" w:themeColor="text1"/>
          <w:szCs w:val="21"/>
          <w:highlight w:val="none"/>
          <w14:textFill>
            <w14:solidFill>
              <w14:schemeClr w14:val="tx1"/>
            </w14:solidFill>
          </w14:textFill>
        </w:rPr>
      </w:pPr>
    </w:p>
    <w:tbl>
      <w:tblPr>
        <w:tblStyle w:val="46"/>
        <w:tblpPr w:leftFromText="180" w:rightFromText="180" w:vertAnchor="text" w:horzAnchor="margin" w:tblpXSpec="right" w:tblpY="111"/>
        <w:tblW w:w="3652"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652"/>
      </w:tblGrid>
      <w:tr w14:paraId="18A6F470">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833" w:hRule="atLeast"/>
        </w:trPr>
        <w:tc>
          <w:tcPr>
            <w:tcW w:w="3652" w:type="dxa"/>
          </w:tcPr>
          <w:p w14:paraId="3A49A477">
            <w:pPr>
              <w:spacing w:line="360" w:lineRule="auto"/>
              <w:rPr>
                <w:rFonts w:ascii="宋体" w:hAnsi="宋体" w:cs="Arial"/>
                <w:b/>
                <w:color w:val="000000" w:themeColor="text1"/>
                <w:szCs w:val="21"/>
                <w:highlight w:val="none"/>
                <w14:textFill>
                  <w14:solidFill>
                    <w14:schemeClr w14:val="tx1"/>
                  </w14:solidFill>
                </w14:textFill>
              </w:rPr>
            </w:pPr>
          </w:p>
          <w:p w14:paraId="36372F97">
            <w:pPr>
              <w:spacing w:line="360" w:lineRule="auto"/>
              <w:jc w:val="center"/>
              <w:rPr>
                <w:rFonts w:ascii="宋体" w:hAnsi="宋体" w:cs="Arial"/>
                <w:b/>
                <w:color w:val="000000" w:themeColor="text1"/>
                <w:szCs w:val="21"/>
                <w:highlight w:val="none"/>
                <w14:textFill>
                  <w14:solidFill>
                    <w14:schemeClr w14:val="tx1"/>
                  </w14:solidFill>
                </w14:textFill>
              </w:rPr>
            </w:pPr>
            <w:r>
              <w:rPr>
                <w:rFonts w:hint="eastAsia" w:ascii="宋体" w:hAnsi="宋体" w:cs="Arial"/>
                <w:b/>
                <w:color w:val="000000" w:themeColor="text1"/>
                <w:szCs w:val="21"/>
                <w:highlight w:val="none"/>
                <w14:textFill>
                  <w14:solidFill>
                    <w14:schemeClr w14:val="tx1"/>
                  </w14:solidFill>
                </w14:textFill>
              </w:rPr>
              <w:t>授权代理人身份证复印件</w:t>
            </w:r>
          </w:p>
          <w:p w14:paraId="7E297CD5">
            <w:pPr>
              <w:spacing w:line="360" w:lineRule="auto"/>
              <w:jc w:val="center"/>
              <w:rPr>
                <w:rFonts w:ascii="宋体" w:hAnsi="宋体" w:cs="Arial"/>
                <w:b/>
                <w:color w:val="000000" w:themeColor="text1"/>
                <w:szCs w:val="21"/>
                <w:highlight w:val="none"/>
                <w14:textFill>
                  <w14:solidFill>
                    <w14:schemeClr w14:val="tx1"/>
                  </w14:solidFill>
                </w14:textFill>
              </w:rPr>
            </w:pPr>
          </w:p>
        </w:tc>
      </w:tr>
    </w:tbl>
    <w:p w14:paraId="57FC264E">
      <w:pPr>
        <w:spacing w:line="360" w:lineRule="auto"/>
        <w:rPr>
          <w:rFonts w:ascii="宋体" w:hAnsi="宋体" w:cs="Arial"/>
          <w:vanish/>
          <w:color w:val="000000" w:themeColor="text1"/>
          <w:szCs w:val="21"/>
          <w:highlight w:val="none"/>
          <w14:textFill>
            <w14:solidFill>
              <w14:schemeClr w14:val="tx1"/>
            </w14:solidFill>
          </w14:textFill>
        </w:rPr>
      </w:pPr>
    </w:p>
    <w:p w14:paraId="7F567252">
      <w:pPr>
        <w:tabs>
          <w:tab w:val="left" w:pos="5760"/>
        </w:tabs>
        <w:autoSpaceDE w:val="0"/>
        <w:autoSpaceDN w:val="0"/>
        <w:adjustRightInd w:val="0"/>
        <w:snapToGrid w:val="0"/>
        <w:spacing w:line="360" w:lineRule="auto"/>
        <w:ind w:left="735" w:right="11" w:hanging="735" w:hangingChars="350"/>
        <w:rPr>
          <w:rFonts w:ascii="宋体" w:hAnsi="宋体" w:cs="Arial"/>
          <w:color w:val="000000" w:themeColor="text1"/>
          <w:kern w:val="0"/>
          <w:szCs w:val="21"/>
          <w:highlight w:val="none"/>
          <w14:textFill>
            <w14:solidFill>
              <w14:schemeClr w14:val="tx1"/>
            </w14:solidFill>
          </w14:textFill>
        </w:rPr>
      </w:pPr>
    </w:p>
    <w:p w14:paraId="326CBAE3">
      <w:pPr>
        <w:tabs>
          <w:tab w:val="left" w:pos="5760"/>
        </w:tabs>
        <w:autoSpaceDE w:val="0"/>
        <w:autoSpaceDN w:val="0"/>
        <w:adjustRightInd w:val="0"/>
        <w:snapToGrid w:val="0"/>
        <w:spacing w:line="360" w:lineRule="auto"/>
        <w:ind w:left="735" w:right="11" w:hanging="735" w:hangingChars="350"/>
        <w:rPr>
          <w:rFonts w:ascii="宋体" w:hAnsi="宋体" w:cs="Arial"/>
          <w:color w:val="000000" w:themeColor="text1"/>
          <w:kern w:val="0"/>
          <w:szCs w:val="21"/>
          <w:highlight w:val="none"/>
          <w14:textFill>
            <w14:solidFill>
              <w14:schemeClr w14:val="tx1"/>
            </w14:solidFill>
          </w14:textFill>
        </w:rPr>
      </w:pPr>
    </w:p>
    <w:p w14:paraId="104A5D20">
      <w:pPr>
        <w:tabs>
          <w:tab w:val="left" w:pos="5760"/>
        </w:tabs>
        <w:autoSpaceDE w:val="0"/>
        <w:autoSpaceDN w:val="0"/>
        <w:adjustRightInd w:val="0"/>
        <w:snapToGrid w:val="0"/>
        <w:spacing w:line="360" w:lineRule="auto"/>
        <w:ind w:left="735" w:right="11" w:hanging="735" w:hangingChars="350"/>
        <w:rPr>
          <w:rFonts w:ascii="宋体" w:hAnsi="宋体" w:cs="Arial"/>
          <w:color w:val="000000" w:themeColor="text1"/>
          <w:kern w:val="0"/>
          <w:szCs w:val="21"/>
          <w:highlight w:val="none"/>
          <w14:textFill>
            <w14:solidFill>
              <w14:schemeClr w14:val="tx1"/>
            </w14:solidFill>
          </w14:textFill>
        </w:rPr>
      </w:pPr>
    </w:p>
    <w:p w14:paraId="0FE3531E">
      <w:pPr>
        <w:tabs>
          <w:tab w:val="left" w:pos="5760"/>
        </w:tabs>
        <w:autoSpaceDE w:val="0"/>
        <w:autoSpaceDN w:val="0"/>
        <w:adjustRightInd w:val="0"/>
        <w:snapToGrid w:val="0"/>
        <w:spacing w:line="360" w:lineRule="auto"/>
        <w:ind w:left="735" w:right="11" w:hanging="735" w:hangingChars="350"/>
        <w:rPr>
          <w:rFonts w:ascii="宋体" w:hAnsi="宋体" w:cs="Arial"/>
          <w:color w:val="000000" w:themeColor="text1"/>
          <w:kern w:val="0"/>
          <w:szCs w:val="21"/>
          <w:highlight w:val="none"/>
          <w14:textFill>
            <w14:solidFill>
              <w14:schemeClr w14:val="tx1"/>
            </w14:solidFill>
          </w14:textFill>
        </w:rPr>
      </w:pPr>
    </w:p>
    <w:p w14:paraId="1EF86C1C">
      <w:pPr>
        <w:autoSpaceDE w:val="0"/>
        <w:autoSpaceDN w:val="0"/>
        <w:adjustRightInd w:val="0"/>
        <w:snapToGrid w:val="0"/>
        <w:spacing w:line="360" w:lineRule="auto"/>
        <w:jc w:val="left"/>
        <w:rPr>
          <w:rFonts w:ascii="宋体" w:hAnsi="宋体" w:cs="Arial"/>
          <w:color w:val="000000" w:themeColor="text1"/>
          <w:kern w:val="0"/>
          <w:szCs w:val="21"/>
          <w:highlight w:val="none"/>
          <w14:textFill>
            <w14:solidFill>
              <w14:schemeClr w14:val="tx1"/>
            </w14:solidFill>
          </w14:textFill>
        </w:rPr>
      </w:pPr>
    </w:p>
    <w:p w14:paraId="403201EA">
      <w:pPr>
        <w:widowControl/>
        <w:jc w:val="left"/>
        <w:rPr>
          <w:rFonts w:ascii="宋体" w:hAnsi="宋体"/>
          <w:b/>
          <w:color w:val="000000" w:themeColor="text1"/>
          <w:szCs w:val="21"/>
          <w:highlight w:val="none"/>
          <w14:textFill>
            <w14:solidFill>
              <w14:schemeClr w14:val="tx1"/>
            </w14:solidFill>
          </w14:textFill>
        </w:rPr>
      </w:pPr>
    </w:p>
    <w:p w14:paraId="59804D2A">
      <w:pPr>
        <w:widowControl/>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br w:type="page"/>
      </w:r>
    </w:p>
    <w:p w14:paraId="2A1D3853">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3</w:t>
      </w:r>
      <w:r>
        <w:rPr>
          <w:rFonts w:ascii="宋体" w:hAnsi="宋体"/>
          <w:b/>
          <w:color w:val="000000" w:themeColor="text1"/>
          <w:szCs w:val="21"/>
          <w:highlight w:val="none"/>
          <w14:textFill>
            <w14:solidFill>
              <w14:schemeClr w14:val="tx1"/>
            </w14:solidFill>
          </w14:textFill>
        </w:rPr>
        <w:t>.</w:t>
      </w:r>
      <w:r>
        <w:rPr>
          <w:rFonts w:hint="eastAsia" w:ascii="宋体" w:hAnsi="宋体"/>
          <w:b/>
          <w:color w:val="000000" w:themeColor="text1"/>
          <w:szCs w:val="21"/>
          <w:highlight w:val="none"/>
          <w14:textFill>
            <w14:solidFill>
              <w14:schemeClr w14:val="tx1"/>
            </w14:solidFill>
          </w14:textFill>
        </w:rPr>
        <w:t>法定代表人身份证明</w:t>
      </w:r>
    </w:p>
    <w:p w14:paraId="3E06897E">
      <w:pPr>
        <w:tabs>
          <w:tab w:val="left" w:pos="5565"/>
        </w:tabs>
        <w:autoSpaceDE w:val="0"/>
        <w:autoSpaceDN w:val="0"/>
        <w:adjustRightInd w:val="0"/>
        <w:snapToGrid w:val="0"/>
        <w:spacing w:line="360" w:lineRule="auto"/>
        <w:ind w:firstLine="390" w:firstLineChars="186"/>
        <w:jc w:val="left"/>
        <w:rPr>
          <w:rFonts w:ascii="宋体" w:hAnsi="宋体" w:cs="Arial"/>
          <w:color w:val="000000" w:themeColor="text1"/>
          <w:kern w:val="0"/>
          <w:szCs w:val="21"/>
          <w:highlight w:val="none"/>
          <w14:textFill>
            <w14:solidFill>
              <w14:schemeClr w14:val="tx1"/>
            </w14:solidFill>
          </w14:textFill>
        </w:rPr>
      </w:pPr>
    </w:p>
    <w:p w14:paraId="1BD5693D">
      <w:pPr>
        <w:tabs>
          <w:tab w:val="left" w:pos="5565"/>
        </w:tabs>
        <w:autoSpaceDE w:val="0"/>
        <w:autoSpaceDN w:val="0"/>
        <w:adjustRightInd w:val="0"/>
        <w:snapToGrid w:val="0"/>
        <w:spacing w:line="360" w:lineRule="auto"/>
        <w:ind w:firstLine="390" w:firstLineChars="186"/>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lang w:eastAsia="zh-CN"/>
          <w14:textFill>
            <w14:solidFill>
              <w14:schemeClr w14:val="tx1"/>
            </w14:solidFill>
          </w14:textFill>
        </w:rPr>
        <w:t>竞标人</w:t>
      </w:r>
      <w:r>
        <w:rPr>
          <w:rFonts w:hint="eastAsia" w:ascii="宋体" w:hAnsi="宋体" w:cs="Arial"/>
          <w:color w:val="000000" w:themeColor="text1"/>
          <w:kern w:val="0"/>
          <w:szCs w:val="21"/>
          <w:highlight w:val="none"/>
          <w14:textFill>
            <w14:solidFill>
              <w14:schemeClr w14:val="tx1"/>
            </w14:solidFill>
          </w14:textFill>
        </w:rPr>
        <w:t>名称：</w:t>
      </w:r>
      <w:r>
        <w:rPr>
          <w:rFonts w:ascii="宋体" w:hAnsi="宋体" w:cs="Arial"/>
          <w:color w:val="000000" w:themeColor="text1"/>
          <w:kern w:val="0"/>
          <w:szCs w:val="21"/>
          <w:highlight w:val="none"/>
          <w:u w:val="single"/>
          <w14:textFill>
            <w14:solidFill>
              <w14:schemeClr w14:val="tx1"/>
            </w14:solidFill>
          </w14:textFill>
        </w:rPr>
        <w:tab/>
      </w:r>
    </w:p>
    <w:p w14:paraId="6533010E">
      <w:pPr>
        <w:autoSpaceDE w:val="0"/>
        <w:autoSpaceDN w:val="0"/>
        <w:adjustRightInd w:val="0"/>
        <w:snapToGrid w:val="0"/>
        <w:spacing w:line="360" w:lineRule="auto"/>
        <w:ind w:firstLine="390" w:firstLineChars="186"/>
        <w:jc w:val="left"/>
        <w:rPr>
          <w:rFonts w:ascii="宋体" w:hAnsi="宋体" w:cs="Arial"/>
          <w:color w:val="000000" w:themeColor="text1"/>
          <w:kern w:val="0"/>
          <w:szCs w:val="21"/>
          <w:highlight w:val="none"/>
          <w14:textFill>
            <w14:solidFill>
              <w14:schemeClr w14:val="tx1"/>
            </w14:solidFill>
          </w14:textFill>
        </w:rPr>
      </w:pPr>
    </w:p>
    <w:p w14:paraId="70BC6341">
      <w:pPr>
        <w:tabs>
          <w:tab w:val="left" w:pos="5475"/>
        </w:tabs>
        <w:autoSpaceDE w:val="0"/>
        <w:autoSpaceDN w:val="0"/>
        <w:adjustRightInd w:val="0"/>
        <w:snapToGrid w:val="0"/>
        <w:spacing w:line="360" w:lineRule="auto"/>
        <w:ind w:firstLine="390" w:firstLineChars="186"/>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单位性质：</w:t>
      </w:r>
      <w:r>
        <w:rPr>
          <w:rFonts w:ascii="宋体" w:hAnsi="宋体" w:cs="Arial"/>
          <w:color w:val="000000" w:themeColor="text1"/>
          <w:kern w:val="0"/>
          <w:szCs w:val="21"/>
          <w:highlight w:val="none"/>
          <w:u w:val="single"/>
          <w14:textFill>
            <w14:solidFill>
              <w14:schemeClr w14:val="tx1"/>
            </w14:solidFill>
          </w14:textFill>
        </w:rPr>
        <w:tab/>
      </w:r>
    </w:p>
    <w:p w14:paraId="0638A768">
      <w:pPr>
        <w:autoSpaceDE w:val="0"/>
        <w:autoSpaceDN w:val="0"/>
        <w:adjustRightInd w:val="0"/>
        <w:snapToGrid w:val="0"/>
        <w:spacing w:line="360" w:lineRule="auto"/>
        <w:ind w:firstLine="390" w:firstLineChars="186"/>
        <w:jc w:val="left"/>
        <w:rPr>
          <w:rFonts w:ascii="宋体" w:hAnsi="宋体" w:cs="Arial"/>
          <w:color w:val="000000" w:themeColor="text1"/>
          <w:kern w:val="0"/>
          <w:szCs w:val="21"/>
          <w:highlight w:val="none"/>
          <w14:textFill>
            <w14:solidFill>
              <w14:schemeClr w14:val="tx1"/>
            </w14:solidFill>
          </w14:textFill>
        </w:rPr>
      </w:pPr>
    </w:p>
    <w:p w14:paraId="467AFEBF">
      <w:pPr>
        <w:tabs>
          <w:tab w:val="left" w:pos="5475"/>
        </w:tabs>
        <w:autoSpaceDE w:val="0"/>
        <w:autoSpaceDN w:val="0"/>
        <w:adjustRightInd w:val="0"/>
        <w:snapToGrid w:val="0"/>
        <w:spacing w:line="360" w:lineRule="auto"/>
        <w:ind w:firstLine="390" w:firstLineChars="186"/>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地址：</w:t>
      </w:r>
      <w:r>
        <w:rPr>
          <w:rFonts w:ascii="宋体" w:hAnsi="宋体" w:cs="Arial"/>
          <w:color w:val="000000" w:themeColor="text1"/>
          <w:kern w:val="0"/>
          <w:szCs w:val="21"/>
          <w:highlight w:val="none"/>
          <w:u w:val="single"/>
          <w14:textFill>
            <w14:solidFill>
              <w14:schemeClr w14:val="tx1"/>
            </w14:solidFill>
          </w14:textFill>
        </w:rPr>
        <w:tab/>
      </w:r>
    </w:p>
    <w:p w14:paraId="778BC78A">
      <w:pPr>
        <w:autoSpaceDE w:val="0"/>
        <w:autoSpaceDN w:val="0"/>
        <w:adjustRightInd w:val="0"/>
        <w:snapToGrid w:val="0"/>
        <w:spacing w:line="360" w:lineRule="auto"/>
        <w:ind w:firstLine="390" w:firstLineChars="186"/>
        <w:jc w:val="left"/>
        <w:rPr>
          <w:rFonts w:ascii="宋体" w:hAnsi="宋体" w:cs="Arial"/>
          <w:color w:val="000000" w:themeColor="text1"/>
          <w:kern w:val="0"/>
          <w:szCs w:val="21"/>
          <w:highlight w:val="none"/>
          <w14:textFill>
            <w14:solidFill>
              <w14:schemeClr w14:val="tx1"/>
            </w14:solidFill>
          </w14:textFill>
        </w:rPr>
      </w:pPr>
    </w:p>
    <w:p w14:paraId="4872F763">
      <w:pPr>
        <w:tabs>
          <w:tab w:val="left" w:pos="2520"/>
          <w:tab w:val="left" w:pos="3836"/>
        </w:tabs>
        <w:autoSpaceDE w:val="0"/>
        <w:autoSpaceDN w:val="0"/>
        <w:adjustRightInd w:val="0"/>
        <w:snapToGrid w:val="0"/>
        <w:spacing w:line="360" w:lineRule="auto"/>
        <w:ind w:firstLine="390" w:firstLineChars="186"/>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成立时间：</w:t>
      </w:r>
      <w:r>
        <w:rPr>
          <w:rFonts w:ascii="宋体" w:hAnsi="宋体" w:cs="Arial"/>
          <w:color w:val="000000" w:themeColor="text1"/>
          <w:kern w:val="0"/>
          <w:szCs w:val="21"/>
          <w:highlight w:val="none"/>
          <w:u w:val="single"/>
          <w14:textFill>
            <w14:solidFill>
              <w14:schemeClr w14:val="tx1"/>
            </w14:solidFill>
          </w14:textFill>
        </w:rPr>
        <w:tab/>
      </w:r>
      <w:r>
        <w:rPr>
          <w:rFonts w:hint="eastAsia" w:ascii="宋体" w:hAnsi="宋体" w:cs="Arial"/>
          <w:color w:val="000000" w:themeColor="text1"/>
          <w:spacing w:val="-1"/>
          <w:kern w:val="0"/>
          <w:szCs w:val="21"/>
          <w:highlight w:val="none"/>
          <w14:textFill>
            <w14:solidFill>
              <w14:schemeClr w14:val="tx1"/>
            </w14:solidFill>
          </w14:textFill>
        </w:rPr>
        <w:t>年</w:t>
      </w:r>
      <w:r>
        <w:rPr>
          <w:rFonts w:ascii="宋体" w:hAnsi="宋体" w:cs="Arial"/>
          <w:color w:val="000000" w:themeColor="text1"/>
          <w:kern w:val="0"/>
          <w:szCs w:val="21"/>
          <w:highlight w:val="none"/>
          <w:u w:val="single"/>
          <w14:textFill>
            <w14:solidFill>
              <w14:schemeClr w14:val="tx1"/>
            </w14:solidFill>
          </w14:textFill>
        </w:rPr>
        <w:tab/>
      </w:r>
      <w:r>
        <w:rPr>
          <w:rFonts w:hint="eastAsia" w:ascii="宋体" w:hAnsi="宋体" w:cs="Arial"/>
          <w:color w:val="000000" w:themeColor="text1"/>
          <w:spacing w:val="-1"/>
          <w:kern w:val="0"/>
          <w:szCs w:val="21"/>
          <w:highlight w:val="none"/>
          <w14:textFill>
            <w14:solidFill>
              <w14:schemeClr w14:val="tx1"/>
            </w14:solidFill>
          </w14:textFill>
        </w:rPr>
        <w:t>月</w:t>
      </w:r>
      <w:r>
        <w:rPr>
          <w:rFonts w:hint="eastAsia" w:ascii="宋体" w:hAnsi="宋体" w:cs="Arial"/>
          <w:color w:val="000000" w:themeColor="text1"/>
          <w:spacing w:val="-1"/>
          <w:kern w:val="0"/>
          <w:szCs w:val="21"/>
          <w:highlight w:val="none"/>
          <w:u w:val="single"/>
          <w14:textFill>
            <w14:solidFill>
              <w14:schemeClr w14:val="tx1"/>
            </w14:solidFill>
          </w14:textFill>
        </w:rPr>
        <w:t xml:space="preserve">      </w:t>
      </w:r>
      <w:r>
        <w:rPr>
          <w:rFonts w:hint="eastAsia" w:ascii="宋体" w:hAnsi="宋体" w:cs="Arial"/>
          <w:color w:val="000000" w:themeColor="text1"/>
          <w:kern w:val="0"/>
          <w:szCs w:val="21"/>
          <w:highlight w:val="none"/>
          <w14:textFill>
            <w14:solidFill>
              <w14:schemeClr w14:val="tx1"/>
            </w14:solidFill>
          </w14:textFill>
        </w:rPr>
        <w:t>日</w:t>
      </w:r>
    </w:p>
    <w:p w14:paraId="7D896D59">
      <w:pPr>
        <w:autoSpaceDE w:val="0"/>
        <w:autoSpaceDN w:val="0"/>
        <w:adjustRightInd w:val="0"/>
        <w:snapToGrid w:val="0"/>
        <w:spacing w:line="360" w:lineRule="auto"/>
        <w:ind w:firstLine="390" w:firstLineChars="186"/>
        <w:jc w:val="left"/>
        <w:rPr>
          <w:rFonts w:ascii="宋体" w:hAnsi="宋体" w:cs="Arial"/>
          <w:color w:val="000000" w:themeColor="text1"/>
          <w:kern w:val="0"/>
          <w:szCs w:val="21"/>
          <w:highlight w:val="none"/>
          <w14:textFill>
            <w14:solidFill>
              <w14:schemeClr w14:val="tx1"/>
            </w14:solidFill>
          </w14:textFill>
        </w:rPr>
      </w:pPr>
    </w:p>
    <w:p w14:paraId="1C34EE1D">
      <w:pPr>
        <w:tabs>
          <w:tab w:val="left" w:pos="5475"/>
        </w:tabs>
        <w:autoSpaceDE w:val="0"/>
        <w:autoSpaceDN w:val="0"/>
        <w:adjustRightInd w:val="0"/>
        <w:snapToGrid w:val="0"/>
        <w:spacing w:line="360" w:lineRule="auto"/>
        <w:ind w:firstLine="390" w:firstLineChars="186"/>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经营期限：</w:t>
      </w:r>
      <w:r>
        <w:rPr>
          <w:rFonts w:ascii="宋体" w:hAnsi="宋体" w:cs="Arial"/>
          <w:color w:val="000000" w:themeColor="text1"/>
          <w:kern w:val="0"/>
          <w:szCs w:val="21"/>
          <w:highlight w:val="none"/>
          <w:u w:val="single"/>
          <w14:textFill>
            <w14:solidFill>
              <w14:schemeClr w14:val="tx1"/>
            </w14:solidFill>
          </w14:textFill>
        </w:rPr>
        <w:tab/>
      </w:r>
    </w:p>
    <w:p w14:paraId="359F8EE6">
      <w:pPr>
        <w:autoSpaceDE w:val="0"/>
        <w:autoSpaceDN w:val="0"/>
        <w:adjustRightInd w:val="0"/>
        <w:snapToGrid w:val="0"/>
        <w:spacing w:line="360" w:lineRule="auto"/>
        <w:ind w:firstLine="390" w:firstLineChars="186"/>
        <w:jc w:val="left"/>
        <w:rPr>
          <w:rFonts w:ascii="宋体" w:hAnsi="宋体" w:cs="Arial"/>
          <w:color w:val="000000" w:themeColor="text1"/>
          <w:kern w:val="0"/>
          <w:szCs w:val="21"/>
          <w:highlight w:val="none"/>
          <w14:textFill>
            <w14:solidFill>
              <w14:schemeClr w14:val="tx1"/>
            </w14:solidFill>
          </w14:textFill>
        </w:rPr>
      </w:pPr>
    </w:p>
    <w:p w14:paraId="4539E885">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姓名：</w:t>
      </w:r>
      <w:r>
        <w:rPr>
          <w:rFonts w:ascii="宋体" w:hAnsi="宋体" w:cs="Arial"/>
          <w:color w:val="000000" w:themeColor="text1"/>
          <w:kern w:val="0"/>
          <w:szCs w:val="21"/>
          <w:highlight w:val="none"/>
          <w:u w:val="single"/>
          <w14:textFill>
            <w14:solidFill>
              <w14:schemeClr w14:val="tx1"/>
            </w14:solidFill>
          </w14:textFill>
        </w:rPr>
        <w:tab/>
      </w:r>
      <w:r>
        <w:rPr>
          <w:rFonts w:hint="eastAsia" w:ascii="宋体" w:hAnsi="宋体" w:cs="Arial"/>
          <w:color w:val="000000" w:themeColor="text1"/>
          <w:kern w:val="0"/>
          <w:szCs w:val="21"/>
          <w:highlight w:val="none"/>
          <w14:textFill>
            <w14:solidFill>
              <w14:schemeClr w14:val="tx1"/>
            </w14:solidFill>
          </w14:textFill>
        </w:rPr>
        <w:t>性别</w:t>
      </w:r>
      <w:r>
        <w:rPr>
          <w:rFonts w:hint="eastAsia" w:ascii="宋体" w:hAnsi="宋体" w:cs="Arial"/>
          <w:color w:val="000000" w:themeColor="text1"/>
          <w:spacing w:val="-1"/>
          <w:kern w:val="0"/>
          <w:szCs w:val="21"/>
          <w:highlight w:val="none"/>
          <w14:textFill>
            <w14:solidFill>
              <w14:schemeClr w14:val="tx1"/>
            </w14:solidFill>
          </w14:textFill>
        </w:rPr>
        <w:t>：</w:t>
      </w:r>
      <w:r>
        <w:rPr>
          <w:rFonts w:ascii="宋体" w:hAnsi="宋体" w:cs="Arial"/>
          <w:color w:val="000000" w:themeColor="text1"/>
          <w:kern w:val="0"/>
          <w:szCs w:val="21"/>
          <w:highlight w:val="none"/>
          <w:u w:val="single"/>
          <w14:textFill>
            <w14:solidFill>
              <w14:schemeClr w14:val="tx1"/>
            </w14:solidFill>
          </w14:textFill>
        </w:rPr>
        <w:tab/>
      </w:r>
      <w:r>
        <w:rPr>
          <w:rFonts w:hint="eastAsia" w:ascii="宋体" w:hAnsi="宋体" w:cs="Arial"/>
          <w:color w:val="000000" w:themeColor="text1"/>
          <w:spacing w:val="-1"/>
          <w:kern w:val="0"/>
          <w:szCs w:val="21"/>
          <w:highlight w:val="none"/>
          <w14:textFill>
            <w14:solidFill>
              <w14:schemeClr w14:val="tx1"/>
            </w14:solidFill>
          </w14:textFill>
        </w:rPr>
        <w:t>年</w:t>
      </w:r>
      <w:r>
        <w:rPr>
          <w:rFonts w:hint="eastAsia" w:ascii="宋体" w:hAnsi="宋体" w:cs="Arial"/>
          <w:color w:val="000000" w:themeColor="text1"/>
          <w:kern w:val="0"/>
          <w:szCs w:val="21"/>
          <w:highlight w:val="none"/>
          <w14:textFill>
            <w14:solidFill>
              <w14:schemeClr w14:val="tx1"/>
            </w14:solidFill>
          </w14:textFill>
        </w:rPr>
        <w:t>龄：</w:t>
      </w:r>
      <w:r>
        <w:rPr>
          <w:rFonts w:ascii="宋体" w:hAnsi="宋体" w:cs="Arial"/>
          <w:color w:val="000000" w:themeColor="text1"/>
          <w:kern w:val="0"/>
          <w:szCs w:val="21"/>
          <w:highlight w:val="none"/>
          <w:u w:val="single"/>
          <w14:textFill>
            <w14:solidFill>
              <w14:schemeClr w14:val="tx1"/>
            </w14:solidFill>
          </w14:textFill>
        </w:rPr>
        <w:tab/>
      </w:r>
      <w:r>
        <w:rPr>
          <w:rFonts w:hint="eastAsia" w:ascii="宋体" w:hAnsi="宋体" w:cs="Arial"/>
          <w:color w:val="000000" w:themeColor="text1"/>
          <w:kern w:val="0"/>
          <w:szCs w:val="21"/>
          <w:highlight w:val="none"/>
          <w14:textFill>
            <w14:solidFill>
              <w14:schemeClr w14:val="tx1"/>
            </w14:solidFill>
          </w14:textFill>
        </w:rPr>
        <w:t>职务：</w:t>
      </w:r>
      <w:r>
        <w:rPr>
          <w:rFonts w:ascii="宋体" w:hAnsi="宋体" w:cs="Arial"/>
          <w:color w:val="000000" w:themeColor="text1"/>
          <w:kern w:val="0"/>
          <w:szCs w:val="21"/>
          <w:highlight w:val="none"/>
          <w:u w:val="single"/>
          <w14:textFill>
            <w14:solidFill>
              <w14:schemeClr w14:val="tx1"/>
            </w14:solidFill>
          </w14:textFill>
        </w:rPr>
        <w:tab/>
      </w:r>
    </w:p>
    <w:p w14:paraId="5999FD6C">
      <w:pPr>
        <w:autoSpaceDE w:val="0"/>
        <w:autoSpaceDN w:val="0"/>
        <w:adjustRightInd w:val="0"/>
        <w:snapToGrid w:val="0"/>
        <w:spacing w:line="360" w:lineRule="auto"/>
        <w:ind w:firstLine="390" w:firstLineChars="186"/>
        <w:jc w:val="left"/>
        <w:rPr>
          <w:rFonts w:ascii="宋体" w:hAnsi="宋体" w:cs="Arial"/>
          <w:color w:val="000000" w:themeColor="text1"/>
          <w:kern w:val="0"/>
          <w:szCs w:val="21"/>
          <w:highlight w:val="none"/>
          <w14:textFill>
            <w14:solidFill>
              <w14:schemeClr w14:val="tx1"/>
            </w14:solidFill>
          </w14:textFill>
        </w:rPr>
      </w:pPr>
    </w:p>
    <w:p w14:paraId="039C008A">
      <w:pPr>
        <w:tabs>
          <w:tab w:val="left" w:pos="3360"/>
        </w:tabs>
        <w:autoSpaceDE w:val="0"/>
        <w:autoSpaceDN w:val="0"/>
        <w:adjustRightInd w:val="0"/>
        <w:snapToGrid w:val="0"/>
        <w:spacing w:line="360" w:lineRule="auto"/>
        <w:ind w:firstLine="390" w:firstLineChars="186"/>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系</w:t>
      </w:r>
      <w:r>
        <w:rPr>
          <w:rFonts w:ascii="宋体" w:hAnsi="宋体" w:cs="Arial"/>
          <w:color w:val="000000" w:themeColor="text1"/>
          <w:kern w:val="0"/>
          <w:szCs w:val="21"/>
          <w:highlight w:val="none"/>
          <w:u w:val="single"/>
          <w14:textFill>
            <w14:solidFill>
              <w14:schemeClr w14:val="tx1"/>
            </w14:solidFill>
          </w14:textFill>
        </w:rPr>
        <w:tab/>
      </w:r>
      <w:r>
        <w:rPr>
          <w:rFonts w:hint="eastAsia" w:ascii="宋体" w:hAnsi="宋体" w:cs="Arial"/>
          <w:color w:val="000000" w:themeColor="text1"/>
          <w:kern w:val="0"/>
          <w:szCs w:val="21"/>
          <w:highlight w:val="none"/>
          <w14:textFill>
            <w14:solidFill>
              <w14:schemeClr w14:val="tx1"/>
            </w14:solidFill>
          </w14:textFill>
        </w:rPr>
        <w:t>（</w:t>
      </w:r>
      <w:r>
        <w:rPr>
          <w:rFonts w:hint="eastAsia" w:ascii="宋体" w:hAnsi="宋体" w:cs="Arial"/>
          <w:color w:val="000000" w:themeColor="text1"/>
          <w:kern w:val="0"/>
          <w:szCs w:val="21"/>
          <w:highlight w:val="none"/>
          <w:lang w:eastAsia="zh-CN"/>
          <w14:textFill>
            <w14:solidFill>
              <w14:schemeClr w14:val="tx1"/>
            </w14:solidFill>
          </w14:textFill>
        </w:rPr>
        <w:t>竞标人</w:t>
      </w:r>
      <w:r>
        <w:rPr>
          <w:rFonts w:hint="eastAsia" w:ascii="宋体" w:hAnsi="宋体" w:cs="Arial"/>
          <w:color w:val="000000" w:themeColor="text1"/>
          <w:kern w:val="0"/>
          <w:szCs w:val="21"/>
          <w:highlight w:val="none"/>
          <w14:textFill>
            <w14:solidFill>
              <w14:schemeClr w14:val="tx1"/>
            </w14:solidFill>
          </w14:textFill>
        </w:rPr>
        <w:t>名称）的法定代表人。</w:t>
      </w:r>
    </w:p>
    <w:p w14:paraId="12CD5B9E">
      <w:pPr>
        <w:autoSpaceDE w:val="0"/>
        <w:autoSpaceDN w:val="0"/>
        <w:adjustRightInd w:val="0"/>
        <w:snapToGrid w:val="0"/>
        <w:spacing w:line="360" w:lineRule="auto"/>
        <w:ind w:firstLine="390" w:firstLineChars="186"/>
        <w:jc w:val="left"/>
        <w:rPr>
          <w:rFonts w:ascii="宋体" w:hAnsi="宋体" w:cs="Arial"/>
          <w:color w:val="000000" w:themeColor="text1"/>
          <w:kern w:val="0"/>
          <w:szCs w:val="21"/>
          <w:highlight w:val="none"/>
          <w14:textFill>
            <w14:solidFill>
              <w14:schemeClr w14:val="tx1"/>
            </w14:solidFill>
          </w14:textFill>
        </w:rPr>
      </w:pPr>
    </w:p>
    <w:p w14:paraId="6B4079B0">
      <w:pPr>
        <w:autoSpaceDE w:val="0"/>
        <w:autoSpaceDN w:val="0"/>
        <w:adjustRightInd w:val="0"/>
        <w:snapToGrid w:val="0"/>
        <w:spacing w:line="360" w:lineRule="auto"/>
        <w:ind w:firstLine="810" w:firstLineChars="386"/>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特此证明。</w:t>
      </w:r>
    </w:p>
    <w:p w14:paraId="2389451B">
      <w:pPr>
        <w:autoSpaceDE w:val="0"/>
        <w:autoSpaceDN w:val="0"/>
        <w:adjustRightInd w:val="0"/>
        <w:snapToGrid w:val="0"/>
        <w:spacing w:line="360" w:lineRule="auto"/>
        <w:jc w:val="left"/>
        <w:rPr>
          <w:rFonts w:ascii="宋体" w:hAnsi="宋体" w:cs="Arial"/>
          <w:color w:val="000000" w:themeColor="text1"/>
          <w:kern w:val="0"/>
          <w:szCs w:val="21"/>
          <w:highlight w:val="none"/>
          <w14:textFill>
            <w14:solidFill>
              <w14:schemeClr w14:val="tx1"/>
            </w14:solidFill>
          </w14:textFill>
        </w:rPr>
      </w:pPr>
    </w:p>
    <w:p w14:paraId="642CF380">
      <w:pPr>
        <w:tabs>
          <w:tab w:val="left" w:pos="5460"/>
        </w:tabs>
        <w:autoSpaceDE w:val="0"/>
        <w:autoSpaceDN w:val="0"/>
        <w:adjustRightInd w:val="0"/>
        <w:snapToGrid w:val="0"/>
        <w:spacing w:line="360" w:lineRule="auto"/>
        <w:ind w:firstLine="2100"/>
        <w:jc w:val="left"/>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lang w:eastAsia="zh-CN"/>
          <w14:textFill>
            <w14:solidFill>
              <w14:schemeClr w14:val="tx1"/>
            </w14:solidFill>
          </w14:textFill>
        </w:rPr>
        <w:t>竞标人</w:t>
      </w:r>
      <w:r>
        <w:rPr>
          <w:rFonts w:hint="eastAsia" w:ascii="宋体" w:hAnsi="宋体" w:cs="Arial"/>
          <w:color w:val="000000" w:themeColor="text1"/>
          <w:kern w:val="0"/>
          <w:szCs w:val="21"/>
          <w:highlight w:val="none"/>
          <w14:textFill>
            <w14:solidFill>
              <w14:schemeClr w14:val="tx1"/>
            </w14:solidFill>
          </w14:textFill>
        </w:rPr>
        <w:t>：</w:t>
      </w:r>
      <w:r>
        <w:rPr>
          <w:rFonts w:ascii="宋体" w:hAnsi="宋体" w:cs="Arial"/>
          <w:color w:val="000000" w:themeColor="text1"/>
          <w:kern w:val="0"/>
          <w:szCs w:val="21"/>
          <w:highlight w:val="none"/>
          <w:u w:val="single"/>
          <w14:textFill>
            <w14:solidFill>
              <w14:schemeClr w14:val="tx1"/>
            </w14:solidFill>
          </w14:textFill>
        </w:rPr>
        <w:tab/>
      </w:r>
      <w:r>
        <w:rPr>
          <w:rFonts w:hint="eastAsia" w:ascii="宋体" w:hAnsi="宋体" w:cs="Arial"/>
          <w:color w:val="000000" w:themeColor="text1"/>
          <w:spacing w:val="-1"/>
          <w:kern w:val="0"/>
          <w:szCs w:val="21"/>
          <w:highlight w:val="none"/>
          <w14:textFill>
            <w14:solidFill>
              <w14:schemeClr w14:val="tx1"/>
            </w14:solidFill>
          </w14:textFill>
        </w:rPr>
        <w:t>（</w:t>
      </w:r>
      <w:r>
        <w:rPr>
          <w:rFonts w:hint="eastAsia" w:ascii="宋体" w:hAnsi="宋体" w:cs="Arial"/>
          <w:color w:val="000000" w:themeColor="text1"/>
          <w:kern w:val="0"/>
          <w:szCs w:val="21"/>
          <w:highlight w:val="none"/>
          <w14:textFill>
            <w14:solidFill>
              <w14:schemeClr w14:val="tx1"/>
            </w14:solidFill>
          </w14:textFill>
        </w:rPr>
        <w:t>盖单位鲜章）</w:t>
      </w:r>
    </w:p>
    <w:p w14:paraId="2B865569">
      <w:pPr>
        <w:autoSpaceDE w:val="0"/>
        <w:autoSpaceDN w:val="0"/>
        <w:adjustRightInd w:val="0"/>
        <w:snapToGrid w:val="0"/>
        <w:spacing w:line="360" w:lineRule="auto"/>
        <w:jc w:val="left"/>
        <w:rPr>
          <w:rFonts w:ascii="宋体" w:hAnsi="宋体" w:cs="Arial"/>
          <w:color w:val="000000" w:themeColor="text1"/>
          <w:kern w:val="0"/>
          <w:szCs w:val="21"/>
          <w:highlight w:val="none"/>
          <w14:textFill>
            <w14:solidFill>
              <w14:schemeClr w14:val="tx1"/>
            </w14:solidFill>
          </w14:textFill>
        </w:rPr>
      </w:pPr>
    </w:p>
    <w:p w14:paraId="5B8763CD">
      <w:pPr>
        <w:tabs>
          <w:tab w:val="left" w:pos="4935"/>
          <w:tab w:val="left" w:pos="5460"/>
          <w:tab w:val="left" w:pos="6400"/>
        </w:tabs>
        <w:autoSpaceDE w:val="0"/>
        <w:autoSpaceDN w:val="0"/>
        <w:adjustRightInd w:val="0"/>
        <w:snapToGrid w:val="0"/>
        <w:spacing w:line="360" w:lineRule="auto"/>
        <w:ind w:firstLine="3780"/>
        <w:jc w:val="left"/>
        <w:rPr>
          <w:rFonts w:ascii="宋体" w:hAnsi="宋体" w:cs="Arial"/>
          <w:color w:val="000000" w:themeColor="text1"/>
          <w:kern w:val="0"/>
          <w:szCs w:val="21"/>
          <w:highlight w:val="none"/>
          <w14:textFill>
            <w14:solidFill>
              <w14:schemeClr w14:val="tx1"/>
            </w14:solidFill>
          </w14:textFill>
        </w:rPr>
      </w:pPr>
      <w:r>
        <w:rPr>
          <w:rFonts w:ascii="宋体" w:hAnsi="宋体" w:cs="Arial"/>
          <w:color w:val="000000" w:themeColor="text1"/>
          <w:kern w:val="0"/>
          <w:szCs w:val="21"/>
          <w:highlight w:val="none"/>
          <w:u w:val="single"/>
          <w14:textFill>
            <w14:solidFill>
              <w14:schemeClr w14:val="tx1"/>
            </w14:solidFill>
          </w14:textFill>
        </w:rPr>
        <w:tab/>
      </w:r>
      <w:r>
        <w:rPr>
          <w:rFonts w:hint="eastAsia" w:ascii="宋体" w:hAnsi="宋体" w:cs="Arial"/>
          <w:color w:val="000000" w:themeColor="text1"/>
          <w:spacing w:val="-1"/>
          <w:kern w:val="0"/>
          <w:szCs w:val="21"/>
          <w:highlight w:val="none"/>
          <w14:textFill>
            <w14:solidFill>
              <w14:schemeClr w14:val="tx1"/>
            </w14:solidFill>
          </w14:textFill>
        </w:rPr>
        <w:t>年</w:t>
      </w:r>
      <w:r>
        <w:rPr>
          <w:rFonts w:hint="eastAsia" w:ascii="宋体" w:hAnsi="宋体" w:cs="Arial"/>
          <w:color w:val="000000" w:themeColor="text1"/>
          <w:spacing w:val="-1"/>
          <w:kern w:val="0"/>
          <w:szCs w:val="21"/>
          <w:highlight w:val="none"/>
          <w:u w:val="single"/>
          <w14:textFill>
            <w14:solidFill>
              <w14:schemeClr w14:val="tx1"/>
            </w14:solidFill>
          </w14:textFill>
        </w:rPr>
        <w:t xml:space="preserve">   </w:t>
      </w:r>
      <w:r>
        <w:rPr>
          <w:rFonts w:hint="eastAsia" w:ascii="宋体" w:hAnsi="宋体" w:cs="Arial"/>
          <w:color w:val="000000" w:themeColor="text1"/>
          <w:kern w:val="0"/>
          <w:szCs w:val="21"/>
          <w:highlight w:val="none"/>
          <w14:textFill>
            <w14:solidFill>
              <w14:schemeClr w14:val="tx1"/>
            </w14:solidFill>
          </w14:textFill>
        </w:rPr>
        <w:t>月</w:t>
      </w:r>
      <w:r>
        <w:rPr>
          <w:rFonts w:hint="eastAsia" w:ascii="宋体" w:hAnsi="宋体" w:cs="Arial"/>
          <w:color w:val="000000" w:themeColor="text1"/>
          <w:kern w:val="0"/>
          <w:szCs w:val="21"/>
          <w:highlight w:val="none"/>
          <w:u w:val="single"/>
          <w14:textFill>
            <w14:solidFill>
              <w14:schemeClr w14:val="tx1"/>
            </w14:solidFill>
          </w14:textFill>
        </w:rPr>
        <w:t xml:space="preserve">   </w:t>
      </w:r>
      <w:r>
        <w:rPr>
          <w:rFonts w:hint="eastAsia" w:ascii="宋体" w:hAnsi="宋体" w:cs="Arial"/>
          <w:color w:val="000000" w:themeColor="text1"/>
          <w:kern w:val="0"/>
          <w:szCs w:val="21"/>
          <w:highlight w:val="none"/>
          <w14:textFill>
            <w14:solidFill>
              <w14:schemeClr w14:val="tx1"/>
            </w14:solidFill>
          </w14:textFill>
        </w:rPr>
        <w:t>日</w:t>
      </w:r>
    </w:p>
    <w:p w14:paraId="740C9453">
      <w:pPr>
        <w:autoSpaceDE w:val="0"/>
        <w:autoSpaceDN w:val="0"/>
        <w:adjustRightInd w:val="0"/>
        <w:snapToGrid w:val="0"/>
        <w:spacing w:line="360" w:lineRule="auto"/>
        <w:jc w:val="left"/>
        <w:rPr>
          <w:rFonts w:ascii="宋体" w:hAnsi="宋体" w:cs="Arial"/>
          <w:color w:val="000000" w:themeColor="text1"/>
          <w:kern w:val="0"/>
          <w:szCs w:val="21"/>
          <w:highlight w:val="none"/>
          <w14:textFill>
            <w14:solidFill>
              <w14:schemeClr w14:val="tx1"/>
            </w14:solidFill>
          </w14:textFill>
        </w:rPr>
      </w:pPr>
    </w:p>
    <w:p w14:paraId="21A320BA">
      <w:pPr>
        <w:adjustRightInd w:val="0"/>
        <w:snapToGrid w:val="0"/>
        <w:spacing w:line="360" w:lineRule="auto"/>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此处粘贴法定代表人身份证复印件</w:t>
      </w:r>
    </w:p>
    <w:tbl>
      <w:tblPr>
        <w:tblStyle w:val="46"/>
        <w:tblpPr w:leftFromText="180" w:rightFromText="180" w:vertAnchor="text" w:horzAnchor="page" w:tblpX="1851" w:tblpY="366"/>
        <w:tblW w:w="3422"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422"/>
      </w:tblGrid>
      <w:tr w14:paraId="3C328F84">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982" w:hRule="atLeast"/>
        </w:trPr>
        <w:tc>
          <w:tcPr>
            <w:tcW w:w="3422" w:type="dxa"/>
          </w:tcPr>
          <w:p w14:paraId="0A2B3AB1">
            <w:pPr>
              <w:spacing w:line="360" w:lineRule="auto"/>
              <w:rPr>
                <w:rFonts w:ascii="宋体" w:hAnsi="宋体"/>
                <w:b/>
                <w:color w:val="000000" w:themeColor="text1"/>
                <w:szCs w:val="21"/>
                <w:highlight w:val="none"/>
                <w14:textFill>
                  <w14:solidFill>
                    <w14:schemeClr w14:val="tx1"/>
                  </w14:solidFill>
                </w14:textFill>
              </w:rPr>
            </w:pPr>
          </w:p>
          <w:p w14:paraId="377757D7">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法定代表人身份证正面复印件</w:t>
            </w:r>
          </w:p>
          <w:p w14:paraId="7871AE24">
            <w:pPr>
              <w:spacing w:line="360" w:lineRule="auto"/>
              <w:rPr>
                <w:rFonts w:ascii="宋体" w:hAnsi="宋体"/>
                <w:b/>
                <w:color w:val="000000" w:themeColor="text1"/>
                <w:szCs w:val="21"/>
                <w:highlight w:val="none"/>
                <w14:textFill>
                  <w14:solidFill>
                    <w14:schemeClr w14:val="tx1"/>
                  </w14:solidFill>
                </w14:textFill>
              </w:rPr>
            </w:pPr>
          </w:p>
        </w:tc>
      </w:tr>
    </w:tbl>
    <w:p w14:paraId="7AB89F47">
      <w:pPr>
        <w:spacing w:line="360" w:lineRule="auto"/>
        <w:rPr>
          <w:rFonts w:ascii="宋体" w:hAnsi="宋体" w:cs="Calibri"/>
          <w:smallCaps/>
          <w:vanish/>
          <w:color w:val="000000" w:themeColor="text1"/>
          <w:szCs w:val="21"/>
          <w:highlight w:val="none"/>
          <w14:textFill>
            <w14:solidFill>
              <w14:schemeClr w14:val="tx1"/>
            </w14:solidFill>
          </w14:textFill>
        </w:rPr>
      </w:pPr>
    </w:p>
    <w:tbl>
      <w:tblPr>
        <w:tblStyle w:val="46"/>
        <w:tblpPr w:leftFromText="180" w:rightFromText="180" w:vertAnchor="text" w:horzAnchor="page" w:tblpX="5969" w:tblpY="382"/>
        <w:tblW w:w="3422" w:type="dxa"/>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3422"/>
      </w:tblGrid>
      <w:tr w14:paraId="651957B1">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1982" w:hRule="atLeast"/>
        </w:trPr>
        <w:tc>
          <w:tcPr>
            <w:tcW w:w="3422" w:type="dxa"/>
          </w:tcPr>
          <w:p w14:paraId="17C36F51">
            <w:pPr>
              <w:spacing w:line="360" w:lineRule="auto"/>
              <w:rPr>
                <w:rFonts w:ascii="宋体" w:hAnsi="宋体"/>
                <w:b/>
                <w:color w:val="000000" w:themeColor="text1"/>
                <w:szCs w:val="21"/>
                <w:highlight w:val="none"/>
                <w14:textFill>
                  <w14:solidFill>
                    <w14:schemeClr w14:val="tx1"/>
                  </w14:solidFill>
                </w14:textFill>
              </w:rPr>
            </w:pPr>
          </w:p>
          <w:p w14:paraId="3F92281B">
            <w:pPr>
              <w:spacing w:line="360" w:lineRule="auto"/>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法定代表人身份证反面复印件</w:t>
            </w:r>
          </w:p>
        </w:tc>
      </w:tr>
    </w:tbl>
    <w:p w14:paraId="184610DF">
      <w:pPr>
        <w:spacing w:line="360" w:lineRule="auto"/>
        <w:ind w:left="720"/>
        <w:rPr>
          <w:rFonts w:ascii="宋体" w:hAnsi="宋体" w:cs="Arial"/>
          <w:color w:val="000000" w:themeColor="text1"/>
          <w:szCs w:val="21"/>
          <w:highlight w:val="none"/>
          <w14:textFill>
            <w14:solidFill>
              <w14:schemeClr w14:val="tx1"/>
            </w14:solidFill>
          </w14:textFill>
        </w:rPr>
      </w:pPr>
    </w:p>
    <w:p w14:paraId="5302003F">
      <w:pPr>
        <w:spacing w:line="360" w:lineRule="auto"/>
        <w:ind w:left="720"/>
        <w:rPr>
          <w:rFonts w:ascii="宋体" w:hAnsi="宋体" w:cs="Arial"/>
          <w:color w:val="000000" w:themeColor="text1"/>
          <w:szCs w:val="21"/>
          <w:highlight w:val="none"/>
          <w14:textFill>
            <w14:solidFill>
              <w14:schemeClr w14:val="tx1"/>
            </w14:solidFill>
          </w14:textFill>
        </w:rPr>
      </w:pPr>
    </w:p>
    <w:p w14:paraId="0ED0446F">
      <w:pPr>
        <w:spacing w:line="360" w:lineRule="auto"/>
        <w:ind w:left="720"/>
        <w:rPr>
          <w:rFonts w:ascii="宋体" w:hAnsi="宋体" w:cs="Arial"/>
          <w:color w:val="000000" w:themeColor="text1"/>
          <w:szCs w:val="21"/>
          <w:highlight w:val="none"/>
          <w14:textFill>
            <w14:solidFill>
              <w14:schemeClr w14:val="tx1"/>
            </w14:solidFill>
          </w14:textFill>
        </w:rPr>
      </w:pPr>
    </w:p>
    <w:p w14:paraId="66DE1E1A">
      <w:pPr>
        <w:spacing w:line="360" w:lineRule="auto"/>
        <w:ind w:left="720"/>
        <w:rPr>
          <w:rFonts w:ascii="宋体" w:hAnsi="宋体" w:cs="Arial"/>
          <w:color w:val="000000" w:themeColor="text1"/>
          <w:szCs w:val="21"/>
          <w:highlight w:val="none"/>
          <w14:textFill>
            <w14:solidFill>
              <w14:schemeClr w14:val="tx1"/>
            </w14:solidFill>
          </w14:textFill>
        </w:rPr>
      </w:pPr>
    </w:p>
    <w:p w14:paraId="7235CC18">
      <w:pPr>
        <w:spacing w:line="360" w:lineRule="auto"/>
        <w:ind w:left="720"/>
        <w:rPr>
          <w:rFonts w:ascii="宋体" w:hAnsi="宋体" w:cs="Arial"/>
          <w:color w:val="000000" w:themeColor="text1"/>
          <w:szCs w:val="21"/>
          <w:highlight w:val="none"/>
          <w14:textFill>
            <w14:solidFill>
              <w14:schemeClr w14:val="tx1"/>
            </w14:solidFill>
          </w14:textFill>
        </w:rPr>
      </w:pPr>
    </w:p>
    <w:p w14:paraId="14E3B034">
      <w:pPr>
        <w:spacing w:line="360" w:lineRule="auto"/>
        <w:rPr>
          <w:rFonts w:ascii="宋体" w:hAnsi="宋体" w:cs="Arial"/>
          <w:smallCaps/>
          <w:color w:val="000000" w:themeColor="text1"/>
          <w:szCs w:val="21"/>
          <w:highlight w:val="none"/>
          <w14:textFill>
            <w14:solidFill>
              <w14:schemeClr w14:val="tx1"/>
            </w14:solidFill>
          </w14:textFill>
        </w:rPr>
      </w:pPr>
    </w:p>
    <w:p w14:paraId="7DEB7B8D">
      <w:pPr>
        <w:adjustRightInd w:val="0"/>
        <w:snapToGrid w:val="0"/>
        <w:spacing w:line="360" w:lineRule="auto"/>
        <w:ind w:firstLine="420" w:firstLineChars="200"/>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备注：1、法定代表人参加竞选活动并签署文件的不需要授权委托书，只需提供法定代表人身份证明；非法定代表人参加竞选活动及签署文件的除提供法定代表人身份证明外还须提供授权委托书。</w:t>
      </w:r>
    </w:p>
    <w:p w14:paraId="4DEFC70F">
      <w:pPr>
        <w:adjustRightInd w:val="0"/>
        <w:snapToGrid w:val="0"/>
        <w:spacing w:line="360" w:lineRule="auto"/>
        <w:ind w:firstLine="420" w:firstLineChars="200"/>
        <w:rPr>
          <w:rFonts w:ascii="宋体" w:hAnsi="宋体" w:cs="Arial"/>
          <w:color w:val="000000" w:themeColor="text1"/>
          <w:kern w:val="0"/>
          <w:szCs w:val="21"/>
          <w:highlight w:val="none"/>
          <w14:textFill>
            <w14:solidFill>
              <w14:schemeClr w14:val="tx1"/>
            </w14:solidFill>
          </w14:textFill>
        </w:rPr>
      </w:pPr>
      <w:r>
        <w:rPr>
          <w:rFonts w:hint="eastAsia" w:ascii="宋体" w:hAnsi="宋体" w:cs="Arial"/>
          <w:color w:val="000000" w:themeColor="text1"/>
          <w:kern w:val="0"/>
          <w:szCs w:val="21"/>
          <w:highlight w:val="none"/>
          <w14:textFill>
            <w14:solidFill>
              <w14:schemeClr w14:val="tx1"/>
            </w14:solidFill>
          </w14:textFill>
        </w:rPr>
        <w:t>2、法定代表人身份证明及授权委托书原件装入竞选文件一并递交。另外须准备一份在开标现场出具。</w:t>
      </w:r>
    </w:p>
    <w:p w14:paraId="5CD2202A">
      <w:pPr>
        <w:adjustRightInd w:val="0"/>
        <w:snapToGrid w:val="0"/>
        <w:spacing w:line="360" w:lineRule="auto"/>
        <w:rPr>
          <w:rFonts w:ascii="宋体" w:hAnsi="宋体" w:cs="Arial"/>
          <w:color w:val="000000" w:themeColor="text1"/>
          <w:kern w:val="0"/>
          <w:szCs w:val="21"/>
          <w:highlight w:val="none"/>
          <w14:textFill>
            <w14:solidFill>
              <w14:schemeClr w14:val="tx1"/>
            </w14:solidFill>
          </w14:textFill>
        </w:rPr>
        <w:sectPr>
          <w:footerReference r:id="rId11" w:type="default"/>
          <w:pgSz w:w="11907" w:h="16840"/>
          <w:pgMar w:top="1440" w:right="1253" w:bottom="1196" w:left="1678" w:header="720" w:footer="720" w:gutter="0"/>
          <w:cols w:space="720" w:num="1"/>
        </w:sectPr>
      </w:pPr>
    </w:p>
    <w:p w14:paraId="0428E0F9">
      <w:pPr>
        <w:spacing w:line="360" w:lineRule="auto"/>
        <w:jc w:val="left"/>
        <w:rPr>
          <w:rFonts w:ascii="宋体" w:hAnsi="宋体" w:cs="Arial"/>
          <w:smallCaps/>
          <w:vanish/>
          <w:color w:val="000000" w:themeColor="text1"/>
          <w:szCs w:val="21"/>
          <w:highlight w:val="none"/>
          <w14:textFill>
            <w14:solidFill>
              <w14:schemeClr w14:val="tx1"/>
            </w14:solidFill>
          </w14:textFill>
        </w:rPr>
      </w:pPr>
    </w:p>
    <w:p w14:paraId="2F4B71A5">
      <w:pPr>
        <w:spacing w:line="360" w:lineRule="auto"/>
        <w:jc w:val="center"/>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4</w:t>
      </w:r>
      <w:r>
        <w:rPr>
          <w:rFonts w:ascii="宋体" w:hAnsi="宋体"/>
          <w:b/>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 xml:space="preserve"> </w:t>
      </w:r>
      <w:r>
        <w:rPr>
          <w:rFonts w:hint="eastAsia" w:ascii="宋体" w:hAnsi="宋体"/>
          <w:b/>
          <w:color w:val="000000" w:themeColor="text1"/>
          <w:szCs w:val="21"/>
          <w:highlight w:val="none"/>
          <w14:textFill>
            <w14:solidFill>
              <w14:schemeClr w14:val="tx1"/>
            </w14:solidFill>
          </w14:textFill>
        </w:rPr>
        <w:t>全套资格后审申请资料</w:t>
      </w:r>
    </w:p>
    <w:p w14:paraId="7C53A1D3">
      <w:pPr>
        <w:pStyle w:val="75"/>
        <w:spacing w:line="360" w:lineRule="auto"/>
        <w:jc w:val="center"/>
        <w:outlineLvl w:val="9"/>
        <w:rPr>
          <w:rFonts w:ascii="宋体" w:hAnsi="宋体" w:eastAsia="宋体"/>
          <w:b/>
          <w:color w:val="000000" w:themeColor="text1"/>
          <w:highlight w:val="none"/>
          <w14:textFill>
            <w14:solidFill>
              <w14:schemeClr w14:val="tx1"/>
            </w14:solidFill>
          </w14:textFill>
        </w:rPr>
      </w:pPr>
      <w:bookmarkStart w:id="325" w:name="_Toc21451"/>
      <w:bookmarkStart w:id="326" w:name="_Toc238797668"/>
      <w:bookmarkStart w:id="327" w:name="_Toc13883"/>
      <w:bookmarkStart w:id="328" w:name="_Toc238552306"/>
      <w:bookmarkStart w:id="329" w:name="_Toc29789"/>
      <w:bookmarkStart w:id="330" w:name="_Toc426025456"/>
    </w:p>
    <w:p w14:paraId="2F742885">
      <w:pPr>
        <w:pStyle w:val="75"/>
        <w:spacing w:line="360" w:lineRule="auto"/>
        <w:jc w:val="center"/>
        <w:outlineLvl w:val="9"/>
        <w:rPr>
          <w:rFonts w:ascii="宋体" w:hAnsi="宋体" w:eastAsia="宋体"/>
          <w:b/>
          <w:color w:val="000000" w:themeColor="text1"/>
          <w:highlight w:val="none"/>
          <w14:textFill>
            <w14:solidFill>
              <w14:schemeClr w14:val="tx1"/>
            </w14:solidFill>
          </w14:textFill>
        </w:rPr>
      </w:pPr>
      <w:r>
        <w:rPr>
          <w:rFonts w:hint="eastAsia" w:ascii="宋体" w:hAnsi="宋体" w:eastAsia="宋体"/>
          <w:b/>
          <w:color w:val="000000" w:themeColor="text1"/>
          <w:highlight w:val="none"/>
          <w:lang w:eastAsia="zh-CN"/>
          <w14:textFill>
            <w14:solidFill>
              <w14:schemeClr w14:val="tx1"/>
            </w14:solidFill>
          </w14:textFill>
        </w:rPr>
        <w:t>竞标人</w:t>
      </w:r>
      <w:r>
        <w:rPr>
          <w:rFonts w:hint="eastAsia" w:ascii="宋体" w:hAnsi="宋体" w:eastAsia="宋体"/>
          <w:b/>
          <w:color w:val="000000" w:themeColor="text1"/>
          <w:highlight w:val="none"/>
          <w14:textFill>
            <w14:solidFill>
              <w14:schemeClr w14:val="tx1"/>
            </w14:solidFill>
          </w14:textFill>
        </w:rPr>
        <w:t>基本情况表</w:t>
      </w:r>
      <w:bookmarkEnd w:id="325"/>
      <w:bookmarkEnd w:id="326"/>
      <w:bookmarkEnd w:id="327"/>
      <w:bookmarkEnd w:id="328"/>
      <w:bookmarkEnd w:id="329"/>
      <w:bookmarkEnd w:id="330"/>
    </w:p>
    <w:p w14:paraId="16433C61">
      <w:pPr>
        <w:topLinePunct/>
        <w:spacing w:line="360" w:lineRule="auto"/>
        <w:jc w:val="center"/>
        <w:rPr>
          <w:rFonts w:ascii="宋体" w:hAnsi="宋体"/>
          <w:color w:val="000000" w:themeColor="text1"/>
          <w:sz w:val="23"/>
          <w:szCs w:val="23"/>
          <w:highlight w:val="none"/>
          <w14:textFill>
            <w14:solidFill>
              <w14:schemeClr w14:val="tx1"/>
            </w14:solidFill>
          </w14:textFill>
        </w:rPr>
      </w:pPr>
    </w:p>
    <w:tbl>
      <w:tblPr>
        <w:tblStyle w:val="46"/>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898"/>
        <w:gridCol w:w="951"/>
        <w:gridCol w:w="840"/>
        <w:gridCol w:w="420"/>
        <w:gridCol w:w="311"/>
        <w:gridCol w:w="1078"/>
        <w:gridCol w:w="490"/>
        <w:gridCol w:w="860"/>
        <w:gridCol w:w="992"/>
      </w:tblGrid>
      <w:tr w14:paraId="666256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bottom w:val="single" w:color="auto" w:sz="4" w:space="0"/>
              <w:right w:val="single" w:color="auto" w:sz="4" w:space="0"/>
            </w:tcBorders>
            <w:vAlign w:val="center"/>
          </w:tcPr>
          <w:p w14:paraId="2C700259">
            <w:pPr>
              <w:topLinePunct/>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竞标人</w:t>
            </w:r>
            <w:r>
              <w:rPr>
                <w:rFonts w:hint="eastAsia" w:ascii="宋体" w:hAnsi="宋体"/>
                <w:color w:val="000000" w:themeColor="text1"/>
                <w:szCs w:val="21"/>
                <w:highlight w:val="none"/>
                <w14:textFill>
                  <w14:solidFill>
                    <w14:schemeClr w14:val="tx1"/>
                  </w14:solidFill>
                </w14:textFill>
              </w:rPr>
              <w:t>名称</w:t>
            </w:r>
          </w:p>
        </w:tc>
        <w:tc>
          <w:tcPr>
            <w:tcW w:w="6840" w:type="dxa"/>
            <w:gridSpan w:val="9"/>
            <w:tcBorders>
              <w:top w:val="single" w:color="auto" w:sz="4" w:space="0"/>
              <w:left w:val="single" w:color="auto" w:sz="4" w:space="0"/>
              <w:bottom w:val="single" w:color="auto" w:sz="4" w:space="0"/>
            </w:tcBorders>
            <w:vAlign w:val="center"/>
          </w:tcPr>
          <w:p w14:paraId="6016D125">
            <w:pPr>
              <w:topLinePunct/>
              <w:spacing w:line="360" w:lineRule="auto"/>
              <w:jc w:val="center"/>
              <w:rPr>
                <w:rFonts w:ascii="宋体" w:hAnsi="宋体"/>
                <w:color w:val="000000" w:themeColor="text1"/>
                <w:szCs w:val="21"/>
                <w:highlight w:val="none"/>
                <w14:textFill>
                  <w14:solidFill>
                    <w14:schemeClr w14:val="tx1"/>
                  </w14:solidFill>
                </w14:textFill>
              </w:rPr>
            </w:pPr>
          </w:p>
        </w:tc>
      </w:tr>
      <w:tr w14:paraId="501CF2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bottom w:val="single" w:color="auto" w:sz="4" w:space="0"/>
              <w:right w:val="single" w:color="auto" w:sz="4" w:space="0"/>
            </w:tcBorders>
            <w:vAlign w:val="center"/>
          </w:tcPr>
          <w:p w14:paraId="65AABDF0">
            <w:pPr>
              <w:topLinePunct/>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14:paraId="62458ABC">
            <w:pPr>
              <w:topLinePunct/>
              <w:spacing w:line="360" w:lineRule="auto"/>
              <w:jc w:val="center"/>
              <w:rPr>
                <w:rFonts w:ascii="宋体" w:hAnsi="宋体"/>
                <w:color w:val="000000" w:themeColor="text1"/>
                <w:szCs w:val="21"/>
                <w:highlight w:val="none"/>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vAlign w:val="center"/>
          </w:tcPr>
          <w:p w14:paraId="20E83361">
            <w:pPr>
              <w:topLinePunct/>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邮政编码</w:t>
            </w:r>
          </w:p>
        </w:tc>
        <w:tc>
          <w:tcPr>
            <w:tcW w:w="2342" w:type="dxa"/>
            <w:gridSpan w:val="3"/>
            <w:tcBorders>
              <w:top w:val="single" w:color="auto" w:sz="4" w:space="0"/>
              <w:left w:val="single" w:color="auto" w:sz="4" w:space="0"/>
              <w:bottom w:val="single" w:color="auto" w:sz="4" w:space="0"/>
            </w:tcBorders>
            <w:vAlign w:val="center"/>
          </w:tcPr>
          <w:p w14:paraId="0707C4FE">
            <w:pPr>
              <w:topLinePunct/>
              <w:spacing w:line="360" w:lineRule="auto"/>
              <w:jc w:val="center"/>
              <w:rPr>
                <w:rFonts w:ascii="宋体" w:hAnsi="宋体"/>
                <w:color w:val="000000" w:themeColor="text1"/>
                <w:szCs w:val="21"/>
                <w:highlight w:val="none"/>
                <w14:textFill>
                  <w14:solidFill>
                    <w14:schemeClr w14:val="tx1"/>
                  </w14:solidFill>
                </w14:textFill>
              </w:rPr>
            </w:pPr>
          </w:p>
        </w:tc>
      </w:tr>
      <w:tr w14:paraId="18BD1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bottom w:val="single" w:color="auto" w:sz="4" w:space="0"/>
              <w:right w:val="single" w:color="auto" w:sz="4" w:space="0"/>
            </w:tcBorders>
            <w:vAlign w:val="center"/>
          </w:tcPr>
          <w:p w14:paraId="01A15AB4">
            <w:pPr>
              <w:topLinePunct/>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14:paraId="262159A0">
            <w:pPr>
              <w:topLinePunct/>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6878055F">
            <w:pPr>
              <w:topLinePunct/>
              <w:spacing w:line="360" w:lineRule="auto"/>
              <w:jc w:val="center"/>
              <w:rPr>
                <w:rFonts w:ascii="宋体" w:hAnsi="宋体"/>
                <w:color w:val="000000" w:themeColor="text1"/>
                <w:szCs w:val="21"/>
                <w:highlight w:val="none"/>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vAlign w:val="center"/>
          </w:tcPr>
          <w:p w14:paraId="5F730655">
            <w:pPr>
              <w:topLinePunct/>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tc>
        <w:tc>
          <w:tcPr>
            <w:tcW w:w="2342" w:type="dxa"/>
            <w:gridSpan w:val="3"/>
            <w:tcBorders>
              <w:top w:val="single" w:color="auto" w:sz="4" w:space="0"/>
              <w:left w:val="single" w:color="auto" w:sz="4" w:space="0"/>
              <w:bottom w:val="single" w:color="auto" w:sz="4" w:space="0"/>
            </w:tcBorders>
            <w:vAlign w:val="center"/>
          </w:tcPr>
          <w:p w14:paraId="5AC6D3ED">
            <w:pPr>
              <w:topLinePunct/>
              <w:spacing w:line="360" w:lineRule="auto"/>
              <w:jc w:val="center"/>
              <w:rPr>
                <w:rFonts w:ascii="宋体" w:hAnsi="宋体"/>
                <w:color w:val="000000" w:themeColor="text1"/>
                <w:szCs w:val="21"/>
                <w:highlight w:val="none"/>
                <w14:textFill>
                  <w14:solidFill>
                    <w14:schemeClr w14:val="tx1"/>
                  </w14:solidFill>
                </w14:textFill>
              </w:rPr>
            </w:pPr>
          </w:p>
        </w:tc>
      </w:tr>
      <w:tr w14:paraId="7C6137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bottom w:val="single" w:color="auto" w:sz="4" w:space="0"/>
              <w:right w:val="single" w:color="auto" w:sz="4" w:space="0"/>
            </w:tcBorders>
            <w:vAlign w:val="center"/>
          </w:tcPr>
          <w:p w14:paraId="2A3ED126">
            <w:pPr>
              <w:topLinePunct/>
              <w:spacing w:line="360" w:lineRule="auto"/>
              <w:jc w:val="center"/>
              <w:rPr>
                <w:rFonts w:ascii="宋体" w:hAnsi="宋体"/>
                <w:color w:val="000000" w:themeColor="text1"/>
                <w:szCs w:val="21"/>
                <w:highlight w:val="none"/>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vAlign w:val="center"/>
          </w:tcPr>
          <w:p w14:paraId="46EA6C5B">
            <w:pPr>
              <w:topLinePunct/>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14:paraId="2A4BB8D3">
            <w:pPr>
              <w:topLinePunct/>
              <w:spacing w:line="360" w:lineRule="auto"/>
              <w:jc w:val="center"/>
              <w:rPr>
                <w:rFonts w:ascii="宋体" w:hAnsi="宋体"/>
                <w:color w:val="000000" w:themeColor="text1"/>
                <w:szCs w:val="21"/>
                <w:highlight w:val="none"/>
                <w14:textFill>
                  <w14:solidFill>
                    <w14:schemeClr w14:val="tx1"/>
                  </w14:solidFill>
                </w14:textFill>
              </w:rPr>
            </w:pPr>
          </w:p>
        </w:tc>
        <w:tc>
          <w:tcPr>
            <w:tcW w:w="1078" w:type="dxa"/>
            <w:tcBorders>
              <w:top w:val="single" w:color="auto" w:sz="4" w:space="0"/>
              <w:left w:val="single" w:color="auto" w:sz="4" w:space="0"/>
              <w:bottom w:val="single" w:color="auto" w:sz="4" w:space="0"/>
              <w:right w:val="single" w:color="auto" w:sz="4" w:space="0"/>
            </w:tcBorders>
            <w:vAlign w:val="center"/>
          </w:tcPr>
          <w:p w14:paraId="35FE415B">
            <w:pPr>
              <w:topLinePunct/>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网址（或电子邮箱）</w:t>
            </w:r>
          </w:p>
        </w:tc>
        <w:tc>
          <w:tcPr>
            <w:tcW w:w="2342" w:type="dxa"/>
            <w:gridSpan w:val="3"/>
            <w:tcBorders>
              <w:top w:val="single" w:color="auto" w:sz="4" w:space="0"/>
              <w:left w:val="single" w:color="auto" w:sz="4" w:space="0"/>
              <w:bottom w:val="single" w:color="auto" w:sz="4" w:space="0"/>
            </w:tcBorders>
            <w:vAlign w:val="center"/>
          </w:tcPr>
          <w:p w14:paraId="761E1D91">
            <w:pPr>
              <w:topLinePunct/>
              <w:spacing w:line="360" w:lineRule="auto"/>
              <w:jc w:val="center"/>
              <w:rPr>
                <w:rFonts w:ascii="宋体" w:hAnsi="宋体"/>
                <w:color w:val="000000" w:themeColor="text1"/>
                <w:szCs w:val="21"/>
                <w:highlight w:val="none"/>
                <w14:textFill>
                  <w14:solidFill>
                    <w14:schemeClr w14:val="tx1"/>
                  </w14:solidFill>
                </w14:textFill>
              </w:rPr>
            </w:pPr>
          </w:p>
        </w:tc>
      </w:tr>
      <w:tr w14:paraId="1E2580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8" w:type="dxa"/>
            <w:tcBorders>
              <w:top w:val="single" w:color="auto" w:sz="4" w:space="0"/>
              <w:bottom w:val="single" w:color="auto" w:sz="4" w:space="0"/>
              <w:right w:val="single" w:color="auto" w:sz="4" w:space="0"/>
            </w:tcBorders>
            <w:vAlign w:val="center"/>
          </w:tcPr>
          <w:p w14:paraId="38A9F52E">
            <w:pPr>
              <w:topLinePunct/>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组织结构</w:t>
            </w:r>
          </w:p>
        </w:tc>
        <w:tc>
          <w:tcPr>
            <w:tcW w:w="6840" w:type="dxa"/>
            <w:gridSpan w:val="9"/>
            <w:tcBorders>
              <w:top w:val="single" w:color="auto" w:sz="4" w:space="0"/>
              <w:left w:val="single" w:color="auto" w:sz="4" w:space="0"/>
              <w:bottom w:val="single" w:color="auto" w:sz="4" w:space="0"/>
            </w:tcBorders>
            <w:vAlign w:val="center"/>
          </w:tcPr>
          <w:p w14:paraId="6B2FA6F9">
            <w:pPr>
              <w:topLinePunct/>
              <w:spacing w:line="360" w:lineRule="auto"/>
              <w:jc w:val="center"/>
              <w:rPr>
                <w:rFonts w:ascii="宋体" w:hAnsi="宋体"/>
                <w:color w:val="000000" w:themeColor="text1"/>
                <w:szCs w:val="21"/>
                <w:highlight w:val="none"/>
                <w14:textFill>
                  <w14:solidFill>
                    <w14:schemeClr w14:val="tx1"/>
                  </w14:solidFill>
                </w14:textFill>
              </w:rPr>
            </w:pPr>
          </w:p>
        </w:tc>
      </w:tr>
      <w:tr w14:paraId="531BC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bottom w:val="single" w:color="auto" w:sz="4" w:space="0"/>
              <w:right w:val="single" w:color="auto" w:sz="4" w:space="0"/>
            </w:tcBorders>
            <w:vAlign w:val="center"/>
          </w:tcPr>
          <w:p w14:paraId="1FB85F98">
            <w:pPr>
              <w:topLinePunct/>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14:paraId="7F381E96">
            <w:pPr>
              <w:topLinePunct/>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26FA4E90">
            <w:pPr>
              <w:topLinePunct/>
              <w:spacing w:line="360" w:lineRule="auto"/>
              <w:jc w:val="center"/>
              <w:rPr>
                <w:rFonts w:ascii="宋体" w:hAnsi="宋体"/>
                <w:color w:val="000000" w:themeColor="text1"/>
                <w:szCs w:val="21"/>
                <w:highlight w:val="none"/>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BA4BDB5">
            <w:pPr>
              <w:topLinePunct/>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2A0EA8F7">
            <w:pPr>
              <w:topLinePunct/>
              <w:spacing w:line="360" w:lineRule="auto"/>
              <w:jc w:val="center"/>
              <w:rPr>
                <w:rFonts w:ascii="宋体" w:hAnsi="宋体"/>
                <w:color w:val="000000" w:themeColor="text1"/>
                <w:szCs w:val="21"/>
                <w:highlight w:val="none"/>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14:paraId="0F74C7E7">
            <w:pPr>
              <w:topLinePunct/>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tc>
        <w:tc>
          <w:tcPr>
            <w:tcW w:w="992" w:type="dxa"/>
            <w:tcBorders>
              <w:top w:val="single" w:color="auto" w:sz="4" w:space="0"/>
              <w:left w:val="single" w:color="auto" w:sz="4" w:space="0"/>
              <w:bottom w:val="single" w:color="auto" w:sz="4" w:space="0"/>
            </w:tcBorders>
            <w:vAlign w:val="center"/>
          </w:tcPr>
          <w:p w14:paraId="0E2596ED">
            <w:pPr>
              <w:topLinePunct/>
              <w:spacing w:line="360" w:lineRule="auto"/>
              <w:jc w:val="center"/>
              <w:rPr>
                <w:rFonts w:ascii="宋体" w:hAnsi="宋体"/>
                <w:color w:val="000000" w:themeColor="text1"/>
                <w:szCs w:val="21"/>
                <w:highlight w:val="none"/>
                <w14:textFill>
                  <w14:solidFill>
                    <w14:schemeClr w14:val="tx1"/>
                  </w14:solidFill>
                </w14:textFill>
              </w:rPr>
            </w:pPr>
          </w:p>
        </w:tc>
      </w:tr>
      <w:tr w14:paraId="7B279E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bottom w:val="single" w:color="auto" w:sz="4" w:space="0"/>
              <w:right w:val="single" w:color="auto" w:sz="4" w:space="0"/>
            </w:tcBorders>
            <w:vAlign w:val="center"/>
          </w:tcPr>
          <w:p w14:paraId="6C19B727">
            <w:pPr>
              <w:topLinePunct/>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14:paraId="319452C6">
            <w:pPr>
              <w:topLinePunct/>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姓名</w:t>
            </w:r>
          </w:p>
        </w:tc>
        <w:tc>
          <w:tcPr>
            <w:tcW w:w="951" w:type="dxa"/>
            <w:tcBorders>
              <w:top w:val="single" w:color="auto" w:sz="4" w:space="0"/>
              <w:left w:val="single" w:color="auto" w:sz="4" w:space="0"/>
              <w:bottom w:val="single" w:color="auto" w:sz="4" w:space="0"/>
              <w:right w:val="single" w:color="auto" w:sz="4" w:space="0"/>
            </w:tcBorders>
            <w:vAlign w:val="center"/>
          </w:tcPr>
          <w:p w14:paraId="2238364C">
            <w:pPr>
              <w:topLinePunct/>
              <w:spacing w:line="360" w:lineRule="auto"/>
              <w:jc w:val="center"/>
              <w:rPr>
                <w:rFonts w:ascii="宋体" w:hAnsi="宋体"/>
                <w:color w:val="000000" w:themeColor="text1"/>
                <w:szCs w:val="21"/>
                <w:highlight w:val="none"/>
                <w14:textFill>
                  <w14:solidFill>
                    <w14:schemeClr w14:val="tx1"/>
                  </w14:solidFill>
                </w14:textFill>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14:paraId="6187B635">
            <w:pPr>
              <w:topLinePunct/>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2E65FCBA">
            <w:pPr>
              <w:topLinePunct/>
              <w:spacing w:line="360" w:lineRule="auto"/>
              <w:jc w:val="center"/>
              <w:rPr>
                <w:rFonts w:ascii="宋体" w:hAnsi="宋体"/>
                <w:color w:val="000000" w:themeColor="text1"/>
                <w:szCs w:val="21"/>
                <w:highlight w:val="none"/>
                <w14:textFill>
                  <w14:solidFill>
                    <w14:schemeClr w14:val="tx1"/>
                  </w14:solidFill>
                </w14:textFill>
              </w:rPr>
            </w:pPr>
          </w:p>
        </w:tc>
        <w:tc>
          <w:tcPr>
            <w:tcW w:w="860" w:type="dxa"/>
            <w:tcBorders>
              <w:top w:val="single" w:color="auto" w:sz="4" w:space="0"/>
              <w:left w:val="single" w:color="auto" w:sz="4" w:space="0"/>
              <w:bottom w:val="single" w:color="auto" w:sz="4" w:space="0"/>
              <w:right w:val="single" w:color="auto" w:sz="4" w:space="0"/>
            </w:tcBorders>
            <w:vAlign w:val="center"/>
          </w:tcPr>
          <w:p w14:paraId="199D2D83">
            <w:pPr>
              <w:topLinePunct/>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w:t>
            </w:r>
          </w:p>
        </w:tc>
        <w:tc>
          <w:tcPr>
            <w:tcW w:w="992" w:type="dxa"/>
            <w:tcBorders>
              <w:top w:val="single" w:color="auto" w:sz="4" w:space="0"/>
              <w:left w:val="single" w:color="auto" w:sz="4" w:space="0"/>
              <w:bottom w:val="single" w:color="auto" w:sz="4" w:space="0"/>
            </w:tcBorders>
            <w:vAlign w:val="center"/>
          </w:tcPr>
          <w:p w14:paraId="3DE7A812">
            <w:pPr>
              <w:topLinePunct/>
              <w:spacing w:line="360" w:lineRule="auto"/>
              <w:jc w:val="center"/>
              <w:rPr>
                <w:rFonts w:ascii="宋体" w:hAnsi="宋体"/>
                <w:color w:val="000000" w:themeColor="text1"/>
                <w:szCs w:val="21"/>
                <w:highlight w:val="none"/>
                <w14:textFill>
                  <w14:solidFill>
                    <w14:schemeClr w14:val="tx1"/>
                  </w14:solidFill>
                </w14:textFill>
              </w:rPr>
            </w:pPr>
          </w:p>
        </w:tc>
      </w:tr>
      <w:tr w14:paraId="3F8C1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bottom w:val="single" w:color="auto" w:sz="4" w:space="0"/>
              <w:right w:val="single" w:color="auto" w:sz="4" w:space="0"/>
            </w:tcBorders>
            <w:vAlign w:val="center"/>
          </w:tcPr>
          <w:p w14:paraId="39ECADF8">
            <w:pPr>
              <w:topLinePunct/>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7DAD9C9">
            <w:pPr>
              <w:topLinePunct/>
              <w:spacing w:line="360" w:lineRule="auto"/>
              <w:jc w:val="center"/>
              <w:rPr>
                <w:rFonts w:ascii="宋体" w:hAnsi="宋体"/>
                <w:color w:val="000000" w:themeColor="text1"/>
                <w:szCs w:val="21"/>
                <w:highlight w:val="none"/>
                <w14:textFill>
                  <w14:solidFill>
                    <w14:schemeClr w14:val="tx1"/>
                  </w14:solidFill>
                </w14:textFill>
              </w:rPr>
            </w:pPr>
          </w:p>
        </w:tc>
        <w:tc>
          <w:tcPr>
            <w:tcW w:w="4991" w:type="dxa"/>
            <w:gridSpan w:val="7"/>
            <w:tcBorders>
              <w:top w:val="single" w:color="auto" w:sz="4" w:space="0"/>
              <w:left w:val="single" w:color="auto" w:sz="4" w:space="0"/>
              <w:bottom w:val="single" w:color="auto" w:sz="4" w:space="0"/>
            </w:tcBorders>
            <w:vAlign w:val="center"/>
          </w:tcPr>
          <w:p w14:paraId="31E1D3EE">
            <w:pPr>
              <w:topLinePunct/>
              <w:spacing w:line="360" w:lineRule="auto"/>
              <w:ind w:firstLine="105" w:firstLineChars="5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员工总人数：</w:t>
            </w:r>
          </w:p>
        </w:tc>
      </w:tr>
      <w:tr w14:paraId="0D3EF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bottom w:val="single" w:color="auto" w:sz="4" w:space="0"/>
              <w:right w:val="single" w:color="auto" w:sz="4" w:space="0"/>
            </w:tcBorders>
            <w:vAlign w:val="center"/>
          </w:tcPr>
          <w:p w14:paraId="7C861BC0">
            <w:pPr>
              <w:topLinePunct/>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3FE38152">
            <w:pPr>
              <w:topLinePunct/>
              <w:spacing w:line="360" w:lineRule="auto"/>
              <w:jc w:val="center"/>
              <w:rPr>
                <w:rFonts w:ascii="宋体" w:hAnsi="宋体"/>
                <w:color w:val="000000" w:themeColor="text1"/>
                <w:szCs w:val="21"/>
                <w:highlight w:val="none"/>
                <w14:textFill>
                  <w14:solidFill>
                    <w14:schemeClr w14:val="tx1"/>
                  </w14:solidFill>
                </w14:textFill>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15E50846">
            <w:pPr>
              <w:topLinePunct/>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0E7B24F9">
            <w:pPr>
              <w:topLinePunct/>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高级职称人员</w:t>
            </w:r>
          </w:p>
        </w:tc>
        <w:tc>
          <w:tcPr>
            <w:tcW w:w="1852" w:type="dxa"/>
            <w:gridSpan w:val="2"/>
            <w:tcBorders>
              <w:top w:val="single" w:color="auto" w:sz="4" w:space="0"/>
              <w:left w:val="single" w:color="auto" w:sz="4" w:space="0"/>
              <w:bottom w:val="single" w:color="auto" w:sz="4" w:space="0"/>
            </w:tcBorders>
            <w:vAlign w:val="center"/>
          </w:tcPr>
          <w:p w14:paraId="25461922">
            <w:pPr>
              <w:topLinePunct/>
              <w:spacing w:line="360" w:lineRule="auto"/>
              <w:jc w:val="center"/>
              <w:rPr>
                <w:rFonts w:ascii="宋体" w:hAnsi="宋体"/>
                <w:color w:val="000000" w:themeColor="text1"/>
                <w:szCs w:val="21"/>
                <w:highlight w:val="none"/>
                <w14:textFill>
                  <w14:solidFill>
                    <w14:schemeClr w14:val="tx1"/>
                  </w14:solidFill>
                </w14:textFill>
              </w:rPr>
            </w:pPr>
          </w:p>
        </w:tc>
      </w:tr>
      <w:tr w14:paraId="67D41D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bottom w:val="single" w:color="auto" w:sz="4" w:space="0"/>
              <w:right w:val="single" w:color="auto" w:sz="4" w:space="0"/>
            </w:tcBorders>
            <w:vAlign w:val="center"/>
          </w:tcPr>
          <w:p w14:paraId="444068C7">
            <w:pPr>
              <w:topLinePunct/>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注册资金</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6006E82">
            <w:pPr>
              <w:topLinePunct/>
              <w:spacing w:line="360" w:lineRule="auto"/>
              <w:jc w:val="center"/>
              <w:rPr>
                <w:rFonts w:ascii="宋体" w:hAnsi="宋体"/>
                <w:color w:val="000000" w:themeColor="text1"/>
                <w:szCs w:val="21"/>
                <w:highlight w:val="none"/>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99C77BA">
            <w:pPr>
              <w:topLinePunct/>
              <w:spacing w:line="360" w:lineRule="auto"/>
              <w:jc w:val="center"/>
              <w:rPr>
                <w:rFonts w:ascii="宋体" w:hAnsi="宋体"/>
                <w:color w:val="000000" w:themeColor="text1"/>
                <w:szCs w:val="21"/>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2A9CFD8">
            <w:pPr>
              <w:topLinePunct/>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中级职称人员</w:t>
            </w:r>
          </w:p>
        </w:tc>
        <w:tc>
          <w:tcPr>
            <w:tcW w:w="1852" w:type="dxa"/>
            <w:gridSpan w:val="2"/>
            <w:tcBorders>
              <w:top w:val="single" w:color="auto" w:sz="4" w:space="0"/>
              <w:left w:val="single" w:color="auto" w:sz="4" w:space="0"/>
              <w:bottom w:val="single" w:color="auto" w:sz="4" w:space="0"/>
            </w:tcBorders>
            <w:vAlign w:val="center"/>
          </w:tcPr>
          <w:p w14:paraId="579770ED">
            <w:pPr>
              <w:topLinePunct/>
              <w:spacing w:line="360" w:lineRule="auto"/>
              <w:jc w:val="center"/>
              <w:rPr>
                <w:rFonts w:ascii="宋体" w:hAnsi="宋体"/>
                <w:color w:val="000000" w:themeColor="text1"/>
                <w:szCs w:val="21"/>
                <w:highlight w:val="none"/>
                <w14:textFill>
                  <w14:solidFill>
                    <w14:schemeClr w14:val="tx1"/>
                  </w14:solidFill>
                </w14:textFill>
              </w:rPr>
            </w:pPr>
          </w:p>
        </w:tc>
      </w:tr>
      <w:tr w14:paraId="6C20B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bottom w:val="single" w:color="auto" w:sz="4" w:space="0"/>
              <w:right w:val="single" w:color="auto" w:sz="4" w:space="0"/>
            </w:tcBorders>
            <w:vAlign w:val="center"/>
          </w:tcPr>
          <w:p w14:paraId="4F8326B3">
            <w:pPr>
              <w:topLinePunct/>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75708B59">
            <w:pPr>
              <w:topLinePunct/>
              <w:spacing w:line="360" w:lineRule="auto"/>
              <w:jc w:val="center"/>
              <w:rPr>
                <w:rFonts w:ascii="宋体" w:hAnsi="宋体"/>
                <w:color w:val="000000" w:themeColor="text1"/>
                <w:szCs w:val="21"/>
                <w:highlight w:val="none"/>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799ECBDE">
            <w:pPr>
              <w:topLinePunct/>
              <w:spacing w:line="360" w:lineRule="auto"/>
              <w:jc w:val="center"/>
              <w:rPr>
                <w:rFonts w:ascii="宋体" w:hAnsi="宋体"/>
                <w:color w:val="000000" w:themeColor="text1"/>
                <w:szCs w:val="21"/>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5BFFEB46">
            <w:pPr>
              <w:topLinePunct/>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初级职称人员</w:t>
            </w:r>
          </w:p>
        </w:tc>
        <w:tc>
          <w:tcPr>
            <w:tcW w:w="1852" w:type="dxa"/>
            <w:gridSpan w:val="2"/>
            <w:tcBorders>
              <w:top w:val="single" w:color="auto" w:sz="4" w:space="0"/>
              <w:left w:val="single" w:color="auto" w:sz="4" w:space="0"/>
              <w:bottom w:val="single" w:color="auto" w:sz="4" w:space="0"/>
            </w:tcBorders>
            <w:vAlign w:val="center"/>
          </w:tcPr>
          <w:p w14:paraId="03F1BE5D">
            <w:pPr>
              <w:topLinePunct/>
              <w:spacing w:line="360" w:lineRule="auto"/>
              <w:jc w:val="center"/>
              <w:rPr>
                <w:rFonts w:ascii="宋体" w:hAnsi="宋体"/>
                <w:color w:val="000000" w:themeColor="text1"/>
                <w:szCs w:val="21"/>
                <w:highlight w:val="none"/>
                <w14:textFill>
                  <w14:solidFill>
                    <w14:schemeClr w14:val="tx1"/>
                  </w14:solidFill>
                </w14:textFill>
              </w:rPr>
            </w:pPr>
          </w:p>
        </w:tc>
      </w:tr>
      <w:tr w14:paraId="24C13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bottom w:val="single" w:color="auto" w:sz="4" w:space="0"/>
              <w:right w:val="single" w:color="auto" w:sz="4" w:space="0"/>
            </w:tcBorders>
            <w:vAlign w:val="center"/>
          </w:tcPr>
          <w:p w14:paraId="3E5D463E">
            <w:pPr>
              <w:topLinePunct/>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1B5C88ED">
            <w:pPr>
              <w:topLinePunct/>
              <w:spacing w:line="360" w:lineRule="auto"/>
              <w:jc w:val="center"/>
              <w:rPr>
                <w:rFonts w:ascii="宋体" w:hAnsi="宋体"/>
                <w:color w:val="000000" w:themeColor="text1"/>
                <w:szCs w:val="21"/>
                <w:highlight w:val="none"/>
                <w14:textFill>
                  <w14:solidFill>
                    <w14:schemeClr w14:val="tx1"/>
                  </w14:solidFill>
                </w14:textFill>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47FD9BC0">
            <w:pPr>
              <w:topLinePunct/>
              <w:spacing w:line="360" w:lineRule="auto"/>
              <w:jc w:val="center"/>
              <w:rPr>
                <w:rFonts w:ascii="宋体" w:hAnsi="宋体"/>
                <w:color w:val="000000" w:themeColor="text1"/>
                <w:szCs w:val="21"/>
                <w:highlight w:val="none"/>
                <w14:textFill>
                  <w14:solidFill>
                    <w14:schemeClr w14:val="tx1"/>
                  </w14:solidFill>
                </w14:textFill>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14:paraId="674D02AB">
            <w:pPr>
              <w:topLinePunct/>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技工</w:t>
            </w:r>
          </w:p>
        </w:tc>
        <w:tc>
          <w:tcPr>
            <w:tcW w:w="1852" w:type="dxa"/>
            <w:gridSpan w:val="2"/>
            <w:tcBorders>
              <w:top w:val="single" w:color="auto" w:sz="4" w:space="0"/>
              <w:left w:val="single" w:color="auto" w:sz="4" w:space="0"/>
              <w:bottom w:val="single" w:color="auto" w:sz="4" w:space="0"/>
            </w:tcBorders>
            <w:vAlign w:val="center"/>
          </w:tcPr>
          <w:p w14:paraId="106C45DF">
            <w:pPr>
              <w:topLinePunct/>
              <w:spacing w:line="360" w:lineRule="auto"/>
              <w:jc w:val="center"/>
              <w:rPr>
                <w:rFonts w:ascii="宋体" w:hAnsi="宋体"/>
                <w:color w:val="000000" w:themeColor="text1"/>
                <w:szCs w:val="21"/>
                <w:highlight w:val="none"/>
                <w14:textFill>
                  <w14:solidFill>
                    <w14:schemeClr w14:val="tx1"/>
                  </w14:solidFill>
                </w14:textFill>
              </w:rPr>
            </w:pPr>
          </w:p>
        </w:tc>
      </w:tr>
      <w:tr w14:paraId="272F8B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728" w:type="dxa"/>
            <w:tcBorders>
              <w:top w:val="single" w:color="auto" w:sz="4" w:space="0"/>
              <w:right w:val="single" w:color="auto" w:sz="4" w:space="0"/>
            </w:tcBorders>
            <w:vAlign w:val="center"/>
          </w:tcPr>
          <w:p w14:paraId="236CD2E5">
            <w:pPr>
              <w:topLinePunct/>
              <w:spacing w:line="360" w:lineRule="auto"/>
              <w:ind w:firstLine="210" w:firstLineChars="100"/>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经营范围</w:t>
            </w:r>
          </w:p>
        </w:tc>
        <w:tc>
          <w:tcPr>
            <w:tcW w:w="6840" w:type="dxa"/>
            <w:gridSpan w:val="9"/>
            <w:tcBorders>
              <w:top w:val="single" w:color="auto" w:sz="4" w:space="0"/>
              <w:left w:val="single" w:color="auto" w:sz="4" w:space="0"/>
            </w:tcBorders>
            <w:vAlign w:val="center"/>
          </w:tcPr>
          <w:p w14:paraId="20E34FDE">
            <w:pPr>
              <w:topLinePunct/>
              <w:spacing w:line="360" w:lineRule="auto"/>
              <w:jc w:val="center"/>
              <w:rPr>
                <w:rFonts w:ascii="宋体" w:hAnsi="宋体"/>
                <w:color w:val="000000" w:themeColor="text1"/>
                <w:szCs w:val="21"/>
                <w:highlight w:val="none"/>
                <w14:textFill>
                  <w14:solidFill>
                    <w14:schemeClr w14:val="tx1"/>
                  </w14:solidFill>
                </w14:textFill>
              </w:rPr>
            </w:pPr>
          </w:p>
          <w:p w14:paraId="4B7BC5B9">
            <w:pPr>
              <w:topLinePunct/>
              <w:spacing w:line="360" w:lineRule="auto"/>
              <w:jc w:val="center"/>
              <w:rPr>
                <w:rFonts w:ascii="宋体" w:hAnsi="宋体"/>
                <w:color w:val="000000" w:themeColor="text1"/>
                <w:szCs w:val="21"/>
                <w:highlight w:val="none"/>
                <w14:textFill>
                  <w14:solidFill>
                    <w14:schemeClr w14:val="tx1"/>
                  </w14:solidFill>
                </w14:textFill>
              </w:rPr>
            </w:pPr>
          </w:p>
          <w:p w14:paraId="665D2E62">
            <w:pPr>
              <w:topLinePunct/>
              <w:spacing w:line="360" w:lineRule="auto"/>
              <w:jc w:val="center"/>
              <w:rPr>
                <w:rFonts w:ascii="宋体" w:hAnsi="宋体"/>
                <w:color w:val="000000" w:themeColor="text1"/>
                <w:szCs w:val="21"/>
                <w:highlight w:val="none"/>
                <w14:textFill>
                  <w14:solidFill>
                    <w14:schemeClr w14:val="tx1"/>
                  </w14:solidFill>
                </w14:textFill>
              </w:rPr>
            </w:pPr>
          </w:p>
          <w:p w14:paraId="1FC96030">
            <w:pPr>
              <w:topLinePunct/>
              <w:spacing w:line="360" w:lineRule="auto"/>
              <w:jc w:val="center"/>
              <w:rPr>
                <w:rFonts w:ascii="宋体" w:hAnsi="宋体"/>
                <w:color w:val="000000" w:themeColor="text1"/>
                <w:szCs w:val="21"/>
                <w:highlight w:val="none"/>
                <w14:textFill>
                  <w14:solidFill>
                    <w14:schemeClr w14:val="tx1"/>
                  </w14:solidFill>
                </w14:textFill>
              </w:rPr>
            </w:pPr>
          </w:p>
          <w:p w14:paraId="0B7BCB36">
            <w:pPr>
              <w:topLinePunct/>
              <w:spacing w:line="360" w:lineRule="auto"/>
              <w:rPr>
                <w:rFonts w:ascii="宋体" w:hAnsi="宋体"/>
                <w:color w:val="000000" w:themeColor="text1"/>
                <w:szCs w:val="21"/>
                <w:highlight w:val="none"/>
                <w14:textFill>
                  <w14:solidFill>
                    <w14:schemeClr w14:val="tx1"/>
                  </w14:solidFill>
                </w14:textFill>
              </w:rPr>
            </w:pPr>
          </w:p>
        </w:tc>
      </w:tr>
      <w:tr w14:paraId="7BA0E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bottom w:val="single" w:color="auto" w:sz="4" w:space="0"/>
              <w:right w:val="single" w:color="auto" w:sz="4" w:space="0"/>
            </w:tcBorders>
            <w:vAlign w:val="center"/>
          </w:tcPr>
          <w:p w14:paraId="6613A96A">
            <w:pPr>
              <w:topLinePunct/>
              <w:spacing w:line="360" w:lineRule="auto"/>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c>
          <w:tcPr>
            <w:tcW w:w="6840" w:type="dxa"/>
            <w:gridSpan w:val="9"/>
            <w:tcBorders>
              <w:top w:val="single" w:color="auto" w:sz="4" w:space="0"/>
              <w:left w:val="single" w:color="auto" w:sz="4" w:space="0"/>
              <w:bottom w:val="single" w:color="auto" w:sz="4" w:space="0"/>
            </w:tcBorders>
            <w:vAlign w:val="center"/>
          </w:tcPr>
          <w:p w14:paraId="1B573535">
            <w:pPr>
              <w:topLinePunct/>
              <w:spacing w:line="360" w:lineRule="auto"/>
              <w:jc w:val="left"/>
              <w:rPr>
                <w:rFonts w:ascii="宋体" w:hAnsi="宋体"/>
                <w:color w:val="000000" w:themeColor="text1"/>
                <w:szCs w:val="21"/>
                <w:highlight w:val="none"/>
                <w14:textFill>
                  <w14:solidFill>
                    <w14:schemeClr w14:val="tx1"/>
                  </w14:solidFill>
                </w14:textFill>
              </w:rPr>
            </w:pPr>
          </w:p>
        </w:tc>
      </w:tr>
    </w:tbl>
    <w:p w14:paraId="4C66A40A">
      <w:pPr>
        <w:autoSpaceDE w:val="0"/>
        <w:autoSpaceDN w:val="0"/>
        <w:adjustRightInd w:val="0"/>
        <w:snapToGrid w:val="0"/>
        <w:spacing w:line="360" w:lineRule="auto"/>
        <w:jc w:val="center"/>
        <w:rPr>
          <w:rFonts w:ascii="宋体" w:hAnsi="宋体"/>
          <w:color w:val="000000" w:themeColor="text1"/>
          <w:highlight w:val="none"/>
          <w14:textFill>
            <w14:solidFill>
              <w14:schemeClr w14:val="tx1"/>
            </w14:solidFill>
          </w14:textFill>
        </w:rPr>
      </w:pPr>
      <w:bookmarkStart w:id="331" w:name="_Toc238552307"/>
      <w:bookmarkStart w:id="332" w:name="_Toc426025457"/>
      <w:bookmarkStart w:id="333" w:name="_Toc238797669"/>
      <w:bookmarkStart w:id="334" w:name="_Toc12738"/>
      <w:bookmarkStart w:id="335" w:name="_Toc29759"/>
      <w:r>
        <w:rPr>
          <w:rFonts w:hint="eastAsia" w:ascii="宋体" w:hAnsi="宋体" w:cs="MingLiU"/>
          <w:b/>
          <w:color w:val="000000" w:themeColor="text1"/>
          <w:highlight w:val="none"/>
          <w14:textFill>
            <w14:solidFill>
              <w14:schemeClr w14:val="tx1"/>
            </w14:solidFill>
          </w14:textFill>
        </w:rPr>
        <w:br w:type="page"/>
      </w:r>
      <w:bookmarkStart w:id="336" w:name="_Toc287620838"/>
      <w:bookmarkStart w:id="337" w:name="_Toc287607892"/>
      <w:bookmarkStart w:id="338" w:name="_Toc28934"/>
    </w:p>
    <w:bookmarkEnd w:id="336"/>
    <w:bookmarkEnd w:id="337"/>
    <w:bookmarkEnd w:id="338"/>
    <w:p w14:paraId="18AFE2E9">
      <w:pPr>
        <w:spacing w:line="360" w:lineRule="auto"/>
        <w:jc w:val="left"/>
        <w:rPr>
          <w:rFonts w:ascii="宋体" w:hAnsi="宋体"/>
          <w:b/>
          <w:color w:val="000000" w:themeColor="text1"/>
          <w:szCs w:val="21"/>
          <w:highlight w:val="none"/>
          <w14:textFill>
            <w14:solidFill>
              <w14:schemeClr w14:val="tx1"/>
            </w14:solidFill>
          </w14:textFill>
        </w:rPr>
      </w:pPr>
      <w:bookmarkStart w:id="339" w:name="_Toc71551382"/>
      <w:bookmarkStart w:id="340" w:name="_Toc23554"/>
      <w:bookmarkStart w:id="341" w:name="_Toc450050408"/>
      <w:bookmarkStart w:id="342" w:name="_Toc71621124"/>
      <w:bookmarkStart w:id="343" w:name="_Toc47712810"/>
      <w:bookmarkStart w:id="344" w:name="_Toc451342728"/>
      <w:r>
        <w:rPr>
          <w:rFonts w:hint="eastAsia" w:ascii="宋体" w:hAnsi="宋体"/>
          <w:b/>
          <w:color w:val="000000" w:themeColor="text1"/>
          <w:szCs w:val="21"/>
          <w:highlight w:val="none"/>
          <w14:textFill>
            <w14:solidFill>
              <w14:schemeClr w14:val="tx1"/>
            </w14:solidFill>
          </w14:textFill>
        </w:rPr>
        <w:t>资质条件、营业执照</w:t>
      </w:r>
    </w:p>
    <w:p w14:paraId="2EA0BEDD">
      <w:pPr>
        <w:spacing w:line="360" w:lineRule="auto"/>
        <w:jc w:val="center"/>
        <w:rPr>
          <w:rFonts w:ascii="宋体" w:hAnsi="宋体" w:cs="宋体"/>
          <w:color w:val="000000" w:themeColor="text1"/>
          <w:highlight w:val="none"/>
          <w14:textFill>
            <w14:solidFill>
              <w14:schemeClr w14:val="tx1"/>
            </w14:solidFill>
          </w14:textFill>
        </w:rPr>
      </w:pPr>
    </w:p>
    <w:p w14:paraId="67C7034B">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资质证书复印件、营业执照复印件</w:t>
      </w:r>
    </w:p>
    <w:p w14:paraId="58D63A5F">
      <w:pPr>
        <w:spacing w:line="360" w:lineRule="auto"/>
        <w:jc w:val="left"/>
        <w:rPr>
          <w:rFonts w:ascii="宋体" w:hAnsi="宋体"/>
          <w:b/>
          <w:color w:val="000000" w:themeColor="text1"/>
          <w:szCs w:val="21"/>
          <w:highlight w:val="none"/>
          <w14:textFill>
            <w14:solidFill>
              <w14:schemeClr w14:val="tx1"/>
            </w14:solidFill>
          </w14:textFill>
        </w:rPr>
      </w:pPr>
    </w:p>
    <w:p w14:paraId="2D8A3E75">
      <w:pPr>
        <w:widowControl/>
        <w:jc w:val="left"/>
        <w:rPr>
          <w:rFonts w:ascii="宋体" w:hAnsi="宋体"/>
          <w:b/>
          <w:color w:val="000000" w:themeColor="text1"/>
          <w:szCs w:val="21"/>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br w:type="page"/>
      </w:r>
    </w:p>
    <w:bookmarkEnd w:id="339"/>
    <w:bookmarkEnd w:id="340"/>
    <w:bookmarkEnd w:id="341"/>
    <w:bookmarkEnd w:id="342"/>
    <w:bookmarkEnd w:id="343"/>
    <w:bookmarkEnd w:id="344"/>
    <w:p w14:paraId="2B8AD038">
      <w:pPr>
        <w:spacing w:line="360" w:lineRule="auto"/>
        <w:jc w:val="left"/>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竞选截止日竞选资格情况</w:t>
      </w:r>
    </w:p>
    <w:p w14:paraId="0762B34A">
      <w:pPr>
        <w:spacing w:line="360" w:lineRule="auto"/>
        <w:jc w:val="center"/>
        <w:rPr>
          <w:rFonts w:ascii="宋体" w:hAnsi="宋体" w:cs="宋体"/>
          <w:color w:val="000000" w:themeColor="text1"/>
          <w:highlight w:val="none"/>
          <w14:textFill>
            <w14:solidFill>
              <w14:schemeClr w14:val="tx1"/>
            </w14:solidFill>
          </w14:textFill>
        </w:rPr>
      </w:pPr>
    </w:p>
    <w:p w14:paraId="7084C12C">
      <w:pPr>
        <w:spacing w:line="360" w:lineRule="auto"/>
        <w:jc w:val="center"/>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格式自拟</w:t>
      </w:r>
    </w:p>
    <w:p w14:paraId="2FF3A408">
      <w:pPr>
        <w:spacing w:line="360" w:lineRule="auto"/>
        <w:ind w:firstLine="420" w:firstLineChars="200"/>
        <w:rPr>
          <w:rFonts w:ascii="宋体" w:hAnsi="宋体" w:cs="宋体"/>
          <w:color w:val="000000" w:themeColor="text1"/>
          <w:kern w:val="0"/>
          <w:highlight w:val="none"/>
          <w14:textFill>
            <w14:solidFill>
              <w14:schemeClr w14:val="tx1"/>
            </w14:solidFill>
          </w14:textFill>
        </w:rPr>
      </w:pPr>
    </w:p>
    <w:p w14:paraId="30E881E0">
      <w:pPr>
        <w:spacing w:line="360" w:lineRule="auto"/>
        <w:ind w:firstLine="420" w:firstLineChars="200"/>
        <w:rPr>
          <w:rFonts w:ascii="宋体" w:hAnsi="宋体" w:cs="宋体"/>
          <w:color w:val="000000" w:themeColor="text1"/>
          <w:kern w:val="0"/>
          <w:highlight w:val="none"/>
          <w14:textFill>
            <w14:solidFill>
              <w14:schemeClr w14:val="tx1"/>
            </w14:solidFill>
          </w14:textFill>
        </w:rPr>
      </w:pPr>
    </w:p>
    <w:p w14:paraId="63E659AE">
      <w:pPr>
        <w:widowControl/>
        <w:jc w:val="left"/>
        <w:rPr>
          <w:rFonts w:ascii="宋体" w:hAnsi="宋体" w:cs="宋体"/>
          <w:color w:val="000000" w:themeColor="text1"/>
          <w:kern w:val="0"/>
          <w:highlight w:val="none"/>
          <w14:textFill>
            <w14:solidFill>
              <w14:schemeClr w14:val="tx1"/>
            </w14:solidFill>
          </w14:textFill>
        </w:rPr>
      </w:pPr>
      <w:r>
        <w:rPr>
          <w:rFonts w:ascii="宋体" w:hAnsi="宋体" w:cs="宋体"/>
          <w:color w:val="000000" w:themeColor="text1"/>
          <w:kern w:val="0"/>
          <w:highlight w:val="none"/>
          <w14:textFill>
            <w14:solidFill>
              <w14:schemeClr w14:val="tx1"/>
            </w14:solidFill>
          </w14:textFill>
        </w:rPr>
        <w:br w:type="page"/>
      </w:r>
    </w:p>
    <w:p w14:paraId="2B565AE3">
      <w:pPr>
        <w:spacing w:line="360" w:lineRule="auto"/>
        <w:rPr>
          <w:rFonts w:ascii="宋体" w:hAnsi="宋体"/>
          <w:b/>
          <w:color w:val="000000" w:themeColor="text1"/>
          <w:szCs w:val="21"/>
          <w:highlight w:val="none"/>
          <w14:textFill>
            <w14:solidFill>
              <w14:schemeClr w14:val="tx1"/>
            </w14:solidFill>
          </w14:textFill>
        </w:rPr>
      </w:pPr>
      <w:bookmarkStart w:id="345" w:name="_Toc47712811"/>
      <w:bookmarkStart w:id="346" w:name="_Toc71551383"/>
      <w:bookmarkStart w:id="347" w:name="_Toc32620"/>
      <w:bookmarkStart w:id="348" w:name="_Toc71621125"/>
      <w:r>
        <w:rPr>
          <w:rFonts w:ascii="宋体" w:hAnsi="宋体"/>
          <w:b/>
          <w:color w:val="000000" w:themeColor="text1"/>
          <w:szCs w:val="21"/>
          <w:highlight w:val="none"/>
          <w14:textFill>
            <w14:solidFill>
              <w14:schemeClr w14:val="tx1"/>
            </w14:solidFill>
          </w14:textFill>
        </w:rPr>
        <w:t>5.</w:t>
      </w:r>
      <w:r>
        <w:rPr>
          <w:rFonts w:hint="eastAsia" w:ascii="宋体" w:hAnsi="宋体"/>
          <w:b/>
          <w:color w:val="000000" w:themeColor="text1"/>
          <w:szCs w:val="21"/>
          <w:highlight w:val="none"/>
          <w14:textFill>
            <w14:solidFill>
              <w14:schemeClr w14:val="tx1"/>
            </w14:solidFill>
          </w14:textFill>
        </w:rPr>
        <w:t>其他资料</w:t>
      </w:r>
      <w:bookmarkEnd w:id="331"/>
      <w:bookmarkEnd w:id="332"/>
      <w:bookmarkEnd w:id="333"/>
      <w:bookmarkEnd w:id="334"/>
      <w:bookmarkEnd w:id="335"/>
      <w:bookmarkEnd w:id="345"/>
      <w:bookmarkEnd w:id="346"/>
      <w:bookmarkEnd w:id="347"/>
      <w:bookmarkEnd w:id="348"/>
      <w:r>
        <w:rPr>
          <w:rFonts w:hint="eastAsia" w:ascii="宋体" w:hAnsi="宋体"/>
          <w:b/>
          <w:color w:val="000000" w:themeColor="text1"/>
          <w:szCs w:val="21"/>
          <w:highlight w:val="none"/>
          <w14:textFill>
            <w14:solidFill>
              <w14:schemeClr w14:val="tx1"/>
            </w14:solidFill>
          </w14:textFill>
        </w:rPr>
        <w:t>（若有）</w:t>
      </w:r>
    </w:p>
    <w:p w14:paraId="2AE983CB">
      <w:pPr>
        <w:spacing w:line="360" w:lineRule="auto"/>
        <w:rPr>
          <w:rFonts w:ascii="宋体" w:hAnsi="宋体"/>
          <w:b/>
          <w:color w:val="000000" w:themeColor="text1"/>
          <w:szCs w:val="21"/>
          <w:highlight w:val="none"/>
          <w14:textFill>
            <w14:solidFill>
              <w14:schemeClr w14:val="tx1"/>
            </w14:solidFill>
          </w14:textFill>
        </w:rPr>
      </w:pPr>
    </w:p>
    <w:p w14:paraId="5B71C79B">
      <w:pPr>
        <w:spacing w:line="360" w:lineRule="auto"/>
        <w:rPr>
          <w:rFonts w:ascii="宋体" w:hAnsi="宋体"/>
          <w:b/>
          <w:color w:val="000000" w:themeColor="text1"/>
          <w:szCs w:val="21"/>
          <w:highlight w:val="none"/>
          <w14:textFill>
            <w14:solidFill>
              <w14:schemeClr w14:val="tx1"/>
            </w14:solidFill>
          </w14:textFill>
        </w:rPr>
      </w:pPr>
    </w:p>
    <w:p w14:paraId="37035C60">
      <w:pPr>
        <w:spacing w:line="360" w:lineRule="auto"/>
        <w:ind w:firstLine="422" w:firstLineChars="200"/>
        <w:jc w:val="center"/>
        <w:rPr>
          <w:rFonts w:ascii="宋体" w:hAnsi="宋体"/>
          <w:b/>
          <w:bCs/>
          <w:color w:val="000000" w:themeColor="text1"/>
          <w:sz w:val="32"/>
          <w:szCs w:val="32"/>
          <w:highlight w:val="none"/>
          <w14:textFill>
            <w14:solidFill>
              <w14:schemeClr w14:val="tx1"/>
            </w14:solidFill>
          </w14:textFill>
        </w:rPr>
      </w:pPr>
      <w:r>
        <w:rPr>
          <w:rFonts w:ascii="宋体" w:hAnsi="宋体"/>
          <w:b/>
          <w:color w:val="000000" w:themeColor="text1"/>
          <w:szCs w:val="21"/>
          <w:highlight w:val="none"/>
          <w14:textFill>
            <w14:solidFill>
              <w14:schemeClr w14:val="tx1"/>
            </w14:solidFill>
          </w14:textFill>
        </w:rPr>
        <w:br w:type="page"/>
      </w:r>
      <w:bookmarkStart w:id="349" w:name="_Toc8893801"/>
      <w:r>
        <w:rPr>
          <w:rFonts w:hint="eastAsia" w:ascii="宋体" w:hAnsi="宋体"/>
          <w:b/>
          <w:bCs/>
          <w:color w:val="000000" w:themeColor="text1"/>
          <w:sz w:val="32"/>
          <w:szCs w:val="32"/>
          <w:highlight w:val="none"/>
          <w14:textFill>
            <w14:solidFill>
              <w14:schemeClr w14:val="tx1"/>
            </w14:solidFill>
          </w14:textFill>
        </w:rPr>
        <w:t>第二部分 技术文件（服务方案）</w:t>
      </w:r>
      <w:bookmarkEnd w:id="349"/>
    </w:p>
    <w:p w14:paraId="16FBAB44">
      <w:pPr>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技术部分采用</w:t>
      </w:r>
      <w:r>
        <w:rPr>
          <w:rFonts w:hint="eastAsia" w:ascii="宋体" w:hAnsi="宋体"/>
          <w:b/>
          <w:bCs/>
          <w:color w:val="000000" w:themeColor="text1"/>
          <w:sz w:val="28"/>
          <w:szCs w:val="28"/>
          <w:highlight w:val="none"/>
          <w14:textFill>
            <w14:solidFill>
              <w14:schemeClr w14:val="tx1"/>
            </w14:solidFill>
          </w14:textFill>
        </w:rPr>
        <w:t>明标</w:t>
      </w:r>
      <w:r>
        <w:rPr>
          <w:rFonts w:hint="eastAsia" w:ascii="宋体" w:hAnsi="宋体"/>
          <w:color w:val="000000" w:themeColor="text1"/>
          <w:sz w:val="28"/>
          <w:szCs w:val="28"/>
          <w:highlight w:val="none"/>
          <w14:textFill>
            <w14:solidFill>
              <w14:schemeClr w14:val="tx1"/>
            </w14:solidFill>
          </w14:textFill>
        </w:rPr>
        <w:t>评审，由各</w:t>
      </w:r>
      <w:r>
        <w:rPr>
          <w:rFonts w:hint="eastAsia" w:ascii="宋体" w:hAnsi="宋体"/>
          <w:color w:val="000000" w:themeColor="text1"/>
          <w:sz w:val="28"/>
          <w:szCs w:val="28"/>
          <w:highlight w:val="none"/>
          <w:lang w:eastAsia="zh-CN"/>
          <w14:textFill>
            <w14:solidFill>
              <w14:schemeClr w14:val="tx1"/>
            </w14:solidFill>
          </w14:textFill>
        </w:rPr>
        <w:t>竞标人</w:t>
      </w:r>
      <w:r>
        <w:rPr>
          <w:rFonts w:hint="eastAsia" w:ascii="宋体" w:hAnsi="宋体"/>
          <w:color w:val="000000" w:themeColor="text1"/>
          <w:sz w:val="28"/>
          <w:szCs w:val="28"/>
          <w:highlight w:val="none"/>
          <w14:textFill>
            <w14:solidFill>
              <w14:schemeClr w14:val="tx1"/>
            </w14:solidFill>
          </w14:textFill>
        </w:rPr>
        <w:t>自行编制。</w:t>
      </w:r>
    </w:p>
    <w:p w14:paraId="4FE601C1">
      <w:pPr>
        <w:spacing w:line="360" w:lineRule="auto"/>
        <w:jc w:val="center"/>
        <w:rPr>
          <w:rFonts w:ascii="宋体" w:hAnsi="宋体"/>
          <w:b/>
          <w:bCs/>
          <w:color w:val="000000" w:themeColor="text1"/>
          <w:sz w:val="32"/>
          <w:szCs w:val="32"/>
          <w:highlight w:val="none"/>
          <w14:textFill>
            <w14:solidFill>
              <w14:schemeClr w14:val="tx1"/>
            </w14:solidFill>
          </w14:textFill>
        </w:rPr>
      </w:pPr>
      <w:bookmarkStart w:id="350" w:name="_Toc8893802"/>
      <w:r>
        <w:rPr>
          <w:rFonts w:ascii="宋体" w:hAnsi="宋体"/>
          <w:bCs/>
          <w:color w:val="000000" w:themeColor="text1"/>
          <w:sz w:val="32"/>
          <w:szCs w:val="32"/>
          <w:highlight w:val="none"/>
          <w14:textFill>
            <w14:solidFill>
              <w14:schemeClr w14:val="tx1"/>
            </w14:solidFill>
          </w14:textFill>
        </w:rPr>
        <w:br w:type="page"/>
      </w:r>
      <w:r>
        <w:rPr>
          <w:rFonts w:hint="eastAsia" w:ascii="宋体" w:hAnsi="宋体"/>
          <w:b/>
          <w:bCs/>
          <w:color w:val="000000" w:themeColor="text1"/>
          <w:sz w:val="32"/>
          <w:szCs w:val="32"/>
          <w:highlight w:val="none"/>
          <w14:textFill>
            <w14:solidFill>
              <w14:schemeClr w14:val="tx1"/>
            </w14:solidFill>
          </w14:textFill>
        </w:rPr>
        <w:t>第三部分</w:t>
      </w:r>
      <w:r>
        <w:rPr>
          <w:rFonts w:ascii="宋体" w:hAnsi="宋体"/>
          <w:b/>
          <w:bCs/>
          <w:color w:val="000000" w:themeColor="text1"/>
          <w:sz w:val="32"/>
          <w:szCs w:val="32"/>
          <w:highlight w:val="none"/>
          <w14:textFill>
            <w14:solidFill>
              <w14:schemeClr w14:val="tx1"/>
            </w14:solidFill>
          </w14:textFill>
        </w:rPr>
        <w:t xml:space="preserve"> </w:t>
      </w:r>
      <w:r>
        <w:rPr>
          <w:rFonts w:hint="eastAsia" w:ascii="宋体" w:hAnsi="宋体"/>
          <w:b/>
          <w:bCs/>
          <w:color w:val="000000" w:themeColor="text1"/>
          <w:sz w:val="32"/>
          <w:szCs w:val="32"/>
          <w:highlight w:val="none"/>
          <w14:textFill>
            <w14:solidFill>
              <w14:schemeClr w14:val="tx1"/>
            </w14:solidFill>
          </w14:textFill>
        </w:rPr>
        <w:t>电子光盘</w:t>
      </w:r>
      <w:bookmarkEnd w:id="350"/>
    </w:p>
    <w:p w14:paraId="45DE2FD7">
      <w:pPr>
        <w:spacing w:line="360" w:lineRule="auto"/>
        <w:ind w:firstLine="560" w:firstLineChars="200"/>
        <w:rPr>
          <w:rFonts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w:t>电子光盘内容包括竞选文件（包括竞选函部分和资格审查资料）和技术部分的全部内容。</w:t>
      </w:r>
    </w:p>
    <w:p w14:paraId="77DE2611">
      <w:pPr>
        <w:spacing w:line="360" w:lineRule="auto"/>
        <w:jc w:val="center"/>
        <w:rPr>
          <w:rFonts w:ascii="宋体" w:hAnsi="宋体"/>
          <w:color w:val="000000" w:themeColor="text1"/>
          <w:highlight w:val="none"/>
          <w14:textFill>
            <w14:solidFill>
              <w14:schemeClr w14:val="tx1"/>
            </w14:solidFill>
          </w14:textFill>
        </w:rPr>
      </w:pPr>
    </w:p>
    <w:p w14:paraId="206747A6">
      <w:pPr>
        <w:autoSpaceDE w:val="0"/>
        <w:autoSpaceDN w:val="0"/>
        <w:adjustRightInd w:val="0"/>
        <w:snapToGrid w:val="0"/>
        <w:spacing w:line="360" w:lineRule="auto"/>
        <w:jc w:val="left"/>
        <w:rPr>
          <w:color w:val="000000" w:themeColor="text1"/>
          <w:highlight w:val="none"/>
          <w14:textFill>
            <w14:solidFill>
              <w14:schemeClr w14:val="tx1"/>
            </w14:solidFill>
          </w14:textFill>
        </w:rPr>
      </w:pPr>
    </w:p>
    <w:sectPr>
      <w:headerReference r:id="rId14" w:type="first"/>
      <w:footerReference r:id="rId17" w:type="first"/>
      <w:headerReference r:id="rId12" w:type="default"/>
      <w:footerReference r:id="rId15" w:type="default"/>
      <w:headerReference r:id="rId13" w:type="even"/>
      <w:footerReference r:id="rId16" w:type="even"/>
      <w:pgSz w:w="11907" w:h="16840"/>
      <w:pgMar w:top="1440" w:right="1253" w:bottom="1196" w:left="167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方正书宋简体">
    <w:altName w:val="宋体"/>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font>
  <w:font w:name="ˎ̥">
    <w:altName w:val="宋体"/>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CFD75">
    <w:pPr>
      <w:pStyle w:val="29"/>
      <w:ind w:right="360"/>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AB2BDF">
                          <w:pPr>
                            <w:pStyle w:val="2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09AB2BDF">
                    <w:pPr>
                      <w:pStyle w:val="2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C1CD8">
    <w:pPr>
      <w:pStyle w:val="29"/>
      <w:jc w:val="center"/>
      <w:rPr>
        <w:rFonts w:ascii="宋体"/>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FA8E3">
    <w:pPr>
      <w:pStyle w:val="29"/>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1452A7">
                          <w:pPr>
                            <w:pStyle w:val="2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y2QtMkBAACb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jLZC0yQEAAJsDAAAOAAAAAAAAAAEAIAAAAB4BAABkcnMvZTJvRG9j&#10;LnhtbFBLBQYAAAAABgAGAFkBAABZBQAAAAA=&#10;">
              <v:fill on="f" focussize="0,0"/>
              <v:stroke on="f"/>
              <v:imagedata o:title=""/>
              <o:lock v:ext="edit" aspectratio="f"/>
              <v:textbox inset="0mm,0mm,0mm,0mm" style="mso-fit-shape-to-text:t;">
                <w:txbxContent>
                  <w:p w14:paraId="6A1452A7">
                    <w:pPr>
                      <w:pStyle w:val="2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CAFEA">
    <w:pPr>
      <w:pStyle w:val="29"/>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A52640">
                          <w:pPr>
                            <w:pStyle w:val="29"/>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06A52640">
                    <w:pPr>
                      <w:pStyle w:val="29"/>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53DD2">
    <w:pPr>
      <w:pStyle w:val="2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849EDF">
                          <w:pPr>
                            <w:pStyle w:val="2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14:paraId="41849EDF">
                    <w:pPr>
                      <w:pStyle w:val="29"/>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B7E18">
    <w:pPr>
      <w:pStyle w:val="29"/>
      <w:framePr w:wrap="around" w:vAnchor="text" w:hAnchor="margin" w:xAlign="center" w:y="1"/>
      <w:rPr>
        <w:rStyle w:val="51"/>
      </w:rPr>
    </w:pPr>
    <w:r>
      <w:fldChar w:fldCharType="begin"/>
    </w:r>
    <w:r>
      <w:rPr>
        <w:rStyle w:val="51"/>
      </w:rPr>
      <w:instrText xml:space="preserve">PAGE  </w:instrText>
    </w:r>
    <w:r>
      <w:fldChar w:fldCharType="end"/>
    </w:r>
  </w:p>
  <w:p w14:paraId="29511F62">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ECAE2">
    <w:pPr>
      <w:pStyle w:val="2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D98ED6">
                          <w:pPr>
                            <w:pStyle w:val="2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14:paraId="6AD98ED6">
                    <w:pPr>
                      <w:pStyle w:val="29"/>
                    </w:pPr>
                    <w:r>
                      <w:fldChar w:fldCharType="begin"/>
                    </w:r>
                    <w:r>
                      <w:instrText xml:space="preserve"> PAGE  \* MERGEFORMAT </w:instrText>
                    </w:r>
                    <w:r>
                      <w:fldChar w:fldCharType="separate"/>
                    </w:r>
                    <w:r>
                      <w:t>25</w:t>
                    </w:r>
                    <w:r>
                      <w:fldChar w:fldCharType="end"/>
                    </w:r>
                  </w:p>
                </w:txbxContent>
              </v:textbox>
            </v:shape>
          </w:pict>
        </mc:Fallback>
      </mc:AlternateContent>
    </w:r>
    <w:sdt>
      <w:sdtPr>
        <w:id w:val="-1459864760"/>
      </w:sdtPr>
      <w:sdtContent>
        <w:sdt>
          <w:sdtPr>
            <w:id w:val="-1741242085"/>
          </w:sdtPr>
          <w:sdtContent/>
        </w:sdt>
      </w:sdtContent>
    </w:sdt>
  </w:p>
  <w:p w14:paraId="63997606">
    <w:pPr>
      <w:pStyle w:val="2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B6DD">
    <w:pPr>
      <w:spacing w:line="125" w:lineRule="exact"/>
      <w:ind w:firstLine="4487"/>
      <w:rPr>
        <w:rFonts w:ascii="Times New Roman" w:hAnsi="Times New Roman" w:eastAsia="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34A602E">
                          <w:pPr>
                            <w:pStyle w:val="29"/>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634A602E">
                    <w:pPr>
                      <w:pStyle w:val="29"/>
                    </w:pPr>
                    <w:r>
                      <w:fldChar w:fldCharType="begin"/>
                    </w:r>
                    <w:r>
                      <w:instrText xml:space="preserve"> PAGE  \* MERGEFORMAT </w:instrText>
                    </w:r>
                    <w:r>
                      <w:fldChar w:fldCharType="separate"/>
                    </w:r>
                    <w:r>
                      <w:t>27</w:t>
                    </w:r>
                    <w:r>
                      <w:fldChar w:fldCharType="end"/>
                    </w:r>
                  </w:p>
                </w:txbxContent>
              </v:textbox>
            </v:shape>
          </w:pict>
        </mc:Fallback>
      </mc:AlternateContent>
    </w:r>
    <w:r>
      <w:rPr>
        <w:rFonts w:ascii="Times New Roman" w:hAnsi="Times New Roman" w:eastAsia="Times New Roman"/>
        <w:spacing w:val="-6"/>
        <w:position w:val="-2"/>
        <w:sz w:val="18"/>
        <w:szCs w:val="18"/>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5574D">
    <w:pPr>
      <w:pStyle w:val="2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E8F65E">
                          <w:pPr>
                            <w:pStyle w:val="29"/>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4EE8F65E">
                    <w:pPr>
                      <w:pStyle w:val="29"/>
                    </w:pPr>
                    <w:r>
                      <w:rPr>
                        <w:rFonts w:hint="eastAsia"/>
                      </w:rPr>
                      <w:fldChar w:fldCharType="begin"/>
                    </w:r>
                    <w:r>
                      <w:rPr>
                        <w:rFonts w:hint="eastAsia"/>
                      </w:rPr>
                      <w:instrText xml:space="preserve"> PAGE  \* MERGEFORMAT </w:instrText>
                    </w:r>
                    <w:r>
                      <w:rPr>
                        <w:rFonts w:hint="eastAsia"/>
                      </w:rPr>
                      <w:fldChar w:fldCharType="separate"/>
                    </w:r>
                    <w:r>
                      <w:t>61</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7D3DA">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58024">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7576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707C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F83E5">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2973D">
    <w:pPr>
      <w:pStyle w:val="3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YjIwMzUwYmM0YjZmYWE5OTQ5MjVlN2ExZTQyMDcifQ=="/>
  </w:docVars>
  <w:rsids>
    <w:rsidRoot w:val="04AD034B"/>
    <w:rsid w:val="00000B58"/>
    <w:rsid w:val="000024C4"/>
    <w:rsid w:val="00013C37"/>
    <w:rsid w:val="00017D31"/>
    <w:rsid w:val="000248B6"/>
    <w:rsid w:val="0002663B"/>
    <w:rsid w:val="00026DF6"/>
    <w:rsid w:val="00027149"/>
    <w:rsid w:val="00032EAF"/>
    <w:rsid w:val="000356FB"/>
    <w:rsid w:val="00035FAC"/>
    <w:rsid w:val="000378D1"/>
    <w:rsid w:val="00037F83"/>
    <w:rsid w:val="0004608F"/>
    <w:rsid w:val="00047BE4"/>
    <w:rsid w:val="000515F3"/>
    <w:rsid w:val="00051FAD"/>
    <w:rsid w:val="000540B5"/>
    <w:rsid w:val="00057309"/>
    <w:rsid w:val="000578B2"/>
    <w:rsid w:val="000605DD"/>
    <w:rsid w:val="00060783"/>
    <w:rsid w:val="00060CCE"/>
    <w:rsid w:val="00061CDC"/>
    <w:rsid w:val="000634EB"/>
    <w:rsid w:val="000642BF"/>
    <w:rsid w:val="00070A19"/>
    <w:rsid w:val="00080D87"/>
    <w:rsid w:val="00081EAE"/>
    <w:rsid w:val="00084747"/>
    <w:rsid w:val="000858D8"/>
    <w:rsid w:val="000869D0"/>
    <w:rsid w:val="000906D7"/>
    <w:rsid w:val="00090A8C"/>
    <w:rsid w:val="00093C34"/>
    <w:rsid w:val="00096B00"/>
    <w:rsid w:val="000A249A"/>
    <w:rsid w:val="000A2E37"/>
    <w:rsid w:val="000A5A6F"/>
    <w:rsid w:val="000A7DA3"/>
    <w:rsid w:val="000B0C14"/>
    <w:rsid w:val="000B15B2"/>
    <w:rsid w:val="000B25A7"/>
    <w:rsid w:val="000B3E5F"/>
    <w:rsid w:val="000C5B9D"/>
    <w:rsid w:val="000D1B7A"/>
    <w:rsid w:val="000D3ABD"/>
    <w:rsid w:val="000D552D"/>
    <w:rsid w:val="000D5933"/>
    <w:rsid w:val="000D6FAE"/>
    <w:rsid w:val="000E1CBC"/>
    <w:rsid w:val="000E5326"/>
    <w:rsid w:val="000E6828"/>
    <w:rsid w:val="000F0FA6"/>
    <w:rsid w:val="000F1981"/>
    <w:rsid w:val="000F3663"/>
    <w:rsid w:val="000F5BF3"/>
    <w:rsid w:val="000F6E35"/>
    <w:rsid w:val="000F73CB"/>
    <w:rsid w:val="000F7451"/>
    <w:rsid w:val="000F7C26"/>
    <w:rsid w:val="0011034C"/>
    <w:rsid w:val="00115B40"/>
    <w:rsid w:val="00121374"/>
    <w:rsid w:val="001223C1"/>
    <w:rsid w:val="001254ED"/>
    <w:rsid w:val="00130DFB"/>
    <w:rsid w:val="001337B6"/>
    <w:rsid w:val="00135301"/>
    <w:rsid w:val="00140E24"/>
    <w:rsid w:val="00141222"/>
    <w:rsid w:val="001422A8"/>
    <w:rsid w:val="0014231C"/>
    <w:rsid w:val="00143A1E"/>
    <w:rsid w:val="00144189"/>
    <w:rsid w:val="001466DE"/>
    <w:rsid w:val="00147642"/>
    <w:rsid w:val="00151027"/>
    <w:rsid w:val="001559B4"/>
    <w:rsid w:val="00163440"/>
    <w:rsid w:val="00166B56"/>
    <w:rsid w:val="0017097A"/>
    <w:rsid w:val="001720F9"/>
    <w:rsid w:val="001731F3"/>
    <w:rsid w:val="001732A7"/>
    <w:rsid w:val="0017533D"/>
    <w:rsid w:val="001801B9"/>
    <w:rsid w:val="00180AD2"/>
    <w:rsid w:val="001832DB"/>
    <w:rsid w:val="0018407D"/>
    <w:rsid w:val="00191361"/>
    <w:rsid w:val="00193A9E"/>
    <w:rsid w:val="00193B29"/>
    <w:rsid w:val="00193FDD"/>
    <w:rsid w:val="00195AD2"/>
    <w:rsid w:val="001A05EF"/>
    <w:rsid w:val="001A185B"/>
    <w:rsid w:val="001A3FB5"/>
    <w:rsid w:val="001A731C"/>
    <w:rsid w:val="001A7D3E"/>
    <w:rsid w:val="001B2FF8"/>
    <w:rsid w:val="001B3124"/>
    <w:rsid w:val="001B3B51"/>
    <w:rsid w:val="001B7BA4"/>
    <w:rsid w:val="001C1012"/>
    <w:rsid w:val="001C176E"/>
    <w:rsid w:val="001C1E4D"/>
    <w:rsid w:val="001C245D"/>
    <w:rsid w:val="001C2920"/>
    <w:rsid w:val="001C38A7"/>
    <w:rsid w:val="001C41F2"/>
    <w:rsid w:val="001C48CD"/>
    <w:rsid w:val="001C5E51"/>
    <w:rsid w:val="001C62B6"/>
    <w:rsid w:val="001D17D0"/>
    <w:rsid w:val="001D4298"/>
    <w:rsid w:val="001D4BDF"/>
    <w:rsid w:val="001D6DC8"/>
    <w:rsid w:val="001E6C57"/>
    <w:rsid w:val="001F04FC"/>
    <w:rsid w:val="001F2232"/>
    <w:rsid w:val="001F23C9"/>
    <w:rsid w:val="001F526E"/>
    <w:rsid w:val="001F64EA"/>
    <w:rsid w:val="00200ABB"/>
    <w:rsid w:val="00207584"/>
    <w:rsid w:val="002111A7"/>
    <w:rsid w:val="00212488"/>
    <w:rsid w:val="00213269"/>
    <w:rsid w:val="00213CE5"/>
    <w:rsid w:val="00215E08"/>
    <w:rsid w:val="00217D92"/>
    <w:rsid w:val="00220910"/>
    <w:rsid w:val="002214BF"/>
    <w:rsid w:val="00223E1E"/>
    <w:rsid w:val="002242C3"/>
    <w:rsid w:val="00227650"/>
    <w:rsid w:val="00233775"/>
    <w:rsid w:val="00236838"/>
    <w:rsid w:val="002379BB"/>
    <w:rsid w:val="002407AD"/>
    <w:rsid w:val="002422FF"/>
    <w:rsid w:val="00242AC4"/>
    <w:rsid w:val="002521D9"/>
    <w:rsid w:val="002555DC"/>
    <w:rsid w:val="00267FE8"/>
    <w:rsid w:val="00271FDB"/>
    <w:rsid w:val="00272A9D"/>
    <w:rsid w:val="002748A6"/>
    <w:rsid w:val="002750BA"/>
    <w:rsid w:val="0027756D"/>
    <w:rsid w:val="00277A00"/>
    <w:rsid w:val="00277B69"/>
    <w:rsid w:val="00280F85"/>
    <w:rsid w:val="00282CE7"/>
    <w:rsid w:val="0028370C"/>
    <w:rsid w:val="002840BA"/>
    <w:rsid w:val="002855E3"/>
    <w:rsid w:val="00286179"/>
    <w:rsid w:val="00287E37"/>
    <w:rsid w:val="002931E3"/>
    <w:rsid w:val="002953C5"/>
    <w:rsid w:val="002970F9"/>
    <w:rsid w:val="002A04BB"/>
    <w:rsid w:val="002A2870"/>
    <w:rsid w:val="002A3DAB"/>
    <w:rsid w:val="002A69B1"/>
    <w:rsid w:val="002B5811"/>
    <w:rsid w:val="002B7112"/>
    <w:rsid w:val="002B7C08"/>
    <w:rsid w:val="002C51DB"/>
    <w:rsid w:val="002C62C4"/>
    <w:rsid w:val="002C6C82"/>
    <w:rsid w:val="002C79EF"/>
    <w:rsid w:val="002D1F44"/>
    <w:rsid w:val="002D26A4"/>
    <w:rsid w:val="002D3438"/>
    <w:rsid w:val="002D4CE9"/>
    <w:rsid w:val="002E061D"/>
    <w:rsid w:val="002E0CD6"/>
    <w:rsid w:val="002E2E35"/>
    <w:rsid w:val="002E682B"/>
    <w:rsid w:val="002E7571"/>
    <w:rsid w:val="002E798A"/>
    <w:rsid w:val="002F4706"/>
    <w:rsid w:val="002F48C3"/>
    <w:rsid w:val="002F6264"/>
    <w:rsid w:val="00302B82"/>
    <w:rsid w:val="0030315A"/>
    <w:rsid w:val="003041CE"/>
    <w:rsid w:val="0030710A"/>
    <w:rsid w:val="00307554"/>
    <w:rsid w:val="00310B02"/>
    <w:rsid w:val="003135CE"/>
    <w:rsid w:val="003151F2"/>
    <w:rsid w:val="003209B1"/>
    <w:rsid w:val="00320D70"/>
    <w:rsid w:val="0032174C"/>
    <w:rsid w:val="00321DB1"/>
    <w:rsid w:val="0032263D"/>
    <w:rsid w:val="00322F6E"/>
    <w:rsid w:val="0032310C"/>
    <w:rsid w:val="00326717"/>
    <w:rsid w:val="0033085B"/>
    <w:rsid w:val="0034284F"/>
    <w:rsid w:val="00347B45"/>
    <w:rsid w:val="00350869"/>
    <w:rsid w:val="00351549"/>
    <w:rsid w:val="00355AE2"/>
    <w:rsid w:val="0035790B"/>
    <w:rsid w:val="003625EC"/>
    <w:rsid w:val="00365B8A"/>
    <w:rsid w:val="00373453"/>
    <w:rsid w:val="003749F1"/>
    <w:rsid w:val="00375638"/>
    <w:rsid w:val="0037699D"/>
    <w:rsid w:val="0037706E"/>
    <w:rsid w:val="00381753"/>
    <w:rsid w:val="0038725C"/>
    <w:rsid w:val="00393B71"/>
    <w:rsid w:val="00395CDD"/>
    <w:rsid w:val="00396C4C"/>
    <w:rsid w:val="003A105E"/>
    <w:rsid w:val="003A1469"/>
    <w:rsid w:val="003A2F26"/>
    <w:rsid w:val="003A2F3B"/>
    <w:rsid w:val="003A452A"/>
    <w:rsid w:val="003A53B3"/>
    <w:rsid w:val="003A56CC"/>
    <w:rsid w:val="003A5D15"/>
    <w:rsid w:val="003A6052"/>
    <w:rsid w:val="003B2B06"/>
    <w:rsid w:val="003B4A30"/>
    <w:rsid w:val="003B4B59"/>
    <w:rsid w:val="003C1AD8"/>
    <w:rsid w:val="003C3530"/>
    <w:rsid w:val="003C361E"/>
    <w:rsid w:val="003C3943"/>
    <w:rsid w:val="003C4F9D"/>
    <w:rsid w:val="003D1101"/>
    <w:rsid w:val="003D1F3E"/>
    <w:rsid w:val="003D5E87"/>
    <w:rsid w:val="003E456A"/>
    <w:rsid w:val="003E4B65"/>
    <w:rsid w:val="003F05BE"/>
    <w:rsid w:val="003F4F56"/>
    <w:rsid w:val="003F6FCC"/>
    <w:rsid w:val="00403BD4"/>
    <w:rsid w:val="0040541B"/>
    <w:rsid w:val="004058B2"/>
    <w:rsid w:val="00405C3F"/>
    <w:rsid w:val="00412C96"/>
    <w:rsid w:val="00413AE3"/>
    <w:rsid w:val="00415606"/>
    <w:rsid w:val="00425B87"/>
    <w:rsid w:val="0042722A"/>
    <w:rsid w:val="00432D72"/>
    <w:rsid w:val="0043385C"/>
    <w:rsid w:val="00433BF0"/>
    <w:rsid w:val="00435B5E"/>
    <w:rsid w:val="00437D35"/>
    <w:rsid w:val="00440A4A"/>
    <w:rsid w:val="004422AB"/>
    <w:rsid w:val="00444D18"/>
    <w:rsid w:val="00444EA6"/>
    <w:rsid w:val="004451DB"/>
    <w:rsid w:val="00446151"/>
    <w:rsid w:val="00446984"/>
    <w:rsid w:val="00447CD7"/>
    <w:rsid w:val="00447E27"/>
    <w:rsid w:val="00447FE6"/>
    <w:rsid w:val="00452355"/>
    <w:rsid w:val="00452EB3"/>
    <w:rsid w:val="004536FD"/>
    <w:rsid w:val="00454AED"/>
    <w:rsid w:val="00465BEB"/>
    <w:rsid w:val="00470ED4"/>
    <w:rsid w:val="00472BF8"/>
    <w:rsid w:val="004744D5"/>
    <w:rsid w:val="00474D5B"/>
    <w:rsid w:val="0047779D"/>
    <w:rsid w:val="00480F5A"/>
    <w:rsid w:val="00482B0F"/>
    <w:rsid w:val="004831EB"/>
    <w:rsid w:val="00483B39"/>
    <w:rsid w:val="004871B5"/>
    <w:rsid w:val="00487AF3"/>
    <w:rsid w:val="004911AE"/>
    <w:rsid w:val="00491696"/>
    <w:rsid w:val="004917B0"/>
    <w:rsid w:val="004972AC"/>
    <w:rsid w:val="004A3398"/>
    <w:rsid w:val="004A490E"/>
    <w:rsid w:val="004A4C08"/>
    <w:rsid w:val="004A7FEE"/>
    <w:rsid w:val="004B0465"/>
    <w:rsid w:val="004B1CDE"/>
    <w:rsid w:val="004B2FD2"/>
    <w:rsid w:val="004B7655"/>
    <w:rsid w:val="004B7841"/>
    <w:rsid w:val="004C07CD"/>
    <w:rsid w:val="004C1835"/>
    <w:rsid w:val="004C25E3"/>
    <w:rsid w:val="004C3A48"/>
    <w:rsid w:val="004C444D"/>
    <w:rsid w:val="004C4B74"/>
    <w:rsid w:val="004C6982"/>
    <w:rsid w:val="004C76A8"/>
    <w:rsid w:val="004D29FA"/>
    <w:rsid w:val="004D2C16"/>
    <w:rsid w:val="004D6CB6"/>
    <w:rsid w:val="004D6D46"/>
    <w:rsid w:val="004D796A"/>
    <w:rsid w:val="004E16AA"/>
    <w:rsid w:val="004E1F25"/>
    <w:rsid w:val="004E3BA9"/>
    <w:rsid w:val="004E4490"/>
    <w:rsid w:val="004E4AF1"/>
    <w:rsid w:val="004E5C43"/>
    <w:rsid w:val="004E6455"/>
    <w:rsid w:val="004E659C"/>
    <w:rsid w:val="004E785D"/>
    <w:rsid w:val="004E7F87"/>
    <w:rsid w:val="004F0C5F"/>
    <w:rsid w:val="004F3545"/>
    <w:rsid w:val="004F4466"/>
    <w:rsid w:val="004F6FEF"/>
    <w:rsid w:val="0050356B"/>
    <w:rsid w:val="0050756E"/>
    <w:rsid w:val="0051585C"/>
    <w:rsid w:val="005161CD"/>
    <w:rsid w:val="005162BB"/>
    <w:rsid w:val="005223C6"/>
    <w:rsid w:val="00523BB4"/>
    <w:rsid w:val="005266A5"/>
    <w:rsid w:val="00526BEA"/>
    <w:rsid w:val="00530CBA"/>
    <w:rsid w:val="00540500"/>
    <w:rsid w:val="00541EC5"/>
    <w:rsid w:val="0054228E"/>
    <w:rsid w:val="005432BC"/>
    <w:rsid w:val="00544A72"/>
    <w:rsid w:val="0054573B"/>
    <w:rsid w:val="00546519"/>
    <w:rsid w:val="00546E59"/>
    <w:rsid w:val="00546EA5"/>
    <w:rsid w:val="0055279E"/>
    <w:rsid w:val="00552D57"/>
    <w:rsid w:val="00553DF4"/>
    <w:rsid w:val="00554799"/>
    <w:rsid w:val="00554966"/>
    <w:rsid w:val="00555B68"/>
    <w:rsid w:val="00556BDA"/>
    <w:rsid w:val="005578EF"/>
    <w:rsid w:val="00557E5F"/>
    <w:rsid w:val="005602F0"/>
    <w:rsid w:val="00563B17"/>
    <w:rsid w:val="00565E2F"/>
    <w:rsid w:val="00566FCC"/>
    <w:rsid w:val="00570DD2"/>
    <w:rsid w:val="00572A22"/>
    <w:rsid w:val="005738D2"/>
    <w:rsid w:val="00573D2A"/>
    <w:rsid w:val="00573FC6"/>
    <w:rsid w:val="005751A2"/>
    <w:rsid w:val="00581E05"/>
    <w:rsid w:val="0058301B"/>
    <w:rsid w:val="0058384D"/>
    <w:rsid w:val="00585942"/>
    <w:rsid w:val="00586864"/>
    <w:rsid w:val="00587691"/>
    <w:rsid w:val="005922BD"/>
    <w:rsid w:val="00593217"/>
    <w:rsid w:val="00593926"/>
    <w:rsid w:val="00593EA1"/>
    <w:rsid w:val="0059470A"/>
    <w:rsid w:val="005A03DE"/>
    <w:rsid w:val="005A051C"/>
    <w:rsid w:val="005A28BF"/>
    <w:rsid w:val="005A67A6"/>
    <w:rsid w:val="005A7996"/>
    <w:rsid w:val="005B0A5D"/>
    <w:rsid w:val="005B1DD8"/>
    <w:rsid w:val="005B4300"/>
    <w:rsid w:val="005B61C2"/>
    <w:rsid w:val="005B7827"/>
    <w:rsid w:val="005C08CF"/>
    <w:rsid w:val="005C3AF6"/>
    <w:rsid w:val="005C6ADA"/>
    <w:rsid w:val="005C6AF1"/>
    <w:rsid w:val="005D06B4"/>
    <w:rsid w:val="005D1677"/>
    <w:rsid w:val="005D4D9B"/>
    <w:rsid w:val="005D592B"/>
    <w:rsid w:val="005D592F"/>
    <w:rsid w:val="005D6BA9"/>
    <w:rsid w:val="005E02C6"/>
    <w:rsid w:val="005E2253"/>
    <w:rsid w:val="005E4042"/>
    <w:rsid w:val="005F1031"/>
    <w:rsid w:val="005F3247"/>
    <w:rsid w:val="005F4E26"/>
    <w:rsid w:val="005F7F68"/>
    <w:rsid w:val="00602B4E"/>
    <w:rsid w:val="006047F8"/>
    <w:rsid w:val="006065AF"/>
    <w:rsid w:val="00606637"/>
    <w:rsid w:val="006069C7"/>
    <w:rsid w:val="006105CA"/>
    <w:rsid w:val="00613C77"/>
    <w:rsid w:val="00615CBD"/>
    <w:rsid w:val="00616E39"/>
    <w:rsid w:val="00620053"/>
    <w:rsid w:val="00620422"/>
    <w:rsid w:val="00620BEE"/>
    <w:rsid w:val="00622B73"/>
    <w:rsid w:val="00623397"/>
    <w:rsid w:val="006271D1"/>
    <w:rsid w:val="00627C83"/>
    <w:rsid w:val="00632E7B"/>
    <w:rsid w:val="006417D7"/>
    <w:rsid w:val="006439E7"/>
    <w:rsid w:val="006444B5"/>
    <w:rsid w:val="00644BF1"/>
    <w:rsid w:val="00645015"/>
    <w:rsid w:val="00647A23"/>
    <w:rsid w:val="00647BEF"/>
    <w:rsid w:val="006516FE"/>
    <w:rsid w:val="006519E6"/>
    <w:rsid w:val="00654602"/>
    <w:rsid w:val="00654660"/>
    <w:rsid w:val="00657004"/>
    <w:rsid w:val="00660BC5"/>
    <w:rsid w:val="00663B34"/>
    <w:rsid w:val="006656DE"/>
    <w:rsid w:val="00666026"/>
    <w:rsid w:val="00671012"/>
    <w:rsid w:val="00673B59"/>
    <w:rsid w:val="006828A1"/>
    <w:rsid w:val="0068291C"/>
    <w:rsid w:val="006849DF"/>
    <w:rsid w:val="006867F5"/>
    <w:rsid w:val="006871AA"/>
    <w:rsid w:val="00687A52"/>
    <w:rsid w:val="00687B8D"/>
    <w:rsid w:val="00690958"/>
    <w:rsid w:val="00691078"/>
    <w:rsid w:val="00691714"/>
    <w:rsid w:val="00691A74"/>
    <w:rsid w:val="006939C4"/>
    <w:rsid w:val="0069668D"/>
    <w:rsid w:val="0069699C"/>
    <w:rsid w:val="00696D49"/>
    <w:rsid w:val="006A043B"/>
    <w:rsid w:val="006A1829"/>
    <w:rsid w:val="006A49A6"/>
    <w:rsid w:val="006A4E51"/>
    <w:rsid w:val="006A54D8"/>
    <w:rsid w:val="006A6DEA"/>
    <w:rsid w:val="006B065E"/>
    <w:rsid w:val="006B21D5"/>
    <w:rsid w:val="006B3B40"/>
    <w:rsid w:val="006D26B4"/>
    <w:rsid w:val="006D2C27"/>
    <w:rsid w:val="006D3FA9"/>
    <w:rsid w:val="006E28DF"/>
    <w:rsid w:val="006E34EF"/>
    <w:rsid w:val="006E5549"/>
    <w:rsid w:val="006E5D5D"/>
    <w:rsid w:val="006E712C"/>
    <w:rsid w:val="006F2C89"/>
    <w:rsid w:val="006F5A58"/>
    <w:rsid w:val="006F5B85"/>
    <w:rsid w:val="006F5EA9"/>
    <w:rsid w:val="006F7F95"/>
    <w:rsid w:val="00706D4C"/>
    <w:rsid w:val="007141D1"/>
    <w:rsid w:val="0071420A"/>
    <w:rsid w:val="00714B2F"/>
    <w:rsid w:val="00720FF9"/>
    <w:rsid w:val="00722075"/>
    <w:rsid w:val="0072400D"/>
    <w:rsid w:val="00725635"/>
    <w:rsid w:val="00727C25"/>
    <w:rsid w:val="00735EE3"/>
    <w:rsid w:val="007427BA"/>
    <w:rsid w:val="00746C01"/>
    <w:rsid w:val="007470D8"/>
    <w:rsid w:val="00750EEE"/>
    <w:rsid w:val="007517E7"/>
    <w:rsid w:val="00752A25"/>
    <w:rsid w:val="007560E4"/>
    <w:rsid w:val="00760545"/>
    <w:rsid w:val="00761832"/>
    <w:rsid w:val="00762A94"/>
    <w:rsid w:val="00770DC8"/>
    <w:rsid w:val="00791527"/>
    <w:rsid w:val="0079161D"/>
    <w:rsid w:val="007925A2"/>
    <w:rsid w:val="00795AFA"/>
    <w:rsid w:val="00797F21"/>
    <w:rsid w:val="007A1ECA"/>
    <w:rsid w:val="007A23D3"/>
    <w:rsid w:val="007A56D1"/>
    <w:rsid w:val="007A5A98"/>
    <w:rsid w:val="007A63E5"/>
    <w:rsid w:val="007B4601"/>
    <w:rsid w:val="007B5A0D"/>
    <w:rsid w:val="007C1256"/>
    <w:rsid w:val="007C2194"/>
    <w:rsid w:val="007C33ED"/>
    <w:rsid w:val="007C3CB7"/>
    <w:rsid w:val="007C6320"/>
    <w:rsid w:val="007C65CE"/>
    <w:rsid w:val="007C68D7"/>
    <w:rsid w:val="007C7DBA"/>
    <w:rsid w:val="007D1339"/>
    <w:rsid w:val="007D1668"/>
    <w:rsid w:val="007D2858"/>
    <w:rsid w:val="007D6E8C"/>
    <w:rsid w:val="007E0F49"/>
    <w:rsid w:val="007E3185"/>
    <w:rsid w:val="007E380F"/>
    <w:rsid w:val="007E6B41"/>
    <w:rsid w:val="007F0053"/>
    <w:rsid w:val="007F0139"/>
    <w:rsid w:val="007F11F8"/>
    <w:rsid w:val="007F1F58"/>
    <w:rsid w:val="007F3511"/>
    <w:rsid w:val="007F4C29"/>
    <w:rsid w:val="007F4D6B"/>
    <w:rsid w:val="0080162B"/>
    <w:rsid w:val="00801CAF"/>
    <w:rsid w:val="00802DC5"/>
    <w:rsid w:val="0080457E"/>
    <w:rsid w:val="00804C44"/>
    <w:rsid w:val="0080512C"/>
    <w:rsid w:val="008065BA"/>
    <w:rsid w:val="00807732"/>
    <w:rsid w:val="008105C0"/>
    <w:rsid w:val="00810969"/>
    <w:rsid w:val="00811A9E"/>
    <w:rsid w:val="00822311"/>
    <w:rsid w:val="00824FF8"/>
    <w:rsid w:val="00832430"/>
    <w:rsid w:val="00833541"/>
    <w:rsid w:val="00834862"/>
    <w:rsid w:val="0083491D"/>
    <w:rsid w:val="00834EE7"/>
    <w:rsid w:val="00835667"/>
    <w:rsid w:val="00841DD9"/>
    <w:rsid w:val="008533FB"/>
    <w:rsid w:val="008609C9"/>
    <w:rsid w:val="00861E36"/>
    <w:rsid w:val="008621EB"/>
    <w:rsid w:val="00863369"/>
    <w:rsid w:val="008639C5"/>
    <w:rsid w:val="00867586"/>
    <w:rsid w:val="00871609"/>
    <w:rsid w:val="00871F3E"/>
    <w:rsid w:val="008772FF"/>
    <w:rsid w:val="00887342"/>
    <w:rsid w:val="00891287"/>
    <w:rsid w:val="008934CC"/>
    <w:rsid w:val="00894FC2"/>
    <w:rsid w:val="00896BA6"/>
    <w:rsid w:val="00897C68"/>
    <w:rsid w:val="008A01EF"/>
    <w:rsid w:val="008A1D3E"/>
    <w:rsid w:val="008A2682"/>
    <w:rsid w:val="008A48A3"/>
    <w:rsid w:val="008B0AB6"/>
    <w:rsid w:val="008B5CF7"/>
    <w:rsid w:val="008B659F"/>
    <w:rsid w:val="008B6E30"/>
    <w:rsid w:val="008B6ED9"/>
    <w:rsid w:val="008C0047"/>
    <w:rsid w:val="008C103C"/>
    <w:rsid w:val="008C1144"/>
    <w:rsid w:val="008C1A7E"/>
    <w:rsid w:val="008C26E2"/>
    <w:rsid w:val="008C2BA8"/>
    <w:rsid w:val="008C4F43"/>
    <w:rsid w:val="008C7914"/>
    <w:rsid w:val="008D51A9"/>
    <w:rsid w:val="008D5AEE"/>
    <w:rsid w:val="008D66EF"/>
    <w:rsid w:val="008D6728"/>
    <w:rsid w:val="008E2FB2"/>
    <w:rsid w:val="008E4CB2"/>
    <w:rsid w:val="008E7C56"/>
    <w:rsid w:val="008F094C"/>
    <w:rsid w:val="008F614C"/>
    <w:rsid w:val="008F646F"/>
    <w:rsid w:val="00902E58"/>
    <w:rsid w:val="00905F9F"/>
    <w:rsid w:val="00912084"/>
    <w:rsid w:val="009123E2"/>
    <w:rsid w:val="00914B07"/>
    <w:rsid w:val="0091553C"/>
    <w:rsid w:val="00917DDD"/>
    <w:rsid w:val="00921F08"/>
    <w:rsid w:val="00923324"/>
    <w:rsid w:val="009236A0"/>
    <w:rsid w:val="00925E49"/>
    <w:rsid w:val="00930C33"/>
    <w:rsid w:val="00935CB9"/>
    <w:rsid w:val="0093601C"/>
    <w:rsid w:val="0093692E"/>
    <w:rsid w:val="00937F66"/>
    <w:rsid w:val="009434DA"/>
    <w:rsid w:val="00944381"/>
    <w:rsid w:val="0094525C"/>
    <w:rsid w:val="00951DE6"/>
    <w:rsid w:val="00951E98"/>
    <w:rsid w:val="00960241"/>
    <w:rsid w:val="00960812"/>
    <w:rsid w:val="00963B60"/>
    <w:rsid w:val="00963CAD"/>
    <w:rsid w:val="00966E33"/>
    <w:rsid w:val="00971063"/>
    <w:rsid w:val="00971078"/>
    <w:rsid w:val="00971950"/>
    <w:rsid w:val="00981D8D"/>
    <w:rsid w:val="00983603"/>
    <w:rsid w:val="00987D2A"/>
    <w:rsid w:val="009900A9"/>
    <w:rsid w:val="009911E7"/>
    <w:rsid w:val="0099344C"/>
    <w:rsid w:val="00994DB0"/>
    <w:rsid w:val="0099596E"/>
    <w:rsid w:val="0099668B"/>
    <w:rsid w:val="009972B1"/>
    <w:rsid w:val="009A214E"/>
    <w:rsid w:val="009A3A33"/>
    <w:rsid w:val="009A3C86"/>
    <w:rsid w:val="009A6A0A"/>
    <w:rsid w:val="009A6F0D"/>
    <w:rsid w:val="009B32D3"/>
    <w:rsid w:val="009B3923"/>
    <w:rsid w:val="009B3BA1"/>
    <w:rsid w:val="009B71CB"/>
    <w:rsid w:val="009B746E"/>
    <w:rsid w:val="009C14DB"/>
    <w:rsid w:val="009C35B0"/>
    <w:rsid w:val="009C3FD6"/>
    <w:rsid w:val="009C545B"/>
    <w:rsid w:val="009C62A6"/>
    <w:rsid w:val="009C6EF7"/>
    <w:rsid w:val="009C7381"/>
    <w:rsid w:val="009C764D"/>
    <w:rsid w:val="009C7DFF"/>
    <w:rsid w:val="009D0BA1"/>
    <w:rsid w:val="009D3D3D"/>
    <w:rsid w:val="009D69B6"/>
    <w:rsid w:val="009D7021"/>
    <w:rsid w:val="009E0CC3"/>
    <w:rsid w:val="009E1E5A"/>
    <w:rsid w:val="009E6785"/>
    <w:rsid w:val="009F0095"/>
    <w:rsid w:val="009F04C0"/>
    <w:rsid w:val="009F05EF"/>
    <w:rsid w:val="009F1C54"/>
    <w:rsid w:val="009F2E36"/>
    <w:rsid w:val="009F6655"/>
    <w:rsid w:val="009F7C5C"/>
    <w:rsid w:val="00A00A62"/>
    <w:rsid w:val="00A013B5"/>
    <w:rsid w:val="00A02349"/>
    <w:rsid w:val="00A03C9F"/>
    <w:rsid w:val="00A044A6"/>
    <w:rsid w:val="00A04C1C"/>
    <w:rsid w:val="00A05006"/>
    <w:rsid w:val="00A05E44"/>
    <w:rsid w:val="00A0699A"/>
    <w:rsid w:val="00A1052D"/>
    <w:rsid w:val="00A1067D"/>
    <w:rsid w:val="00A11D7E"/>
    <w:rsid w:val="00A13FC8"/>
    <w:rsid w:val="00A148D7"/>
    <w:rsid w:val="00A15D12"/>
    <w:rsid w:val="00A160FF"/>
    <w:rsid w:val="00A17037"/>
    <w:rsid w:val="00A23412"/>
    <w:rsid w:val="00A23D03"/>
    <w:rsid w:val="00A25549"/>
    <w:rsid w:val="00A25F39"/>
    <w:rsid w:val="00A26A78"/>
    <w:rsid w:val="00A3066F"/>
    <w:rsid w:val="00A3393A"/>
    <w:rsid w:val="00A33E27"/>
    <w:rsid w:val="00A343F9"/>
    <w:rsid w:val="00A44F07"/>
    <w:rsid w:val="00A45D56"/>
    <w:rsid w:val="00A56D66"/>
    <w:rsid w:val="00A5722F"/>
    <w:rsid w:val="00A6109D"/>
    <w:rsid w:val="00A61276"/>
    <w:rsid w:val="00A61DC6"/>
    <w:rsid w:val="00A625E1"/>
    <w:rsid w:val="00A642ED"/>
    <w:rsid w:val="00A6525A"/>
    <w:rsid w:val="00A65D52"/>
    <w:rsid w:val="00A66CAB"/>
    <w:rsid w:val="00A671B0"/>
    <w:rsid w:val="00A741BB"/>
    <w:rsid w:val="00A75614"/>
    <w:rsid w:val="00A77E4F"/>
    <w:rsid w:val="00A81ACA"/>
    <w:rsid w:val="00A853CD"/>
    <w:rsid w:val="00A854CC"/>
    <w:rsid w:val="00A86494"/>
    <w:rsid w:val="00A86D87"/>
    <w:rsid w:val="00AA09E2"/>
    <w:rsid w:val="00AA4ACC"/>
    <w:rsid w:val="00AA53CC"/>
    <w:rsid w:val="00AB062E"/>
    <w:rsid w:val="00AB07CF"/>
    <w:rsid w:val="00AB19C5"/>
    <w:rsid w:val="00AB74DE"/>
    <w:rsid w:val="00AC0D9D"/>
    <w:rsid w:val="00AC144D"/>
    <w:rsid w:val="00AC244C"/>
    <w:rsid w:val="00AC69BD"/>
    <w:rsid w:val="00AD0E63"/>
    <w:rsid w:val="00AD2CA5"/>
    <w:rsid w:val="00AD40C6"/>
    <w:rsid w:val="00AD7404"/>
    <w:rsid w:val="00AE0060"/>
    <w:rsid w:val="00AE0884"/>
    <w:rsid w:val="00AE0B72"/>
    <w:rsid w:val="00AE1804"/>
    <w:rsid w:val="00AE6A8B"/>
    <w:rsid w:val="00AE75D4"/>
    <w:rsid w:val="00AF2F5B"/>
    <w:rsid w:val="00AF473E"/>
    <w:rsid w:val="00AF58B7"/>
    <w:rsid w:val="00AF740B"/>
    <w:rsid w:val="00AF7CC0"/>
    <w:rsid w:val="00B00983"/>
    <w:rsid w:val="00B02031"/>
    <w:rsid w:val="00B027F7"/>
    <w:rsid w:val="00B0710B"/>
    <w:rsid w:val="00B121FC"/>
    <w:rsid w:val="00B12DB5"/>
    <w:rsid w:val="00B15871"/>
    <w:rsid w:val="00B2396E"/>
    <w:rsid w:val="00B248CC"/>
    <w:rsid w:val="00B25D2D"/>
    <w:rsid w:val="00B278F9"/>
    <w:rsid w:val="00B3193D"/>
    <w:rsid w:val="00B32417"/>
    <w:rsid w:val="00B33615"/>
    <w:rsid w:val="00B377CC"/>
    <w:rsid w:val="00B40B88"/>
    <w:rsid w:val="00B45D45"/>
    <w:rsid w:val="00B4705B"/>
    <w:rsid w:val="00B47826"/>
    <w:rsid w:val="00B53FB9"/>
    <w:rsid w:val="00B545B4"/>
    <w:rsid w:val="00B54A3E"/>
    <w:rsid w:val="00B5520B"/>
    <w:rsid w:val="00B61528"/>
    <w:rsid w:val="00B62418"/>
    <w:rsid w:val="00B672C9"/>
    <w:rsid w:val="00B676FF"/>
    <w:rsid w:val="00B7032D"/>
    <w:rsid w:val="00B70DE0"/>
    <w:rsid w:val="00B7163A"/>
    <w:rsid w:val="00B73D7B"/>
    <w:rsid w:val="00B7599A"/>
    <w:rsid w:val="00B818B0"/>
    <w:rsid w:val="00B84B35"/>
    <w:rsid w:val="00B84E5E"/>
    <w:rsid w:val="00B850E2"/>
    <w:rsid w:val="00B8551F"/>
    <w:rsid w:val="00B86702"/>
    <w:rsid w:val="00B86EEA"/>
    <w:rsid w:val="00B90589"/>
    <w:rsid w:val="00B928C8"/>
    <w:rsid w:val="00B92FA0"/>
    <w:rsid w:val="00B93F5B"/>
    <w:rsid w:val="00B954F4"/>
    <w:rsid w:val="00B96F9A"/>
    <w:rsid w:val="00B97DB8"/>
    <w:rsid w:val="00B97F8D"/>
    <w:rsid w:val="00BA1AF1"/>
    <w:rsid w:val="00BA2016"/>
    <w:rsid w:val="00BA20E6"/>
    <w:rsid w:val="00BA3F17"/>
    <w:rsid w:val="00BA46AE"/>
    <w:rsid w:val="00BA6C9A"/>
    <w:rsid w:val="00BB1B2B"/>
    <w:rsid w:val="00BB356C"/>
    <w:rsid w:val="00BB37E9"/>
    <w:rsid w:val="00BB43E8"/>
    <w:rsid w:val="00BB4567"/>
    <w:rsid w:val="00BB6798"/>
    <w:rsid w:val="00BB788B"/>
    <w:rsid w:val="00BC4713"/>
    <w:rsid w:val="00BC6074"/>
    <w:rsid w:val="00BC7370"/>
    <w:rsid w:val="00BD3336"/>
    <w:rsid w:val="00BD6163"/>
    <w:rsid w:val="00BE4D91"/>
    <w:rsid w:val="00BE4E9E"/>
    <w:rsid w:val="00BE7089"/>
    <w:rsid w:val="00BE7936"/>
    <w:rsid w:val="00BF07D8"/>
    <w:rsid w:val="00BF0AE6"/>
    <w:rsid w:val="00BF1D0F"/>
    <w:rsid w:val="00BF64C5"/>
    <w:rsid w:val="00C05C47"/>
    <w:rsid w:val="00C124CB"/>
    <w:rsid w:val="00C1744A"/>
    <w:rsid w:val="00C25933"/>
    <w:rsid w:val="00C259D1"/>
    <w:rsid w:val="00C26375"/>
    <w:rsid w:val="00C269BE"/>
    <w:rsid w:val="00C305B2"/>
    <w:rsid w:val="00C324B5"/>
    <w:rsid w:val="00C3357F"/>
    <w:rsid w:val="00C3397E"/>
    <w:rsid w:val="00C3773A"/>
    <w:rsid w:val="00C37ACB"/>
    <w:rsid w:val="00C37C7C"/>
    <w:rsid w:val="00C40132"/>
    <w:rsid w:val="00C42E5D"/>
    <w:rsid w:val="00C43BE2"/>
    <w:rsid w:val="00C43DEE"/>
    <w:rsid w:val="00C445AE"/>
    <w:rsid w:val="00C46F87"/>
    <w:rsid w:val="00C54BD0"/>
    <w:rsid w:val="00C54BD8"/>
    <w:rsid w:val="00C65C01"/>
    <w:rsid w:val="00C66C9F"/>
    <w:rsid w:val="00C67B6E"/>
    <w:rsid w:val="00C70AD6"/>
    <w:rsid w:val="00C71272"/>
    <w:rsid w:val="00C740D7"/>
    <w:rsid w:val="00C75B71"/>
    <w:rsid w:val="00C77181"/>
    <w:rsid w:val="00C805A5"/>
    <w:rsid w:val="00C8159E"/>
    <w:rsid w:val="00C86532"/>
    <w:rsid w:val="00C91ED4"/>
    <w:rsid w:val="00C92619"/>
    <w:rsid w:val="00CA1344"/>
    <w:rsid w:val="00CA1433"/>
    <w:rsid w:val="00CA3687"/>
    <w:rsid w:val="00CA65B7"/>
    <w:rsid w:val="00CB1970"/>
    <w:rsid w:val="00CB1A3D"/>
    <w:rsid w:val="00CB216E"/>
    <w:rsid w:val="00CB2825"/>
    <w:rsid w:val="00CB51A8"/>
    <w:rsid w:val="00CB57B5"/>
    <w:rsid w:val="00CB7B77"/>
    <w:rsid w:val="00CC13AA"/>
    <w:rsid w:val="00CC32D4"/>
    <w:rsid w:val="00CC3BE7"/>
    <w:rsid w:val="00CC6423"/>
    <w:rsid w:val="00CC7CBF"/>
    <w:rsid w:val="00CD053F"/>
    <w:rsid w:val="00CD1301"/>
    <w:rsid w:val="00CD35D0"/>
    <w:rsid w:val="00CD4FE2"/>
    <w:rsid w:val="00CD5EDE"/>
    <w:rsid w:val="00CE1126"/>
    <w:rsid w:val="00CE1C4A"/>
    <w:rsid w:val="00CE1D3F"/>
    <w:rsid w:val="00CE30E2"/>
    <w:rsid w:val="00CE6F9A"/>
    <w:rsid w:val="00CE7549"/>
    <w:rsid w:val="00CF2BE2"/>
    <w:rsid w:val="00CF2D20"/>
    <w:rsid w:val="00CF62FE"/>
    <w:rsid w:val="00CF737A"/>
    <w:rsid w:val="00CF758C"/>
    <w:rsid w:val="00D02C7E"/>
    <w:rsid w:val="00D043ED"/>
    <w:rsid w:val="00D06F5C"/>
    <w:rsid w:val="00D15137"/>
    <w:rsid w:val="00D221D0"/>
    <w:rsid w:val="00D248C7"/>
    <w:rsid w:val="00D27179"/>
    <w:rsid w:val="00D27DAA"/>
    <w:rsid w:val="00D30171"/>
    <w:rsid w:val="00D307BD"/>
    <w:rsid w:val="00D31361"/>
    <w:rsid w:val="00D36C98"/>
    <w:rsid w:val="00D40133"/>
    <w:rsid w:val="00D40A30"/>
    <w:rsid w:val="00D52515"/>
    <w:rsid w:val="00D53E9E"/>
    <w:rsid w:val="00D556DA"/>
    <w:rsid w:val="00D62276"/>
    <w:rsid w:val="00D64999"/>
    <w:rsid w:val="00D653DA"/>
    <w:rsid w:val="00D662AA"/>
    <w:rsid w:val="00D6767E"/>
    <w:rsid w:val="00D72E97"/>
    <w:rsid w:val="00D7385B"/>
    <w:rsid w:val="00D73980"/>
    <w:rsid w:val="00D74A6A"/>
    <w:rsid w:val="00D76305"/>
    <w:rsid w:val="00D83506"/>
    <w:rsid w:val="00D86F34"/>
    <w:rsid w:val="00D879BD"/>
    <w:rsid w:val="00D92816"/>
    <w:rsid w:val="00D93040"/>
    <w:rsid w:val="00DA1502"/>
    <w:rsid w:val="00DA1EFA"/>
    <w:rsid w:val="00DA35C7"/>
    <w:rsid w:val="00DA54B5"/>
    <w:rsid w:val="00DA7632"/>
    <w:rsid w:val="00DB1C02"/>
    <w:rsid w:val="00DB488C"/>
    <w:rsid w:val="00DB682D"/>
    <w:rsid w:val="00DB6BB4"/>
    <w:rsid w:val="00DB6FB8"/>
    <w:rsid w:val="00DC01C0"/>
    <w:rsid w:val="00DC18C3"/>
    <w:rsid w:val="00DC3BB6"/>
    <w:rsid w:val="00DC45C5"/>
    <w:rsid w:val="00DC57FE"/>
    <w:rsid w:val="00DD10CE"/>
    <w:rsid w:val="00DD12FE"/>
    <w:rsid w:val="00DD4CA5"/>
    <w:rsid w:val="00DD664A"/>
    <w:rsid w:val="00DD7627"/>
    <w:rsid w:val="00DE324A"/>
    <w:rsid w:val="00DE3E2E"/>
    <w:rsid w:val="00DE4290"/>
    <w:rsid w:val="00DE5B71"/>
    <w:rsid w:val="00DE6829"/>
    <w:rsid w:val="00DE7D0F"/>
    <w:rsid w:val="00E00AB7"/>
    <w:rsid w:val="00E00C8B"/>
    <w:rsid w:val="00E02571"/>
    <w:rsid w:val="00E027A1"/>
    <w:rsid w:val="00E06D6B"/>
    <w:rsid w:val="00E10E82"/>
    <w:rsid w:val="00E146CD"/>
    <w:rsid w:val="00E2127F"/>
    <w:rsid w:val="00E2180F"/>
    <w:rsid w:val="00E2318F"/>
    <w:rsid w:val="00E23F8E"/>
    <w:rsid w:val="00E26F65"/>
    <w:rsid w:val="00E317E0"/>
    <w:rsid w:val="00E326F5"/>
    <w:rsid w:val="00E32C95"/>
    <w:rsid w:val="00E34A4E"/>
    <w:rsid w:val="00E3659C"/>
    <w:rsid w:val="00E366C2"/>
    <w:rsid w:val="00E36F72"/>
    <w:rsid w:val="00E4200C"/>
    <w:rsid w:val="00E45188"/>
    <w:rsid w:val="00E51F45"/>
    <w:rsid w:val="00E56549"/>
    <w:rsid w:val="00E578C1"/>
    <w:rsid w:val="00E57E51"/>
    <w:rsid w:val="00E6010E"/>
    <w:rsid w:val="00E60163"/>
    <w:rsid w:val="00E609F1"/>
    <w:rsid w:val="00E62B16"/>
    <w:rsid w:val="00E62FBB"/>
    <w:rsid w:val="00E63028"/>
    <w:rsid w:val="00E6421A"/>
    <w:rsid w:val="00E6630B"/>
    <w:rsid w:val="00E667A9"/>
    <w:rsid w:val="00E67F68"/>
    <w:rsid w:val="00E70125"/>
    <w:rsid w:val="00E70765"/>
    <w:rsid w:val="00E77C66"/>
    <w:rsid w:val="00E81C22"/>
    <w:rsid w:val="00E82241"/>
    <w:rsid w:val="00E859CE"/>
    <w:rsid w:val="00E87552"/>
    <w:rsid w:val="00E9352D"/>
    <w:rsid w:val="00E93F7A"/>
    <w:rsid w:val="00E94D81"/>
    <w:rsid w:val="00E94EEE"/>
    <w:rsid w:val="00E9568D"/>
    <w:rsid w:val="00E973AF"/>
    <w:rsid w:val="00E977C5"/>
    <w:rsid w:val="00E97E3E"/>
    <w:rsid w:val="00EA2AA1"/>
    <w:rsid w:val="00EA5967"/>
    <w:rsid w:val="00EB0D38"/>
    <w:rsid w:val="00EB14FD"/>
    <w:rsid w:val="00EB1C8A"/>
    <w:rsid w:val="00EB2891"/>
    <w:rsid w:val="00EB5717"/>
    <w:rsid w:val="00EB5999"/>
    <w:rsid w:val="00EC1C3E"/>
    <w:rsid w:val="00EC2807"/>
    <w:rsid w:val="00EC56DF"/>
    <w:rsid w:val="00EC780B"/>
    <w:rsid w:val="00ED3115"/>
    <w:rsid w:val="00ED32C7"/>
    <w:rsid w:val="00ED3EB9"/>
    <w:rsid w:val="00EE1355"/>
    <w:rsid w:val="00EE2754"/>
    <w:rsid w:val="00EE2960"/>
    <w:rsid w:val="00EF0D77"/>
    <w:rsid w:val="00EF2849"/>
    <w:rsid w:val="00EF3993"/>
    <w:rsid w:val="00EF7825"/>
    <w:rsid w:val="00EF7EF2"/>
    <w:rsid w:val="00F00E6A"/>
    <w:rsid w:val="00F039EE"/>
    <w:rsid w:val="00F04270"/>
    <w:rsid w:val="00F06894"/>
    <w:rsid w:val="00F10AE6"/>
    <w:rsid w:val="00F10FB1"/>
    <w:rsid w:val="00F11FCD"/>
    <w:rsid w:val="00F12D33"/>
    <w:rsid w:val="00F13EFD"/>
    <w:rsid w:val="00F15EA4"/>
    <w:rsid w:val="00F17409"/>
    <w:rsid w:val="00F207BE"/>
    <w:rsid w:val="00F2140E"/>
    <w:rsid w:val="00F22598"/>
    <w:rsid w:val="00F26BAF"/>
    <w:rsid w:val="00F301AA"/>
    <w:rsid w:val="00F3134C"/>
    <w:rsid w:val="00F321E8"/>
    <w:rsid w:val="00F353F3"/>
    <w:rsid w:val="00F37983"/>
    <w:rsid w:val="00F40ABE"/>
    <w:rsid w:val="00F46B64"/>
    <w:rsid w:val="00F47407"/>
    <w:rsid w:val="00F502E1"/>
    <w:rsid w:val="00F52C92"/>
    <w:rsid w:val="00F52EFA"/>
    <w:rsid w:val="00F57757"/>
    <w:rsid w:val="00F60420"/>
    <w:rsid w:val="00F61420"/>
    <w:rsid w:val="00F62316"/>
    <w:rsid w:val="00F72372"/>
    <w:rsid w:val="00F77154"/>
    <w:rsid w:val="00F804A2"/>
    <w:rsid w:val="00F81C4C"/>
    <w:rsid w:val="00F82CEA"/>
    <w:rsid w:val="00F921DA"/>
    <w:rsid w:val="00F92A11"/>
    <w:rsid w:val="00F9529F"/>
    <w:rsid w:val="00F95421"/>
    <w:rsid w:val="00F9559C"/>
    <w:rsid w:val="00F9576D"/>
    <w:rsid w:val="00FA04FA"/>
    <w:rsid w:val="00FA3980"/>
    <w:rsid w:val="00FB14B0"/>
    <w:rsid w:val="00FB40D6"/>
    <w:rsid w:val="00FB4BC5"/>
    <w:rsid w:val="00FB50F6"/>
    <w:rsid w:val="00FC1F02"/>
    <w:rsid w:val="00FC292C"/>
    <w:rsid w:val="00FC2CE8"/>
    <w:rsid w:val="00FC3E82"/>
    <w:rsid w:val="00FC4793"/>
    <w:rsid w:val="00FC63D7"/>
    <w:rsid w:val="00FC6A4A"/>
    <w:rsid w:val="00FC6ACF"/>
    <w:rsid w:val="00FC70D6"/>
    <w:rsid w:val="00FD0211"/>
    <w:rsid w:val="00FD0DA3"/>
    <w:rsid w:val="00FD223A"/>
    <w:rsid w:val="00FD5F7A"/>
    <w:rsid w:val="00FD6379"/>
    <w:rsid w:val="00FD71C0"/>
    <w:rsid w:val="00FD745A"/>
    <w:rsid w:val="00FE1700"/>
    <w:rsid w:val="00FE5FC0"/>
    <w:rsid w:val="00FF2181"/>
    <w:rsid w:val="00FF38A0"/>
    <w:rsid w:val="00FF644A"/>
    <w:rsid w:val="01627D32"/>
    <w:rsid w:val="01F05C0A"/>
    <w:rsid w:val="03524865"/>
    <w:rsid w:val="038C592B"/>
    <w:rsid w:val="047F7E42"/>
    <w:rsid w:val="04A24BC7"/>
    <w:rsid w:val="04AA12CE"/>
    <w:rsid w:val="04AD034B"/>
    <w:rsid w:val="05131F73"/>
    <w:rsid w:val="0605632E"/>
    <w:rsid w:val="062B6BC5"/>
    <w:rsid w:val="08D3343D"/>
    <w:rsid w:val="08FB0DF8"/>
    <w:rsid w:val="090762AB"/>
    <w:rsid w:val="098D28B7"/>
    <w:rsid w:val="09E417C2"/>
    <w:rsid w:val="0ABF3399"/>
    <w:rsid w:val="0B4450A5"/>
    <w:rsid w:val="0B765D27"/>
    <w:rsid w:val="0BA553C7"/>
    <w:rsid w:val="0CDD4579"/>
    <w:rsid w:val="0CE745B1"/>
    <w:rsid w:val="0DB50B38"/>
    <w:rsid w:val="0ECE51CC"/>
    <w:rsid w:val="0FAE2C4E"/>
    <w:rsid w:val="0FB104C7"/>
    <w:rsid w:val="0FF85EDB"/>
    <w:rsid w:val="100D7CE3"/>
    <w:rsid w:val="10A70C5A"/>
    <w:rsid w:val="10B9084F"/>
    <w:rsid w:val="10DB721C"/>
    <w:rsid w:val="111B16B0"/>
    <w:rsid w:val="11BE7A03"/>
    <w:rsid w:val="122911C9"/>
    <w:rsid w:val="12441F8F"/>
    <w:rsid w:val="12F52A54"/>
    <w:rsid w:val="13047AB2"/>
    <w:rsid w:val="13EC3A45"/>
    <w:rsid w:val="13F36F63"/>
    <w:rsid w:val="14B37380"/>
    <w:rsid w:val="152941B2"/>
    <w:rsid w:val="15AF35AB"/>
    <w:rsid w:val="1642631D"/>
    <w:rsid w:val="16495F90"/>
    <w:rsid w:val="1679594B"/>
    <w:rsid w:val="16FE5DD1"/>
    <w:rsid w:val="172B40D3"/>
    <w:rsid w:val="173949C7"/>
    <w:rsid w:val="17463EBB"/>
    <w:rsid w:val="174B6B46"/>
    <w:rsid w:val="18130A4D"/>
    <w:rsid w:val="181F6073"/>
    <w:rsid w:val="182F0552"/>
    <w:rsid w:val="18482D49"/>
    <w:rsid w:val="18C64FE3"/>
    <w:rsid w:val="19BB569A"/>
    <w:rsid w:val="1A5C2C00"/>
    <w:rsid w:val="1A687E8F"/>
    <w:rsid w:val="1B474A7D"/>
    <w:rsid w:val="1B5508A0"/>
    <w:rsid w:val="1BAC30B6"/>
    <w:rsid w:val="1C08234D"/>
    <w:rsid w:val="1C947D33"/>
    <w:rsid w:val="1CA24525"/>
    <w:rsid w:val="1CA556C4"/>
    <w:rsid w:val="1E084C5D"/>
    <w:rsid w:val="1FA95066"/>
    <w:rsid w:val="201E74B3"/>
    <w:rsid w:val="210700D1"/>
    <w:rsid w:val="237A0CEA"/>
    <w:rsid w:val="245F4952"/>
    <w:rsid w:val="24EC6EDD"/>
    <w:rsid w:val="2511181E"/>
    <w:rsid w:val="252F5648"/>
    <w:rsid w:val="25454984"/>
    <w:rsid w:val="25802A18"/>
    <w:rsid w:val="25946152"/>
    <w:rsid w:val="267B3BDD"/>
    <w:rsid w:val="268C6FEE"/>
    <w:rsid w:val="26CD7EE7"/>
    <w:rsid w:val="27B64438"/>
    <w:rsid w:val="287D4D3D"/>
    <w:rsid w:val="28C44592"/>
    <w:rsid w:val="28F80FA6"/>
    <w:rsid w:val="2920013F"/>
    <w:rsid w:val="29B2152E"/>
    <w:rsid w:val="2A1C0C35"/>
    <w:rsid w:val="2B1E480B"/>
    <w:rsid w:val="2B90231B"/>
    <w:rsid w:val="2C563A94"/>
    <w:rsid w:val="2D357618"/>
    <w:rsid w:val="2D4577BA"/>
    <w:rsid w:val="2D555D6B"/>
    <w:rsid w:val="2DB12D34"/>
    <w:rsid w:val="2DF158CB"/>
    <w:rsid w:val="2E55183E"/>
    <w:rsid w:val="2E830CF4"/>
    <w:rsid w:val="2F0816BC"/>
    <w:rsid w:val="310946E2"/>
    <w:rsid w:val="310E51F5"/>
    <w:rsid w:val="31766611"/>
    <w:rsid w:val="327F4D89"/>
    <w:rsid w:val="32E825DF"/>
    <w:rsid w:val="339810C4"/>
    <w:rsid w:val="34375554"/>
    <w:rsid w:val="348E47AF"/>
    <w:rsid w:val="34E25E30"/>
    <w:rsid w:val="35125430"/>
    <w:rsid w:val="35FA4AC4"/>
    <w:rsid w:val="363A47F1"/>
    <w:rsid w:val="37054207"/>
    <w:rsid w:val="375545F8"/>
    <w:rsid w:val="38D03368"/>
    <w:rsid w:val="38FD3FB5"/>
    <w:rsid w:val="39495D58"/>
    <w:rsid w:val="396C7FA5"/>
    <w:rsid w:val="3A072DAC"/>
    <w:rsid w:val="3AFF1218"/>
    <w:rsid w:val="3B172F22"/>
    <w:rsid w:val="3C7E34CC"/>
    <w:rsid w:val="3D6F7148"/>
    <w:rsid w:val="3DEF70E9"/>
    <w:rsid w:val="406A55C7"/>
    <w:rsid w:val="40D835AB"/>
    <w:rsid w:val="40ED3155"/>
    <w:rsid w:val="41393990"/>
    <w:rsid w:val="41663C61"/>
    <w:rsid w:val="42BF3D37"/>
    <w:rsid w:val="435C6E5A"/>
    <w:rsid w:val="438E5F08"/>
    <w:rsid w:val="441647BB"/>
    <w:rsid w:val="4477639F"/>
    <w:rsid w:val="454F7E17"/>
    <w:rsid w:val="4582764E"/>
    <w:rsid w:val="4585226B"/>
    <w:rsid w:val="45B00CA0"/>
    <w:rsid w:val="46541D59"/>
    <w:rsid w:val="46C814C6"/>
    <w:rsid w:val="472729C1"/>
    <w:rsid w:val="481535BB"/>
    <w:rsid w:val="48731D60"/>
    <w:rsid w:val="48C73D8E"/>
    <w:rsid w:val="49296D45"/>
    <w:rsid w:val="4A727C73"/>
    <w:rsid w:val="4AE86B80"/>
    <w:rsid w:val="4B0A1F8C"/>
    <w:rsid w:val="4C1F6A9B"/>
    <w:rsid w:val="4C617B01"/>
    <w:rsid w:val="4C903C44"/>
    <w:rsid w:val="4CD54770"/>
    <w:rsid w:val="4D715C68"/>
    <w:rsid w:val="4D722A34"/>
    <w:rsid w:val="4E2D30D2"/>
    <w:rsid w:val="4E9E0142"/>
    <w:rsid w:val="4F7A2E2B"/>
    <w:rsid w:val="502B6C09"/>
    <w:rsid w:val="50F1622E"/>
    <w:rsid w:val="513131F9"/>
    <w:rsid w:val="51845872"/>
    <w:rsid w:val="51A029A8"/>
    <w:rsid w:val="54655495"/>
    <w:rsid w:val="54AF4797"/>
    <w:rsid w:val="551268DF"/>
    <w:rsid w:val="552D7982"/>
    <w:rsid w:val="55E23082"/>
    <w:rsid w:val="561D1FED"/>
    <w:rsid w:val="568B4B9B"/>
    <w:rsid w:val="570F636D"/>
    <w:rsid w:val="57883809"/>
    <w:rsid w:val="58264379"/>
    <w:rsid w:val="58D60F43"/>
    <w:rsid w:val="58DE7204"/>
    <w:rsid w:val="5A4355F2"/>
    <w:rsid w:val="5A4E09B0"/>
    <w:rsid w:val="5AAD0D93"/>
    <w:rsid w:val="5AAE1201"/>
    <w:rsid w:val="5AB32477"/>
    <w:rsid w:val="5AF00B48"/>
    <w:rsid w:val="5B04418C"/>
    <w:rsid w:val="5B73570E"/>
    <w:rsid w:val="5B8E7F1B"/>
    <w:rsid w:val="5BA15360"/>
    <w:rsid w:val="5C0B0191"/>
    <w:rsid w:val="5C530B78"/>
    <w:rsid w:val="5D2E4F87"/>
    <w:rsid w:val="5EDE2AF2"/>
    <w:rsid w:val="5F7E34EF"/>
    <w:rsid w:val="6182185D"/>
    <w:rsid w:val="622B7232"/>
    <w:rsid w:val="63966002"/>
    <w:rsid w:val="648319B7"/>
    <w:rsid w:val="64944DA0"/>
    <w:rsid w:val="649A6DBE"/>
    <w:rsid w:val="650C74A4"/>
    <w:rsid w:val="658479DA"/>
    <w:rsid w:val="66867433"/>
    <w:rsid w:val="670D32C7"/>
    <w:rsid w:val="679351BA"/>
    <w:rsid w:val="698A5126"/>
    <w:rsid w:val="69BB20CD"/>
    <w:rsid w:val="69E04B39"/>
    <w:rsid w:val="6BA442DD"/>
    <w:rsid w:val="6BE84EA2"/>
    <w:rsid w:val="6C1F4726"/>
    <w:rsid w:val="6C4E249B"/>
    <w:rsid w:val="6CCD4E39"/>
    <w:rsid w:val="6E0F0BAE"/>
    <w:rsid w:val="6E7047CA"/>
    <w:rsid w:val="6E832B77"/>
    <w:rsid w:val="6FB120F6"/>
    <w:rsid w:val="705D6F14"/>
    <w:rsid w:val="714F06C7"/>
    <w:rsid w:val="71BB412E"/>
    <w:rsid w:val="72AA54D1"/>
    <w:rsid w:val="73FD4E93"/>
    <w:rsid w:val="746F666A"/>
    <w:rsid w:val="74C0380A"/>
    <w:rsid w:val="75070151"/>
    <w:rsid w:val="757C23F1"/>
    <w:rsid w:val="75DA2322"/>
    <w:rsid w:val="76B97938"/>
    <w:rsid w:val="76BF646F"/>
    <w:rsid w:val="779F7FA2"/>
    <w:rsid w:val="78F87A16"/>
    <w:rsid w:val="790626F8"/>
    <w:rsid w:val="79493B1E"/>
    <w:rsid w:val="79865303"/>
    <w:rsid w:val="79D3613B"/>
    <w:rsid w:val="7A61783D"/>
    <w:rsid w:val="7AC504E8"/>
    <w:rsid w:val="7AFF6095"/>
    <w:rsid w:val="7B9D2AF7"/>
    <w:rsid w:val="7C7F2D23"/>
    <w:rsid w:val="7D451122"/>
    <w:rsid w:val="7D5B7141"/>
    <w:rsid w:val="7DC46119"/>
    <w:rsid w:val="7F1D04E2"/>
    <w:rsid w:val="7F474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uiPriority="0" w:name="HTML Keyboard"/>
    <w:lsdException w:qFormat="1" w:uiPriority="0" w:semiHidden="0" w:name="HTML Preformatted"/>
    <w:lsdException w:uiPriority="0" w:name="HTML Sample"/>
    <w:lsdException w:uiPriority="0" w:name="HTML Typewriter"/>
    <w:lsdException w:qFormat="1" w:uiPriority="99"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85"/>
    <w:qFormat/>
    <w:uiPriority w:val="9"/>
    <w:pPr>
      <w:keepNext/>
      <w:keepLines/>
      <w:spacing w:before="340" w:after="330" w:line="576" w:lineRule="auto"/>
      <w:outlineLvl w:val="0"/>
    </w:pPr>
    <w:rPr>
      <w:rFonts w:ascii="Times New Roman" w:hAnsi="Times New Roman"/>
      <w:b/>
      <w:bCs/>
      <w:kern w:val="44"/>
      <w:sz w:val="44"/>
      <w:szCs w:val="44"/>
    </w:rPr>
  </w:style>
  <w:style w:type="paragraph" w:styleId="3">
    <w:name w:val="heading 2"/>
    <w:basedOn w:val="1"/>
    <w:next w:val="1"/>
    <w:link w:val="86"/>
    <w:qFormat/>
    <w:uiPriority w:val="9"/>
    <w:pPr>
      <w:autoSpaceDE w:val="0"/>
      <w:autoSpaceDN w:val="0"/>
      <w:adjustRightInd w:val="0"/>
      <w:snapToGrid w:val="0"/>
      <w:spacing w:line="360" w:lineRule="auto"/>
      <w:jc w:val="left"/>
      <w:outlineLvl w:val="1"/>
    </w:pPr>
    <w:rPr>
      <w:rFonts w:ascii="仿宋_GB2312" w:hAnsi="宋体" w:eastAsia="仿宋_GB2312" w:cs="MingLiU"/>
      <w:b/>
      <w:spacing w:val="1"/>
      <w:w w:val="99"/>
      <w:kern w:val="0"/>
      <w:sz w:val="28"/>
      <w:szCs w:val="32"/>
    </w:rPr>
  </w:style>
  <w:style w:type="paragraph" w:styleId="4">
    <w:name w:val="heading 3"/>
    <w:basedOn w:val="1"/>
    <w:next w:val="1"/>
    <w:link w:val="87"/>
    <w:qFormat/>
    <w:uiPriority w:val="0"/>
    <w:pPr>
      <w:autoSpaceDE w:val="0"/>
      <w:autoSpaceDN w:val="0"/>
      <w:adjustRightInd w:val="0"/>
      <w:spacing w:before="16"/>
      <w:jc w:val="left"/>
      <w:outlineLvl w:val="2"/>
    </w:pPr>
    <w:rPr>
      <w:rFonts w:ascii="仿宋_GB2312" w:hAnsi="宋体" w:eastAsia="仿宋_GB2312" w:cs="MingLiU"/>
      <w:b/>
      <w:kern w:val="0"/>
      <w:sz w:val="24"/>
      <w:szCs w:val="28"/>
    </w:rPr>
  </w:style>
  <w:style w:type="paragraph" w:styleId="5">
    <w:name w:val="heading 4"/>
    <w:basedOn w:val="1"/>
    <w:next w:val="1"/>
    <w:link w:val="78"/>
    <w:qFormat/>
    <w:uiPriority w:val="0"/>
    <w:pPr>
      <w:widowControl/>
      <w:spacing w:before="100" w:beforeAutospacing="1" w:after="100" w:afterAutospacing="1"/>
      <w:jc w:val="left"/>
      <w:outlineLvl w:val="3"/>
    </w:pPr>
    <w:rPr>
      <w:rFonts w:ascii="宋体" w:hAnsi="宋体" w:cs="宋体"/>
      <w:b/>
      <w:bCs/>
      <w:kern w:val="0"/>
      <w:sz w:val="24"/>
      <w:szCs w:val="24"/>
    </w:rPr>
  </w:style>
  <w:style w:type="paragraph" w:styleId="6">
    <w:name w:val="heading 5"/>
    <w:basedOn w:val="1"/>
    <w:next w:val="1"/>
    <w:link w:val="79"/>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7">
    <w:name w:val="heading 6"/>
    <w:basedOn w:val="8"/>
    <w:next w:val="1"/>
    <w:link w:val="80"/>
    <w:qFormat/>
    <w:uiPriority w:val="0"/>
    <w:pPr>
      <w:keepNext/>
      <w:keepLines/>
      <w:ind w:firstLine="200" w:firstLineChars="200"/>
      <w:outlineLvl w:val="5"/>
    </w:pPr>
    <w:rPr>
      <w:rFonts w:hAnsi="Arial"/>
    </w:rPr>
  </w:style>
  <w:style w:type="paragraph" w:styleId="9">
    <w:name w:val="heading 7"/>
    <w:basedOn w:val="1"/>
    <w:next w:val="1"/>
    <w:link w:val="81"/>
    <w:qFormat/>
    <w:uiPriority w:val="0"/>
    <w:pPr>
      <w:keepNext/>
      <w:keepLines/>
      <w:adjustRightInd w:val="0"/>
      <w:spacing w:line="480" w:lineRule="atLeast"/>
      <w:ind w:left="1425" w:leftChars="175" w:hanging="900" w:hangingChars="300"/>
      <w:textAlignment w:val="baseline"/>
      <w:outlineLvl w:val="6"/>
    </w:pPr>
    <w:rPr>
      <w:rFonts w:ascii="Times New Roman" w:hAnsi="Times New Roman" w:eastAsia="仿宋_GB2312"/>
      <w:kern w:val="0"/>
      <w:sz w:val="30"/>
      <w:szCs w:val="20"/>
    </w:rPr>
  </w:style>
  <w:style w:type="paragraph" w:styleId="10">
    <w:name w:val="heading 8"/>
    <w:basedOn w:val="1"/>
    <w:next w:val="1"/>
    <w:link w:val="82"/>
    <w:qFormat/>
    <w:uiPriority w:val="0"/>
    <w:pPr>
      <w:adjustRightInd w:val="0"/>
      <w:spacing w:line="480" w:lineRule="atLeast"/>
      <w:ind w:left="2232" w:leftChars="450" w:hanging="882" w:hangingChars="294"/>
      <w:textAlignment w:val="baseline"/>
      <w:outlineLvl w:val="7"/>
    </w:pPr>
    <w:rPr>
      <w:rFonts w:ascii="Times New Roman" w:hAnsi="Arial" w:eastAsia="仿宋_GB2312"/>
      <w:kern w:val="0"/>
      <w:sz w:val="30"/>
      <w:szCs w:val="20"/>
    </w:rPr>
  </w:style>
  <w:style w:type="paragraph" w:styleId="11">
    <w:name w:val="heading 9"/>
    <w:basedOn w:val="1"/>
    <w:next w:val="1"/>
    <w:link w:val="83"/>
    <w:qFormat/>
    <w:uiPriority w:val="0"/>
    <w:pPr>
      <w:keepNext/>
      <w:keepLines/>
      <w:adjustRightInd w:val="0"/>
      <w:spacing w:line="480" w:lineRule="atLeast"/>
      <w:ind w:left="2979" w:leftChars="715" w:hanging="834" w:hangingChars="278"/>
      <w:textAlignment w:val="baseline"/>
      <w:outlineLvl w:val="8"/>
    </w:pPr>
    <w:rPr>
      <w:rFonts w:ascii="Times New Roman" w:hAnsi="Times New Roman" w:eastAsia="仿宋_GB2312"/>
      <w:kern w:val="0"/>
      <w:sz w:val="30"/>
      <w:szCs w:val="20"/>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adjustRightInd w:val="0"/>
      <w:spacing w:line="480" w:lineRule="atLeast"/>
      <w:ind w:firstLine="600"/>
      <w:textAlignment w:val="baseline"/>
    </w:pPr>
    <w:rPr>
      <w:rFonts w:ascii="Times New Roman" w:hAnsi="Times New Roman" w:eastAsia="仿宋_GB2312"/>
      <w:kern w:val="0"/>
      <w:sz w:val="30"/>
      <w:szCs w:val="20"/>
    </w:rPr>
  </w:style>
  <w:style w:type="paragraph" w:styleId="12">
    <w:name w:val="toc 7"/>
    <w:basedOn w:val="1"/>
    <w:next w:val="1"/>
    <w:qFormat/>
    <w:uiPriority w:val="39"/>
    <w:pPr>
      <w:ind w:left="1260"/>
      <w:jc w:val="left"/>
    </w:pPr>
    <w:rPr>
      <w:rFonts w:ascii="Times New Roman" w:hAnsi="Times New Roman"/>
      <w:sz w:val="18"/>
      <w:szCs w:val="18"/>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101"/>
    <w:qFormat/>
    <w:uiPriority w:val="0"/>
    <w:pPr>
      <w:shd w:val="clear" w:color="auto" w:fill="000080"/>
    </w:pPr>
    <w:rPr>
      <w:rFonts w:ascii="Times New Roman" w:hAnsi="Times New Roman"/>
      <w:szCs w:val="24"/>
    </w:rPr>
  </w:style>
  <w:style w:type="paragraph" w:styleId="15">
    <w:name w:val="annotation text"/>
    <w:basedOn w:val="1"/>
    <w:link w:val="68"/>
    <w:unhideWhenUsed/>
    <w:qFormat/>
    <w:uiPriority w:val="99"/>
    <w:pPr>
      <w:jc w:val="left"/>
    </w:pPr>
  </w:style>
  <w:style w:type="paragraph" w:styleId="16">
    <w:name w:val="Body Text 3"/>
    <w:basedOn w:val="1"/>
    <w:link w:val="103"/>
    <w:qFormat/>
    <w:uiPriority w:val="0"/>
    <w:pPr>
      <w:spacing w:after="120"/>
    </w:pPr>
    <w:rPr>
      <w:rFonts w:ascii="Times New Roman" w:hAnsi="Times New Roman"/>
      <w:sz w:val="16"/>
      <w:szCs w:val="16"/>
    </w:rPr>
  </w:style>
  <w:style w:type="paragraph" w:styleId="17">
    <w:name w:val="Body Text"/>
    <w:basedOn w:val="1"/>
    <w:link w:val="99"/>
    <w:qFormat/>
    <w:uiPriority w:val="0"/>
    <w:pPr>
      <w:spacing w:after="120"/>
    </w:pPr>
    <w:rPr>
      <w:rFonts w:ascii="Times New Roman" w:hAnsi="Times New Roman"/>
      <w:szCs w:val="24"/>
    </w:rPr>
  </w:style>
  <w:style w:type="paragraph" w:styleId="18">
    <w:name w:val="Body Text Indent"/>
    <w:basedOn w:val="1"/>
    <w:link w:val="105"/>
    <w:qFormat/>
    <w:uiPriority w:val="0"/>
    <w:pPr>
      <w:ind w:firstLine="407" w:firstLineChars="200"/>
    </w:pPr>
    <w:rPr>
      <w:rFonts w:ascii="Times New Roman" w:hAnsi="Times New Roman"/>
      <w:szCs w:val="24"/>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ascii="Times New Roman" w:hAnsi="Times New Roman" w:eastAsia="仿宋_GB2312"/>
      <w:sz w:val="72"/>
      <w:szCs w:val="24"/>
    </w:rPr>
  </w:style>
  <w:style w:type="paragraph" w:styleId="20">
    <w:name w:val="index 4"/>
    <w:basedOn w:val="1"/>
    <w:next w:val="1"/>
    <w:qFormat/>
    <w:uiPriority w:val="0"/>
    <w:pPr>
      <w:ind w:left="600" w:leftChars="600"/>
    </w:pPr>
    <w:rPr>
      <w:rFonts w:ascii="Times New Roman" w:hAnsi="Times New Roman"/>
      <w:szCs w:val="24"/>
    </w:rPr>
  </w:style>
  <w:style w:type="paragraph" w:styleId="21">
    <w:name w:val="toc 5"/>
    <w:basedOn w:val="1"/>
    <w:next w:val="1"/>
    <w:qFormat/>
    <w:uiPriority w:val="39"/>
    <w:pPr>
      <w:ind w:left="840"/>
      <w:jc w:val="left"/>
    </w:pPr>
    <w:rPr>
      <w:rFonts w:ascii="Times New Roman" w:hAnsi="Times New Roman"/>
      <w:sz w:val="18"/>
      <w:szCs w:val="18"/>
    </w:rPr>
  </w:style>
  <w:style w:type="paragraph" w:styleId="22">
    <w:name w:val="toc 3"/>
    <w:basedOn w:val="1"/>
    <w:next w:val="1"/>
    <w:qFormat/>
    <w:uiPriority w:val="39"/>
    <w:pPr>
      <w:ind w:left="420"/>
      <w:jc w:val="left"/>
    </w:pPr>
    <w:rPr>
      <w:rFonts w:asciiTheme="minorHAnsi" w:hAnsiTheme="minorHAnsi"/>
      <w:i/>
      <w:iCs/>
      <w:sz w:val="20"/>
      <w:szCs w:val="20"/>
    </w:rPr>
  </w:style>
  <w:style w:type="paragraph" w:styleId="23">
    <w:name w:val="Plain Text"/>
    <w:basedOn w:val="1"/>
    <w:link w:val="71"/>
    <w:qFormat/>
    <w:uiPriority w:val="0"/>
    <w:rPr>
      <w:rFonts w:ascii="宋体" w:hAnsi="Courier New"/>
      <w:szCs w:val="20"/>
    </w:rPr>
  </w:style>
  <w:style w:type="paragraph" w:styleId="24">
    <w:name w:val="toc 8"/>
    <w:basedOn w:val="1"/>
    <w:next w:val="1"/>
    <w:qFormat/>
    <w:uiPriority w:val="39"/>
    <w:pPr>
      <w:ind w:left="1470"/>
      <w:jc w:val="left"/>
    </w:pPr>
    <w:rPr>
      <w:rFonts w:ascii="Times New Roman" w:hAnsi="Times New Roman"/>
      <w:sz w:val="18"/>
      <w:szCs w:val="18"/>
    </w:rPr>
  </w:style>
  <w:style w:type="paragraph" w:styleId="25">
    <w:name w:val="Date"/>
    <w:basedOn w:val="1"/>
    <w:next w:val="1"/>
    <w:link w:val="108"/>
    <w:qFormat/>
    <w:uiPriority w:val="99"/>
    <w:pPr>
      <w:ind w:left="100" w:leftChars="2500"/>
    </w:pPr>
    <w:rPr>
      <w:rFonts w:ascii="Times New Roman" w:hAnsi="Times New Roman"/>
      <w:szCs w:val="24"/>
    </w:rPr>
  </w:style>
  <w:style w:type="paragraph" w:styleId="26">
    <w:name w:val="Body Text Indent 2"/>
    <w:basedOn w:val="1"/>
    <w:link w:val="67"/>
    <w:qFormat/>
    <w:uiPriority w:val="0"/>
    <w:pPr>
      <w:spacing w:after="120" w:line="480" w:lineRule="auto"/>
      <w:ind w:left="420" w:leftChars="200"/>
    </w:pPr>
  </w:style>
  <w:style w:type="paragraph" w:styleId="27">
    <w:name w:val="endnote text"/>
    <w:basedOn w:val="1"/>
    <w:link w:val="111"/>
    <w:qFormat/>
    <w:uiPriority w:val="0"/>
    <w:pPr>
      <w:widowControl/>
      <w:snapToGrid w:val="0"/>
      <w:jc w:val="left"/>
    </w:pPr>
    <w:rPr>
      <w:rFonts w:ascii="Arial" w:hAnsi="Arial" w:cs="Arial"/>
      <w:kern w:val="0"/>
      <w:sz w:val="20"/>
      <w:szCs w:val="24"/>
      <w:lang w:eastAsia="en-US"/>
    </w:rPr>
  </w:style>
  <w:style w:type="paragraph" w:styleId="28">
    <w:name w:val="Balloon Text"/>
    <w:basedOn w:val="1"/>
    <w:link w:val="64"/>
    <w:qFormat/>
    <w:uiPriority w:val="99"/>
    <w:rPr>
      <w:sz w:val="18"/>
      <w:szCs w:val="18"/>
    </w:rPr>
  </w:style>
  <w:style w:type="paragraph" w:styleId="29">
    <w:name w:val="footer"/>
    <w:basedOn w:val="1"/>
    <w:link w:val="74"/>
    <w:qFormat/>
    <w:uiPriority w:val="99"/>
    <w:pPr>
      <w:tabs>
        <w:tab w:val="center" w:pos="4153"/>
        <w:tab w:val="right" w:pos="8306"/>
      </w:tabs>
      <w:snapToGrid w:val="0"/>
      <w:jc w:val="left"/>
    </w:pPr>
    <w:rPr>
      <w:rFonts w:cstheme="minorBidi"/>
      <w:sz w:val="18"/>
      <w:szCs w:val="18"/>
    </w:rPr>
  </w:style>
  <w:style w:type="paragraph" w:styleId="30">
    <w:name w:val="header"/>
    <w:basedOn w:val="1"/>
    <w:link w:val="115"/>
    <w:qFormat/>
    <w:uiPriority w:val="99"/>
    <w:pPr>
      <w:pBdr>
        <w:bottom w:val="single" w:color="auto" w:sz="6" w:space="1"/>
      </w:pBdr>
      <w:tabs>
        <w:tab w:val="center" w:pos="4153"/>
        <w:tab w:val="right" w:pos="8306"/>
      </w:tabs>
      <w:snapToGrid w:val="0"/>
      <w:jc w:val="center"/>
    </w:pPr>
    <w:rPr>
      <w:rFonts w:cstheme="minorBidi"/>
      <w:sz w:val="18"/>
      <w:szCs w:val="18"/>
    </w:rPr>
  </w:style>
  <w:style w:type="paragraph" w:styleId="31">
    <w:name w:val="toc 1"/>
    <w:basedOn w:val="1"/>
    <w:next w:val="1"/>
    <w:qFormat/>
    <w:uiPriority w:val="39"/>
    <w:pPr>
      <w:spacing w:before="120" w:after="120"/>
      <w:jc w:val="left"/>
    </w:pPr>
    <w:rPr>
      <w:rFonts w:asciiTheme="minorHAnsi" w:hAnsiTheme="minorHAnsi"/>
      <w:b/>
      <w:bCs/>
      <w:caps/>
      <w:sz w:val="20"/>
      <w:szCs w:val="20"/>
    </w:rPr>
  </w:style>
  <w:style w:type="paragraph" w:styleId="32">
    <w:name w:val="toc 4"/>
    <w:basedOn w:val="5"/>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117"/>
    <w:qFormat/>
    <w:uiPriority w:val="0"/>
    <w:pPr>
      <w:widowControl/>
      <w:jc w:val="center"/>
    </w:pPr>
    <w:rPr>
      <w:rFonts w:asciiTheme="minorHAnsi" w:hAnsiTheme="minorHAnsi" w:eastAsiaTheme="minorEastAsia" w:cstheme="minorBidi"/>
      <w:szCs w:val="24"/>
      <w:u w:val="single"/>
      <w:lang w:eastAsia="en-US"/>
    </w:rPr>
  </w:style>
  <w:style w:type="paragraph" w:styleId="34">
    <w:name w:val="footnote text"/>
    <w:basedOn w:val="1"/>
    <w:link w:val="119"/>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rFonts w:ascii="Times New Roman" w:hAnsi="Times New Roman"/>
      <w:sz w:val="18"/>
      <w:szCs w:val="18"/>
    </w:rPr>
  </w:style>
  <w:style w:type="paragraph" w:styleId="36">
    <w:name w:val="Body Text Indent 3"/>
    <w:basedOn w:val="1"/>
    <w:link w:val="121"/>
    <w:qFormat/>
    <w:uiPriority w:val="0"/>
    <w:pPr>
      <w:spacing w:line="360" w:lineRule="auto"/>
      <w:ind w:firstLine="280" w:firstLineChars="100"/>
    </w:pPr>
    <w:rPr>
      <w:rFonts w:ascii="宋体" w:hAnsi="宋体"/>
      <w:sz w:val="28"/>
      <w:szCs w:val="28"/>
    </w:rPr>
  </w:style>
  <w:style w:type="paragraph" w:styleId="37">
    <w:name w:val="toc 2"/>
    <w:basedOn w:val="1"/>
    <w:next w:val="1"/>
    <w:unhideWhenUsed/>
    <w:qFormat/>
    <w:uiPriority w:val="39"/>
    <w:pPr>
      <w:ind w:left="210"/>
      <w:jc w:val="left"/>
    </w:pPr>
    <w:rPr>
      <w:rFonts w:asciiTheme="minorHAnsi" w:hAnsiTheme="minorHAnsi"/>
      <w:smallCaps/>
      <w:sz w:val="20"/>
      <w:szCs w:val="20"/>
    </w:rPr>
  </w:style>
  <w:style w:type="paragraph" w:styleId="38">
    <w:name w:val="toc 9"/>
    <w:basedOn w:val="1"/>
    <w:next w:val="1"/>
    <w:qFormat/>
    <w:uiPriority w:val="39"/>
    <w:pPr>
      <w:ind w:left="1680"/>
      <w:jc w:val="left"/>
    </w:pPr>
    <w:rPr>
      <w:rFonts w:ascii="Times New Roman" w:hAnsi="Times New Roman"/>
      <w:sz w:val="18"/>
      <w:szCs w:val="18"/>
    </w:rPr>
  </w:style>
  <w:style w:type="paragraph" w:styleId="39">
    <w:name w:val="Body Text 2"/>
    <w:basedOn w:val="1"/>
    <w:link w:val="123"/>
    <w:qFormat/>
    <w:uiPriority w:val="0"/>
    <w:rPr>
      <w:rFonts w:ascii="Times New Roman" w:hAnsi="Times New Roman"/>
      <w:i/>
      <w:iCs/>
      <w:sz w:val="26"/>
      <w:szCs w:val="24"/>
    </w:rPr>
  </w:style>
  <w:style w:type="paragraph" w:styleId="40">
    <w:name w:val="HTML Preformatted"/>
    <w:basedOn w:val="1"/>
    <w:link w:val="12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paragraph" w:styleId="41">
    <w:name w:val="Normal (Web)"/>
    <w:basedOn w:val="1"/>
    <w:qFormat/>
    <w:uiPriority w:val="0"/>
    <w:pPr>
      <w:widowControl/>
      <w:spacing w:before="100" w:beforeAutospacing="1" w:after="100" w:afterAutospacing="1"/>
      <w:jc w:val="left"/>
    </w:pPr>
    <w:rPr>
      <w:kern w:val="0"/>
      <w:sz w:val="24"/>
      <w:szCs w:val="24"/>
    </w:rPr>
  </w:style>
  <w:style w:type="paragraph" w:styleId="42">
    <w:name w:val="index 1"/>
    <w:basedOn w:val="1"/>
    <w:next w:val="1"/>
    <w:qFormat/>
    <w:uiPriority w:val="0"/>
    <w:pPr>
      <w:spacing w:line="220" w:lineRule="exact"/>
      <w:jc w:val="center"/>
    </w:pPr>
    <w:rPr>
      <w:rFonts w:ascii="仿宋_GB2312" w:hAnsi="Times New Roman" w:eastAsia="仿宋_GB2312"/>
      <w:szCs w:val="21"/>
    </w:rPr>
  </w:style>
  <w:style w:type="paragraph" w:styleId="43">
    <w:name w:val="Title"/>
    <w:basedOn w:val="1"/>
    <w:link w:val="126"/>
    <w:qFormat/>
    <w:uiPriority w:val="0"/>
    <w:pPr>
      <w:widowControl/>
      <w:jc w:val="center"/>
    </w:pPr>
    <w:rPr>
      <w:rFonts w:ascii="Times New Roman" w:hAnsi="Times New Roman"/>
      <w:kern w:val="0"/>
      <w:sz w:val="20"/>
      <w:szCs w:val="24"/>
      <w:u w:val="single"/>
      <w:lang w:eastAsia="en-US"/>
    </w:rPr>
  </w:style>
  <w:style w:type="paragraph" w:styleId="44">
    <w:name w:val="annotation subject"/>
    <w:basedOn w:val="15"/>
    <w:next w:val="15"/>
    <w:link w:val="69"/>
    <w:unhideWhenUsed/>
    <w:qFormat/>
    <w:uiPriority w:val="99"/>
    <w:rPr>
      <w:b/>
      <w:bCs/>
    </w:rPr>
  </w:style>
  <w:style w:type="paragraph" w:styleId="45">
    <w:name w:val="Body Text First Indent"/>
    <w:basedOn w:val="1"/>
    <w:link w:val="100"/>
    <w:qFormat/>
    <w:uiPriority w:val="0"/>
    <w:pPr>
      <w:spacing w:line="312" w:lineRule="auto"/>
      <w:ind w:firstLine="420"/>
    </w:pPr>
    <w:rPr>
      <w:rFonts w:ascii="Times New Roman" w:hAnsi="Times New Roman"/>
      <w:szCs w:val="24"/>
    </w:rPr>
  </w:style>
  <w:style w:type="table" w:styleId="47">
    <w:name w:val="Table Grid"/>
    <w:basedOn w:val="46"/>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basedOn w:val="48"/>
    <w:qFormat/>
    <w:uiPriority w:val="0"/>
  </w:style>
  <w:style w:type="character" w:styleId="52">
    <w:name w:val="FollowedHyperlink"/>
    <w:qFormat/>
    <w:uiPriority w:val="99"/>
    <w:rPr>
      <w:color w:val="800080"/>
      <w:u w:val="single"/>
    </w:rPr>
  </w:style>
  <w:style w:type="character" w:styleId="53">
    <w:name w:val="Emphasis"/>
    <w:qFormat/>
    <w:uiPriority w:val="20"/>
    <w:rPr>
      <w:i/>
      <w:iCs/>
    </w:rPr>
  </w:style>
  <w:style w:type="character" w:styleId="54">
    <w:name w:val="HTML Definition"/>
    <w:basedOn w:val="48"/>
    <w:unhideWhenUsed/>
    <w:qFormat/>
    <w:uiPriority w:val="99"/>
  </w:style>
  <w:style w:type="character" w:styleId="55">
    <w:name w:val="HTML Variable"/>
    <w:basedOn w:val="48"/>
    <w:unhideWhenUsed/>
    <w:qFormat/>
    <w:uiPriority w:val="99"/>
  </w:style>
  <w:style w:type="character" w:styleId="56">
    <w:name w:val="Hyperlink"/>
    <w:qFormat/>
    <w:uiPriority w:val="99"/>
    <w:rPr>
      <w:color w:val="0000FF"/>
      <w:u w:val="single"/>
    </w:rPr>
  </w:style>
  <w:style w:type="character" w:styleId="57">
    <w:name w:val="HTML Code"/>
    <w:basedOn w:val="48"/>
    <w:unhideWhenUsed/>
    <w:qFormat/>
    <w:uiPriority w:val="99"/>
    <w:rPr>
      <w:rFonts w:ascii="Courier New" w:hAnsi="Courier New"/>
      <w:sz w:val="20"/>
    </w:rPr>
  </w:style>
  <w:style w:type="character" w:styleId="58">
    <w:name w:val="annotation reference"/>
    <w:basedOn w:val="48"/>
    <w:unhideWhenUsed/>
    <w:qFormat/>
    <w:uiPriority w:val="0"/>
    <w:rPr>
      <w:sz w:val="21"/>
      <w:szCs w:val="21"/>
    </w:rPr>
  </w:style>
  <w:style w:type="character" w:styleId="59">
    <w:name w:val="HTML Cite"/>
    <w:basedOn w:val="48"/>
    <w:unhideWhenUsed/>
    <w:qFormat/>
    <w:uiPriority w:val="99"/>
  </w:style>
  <w:style w:type="character" w:styleId="60">
    <w:name w:val="footnote reference"/>
    <w:qFormat/>
    <w:uiPriority w:val="0"/>
    <w:rPr>
      <w:vertAlign w:val="superscript"/>
    </w:rPr>
  </w:style>
  <w:style w:type="paragraph" w:customStyle="1" w:styleId="61">
    <w:name w:val="无间隔1"/>
    <w:basedOn w:val="1"/>
    <w:qFormat/>
    <w:uiPriority w:val="0"/>
    <w:pPr>
      <w:spacing w:line="400" w:lineRule="exact"/>
    </w:pPr>
    <w:rPr>
      <w:sz w:val="24"/>
    </w:rPr>
  </w:style>
  <w:style w:type="paragraph" w:customStyle="1" w:styleId="62">
    <w:name w:val="Table Paragraph"/>
    <w:basedOn w:val="1"/>
    <w:qFormat/>
    <w:uiPriority w:val="1"/>
    <w:pPr>
      <w:autoSpaceDE w:val="0"/>
      <w:autoSpaceDN w:val="0"/>
      <w:jc w:val="left"/>
    </w:pPr>
    <w:rPr>
      <w:rFonts w:ascii="宋体" w:hAnsi="宋体" w:cs="宋体"/>
      <w:kern w:val="0"/>
      <w:sz w:val="22"/>
      <w:lang w:val="zh-CN" w:bidi="zh-CN"/>
    </w:rPr>
  </w:style>
  <w:style w:type="paragraph" w:customStyle="1" w:styleId="63">
    <w:name w:val="无间隔111"/>
    <w:basedOn w:val="1"/>
    <w:qFormat/>
    <w:uiPriority w:val="1"/>
    <w:pPr>
      <w:spacing w:line="400" w:lineRule="exact"/>
    </w:pPr>
    <w:rPr>
      <w:sz w:val="24"/>
    </w:rPr>
  </w:style>
  <w:style w:type="character" w:customStyle="1" w:styleId="64">
    <w:name w:val="批注框文本 字符"/>
    <w:basedOn w:val="48"/>
    <w:link w:val="28"/>
    <w:qFormat/>
    <w:uiPriority w:val="99"/>
    <w:rPr>
      <w:rFonts w:ascii="Calibri" w:hAnsi="Calibri"/>
      <w:kern w:val="2"/>
      <w:sz w:val="18"/>
      <w:szCs w:val="18"/>
    </w:rPr>
  </w:style>
  <w:style w:type="paragraph" w:customStyle="1" w:styleId="65">
    <w:name w:val="列出段落1"/>
    <w:basedOn w:val="1"/>
    <w:unhideWhenUsed/>
    <w:qFormat/>
    <w:uiPriority w:val="99"/>
    <w:pPr>
      <w:ind w:firstLine="420" w:firstLineChars="200"/>
    </w:pPr>
  </w:style>
  <w:style w:type="paragraph" w:customStyle="1" w:styleId="66">
    <w:name w:val="样式 正文首行缩进 2 + 首行缩进:  2 字符"/>
    <w:basedOn w:val="1"/>
    <w:next w:val="1"/>
    <w:qFormat/>
    <w:uiPriority w:val="99"/>
  </w:style>
  <w:style w:type="character" w:customStyle="1" w:styleId="67">
    <w:name w:val="正文文本缩进 2 字符"/>
    <w:basedOn w:val="48"/>
    <w:link w:val="26"/>
    <w:qFormat/>
    <w:uiPriority w:val="0"/>
    <w:rPr>
      <w:rFonts w:ascii="Calibri" w:hAnsi="Calibri"/>
      <w:kern w:val="2"/>
      <w:sz w:val="21"/>
      <w:szCs w:val="22"/>
    </w:rPr>
  </w:style>
  <w:style w:type="character" w:customStyle="1" w:styleId="68">
    <w:name w:val="批注文字 字符"/>
    <w:basedOn w:val="48"/>
    <w:link w:val="15"/>
    <w:qFormat/>
    <w:uiPriority w:val="0"/>
    <w:rPr>
      <w:rFonts w:ascii="Calibri" w:hAnsi="Calibri"/>
      <w:kern w:val="2"/>
      <w:sz w:val="21"/>
      <w:szCs w:val="22"/>
    </w:rPr>
  </w:style>
  <w:style w:type="character" w:customStyle="1" w:styleId="69">
    <w:name w:val="批注主题 字符"/>
    <w:basedOn w:val="68"/>
    <w:link w:val="44"/>
    <w:qFormat/>
    <w:uiPriority w:val="99"/>
    <w:rPr>
      <w:rFonts w:ascii="Calibri" w:hAnsi="Calibri"/>
      <w:b/>
      <w:bCs/>
      <w:kern w:val="2"/>
      <w:sz w:val="21"/>
      <w:szCs w:val="22"/>
    </w:rPr>
  </w:style>
  <w:style w:type="character" w:customStyle="1" w:styleId="70">
    <w:name w:val="纯文本 字符"/>
    <w:basedOn w:val="48"/>
    <w:qFormat/>
    <w:uiPriority w:val="0"/>
    <w:rPr>
      <w:rFonts w:hAnsi="Courier New" w:cs="Courier New" w:asciiTheme="minorEastAsia" w:eastAsiaTheme="minorEastAsia"/>
      <w:kern w:val="2"/>
      <w:sz w:val="21"/>
      <w:szCs w:val="22"/>
    </w:rPr>
  </w:style>
  <w:style w:type="character" w:customStyle="1" w:styleId="71">
    <w:name w:val="纯文本 字符1"/>
    <w:link w:val="23"/>
    <w:qFormat/>
    <w:uiPriority w:val="0"/>
    <w:rPr>
      <w:rFonts w:ascii="宋体" w:hAnsi="Courier New"/>
      <w:kern w:val="2"/>
      <w:sz w:val="21"/>
    </w:rPr>
  </w:style>
  <w:style w:type="paragraph" w:customStyle="1" w:styleId="72">
    <w:name w:val="样式 小四 加粗 黑色 段前: 7.8 磅 段后: 7.8 磅 行距: 多倍行距 1.25 字行"/>
    <w:basedOn w:val="1"/>
    <w:qFormat/>
    <w:uiPriority w:val="0"/>
    <w:pPr>
      <w:adjustRightInd w:val="0"/>
      <w:snapToGrid w:val="0"/>
      <w:spacing w:before="156" w:after="120" w:line="360" w:lineRule="exact"/>
      <w:ind w:firstLine="241"/>
    </w:pPr>
    <w:rPr>
      <w:rFonts w:ascii="宋体" w:hAnsi="宋体" w:cs="宋体"/>
      <w:b/>
      <w:color w:val="FF0000"/>
      <w:sz w:val="24"/>
      <w:szCs w:val="20"/>
    </w:rPr>
  </w:style>
  <w:style w:type="paragraph" w:customStyle="1" w:styleId="73">
    <w:name w:val="无间隔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4">
    <w:name w:val="页脚 字符"/>
    <w:link w:val="29"/>
    <w:qFormat/>
    <w:uiPriority w:val="99"/>
    <w:rPr>
      <w:rFonts w:ascii="Calibri" w:hAnsi="Calibri" w:cstheme="minorBidi"/>
      <w:kern w:val="2"/>
      <w:sz w:val="18"/>
      <w:szCs w:val="18"/>
    </w:rPr>
  </w:style>
  <w:style w:type="paragraph" w:customStyle="1" w:styleId="75">
    <w:name w:val="样式 标题 3 + (中文) 黑体 小四 非加粗 段前: 7.8 磅 段后: 0 磅 行距: 固定值 20 磅"/>
    <w:basedOn w:val="4"/>
    <w:qFormat/>
    <w:uiPriority w:val="0"/>
    <w:pPr>
      <w:spacing w:before="0" w:line="400" w:lineRule="exact"/>
    </w:pPr>
    <w:rPr>
      <w:rFonts w:hAnsi="Times New Roman" w:eastAsia="黑体" w:cs="宋体"/>
      <w:b w:val="0"/>
    </w:rPr>
  </w:style>
  <w:style w:type="paragraph" w:customStyle="1" w:styleId="76">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rPr>
  </w:style>
  <w:style w:type="paragraph" w:customStyle="1" w:styleId="77">
    <w:name w:val="表体"/>
    <w:basedOn w:val="1"/>
    <w:next w:val="1"/>
    <w:qFormat/>
    <w:uiPriority w:val="0"/>
    <w:pPr>
      <w:spacing w:line="0" w:lineRule="atLeast"/>
    </w:pPr>
    <w:rPr>
      <w:rFonts w:ascii="Times New Roman" w:hAnsi="Times New Roman"/>
      <w:b/>
      <w:snapToGrid w:val="0"/>
      <w:szCs w:val="20"/>
    </w:rPr>
  </w:style>
  <w:style w:type="character" w:customStyle="1" w:styleId="78">
    <w:name w:val="标题 4 字符"/>
    <w:basedOn w:val="48"/>
    <w:link w:val="5"/>
    <w:qFormat/>
    <w:uiPriority w:val="0"/>
    <w:rPr>
      <w:rFonts w:ascii="宋体" w:hAnsi="宋体" w:cs="宋体"/>
      <w:b/>
      <w:bCs/>
      <w:sz w:val="24"/>
      <w:szCs w:val="24"/>
    </w:rPr>
  </w:style>
  <w:style w:type="character" w:customStyle="1" w:styleId="79">
    <w:name w:val="标题 5 字符"/>
    <w:basedOn w:val="48"/>
    <w:link w:val="6"/>
    <w:qFormat/>
    <w:uiPriority w:val="0"/>
    <w:rPr>
      <w:rFonts w:ascii="宋体" w:hAnsi="宋体" w:cs="宋体"/>
      <w:b/>
      <w:bCs/>
    </w:rPr>
  </w:style>
  <w:style w:type="character" w:customStyle="1" w:styleId="80">
    <w:name w:val="标题 6 字符"/>
    <w:basedOn w:val="48"/>
    <w:link w:val="7"/>
    <w:qFormat/>
    <w:uiPriority w:val="0"/>
    <w:rPr>
      <w:rFonts w:hAnsi="Arial" w:eastAsia="仿宋_GB2312"/>
      <w:sz w:val="30"/>
    </w:rPr>
  </w:style>
  <w:style w:type="character" w:customStyle="1" w:styleId="81">
    <w:name w:val="标题 7 字符"/>
    <w:basedOn w:val="48"/>
    <w:link w:val="9"/>
    <w:qFormat/>
    <w:uiPriority w:val="0"/>
    <w:rPr>
      <w:rFonts w:eastAsia="仿宋_GB2312"/>
      <w:sz w:val="30"/>
    </w:rPr>
  </w:style>
  <w:style w:type="character" w:customStyle="1" w:styleId="82">
    <w:name w:val="标题 8 字符"/>
    <w:basedOn w:val="48"/>
    <w:link w:val="10"/>
    <w:qFormat/>
    <w:uiPriority w:val="0"/>
    <w:rPr>
      <w:rFonts w:hAnsi="Arial" w:eastAsia="仿宋_GB2312"/>
      <w:sz w:val="30"/>
    </w:rPr>
  </w:style>
  <w:style w:type="character" w:customStyle="1" w:styleId="83">
    <w:name w:val="标题 9 字符"/>
    <w:basedOn w:val="48"/>
    <w:link w:val="11"/>
    <w:qFormat/>
    <w:uiPriority w:val="0"/>
    <w:rPr>
      <w:rFonts w:eastAsia="仿宋_GB2312"/>
      <w:sz w:val="30"/>
    </w:rPr>
  </w:style>
  <w:style w:type="character" w:customStyle="1" w:styleId="84">
    <w:name w:val="正文文本 字符"/>
    <w:qFormat/>
    <w:uiPriority w:val="0"/>
    <w:rPr>
      <w:rFonts w:ascii="Times New Roman" w:hAnsi="Times New Roman" w:eastAsia="宋体" w:cs="Times New Roman"/>
      <w:szCs w:val="24"/>
    </w:rPr>
  </w:style>
  <w:style w:type="character" w:customStyle="1" w:styleId="85">
    <w:name w:val="标题 1 字符"/>
    <w:link w:val="2"/>
    <w:qFormat/>
    <w:uiPriority w:val="9"/>
    <w:rPr>
      <w:b/>
      <w:bCs/>
      <w:kern w:val="44"/>
      <w:sz w:val="44"/>
      <w:szCs w:val="44"/>
    </w:rPr>
  </w:style>
  <w:style w:type="character" w:customStyle="1" w:styleId="86">
    <w:name w:val="标题 2 字符"/>
    <w:link w:val="3"/>
    <w:qFormat/>
    <w:uiPriority w:val="9"/>
    <w:rPr>
      <w:rFonts w:ascii="仿宋_GB2312" w:hAnsi="宋体" w:eastAsia="仿宋_GB2312" w:cs="MingLiU"/>
      <w:b/>
      <w:spacing w:val="1"/>
      <w:w w:val="99"/>
      <w:sz w:val="28"/>
      <w:szCs w:val="32"/>
    </w:rPr>
  </w:style>
  <w:style w:type="character" w:customStyle="1" w:styleId="87">
    <w:name w:val="标题 3 字符"/>
    <w:link w:val="4"/>
    <w:qFormat/>
    <w:uiPriority w:val="0"/>
    <w:rPr>
      <w:rFonts w:ascii="仿宋_GB2312" w:hAnsi="宋体" w:eastAsia="仿宋_GB2312" w:cs="MingLiU"/>
      <w:b/>
      <w:sz w:val="24"/>
      <w:szCs w:val="28"/>
    </w:rPr>
  </w:style>
  <w:style w:type="character" w:customStyle="1" w:styleId="88">
    <w:name w:val="标题 1 Char"/>
    <w:basedOn w:val="48"/>
    <w:qFormat/>
    <w:uiPriority w:val="0"/>
    <w:rPr>
      <w:rFonts w:ascii="Times New Roman" w:hAnsi="Times New Roman" w:eastAsia="宋体" w:cs="Times New Roman"/>
      <w:b/>
      <w:bCs/>
      <w:kern w:val="44"/>
      <w:sz w:val="44"/>
      <w:szCs w:val="44"/>
    </w:rPr>
  </w:style>
  <w:style w:type="character" w:customStyle="1" w:styleId="89">
    <w:name w:val="标题 2 Char"/>
    <w:basedOn w:val="48"/>
    <w:qFormat/>
    <w:uiPriority w:val="0"/>
    <w:rPr>
      <w:rFonts w:asciiTheme="majorHAnsi" w:hAnsiTheme="majorHAnsi" w:eastAsiaTheme="majorEastAsia" w:cstheme="majorBidi"/>
      <w:b/>
      <w:bCs/>
      <w:sz w:val="32"/>
      <w:szCs w:val="32"/>
    </w:rPr>
  </w:style>
  <w:style w:type="character" w:customStyle="1" w:styleId="90">
    <w:name w:val="标题 3 Char"/>
    <w:basedOn w:val="48"/>
    <w:qFormat/>
    <w:uiPriority w:val="0"/>
    <w:rPr>
      <w:rFonts w:ascii="Times New Roman" w:hAnsi="Times New Roman" w:eastAsia="宋体" w:cs="Times New Roman"/>
      <w:b/>
      <w:bCs/>
      <w:sz w:val="32"/>
      <w:szCs w:val="32"/>
    </w:rPr>
  </w:style>
  <w:style w:type="character" w:customStyle="1" w:styleId="91">
    <w:name w:val="标题 4 Char"/>
    <w:basedOn w:val="48"/>
    <w:qFormat/>
    <w:uiPriority w:val="0"/>
    <w:rPr>
      <w:rFonts w:asciiTheme="majorHAnsi" w:hAnsiTheme="majorHAnsi" w:eastAsiaTheme="majorEastAsia" w:cstheme="majorBidi"/>
      <w:b/>
      <w:bCs/>
      <w:sz w:val="28"/>
      <w:szCs w:val="28"/>
    </w:rPr>
  </w:style>
  <w:style w:type="character" w:customStyle="1" w:styleId="92">
    <w:name w:val="标题 5 Char"/>
    <w:basedOn w:val="48"/>
    <w:qFormat/>
    <w:uiPriority w:val="0"/>
    <w:rPr>
      <w:rFonts w:ascii="Times New Roman" w:hAnsi="Times New Roman" w:eastAsia="宋体" w:cs="Times New Roman"/>
      <w:b/>
      <w:bCs/>
      <w:sz w:val="28"/>
      <w:szCs w:val="28"/>
    </w:rPr>
  </w:style>
  <w:style w:type="character" w:customStyle="1" w:styleId="93">
    <w:name w:val="标题 6 Char"/>
    <w:basedOn w:val="48"/>
    <w:qFormat/>
    <w:uiPriority w:val="0"/>
    <w:rPr>
      <w:rFonts w:asciiTheme="majorHAnsi" w:hAnsiTheme="majorHAnsi" w:eastAsiaTheme="majorEastAsia" w:cstheme="majorBidi"/>
      <w:b/>
      <w:bCs/>
      <w:sz w:val="24"/>
      <w:szCs w:val="24"/>
    </w:rPr>
  </w:style>
  <w:style w:type="character" w:customStyle="1" w:styleId="94">
    <w:name w:val="标题 7 Char"/>
    <w:basedOn w:val="48"/>
    <w:qFormat/>
    <w:uiPriority w:val="0"/>
    <w:rPr>
      <w:rFonts w:ascii="Times New Roman" w:hAnsi="Times New Roman" w:eastAsia="宋体" w:cs="Times New Roman"/>
      <w:b/>
      <w:bCs/>
      <w:sz w:val="24"/>
      <w:szCs w:val="24"/>
    </w:rPr>
  </w:style>
  <w:style w:type="character" w:customStyle="1" w:styleId="95">
    <w:name w:val="标题 8 Char"/>
    <w:basedOn w:val="48"/>
    <w:qFormat/>
    <w:uiPriority w:val="0"/>
    <w:rPr>
      <w:rFonts w:asciiTheme="majorHAnsi" w:hAnsiTheme="majorHAnsi" w:eastAsiaTheme="majorEastAsia" w:cstheme="majorBidi"/>
      <w:sz w:val="24"/>
      <w:szCs w:val="24"/>
    </w:rPr>
  </w:style>
  <w:style w:type="character" w:customStyle="1" w:styleId="96">
    <w:name w:val="标题 9 Char"/>
    <w:basedOn w:val="48"/>
    <w:qFormat/>
    <w:uiPriority w:val="0"/>
    <w:rPr>
      <w:rFonts w:asciiTheme="majorHAnsi" w:hAnsiTheme="majorHAnsi" w:eastAsiaTheme="majorEastAsia" w:cstheme="majorBidi"/>
      <w:szCs w:val="21"/>
    </w:rPr>
  </w:style>
  <w:style w:type="character" w:customStyle="1" w:styleId="97">
    <w:name w:val="正文文本 Char"/>
    <w:basedOn w:val="48"/>
    <w:qFormat/>
    <w:uiPriority w:val="0"/>
    <w:rPr>
      <w:rFonts w:ascii="Times New Roman" w:hAnsi="Times New Roman" w:eastAsia="宋体" w:cs="Times New Roman"/>
      <w:szCs w:val="24"/>
    </w:rPr>
  </w:style>
  <w:style w:type="character" w:customStyle="1" w:styleId="98">
    <w:name w:val="批注主题 Char"/>
    <w:basedOn w:val="68"/>
    <w:qFormat/>
    <w:uiPriority w:val="0"/>
    <w:rPr>
      <w:rFonts w:ascii="Times New Roman" w:hAnsi="Times New Roman" w:eastAsia="宋体" w:cs="Times New Roman"/>
      <w:b/>
      <w:bCs/>
      <w:kern w:val="2"/>
      <w:sz w:val="21"/>
      <w:szCs w:val="24"/>
    </w:rPr>
  </w:style>
  <w:style w:type="character" w:customStyle="1" w:styleId="99">
    <w:name w:val="正文文本 字符1"/>
    <w:basedOn w:val="48"/>
    <w:link w:val="17"/>
    <w:qFormat/>
    <w:uiPriority w:val="0"/>
    <w:rPr>
      <w:kern w:val="2"/>
      <w:sz w:val="21"/>
      <w:szCs w:val="24"/>
    </w:rPr>
  </w:style>
  <w:style w:type="character" w:customStyle="1" w:styleId="100">
    <w:name w:val="正文文本首行缩进 字符"/>
    <w:basedOn w:val="99"/>
    <w:link w:val="45"/>
    <w:qFormat/>
    <w:uiPriority w:val="0"/>
    <w:rPr>
      <w:kern w:val="2"/>
      <w:sz w:val="21"/>
      <w:szCs w:val="24"/>
    </w:rPr>
  </w:style>
  <w:style w:type="character" w:customStyle="1" w:styleId="101">
    <w:name w:val="文档结构图 字符"/>
    <w:basedOn w:val="48"/>
    <w:link w:val="14"/>
    <w:qFormat/>
    <w:uiPriority w:val="0"/>
    <w:rPr>
      <w:kern w:val="2"/>
      <w:sz w:val="21"/>
      <w:szCs w:val="24"/>
      <w:shd w:val="clear" w:color="auto" w:fill="000080"/>
    </w:rPr>
  </w:style>
  <w:style w:type="character" w:customStyle="1" w:styleId="102">
    <w:name w:val="文档结构图 Char"/>
    <w:basedOn w:val="48"/>
    <w:qFormat/>
    <w:uiPriority w:val="0"/>
    <w:rPr>
      <w:rFonts w:ascii="宋体" w:hAnsi="Times New Roman" w:eastAsia="宋体" w:cs="Times New Roman"/>
      <w:sz w:val="18"/>
      <w:szCs w:val="18"/>
    </w:rPr>
  </w:style>
  <w:style w:type="character" w:customStyle="1" w:styleId="103">
    <w:name w:val="正文文本 3 字符"/>
    <w:basedOn w:val="48"/>
    <w:link w:val="16"/>
    <w:qFormat/>
    <w:uiPriority w:val="0"/>
    <w:rPr>
      <w:kern w:val="2"/>
      <w:sz w:val="16"/>
      <w:szCs w:val="16"/>
    </w:rPr>
  </w:style>
  <w:style w:type="character" w:customStyle="1" w:styleId="104">
    <w:name w:val="正文文本 3 Char"/>
    <w:basedOn w:val="48"/>
    <w:qFormat/>
    <w:uiPriority w:val="0"/>
    <w:rPr>
      <w:rFonts w:ascii="Times New Roman" w:hAnsi="Times New Roman" w:eastAsia="宋体" w:cs="Times New Roman"/>
      <w:sz w:val="16"/>
      <w:szCs w:val="16"/>
    </w:rPr>
  </w:style>
  <w:style w:type="character" w:customStyle="1" w:styleId="105">
    <w:name w:val="正文文本缩进 字符"/>
    <w:basedOn w:val="48"/>
    <w:link w:val="18"/>
    <w:qFormat/>
    <w:uiPriority w:val="0"/>
    <w:rPr>
      <w:kern w:val="2"/>
      <w:sz w:val="21"/>
      <w:szCs w:val="24"/>
    </w:rPr>
  </w:style>
  <w:style w:type="character" w:customStyle="1" w:styleId="106">
    <w:name w:val="正文文本缩进 Char"/>
    <w:basedOn w:val="48"/>
    <w:qFormat/>
    <w:uiPriority w:val="0"/>
    <w:rPr>
      <w:rFonts w:ascii="Times New Roman" w:hAnsi="Times New Roman" w:eastAsia="宋体" w:cs="Times New Roman"/>
      <w:szCs w:val="24"/>
    </w:rPr>
  </w:style>
  <w:style w:type="character" w:customStyle="1" w:styleId="107">
    <w:name w:val="纯文本 Char"/>
    <w:basedOn w:val="48"/>
    <w:qFormat/>
    <w:uiPriority w:val="0"/>
    <w:rPr>
      <w:rFonts w:ascii="宋体" w:hAnsi="Courier New" w:eastAsia="宋体" w:cs="Courier New"/>
      <w:szCs w:val="21"/>
    </w:rPr>
  </w:style>
  <w:style w:type="character" w:customStyle="1" w:styleId="108">
    <w:name w:val="日期 字符"/>
    <w:basedOn w:val="48"/>
    <w:link w:val="25"/>
    <w:qFormat/>
    <w:uiPriority w:val="99"/>
    <w:rPr>
      <w:kern w:val="2"/>
      <w:sz w:val="21"/>
      <w:szCs w:val="24"/>
    </w:rPr>
  </w:style>
  <w:style w:type="character" w:customStyle="1" w:styleId="109">
    <w:name w:val="日期 Char"/>
    <w:basedOn w:val="48"/>
    <w:qFormat/>
    <w:uiPriority w:val="0"/>
    <w:rPr>
      <w:rFonts w:ascii="Times New Roman" w:hAnsi="Times New Roman" w:eastAsia="宋体" w:cs="Times New Roman"/>
      <w:szCs w:val="24"/>
    </w:rPr>
  </w:style>
  <w:style w:type="character" w:customStyle="1" w:styleId="110">
    <w:name w:val="正文文本缩进 2 Char"/>
    <w:basedOn w:val="48"/>
    <w:qFormat/>
    <w:uiPriority w:val="0"/>
    <w:rPr>
      <w:rFonts w:ascii="Times New Roman" w:hAnsi="Times New Roman" w:eastAsia="宋体" w:cs="Times New Roman"/>
      <w:szCs w:val="24"/>
    </w:rPr>
  </w:style>
  <w:style w:type="character" w:customStyle="1" w:styleId="111">
    <w:name w:val="尾注文本 字符"/>
    <w:basedOn w:val="48"/>
    <w:link w:val="27"/>
    <w:qFormat/>
    <w:uiPriority w:val="99"/>
    <w:rPr>
      <w:rFonts w:ascii="Arial" w:hAnsi="Arial" w:cs="Arial"/>
      <w:szCs w:val="24"/>
      <w:lang w:eastAsia="en-US"/>
    </w:rPr>
  </w:style>
  <w:style w:type="character" w:customStyle="1" w:styleId="112">
    <w:name w:val="尾注文本 Char"/>
    <w:basedOn w:val="48"/>
    <w:qFormat/>
    <w:uiPriority w:val="0"/>
    <w:rPr>
      <w:rFonts w:ascii="Times New Roman" w:hAnsi="Times New Roman" w:eastAsia="宋体" w:cs="Times New Roman"/>
      <w:szCs w:val="24"/>
    </w:rPr>
  </w:style>
  <w:style w:type="character" w:customStyle="1" w:styleId="113">
    <w:name w:val="批注框文本 Char"/>
    <w:basedOn w:val="48"/>
    <w:qFormat/>
    <w:uiPriority w:val="0"/>
    <w:rPr>
      <w:rFonts w:ascii="Times New Roman" w:hAnsi="Times New Roman" w:eastAsia="宋体" w:cs="Times New Roman"/>
      <w:sz w:val="18"/>
      <w:szCs w:val="18"/>
    </w:rPr>
  </w:style>
  <w:style w:type="character" w:customStyle="1" w:styleId="114">
    <w:name w:val="页脚 Char"/>
    <w:basedOn w:val="48"/>
    <w:qFormat/>
    <w:uiPriority w:val="0"/>
    <w:rPr>
      <w:rFonts w:ascii="Times New Roman" w:hAnsi="Times New Roman" w:eastAsia="宋体" w:cs="Times New Roman"/>
      <w:sz w:val="18"/>
      <w:szCs w:val="18"/>
    </w:rPr>
  </w:style>
  <w:style w:type="character" w:customStyle="1" w:styleId="115">
    <w:name w:val="页眉 字符"/>
    <w:link w:val="30"/>
    <w:qFormat/>
    <w:uiPriority w:val="99"/>
    <w:rPr>
      <w:rFonts w:ascii="Calibri" w:hAnsi="Calibri" w:cstheme="minorBidi"/>
      <w:kern w:val="2"/>
      <w:sz w:val="18"/>
      <w:szCs w:val="18"/>
    </w:rPr>
  </w:style>
  <w:style w:type="character" w:customStyle="1" w:styleId="116">
    <w:name w:val="页眉 Char"/>
    <w:basedOn w:val="48"/>
    <w:qFormat/>
    <w:uiPriority w:val="0"/>
    <w:rPr>
      <w:rFonts w:ascii="Times New Roman" w:hAnsi="Times New Roman" w:eastAsia="宋体" w:cs="Times New Roman"/>
      <w:sz w:val="18"/>
      <w:szCs w:val="18"/>
    </w:rPr>
  </w:style>
  <w:style w:type="character" w:customStyle="1" w:styleId="117">
    <w:name w:val="副标题 字符"/>
    <w:link w:val="33"/>
    <w:qFormat/>
    <w:uiPriority w:val="0"/>
    <w:rPr>
      <w:rFonts w:asciiTheme="minorHAnsi" w:hAnsiTheme="minorHAnsi" w:eastAsiaTheme="minorEastAsia" w:cstheme="minorBidi"/>
      <w:kern w:val="2"/>
      <w:sz w:val="21"/>
      <w:szCs w:val="24"/>
      <w:u w:val="single"/>
      <w:lang w:eastAsia="en-US"/>
    </w:rPr>
  </w:style>
  <w:style w:type="character" w:customStyle="1" w:styleId="118">
    <w:name w:val="副标题 Char"/>
    <w:basedOn w:val="48"/>
    <w:qFormat/>
    <w:uiPriority w:val="0"/>
    <w:rPr>
      <w:rFonts w:eastAsia="宋体" w:asciiTheme="majorHAnsi" w:hAnsiTheme="majorHAnsi" w:cstheme="majorBidi"/>
      <w:b/>
      <w:bCs/>
      <w:kern w:val="28"/>
      <w:sz w:val="32"/>
      <w:szCs w:val="32"/>
    </w:rPr>
  </w:style>
  <w:style w:type="character" w:customStyle="1" w:styleId="119">
    <w:name w:val="脚注文本 字符"/>
    <w:basedOn w:val="48"/>
    <w:link w:val="34"/>
    <w:qFormat/>
    <w:uiPriority w:val="99"/>
    <w:rPr>
      <w:rFonts w:ascii="Arial" w:hAnsi="Arial" w:cs="Arial"/>
      <w:sz w:val="18"/>
      <w:szCs w:val="18"/>
      <w:lang w:eastAsia="en-US"/>
    </w:rPr>
  </w:style>
  <w:style w:type="character" w:customStyle="1" w:styleId="120">
    <w:name w:val="脚注文本 Char"/>
    <w:basedOn w:val="48"/>
    <w:qFormat/>
    <w:uiPriority w:val="0"/>
    <w:rPr>
      <w:rFonts w:ascii="Times New Roman" w:hAnsi="Times New Roman" w:eastAsia="宋体" w:cs="Times New Roman"/>
      <w:sz w:val="18"/>
      <w:szCs w:val="18"/>
    </w:rPr>
  </w:style>
  <w:style w:type="character" w:customStyle="1" w:styleId="121">
    <w:name w:val="正文文本缩进 3 字符"/>
    <w:basedOn w:val="48"/>
    <w:link w:val="36"/>
    <w:qFormat/>
    <w:uiPriority w:val="0"/>
    <w:rPr>
      <w:rFonts w:ascii="宋体" w:hAnsi="宋体"/>
      <w:kern w:val="2"/>
      <w:sz w:val="28"/>
      <w:szCs w:val="28"/>
    </w:rPr>
  </w:style>
  <w:style w:type="character" w:customStyle="1" w:styleId="122">
    <w:name w:val="正文文本缩进 3 Char"/>
    <w:basedOn w:val="48"/>
    <w:qFormat/>
    <w:uiPriority w:val="0"/>
    <w:rPr>
      <w:rFonts w:ascii="Times New Roman" w:hAnsi="Times New Roman" w:eastAsia="宋体" w:cs="Times New Roman"/>
      <w:sz w:val="16"/>
      <w:szCs w:val="16"/>
    </w:rPr>
  </w:style>
  <w:style w:type="character" w:customStyle="1" w:styleId="123">
    <w:name w:val="正文文本 2 字符"/>
    <w:basedOn w:val="48"/>
    <w:link w:val="39"/>
    <w:qFormat/>
    <w:uiPriority w:val="99"/>
    <w:rPr>
      <w:i/>
      <w:iCs/>
      <w:kern w:val="2"/>
      <w:sz w:val="26"/>
      <w:szCs w:val="24"/>
    </w:rPr>
  </w:style>
  <w:style w:type="character" w:customStyle="1" w:styleId="124">
    <w:name w:val="HTML 预设格式 字符"/>
    <w:basedOn w:val="48"/>
    <w:link w:val="40"/>
    <w:qFormat/>
    <w:uiPriority w:val="0"/>
    <w:rPr>
      <w:rFonts w:ascii="宋体" w:hAnsi="宋体" w:cs="宋体"/>
      <w:color w:val="000000"/>
      <w:sz w:val="24"/>
      <w:szCs w:val="24"/>
    </w:rPr>
  </w:style>
  <w:style w:type="character" w:customStyle="1" w:styleId="125">
    <w:name w:val="HTML 预设格式 Char"/>
    <w:basedOn w:val="48"/>
    <w:qFormat/>
    <w:uiPriority w:val="0"/>
    <w:rPr>
      <w:rFonts w:ascii="Courier New" w:hAnsi="Courier New" w:eastAsia="宋体" w:cs="Courier New"/>
      <w:sz w:val="20"/>
      <w:szCs w:val="20"/>
    </w:rPr>
  </w:style>
  <w:style w:type="character" w:customStyle="1" w:styleId="126">
    <w:name w:val="标题 字符"/>
    <w:basedOn w:val="48"/>
    <w:link w:val="43"/>
    <w:qFormat/>
    <w:uiPriority w:val="0"/>
    <w:rPr>
      <w:szCs w:val="24"/>
      <w:u w:val="single"/>
      <w:lang w:eastAsia="en-US"/>
    </w:rPr>
  </w:style>
  <w:style w:type="character" w:customStyle="1" w:styleId="127">
    <w:name w:val="标题 Char"/>
    <w:basedOn w:val="48"/>
    <w:qFormat/>
    <w:uiPriority w:val="0"/>
    <w:rPr>
      <w:rFonts w:eastAsia="宋体" w:asciiTheme="majorHAnsi" w:hAnsiTheme="majorHAnsi" w:cstheme="majorBidi"/>
      <w:b/>
      <w:bCs/>
      <w:sz w:val="32"/>
      <w:szCs w:val="32"/>
    </w:rPr>
  </w:style>
  <w:style w:type="paragraph" w:customStyle="1" w:styleId="128">
    <w:name w:val="列出段落111"/>
    <w:basedOn w:val="1"/>
    <w:qFormat/>
    <w:uiPriority w:val="0"/>
    <w:pPr>
      <w:ind w:firstLine="420" w:firstLineChars="200"/>
    </w:pPr>
    <w:rPr>
      <w:rFonts w:ascii="Times New Roman" w:hAnsi="Times New Roman"/>
      <w:sz w:val="28"/>
      <w:szCs w:val="28"/>
    </w:rPr>
  </w:style>
  <w:style w:type="paragraph" w:customStyle="1" w:styleId="129">
    <w:name w:val="_Style 56"/>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30">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1">
    <w:name w:val="Char Char Char Char Char Char Char Char Char Char Char Char Char Char Char Char"/>
    <w:basedOn w:val="14"/>
    <w:qFormat/>
    <w:uiPriority w:val="0"/>
    <w:pPr>
      <w:spacing w:line="360" w:lineRule="auto"/>
      <w:ind w:firstLine="200" w:firstLineChars="200"/>
    </w:pPr>
    <w:rPr>
      <w:rFonts w:ascii="Tahoma" w:hAnsi="Tahoma"/>
      <w:sz w:val="24"/>
    </w:rPr>
  </w:style>
  <w:style w:type="paragraph" w:customStyle="1" w:styleId="132">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133">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134">
    <w:name w:val="1 Char"/>
    <w:basedOn w:val="1"/>
    <w:qFormat/>
    <w:uiPriority w:val="0"/>
    <w:pPr>
      <w:widowControl/>
      <w:spacing w:after="160" w:line="240" w:lineRule="exact"/>
      <w:jc w:val="left"/>
    </w:pPr>
    <w:rPr>
      <w:szCs w:val="20"/>
    </w:rPr>
  </w:style>
  <w:style w:type="paragraph" w:customStyle="1" w:styleId="135">
    <w:name w:val="列表段落1"/>
    <w:basedOn w:val="1"/>
    <w:qFormat/>
    <w:uiPriority w:val="34"/>
    <w:pPr>
      <w:ind w:firstLine="420" w:firstLineChars="200"/>
    </w:pPr>
    <w:rPr>
      <w:szCs w:val="24"/>
    </w:rPr>
  </w:style>
  <w:style w:type="paragraph" w:customStyle="1" w:styleId="136">
    <w:name w:val="Char Char Char Char Char Char Char Char Char Char"/>
    <w:basedOn w:val="14"/>
    <w:qFormat/>
    <w:uiPriority w:val="0"/>
    <w:pPr>
      <w:spacing w:line="360" w:lineRule="auto"/>
      <w:ind w:firstLine="200" w:firstLineChars="200"/>
    </w:pPr>
    <w:rPr>
      <w:rFonts w:ascii="Tahoma" w:hAnsi="Tahoma"/>
      <w:sz w:val="24"/>
    </w:rPr>
  </w:style>
  <w:style w:type="paragraph" w:customStyle="1" w:styleId="137">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138">
    <w:name w:val="TOC 标题2"/>
    <w:basedOn w:val="2"/>
    <w:next w:val="1"/>
    <w:unhideWhenUsed/>
    <w:qFormat/>
    <w:uiPriority w:val="0"/>
    <w:pPr>
      <w:spacing w:line="578" w:lineRule="auto"/>
      <w:outlineLvl w:val="9"/>
    </w:pPr>
    <w:rPr>
      <w:rFonts w:ascii="Calibri" w:hAnsi="Calibri"/>
    </w:rPr>
  </w:style>
  <w:style w:type="paragraph" w:customStyle="1" w:styleId="139">
    <w:name w:val="样式1"/>
    <w:basedOn w:val="1"/>
    <w:next w:val="5"/>
    <w:qFormat/>
    <w:uiPriority w:val="0"/>
    <w:pPr>
      <w:spacing w:line="360" w:lineRule="auto"/>
      <w:ind w:firstLine="420" w:firstLineChars="200"/>
    </w:pPr>
    <w:rPr>
      <w:rFonts w:ascii="宋体" w:hAnsi="宋体"/>
      <w:szCs w:val="21"/>
    </w:rPr>
  </w:style>
  <w:style w:type="paragraph" w:customStyle="1" w:styleId="140">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141">
    <w:name w:val="pa-27"/>
    <w:basedOn w:val="1"/>
    <w:qFormat/>
    <w:uiPriority w:val="0"/>
    <w:pPr>
      <w:widowControl/>
      <w:spacing w:line="360" w:lineRule="atLeast"/>
      <w:ind w:firstLine="420"/>
    </w:pPr>
    <w:rPr>
      <w:rFonts w:ascii="宋体" w:hAnsi="宋体" w:cs="宋体"/>
      <w:kern w:val="0"/>
      <w:sz w:val="24"/>
      <w:szCs w:val="24"/>
    </w:rPr>
  </w:style>
  <w:style w:type="paragraph" w:customStyle="1" w:styleId="142">
    <w:name w:val="标题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3">
    <w:name w:val="_Style 72"/>
    <w:qFormat/>
    <w:uiPriority w:val="0"/>
    <w:rPr>
      <w:rFonts w:ascii="Times New Roman" w:hAnsi="Times New Roman" w:eastAsia="宋体" w:cs="Times New Roman"/>
      <w:kern w:val="2"/>
      <w:sz w:val="21"/>
      <w:szCs w:val="24"/>
      <w:lang w:val="en-US" w:eastAsia="zh-CN" w:bidi="ar-SA"/>
    </w:rPr>
  </w:style>
  <w:style w:type="paragraph" w:customStyle="1" w:styleId="144">
    <w:name w:val="Char Char1 Char Char Char Char Char Char Char Char Char Char"/>
    <w:basedOn w:val="1"/>
    <w:qFormat/>
    <w:uiPriority w:val="0"/>
    <w:pPr>
      <w:autoSpaceDE w:val="0"/>
      <w:autoSpaceDN w:val="0"/>
      <w:adjustRightInd w:val="0"/>
      <w:ind w:firstLine="482"/>
    </w:pPr>
    <w:rPr>
      <w:szCs w:val="20"/>
    </w:rPr>
  </w:style>
  <w:style w:type="paragraph" w:customStyle="1" w:styleId="145">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146">
    <w:name w:val="Char Char Char Char"/>
    <w:basedOn w:val="14"/>
    <w:qFormat/>
    <w:uiPriority w:val="0"/>
    <w:pPr>
      <w:spacing w:line="360" w:lineRule="auto"/>
      <w:ind w:firstLine="200" w:firstLineChars="200"/>
    </w:pPr>
    <w:rPr>
      <w:rFonts w:ascii="Tahoma" w:hAnsi="Tahoma"/>
      <w:sz w:val="24"/>
    </w:rPr>
  </w:style>
  <w:style w:type="paragraph" w:customStyle="1" w:styleId="147">
    <w:name w:val="表格内容"/>
    <w:basedOn w:val="1"/>
    <w:qFormat/>
    <w:uiPriority w:val="0"/>
    <w:pPr>
      <w:suppressLineNumbers/>
      <w:suppressAutoHyphens/>
    </w:pPr>
    <w:rPr>
      <w:rFonts w:ascii="Times New Roman" w:hAnsi="Times New Roman"/>
      <w:szCs w:val="24"/>
    </w:rPr>
  </w:style>
  <w:style w:type="paragraph" w:customStyle="1" w:styleId="14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150">
    <w:name w:val="_Style 105"/>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51">
    <w:name w:val="明显引用1"/>
    <w:basedOn w:val="1"/>
    <w:next w:val="1"/>
    <w:link w:val="152"/>
    <w:qFormat/>
    <w:uiPriority w:val="0"/>
    <w:pPr>
      <w:pBdr>
        <w:bottom w:val="single" w:color="4F81BD" w:sz="4" w:space="4"/>
      </w:pBdr>
      <w:spacing w:before="200" w:after="280"/>
      <w:ind w:left="936" w:right="936"/>
    </w:pPr>
    <w:rPr>
      <w:rFonts w:ascii="Times New Roman" w:hAnsi="Times New Roman"/>
      <w:b/>
      <w:bCs/>
      <w:i/>
      <w:iCs/>
      <w:color w:val="4F81BD"/>
    </w:rPr>
  </w:style>
  <w:style w:type="character" w:customStyle="1" w:styleId="152">
    <w:name w:val="明显引用 Char4"/>
    <w:link w:val="151"/>
    <w:qFormat/>
    <w:uiPriority w:val="0"/>
    <w:rPr>
      <w:b/>
      <w:bCs/>
      <w:i/>
      <w:iCs/>
      <w:color w:val="4F81BD"/>
      <w:kern w:val="2"/>
      <w:sz w:val="21"/>
      <w:szCs w:val="22"/>
    </w:rPr>
  </w:style>
  <w:style w:type="paragraph" w:customStyle="1" w:styleId="15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154">
    <w:name w:val="pa-34"/>
    <w:basedOn w:val="1"/>
    <w:qFormat/>
    <w:uiPriority w:val="0"/>
    <w:pPr>
      <w:widowControl/>
      <w:spacing w:line="360" w:lineRule="atLeast"/>
      <w:ind w:firstLine="420"/>
      <w:jc w:val="left"/>
    </w:pPr>
    <w:rPr>
      <w:rFonts w:ascii="宋体" w:hAnsi="宋体" w:cs="宋体"/>
      <w:kern w:val="0"/>
      <w:sz w:val="24"/>
      <w:szCs w:val="24"/>
    </w:rPr>
  </w:style>
  <w:style w:type="paragraph" w:customStyle="1" w:styleId="155">
    <w:name w:val="g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6">
    <w:name w:val="1"/>
    <w:basedOn w:val="1"/>
    <w:qFormat/>
    <w:uiPriority w:val="0"/>
    <w:pPr>
      <w:widowControl/>
      <w:spacing w:before="100" w:beforeAutospacing="1" w:after="100" w:afterAutospacing="1"/>
      <w:jc w:val="left"/>
    </w:pPr>
    <w:rPr>
      <w:rFonts w:ascii="ˎ̥" w:hAnsi="ˎ̥" w:cs="宋体"/>
      <w:kern w:val="0"/>
      <w:sz w:val="24"/>
      <w:szCs w:val="24"/>
    </w:rPr>
  </w:style>
  <w:style w:type="paragraph" w:customStyle="1" w:styleId="157">
    <w:name w:val="p16"/>
    <w:basedOn w:val="1"/>
    <w:qFormat/>
    <w:uiPriority w:val="0"/>
    <w:pPr>
      <w:widowControl/>
    </w:pPr>
    <w:rPr>
      <w:rFonts w:cs="宋体"/>
      <w:kern w:val="0"/>
      <w:szCs w:val="21"/>
    </w:rPr>
  </w:style>
  <w:style w:type="paragraph" w:customStyle="1" w:styleId="158">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159">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16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61">
    <w:name w:val="标题4"/>
    <w:basedOn w:val="3"/>
    <w:next w:val="20"/>
    <w:link w:val="162"/>
    <w:qFormat/>
    <w:uiPriority w:val="0"/>
    <w:pPr>
      <w:keepNext/>
      <w:keepLines/>
      <w:autoSpaceDE/>
      <w:autoSpaceDN/>
      <w:adjustRightInd/>
      <w:snapToGrid/>
      <w:spacing w:before="260" w:after="260" w:line="413" w:lineRule="auto"/>
      <w:jc w:val="both"/>
    </w:pPr>
    <w:rPr>
      <w:rFonts w:ascii="Arial" w:hAnsi="Arial" w:eastAsia="宋体" w:cs="Times New Roman"/>
      <w:bCs/>
      <w:spacing w:val="0"/>
      <w:w w:val="100"/>
      <w:sz w:val="24"/>
    </w:rPr>
  </w:style>
  <w:style w:type="character" w:customStyle="1" w:styleId="162">
    <w:name w:val="标题4 Char Char"/>
    <w:link w:val="161"/>
    <w:qFormat/>
    <w:uiPriority w:val="0"/>
    <w:rPr>
      <w:rFonts w:ascii="Arial" w:hAnsi="Arial"/>
      <w:b/>
      <w:bCs/>
      <w:sz w:val="24"/>
      <w:szCs w:val="32"/>
    </w:rPr>
  </w:style>
  <w:style w:type="paragraph" w:customStyle="1" w:styleId="163">
    <w:name w:val="Char Char"/>
    <w:basedOn w:val="1"/>
    <w:qFormat/>
    <w:uiPriority w:val="0"/>
    <w:pPr>
      <w:widowControl/>
      <w:jc w:val="left"/>
    </w:pPr>
    <w:rPr>
      <w:rFonts w:ascii="Verdana" w:hAnsi="Verdana" w:eastAsia="Times New Roman"/>
      <w:kern w:val="0"/>
      <w:sz w:val="16"/>
      <w:szCs w:val="20"/>
      <w:lang w:eastAsia="en-US"/>
    </w:rPr>
  </w:style>
  <w:style w:type="paragraph" w:customStyle="1" w:styleId="164">
    <w:name w:val="flNote"/>
    <w:basedOn w:val="1"/>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paragraph" w:customStyle="1" w:styleId="165">
    <w:name w:val="WW-表格内容"/>
    <w:basedOn w:val="1"/>
    <w:qFormat/>
    <w:uiPriority w:val="0"/>
    <w:pPr>
      <w:suppressLineNumbers/>
      <w:suppressAutoHyphens/>
    </w:pPr>
    <w:rPr>
      <w:rFonts w:ascii="Times New Roman" w:hAnsi="Times New Roman"/>
      <w:szCs w:val="24"/>
    </w:rPr>
  </w:style>
  <w:style w:type="paragraph" w:customStyle="1" w:styleId="166">
    <w:name w:val="Char"/>
    <w:basedOn w:val="1"/>
    <w:qFormat/>
    <w:uiPriority w:val="0"/>
    <w:rPr>
      <w:rFonts w:ascii="Times New Roman" w:hAnsi="Times New Roman"/>
      <w:szCs w:val="24"/>
    </w:rPr>
  </w:style>
  <w:style w:type="paragraph" w:customStyle="1" w:styleId="167">
    <w:name w:val="明显引用11"/>
    <w:basedOn w:val="1"/>
    <w:next w:val="1"/>
    <w:qFormat/>
    <w:uiPriority w:val="30"/>
    <w:pPr>
      <w:pBdr>
        <w:bottom w:val="single" w:color="4F81BD" w:sz="4" w:space="4"/>
      </w:pBdr>
      <w:spacing w:before="200" w:after="280"/>
      <w:ind w:left="936" w:right="936"/>
    </w:pPr>
    <w:rPr>
      <w:b/>
      <w:bCs/>
      <w:i/>
      <w:iCs/>
      <w:color w:val="4F81BD"/>
    </w:rPr>
  </w:style>
  <w:style w:type="paragraph" w:customStyle="1" w:styleId="168">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169">
    <w:name w:val="样式15"/>
    <w:basedOn w:val="4"/>
    <w:qFormat/>
    <w:uiPriority w:val="0"/>
    <w:pPr>
      <w:tabs>
        <w:tab w:val="left" w:pos="0"/>
        <w:tab w:val="left" w:pos="210"/>
        <w:tab w:val="left" w:pos="420"/>
        <w:tab w:val="left" w:pos="1260"/>
      </w:tabs>
      <w:autoSpaceDE/>
      <w:autoSpaceDN/>
      <w:spacing w:before="0"/>
    </w:pPr>
    <w:rPr>
      <w:rFonts w:hAnsi="Calibri" w:cs="Times New Roman"/>
      <w:kern w:val="2"/>
      <w:sz w:val="32"/>
      <w:szCs w:val="24"/>
    </w:rPr>
  </w:style>
  <w:style w:type="paragraph" w:customStyle="1" w:styleId="170">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71">
    <w:name w:val="Char9 Char Char Char Char Char Char"/>
    <w:basedOn w:val="14"/>
    <w:qFormat/>
    <w:uiPriority w:val="0"/>
    <w:pPr>
      <w:spacing w:line="360" w:lineRule="auto"/>
      <w:ind w:firstLine="200" w:firstLineChars="200"/>
    </w:pPr>
    <w:rPr>
      <w:rFonts w:ascii="Tahoma" w:hAnsi="Tahoma"/>
      <w:sz w:val="24"/>
    </w:rPr>
  </w:style>
  <w:style w:type="paragraph" w:customStyle="1" w:styleId="172">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20"/>
    </w:rPr>
  </w:style>
  <w:style w:type="paragraph" w:customStyle="1" w:styleId="173">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74">
    <w:name w:val="p15"/>
    <w:basedOn w:val="1"/>
    <w:qFormat/>
    <w:uiPriority w:val="0"/>
    <w:pPr>
      <w:widowControl/>
      <w:spacing w:after="120"/>
    </w:pPr>
    <w:rPr>
      <w:rFonts w:ascii="Times New Roman" w:hAnsi="Times New Roman"/>
      <w:kern w:val="0"/>
      <w:szCs w:val="21"/>
    </w:rPr>
  </w:style>
  <w:style w:type="paragraph" w:customStyle="1" w:styleId="175">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76">
    <w:name w:val="正  文"/>
    <w:basedOn w:val="1"/>
    <w:qFormat/>
    <w:uiPriority w:val="0"/>
    <w:pPr>
      <w:spacing w:line="360" w:lineRule="auto"/>
      <w:ind w:firstLine="200" w:firstLineChars="200"/>
    </w:pPr>
    <w:rPr>
      <w:rFonts w:ascii="宋体"/>
      <w:sz w:val="24"/>
      <w:szCs w:val="24"/>
    </w:rPr>
  </w:style>
  <w:style w:type="paragraph" w:customStyle="1" w:styleId="177">
    <w:name w:val="列出段落11"/>
    <w:basedOn w:val="1"/>
    <w:qFormat/>
    <w:uiPriority w:val="0"/>
    <w:pPr>
      <w:ind w:firstLine="420" w:firstLineChars="200"/>
    </w:pPr>
    <w:rPr>
      <w:rFonts w:ascii="Times New Roman" w:hAnsi="Times New Roman"/>
      <w:sz w:val="28"/>
      <w:szCs w:val="28"/>
    </w:rPr>
  </w:style>
  <w:style w:type="paragraph" w:customStyle="1" w:styleId="178">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 w:val="32"/>
      <w:szCs w:val="20"/>
    </w:rPr>
  </w:style>
  <w:style w:type="paragraph" w:customStyle="1" w:styleId="180">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81">
    <w:name w:val="表格"/>
    <w:basedOn w:val="1"/>
    <w:qFormat/>
    <w:uiPriority w:val="0"/>
    <w:pPr>
      <w:jc w:val="center"/>
      <w:textAlignment w:val="center"/>
    </w:pPr>
    <w:rPr>
      <w:rFonts w:ascii="华文细黑" w:hAnsi="华文细黑"/>
      <w:kern w:val="0"/>
      <w:szCs w:val="20"/>
    </w:rPr>
  </w:style>
  <w:style w:type="paragraph" w:customStyle="1" w:styleId="182">
    <w:name w:val="Char1"/>
    <w:basedOn w:val="1"/>
    <w:qFormat/>
    <w:uiPriority w:val="0"/>
    <w:rPr>
      <w:rFonts w:ascii="Times New Roman" w:hAnsi="Times New Roman"/>
      <w:szCs w:val="24"/>
    </w:rPr>
  </w:style>
  <w:style w:type="paragraph" w:customStyle="1" w:styleId="183">
    <w:name w:val="TOC 标题1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84">
    <w:name w:val="引用2"/>
    <w:basedOn w:val="1"/>
    <w:next w:val="1"/>
    <w:link w:val="185"/>
    <w:qFormat/>
    <w:uiPriority w:val="0"/>
    <w:rPr>
      <w:rFonts w:ascii="Times New Roman" w:hAnsi="Times New Roman"/>
      <w:i/>
      <w:iCs/>
      <w:color w:val="000000"/>
      <w:szCs w:val="24"/>
    </w:rPr>
  </w:style>
  <w:style w:type="character" w:customStyle="1" w:styleId="185">
    <w:name w:val="引用 Char"/>
    <w:link w:val="184"/>
    <w:qFormat/>
    <w:uiPriority w:val="0"/>
    <w:rPr>
      <w:i/>
      <w:iCs/>
      <w:color w:val="000000"/>
      <w:kern w:val="2"/>
      <w:sz w:val="21"/>
      <w:szCs w:val="24"/>
    </w:rPr>
  </w:style>
  <w:style w:type="paragraph" w:customStyle="1" w:styleId="186">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customStyle="1" w:styleId="187">
    <w:name w:val="引用1"/>
    <w:basedOn w:val="1"/>
    <w:next w:val="1"/>
    <w:link w:val="188"/>
    <w:qFormat/>
    <w:uiPriority w:val="0"/>
    <w:rPr>
      <w:rFonts w:ascii="Times New Roman" w:hAnsi="Times New Roman"/>
      <w:i/>
      <w:iCs/>
      <w:color w:val="000000"/>
    </w:rPr>
  </w:style>
  <w:style w:type="character" w:customStyle="1" w:styleId="188">
    <w:name w:val="引用 Char4"/>
    <w:link w:val="187"/>
    <w:qFormat/>
    <w:uiPriority w:val="0"/>
    <w:rPr>
      <w:i/>
      <w:iCs/>
      <w:color w:val="000000"/>
      <w:kern w:val="2"/>
      <w:sz w:val="21"/>
      <w:szCs w:val="22"/>
    </w:rPr>
  </w:style>
  <w:style w:type="paragraph" w:customStyle="1" w:styleId="189">
    <w:name w:val="修订1"/>
    <w:qFormat/>
    <w:uiPriority w:val="99"/>
    <w:rPr>
      <w:rFonts w:ascii="Times New Roman" w:hAnsi="Times New Roman" w:eastAsia="宋体" w:cs="Times New Roman"/>
      <w:kern w:val="2"/>
      <w:sz w:val="21"/>
      <w:szCs w:val="24"/>
      <w:lang w:val="en-US" w:eastAsia="zh-CN" w:bidi="ar-SA"/>
    </w:rPr>
  </w:style>
  <w:style w:type="paragraph" w:customStyle="1" w:styleId="190">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91">
    <w:name w:val="Char2"/>
    <w:basedOn w:val="1"/>
    <w:qFormat/>
    <w:uiPriority w:val="0"/>
    <w:rPr>
      <w:szCs w:val="24"/>
    </w:rPr>
  </w:style>
  <w:style w:type="paragraph" w:customStyle="1" w:styleId="192">
    <w:name w:val="标题5"/>
    <w:basedOn w:val="4"/>
    <w:link w:val="193"/>
    <w:qFormat/>
    <w:uiPriority w:val="0"/>
    <w:pPr>
      <w:keepNext/>
      <w:keepLines/>
      <w:autoSpaceDE/>
      <w:autoSpaceDN/>
      <w:adjustRightInd/>
      <w:spacing w:before="260" w:after="260" w:line="413" w:lineRule="auto"/>
      <w:jc w:val="both"/>
    </w:pPr>
    <w:rPr>
      <w:rFonts w:ascii="Arial" w:hAnsi="Arial" w:eastAsia="宋体" w:cs="Times New Roman"/>
      <w:bCs/>
      <w:szCs w:val="32"/>
    </w:rPr>
  </w:style>
  <w:style w:type="character" w:customStyle="1" w:styleId="193">
    <w:name w:val="标题5 Char Char"/>
    <w:link w:val="192"/>
    <w:qFormat/>
    <w:uiPriority w:val="0"/>
    <w:rPr>
      <w:rFonts w:ascii="Arial" w:hAnsi="Arial"/>
      <w:b/>
      <w:bCs/>
      <w:sz w:val="24"/>
      <w:szCs w:val="32"/>
    </w:rPr>
  </w:style>
  <w:style w:type="paragraph" w:customStyle="1" w:styleId="194">
    <w:name w:val="无间隔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5">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96">
    <w:name w:val="表格标题"/>
    <w:basedOn w:val="147"/>
    <w:qFormat/>
    <w:uiPriority w:val="0"/>
  </w:style>
  <w:style w:type="paragraph" w:customStyle="1" w:styleId="197">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98">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99">
    <w:name w:val="intel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0">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1">
    <w:name w:val="标题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2">
    <w:name w:val="WW-表格标题"/>
    <w:basedOn w:val="165"/>
    <w:qFormat/>
    <w:uiPriority w:val="0"/>
  </w:style>
  <w:style w:type="paragraph" w:customStyle="1" w:styleId="203">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204">
    <w:name w:val="标准样式1"/>
    <w:basedOn w:val="1"/>
    <w:qFormat/>
    <w:uiPriority w:val="0"/>
    <w:pPr>
      <w:spacing w:line="600" w:lineRule="exact"/>
      <w:ind w:firstLine="567"/>
    </w:pPr>
    <w:rPr>
      <w:sz w:val="28"/>
      <w:szCs w:val="24"/>
    </w:rPr>
  </w:style>
  <w:style w:type="paragraph" w:customStyle="1" w:styleId="205">
    <w:name w:val="Char3"/>
    <w:basedOn w:val="1"/>
    <w:qFormat/>
    <w:uiPriority w:val="0"/>
    <w:rPr>
      <w:rFonts w:ascii="Times New Roman" w:hAnsi="Times New Roman"/>
      <w:szCs w:val="24"/>
    </w:rPr>
  </w:style>
  <w:style w:type="paragraph" w:customStyle="1" w:styleId="206">
    <w:name w:val="p17"/>
    <w:basedOn w:val="1"/>
    <w:qFormat/>
    <w:uiPriority w:val="0"/>
    <w:pPr>
      <w:widowControl/>
      <w:spacing w:before="120" w:after="120"/>
      <w:jc w:val="left"/>
    </w:pPr>
    <w:rPr>
      <w:rFonts w:cs="宋体"/>
      <w:b/>
      <w:bCs/>
      <w:caps/>
      <w:kern w:val="0"/>
      <w:sz w:val="28"/>
      <w:szCs w:val="28"/>
    </w:rPr>
  </w:style>
  <w:style w:type="paragraph" w:customStyle="1" w:styleId="207">
    <w:name w:val="Char Char1 Char Char"/>
    <w:basedOn w:val="14"/>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208">
    <w:name w:val="_Style 87"/>
    <w:basedOn w:val="1"/>
    <w:qFormat/>
    <w:uiPriority w:val="99"/>
    <w:pPr>
      <w:ind w:firstLine="420" w:firstLineChars="200"/>
    </w:pPr>
    <w:rPr>
      <w:sz w:val="28"/>
      <w:szCs w:val="28"/>
    </w:rPr>
  </w:style>
  <w:style w:type="paragraph" w:customStyle="1" w:styleId="209">
    <w:name w:val="自定样式1"/>
    <w:basedOn w:val="1"/>
    <w:qFormat/>
    <w:uiPriority w:val="0"/>
    <w:pPr>
      <w:suppressAutoHyphens/>
      <w:jc w:val="center"/>
    </w:pPr>
    <w:rPr>
      <w:rFonts w:ascii="宋体" w:hAnsi="宋体"/>
      <w:color w:val="000000"/>
      <w:sz w:val="18"/>
      <w:szCs w:val="24"/>
    </w:rPr>
  </w:style>
  <w:style w:type="paragraph" w:customStyle="1" w:styleId="210">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11">
    <w:name w:val="未处理的提及1"/>
    <w:unhideWhenUsed/>
    <w:qFormat/>
    <w:uiPriority w:val="99"/>
    <w:rPr>
      <w:color w:val="808080"/>
      <w:shd w:val="clear" w:color="auto" w:fill="E6E6E6"/>
    </w:rPr>
  </w:style>
  <w:style w:type="character" w:customStyle="1" w:styleId="212">
    <w:name w:val="批注框文本 Char2"/>
    <w:qFormat/>
    <w:uiPriority w:val="99"/>
    <w:rPr>
      <w:kern w:val="2"/>
      <w:sz w:val="18"/>
      <w:szCs w:val="18"/>
    </w:rPr>
  </w:style>
  <w:style w:type="character" w:customStyle="1" w:styleId="213">
    <w:name w:val="textcontents"/>
    <w:qFormat/>
    <w:uiPriority w:val="0"/>
    <w:rPr>
      <w:rFonts w:cs="Times New Roman"/>
    </w:rPr>
  </w:style>
  <w:style w:type="character" w:customStyle="1" w:styleId="214">
    <w:name w:val="ht1"/>
    <w:qFormat/>
    <w:uiPriority w:val="0"/>
    <w:rPr>
      <w:rFonts w:ascii="黑体" w:eastAsia="黑体"/>
      <w:b/>
      <w:bCs/>
    </w:rPr>
  </w:style>
  <w:style w:type="character" w:customStyle="1" w:styleId="215">
    <w:name w:val="14t1"/>
    <w:qFormat/>
    <w:uiPriority w:val="0"/>
    <w:rPr>
      <w:rFonts w:hint="eastAsia" w:ascii="宋体" w:hAnsi="宋体" w:eastAsia="宋体"/>
      <w:sz w:val="11"/>
      <w:szCs w:val="11"/>
    </w:rPr>
  </w:style>
  <w:style w:type="character" w:customStyle="1" w:styleId="216">
    <w:name w:val="Char Char36"/>
    <w:qFormat/>
    <w:uiPriority w:val="0"/>
    <w:rPr>
      <w:rFonts w:ascii="仿宋_GB2312" w:eastAsia="仿宋_GB2312" w:cs="MingLiU"/>
      <w:b/>
      <w:sz w:val="24"/>
      <w:szCs w:val="28"/>
    </w:rPr>
  </w:style>
  <w:style w:type="character" w:customStyle="1" w:styleId="217">
    <w:name w:val="普通文字 Char Char2"/>
    <w:qFormat/>
    <w:uiPriority w:val="0"/>
    <w:rPr>
      <w:rFonts w:ascii="宋体" w:hAnsi="Courier New"/>
      <w:kern w:val="2"/>
      <w:sz w:val="28"/>
      <w:szCs w:val="28"/>
    </w:rPr>
  </w:style>
  <w:style w:type="character" w:customStyle="1" w:styleId="218">
    <w:name w:val="正文文本缩进 2 Char1"/>
    <w:qFormat/>
    <w:uiPriority w:val="0"/>
    <w:rPr>
      <w:sz w:val="28"/>
      <w:szCs w:val="24"/>
    </w:rPr>
  </w:style>
  <w:style w:type="character" w:customStyle="1" w:styleId="219">
    <w:name w:val="标题 5 Char1"/>
    <w:qFormat/>
    <w:uiPriority w:val="0"/>
    <w:rPr>
      <w:rFonts w:ascii="宋体" w:hAnsi="宋体" w:eastAsia="宋体" w:cs="宋体"/>
      <w:b/>
      <w:bCs/>
      <w:sz w:val="20"/>
      <w:szCs w:val="20"/>
    </w:rPr>
  </w:style>
  <w:style w:type="character" w:customStyle="1" w:styleId="220">
    <w:name w:val="style121"/>
    <w:qFormat/>
    <w:uiPriority w:val="0"/>
    <w:rPr>
      <w:rFonts w:hint="eastAsia" w:ascii="宋体" w:hAnsi="宋体" w:eastAsia="宋体"/>
      <w:sz w:val="18"/>
      <w:szCs w:val="18"/>
    </w:rPr>
  </w:style>
  <w:style w:type="character" w:customStyle="1" w:styleId="221">
    <w:name w:val="Section Char"/>
    <w:qFormat/>
    <w:uiPriority w:val="0"/>
    <w:rPr>
      <w:rFonts w:ascii="仿宋_GB2312" w:eastAsia="仿宋_GB2312" w:cs="MingLiU"/>
      <w:b/>
      <w:sz w:val="24"/>
      <w:szCs w:val="28"/>
      <w:lang w:val="en-US" w:eastAsia="zh-CN" w:bidi="ar-SA"/>
    </w:rPr>
  </w:style>
  <w:style w:type="character" w:customStyle="1" w:styleId="222">
    <w:name w:val="正文文本 3 Char1"/>
    <w:qFormat/>
    <w:uiPriority w:val="0"/>
    <w:rPr>
      <w:kern w:val="2"/>
      <w:sz w:val="16"/>
      <w:szCs w:val="16"/>
    </w:rPr>
  </w:style>
  <w:style w:type="character" w:customStyle="1" w:styleId="223">
    <w:name w:val="文档结构图 Char1"/>
    <w:qFormat/>
    <w:uiPriority w:val="0"/>
    <w:rPr>
      <w:rFonts w:ascii="宋体"/>
      <w:kern w:val="2"/>
      <w:sz w:val="18"/>
      <w:szCs w:val="18"/>
    </w:rPr>
  </w:style>
  <w:style w:type="character" w:customStyle="1" w:styleId="224">
    <w:name w:val="_Style 170"/>
    <w:qFormat/>
    <w:uiPriority w:val="0"/>
    <w:rPr>
      <w:i/>
      <w:iCs/>
      <w:color w:val="808080"/>
    </w:rPr>
  </w:style>
  <w:style w:type="character" w:customStyle="1" w:styleId="225">
    <w:name w:val="_Style 171"/>
    <w:qFormat/>
    <w:uiPriority w:val="0"/>
    <w:rPr>
      <w:b/>
      <w:bCs/>
      <w:smallCaps/>
      <w:color w:val="C0504D"/>
      <w:spacing w:val="5"/>
      <w:u w:val="single"/>
    </w:rPr>
  </w:style>
  <w:style w:type="character" w:customStyle="1" w:styleId="226">
    <w:name w:val="_Style 174"/>
    <w:qFormat/>
    <w:uiPriority w:val="0"/>
    <w:rPr>
      <w:b/>
      <w:bCs/>
      <w:i/>
      <w:iCs/>
      <w:color w:val="4F81BD"/>
    </w:rPr>
  </w:style>
  <w:style w:type="character" w:customStyle="1" w:styleId="227">
    <w:name w:val="Char Char35"/>
    <w:qFormat/>
    <w:uiPriority w:val="0"/>
    <w:rPr>
      <w:rFonts w:ascii="仿宋_GB2312" w:eastAsia="仿宋_GB2312" w:cs="MingLiU"/>
      <w:b/>
      <w:sz w:val="24"/>
      <w:szCs w:val="28"/>
    </w:rPr>
  </w:style>
  <w:style w:type="character" w:customStyle="1" w:styleId="228">
    <w:name w:val="日期 Char2"/>
    <w:qFormat/>
    <w:uiPriority w:val="99"/>
    <w:rPr>
      <w:kern w:val="2"/>
      <w:sz w:val="21"/>
      <w:szCs w:val="24"/>
    </w:rPr>
  </w:style>
  <w:style w:type="character" w:customStyle="1" w:styleId="229">
    <w:name w:val="Char Char22"/>
    <w:qFormat/>
    <w:uiPriority w:val="0"/>
    <w:rPr>
      <w:b/>
      <w:bCs/>
      <w:kern w:val="2"/>
      <w:sz w:val="32"/>
      <w:szCs w:val="32"/>
    </w:rPr>
  </w:style>
  <w:style w:type="character" w:customStyle="1" w:styleId="230">
    <w:name w:val="明显强调1"/>
    <w:qFormat/>
    <w:uiPriority w:val="0"/>
    <w:rPr>
      <w:b/>
      <w:bCs/>
      <w:i/>
      <w:iCs/>
      <w:color w:val="4F81BD"/>
    </w:rPr>
  </w:style>
  <w:style w:type="character" w:customStyle="1" w:styleId="231">
    <w:name w:val="Char Char14"/>
    <w:qFormat/>
    <w:uiPriority w:val="0"/>
    <w:rPr>
      <w:kern w:val="2"/>
      <w:sz w:val="18"/>
      <w:szCs w:val="18"/>
    </w:rPr>
  </w:style>
  <w:style w:type="character" w:customStyle="1" w:styleId="232">
    <w:name w:val="s3"/>
    <w:qFormat/>
    <w:uiPriority w:val="0"/>
  </w:style>
  <w:style w:type="character" w:customStyle="1" w:styleId="233">
    <w:name w:val="title11"/>
    <w:qFormat/>
    <w:uiPriority w:val="0"/>
    <w:rPr>
      <w:b/>
      <w:bCs/>
      <w:color w:val="FFFFFF"/>
      <w:sz w:val="11"/>
      <w:szCs w:val="11"/>
    </w:rPr>
  </w:style>
  <w:style w:type="character" w:customStyle="1" w:styleId="234">
    <w:name w:val="明显引用 Char2"/>
    <w:qFormat/>
    <w:uiPriority w:val="99"/>
    <w:rPr>
      <w:b/>
      <w:bCs/>
      <w:i/>
      <w:iCs/>
      <w:color w:val="4F81BD"/>
      <w:kern w:val="2"/>
      <w:sz w:val="21"/>
      <w:szCs w:val="24"/>
    </w:rPr>
  </w:style>
  <w:style w:type="character" w:customStyle="1" w:styleId="235">
    <w:name w:val="Char Char33"/>
    <w:qFormat/>
    <w:uiPriority w:val="0"/>
    <w:rPr>
      <w:rFonts w:ascii="仿宋_GB2312" w:eastAsia="仿宋_GB2312" w:cs="MingLiU"/>
      <w:b/>
      <w:sz w:val="24"/>
      <w:szCs w:val="28"/>
    </w:rPr>
  </w:style>
  <w:style w:type="character" w:customStyle="1" w:styleId="236">
    <w:name w:val="l1"/>
    <w:basedOn w:val="48"/>
    <w:qFormat/>
    <w:uiPriority w:val="0"/>
  </w:style>
  <w:style w:type="character" w:customStyle="1" w:styleId="237">
    <w:name w:val="手改 Char Char"/>
    <w:qFormat/>
    <w:uiPriority w:val="0"/>
    <w:rPr>
      <w:kern w:val="2"/>
      <w:sz w:val="21"/>
      <w:szCs w:val="24"/>
    </w:rPr>
  </w:style>
  <w:style w:type="character" w:customStyle="1" w:styleId="238">
    <w:name w:val="style21"/>
    <w:qFormat/>
    <w:uiPriority w:val="0"/>
    <w:rPr>
      <w:b/>
      <w:bCs/>
      <w:sz w:val="28"/>
      <w:szCs w:val="28"/>
    </w:rPr>
  </w:style>
  <w:style w:type="character" w:customStyle="1" w:styleId="239">
    <w:name w:val="Char Char24"/>
    <w:qFormat/>
    <w:uiPriority w:val="0"/>
    <w:rPr>
      <w:b/>
      <w:bCs/>
      <w:kern w:val="44"/>
      <w:sz w:val="44"/>
      <w:szCs w:val="44"/>
    </w:rPr>
  </w:style>
  <w:style w:type="character" w:customStyle="1" w:styleId="240">
    <w:name w:val="_Style 197"/>
    <w:qFormat/>
    <w:uiPriority w:val="0"/>
    <w:rPr>
      <w:b/>
      <w:bCs/>
      <w:smallCaps/>
      <w:spacing w:val="5"/>
    </w:rPr>
  </w:style>
  <w:style w:type="character" w:customStyle="1" w:styleId="241">
    <w:name w:val="纯文本 Char1"/>
    <w:qFormat/>
    <w:uiPriority w:val="0"/>
    <w:rPr>
      <w:rFonts w:ascii="宋体" w:hAnsi="Courier New" w:cs="Courier New"/>
      <w:kern w:val="2"/>
      <w:sz w:val="21"/>
      <w:szCs w:val="21"/>
    </w:rPr>
  </w:style>
  <w:style w:type="character" w:customStyle="1" w:styleId="242">
    <w:name w:val="日期 Char1"/>
    <w:qFormat/>
    <w:uiPriority w:val="0"/>
    <w:rPr>
      <w:kern w:val="2"/>
      <w:sz w:val="21"/>
      <w:szCs w:val="22"/>
    </w:rPr>
  </w:style>
  <w:style w:type="character" w:customStyle="1" w:styleId="243">
    <w:name w:val="正文文本 Char1"/>
    <w:qFormat/>
    <w:uiPriority w:val="0"/>
    <w:rPr>
      <w:kern w:val="2"/>
      <w:sz w:val="21"/>
      <w:szCs w:val="22"/>
    </w:rPr>
  </w:style>
  <w:style w:type="character" w:customStyle="1" w:styleId="244">
    <w:name w:val="标题 9 Char1"/>
    <w:qFormat/>
    <w:uiPriority w:val="0"/>
    <w:rPr>
      <w:rFonts w:ascii="Times New Roman" w:hAnsi="Times New Roman" w:eastAsia="仿宋_GB2312" w:cs="Times New Roman"/>
      <w:sz w:val="30"/>
      <w:szCs w:val="20"/>
    </w:rPr>
  </w:style>
  <w:style w:type="character" w:customStyle="1" w:styleId="245">
    <w:name w:val="脚注文本 Char1"/>
    <w:qFormat/>
    <w:uiPriority w:val="0"/>
    <w:rPr>
      <w:rFonts w:ascii="Arial" w:hAnsi="Arial" w:cs="Arial"/>
      <w:sz w:val="18"/>
      <w:szCs w:val="18"/>
      <w:lang w:eastAsia="en-US"/>
    </w:rPr>
  </w:style>
  <w:style w:type="character" w:customStyle="1" w:styleId="246">
    <w:name w:val="HTML 预设格式 Char1"/>
    <w:qFormat/>
    <w:uiPriority w:val="0"/>
    <w:rPr>
      <w:rFonts w:ascii="宋体" w:hAnsi="宋体" w:cs="宋体"/>
      <w:color w:val="000000"/>
      <w:sz w:val="24"/>
      <w:szCs w:val="24"/>
    </w:rPr>
  </w:style>
  <w:style w:type="character" w:customStyle="1" w:styleId="247">
    <w:name w:val="引用 Char3"/>
    <w:qFormat/>
    <w:uiPriority w:val="29"/>
    <w:rPr>
      <w:rFonts w:ascii="Calibri" w:hAnsi="Calibri" w:eastAsia="宋体" w:cs="Times New Roman"/>
      <w:i/>
      <w:iCs/>
      <w:color w:val="000000"/>
      <w:szCs w:val="24"/>
    </w:rPr>
  </w:style>
  <w:style w:type="character" w:customStyle="1" w:styleId="248">
    <w:name w:val="标题 7 Char1"/>
    <w:qFormat/>
    <w:uiPriority w:val="0"/>
    <w:rPr>
      <w:rFonts w:ascii="Times New Roman" w:hAnsi="Times New Roman" w:eastAsia="仿宋_GB2312" w:cs="Times New Roman"/>
      <w:sz w:val="30"/>
      <w:szCs w:val="20"/>
    </w:rPr>
  </w:style>
  <w:style w:type="character" w:customStyle="1" w:styleId="249">
    <w:name w:val="普通文字 Char Char1"/>
    <w:qFormat/>
    <w:uiPriority w:val="0"/>
    <w:rPr>
      <w:rFonts w:ascii="宋体" w:hAnsi="Courier New"/>
      <w:kern w:val="2"/>
      <w:sz w:val="28"/>
      <w:szCs w:val="28"/>
    </w:rPr>
  </w:style>
  <w:style w:type="character" w:customStyle="1" w:styleId="250">
    <w:name w:val="明显参考1"/>
    <w:qFormat/>
    <w:uiPriority w:val="0"/>
    <w:rPr>
      <w:b/>
      <w:bCs/>
      <w:smallCaps/>
      <w:color w:val="C0504D"/>
      <w:spacing w:val="5"/>
      <w:u w:val="single"/>
    </w:rPr>
  </w:style>
  <w:style w:type="character" w:customStyle="1" w:styleId="251">
    <w:name w:val="正文文本缩进 Char1"/>
    <w:qFormat/>
    <w:uiPriority w:val="0"/>
    <w:rPr>
      <w:kern w:val="2"/>
      <w:sz w:val="21"/>
      <w:szCs w:val="24"/>
    </w:rPr>
  </w:style>
  <w:style w:type="character" w:customStyle="1" w:styleId="252">
    <w:name w:val="style31"/>
    <w:qFormat/>
    <w:uiPriority w:val="0"/>
    <w:rPr>
      <w:sz w:val="10"/>
      <w:szCs w:val="10"/>
    </w:rPr>
  </w:style>
  <w:style w:type="character" w:customStyle="1" w:styleId="253">
    <w:name w:val="标题 1 Char1"/>
    <w:qFormat/>
    <w:uiPriority w:val="0"/>
    <w:rPr>
      <w:rFonts w:ascii="Times New Roman" w:hAnsi="Times New Roman" w:eastAsia="宋体" w:cs="Times New Roman"/>
      <w:b/>
      <w:bCs/>
      <w:kern w:val="44"/>
      <w:sz w:val="44"/>
      <w:szCs w:val="44"/>
    </w:rPr>
  </w:style>
  <w:style w:type="character" w:customStyle="1" w:styleId="254">
    <w:name w:val="main_tdbg_7601"/>
    <w:qFormat/>
    <w:uiPriority w:val="0"/>
    <w:rPr>
      <w:sz w:val="14"/>
      <w:szCs w:val="14"/>
    </w:rPr>
  </w:style>
  <w:style w:type="character" w:customStyle="1" w:styleId="255">
    <w:name w:val="尾注文本 Char1"/>
    <w:qFormat/>
    <w:uiPriority w:val="0"/>
    <w:rPr>
      <w:rFonts w:ascii="Arial" w:hAnsi="Arial" w:cs="Arial"/>
      <w:szCs w:val="24"/>
      <w:lang w:eastAsia="en-US"/>
    </w:rPr>
  </w:style>
  <w:style w:type="character" w:customStyle="1" w:styleId="256">
    <w:name w:val="副标题 Char2"/>
    <w:qFormat/>
    <w:uiPriority w:val="11"/>
    <w:rPr>
      <w:rFonts w:ascii="Cambria" w:hAnsi="Cambria" w:eastAsia="宋体" w:cs="Times New Roman"/>
      <w:b/>
      <w:bCs/>
      <w:kern w:val="28"/>
      <w:sz w:val="32"/>
      <w:szCs w:val="32"/>
    </w:rPr>
  </w:style>
  <w:style w:type="character" w:customStyle="1" w:styleId="257">
    <w:name w:val="Char Char34"/>
    <w:qFormat/>
    <w:uiPriority w:val="0"/>
    <w:rPr>
      <w:rFonts w:ascii="仿宋_GB2312" w:eastAsia="仿宋_GB2312" w:cs="MingLiU"/>
      <w:b/>
      <w:spacing w:val="1"/>
      <w:w w:val="99"/>
      <w:sz w:val="28"/>
      <w:szCs w:val="32"/>
    </w:rPr>
  </w:style>
  <w:style w:type="character" w:customStyle="1" w:styleId="258">
    <w:name w:val="docpro"/>
    <w:basedOn w:val="48"/>
    <w:qFormat/>
    <w:uiPriority w:val="0"/>
  </w:style>
  <w:style w:type="character" w:customStyle="1" w:styleId="259">
    <w:name w:val="ITTHEADER1 Char"/>
    <w:qFormat/>
    <w:uiPriority w:val="0"/>
    <w:rPr>
      <w:rFonts w:eastAsia="黑体"/>
      <w:kern w:val="2"/>
      <w:sz w:val="44"/>
      <w:szCs w:val="44"/>
      <w:lang w:val="en-US" w:eastAsia="zh-CN" w:bidi="ar-SA"/>
    </w:rPr>
  </w:style>
  <w:style w:type="character" w:customStyle="1" w:styleId="260">
    <w:name w:val="标题 Char2"/>
    <w:qFormat/>
    <w:uiPriority w:val="10"/>
    <w:rPr>
      <w:rFonts w:ascii="Cambria" w:hAnsi="Cambria" w:eastAsia="宋体" w:cs="Times New Roman"/>
      <w:b/>
      <w:bCs/>
      <w:sz w:val="32"/>
      <w:szCs w:val="32"/>
    </w:rPr>
  </w:style>
  <w:style w:type="character" w:customStyle="1" w:styleId="261">
    <w:name w:val="正文文本 Char2"/>
    <w:qFormat/>
    <w:uiPriority w:val="99"/>
    <w:rPr>
      <w:kern w:val="2"/>
      <w:sz w:val="21"/>
      <w:szCs w:val="24"/>
    </w:rPr>
  </w:style>
  <w:style w:type="character" w:customStyle="1" w:styleId="262">
    <w:name w:val="0d1471"/>
    <w:qFormat/>
    <w:uiPriority w:val="0"/>
    <w:rPr>
      <w:color w:val="000000"/>
      <w:sz w:val="11"/>
      <w:szCs w:val="11"/>
      <w:u w:val="none"/>
    </w:rPr>
  </w:style>
  <w:style w:type="character" w:customStyle="1" w:styleId="263">
    <w:name w:val="批注框文本 Char1"/>
    <w:qFormat/>
    <w:uiPriority w:val="0"/>
    <w:rPr>
      <w:kern w:val="2"/>
      <w:sz w:val="18"/>
      <w:szCs w:val="18"/>
    </w:rPr>
  </w:style>
  <w:style w:type="character" w:customStyle="1" w:styleId="264">
    <w:name w:val="font161"/>
    <w:qFormat/>
    <w:uiPriority w:val="0"/>
    <w:rPr>
      <w:b/>
      <w:bCs/>
      <w:sz w:val="32"/>
      <w:szCs w:val="32"/>
    </w:rPr>
  </w:style>
  <w:style w:type="character" w:customStyle="1" w:styleId="265">
    <w:name w:val="Char Char32"/>
    <w:qFormat/>
    <w:uiPriority w:val="0"/>
    <w:rPr>
      <w:rFonts w:ascii="仿宋_GB2312" w:eastAsia="仿宋_GB2312" w:cs="MingLiU"/>
      <w:b/>
      <w:spacing w:val="1"/>
      <w:w w:val="99"/>
      <w:sz w:val="28"/>
      <w:szCs w:val="32"/>
    </w:rPr>
  </w:style>
  <w:style w:type="character" w:customStyle="1" w:styleId="266">
    <w:name w:val="标题 2 Char1"/>
    <w:qFormat/>
    <w:uiPriority w:val="0"/>
    <w:rPr>
      <w:rFonts w:ascii="Cambria" w:hAnsi="Cambria" w:eastAsia="宋体" w:cs="Times New Roman"/>
      <w:b/>
      <w:bCs/>
      <w:kern w:val="2"/>
      <w:sz w:val="32"/>
      <w:szCs w:val="32"/>
    </w:rPr>
  </w:style>
  <w:style w:type="character" w:customStyle="1" w:styleId="267">
    <w:name w:val="ss16"/>
    <w:qFormat/>
    <w:uiPriority w:val="0"/>
    <w:rPr>
      <w:rFonts w:hint="eastAsia" w:ascii="宋体" w:hAnsi="宋体" w:eastAsia="宋体"/>
      <w:color w:val="000000"/>
      <w:sz w:val="9"/>
      <w:szCs w:val="9"/>
    </w:rPr>
  </w:style>
  <w:style w:type="character" w:customStyle="1" w:styleId="268">
    <w:name w:val="明显引用 Char1"/>
    <w:link w:val="269"/>
    <w:qFormat/>
    <w:uiPriority w:val="30"/>
    <w:rPr>
      <w:b/>
      <w:bCs/>
      <w:i/>
      <w:iCs/>
      <w:color w:val="4F81BD"/>
      <w:kern w:val="2"/>
      <w:sz w:val="21"/>
    </w:rPr>
  </w:style>
  <w:style w:type="paragraph" w:customStyle="1" w:styleId="269">
    <w:name w:val="明显引用12"/>
    <w:basedOn w:val="1"/>
    <w:next w:val="1"/>
    <w:link w:val="268"/>
    <w:qFormat/>
    <w:uiPriority w:val="30"/>
    <w:pPr>
      <w:pBdr>
        <w:bottom w:val="single" w:color="4F81BD" w:sz="4" w:space="4"/>
      </w:pBdr>
      <w:spacing w:before="200" w:after="280"/>
      <w:ind w:left="936" w:right="936"/>
    </w:pPr>
    <w:rPr>
      <w:rFonts w:ascii="Times New Roman" w:hAnsi="Times New Roman"/>
      <w:b/>
      <w:bCs/>
      <w:i/>
      <w:iCs/>
      <w:color w:val="4F81BD"/>
      <w:szCs w:val="20"/>
    </w:rPr>
  </w:style>
  <w:style w:type="character" w:customStyle="1" w:styleId="270">
    <w:name w:val="Char Char17"/>
    <w:qFormat/>
    <w:uiPriority w:val="0"/>
    <w:rPr>
      <w:kern w:val="2"/>
      <w:sz w:val="26"/>
      <w:szCs w:val="24"/>
    </w:rPr>
  </w:style>
  <w:style w:type="character" w:customStyle="1" w:styleId="271">
    <w:name w:val="标题 3 Char1"/>
    <w:qFormat/>
    <w:uiPriority w:val="0"/>
    <w:rPr>
      <w:rFonts w:ascii="Times New Roman" w:hAnsi="Times New Roman" w:eastAsia="宋体" w:cs="Times New Roman"/>
      <w:b/>
      <w:bCs/>
      <w:kern w:val="2"/>
      <w:sz w:val="32"/>
      <w:szCs w:val="32"/>
    </w:rPr>
  </w:style>
  <w:style w:type="character" w:customStyle="1" w:styleId="272">
    <w:name w:val="unnamed1"/>
    <w:basedOn w:val="48"/>
    <w:qFormat/>
    <w:uiPriority w:val="0"/>
  </w:style>
  <w:style w:type="character" w:customStyle="1" w:styleId="273">
    <w:name w:val="Char Char9"/>
    <w:qFormat/>
    <w:locked/>
    <w:uiPriority w:val="0"/>
    <w:rPr>
      <w:rFonts w:ascii="仿宋_GB2312" w:eastAsia="仿宋_GB2312" w:cs="MingLiU"/>
      <w:b/>
      <w:sz w:val="24"/>
      <w:szCs w:val="28"/>
      <w:lang w:val="en-US" w:eastAsia="zh-CN" w:bidi="ar-SA"/>
    </w:rPr>
  </w:style>
  <w:style w:type="character" w:customStyle="1" w:styleId="274">
    <w:name w:val="批注主题 Char1"/>
    <w:qFormat/>
    <w:uiPriority w:val="0"/>
    <w:rPr>
      <w:b/>
      <w:bCs/>
      <w:kern w:val="2"/>
      <w:sz w:val="21"/>
      <w:szCs w:val="22"/>
    </w:rPr>
  </w:style>
  <w:style w:type="character" w:customStyle="1" w:styleId="275">
    <w:name w:val="intel3"/>
    <w:basedOn w:val="48"/>
    <w:qFormat/>
    <w:uiPriority w:val="0"/>
  </w:style>
  <w:style w:type="character" w:customStyle="1" w:styleId="276">
    <w:name w:val="subhead1"/>
    <w:qFormat/>
    <w:uiPriority w:val="0"/>
    <w:rPr>
      <w:rFonts w:hint="default" w:ascii="Tahoma" w:hAnsi="Tahoma" w:cs="Tahoma"/>
      <w:color w:val="000000"/>
      <w:sz w:val="18"/>
      <w:szCs w:val="18"/>
      <w:u w:val="none"/>
      <w:shd w:val="clear" w:color="auto" w:fill="FFFFFF"/>
    </w:rPr>
  </w:style>
  <w:style w:type="character" w:customStyle="1" w:styleId="277">
    <w:name w:val="引用 Char1"/>
    <w:link w:val="278"/>
    <w:qFormat/>
    <w:uiPriority w:val="29"/>
    <w:rPr>
      <w:i/>
      <w:iCs/>
      <w:color w:val="000000"/>
      <w:kern w:val="2"/>
      <w:sz w:val="21"/>
    </w:rPr>
  </w:style>
  <w:style w:type="paragraph" w:customStyle="1" w:styleId="278">
    <w:name w:val="引用11"/>
    <w:basedOn w:val="1"/>
    <w:next w:val="1"/>
    <w:link w:val="277"/>
    <w:qFormat/>
    <w:uiPriority w:val="29"/>
    <w:rPr>
      <w:rFonts w:ascii="Times New Roman" w:hAnsi="Times New Roman"/>
      <w:i/>
      <w:iCs/>
      <w:color w:val="000000"/>
      <w:szCs w:val="20"/>
    </w:rPr>
  </w:style>
  <w:style w:type="character" w:customStyle="1" w:styleId="279">
    <w:name w:val="ca-141"/>
    <w:qFormat/>
    <w:uiPriority w:val="0"/>
    <w:rPr>
      <w:rFonts w:hint="eastAsia" w:ascii="仿宋_GB2312" w:eastAsia="仿宋_GB2312"/>
      <w:sz w:val="21"/>
      <w:szCs w:val="21"/>
    </w:rPr>
  </w:style>
  <w:style w:type="character" w:customStyle="1" w:styleId="280">
    <w:name w:val="标题 Char1"/>
    <w:qFormat/>
    <w:uiPriority w:val="10"/>
    <w:rPr>
      <w:szCs w:val="24"/>
      <w:u w:val="single"/>
      <w:lang w:eastAsia="en-US"/>
    </w:rPr>
  </w:style>
  <w:style w:type="character" w:customStyle="1" w:styleId="281">
    <w:name w:val="style161"/>
    <w:qFormat/>
    <w:uiPriority w:val="0"/>
    <w:rPr>
      <w:b/>
      <w:bCs/>
      <w:color w:val="333333"/>
    </w:rPr>
  </w:style>
  <w:style w:type="character" w:customStyle="1" w:styleId="282">
    <w:name w:val="Char Char11"/>
    <w:qFormat/>
    <w:locked/>
    <w:uiPriority w:val="0"/>
    <w:rPr>
      <w:rFonts w:eastAsia="黑体"/>
      <w:kern w:val="2"/>
      <w:sz w:val="44"/>
      <w:szCs w:val="44"/>
      <w:lang w:val="en-US" w:eastAsia="zh-CN" w:bidi="ar-SA"/>
    </w:rPr>
  </w:style>
  <w:style w:type="character" w:customStyle="1" w:styleId="283">
    <w:name w:val="批注文字 Char1"/>
    <w:qFormat/>
    <w:uiPriority w:val="99"/>
    <w:rPr>
      <w:rFonts w:ascii="Times New Roman" w:hAnsi="Times New Roman" w:eastAsia="宋体" w:cs="Times New Roman"/>
      <w:szCs w:val="24"/>
    </w:rPr>
  </w:style>
  <w:style w:type="character" w:customStyle="1" w:styleId="284">
    <w:name w:val="明显引用 Char"/>
    <w:qFormat/>
    <w:uiPriority w:val="0"/>
    <w:rPr>
      <w:rFonts w:ascii="Times New Roman" w:hAnsi="Times New Roman" w:eastAsia="宋体" w:cs="Times New Roman"/>
      <w:b/>
      <w:bCs/>
      <w:i/>
      <w:iCs/>
      <w:color w:val="4F81BD"/>
      <w:kern w:val="2"/>
      <w:sz w:val="21"/>
      <w:szCs w:val="24"/>
    </w:rPr>
  </w:style>
  <w:style w:type="character" w:customStyle="1" w:styleId="285">
    <w:name w:val="正文文本缩进 3 Char1"/>
    <w:qFormat/>
    <w:uiPriority w:val="0"/>
    <w:rPr>
      <w:rFonts w:ascii="宋体" w:hAnsi="宋体"/>
      <w:kern w:val="2"/>
      <w:sz w:val="28"/>
      <w:szCs w:val="28"/>
    </w:rPr>
  </w:style>
  <w:style w:type="character" w:customStyle="1" w:styleId="286">
    <w:name w:val="Char Char12"/>
    <w:qFormat/>
    <w:uiPriority w:val="0"/>
    <w:rPr>
      <w:rFonts w:eastAsia="黑体"/>
      <w:kern w:val="2"/>
      <w:sz w:val="44"/>
      <w:szCs w:val="44"/>
      <w:lang w:val="en-US" w:eastAsia="zh-CN" w:bidi="ar-SA"/>
    </w:rPr>
  </w:style>
  <w:style w:type="character" w:customStyle="1" w:styleId="287">
    <w:name w:val="明显引用 Char3"/>
    <w:qFormat/>
    <w:uiPriority w:val="30"/>
    <w:rPr>
      <w:rFonts w:ascii="Calibri" w:hAnsi="Calibri" w:eastAsia="宋体" w:cs="Times New Roman"/>
      <w:b/>
      <w:bCs/>
      <w:i/>
      <w:iCs/>
      <w:color w:val="4F81BD"/>
      <w:szCs w:val="24"/>
    </w:rPr>
  </w:style>
  <w:style w:type="character" w:customStyle="1" w:styleId="288">
    <w:name w:val="引用 Char2"/>
    <w:qFormat/>
    <w:uiPriority w:val="99"/>
    <w:rPr>
      <w:i/>
      <w:iCs/>
      <w:color w:val="000000"/>
      <w:kern w:val="2"/>
      <w:sz w:val="21"/>
      <w:szCs w:val="24"/>
    </w:rPr>
  </w:style>
  <w:style w:type="character" w:customStyle="1" w:styleId="289">
    <w:name w:val="不明显强调1"/>
    <w:qFormat/>
    <w:uiPriority w:val="0"/>
    <w:rPr>
      <w:i/>
      <w:iCs/>
      <w:color w:val="808080"/>
    </w:rPr>
  </w:style>
  <w:style w:type="character" w:customStyle="1" w:styleId="290">
    <w:name w:val="color_red1"/>
    <w:qFormat/>
    <w:uiPriority w:val="0"/>
    <w:rPr>
      <w:color w:val="FA0004"/>
    </w:rPr>
  </w:style>
  <w:style w:type="character" w:customStyle="1" w:styleId="291">
    <w:name w:val="Char Char13"/>
    <w:qFormat/>
    <w:uiPriority w:val="0"/>
    <w:rPr>
      <w:kern w:val="2"/>
      <w:sz w:val="18"/>
      <w:szCs w:val="18"/>
    </w:rPr>
  </w:style>
  <w:style w:type="character" w:customStyle="1" w:styleId="292">
    <w:name w:val="文档结构图 Char2"/>
    <w:qFormat/>
    <w:uiPriority w:val="99"/>
    <w:rPr>
      <w:kern w:val="2"/>
      <w:sz w:val="21"/>
      <w:szCs w:val="24"/>
      <w:shd w:val="clear" w:color="auto" w:fill="000080"/>
    </w:rPr>
  </w:style>
  <w:style w:type="character" w:customStyle="1" w:styleId="293">
    <w:name w:val="批注文字 Char2"/>
    <w:qFormat/>
    <w:uiPriority w:val="0"/>
    <w:rPr>
      <w:rFonts w:ascii="Calibri" w:hAnsi="Calibri" w:eastAsia="宋体" w:cs="Times New Roman"/>
      <w:szCs w:val="24"/>
    </w:rPr>
  </w:style>
  <w:style w:type="character" w:customStyle="1" w:styleId="294">
    <w:name w:val="标题 8 Char1"/>
    <w:qFormat/>
    <w:uiPriority w:val="0"/>
    <w:rPr>
      <w:rFonts w:ascii="Times New Roman" w:hAnsi="Arial" w:eastAsia="仿宋_GB2312" w:cs="Times New Roman"/>
      <w:sz w:val="30"/>
      <w:szCs w:val="20"/>
    </w:rPr>
  </w:style>
  <w:style w:type="character" w:customStyle="1" w:styleId="295">
    <w:name w:val="Char Char21"/>
    <w:qFormat/>
    <w:uiPriority w:val="0"/>
    <w:rPr>
      <w:rFonts w:ascii="宋体" w:hAnsi="宋体" w:cs="宋体"/>
      <w:b/>
      <w:bCs/>
      <w:sz w:val="24"/>
      <w:szCs w:val="24"/>
    </w:rPr>
  </w:style>
  <w:style w:type="character" w:customStyle="1" w:styleId="296">
    <w:name w:val="标题 6 Char1"/>
    <w:qFormat/>
    <w:uiPriority w:val="0"/>
    <w:rPr>
      <w:rFonts w:ascii="Times New Roman" w:hAnsi="Arial" w:eastAsia="仿宋_GB2312" w:cs="Times New Roman"/>
      <w:sz w:val="30"/>
      <w:szCs w:val="20"/>
    </w:rPr>
  </w:style>
  <w:style w:type="character" w:customStyle="1" w:styleId="297">
    <w:name w:val="_Style 293"/>
    <w:qFormat/>
    <w:uiPriority w:val="0"/>
    <w:rPr>
      <w:smallCaps/>
      <w:color w:val="C0504D"/>
      <w:u w:val="single"/>
    </w:rPr>
  </w:style>
  <w:style w:type="character" w:customStyle="1" w:styleId="298">
    <w:name w:val="副标题 Char1"/>
    <w:qFormat/>
    <w:uiPriority w:val="0"/>
    <w:rPr>
      <w:szCs w:val="24"/>
      <w:u w:val="single"/>
      <w:lang w:eastAsia="en-US"/>
    </w:rPr>
  </w:style>
  <w:style w:type="character" w:customStyle="1" w:styleId="299">
    <w:name w:val="标题 4 Char1"/>
    <w:qFormat/>
    <w:uiPriority w:val="0"/>
    <w:rPr>
      <w:rFonts w:ascii="宋体" w:hAnsi="宋体" w:eastAsia="宋体" w:cs="宋体"/>
      <w:b/>
      <w:bCs/>
      <w:sz w:val="24"/>
      <w:szCs w:val="24"/>
    </w:rPr>
  </w:style>
  <w:style w:type="character" w:customStyle="1" w:styleId="300">
    <w:name w:val="Char Char23"/>
    <w:qFormat/>
    <w:uiPriority w:val="0"/>
    <w:rPr>
      <w:rFonts w:ascii="Cambria" w:hAnsi="Cambria" w:eastAsia="宋体" w:cs="Times New Roman"/>
      <w:b/>
      <w:bCs/>
      <w:kern w:val="2"/>
      <w:sz w:val="32"/>
      <w:szCs w:val="32"/>
    </w:rPr>
  </w:style>
  <w:style w:type="character" w:customStyle="1" w:styleId="301">
    <w:name w:val="书籍标题1"/>
    <w:qFormat/>
    <w:uiPriority w:val="0"/>
    <w:rPr>
      <w:b/>
      <w:bCs/>
      <w:smallCaps/>
      <w:spacing w:val="5"/>
    </w:rPr>
  </w:style>
  <w:style w:type="character" w:customStyle="1" w:styleId="302">
    <w:name w:val="ITTHEADER2 Char"/>
    <w:qFormat/>
    <w:uiPriority w:val="0"/>
    <w:rPr>
      <w:rFonts w:ascii="仿宋_GB2312" w:eastAsia="仿宋_GB2312" w:cs="MingLiU"/>
      <w:b/>
      <w:spacing w:val="1"/>
      <w:w w:val="99"/>
      <w:sz w:val="28"/>
      <w:szCs w:val="32"/>
      <w:lang w:val="en-US" w:eastAsia="zh-CN" w:bidi="ar-SA"/>
    </w:rPr>
  </w:style>
  <w:style w:type="character" w:customStyle="1" w:styleId="303">
    <w:name w:val="批注文字 Char3"/>
    <w:qFormat/>
    <w:uiPriority w:val="0"/>
    <w:rPr>
      <w:rFonts w:eastAsia="宋体"/>
      <w:kern w:val="2"/>
      <w:sz w:val="21"/>
      <w:szCs w:val="24"/>
      <w:lang w:val="en-US" w:eastAsia="zh-CN" w:bidi="ar-SA"/>
    </w:rPr>
  </w:style>
  <w:style w:type="character" w:customStyle="1" w:styleId="304">
    <w:name w:val="批注文字 Char Char"/>
    <w:qFormat/>
    <w:uiPriority w:val="0"/>
    <w:rPr>
      <w:rFonts w:ascii="宋体" w:hAnsi="Times New Roman" w:eastAsia="宋体" w:cs="Times New Roman"/>
      <w:sz w:val="28"/>
      <w:szCs w:val="20"/>
    </w:rPr>
  </w:style>
  <w:style w:type="character" w:customStyle="1" w:styleId="305">
    <w:name w:val="批注主题 Char2"/>
    <w:qFormat/>
    <w:uiPriority w:val="99"/>
    <w:rPr>
      <w:b/>
      <w:bCs/>
      <w:kern w:val="2"/>
      <w:sz w:val="21"/>
      <w:szCs w:val="24"/>
    </w:rPr>
  </w:style>
  <w:style w:type="character" w:customStyle="1" w:styleId="306">
    <w:name w:val="normaltext1"/>
    <w:qFormat/>
    <w:uiPriority w:val="0"/>
    <w:rPr>
      <w:rFonts w:hint="default" w:ascii="ˎ̥" w:hAnsi="ˎ̥"/>
      <w:sz w:val="9"/>
      <w:szCs w:val="9"/>
    </w:rPr>
  </w:style>
  <w:style w:type="character" w:customStyle="1" w:styleId="307">
    <w:name w:val="不明显参考1"/>
    <w:qFormat/>
    <w:uiPriority w:val="0"/>
    <w:rPr>
      <w:smallCaps/>
      <w:color w:val="C0504D"/>
      <w:u w:val="single"/>
    </w:rPr>
  </w:style>
  <w:style w:type="paragraph" w:customStyle="1" w:styleId="308">
    <w:name w:val="修订2"/>
    <w:qFormat/>
    <w:uiPriority w:val="99"/>
    <w:rPr>
      <w:rFonts w:ascii="Calibri" w:hAnsi="Calibri" w:eastAsia="宋体" w:cs="Arial"/>
      <w:lang w:val="en-US" w:eastAsia="zh-CN" w:bidi="ar-SA"/>
    </w:rPr>
  </w:style>
  <w:style w:type="paragraph" w:customStyle="1" w:styleId="309">
    <w:name w:val="TOC 标题3"/>
    <w:basedOn w:val="2"/>
    <w:next w:val="1"/>
    <w:qFormat/>
    <w:uiPriority w:val="0"/>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310">
    <w:name w:val="style_kwd"/>
    <w:basedOn w:val="48"/>
    <w:qFormat/>
    <w:uiPriority w:val="0"/>
  </w:style>
  <w:style w:type="character" w:customStyle="1" w:styleId="311">
    <w:name w:val="Comment Text Char"/>
    <w:qFormat/>
    <w:uiPriority w:val="0"/>
  </w:style>
  <w:style w:type="paragraph" w:customStyle="1" w:styleId="312">
    <w:name w:val="_Style 23"/>
    <w:basedOn w:val="1"/>
    <w:qFormat/>
    <w:uiPriority w:val="0"/>
    <w:pPr>
      <w:widowControl/>
      <w:spacing w:after="160" w:line="240" w:lineRule="exact"/>
      <w:jc w:val="left"/>
    </w:pPr>
  </w:style>
  <w:style w:type="character" w:customStyle="1" w:styleId="313">
    <w:name w:val="正文首行缩进 Char1"/>
    <w:basedOn w:val="84"/>
    <w:qFormat/>
    <w:uiPriority w:val="99"/>
    <w:rPr>
      <w:rFonts w:ascii="Times New Roman" w:hAnsi="Times New Roman" w:eastAsia="宋体" w:cs="Times New Roman"/>
      <w:szCs w:val="24"/>
    </w:rPr>
  </w:style>
  <w:style w:type="paragraph" w:customStyle="1" w:styleId="314">
    <w:name w:val="我的正文"/>
    <w:basedOn w:val="1"/>
    <w:qFormat/>
    <w:uiPriority w:val="0"/>
    <w:rPr>
      <w:rFonts w:ascii="宋体" w:hAnsi="宋体"/>
      <w:sz w:val="24"/>
      <w:szCs w:val="24"/>
    </w:rPr>
  </w:style>
  <w:style w:type="paragraph" w:customStyle="1" w:styleId="315">
    <w:name w:val="样式2"/>
    <w:basedOn w:val="4"/>
    <w:qFormat/>
    <w:uiPriority w:val="0"/>
    <w:pPr>
      <w:keepNext/>
      <w:keepLines/>
      <w:autoSpaceDE/>
      <w:autoSpaceDN/>
      <w:adjustRightInd/>
      <w:spacing w:before="260" w:after="260" w:line="415" w:lineRule="auto"/>
      <w:ind w:firstLine="137" w:firstLineChars="49"/>
      <w:jc w:val="both"/>
    </w:pPr>
    <w:rPr>
      <w:rFonts w:ascii="黑体" w:hAnsi="Times New Roman" w:eastAsia="黑体" w:cs="Times New Roman"/>
      <w:b w:val="0"/>
      <w:bCs/>
      <w:i/>
      <w:kern w:val="2"/>
      <w:sz w:val="28"/>
    </w:rPr>
  </w:style>
  <w:style w:type="paragraph" w:customStyle="1" w:styleId="316">
    <w:name w:val="修订21"/>
    <w:qFormat/>
    <w:uiPriority w:val="0"/>
    <w:rPr>
      <w:rFonts w:ascii="Times New Roman" w:hAnsi="Times New Roman" w:eastAsia="宋体" w:cs="Times New Roman"/>
      <w:kern w:val="2"/>
      <w:sz w:val="21"/>
      <w:szCs w:val="24"/>
      <w:lang w:val="en-US" w:eastAsia="zh-CN" w:bidi="ar-SA"/>
    </w:rPr>
  </w:style>
  <w:style w:type="character" w:customStyle="1" w:styleId="317">
    <w:name w:val="HTML 定义1"/>
    <w:basedOn w:val="48"/>
    <w:qFormat/>
    <w:uiPriority w:val="0"/>
  </w:style>
  <w:style w:type="character" w:customStyle="1" w:styleId="318">
    <w:name w:val="正文文本缩进 3 Char2"/>
    <w:link w:val="319"/>
    <w:qFormat/>
    <w:uiPriority w:val="99"/>
    <w:rPr>
      <w:rFonts w:ascii="宋体" w:hAnsi="宋体"/>
      <w:sz w:val="28"/>
      <w:szCs w:val="28"/>
    </w:rPr>
  </w:style>
  <w:style w:type="paragraph" w:customStyle="1" w:styleId="319">
    <w:name w:val="正文文本缩进 31"/>
    <w:basedOn w:val="1"/>
    <w:link w:val="318"/>
    <w:qFormat/>
    <w:uiPriority w:val="0"/>
    <w:pPr>
      <w:spacing w:line="360" w:lineRule="auto"/>
      <w:ind w:firstLine="280" w:firstLineChars="100"/>
    </w:pPr>
    <w:rPr>
      <w:rFonts w:ascii="宋体" w:hAnsi="宋体"/>
      <w:kern w:val="0"/>
      <w:sz w:val="28"/>
      <w:szCs w:val="28"/>
    </w:rPr>
  </w:style>
  <w:style w:type="character" w:customStyle="1" w:styleId="320">
    <w:name w:val="datetime3"/>
    <w:basedOn w:val="48"/>
    <w:qFormat/>
    <w:uiPriority w:val="0"/>
  </w:style>
  <w:style w:type="character" w:customStyle="1" w:styleId="321">
    <w:name w:val="正文文本缩进 2 Char2"/>
    <w:link w:val="322"/>
    <w:qFormat/>
    <w:uiPriority w:val="99"/>
    <w:rPr>
      <w:sz w:val="28"/>
      <w:szCs w:val="24"/>
    </w:rPr>
  </w:style>
  <w:style w:type="paragraph" w:customStyle="1" w:styleId="322">
    <w:name w:val="正文文本缩进 21"/>
    <w:basedOn w:val="1"/>
    <w:link w:val="321"/>
    <w:qFormat/>
    <w:uiPriority w:val="0"/>
    <w:pPr>
      <w:widowControl/>
      <w:spacing w:line="480" w:lineRule="auto"/>
      <w:ind w:firstLine="560"/>
      <w:jc w:val="left"/>
    </w:pPr>
    <w:rPr>
      <w:rFonts w:ascii="Times New Roman" w:hAnsi="Times New Roman"/>
      <w:kern w:val="0"/>
      <w:sz w:val="28"/>
      <w:szCs w:val="24"/>
    </w:rPr>
  </w:style>
  <w:style w:type="character" w:customStyle="1" w:styleId="323">
    <w:name w:val="正文文本 Char Char"/>
    <w:qFormat/>
    <w:uiPriority w:val="0"/>
    <w:rPr>
      <w:rFonts w:ascii="Times New Roman" w:hAnsi="Times New Roman" w:eastAsia="宋体" w:cs="Times New Roman"/>
      <w:szCs w:val="24"/>
    </w:rPr>
  </w:style>
  <w:style w:type="character" w:customStyle="1" w:styleId="324">
    <w:name w:val="标题 Char Char"/>
    <w:qFormat/>
    <w:uiPriority w:val="0"/>
    <w:rPr>
      <w:rFonts w:ascii="Cambria" w:hAnsi="Cambria" w:eastAsia="宋体" w:cs="黑体"/>
      <w:b/>
      <w:bCs/>
      <w:sz w:val="32"/>
      <w:szCs w:val="32"/>
    </w:rPr>
  </w:style>
  <w:style w:type="character" w:customStyle="1" w:styleId="325">
    <w:name w:val="cldh_img"/>
    <w:basedOn w:val="48"/>
    <w:qFormat/>
    <w:uiPriority w:val="0"/>
  </w:style>
  <w:style w:type="character" w:customStyle="1" w:styleId="326">
    <w:name w:val="纯文本 Char2"/>
    <w:link w:val="327"/>
    <w:qFormat/>
    <w:uiPriority w:val="99"/>
    <w:rPr>
      <w:rFonts w:ascii="宋体" w:hAnsi="Courier New" w:cs="Courier New"/>
      <w:szCs w:val="21"/>
    </w:rPr>
  </w:style>
  <w:style w:type="paragraph" w:customStyle="1" w:styleId="327">
    <w:name w:val="纯文本1"/>
    <w:basedOn w:val="1"/>
    <w:link w:val="326"/>
    <w:qFormat/>
    <w:uiPriority w:val="0"/>
    <w:rPr>
      <w:rFonts w:ascii="宋体" w:hAnsi="Courier New" w:cs="Courier New"/>
      <w:kern w:val="0"/>
      <w:sz w:val="20"/>
      <w:szCs w:val="21"/>
    </w:rPr>
  </w:style>
  <w:style w:type="character" w:customStyle="1" w:styleId="328">
    <w:name w:val="标题 3 Char2"/>
    <w:qFormat/>
    <w:uiPriority w:val="0"/>
    <w:rPr>
      <w:rFonts w:ascii="Times New Roman" w:hAnsi="Times New Roman" w:eastAsia="宋体" w:cs="Times New Roman"/>
      <w:b/>
      <w:bCs/>
      <w:sz w:val="32"/>
      <w:szCs w:val="32"/>
    </w:rPr>
  </w:style>
  <w:style w:type="character" w:customStyle="1" w:styleId="329">
    <w:name w:val="批注文字 Char"/>
    <w:qFormat/>
    <w:uiPriority w:val="0"/>
    <w:rPr>
      <w:rFonts w:ascii="宋体" w:hAnsi="Times New Roman" w:eastAsia="宋体" w:cs="Times New Roman"/>
      <w:sz w:val="28"/>
      <w:szCs w:val="20"/>
    </w:rPr>
  </w:style>
  <w:style w:type="character" w:customStyle="1" w:styleId="330">
    <w:name w:val="cldh_img2"/>
    <w:basedOn w:val="48"/>
    <w:qFormat/>
    <w:uiPriority w:val="0"/>
  </w:style>
  <w:style w:type="character" w:customStyle="1" w:styleId="331">
    <w:name w:val="批注引用1"/>
    <w:qFormat/>
    <w:uiPriority w:val="0"/>
    <w:rPr>
      <w:sz w:val="21"/>
      <w:szCs w:val="21"/>
    </w:rPr>
  </w:style>
  <w:style w:type="character" w:customStyle="1" w:styleId="332">
    <w:name w:val="标题 1 Char Char"/>
    <w:qFormat/>
    <w:uiPriority w:val="0"/>
    <w:rPr>
      <w:rFonts w:ascii="Times New Roman" w:hAnsi="Times New Roman" w:eastAsia="宋体" w:cs="Times New Roman"/>
      <w:b/>
      <w:bCs/>
      <w:kern w:val="44"/>
      <w:sz w:val="44"/>
      <w:szCs w:val="44"/>
    </w:rPr>
  </w:style>
  <w:style w:type="character" w:customStyle="1" w:styleId="333">
    <w:name w:val="正文文本 3 Char2"/>
    <w:link w:val="334"/>
    <w:qFormat/>
    <w:uiPriority w:val="99"/>
    <w:rPr>
      <w:sz w:val="16"/>
      <w:szCs w:val="16"/>
    </w:rPr>
  </w:style>
  <w:style w:type="paragraph" w:customStyle="1" w:styleId="334">
    <w:name w:val="正文文本 31"/>
    <w:basedOn w:val="1"/>
    <w:link w:val="333"/>
    <w:qFormat/>
    <w:uiPriority w:val="0"/>
    <w:pPr>
      <w:spacing w:after="120"/>
    </w:pPr>
    <w:rPr>
      <w:rFonts w:ascii="Times New Roman" w:hAnsi="Times New Roman"/>
      <w:kern w:val="0"/>
      <w:sz w:val="16"/>
      <w:szCs w:val="16"/>
    </w:rPr>
  </w:style>
  <w:style w:type="character" w:customStyle="1" w:styleId="335">
    <w:name w:val="尾注文本 Char Char"/>
    <w:qFormat/>
    <w:uiPriority w:val="0"/>
    <w:rPr>
      <w:rFonts w:ascii="Times New Roman" w:hAnsi="Times New Roman" w:eastAsia="宋体" w:cs="Times New Roman"/>
      <w:szCs w:val="24"/>
    </w:rPr>
  </w:style>
  <w:style w:type="character" w:customStyle="1" w:styleId="336">
    <w:name w:val="标题 8 Char Char"/>
    <w:qFormat/>
    <w:uiPriority w:val="0"/>
    <w:rPr>
      <w:rFonts w:ascii="Cambria" w:hAnsi="Cambria" w:eastAsia="宋体" w:cs="黑体"/>
      <w:sz w:val="24"/>
      <w:szCs w:val="24"/>
    </w:rPr>
  </w:style>
  <w:style w:type="character" w:customStyle="1" w:styleId="337">
    <w:name w:val="datetime"/>
    <w:qFormat/>
    <w:uiPriority w:val="0"/>
    <w:rPr>
      <w:color w:val="808080"/>
      <w:sz w:val="21"/>
      <w:szCs w:val="21"/>
    </w:rPr>
  </w:style>
  <w:style w:type="character" w:customStyle="1" w:styleId="338">
    <w:name w:val="未处理的提及4"/>
    <w:qFormat/>
    <w:uiPriority w:val="99"/>
    <w:rPr>
      <w:color w:val="605E5C"/>
      <w:shd w:val="clear" w:color="auto" w:fill="E1DFDD"/>
    </w:rPr>
  </w:style>
  <w:style w:type="character" w:customStyle="1" w:styleId="339">
    <w:name w:val="HTML 预设格式 Char2"/>
    <w:link w:val="340"/>
    <w:qFormat/>
    <w:uiPriority w:val="99"/>
    <w:rPr>
      <w:rFonts w:ascii="宋体" w:hAnsi="宋体" w:cs="宋体"/>
      <w:color w:val="000000"/>
      <w:sz w:val="24"/>
      <w:szCs w:val="24"/>
    </w:rPr>
  </w:style>
  <w:style w:type="paragraph" w:customStyle="1" w:styleId="340">
    <w:name w:val="HTML 预设格式1"/>
    <w:basedOn w:val="1"/>
    <w:link w:val="33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szCs w:val="24"/>
    </w:rPr>
  </w:style>
  <w:style w:type="character" w:customStyle="1" w:styleId="341">
    <w:name w:val="文档结构图 Char3"/>
    <w:link w:val="342"/>
    <w:qFormat/>
    <w:uiPriority w:val="99"/>
    <w:rPr>
      <w:szCs w:val="24"/>
      <w:shd w:val="clear" w:color="auto" w:fill="000080"/>
    </w:rPr>
  </w:style>
  <w:style w:type="paragraph" w:customStyle="1" w:styleId="342">
    <w:name w:val="文档结构图1"/>
    <w:basedOn w:val="1"/>
    <w:link w:val="341"/>
    <w:qFormat/>
    <w:uiPriority w:val="0"/>
    <w:pPr>
      <w:shd w:val="clear" w:color="auto" w:fill="000080"/>
    </w:pPr>
    <w:rPr>
      <w:rFonts w:ascii="Times New Roman" w:hAnsi="Times New Roman"/>
      <w:kern w:val="0"/>
      <w:sz w:val="20"/>
      <w:szCs w:val="24"/>
      <w:shd w:val="clear" w:color="auto" w:fill="000080"/>
    </w:rPr>
  </w:style>
  <w:style w:type="character" w:customStyle="1" w:styleId="343">
    <w:name w:val="脚注文本 Char Char"/>
    <w:qFormat/>
    <w:uiPriority w:val="0"/>
    <w:rPr>
      <w:rFonts w:ascii="Times New Roman" w:hAnsi="Times New Roman" w:eastAsia="宋体" w:cs="Times New Roman"/>
      <w:sz w:val="18"/>
      <w:szCs w:val="18"/>
    </w:rPr>
  </w:style>
  <w:style w:type="character" w:customStyle="1" w:styleId="344">
    <w:name w:val="标题 6 Char Char"/>
    <w:qFormat/>
    <w:uiPriority w:val="0"/>
    <w:rPr>
      <w:rFonts w:ascii="Cambria" w:hAnsi="Cambria" w:eastAsia="宋体" w:cs="黑体"/>
      <w:b/>
      <w:bCs/>
      <w:sz w:val="24"/>
      <w:szCs w:val="24"/>
    </w:rPr>
  </w:style>
  <w:style w:type="character" w:customStyle="1" w:styleId="345">
    <w:name w:val="标题 7 Char Char"/>
    <w:qFormat/>
    <w:uiPriority w:val="0"/>
    <w:rPr>
      <w:rFonts w:ascii="Times New Roman" w:hAnsi="Times New Roman" w:eastAsia="宋体" w:cs="Times New Roman"/>
      <w:b/>
      <w:bCs/>
      <w:sz w:val="24"/>
      <w:szCs w:val="24"/>
    </w:rPr>
  </w:style>
  <w:style w:type="character" w:customStyle="1" w:styleId="346">
    <w:name w:val="HTML 代码1"/>
    <w:qFormat/>
    <w:uiPriority w:val="0"/>
    <w:rPr>
      <w:rFonts w:ascii="Courier New" w:hAnsi="Courier New"/>
      <w:sz w:val="20"/>
    </w:rPr>
  </w:style>
  <w:style w:type="character" w:customStyle="1" w:styleId="347">
    <w:name w:val="未处理的提及2"/>
    <w:qFormat/>
    <w:uiPriority w:val="99"/>
    <w:rPr>
      <w:color w:val="605E5C"/>
      <w:shd w:val="clear" w:color="auto" w:fill="E1DFDD"/>
    </w:rPr>
  </w:style>
  <w:style w:type="character" w:customStyle="1" w:styleId="348">
    <w:name w:val="cldh_img1"/>
    <w:basedOn w:val="48"/>
    <w:qFormat/>
    <w:uiPriority w:val="0"/>
  </w:style>
  <w:style w:type="character" w:customStyle="1" w:styleId="349">
    <w:name w:val="正文文本 2 Char"/>
    <w:link w:val="350"/>
    <w:qFormat/>
    <w:uiPriority w:val="0"/>
    <w:rPr>
      <w:i/>
      <w:iCs/>
      <w:sz w:val="26"/>
      <w:szCs w:val="24"/>
    </w:rPr>
  </w:style>
  <w:style w:type="paragraph" w:customStyle="1" w:styleId="350">
    <w:name w:val="正文文本 21"/>
    <w:basedOn w:val="1"/>
    <w:link w:val="349"/>
    <w:qFormat/>
    <w:uiPriority w:val="0"/>
    <w:rPr>
      <w:rFonts w:ascii="Times New Roman" w:hAnsi="Times New Roman"/>
      <w:i/>
      <w:iCs/>
      <w:kern w:val="0"/>
      <w:sz w:val="26"/>
      <w:szCs w:val="24"/>
    </w:rPr>
  </w:style>
  <w:style w:type="character" w:customStyle="1" w:styleId="351">
    <w:name w:val="页码1"/>
    <w:basedOn w:val="48"/>
    <w:qFormat/>
    <w:uiPriority w:val="0"/>
  </w:style>
  <w:style w:type="character" w:customStyle="1" w:styleId="352">
    <w:name w:val="页眉 Char Char"/>
    <w:qFormat/>
    <w:uiPriority w:val="0"/>
    <w:rPr>
      <w:rFonts w:ascii="Times New Roman" w:hAnsi="Times New Roman" w:eastAsia="宋体" w:cs="Times New Roman"/>
      <w:sz w:val="18"/>
      <w:szCs w:val="18"/>
    </w:rPr>
  </w:style>
  <w:style w:type="character" w:customStyle="1" w:styleId="353">
    <w:name w:val="标题 4 Char Char"/>
    <w:qFormat/>
    <w:uiPriority w:val="0"/>
    <w:rPr>
      <w:rFonts w:ascii="Cambria" w:hAnsi="Cambria" w:eastAsia="宋体" w:cs="黑体"/>
      <w:b/>
      <w:bCs/>
      <w:sz w:val="28"/>
      <w:szCs w:val="28"/>
    </w:rPr>
  </w:style>
  <w:style w:type="character" w:customStyle="1" w:styleId="354">
    <w:name w:val="页脚 Char Char"/>
    <w:qFormat/>
    <w:uiPriority w:val="0"/>
    <w:rPr>
      <w:rFonts w:ascii="Times New Roman" w:hAnsi="Times New Roman" w:eastAsia="宋体" w:cs="Times New Roman"/>
      <w:sz w:val="18"/>
      <w:szCs w:val="18"/>
    </w:rPr>
  </w:style>
  <w:style w:type="character" w:customStyle="1" w:styleId="355">
    <w:name w:val="未处理的提及3"/>
    <w:qFormat/>
    <w:uiPriority w:val="99"/>
    <w:rPr>
      <w:color w:val="605E5C"/>
      <w:shd w:val="clear" w:color="auto" w:fill="E1DFDD"/>
    </w:rPr>
  </w:style>
  <w:style w:type="paragraph" w:customStyle="1" w:styleId="356">
    <w:name w:val="_Style 341"/>
    <w:basedOn w:val="1"/>
    <w:next w:val="1"/>
    <w:qFormat/>
    <w:uiPriority w:val="0"/>
    <w:pPr>
      <w:ind w:left="1050"/>
      <w:jc w:val="left"/>
    </w:pPr>
    <w:rPr>
      <w:rFonts w:ascii="Times New Roman" w:hAnsi="Times New Roman"/>
      <w:sz w:val="18"/>
      <w:szCs w:val="18"/>
    </w:rPr>
  </w:style>
  <w:style w:type="character" w:customStyle="1" w:styleId="357">
    <w:name w:val="批注主题 Char3"/>
    <w:link w:val="358"/>
    <w:qFormat/>
    <w:uiPriority w:val="99"/>
    <w:rPr>
      <w:b/>
      <w:bCs/>
      <w:szCs w:val="24"/>
    </w:rPr>
  </w:style>
  <w:style w:type="paragraph" w:customStyle="1" w:styleId="358">
    <w:name w:val="批注主题1"/>
    <w:basedOn w:val="15"/>
    <w:next w:val="15"/>
    <w:link w:val="357"/>
    <w:qFormat/>
    <w:uiPriority w:val="0"/>
    <w:rPr>
      <w:rFonts w:ascii="Times New Roman" w:hAnsi="Times New Roman"/>
      <w:b/>
      <w:bCs/>
      <w:kern w:val="0"/>
      <w:sz w:val="20"/>
      <w:szCs w:val="24"/>
    </w:rPr>
  </w:style>
  <w:style w:type="character" w:customStyle="1" w:styleId="359">
    <w:name w:val="批注框文本 Char Char"/>
    <w:qFormat/>
    <w:uiPriority w:val="0"/>
    <w:rPr>
      <w:rFonts w:ascii="Times New Roman" w:hAnsi="Times New Roman" w:eastAsia="宋体" w:cs="Times New Roman"/>
      <w:sz w:val="18"/>
      <w:szCs w:val="18"/>
    </w:rPr>
  </w:style>
  <w:style w:type="character" w:customStyle="1" w:styleId="360">
    <w:name w:val="标题 5 Char Char"/>
    <w:qFormat/>
    <w:uiPriority w:val="0"/>
    <w:rPr>
      <w:rFonts w:ascii="Times New Roman" w:hAnsi="Times New Roman" w:eastAsia="宋体" w:cs="Times New Roman"/>
      <w:b/>
      <w:bCs/>
      <w:sz w:val="28"/>
      <w:szCs w:val="28"/>
    </w:rPr>
  </w:style>
  <w:style w:type="character" w:customStyle="1" w:styleId="361">
    <w:name w:val="正文文本缩进 Char2"/>
    <w:link w:val="362"/>
    <w:qFormat/>
    <w:uiPriority w:val="99"/>
    <w:rPr>
      <w:szCs w:val="24"/>
    </w:rPr>
  </w:style>
  <w:style w:type="paragraph" w:customStyle="1" w:styleId="362">
    <w:name w:val="正文文本缩进1"/>
    <w:basedOn w:val="1"/>
    <w:link w:val="361"/>
    <w:qFormat/>
    <w:uiPriority w:val="0"/>
    <w:pPr>
      <w:ind w:firstLine="407" w:firstLineChars="200"/>
    </w:pPr>
    <w:rPr>
      <w:rFonts w:ascii="Times New Roman" w:hAnsi="Times New Roman"/>
      <w:kern w:val="0"/>
      <w:sz w:val="20"/>
      <w:szCs w:val="24"/>
    </w:rPr>
  </w:style>
  <w:style w:type="character" w:customStyle="1" w:styleId="363">
    <w:name w:val="HTML 引文1"/>
    <w:basedOn w:val="48"/>
    <w:qFormat/>
    <w:uiPriority w:val="0"/>
  </w:style>
  <w:style w:type="character" w:customStyle="1" w:styleId="364">
    <w:name w:val="datetime1"/>
    <w:basedOn w:val="48"/>
    <w:qFormat/>
    <w:uiPriority w:val="0"/>
  </w:style>
  <w:style w:type="character" w:customStyle="1" w:styleId="365">
    <w:name w:val="datetime4"/>
    <w:qFormat/>
    <w:uiPriority w:val="0"/>
    <w:rPr>
      <w:color w:val="808080"/>
      <w:sz w:val="21"/>
      <w:szCs w:val="21"/>
    </w:rPr>
  </w:style>
  <w:style w:type="character" w:customStyle="1" w:styleId="366">
    <w:name w:val="标题 9 Char Char"/>
    <w:qFormat/>
    <w:uiPriority w:val="0"/>
    <w:rPr>
      <w:rFonts w:ascii="Cambria" w:hAnsi="Cambria" w:eastAsia="宋体" w:cs="黑体"/>
      <w:szCs w:val="21"/>
    </w:rPr>
  </w:style>
  <w:style w:type="character" w:customStyle="1" w:styleId="367">
    <w:name w:val="标题 2 Char Char"/>
    <w:qFormat/>
    <w:uiPriority w:val="0"/>
    <w:rPr>
      <w:rFonts w:ascii="Cambria" w:hAnsi="Cambria" w:eastAsia="宋体" w:cs="黑体"/>
      <w:b/>
      <w:bCs/>
      <w:sz w:val="32"/>
      <w:szCs w:val="32"/>
    </w:rPr>
  </w:style>
  <w:style w:type="character" w:customStyle="1" w:styleId="368">
    <w:name w:val="HTML 变量1"/>
    <w:basedOn w:val="48"/>
    <w:qFormat/>
    <w:uiPriority w:val="0"/>
  </w:style>
  <w:style w:type="character" w:customStyle="1" w:styleId="369">
    <w:name w:val="副标题 Char Char"/>
    <w:qFormat/>
    <w:uiPriority w:val="0"/>
    <w:rPr>
      <w:rFonts w:ascii="Cambria" w:hAnsi="Cambria" w:eastAsia="宋体" w:cs="黑体"/>
      <w:b/>
      <w:bCs/>
      <w:kern w:val="28"/>
      <w:sz w:val="32"/>
      <w:szCs w:val="32"/>
    </w:rPr>
  </w:style>
  <w:style w:type="character" w:customStyle="1" w:styleId="370">
    <w:name w:val="日期 Char3"/>
    <w:link w:val="371"/>
    <w:qFormat/>
    <w:uiPriority w:val="99"/>
    <w:rPr>
      <w:szCs w:val="24"/>
    </w:rPr>
  </w:style>
  <w:style w:type="paragraph" w:customStyle="1" w:styleId="371">
    <w:name w:val="日期1"/>
    <w:basedOn w:val="1"/>
    <w:next w:val="1"/>
    <w:link w:val="370"/>
    <w:qFormat/>
    <w:uiPriority w:val="0"/>
    <w:pPr>
      <w:ind w:left="100" w:leftChars="2500"/>
    </w:pPr>
    <w:rPr>
      <w:rFonts w:ascii="Times New Roman" w:hAnsi="Times New Roman"/>
      <w:kern w:val="0"/>
      <w:sz w:val="20"/>
      <w:szCs w:val="24"/>
    </w:rPr>
  </w:style>
  <w:style w:type="character" w:customStyle="1" w:styleId="372">
    <w:name w:val="datetime2"/>
    <w:basedOn w:val="48"/>
    <w:qFormat/>
    <w:uiPriority w:val="0"/>
  </w:style>
  <w:style w:type="paragraph" w:customStyle="1" w:styleId="373">
    <w:name w:val="索引 11"/>
    <w:basedOn w:val="1"/>
    <w:next w:val="1"/>
    <w:qFormat/>
    <w:uiPriority w:val="0"/>
    <w:pPr>
      <w:spacing w:line="220" w:lineRule="exact"/>
      <w:jc w:val="center"/>
    </w:pPr>
    <w:rPr>
      <w:rFonts w:ascii="仿宋_GB2312" w:hAnsi="Times New Roman" w:eastAsia="仿宋_GB2312"/>
      <w:szCs w:val="21"/>
    </w:rPr>
  </w:style>
  <w:style w:type="paragraph" w:customStyle="1" w:styleId="374">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5">
    <w:name w:val="索引 41"/>
    <w:basedOn w:val="1"/>
    <w:next w:val="1"/>
    <w:qFormat/>
    <w:uiPriority w:val="0"/>
    <w:pPr>
      <w:ind w:left="600" w:leftChars="600"/>
    </w:pPr>
    <w:rPr>
      <w:rFonts w:ascii="Times New Roman" w:hAnsi="Times New Roman"/>
      <w:szCs w:val="24"/>
    </w:rPr>
  </w:style>
  <w:style w:type="paragraph" w:customStyle="1" w:styleId="376">
    <w:name w:val="正文缩进1"/>
    <w:basedOn w:val="1"/>
    <w:qFormat/>
    <w:uiPriority w:val="0"/>
    <w:pPr>
      <w:adjustRightInd w:val="0"/>
      <w:spacing w:line="480" w:lineRule="atLeast"/>
      <w:ind w:firstLine="600"/>
      <w:textAlignment w:val="baseline"/>
    </w:pPr>
    <w:rPr>
      <w:rFonts w:ascii="Times New Roman" w:hAnsi="Times New Roman" w:eastAsia="仿宋_GB2312"/>
      <w:kern w:val="0"/>
      <w:sz w:val="30"/>
      <w:szCs w:val="20"/>
    </w:rPr>
  </w:style>
  <w:style w:type="paragraph" w:customStyle="1" w:styleId="377">
    <w:name w:val="文本块1"/>
    <w:basedOn w:val="1"/>
    <w:qFormat/>
    <w:uiPriority w:val="0"/>
    <w:pPr>
      <w:autoSpaceDE w:val="0"/>
      <w:autoSpaceDN w:val="0"/>
      <w:adjustRightInd w:val="0"/>
      <w:spacing w:line="1270" w:lineRule="exact"/>
      <w:ind w:left="2160" w:right="-20" w:hanging="2160" w:hangingChars="300"/>
      <w:jc w:val="left"/>
    </w:pPr>
    <w:rPr>
      <w:rFonts w:ascii="Times New Roman" w:hAnsi="Times New Roman" w:eastAsia="仿宋_GB2312"/>
      <w:sz w:val="72"/>
      <w:szCs w:val="24"/>
    </w:rPr>
  </w:style>
  <w:style w:type="paragraph" w:customStyle="1" w:styleId="378">
    <w:name w:val="列出段落2"/>
    <w:basedOn w:val="1"/>
    <w:qFormat/>
    <w:uiPriority w:val="0"/>
    <w:pPr>
      <w:ind w:firstLine="420" w:firstLineChars="200"/>
    </w:pPr>
    <w:rPr>
      <w:rFonts w:ascii="Times New Roman" w:hAnsi="Times New Roman"/>
      <w:spacing w:val="6"/>
      <w:sz w:val="24"/>
      <w:szCs w:val="20"/>
    </w:rPr>
  </w:style>
  <w:style w:type="paragraph" w:customStyle="1" w:styleId="379">
    <w:name w:val="列出段落3"/>
    <w:basedOn w:val="1"/>
    <w:qFormat/>
    <w:uiPriority w:val="0"/>
    <w:pPr>
      <w:ind w:firstLine="420" w:firstLineChars="200"/>
    </w:pPr>
    <w:rPr>
      <w:rFonts w:ascii="Times New Roman" w:hAnsi="Times New Roman"/>
      <w:szCs w:val="24"/>
    </w:rPr>
  </w:style>
  <w:style w:type="paragraph" w:styleId="380">
    <w:name w:val="List Paragraph"/>
    <w:basedOn w:val="1"/>
    <w:unhideWhenUsed/>
    <w:qFormat/>
    <w:uiPriority w:val="99"/>
    <w:pPr>
      <w:ind w:firstLine="420" w:firstLineChars="200"/>
    </w:pPr>
  </w:style>
  <w:style w:type="character" w:customStyle="1" w:styleId="381">
    <w:name w:val="正文文本 Char4"/>
    <w:basedOn w:val="48"/>
    <w:qFormat/>
    <w:uiPriority w:val="0"/>
    <w:rPr>
      <w:rFonts w:ascii="Times New Roman" w:hAnsi="Times New Roman" w:eastAsia="宋体" w:cs="Times New Roman"/>
      <w:szCs w:val="24"/>
    </w:rPr>
  </w:style>
  <w:style w:type="character" w:customStyle="1" w:styleId="382">
    <w:name w:val="尾注文本 Char3"/>
    <w:basedOn w:val="48"/>
    <w:qFormat/>
    <w:uiPriority w:val="0"/>
    <w:rPr>
      <w:rFonts w:ascii="Arial" w:hAnsi="Arial" w:eastAsia="宋体" w:cs="Arial"/>
      <w:kern w:val="0"/>
      <w:sz w:val="20"/>
      <w:szCs w:val="24"/>
      <w:lang w:eastAsia="en-US"/>
    </w:rPr>
  </w:style>
  <w:style w:type="character" w:customStyle="1" w:styleId="383">
    <w:name w:val="批注框文本 Char4"/>
    <w:basedOn w:val="48"/>
    <w:qFormat/>
    <w:uiPriority w:val="99"/>
    <w:rPr>
      <w:rFonts w:ascii="Times New Roman" w:hAnsi="Times New Roman" w:eastAsia="宋体" w:cs="Times New Roman"/>
      <w:sz w:val="18"/>
      <w:szCs w:val="18"/>
    </w:rPr>
  </w:style>
  <w:style w:type="character" w:customStyle="1" w:styleId="384">
    <w:name w:val="页脚 Char2"/>
    <w:basedOn w:val="48"/>
    <w:qFormat/>
    <w:uiPriority w:val="99"/>
    <w:rPr>
      <w:rFonts w:ascii="Times New Roman" w:hAnsi="Times New Roman" w:eastAsia="宋体" w:cs="Times New Roman"/>
      <w:sz w:val="18"/>
      <w:szCs w:val="18"/>
    </w:rPr>
  </w:style>
  <w:style w:type="character" w:customStyle="1" w:styleId="385">
    <w:name w:val="页眉 Char2"/>
    <w:basedOn w:val="48"/>
    <w:qFormat/>
    <w:uiPriority w:val="99"/>
    <w:rPr>
      <w:rFonts w:ascii="Times New Roman" w:hAnsi="Times New Roman" w:eastAsia="宋体" w:cs="Times New Roman"/>
      <w:sz w:val="18"/>
      <w:szCs w:val="18"/>
    </w:rPr>
  </w:style>
  <w:style w:type="character" w:customStyle="1" w:styleId="386">
    <w:name w:val="脚注文本 Char3"/>
    <w:basedOn w:val="48"/>
    <w:qFormat/>
    <w:uiPriority w:val="0"/>
    <w:rPr>
      <w:rFonts w:ascii="Arial" w:hAnsi="Arial" w:eastAsia="宋体" w:cs="Arial"/>
      <w:kern w:val="0"/>
      <w:sz w:val="18"/>
      <w:szCs w:val="18"/>
      <w:lang w:eastAsia="en-US"/>
    </w:rPr>
  </w:style>
  <w:style w:type="paragraph" w:customStyle="1" w:styleId="387">
    <w:name w:val="_Style 96"/>
    <w:semiHidden/>
    <w:qFormat/>
    <w:uiPriority w:val="99"/>
    <w:rPr>
      <w:rFonts w:ascii="Calibri" w:hAnsi="Calibri" w:eastAsia="宋体" w:cs="Times New Roman"/>
      <w:kern w:val="2"/>
      <w:sz w:val="21"/>
      <w:szCs w:val="24"/>
      <w:lang w:val="en-US" w:eastAsia="zh-CN" w:bidi="ar-SA"/>
    </w:rPr>
  </w:style>
  <w:style w:type="table" w:customStyle="1" w:styleId="388">
    <w:name w:val="网格型1"/>
    <w:basedOn w:val="4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89">
    <w:name w:val="占位符文本1"/>
    <w:basedOn w:val="48"/>
    <w:semiHidden/>
    <w:qFormat/>
    <w:uiPriority w:val="99"/>
    <w:rPr>
      <w:color w:val="808080"/>
    </w:rPr>
  </w:style>
  <w:style w:type="table" w:customStyle="1" w:styleId="390">
    <w:name w:val="Table Normal"/>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91">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392">
    <w:name w:val="Table Normal2"/>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393">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394">
    <w:name w:val="列表段落2"/>
    <w:basedOn w:val="1"/>
    <w:qFormat/>
    <w:uiPriority w:val="0"/>
    <w:pPr>
      <w:ind w:firstLine="420" w:firstLineChars="200"/>
    </w:pPr>
    <w:rPr>
      <w:rFonts w:ascii="Times New Roman" w:hAnsi="Times New Roman"/>
      <w:spacing w:val="6"/>
      <w:sz w:val="24"/>
      <w:szCs w:val="20"/>
    </w:rPr>
  </w:style>
  <w:style w:type="paragraph" w:customStyle="1" w:styleId="395">
    <w:name w:val="修订4"/>
    <w:hidden/>
    <w:semiHidden/>
    <w:qFormat/>
    <w:uiPriority w:val="99"/>
    <w:rPr>
      <w:rFonts w:ascii="Calibri" w:hAnsi="Calibri" w:eastAsia="宋体" w:cs="Times New Roman"/>
      <w:kern w:val="2"/>
      <w:sz w:val="21"/>
      <w:szCs w:val="22"/>
      <w:lang w:val="en-US" w:eastAsia="zh-CN" w:bidi="ar-SA"/>
    </w:rPr>
  </w:style>
  <w:style w:type="paragraph" w:customStyle="1" w:styleId="396">
    <w:name w:val="修订5"/>
    <w:hidden/>
    <w:semiHidden/>
    <w:qFormat/>
    <w:uiPriority w:val="99"/>
    <w:rPr>
      <w:rFonts w:ascii="Calibri" w:hAnsi="Calibri" w:eastAsia="宋体" w:cs="Times New Roman"/>
      <w:kern w:val="2"/>
      <w:sz w:val="21"/>
      <w:szCs w:val="22"/>
      <w:lang w:val="en-US" w:eastAsia="zh-CN" w:bidi="ar-SA"/>
    </w:rPr>
  </w:style>
  <w:style w:type="paragraph" w:styleId="39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398">
    <w:name w:val="Revision"/>
    <w:hidden/>
    <w:semiHidden/>
    <w:qFormat/>
    <w:uiPriority w:val="99"/>
    <w:rPr>
      <w:rFonts w:ascii="Calibri" w:hAnsi="Calibri" w:eastAsia="宋体" w:cs="Times New Roman"/>
      <w:kern w:val="2"/>
      <w:sz w:val="21"/>
      <w:szCs w:val="22"/>
      <w:lang w:val="en-US" w:eastAsia="zh-CN" w:bidi="ar-SA"/>
    </w:rPr>
  </w:style>
  <w:style w:type="character" w:customStyle="1" w:styleId="39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36A5F0-7AAD-443A-B34E-611ECDE408F3}">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54</Pages>
  <Words>10681</Words>
  <Characters>11590</Characters>
  <Lines>226</Lines>
  <Paragraphs>63</Paragraphs>
  <TotalTime>0</TotalTime>
  <ScaleCrop>false</ScaleCrop>
  <LinksUpToDate>false</LinksUpToDate>
  <CharactersWithSpaces>12046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2020-05-14T01:01:00Z</dcterms:created>
  <dc:creator>lilili</dc:creator>
  <cp:lastModifiedBy>You-JW</cp:lastModifiedBy>
  <cp:lastPrinted>2020-04-09T08:24:00Z</cp:lastPrinted>
  <dcterms:modified xsi:type="dcterms:W3CDTF">2025-03-21T13:20:58Z</dcterms:modified>
  <cp:revision>953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418167964_cloud</vt:lpwstr>
  </property>
  <property fmtid="{D5CDD505-2E9C-101B-9397-08002B2CF9AE}" pid="4" name="ICV">
    <vt:lpwstr>85920068753C4A7E9595C43E7CE51FD9</vt:lpwstr>
  </property>
  <property fmtid="{D5CDD505-2E9C-101B-9397-08002B2CF9AE}" pid="5" name="KSOTemplateDocerSaveRecord">
    <vt:lpwstr>eyJoZGlkIjoiODgxOWZkNGMyYThlMDYxNjI3NTA5MjhmZDhkOTdjMjEiLCJ1c2VySWQiOiI1OTEzMzMwMzgifQ==</vt:lpwstr>
  </property>
</Properties>
</file>