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94CEB4">
      <w:pPr>
        <w:pStyle w:val="24"/>
        <w:spacing w:line="240" w:lineRule="auto"/>
        <w:ind w:left="0"/>
        <w:jc w:val="center"/>
        <w:rPr>
          <w:rFonts w:hint="eastAsia" w:ascii="宋体" w:hAnsi="宋体" w:eastAsia="宋体" w:cs="宋体"/>
          <w:color w:val="auto"/>
          <w:sz w:val="60"/>
          <w:szCs w:val="60"/>
          <w:highlight w:val="none"/>
        </w:rPr>
      </w:pPr>
      <w:bookmarkStart w:id="0" w:name="_Toc16015"/>
      <w:bookmarkStart w:id="1" w:name="_Toc12923"/>
      <w:bookmarkStart w:id="2" w:name="_Toc21750"/>
      <w:bookmarkStart w:id="3" w:name="_Toc23648"/>
      <w:bookmarkStart w:id="4" w:name="_Toc3073"/>
      <w:bookmarkStart w:id="5" w:name="_Toc136880102"/>
      <w:bookmarkStart w:id="6" w:name="_Toc21122"/>
      <w:bookmarkStart w:id="7" w:name="_Toc15146"/>
      <w:bookmarkStart w:id="8" w:name="_Toc31915"/>
      <w:bookmarkStart w:id="9" w:name="_Toc30901"/>
      <w:bookmarkStart w:id="10" w:name="_Toc136879634"/>
      <w:bookmarkStart w:id="11" w:name="_Toc136879882"/>
      <w:bookmarkStart w:id="12" w:name="_Toc136879793"/>
      <w:bookmarkStart w:id="13" w:name="_Toc1828"/>
      <w:bookmarkStart w:id="14" w:name="_Toc2081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8354EC5">
      <w:pPr>
        <w:pStyle w:val="24"/>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5958"/>
      <w:bookmarkStart w:id="16" w:name="_Toc16319"/>
      <w:bookmarkStart w:id="17" w:name="_Toc28014"/>
      <w:bookmarkStart w:id="18" w:name="_Toc5521"/>
      <w:bookmarkStart w:id="19" w:name="_Toc156"/>
      <w:bookmarkStart w:id="20" w:name="_Toc136879635"/>
      <w:bookmarkStart w:id="21" w:name="_Toc31652"/>
      <w:bookmarkStart w:id="22" w:name="_Toc7828"/>
      <w:bookmarkStart w:id="23" w:name="_Toc12859"/>
      <w:bookmarkStart w:id="24" w:name="_Toc25539"/>
      <w:bookmarkStart w:id="25" w:name="_Toc21695"/>
      <w:bookmarkStart w:id="26" w:name="_Toc6223"/>
      <w:bookmarkStart w:id="27" w:name="_Toc136880103"/>
      <w:bookmarkStart w:id="28" w:name="_Toc136879883"/>
      <w:bookmarkStart w:id="29" w:name="_Toc136879794"/>
      <w:r>
        <w:rPr>
          <w:rFonts w:hint="eastAsia" w:ascii="宋体" w:hAnsi="宋体" w:eastAsia="宋体" w:cs="宋体"/>
          <w:color w:val="auto"/>
          <w:sz w:val="60"/>
          <w:szCs w:val="60"/>
          <w:highlight w:val="none"/>
        </w:rPr>
        <w:t>网上竞采采购文件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AF8CB15">
      <w:pPr>
        <w:pStyle w:val="24"/>
        <w:spacing w:line="240" w:lineRule="auto"/>
        <w:ind w:left="0"/>
        <w:jc w:val="center"/>
        <w:rPr>
          <w:rFonts w:hint="eastAsia" w:ascii="宋体" w:hAnsi="宋体" w:eastAsia="宋体" w:cs="宋体"/>
          <w:color w:val="auto"/>
          <w:sz w:val="80"/>
          <w:szCs w:val="80"/>
          <w:highlight w:val="none"/>
        </w:rPr>
      </w:pPr>
    </w:p>
    <w:p w14:paraId="42D18DB8">
      <w:pPr>
        <w:pStyle w:val="24"/>
        <w:spacing w:line="500" w:lineRule="exact"/>
        <w:ind w:left="0"/>
        <w:rPr>
          <w:rFonts w:hint="eastAsia" w:ascii="宋体" w:hAnsi="宋体" w:eastAsia="宋体" w:cs="宋体"/>
          <w:color w:val="auto"/>
          <w:sz w:val="32"/>
          <w:highlight w:val="none"/>
        </w:rPr>
      </w:pPr>
    </w:p>
    <w:p w14:paraId="25575537">
      <w:pPr>
        <w:pStyle w:val="24"/>
        <w:spacing w:line="500" w:lineRule="exact"/>
        <w:ind w:left="0"/>
        <w:rPr>
          <w:rFonts w:hint="eastAsia" w:ascii="宋体" w:hAnsi="宋体" w:eastAsia="宋体" w:cs="宋体"/>
          <w:color w:val="auto"/>
          <w:sz w:val="52"/>
          <w:szCs w:val="52"/>
          <w:highlight w:val="none"/>
        </w:rPr>
      </w:pPr>
    </w:p>
    <w:p w14:paraId="0D1C8389">
      <w:pPr>
        <w:pStyle w:val="24"/>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26A6F40A">
      <w:pPr>
        <w:pStyle w:val="24"/>
        <w:spacing w:line="500" w:lineRule="exact"/>
        <w:ind w:left="0"/>
        <w:rPr>
          <w:rFonts w:hint="eastAsia" w:ascii="宋体" w:hAnsi="宋体" w:eastAsia="宋体" w:cs="宋体"/>
          <w:color w:val="auto"/>
          <w:sz w:val="32"/>
          <w:highlight w:val="none"/>
        </w:rPr>
      </w:pPr>
    </w:p>
    <w:p w14:paraId="42AE8D60">
      <w:pPr>
        <w:pStyle w:val="24"/>
        <w:spacing w:line="500" w:lineRule="exact"/>
        <w:ind w:left="0"/>
        <w:jc w:val="center"/>
        <w:rPr>
          <w:rFonts w:hint="eastAsia" w:ascii="宋体" w:hAnsi="宋体" w:eastAsia="宋体" w:cs="宋体"/>
          <w:color w:val="auto"/>
          <w:sz w:val="32"/>
          <w:highlight w:val="none"/>
        </w:rPr>
      </w:pPr>
    </w:p>
    <w:p w14:paraId="38FAE665">
      <w:pPr>
        <w:spacing w:line="500" w:lineRule="exact"/>
        <w:jc w:val="center"/>
        <w:outlineLvl w:val="0"/>
        <w:rPr>
          <w:rFonts w:hint="eastAsia" w:ascii="宋体" w:hAnsi="宋体" w:cs="宋体"/>
          <w:color w:val="auto"/>
          <w:sz w:val="32"/>
          <w:highlight w:val="none"/>
          <w:lang w:val="en-US" w:eastAsia="zh-CN"/>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秀山县2025年度土壤污染治理核算点位检测项目</w:t>
      </w:r>
    </w:p>
    <w:p w14:paraId="6C94EF80">
      <w:pPr>
        <w:spacing w:line="500" w:lineRule="exact"/>
        <w:jc w:val="center"/>
        <w:outlineLvl w:val="0"/>
        <w:rPr>
          <w:rFonts w:hint="default" w:ascii="宋体" w:hAnsi="宋体" w:eastAsia="宋体" w:cs="宋体"/>
          <w:color w:val="auto"/>
          <w:sz w:val="32"/>
          <w:highlight w:val="none"/>
          <w:lang w:val="en-US"/>
        </w:rPr>
      </w:pPr>
      <w:r>
        <w:rPr>
          <w:rFonts w:hint="eastAsia" w:ascii="宋体" w:hAnsi="宋体" w:cs="宋体"/>
          <w:color w:val="auto"/>
          <w:sz w:val="32"/>
          <w:highlight w:val="none"/>
          <w:lang w:val="en-US" w:eastAsia="zh-CN"/>
        </w:rPr>
        <w:t>（第二次）</w:t>
      </w:r>
    </w:p>
    <w:p w14:paraId="3630EDB1">
      <w:pPr>
        <w:pStyle w:val="24"/>
        <w:spacing w:line="500" w:lineRule="exact"/>
        <w:ind w:left="0"/>
        <w:jc w:val="center"/>
        <w:rPr>
          <w:rFonts w:hint="eastAsia" w:ascii="宋体" w:hAnsi="宋体" w:eastAsia="宋体" w:cs="宋体"/>
          <w:color w:val="auto"/>
          <w:sz w:val="32"/>
          <w:highlight w:val="none"/>
        </w:rPr>
      </w:pPr>
    </w:p>
    <w:p w14:paraId="298A52DB">
      <w:pPr>
        <w:pStyle w:val="24"/>
        <w:spacing w:line="500" w:lineRule="exact"/>
        <w:ind w:left="0"/>
        <w:jc w:val="center"/>
        <w:rPr>
          <w:rFonts w:hint="eastAsia" w:ascii="宋体" w:hAnsi="宋体" w:eastAsia="宋体" w:cs="宋体"/>
          <w:color w:val="auto"/>
          <w:sz w:val="32"/>
          <w:highlight w:val="none"/>
        </w:rPr>
      </w:pPr>
    </w:p>
    <w:p w14:paraId="5785C8B2">
      <w:pPr>
        <w:pStyle w:val="5"/>
        <w:rPr>
          <w:rFonts w:hint="eastAsia" w:ascii="宋体" w:hAnsi="宋体" w:eastAsia="宋体" w:cs="宋体"/>
          <w:color w:val="auto"/>
          <w:highlight w:val="none"/>
        </w:rPr>
      </w:pPr>
    </w:p>
    <w:p w14:paraId="403AD8A1">
      <w:pPr>
        <w:rPr>
          <w:rFonts w:hint="eastAsia" w:ascii="宋体" w:hAnsi="宋体" w:eastAsia="宋体" w:cs="宋体"/>
          <w:color w:val="auto"/>
          <w:highlight w:val="none"/>
        </w:rPr>
      </w:pPr>
    </w:p>
    <w:p w14:paraId="3DEF781C">
      <w:pPr>
        <w:rPr>
          <w:rFonts w:hint="eastAsia" w:ascii="宋体" w:hAnsi="宋体" w:eastAsia="宋体" w:cs="宋体"/>
          <w:color w:val="auto"/>
          <w:highlight w:val="none"/>
        </w:rPr>
      </w:pPr>
    </w:p>
    <w:p w14:paraId="1B8687C9">
      <w:pPr>
        <w:rPr>
          <w:rFonts w:hint="eastAsia" w:ascii="宋体" w:hAnsi="宋体" w:eastAsia="宋体" w:cs="宋体"/>
          <w:color w:val="auto"/>
          <w:highlight w:val="none"/>
        </w:rPr>
      </w:pPr>
    </w:p>
    <w:p w14:paraId="75BAC119">
      <w:pPr>
        <w:rPr>
          <w:rFonts w:hint="eastAsia" w:ascii="宋体" w:hAnsi="宋体" w:eastAsia="宋体" w:cs="宋体"/>
          <w:color w:val="auto"/>
          <w:highlight w:val="none"/>
        </w:rPr>
      </w:pPr>
    </w:p>
    <w:p w14:paraId="20B54801">
      <w:pPr>
        <w:rPr>
          <w:rFonts w:hint="eastAsia" w:ascii="宋体" w:hAnsi="宋体" w:eastAsia="宋体" w:cs="宋体"/>
          <w:color w:val="auto"/>
          <w:highlight w:val="none"/>
        </w:rPr>
      </w:pPr>
    </w:p>
    <w:p w14:paraId="678AAADD">
      <w:pPr>
        <w:pStyle w:val="24"/>
        <w:spacing w:line="500" w:lineRule="exact"/>
        <w:ind w:left="0" w:firstLine="1280" w:firstLineChars="400"/>
        <w:jc w:val="left"/>
        <w:rPr>
          <w:rFonts w:hint="eastAsia" w:ascii="宋体" w:hAnsi="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w:t>
      </w:r>
      <w:r>
        <w:rPr>
          <w:rFonts w:hint="eastAsia" w:ascii="宋体" w:hAnsi="宋体" w:cs="宋体"/>
          <w:color w:val="auto"/>
          <w:sz w:val="32"/>
          <w:highlight w:val="none"/>
          <w:lang w:val="en-US" w:eastAsia="zh-CN"/>
        </w:rPr>
        <w:t>农业农村委员会</w:t>
      </w:r>
    </w:p>
    <w:p w14:paraId="034AED75">
      <w:pPr>
        <w:pStyle w:val="24"/>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cs="宋体"/>
          <w:color w:val="auto"/>
          <w:sz w:val="32"/>
          <w:highlight w:val="none"/>
          <w:lang w:eastAsia="zh-CN"/>
        </w:rPr>
        <w:t>重庆千诺工程项目管理有限公司</w:t>
      </w:r>
    </w:p>
    <w:p w14:paraId="172CCB57">
      <w:pPr>
        <w:pStyle w:val="23"/>
        <w:rPr>
          <w:rFonts w:hint="eastAsia" w:ascii="宋体" w:hAnsi="宋体" w:eastAsia="宋体" w:cs="宋体"/>
          <w:color w:val="auto"/>
          <w:highlight w:val="none"/>
        </w:rPr>
      </w:pPr>
    </w:p>
    <w:p w14:paraId="41548E88">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rPr>
        <w:t>月</w:t>
      </w:r>
    </w:p>
    <w:p w14:paraId="75FC9E3B">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683CE399">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63B84FFD">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163A9D">
      <w:pPr>
        <w:pStyle w:val="31"/>
        <w:tabs>
          <w:tab w:val="right" w:leader="dot" w:pos="9412"/>
        </w:tabs>
        <w:ind w:left="1120"/>
        <w:rPr>
          <w:rFonts w:hint="eastAsia" w:ascii="宋体" w:hAnsi="宋体" w:eastAsia="宋体" w:cs="宋体"/>
          <w:color w:val="auto"/>
          <w:highlight w:val="none"/>
        </w:rPr>
      </w:pPr>
    </w:p>
    <w:p w14:paraId="15E584BE">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7645F13">
      <w:pPr>
        <w:pStyle w:val="49"/>
        <w:tabs>
          <w:tab w:val="right" w:leader="dot" w:pos="9412"/>
        </w:tabs>
        <w:ind w:left="560"/>
        <w:rPr>
          <w:rFonts w:hint="eastAsia" w:ascii="宋体" w:hAnsi="宋体" w:eastAsia="宋体" w:cs="宋体"/>
          <w:color w:val="auto"/>
          <w:highlight w:val="none"/>
        </w:rPr>
      </w:pPr>
    </w:p>
    <w:p w14:paraId="113A3ED5">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F45F50">
      <w:pPr>
        <w:pStyle w:val="49"/>
        <w:tabs>
          <w:tab w:val="right" w:leader="dot" w:pos="9412"/>
        </w:tabs>
        <w:ind w:left="560"/>
        <w:rPr>
          <w:rFonts w:hint="eastAsia" w:ascii="宋体" w:hAnsi="宋体" w:eastAsia="宋体" w:cs="宋体"/>
          <w:color w:val="auto"/>
          <w:highlight w:val="none"/>
        </w:rPr>
      </w:pPr>
    </w:p>
    <w:p w14:paraId="355A5387">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10D388">
      <w:pPr>
        <w:pStyle w:val="31"/>
        <w:tabs>
          <w:tab w:val="right" w:leader="dot" w:pos="9412"/>
        </w:tabs>
        <w:ind w:left="1120"/>
        <w:rPr>
          <w:rFonts w:hint="eastAsia" w:ascii="宋体" w:hAnsi="宋体" w:eastAsia="宋体" w:cs="宋体"/>
          <w:color w:val="auto"/>
          <w:highlight w:val="none"/>
        </w:rPr>
      </w:pPr>
    </w:p>
    <w:p w14:paraId="63EAB4D2">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F295EA5">
      <w:pPr>
        <w:pStyle w:val="31"/>
        <w:tabs>
          <w:tab w:val="right" w:leader="dot" w:pos="9412"/>
        </w:tabs>
        <w:ind w:left="1120"/>
        <w:rPr>
          <w:rFonts w:hint="eastAsia" w:ascii="宋体" w:hAnsi="宋体" w:eastAsia="宋体" w:cs="宋体"/>
          <w:color w:val="auto"/>
          <w:highlight w:val="none"/>
        </w:rPr>
      </w:pPr>
    </w:p>
    <w:p w14:paraId="7784C525">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4BB6A65">
      <w:pPr>
        <w:rPr>
          <w:rFonts w:hint="eastAsia"/>
          <w:highlight w:val="none"/>
        </w:rPr>
      </w:pPr>
    </w:p>
    <w:p w14:paraId="40EBD9C2">
      <w:pPr>
        <w:ind w:firstLine="560" w:firstLineChars="200"/>
        <w:rPr>
          <w:rFonts w:hint="default" w:eastAsia="宋体"/>
          <w:highlight w:val="none"/>
          <w:lang w:val="en-US" w:eastAsia="zh-CN"/>
        </w:rPr>
      </w:pPr>
      <w:r>
        <w:rPr>
          <w:rFonts w:hint="eastAsia"/>
          <w:highlight w:val="none"/>
        </w:rPr>
        <w:t>第七篇响应文件编制要求</w:t>
      </w:r>
      <w:r>
        <w:rPr>
          <w:rFonts w:hint="eastAsia"/>
          <w:highlight w:val="none"/>
          <w:lang w:val="en-US" w:eastAsia="zh-CN"/>
        </w:rPr>
        <w:t>.............................................................................</w:t>
      </w:r>
      <w:r>
        <w:rPr>
          <w:rFonts w:hint="eastAsia" w:ascii="宋体" w:hAnsi="宋体" w:cs="宋体"/>
          <w:color w:val="auto"/>
          <w:highlight w:val="none"/>
          <w:lang w:val="en-US" w:eastAsia="zh-CN"/>
        </w:rPr>
        <w:t>48</w:t>
      </w:r>
    </w:p>
    <w:p w14:paraId="32B99526">
      <w:pPr>
        <w:rPr>
          <w:rFonts w:hint="eastAsia"/>
          <w:highlight w:val="none"/>
        </w:rPr>
      </w:pPr>
    </w:p>
    <w:p w14:paraId="474ED924">
      <w:pPr>
        <w:pStyle w:val="31"/>
        <w:tabs>
          <w:tab w:val="right" w:leader="dot" w:pos="9412"/>
        </w:tabs>
        <w:ind w:left="1120"/>
        <w:rPr>
          <w:rFonts w:hint="eastAsia" w:ascii="宋体" w:hAnsi="宋体" w:eastAsia="宋体" w:cs="宋体"/>
          <w:color w:val="auto"/>
          <w:highlight w:val="none"/>
        </w:rPr>
      </w:pPr>
    </w:p>
    <w:p w14:paraId="070026F4">
      <w:pPr>
        <w:pStyle w:val="49"/>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7079F6D5">
      <w:pPr>
        <w:pStyle w:val="4"/>
        <w:spacing w:line="360" w:lineRule="auto"/>
        <w:jc w:val="center"/>
        <w:rPr>
          <w:rFonts w:hint="eastAsia" w:ascii="宋体" w:hAnsi="宋体" w:eastAsia="宋体" w:cs="宋体"/>
          <w:bCs/>
          <w:color w:val="auto"/>
          <w:szCs w:val="30"/>
          <w:highlight w:val="none"/>
        </w:rPr>
      </w:pPr>
      <w:bookmarkStart w:id="30" w:name="_Toc11641050"/>
      <w:bookmarkStart w:id="31" w:name="_Toc12789052"/>
      <w:bookmarkStart w:id="32" w:name="_Toc21521"/>
      <w:r>
        <w:rPr>
          <w:rFonts w:hint="eastAsia" w:ascii="宋体" w:hAnsi="宋体" w:eastAsia="宋体" w:cs="宋体"/>
          <w:bCs/>
          <w:color w:val="auto"/>
          <w:sz w:val="36"/>
          <w:szCs w:val="30"/>
          <w:highlight w:val="none"/>
        </w:rPr>
        <w:t>第一篇采购邀请书</w:t>
      </w:r>
      <w:bookmarkEnd w:id="30"/>
      <w:bookmarkEnd w:id="31"/>
      <w:bookmarkEnd w:id="32"/>
    </w:p>
    <w:p w14:paraId="207F094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秀山土家族苗族自治县农业农村委员会</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秀山县2025年度土壤污染治理核算点位检测项目（第二次）</w:t>
      </w:r>
      <w:r>
        <w:rPr>
          <w:rFonts w:hint="eastAsia" w:ascii="宋体" w:hAnsi="宋体" w:eastAsia="宋体" w:cs="宋体"/>
          <w:color w:val="auto"/>
          <w:sz w:val="24"/>
          <w:szCs w:val="24"/>
          <w:highlight w:val="none"/>
        </w:rPr>
        <w:t>进行网上竞采。欢迎有资格的供应商前来参与网上竞采。</w:t>
      </w:r>
    </w:p>
    <w:p w14:paraId="078A4338">
      <w:pPr>
        <w:pStyle w:val="5"/>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313893526"/>
      <w:bookmarkStart w:id="34" w:name="_Toc2406"/>
      <w:bookmarkStart w:id="35" w:name="_Toc5721"/>
      <w:bookmarkStart w:id="36" w:name="_Toc317775175"/>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2"/>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1811"/>
        <w:gridCol w:w="1472"/>
        <w:gridCol w:w="1009"/>
      </w:tblGrid>
      <w:tr w14:paraId="0954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54" w:type="dxa"/>
            <w:tcBorders>
              <w:top w:val="single" w:color="auto" w:sz="4" w:space="0"/>
              <w:left w:val="single" w:color="auto" w:sz="4" w:space="0"/>
              <w:right w:val="single" w:color="auto" w:sz="4" w:space="0"/>
            </w:tcBorders>
            <w:vAlign w:val="center"/>
          </w:tcPr>
          <w:p w14:paraId="1EC5F76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811" w:type="dxa"/>
            <w:tcBorders>
              <w:top w:val="single" w:color="auto" w:sz="4" w:space="0"/>
              <w:left w:val="single" w:color="auto" w:sz="4" w:space="0"/>
              <w:right w:val="single" w:color="auto" w:sz="4" w:space="0"/>
            </w:tcBorders>
            <w:vAlign w:val="center"/>
          </w:tcPr>
          <w:p w14:paraId="67A2E4F9">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4231090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472" w:type="dxa"/>
            <w:tcBorders>
              <w:top w:val="single" w:color="auto" w:sz="4" w:space="0"/>
              <w:left w:val="single" w:color="auto" w:sz="4" w:space="0"/>
              <w:right w:val="single" w:color="auto" w:sz="4" w:space="0"/>
            </w:tcBorders>
            <w:vAlign w:val="center"/>
          </w:tcPr>
          <w:p w14:paraId="200087A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09" w:type="dxa"/>
            <w:tcBorders>
              <w:top w:val="single" w:color="auto" w:sz="4" w:space="0"/>
              <w:left w:val="single" w:color="auto" w:sz="4" w:space="0"/>
              <w:right w:val="single" w:color="auto" w:sz="4" w:space="0"/>
            </w:tcBorders>
            <w:vAlign w:val="center"/>
          </w:tcPr>
          <w:p w14:paraId="7287A9BE">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7668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454" w:type="dxa"/>
            <w:tcBorders>
              <w:top w:val="single" w:color="auto" w:sz="4" w:space="0"/>
              <w:left w:val="single" w:color="auto" w:sz="4" w:space="0"/>
              <w:bottom w:val="single" w:color="auto" w:sz="4" w:space="0"/>
              <w:right w:val="single" w:color="auto" w:sz="4" w:space="0"/>
            </w:tcBorders>
            <w:vAlign w:val="center"/>
          </w:tcPr>
          <w:p w14:paraId="0F4872E5">
            <w:pPr>
              <w:jc w:val="center"/>
              <w:rPr>
                <w:rFonts w:hint="eastAsia" w:ascii="宋体" w:hAnsi="宋体" w:eastAsia="宋体" w:cs="宋体"/>
                <w:color w:val="auto"/>
                <w:sz w:val="24"/>
                <w:szCs w:val="24"/>
                <w:highlight w:val="none"/>
                <w:lang w:eastAsia="zh-CN"/>
              </w:rPr>
            </w:pPr>
            <w:bookmarkStart w:id="39" w:name="_Hlk344477914"/>
            <w:r>
              <w:rPr>
                <w:rFonts w:hint="eastAsia" w:ascii="宋体" w:hAnsi="宋体" w:cs="宋体"/>
                <w:color w:val="auto"/>
                <w:sz w:val="24"/>
                <w:szCs w:val="24"/>
                <w:highlight w:val="none"/>
                <w:lang w:eastAsia="zh-CN"/>
              </w:rPr>
              <w:t>秀山县2025年度土壤污染治理核算点位检测项目（第二次）</w:t>
            </w:r>
          </w:p>
        </w:tc>
        <w:tc>
          <w:tcPr>
            <w:tcW w:w="1811" w:type="dxa"/>
            <w:tcBorders>
              <w:top w:val="single" w:color="auto" w:sz="4" w:space="0"/>
              <w:left w:val="single" w:color="auto" w:sz="4" w:space="0"/>
              <w:bottom w:val="single" w:color="auto" w:sz="4" w:space="0"/>
              <w:right w:val="single" w:color="auto" w:sz="4" w:space="0"/>
            </w:tcBorders>
            <w:vAlign w:val="center"/>
          </w:tcPr>
          <w:p w14:paraId="2B978D7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73235</w:t>
            </w:r>
          </w:p>
        </w:tc>
        <w:tc>
          <w:tcPr>
            <w:tcW w:w="1472" w:type="dxa"/>
            <w:tcBorders>
              <w:top w:val="single" w:color="auto" w:sz="4" w:space="0"/>
              <w:left w:val="single" w:color="auto" w:sz="4" w:space="0"/>
              <w:bottom w:val="single" w:color="auto" w:sz="4" w:space="0"/>
              <w:right w:val="single" w:color="auto" w:sz="4" w:space="0"/>
            </w:tcBorders>
            <w:vAlign w:val="center"/>
          </w:tcPr>
          <w:p w14:paraId="5D4DE947">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vAlign w:val="center"/>
          </w:tcPr>
          <w:p w14:paraId="467DB3BE">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bookmarkEnd w:id="39"/>
    </w:tbl>
    <w:p w14:paraId="18E3C42A">
      <w:pPr>
        <w:pStyle w:val="5"/>
        <w:spacing w:before="240" w:beforeLines="100" w:after="0" w:line="360" w:lineRule="auto"/>
        <w:rPr>
          <w:rFonts w:hint="eastAsia" w:ascii="宋体" w:hAnsi="宋体" w:eastAsia="宋体" w:cs="宋体"/>
          <w:color w:val="auto"/>
          <w:sz w:val="24"/>
          <w:szCs w:val="24"/>
          <w:highlight w:val="none"/>
        </w:rPr>
      </w:pPr>
      <w:bookmarkStart w:id="40" w:name="_Toc1752"/>
      <w:bookmarkStart w:id="41" w:name="_Toc25538"/>
      <w:r>
        <w:rPr>
          <w:rFonts w:hint="eastAsia" w:ascii="宋体" w:hAnsi="宋体" w:eastAsia="宋体" w:cs="宋体"/>
          <w:color w:val="auto"/>
          <w:sz w:val="24"/>
          <w:szCs w:val="24"/>
          <w:highlight w:val="none"/>
        </w:rPr>
        <w:t>二、资金来源</w:t>
      </w:r>
      <w:bookmarkEnd w:id="40"/>
      <w:bookmarkEnd w:id="41"/>
    </w:p>
    <w:p w14:paraId="1FE22934">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5679"/>
      <w:bookmarkStart w:id="43" w:name="_Toc358"/>
      <w:bookmarkStart w:id="44" w:name="_Toc5745"/>
      <w:bookmarkStart w:id="45" w:name="_Toc26791"/>
      <w:r>
        <w:rPr>
          <w:rFonts w:hint="eastAsia" w:ascii="宋体" w:hAnsi="宋体" w:cs="宋体"/>
          <w:color w:val="000000" w:themeColor="text1"/>
          <w:sz w:val="24"/>
          <w:szCs w:val="24"/>
          <w:highlight w:val="none"/>
          <w:lang w:val="en-US" w:eastAsia="zh-CN"/>
          <w14:textFill>
            <w14:solidFill>
              <w14:schemeClr w14:val="tx1"/>
            </w14:solidFill>
          </w14:textFill>
        </w:rPr>
        <w:t>市级专项资金</w:t>
      </w:r>
      <w:r>
        <w:rPr>
          <w:rFonts w:hint="eastAsia" w:ascii="宋体" w:hAnsi="宋体" w:eastAsia="宋体" w:cs="宋体"/>
          <w:bCs/>
          <w:color w:val="auto"/>
          <w:sz w:val="24"/>
          <w:szCs w:val="24"/>
          <w:highlight w:val="none"/>
        </w:rPr>
        <w:t>，预算金额为</w:t>
      </w:r>
      <w:r>
        <w:rPr>
          <w:rFonts w:hint="eastAsia" w:ascii="宋体" w:hAnsi="宋体" w:cs="宋体"/>
          <w:bCs/>
          <w:color w:val="auto"/>
          <w:sz w:val="24"/>
          <w:szCs w:val="24"/>
          <w:highlight w:val="none"/>
          <w:u w:val="single"/>
          <w:lang w:val="en-US" w:eastAsia="zh-CN"/>
        </w:rPr>
        <w:t xml:space="preserve"> 73235 </w:t>
      </w:r>
      <w:r>
        <w:rPr>
          <w:rFonts w:hint="eastAsia" w:ascii="宋体" w:hAnsi="宋体" w:eastAsia="宋体" w:cs="宋体"/>
          <w:bCs/>
          <w:color w:val="auto"/>
          <w:sz w:val="24"/>
          <w:szCs w:val="24"/>
          <w:highlight w:val="none"/>
        </w:rPr>
        <w:t>元</w:t>
      </w:r>
      <w:bookmarkEnd w:id="42"/>
      <w:bookmarkEnd w:id="43"/>
      <w:bookmarkEnd w:id="44"/>
      <w:r>
        <w:rPr>
          <w:rFonts w:hint="eastAsia" w:ascii="宋体" w:hAnsi="宋体" w:eastAsia="宋体" w:cs="宋体"/>
          <w:bCs/>
          <w:color w:val="auto"/>
          <w:sz w:val="24"/>
          <w:szCs w:val="24"/>
          <w:highlight w:val="none"/>
        </w:rPr>
        <w:t>。</w:t>
      </w:r>
      <w:bookmarkEnd w:id="45"/>
    </w:p>
    <w:p w14:paraId="148767EB">
      <w:pPr>
        <w:pStyle w:val="5"/>
        <w:spacing w:before="240" w:beforeLines="100" w:after="0" w:line="360" w:lineRule="auto"/>
        <w:rPr>
          <w:rFonts w:hint="eastAsia" w:ascii="宋体" w:hAnsi="宋体" w:eastAsia="宋体" w:cs="宋体"/>
          <w:color w:val="auto"/>
          <w:sz w:val="24"/>
          <w:szCs w:val="24"/>
          <w:highlight w:val="none"/>
        </w:rPr>
      </w:pPr>
      <w:bookmarkStart w:id="46" w:name="_Toc18111"/>
      <w:bookmarkStart w:id="47" w:name="_Toc27448"/>
      <w:r>
        <w:rPr>
          <w:rFonts w:hint="eastAsia" w:ascii="宋体" w:hAnsi="宋体" w:eastAsia="宋体" w:cs="宋体"/>
          <w:color w:val="auto"/>
          <w:sz w:val="24"/>
          <w:szCs w:val="24"/>
          <w:highlight w:val="none"/>
        </w:rPr>
        <w:t>三、供应商资格条件</w:t>
      </w:r>
      <w:bookmarkEnd w:id="46"/>
      <w:bookmarkEnd w:id="47"/>
    </w:p>
    <w:p w14:paraId="4C18CDBC">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1E1968D9">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6DD8EF0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C324EC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E47BF67">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6D4F8FF">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bookmarkStart w:id="192" w:name="_GoBack"/>
      <w:bookmarkEnd w:id="192"/>
      <w:r>
        <w:rPr>
          <w:rFonts w:hint="eastAsia" w:ascii="宋体" w:hAnsi="宋体" w:eastAsia="宋体" w:cs="宋体"/>
          <w:color w:val="auto"/>
          <w:sz w:val="24"/>
          <w:szCs w:val="24"/>
          <w:highlight w:val="none"/>
        </w:rPr>
        <w:t>；</w:t>
      </w:r>
    </w:p>
    <w:p w14:paraId="0FF5F56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385A4929">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514D65E3">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8" w:name="_Toc16506"/>
      <w:r>
        <w:rPr>
          <w:rFonts w:hint="eastAsia" w:ascii="宋体" w:hAnsi="宋体" w:eastAsia="宋体" w:cs="宋体"/>
          <w:color w:val="auto"/>
          <w:sz w:val="24"/>
          <w:szCs w:val="24"/>
          <w:highlight w:val="none"/>
          <w:lang w:val="en-US" w:eastAsia="zh-CN"/>
        </w:rPr>
        <w:t>1.供应商需具备有效期内的省级及以上行政主管部门核发的《检验检测机构资质认定证书》（CMA）证书；</w:t>
      </w:r>
    </w:p>
    <w:p w14:paraId="42EB333E">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2.供应商应被纳入渝农生态发〔2022〕1号关于发布农业生态环境监测项目委托检测实验室推荐名录的通知；</w:t>
      </w:r>
    </w:p>
    <w:p w14:paraId="7E897BF3">
      <w:pPr>
        <w:pStyle w:val="5"/>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8"/>
    </w:p>
    <w:bookmarkEnd w:id="38"/>
    <w:p w14:paraId="5AEF58E1">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bookmarkStart w:id="50" w:name="_Toc480466699"/>
      <w:bookmarkStart w:id="51" w:name="_Toc20247"/>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30A73E6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1E018C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308B09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22BC7ACB">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3AEBD8DB">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14:paraId="14A60155">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须满足以下要件，其响应文件才被接受：</w:t>
      </w:r>
    </w:p>
    <w:p w14:paraId="2C9F105F">
      <w:pPr>
        <w:wordWrap w:val="0"/>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7215B6F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线下开标开始时间：202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9"/>
    </w:p>
    <w:p w14:paraId="19614D08">
      <w:pPr>
        <w:pStyle w:val="5"/>
        <w:spacing w:before="0" w:after="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50"/>
      <w:bookmarkEnd w:id="51"/>
    </w:p>
    <w:p w14:paraId="4CF8749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1CCDDD35">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2438220F">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4E1A0A1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网上竞采中心（https://xj.ccgp-chongqing.gov.cn/ge/）上发布，请各供应商注意下载；无论供应商下载与否，均视同供应商已知晓本项目补遗文件（如果有）的内容。</w:t>
      </w:r>
    </w:p>
    <w:p w14:paraId="76F0423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1C299BF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0ED65F74">
      <w:pPr>
        <w:snapToGrid w:val="0"/>
        <w:spacing w:line="360" w:lineRule="auto"/>
        <w:ind w:firstLine="361" w:firstLineChars="150"/>
        <w:rPr>
          <w:rFonts w:hint="eastAsia" w:ascii="宋体" w:hAnsi="宋体" w:eastAsia="宋体" w:cs="宋体"/>
          <w:b/>
          <w:bCs/>
          <w:color w:val="auto"/>
          <w:sz w:val="24"/>
          <w:szCs w:val="24"/>
          <w:highlight w:val="none"/>
        </w:rPr>
      </w:pPr>
      <w:bookmarkStart w:id="52" w:name="_Toc480466700"/>
      <w:r>
        <w:rPr>
          <w:rFonts w:hint="eastAsia" w:ascii="宋体" w:hAnsi="宋体" w:eastAsia="宋体" w:cs="宋体"/>
          <w:b/>
          <w:bCs/>
          <w:color w:val="auto"/>
          <w:sz w:val="24"/>
          <w:szCs w:val="24"/>
          <w:highlight w:val="none"/>
        </w:rPr>
        <w:t>（七）本项目不接受联合体参与网上竞采。</w:t>
      </w:r>
    </w:p>
    <w:p w14:paraId="597955C2">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52684BE1">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CA3754B">
      <w:pPr>
        <w:pStyle w:val="5"/>
        <w:spacing w:before="0" w:after="0" w:line="360" w:lineRule="auto"/>
        <w:rPr>
          <w:rFonts w:hint="eastAsia" w:ascii="宋体" w:hAnsi="宋体" w:eastAsia="宋体" w:cs="宋体"/>
          <w:color w:val="auto"/>
          <w:sz w:val="24"/>
          <w:szCs w:val="24"/>
          <w:highlight w:val="none"/>
        </w:rPr>
      </w:pPr>
      <w:bookmarkStart w:id="53" w:name="_Toc7960"/>
      <w:r>
        <w:rPr>
          <w:rFonts w:hint="eastAsia" w:ascii="宋体" w:hAnsi="宋体" w:eastAsia="宋体" w:cs="宋体"/>
          <w:color w:val="auto"/>
          <w:sz w:val="24"/>
          <w:szCs w:val="24"/>
          <w:highlight w:val="none"/>
        </w:rPr>
        <w:t>七、联系方式</w:t>
      </w:r>
      <w:bookmarkEnd w:id="52"/>
      <w:bookmarkEnd w:id="53"/>
    </w:p>
    <w:p w14:paraId="1CD92214">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秀山土家族苗族自治县农业农村委员会</w:t>
      </w:r>
    </w:p>
    <w:p w14:paraId="753CF026">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吴</w:t>
      </w:r>
      <w:r>
        <w:rPr>
          <w:rFonts w:hint="eastAsia" w:ascii="宋体" w:hAnsi="宋体" w:eastAsia="宋体" w:cs="宋体"/>
          <w:color w:val="auto"/>
          <w:sz w:val="24"/>
          <w:szCs w:val="24"/>
          <w:highlight w:val="none"/>
          <w:lang w:val="en-US" w:eastAsia="zh-CN"/>
        </w:rPr>
        <w:t xml:space="preserve">老师  </w:t>
      </w:r>
    </w:p>
    <w:p w14:paraId="05579B5F">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19923385855</w:t>
      </w:r>
    </w:p>
    <w:p w14:paraId="6C0A8B5D">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址：秀山土家族苗族自治县中和街道朝阳大道（农业农村委办公大楼）</w:t>
      </w:r>
    </w:p>
    <w:p w14:paraId="2F47C894">
      <w:pPr>
        <w:snapToGrid w:val="0"/>
        <w:spacing w:line="360" w:lineRule="auto"/>
        <w:rPr>
          <w:rFonts w:hint="eastAsia" w:ascii="宋体" w:hAnsi="宋体" w:eastAsia="宋体" w:cs="宋体"/>
          <w:color w:val="auto"/>
          <w:sz w:val="24"/>
          <w:szCs w:val="24"/>
          <w:highlight w:val="none"/>
        </w:rPr>
      </w:pPr>
    </w:p>
    <w:p w14:paraId="611326B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34B57DF8">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2A480397">
      <w:pPr>
        <w:snapToGrid w:val="0"/>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18716969222</w:t>
      </w:r>
    </w:p>
    <w:p w14:paraId="0E0317F2">
      <w:pPr>
        <w:snapToGrid w:val="0"/>
        <w:spacing w:line="360" w:lineRule="auto"/>
        <w:ind w:firstLine="240" w:firstLineChars="100"/>
        <w:rPr>
          <w:rFonts w:hint="default"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cs="宋体"/>
          <w:color w:val="auto"/>
          <w:sz w:val="24"/>
          <w:szCs w:val="24"/>
          <w:highlight w:val="none"/>
          <w:lang w:val="en-US" w:eastAsia="zh-CN"/>
        </w:rPr>
        <w:t>地  址：重庆市秀山县花灯街迎春二巷31号</w:t>
      </w:r>
    </w:p>
    <w:p w14:paraId="16402770">
      <w:pPr>
        <w:pStyle w:val="4"/>
        <w:spacing w:before="0" w:after="0" w:line="360" w:lineRule="auto"/>
        <w:jc w:val="center"/>
        <w:rPr>
          <w:rFonts w:hint="eastAsia" w:ascii="宋体" w:hAnsi="宋体" w:eastAsia="宋体" w:cs="宋体"/>
          <w:bCs/>
          <w:color w:val="auto"/>
          <w:sz w:val="36"/>
          <w:szCs w:val="30"/>
          <w:highlight w:val="none"/>
        </w:rPr>
      </w:pPr>
      <w:bookmarkStart w:id="54" w:name="_Toc1145"/>
      <w:bookmarkStart w:id="55" w:name="_Toc18586"/>
      <w:bookmarkStart w:id="56"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54"/>
      <w:bookmarkEnd w:id="55"/>
    </w:p>
    <w:bookmarkEnd w:id="56"/>
    <w:p w14:paraId="5984218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7" w:name="_Toc309809728"/>
      <w:bookmarkStart w:id="58" w:name="_Toc312676822"/>
      <w:bookmarkStart w:id="59" w:name="_Toc217446095"/>
      <w:bookmarkStart w:id="60" w:name="_Toc314671318"/>
      <w:bookmarkStart w:id="61" w:name="_Toc309804710"/>
      <w:bookmarkStart w:id="62" w:name="_Toc309747502"/>
      <w:r>
        <w:rPr>
          <w:rFonts w:hint="eastAsia" w:ascii="宋体" w:hAnsi="宋体" w:eastAsia="宋体" w:cs="宋体"/>
          <w:color w:val="000000" w:themeColor="text1"/>
          <w:sz w:val="24"/>
          <w:szCs w:val="24"/>
          <w:highlight w:val="none"/>
          <w:lang w:val="en-US" w:eastAsia="zh-CN"/>
          <w14:textFill>
            <w14:solidFill>
              <w14:schemeClr w14:val="tx1"/>
            </w14:solidFill>
          </w14:textFill>
        </w:rPr>
        <w:t>一、项目名称：</w:t>
      </w:r>
      <w:r>
        <w:rPr>
          <w:rFonts w:hint="eastAsia" w:ascii="宋体" w:hAnsi="宋体" w:cs="宋体"/>
          <w:color w:val="000000" w:themeColor="text1"/>
          <w:sz w:val="24"/>
          <w:szCs w:val="24"/>
          <w:highlight w:val="none"/>
          <w:lang w:val="en-US" w:eastAsia="zh-CN"/>
          <w14:textFill>
            <w14:solidFill>
              <w14:schemeClr w14:val="tx1"/>
            </w14:solidFill>
          </w14:textFill>
        </w:rPr>
        <w:t>秀山县2025年度土壤污染治理核算点位检测项目（第二次）</w:t>
      </w:r>
    </w:p>
    <w:p w14:paraId="6CA0B57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二、项目内容</w:t>
      </w:r>
      <w:r>
        <w:rPr>
          <w:rFonts w:hint="eastAsia" w:ascii="宋体" w:hAnsi="宋体" w:cs="宋体"/>
          <w:color w:val="000000" w:themeColor="text1"/>
          <w:sz w:val="24"/>
          <w:szCs w:val="24"/>
          <w:highlight w:val="none"/>
          <w:lang w:val="en-US" w:eastAsia="zh-CN"/>
          <w14:textFill>
            <w14:solidFill>
              <w14:schemeClr w14:val="tx1"/>
            </w14:solidFill>
          </w14:textFill>
        </w:rPr>
        <w:t>：</w:t>
      </w:r>
    </w:p>
    <w:p w14:paraId="611D258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依据市上202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default" w:ascii="宋体" w:hAnsi="宋体" w:eastAsia="宋体" w:cs="宋体"/>
          <w:color w:val="000000" w:themeColor="text1"/>
          <w:sz w:val="24"/>
          <w:szCs w:val="24"/>
          <w:highlight w:val="none"/>
          <w:lang w:val="en-US" w:eastAsia="zh-CN"/>
          <w14:textFill>
            <w14:solidFill>
              <w14:schemeClr w14:val="tx1"/>
            </w14:solidFill>
          </w14:textFill>
        </w:rPr>
        <w:t>年度下达我县的农产品核算点位</w:t>
      </w:r>
      <w:r>
        <w:rPr>
          <w:rFonts w:hint="eastAsia" w:ascii="宋体" w:hAnsi="宋体" w:eastAsia="宋体" w:cs="宋体"/>
          <w:color w:val="000000" w:themeColor="text1"/>
          <w:sz w:val="24"/>
          <w:szCs w:val="24"/>
          <w:highlight w:val="none"/>
          <w:lang w:val="en-US" w:eastAsia="zh-CN"/>
          <w14:textFill>
            <w14:solidFill>
              <w14:schemeClr w14:val="tx1"/>
            </w14:solidFill>
          </w14:textFill>
        </w:rPr>
        <w:t>151个的</w:t>
      </w:r>
      <w:r>
        <w:rPr>
          <w:rFonts w:hint="default" w:ascii="宋体" w:hAnsi="宋体" w:eastAsia="宋体" w:cs="宋体"/>
          <w:color w:val="000000" w:themeColor="text1"/>
          <w:sz w:val="24"/>
          <w:szCs w:val="24"/>
          <w:highlight w:val="none"/>
          <w:lang w:val="en-US" w:eastAsia="zh-CN"/>
          <w14:textFill>
            <w14:solidFill>
              <w14:schemeClr w14:val="tx1"/>
            </w14:solidFill>
          </w14:textFill>
        </w:rPr>
        <w:t>坐标，开展农产品抽样检测</w:t>
      </w:r>
      <w:r>
        <w:rPr>
          <w:rFonts w:hint="eastAsia" w:ascii="宋体" w:hAnsi="宋体" w:eastAsia="宋体" w:cs="宋体"/>
          <w:color w:val="000000" w:themeColor="text1"/>
          <w:sz w:val="24"/>
          <w:szCs w:val="24"/>
          <w:highlight w:val="none"/>
          <w:lang w:val="en-US" w:eastAsia="zh-CN"/>
          <w14:textFill>
            <w14:solidFill>
              <w14:schemeClr w14:val="tx1"/>
            </w14:solidFill>
          </w14:textFill>
        </w:rPr>
        <w:t>，出具</w:t>
      </w:r>
      <w:r>
        <w:rPr>
          <w:rFonts w:hint="eastAsia" w:ascii="宋体" w:hAnsi="宋体" w:cs="宋体"/>
          <w:color w:val="000000" w:themeColor="text1"/>
          <w:sz w:val="24"/>
          <w:szCs w:val="24"/>
          <w:highlight w:val="none"/>
          <w:lang w:val="en-US" w:eastAsia="zh-CN"/>
          <w14:textFill>
            <w14:solidFill>
              <w14:schemeClr w14:val="tx1"/>
            </w14:solidFill>
          </w14:textFill>
        </w:rPr>
        <w:t>核算点位样品</w:t>
      </w:r>
      <w:r>
        <w:rPr>
          <w:rFonts w:hint="eastAsia" w:ascii="宋体" w:hAnsi="宋体" w:eastAsia="宋体" w:cs="宋体"/>
          <w:color w:val="000000" w:themeColor="text1"/>
          <w:sz w:val="24"/>
          <w:szCs w:val="24"/>
          <w:highlight w:val="none"/>
          <w:lang w:val="en-US" w:eastAsia="zh-CN"/>
          <w14:textFill>
            <w14:solidFill>
              <w14:schemeClr w14:val="tx1"/>
            </w14:solidFill>
          </w14:textFill>
        </w:rPr>
        <w:t>检测报告和</w:t>
      </w:r>
      <w:r>
        <w:rPr>
          <w:rFonts w:hint="eastAsia" w:ascii="宋体" w:hAnsi="宋体" w:cs="宋体"/>
          <w:color w:val="000000" w:themeColor="text1"/>
          <w:sz w:val="24"/>
          <w:szCs w:val="24"/>
          <w:highlight w:val="none"/>
          <w:lang w:val="en-US" w:eastAsia="zh-CN"/>
          <w14:textFill>
            <w14:solidFill>
              <w14:schemeClr w14:val="tx1"/>
            </w14:solidFill>
          </w14:textFill>
        </w:rPr>
        <w:t>受污染耕地安全利用率</w:t>
      </w:r>
      <w:r>
        <w:rPr>
          <w:rFonts w:hint="eastAsia" w:ascii="宋体" w:hAnsi="宋体" w:eastAsia="宋体" w:cs="宋体"/>
          <w:color w:val="000000" w:themeColor="text1"/>
          <w:sz w:val="24"/>
          <w:szCs w:val="24"/>
          <w:highlight w:val="none"/>
          <w:lang w:val="en-US" w:eastAsia="zh-CN"/>
          <w14:textFill>
            <w14:solidFill>
              <w14:schemeClr w14:val="tx1"/>
            </w14:solidFill>
          </w14:textFill>
        </w:rPr>
        <w:t>核算报告。</w:t>
      </w:r>
    </w:p>
    <w:p w14:paraId="714DB23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三、服务期限</w:t>
      </w:r>
    </w:p>
    <w:bookmarkEnd w:id="57"/>
    <w:bookmarkEnd w:id="58"/>
    <w:bookmarkEnd w:id="59"/>
    <w:bookmarkEnd w:id="60"/>
    <w:bookmarkEnd w:id="61"/>
    <w:bookmarkEnd w:id="62"/>
    <w:p w14:paraId="76B64BED">
      <w:pPr>
        <w:spacing w:line="360" w:lineRule="auto"/>
        <w:ind w:firstLine="240" w:firstLineChars="100"/>
        <w:rPr>
          <w:rFonts w:hint="eastAsia"/>
          <w:lang w:val="en-US" w:eastAsia="zh-CN"/>
        </w:rPr>
      </w:pPr>
      <w:bookmarkStart w:id="63" w:name="_Toc345322155"/>
      <w:r>
        <w:rPr>
          <w:rFonts w:hint="eastAsia" w:ascii="宋体" w:hAnsi="宋体" w:eastAsia="宋体" w:cs="宋体"/>
          <w:color w:val="000000" w:themeColor="text1"/>
          <w:sz w:val="24"/>
          <w:szCs w:val="24"/>
          <w:highlight w:val="none"/>
          <w:lang w:val="en-US" w:eastAsia="zh-CN"/>
          <w14:textFill>
            <w14:solidFill>
              <w14:schemeClr w14:val="tx1"/>
            </w14:solidFill>
          </w14:textFill>
        </w:rPr>
        <w:t>自合同签订之日起至202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月30日前完成</w:t>
      </w:r>
    </w:p>
    <w:bookmarkEnd w:id="63"/>
    <w:p w14:paraId="5E3B92AD">
      <w:pPr>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四</w:t>
      </w:r>
      <w:r>
        <w:rPr>
          <w:rFonts w:hint="eastAsia" w:ascii="宋体" w:hAnsi="宋体" w:eastAsia="宋体" w:cs="宋体"/>
          <w:b/>
          <w:color w:val="auto"/>
          <w:kern w:val="2"/>
          <w:sz w:val="24"/>
          <w:highlight w:val="none"/>
          <w:lang w:val="en-US" w:eastAsia="zh-CN" w:bidi="ar-SA"/>
        </w:rPr>
        <w:t>、其他要求</w:t>
      </w:r>
    </w:p>
    <w:p w14:paraId="17140C40">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本项目不组织集中踏勘，由供应商自行进行踏勘，无论踏勘与否，采购人均视为对现场条件和项目情况有</w:t>
      </w:r>
      <w:r>
        <w:rPr>
          <w:rFonts w:hint="eastAsia" w:ascii="宋体" w:hAnsi="宋体" w:eastAsia="宋体" w:cs="宋体"/>
          <w:color w:val="auto"/>
          <w:kern w:val="2"/>
          <w:sz w:val="24"/>
          <w:szCs w:val="24"/>
          <w:highlight w:val="none"/>
          <w:lang w:val="en-US" w:eastAsia="zh-CN" w:bidi="ar-SA"/>
        </w:rPr>
        <w:t>充分的了解。供应商自行考虑各种风险，不得因此申请调价或索赔。踏勘过程</w:t>
      </w:r>
      <w:r>
        <w:rPr>
          <w:rFonts w:hint="eastAsia" w:ascii="宋体" w:hAnsi="宋体" w:eastAsia="宋体" w:cs="宋体"/>
          <w:color w:val="auto"/>
          <w:sz w:val="24"/>
          <w:szCs w:val="24"/>
          <w:highlight w:val="none"/>
          <w:lang w:val="en-US" w:eastAsia="zh-CN"/>
        </w:rPr>
        <w:t>中的费用和涉及到的风险损失等均由供应商自行承担。供应商须在投标响应文件中提供已自行踏勘现场的承诺函（格式自拟）。</w:t>
      </w:r>
    </w:p>
    <w:p w14:paraId="2FF1C5C4">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p>
    <w:p w14:paraId="169B035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32322607">
      <w:pPr>
        <w:pStyle w:val="61"/>
        <w:rPr>
          <w:rFonts w:hint="eastAsia" w:ascii="宋体" w:hAnsi="宋体" w:eastAsia="宋体" w:cs="宋体"/>
          <w:color w:val="auto"/>
          <w:sz w:val="24"/>
          <w:szCs w:val="24"/>
          <w:highlight w:val="none"/>
          <w:lang w:val="en-US" w:eastAsia="zh-CN"/>
        </w:rPr>
      </w:pPr>
    </w:p>
    <w:p w14:paraId="02B54F9E">
      <w:pPr>
        <w:rPr>
          <w:rFonts w:hint="eastAsia" w:ascii="宋体" w:hAnsi="宋体" w:eastAsia="宋体" w:cs="宋体"/>
          <w:color w:val="auto"/>
          <w:sz w:val="24"/>
          <w:szCs w:val="24"/>
          <w:highlight w:val="none"/>
          <w:lang w:val="en-US" w:eastAsia="zh-CN"/>
        </w:rPr>
      </w:pPr>
    </w:p>
    <w:p w14:paraId="7B1D4C81">
      <w:pPr>
        <w:pStyle w:val="61"/>
        <w:rPr>
          <w:rFonts w:hint="eastAsia" w:ascii="宋体" w:hAnsi="宋体" w:eastAsia="宋体" w:cs="宋体"/>
          <w:color w:val="auto"/>
          <w:sz w:val="24"/>
          <w:szCs w:val="24"/>
          <w:highlight w:val="none"/>
          <w:lang w:val="en-US" w:eastAsia="zh-CN"/>
        </w:rPr>
      </w:pPr>
    </w:p>
    <w:p w14:paraId="2C4F5A59">
      <w:pPr>
        <w:pStyle w:val="61"/>
        <w:rPr>
          <w:rFonts w:hint="eastAsia" w:ascii="宋体" w:hAnsi="宋体" w:eastAsia="宋体" w:cs="宋体"/>
          <w:color w:val="auto"/>
          <w:sz w:val="24"/>
          <w:szCs w:val="24"/>
          <w:highlight w:val="none"/>
          <w:lang w:val="en-US" w:eastAsia="zh-CN"/>
        </w:rPr>
      </w:pPr>
    </w:p>
    <w:p w14:paraId="1AC3A87E">
      <w:pPr>
        <w:pStyle w:val="61"/>
        <w:rPr>
          <w:rFonts w:hint="eastAsia" w:ascii="宋体" w:hAnsi="宋体" w:eastAsia="宋体" w:cs="宋体"/>
          <w:color w:val="auto"/>
          <w:sz w:val="24"/>
          <w:szCs w:val="24"/>
          <w:highlight w:val="none"/>
          <w:lang w:val="en-US" w:eastAsia="zh-CN"/>
        </w:rPr>
      </w:pPr>
    </w:p>
    <w:p w14:paraId="7ACCB7BC">
      <w:pPr>
        <w:pStyle w:val="61"/>
        <w:rPr>
          <w:rFonts w:hint="eastAsia" w:ascii="宋体" w:hAnsi="宋体" w:eastAsia="宋体" w:cs="宋体"/>
          <w:color w:val="auto"/>
          <w:sz w:val="24"/>
          <w:szCs w:val="24"/>
          <w:highlight w:val="none"/>
          <w:lang w:val="en-US" w:eastAsia="zh-CN"/>
        </w:rPr>
      </w:pPr>
    </w:p>
    <w:p w14:paraId="58E77C36">
      <w:pPr>
        <w:pStyle w:val="61"/>
        <w:rPr>
          <w:rFonts w:hint="eastAsia" w:ascii="宋体" w:hAnsi="宋体" w:eastAsia="宋体" w:cs="宋体"/>
          <w:color w:val="auto"/>
          <w:sz w:val="24"/>
          <w:szCs w:val="24"/>
          <w:highlight w:val="none"/>
          <w:lang w:val="en-US" w:eastAsia="zh-CN"/>
        </w:rPr>
      </w:pPr>
    </w:p>
    <w:p w14:paraId="11AAD555">
      <w:pPr>
        <w:pStyle w:val="61"/>
        <w:rPr>
          <w:rFonts w:hint="eastAsia" w:ascii="宋体" w:hAnsi="宋体" w:eastAsia="宋体" w:cs="宋体"/>
          <w:color w:val="auto"/>
          <w:sz w:val="24"/>
          <w:szCs w:val="24"/>
          <w:highlight w:val="none"/>
          <w:lang w:val="en-US" w:eastAsia="zh-CN"/>
        </w:rPr>
      </w:pPr>
    </w:p>
    <w:p w14:paraId="3ED270F4">
      <w:pPr>
        <w:pStyle w:val="61"/>
        <w:rPr>
          <w:rFonts w:hint="eastAsia" w:ascii="宋体" w:hAnsi="宋体" w:eastAsia="宋体" w:cs="宋体"/>
          <w:color w:val="auto"/>
          <w:sz w:val="24"/>
          <w:szCs w:val="24"/>
          <w:highlight w:val="none"/>
          <w:lang w:val="en-US" w:eastAsia="zh-CN"/>
        </w:rPr>
      </w:pPr>
    </w:p>
    <w:p w14:paraId="04D106C9">
      <w:pPr>
        <w:pStyle w:val="61"/>
        <w:rPr>
          <w:rFonts w:hint="eastAsia" w:ascii="宋体" w:hAnsi="宋体" w:eastAsia="宋体" w:cs="宋体"/>
          <w:color w:val="auto"/>
          <w:sz w:val="24"/>
          <w:szCs w:val="24"/>
          <w:highlight w:val="none"/>
          <w:lang w:val="en-US" w:eastAsia="zh-CN"/>
        </w:rPr>
      </w:pPr>
    </w:p>
    <w:p w14:paraId="64462A2E">
      <w:pPr>
        <w:pStyle w:val="61"/>
        <w:rPr>
          <w:rFonts w:hint="eastAsia" w:ascii="宋体" w:hAnsi="宋体" w:eastAsia="宋体" w:cs="宋体"/>
          <w:color w:val="auto"/>
          <w:sz w:val="24"/>
          <w:szCs w:val="24"/>
          <w:highlight w:val="none"/>
          <w:lang w:val="en-US" w:eastAsia="zh-CN"/>
        </w:rPr>
      </w:pPr>
    </w:p>
    <w:p w14:paraId="490934E0">
      <w:pPr>
        <w:pStyle w:val="61"/>
        <w:rPr>
          <w:rFonts w:hint="eastAsia" w:ascii="宋体" w:hAnsi="宋体" w:eastAsia="宋体" w:cs="宋体"/>
          <w:color w:val="auto"/>
          <w:sz w:val="24"/>
          <w:szCs w:val="24"/>
          <w:highlight w:val="none"/>
          <w:lang w:val="en-US" w:eastAsia="zh-CN"/>
        </w:rPr>
      </w:pPr>
    </w:p>
    <w:p w14:paraId="134EFDE4">
      <w:pPr>
        <w:pStyle w:val="61"/>
        <w:rPr>
          <w:rFonts w:hint="eastAsia" w:ascii="宋体" w:hAnsi="宋体" w:eastAsia="宋体" w:cs="宋体"/>
          <w:color w:val="auto"/>
          <w:sz w:val="24"/>
          <w:szCs w:val="24"/>
          <w:highlight w:val="none"/>
          <w:lang w:val="en-US" w:eastAsia="zh-CN"/>
        </w:rPr>
      </w:pPr>
    </w:p>
    <w:p w14:paraId="3486A6EC">
      <w:pPr>
        <w:pStyle w:val="61"/>
        <w:rPr>
          <w:rFonts w:hint="eastAsia" w:ascii="宋体" w:hAnsi="宋体" w:eastAsia="宋体" w:cs="宋体"/>
          <w:color w:val="auto"/>
          <w:sz w:val="24"/>
          <w:szCs w:val="24"/>
          <w:highlight w:val="none"/>
          <w:lang w:val="en-US" w:eastAsia="zh-CN"/>
        </w:rPr>
      </w:pPr>
    </w:p>
    <w:p w14:paraId="1D6F390F">
      <w:pPr>
        <w:pStyle w:val="61"/>
        <w:rPr>
          <w:rFonts w:hint="eastAsia" w:ascii="宋体" w:hAnsi="宋体" w:eastAsia="宋体" w:cs="宋体"/>
          <w:color w:val="auto"/>
          <w:sz w:val="24"/>
          <w:szCs w:val="24"/>
          <w:highlight w:val="none"/>
          <w:lang w:val="en-US" w:eastAsia="zh-CN"/>
        </w:rPr>
      </w:pPr>
    </w:p>
    <w:p w14:paraId="485AC732">
      <w:pPr>
        <w:pStyle w:val="61"/>
        <w:rPr>
          <w:rFonts w:hint="eastAsia" w:ascii="宋体" w:hAnsi="宋体" w:eastAsia="宋体" w:cs="宋体"/>
          <w:color w:val="auto"/>
          <w:sz w:val="24"/>
          <w:szCs w:val="24"/>
          <w:highlight w:val="none"/>
          <w:lang w:val="en-US" w:eastAsia="zh-CN"/>
        </w:rPr>
      </w:pPr>
    </w:p>
    <w:p w14:paraId="354550FD">
      <w:pPr>
        <w:pStyle w:val="4"/>
        <w:spacing w:line="360" w:lineRule="auto"/>
        <w:jc w:val="center"/>
        <w:rPr>
          <w:rFonts w:hint="eastAsia" w:ascii="宋体" w:hAnsi="宋体" w:eastAsia="宋体" w:cs="宋体"/>
          <w:color w:val="auto"/>
          <w:sz w:val="24"/>
          <w:szCs w:val="24"/>
          <w:highlight w:val="none"/>
        </w:rPr>
      </w:pPr>
      <w:bookmarkStart w:id="64"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color w:val="auto"/>
          <w:sz w:val="36"/>
          <w:szCs w:val="30"/>
          <w:highlight w:val="none"/>
        </w:rPr>
        <w:t>项目商务需求</w:t>
      </w:r>
      <w:bookmarkEnd w:id="64"/>
      <w:bookmarkStart w:id="65" w:name="_Toc344475120"/>
      <w:bookmarkStart w:id="66" w:name="_Toc76462328"/>
    </w:p>
    <w:p w14:paraId="7E671C22">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7" w:name="_Toc279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期、地点及验收方式</w:t>
      </w:r>
      <w:bookmarkEnd w:id="65"/>
      <w:bookmarkEnd w:id="66"/>
      <w:bookmarkEnd w:id="67"/>
    </w:p>
    <w:p w14:paraId="08D64997">
      <w:pPr>
        <w:pStyle w:val="35"/>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公示期结束后3个工作日内完成合同签订，并在2025年10月30日前完成采样并将核算报告、检测报告交至采购人</w:t>
      </w:r>
      <w:r>
        <w:rPr>
          <w:rFonts w:hint="eastAsia" w:ascii="宋体" w:hAnsi="宋体" w:cs="宋体"/>
          <w:sz w:val="24"/>
          <w:lang w:eastAsia="zh-CN"/>
        </w:rPr>
        <w:t>。</w:t>
      </w:r>
    </w:p>
    <w:p w14:paraId="298AA75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实施</w:t>
      </w:r>
      <w:r>
        <w:rPr>
          <w:rFonts w:hint="eastAsia" w:ascii="宋体" w:hAnsi="宋体" w:cs="宋体"/>
          <w:sz w:val="24"/>
        </w:rPr>
        <w:t>地点：</w:t>
      </w:r>
      <w:r>
        <w:rPr>
          <w:rFonts w:hint="eastAsia" w:ascii="宋体" w:hAnsi="宋体" w:cs="宋体"/>
          <w:sz w:val="24"/>
          <w:lang w:val="en-US" w:eastAsia="zh-CN"/>
        </w:rPr>
        <w:t>采购人</w:t>
      </w:r>
      <w:r>
        <w:rPr>
          <w:rFonts w:hint="eastAsia" w:ascii="宋体" w:hAnsi="宋体" w:cs="宋体"/>
          <w:sz w:val="24"/>
        </w:rPr>
        <w:t>指定地点</w:t>
      </w:r>
      <w:r>
        <w:rPr>
          <w:rFonts w:hint="eastAsia" w:ascii="宋体" w:hAnsi="宋体" w:eastAsia="宋体" w:cs="宋体"/>
          <w:color w:val="auto"/>
          <w:kern w:val="0"/>
          <w:sz w:val="21"/>
          <w:szCs w:val="24"/>
          <w:highlight w:val="none"/>
          <w:lang w:eastAsia="zh-CN"/>
        </w:rPr>
        <w:t>。</w:t>
      </w:r>
    </w:p>
    <w:p w14:paraId="62C2F2FE">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由采购人</w:t>
      </w:r>
      <w:r>
        <w:rPr>
          <w:rFonts w:hint="eastAsia" w:ascii="宋体" w:hAnsi="宋体" w:cs="宋体"/>
          <w:color w:val="000000" w:themeColor="text1"/>
          <w:sz w:val="24"/>
          <w:szCs w:val="24"/>
          <w:highlight w:val="none"/>
          <w:lang w:val="en-US" w:eastAsia="zh-CN"/>
          <w14:textFill>
            <w14:solidFill>
              <w14:schemeClr w14:val="tx1"/>
            </w14:solidFill>
          </w14:textFill>
        </w:rPr>
        <w:t>自行组织验收</w:t>
      </w:r>
      <w:r>
        <w:rPr>
          <w:rFonts w:hint="eastAsia" w:ascii="宋体" w:hAnsi="宋体" w:cs="宋体"/>
          <w:sz w:val="24"/>
        </w:rPr>
        <w:t>。</w:t>
      </w:r>
    </w:p>
    <w:p w14:paraId="461A9F49">
      <w:pPr>
        <w:numPr>
          <w:ilvl w:val="0"/>
          <w:numId w:val="0"/>
        </w:num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8" w:name="_Toc156895491"/>
      <w:bookmarkStart w:id="69" w:name="_Toc3465"/>
      <w:bookmarkStart w:id="70" w:name="_Toc15096"/>
      <w:bookmarkStart w:id="71" w:name="_Toc1450"/>
      <w:bookmarkStart w:id="72" w:name="_Toc15677"/>
      <w:bookmarkStart w:id="73" w:name="_Toc27382"/>
      <w:bookmarkStart w:id="74" w:name="_Toc23903"/>
      <w:bookmarkStart w:id="75" w:name="_Toc119579780"/>
      <w:bookmarkStart w:id="76" w:name="_Toc14177"/>
      <w:bookmarkStart w:id="77" w:name="_Toc4252"/>
      <w:bookmarkStart w:id="78" w:name="_Toc267320050"/>
      <w:bookmarkStart w:id="79" w:name="_Toc16693"/>
      <w:bookmarkStart w:id="80" w:name="_Toc2244"/>
      <w:bookmarkStart w:id="81" w:name="_Toc2821"/>
      <w:bookmarkStart w:id="82" w:name="_Toc4774"/>
      <w:bookmarkStart w:id="83" w:name="_Toc20887"/>
      <w:bookmarkStart w:id="84" w:name="_Toc119949879"/>
      <w:bookmarkStart w:id="85" w:name="_Toc32313"/>
      <w:bookmarkStart w:id="86" w:name="_Toc75793511"/>
      <w:r>
        <w:rPr>
          <w:rFonts w:hint="eastAsia" w:ascii="宋体" w:hAnsi="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Start w:id="87" w:name="_Toc9213"/>
      <w:bookmarkStart w:id="88" w:name="_Toc18959"/>
      <w:bookmarkStart w:id="89" w:name="_Toc119579782"/>
      <w:bookmarkStart w:id="90" w:name="_Toc4339"/>
      <w:bookmarkStart w:id="91" w:name="_Toc3565"/>
      <w:bookmarkStart w:id="92" w:name="_Toc20369"/>
      <w:bookmarkStart w:id="93" w:name="_Toc119949881"/>
      <w:bookmarkStart w:id="94" w:name="_Toc10105"/>
      <w:bookmarkStart w:id="95" w:name="_Toc4897"/>
      <w:bookmarkStart w:id="96" w:name="_Toc11399"/>
      <w:bookmarkStart w:id="97" w:name="_Toc156895493"/>
      <w:bookmarkStart w:id="98" w:name="_Toc27144"/>
      <w:bookmarkStart w:id="99" w:name="_Toc11060"/>
      <w:bookmarkStart w:id="100" w:name="_Toc25410"/>
      <w:bookmarkStart w:id="101" w:name="_Toc3311"/>
      <w:bookmarkStart w:id="102" w:name="_Toc22431"/>
      <w:bookmarkStart w:id="103" w:name="_Toc75793513"/>
      <w:bookmarkStart w:id="104" w:name="_Toc267320052"/>
      <w:bookmarkStart w:id="105" w:name="_Toc28056"/>
      <w:r>
        <w:rPr>
          <w:rFonts w:hint="eastAsia" w:ascii="宋体" w:hAnsi="宋体" w:eastAsia="宋体" w:cs="宋体"/>
          <w:b/>
          <w:bCs/>
          <w:color w:val="000000" w:themeColor="text1"/>
          <w:kern w:val="0"/>
          <w:sz w:val="24"/>
          <w:szCs w:val="24"/>
          <w:highlight w:val="none"/>
          <w14:textFill>
            <w14:solidFill>
              <w14:schemeClr w14:val="tx1"/>
            </w14:solidFill>
          </w14:textFill>
        </w:rPr>
        <w:t>报价要求</w:t>
      </w:r>
    </w:p>
    <w:p w14:paraId="59CACFD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投标人报价为</w:t>
      </w:r>
      <w:r>
        <w:rPr>
          <w:rFonts w:hint="eastAsia" w:ascii="宋体" w:hAnsi="宋体" w:cs="宋体"/>
          <w:color w:val="auto"/>
          <w:sz w:val="24"/>
          <w:szCs w:val="24"/>
          <w:highlight w:val="none"/>
          <w:lang w:val="en-US" w:eastAsia="zh-CN"/>
        </w:rPr>
        <w:t>为人民币报价</w:t>
      </w:r>
      <w:r>
        <w:rPr>
          <w:rFonts w:hint="eastAsia" w:ascii="宋体" w:hAnsi="宋体" w:eastAsia="宋体" w:cs="宋体"/>
          <w:color w:val="auto"/>
          <w:sz w:val="24"/>
          <w:szCs w:val="24"/>
          <w:highlight w:val="none"/>
        </w:rPr>
        <w:t>，包括实施和完成本项目所需的</w:t>
      </w:r>
      <w:r>
        <w:rPr>
          <w:rFonts w:hint="eastAsia" w:ascii="宋体" w:hAnsi="宋体" w:eastAsia="宋体" w:cs="宋体"/>
          <w:color w:val="auto"/>
          <w:sz w:val="24"/>
          <w:szCs w:val="24"/>
          <w:highlight w:val="none"/>
          <w:lang w:val="en-US" w:eastAsia="zh-CN"/>
        </w:rPr>
        <w:t>样品检测、核算报告、检测报告、踏勘、人工费、车辆费、现场记录、差旅费等</w:t>
      </w:r>
      <w:r>
        <w:rPr>
          <w:rFonts w:hint="eastAsia" w:ascii="宋体" w:hAnsi="宋体" w:eastAsia="宋体" w:cs="宋体"/>
          <w:color w:val="auto"/>
          <w:sz w:val="24"/>
          <w:szCs w:val="24"/>
          <w:highlight w:val="none"/>
        </w:rPr>
        <w:t>一切费用，采购人不再支付其他任何费用。因成交供应商自身原因造成漏报、少报皆由其自行承担责任，采购人不再补偿。</w:t>
      </w:r>
    </w:p>
    <w:p w14:paraId="26A93CA5">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2.本项目实行总价限价，投标人的报价不得超过采购人公布的最高限价。</w:t>
      </w:r>
    </w:p>
    <w:p w14:paraId="18AC5600">
      <w:pPr>
        <w:snapToGrid w:val="0"/>
        <w:spacing w:line="400" w:lineRule="exact"/>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、付款方式 </w:t>
      </w:r>
    </w:p>
    <w:p w14:paraId="245BDA67">
      <w:pPr>
        <w:numPr>
          <w:ilvl w:val="0"/>
          <w:numId w:val="0"/>
        </w:numPr>
        <w:snapToGrid w:val="0"/>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sz w:val="24"/>
          <w:highlight w:val="none"/>
        </w:rPr>
        <w:t>项目验收合格后</w:t>
      </w:r>
      <w:r>
        <w:rPr>
          <w:rFonts w:hint="eastAsia" w:ascii="宋体" w:hAnsi="宋体" w:cs="宋体"/>
          <w:sz w:val="24"/>
          <w:highlight w:val="none"/>
          <w:lang w:eastAsia="zh-CN"/>
        </w:rPr>
        <w:t>，</w:t>
      </w:r>
      <w:r>
        <w:rPr>
          <w:rFonts w:hint="eastAsia" w:ascii="宋体" w:hAnsi="宋体" w:cs="宋体"/>
          <w:sz w:val="24"/>
          <w:highlight w:val="none"/>
          <w:lang w:val="en-US" w:eastAsia="zh-CN"/>
        </w:rPr>
        <w:t>成交供应商提供对等合同的发票，采购人收到发票后10个工作日内支付</w:t>
      </w:r>
      <w:r>
        <w:rPr>
          <w:rFonts w:hint="eastAsia" w:ascii="宋体" w:hAnsi="宋体" w:cs="宋体"/>
          <w:sz w:val="24"/>
          <w:highlight w:val="none"/>
        </w:rPr>
        <w:t>合同金额</w:t>
      </w:r>
      <w:r>
        <w:rPr>
          <w:rFonts w:hint="eastAsia" w:ascii="宋体" w:hAnsi="宋体" w:cs="宋体"/>
          <w:sz w:val="24"/>
          <w:highlight w:val="none"/>
          <w:lang w:val="en-US" w:eastAsia="zh-CN"/>
        </w:rPr>
        <w:t>的10</w:t>
      </w:r>
      <w:r>
        <w:rPr>
          <w:rFonts w:hint="eastAsia" w:ascii="宋体" w:hAnsi="宋体" w:cs="宋体"/>
          <w:sz w:val="24"/>
          <w:highlight w:val="none"/>
        </w:rPr>
        <w:t>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3D96E33E">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、知识产权</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3FBDDD9">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3F6A7ACD">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06" w:name="_Toc267320054"/>
      <w:bookmarkStart w:id="107" w:name="_Toc11068"/>
      <w:r>
        <w:rPr>
          <w:rFonts w:hint="eastAsia" w:ascii="宋体" w:hAnsi="宋体" w:cs="仿宋"/>
          <w:b/>
          <w:color w:val="000000" w:themeColor="text1"/>
          <w:sz w:val="24"/>
          <w:lang w:val="en-US" w:eastAsia="zh-CN"/>
          <w14:textFill>
            <w14:solidFill>
              <w14:schemeClr w14:val="tx1"/>
            </w14:solidFill>
          </w14:textFill>
        </w:rPr>
        <w:t>五</w:t>
      </w:r>
      <w:r>
        <w:rPr>
          <w:rFonts w:hint="eastAsia" w:ascii="宋体" w:hAnsi="宋体" w:cs="仿宋"/>
          <w:b/>
          <w:color w:val="000000" w:themeColor="text1"/>
          <w:sz w:val="24"/>
          <w14:textFill>
            <w14:solidFill>
              <w14:schemeClr w14:val="tx1"/>
            </w14:solidFill>
          </w14:textFill>
        </w:rPr>
        <w:t>、其他</w:t>
      </w:r>
      <w:bookmarkEnd w:id="106"/>
      <w:bookmarkEnd w:id="107"/>
    </w:p>
    <w:p w14:paraId="6CBE19A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）其他未尽事宜由供需双方在采购合同中详细约定。</w:t>
      </w:r>
    </w:p>
    <w:p w14:paraId="45F96603">
      <w:pPr>
        <w:pStyle w:val="4"/>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08" w:name="_Toc102227313"/>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p>
    <w:p w14:paraId="5BEF82E3">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09"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109"/>
    </w:p>
    <w:p w14:paraId="1B83C01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（一）评审小组对各供应商的资格条件、响应文件的有效性、完整性和响应程度进行审查。各供应商只有在完全符合要求的前提下，才能参与正式网上竞采。</w:t>
      </w:r>
    </w:p>
    <w:p w14:paraId="75DCF1F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1.资格性检查。依据法律法规和网上竞采文件的规定，对响应文件中的资格证明进行审查，以确定供应商是否具备网上竞采资格。资格性检查资料表如下：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03F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CC968B1">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14:paraId="0B2A73FC">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14:paraId="3CF94E7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40EB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2F9771B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09" w:type="dxa"/>
            <w:vMerge w:val="restart"/>
            <w:vAlign w:val="center"/>
          </w:tcPr>
          <w:p w14:paraId="6AF0835B">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应符合的基本资格条件</w:t>
            </w:r>
          </w:p>
        </w:tc>
        <w:tc>
          <w:tcPr>
            <w:tcW w:w="3685" w:type="dxa"/>
            <w:vAlign w:val="center"/>
          </w:tcPr>
          <w:p w14:paraId="1803FA2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（1）具有独立承担民事责任的能力</w:t>
            </w:r>
          </w:p>
        </w:tc>
        <w:tc>
          <w:tcPr>
            <w:tcW w:w="4558" w:type="dxa"/>
            <w:vAlign w:val="center"/>
          </w:tcPr>
          <w:p w14:paraId="4012AF3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7B90E9E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供应商法定代表人身份证明和法定代表人授权代表委托书。</w:t>
            </w:r>
          </w:p>
        </w:tc>
      </w:tr>
      <w:tr w14:paraId="0EE0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381575F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4BDA11D5">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17726F1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具有良好的商业信誉和健全的财务会计制度</w:t>
            </w:r>
          </w:p>
        </w:tc>
        <w:tc>
          <w:tcPr>
            <w:tcW w:w="4558" w:type="dxa"/>
            <w:vMerge w:val="restart"/>
            <w:vAlign w:val="center"/>
          </w:tcPr>
          <w:p w14:paraId="0D5ACA9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供应商提供基本资格条件承诺函。（格式详见第七篇）</w:t>
            </w:r>
          </w:p>
        </w:tc>
      </w:tr>
      <w:tr w14:paraId="1BA9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3D5F73F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7F0E8AB9">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04BA8765">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（3）具有履行合同所必需的设备和专业技术能力</w:t>
            </w:r>
          </w:p>
        </w:tc>
        <w:tc>
          <w:tcPr>
            <w:tcW w:w="4558" w:type="dxa"/>
            <w:vMerge w:val="continue"/>
            <w:vAlign w:val="center"/>
          </w:tcPr>
          <w:p w14:paraId="3EC2638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C8B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B00157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2AF208F4">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2360E0F4">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（4）有依法缴纳税收和社会保障金的良好记录</w:t>
            </w:r>
          </w:p>
        </w:tc>
        <w:tc>
          <w:tcPr>
            <w:tcW w:w="4558" w:type="dxa"/>
            <w:vMerge w:val="continue"/>
            <w:vAlign w:val="center"/>
          </w:tcPr>
          <w:p w14:paraId="5B5BAB8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48D1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14:paraId="29094A8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6C1E455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6E795BF9">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4558" w:type="dxa"/>
            <w:vMerge w:val="continue"/>
            <w:vAlign w:val="center"/>
          </w:tcPr>
          <w:p w14:paraId="2FCB31E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24AF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10190B9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259D2823">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572F405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（6）法律、行政法规规定的其他条件</w:t>
            </w:r>
          </w:p>
        </w:tc>
        <w:tc>
          <w:tcPr>
            <w:tcW w:w="4558" w:type="dxa"/>
            <w:vAlign w:val="center"/>
          </w:tcPr>
          <w:p w14:paraId="51BC474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BA6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2742902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394" w:type="dxa"/>
            <w:gridSpan w:val="2"/>
            <w:vAlign w:val="center"/>
          </w:tcPr>
          <w:p w14:paraId="1B6EE25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落实政府采购政策需满足的资格要求</w:t>
            </w:r>
          </w:p>
        </w:tc>
        <w:tc>
          <w:tcPr>
            <w:tcW w:w="4558" w:type="dxa"/>
            <w:vAlign w:val="center"/>
          </w:tcPr>
          <w:p w14:paraId="549A895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按第一篇“三、供应商资格条件（二）落实政府采购政策需满足的资格要求”的要求提交（如果有）。</w:t>
            </w:r>
          </w:p>
        </w:tc>
      </w:tr>
      <w:tr w14:paraId="161E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0549D01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394" w:type="dxa"/>
            <w:gridSpan w:val="2"/>
            <w:vAlign w:val="center"/>
          </w:tcPr>
          <w:p w14:paraId="6CAC114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特定资格条件</w:t>
            </w:r>
          </w:p>
        </w:tc>
        <w:tc>
          <w:tcPr>
            <w:tcW w:w="4558" w:type="dxa"/>
            <w:vAlign w:val="center"/>
          </w:tcPr>
          <w:p w14:paraId="4CE9868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按第一篇“三、供应商资格条件（三）特定资格条件”的要求提交（如果有）。</w:t>
            </w:r>
          </w:p>
        </w:tc>
      </w:tr>
    </w:tbl>
    <w:p w14:paraId="3B02716A">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4A35D9F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供应商按“多证合一”登记制度办理营业执照的，组织机构代码证、税务登记证（副本）和社会保险登记证以供应商所提供的营业执照（副本）复印件为准。</w:t>
      </w:r>
    </w:p>
    <w:p w14:paraId="6DB0284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5CFB2C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165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6352B177">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553C81E8">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784D298B">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56B9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3DDA053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560" w:type="dxa"/>
            <w:vMerge w:val="restart"/>
            <w:vAlign w:val="center"/>
          </w:tcPr>
          <w:p w14:paraId="37E2A655">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有效性审查</w:t>
            </w:r>
          </w:p>
        </w:tc>
        <w:tc>
          <w:tcPr>
            <w:tcW w:w="1984" w:type="dxa"/>
            <w:vAlign w:val="center"/>
          </w:tcPr>
          <w:p w14:paraId="278FA5D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响应文件签署</w:t>
            </w:r>
          </w:p>
        </w:tc>
        <w:tc>
          <w:tcPr>
            <w:tcW w:w="5409" w:type="dxa"/>
            <w:vAlign w:val="center"/>
          </w:tcPr>
          <w:p w14:paraId="27336F8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网上电子文档及响应文件上法定代表人或其授权代表人的签字齐全。</w:t>
            </w:r>
          </w:p>
        </w:tc>
      </w:tr>
      <w:tr w14:paraId="0194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04534FD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0C0D422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37D7733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w:t>
            </w:r>
          </w:p>
        </w:tc>
        <w:tc>
          <w:tcPr>
            <w:tcW w:w="5409" w:type="dxa"/>
            <w:vAlign w:val="center"/>
          </w:tcPr>
          <w:p w14:paraId="4FD9531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法定代表人身份证明及授权委托书有效，符合网上竞采文件规定的格式，签字或盖章齐全。</w:t>
            </w:r>
          </w:p>
        </w:tc>
      </w:tr>
      <w:tr w14:paraId="3F46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0B1B437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71E0290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10F2C86A">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c>
          <w:tcPr>
            <w:tcW w:w="5409" w:type="dxa"/>
            <w:vAlign w:val="center"/>
          </w:tcPr>
          <w:p w14:paraId="68B9FA9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r>
      <w:tr w14:paraId="4CE2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4C8B94D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2FE04A4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0D508EBC">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报价唯一</w:t>
            </w:r>
          </w:p>
        </w:tc>
        <w:tc>
          <w:tcPr>
            <w:tcW w:w="5409" w:type="dxa"/>
            <w:vAlign w:val="center"/>
          </w:tcPr>
          <w:p w14:paraId="222BD42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只能有一个有效报价，不得提交选择性报价。</w:t>
            </w:r>
          </w:p>
        </w:tc>
      </w:tr>
      <w:tr w14:paraId="2E5A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4E67882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560" w:type="dxa"/>
            <w:vAlign w:val="center"/>
          </w:tcPr>
          <w:p w14:paraId="316A50FE">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完整性审查</w:t>
            </w:r>
          </w:p>
        </w:tc>
        <w:tc>
          <w:tcPr>
            <w:tcW w:w="1984" w:type="dxa"/>
            <w:vAlign w:val="center"/>
          </w:tcPr>
          <w:p w14:paraId="74B1485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文件份数</w:t>
            </w:r>
          </w:p>
        </w:tc>
        <w:tc>
          <w:tcPr>
            <w:tcW w:w="5409" w:type="dxa"/>
            <w:vAlign w:val="center"/>
          </w:tcPr>
          <w:p w14:paraId="6B6CD15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文件数量符合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文件要求。</w:t>
            </w:r>
          </w:p>
        </w:tc>
      </w:tr>
      <w:tr w14:paraId="7CDB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3D79CD7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60" w:type="dxa"/>
            <w:vMerge w:val="restart"/>
            <w:vAlign w:val="center"/>
          </w:tcPr>
          <w:p w14:paraId="443212AD">
            <w:pPr>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网上竞采文件的响应程度审查</w:t>
            </w:r>
          </w:p>
        </w:tc>
        <w:tc>
          <w:tcPr>
            <w:tcW w:w="1984" w:type="dxa"/>
            <w:vAlign w:val="center"/>
          </w:tcPr>
          <w:p w14:paraId="221E77D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响应文件内容</w:t>
            </w:r>
          </w:p>
        </w:tc>
        <w:tc>
          <w:tcPr>
            <w:tcW w:w="5409" w:type="dxa"/>
            <w:vAlign w:val="center"/>
          </w:tcPr>
          <w:p w14:paraId="325D1B3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对网上竞采文件第二篇、第三篇规定的网上竞采内容作出响应。</w:t>
            </w:r>
          </w:p>
        </w:tc>
      </w:tr>
      <w:tr w14:paraId="01D8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5BBF43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4F1082EB">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1984" w:type="dxa"/>
            <w:vAlign w:val="center"/>
          </w:tcPr>
          <w:p w14:paraId="6FC1CFDD">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网上竞采有效期</w:t>
            </w:r>
          </w:p>
        </w:tc>
        <w:tc>
          <w:tcPr>
            <w:tcW w:w="5409" w:type="dxa"/>
            <w:vAlign w:val="center"/>
          </w:tcPr>
          <w:p w14:paraId="04BDD26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规定。</w:t>
            </w:r>
          </w:p>
        </w:tc>
      </w:tr>
    </w:tbl>
    <w:p w14:paraId="02B5FC1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8DA8C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B56FBE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14:paraId="6FDD9843">
      <w:pPr>
        <w:pStyle w:val="5"/>
        <w:spacing w:before="0" w:after="0" w:line="360" w:lineRule="auto"/>
        <w:rPr>
          <w:rFonts w:hint="eastAsia" w:ascii="宋体" w:hAnsi="宋体" w:cs="宋体"/>
          <w:color w:val="000000" w:themeColor="text1"/>
          <w:sz w:val="24"/>
          <w:szCs w:val="24"/>
          <w:highlight w:val="none"/>
          <w:lang w:val="en-US" w:eastAsia="zh-CN"/>
          <w14:textFill>
            <w14:solidFill>
              <w14:schemeClr w14:val="tx1"/>
            </w14:solidFill>
          </w14:textFill>
        </w:rPr>
      </w:pPr>
      <w:bookmarkStart w:id="110" w:name="_Toc18411"/>
      <w:r>
        <w:rPr>
          <w:rFonts w:hint="eastAsia" w:ascii="宋体" w:hAnsi="宋体" w:cs="宋体"/>
          <w:color w:val="000000" w:themeColor="text1"/>
          <w:sz w:val="24"/>
          <w:szCs w:val="24"/>
          <w:highlight w:val="none"/>
          <w:lang w:val="en-US" w:eastAsia="zh-CN"/>
          <w14:textFill>
            <w14:solidFill>
              <w14:schemeClr w14:val="tx1"/>
            </w14:solidFill>
          </w14:textFill>
        </w:rPr>
        <w:t>二、评标方法</w:t>
      </w:r>
    </w:p>
    <w:p w14:paraId="4E77F4B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本项目采用综合评估法进行评标。</w:t>
      </w:r>
    </w:p>
    <w:p w14:paraId="34A6900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综合评分法，是指响应文件满足竞采文件全部实质性要求且按照评审因素的量化指标评审得分最高的供应商为成交供应商的评标方法。供应商总得分为价格、技术</w:t>
      </w:r>
      <w:r>
        <w:rPr>
          <w:rFonts w:hint="eastAsia" w:ascii="宋体" w:hAnsi="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等评定因素分别按照相应权重值计算分项得分后相加，满分为100分。</w:t>
      </w:r>
    </w:p>
    <w:p w14:paraId="2E30E138">
      <w:pPr>
        <w:snapToGrid w:val="0"/>
        <w:spacing w:line="400" w:lineRule="exact"/>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374B42D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（一）比较与评价。按竞采文件中规定的评标方法和标准，对资格审查和符合性审查合格的响应文件进行商务和技术评估。</w:t>
      </w:r>
    </w:p>
    <w:p w14:paraId="2EF0BB8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12A8A8A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（二）关于技术（质量）、商务偏离</w:t>
      </w:r>
    </w:p>
    <w:p w14:paraId="06A9A6C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1.电子投标文件投标应答有一条及以上不满足招标文件“第二篇 项目技术需求”要求的，供应商将失去成为成交供应商的资格；</w:t>
      </w:r>
    </w:p>
    <w:p w14:paraId="3039C8D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2.电子投标文件投标应答有一条及以上不满足招标文件“第三篇 项目商务需求”要求的，供应商将失去成为成交供应商的资格；</w:t>
      </w:r>
    </w:p>
    <w:p w14:paraId="7CD05AE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 评审小组认为供应商的报价明显低于其他通过符合性审查供应商的报价，有可能影响质量或者不能诚信履约的，应当要求其在评标现场合理的时间内在线提供书面说明，必要时提交相关证明材料电子档（PDF格式）；供应商不能证明其报价合理性的，评审小组应当将其作为无效投标处理。</w:t>
      </w:r>
    </w:p>
    <w:p w14:paraId="5E0F3AA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（三）推荐成交供应商名单。</w:t>
      </w:r>
    </w:p>
    <w:p w14:paraId="73053AE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评审后得分由高到低的排列顺序推荐综合得分排名前三的供应商为本包（项目）成交供应商，排名第一的为第一成交供应商。得分相同的，按投标报价由低到高顺序排列。得分且投标报价相同的由评审小组随机抽取的方式进行排列。不推荐技术（质量）部分得分为0分的供应商成为成交供应商。</w:t>
      </w:r>
    </w:p>
    <w:bookmarkEnd w:id="110"/>
    <w:p w14:paraId="02B38F88">
      <w:pPr>
        <w:pStyle w:val="4"/>
        <w:spacing w:line="400" w:lineRule="exact"/>
        <w:ind w:firstLine="482" w:firstLineChars="200"/>
        <w:rPr>
          <w:rFonts w:hint="eastAsia" w:ascii="宋体" w:hAnsi="宋体" w:eastAsia="宋体" w:cs="宋体"/>
          <w:b/>
          <w:sz w:val="24"/>
          <w:szCs w:val="24"/>
          <w:highlight w:val="none"/>
        </w:rPr>
      </w:pPr>
      <w:bookmarkStart w:id="111" w:name="_Toc102227320"/>
      <w:bookmarkStart w:id="112" w:name="_Toc342913394"/>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评标标准</w:t>
      </w:r>
    </w:p>
    <w:p w14:paraId="023D43B5">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43720179">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bl>
      <w:tblPr>
        <w:tblStyle w:val="62"/>
        <w:tblW w:w="1023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476"/>
        <w:gridCol w:w="1217"/>
        <w:gridCol w:w="5623"/>
        <w:gridCol w:w="1411"/>
      </w:tblGrid>
      <w:tr w14:paraId="13CE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4" w:type="dxa"/>
            <w:noWrap w:val="0"/>
            <w:vAlign w:val="center"/>
          </w:tcPr>
          <w:p w14:paraId="2CE8BB41">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76" w:type="dxa"/>
            <w:noWrap w:val="0"/>
            <w:vAlign w:val="center"/>
          </w:tcPr>
          <w:p w14:paraId="68896ADB">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420A741A">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1217" w:type="dxa"/>
            <w:noWrap w:val="0"/>
            <w:vAlign w:val="center"/>
          </w:tcPr>
          <w:p w14:paraId="70D2BD8E">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5623" w:type="dxa"/>
            <w:noWrap w:val="0"/>
            <w:vAlign w:val="center"/>
          </w:tcPr>
          <w:p w14:paraId="1E2880EE">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1411" w:type="dxa"/>
            <w:noWrap w:val="0"/>
            <w:vAlign w:val="center"/>
          </w:tcPr>
          <w:p w14:paraId="2A10D5A6">
            <w:pPr>
              <w:pStyle w:val="234"/>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6E18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65AC0673">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rPr>
              <w:t>1</w:t>
            </w:r>
          </w:p>
        </w:tc>
        <w:tc>
          <w:tcPr>
            <w:tcW w:w="1476" w:type="dxa"/>
            <w:noWrap w:val="0"/>
            <w:vAlign w:val="center"/>
          </w:tcPr>
          <w:p w14:paraId="03B59D79">
            <w:pPr>
              <w:keepNext w:val="0"/>
              <w:keepLines w:val="0"/>
              <w:pageBreakBefore w:val="0"/>
              <w:widowControl w:val="0"/>
              <w:kinsoku/>
              <w:wordWrap/>
              <w:overflowPunct/>
              <w:topLinePunct w:val="0"/>
              <w:autoSpaceDE/>
              <w:autoSpaceDN/>
              <w:bidi w:val="0"/>
              <w:adjustRightInd/>
              <w:snapToGrid/>
              <w:spacing w:line="280" w:lineRule="exact"/>
              <w:ind w:firstLine="28"/>
              <w:jc w:val="center"/>
              <w:textAlignment w:val="auto"/>
              <w:outlineLvl w:val="9"/>
              <w:rPr>
                <w:rFonts w:hint="eastAsia" w:ascii="宋体" w:hAnsi="宋体" w:eastAsia="宋体" w:cs="宋体"/>
                <w:sz w:val="21"/>
                <w:szCs w:val="21"/>
                <w:highlight w:val="none"/>
              </w:rPr>
            </w:pP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报价</w:t>
            </w:r>
          </w:p>
          <w:p w14:paraId="328B94B9">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w:t>
            </w:r>
          </w:p>
        </w:tc>
        <w:tc>
          <w:tcPr>
            <w:tcW w:w="1217" w:type="dxa"/>
            <w:noWrap w:val="0"/>
            <w:vAlign w:val="center"/>
          </w:tcPr>
          <w:p w14:paraId="4C46E95F">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分</w:t>
            </w:r>
          </w:p>
        </w:tc>
        <w:tc>
          <w:tcPr>
            <w:tcW w:w="5623" w:type="dxa"/>
            <w:noWrap w:val="0"/>
            <w:vAlign w:val="center"/>
          </w:tcPr>
          <w:p w14:paraId="44C219C1">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满足资格要求且</w:t>
            </w:r>
            <w:r>
              <w:rPr>
                <w:rFonts w:hint="eastAsia" w:ascii="宋体" w:hAnsi="宋体" w:eastAsia="宋体" w:cs="宋体"/>
                <w:sz w:val="21"/>
                <w:szCs w:val="21"/>
                <w:highlight w:val="none"/>
                <w:lang w:val="en-US" w:eastAsia="zh-CN"/>
              </w:rPr>
              <w:t>投标</w:t>
            </w:r>
            <w:r>
              <w:rPr>
                <w:rFonts w:hint="eastAsia" w:ascii="宋体" w:hAnsi="宋体" w:eastAsia="宋体" w:cs="宋体"/>
                <w:sz w:val="21"/>
                <w:szCs w:val="21"/>
                <w:highlight w:val="none"/>
              </w:rPr>
              <w:t>报价最低的供应商的价格为</w:t>
            </w: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基准价，其价格分为满分。按照下列公式计算每个供应商的</w:t>
            </w: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报价得分。</w:t>
            </w:r>
          </w:p>
          <w:p w14:paraId="15FDAAEA">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报价得分=（</w:t>
            </w: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基准价/</w:t>
            </w:r>
            <w:r>
              <w:rPr>
                <w:rFonts w:hint="eastAsia" w:ascii="宋体" w:hAnsi="宋体" w:cs="宋体"/>
                <w:sz w:val="21"/>
                <w:szCs w:val="21"/>
                <w:highlight w:val="none"/>
                <w:lang w:eastAsia="zh-CN"/>
              </w:rPr>
              <w:t>投标</w:t>
            </w:r>
            <w:r>
              <w:rPr>
                <w:rFonts w:hint="eastAsia" w:ascii="宋体" w:hAnsi="宋体" w:eastAsia="宋体" w:cs="宋体"/>
                <w:sz w:val="21"/>
                <w:szCs w:val="21"/>
                <w:highlight w:val="none"/>
              </w:rPr>
              <w:t>报价）×价格权值×100</w:t>
            </w:r>
          </w:p>
        </w:tc>
        <w:tc>
          <w:tcPr>
            <w:tcW w:w="1411" w:type="dxa"/>
            <w:noWrap w:val="0"/>
            <w:vAlign w:val="center"/>
          </w:tcPr>
          <w:p w14:paraId="72ABA667">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AFB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694621A3">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rPr>
              <w:t>2</w:t>
            </w:r>
          </w:p>
        </w:tc>
        <w:tc>
          <w:tcPr>
            <w:tcW w:w="1476" w:type="dxa"/>
            <w:noWrap w:val="0"/>
            <w:vAlign w:val="center"/>
          </w:tcPr>
          <w:p w14:paraId="7ACC5513">
            <w:pPr>
              <w:keepNext w:val="0"/>
              <w:keepLines w:val="0"/>
              <w:pageBreakBefore w:val="0"/>
              <w:widowControl w:val="0"/>
              <w:kinsoku/>
              <w:wordWrap/>
              <w:overflowPunct/>
              <w:topLinePunct w:val="0"/>
              <w:autoSpaceDE/>
              <w:autoSpaceDN/>
              <w:bidi w:val="0"/>
              <w:adjustRightInd/>
              <w:snapToGrid/>
              <w:spacing w:line="280" w:lineRule="exact"/>
              <w:ind w:firstLine="28"/>
              <w:jc w:val="center"/>
              <w:textAlignment w:val="auto"/>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技术部分</w:t>
            </w:r>
          </w:p>
          <w:p w14:paraId="63855F53">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（服务方案）（</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w:t>
            </w:r>
          </w:p>
        </w:tc>
        <w:tc>
          <w:tcPr>
            <w:tcW w:w="1217" w:type="dxa"/>
            <w:noWrap w:val="0"/>
            <w:vAlign w:val="center"/>
          </w:tcPr>
          <w:p w14:paraId="4E93C5AA">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p>
        </w:tc>
        <w:tc>
          <w:tcPr>
            <w:tcW w:w="5623" w:type="dxa"/>
            <w:noWrap w:val="0"/>
            <w:vAlign w:val="center"/>
          </w:tcPr>
          <w:p w14:paraId="175A1A36">
            <w:pPr>
              <w:pStyle w:val="23"/>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1、供应商根据采购文件要求提供切实可行的项目工作方案，包括但不限于：</w:t>
            </w:r>
            <w:r>
              <w:rPr>
                <w:rFonts w:hint="eastAsia" w:ascii="宋体" w:hAnsi="宋体" w:eastAsia="宋体" w:cs="宋体"/>
                <w:color w:val="auto"/>
                <w:kern w:val="2"/>
                <w:sz w:val="21"/>
                <w:szCs w:val="21"/>
                <w:lang w:val="en-US" w:eastAsia="zh-CN" w:bidi="ar-SA"/>
              </w:rPr>
              <w:t>对项目实施</w:t>
            </w:r>
            <w:r>
              <w:rPr>
                <w:rFonts w:hint="eastAsia" w:ascii="宋体" w:hAnsi="宋体" w:eastAsia="宋体" w:cs="宋体"/>
                <w:color w:val="auto"/>
                <w:kern w:val="2"/>
                <w:sz w:val="21"/>
                <w:szCs w:val="21"/>
                <w:highlight w:val="none"/>
                <w:lang w:val="en-US" w:eastAsia="zh-CN" w:bidi="ar-SA"/>
              </w:rPr>
              <w:t>的理解、组织管理、工作实施计划、工作质量保障措施等（40分）。</w:t>
            </w:r>
          </w:p>
          <w:p w14:paraId="08272306">
            <w:pPr>
              <w:pStyle w:val="23"/>
              <w:numPr>
                <w:ilvl w:val="0"/>
                <w:numId w:val="0"/>
              </w:numPr>
              <w:spacing w:line="360" w:lineRule="exact"/>
              <w:ind w:left="0" w:leftChars="0" w:firstLine="0" w:firstLineChars="0"/>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sz w:val="21"/>
                <w:szCs w:val="21"/>
                <w:highlight w:val="none"/>
                <w:u w:val="single"/>
              </w:rPr>
              <w:t xml:space="preserve">优得 </w:t>
            </w:r>
            <w:r>
              <w:rPr>
                <w:rFonts w:hint="eastAsia" w:ascii="宋体" w:hAnsi="宋体" w:cs="宋体"/>
                <w:b/>
                <w:sz w:val="21"/>
                <w:szCs w:val="21"/>
                <w:highlight w:val="none"/>
                <w:u w:val="single"/>
                <w:lang w:val="en-US" w:eastAsia="zh-CN"/>
              </w:rPr>
              <w:t>40</w:t>
            </w:r>
            <w:r>
              <w:rPr>
                <w:rFonts w:hint="eastAsia" w:ascii="宋体" w:hAnsi="宋体" w:eastAsia="宋体" w:cs="宋体"/>
                <w:b/>
                <w:sz w:val="21"/>
                <w:szCs w:val="21"/>
                <w:highlight w:val="none"/>
                <w:u w:val="single"/>
              </w:rPr>
              <w:t xml:space="preserve"> 分，良得</w:t>
            </w:r>
            <w:r>
              <w:rPr>
                <w:rFonts w:hint="eastAsia" w:ascii="宋体" w:hAnsi="宋体" w:cs="宋体"/>
                <w:b/>
                <w:sz w:val="21"/>
                <w:szCs w:val="21"/>
                <w:highlight w:val="none"/>
                <w:u w:val="single"/>
                <w:lang w:val="en-US" w:eastAsia="zh-CN"/>
              </w:rPr>
              <w:t>20</w:t>
            </w:r>
            <w:r>
              <w:rPr>
                <w:rFonts w:hint="eastAsia" w:ascii="宋体" w:hAnsi="宋体" w:eastAsia="宋体" w:cs="宋体"/>
                <w:b/>
                <w:sz w:val="21"/>
                <w:szCs w:val="21"/>
                <w:highlight w:val="none"/>
                <w:u w:val="single"/>
              </w:rPr>
              <w:t xml:space="preserve"> 分，差得</w:t>
            </w:r>
            <w:r>
              <w:rPr>
                <w:rFonts w:hint="eastAsia" w:ascii="宋体" w:hAnsi="宋体" w:cs="宋体"/>
                <w:b/>
                <w:sz w:val="21"/>
                <w:szCs w:val="21"/>
                <w:highlight w:val="none"/>
                <w:u w:val="single"/>
                <w:lang w:val="en-US" w:eastAsia="zh-CN"/>
              </w:rPr>
              <w:t>10</w:t>
            </w:r>
            <w:r>
              <w:rPr>
                <w:rFonts w:hint="eastAsia" w:ascii="宋体" w:hAnsi="宋体" w:eastAsia="宋体" w:cs="宋体"/>
                <w:b/>
                <w:sz w:val="21"/>
                <w:szCs w:val="21"/>
                <w:highlight w:val="none"/>
                <w:u w:val="single"/>
              </w:rPr>
              <w:t>分</w:t>
            </w:r>
            <w:r>
              <w:rPr>
                <w:rFonts w:hint="eastAsia" w:ascii="宋体" w:hAnsi="宋体" w:cs="宋体"/>
                <w:b/>
                <w:sz w:val="21"/>
                <w:szCs w:val="21"/>
                <w:highlight w:val="none"/>
                <w:u w:val="single"/>
                <w:lang w:eastAsia="zh-CN"/>
              </w:rPr>
              <w:t>，</w:t>
            </w:r>
            <w:r>
              <w:rPr>
                <w:rFonts w:hint="eastAsia" w:ascii="宋体" w:hAnsi="宋体" w:eastAsia="宋体" w:cs="宋体"/>
                <w:b/>
                <w:sz w:val="21"/>
                <w:szCs w:val="21"/>
                <w:highlight w:val="none"/>
                <w:u w:val="single"/>
              </w:rPr>
              <w:t>未提供得0分。</w:t>
            </w:r>
          </w:p>
        </w:tc>
        <w:tc>
          <w:tcPr>
            <w:tcW w:w="1411" w:type="dxa"/>
            <w:noWrap w:val="0"/>
            <w:vAlign w:val="center"/>
          </w:tcPr>
          <w:p w14:paraId="2B95D62F">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5A7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504" w:type="dxa"/>
            <w:noWrap w:val="0"/>
            <w:vAlign w:val="center"/>
          </w:tcPr>
          <w:p w14:paraId="09A17D3A">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lang w:val="en-US" w:eastAsia="zh-CN"/>
              </w:rPr>
              <w:t>3</w:t>
            </w:r>
          </w:p>
        </w:tc>
        <w:tc>
          <w:tcPr>
            <w:tcW w:w="1476" w:type="dxa"/>
            <w:noWrap w:val="0"/>
            <w:vAlign w:val="center"/>
          </w:tcPr>
          <w:p w14:paraId="0FE10B3B">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highlight w:val="none"/>
              </w:rPr>
              <w:t>商务部分</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p>
        </w:tc>
        <w:tc>
          <w:tcPr>
            <w:tcW w:w="1217" w:type="dxa"/>
            <w:noWrap w:val="0"/>
            <w:vAlign w:val="center"/>
          </w:tcPr>
          <w:p w14:paraId="70F8972E">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lang w:val="en-US" w:eastAsia="zh-CN"/>
              </w:rPr>
              <w:t>分</w:t>
            </w:r>
          </w:p>
        </w:tc>
        <w:tc>
          <w:tcPr>
            <w:tcW w:w="5623" w:type="dxa"/>
            <w:noWrap w:val="0"/>
            <w:vAlign w:val="center"/>
          </w:tcPr>
          <w:p w14:paraId="250C20F6">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auto"/>
                <w:kern w:val="2"/>
                <w:sz w:val="21"/>
                <w:szCs w:val="21"/>
                <w:highlight w:val="none"/>
                <w:lang w:val="en-US" w:eastAsia="zh-CN" w:bidi="ar-SA"/>
              </w:rPr>
            </w:pPr>
          </w:p>
          <w:p w14:paraId="32B942AD">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1.业绩证明（</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r>
              <w:rPr>
                <w:rFonts w:hint="eastAsia" w:ascii="宋体" w:hAnsi="宋体" w:cs="宋体"/>
                <w:color w:val="auto"/>
                <w:kern w:val="2"/>
                <w:sz w:val="21"/>
                <w:szCs w:val="21"/>
                <w:highlight w:val="none"/>
                <w:lang w:val="en-US" w:eastAsia="zh-CN" w:bidi="ar-SA"/>
              </w:rPr>
              <w:t>近三年从事</w:t>
            </w:r>
            <w:r>
              <w:rPr>
                <w:rFonts w:hint="default" w:ascii="宋体" w:hAnsi="宋体" w:cs="宋体"/>
                <w:color w:val="auto"/>
                <w:kern w:val="2"/>
                <w:sz w:val="21"/>
                <w:szCs w:val="21"/>
                <w:highlight w:val="none"/>
                <w:lang w:val="en-US" w:eastAsia="zh-CN" w:bidi="ar-SA"/>
              </w:rPr>
              <w:t>农产品</w:t>
            </w:r>
            <w:r>
              <w:rPr>
                <w:rFonts w:hint="eastAsia" w:ascii="宋体" w:hAnsi="宋体" w:cs="宋体"/>
                <w:color w:val="auto"/>
                <w:kern w:val="2"/>
                <w:sz w:val="21"/>
                <w:szCs w:val="21"/>
                <w:highlight w:val="none"/>
                <w:lang w:val="en-US" w:eastAsia="zh-CN" w:bidi="ar-SA"/>
              </w:rPr>
              <w:t>检测项目的业绩</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提供3个的得10分，每增加1个得2分，</w:t>
            </w:r>
            <w:r>
              <w:rPr>
                <w:rFonts w:hint="eastAsia" w:ascii="宋体" w:hAnsi="宋体" w:eastAsia="宋体" w:cs="宋体"/>
                <w:color w:val="auto"/>
                <w:kern w:val="2"/>
                <w:sz w:val="21"/>
                <w:szCs w:val="21"/>
                <w:highlight w:val="none"/>
                <w:lang w:val="en-US" w:eastAsia="zh-CN" w:bidi="ar-SA"/>
              </w:rPr>
              <w:t>满分</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w:t>
            </w:r>
          </w:p>
          <w:p w14:paraId="3EA5F05E">
            <w:pPr>
              <w:pStyle w:val="23"/>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p>
        </w:tc>
        <w:tc>
          <w:tcPr>
            <w:tcW w:w="1411" w:type="dxa"/>
            <w:noWrap w:val="0"/>
            <w:vAlign w:val="center"/>
          </w:tcPr>
          <w:p w14:paraId="65CC5C31">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提供合同复印（原件备查），加盖供应商公章，分包合同不计入，原件备查。</w:t>
            </w:r>
          </w:p>
        </w:tc>
      </w:tr>
    </w:tbl>
    <w:p w14:paraId="24BB714B">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3" w:name="_Toc25094"/>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、响应无效</w:t>
      </w:r>
      <w:bookmarkEnd w:id="113"/>
    </w:p>
    <w:bookmarkEnd w:id="111"/>
    <w:bookmarkEnd w:id="112"/>
    <w:p w14:paraId="44BD7D39">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供应商发生以下条款情况之一者，视为响应无效，其响应文件将被拒绝：</w:t>
      </w:r>
    </w:p>
    <w:p w14:paraId="314B29A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（一）供应商不符合规定的基本资格条件或特定资格条件的；</w:t>
      </w:r>
    </w:p>
    <w:p w14:paraId="4349E1A9">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（二）供应商所提交的响应文件不按第七篇“响应文件编制要求”规定签字、盖章；</w:t>
      </w:r>
    </w:p>
    <w:p w14:paraId="54B8F55D">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（三）供应商的报价超过采购预算或总价最高限价或单价最高限价的；</w:t>
      </w:r>
    </w:p>
    <w:p w14:paraId="055943A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（四）法定代表人为同一个人的两个及两个以上法人，母公司、全资子公司及其控股公司，在同一分包采购中同时参与网上竞采；</w:t>
      </w:r>
    </w:p>
    <w:p w14:paraId="624DAEAB">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（六）供应商的平台报价与上传的网上电子响应文件报价函中的报价不一致的；</w:t>
      </w:r>
    </w:p>
    <w:p w14:paraId="599C6594">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（七）单位负责人为同一人或者存在直接控股、管理关系的不同供应商，参加同一合同项下的采购活动的；</w:t>
      </w:r>
    </w:p>
    <w:p w14:paraId="34EB549B">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（八）为采购项目提供整体设计、规范编制或者项目管理、监理、检测等服务的供应商，再参加该采购项目的其他采购活动；</w:t>
      </w:r>
    </w:p>
    <w:p w14:paraId="45DCEF41">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（九）供应商的服务期、质量保证期及网上竞采有效期不满足网上竞采文件要求的；</w:t>
      </w:r>
    </w:p>
    <w:p w14:paraId="7970AC0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（十）供应商响应文件内容有与国家现行法律法规相违背的内容，或附有采购人无法接受的条件。</w:t>
      </w:r>
    </w:p>
    <w:p w14:paraId="5573DFAF">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（十一）供应商被列入失信被执行人、税收违法黑名单、政府采购严重违法失信行为记录名单及其他不符合《中华人民共和国政府采购法》第二十二条规定条件的。</w:t>
      </w:r>
    </w:p>
    <w:p w14:paraId="683AE3CD">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采购代理机构将通过“信用中国”网站（www.creditchina.gov.cn)、中国政府采购网（www.ccgp.gov.cn）等渠道查询供应商信用记录，对列入失信被执行人、税收违法黑名单、政府采购严重违法失信行为记录名单及其他不符合《中华人民共和国政府采购法》第二十二条规定条件的供应商，应当拒绝其参与政府采购活动。</w:t>
      </w:r>
    </w:p>
    <w:p w14:paraId="2E53B352">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4" w:name="_Toc27425"/>
      <w:bookmarkStart w:id="115" w:name="_Toc18403"/>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、采购终止</w:t>
      </w:r>
      <w:bookmarkEnd w:id="114"/>
      <w:bookmarkEnd w:id="115"/>
    </w:p>
    <w:p w14:paraId="4A8119A3">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出现下列情形之一的，采购人或者采购代理机构应当终止网上竞采活动，发布项目终止公告并说明原因，重新开展采购活动：</w:t>
      </w:r>
    </w:p>
    <w:p w14:paraId="11E5BB6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（一）因情况变化，不再符合规定的网上竞采采购方式适用情形的；</w:t>
      </w:r>
    </w:p>
    <w:p w14:paraId="4BF908B3">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（二）出现影响采购公正的违法、违规行为的；</w:t>
      </w:r>
    </w:p>
    <w:p w14:paraId="1AF1E861">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（三）通过资格性审查及符合性审查的供应商不足</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家的，终止本次采购活动，并发布终止采购活动公告。</w:t>
      </w:r>
    </w:p>
    <w:p w14:paraId="1F475CAC">
      <w:pPr>
        <w:pStyle w:val="4"/>
        <w:pageBreakBefore/>
        <w:spacing w:before="0" w:after="0" w:line="360" w:lineRule="auto"/>
        <w:jc w:val="center"/>
        <w:rPr>
          <w:rFonts w:hint="eastAsia" w:ascii="宋体" w:hAnsi="宋体" w:eastAsia="宋体" w:cs="宋体"/>
          <w:bCs/>
          <w:color w:val="auto"/>
          <w:spacing w:val="-11"/>
          <w:sz w:val="36"/>
          <w:szCs w:val="30"/>
          <w:highlight w:val="none"/>
        </w:rPr>
      </w:pPr>
      <w:bookmarkStart w:id="116" w:name="_Toc13753"/>
      <w:r>
        <w:rPr>
          <w:rFonts w:hint="eastAsia" w:ascii="宋体" w:hAnsi="宋体" w:eastAsia="宋体" w:cs="宋体"/>
          <w:bCs/>
          <w:color w:val="auto"/>
          <w:spacing w:val="-11"/>
          <w:sz w:val="36"/>
          <w:szCs w:val="30"/>
          <w:highlight w:val="none"/>
        </w:rPr>
        <w:t>第五篇供应商须知</w:t>
      </w:r>
      <w:bookmarkEnd w:id="108"/>
      <w:bookmarkEnd w:id="116"/>
    </w:p>
    <w:p w14:paraId="690F7718">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17" w:name="_Toc342913389"/>
      <w:bookmarkStart w:id="118" w:name="_Toc26510"/>
      <w:bookmarkStart w:id="119" w:name="_Toc8105"/>
      <w:bookmarkStart w:id="120" w:name="_Toc11641055"/>
      <w:bookmarkStart w:id="121" w:name="_Toc12789059"/>
      <w:r>
        <w:rPr>
          <w:rFonts w:hint="eastAsia" w:ascii="宋体" w:hAnsi="宋体" w:eastAsia="宋体" w:cs="宋体"/>
          <w:color w:val="auto"/>
          <w:sz w:val="24"/>
          <w:szCs w:val="24"/>
          <w:highlight w:val="none"/>
        </w:rPr>
        <w:t>一、网上竞采费用</w:t>
      </w:r>
      <w:bookmarkEnd w:id="117"/>
      <w:bookmarkEnd w:id="118"/>
      <w:bookmarkEnd w:id="119"/>
    </w:p>
    <w:p w14:paraId="056A15F3">
      <w:pPr>
        <w:pStyle w:val="267"/>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320A706B">
      <w:pPr>
        <w:pStyle w:val="5"/>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2" w:name="_Toc4870"/>
      <w:bookmarkStart w:id="123" w:name="_Toc21089"/>
      <w:bookmarkStart w:id="124" w:name="_Toc342913391"/>
      <w:r>
        <w:rPr>
          <w:rFonts w:hint="eastAsia" w:ascii="宋体" w:hAnsi="宋体" w:eastAsia="宋体" w:cs="宋体"/>
          <w:color w:val="auto"/>
          <w:sz w:val="24"/>
          <w:szCs w:val="24"/>
          <w:highlight w:val="none"/>
        </w:rPr>
        <w:t>二、网上竞采文件</w:t>
      </w:r>
      <w:bookmarkEnd w:id="122"/>
      <w:bookmarkEnd w:id="123"/>
      <w:bookmarkEnd w:id="124"/>
    </w:p>
    <w:p w14:paraId="5CA8ADD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7B26C82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3101DD2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756BD7E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125" w:name="_Toc318166429"/>
      <w:bookmarkStart w:id="126" w:name="_Toc318159780"/>
      <w:bookmarkStart w:id="127" w:name="_Toc318159349"/>
      <w:bookmarkStart w:id="128" w:name="_Toc318159160"/>
    </w:p>
    <w:p w14:paraId="2D34A0F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38BD499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25"/>
    <w:bookmarkEnd w:id="126"/>
    <w:bookmarkEnd w:id="127"/>
    <w:bookmarkEnd w:id="128"/>
    <w:p w14:paraId="133BE287">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9" w:name="_Toc29912"/>
      <w:bookmarkStart w:id="130" w:name="_Toc16269"/>
      <w:bookmarkStart w:id="131" w:name="_Toc179714297"/>
      <w:bookmarkStart w:id="132" w:name="_Toc102227318"/>
      <w:bookmarkStart w:id="133" w:name="_Toc342913392"/>
      <w:r>
        <w:rPr>
          <w:rFonts w:hint="eastAsia" w:ascii="宋体" w:hAnsi="宋体" w:eastAsia="宋体" w:cs="宋体"/>
          <w:color w:val="auto"/>
          <w:sz w:val="24"/>
          <w:szCs w:val="24"/>
          <w:highlight w:val="none"/>
        </w:rPr>
        <w:t>三、网上竞采要求</w:t>
      </w:r>
      <w:bookmarkEnd w:id="129"/>
      <w:bookmarkEnd w:id="130"/>
      <w:bookmarkEnd w:id="131"/>
      <w:bookmarkEnd w:id="132"/>
      <w:bookmarkEnd w:id="133"/>
    </w:p>
    <w:p w14:paraId="354E2A5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6B4FD4B9">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4948D74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58A7885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3572A35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4D1F592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BAE6ECB">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4F440C3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6B044E55">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3420F8A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1.供应商须在平台报价并上传盖章后的响应文件电子文档一份</w:t>
      </w:r>
      <w:r>
        <w:rPr>
          <w:rFonts w:hint="eastAsia" w:ascii="宋体" w:hAnsi="宋体" w:cs="宋体"/>
          <w:color w:val="auto"/>
          <w:sz w:val="24"/>
          <w:szCs w:val="24"/>
          <w:highlight w:val="none"/>
          <w:lang w:eastAsia="zh-CN"/>
        </w:rPr>
        <w:t>。</w:t>
      </w:r>
    </w:p>
    <w:p w14:paraId="7526FD9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098C5C1F">
      <w:pPr>
        <w:pageBreakBefore w:val="0"/>
        <w:widowControl w:val="0"/>
        <w:numPr>
          <w:ilvl w:val="0"/>
          <w:numId w:val="15"/>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3324F6F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084E33C1">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供应商须在规定时间内完成线上的响应文件提交，否则视为无效响应。</w:t>
      </w:r>
    </w:p>
    <w:p w14:paraId="2270C27D">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4" w:name="_Toc9018"/>
      <w:bookmarkStart w:id="135" w:name="_Toc7456"/>
      <w:r>
        <w:rPr>
          <w:rFonts w:hint="eastAsia" w:ascii="宋体" w:hAnsi="宋体" w:eastAsia="宋体" w:cs="宋体"/>
          <w:color w:val="auto"/>
          <w:sz w:val="24"/>
          <w:szCs w:val="24"/>
          <w:highlight w:val="none"/>
        </w:rPr>
        <w:t>四、成交供应商的确认和变更</w:t>
      </w:r>
      <w:bookmarkEnd w:id="134"/>
      <w:bookmarkEnd w:id="135"/>
    </w:p>
    <w:p w14:paraId="66100C45">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1C27685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5EA2B015">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92C7B9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302B0C17">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6" w:name="_Toc342913395"/>
      <w:bookmarkStart w:id="137" w:name="_Toc1297"/>
      <w:bookmarkStart w:id="138" w:name="_Toc102227321"/>
      <w:bookmarkStart w:id="139" w:name="_Toc3011"/>
      <w:r>
        <w:rPr>
          <w:rFonts w:hint="eastAsia" w:ascii="宋体" w:hAnsi="宋体" w:eastAsia="宋体" w:cs="宋体"/>
          <w:color w:val="auto"/>
          <w:sz w:val="24"/>
          <w:szCs w:val="24"/>
          <w:highlight w:val="none"/>
        </w:rPr>
        <w:t>五、成交通知</w:t>
      </w:r>
      <w:bookmarkEnd w:id="136"/>
      <w:bookmarkEnd w:id="137"/>
      <w:bookmarkEnd w:id="138"/>
      <w:bookmarkEnd w:id="139"/>
    </w:p>
    <w:p w14:paraId="1C89990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（一）成交供应商确定后，采购人或采购代理机构将在重庆市政府采购云平台.网上竞采中心（https://xj.ccgp-chongqing.gov.cn/ge/）上发布成交结果公告。</w:t>
      </w:r>
    </w:p>
    <w:p w14:paraId="72FB415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78A224C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3144B23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1E1A7549">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40" w:name="_Toc22361"/>
      <w:bookmarkStart w:id="141" w:name="_Toc19876"/>
      <w:r>
        <w:rPr>
          <w:rFonts w:hint="eastAsia" w:ascii="宋体" w:hAnsi="宋体" w:eastAsia="宋体" w:cs="宋体"/>
          <w:color w:val="auto"/>
          <w:sz w:val="24"/>
          <w:szCs w:val="24"/>
          <w:highlight w:val="none"/>
        </w:rPr>
        <w:t>六、采购代理服务费</w:t>
      </w:r>
      <w:bookmarkEnd w:id="140"/>
      <w:bookmarkEnd w:id="141"/>
    </w:p>
    <w:p w14:paraId="76B6ECC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：870元整</w:t>
      </w:r>
      <w:r>
        <w:rPr>
          <w:rFonts w:hint="eastAsia" w:ascii="宋体" w:hAnsi="宋体" w:eastAsia="宋体" w:cs="宋体"/>
          <w:color w:val="auto"/>
          <w:sz w:val="24"/>
          <w:szCs w:val="24"/>
          <w:highlight w:val="none"/>
        </w:rPr>
        <w:t>，由成交供应商在领取成交通知书时一次性向代理机构缴纳。</w:t>
      </w:r>
    </w:p>
    <w:p w14:paraId="6BBB924D">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42" w:name="_Toc11155"/>
      <w:bookmarkStart w:id="143" w:name="_Toc1096"/>
      <w:r>
        <w:rPr>
          <w:rFonts w:hint="eastAsia" w:ascii="宋体" w:hAnsi="宋体" w:eastAsia="宋体" w:cs="宋体"/>
          <w:color w:val="auto"/>
          <w:sz w:val="24"/>
          <w:szCs w:val="24"/>
          <w:highlight w:val="none"/>
        </w:rPr>
        <w:t>七、关于质疑和投诉</w:t>
      </w:r>
      <w:bookmarkEnd w:id="142"/>
      <w:bookmarkEnd w:id="143"/>
    </w:p>
    <w:p w14:paraId="22E39B2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1385D95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6FA5E0F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79814FAF">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003C268F">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608CC74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1A07F11A">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5C994BD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31E4653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4DDABBA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23CE99FA">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3A2D958A">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4B07A3CD">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3590BBC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45A20A3A">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599DFDF9">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00B43FA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0C29D4BC">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4714AF78">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3114DB2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7A347C7">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5A373EB3">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3BFCCD9D">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147F80C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144" w:name="_Toc102227322"/>
      <w:bookmarkStart w:id="145" w:name="_Toc342913396"/>
      <w:bookmarkStart w:id="146" w:name="_Toc3031"/>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6EFE7D99">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243D376D">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0FACAC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718A1DE9">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147" w:name="_Toc9469"/>
      <w:r>
        <w:rPr>
          <w:rFonts w:hint="eastAsia" w:ascii="宋体" w:hAnsi="宋体" w:eastAsia="宋体" w:cs="宋体"/>
          <w:color w:val="auto"/>
          <w:sz w:val="24"/>
          <w:szCs w:val="24"/>
          <w:highlight w:val="none"/>
        </w:rPr>
        <w:t>八、签订</w:t>
      </w:r>
      <w:bookmarkEnd w:id="144"/>
      <w:r>
        <w:rPr>
          <w:rFonts w:hint="eastAsia" w:ascii="宋体" w:hAnsi="宋体" w:eastAsia="宋体" w:cs="宋体"/>
          <w:color w:val="auto"/>
          <w:sz w:val="24"/>
          <w:szCs w:val="24"/>
          <w:highlight w:val="none"/>
        </w:rPr>
        <w:t>合同</w:t>
      </w:r>
      <w:bookmarkEnd w:id="145"/>
      <w:bookmarkEnd w:id="146"/>
      <w:bookmarkEnd w:id="147"/>
    </w:p>
    <w:p w14:paraId="0F32D87A">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（一）采购人应当自成交通知书发出之日起二十日内，按照网上竞采文件和成交供应商响应文件的约定，与成交供应商签订书面合同。所签订的合同不得对网上竞采文件和投标供应商的响应文件作实质性修改。</w:t>
      </w:r>
    </w:p>
    <w:p w14:paraId="18863940">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5866C009">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70FE8513">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7AE646E2">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p w14:paraId="19E90B77">
      <w:pPr>
        <w:pStyle w:val="2"/>
        <w:rPr>
          <w:rFonts w:hint="eastAsia" w:ascii="宋体" w:hAnsi="宋体" w:eastAsia="宋体" w:cs="宋体"/>
          <w:color w:val="auto"/>
          <w:sz w:val="24"/>
          <w:szCs w:val="24"/>
          <w:highlight w:val="none"/>
        </w:rPr>
      </w:pPr>
    </w:p>
    <w:p w14:paraId="0B7738BF">
      <w:pPr>
        <w:pStyle w:val="2"/>
        <w:rPr>
          <w:rFonts w:hint="eastAsia" w:ascii="宋体" w:hAnsi="宋体" w:eastAsia="宋体" w:cs="宋体"/>
          <w:color w:val="auto"/>
          <w:sz w:val="24"/>
          <w:szCs w:val="24"/>
          <w:highlight w:val="none"/>
        </w:rPr>
      </w:pPr>
    </w:p>
    <w:p w14:paraId="424437E9">
      <w:pPr>
        <w:pStyle w:val="2"/>
        <w:rPr>
          <w:rFonts w:hint="eastAsia" w:ascii="宋体" w:hAnsi="宋体" w:eastAsia="宋体" w:cs="宋体"/>
          <w:color w:val="auto"/>
          <w:sz w:val="24"/>
          <w:szCs w:val="24"/>
          <w:highlight w:val="none"/>
          <w:lang w:val="en-US" w:eastAsia="zh-CN"/>
        </w:rPr>
      </w:pPr>
    </w:p>
    <w:p w14:paraId="14061169">
      <w:pPr>
        <w:spacing w:line="360" w:lineRule="auto"/>
        <w:ind w:firstLine="360" w:firstLineChars="150"/>
        <w:rPr>
          <w:rFonts w:hint="eastAsia" w:ascii="宋体" w:hAnsi="宋体" w:eastAsia="宋体" w:cs="宋体"/>
          <w:color w:val="auto"/>
          <w:sz w:val="24"/>
          <w:szCs w:val="24"/>
          <w:highlight w:val="none"/>
        </w:rPr>
      </w:pPr>
    </w:p>
    <w:bookmarkEnd w:id="120"/>
    <w:bookmarkEnd w:id="121"/>
    <w:p w14:paraId="59F0DEFD">
      <w:pPr>
        <w:jc w:val="center"/>
        <w:rPr>
          <w:rFonts w:hint="eastAsia" w:ascii="宋体" w:hAnsi="宋体" w:eastAsia="宋体" w:cs="宋体"/>
          <w:b/>
          <w:highlight w:val="none"/>
        </w:rPr>
      </w:pPr>
      <w:bookmarkStart w:id="148" w:name="_Toc27139866"/>
      <w:bookmarkStart w:id="149" w:name="_Toc4239"/>
      <w:r>
        <w:rPr>
          <w:rFonts w:hint="eastAsia" w:ascii="宋体" w:hAnsi="宋体" w:eastAsia="宋体" w:cs="宋体"/>
          <w:color w:val="auto"/>
          <w:sz w:val="36"/>
          <w:szCs w:val="30"/>
          <w:highlight w:val="none"/>
        </w:rPr>
        <w:t>第六篇</w:t>
      </w:r>
      <w:bookmarkEnd w:id="148"/>
      <w:bookmarkEnd w:id="149"/>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12ED8913">
      <w:pPr>
        <w:snapToGrid w:val="0"/>
        <w:spacing w:before="0" w:beforeAutospacing="0" w:after="0" w:afterAutospacing="0" w:line="560" w:lineRule="exact"/>
        <w:jc w:val="center"/>
        <w:textAlignment w:val="baseline"/>
        <w:rPr>
          <w:rStyle w:val="274"/>
          <w:rFonts w:ascii="华文仿宋" w:hAnsi="华文仿宋" w:eastAsia="华文仿宋"/>
          <w:b/>
          <w:i w:val="0"/>
          <w:caps w:val="0"/>
          <w:color w:val="000000" w:themeColor="text1"/>
          <w:spacing w:val="0"/>
          <w:w w:val="100"/>
          <w:kern w:val="2"/>
          <w:sz w:val="44"/>
          <w:lang w:val="en-US" w:eastAsia="zh-CN" w:bidi="ar-SA"/>
          <w14:textFill>
            <w14:solidFill>
              <w14:schemeClr w14:val="tx1"/>
            </w14:solidFill>
          </w14:textFill>
        </w:rPr>
      </w:pPr>
      <w:r>
        <w:rPr>
          <w:rStyle w:val="274"/>
          <w:rFonts w:ascii="华文仿宋" w:hAnsi="华文仿宋" w:eastAsia="华文仿宋"/>
          <w:b/>
          <w:i w:val="0"/>
          <w:caps w:val="0"/>
          <w:color w:val="000000" w:themeColor="text1"/>
          <w:spacing w:val="0"/>
          <w:w w:val="100"/>
          <w:kern w:val="2"/>
          <w:sz w:val="44"/>
          <w:lang w:val="en-US" w:eastAsia="zh-CN" w:bidi="ar-SA"/>
          <w14:textFill>
            <w14:solidFill>
              <w14:schemeClr w14:val="tx1"/>
            </w14:solidFill>
          </w14:textFill>
        </w:rPr>
        <w:t>重庆市政府采购合同</w:t>
      </w:r>
    </w:p>
    <w:p w14:paraId="1D7AF5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center"/>
        <w:outlineLvl w:val="9"/>
        <w:rPr>
          <w:rFonts w:hint="default" w:ascii="Times New Roman" w:hAnsi="Times New Roman" w:eastAsia="方正仿宋_GBK" w:cs="Times New Roman"/>
          <w:b/>
          <w:bCs/>
          <w:sz w:val="24"/>
          <w:szCs w:val="24"/>
          <w:lang w:val="en-US" w:eastAsia="zh-CN"/>
        </w:rPr>
      </w:pPr>
      <w:r>
        <w:rPr>
          <w:rFonts w:hint="eastAsia" w:ascii="Times New Roman" w:hAnsi="Times New Roman" w:eastAsia="方正仿宋_GBK" w:cs="Times New Roman"/>
          <w:b/>
          <w:bCs/>
          <w:sz w:val="24"/>
          <w:szCs w:val="24"/>
          <w:lang w:val="en-US" w:eastAsia="zh-CN"/>
        </w:rPr>
        <w:t>秀山县</w:t>
      </w:r>
      <w:r>
        <w:rPr>
          <w:rFonts w:hint="default" w:ascii="Times New Roman" w:hAnsi="Times New Roman" w:eastAsia="方正仿宋_GBK" w:cs="Times New Roman"/>
          <w:b/>
          <w:bCs/>
          <w:sz w:val="24"/>
          <w:szCs w:val="24"/>
          <w:lang w:val="en-US" w:eastAsia="zh-CN"/>
        </w:rPr>
        <w:t>202</w:t>
      </w:r>
      <w:r>
        <w:rPr>
          <w:rFonts w:hint="eastAsia" w:ascii="Times New Roman" w:hAnsi="Times New Roman" w:eastAsia="方正仿宋_GBK" w:cs="Times New Roman"/>
          <w:b/>
          <w:bCs/>
          <w:sz w:val="24"/>
          <w:szCs w:val="24"/>
          <w:lang w:val="en-US" w:eastAsia="zh-CN"/>
        </w:rPr>
        <w:t>5</w:t>
      </w:r>
      <w:r>
        <w:rPr>
          <w:rFonts w:hint="default" w:ascii="Times New Roman" w:hAnsi="Times New Roman" w:eastAsia="方正仿宋_GBK" w:cs="Times New Roman"/>
          <w:b/>
          <w:bCs/>
          <w:sz w:val="24"/>
          <w:szCs w:val="24"/>
          <w:lang w:val="en-US" w:eastAsia="zh-CN"/>
        </w:rPr>
        <w:t>年度</w:t>
      </w:r>
      <w:r>
        <w:rPr>
          <w:rFonts w:hint="eastAsia" w:ascii="Times New Roman" w:hAnsi="Times New Roman" w:eastAsia="方正仿宋_GBK" w:cs="Times New Roman"/>
          <w:b/>
          <w:bCs/>
          <w:sz w:val="24"/>
          <w:szCs w:val="24"/>
          <w:lang w:val="en-US" w:eastAsia="zh-CN"/>
        </w:rPr>
        <w:t>土壤污染治理核算点位检测</w:t>
      </w:r>
      <w:r>
        <w:rPr>
          <w:rFonts w:hint="default" w:ascii="Times New Roman" w:hAnsi="Times New Roman" w:eastAsia="方正仿宋_GBK" w:cs="Times New Roman"/>
          <w:b/>
          <w:bCs/>
          <w:sz w:val="24"/>
          <w:szCs w:val="24"/>
          <w:lang w:val="en-US" w:eastAsia="zh-CN"/>
        </w:rPr>
        <w:t>服务合同</w:t>
      </w:r>
    </w:p>
    <w:p w14:paraId="61331B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甲方：</w:t>
      </w:r>
      <w:r>
        <w:rPr>
          <w:rFonts w:hint="eastAsia" w:ascii="Times New Roman" w:hAnsi="Times New Roman" w:eastAsia="方正仿宋_GBK" w:cs="Times New Roman"/>
          <w:sz w:val="24"/>
          <w:szCs w:val="24"/>
          <w:u w:val="single"/>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 xml:space="preserve">     </w:t>
      </w:r>
    </w:p>
    <w:p w14:paraId="552766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w:t>
      </w:r>
      <w:r>
        <w:rPr>
          <w:rFonts w:hint="eastAsia" w:ascii="Times New Roman" w:hAnsi="Times New Roman" w:eastAsia="方正仿宋_GBK" w:cs="Times New Roman"/>
          <w:sz w:val="24"/>
          <w:szCs w:val="24"/>
          <w:u w:val="single"/>
        </w:rPr>
        <w:t xml:space="preserve">  </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 xml:space="preserve">   </w:t>
      </w:r>
    </w:p>
    <w:p w14:paraId="3B6CCDE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rPr>
      </w:pPr>
    </w:p>
    <w:p w14:paraId="78E3B9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根据</w:t>
      </w:r>
      <w:r>
        <w:rPr>
          <w:rFonts w:hint="eastAsia" w:ascii="Times New Roman" w:hAnsi="Times New Roman" w:eastAsia="方正仿宋_GBK" w:cs="Times New Roman"/>
          <w:sz w:val="24"/>
          <w:szCs w:val="24"/>
          <w:lang w:val="zh-CN" w:eastAsia="zh-CN"/>
        </w:rPr>
        <w:t>秀山县小额交易管理平台成交通知书</w:t>
      </w:r>
      <w:r>
        <w:rPr>
          <w:rFonts w:hint="eastAsia" w:ascii="Times New Roman" w:hAnsi="Times New Roman" w:eastAsia="方正仿宋_GBK" w:cs="Times New Roman"/>
          <w:sz w:val="24"/>
          <w:szCs w:val="24"/>
        </w:rPr>
        <w:t>结果</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秀山县2025年度土壤污染治理核算点位检测项目（第二次）</w:t>
      </w:r>
      <w:r>
        <w:rPr>
          <w:rFonts w:hint="default" w:ascii="Times New Roman" w:hAnsi="Times New Roman" w:eastAsia="方正仿宋_GBK" w:cs="Times New Roman"/>
          <w:sz w:val="24"/>
          <w:szCs w:val="24"/>
          <w:lang w:val="en-US" w:eastAsia="zh-CN"/>
        </w:rPr>
        <w:t>中标单位为</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zh-CN" w:eastAsia="zh-CN"/>
        </w:rPr>
        <w:t>经甲乙双</w:t>
      </w:r>
      <w:r>
        <w:rPr>
          <w:rFonts w:hint="eastAsia" w:ascii="Times New Roman" w:hAnsi="Times New Roman" w:eastAsia="方正仿宋_GBK" w:cs="Times New Roman"/>
          <w:sz w:val="24"/>
          <w:szCs w:val="24"/>
        </w:rPr>
        <w:t>方友好协商，达成如下协议。</w:t>
      </w:r>
    </w:p>
    <w:p w14:paraId="4446BCE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一、</w:t>
      </w:r>
      <w:r>
        <w:rPr>
          <w:rFonts w:hint="default" w:ascii="Times New Roman" w:hAnsi="Times New Roman" w:eastAsia="方正仿宋_GBK" w:cs="Times New Roman"/>
          <w:sz w:val="24"/>
          <w:szCs w:val="24"/>
        </w:rPr>
        <w:t>协议事项</w:t>
      </w:r>
    </w:p>
    <w:p w14:paraId="15A8D84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甲方：</w:t>
      </w:r>
    </w:p>
    <w:p w14:paraId="71C729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乙方：</w:t>
      </w:r>
    </w:p>
    <w:p w14:paraId="0D245C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二、</w:t>
      </w:r>
      <w:r>
        <w:rPr>
          <w:rFonts w:hint="default" w:ascii="Times New Roman" w:hAnsi="Times New Roman" w:eastAsia="方正仿宋_GBK" w:cs="Times New Roman"/>
          <w:sz w:val="24"/>
          <w:szCs w:val="24"/>
        </w:rPr>
        <w:t>协议服务报酬：</w:t>
      </w:r>
    </w:p>
    <w:p w14:paraId="3D79E8C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三、支付方式</w:t>
      </w:r>
    </w:p>
    <w:p w14:paraId="778175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四</w:t>
      </w:r>
      <w:r>
        <w:rPr>
          <w:rFonts w:hint="default" w:ascii="Times New Roman" w:hAnsi="Times New Roman" w:eastAsia="方正仿宋_GBK" w:cs="Times New Roman"/>
          <w:sz w:val="24"/>
          <w:szCs w:val="24"/>
        </w:rPr>
        <w:t>、服务完工时间：</w:t>
      </w:r>
    </w:p>
    <w:p w14:paraId="2EB4A9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五</w:t>
      </w:r>
      <w:r>
        <w:rPr>
          <w:rFonts w:hint="default" w:ascii="Times New Roman" w:hAnsi="Times New Roman" w:eastAsia="方正仿宋_GBK" w:cs="Times New Roman"/>
          <w:sz w:val="24"/>
          <w:szCs w:val="24"/>
        </w:rPr>
        <w:t>、其他事项</w:t>
      </w:r>
    </w:p>
    <w:p w14:paraId="39720E58">
      <w:pPr>
        <w:pStyle w:val="23"/>
        <w:rPr>
          <w:rFonts w:hint="default"/>
          <w:lang w:val="en-US" w:eastAsia="zh-CN"/>
        </w:rPr>
      </w:pPr>
    </w:p>
    <w:p w14:paraId="5D87BD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甲方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 xml:space="preserve">            </w:t>
      </w:r>
    </w:p>
    <w:p w14:paraId="62D1910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地址：</w:t>
      </w:r>
    </w:p>
    <w:p w14:paraId="789670F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电</w:t>
      </w:r>
      <w:r>
        <w:rPr>
          <w:rFonts w:hint="eastAsia" w:ascii="Times New Roman" w:hAnsi="Times New Roman" w:eastAsia="方正仿宋_GBK" w:cs="Times New Roman"/>
          <w:sz w:val="24"/>
          <w:szCs w:val="24"/>
          <w:lang w:val="en-US" w:eastAsia="zh-CN"/>
        </w:rPr>
        <w:t>话：</w:t>
      </w:r>
    </w:p>
    <w:p w14:paraId="4CC8E6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授权</w:t>
      </w:r>
      <w:r>
        <w:rPr>
          <w:rFonts w:hint="eastAsia" w:ascii="Times New Roman" w:hAnsi="Times New Roman" w:eastAsia="方正仿宋_GBK" w:cs="Times New Roman"/>
          <w:sz w:val="24"/>
          <w:szCs w:val="24"/>
        </w:rPr>
        <w:t xml:space="preserve">代表： </w:t>
      </w:r>
    </w:p>
    <w:p w14:paraId="5E5C2A4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jc w:val="both"/>
        <w:outlineLvl w:val="9"/>
        <w:rPr>
          <w:rFonts w:hint="eastAsia" w:ascii="Times New Roman" w:hAnsi="Times New Roman" w:eastAsia="方正仿宋_GBK" w:cs="Times New Roman"/>
          <w:sz w:val="24"/>
          <w:szCs w:val="24"/>
        </w:rPr>
      </w:pPr>
    </w:p>
    <w:p w14:paraId="07A941A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w:t>
      </w:r>
    </w:p>
    <w:p w14:paraId="35F76AD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地址</w:t>
      </w:r>
      <w:r>
        <w:rPr>
          <w:rFonts w:hint="eastAsia" w:ascii="Times New Roman" w:hAnsi="Times New Roman" w:eastAsia="方正仿宋_GBK" w:cs="Times New Roman"/>
          <w:sz w:val="24"/>
          <w:szCs w:val="24"/>
          <w:lang w:val="en-US" w:eastAsia="zh-CN"/>
        </w:rPr>
        <w:t>：</w:t>
      </w:r>
    </w:p>
    <w:p w14:paraId="75A41CC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电话：</w:t>
      </w:r>
    </w:p>
    <w:p w14:paraId="15E16E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开户银行：</w:t>
      </w:r>
    </w:p>
    <w:p w14:paraId="333A751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账号：</w:t>
      </w:r>
    </w:p>
    <w:p w14:paraId="6CAE800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授权</w:t>
      </w:r>
      <w:r>
        <w:rPr>
          <w:rFonts w:hint="eastAsia" w:ascii="Times New Roman" w:hAnsi="Times New Roman" w:eastAsia="方正仿宋_GBK" w:cs="Times New Roman"/>
          <w:sz w:val="24"/>
          <w:szCs w:val="24"/>
        </w:rPr>
        <w:t>代表</w:t>
      </w:r>
      <w:r>
        <w:rPr>
          <w:rFonts w:hint="eastAsia" w:ascii="Times New Roman" w:hAnsi="Times New Roman" w:eastAsia="方正仿宋_GBK" w:cs="Times New Roman"/>
          <w:sz w:val="24"/>
          <w:szCs w:val="24"/>
          <w:lang w:eastAsia="zh-CN"/>
        </w:rPr>
        <w:t>：</w:t>
      </w:r>
    </w:p>
    <w:p w14:paraId="3D6AE0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6240" w:firstLineChars="2600"/>
        <w:jc w:val="both"/>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Times New Roman" w:hAnsi="Times New Roman" w:eastAsia="方正仿宋_GBK" w:cs="Times New Roman"/>
          <w:sz w:val="24"/>
          <w:szCs w:val="24"/>
        </w:rPr>
        <w:t>签约时间：</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月</w:t>
      </w:r>
      <w:r>
        <w:rPr>
          <w:rFonts w:hint="eastAsia" w:ascii="Times New Roman" w:hAnsi="Times New Roman" w:eastAsia="方正仿宋_GBK" w:cs="Times New Roman"/>
          <w:sz w:val="24"/>
          <w:szCs w:val="24"/>
          <w:lang w:val="en-US" w:eastAsia="zh-CN"/>
        </w:rPr>
        <w:t xml:space="preserve">  </w:t>
      </w:r>
      <w:r>
        <w:rPr>
          <w:rFonts w:hint="eastAsia" w:ascii="Times New Roman" w:hAnsi="Times New Roman" w:eastAsia="方正仿宋_GBK" w:cs="Times New Roman"/>
          <w:sz w:val="24"/>
          <w:szCs w:val="24"/>
        </w:rPr>
        <w:t>日</w:t>
      </w:r>
    </w:p>
    <w:p w14:paraId="50E57DA9">
      <w:pPr>
        <w:pStyle w:val="23"/>
        <w:rPr>
          <w:rFonts w:hint="eastAsia" w:ascii="Times New Roman" w:hAnsi="Times New Roman" w:eastAsia="方正仿宋_GBK" w:cs="Times New Roman"/>
          <w:color w:val="000000"/>
          <w:spacing w:val="-11"/>
          <w:sz w:val="24"/>
          <w:szCs w:val="24"/>
        </w:rPr>
      </w:pPr>
    </w:p>
    <w:p w14:paraId="401029B6">
      <w:pPr>
        <w:pStyle w:val="4"/>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F5D6A5">
      <w:pPr>
        <w:jc w:val="center"/>
        <w:rPr>
          <w:rFonts w:hint="eastAsia" w:ascii="宋体" w:hAnsi="宋体" w:eastAsia="宋体" w:cs="宋体"/>
          <w:b/>
          <w:bCs/>
          <w:color w:val="auto"/>
          <w:sz w:val="36"/>
          <w:szCs w:val="30"/>
          <w:highlight w:val="none"/>
        </w:rPr>
      </w:pPr>
    </w:p>
    <w:p w14:paraId="058B1ED7">
      <w:pPr>
        <w:jc w:val="center"/>
        <w:rPr>
          <w:rFonts w:hint="eastAsia" w:ascii="宋体" w:hAnsi="宋体" w:eastAsia="宋体" w:cs="宋体"/>
          <w:b/>
          <w:bCs/>
          <w:color w:val="auto"/>
          <w:sz w:val="36"/>
          <w:szCs w:val="30"/>
          <w:highlight w:val="none"/>
        </w:rPr>
      </w:pPr>
    </w:p>
    <w:p w14:paraId="76593BC0">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1489D166">
      <w:pPr>
        <w:spacing w:line="440" w:lineRule="exact"/>
        <w:ind w:firstLine="480" w:firstLineChars="200"/>
        <w:rPr>
          <w:rFonts w:hint="eastAsia" w:ascii="宋体" w:hAnsi="宋体" w:eastAsia="宋体" w:cs="宋体"/>
          <w:color w:val="auto"/>
          <w:sz w:val="24"/>
          <w:szCs w:val="24"/>
          <w:highlight w:val="none"/>
        </w:rPr>
      </w:pPr>
      <w:bookmarkStart w:id="150" w:name="_Toc342913419"/>
      <w:bookmarkStart w:id="151" w:name="_Toc283382454"/>
      <w:bookmarkStart w:id="152" w:name="_Toc313008356"/>
      <w:bookmarkStart w:id="153" w:name="_Toc12789073"/>
      <w:bookmarkStart w:id="154" w:name="_Toc313888360"/>
      <w:r>
        <w:rPr>
          <w:rFonts w:hint="eastAsia" w:ascii="宋体" w:hAnsi="宋体" w:eastAsia="宋体" w:cs="宋体"/>
          <w:color w:val="auto"/>
          <w:sz w:val="24"/>
          <w:szCs w:val="24"/>
          <w:highlight w:val="none"/>
        </w:rPr>
        <w:t>一、经济部分</w:t>
      </w:r>
    </w:p>
    <w:p w14:paraId="7B98A3D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473937B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412286D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0C175B24">
      <w:pPr>
        <w:pStyle w:val="23"/>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61F2B026">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5FCBD4B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1EBD409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2C42176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080AD39A">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265267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4183D83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6D4832A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5772851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490FD04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723A238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36E50BAA">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03AB3441">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50"/>
    <w:bookmarkEnd w:id="151"/>
    <w:bookmarkEnd w:id="152"/>
    <w:bookmarkEnd w:id="153"/>
    <w:bookmarkEnd w:id="154"/>
    <w:p w14:paraId="76E0A1AF">
      <w:pPr>
        <w:pStyle w:val="5"/>
        <w:spacing w:before="0" w:after="0" w:line="360" w:lineRule="auto"/>
        <w:rPr>
          <w:rFonts w:hint="eastAsia" w:ascii="宋体" w:hAnsi="宋体" w:eastAsia="宋体" w:cs="宋体"/>
          <w:color w:val="auto"/>
          <w:sz w:val="24"/>
          <w:szCs w:val="24"/>
          <w:highlight w:val="none"/>
        </w:rPr>
      </w:pPr>
      <w:bookmarkStart w:id="155" w:name="_Toc23161"/>
      <w:bookmarkStart w:id="156" w:name="_Toc21017"/>
      <w:bookmarkStart w:id="157" w:name="_Toc103679699"/>
      <w:r>
        <w:rPr>
          <w:rFonts w:hint="eastAsia" w:ascii="宋体" w:hAnsi="宋体" w:eastAsia="宋体" w:cs="宋体"/>
          <w:color w:val="auto"/>
          <w:sz w:val="24"/>
          <w:szCs w:val="24"/>
          <w:highlight w:val="none"/>
        </w:rPr>
        <w:t>一、经济部分</w:t>
      </w:r>
      <w:bookmarkEnd w:id="155"/>
      <w:bookmarkEnd w:id="156"/>
      <w:bookmarkEnd w:id="157"/>
    </w:p>
    <w:p w14:paraId="31C331B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169D860F">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57FD4CAC">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E6931B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4DD4E84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sz w:val="24"/>
          <w:szCs w:val="24"/>
          <w:highlight w:val="none"/>
        </w:rPr>
        <w:t>愿意按照</w:t>
      </w:r>
      <w:r>
        <w:rPr>
          <w:rFonts w:hint="eastAsia" w:ascii="宋体" w:hAnsi="宋体" w:cs="宋体"/>
          <w:sz w:val="24"/>
          <w:szCs w:val="24"/>
          <w:highlight w:val="none"/>
          <w:lang w:val="en-US" w:eastAsia="zh-CN"/>
        </w:rPr>
        <w:t>竞采</w:t>
      </w:r>
      <w:r>
        <w:rPr>
          <w:rFonts w:hint="eastAsia" w:ascii="宋体" w:hAnsi="宋体" w:cs="宋体"/>
          <w:sz w:val="24"/>
          <w:szCs w:val="24"/>
          <w:highlight w:val="none"/>
        </w:rPr>
        <w:t>文件中的一切要求，提供本项目的技术服务，</w:t>
      </w:r>
      <w:r>
        <w:rPr>
          <w:rFonts w:hint="eastAsia" w:ascii="宋体" w:hAnsi="宋体" w:cs="宋体"/>
          <w:sz w:val="24"/>
          <w:szCs w:val="24"/>
          <w:highlight w:val="none"/>
          <w:lang w:eastAsia="zh-CN"/>
        </w:rPr>
        <w:t>投标</w:t>
      </w:r>
      <w:r>
        <w:rPr>
          <w:rFonts w:hint="eastAsia" w:ascii="宋体" w:hAnsi="宋体" w:cs="宋体"/>
          <w:sz w:val="24"/>
          <w:szCs w:val="24"/>
          <w:highlight w:val="none"/>
        </w:rPr>
        <w:t>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5789AB6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cs="宋体"/>
          <w:color w:val="auto"/>
          <w:sz w:val="24"/>
          <w:szCs w:val="24"/>
          <w:highlight w:val="none"/>
          <w:lang w:eastAsia="zh-CN"/>
        </w:rPr>
        <w:t>电子文件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0168AC2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43DE0B5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51CEA91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0B8C38C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157A929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68DB8BD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5D842AC0">
      <w:pPr>
        <w:tabs>
          <w:tab w:val="left" w:pos="6300"/>
        </w:tabs>
        <w:snapToGrid w:val="0"/>
        <w:spacing w:line="312" w:lineRule="auto"/>
        <w:ind w:firstLine="570"/>
        <w:rPr>
          <w:rFonts w:hint="eastAsia" w:ascii="宋体" w:hAnsi="宋体" w:eastAsia="宋体" w:cs="宋体"/>
          <w:color w:val="auto"/>
          <w:sz w:val="24"/>
          <w:szCs w:val="24"/>
          <w:highlight w:val="none"/>
        </w:rPr>
      </w:pPr>
    </w:p>
    <w:p w14:paraId="2D60C9A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00635BE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4513C985">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F3408E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A8E5E7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527FD847">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5676B843">
      <w:pPr>
        <w:pStyle w:val="127"/>
        <w:rPr>
          <w:rFonts w:hint="eastAsia" w:ascii="宋体" w:hAnsi="宋体" w:eastAsia="宋体" w:cs="宋体"/>
          <w:color w:val="auto"/>
          <w:highlight w:val="none"/>
        </w:rPr>
      </w:pPr>
    </w:p>
    <w:p w14:paraId="6E25E291">
      <w:pPr>
        <w:pStyle w:val="127"/>
        <w:rPr>
          <w:rFonts w:hint="eastAsia" w:ascii="宋体" w:hAnsi="宋体" w:eastAsia="宋体" w:cs="宋体"/>
          <w:color w:val="auto"/>
          <w:highlight w:val="none"/>
        </w:rPr>
      </w:pPr>
    </w:p>
    <w:p w14:paraId="688713C1">
      <w:pPr>
        <w:pStyle w:val="127"/>
        <w:rPr>
          <w:rFonts w:hint="eastAsia" w:ascii="宋体" w:hAnsi="宋体" w:eastAsia="宋体" w:cs="宋体"/>
          <w:color w:val="auto"/>
          <w:highlight w:val="none"/>
        </w:rPr>
      </w:pPr>
    </w:p>
    <w:p w14:paraId="14463536">
      <w:pPr>
        <w:pStyle w:val="127"/>
        <w:rPr>
          <w:rFonts w:hint="eastAsia" w:ascii="宋体" w:hAnsi="宋体" w:eastAsia="宋体" w:cs="宋体"/>
          <w:color w:val="auto"/>
          <w:highlight w:val="none"/>
        </w:rPr>
      </w:pPr>
    </w:p>
    <w:p w14:paraId="0E0C01C5">
      <w:pPr>
        <w:pStyle w:val="127"/>
        <w:rPr>
          <w:rFonts w:hint="eastAsia" w:ascii="宋体" w:hAnsi="宋体" w:eastAsia="宋体" w:cs="宋体"/>
          <w:color w:val="auto"/>
          <w:highlight w:val="none"/>
        </w:rPr>
      </w:pPr>
    </w:p>
    <w:p w14:paraId="27926FB6">
      <w:pPr>
        <w:pStyle w:val="127"/>
        <w:rPr>
          <w:rFonts w:hint="eastAsia" w:ascii="宋体" w:hAnsi="宋体" w:eastAsia="宋体" w:cs="宋体"/>
          <w:color w:val="auto"/>
          <w:highlight w:val="none"/>
        </w:rPr>
      </w:pPr>
    </w:p>
    <w:p w14:paraId="28782082">
      <w:pPr>
        <w:pStyle w:val="127"/>
        <w:rPr>
          <w:rFonts w:hint="eastAsia" w:ascii="宋体" w:hAnsi="宋体" w:eastAsia="宋体" w:cs="宋体"/>
          <w:color w:val="auto"/>
          <w:highlight w:val="none"/>
        </w:rPr>
      </w:pPr>
    </w:p>
    <w:p w14:paraId="22FAD6A5">
      <w:pPr>
        <w:pStyle w:val="127"/>
        <w:rPr>
          <w:rFonts w:hint="eastAsia" w:ascii="宋体" w:hAnsi="宋体" w:eastAsia="宋体" w:cs="宋体"/>
          <w:color w:val="auto"/>
          <w:highlight w:val="none"/>
        </w:rPr>
      </w:pPr>
    </w:p>
    <w:p w14:paraId="5A09D689">
      <w:pPr>
        <w:pStyle w:val="127"/>
        <w:rPr>
          <w:rFonts w:hint="eastAsia" w:ascii="宋体" w:hAnsi="宋体" w:eastAsia="宋体" w:cs="宋体"/>
          <w:color w:val="auto"/>
          <w:highlight w:val="none"/>
        </w:rPr>
      </w:pPr>
    </w:p>
    <w:p w14:paraId="51E9DFAA">
      <w:pPr>
        <w:pStyle w:val="127"/>
        <w:rPr>
          <w:rFonts w:hint="eastAsia" w:ascii="宋体" w:hAnsi="宋体" w:eastAsia="宋体" w:cs="宋体"/>
          <w:color w:val="auto"/>
          <w:highlight w:val="none"/>
        </w:rPr>
      </w:pPr>
    </w:p>
    <w:p w14:paraId="0F56964F">
      <w:pPr>
        <w:pStyle w:val="127"/>
        <w:rPr>
          <w:rFonts w:hint="eastAsia" w:ascii="宋体" w:hAnsi="宋体" w:eastAsia="宋体" w:cs="宋体"/>
          <w:color w:val="auto"/>
          <w:highlight w:val="none"/>
        </w:rPr>
      </w:pPr>
    </w:p>
    <w:p w14:paraId="164613BB">
      <w:pPr>
        <w:pStyle w:val="127"/>
        <w:rPr>
          <w:rFonts w:hint="eastAsia" w:ascii="宋体" w:hAnsi="宋体" w:eastAsia="宋体" w:cs="宋体"/>
          <w:color w:val="auto"/>
          <w:highlight w:val="none"/>
        </w:rPr>
      </w:pPr>
    </w:p>
    <w:p w14:paraId="5976BB16">
      <w:pPr>
        <w:pStyle w:val="127"/>
        <w:rPr>
          <w:rFonts w:hint="eastAsia" w:ascii="宋体" w:hAnsi="宋体" w:eastAsia="宋体" w:cs="宋体"/>
          <w:color w:val="auto"/>
          <w:highlight w:val="none"/>
        </w:rPr>
      </w:pPr>
    </w:p>
    <w:p w14:paraId="4A4B5984">
      <w:pPr>
        <w:pStyle w:val="127"/>
        <w:rPr>
          <w:rFonts w:hint="eastAsia" w:ascii="宋体" w:hAnsi="宋体" w:eastAsia="宋体" w:cs="宋体"/>
          <w:color w:val="auto"/>
          <w:highlight w:val="none"/>
        </w:rPr>
      </w:pPr>
    </w:p>
    <w:p w14:paraId="1688D2B6">
      <w:pPr>
        <w:pStyle w:val="127"/>
        <w:rPr>
          <w:rFonts w:hint="eastAsia" w:ascii="宋体" w:hAnsi="宋体" w:eastAsia="宋体" w:cs="宋体"/>
          <w:color w:val="auto"/>
          <w:highlight w:val="none"/>
        </w:rPr>
      </w:pPr>
    </w:p>
    <w:p w14:paraId="2577309E">
      <w:pPr>
        <w:pStyle w:val="127"/>
        <w:rPr>
          <w:rFonts w:hint="eastAsia" w:ascii="宋体" w:hAnsi="宋体" w:eastAsia="宋体" w:cs="宋体"/>
          <w:color w:val="auto"/>
          <w:highlight w:val="none"/>
        </w:rPr>
      </w:pPr>
    </w:p>
    <w:p w14:paraId="35985C3A">
      <w:pPr>
        <w:pStyle w:val="5"/>
        <w:spacing w:before="0" w:after="0" w:line="360" w:lineRule="auto"/>
        <w:rPr>
          <w:rFonts w:hint="eastAsia" w:ascii="宋体" w:hAnsi="宋体" w:eastAsia="宋体" w:cs="宋体"/>
          <w:color w:val="auto"/>
          <w:sz w:val="24"/>
          <w:szCs w:val="24"/>
          <w:highlight w:val="none"/>
        </w:rPr>
      </w:pPr>
      <w:bookmarkStart w:id="158" w:name="_Toc342913420"/>
      <w:bookmarkStart w:id="159" w:name="_Toc21048"/>
      <w:bookmarkStart w:id="160" w:name="_Toc11802"/>
      <w:bookmarkStart w:id="161" w:name="_Toc103679700"/>
      <w:bookmarkStart w:id="162" w:name="_Toc31257"/>
      <w:bookmarkStart w:id="163" w:name="_Toc313008357"/>
      <w:bookmarkStart w:id="164" w:name="_Toc313888361"/>
      <w:bookmarkStart w:id="165" w:name="_Toc7588"/>
      <w:r>
        <w:rPr>
          <w:rFonts w:hint="eastAsia" w:ascii="宋体" w:hAnsi="宋体" w:eastAsia="宋体" w:cs="宋体"/>
          <w:color w:val="auto"/>
          <w:sz w:val="24"/>
          <w:szCs w:val="24"/>
          <w:highlight w:val="none"/>
        </w:rPr>
        <w:t>二、技术部分</w:t>
      </w:r>
      <w:bookmarkEnd w:id="158"/>
      <w:bookmarkEnd w:id="159"/>
      <w:bookmarkEnd w:id="160"/>
      <w:bookmarkEnd w:id="161"/>
      <w:bookmarkEnd w:id="162"/>
      <w:bookmarkEnd w:id="163"/>
      <w:bookmarkEnd w:id="164"/>
      <w:bookmarkEnd w:id="165"/>
    </w:p>
    <w:p w14:paraId="416B515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5F39C668">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296D111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AC5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7B69BE0B">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268A024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21A1B35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5D61CA3D">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2DAB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4E538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F85933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86B0C9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0C0486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EFA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73AD4D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0119AF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6B942E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42D73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A30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5E367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F1764E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A5CD0B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AE0C4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5D7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88D94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088856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FE8560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6068E0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408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D5ACD1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A28EDB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B91002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26BBA6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EFB0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D03F19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8BF071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C031F0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CF9332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1FF25428">
      <w:pPr>
        <w:snapToGrid w:val="0"/>
        <w:spacing w:line="360" w:lineRule="auto"/>
        <w:ind w:firstLine="465"/>
        <w:rPr>
          <w:rFonts w:hint="eastAsia" w:ascii="宋体" w:hAnsi="宋体" w:eastAsia="宋体" w:cs="宋体"/>
          <w:color w:val="auto"/>
          <w:sz w:val="24"/>
          <w:szCs w:val="24"/>
          <w:highlight w:val="none"/>
        </w:rPr>
      </w:pPr>
    </w:p>
    <w:p w14:paraId="307BE12D">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23214FE7">
      <w:pPr>
        <w:spacing w:line="500" w:lineRule="exact"/>
        <w:rPr>
          <w:rFonts w:hint="eastAsia" w:ascii="宋体" w:hAnsi="宋体" w:eastAsia="宋体" w:cs="宋体"/>
          <w:color w:val="auto"/>
          <w:sz w:val="24"/>
          <w:szCs w:val="28"/>
          <w:highlight w:val="none"/>
        </w:rPr>
      </w:pPr>
    </w:p>
    <w:p w14:paraId="53D574B3">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6E8E1586">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40DD2B8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F4A488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66B0738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66B34ABB">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6B30567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B4C1C29">
      <w:pPr>
        <w:pStyle w:val="23"/>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34609D7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BF7E1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1E5D68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F4842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CB356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F8BC73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4C8610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2FFE6F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2AB66C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6E8B62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487A47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856787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080C4A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DE357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23240B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157821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EA523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9856AE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282F72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2DA08D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50D972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C19208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D6936B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27D084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940B66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36761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6BB821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23E4A4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B796E2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66707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67BA4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5C8989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9D39EBB">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4B6EC6F8">
      <w:pPr>
        <w:pStyle w:val="5"/>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66" w:name="_Toc313008358"/>
      <w:bookmarkStart w:id="167" w:name="_Toc18617"/>
      <w:bookmarkStart w:id="168" w:name="_Toc313888362"/>
      <w:bookmarkStart w:id="169" w:name="_Toc29626"/>
      <w:bookmarkStart w:id="170" w:name="_Toc30551"/>
      <w:bookmarkStart w:id="171" w:name="_Toc342913421"/>
      <w:bookmarkStart w:id="172" w:name="_Toc103679701"/>
      <w:bookmarkStart w:id="173" w:name="_Toc28935"/>
      <w:r>
        <w:rPr>
          <w:rFonts w:hint="eastAsia" w:ascii="宋体" w:hAnsi="宋体" w:eastAsia="宋体" w:cs="宋体"/>
          <w:color w:val="auto"/>
          <w:sz w:val="24"/>
          <w:szCs w:val="24"/>
          <w:highlight w:val="none"/>
        </w:rPr>
        <w:t>三、商务部分</w:t>
      </w:r>
      <w:bookmarkEnd w:id="166"/>
      <w:bookmarkEnd w:id="167"/>
      <w:bookmarkEnd w:id="168"/>
      <w:bookmarkEnd w:id="169"/>
      <w:bookmarkEnd w:id="170"/>
      <w:bookmarkEnd w:id="171"/>
      <w:bookmarkEnd w:id="172"/>
      <w:bookmarkEnd w:id="173"/>
    </w:p>
    <w:p w14:paraId="7545A259">
      <w:pPr>
        <w:snapToGrid w:val="0"/>
        <w:spacing w:line="360" w:lineRule="auto"/>
        <w:rPr>
          <w:rFonts w:hint="eastAsia" w:ascii="宋体" w:hAnsi="宋体" w:eastAsia="宋体" w:cs="宋体"/>
          <w:color w:val="auto"/>
          <w:sz w:val="24"/>
          <w:szCs w:val="24"/>
          <w:highlight w:val="none"/>
        </w:rPr>
      </w:pPr>
      <w:bookmarkStart w:id="174" w:name="_Toc283382459"/>
      <w:r>
        <w:rPr>
          <w:rFonts w:hint="eastAsia" w:ascii="宋体" w:hAnsi="宋体" w:eastAsia="宋体" w:cs="宋体"/>
          <w:color w:val="auto"/>
          <w:sz w:val="24"/>
          <w:szCs w:val="24"/>
          <w:highlight w:val="none"/>
        </w:rPr>
        <w:t>（一）商务响应偏离表</w:t>
      </w:r>
    </w:p>
    <w:p w14:paraId="64DD10B8">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048B8C3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C2B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E0EE2BD">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6821191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701D7C8B">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91C2DB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3F8A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E463A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6F9EE6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4B24CC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2B1480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ED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A850C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5F1F49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1139B6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878A39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D54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9ACAD7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05D074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F67D86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B3D79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C21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91CA2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3AA2A9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B9E58F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E7C452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3959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14A4E0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E4A36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E25A68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FEB10D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20C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B535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757592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C91DC9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E55546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5926A2A3">
      <w:pPr>
        <w:snapToGrid w:val="0"/>
        <w:spacing w:line="360" w:lineRule="auto"/>
        <w:ind w:firstLine="465"/>
        <w:rPr>
          <w:rFonts w:hint="eastAsia" w:ascii="宋体" w:hAnsi="宋体" w:eastAsia="宋体" w:cs="宋体"/>
          <w:color w:val="auto"/>
          <w:sz w:val="24"/>
          <w:szCs w:val="24"/>
          <w:highlight w:val="none"/>
        </w:rPr>
      </w:pPr>
    </w:p>
    <w:p w14:paraId="2055A167">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21EB3DCC">
      <w:pPr>
        <w:spacing w:line="500" w:lineRule="exact"/>
        <w:rPr>
          <w:rFonts w:hint="eastAsia" w:ascii="宋体" w:hAnsi="宋体" w:eastAsia="宋体" w:cs="宋体"/>
          <w:color w:val="auto"/>
          <w:sz w:val="24"/>
          <w:szCs w:val="28"/>
          <w:highlight w:val="none"/>
        </w:rPr>
      </w:pPr>
    </w:p>
    <w:p w14:paraId="3EA3CB4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B8FEB5C">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6186076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6A0B0E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415BFA7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64CBA02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04878C0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25B87B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74"/>
      <w:bookmarkStart w:id="175" w:name="_Toc16819"/>
      <w:bookmarkStart w:id="176" w:name="_Toc313888363"/>
      <w:bookmarkStart w:id="177" w:name="_Toc26076"/>
      <w:bookmarkStart w:id="178" w:name="_Toc103679702"/>
      <w:bookmarkStart w:id="179" w:name="_Toc30310"/>
      <w:bookmarkStart w:id="180" w:name="_Toc313008359"/>
      <w:bookmarkStart w:id="181" w:name="_Toc19396"/>
      <w:bookmarkStart w:id="182" w:name="_Toc342913422"/>
      <w:r>
        <w:rPr>
          <w:rFonts w:hint="eastAsia" w:ascii="宋体" w:hAnsi="宋体" w:eastAsia="宋体" w:cs="宋体"/>
          <w:color w:val="auto"/>
          <w:sz w:val="24"/>
          <w:szCs w:val="24"/>
          <w:highlight w:val="none"/>
        </w:rPr>
        <w:t>四、资格条件及其他</w:t>
      </w:r>
      <w:bookmarkEnd w:id="175"/>
      <w:bookmarkEnd w:id="176"/>
      <w:bookmarkEnd w:id="177"/>
      <w:bookmarkEnd w:id="178"/>
      <w:bookmarkEnd w:id="179"/>
      <w:bookmarkEnd w:id="180"/>
      <w:bookmarkEnd w:id="181"/>
      <w:bookmarkEnd w:id="182"/>
    </w:p>
    <w:p w14:paraId="60DB2816">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7EFBDF21">
      <w:pPr>
        <w:pStyle w:val="61"/>
        <w:ind w:left="560" w:firstLine="880"/>
        <w:rPr>
          <w:rFonts w:hint="eastAsia" w:ascii="宋体" w:hAnsi="宋体" w:eastAsia="宋体" w:cs="宋体"/>
          <w:color w:val="auto"/>
          <w:highlight w:val="none"/>
        </w:rPr>
      </w:pPr>
    </w:p>
    <w:p w14:paraId="528B3D7F">
      <w:pPr>
        <w:pStyle w:val="61"/>
        <w:ind w:left="560" w:firstLine="880"/>
        <w:rPr>
          <w:rFonts w:hint="eastAsia" w:ascii="宋体" w:hAnsi="宋体" w:eastAsia="宋体" w:cs="宋体"/>
          <w:color w:val="auto"/>
          <w:highlight w:val="none"/>
        </w:rPr>
      </w:pPr>
    </w:p>
    <w:p w14:paraId="2E45690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B150E62">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641DCACF">
      <w:pPr>
        <w:tabs>
          <w:tab w:val="left" w:pos="6300"/>
        </w:tabs>
        <w:snapToGrid w:val="0"/>
        <w:spacing w:line="500" w:lineRule="exact"/>
        <w:ind w:firstLine="570"/>
        <w:rPr>
          <w:rFonts w:hint="eastAsia" w:ascii="宋体" w:hAnsi="宋体" w:eastAsia="宋体" w:cs="宋体"/>
          <w:color w:val="auto"/>
          <w:sz w:val="24"/>
          <w:highlight w:val="none"/>
        </w:rPr>
      </w:pPr>
    </w:p>
    <w:p w14:paraId="1B8EF18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66A2B887">
      <w:pPr>
        <w:tabs>
          <w:tab w:val="left" w:pos="6300"/>
        </w:tabs>
        <w:snapToGrid w:val="0"/>
        <w:spacing w:line="500" w:lineRule="exact"/>
        <w:ind w:firstLine="570"/>
        <w:rPr>
          <w:rFonts w:hint="eastAsia" w:ascii="宋体" w:hAnsi="宋体" w:eastAsia="宋体" w:cs="宋体"/>
          <w:color w:val="auto"/>
          <w:sz w:val="24"/>
          <w:highlight w:val="none"/>
        </w:rPr>
      </w:pPr>
    </w:p>
    <w:p w14:paraId="39092D0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CF9397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13931A54">
      <w:pPr>
        <w:tabs>
          <w:tab w:val="left" w:pos="6300"/>
        </w:tabs>
        <w:snapToGrid w:val="0"/>
        <w:spacing w:line="500" w:lineRule="exact"/>
        <w:ind w:firstLine="570"/>
        <w:rPr>
          <w:rFonts w:hint="eastAsia" w:ascii="宋体" w:hAnsi="宋体" w:eastAsia="宋体" w:cs="宋体"/>
          <w:color w:val="auto"/>
          <w:sz w:val="24"/>
          <w:highlight w:val="none"/>
        </w:rPr>
      </w:pPr>
    </w:p>
    <w:p w14:paraId="3BCA330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C9BD9DD">
      <w:pPr>
        <w:tabs>
          <w:tab w:val="left" w:pos="6300"/>
        </w:tabs>
        <w:snapToGrid w:val="0"/>
        <w:spacing w:line="500" w:lineRule="exact"/>
        <w:ind w:firstLine="570"/>
        <w:rPr>
          <w:rFonts w:hint="eastAsia" w:ascii="宋体" w:hAnsi="宋体" w:eastAsia="宋体" w:cs="宋体"/>
          <w:color w:val="auto"/>
          <w:sz w:val="24"/>
          <w:highlight w:val="none"/>
        </w:rPr>
      </w:pPr>
    </w:p>
    <w:p w14:paraId="5DC5DA8F">
      <w:pPr>
        <w:tabs>
          <w:tab w:val="left" w:pos="6300"/>
        </w:tabs>
        <w:snapToGrid w:val="0"/>
        <w:spacing w:line="500" w:lineRule="exact"/>
        <w:ind w:firstLine="570"/>
        <w:rPr>
          <w:rFonts w:hint="eastAsia" w:ascii="宋体" w:hAnsi="宋体" w:eastAsia="宋体" w:cs="宋体"/>
          <w:color w:val="auto"/>
          <w:sz w:val="24"/>
          <w:highlight w:val="none"/>
        </w:rPr>
      </w:pPr>
    </w:p>
    <w:p w14:paraId="4F8664F5">
      <w:pPr>
        <w:tabs>
          <w:tab w:val="left" w:pos="6300"/>
        </w:tabs>
        <w:snapToGrid w:val="0"/>
        <w:spacing w:line="500" w:lineRule="exact"/>
        <w:ind w:firstLine="570"/>
        <w:rPr>
          <w:rFonts w:hint="eastAsia" w:ascii="宋体" w:hAnsi="宋体" w:eastAsia="宋体" w:cs="宋体"/>
          <w:color w:val="auto"/>
          <w:sz w:val="24"/>
          <w:highlight w:val="none"/>
        </w:rPr>
      </w:pPr>
    </w:p>
    <w:p w14:paraId="4D28EA6A">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311C9D2">
      <w:pPr>
        <w:tabs>
          <w:tab w:val="left" w:pos="6300"/>
        </w:tabs>
        <w:snapToGrid w:val="0"/>
        <w:spacing w:line="500" w:lineRule="exact"/>
        <w:ind w:firstLine="570"/>
        <w:rPr>
          <w:rFonts w:hint="eastAsia" w:ascii="宋体" w:hAnsi="宋体" w:eastAsia="宋体" w:cs="宋体"/>
          <w:color w:val="auto"/>
          <w:sz w:val="24"/>
          <w:highlight w:val="none"/>
        </w:rPr>
      </w:pPr>
    </w:p>
    <w:p w14:paraId="215C0D2E">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18DD5C8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494133F">
      <w:pPr>
        <w:tabs>
          <w:tab w:val="left" w:pos="6300"/>
        </w:tabs>
        <w:snapToGrid w:val="0"/>
        <w:spacing w:line="500" w:lineRule="exact"/>
        <w:ind w:firstLine="570"/>
        <w:rPr>
          <w:rFonts w:hint="eastAsia" w:ascii="宋体" w:hAnsi="宋体" w:eastAsia="宋体" w:cs="宋体"/>
          <w:color w:val="auto"/>
          <w:sz w:val="24"/>
          <w:highlight w:val="none"/>
        </w:rPr>
      </w:pPr>
    </w:p>
    <w:p w14:paraId="7A04CB5D">
      <w:pPr>
        <w:tabs>
          <w:tab w:val="left" w:pos="6300"/>
        </w:tabs>
        <w:snapToGrid w:val="0"/>
        <w:spacing w:line="500" w:lineRule="exact"/>
        <w:ind w:firstLine="570"/>
        <w:rPr>
          <w:rFonts w:hint="eastAsia" w:ascii="宋体" w:hAnsi="宋体" w:eastAsia="宋体" w:cs="宋体"/>
          <w:color w:val="auto"/>
          <w:sz w:val="24"/>
          <w:highlight w:val="none"/>
        </w:rPr>
      </w:pPr>
    </w:p>
    <w:p w14:paraId="333E0498">
      <w:pPr>
        <w:tabs>
          <w:tab w:val="left" w:pos="6300"/>
        </w:tabs>
        <w:snapToGrid w:val="0"/>
        <w:spacing w:line="500" w:lineRule="exact"/>
        <w:ind w:firstLine="570"/>
        <w:rPr>
          <w:rFonts w:hint="eastAsia" w:ascii="宋体" w:hAnsi="宋体" w:eastAsia="宋体" w:cs="宋体"/>
          <w:color w:val="auto"/>
          <w:sz w:val="24"/>
          <w:highlight w:val="none"/>
        </w:rPr>
      </w:pPr>
    </w:p>
    <w:p w14:paraId="67673C20">
      <w:pPr>
        <w:tabs>
          <w:tab w:val="left" w:pos="6300"/>
        </w:tabs>
        <w:snapToGrid w:val="0"/>
        <w:spacing w:line="500" w:lineRule="exact"/>
        <w:ind w:firstLine="570"/>
        <w:rPr>
          <w:rFonts w:hint="eastAsia" w:ascii="宋体" w:hAnsi="宋体" w:eastAsia="宋体" w:cs="宋体"/>
          <w:color w:val="auto"/>
          <w:sz w:val="24"/>
          <w:highlight w:val="none"/>
        </w:rPr>
      </w:pPr>
    </w:p>
    <w:p w14:paraId="1794E2A7">
      <w:pPr>
        <w:tabs>
          <w:tab w:val="left" w:pos="6300"/>
        </w:tabs>
        <w:snapToGrid w:val="0"/>
        <w:spacing w:line="500" w:lineRule="exact"/>
        <w:ind w:firstLine="570"/>
        <w:rPr>
          <w:rFonts w:hint="eastAsia" w:ascii="宋体" w:hAnsi="宋体" w:eastAsia="宋体" w:cs="宋体"/>
          <w:color w:val="auto"/>
          <w:sz w:val="24"/>
          <w:highlight w:val="none"/>
        </w:rPr>
      </w:pPr>
    </w:p>
    <w:p w14:paraId="5AE726DA">
      <w:pPr>
        <w:tabs>
          <w:tab w:val="left" w:pos="6300"/>
        </w:tabs>
        <w:snapToGrid w:val="0"/>
        <w:spacing w:line="500" w:lineRule="exact"/>
        <w:ind w:firstLine="570"/>
        <w:rPr>
          <w:rFonts w:hint="eastAsia" w:ascii="宋体" w:hAnsi="宋体" w:eastAsia="宋体" w:cs="宋体"/>
          <w:color w:val="auto"/>
          <w:sz w:val="24"/>
          <w:highlight w:val="none"/>
        </w:rPr>
      </w:pPr>
    </w:p>
    <w:p w14:paraId="1E91AC20">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2B135A70">
      <w:pPr>
        <w:tabs>
          <w:tab w:val="left" w:pos="6300"/>
        </w:tabs>
        <w:snapToGrid w:val="0"/>
        <w:spacing w:line="500" w:lineRule="exact"/>
        <w:ind w:firstLine="570"/>
        <w:rPr>
          <w:rFonts w:hint="eastAsia" w:ascii="宋体" w:hAnsi="宋体" w:eastAsia="宋体" w:cs="宋体"/>
          <w:color w:val="auto"/>
          <w:sz w:val="24"/>
          <w:highlight w:val="none"/>
        </w:rPr>
      </w:pPr>
    </w:p>
    <w:p w14:paraId="795486E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6A6EAAF6">
      <w:pPr>
        <w:tabs>
          <w:tab w:val="left" w:pos="6300"/>
        </w:tabs>
        <w:snapToGrid w:val="0"/>
        <w:spacing w:line="500" w:lineRule="exact"/>
        <w:ind w:firstLine="570"/>
        <w:rPr>
          <w:rFonts w:hint="eastAsia" w:ascii="宋体" w:hAnsi="宋体" w:eastAsia="宋体" w:cs="宋体"/>
          <w:color w:val="auto"/>
          <w:sz w:val="24"/>
          <w:highlight w:val="none"/>
        </w:rPr>
      </w:pPr>
    </w:p>
    <w:p w14:paraId="0F397E5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352EC19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5416E30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5C70A43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6021BBD7">
      <w:pPr>
        <w:tabs>
          <w:tab w:val="left" w:pos="6300"/>
        </w:tabs>
        <w:snapToGrid w:val="0"/>
        <w:spacing w:line="500" w:lineRule="exact"/>
        <w:ind w:firstLine="570"/>
        <w:rPr>
          <w:rFonts w:hint="eastAsia" w:ascii="宋体" w:hAnsi="宋体" w:eastAsia="宋体" w:cs="宋体"/>
          <w:color w:val="auto"/>
          <w:sz w:val="24"/>
          <w:highlight w:val="none"/>
        </w:rPr>
      </w:pPr>
    </w:p>
    <w:p w14:paraId="59F31BCF">
      <w:pPr>
        <w:tabs>
          <w:tab w:val="left" w:pos="6300"/>
        </w:tabs>
        <w:snapToGrid w:val="0"/>
        <w:spacing w:line="500" w:lineRule="exact"/>
        <w:ind w:firstLine="570"/>
        <w:rPr>
          <w:rFonts w:hint="eastAsia" w:ascii="宋体" w:hAnsi="宋体" w:eastAsia="宋体" w:cs="宋体"/>
          <w:color w:val="auto"/>
          <w:sz w:val="24"/>
          <w:highlight w:val="none"/>
        </w:rPr>
      </w:pPr>
    </w:p>
    <w:p w14:paraId="55C9BE4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1D879D29">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3DDCCE5E">
      <w:pPr>
        <w:tabs>
          <w:tab w:val="left" w:pos="6300"/>
        </w:tabs>
        <w:snapToGrid w:val="0"/>
        <w:spacing w:line="500" w:lineRule="exact"/>
        <w:ind w:firstLine="570"/>
        <w:rPr>
          <w:rFonts w:hint="eastAsia" w:ascii="宋体" w:hAnsi="宋体" w:eastAsia="宋体" w:cs="宋体"/>
          <w:color w:val="auto"/>
          <w:sz w:val="24"/>
          <w:szCs w:val="28"/>
          <w:highlight w:val="none"/>
        </w:rPr>
      </w:pPr>
    </w:p>
    <w:p w14:paraId="4B671CD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4F1743AB">
      <w:pPr>
        <w:tabs>
          <w:tab w:val="left" w:pos="6300"/>
        </w:tabs>
        <w:snapToGrid w:val="0"/>
        <w:spacing w:line="500" w:lineRule="exact"/>
        <w:ind w:firstLine="570"/>
        <w:rPr>
          <w:rFonts w:hint="eastAsia" w:ascii="宋体" w:hAnsi="宋体" w:eastAsia="宋体" w:cs="宋体"/>
          <w:color w:val="auto"/>
          <w:sz w:val="24"/>
          <w:highlight w:val="none"/>
        </w:rPr>
      </w:pPr>
    </w:p>
    <w:p w14:paraId="78AF69A6">
      <w:pPr>
        <w:tabs>
          <w:tab w:val="left" w:pos="6300"/>
        </w:tabs>
        <w:snapToGrid w:val="0"/>
        <w:spacing w:line="500" w:lineRule="exact"/>
        <w:ind w:firstLine="570"/>
        <w:rPr>
          <w:rFonts w:hint="eastAsia" w:ascii="宋体" w:hAnsi="宋体" w:eastAsia="宋体" w:cs="宋体"/>
          <w:color w:val="auto"/>
          <w:sz w:val="24"/>
          <w:highlight w:val="none"/>
        </w:rPr>
      </w:pPr>
    </w:p>
    <w:p w14:paraId="44781D5B">
      <w:pPr>
        <w:tabs>
          <w:tab w:val="left" w:pos="6300"/>
        </w:tabs>
        <w:snapToGrid w:val="0"/>
        <w:spacing w:line="500" w:lineRule="exact"/>
        <w:ind w:firstLine="570"/>
        <w:rPr>
          <w:rFonts w:hint="eastAsia" w:ascii="宋体" w:hAnsi="宋体" w:eastAsia="宋体" w:cs="宋体"/>
          <w:color w:val="auto"/>
          <w:sz w:val="24"/>
          <w:highlight w:val="none"/>
        </w:rPr>
      </w:pPr>
    </w:p>
    <w:p w14:paraId="5558458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2D623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E20F349">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3CC1513A">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83" w:name="_Toc14422"/>
      <w:r>
        <w:rPr>
          <w:rFonts w:hint="eastAsia" w:ascii="宋体" w:hAnsi="宋体" w:eastAsia="宋体" w:cs="宋体"/>
          <w:color w:val="auto"/>
          <w:sz w:val="24"/>
          <w:szCs w:val="24"/>
          <w:highlight w:val="none"/>
        </w:rPr>
        <w:t>（四）基本资格条件承诺函（格式）</w:t>
      </w:r>
    </w:p>
    <w:p w14:paraId="4491B220">
      <w:pPr>
        <w:tabs>
          <w:tab w:val="left" w:pos="6300"/>
        </w:tabs>
        <w:snapToGrid w:val="0"/>
        <w:spacing w:line="530" w:lineRule="exact"/>
        <w:rPr>
          <w:rFonts w:hint="eastAsia" w:ascii="宋体" w:hAnsi="宋体" w:eastAsia="宋体" w:cs="宋体"/>
          <w:color w:val="auto"/>
          <w:sz w:val="24"/>
          <w:highlight w:val="none"/>
        </w:rPr>
      </w:pPr>
    </w:p>
    <w:p w14:paraId="2CC3E6D6">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27DD22A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1350697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56E0B861">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88735B2">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AE39E2E">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116F2966">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4E76A0E5">
      <w:pPr>
        <w:tabs>
          <w:tab w:val="left" w:pos="6300"/>
        </w:tabs>
        <w:snapToGrid w:val="0"/>
        <w:spacing w:line="530" w:lineRule="exact"/>
        <w:rPr>
          <w:rFonts w:hint="eastAsia" w:ascii="宋体" w:hAnsi="宋体" w:eastAsia="宋体" w:cs="宋体"/>
          <w:color w:val="auto"/>
          <w:sz w:val="24"/>
          <w:szCs w:val="24"/>
          <w:highlight w:val="none"/>
        </w:rPr>
      </w:pPr>
    </w:p>
    <w:p w14:paraId="0F7E519C">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F27A7C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B5F7B76">
      <w:pPr>
        <w:tabs>
          <w:tab w:val="left" w:pos="6300"/>
        </w:tabs>
        <w:snapToGrid w:val="0"/>
        <w:spacing w:line="500" w:lineRule="exact"/>
        <w:ind w:firstLine="570"/>
        <w:rPr>
          <w:rFonts w:hint="eastAsia" w:ascii="宋体" w:hAnsi="宋体" w:eastAsia="宋体" w:cs="宋体"/>
          <w:color w:val="auto"/>
          <w:sz w:val="24"/>
          <w:szCs w:val="24"/>
          <w:highlight w:val="none"/>
        </w:rPr>
      </w:pPr>
    </w:p>
    <w:p w14:paraId="15BE0483">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C6C3E73">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2AC65DE">
      <w:pPr>
        <w:pStyle w:val="5"/>
        <w:rPr>
          <w:rFonts w:hint="eastAsia" w:ascii="宋体" w:hAnsi="宋体" w:eastAsia="宋体" w:cs="宋体"/>
          <w:color w:val="auto"/>
          <w:sz w:val="24"/>
          <w:szCs w:val="24"/>
          <w:highlight w:val="none"/>
        </w:rPr>
      </w:pPr>
    </w:p>
    <w:p w14:paraId="59A48FEF">
      <w:pPr>
        <w:rPr>
          <w:rFonts w:hint="eastAsia" w:ascii="宋体" w:hAnsi="宋体" w:eastAsia="宋体" w:cs="宋体"/>
          <w:color w:val="auto"/>
          <w:sz w:val="24"/>
          <w:szCs w:val="24"/>
          <w:highlight w:val="none"/>
        </w:rPr>
      </w:pPr>
    </w:p>
    <w:p w14:paraId="38650D8F">
      <w:pPr>
        <w:pStyle w:val="5"/>
        <w:rPr>
          <w:rFonts w:hint="eastAsia" w:ascii="宋体" w:hAnsi="宋体" w:eastAsia="宋体" w:cs="宋体"/>
          <w:color w:val="auto"/>
          <w:sz w:val="24"/>
          <w:szCs w:val="24"/>
          <w:highlight w:val="none"/>
        </w:rPr>
      </w:pPr>
    </w:p>
    <w:p w14:paraId="08C5B91F">
      <w:pPr>
        <w:rPr>
          <w:rFonts w:hint="eastAsia" w:ascii="宋体" w:hAnsi="宋体" w:eastAsia="宋体" w:cs="宋体"/>
          <w:color w:val="auto"/>
          <w:sz w:val="24"/>
          <w:szCs w:val="24"/>
          <w:highlight w:val="none"/>
        </w:rPr>
      </w:pPr>
    </w:p>
    <w:p w14:paraId="04DBABDD">
      <w:pPr>
        <w:tabs>
          <w:tab w:val="left" w:pos="6300"/>
        </w:tabs>
        <w:snapToGrid w:val="0"/>
        <w:spacing w:line="500" w:lineRule="exact"/>
        <w:ind w:firstLine="570"/>
        <w:rPr>
          <w:rFonts w:hint="eastAsia" w:ascii="宋体" w:hAnsi="宋体" w:eastAsia="宋体" w:cs="宋体"/>
          <w:color w:val="auto"/>
          <w:sz w:val="24"/>
          <w:szCs w:val="24"/>
          <w:highlight w:val="none"/>
        </w:rPr>
      </w:pPr>
    </w:p>
    <w:p w14:paraId="5502409B">
      <w:pPr>
        <w:tabs>
          <w:tab w:val="left" w:pos="6300"/>
        </w:tabs>
        <w:snapToGrid w:val="0"/>
        <w:spacing w:line="500" w:lineRule="exact"/>
        <w:ind w:firstLine="570"/>
        <w:rPr>
          <w:rFonts w:hint="eastAsia" w:ascii="宋体" w:hAnsi="宋体" w:eastAsia="宋体" w:cs="宋体"/>
          <w:color w:val="auto"/>
          <w:sz w:val="24"/>
          <w:szCs w:val="24"/>
          <w:highlight w:val="none"/>
        </w:rPr>
      </w:pPr>
    </w:p>
    <w:p w14:paraId="4AA15CD1">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167A649D">
      <w:pPr>
        <w:pStyle w:val="5"/>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184" w:name="_Toc17417"/>
      <w:bookmarkStart w:id="185" w:name="_Toc5951"/>
      <w:bookmarkStart w:id="186" w:name="_Toc15318"/>
      <w:bookmarkStart w:id="187" w:name="_Toc26481"/>
      <w:r>
        <w:rPr>
          <w:rFonts w:hint="eastAsia" w:ascii="宋体" w:hAnsi="宋体" w:eastAsia="宋体" w:cs="宋体"/>
          <w:b w:val="0"/>
          <w:bCs/>
          <w:color w:val="auto"/>
          <w:sz w:val="24"/>
          <w:szCs w:val="24"/>
          <w:highlight w:val="none"/>
        </w:rPr>
        <w:t>五、其他应提供的资料</w:t>
      </w:r>
      <w:bookmarkEnd w:id="183"/>
      <w:bookmarkEnd w:id="184"/>
      <w:bookmarkEnd w:id="185"/>
      <w:bookmarkEnd w:id="186"/>
      <w:bookmarkEnd w:id="187"/>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如有，格式自拟）</w:t>
      </w:r>
    </w:p>
    <w:p w14:paraId="0460457D">
      <w:pPr>
        <w:tabs>
          <w:tab w:val="left" w:pos="6300"/>
        </w:tabs>
        <w:snapToGrid w:val="0"/>
        <w:spacing w:line="500" w:lineRule="exact"/>
        <w:ind w:firstLine="570"/>
        <w:rPr>
          <w:rFonts w:hint="eastAsia" w:ascii="宋体" w:hAnsi="宋体" w:eastAsia="宋体" w:cs="宋体"/>
          <w:color w:val="auto"/>
          <w:sz w:val="24"/>
          <w:szCs w:val="24"/>
          <w:highlight w:val="none"/>
        </w:rPr>
      </w:pPr>
      <w:bookmarkStart w:id="188" w:name="_Toc136879718"/>
      <w:bookmarkStart w:id="189" w:name="_Toc10494"/>
      <w:bookmarkStart w:id="190" w:name="_Toc27041"/>
      <w:bookmarkStart w:id="191" w:name="_Toc136880175"/>
    </w:p>
    <w:bookmarkEnd w:id="188"/>
    <w:bookmarkEnd w:id="189"/>
    <w:bookmarkEnd w:id="190"/>
    <w:bookmarkEnd w:id="191"/>
    <w:p w14:paraId="6C0C3E1F">
      <w:pPr>
        <w:spacing w:line="360" w:lineRule="auto"/>
        <w:ind w:firstLine="480" w:firstLineChars="200"/>
        <w:jc w:val="center"/>
        <w:rPr>
          <w:rFonts w:hint="eastAsia" w:ascii="宋体" w:hAnsi="宋体" w:eastAsia="宋体" w:cs="宋体"/>
          <w:color w:val="auto"/>
          <w:sz w:val="24"/>
          <w:szCs w:val="24"/>
          <w:highlight w:val="none"/>
        </w:rPr>
      </w:pPr>
    </w:p>
    <w:p w14:paraId="13072BDA">
      <w:pPr>
        <w:spacing w:line="400" w:lineRule="exact"/>
        <w:ind w:firstLine="480" w:firstLineChars="200"/>
        <w:jc w:val="center"/>
        <w:rPr>
          <w:rFonts w:hint="eastAsia" w:ascii="宋体" w:hAnsi="宋体" w:eastAsia="宋体" w:cs="宋体"/>
          <w:color w:val="auto"/>
          <w:sz w:val="24"/>
          <w:szCs w:val="24"/>
          <w:highlight w:val="none"/>
        </w:rPr>
      </w:pPr>
    </w:p>
    <w:p w14:paraId="3A676326">
      <w:pPr>
        <w:spacing w:line="400" w:lineRule="exact"/>
        <w:ind w:firstLine="480" w:firstLineChars="200"/>
        <w:jc w:val="center"/>
        <w:rPr>
          <w:rFonts w:hint="eastAsia" w:ascii="宋体" w:hAnsi="宋体" w:eastAsia="宋体" w:cs="宋体"/>
          <w:color w:val="auto"/>
          <w:sz w:val="24"/>
          <w:szCs w:val="24"/>
          <w:highlight w:val="none"/>
        </w:rPr>
      </w:pPr>
    </w:p>
    <w:p w14:paraId="08805443">
      <w:pPr>
        <w:spacing w:line="400" w:lineRule="exact"/>
        <w:ind w:firstLine="480" w:firstLineChars="200"/>
        <w:jc w:val="center"/>
        <w:rPr>
          <w:rFonts w:hint="eastAsia" w:ascii="宋体" w:hAnsi="宋体" w:eastAsia="宋体" w:cs="宋体"/>
          <w:color w:val="auto"/>
          <w:sz w:val="24"/>
          <w:szCs w:val="24"/>
          <w:highlight w:val="none"/>
        </w:rPr>
      </w:pPr>
    </w:p>
    <w:p w14:paraId="05F54176">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316A1113">
      <w:pPr>
        <w:spacing w:line="360" w:lineRule="auto"/>
        <w:ind w:firstLine="480" w:firstLineChars="200"/>
        <w:rPr>
          <w:rFonts w:hint="eastAsia" w:ascii="宋体" w:hAnsi="宋体" w:eastAsia="宋体" w:cs="宋体"/>
          <w:color w:val="auto"/>
          <w:sz w:val="24"/>
          <w:szCs w:val="24"/>
          <w:highlight w:val="none"/>
        </w:rPr>
      </w:pPr>
    </w:p>
    <w:p w14:paraId="151A2647">
      <w:pPr>
        <w:spacing w:line="360" w:lineRule="auto"/>
        <w:ind w:firstLine="480" w:firstLineChars="200"/>
        <w:jc w:val="center"/>
        <w:rPr>
          <w:rFonts w:hint="eastAsia" w:ascii="宋体" w:hAnsi="宋体" w:eastAsia="宋体" w:cs="宋体"/>
          <w:color w:val="auto"/>
          <w:sz w:val="24"/>
          <w:szCs w:val="24"/>
          <w:highlight w:val="none"/>
        </w:rPr>
      </w:pPr>
    </w:p>
    <w:p w14:paraId="56450826">
      <w:pPr>
        <w:spacing w:line="360" w:lineRule="auto"/>
        <w:ind w:firstLine="480" w:firstLineChars="200"/>
        <w:jc w:val="center"/>
        <w:rPr>
          <w:rFonts w:hint="eastAsia" w:ascii="宋体" w:hAnsi="宋体" w:eastAsia="宋体" w:cs="宋体"/>
          <w:color w:val="auto"/>
          <w:sz w:val="24"/>
          <w:szCs w:val="24"/>
          <w:highlight w:val="none"/>
        </w:rPr>
      </w:pPr>
    </w:p>
    <w:p w14:paraId="68EFC1D1">
      <w:pPr>
        <w:spacing w:line="360" w:lineRule="auto"/>
        <w:ind w:firstLine="480" w:firstLineChars="200"/>
        <w:jc w:val="center"/>
        <w:rPr>
          <w:rFonts w:hint="eastAsia" w:ascii="宋体" w:hAnsi="宋体" w:eastAsia="宋体" w:cs="宋体"/>
          <w:color w:val="auto"/>
          <w:sz w:val="24"/>
          <w:szCs w:val="24"/>
          <w:highlight w:val="none"/>
        </w:rPr>
      </w:pPr>
    </w:p>
    <w:p w14:paraId="3A8D94B4">
      <w:pPr>
        <w:spacing w:line="360" w:lineRule="auto"/>
        <w:ind w:firstLine="480" w:firstLineChars="200"/>
        <w:jc w:val="center"/>
        <w:rPr>
          <w:rFonts w:hint="eastAsia" w:ascii="宋体" w:hAnsi="宋体" w:eastAsia="宋体" w:cs="宋体"/>
          <w:color w:val="auto"/>
          <w:sz w:val="24"/>
          <w:szCs w:val="24"/>
          <w:highlight w:val="none"/>
        </w:rPr>
      </w:pPr>
    </w:p>
    <w:p w14:paraId="63861A86">
      <w:pPr>
        <w:spacing w:line="360" w:lineRule="auto"/>
        <w:ind w:firstLine="480" w:firstLineChars="200"/>
        <w:jc w:val="center"/>
        <w:rPr>
          <w:rFonts w:hint="eastAsia" w:ascii="宋体" w:hAnsi="宋体" w:eastAsia="宋体" w:cs="宋体"/>
          <w:color w:val="auto"/>
          <w:sz w:val="24"/>
          <w:szCs w:val="24"/>
          <w:highlight w:val="none"/>
        </w:rPr>
      </w:pPr>
    </w:p>
    <w:p w14:paraId="037AFEBC">
      <w:pPr>
        <w:pStyle w:val="127"/>
        <w:spacing w:line="20" w:lineRule="atLeast"/>
        <w:jc w:val="center"/>
        <w:rPr>
          <w:rFonts w:hint="eastAsia" w:ascii="宋体" w:hAnsi="宋体" w:eastAsia="宋体" w:cs="宋体"/>
          <w:color w:val="auto"/>
          <w:highlight w:val="none"/>
        </w:rPr>
      </w:pPr>
    </w:p>
    <w:p w14:paraId="0CA208C2">
      <w:pPr>
        <w:pStyle w:val="127"/>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1373C11B-612A-4AF3-9F14-52150BD6D355}"/>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50602020203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embedRegular r:id="rId2" w:fontKey="{A06BB96C-20E5-4074-A2F4-98902A7662AA}"/>
  </w:font>
  <w:font w:name="方正仿宋_GBK">
    <w:altName w:val="微软雅黑"/>
    <w:panose1 w:val="02000000000000000000"/>
    <w:charset w:val="86"/>
    <w:family w:val="script"/>
    <w:pitch w:val="default"/>
    <w:sig w:usb0="00000000" w:usb1="00000000" w:usb2="00000000" w:usb3="00000000" w:csb0="00040000" w:csb1="00000000"/>
    <w:embedRegular r:id="rId3" w:fontKey="{3A509F58-27D0-479C-83E4-5AAEDDD11E2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78D3">
    <w:pPr>
      <w:pStyle w:val="37"/>
      <w:framePr w:wrap="around" w:vAnchor="text" w:hAnchor="margin" w:xAlign="center" w:y="1"/>
      <w:jc w:val="center"/>
      <w:rPr>
        <w:rStyle w:val="66"/>
        <w:rFonts w:ascii="宋体"/>
        <w:sz w:val="21"/>
        <w:szCs w:val="21"/>
      </w:rPr>
    </w:pPr>
    <w:r>
      <w:rPr>
        <w:rFonts w:ascii="宋体"/>
        <w:sz w:val="21"/>
        <w:szCs w:val="21"/>
      </w:rPr>
      <w:fldChar w:fldCharType="begin"/>
    </w:r>
    <w:r>
      <w:rPr>
        <w:rStyle w:val="66"/>
        <w:rFonts w:ascii="宋体"/>
        <w:sz w:val="21"/>
        <w:szCs w:val="21"/>
      </w:rPr>
      <w:instrText xml:space="preserve">PAGE  </w:instrText>
    </w:r>
    <w:r>
      <w:rPr>
        <w:rFonts w:ascii="宋体"/>
        <w:sz w:val="21"/>
        <w:szCs w:val="21"/>
      </w:rPr>
      <w:fldChar w:fldCharType="separate"/>
    </w:r>
    <w:r>
      <w:rPr>
        <w:rStyle w:val="66"/>
        <w:rFonts w:ascii="宋体"/>
        <w:sz w:val="21"/>
        <w:szCs w:val="21"/>
      </w:rPr>
      <w:t>- 6 -</w:t>
    </w:r>
    <w:r>
      <w:rPr>
        <w:rFonts w:ascii="宋体"/>
        <w:sz w:val="21"/>
        <w:szCs w:val="21"/>
      </w:rPr>
      <w:fldChar w:fldCharType="end"/>
    </w:r>
  </w:p>
  <w:p w14:paraId="54D411A3">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7B9AA">
    <w:pPr>
      <w:pStyle w:val="37"/>
      <w:ind w:right="360"/>
      <w:jc w:val="center"/>
    </w:pPr>
    <w:r>
      <w:fldChar w:fldCharType="begin"/>
    </w:r>
    <w:r>
      <w:rPr>
        <w:rStyle w:val="66"/>
      </w:rPr>
      <w:instrText xml:space="preserve"> PAGE </w:instrText>
    </w:r>
    <w:r>
      <w:fldChar w:fldCharType="separate"/>
    </w:r>
    <w:r>
      <w:rPr>
        <w:rStyle w:val="66"/>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74EE9">
    <w:pPr>
      <w:pStyle w:val="37"/>
      <w:jc w:val="center"/>
      <w:rPr>
        <w:rFonts w:ascii="宋体" w:hAnsi="宋体"/>
        <w:sz w:val="21"/>
        <w:szCs w:val="21"/>
      </w:rPr>
    </w:pPr>
    <w:r>
      <w:rPr>
        <w:rFonts w:ascii="宋体" w:hAnsi="宋体"/>
        <w:sz w:val="21"/>
        <w:szCs w:val="21"/>
      </w:rPr>
      <w:fldChar w:fldCharType="begin"/>
    </w:r>
    <w:r>
      <w:rPr>
        <w:rStyle w:val="66"/>
        <w:rFonts w:ascii="宋体" w:hAnsi="宋体"/>
        <w:sz w:val="21"/>
        <w:szCs w:val="21"/>
      </w:rPr>
      <w:instrText xml:space="preserve"> PAGE </w:instrText>
    </w:r>
    <w:r>
      <w:rPr>
        <w:rFonts w:ascii="宋体" w:hAnsi="宋体"/>
        <w:sz w:val="21"/>
        <w:szCs w:val="21"/>
      </w:rPr>
      <w:fldChar w:fldCharType="separate"/>
    </w:r>
    <w:r>
      <w:rPr>
        <w:rStyle w:val="66"/>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FCDCD">
    <w:pPr>
      <w:pStyle w:val="39"/>
      <w:jc w:val="both"/>
      <w:rPr>
        <w:rFonts w:ascii="仿宋" w:hAnsi="仿宋" w:eastAsia="仿宋" w:cs="仿宋"/>
        <w:sz w:val="24"/>
        <w:szCs w:val="24"/>
      </w:rPr>
    </w:pPr>
    <w:r>
      <w:rPr>
        <w:rFonts w:hint="eastAsia" w:ascii="仿宋" w:hAnsi="仿宋" w:eastAsia="仿宋" w:cs="仿宋"/>
        <w:sz w:val="24"/>
        <w:szCs w:val="24"/>
        <w:lang w:val="en-US" w:eastAsia="zh-CN"/>
      </w:rPr>
      <w:t xml:space="preserve">重庆千诺工程项目管理有限公司  </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A8FD">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4EB1B">
    <w:pPr>
      <w:pStyle w:val="39"/>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8"/>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6"/>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5"/>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3"/>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7"/>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9"/>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96D4B"/>
    <w:rsid w:val="011A5340"/>
    <w:rsid w:val="01891B53"/>
    <w:rsid w:val="01C21457"/>
    <w:rsid w:val="0221276B"/>
    <w:rsid w:val="025877D0"/>
    <w:rsid w:val="026D64DC"/>
    <w:rsid w:val="027C16B8"/>
    <w:rsid w:val="0317318F"/>
    <w:rsid w:val="03556AB2"/>
    <w:rsid w:val="04382163"/>
    <w:rsid w:val="04676E77"/>
    <w:rsid w:val="04A63819"/>
    <w:rsid w:val="04F85FF1"/>
    <w:rsid w:val="05BB42A5"/>
    <w:rsid w:val="05FB28F4"/>
    <w:rsid w:val="06635A4F"/>
    <w:rsid w:val="072145DC"/>
    <w:rsid w:val="07ED235A"/>
    <w:rsid w:val="088B55C9"/>
    <w:rsid w:val="08B3253E"/>
    <w:rsid w:val="092C7268"/>
    <w:rsid w:val="09D1609A"/>
    <w:rsid w:val="09D77CF9"/>
    <w:rsid w:val="09ED2E9B"/>
    <w:rsid w:val="0A4B01E4"/>
    <w:rsid w:val="0A707BE7"/>
    <w:rsid w:val="0A7D7D7B"/>
    <w:rsid w:val="0AD61B81"/>
    <w:rsid w:val="0ADF4EB4"/>
    <w:rsid w:val="0B3670CE"/>
    <w:rsid w:val="0B8961FD"/>
    <w:rsid w:val="0D0C2411"/>
    <w:rsid w:val="0E331896"/>
    <w:rsid w:val="0E671979"/>
    <w:rsid w:val="0F167D68"/>
    <w:rsid w:val="0F251EFA"/>
    <w:rsid w:val="0F2C1D70"/>
    <w:rsid w:val="0FAC1E0F"/>
    <w:rsid w:val="0FB35FED"/>
    <w:rsid w:val="0FC92E5D"/>
    <w:rsid w:val="10104F83"/>
    <w:rsid w:val="10D23E14"/>
    <w:rsid w:val="11060443"/>
    <w:rsid w:val="112F264C"/>
    <w:rsid w:val="118C42A1"/>
    <w:rsid w:val="11A541D1"/>
    <w:rsid w:val="11AE2F4A"/>
    <w:rsid w:val="11B31A46"/>
    <w:rsid w:val="11DD4F52"/>
    <w:rsid w:val="12227F59"/>
    <w:rsid w:val="12977E48"/>
    <w:rsid w:val="12B60FA3"/>
    <w:rsid w:val="13054DB2"/>
    <w:rsid w:val="132412C3"/>
    <w:rsid w:val="133D2E2F"/>
    <w:rsid w:val="13E73C4E"/>
    <w:rsid w:val="14A33DD8"/>
    <w:rsid w:val="15D07BCF"/>
    <w:rsid w:val="16640530"/>
    <w:rsid w:val="16755E9F"/>
    <w:rsid w:val="171C5300"/>
    <w:rsid w:val="17492F0E"/>
    <w:rsid w:val="17881C2D"/>
    <w:rsid w:val="179F70B6"/>
    <w:rsid w:val="18785439"/>
    <w:rsid w:val="190F569C"/>
    <w:rsid w:val="19F95FF3"/>
    <w:rsid w:val="19FC4286"/>
    <w:rsid w:val="1A8216F7"/>
    <w:rsid w:val="1AB23A71"/>
    <w:rsid w:val="1B98237C"/>
    <w:rsid w:val="1B9F7EE3"/>
    <w:rsid w:val="1C4A7CD9"/>
    <w:rsid w:val="1CBB6F3F"/>
    <w:rsid w:val="1D05527E"/>
    <w:rsid w:val="1EBA7398"/>
    <w:rsid w:val="1F417171"/>
    <w:rsid w:val="1F6470B0"/>
    <w:rsid w:val="1F9F033C"/>
    <w:rsid w:val="1FA0658E"/>
    <w:rsid w:val="203669FA"/>
    <w:rsid w:val="204F1D62"/>
    <w:rsid w:val="205729E2"/>
    <w:rsid w:val="20880DD0"/>
    <w:rsid w:val="20914128"/>
    <w:rsid w:val="20D90162"/>
    <w:rsid w:val="21A06DEB"/>
    <w:rsid w:val="21C226F3"/>
    <w:rsid w:val="220652BA"/>
    <w:rsid w:val="22FF5139"/>
    <w:rsid w:val="248C3E9A"/>
    <w:rsid w:val="248E2DE1"/>
    <w:rsid w:val="24AE4614"/>
    <w:rsid w:val="24D665AE"/>
    <w:rsid w:val="24FB6014"/>
    <w:rsid w:val="2614136F"/>
    <w:rsid w:val="26B20955"/>
    <w:rsid w:val="27420045"/>
    <w:rsid w:val="278A4A2C"/>
    <w:rsid w:val="28456613"/>
    <w:rsid w:val="2860721B"/>
    <w:rsid w:val="28A80261"/>
    <w:rsid w:val="292567E1"/>
    <w:rsid w:val="29626024"/>
    <w:rsid w:val="2B05230C"/>
    <w:rsid w:val="2BFC0FF0"/>
    <w:rsid w:val="2C304924"/>
    <w:rsid w:val="2C426408"/>
    <w:rsid w:val="2CAD3314"/>
    <w:rsid w:val="2CC35BC3"/>
    <w:rsid w:val="2CCF2A57"/>
    <w:rsid w:val="2CED0673"/>
    <w:rsid w:val="2D2C2A74"/>
    <w:rsid w:val="2D3F79D7"/>
    <w:rsid w:val="2D9E007B"/>
    <w:rsid w:val="2DA76D39"/>
    <w:rsid w:val="2E3A51FC"/>
    <w:rsid w:val="2ECB4CA9"/>
    <w:rsid w:val="2F5E2951"/>
    <w:rsid w:val="300761B5"/>
    <w:rsid w:val="300E2A05"/>
    <w:rsid w:val="303A24A6"/>
    <w:rsid w:val="304E59DB"/>
    <w:rsid w:val="3098247E"/>
    <w:rsid w:val="30FB789A"/>
    <w:rsid w:val="322122F4"/>
    <w:rsid w:val="322C3CB1"/>
    <w:rsid w:val="337E678E"/>
    <w:rsid w:val="337F43E7"/>
    <w:rsid w:val="338B4A07"/>
    <w:rsid w:val="346E05B1"/>
    <w:rsid w:val="347F407A"/>
    <w:rsid w:val="34D5216F"/>
    <w:rsid w:val="354D18D5"/>
    <w:rsid w:val="369062CC"/>
    <w:rsid w:val="36A65A03"/>
    <w:rsid w:val="36CE25E1"/>
    <w:rsid w:val="36E14B30"/>
    <w:rsid w:val="36E33724"/>
    <w:rsid w:val="371371EE"/>
    <w:rsid w:val="37206361"/>
    <w:rsid w:val="37411742"/>
    <w:rsid w:val="37B00EE0"/>
    <w:rsid w:val="38064393"/>
    <w:rsid w:val="380C6E13"/>
    <w:rsid w:val="386D0B7F"/>
    <w:rsid w:val="38705A0B"/>
    <w:rsid w:val="38934A8A"/>
    <w:rsid w:val="39C74C55"/>
    <w:rsid w:val="39F43377"/>
    <w:rsid w:val="3A170959"/>
    <w:rsid w:val="3A1C1BAF"/>
    <w:rsid w:val="3A305137"/>
    <w:rsid w:val="3A3E27D3"/>
    <w:rsid w:val="3A570589"/>
    <w:rsid w:val="3AE07D2F"/>
    <w:rsid w:val="3AF95E24"/>
    <w:rsid w:val="3B31460B"/>
    <w:rsid w:val="3B3836C7"/>
    <w:rsid w:val="3BB80457"/>
    <w:rsid w:val="3C2B6D87"/>
    <w:rsid w:val="3D0132C2"/>
    <w:rsid w:val="3D183C25"/>
    <w:rsid w:val="3D5640D5"/>
    <w:rsid w:val="3DEE62BF"/>
    <w:rsid w:val="3DFB0FA1"/>
    <w:rsid w:val="3E6D08CC"/>
    <w:rsid w:val="3F081602"/>
    <w:rsid w:val="3F7841B5"/>
    <w:rsid w:val="3F852AA5"/>
    <w:rsid w:val="3F99798D"/>
    <w:rsid w:val="3FB65C45"/>
    <w:rsid w:val="3FCF35E7"/>
    <w:rsid w:val="401270D9"/>
    <w:rsid w:val="406F4F58"/>
    <w:rsid w:val="40B732E0"/>
    <w:rsid w:val="40CE016E"/>
    <w:rsid w:val="40CE3973"/>
    <w:rsid w:val="41E158E5"/>
    <w:rsid w:val="42153520"/>
    <w:rsid w:val="424474C6"/>
    <w:rsid w:val="426B4971"/>
    <w:rsid w:val="42F04068"/>
    <w:rsid w:val="430F01F3"/>
    <w:rsid w:val="43171167"/>
    <w:rsid w:val="43326EBF"/>
    <w:rsid w:val="43901207"/>
    <w:rsid w:val="43D321DE"/>
    <w:rsid w:val="445251D5"/>
    <w:rsid w:val="44605159"/>
    <w:rsid w:val="44B7744D"/>
    <w:rsid w:val="4504286C"/>
    <w:rsid w:val="45144193"/>
    <w:rsid w:val="451D77E8"/>
    <w:rsid w:val="464F5D68"/>
    <w:rsid w:val="465D46FF"/>
    <w:rsid w:val="466924B3"/>
    <w:rsid w:val="46A25D38"/>
    <w:rsid w:val="46CB09CA"/>
    <w:rsid w:val="47384EDF"/>
    <w:rsid w:val="48167282"/>
    <w:rsid w:val="4843113A"/>
    <w:rsid w:val="48457423"/>
    <w:rsid w:val="48582566"/>
    <w:rsid w:val="48864335"/>
    <w:rsid w:val="49D22F38"/>
    <w:rsid w:val="49DD3664"/>
    <w:rsid w:val="4A6718D3"/>
    <w:rsid w:val="4A7B03DF"/>
    <w:rsid w:val="4C2048B8"/>
    <w:rsid w:val="4C83217E"/>
    <w:rsid w:val="4D461C92"/>
    <w:rsid w:val="4D50664E"/>
    <w:rsid w:val="4E7D0D4F"/>
    <w:rsid w:val="4E906F34"/>
    <w:rsid w:val="4EA70ED0"/>
    <w:rsid w:val="4EC9132F"/>
    <w:rsid w:val="4EFB1400"/>
    <w:rsid w:val="4F807FCA"/>
    <w:rsid w:val="4FCF212F"/>
    <w:rsid w:val="4FF95795"/>
    <w:rsid w:val="5067435B"/>
    <w:rsid w:val="51F7263B"/>
    <w:rsid w:val="52524C16"/>
    <w:rsid w:val="526606C2"/>
    <w:rsid w:val="5293012E"/>
    <w:rsid w:val="529C40E3"/>
    <w:rsid w:val="531D273D"/>
    <w:rsid w:val="5338205E"/>
    <w:rsid w:val="535527CB"/>
    <w:rsid w:val="53C108BF"/>
    <w:rsid w:val="53D24C9F"/>
    <w:rsid w:val="541A08A5"/>
    <w:rsid w:val="54D63934"/>
    <w:rsid w:val="54F02F3B"/>
    <w:rsid w:val="556D1537"/>
    <w:rsid w:val="56091A90"/>
    <w:rsid w:val="562904EF"/>
    <w:rsid w:val="5682571F"/>
    <w:rsid w:val="57E32488"/>
    <w:rsid w:val="58196DAC"/>
    <w:rsid w:val="58382B00"/>
    <w:rsid w:val="58EE3C77"/>
    <w:rsid w:val="59017D1E"/>
    <w:rsid w:val="59063F78"/>
    <w:rsid w:val="59594AC9"/>
    <w:rsid w:val="596A402B"/>
    <w:rsid w:val="599975CF"/>
    <w:rsid w:val="59C12681"/>
    <w:rsid w:val="59CE316E"/>
    <w:rsid w:val="5A627539"/>
    <w:rsid w:val="5A75672B"/>
    <w:rsid w:val="5A932270"/>
    <w:rsid w:val="5AD771BE"/>
    <w:rsid w:val="5B505E97"/>
    <w:rsid w:val="5BB21112"/>
    <w:rsid w:val="5C1E267D"/>
    <w:rsid w:val="5D1458EA"/>
    <w:rsid w:val="5D226789"/>
    <w:rsid w:val="5DFF0E1E"/>
    <w:rsid w:val="5E503D20"/>
    <w:rsid w:val="5E886CE4"/>
    <w:rsid w:val="5F4571B2"/>
    <w:rsid w:val="60D5460C"/>
    <w:rsid w:val="61581B1D"/>
    <w:rsid w:val="61F72DEE"/>
    <w:rsid w:val="62B61E66"/>
    <w:rsid w:val="62E300B0"/>
    <w:rsid w:val="63D01E3F"/>
    <w:rsid w:val="643050EE"/>
    <w:rsid w:val="643248A8"/>
    <w:rsid w:val="654B23D5"/>
    <w:rsid w:val="65B64922"/>
    <w:rsid w:val="6645421B"/>
    <w:rsid w:val="669929BC"/>
    <w:rsid w:val="66B4618F"/>
    <w:rsid w:val="66B56861"/>
    <w:rsid w:val="66CD2666"/>
    <w:rsid w:val="66F7101E"/>
    <w:rsid w:val="66FE3167"/>
    <w:rsid w:val="670F1A60"/>
    <w:rsid w:val="67185FD7"/>
    <w:rsid w:val="679E2ACB"/>
    <w:rsid w:val="67CC5F51"/>
    <w:rsid w:val="67E46396"/>
    <w:rsid w:val="68120C78"/>
    <w:rsid w:val="6832131A"/>
    <w:rsid w:val="68F77F37"/>
    <w:rsid w:val="69AC6EAA"/>
    <w:rsid w:val="6AD0079D"/>
    <w:rsid w:val="6ADD55FC"/>
    <w:rsid w:val="6AE9031A"/>
    <w:rsid w:val="6B205B71"/>
    <w:rsid w:val="6B366553"/>
    <w:rsid w:val="6BA3608B"/>
    <w:rsid w:val="6BE61D2D"/>
    <w:rsid w:val="6C521322"/>
    <w:rsid w:val="6CF52602"/>
    <w:rsid w:val="6D3A7F90"/>
    <w:rsid w:val="6D9B34BE"/>
    <w:rsid w:val="6E223B68"/>
    <w:rsid w:val="6E2A648C"/>
    <w:rsid w:val="6F03756C"/>
    <w:rsid w:val="6F3027C1"/>
    <w:rsid w:val="6F6B0AA1"/>
    <w:rsid w:val="6FD5166D"/>
    <w:rsid w:val="700C5C21"/>
    <w:rsid w:val="701D465E"/>
    <w:rsid w:val="705E77F2"/>
    <w:rsid w:val="712B426F"/>
    <w:rsid w:val="71D770C3"/>
    <w:rsid w:val="726F4F19"/>
    <w:rsid w:val="72830B08"/>
    <w:rsid w:val="72A11576"/>
    <w:rsid w:val="72B50B7E"/>
    <w:rsid w:val="734D4EE8"/>
    <w:rsid w:val="73DF3770"/>
    <w:rsid w:val="73FB6A64"/>
    <w:rsid w:val="74727AC0"/>
    <w:rsid w:val="74AF129E"/>
    <w:rsid w:val="74CE5606"/>
    <w:rsid w:val="752E4C17"/>
    <w:rsid w:val="758119C2"/>
    <w:rsid w:val="761D1EEE"/>
    <w:rsid w:val="766C5EFC"/>
    <w:rsid w:val="76872172"/>
    <w:rsid w:val="76B659D2"/>
    <w:rsid w:val="76CC46E8"/>
    <w:rsid w:val="7707390B"/>
    <w:rsid w:val="770C71DA"/>
    <w:rsid w:val="77377CE0"/>
    <w:rsid w:val="77E37F3B"/>
    <w:rsid w:val="781A6515"/>
    <w:rsid w:val="782347DB"/>
    <w:rsid w:val="78970D25"/>
    <w:rsid w:val="78A44C3B"/>
    <w:rsid w:val="78CA4C57"/>
    <w:rsid w:val="79312F28"/>
    <w:rsid w:val="7A200710"/>
    <w:rsid w:val="7A337B1E"/>
    <w:rsid w:val="7A744676"/>
    <w:rsid w:val="7AD91D9F"/>
    <w:rsid w:val="7BDC213F"/>
    <w:rsid w:val="7C0F2651"/>
    <w:rsid w:val="7C264E67"/>
    <w:rsid w:val="7C6641AB"/>
    <w:rsid w:val="7CA63C51"/>
    <w:rsid w:val="7D6A4C5A"/>
    <w:rsid w:val="7DD81BC4"/>
    <w:rsid w:val="7DF54524"/>
    <w:rsid w:val="7E206D18"/>
    <w:rsid w:val="7E5751DF"/>
    <w:rsid w:val="7EAD237F"/>
    <w:rsid w:val="7ED35B5A"/>
    <w:rsid w:val="7F127358"/>
    <w:rsid w:val="7F985AAF"/>
    <w:rsid w:val="7FDA2596"/>
    <w:rsid w:val="7FF5258D"/>
    <w:rsid w:val="97FD7540"/>
    <w:rsid w:val="E7FF9EED"/>
    <w:rsid w:val="FE6B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4"/>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4"/>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8"/>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5"/>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87"/>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13"/>
    <w:qFormat/>
    <w:uiPriority w:val="0"/>
  </w:style>
  <w:style w:type="paragraph" w:styleId="35">
    <w:name w:val="Body Text Indent 2"/>
    <w:basedOn w:val="1"/>
    <w:link w:val="82"/>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120"/>
    <w:qFormat/>
    <w:uiPriority w:val="99"/>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4">
    <w:name w:val="footnote text"/>
    <w:basedOn w:val="1"/>
    <w:link w:val="93"/>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0"/>
    <w:next w:val="20"/>
    <w:link w:val="84"/>
    <w:qFormat/>
    <w:uiPriority w:val="0"/>
    <w:pPr>
      <w:adjustRightInd/>
      <w:spacing w:line="240" w:lineRule="auto"/>
      <w:textAlignment w:val="auto"/>
    </w:pPr>
  </w:style>
  <w:style w:type="paragraph" w:styleId="60">
    <w:name w:val="Body Text First Indent"/>
    <w:basedOn w:val="23"/>
    <w:next w:val="61"/>
    <w:qFormat/>
    <w:uiPriority w:val="0"/>
    <w:pPr>
      <w:spacing w:line="360" w:lineRule="auto"/>
      <w:ind w:firstLine="420"/>
    </w:pPr>
    <w:rPr>
      <w:rFonts w:ascii="宋体" w:hAnsi="宋体"/>
      <w:sz w:val="24"/>
    </w:rPr>
  </w:style>
  <w:style w:type="paragraph" w:styleId="61">
    <w:name w:val="Body Text First Indent 2"/>
    <w:basedOn w:val="24"/>
    <w:link w:val="111"/>
    <w:qFormat/>
    <w:uiPriority w:val="0"/>
    <w:pPr>
      <w:spacing w:after="120" w:line="240" w:lineRule="auto"/>
      <w:ind w:left="420" w:leftChars="200" w:firstLine="420" w:firstLineChars="200"/>
    </w:p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i/>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position w:val="6"/>
      <w:sz w:val="14"/>
      <w:vertAlign w:val="superscript"/>
    </w:rPr>
  </w:style>
  <w:style w:type="paragraph" w:customStyle="1" w:styleId="72">
    <w:name w:val="默认"/>
    <w:qFormat/>
    <w:uiPriority w:val="99"/>
    <w:rPr>
      <w:rFonts w:ascii="Helvetica" w:hAnsi="Helvetica" w:eastAsia="宋体" w:cs="Times New Roman"/>
      <w:color w:val="000000"/>
      <w:sz w:val="22"/>
      <w:szCs w:val="22"/>
      <w:lang w:val="en-US" w:eastAsia="zh-CN" w:bidi="ar-SA"/>
    </w:rPr>
  </w:style>
  <w:style w:type="paragraph" w:customStyle="1" w:styleId="7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正文1"/>
    <w:basedOn w:val="1"/>
    <w:next w:val="1"/>
    <w:qFormat/>
    <w:uiPriority w:val="0"/>
    <w:pPr>
      <w:spacing w:line="300" w:lineRule="auto"/>
      <w:ind w:firstLine="200" w:firstLineChars="200"/>
    </w:pPr>
    <w:rPr>
      <w:sz w:val="24"/>
    </w:rPr>
  </w:style>
  <w:style w:type="paragraph" w:customStyle="1" w:styleId="75">
    <w:name w:val="标书正文1"/>
    <w:basedOn w:val="1"/>
    <w:qFormat/>
    <w:uiPriority w:val="0"/>
    <w:pPr>
      <w:spacing w:line="520" w:lineRule="exact"/>
      <w:ind w:firstLine="640" w:firstLineChars="200"/>
    </w:pPr>
    <w:rPr>
      <w:rFonts w:ascii="Times New Roman" w:hAnsi="Times New Roman"/>
    </w:rPr>
  </w:style>
  <w:style w:type="paragraph" w:customStyle="1" w:styleId="7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7">
    <w:name w:val="Char Char7"/>
    <w:qFormat/>
    <w:uiPriority w:val="0"/>
    <w:rPr>
      <w:rFonts w:ascii="宋体" w:hAnsi="宋体" w:eastAsia="宋体"/>
      <w:kern w:val="2"/>
      <w:sz w:val="28"/>
    </w:rPr>
  </w:style>
  <w:style w:type="character" w:customStyle="1" w:styleId="78">
    <w:name w:val="font91"/>
    <w:qFormat/>
    <w:uiPriority w:val="0"/>
    <w:rPr>
      <w:rFonts w:hint="eastAsia" w:ascii="宋体" w:hAnsi="宋体" w:eastAsia="宋体" w:cs="宋体"/>
      <w:color w:val="000000"/>
      <w:sz w:val="20"/>
      <w:szCs w:val="20"/>
      <w:u w:val="none"/>
    </w:rPr>
  </w:style>
  <w:style w:type="character" w:customStyle="1" w:styleId="79">
    <w:name w:val="未命名11"/>
    <w:qFormat/>
    <w:uiPriority w:val="0"/>
    <w:rPr>
      <w:color w:val="77FFFF"/>
      <w:sz w:val="24"/>
    </w:rPr>
  </w:style>
  <w:style w:type="character" w:customStyle="1" w:styleId="80">
    <w:name w:val="font51"/>
    <w:qFormat/>
    <w:uiPriority w:val="0"/>
    <w:rPr>
      <w:rFonts w:hint="eastAsia" w:ascii="宋体" w:hAnsi="宋体" w:eastAsia="宋体" w:cs="宋体"/>
      <w:color w:val="000000"/>
      <w:sz w:val="20"/>
      <w:szCs w:val="20"/>
      <w:u w:val="none"/>
      <w:vertAlign w:val="superscript"/>
    </w:rPr>
  </w:style>
  <w:style w:type="character" w:customStyle="1" w:styleId="81">
    <w:name w:val="content-white1"/>
    <w:qFormat/>
    <w:uiPriority w:val="0"/>
    <w:rPr>
      <w:color w:val="auto"/>
      <w:sz w:val="18"/>
      <w:u w:val="none"/>
    </w:rPr>
  </w:style>
  <w:style w:type="character" w:customStyle="1" w:styleId="82">
    <w:name w:val="正文文本缩进 2 字符"/>
    <w:link w:val="35"/>
    <w:qFormat/>
    <w:uiPriority w:val="0"/>
    <w:rPr>
      <w:kern w:val="2"/>
      <w:sz w:val="28"/>
    </w:rPr>
  </w:style>
  <w:style w:type="character" w:customStyle="1" w:styleId="83">
    <w:name w:val="Char Char11"/>
    <w:qFormat/>
    <w:uiPriority w:val="0"/>
    <w:rPr>
      <w:rFonts w:ascii="宋体"/>
      <w:kern w:val="2"/>
      <w:sz w:val="28"/>
    </w:rPr>
  </w:style>
  <w:style w:type="character" w:customStyle="1" w:styleId="84">
    <w:name w:val="批注主题 字符"/>
    <w:basedOn w:val="85"/>
    <w:link w:val="59"/>
    <w:qFormat/>
    <w:uiPriority w:val="0"/>
    <w:rPr>
      <w:sz w:val="24"/>
    </w:rPr>
  </w:style>
  <w:style w:type="character" w:customStyle="1" w:styleId="85">
    <w:name w:val="批注文字 字符"/>
    <w:link w:val="20"/>
    <w:qFormat/>
    <w:uiPriority w:val="0"/>
    <w:rPr>
      <w:sz w:val="24"/>
    </w:rPr>
  </w:style>
  <w:style w:type="character" w:customStyle="1" w:styleId="86">
    <w:name w:val="font41"/>
    <w:qFormat/>
    <w:uiPriority w:val="0"/>
    <w:rPr>
      <w:rFonts w:hint="eastAsia" w:ascii="宋体" w:hAnsi="宋体" w:eastAsia="宋体" w:cs="宋体"/>
      <w:color w:val="000000"/>
      <w:sz w:val="20"/>
      <w:szCs w:val="20"/>
      <w:u w:val="none"/>
    </w:rPr>
  </w:style>
  <w:style w:type="character" w:customStyle="1" w:styleId="87">
    <w:name w:val="正文文本缩进 字符"/>
    <w:link w:val="24"/>
    <w:qFormat/>
    <w:uiPriority w:val="0"/>
    <w:rPr>
      <w:kern w:val="2"/>
      <w:sz w:val="44"/>
    </w:rPr>
  </w:style>
  <w:style w:type="character" w:customStyle="1" w:styleId="88">
    <w:name w:val="Table Text Char"/>
    <w:link w:val="89"/>
    <w:qFormat/>
    <w:uiPriority w:val="0"/>
    <w:rPr>
      <w:rFonts w:ascii="Arial" w:hAnsi="Arial"/>
      <w:kern w:val="2"/>
      <w:sz w:val="18"/>
      <w:lang w:val="en-US" w:eastAsia="zh-CN" w:bidi="ar-SA"/>
    </w:rPr>
  </w:style>
  <w:style w:type="paragraph" w:customStyle="1" w:styleId="89">
    <w:name w:val="Table Text"/>
    <w:link w:val="88"/>
    <w:qFormat/>
    <w:uiPriority w:val="0"/>
    <w:pPr>
      <w:snapToGrid w:val="0"/>
      <w:spacing w:before="80" w:after="80"/>
    </w:pPr>
    <w:rPr>
      <w:rFonts w:ascii="Arial" w:hAnsi="Arial" w:eastAsia="宋体" w:cs="Times New Roman"/>
      <w:kern w:val="2"/>
      <w:sz w:val="18"/>
      <w:lang w:val="en-US" w:eastAsia="zh-CN" w:bidi="ar-SA"/>
    </w:rPr>
  </w:style>
  <w:style w:type="character" w:customStyle="1" w:styleId="90">
    <w:name w:val="v151"/>
    <w:qFormat/>
    <w:uiPriority w:val="0"/>
    <w:rPr>
      <w:sz w:val="18"/>
    </w:rPr>
  </w:style>
  <w:style w:type="character" w:customStyle="1" w:styleId="91">
    <w:name w:val="样式 宋体"/>
    <w:qFormat/>
    <w:uiPriority w:val="0"/>
    <w:rPr>
      <w:rFonts w:ascii="宋体" w:hAnsi="宋体" w:eastAsia="宋体"/>
      <w:sz w:val="28"/>
    </w:rPr>
  </w:style>
  <w:style w:type="character" w:customStyle="1" w:styleId="92">
    <w:name w:val="title_emph1"/>
    <w:qFormat/>
    <w:uiPriority w:val="0"/>
    <w:rPr>
      <w:rFonts w:hint="default" w:ascii="Arial" w:hAnsi="Arial"/>
      <w:b/>
      <w:sz w:val="20"/>
    </w:rPr>
  </w:style>
  <w:style w:type="character" w:customStyle="1" w:styleId="93">
    <w:name w:val="脚注文本 字符"/>
    <w:link w:val="44"/>
    <w:qFormat/>
    <w:uiPriority w:val="0"/>
    <w:rPr>
      <w:kern w:val="2"/>
      <w:sz w:val="18"/>
    </w:rPr>
  </w:style>
  <w:style w:type="character" w:customStyle="1" w:styleId="94">
    <w:name w:val="Char Char"/>
    <w:qFormat/>
    <w:uiPriority w:val="0"/>
    <w:rPr>
      <w:rFonts w:ascii="宋体" w:hAnsi="宋体" w:eastAsia="宋体"/>
      <w:kern w:val="2"/>
      <w:sz w:val="24"/>
      <w:lang w:val="en-US" w:eastAsia="zh-CN" w:bidi="ar-SA"/>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 + 三号 Char"/>
    <w:qFormat/>
    <w:uiPriority w:val="0"/>
    <w:rPr>
      <w:rFonts w:eastAsia="宋体"/>
      <w:kern w:val="2"/>
      <w:sz w:val="21"/>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Table Text Char Char Char Char"/>
    <w:link w:val="99"/>
    <w:qFormat/>
    <w:uiPriority w:val="0"/>
    <w:rPr>
      <w:rFonts w:ascii="Arial" w:hAnsi="Arial"/>
      <w:kern w:val="2"/>
      <w:sz w:val="18"/>
      <w:lang w:val="en-US" w:eastAsia="zh-CN" w:bidi="ar-SA"/>
    </w:rPr>
  </w:style>
  <w:style w:type="paragraph" w:customStyle="1" w:styleId="99">
    <w:name w:val="Table Text Char Char Char"/>
    <w:link w:val="98"/>
    <w:qFormat/>
    <w:uiPriority w:val="0"/>
    <w:pPr>
      <w:snapToGrid w:val="0"/>
      <w:spacing w:before="80" w:after="80"/>
    </w:pPr>
    <w:rPr>
      <w:rFonts w:ascii="Arial" w:hAnsi="Arial" w:eastAsia="宋体" w:cs="Times New Roman"/>
      <w:kern w:val="2"/>
      <w:sz w:val="18"/>
      <w:lang w:val="en-US" w:eastAsia="zh-CN" w:bidi="ar-SA"/>
    </w:rPr>
  </w:style>
  <w:style w:type="character" w:customStyle="1" w:styleId="100">
    <w:name w:val="font01"/>
    <w:basedOn w:val="64"/>
    <w:qFormat/>
    <w:uiPriority w:val="0"/>
    <w:rPr>
      <w:rFonts w:hint="default" w:ascii="Times New Roman" w:hAnsi="Times New Roman" w:cs="Times New Roman"/>
      <w:color w:val="000000"/>
      <w:sz w:val="20"/>
      <w:szCs w:val="20"/>
      <w:u w:val="none"/>
    </w:rPr>
  </w:style>
  <w:style w:type="character" w:customStyle="1" w:styleId="101">
    <w:name w:val="font101"/>
    <w:qFormat/>
    <w:uiPriority w:val="0"/>
    <w:rPr>
      <w:rFonts w:hint="default" w:ascii="Times New Roman" w:hAnsi="Times New Roman" w:cs="Times New Roman"/>
      <w:color w:val="000000"/>
      <w:sz w:val="20"/>
      <w:szCs w:val="20"/>
      <w:u w:val="none"/>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Char Char2"/>
    <w:qFormat/>
    <w:uiPriority w:val="0"/>
    <w:rPr>
      <w:rFonts w:eastAsia="宋体"/>
      <w:kern w:val="2"/>
      <w:sz w:val="18"/>
      <w:lang w:val="en-US" w:eastAsia="zh-CN"/>
    </w:rPr>
  </w:style>
  <w:style w:type="character" w:customStyle="1" w:styleId="104">
    <w:name w:val="标题 2 字符"/>
    <w:link w:val="4"/>
    <w:qFormat/>
    <w:uiPriority w:val="0"/>
    <w:rPr>
      <w:rFonts w:ascii="Arial" w:hAnsi="Arial" w:eastAsia="黑体"/>
      <w:b/>
      <w:kern w:val="2"/>
      <w:sz w:val="32"/>
    </w:rPr>
  </w:style>
  <w:style w:type="character" w:customStyle="1" w:styleId="105">
    <w:name w:val="font31"/>
    <w:qFormat/>
    <w:uiPriority w:val="0"/>
    <w:rPr>
      <w:rFonts w:hint="eastAsia" w:ascii="宋体" w:hAnsi="宋体" w:eastAsia="宋体" w:cs="宋体"/>
      <w:b/>
      <w:color w:val="000000"/>
      <w:sz w:val="20"/>
      <w:szCs w:val="20"/>
      <w:u w:val="none"/>
    </w:rPr>
  </w:style>
  <w:style w:type="character" w:customStyle="1" w:styleId="106">
    <w:name w:val="文字 Char"/>
    <w:link w:val="107"/>
    <w:qFormat/>
    <w:uiPriority w:val="0"/>
    <w:rPr>
      <w:rFonts w:ascii="宋体"/>
      <w:kern w:val="2"/>
      <w:sz w:val="28"/>
    </w:rPr>
  </w:style>
  <w:style w:type="paragraph" w:customStyle="1" w:styleId="107">
    <w:name w:val="文字"/>
    <w:basedOn w:val="1"/>
    <w:link w:val="106"/>
    <w:qFormat/>
    <w:uiPriority w:val="0"/>
    <w:pPr>
      <w:tabs>
        <w:tab w:val="left" w:pos="8520"/>
      </w:tabs>
      <w:spacing w:line="312" w:lineRule="auto"/>
      <w:ind w:right="-210" w:firstLine="556"/>
    </w:pPr>
    <w:rPr>
      <w:rFonts w:ascii="宋体"/>
    </w:rPr>
  </w:style>
  <w:style w:type="character" w:customStyle="1" w:styleId="108">
    <w:name w:val="标题 3 字符"/>
    <w:link w:val="5"/>
    <w:qFormat/>
    <w:uiPriority w:val="0"/>
    <w:rPr>
      <w:rFonts w:eastAsia="宋体"/>
      <w:b/>
      <w:kern w:val="2"/>
      <w:sz w:val="32"/>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Char Char3"/>
    <w:qFormat/>
    <w:uiPriority w:val="0"/>
    <w:rPr>
      <w:rFonts w:eastAsia="宋体"/>
      <w:kern w:val="2"/>
      <w:sz w:val="18"/>
      <w:lang w:val="en-US" w:eastAsia="zh-CN"/>
    </w:rPr>
  </w:style>
  <w:style w:type="character" w:customStyle="1" w:styleId="111">
    <w:name w:val="正文文本首行缩进 2 字符"/>
    <w:basedOn w:val="87"/>
    <w:link w:val="61"/>
    <w:qFormat/>
    <w:uiPriority w:val="0"/>
    <w:rPr>
      <w:kern w:val="2"/>
      <w:sz w:val="44"/>
    </w:rPr>
  </w:style>
  <w:style w:type="character" w:customStyle="1" w:styleId="112">
    <w:name w:val="标书正文:  0.74 厘米 Char1"/>
    <w:qFormat/>
    <w:uiPriority w:val="0"/>
    <w:rPr>
      <w:rFonts w:eastAsia="宋体"/>
      <w:kern w:val="2"/>
      <w:sz w:val="24"/>
      <w:lang w:val="en-US" w:eastAsia="zh-CN"/>
    </w:rPr>
  </w:style>
  <w:style w:type="character" w:customStyle="1" w:styleId="113">
    <w:name w:val="日期 字符"/>
    <w:link w:val="34"/>
    <w:qFormat/>
    <w:uiPriority w:val="0"/>
    <w:rPr>
      <w:kern w:val="2"/>
      <w:sz w:val="28"/>
    </w:rPr>
  </w:style>
  <w:style w:type="character" w:customStyle="1" w:styleId="114">
    <w:name w:val="font1"/>
    <w:qFormat/>
    <w:uiPriority w:val="0"/>
    <w:rPr>
      <w:color w:val="000000"/>
      <w:sz w:val="18"/>
    </w:rPr>
  </w:style>
  <w:style w:type="character" w:customStyle="1" w:styleId="115">
    <w:name w:val="Char Char4"/>
    <w:qFormat/>
    <w:uiPriority w:val="0"/>
    <w:rPr>
      <w:rFonts w:eastAsia="宋体"/>
      <w:b/>
      <w:kern w:val="2"/>
      <w:sz w:val="21"/>
      <w:lang w:val="en-US" w:eastAsia="zh-CN"/>
    </w:rPr>
  </w:style>
  <w:style w:type="character" w:customStyle="1" w:styleId="116">
    <w:name w:val="top-det1"/>
    <w:qFormat/>
    <w:uiPriority w:val="0"/>
    <w:rPr>
      <w:b/>
      <w:color w:val="000000"/>
    </w:rPr>
  </w:style>
  <w:style w:type="character" w:customStyle="1" w:styleId="117">
    <w:name w:val="crowed11"/>
    <w:qFormat/>
    <w:uiPriority w:val="0"/>
    <w:rPr>
      <w:rFonts w:hint="default"/>
      <w:sz w:val="24"/>
    </w:rPr>
  </w:style>
  <w:style w:type="character" w:customStyle="1" w:styleId="118">
    <w:name w:val="H2 Char"/>
    <w:qFormat/>
    <w:uiPriority w:val="0"/>
    <w:rPr>
      <w:rFonts w:ascii="Arial" w:hAnsi="Arial" w:eastAsia="宋体"/>
      <w:kern w:val="2"/>
      <w:sz w:val="28"/>
      <w:lang w:val="en-US" w:eastAsia="zh-CN"/>
    </w:rPr>
  </w:style>
  <w:style w:type="character" w:customStyle="1" w:styleId="119">
    <w:name w:val="小 Char"/>
    <w:qFormat/>
    <w:uiPriority w:val="0"/>
    <w:rPr>
      <w:rFonts w:ascii="宋体" w:hAnsi="Courier New" w:eastAsia="宋体"/>
      <w:kern w:val="2"/>
      <w:sz w:val="21"/>
      <w:lang w:val="en-US" w:eastAsia="zh-CN" w:bidi="ar-SA"/>
    </w:rPr>
  </w:style>
  <w:style w:type="character" w:customStyle="1" w:styleId="120">
    <w:name w:val="页脚 字符"/>
    <w:link w:val="37"/>
    <w:qFormat/>
    <w:uiPriority w:val="99"/>
    <w:rPr>
      <w:kern w:val="2"/>
      <w:sz w:val="18"/>
    </w:rPr>
  </w:style>
  <w:style w:type="character" w:customStyle="1" w:styleId="121">
    <w:name w:val="font11"/>
    <w:qFormat/>
    <w:uiPriority w:val="0"/>
    <w:rPr>
      <w:rFonts w:hint="eastAsia" w:ascii="宋体" w:hAnsi="宋体" w:eastAsia="宋体" w:cs="宋体"/>
      <w:color w:val="000000"/>
      <w:sz w:val="20"/>
      <w:szCs w:val="20"/>
      <w:u w:val="none"/>
      <w:vertAlign w:val="superscript"/>
    </w:rPr>
  </w:style>
  <w:style w:type="paragraph" w:customStyle="1" w:styleId="122">
    <w:name w:val="样式 正文缩进正文（首行缩进两字）表正文正文非缩进特点标题4段1 + 首行缩进:  2 字符"/>
    <w:basedOn w:val="16"/>
    <w:qFormat/>
    <w:uiPriority w:val="0"/>
    <w:pPr>
      <w:ind w:firstLine="480" w:firstLineChars="200"/>
    </w:pPr>
  </w:style>
  <w:style w:type="paragraph" w:customStyle="1" w:styleId="12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修订1"/>
    <w:qFormat/>
    <w:uiPriority w:val="0"/>
    <w:rPr>
      <w:rFonts w:ascii="Calibri" w:hAnsi="Calibri" w:eastAsia="宋体" w:cs="Times New Roman"/>
      <w:kern w:val="2"/>
      <w:sz w:val="21"/>
      <w:lang w:val="en-US" w:eastAsia="zh-CN" w:bidi="ar-SA"/>
    </w:rPr>
  </w:style>
  <w:style w:type="paragraph" w:customStyle="1" w:styleId="125">
    <w:name w:val="正文（首行不缩进）"/>
    <w:basedOn w:val="1"/>
    <w:qFormat/>
    <w:uiPriority w:val="0"/>
    <w:pPr>
      <w:autoSpaceDE w:val="0"/>
      <w:autoSpaceDN w:val="0"/>
      <w:adjustRightInd w:val="0"/>
      <w:spacing w:line="360" w:lineRule="auto"/>
      <w:jc w:val="left"/>
    </w:pPr>
    <w:rPr>
      <w:kern w:val="0"/>
      <w:sz w:val="21"/>
    </w:rPr>
  </w:style>
  <w:style w:type="paragraph" w:customStyle="1" w:styleId="12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无间隔1"/>
    <w:qFormat/>
    <w:uiPriority w:val="1"/>
    <w:pPr>
      <w:jc w:val="both"/>
    </w:pPr>
    <w:rPr>
      <w:rFonts w:ascii="Calibri" w:hAnsi="Calibri" w:eastAsia="Times New Roman" w:cs="Times New Roman"/>
      <w:lang w:val="en-US" w:eastAsia="zh-CN" w:bidi="ar-SA"/>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仿宋"/>
      <w:sz w:val="24"/>
    </w:rPr>
  </w:style>
  <w:style w:type="paragraph" w:customStyle="1" w:styleId="135">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customStyle="1" w:styleId="139">
    <w:name w:val="列表段落1"/>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8"/>
    <w:next w:val="1"/>
    <w:qFormat/>
    <w:uiPriority w:val="0"/>
    <w:pPr>
      <w:spacing w:before="240" w:after="720"/>
    </w:pPr>
    <w:rPr>
      <w:sz w:val="28"/>
    </w:rPr>
  </w:style>
  <w:style w:type="paragraph" w:customStyle="1" w:styleId="158">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表头文本"/>
    <w:qFormat/>
    <w:uiPriority w:val="0"/>
    <w:pPr>
      <w:jc w:val="center"/>
    </w:pPr>
    <w:rPr>
      <w:rFonts w:ascii="Arial" w:hAnsi="Arial" w:eastAsia="宋体" w:cs="Times New Roman"/>
      <w:b/>
      <w:sz w:val="21"/>
      <w:lang w:val="en-US" w:eastAsia="zh-CN" w:bidi="ar-SA"/>
    </w:rPr>
  </w:style>
  <w:style w:type="paragraph" w:customStyle="1" w:styleId="162">
    <w:name w:val="Char Char Char Char Char Char Char"/>
    <w:basedOn w:val="1"/>
    <w:qFormat/>
    <w:uiPriority w:val="0"/>
    <w:rPr>
      <w:rFonts w:ascii="Tahoma" w:hAnsi="Tahoma"/>
      <w:sz w:val="24"/>
    </w:rPr>
  </w:style>
  <w:style w:type="paragraph" w:customStyle="1" w:styleId="16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6">
    <w:name w:val="正文文本缩进 21"/>
    <w:basedOn w:val="1"/>
    <w:qFormat/>
    <w:uiPriority w:val="0"/>
    <w:pPr>
      <w:adjustRightInd w:val="0"/>
      <w:spacing w:before="120"/>
      <w:ind w:firstLine="420"/>
      <w:textAlignment w:val="baseline"/>
    </w:pPr>
    <w:rPr>
      <w:sz w:val="24"/>
    </w:rPr>
  </w:style>
  <w:style w:type="paragraph" w:customStyle="1" w:styleId="16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0">
    <w:name w:val="样式 首行缩进:  0.74 厘米"/>
    <w:basedOn w:val="1"/>
    <w:qFormat/>
    <w:uiPriority w:val="0"/>
    <w:pPr>
      <w:spacing w:line="360" w:lineRule="auto"/>
      <w:ind w:firstLine="420"/>
    </w:pPr>
    <w:rPr>
      <w:sz w:val="24"/>
    </w:rPr>
  </w:style>
  <w:style w:type="paragraph" w:customStyle="1" w:styleId="171">
    <w:name w:val="表格文本"/>
    <w:qFormat/>
    <w:uiPriority w:val="0"/>
    <w:pPr>
      <w:tabs>
        <w:tab w:val="decimal" w:pos="0"/>
      </w:tabs>
    </w:pPr>
    <w:rPr>
      <w:rFonts w:ascii="Arial" w:hAnsi="Arial" w:eastAsia="宋体" w:cs="Times New Roman"/>
      <w:sz w:val="21"/>
      <w:lang w:val="en-US" w:eastAsia="zh-CN" w:bidi="ar-SA"/>
    </w:rPr>
  </w:style>
  <w:style w:type="paragraph" w:customStyle="1" w:styleId="172">
    <w:name w:val="默认段落字体 Para Char Char Char Char Char Char Char"/>
    <w:basedOn w:val="1"/>
    <w:qFormat/>
    <w:uiPriority w:val="0"/>
    <w:rPr>
      <w:rFonts w:ascii="Tahoma" w:hAnsi="Tahoma"/>
      <w:sz w:val="24"/>
    </w:rPr>
  </w:style>
  <w:style w:type="paragraph" w:customStyle="1" w:styleId="173">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4">
    <w:name w:val="Char1"/>
    <w:basedOn w:val="1"/>
    <w:qFormat/>
    <w:uiPriority w:val="0"/>
    <w:rPr>
      <w:sz w:val="21"/>
    </w:rPr>
  </w:style>
  <w:style w:type="paragraph" w:customStyle="1" w:styleId="175">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6">
    <w:name w:val="Char1 Char Char Char"/>
    <w:basedOn w:val="1"/>
    <w:qFormat/>
    <w:uiPriority w:val="0"/>
    <w:rPr>
      <w:rFonts w:ascii="Tahoma" w:hAnsi="Tahoma"/>
      <w:sz w:val="30"/>
    </w:rPr>
  </w:style>
  <w:style w:type="paragraph" w:customStyle="1" w:styleId="177">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8">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9">
    <w:name w:val="Table Contents"/>
    <w:basedOn w:val="23"/>
    <w:qFormat/>
    <w:uiPriority w:val="0"/>
    <w:pPr>
      <w:suppressAutoHyphens/>
      <w:jc w:val="left"/>
    </w:pPr>
    <w:rPr>
      <w:rFonts w:ascii="Times New Roman" w:eastAsia="Times New Roman"/>
      <w:kern w:val="0"/>
      <w:sz w:val="24"/>
    </w:rPr>
  </w:style>
  <w:style w:type="paragraph" w:customStyle="1" w:styleId="18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1">
    <w:name w:val="List Paragraph11"/>
    <w:basedOn w:val="1"/>
    <w:qFormat/>
    <w:uiPriority w:val="0"/>
    <w:pPr>
      <w:ind w:firstLine="420" w:firstLineChars="200"/>
    </w:pPr>
    <w:rPr>
      <w:rFonts w:ascii="等线" w:hAnsi="等线" w:eastAsia="等线"/>
      <w:sz w:val="21"/>
      <w:szCs w:val="22"/>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5"/>
    <w:next w:val="60"/>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5">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6">
    <w:name w:val="List Paragraph1"/>
    <w:basedOn w:val="1"/>
    <w:qFormat/>
    <w:uiPriority w:val="0"/>
    <w:pPr>
      <w:ind w:firstLine="420" w:firstLineChars="200"/>
    </w:pPr>
    <w:rPr>
      <w:sz w:val="21"/>
      <w:szCs w:val="22"/>
    </w:rPr>
  </w:style>
  <w:style w:type="paragraph" w:customStyle="1" w:styleId="187">
    <w:name w:val="af"/>
    <w:basedOn w:val="1"/>
    <w:qFormat/>
    <w:uiPriority w:val="0"/>
    <w:pPr>
      <w:widowControl/>
      <w:spacing w:line="300" w:lineRule="atLeast"/>
      <w:jc w:val="left"/>
    </w:pPr>
    <w:rPr>
      <w:rFonts w:ascii="宋体" w:hAnsi="宋体"/>
      <w:kern w:val="0"/>
      <w:sz w:val="18"/>
    </w:rPr>
  </w:style>
  <w:style w:type="paragraph" w:customStyle="1" w:styleId="188">
    <w:name w:val="样式8"/>
    <w:basedOn w:val="1"/>
    <w:next w:val="1"/>
    <w:qFormat/>
    <w:uiPriority w:val="0"/>
    <w:rPr>
      <w:rFonts w:ascii="Times New Roman" w:hAnsi="Times New Roman" w:eastAsia="仿宋"/>
      <w:sz w:val="24"/>
    </w:rPr>
  </w:style>
  <w:style w:type="paragraph" w:customStyle="1" w:styleId="189">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2">
    <w:name w:val="图片文字"/>
    <w:basedOn w:val="1"/>
    <w:qFormat/>
    <w:uiPriority w:val="0"/>
    <w:pPr>
      <w:spacing w:line="240" w:lineRule="atLeast"/>
      <w:jc w:val="center"/>
    </w:pPr>
    <w:rPr>
      <w:sz w:val="21"/>
    </w:rPr>
  </w:style>
  <w:style w:type="paragraph" w:customStyle="1" w:styleId="193">
    <w:name w:val="表格内文字"/>
    <w:basedOn w:val="32"/>
    <w:qFormat/>
    <w:uiPriority w:val="0"/>
    <w:pPr>
      <w:adjustRightInd w:val="0"/>
    </w:pPr>
    <w:rPr>
      <w:color w:val="000000"/>
      <w:lang w:val="en-GB"/>
    </w:rPr>
  </w:style>
  <w:style w:type="paragraph" w:customStyle="1" w:styleId="194">
    <w:name w:val="二级条标题"/>
    <w:basedOn w:val="195"/>
    <w:next w:val="197"/>
    <w:qFormat/>
    <w:uiPriority w:val="0"/>
    <w:pPr>
      <w:ind w:left="840"/>
      <w:outlineLvl w:val="3"/>
    </w:pPr>
  </w:style>
  <w:style w:type="paragraph" w:customStyle="1" w:styleId="195">
    <w:name w:val="一级条标题"/>
    <w:basedOn w:val="196"/>
    <w:next w:val="197"/>
    <w:qFormat/>
    <w:uiPriority w:val="0"/>
    <w:pPr>
      <w:numPr>
        <w:numId w:val="0"/>
      </w:numPr>
      <w:spacing w:beforeLines="0" w:afterLines="0"/>
      <w:ind w:left="525"/>
      <w:outlineLvl w:val="2"/>
    </w:pPr>
    <w:rPr>
      <w:sz w:val="21"/>
    </w:rPr>
  </w:style>
  <w:style w:type="paragraph" w:customStyle="1" w:styleId="196">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7">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99">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200">
    <w:name w:val="Char2 Char Char Char Char Char Char"/>
    <w:basedOn w:val="1"/>
    <w:qFormat/>
    <w:uiPriority w:val="0"/>
    <w:rPr>
      <w:rFonts w:ascii="仿宋_GB2312"/>
      <w:b/>
      <w:sz w:val="30"/>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样式6"/>
    <w:basedOn w:val="1"/>
    <w:next w:val="1"/>
    <w:qFormat/>
    <w:uiPriority w:val="0"/>
    <w:rPr>
      <w:rFonts w:ascii="Times New Roman" w:hAnsi="Times New Roman"/>
    </w:rPr>
  </w:style>
  <w:style w:type="paragraph" w:customStyle="1" w:styleId="20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7">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10">
    <w:name w:val="文本1"/>
    <w:basedOn w:val="1"/>
    <w:qFormat/>
    <w:uiPriority w:val="0"/>
    <w:pPr>
      <w:adjustRightInd w:val="0"/>
      <w:spacing w:line="312" w:lineRule="atLeast"/>
      <w:jc w:val="center"/>
      <w:textAlignment w:val="baseline"/>
    </w:pPr>
    <w:rPr>
      <w:kern w:val="0"/>
      <w:sz w:val="18"/>
    </w:rPr>
  </w:style>
  <w:style w:type="paragraph" w:customStyle="1" w:styleId="211">
    <w:name w:val="IN Feature"/>
    <w:next w:val="212"/>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5">
    <w:name w:val="正文字缩2字"/>
    <w:basedOn w:val="1"/>
    <w:qFormat/>
    <w:uiPriority w:val="0"/>
    <w:pPr>
      <w:spacing w:before="60" w:after="60" w:line="360" w:lineRule="auto"/>
      <w:ind w:left="200" w:leftChars="200" w:firstLine="200" w:firstLineChars="200"/>
    </w:pPr>
    <w:rPr>
      <w:sz w:val="24"/>
    </w:rPr>
  </w:style>
  <w:style w:type="paragraph" w:customStyle="1" w:styleId="21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7">
    <w:name w:val="样式4"/>
    <w:basedOn w:val="6"/>
    <w:qFormat/>
    <w:uiPriority w:val="0"/>
    <w:pPr>
      <w:adjustRightInd w:val="0"/>
      <w:snapToGrid w:val="0"/>
    </w:pPr>
  </w:style>
  <w:style w:type="paragraph" w:customStyle="1" w:styleId="218">
    <w:name w:val="样式 行距: 1.5 倍行距1"/>
    <w:basedOn w:val="1"/>
    <w:qFormat/>
    <w:uiPriority w:val="0"/>
    <w:pPr>
      <w:snapToGrid w:val="0"/>
    </w:pPr>
    <w:rPr>
      <w:sz w:val="21"/>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样式1"/>
    <w:basedOn w:val="6"/>
    <w:qFormat/>
    <w:uiPriority w:val="0"/>
    <w:pPr>
      <w:tabs>
        <w:tab w:val="left" w:pos="720"/>
      </w:tabs>
      <w:spacing w:before="500" w:after="260" w:line="560" w:lineRule="atLeast"/>
      <w:ind w:left="420" w:hanging="420"/>
    </w:pPr>
  </w:style>
  <w:style w:type="paragraph" w:customStyle="1" w:styleId="221">
    <w:name w:val="标准正文"/>
    <w:basedOn w:val="24"/>
    <w:qFormat/>
    <w:uiPriority w:val="0"/>
    <w:pPr>
      <w:spacing w:before="60" w:after="60" w:line="360" w:lineRule="auto"/>
      <w:ind w:left="0" w:firstLine="482"/>
    </w:pPr>
    <w:rPr>
      <w:rFonts w:ascii="Arial" w:hAnsi="Arial"/>
      <w:sz w:val="24"/>
    </w:rPr>
  </w:style>
  <w:style w:type="paragraph" w:customStyle="1" w:styleId="22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4">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5">
    <w:name w:val="样式7"/>
    <w:basedOn w:val="1"/>
    <w:next w:val="1"/>
    <w:qFormat/>
    <w:uiPriority w:val="0"/>
    <w:rPr>
      <w:rFonts w:ascii="Times New Roman" w:hAnsi="Times New Roman"/>
    </w:rPr>
  </w:style>
  <w:style w:type="paragraph" w:customStyle="1" w:styleId="226">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7">
    <w:name w:val="样式 宋体 五号 行距: 单倍行距"/>
    <w:basedOn w:val="1"/>
    <w:qFormat/>
    <w:uiPriority w:val="0"/>
    <w:pPr>
      <w:adjustRightInd w:val="0"/>
      <w:jc w:val="left"/>
    </w:pPr>
    <w:rPr>
      <w:rFonts w:ascii="宋体" w:hAnsi="宋体"/>
      <w:kern w:val="0"/>
      <w:sz w:val="21"/>
    </w:rPr>
  </w:style>
  <w:style w:type="paragraph" w:customStyle="1" w:styleId="228">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9">
    <w:name w:val="Char Char 字元 字元 字元 Char Char Char Char"/>
    <w:basedOn w:val="1"/>
    <w:qFormat/>
    <w:uiPriority w:val="0"/>
    <w:pPr>
      <w:adjustRightInd w:val="0"/>
      <w:spacing w:line="360" w:lineRule="auto"/>
    </w:pPr>
    <w:rPr>
      <w:kern w:val="0"/>
      <w:sz w:val="24"/>
    </w:rPr>
  </w:style>
  <w:style w:type="paragraph" w:customStyle="1" w:styleId="230">
    <w:name w:val="内容标题"/>
    <w:basedOn w:val="18"/>
    <w:qFormat/>
    <w:uiPriority w:val="0"/>
    <w:rPr>
      <w:rFonts w:ascii="Tahoma" w:hAnsi="Tahoma"/>
      <w:sz w:val="24"/>
    </w:rPr>
  </w:style>
  <w:style w:type="paragraph" w:customStyle="1" w:styleId="231">
    <w:name w:val="Char Char Char Char Char Char Char Char Char Char Char Char Char Char Char Char"/>
    <w:basedOn w:val="1"/>
    <w:qFormat/>
    <w:uiPriority w:val="0"/>
    <w:pPr>
      <w:tabs>
        <w:tab w:val="left" w:pos="360"/>
      </w:tabs>
    </w:pPr>
    <w:rPr>
      <w:sz w:val="24"/>
    </w:rPr>
  </w:style>
  <w:style w:type="paragraph" w:customStyle="1" w:styleId="23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4">
    <w:name w:val="图例"/>
    <w:basedOn w:val="1"/>
    <w:qFormat/>
    <w:uiPriority w:val="0"/>
    <w:pPr>
      <w:spacing w:before="120" w:after="120" w:line="360" w:lineRule="auto"/>
      <w:jc w:val="center"/>
    </w:pPr>
    <w:rPr>
      <w:rFonts w:eastAsia="仿宋_GB2312"/>
      <w:b/>
      <w:sz w:val="24"/>
    </w:rPr>
  </w:style>
  <w:style w:type="paragraph" w:customStyle="1" w:styleId="235">
    <w:name w:val="00"/>
    <w:basedOn w:val="1"/>
    <w:qFormat/>
    <w:uiPriority w:val="0"/>
    <w:pPr>
      <w:autoSpaceDE w:val="0"/>
      <w:autoSpaceDN w:val="0"/>
      <w:adjustRightInd w:val="0"/>
      <w:jc w:val="left"/>
    </w:pPr>
    <w:rPr>
      <w:rFonts w:ascii="黑体" w:eastAsia="黑体"/>
      <w:b/>
      <w:kern w:val="0"/>
      <w:sz w:val="20"/>
    </w:rPr>
  </w:style>
  <w:style w:type="paragraph" w:customStyle="1" w:styleId="236">
    <w:name w:val="Char1 Char Char Char1"/>
    <w:basedOn w:val="1"/>
    <w:qFormat/>
    <w:uiPriority w:val="0"/>
    <w:rPr>
      <w:rFonts w:ascii="Tahoma" w:hAnsi="Tahoma"/>
      <w:sz w:val="24"/>
    </w:rPr>
  </w:style>
  <w:style w:type="paragraph" w:customStyle="1" w:styleId="237">
    <w:name w:val="表文字"/>
    <w:qFormat/>
    <w:uiPriority w:val="0"/>
    <w:rPr>
      <w:rFonts w:ascii="宋体" w:hAnsi="Calibri" w:eastAsia="宋体" w:cs="Times New Roman"/>
      <w:kern w:val="2"/>
      <w:lang w:val="en-US" w:eastAsia="zh-CN" w:bidi="ar-SA"/>
    </w:rPr>
  </w:style>
  <w:style w:type="paragraph" w:customStyle="1" w:styleId="238">
    <w:name w:val="正文4"/>
    <w:basedOn w:val="1"/>
    <w:qFormat/>
    <w:uiPriority w:val="0"/>
    <w:pPr>
      <w:tabs>
        <w:tab w:val="left" w:pos="1275"/>
      </w:tabs>
      <w:spacing w:before="60" w:after="60" w:line="360" w:lineRule="auto"/>
      <w:ind w:left="820" w:leftChars="400" w:hanging="705"/>
    </w:pPr>
    <w:rPr>
      <w:sz w:val="24"/>
    </w:rPr>
  </w:style>
  <w:style w:type="paragraph" w:customStyle="1" w:styleId="239">
    <w:name w:val="可研正文"/>
    <w:basedOn w:val="23"/>
    <w:qFormat/>
    <w:uiPriority w:val="0"/>
    <w:pPr>
      <w:adjustRightInd w:val="0"/>
      <w:snapToGrid w:val="0"/>
      <w:spacing w:line="440" w:lineRule="exact"/>
      <w:ind w:firstLine="567"/>
    </w:pPr>
    <w:rPr>
      <w:sz w:val="28"/>
    </w:rPr>
  </w:style>
  <w:style w:type="paragraph" w:customStyle="1" w:styleId="24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1">
    <w:name w:val="正文 + 三号"/>
    <w:basedOn w:val="1"/>
    <w:qFormat/>
    <w:uiPriority w:val="0"/>
    <w:rPr>
      <w:sz w:val="21"/>
    </w:rPr>
  </w:style>
  <w:style w:type="paragraph" w:customStyle="1" w:styleId="242">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3">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4">
    <w:name w:val="标题1"/>
    <w:basedOn w:val="1"/>
    <w:next w:val="1"/>
    <w:qFormat/>
    <w:uiPriority w:val="0"/>
    <w:rPr>
      <w:rFonts w:ascii="Times New Roman" w:hAnsi="Times New Roman"/>
    </w:rPr>
  </w:style>
  <w:style w:type="paragraph" w:customStyle="1" w:styleId="24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6">
    <w:name w:val="关键词"/>
    <w:basedOn w:val="1"/>
    <w:next w:val="1"/>
    <w:qFormat/>
    <w:uiPriority w:val="0"/>
    <w:pPr>
      <w:spacing w:line="360" w:lineRule="auto"/>
    </w:pPr>
    <w:rPr>
      <w:rFonts w:eastAsia="黑体"/>
      <w:sz w:val="20"/>
    </w:rPr>
  </w:style>
  <w:style w:type="paragraph" w:customStyle="1" w:styleId="247">
    <w:name w:val="Char Char Char Char Char Char Char1"/>
    <w:basedOn w:val="18"/>
    <w:qFormat/>
    <w:uiPriority w:val="0"/>
    <w:rPr>
      <w:rFonts w:ascii="宋体" w:hAnsi="Tahoma"/>
    </w:rPr>
  </w:style>
  <w:style w:type="paragraph" w:customStyle="1" w:styleId="24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1">
    <w:name w:val="Char2"/>
    <w:basedOn w:val="1"/>
    <w:qFormat/>
    <w:uiPriority w:val="0"/>
    <w:pPr>
      <w:spacing w:line="240" w:lineRule="atLeast"/>
      <w:ind w:left="420" w:firstLine="420"/>
    </w:pPr>
    <w:rPr>
      <w:kern w:val="0"/>
      <w:sz w:val="21"/>
    </w:rPr>
  </w:style>
  <w:style w:type="paragraph" w:customStyle="1" w:styleId="252">
    <w:name w:val="样式12"/>
    <w:basedOn w:val="1"/>
    <w:next w:val="1"/>
    <w:qFormat/>
    <w:uiPriority w:val="0"/>
    <w:rPr>
      <w:rFonts w:ascii="Times New Roman" w:hAnsi="Times New Roman" w:eastAsia="仿宋"/>
      <w:sz w:val="24"/>
    </w:rPr>
  </w:style>
  <w:style w:type="paragraph" w:customStyle="1" w:styleId="253">
    <w:name w:val="样式2"/>
    <w:basedOn w:val="6"/>
    <w:qFormat/>
    <w:uiPriority w:val="0"/>
    <w:pPr>
      <w:numPr>
        <w:ilvl w:val="0"/>
        <w:numId w:val="13"/>
      </w:numPr>
      <w:spacing w:before="560" w:line="400" w:lineRule="exact"/>
      <w:jc w:val="center"/>
      <w:outlineLvl w:val="0"/>
    </w:pPr>
    <w:rPr>
      <w:sz w:val="44"/>
    </w:rPr>
  </w:style>
  <w:style w:type="paragraph" w:customStyle="1" w:styleId="254">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5">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6">
    <w:name w:val="文章正文"/>
    <w:basedOn w:val="1"/>
    <w:qFormat/>
    <w:uiPriority w:val="0"/>
    <w:pPr>
      <w:ind w:firstLine="560" w:firstLineChars="200"/>
    </w:pPr>
    <w:rPr>
      <w:rFonts w:ascii="仿宋_GB2312" w:hAnsi="宋体" w:eastAsia="仿宋_GB2312"/>
      <w:color w:val="000000"/>
    </w:rPr>
  </w:style>
  <w:style w:type="paragraph" w:customStyle="1" w:styleId="257">
    <w:name w:val="默认段落字体 Para Char Char Char Char Char Char Char Char Char1 Char Char Char Char"/>
    <w:basedOn w:val="1"/>
    <w:qFormat/>
    <w:uiPriority w:val="0"/>
    <w:rPr>
      <w:rFonts w:ascii="Tahoma" w:hAnsi="Tahoma"/>
      <w:sz w:val="24"/>
    </w:rPr>
  </w:style>
  <w:style w:type="paragraph" w:customStyle="1" w:styleId="258">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9">
    <w:name w:val="Title - Revision"/>
    <w:basedOn w:val="58"/>
    <w:qFormat/>
    <w:uiPriority w:val="0"/>
    <w:pPr>
      <w:spacing w:before="720"/>
    </w:pPr>
  </w:style>
  <w:style w:type="paragraph" w:customStyle="1" w:styleId="26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2">
    <w:name w:val="Note"/>
    <w:basedOn w:val="1"/>
    <w:qFormat/>
    <w:uiPriority w:val="0"/>
    <w:pPr>
      <w:pBdr>
        <w:top w:val="single" w:color="auto" w:sz="12" w:space="3"/>
        <w:bottom w:val="single" w:color="auto" w:sz="12" w:space="3"/>
      </w:pBdr>
      <w:spacing w:line="360" w:lineRule="auto"/>
    </w:pPr>
    <w:rPr>
      <w:sz w:val="24"/>
    </w:rPr>
  </w:style>
  <w:style w:type="paragraph" w:customStyle="1" w:styleId="26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5">
    <w:name w:val="样式9"/>
    <w:basedOn w:val="1"/>
    <w:next w:val="1"/>
    <w:qFormat/>
    <w:uiPriority w:val="0"/>
    <w:rPr>
      <w:rFonts w:ascii="Times New Roman" w:hAnsi="Times New Roman" w:eastAsia="仿宋"/>
      <w:sz w:val="24"/>
    </w:rPr>
  </w:style>
  <w:style w:type="paragraph" w:customStyle="1" w:styleId="266">
    <w:name w:val="首行缩进 1"/>
    <w:basedOn w:val="1"/>
    <w:qFormat/>
    <w:uiPriority w:val="0"/>
    <w:pPr>
      <w:spacing w:after="120" w:line="360" w:lineRule="auto"/>
      <w:ind w:firstLine="200" w:firstLineChars="200"/>
    </w:pPr>
    <w:rPr>
      <w:sz w:val="24"/>
    </w:rPr>
  </w:style>
  <w:style w:type="paragraph" w:customStyle="1" w:styleId="267">
    <w:name w:val="1"/>
    <w:basedOn w:val="1"/>
    <w:next w:val="32"/>
    <w:qFormat/>
    <w:uiPriority w:val="0"/>
    <w:rPr>
      <w:rFonts w:ascii="宋体" w:hAnsi="Courier New"/>
      <w:sz w:val="21"/>
    </w:rPr>
  </w:style>
  <w:style w:type="paragraph" w:customStyle="1" w:styleId="268">
    <w:name w:val="1.正文"/>
    <w:basedOn w:val="1"/>
    <w:qFormat/>
    <w:uiPriority w:val="0"/>
    <w:pPr>
      <w:spacing w:line="360" w:lineRule="auto"/>
      <w:ind w:left="540" w:leftChars="225" w:firstLine="540" w:firstLineChars="225"/>
    </w:pPr>
    <w:rPr>
      <w:sz w:val="24"/>
    </w:rPr>
  </w:style>
  <w:style w:type="paragraph" w:customStyle="1" w:styleId="269">
    <w:name w:val="Style Heading 3h3Heading 3 - oldLevel 3 HeadH3level_3PIM 3se..."/>
    <w:basedOn w:val="5"/>
    <w:qFormat/>
    <w:uiPriority w:val="0"/>
    <w:pPr>
      <w:tabs>
        <w:tab w:val="left" w:pos="709"/>
        <w:tab w:val="left" w:pos="1620"/>
      </w:tabs>
      <w:ind w:left="1620" w:hanging="360"/>
    </w:pPr>
  </w:style>
  <w:style w:type="paragraph" w:customStyle="1" w:styleId="270">
    <w:name w:val="摘要"/>
    <w:basedOn w:val="1"/>
    <w:next w:val="4"/>
    <w:qFormat/>
    <w:uiPriority w:val="0"/>
    <w:pPr>
      <w:spacing w:line="360" w:lineRule="auto"/>
    </w:pPr>
    <w:rPr>
      <w:rFonts w:eastAsia="黑体"/>
      <w:sz w:val="20"/>
    </w:rPr>
  </w:style>
  <w:style w:type="paragraph" w:customStyle="1" w:styleId="271">
    <w:name w:val="Char Char Char"/>
    <w:basedOn w:val="1"/>
    <w:qFormat/>
    <w:uiPriority w:val="0"/>
    <w:rPr>
      <w:rFonts w:ascii="Tahoma" w:hAnsi="Tahoma"/>
      <w:sz w:val="24"/>
    </w:rPr>
  </w:style>
  <w:style w:type="character" w:customStyle="1" w:styleId="272">
    <w:name w:val="font61"/>
    <w:basedOn w:val="64"/>
    <w:qFormat/>
    <w:uiPriority w:val="0"/>
    <w:rPr>
      <w:rFonts w:hint="default" w:ascii="Times New Roman" w:hAnsi="Times New Roman" w:cs="Times New Roman"/>
      <w:color w:val="000000"/>
      <w:sz w:val="18"/>
      <w:szCs w:val="18"/>
      <w:u w:val="none"/>
    </w:rPr>
  </w:style>
  <w:style w:type="character" w:customStyle="1" w:styleId="273">
    <w:name w:val="font21"/>
    <w:basedOn w:val="64"/>
    <w:qFormat/>
    <w:uiPriority w:val="0"/>
    <w:rPr>
      <w:rFonts w:hint="eastAsia" w:ascii="宋体" w:hAnsi="宋体" w:eastAsia="宋体" w:cs="宋体"/>
      <w:color w:val="000000"/>
      <w:sz w:val="18"/>
      <w:szCs w:val="18"/>
      <w:u w:val="none"/>
    </w:rPr>
  </w:style>
  <w:style w:type="character" w:customStyle="1" w:styleId="274">
    <w:name w:val="NormalCharacter"/>
    <w:link w:val="1"/>
    <w:qFormat/>
    <w:uiPriority w:val="0"/>
    <w:rPr>
      <w:rFonts w:ascii="Calibri" w:hAnsi="Calibri" w:eastAsia="宋体" w:cs="Times New Roman"/>
      <w:kern w:val="2"/>
      <w:sz w:val="28"/>
      <w:lang w:val="en-US" w:eastAsia="zh-CN" w:bidi="ar-SA"/>
    </w:rPr>
  </w:style>
  <w:style w:type="character" w:customStyle="1" w:styleId="275">
    <w:name w:val="font71"/>
    <w:basedOn w:val="64"/>
    <w:qFormat/>
    <w:uiPriority w:val="0"/>
    <w:rPr>
      <w:rFonts w:hint="eastAsia" w:ascii="宋体" w:hAnsi="宋体" w:eastAsia="宋体" w:cs="宋体"/>
      <w:color w:val="000000"/>
      <w:sz w:val="20"/>
      <w:szCs w:val="20"/>
      <w:u w:val="none"/>
    </w:rPr>
  </w:style>
  <w:style w:type="paragraph" w:customStyle="1" w:styleId="276">
    <w:name w:val="BodyText"/>
    <w:basedOn w:val="1"/>
    <w:next w:val="1"/>
    <w:qFormat/>
    <w:uiPriority w:val="99"/>
    <w:pPr>
      <w:spacing w:line="500" w:lineRule="exact"/>
      <w:textAlignment w:val="baseline"/>
    </w:pPr>
    <w:rPr>
      <w:rFonts w:ascii="宋体" w:hAnsi="宋体" w:cs="宋体"/>
      <w:kern w:val="0"/>
    </w:rPr>
  </w:style>
  <w:style w:type="paragraph" w:customStyle="1" w:styleId="277">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8">
    <w:name w:val="List Paragraph"/>
    <w:basedOn w:val="1"/>
    <w:unhideWhenUsed/>
    <w:qFormat/>
    <w:uiPriority w:val="99"/>
    <w:pPr>
      <w:ind w:firstLine="420" w:firstLineChars="200"/>
    </w:pPr>
  </w:style>
  <w:style w:type="paragraph" w:customStyle="1" w:styleId="279">
    <w:name w:val="Heading3"/>
    <w:basedOn w:val="1"/>
    <w:next w:val="1"/>
    <w:qFormat/>
    <w:uiPriority w:val="0"/>
    <w:pPr>
      <w:keepNext/>
      <w:keepLines/>
      <w:spacing w:before="260" w:after="260" w:line="413" w:lineRule="auto"/>
      <w:jc w:val="both"/>
      <w:textAlignment w:val="baseline"/>
    </w:pPr>
    <w:rPr>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11121</Words>
  <Characters>11641</Characters>
  <Lines>133</Lines>
  <Paragraphs>37</Paragraphs>
  <TotalTime>11</TotalTime>
  <ScaleCrop>false</ScaleCrop>
  <LinksUpToDate>false</LinksUpToDate>
  <CharactersWithSpaces>12172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2023-08-02T02:12:00Z</dcterms:created>
  <dc:creator>刘胜仲</dc:creator>
  <cp:lastModifiedBy>忘忧草</cp:lastModifiedBy>
  <cp:lastPrinted>2023-10-20T19:01:00Z</cp:lastPrinted>
  <dcterms:modified xsi:type="dcterms:W3CDTF">2025-04-25T09:21:14Z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eyJoZGlkIjoiZjJjNmZkMzcyNTM4YzEzMjk5M2Q5ZjU3YmI2OTBjYmMiLCJ1c2VySWQiOiI0NDkyNjQ0MTgifQ==</vt:lpwstr>
  </property>
</Properties>
</file>