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F1B96A">
      <w:pPr>
        <w:jc w:val="center"/>
        <w:rPr>
          <w:rFonts w:ascii="仿宋" w:hAnsi="仿宋" w:eastAsia="仿宋" w:cs="仿宋"/>
          <w:sz w:val="72"/>
          <w:szCs w:val="44"/>
          <w:highlight w:val="none"/>
        </w:rPr>
      </w:pPr>
      <w:r>
        <w:rPr>
          <w:rFonts w:hint="eastAsia" w:ascii="仿宋" w:hAnsi="仿宋" w:eastAsia="仿宋" w:cs="仿宋"/>
          <w:sz w:val="72"/>
          <w:szCs w:val="44"/>
          <w:highlight w:val="none"/>
          <w:lang w:val="en-US" w:eastAsia="zh-CN"/>
        </w:rPr>
        <w:t xml:space="preserve"> </w:t>
      </w:r>
      <w:r>
        <w:rPr>
          <w:rFonts w:hint="eastAsia" w:ascii="仿宋" w:hAnsi="仿宋" w:eastAsia="仿宋" w:cs="仿宋"/>
          <w:sz w:val="72"/>
          <w:szCs w:val="44"/>
          <w:highlight w:val="none"/>
        </w:rPr>
        <w:t>行采家·电子竞采</w:t>
      </w:r>
    </w:p>
    <w:p w14:paraId="3EBC034C">
      <w:pPr>
        <w:jc w:val="center"/>
        <w:rPr>
          <w:rFonts w:ascii="仿宋" w:hAnsi="仿宋" w:eastAsia="仿宋" w:cs="仿宋"/>
          <w:sz w:val="96"/>
          <w:szCs w:val="48"/>
          <w:highlight w:val="none"/>
        </w:rPr>
      </w:pPr>
    </w:p>
    <w:p w14:paraId="2627A07F">
      <w:pPr>
        <w:jc w:val="center"/>
        <w:rPr>
          <w:rFonts w:ascii="仿宋" w:hAnsi="仿宋" w:eastAsia="仿宋" w:cs="仿宋"/>
          <w:sz w:val="96"/>
          <w:szCs w:val="48"/>
          <w:highlight w:val="none"/>
        </w:rPr>
      </w:pPr>
    </w:p>
    <w:p w14:paraId="48D08F2E">
      <w:pPr>
        <w:jc w:val="center"/>
        <w:rPr>
          <w:rFonts w:ascii="仿宋" w:hAnsi="仿宋" w:eastAsia="仿宋" w:cs="仿宋"/>
          <w:sz w:val="96"/>
          <w:szCs w:val="48"/>
          <w:highlight w:val="none"/>
        </w:rPr>
      </w:pPr>
      <w:r>
        <w:rPr>
          <w:rFonts w:hint="eastAsia" w:ascii="仿宋" w:hAnsi="仿宋" w:eastAsia="仿宋" w:cs="仿宋"/>
          <w:sz w:val="96"/>
          <w:szCs w:val="48"/>
          <w:highlight w:val="none"/>
          <w:lang w:eastAsia="zh-CN"/>
        </w:rPr>
        <w:t>采购</w:t>
      </w:r>
      <w:r>
        <w:rPr>
          <w:rFonts w:hint="eastAsia" w:ascii="仿宋" w:hAnsi="仿宋" w:eastAsia="仿宋" w:cs="仿宋"/>
          <w:sz w:val="96"/>
          <w:szCs w:val="48"/>
          <w:highlight w:val="none"/>
        </w:rPr>
        <w:t>文件</w:t>
      </w:r>
    </w:p>
    <w:p w14:paraId="0DB99A2A">
      <w:pPr>
        <w:jc w:val="center"/>
        <w:rPr>
          <w:rFonts w:ascii="仿宋" w:hAnsi="仿宋" w:eastAsia="仿宋" w:cs="仿宋"/>
          <w:sz w:val="96"/>
          <w:szCs w:val="48"/>
          <w:highlight w:val="none"/>
        </w:rPr>
      </w:pPr>
      <w:r>
        <w:rPr>
          <w:rFonts w:hint="eastAsia" w:ascii="仿宋" w:hAnsi="仿宋" w:eastAsia="仿宋" w:cs="仿宋"/>
          <w:sz w:val="48"/>
          <w:szCs w:val="32"/>
          <w:highlight w:val="none"/>
        </w:rPr>
        <w:t>（综合评分法）</w:t>
      </w:r>
    </w:p>
    <w:p w14:paraId="62D5E785">
      <w:pPr>
        <w:rPr>
          <w:rFonts w:ascii="仿宋" w:hAnsi="仿宋" w:eastAsia="仿宋" w:cs="仿宋"/>
          <w:highlight w:val="none"/>
        </w:rPr>
      </w:pPr>
    </w:p>
    <w:p w14:paraId="6658EF20">
      <w:pPr>
        <w:rPr>
          <w:rFonts w:ascii="仿宋" w:hAnsi="仿宋" w:eastAsia="仿宋" w:cs="仿宋"/>
          <w:highlight w:val="none"/>
        </w:rPr>
      </w:pPr>
    </w:p>
    <w:p w14:paraId="72387FA8">
      <w:pPr>
        <w:pStyle w:val="13"/>
        <w:rPr>
          <w:rFonts w:ascii="仿宋" w:hAnsi="仿宋" w:eastAsia="仿宋" w:cs="仿宋"/>
          <w:highlight w:val="none"/>
        </w:rPr>
      </w:pPr>
    </w:p>
    <w:p w14:paraId="6022830D">
      <w:pPr>
        <w:jc w:val="center"/>
        <w:rPr>
          <w:rFonts w:hint="default" w:ascii="仿宋" w:hAnsi="仿宋" w:eastAsia="仿宋" w:cs="仿宋"/>
          <w:sz w:val="36"/>
          <w:szCs w:val="30"/>
          <w:highlight w:val="none"/>
          <w:lang w:val="en-US" w:eastAsia="zh-CN"/>
        </w:rPr>
      </w:pPr>
      <w:r>
        <w:rPr>
          <w:rFonts w:hint="eastAsia" w:ascii="仿宋" w:hAnsi="仿宋" w:eastAsia="仿宋" w:cs="仿宋"/>
          <w:sz w:val="36"/>
          <w:szCs w:val="36"/>
          <w:highlight w:val="none"/>
        </w:rPr>
        <w:t>项目名称：</w:t>
      </w:r>
      <w:r>
        <w:rPr>
          <w:rFonts w:hint="eastAsia" w:ascii="仿宋" w:hAnsi="仿宋" w:eastAsia="仿宋" w:cs="仿宋"/>
          <w:sz w:val="36"/>
          <w:szCs w:val="36"/>
          <w:highlight w:val="none"/>
          <w:lang w:val="en-US" w:eastAsia="zh-CN"/>
        </w:rPr>
        <w:t>趣味运动会赛事组织服务</w:t>
      </w:r>
      <w:bookmarkStart w:id="102" w:name="_GoBack"/>
      <w:bookmarkEnd w:id="102"/>
    </w:p>
    <w:p w14:paraId="39A6C0CC">
      <w:pPr>
        <w:pStyle w:val="2"/>
        <w:jc w:val="center"/>
        <w:rPr>
          <w:rFonts w:hint="eastAsia"/>
          <w:lang w:eastAsia="zh-CN"/>
        </w:rPr>
      </w:pPr>
    </w:p>
    <w:p w14:paraId="430AF1C5">
      <w:pPr>
        <w:pStyle w:val="8"/>
        <w:jc w:val="center"/>
      </w:pPr>
    </w:p>
    <w:p w14:paraId="1D4B0FA2">
      <w:pPr>
        <w:spacing w:line="700" w:lineRule="exact"/>
        <w:jc w:val="center"/>
        <w:rPr>
          <w:rFonts w:ascii="仿宋" w:hAnsi="仿宋" w:eastAsia="仿宋" w:cs="仿宋"/>
          <w:sz w:val="36"/>
          <w:szCs w:val="36"/>
          <w:highlight w:val="none"/>
        </w:rPr>
      </w:pPr>
      <w:r>
        <w:rPr>
          <w:rFonts w:hint="eastAsia" w:ascii="仿宋" w:hAnsi="仿宋" w:eastAsia="仿宋" w:cs="仿宋"/>
          <w:sz w:val="36"/>
          <w:szCs w:val="36"/>
          <w:highlight w:val="none"/>
          <w:lang w:val="en-US" w:eastAsia="zh-CN"/>
        </w:rPr>
        <w:t xml:space="preserve">   </w:t>
      </w:r>
      <w:r>
        <w:rPr>
          <w:rFonts w:hint="eastAsia" w:ascii="仿宋" w:hAnsi="仿宋" w:eastAsia="仿宋" w:cs="仿宋"/>
          <w:sz w:val="36"/>
          <w:szCs w:val="36"/>
          <w:highlight w:val="none"/>
        </w:rPr>
        <w:t>采购人：重庆市</w:t>
      </w:r>
      <w:r>
        <w:rPr>
          <w:rFonts w:hint="eastAsia" w:ascii="仿宋" w:hAnsi="仿宋" w:eastAsia="仿宋" w:cs="仿宋"/>
          <w:sz w:val="36"/>
          <w:szCs w:val="36"/>
          <w:highlight w:val="none"/>
          <w:lang w:eastAsia="zh-CN"/>
        </w:rPr>
        <w:t>人力资源开发服务</w:t>
      </w:r>
      <w:r>
        <w:rPr>
          <w:rFonts w:hint="eastAsia" w:ascii="仿宋" w:hAnsi="仿宋" w:eastAsia="仿宋" w:cs="仿宋"/>
          <w:sz w:val="36"/>
          <w:szCs w:val="36"/>
          <w:highlight w:val="none"/>
        </w:rPr>
        <w:t>中心</w:t>
      </w:r>
    </w:p>
    <w:p w14:paraId="6388C3EA">
      <w:pPr>
        <w:spacing w:line="700" w:lineRule="exact"/>
        <w:rPr>
          <w:rFonts w:ascii="仿宋" w:hAnsi="仿宋" w:eastAsia="仿宋" w:cs="仿宋"/>
          <w:sz w:val="36"/>
          <w:szCs w:val="36"/>
          <w:highlight w:val="none"/>
        </w:rPr>
      </w:pPr>
    </w:p>
    <w:p w14:paraId="79D3DCCA">
      <w:pPr>
        <w:pStyle w:val="8"/>
        <w:rPr>
          <w:rFonts w:ascii="仿宋" w:hAnsi="仿宋" w:eastAsia="仿宋" w:cs="仿宋"/>
          <w:sz w:val="36"/>
          <w:szCs w:val="36"/>
          <w:highlight w:val="none"/>
        </w:rPr>
      </w:pPr>
    </w:p>
    <w:p w14:paraId="2F015BF2"/>
    <w:p w14:paraId="6FBA14D9">
      <w:pPr>
        <w:spacing w:line="720" w:lineRule="exact"/>
        <w:jc w:val="center"/>
        <w:outlineLvl w:val="0"/>
        <w:rPr>
          <w:rFonts w:ascii="仿宋" w:hAnsi="仿宋" w:eastAsia="仿宋" w:cs="仿宋"/>
          <w:sz w:val="36"/>
          <w:szCs w:val="36"/>
          <w:highlight w:val="none"/>
        </w:rPr>
      </w:pPr>
      <w:r>
        <w:rPr>
          <w:rFonts w:hint="eastAsia" w:ascii="仿宋" w:hAnsi="仿宋" w:eastAsia="仿宋" w:cs="仿宋"/>
          <w:sz w:val="36"/>
          <w:szCs w:val="36"/>
          <w:highlight w:val="none"/>
        </w:rPr>
        <w:t>二〇二</w:t>
      </w:r>
      <w:r>
        <w:rPr>
          <w:rFonts w:hint="eastAsia" w:ascii="仿宋" w:hAnsi="仿宋" w:eastAsia="仿宋" w:cs="仿宋"/>
          <w:sz w:val="36"/>
          <w:szCs w:val="36"/>
          <w:highlight w:val="none"/>
          <w:lang w:val="en-US" w:eastAsia="zh-CN"/>
        </w:rPr>
        <w:t>五</w:t>
      </w:r>
      <w:r>
        <w:rPr>
          <w:rFonts w:hint="eastAsia" w:ascii="仿宋" w:hAnsi="仿宋" w:eastAsia="仿宋" w:cs="仿宋"/>
          <w:sz w:val="36"/>
          <w:szCs w:val="36"/>
          <w:highlight w:val="none"/>
        </w:rPr>
        <w:t>年</w:t>
      </w:r>
      <w:r>
        <w:rPr>
          <w:rFonts w:hint="eastAsia" w:ascii="仿宋" w:hAnsi="仿宋" w:eastAsia="仿宋" w:cs="仿宋"/>
          <w:sz w:val="36"/>
          <w:szCs w:val="36"/>
          <w:highlight w:val="none"/>
          <w:lang w:val="en-US" w:eastAsia="zh-CN"/>
        </w:rPr>
        <w:t>五</w:t>
      </w:r>
      <w:r>
        <w:rPr>
          <w:rFonts w:hint="eastAsia" w:ascii="仿宋" w:hAnsi="仿宋" w:eastAsia="仿宋" w:cs="仿宋"/>
          <w:sz w:val="36"/>
          <w:szCs w:val="36"/>
          <w:highlight w:val="none"/>
        </w:rPr>
        <w:t>月</w:t>
      </w:r>
    </w:p>
    <w:p w14:paraId="3EA55F7C">
      <w:pPr>
        <w:rPr>
          <w:highlight w:val="none"/>
        </w:rPr>
        <w:sectPr>
          <w:headerReference r:id="rId4" w:type="first"/>
          <w:headerReference r:id="rId3" w:type="default"/>
          <w:pgSz w:w="11906" w:h="16838"/>
          <w:pgMar w:top="1134" w:right="1134" w:bottom="1134" w:left="1417" w:header="851" w:footer="992" w:gutter="0"/>
          <w:cols w:space="425" w:num="1"/>
          <w:docGrid w:type="lines" w:linePitch="312" w:charSpace="0"/>
        </w:sectPr>
      </w:pPr>
    </w:p>
    <w:p w14:paraId="229296B4">
      <w:pPr>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第一篇  采购邀请书</w:t>
      </w:r>
    </w:p>
    <w:p w14:paraId="2FE466A8">
      <w:pPr>
        <w:pStyle w:val="5"/>
        <w:spacing w:before="0" w:after="0" w:line="400" w:lineRule="exact"/>
        <w:rPr>
          <w:rFonts w:ascii="仿宋" w:hAnsi="仿宋" w:eastAsia="仿宋" w:cs="仿宋"/>
          <w:sz w:val="24"/>
          <w:szCs w:val="24"/>
          <w:highlight w:val="none"/>
        </w:rPr>
      </w:pPr>
      <w:bookmarkStart w:id="0" w:name="_Toc17865"/>
      <w:bookmarkStart w:id="1" w:name="_Toc12306_WPSOffice_Level2"/>
      <w:bookmarkStart w:id="2" w:name="_Toc4270_WPSOffice_Level2"/>
      <w:bookmarkStart w:id="3" w:name="_Toc13254_WPSOffice_Level2"/>
      <w:bookmarkStart w:id="4" w:name="_Toc31876_WPSOffice_Level2"/>
      <w:bookmarkStart w:id="5" w:name="_Toc28089_WPSOffice_Level2"/>
      <w:bookmarkStart w:id="6" w:name="_Toc29980"/>
      <w:bookmarkStart w:id="7" w:name="_Toc611"/>
      <w:bookmarkStart w:id="8" w:name="_Toc15554_WPSOffice_Level2"/>
      <w:bookmarkStart w:id="9" w:name="_Toc12376_WPSOffice_Level2"/>
      <w:bookmarkStart w:id="10" w:name="_Toc21857"/>
      <w:r>
        <w:rPr>
          <w:rFonts w:hint="eastAsia" w:ascii="仿宋" w:hAnsi="仿宋" w:eastAsia="仿宋" w:cs="仿宋"/>
          <w:sz w:val="24"/>
          <w:szCs w:val="24"/>
          <w:highlight w:val="none"/>
        </w:rPr>
        <w:t>一、</w:t>
      </w:r>
      <w:r>
        <w:rPr>
          <w:rFonts w:hint="eastAsia" w:ascii="仿宋" w:hAnsi="仿宋" w:eastAsia="仿宋" w:cs="仿宋"/>
          <w:sz w:val="24"/>
          <w:szCs w:val="24"/>
          <w:highlight w:val="none"/>
          <w:lang w:eastAsia="zh-CN"/>
        </w:rPr>
        <w:t>竞采</w:t>
      </w:r>
      <w:r>
        <w:rPr>
          <w:rFonts w:hint="eastAsia" w:ascii="仿宋" w:hAnsi="仿宋" w:eastAsia="仿宋" w:cs="仿宋"/>
          <w:sz w:val="24"/>
          <w:szCs w:val="24"/>
          <w:highlight w:val="none"/>
        </w:rPr>
        <w:t>内容</w:t>
      </w:r>
    </w:p>
    <w:tbl>
      <w:tblPr>
        <w:tblStyle w:val="16"/>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1"/>
        <w:gridCol w:w="1725"/>
        <w:gridCol w:w="2082"/>
        <w:gridCol w:w="1090"/>
      </w:tblGrid>
      <w:tr w14:paraId="6EEB0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641" w:type="dxa"/>
            <w:tcBorders>
              <w:top w:val="single" w:color="auto" w:sz="4" w:space="0"/>
              <w:left w:val="single" w:color="auto" w:sz="4" w:space="0"/>
              <w:right w:val="single" w:color="auto" w:sz="4" w:space="0"/>
            </w:tcBorders>
            <w:vAlign w:val="center"/>
          </w:tcPr>
          <w:p w14:paraId="70145A8B">
            <w:pPr>
              <w:widowControl/>
              <w:spacing w:line="400" w:lineRule="exact"/>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项目名称</w:t>
            </w:r>
          </w:p>
        </w:tc>
        <w:tc>
          <w:tcPr>
            <w:tcW w:w="1725" w:type="dxa"/>
            <w:tcBorders>
              <w:top w:val="single" w:color="auto" w:sz="4" w:space="0"/>
              <w:left w:val="single" w:color="auto" w:sz="4" w:space="0"/>
              <w:right w:val="single" w:color="auto" w:sz="4" w:space="0"/>
            </w:tcBorders>
            <w:vAlign w:val="center"/>
          </w:tcPr>
          <w:p w14:paraId="270A2527">
            <w:pPr>
              <w:widowControl/>
              <w:spacing w:line="400" w:lineRule="exact"/>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最高限价</w:t>
            </w:r>
          </w:p>
          <w:p w14:paraId="69F4D594">
            <w:pPr>
              <w:spacing w:line="400" w:lineRule="exact"/>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（万元）</w:t>
            </w:r>
          </w:p>
        </w:tc>
        <w:tc>
          <w:tcPr>
            <w:tcW w:w="2082" w:type="dxa"/>
            <w:tcBorders>
              <w:top w:val="single" w:color="auto" w:sz="4" w:space="0"/>
              <w:left w:val="single" w:color="auto" w:sz="4" w:space="0"/>
              <w:right w:val="single" w:color="auto" w:sz="4" w:space="0"/>
            </w:tcBorders>
            <w:vAlign w:val="center"/>
          </w:tcPr>
          <w:p w14:paraId="00651731">
            <w:pPr>
              <w:widowControl/>
              <w:spacing w:line="400" w:lineRule="exact"/>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成交供应商数量（名）</w:t>
            </w:r>
          </w:p>
        </w:tc>
        <w:tc>
          <w:tcPr>
            <w:tcW w:w="1090" w:type="dxa"/>
            <w:tcBorders>
              <w:top w:val="single" w:color="auto" w:sz="4" w:space="0"/>
              <w:left w:val="single" w:color="auto" w:sz="4" w:space="0"/>
              <w:right w:val="single" w:color="auto" w:sz="4" w:space="0"/>
            </w:tcBorders>
            <w:vAlign w:val="center"/>
          </w:tcPr>
          <w:p w14:paraId="72B08895">
            <w:pPr>
              <w:widowControl/>
              <w:spacing w:line="400" w:lineRule="exact"/>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备注</w:t>
            </w:r>
          </w:p>
        </w:tc>
      </w:tr>
      <w:tr w14:paraId="31DB6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641" w:type="dxa"/>
            <w:tcBorders>
              <w:top w:val="single" w:color="auto" w:sz="4" w:space="0"/>
              <w:left w:val="single" w:color="auto" w:sz="4" w:space="0"/>
              <w:right w:val="single" w:color="auto" w:sz="4" w:space="0"/>
            </w:tcBorders>
            <w:vAlign w:val="center"/>
          </w:tcPr>
          <w:p w14:paraId="0A118F72">
            <w:pPr>
              <w:widowControl/>
              <w:spacing w:line="400" w:lineRule="exact"/>
              <w:jc w:val="center"/>
              <w:rPr>
                <w:rFonts w:hint="default" w:ascii="仿宋" w:hAnsi="仿宋" w:eastAsia="仿宋" w:cs="仿宋"/>
                <w:sz w:val="24"/>
                <w:szCs w:val="24"/>
                <w:highlight w:val="none"/>
                <w:lang w:val="en-US" w:eastAsia="zh-CN"/>
              </w:rPr>
            </w:pPr>
            <w:r>
              <w:rPr>
                <w:rFonts w:hint="eastAsia" w:ascii="仿宋" w:hAnsi="仿宋" w:eastAsia="仿宋" w:cs="仿宋"/>
                <w:b/>
                <w:bCs/>
                <w:kern w:val="0"/>
                <w:sz w:val="24"/>
                <w:szCs w:val="24"/>
                <w:highlight w:val="none"/>
                <w:lang w:val="en-US" w:eastAsia="zh-CN"/>
              </w:rPr>
              <w:t>趣味运动会赛事组织服务</w:t>
            </w:r>
          </w:p>
        </w:tc>
        <w:tc>
          <w:tcPr>
            <w:tcW w:w="1725" w:type="dxa"/>
            <w:tcBorders>
              <w:top w:val="single" w:color="auto" w:sz="4" w:space="0"/>
              <w:left w:val="single" w:color="auto" w:sz="4" w:space="0"/>
              <w:right w:val="single" w:color="auto" w:sz="4" w:space="0"/>
            </w:tcBorders>
            <w:vAlign w:val="center"/>
          </w:tcPr>
          <w:p w14:paraId="18127E6A">
            <w:pPr>
              <w:widowControl/>
              <w:spacing w:line="400" w:lineRule="exact"/>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8.5</w:t>
            </w:r>
          </w:p>
        </w:tc>
        <w:tc>
          <w:tcPr>
            <w:tcW w:w="2082" w:type="dxa"/>
            <w:tcBorders>
              <w:top w:val="single" w:color="auto" w:sz="4" w:space="0"/>
              <w:left w:val="single" w:color="auto" w:sz="4" w:space="0"/>
              <w:right w:val="single" w:color="auto" w:sz="4" w:space="0"/>
            </w:tcBorders>
            <w:vAlign w:val="center"/>
          </w:tcPr>
          <w:p w14:paraId="3FCC28C7">
            <w:pPr>
              <w:widowControl/>
              <w:spacing w:line="400" w:lineRule="exact"/>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1090" w:type="dxa"/>
            <w:tcBorders>
              <w:top w:val="single" w:color="auto" w:sz="4" w:space="0"/>
              <w:left w:val="single" w:color="auto" w:sz="4" w:space="0"/>
              <w:right w:val="single" w:color="auto" w:sz="4" w:space="0"/>
            </w:tcBorders>
            <w:vAlign w:val="center"/>
          </w:tcPr>
          <w:p w14:paraId="0EAAE439">
            <w:pPr>
              <w:rPr>
                <w:rFonts w:ascii="仿宋" w:hAnsi="仿宋" w:eastAsia="仿宋" w:cs="仿宋"/>
                <w:kern w:val="0"/>
                <w:sz w:val="24"/>
                <w:szCs w:val="24"/>
                <w:highlight w:val="none"/>
              </w:rPr>
            </w:pPr>
          </w:p>
        </w:tc>
      </w:tr>
    </w:tbl>
    <w:p w14:paraId="36A327AA">
      <w:pPr>
        <w:pStyle w:val="5"/>
        <w:spacing w:before="0" w:after="0" w:line="400" w:lineRule="exact"/>
        <w:rPr>
          <w:rFonts w:hint="eastAsia" w:ascii="仿宋" w:hAnsi="仿宋" w:eastAsia="仿宋" w:cs="仿宋"/>
          <w:sz w:val="24"/>
          <w:szCs w:val="24"/>
          <w:highlight w:val="none"/>
        </w:rPr>
      </w:pPr>
      <w:bookmarkStart w:id="11" w:name="_Toc1790"/>
      <w:bookmarkStart w:id="12" w:name="_Toc19437"/>
      <w:bookmarkStart w:id="13" w:name="_Toc22399"/>
      <w:bookmarkStart w:id="14" w:name="_Toc15727"/>
      <w:bookmarkStart w:id="15" w:name="_Toc25190"/>
      <w:bookmarkStart w:id="16" w:name="_Toc15576"/>
      <w:bookmarkStart w:id="17" w:name="_Toc6462"/>
      <w:bookmarkStart w:id="18" w:name="_Toc373860293"/>
      <w:bookmarkStart w:id="19" w:name="_Toc317775178"/>
      <w:r>
        <w:rPr>
          <w:rFonts w:hint="eastAsia" w:ascii="仿宋" w:hAnsi="仿宋" w:eastAsia="仿宋" w:cs="仿宋"/>
          <w:sz w:val="24"/>
          <w:szCs w:val="24"/>
          <w:highlight w:val="none"/>
        </w:rPr>
        <w:t>二、资金来源</w:t>
      </w:r>
    </w:p>
    <w:p w14:paraId="092BACE7">
      <w:pPr>
        <w:pStyle w:val="5"/>
        <w:spacing w:before="0" w:after="0" w:line="400" w:lineRule="exact"/>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财政性资金</w:t>
      </w:r>
    </w:p>
    <w:p w14:paraId="2220FF97">
      <w:pPr>
        <w:pStyle w:val="5"/>
        <w:spacing w:before="0" w:after="0" w:line="400" w:lineRule="exact"/>
        <w:rPr>
          <w:rFonts w:ascii="仿宋" w:hAnsi="仿宋" w:eastAsia="仿宋" w:cs="仿宋"/>
          <w:sz w:val="24"/>
          <w:szCs w:val="24"/>
          <w:highlight w:val="none"/>
        </w:rPr>
      </w:pPr>
      <w:r>
        <w:rPr>
          <w:rFonts w:hint="eastAsia" w:ascii="仿宋" w:hAnsi="仿宋" w:eastAsia="仿宋" w:cs="仿宋"/>
          <w:sz w:val="24"/>
          <w:szCs w:val="24"/>
          <w:highlight w:val="none"/>
          <w:lang w:eastAsia="zh-CN"/>
        </w:rPr>
        <w:t>三</w:t>
      </w:r>
      <w:r>
        <w:rPr>
          <w:rFonts w:hint="eastAsia" w:ascii="仿宋" w:hAnsi="仿宋" w:eastAsia="仿宋" w:cs="仿宋"/>
          <w:sz w:val="24"/>
          <w:szCs w:val="24"/>
          <w:highlight w:val="none"/>
        </w:rPr>
        <w:t>、供应商资格</w:t>
      </w:r>
      <w:bookmarkEnd w:id="11"/>
      <w:bookmarkEnd w:id="12"/>
      <w:bookmarkEnd w:id="13"/>
      <w:bookmarkEnd w:id="14"/>
      <w:bookmarkEnd w:id="15"/>
      <w:bookmarkEnd w:id="16"/>
      <w:bookmarkEnd w:id="17"/>
    </w:p>
    <w:bookmarkEnd w:id="18"/>
    <w:bookmarkEnd w:id="19"/>
    <w:p w14:paraId="00FFA202">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（一）满足《中华人民共和国政府采购法》第二十二条规定；</w:t>
      </w:r>
    </w:p>
    <w:p w14:paraId="19994D85">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二</w:t>
      </w:r>
      <w:r>
        <w:rPr>
          <w:rFonts w:hint="eastAsia" w:ascii="仿宋" w:hAnsi="仿宋" w:eastAsia="仿宋" w:cs="仿宋"/>
          <w:sz w:val="24"/>
          <w:szCs w:val="24"/>
          <w:highlight w:val="none"/>
        </w:rPr>
        <w:t>）本项目特定资格条件：无。</w:t>
      </w:r>
    </w:p>
    <w:p w14:paraId="2994F3F7">
      <w:pPr>
        <w:snapToGrid w:val="0"/>
        <w:spacing w:line="400" w:lineRule="exact"/>
        <w:rPr>
          <w:rFonts w:ascii="仿宋" w:hAnsi="仿宋" w:eastAsia="仿宋" w:cs="仿宋"/>
          <w:b/>
          <w:sz w:val="24"/>
          <w:szCs w:val="24"/>
        </w:rPr>
      </w:pPr>
      <w:r>
        <w:rPr>
          <w:rFonts w:hint="eastAsia" w:ascii="仿宋" w:hAnsi="仿宋" w:eastAsia="仿宋" w:cs="仿宋"/>
          <w:b/>
          <w:bCs/>
          <w:sz w:val="24"/>
          <w:szCs w:val="24"/>
          <w:highlight w:val="none"/>
          <w:lang w:eastAsia="zh-CN"/>
        </w:rPr>
        <w:t>四</w:t>
      </w:r>
      <w:r>
        <w:rPr>
          <w:rFonts w:hint="eastAsia" w:ascii="仿宋" w:hAnsi="仿宋" w:eastAsia="仿宋" w:cs="仿宋"/>
          <w:b/>
          <w:bCs/>
          <w:sz w:val="24"/>
          <w:szCs w:val="24"/>
          <w:highlight w:val="none"/>
        </w:rPr>
        <w:t>、采购项目服务需求</w:t>
      </w:r>
    </w:p>
    <w:p w14:paraId="77DE9711">
      <w:pPr>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（一）</w:t>
      </w:r>
      <w:r>
        <w:rPr>
          <w:rFonts w:hint="eastAsia" w:ascii="仿宋" w:hAnsi="仿宋" w:eastAsia="仿宋" w:cs="仿宋"/>
          <w:sz w:val="24"/>
          <w:szCs w:val="24"/>
          <w:highlight w:val="none"/>
          <w:lang w:val="en-US" w:eastAsia="zh-CN"/>
        </w:rPr>
        <w:t>赛事简述</w:t>
      </w:r>
    </w:p>
    <w:p w14:paraId="439A532F">
      <w:pPr>
        <w:pageBreakBefore w:val="0"/>
        <w:kinsoku/>
        <w:wordWrap/>
        <w:overflowPunct/>
        <w:topLinePunct w:val="0"/>
        <w:bidi w:val="0"/>
        <w:snapToGrid w:val="0"/>
        <w:spacing w:line="40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近日，我单位拟在正大德善中学开展趣味运动会，活动参赛队为16支队伍。比赛项目分为团队项比赛和单项比赛。</w:t>
      </w:r>
    </w:p>
    <w:p w14:paraId="794001EC">
      <w:pPr>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团队比赛项目：大型气模类团队闯关项目，四项。</w:t>
      </w:r>
    </w:p>
    <w:p w14:paraId="7D681266">
      <w:pPr>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单项比赛项目：男子单打/女子单打乒乓球比赛、男女子混合羽毛球比赛、定点投篮比赛（性别不限）、固定靶射箭比赛（男女不限）。</w:t>
      </w:r>
    </w:p>
    <w:p w14:paraId="781AD360">
      <w:pPr>
        <w:pStyle w:val="21"/>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奖项设置：团队奖设置第一名、第二名、第三名（按团队总积分评判）。个人奖按照每个单项比赛的成绩，设置前三名。</w:t>
      </w:r>
    </w:p>
    <w:p w14:paraId="4F4AC14B">
      <w:pPr>
        <w:pageBreakBefore w:val="0"/>
        <w:numPr>
          <w:ilvl w:val="0"/>
          <w:numId w:val="1"/>
        </w:numPr>
        <w:kinsoku/>
        <w:wordWrap/>
        <w:overflowPunct/>
        <w:topLinePunct w:val="0"/>
        <w:bidi w:val="0"/>
        <w:snapToGrid w:val="0"/>
        <w:spacing w:line="40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采购需求</w:t>
      </w:r>
    </w:p>
    <w:p w14:paraId="334AC8DC">
      <w:pPr>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采购服务包括赛事方案策划，赛事秩序册编制，比赛器械的提供，赛事基本物料（工作人员通讯工具，发令枪、接力棒，裁判手旗，秒表，标志桶）提供，现场执行人员保障（活动领队、主持人、裁判、赛事后勤）等。</w:t>
      </w:r>
    </w:p>
    <w:p w14:paraId="5050F53E">
      <w:pPr>
        <w:spacing w:line="400" w:lineRule="exact"/>
        <w:rPr>
          <w:rFonts w:ascii="仿宋" w:hAnsi="仿宋" w:eastAsia="仿宋" w:cs="仿宋"/>
          <w:b/>
          <w:bCs/>
          <w:sz w:val="24"/>
          <w:szCs w:val="24"/>
          <w:highlight w:val="none"/>
        </w:rPr>
      </w:pPr>
      <w:r>
        <w:rPr>
          <w:rFonts w:hint="eastAsia" w:ascii="仿宋" w:hAnsi="仿宋" w:eastAsia="仿宋" w:cs="仿宋"/>
          <w:b/>
          <w:bCs/>
          <w:sz w:val="24"/>
          <w:szCs w:val="24"/>
          <w:highlight w:val="none"/>
          <w:lang w:eastAsia="zh-CN"/>
        </w:rPr>
        <w:t>五</w:t>
      </w:r>
      <w:r>
        <w:rPr>
          <w:rFonts w:hint="eastAsia" w:ascii="仿宋" w:hAnsi="仿宋" w:eastAsia="仿宋" w:cs="仿宋"/>
          <w:b/>
          <w:bCs/>
          <w:sz w:val="24"/>
          <w:szCs w:val="24"/>
          <w:highlight w:val="none"/>
        </w:rPr>
        <w:t>、采购项目商务需求</w:t>
      </w:r>
    </w:p>
    <w:p w14:paraId="2AF4F296">
      <w:pPr>
        <w:spacing w:line="400" w:lineRule="exact"/>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(一)服务时间</w:t>
      </w:r>
    </w:p>
    <w:p w14:paraId="5A6FCA0D">
      <w:pPr>
        <w:pageBreakBefore w:val="0"/>
        <w:kinsoku/>
        <w:wordWrap/>
        <w:overflowPunct/>
        <w:topLinePunct w:val="0"/>
        <w:bidi w:val="0"/>
        <w:snapToGrid w:val="0"/>
        <w:spacing w:line="40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合同签订后，</w:t>
      </w:r>
      <w:r>
        <w:rPr>
          <w:rFonts w:hint="eastAsia" w:ascii="仿宋" w:hAnsi="仿宋" w:eastAsia="仿宋" w:cs="仿宋"/>
          <w:sz w:val="24"/>
          <w:szCs w:val="24"/>
          <w:highlight w:val="none"/>
          <w:lang w:val="en-US" w:eastAsia="zh-CN"/>
        </w:rPr>
        <w:t>以采购人具体通知时间为准，</w:t>
      </w:r>
      <w:r>
        <w:rPr>
          <w:rFonts w:hint="eastAsia" w:ascii="仿宋" w:hAnsi="仿宋" w:eastAsia="仿宋" w:cs="仿宋"/>
          <w:sz w:val="24"/>
          <w:szCs w:val="24"/>
          <w:highlight w:val="none"/>
        </w:rPr>
        <w:t>服务期为</w:t>
      </w:r>
      <w:r>
        <w:rPr>
          <w:rFonts w:hint="eastAsia" w:ascii="仿宋" w:hAnsi="仿宋" w:eastAsia="仿宋" w:cs="仿宋"/>
          <w:sz w:val="24"/>
          <w:szCs w:val="24"/>
          <w:highlight w:val="none"/>
          <w:u w:val="single"/>
          <w:lang w:val="en-US" w:eastAsia="zh-CN"/>
        </w:rPr>
        <w:t>60</w:t>
      </w:r>
      <w:r>
        <w:rPr>
          <w:rFonts w:hint="eastAsia" w:ascii="仿宋" w:hAnsi="仿宋" w:eastAsia="仿宋" w:cs="仿宋"/>
          <w:sz w:val="24"/>
          <w:szCs w:val="24"/>
          <w:highlight w:val="none"/>
        </w:rPr>
        <w:t>天。</w:t>
      </w:r>
    </w:p>
    <w:p w14:paraId="20AB9F91">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（二）验收方式</w:t>
      </w:r>
    </w:p>
    <w:p w14:paraId="61E4DF19">
      <w:pPr>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1.验收组织单位：重庆市人力资源开发服务中心。</w:t>
      </w:r>
    </w:p>
    <w:p w14:paraId="27A3CC04">
      <w:pPr>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2.成交供应商完成所有工作后提请验收，采购人按照国家及行业相关标准、</w:t>
      </w:r>
      <w:r>
        <w:rPr>
          <w:rFonts w:hint="eastAsia" w:ascii="仿宋" w:hAnsi="仿宋" w:eastAsia="仿宋" w:cs="仿宋"/>
          <w:sz w:val="24"/>
          <w:szCs w:val="24"/>
          <w:highlight w:val="none"/>
          <w:lang w:eastAsia="zh-CN"/>
        </w:rPr>
        <w:t>采购</w:t>
      </w:r>
      <w:r>
        <w:rPr>
          <w:rFonts w:hint="eastAsia" w:ascii="仿宋" w:hAnsi="仿宋" w:eastAsia="仿宋" w:cs="仿宋"/>
          <w:sz w:val="24"/>
          <w:szCs w:val="24"/>
          <w:highlight w:val="none"/>
        </w:rPr>
        <w:t>文件规定对成交供应商完成情况进行考核验收。</w:t>
      </w:r>
    </w:p>
    <w:p w14:paraId="0BCEA591">
      <w:pPr>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3.成交供应商提供的服务未达到</w:t>
      </w:r>
      <w:r>
        <w:rPr>
          <w:rFonts w:hint="eastAsia" w:ascii="仿宋" w:hAnsi="仿宋" w:eastAsia="仿宋" w:cs="仿宋"/>
          <w:sz w:val="24"/>
          <w:szCs w:val="24"/>
          <w:highlight w:val="none"/>
          <w:lang w:eastAsia="zh-CN"/>
        </w:rPr>
        <w:t>采购</w:t>
      </w:r>
      <w:r>
        <w:rPr>
          <w:rFonts w:hint="eastAsia" w:ascii="仿宋" w:hAnsi="仿宋" w:eastAsia="仿宋" w:cs="仿宋"/>
          <w:sz w:val="24"/>
          <w:szCs w:val="24"/>
          <w:highlight w:val="none"/>
        </w:rPr>
        <w:t>文件规定要求，</w:t>
      </w:r>
      <w:r>
        <w:rPr>
          <w:rFonts w:hint="eastAsia" w:ascii="仿宋" w:hAnsi="仿宋" w:eastAsia="仿宋" w:cs="仿宋"/>
          <w:sz w:val="24"/>
          <w:szCs w:val="24"/>
          <w:highlight w:val="none"/>
          <w:lang w:val="en-US" w:eastAsia="zh-CN"/>
        </w:rPr>
        <w:t>成交供应商达到要求前采购人可不予支付费用，如</w:t>
      </w:r>
      <w:r>
        <w:rPr>
          <w:rFonts w:hint="eastAsia" w:ascii="仿宋" w:hAnsi="仿宋" w:eastAsia="仿宋" w:cs="仿宋"/>
          <w:sz w:val="24"/>
          <w:szCs w:val="24"/>
          <w:highlight w:val="none"/>
        </w:rPr>
        <w:t>对采购人造成损失的，由成交供应商承担一切责任，并赔偿所造成的损失。</w:t>
      </w:r>
    </w:p>
    <w:p w14:paraId="13348D0F">
      <w:pPr>
        <w:pStyle w:val="5"/>
        <w:spacing w:before="0" w:after="0" w:line="400" w:lineRule="exact"/>
        <w:ind w:firstLine="482" w:firstLineChars="200"/>
        <w:rPr>
          <w:rFonts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）报价要求</w:t>
      </w:r>
    </w:p>
    <w:p w14:paraId="5A46B4C4">
      <w:pPr>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color w:val="auto"/>
          <w:kern w:val="0"/>
          <w:sz w:val="24"/>
          <w:szCs w:val="24"/>
          <w:highlight w:val="none"/>
          <w:lang w:val="en-US" w:eastAsia="zh-CN" w:bidi="ar-SA"/>
        </w:rPr>
        <w:t>本项目为人民币报价，报价包含但不限于材料费、交通费、人工费、管理费、税费、利润等完成本项目所投入的所有费用，因成交供应商自身原因造成漏报、少报皆由其自行承担责任，采购人不再补偿任何费用</w:t>
      </w:r>
      <w:r>
        <w:rPr>
          <w:rFonts w:hint="eastAsia" w:ascii="仿宋" w:hAnsi="仿宋" w:eastAsia="仿宋" w:cs="仿宋"/>
          <w:sz w:val="24"/>
          <w:szCs w:val="24"/>
          <w:highlight w:val="none"/>
        </w:rPr>
        <w:t>。</w:t>
      </w:r>
    </w:p>
    <w:p w14:paraId="7C65B151">
      <w:pPr>
        <w:snapToGrid w:val="0"/>
        <w:spacing w:line="40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四</w:t>
      </w:r>
      <w:r>
        <w:rPr>
          <w:rFonts w:hint="eastAsia" w:ascii="仿宋" w:hAnsi="仿宋" w:eastAsia="仿宋" w:cs="仿宋"/>
          <w:b/>
          <w:bCs/>
          <w:sz w:val="24"/>
          <w:szCs w:val="24"/>
          <w:highlight w:val="none"/>
        </w:rPr>
        <w:t>）付款方式</w:t>
      </w:r>
    </w:p>
    <w:p w14:paraId="3D813BDD">
      <w:pPr>
        <w:spacing w:line="400" w:lineRule="exact"/>
        <w:ind w:firstLine="480" w:firstLineChars="200"/>
        <w:rPr>
          <w:rFonts w:ascii="仿宋" w:hAnsi="仿宋" w:eastAsia="仿宋" w:cs="仿宋"/>
          <w:sz w:val="24"/>
          <w:szCs w:val="24"/>
          <w:highlight w:val="none"/>
        </w:rPr>
      </w:pPr>
      <w:r>
        <w:rPr>
          <w:rFonts w:hint="eastAsia" w:ascii="仿宋" w:hAnsi="仿宋" w:eastAsia="仿宋" w:cs="仿宋"/>
          <w:color w:val="auto"/>
          <w:kern w:val="0"/>
          <w:sz w:val="24"/>
          <w:szCs w:val="24"/>
          <w:highlight w:val="none"/>
          <w:lang w:val="en-US" w:eastAsia="zh-CN" w:bidi="ar-SA"/>
        </w:rPr>
        <w:t>（一）项目全部执行完毕，采购人收到成交供应商提供的足额且合法有效的增值税发票，并验收合格签字确认后，采购人向成交供应商账户支付合同金额的100%</w:t>
      </w:r>
      <w:r>
        <w:rPr>
          <w:rFonts w:hint="eastAsia" w:ascii="仿宋" w:hAnsi="仿宋" w:eastAsia="仿宋" w:cs="仿宋"/>
          <w:sz w:val="24"/>
          <w:szCs w:val="24"/>
          <w:highlight w:val="none"/>
        </w:rPr>
        <w:t>。</w:t>
      </w:r>
    </w:p>
    <w:bookmarkEnd w:id="0"/>
    <w:bookmarkEnd w:id="1"/>
    <w:bookmarkEnd w:id="2"/>
    <w:bookmarkEnd w:id="3"/>
    <w:bookmarkEnd w:id="4"/>
    <w:bookmarkEnd w:id="5"/>
    <w:bookmarkEnd w:id="6"/>
    <w:bookmarkEnd w:id="7"/>
    <w:bookmarkEnd w:id="8"/>
    <w:bookmarkEnd w:id="9"/>
    <w:p w14:paraId="5AFEEEB0">
      <w:pPr>
        <w:spacing w:line="400" w:lineRule="exact"/>
        <w:rPr>
          <w:rFonts w:ascii="仿宋" w:hAnsi="仿宋" w:eastAsia="仿宋" w:cs="仿宋"/>
          <w:b/>
          <w:bCs/>
          <w:sz w:val="24"/>
          <w:szCs w:val="24"/>
          <w:highlight w:val="none"/>
        </w:rPr>
      </w:pPr>
      <w:bookmarkStart w:id="20" w:name="_Toc2038"/>
      <w:bookmarkStart w:id="21" w:name="_Toc14450_WPSOffice_Level2"/>
      <w:bookmarkStart w:id="22" w:name="_Toc7302_WPSOffice_Level2"/>
      <w:bookmarkStart w:id="23" w:name="_Toc15376_WPSOffice_Level2"/>
      <w:bookmarkStart w:id="24" w:name="_Toc25555_WPSOffice_Level2"/>
      <w:bookmarkStart w:id="25" w:name="_Toc20059"/>
      <w:r>
        <w:rPr>
          <w:rFonts w:hint="eastAsia" w:ascii="仿宋" w:hAnsi="仿宋" w:eastAsia="仿宋" w:cs="仿宋"/>
          <w:b/>
          <w:bCs/>
          <w:sz w:val="24"/>
          <w:szCs w:val="24"/>
          <w:highlight w:val="none"/>
          <w:lang w:eastAsia="zh-CN"/>
        </w:rPr>
        <w:t>六</w:t>
      </w: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rPr>
        <w:t>有关询比的说明</w:t>
      </w:r>
    </w:p>
    <w:p w14:paraId="021224A0">
      <w:pPr>
        <w:pStyle w:val="4"/>
        <w:adjustRightInd w:val="0"/>
        <w:snapToGrid w:val="0"/>
        <w:spacing w:before="0" w:after="0" w:line="400" w:lineRule="exact"/>
        <w:ind w:firstLine="480" w:firstLineChars="200"/>
        <w:rPr>
          <w:rFonts w:hint="eastAsia" w:ascii="仿宋" w:hAnsi="仿宋" w:eastAsia="仿宋" w:cs="仿宋"/>
          <w:b w:val="0"/>
          <w:color w:val="000000"/>
          <w:sz w:val="24"/>
          <w:szCs w:val="24"/>
          <w:highlight w:val="none"/>
        </w:rPr>
      </w:pPr>
      <w:bookmarkStart w:id="26" w:name="_Toc26637"/>
      <w:bookmarkStart w:id="27" w:name="_Toc17545"/>
      <w:bookmarkStart w:id="28" w:name="_Toc31055"/>
      <w:r>
        <w:rPr>
          <w:rFonts w:hint="eastAsia" w:ascii="仿宋" w:hAnsi="仿宋" w:eastAsia="仿宋" w:cs="仿宋"/>
          <w:b w:val="0"/>
          <w:color w:val="000000"/>
          <w:sz w:val="24"/>
          <w:szCs w:val="24"/>
          <w:highlight w:val="none"/>
        </w:rPr>
        <w:t>1.凡有意参加询比的供应商，在行采家平台网上（https://www.gec123.com/）下载查看本项目需求文件以及变更公告等询比前公布的所有项目资料，无论供应商下载查看与否，均视为已知晓所有询比实质性要求内容。</w:t>
      </w:r>
    </w:p>
    <w:p w14:paraId="164B3099">
      <w:pPr>
        <w:pStyle w:val="4"/>
        <w:adjustRightInd w:val="0"/>
        <w:snapToGrid w:val="0"/>
        <w:spacing w:before="0" w:after="0" w:line="400" w:lineRule="exact"/>
        <w:ind w:firstLine="480" w:firstLineChars="200"/>
        <w:rPr>
          <w:rFonts w:hint="eastAsia" w:ascii="仿宋" w:hAnsi="仿宋" w:eastAsia="仿宋" w:cs="仿宋"/>
          <w:b w:val="0"/>
          <w:color w:val="000000"/>
          <w:sz w:val="24"/>
          <w:szCs w:val="24"/>
          <w:highlight w:val="none"/>
        </w:rPr>
      </w:pPr>
      <w:r>
        <w:rPr>
          <w:rFonts w:hint="eastAsia" w:ascii="仿宋" w:hAnsi="仿宋" w:eastAsia="仿宋" w:cs="仿宋"/>
          <w:b w:val="0"/>
          <w:color w:val="000000"/>
          <w:sz w:val="24"/>
          <w:szCs w:val="24"/>
          <w:highlight w:val="none"/>
        </w:rPr>
        <w:t>2.线上报名时间：</w:t>
      </w:r>
      <w:r>
        <w:rPr>
          <w:rFonts w:hint="eastAsia" w:ascii="仿宋" w:hAnsi="仿宋" w:eastAsia="仿宋" w:cs="仿宋"/>
          <w:b w:val="0"/>
          <w:color w:val="000000"/>
          <w:sz w:val="24"/>
          <w:szCs w:val="24"/>
          <w:highlight w:val="none"/>
          <w:u w:val="single"/>
          <w:lang w:val="en-US" w:eastAsia="zh-CN"/>
        </w:rPr>
        <w:t>2025</w:t>
      </w:r>
      <w:r>
        <w:rPr>
          <w:rFonts w:hint="eastAsia" w:ascii="仿宋" w:hAnsi="仿宋" w:eastAsia="仿宋" w:cs="仿宋"/>
          <w:b w:val="0"/>
          <w:color w:val="000000"/>
          <w:sz w:val="24"/>
          <w:szCs w:val="24"/>
          <w:highlight w:val="none"/>
        </w:rPr>
        <w:t>年</w:t>
      </w:r>
      <w:r>
        <w:rPr>
          <w:rFonts w:hint="eastAsia" w:ascii="仿宋" w:hAnsi="仿宋" w:eastAsia="仿宋" w:cs="仿宋"/>
          <w:b w:val="0"/>
          <w:color w:val="000000"/>
          <w:sz w:val="24"/>
          <w:szCs w:val="24"/>
          <w:highlight w:val="none"/>
          <w:u w:val="single"/>
          <w:lang w:val="en-US" w:eastAsia="zh-CN"/>
        </w:rPr>
        <w:t>5</w:t>
      </w:r>
      <w:r>
        <w:rPr>
          <w:rFonts w:hint="eastAsia" w:ascii="仿宋" w:hAnsi="仿宋" w:eastAsia="仿宋" w:cs="仿宋"/>
          <w:b w:val="0"/>
          <w:color w:val="000000"/>
          <w:sz w:val="24"/>
          <w:szCs w:val="24"/>
          <w:highlight w:val="none"/>
        </w:rPr>
        <w:t>月</w:t>
      </w:r>
      <w:r>
        <w:rPr>
          <w:rFonts w:hint="eastAsia" w:ascii="仿宋" w:hAnsi="仿宋" w:eastAsia="仿宋" w:cs="仿宋"/>
          <w:b w:val="0"/>
          <w:color w:val="000000"/>
          <w:sz w:val="24"/>
          <w:szCs w:val="24"/>
          <w:highlight w:val="none"/>
          <w:u w:val="single"/>
          <w:lang w:val="en-US" w:eastAsia="zh-CN"/>
        </w:rPr>
        <w:t>14</w:t>
      </w:r>
      <w:r>
        <w:rPr>
          <w:rFonts w:hint="eastAsia" w:ascii="仿宋" w:hAnsi="仿宋" w:eastAsia="仿宋" w:cs="仿宋"/>
          <w:b w:val="0"/>
          <w:color w:val="000000"/>
          <w:sz w:val="24"/>
          <w:szCs w:val="24"/>
          <w:highlight w:val="none"/>
          <w:u w:val="none"/>
          <w:lang w:val="en-US" w:eastAsia="zh-CN"/>
        </w:rPr>
        <w:t>日</w:t>
      </w:r>
      <w:r>
        <w:rPr>
          <w:rFonts w:hint="eastAsia" w:ascii="仿宋" w:hAnsi="仿宋" w:eastAsia="仿宋" w:cs="仿宋"/>
          <w:b w:val="0"/>
          <w:color w:val="000000"/>
          <w:sz w:val="24"/>
          <w:szCs w:val="24"/>
          <w:highlight w:val="none"/>
        </w:rPr>
        <w:t>发布采购公告，公告发布后即可报价，报价截止时间</w:t>
      </w:r>
      <w:r>
        <w:rPr>
          <w:rFonts w:hint="eastAsia" w:ascii="仿宋" w:hAnsi="仿宋" w:eastAsia="仿宋" w:cs="仿宋"/>
          <w:b w:val="0"/>
          <w:color w:val="000000"/>
          <w:sz w:val="24"/>
          <w:szCs w:val="24"/>
          <w:highlight w:val="none"/>
          <w:u w:val="single"/>
          <w:lang w:val="en-US" w:eastAsia="zh-CN"/>
        </w:rPr>
        <w:t>2025</w:t>
      </w:r>
      <w:r>
        <w:rPr>
          <w:rFonts w:hint="eastAsia" w:ascii="仿宋" w:hAnsi="仿宋" w:eastAsia="仿宋" w:cs="仿宋"/>
          <w:b w:val="0"/>
          <w:color w:val="000000"/>
          <w:sz w:val="24"/>
          <w:szCs w:val="24"/>
          <w:highlight w:val="none"/>
        </w:rPr>
        <w:t>年</w:t>
      </w:r>
      <w:r>
        <w:rPr>
          <w:rFonts w:hint="eastAsia" w:ascii="仿宋" w:hAnsi="仿宋" w:eastAsia="仿宋" w:cs="仿宋"/>
          <w:b w:val="0"/>
          <w:color w:val="000000"/>
          <w:sz w:val="24"/>
          <w:szCs w:val="24"/>
          <w:highlight w:val="none"/>
          <w:u w:val="single"/>
          <w:lang w:val="en-US" w:eastAsia="zh-CN"/>
        </w:rPr>
        <w:t>5</w:t>
      </w:r>
      <w:r>
        <w:rPr>
          <w:rFonts w:hint="eastAsia" w:ascii="仿宋" w:hAnsi="仿宋" w:eastAsia="仿宋" w:cs="仿宋"/>
          <w:b w:val="0"/>
          <w:color w:val="000000"/>
          <w:sz w:val="24"/>
          <w:szCs w:val="24"/>
          <w:highlight w:val="none"/>
        </w:rPr>
        <w:t>月</w:t>
      </w:r>
      <w:r>
        <w:rPr>
          <w:rFonts w:hint="eastAsia" w:ascii="仿宋" w:hAnsi="仿宋" w:eastAsia="仿宋" w:cs="仿宋"/>
          <w:b w:val="0"/>
          <w:color w:val="000000"/>
          <w:sz w:val="24"/>
          <w:szCs w:val="24"/>
          <w:highlight w:val="none"/>
          <w:u w:val="single"/>
          <w:lang w:val="en-US" w:eastAsia="zh-CN"/>
        </w:rPr>
        <w:t>19</w:t>
      </w:r>
      <w:r>
        <w:rPr>
          <w:rFonts w:hint="eastAsia" w:ascii="仿宋" w:hAnsi="仿宋" w:eastAsia="仿宋" w:cs="仿宋"/>
          <w:b w:val="0"/>
          <w:color w:val="000000"/>
          <w:sz w:val="24"/>
          <w:szCs w:val="24"/>
          <w:highlight w:val="none"/>
        </w:rPr>
        <w:t>日</w:t>
      </w:r>
      <w:r>
        <w:rPr>
          <w:rFonts w:hint="eastAsia" w:ascii="仿宋" w:hAnsi="仿宋" w:eastAsia="仿宋" w:cs="仿宋"/>
          <w:b w:val="0"/>
          <w:color w:val="000000"/>
          <w:sz w:val="24"/>
          <w:szCs w:val="24"/>
          <w:highlight w:val="none"/>
          <w:u w:val="single"/>
          <w:lang w:val="en-US" w:eastAsia="zh-CN"/>
        </w:rPr>
        <w:t>14:00</w:t>
      </w:r>
      <w:r>
        <w:rPr>
          <w:rFonts w:hint="eastAsia" w:ascii="仿宋" w:hAnsi="仿宋" w:eastAsia="仿宋" w:cs="仿宋"/>
          <w:b w:val="0"/>
          <w:color w:val="000000"/>
          <w:sz w:val="24"/>
          <w:szCs w:val="24"/>
          <w:highlight w:val="none"/>
        </w:rPr>
        <w:t>止。</w:t>
      </w:r>
    </w:p>
    <w:p w14:paraId="5EDC31EE">
      <w:pPr>
        <w:pStyle w:val="4"/>
        <w:adjustRightInd w:val="0"/>
        <w:snapToGrid w:val="0"/>
        <w:spacing w:before="0" w:after="0" w:line="400" w:lineRule="exact"/>
        <w:ind w:firstLine="480" w:firstLineChars="200"/>
        <w:rPr>
          <w:rFonts w:hint="eastAsia" w:ascii="仿宋" w:hAnsi="仿宋" w:eastAsia="仿宋" w:cs="仿宋"/>
          <w:b w:val="0"/>
          <w:color w:val="000000"/>
          <w:sz w:val="24"/>
          <w:szCs w:val="24"/>
          <w:highlight w:val="none"/>
        </w:rPr>
      </w:pPr>
      <w:r>
        <w:rPr>
          <w:rFonts w:hint="eastAsia" w:ascii="仿宋" w:hAnsi="仿宋" w:eastAsia="仿宋" w:cs="仿宋"/>
          <w:b w:val="0"/>
          <w:color w:val="000000"/>
          <w:sz w:val="24"/>
          <w:szCs w:val="24"/>
          <w:highlight w:val="none"/>
        </w:rPr>
        <w:t>3.本项目不接受联合体参与询比。</w:t>
      </w:r>
    </w:p>
    <w:p w14:paraId="72B2D3C8">
      <w:pPr>
        <w:pStyle w:val="4"/>
        <w:adjustRightInd w:val="0"/>
        <w:snapToGrid w:val="0"/>
        <w:spacing w:before="0" w:after="0" w:line="400" w:lineRule="exact"/>
        <w:ind w:firstLine="480" w:firstLineChars="200"/>
        <w:rPr>
          <w:rFonts w:hint="eastAsia" w:ascii="仿宋" w:hAnsi="仿宋" w:eastAsia="仿宋" w:cs="仿宋"/>
          <w:b w:val="0"/>
          <w:color w:val="000000"/>
          <w:sz w:val="24"/>
          <w:szCs w:val="24"/>
          <w:highlight w:val="none"/>
        </w:rPr>
      </w:pPr>
      <w:r>
        <w:rPr>
          <w:rFonts w:hint="eastAsia" w:ascii="仿宋" w:hAnsi="仿宋" w:eastAsia="仿宋" w:cs="仿宋"/>
          <w:b w:val="0"/>
          <w:color w:val="000000"/>
          <w:sz w:val="24"/>
          <w:szCs w:val="24"/>
          <w:highlight w:val="none"/>
        </w:rPr>
        <w:t>4.供应商须在平台上报名并按要求上传响应文件，未按要求提供的为无效供应商。</w:t>
      </w:r>
    </w:p>
    <w:p w14:paraId="7396DB6C">
      <w:pPr>
        <w:pStyle w:val="4"/>
        <w:adjustRightInd w:val="0"/>
        <w:snapToGrid w:val="0"/>
        <w:spacing w:before="0" w:after="0" w:line="400" w:lineRule="exact"/>
        <w:ind w:firstLine="480" w:firstLineChars="200"/>
        <w:rPr>
          <w:rFonts w:hint="eastAsia" w:ascii="仿宋" w:hAnsi="仿宋" w:eastAsia="仿宋" w:cs="仿宋"/>
          <w:b w:val="0"/>
          <w:color w:val="000000"/>
          <w:sz w:val="24"/>
          <w:szCs w:val="24"/>
          <w:highlight w:val="none"/>
        </w:rPr>
      </w:pPr>
      <w:r>
        <w:rPr>
          <w:rFonts w:hint="eastAsia" w:ascii="仿宋" w:hAnsi="仿宋" w:eastAsia="仿宋" w:cs="仿宋"/>
          <w:b w:val="0"/>
          <w:color w:val="000000"/>
          <w:sz w:val="24"/>
          <w:szCs w:val="24"/>
          <w:highlight w:val="none"/>
        </w:rPr>
        <w:t>5.无论询比结果如何，供应商参与本项目的所有费用均由自行承担。</w:t>
      </w:r>
    </w:p>
    <w:p w14:paraId="76981462">
      <w:pPr>
        <w:pStyle w:val="4"/>
        <w:adjustRightInd w:val="0"/>
        <w:snapToGrid w:val="0"/>
        <w:spacing w:before="0" w:after="0" w:line="400" w:lineRule="exact"/>
        <w:ind w:firstLine="480" w:firstLineChars="200"/>
        <w:rPr>
          <w:rFonts w:hint="eastAsia" w:ascii="仿宋" w:hAnsi="仿宋" w:eastAsia="仿宋" w:cs="仿宋"/>
          <w:b w:val="0"/>
          <w:color w:val="000000"/>
          <w:sz w:val="24"/>
          <w:szCs w:val="24"/>
          <w:highlight w:val="none"/>
        </w:rPr>
      </w:pPr>
      <w:r>
        <w:rPr>
          <w:rFonts w:hint="eastAsia" w:ascii="仿宋" w:hAnsi="仿宋" w:eastAsia="仿宋" w:cs="仿宋"/>
          <w:b w:val="0"/>
          <w:color w:val="000000"/>
          <w:sz w:val="24"/>
          <w:szCs w:val="24"/>
          <w:highlight w:val="none"/>
        </w:rPr>
        <w:t>6.供应商必须对以上条款和服务承诺明确列出，承诺内容必须达到要求。</w:t>
      </w:r>
    </w:p>
    <w:p w14:paraId="7A087C5E">
      <w:pPr>
        <w:pStyle w:val="4"/>
        <w:adjustRightInd w:val="0"/>
        <w:snapToGrid w:val="0"/>
        <w:spacing w:before="0" w:after="0" w:line="400" w:lineRule="exact"/>
        <w:ind w:firstLine="480" w:firstLineChars="200"/>
        <w:rPr>
          <w:rFonts w:ascii="仿宋" w:hAnsi="仿宋" w:eastAsia="仿宋" w:cs="仿宋"/>
          <w:b w:val="0"/>
          <w:color w:val="000000"/>
          <w:sz w:val="24"/>
          <w:szCs w:val="24"/>
          <w:highlight w:val="none"/>
        </w:rPr>
      </w:pPr>
      <w:r>
        <w:rPr>
          <w:rFonts w:hint="eastAsia" w:ascii="仿宋" w:hAnsi="仿宋" w:eastAsia="仿宋" w:cs="仿宋"/>
          <w:b w:val="0"/>
          <w:color w:val="000000"/>
          <w:sz w:val="24"/>
          <w:szCs w:val="24"/>
          <w:highlight w:val="none"/>
        </w:rPr>
        <w:t>7.其他未尽事宜由供需双方在采购合同中详细约定。</w:t>
      </w:r>
    </w:p>
    <w:bookmarkEnd w:id="26"/>
    <w:bookmarkEnd w:id="27"/>
    <w:bookmarkEnd w:id="28"/>
    <w:p w14:paraId="15B83D4F">
      <w:pPr>
        <w:spacing w:line="4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七</w:t>
      </w:r>
      <w:r>
        <w:rPr>
          <w:rFonts w:hint="eastAsia" w:ascii="仿宋" w:hAnsi="仿宋" w:eastAsia="仿宋" w:cs="仿宋"/>
          <w:b/>
          <w:bCs/>
          <w:sz w:val="24"/>
          <w:szCs w:val="24"/>
          <w:highlight w:val="none"/>
        </w:rPr>
        <w:t>、</w:t>
      </w:r>
      <w:bookmarkEnd w:id="20"/>
      <w:r>
        <w:rPr>
          <w:rFonts w:hint="eastAsia" w:ascii="仿宋" w:hAnsi="仿宋" w:eastAsia="仿宋" w:cs="仿宋"/>
          <w:b/>
          <w:bCs/>
          <w:sz w:val="24"/>
          <w:szCs w:val="24"/>
          <w:highlight w:val="none"/>
        </w:rPr>
        <w:t>响应文件递交信息</w:t>
      </w:r>
    </w:p>
    <w:p w14:paraId="7328E821">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1.供应商线上报名、报价时需上传盖章后的PDF电子文档一份。</w:t>
      </w:r>
    </w:p>
    <w:p w14:paraId="0086BFDE">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2.采购人将以平台的线上资料作为评判依据，供应商纸质响应文件应与线上资料保持一致。</w:t>
      </w:r>
    </w:p>
    <w:p w14:paraId="2FBE28DD">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3.供应商制作的响应文件电子文档，须按照要求制作，规定签字、盖章的地方必须按其规定签字、盖章，未按要求制作响应文件的进行废标处理。 </w:t>
      </w:r>
    </w:p>
    <w:p w14:paraId="2AF94B3E">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线下纸质文件递交：供应商须在询比评审时间前30分钟内提交纸质响应文件一正一副作为评审材料。（供应商线下提交的纸质响应文件应与行采家·电子竞采上上传的PDF电子文档一致，如不一致，以行采家·电子竞采上电子文档为准，此条不作符合性审查依据）。</w:t>
      </w:r>
    </w:p>
    <w:p w14:paraId="3AA077E9">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5.供应商上传的电子档响应文件内容应清晰、无涂改，若因文件内容模糊、无法打开、不完整等导致无法进行评审，由此造成的后果由供应商自行承担。</w:t>
      </w:r>
    </w:p>
    <w:p w14:paraId="06103A50">
      <w:pPr>
        <w:pStyle w:val="4"/>
        <w:spacing w:before="0" w:after="0" w:line="400" w:lineRule="exact"/>
        <w:rPr>
          <w:rFonts w:ascii="仿宋" w:hAnsi="仿宋" w:eastAsia="仿宋" w:cs="仿宋"/>
          <w:sz w:val="24"/>
          <w:szCs w:val="24"/>
          <w:highlight w:val="none"/>
        </w:rPr>
      </w:pPr>
      <w:bookmarkStart w:id="29" w:name="_Toc15102"/>
      <w:r>
        <w:rPr>
          <w:rFonts w:hint="eastAsia" w:ascii="仿宋" w:hAnsi="仿宋" w:eastAsia="仿宋" w:cs="仿宋"/>
          <w:sz w:val="24"/>
          <w:szCs w:val="24"/>
          <w:highlight w:val="none"/>
          <w:lang w:eastAsia="zh-CN"/>
        </w:rPr>
        <w:t>八</w:t>
      </w:r>
      <w:r>
        <w:rPr>
          <w:rFonts w:hint="eastAsia" w:ascii="仿宋" w:hAnsi="仿宋" w:eastAsia="仿宋" w:cs="仿宋"/>
          <w:sz w:val="24"/>
          <w:szCs w:val="24"/>
          <w:highlight w:val="none"/>
        </w:rPr>
        <w:t>、评审信息</w:t>
      </w:r>
      <w:bookmarkEnd w:id="29"/>
    </w:p>
    <w:p w14:paraId="73E7231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b/>
          <w:bCs/>
          <w:sz w:val="24"/>
          <w:szCs w:val="24"/>
          <w:highlight w:val="none"/>
          <w:u w:val="single"/>
          <w:lang w:val="en-US"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竞采</w:t>
      </w:r>
      <w:r>
        <w:rPr>
          <w:rFonts w:hint="eastAsia" w:ascii="仿宋" w:hAnsi="仿宋" w:eastAsia="仿宋" w:cs="仿宋"/>
          <w:sz w:val="24"/>
          <w:szCs w:val="24"/>
          <w:highlight w:val="none"/>
        </w:rPr>
        <w:t>评审时间：</w:t>
      </w:r>
      <w:r>
        <w:rPr>
          <w:rFonts w:hint="eastAsia" w:ascii="仿宋" w:hAnsi="仿宋" w:eastAsia="仿宋" w:cs="仿宋"/>
          <w:b/>
          <w:bCs/>
          <w:sz w:val="24"/>
          <w:szCs w:val="24"/>
          <w:highlight w:val="none"/>
          <w:lang w:val="en-US" w:eastAsia="zh-CN"/>
        </w:rPr>
        <w:t>2025</w:t>
      </w:r>
      <w:r>
        <w:rPr>
          <w:rFonts w:hint="eastAsia" w:ascii="仿宋" w:hAnsi="仿宋" w:eastAsia="仿宋" w:cs="仿宋"/>
          <w:b/>
          <w:bCs/>
          <w:sz w:val="24"/>
          <w:szCs w:val="24"/>
          <w:highlight w:val="none"/>
        </w:rPr>
        <w:t>年</w:t>
      </w:r>
      <w:r>
        <w:rPr>
          <w:rFonts w:hint="eastAsia" w:ascii="仿宋" w:hAnsi="仿宋" w:eastAsia="仿宋" w:cs="仿宋"/>
          <w:b/>
          <w:bCs/>
          <w:sz w:val="24"/>
          <w:szCs w:val="24"/>
          <w:highlight w:val="none"/>
          <w:lang w:val="en-US" w:eastAsia="zh-CN"/>
        </w:rPr>
        <w:t>5</w:t>
      </w:r>
      <w:r>
        <w:rPr>
          <w:rFonts w:hint="eastAsia" w:ascii="仿宋" w:hAnsi="仿宋" w:eastAsia="仿宋" w:cs="仿宋"/>
          <w:b/>
          <w:bCs/>
          <w:sz w:val="24"/>
          <w:szCs w:val="24"/>
          <w:highlight w:val="none"/>
        </w:rPr>
        <w:t>月</w:t>
      </w:r>
      <w:r>
        <w:rPr>
          <w:rFonts w:hint="eastAsia" w:ascii="仿宋" w:hAnsi="仿宋" w:eastAsia="仿宋" w:cs="仿宋"/>
          <w:b/>
          <w:bCs/>
          <w:sz w:val="24"/>
          <w:szCs w:val="24"/>
          <w:highlight w:val="none"/>
          <w:lang w:val="en-US" w:eastAsia="zh-CN"/>
        </w:rPr>
        <w:t>19</w:t>
      </w:r>
      <w:r>
        <w:rPr>
          <w:rFonts w:hint="eastAsia" w:ascii="仿宋" w:hAnsi="仿宋" w:eastAsia="仿宋" w:cs="仿宋"/>
          <w:b/>
          <w:bCs/>
          <w:sz w:val="24"/>
          <w:szCs w:val="24"/>
          <w:highlight w:val="none"/>
        </w:rPr>
        <w:t>日北京时间</w:t>
      </w:r>
      <w:r>
        <w:rPr>
          <w:rFonts w:hint="eastAsia" w:ascii="仿宋" w:hAnsi="仿宋" w:eastAsia="仿宋" w:cs="仿宋"/>
          <w:b/>
          <w:bCs/>
          <w:sz w:val="24"/>
          <w:szCs w:val="24"/>
          <w:highlight w:val="none"/>
          <w:lang w:val="en-US" w:eastAsia="zh-CN"/>
        </w:rPr>
        <w:t>14:30</w:t>
      </w:r>
    </w:p>
    <w:p w14:paraId="2D54AB1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竞采</w:t>
      </w:r>
      <w:r>
        <w:rPr>
          <w:rFonts w:hint="eastAsia" w:ascii="仿宋" w:hAnsi="仿宋" w:eastAsia="仿宋" w:cs="仿宋"/>
          <w:sz w:val="24"/>
          <w:szCs w:val="24"/>
          <w:highlight w:val="none"/>
        </w:rPr>
        <w:t>评审地点：</w:t>
      </w:r>
      <w:r>
        <w:rPr>
          <w:rFonts w:hint="eastAsia" w:ascii="仿宋" w:hAnsi="仿宋" w:eastAsia="仿宋" w:cs="仿宋"/>
          <w:b/>
          <w:bCs/>
          <w:sz w:val="24"/>
          <w:szCs w:val="24"/>
          <w:highlight w:val="none"/>
          <w:u w:val="single"/>
        </w:rPr>
        <w:t>重庆人力资源服务产业园南区（重庆市人力资源开发服务中心6楼</w:t>
      </w:r>
      <w:r>
        <w:rPr>
          <w:rFonts w:hint="eastAsia" w:ascii="仿宋" w:hAnsi="仿宋" w:eastAsia="仿宋" w:cs="仿宋"/>
          <w:b/>
          <w:bCs/>
          <w:sz w:val="24"/>
          <w:szCs w:val="24"/>
          <w:highlight w:val="none"/>
          <w:u w:val="single"/>
          <w:lang w:val="en-US" w:eastAsia="zh-CN"/>
        </w:rPr>
        <w:t>一</w:t>
      </w:r>
      <w:r>
        <w:rPr>
          <w:rFonts w:hint="eastAsia" w:ascii="仿宋" w:hAnsi="仿宋" w:eastAsia="仿宋" w:cs="仿宋"/>
          <w:b/>
          <w:bCs/>
          <w:sz w:val="24"/>
          <w:szCs w:val="24"/>
          <w:highlight w:val="none"/>
          <w:u w:val="single"/>
        </w:rPr>
        <w:t xml:space="preserve">会议室） </w:t>
      </w:r>
    </w:p>
    <w:bookmarkEnd w:id="21"/>
    <w:bookmarkEnd w:id="22"/>
    <w:bookmarkEnd w:id="23"/>
    <w:bookmarkEnd w:id="24"/>
    <w:bookmarkEnd w:id="25"/>
    <w:p w14:paraId="6A1562A2">
      <w:pPr>
        <w:pStyle w:val="2"/>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eastAsia="仿宋"/>
          <w:highlight w:val="none"/>
        </w:rPr>
      </w:pPr>
      <w:bookmarkStart w:id="30" w:name="_Toc488590004"/>
      <w:bookmarkStart w:id="31" w:name="_Toc387664716"/>
      <w:bookmarkStart w:id="32" w:name="_Toc5873"/>
      <w:bookmarkStart w:id="33" w:name="_Toc488589574"/>
      <w:bookmarkStart w:id="34" w:name="_Toc488589478"/>
      <w:bookmarkStart w:id="35" w:name="_Toc24620"/>
      <w:bookmarkStart w:id="36" w:name="_Toc383071240"/>
      <w:bookmarkStart w:id="37" w:name="_Toc1346_WPSOffice_Level2"/>
      <w:bookmarkStart w:id="38" w:name="_Toc28625_WPSOffice_Level2"/>
      <w:bookmarkStart w:id="39" w:name="_Toc8407_WPSOffice_Level2"/>
      <w:bookmarkStart w:id="40" w:name="_Toc25119"/>
      <w:bookmarkStart w:id="41" w:name="_Toc23844_WPSOffice_Level2"/>
      <w:bookmarkStart w:id="42" w:name="_Toc4973_WPSOffice_Level2"/>
      <w:bookmarkStart w:id="43" w:name="_Toc1311_WPSOffice_Level2"/>
      <w:bookmarkStart w:id="44" w:name="_Toc28085_WPSOffice_Level2"/>
      <w:r>
        <w:rPr>
          <w:rFonts w:hint="eastAsia" w:ascii="仿宋" w:hAnsi="仿宋" w:eastAsia="仿宋" w:cs="仿宋"/>
          <w:b/>
          <w:bCs/>
          <w:sz w:val="24"/>
          <w:szCs w:val="24"/>
          <w:highlight w:val="none"/>
        </w:rPr>
        <w:t>注：根据行采家·电子竞采规定，有效供应商</w:t>
      </w: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家及以上即可开标评审。</w:t>
      </w:r>
    </w:p>
    <w:p w14:paraId="30226C53">
      <w:pPr>
        <w:pStyle w:val="4"/>
        <w:spacing w:before="0" w:after="0" w:line="400" w:lineRule="exact"/>
        <w:rPr>
          <w:rFonts w:ascii="仿宋" w:hAnsi="仿宋" w:eastAsia="仿宋" w:cs="仿宋"/>
          <w:sz w:val="24"/>
          <w:szCs w:val="24"/>
          <w:highlight w:val="none"/>
        </w:rPr>
      </w:pPr>
      <w:r>
        <w:rPr>
          <w:rFonts w:hint="eastAsia" w:ascii="仿宋" w:hAnsi="仿宋" w:eastAsia="仿宋" w:cs="仿宋"/>
          <w:sz w:val="24"/>
          <w:szCs w:val="24"/>
          <w:highlight w:val="none"/>
          <w:lang w:eastAsia="zh-CN"/>
        </w:rPr>
        <w:t>九</w:t>
      </w:r>
      <w:r>
        <w:rPr>
          <w:rFonts w:hint="eastAsia" w:ascii="仿宋" w:hAnsi="仿宋" w:eastAsia="仿宋" w:cs="仿宋"/>
          <w:sz w:val="24"/>
          <w:szCs w:val="24"/>
          <w:highlight w:val="none"/>
        </w:rPr>
        <w:t>、发布公告的媒介</w:t>
      </w:r>
      <w:bookmarkEnd w:id="30"/>
      <w:bookmarkEnd w:id="31"/>
      <w:bookmarkEnd w:id="32"/>
      <w:bookmarkEnd w:id="33"/>
      <w:bookmarkEnd w:id="34"/>
      <w:bookmarkEnd w:id="35"/>
      <w:bookmarkEnd w:id="36"/>
      <w:bookmarkStart w:id="45" w:name="_Toc31504"/>
    </w:p>
    <w:p w14:paraId="1F2EF16E">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本次</w:t>
      </w:r>
      <w:r>
        <w:rPr>
          <w:rFonts w:hint="eastAsia" w:ascii="仿宋" w:hAnsi="仿宋" w:eastAsia="仿宋" w:cs="仿宋"/>
          <w:sz w:val="24"/>
          <w:szCs w:val="24"/>
          <w:highlight w:val="none"/>
          <w:lang w:eastAsia="zh-CN"/>
        </w:rPr>
        <w:t>采购</w:t>
      </w:r>
      <w:r>
        <w:rPr>
          <w:rFonts w:hint="eastAsia" w:ascii="仿宋" w:hAnsi="仿宋" w:eastAsia="仿宋" w:cs="仿宋"/>
          <w:sz w:val="24"/>
          <w:szCs w:val="24"/>
          <w:highlight w:val="none"/>
        </w:rPr>
        <w:t>公告在</w:t>
      </w:r>
      <w:r>
        <w:rPr>
          <w:rFonts w:hint="eastAsia" w:ascii="仿宋" w:hAnsi="仿宋" w:eastAsia="仿宋" w:cs="仿宋"/>
          <w:sz w:val="24"/>
          <w:szCs w:val="24"/>
          <w:highlight w:val="none"/>
          <w:u w:val="single"/>
        </w:rPr>
        <w:t>行采家·电子竞采（https://www.gec123.com/xe/）</w:t>
      </w:r>
      <w:r>
        <w:rPr>
          <w:rFonts w:hint="eastAsia" w:ascii="仿宋" w:hAnsi="仿宋" w:eastAsia="仿宋" w:cs="仿宋"/>
          <w:sz w:val="24"/>
          <w:szCs w:val="24"/>
          <w:highlight w:val="none"/>
        </w:rPr>
        <w:t>上发布。</w:t>
      </w:r>
      <w:bookmarkEnd w:id="45"/>
    </w:p>
    <w:p w14:paraId="6B495849">
      <w:pPr>
        <w:pStyle w:val="4"/>
        <w:spacing w:before="0" w:after="0" w:line="400" w:lineRule="exact"/>
        <w:rPr>
          <w:rFonts w:ascii="仿宋" w:hAnsi="仿宋" w:eastAsia="仿宋" w:cs="仿宋"/>
          <w:sz w:val="24"/>
          <w:szCs w:val="24"/>
          <w:highlight w:val="none"/>
        </w:rPr>
      </w:pPr>
      <w:bookmarkStart w:id="46" w:name="_Toc29951"/>
      <w:r>
        <w:rPr>
          <w:rFonts w:hint="eastAsia" w:ascii="仿宋" w:hAnsi="仿宋" w:eastAsia="仿宋" w:cs="仿宋"/>
          <w:sz w:val="24"/>
          <w:szCs w:val="24"/>
          <w:highlight w:val="none"/>
          <w:lang w:eastAsia="zh-CN"/>
        </w:rPr>
        <w:t>十</w:t>
      </w:r>
      <w:r>
        <w:rPr>
          <w:rFonts w:hint="eastAsia" w:ascii="仿宋" w:hAnsi="仿宋" w:eastAsia="仿宋" w:cs="仿宋"/>
          <w:sz w:val="24"/>
          <w:szCs w:val="24"/>
          <w:highlight w:val="none"/>
        </w:rPr>
        <w:t>、联系方式</w:t>
      </w:r>
      <w:bookmarkEnd w:id="37"/>
      <w:bookmarkEnd w:id="38"/>
      <w:bookmarkEnd w:id="39"/>
      <w:bookmarkEnd w:id="40"/>
      <w:bookmarkEnd w:id="41"/>
      <w:bookmarkEnd w:id="42"/>
      <w:bookmarkEnd w:id="43"/>
      <w:bookmarkEnd w:id="44"/>
      <w:bookmarkEnd w:id="46"/>
    </w:p>
    <w:bookmarkEnd w:id="10"/>
    <w:p w14:paraId="130B1F89">
      <w:pPr>
        <w:spacing w:line="400" w:lineRule="exact"/>
        <w:ind w:firstLine="480" w:firstLineChars="200"/>
        <w:outlineLvl w:val="0"/>
        <w:rPr>
          <w:rFonts w:ascii="仿宋" w:hAnsi="仿宋" w:eastAsia="仿宋" w:cs="仿宋"/>
          <w:sz w:val="24"/>
          <w:szCs w:val="24"/>
          <w:highlight w:val="none"/>
        </w:rPr>
      </w:pPr>
      <w:r>
        <w:rPr>
          <w:rFonts w:hint="eastAsia" w:ascii="仿宋" w:hAnsi="仿宋" w:eastAsia="仿宋" w:cs="仿宋"/>
          <w:sz w:val="24"/>
          <w:szCs w:val="24"/>
          <w:highlight w:val="none"/>
        </w:rPr>
        <w:t>（一）采购人：重庆市人力资源开发服务中心</w:t>
      </w:r>
    </w:p>
    <w:p w14:paraId="247880DD">
      <w:pPr>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val="en-US" w:eastAsia="zh-CN"/>
        </w:rPr>
        <w:t>刘</w:t>
      </w:r>
      <w:r>
        <w:rPr>
          <w:rFonts w:hint="eastAsia" w:ascii="仿宋" w:hAnsi="仿宋" w:eastAsia="仿宋" w:cs="仿宋"/>
          <w:sz w:val="24"/>
          <w:szCs w:val="24"/>
          <w:highlight w:val="none"/>
        </w:rPr>
        <w:t>老师</w:t>
      </w:r>
    </w:p>
    <w:p w14:paraId="798E841D">
      <w:pPr>
        <w:snapToGrid w:val="0"/>
        <w:spacing w:line="400" w:lineRule="exact"/>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电  话：</w:t>
      </w:r>
      <w:r>
        <w:rPr>
          <w:rFonts w:hint="eastAsia" w:ascii="仿宋" w:hAnsi="仿宋" w:eastAsia="仿宋" w:cs="仿宋"/>
          <w:sz w:val="24"/>
          <w:szCs w:val="24"/>
          <w:highlight w:val="none"/>
          <w:lang w:val="en-US" w:eastAsia="zh-CN"/>
        </w:rPr>
        <w:t>15123444317</w:t>
      </w:r>
    </w:p>
    <w:p w14:paraId="3444F5D3">
      <w:pPr>
        <w:snapToGrid w:val="0"/>
        <w:spacing w:line="400" w:lineRule="exact"/>
        <w:ind w:firstLine="480" w:firstLineChars="200"/>
        <w:rPr>
          <w:rFonts w:hint="default" w:eastAsia="仿宋"/>
          <w:highlight w:val="none"/>
          <w:lang w:val="en-US" w:eastAsia="zh-CN"/>
        </w:rPr>
        <w:sectPr>
          <w:pgSz w:w="11906" w:h="16838"/>
          <w:pgMar w:top="1134" w:right="1134" w:bottom="1134" w:left="1417" w:header="851" w:footer="992" w:gutter="0"/>
          <w:cols w:space="425" w:num="1"/>
          <w:docGrid w:type="lines" w:linePitch="312" w:charSpace="0"/>
        </w:sectPr>
      </w:pPr>
      <w:r>
        <w:rPr>
          <w:rFonts w:hint="eastAsia" w:ascii="仿宋" w:hAnsi="仿宋" w:eastAsia="仿宋" w:cs="仿宋"/>
          <w:sz w:val="24"/>
          <w:szCs w:val="24"/>
          <w:highlight w:val="none"/>
        </w:rPr>
        <w:t>地  址：重庆市渝北区春华大道99号</w:t>
      </w:r>
    </w:p>
    <w:p w14:paraId="5BAA4886">
      <w:pPr>
        <w:numPr>
          <w:ilvl w:val="0"/>
          <w:numId w:val="2"/>
        </w:numPr>
        <w:jc w:val="center"/>
        <w:rPr>
          <w:rFonts w:ascii="仿宋" w:hAnsi="仿宋" w:eastAsia="仿宋" w:cs="仿宋"/>
          <w:b/>
          <w:bCs/>
          <w:sz w:val="32"/>
          <w:szCs w:val="32"/>
          <w:highlight w:val="none"/>
        </w:rPr>
      </w:pPr>
      <w:bookmarkStart w:id="47" w:name="_Toc100424183"/>
      <w:r>
        <w:rPr>
          <w:rFonts w:hint="eastAsia" w:ascii="仿宋" w:hAnsi="仿宋" w:eastAsia="仿宋" w:cs="仿宋"/>
          <w:b/>
          <w:bCs/>
          <w:sz w:val="32"/>
          <w:szCs w:val="32"/>
          <w:highlight w:val="none"/>
        </w:rPr>
        <w:t xml:space="preserve"> 评选方法及标准、评审标准、无效响应</w:t>
      </w:r>
      <w:bookmarkEnd w:id="47"/>
    </w:p>
    <w:p w14:paraId="38827435">
      <w:pPr>
        <w:pStyle w:val="4"/>
        <w:spacing w:before="0" w:after="0" w:line="400" w:lineRule="exact"/>
        <w:rPr>
          <w:rFonts w:ascii="仿宋" w:hAnsi="仿宋" w:eastAsia="仿宋" w:cs="仿宋"/>
          <w:sz w:val="24"/>
          <w:szCs w:val="24"/>
          <w:highlight w:val="none"/>
        </w:rPr>
      </w:pPr>
      <w:bookmarkStart w:id="48" w:name="_Toc19098"/>
      <w:bookmarkStart w:id="49" w:name="_Toc16987"/>
      <w:r>
        <w:rPr>
          <w:rFonts w:hint="eastAsia" w:ascii="仿宋" w:hAnsi="仿宋" w:eastAsia="仿宋" w:cs="仿宋"/>
          <w:sz w:val="24"/>
          <w:szCs w:val="24"/>
          <w:highlight w:val="none"/>
        </w:rPr>
        <w:t>一、评选方法及标准</w:t>
      </w:r>
      <w:bookmarkEnd w:id="48"/>
      <w:bookmarkEnd w:id="49"/>
    </w:p>
    <w:p w14:paraId="72566C34">
      <w:pPr>
        <w:wordWrap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一）综合评分法。采购人对各供应商的资格条件、响应文件的有效性、完整性和响应程度进行资格性和符合性审查，各供应商只有在完全符合要求的前提下，才能成为入围供应商。评审小组对入围供应商的报价和响应文件按照评审因素的量化指标评审得分最高的供应商为成交候选供应商。供应商总得分为</w:t>
      </w:r>
      <w:r>
        <w:rPr>
          <w:rFonts w:hint="eastAsia" w:ascii="仿宋" w:hAnsi="仿宋" w:eastAsia="仿宋" w:cs="仿宋"/>
          <w:sz w:val="24"/>
          <w:szCs w:val="24"/>
          <w:highlight w:val="none"/>
          <w:lang w:eastAsia="zh-CN"/>
        </w:rPr>
        <w:t>竞采</w:t>
      </w:r>
      <w:r>
        <w:rPr>
          <w:rFonts w:hint="eastAsia" w:ascii="仿宋" w:hAnsi="仿宋" w:eastAsia="仿宋" w:cs="仿宋"/>
          <w:sz w:val="24"/>
          <w:szCs w:val="24"/>
          <w:highlight w:val="none"/>
        </w:rPr>
        <w:t>报价、服务部分、商务部分等评定因素分别按照相应权重值计算分项得分后相加，满分为100分（详见评审标准）若供应商的评审得分相同的，按照</w:t>
      </w:r>
      <w:r>
        <w:rPr>
          <w:rFonts w:hint="eastAsia" w:ascii="仿宋" w:hAnsi="仿宋" w:eastAsia="仿宋" w:cs="仿宋"/>
          <w:sz w:val="24"/>
          <w:szCs w:val="24"/>
          <w:highlight w:val="none"/>
          <w:lang w:eastAsia="zh-CN"/>
        </w:rPr>
        <w:t>竞采</w:t>
      </w:r>
      <w:r>
        <w:rPr>
          <w:rFonts w:hint="eastAsia" w:ascii="仿宋" w:hAnsi="仿宋" w:eastAsia="仿宋" w:cs="仿宋"/>
          <w:sz w:val="24"/>
          <w:szCs w:val="24"/>
          <w:highlight w:val="none"/>
        </w:rPr>
        <w:t>报价由低到高的顺序排列推荐。评审得分且</w:t>
      </w:r>
      <w:r>
        <w:rPr>
          <w:rFonts w:hint="eastAsia" w:ascii="仿宋" w:hAnsi="仿宋" w:eastAsia="仿宋" w:cs="仿宋"/>
          <w:sz w:val="24"/>
          <w:szCs w:val="24"/>
          <w:highlight w:val="none"/>
          <w:lang w:eastAsia="zh-CN"/>
        </w:rPr>
        <w:t>竞采</w:t>
      </w:r>
      <w:r>
        <w:rPr>
          <w:rFonts w:hint="eastAsia" w:ascii="仿宋" w:hAnsi="仿宋" w:eastAsia="仿宋" w:cs="仿宋"/>
          <w:sz w:val="24"/>
          <w:szCs w:val="24"/>
          <w:highlight w:val="none"/>
        </w:rPr>
        <w:t>报价相同的，按照服务指标优劣顺序排列推荐。以上都相同的，按商务条款的优劣顺序排列推荐。</w:t>
      </w:r>
    </w:p>
    <w:p w14:paraId="5E794595">
      <w:pPr>
        <w:wordWrap w:val="0"/>
        <w:spacing w:line="400" w:lineRule="exact"/>
        <w:ind w:firstLine="560"/>
        <w:rPr>
          <w:rFonts w:ascii="仿宋" w:hAnsi="仿宋" w:eastAsia="仿宋" w:cs="仿宋"/>
          <w:sz w:val="24"/>
          <w:szCs w:val="24"/>
          <w:highlight w:val="none"/>
        </w:rPr>
      </w:pPr>
      <w:r>
        <w:rPr>
          <w:rFonts w:hint="eastAsia" w:ascii="仿宋" w:hAnsi="仿宋" w:eastAsia="仿宋" w:cs="仿宋"/>
          <w:sz w:val="24"/>
          <w:szCs w:val="24"/>
          <w:highlight w:val="none"/>
        </w:rPr>
        <w:t>资格性和符合性审查的内容如下：</w:t>
      </w:r>
    </w:p>
    <w:p w14:paraId="3FD0BD89">
      <w:pPr>
        <w:snapToGrid w:val="0"/>
        <w:spacing w:line="400" w:lineRule="exact"/>
        <w:ind w:firstLine="560"/>
        <w:rPr>
          <w:rFonts w:ascii="仿宋" w:hAnsi="仿宋" w:eastAsia="仿宋" w:cs="仿宋"/>
          <w:kern w:val="0"/>
          <w:sz w:val="24"/>
          <w:szCs w:val="24"/>
          <w:highlight w:val="none"/>
        </w:rPr>
      </w:pPr>
      <w:r>
        <w:rPr>
          <w:rFonts w:hint="eastAsia" w:ascii="仿宋" w:hAnsi="仿宋" w:eastAsia="仿宋" w:cs="仿宋"/>
          <w:kern w:val="0"/>
          <w:sz w:val="24"/>
          <w:szCs w:val="24"/>
          <w:highlight w:val="none"/>
        </w:rPr>
        <w:t>1、资格性审查。依据法律法规和</w:t>
      </w:r>
      <w:r>
        <w:rPr>
          <w:rFonts w:hint="eastAsia" w:ascii="仿宋" w:hAnsi="仿宋" w:eastAsia="仿宋" w:cs="仿宋"/>
          <w:kern w:val="0"/>
          <w:sz w:val="24"/>
          <w:szCs w:val="24"/>
          <w:highlight w:val="none"/>
          <w:lang w:eastAsia="zh-CN"/>
        </w:rPr>
        <w:t>竞采</w:t>
      </w:r>
      <w:r>
        <w:rPr>
          <w:rFonts w:hint="eastAsia" w:ascii="仿宋" w:hAnsi="仿宋" w:eastAsia="仿宋" w:cs="仿宋"/>
          <w:kern w:val="0"/>
          <w:sz w:val="24"/>
          <w:szCs w:val="24"/>
          <w:highlight w:val="none"/>
        </w:rPr>
        <w:t>文件的规定，对响应文件中的资格证明等进行审查，以确定供应商是否具备</w:t>
      </w:r>
      <w:r>
        <w:rPr>
          <w:rFonts w:hint="eastAsia" w:ascii="仿宋" w:hAnsi="仿宋" w:eastAsia="仿宋" w:cs="仿宋"/>
          <w:sz w:val="24"/>
          <w:szCs w:val="24"/>
          <w:highlight w:val="none"/>
          <w:lang w:eastAsia="zh-CN"/>
        </w:rPr>
        <w:t>竞采</w:t>
      </w:r>
      <w:r>
        <w:rPr>
          <w:rFonts w:hint="eastAsia" w:ascii="仿宋" w:hAnsi="仿宋" w:eastAsia="仿宋" w:cs="仿宋"/>
          <w:kern w:val="0"/>
          <w:sz w:val="24"/>
          <w:szCs w:val="24"/>
          <w:highlight w:val="none"/>
        </w:rPr>
        <w:t>资格。资格性审查资料表如下：</w:t>
      </w:r>
    </w:p>
    <w:tbl>
      <w:tblPr>
        <w:tblStyle w:val="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784"/>
        <w:gridCol w:w="4550"/>
        <w:gridCol w:w="3770"/>
      </w:tblGrid>
      <w:tr w14:paraId="3193F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24" w:type="dxa"/>
            <w:vAlign w:val="center"/>
          </w:tcPr>
          <w:p w14:paraId="2AA17D84">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序号</w:t>
            </w:r>
          </w:p>
        </w:tc>
        <w:tc>
          <w:tcPr>
            <w:tcW w:w="5334" w:type="dxa"/>
            <w:gridSpan w:val="2"/>
            <w:vAlign w:val="center"/>
          </w:tcPr>
          <w:p w14:paraId="23E88C19">
            <w:pPr>
              <w:spacing w:line="400" w:lineRule="exact"/>
              <w:ind w:firstLine="1320" w:firstLineChars="550"/>
              <w:rPr>
                <w:rFonts w:ascii="仿宋" w:hAnsi="仿宋" w:eastAsia="仿宋" w:cs="仿宋"/>
                <w:sz w:val="24"/>
                <w:szCs w:val="24"/>
                <w:highlight w:val="none"/>
              </w:rPr>
            </w:pPr>
            <w:r>
              <w:rPr>
                <w:rFonts w:hint="eastAsia" w:ascii="仿宋" w:hAnsi="仿宋" w:eastAsia="仿宋" w:cs="仿宋"/>
                <w:sz w:val="24"/>
                <w:szCs w:val="24"/>
                <w:highlight w:val="none"/>
              </w:rPr>
              <w:t>检查因素</w:t>
            </w:r>
          </w:p>
        </w:tc>
        <w:tc>
          <w:tcPr>
            <w:tcW w:w="3770" w:type="dxa"/>
            <w:vAlign w:val="center"/>
          </w:tcPr>
          <w:p w14:paraId="04ABD87A">
            <w:pPr>
              <w:spacing w:line="400" w:lineRule="exact"/>
              <w:ind w:firstLine="1560" w:firstLineChars="650"/>
              <w:rPr>
                <w:rFonts w:ascii="仿宋" w:hAnsi="仿宋" w:eastAsia="仿宋" w:cs="仿宋"/>
                <w:sz w:val="24"/>
                <w:szCs w:val="24"/>
                <w:highlight w:val="none"/>
              </w:rPr>
            </w:pPr>
            <w:r>
              <w:rPr>
                <w:rFonts w:hint="eastAsia" w:ascii="仿宋" w:hAnsi="仿宋" w:eastAsia="仿宋" w:cs="仿宋"/>
                <w:sz w:val="24"/>
                <w:szCs w:val="24"/>
                <w:highlight w:val="none"/>
              </w:rPr>
              <w:t>检查内容</w:t>
            </w:r>
          </w:p>
        </w:tc>
      </w:tr>
      <w:tr w14:paraId="00983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24" w:type="dxa"/>
            <w:vMerge w:val="restart"/>
            <w:vAlign w:val="center"/>
          </w:tcPr>
          <w:p w14:paraId="3BECCC78">
            <w:pPr>
              <w:spacing w:line="4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1</w:t>
            </w:r>
          </w:p>
        </w:tc>
        <w:tc>
          <w:tcPr>
            <w:tcW w:w="784" w:type="dxa"/>
            <w:vMerge w:val="restart"/>
            <w:vAlign w:val="center"/>
          </w:tcPr>
          <w:p w14:paraId="382C6A83">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供应商应符合的基本资格条件</w:t>
            </w:r>
          </w:p>
        </w:tc>
        <w:tc>
          <w:tcPr>
            <w:tcW w:w="4550" w:type="dxa"/>
            <w:vAlign w:val="center"/>
          </w:tcPr>
          <w:p w14:paraId="3208E3BA">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（1）具有独立承担民事责任的能力</w:t>
            </w:r>
          </w:p>
        </w:tc>
        <w:tc>
          <w:tcPr>
            <w:tcW w:w="3770" w:type="dxa"/>
            <w:vAlign w:val="center"/>
          </w:tcPr>
          <w:p w14:paraId="4CFA2469">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 xml:space="preserve">1.供应商法人营业执照（副本）或事业单位法人证书（副本）或个体工商户营业执照或有效的自然人身份证明或社会团体法人登记证书（提供复印件）。 </w:t>
            </w:r>
          </w:p>
          <w:p w14:paraId="76F38F60">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2.供应商法定代表人身份证明和法定代表人授权代表委托书。</w:t>
            </w:r>
          </w:p>
        </w:tc>
      </w:tr>
      <w:tr w14:paraId="455E4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524" w:type="dxa"/>
            <w:vMerge w:val="continue"/>
            <w:vAlign w:val="center"/>
          </w:tcPr>
          <w:p w14:paraId="22B7F2B5">
            <w:pPr>
              <w:spacing w:line="400" w:lineRule="exact"/>
              <w:ind w:firstLine="440"/>
              <w:jc w:val="center"/>
              <w:rPr>
                <w:rFonts w:ascii="仿宋" w:hAnsi="仿宋" w:eastAsia="仿宋" w:cs="仿宋"/>
                <w:sz w:val="24"/>
                <w:szCs w:val="24"/>
                <w:highlight w:val="none"/>
              </w:rPr>
            </w:pPr>
          </w:p>
        </w:tc>
        <w:tc>
          <w:tcPr>
            <w:tcW w:w="784" w:type="dxa"/>
            <w:vMerge w:val="continue"/>
            <w:vAlign w:val="center"/>
          </w:tcPr>
          <w:p w14:paraId="16CEF83D">
            <w:pPr>
              <w:spacing w:line="400" w:lineRule="exact"/>
              <w:ind w:firstLine="440"/>
              <w:rPr>
                <w:rFonts w:ascii="仿宋" w:hAnsi="仿宋" w:eastAsia="仿宋" w:cs="仿宋"/>
                <w:sz w:val="24"/>
                <w:szCs w:val="24"/>
                <w:highlight w:val="none"/>
              </w:rPr>
            </w:pPr>
          </w:p>
        </w:tc>
        <w:tc>
          <w:tcPr>
            <w:tcW w:w="4550" w:type="dxa"/>
            <w:vAlign w:val="center"/>
          </w:tcPr>
          <w:p w14:paraId="4859CAED">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（2）具有良好的商业信誉和健全的财务会计制度</w:t>
            </w:r>
          </w:p>
        </w:tc>
        <w:tc>
          <w:tcPr>
            <w:tcW w:w="3770" w:type="dxa"/>
            <w:vMerge w:val="restart"/>
            <w:vAlign w:val="center"/>
          </w:tcPr>
          <w:p w14:paraId="785BBC05">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供应商提供基本资格条件承诺函（格式）。</w:t>
            </w:r>
          </w:p>
        </w:tc>
      </w:tr>
      <w:tr w14:paraId="3D765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524" w:type="dxa"/>
            <w:vMerge w:val="continue"/>
            <w:vAlign w:val="center"/>
          </w:tcPr>
          <w:p w14:paraId="4B1A8BBD">
            <w:pPr>
              <w:spacing w:line="400" w:lineRule="exact"/>
              <w:ind w:firstLine="440"/>
              <w:jc w:val="center"/>
              <w:rPr>
                <w:rFonts w:ascii="仿宋" w:hAnsi="仿宋" w:eastAsia="仿宋" w:cs="仿宋"/>
                <w:sz w:val="24"/>
                <w:szCs w:val="24"/>
                <w:highlight w:val="none"/>
              </w:rPr>
            </w:pPr>
          </w:p>
        </w:tc>
        <w:tc>
          <w:tcPr>
            <w:tcW w:w="784" w:type="dxa"/>
            <w:vMerge w:val="continue"/>
            <w:vAlign w:val="center"/>
          </w:tcPr>
          <w:p w14:paraId="4B9328F4">
            <w:pPr>
              <w:spacing w:line="400" w:lineRule="exact"/>
              <w:ind w:firstLine="440"/>
              <w:rPr>
                <w:rFonts w:ascii="仿宋" w:hAnsi="仿宋" w:eastAsia="仿宋" w:cs="仿宋"/>
                <w:sz w:val="24"/>
                <w:szCs w:val="24"/>
                <w:highlight w:val="none"/>
              </w:rPr>
            </w:pPr>
          </w:p>
        </w:tc>
        <w:tc>
          <w:tcPr>
            <w:tcW w:w="4550" w:type="dxa"/>
            <w:vAlign w:val="center"/>
          </w:tcPr>
          <w:p w14:paraId="73785A50">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（3）具有履行合同所必需的设备和专业技术能力</w:t>
            </w:r>
          </w:p>
        </w:tc>
        <w:tc>
          <w:tcPr>
            <w:tcW w:w="3770" w:type="dxa"/>
            <w:vMerge w:val="continue"/>
            <w:vAlign w:val="center"/>
          </w:tcPr>
          <w:p w14:paraId="33ED6FE6">
            <w:pPr>
              <w:spacing w:line="400" w:lineRule="exact"/>
              <w:rPr>
                <w:rFonts w:ascii="仿宋" w:hAnsi="仿宋" w:eastAsia="仿宋" w:cs="仿宋"/>
                <w:sz w:val="24"/>
                <w:szCs w:val="24"/>
                <w:highlight w:val="none"/>
              </w:rPr>
            </w:pPr>
          </w:p>
        </w:tc>
      </w:tr>
      <w:tr w14:paraId="639F5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524" w:type="dxa"/>
            <w:vMerge w:val="continue"/>
            <w:vAlign w:val="center"/>
          </w:tcPr>
          <w:p w14:paraId="19B3B56F">
            <w:pPr>
              <w:spacing w:line="400" w:lineRule="exact"/>
              <w:ind w:firstLine="440"/>
              <w:jc w:val="center"/>
              <w:rPr>
                <w:rFonts w:ascii="仿宋" w:hAnsi="仿宋" w:eastAsia="仿宋" w:cs="仿宋"/>
                <w:sz w:val="24"/>
                <w:szCs w:val="24"/>
                <w:highlight w:val="none"/>
              </w:rPr>
            </w:pPr>
          </w:p>
        </w:tc>
        <w:tc>
          <w:tcPr>
            <w:tcW w:w="784" w:type="dxa"/>
            <w:vMerge w:val="continue"/>
            <w:vAlign w:val="center"/>
          </w:tcPr>
          <w:p w14:paraId="4B2ED3F9">
            <w:pPr>
              <w:spacing w:line="400" w:lineRule="exact"/>
              <w:ind w:firstLine="440"/>
              <w:rPr>
                <w:rFonts w:ascii="仿宋" w:hAnsi="仿宋" w:eastAsia="仿宋" w:cs="仿宋"/>
                <w:sz w:val="24"/>
                <w:szCs w:val="24"/>
                <w:highlight w:val="none"/>
              </w:rPr>
            </w:pPr>
          </w:p>
        </w:tc>
        <w:tc>
          <w:tcPr>
            <w:tcW w:w="4550" w:type="dxa"/>
            <w:vAlign w:val="center"/>
          </w:tcPr>
          <w:p w14:paraId="3FE77FB5">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（4）有依法缴纳税收和社会保障金的良好记录</w:t>
            </w:r>
          </w:p>
        </w:tc>
        <w:tc>
          <w:tcPr>
            <w:tcW w:w="3770" w:type="dxa"/>
            <w:vMerge w:val="continue"/>
            <w:vAlign w:val="center"/>
          </w:tcPr>
          <w:p w14:paraId="0C966978">
            <w:pPr>
              <w:spacing w:line="400" w:lineRule="exact"/>
              <w:rPr>
                <w:rFonts w:ascii="仿宋" w:hAnsi="仿宋" w:eastAsia="仿宋" w:cs="仿宋"/>
                <w:sz w:val="24"/>
                <w:szCs w:val="24"/>
                <w:highlight w:val="none"/>
              </w:rPr>
            </w:pPr>
          </w:p>
        </w:tc>
      </w:tr>
      <w:tr w14:paraId="5E5EC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524" w:type="dxa"/>
            <w:vMerge w:val="continue"/>
            <w:vAlign w:val="center"/>
          </w:tcPr>
          <w:p w14:paraId="499CEA36">
            <w:pPr>
              <w:spacing w:line="400" w:lineRule="exact"/>
              <w:ind w:firstLine="440"/>
              <w:jc w:val="center"/>
              <w:rPr>
                <w:rFonts w:ascii="仿宋" w:hAnsi="仿宋" w:eastAsia="仿宋" w:cs="仿宋"/>
                <w:sz w:val="24"/>
                <w:szCs w:val="24"/>
                <w:highlight w:val="none"/>
              </w:rPr>
            </w:pPr>
          </w:p>
        </w:tc>
        <w:tc>
          <w:tcPr>
            <w:tcW w:w="784" w:type="dxa"/>
            <w:vMerge w:val="continue"/>
            <w:vAlign w:val="center"/>
          </w:tcPr>
          <w:p w14:paraId="5152E261">
            <w:pPr>
              <w:spacing w:line="400" w:lineRule="exact"/>
              <w:ind w:firstLine="440"/>
              <w:rPr>
                <w:rFonts w:ascii="仿宋" w:hAnsi="仿宋" w:eastAsia="仿宋" w:cs="仿宋"/>
                <w:sz w:val="24"/>
                <w:szCs w:val="24"/>
                <w:highlight w:val="none"/>
              </w:rPr>
            </w:pPr>
          </w:p>
        </w:tc>
        <w:tc>
          <w:tcPr>
            <w:tcW w:w="4550" w:type="dxa"/>
            <w:vAlign w:val="center"/>
          </w:tcPr>
          <w:p w14:paraId="3F3054D3">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（5）参加政府采购活动前三年内，在经营活动中没有重大违法记录</w:t>
            </w:r>
          </w:p>
        </w:tc>
        <w:tc>
          <w:tcPr>
            <w:tcW w:w="3770" w:type="dxa"/>
            <w:vMerge w:val="continue"/>
            <w:vAlign w:val="center"/>
          </w:tcPr>
          <w:p w14:paraId="5177C76A">
            <w:pPr>
              <w:spacing w:line="400" w:lineRule="exact"/>
              <w:rPr>
                <w:rFonts w:ascii="仿宋" w:hAnsi="仿宋" w:eastAsia="仿宋" w:cs="仿宋"/>
                <w:sz w:val="24"/>
                <w:szCs w:val="24"/>
                <w:highlight w:val="none"/>
              </w:rPr>
            </w:pPr>
          </w:p>
        </w:tc>
      </w:tr>
      <w:tr w14:paraId="307E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524" w:type="dxa"/>
            <w:vMerge w:val="continue"/>
            <w:vAlign w:val="center"/>
          </w:tcPr>
          <w:p w14:paraId="65174B07">
            <w:pPr>
              <w:spacing w:line="400" w:lineRule="exact"/>
              <w:ind w:firstLine="440"/>
              <w:jc w:val="center"/>
              <w:rPr>
                <w:rFonts w:ascii="仿宋" w:hAnsi="仿宋" w:eastAsia="仿宋" w:cs="仿宋"/>
                <w:sz w:val="24"/>
                <w:szCs w:val="24"/>
                <w:highlight w:val="none"/>
              </w:rPr>
            </w:pPr>
          </w:p>
        </w:tc>
        <w:tc>
          <w:tcPr>
            <w:tcW w:w="784" w:type="dxa"/>
            <w:vMerge w:val="continue"/>
            <w:vAlign w:val="center"/>
          </w:tcPr>
          <w:p w14:paraId="19C66F7F">
            <w:pPr>
              <w:spacing w:line="400" w:lineRule="exact"/>
              <w:ind w:firstLine="440"/>
              <w:rPr>
                <w:rFonts w:ascii="仿宋" w:hAnsi="仿宋" w:eastAsia="仿宋" w:cs="仿宋"/>
                <w:sz w:val="24"/>
                <w:szCs w:val="24"/>
                <w:highlight w:val="none"/>
              </w:rPr>
            </w:pPr>
          </w:p>
        </w:tc>
        <w:tc>
          <w:tcPr>
            <w:tcW w:w="4550" w:type="dxa"/>
            <w:vAlign w:val="center"/>
          </w:tcPr>
          <w:p w14:paraId="6952CAB3">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（6）法律、行政法规规定的其他条件</w:t>
            </w:r>
          </w:p>
        </w:tc>
        <w:tc>
          <w:tcPr>
            <w:tcW w:w="3770" w:type="dxa"/>
            <w:vMerge w:val="continue"/>
            <w:vAlign w:val="center"/>
          </w:tcPr>
          <w:p w14:paraId="566D07C9">
            <w:pPr>
              <w:spacing w:line="400" w:lineRule="exact"/>
              <w:rPr>
                <w:rFonts w:ascii="仿宋" w:hAnsi="仿宋" w:eastAsia="仿宋" w:cs="仿宋"/>
                <w:sz w:val="24"/>
                <w:szCs w:val="24"/>
                <w:highlight w:val="none"/>
              </w:rPr>
            </w:pPr>
          </w:p>
        </w:tc>
      </w:tr>
      <w:tr w14:paraId="20345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24" w:type="dxa"/>
            <w:vAlign w:val="center"/>
          </w:tcPr>
          <w:p w14:paraId="4E50CC4F">
            <w:pPr>
              <w:spacing w:line="400" w:lineRule="exact"/>
              <w:ind w:firstLine="440"/>
              <w:jc w:val="center"/>
              <w:rPr>
                <w:rFonts w:ascii="仿宋" w:hAnsi="仿宋" w:eastAsia="仿宋" w:cs="仿宋"/>
                <w:sz w:val="24"/>
                <w:szCs w:val="24"/>
                <w:highlight w:val="none"/>
              </w:rPr>
            </w:pPr>
          </w:p>
        </w:tc>
        <w:tc>
          <w:tcPr>
            <w:tcW w:w="784" w:type="dxa"/>
            <w:vAlign w:val="center"/>
          </w:tcPr>
          <w:p w14:paraId="03B2B649">
            <w:pPr>
              <w:spacing w:line="400" w:lineRule="exact"/>
              <w:ind w:firstLine="440"/>
              <w:rPr>
                <w:rFonts w:ascii="仿宋" w:hAnsi="仿宋" w:eastAsia="仿宋" w:cs="仿宋"/>
                <w:sz w:val="24"/>
                <w:szCs w:val="24"/>
                <w:highlight w:val="none"/>
              </w:rPr>
            </w:pPr>
          </w:p>
        </w:tc>
        <w:tc>
          <w:tcPr>
            <w:tcW w:w="4550" w:type="dxa"/>
            <w:vAlign w:val="center"/>
          </w:tcPr>
          <w:p w14:paraId="2DFA221F">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（7）特定资格</w:t>
            </w:r>
          </w:p>
        </w:tc>
        <w:tc>
          <w:tcPr>
            <w:tcW w:w="3770" w:type="dxa"/>
            <w:vAlign w:val="center"/>
          </w:tcPr>
          <w:p w14:paraId="6E07ED04">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无</w:t>
            </w:r>
          </w:p>
        </w:tc>
      </w:tr>
    </w:tbl>
    <w:p w14:paraId="67E5C8A2">
      <w:pPr>
        <w:snapToGrid w:val="0"/>
        <w:spacing w:line="400" w:lineRule="exact"/>
        <w:ind w:firstLine="560"/>
        <w:rPr>
          <w:rFonts w:ascii="仿宋" w:hAnsi="仿宋" w:eastAsia="仿宋" w:cs="仿宋"/>
          <w:kern w:val="0"/>
          <w:sz w:val="24"/>
          <w:szCs w:val="24"/>
          <w:highlight w:val="none"/>
        </w:rPr>
      </w:pPr>
      <w:r>
        <w:rPr>
          <w:rFonts w:hint="eastAsia" w:ascii="仿宋" w:hAnsi="仿宋" w:eastAsia="仿宋" w:cs="仿宋"/>
          <w:kern w:val="0"/>
          <w:sz w:val="24"/>
          <w:szCs w:val="24"/>
          <w:highlight w:val="none"/>
        </w:rPr>
        <w:t>注：</w:t>
      </w:r>
    </w:p>
    <w:p w14:paraId="1F374E00">
      <w:pPr>
        <w:snapToGrid w:val="0"/>
        <w:spacing w:line="400" w:lineRule="exact"/>
        <w:ind w:firstLine="480" w:firstLineChars="200"/>
        <w:rPr>
          <w:rFonts w:ascii="仿宋" w:hAnsi="仿宋" w:eastAsia="仿宋" w:cs="仿宋"/>
          <w:kern w:val="0"/>
          <w:sz w:val="24"/>
          <w:szCs w:val="24"/>
          <w:highlight w:val="none"/>
        </w:rPr>
      </w:pPr>
      <w:r>
        <w:rPr>
          <w:rStyle w:val="23"/>
          <w:rFonts w:hint="eastAsia" w:ascii="仿宋" w:hAnsi="仿宋" w:eastAsia="仿宋" w:cs="仿宋"/>
          <w:color w:val="000000"/>
          <w:kern w:val="0"/>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号）”执行。</w:t>
      </w:r>
    </w:p>
    <w:p w14:paraId="0601C744">
      <w:pPr>
        <w:snapToGrid w:val="0"/>
        <w:spacing w:line="400" w:lineRule="exact"/>
        <w:ind w:firstLine="560"/>
        <w:rPr>
          <w:rFonts w:ascii="仿宋" w:hAnsi="仿宋" w:eastAsia="仿宋" w:cs="仿宋"/>
          <w:kern w:val="0"/>
          <w:sz w:val="24"/>
          <w:szCs w:val="24"/>
          <w:highlight w:val="none"/>
        </w:rPr>
      </w:pPr>
      <w:r>
        <w:rPr>
          <w:rFonts w:hint="eastAsia" w:ascii="仿宋" w:hAnsi="仿宋" w:eastAsia="仿宋" w:cs="仿宋"/>
          <w:kern w:val="0"/>
          <w:sz w:val="24"/>
          <w:szCs w:val="24"/>
          <w:highlight w:val="none"/>
        </w:rPr>
        <w:t>2、符合性审查。依据</w:t>
      </w:r>
      <w:r>
        <w:rPr>
          <w:rFonts w:hint="eastAsia" w:ascii="仿宋" w:hAnsi="仿宋" w:eastAsia="仿宋" w:cs="仿宋"/>
          <w:kern w:val="0"/>
          <w:sz w:val="24"/>
          <w:szCs w:val="24"/>
          <w:highlight w:val="none"/>
          <w:lang w:eastAsia="zh-CN"/>
        </w:rPr>
        <w:t>竞采</w:t>
      </w:r>
      <w:r>
        <w:rPr>
          <w:rFonts w:hint="eastAsia" w:ascii="仿宋" w:hAnsi="仿宋" w:eastAsia="仿宋" w:cs="仿宋"/>
          <w:kern w:val="0"/>
          <w:sz w:val="24"/>
          <w:szCs w:val="24"/>
          <w:highlight w:val="none"/>
          <w:lang w:val="en-US" w:eastAsia="zh-CN"/>
        </w:rPr>
        <w:t>文</w:t>
      </w:r>
      <w:r>
        <w:rPr>
          <w:rFonts w:hint="eastAsia" w:ascii="仿宋" w:hAnsi="仿宋" w:eastAsia="仿宋" w:cs="仿宋"/>
          <w:kern w:val="0"/>
          <w:sz w:val="24"/>
          <w:szCs w:val="24"/>
          <w:highlight w:val="none"/>
        </w:rPr>
        <w:t>件的规定，从响应文件的有效性、完整性和对</w:t>
      </w:r>
      <w:r>
        <w:rPr>
          <w:rFonts w:hint="eastAsia" w:ascii="仿宋" w:hAnsi="仿宋" w:eastAsia="仿宋" w:cs="仿宋"/>
          <w:kern w:val="0"/>
          <w:sz w:val="24"/>
          <w:szCs w:val="24"/>
          <w:highlight w:val="none"/>
          <w:lang w:eastAsia="zh-CN"/>
        </w:rPr>
        <w:t>竞采</w:t>
      </w:r>
      <w:r>
        <w:rPr>
          <w:rFonts w:hint="eastAsia" w:ascii="仿宋" w:hAnsi="仿宋" w:eastAsia="仿宋" w:cs="仿宋"/>
          <w:kern w:val="0"/>
          <w:sz w:val="24"/>
          <w:szCs w:val="24"/>
          <w:highlight w:val="none"/>
        </w:rPr>
        <w:t>文件的响应程度进行审查，以确定是否对</w:t>
      </w:r>
      <w:r>
        <w:rPr>
          <w:rFonts w:hint="eastAsia" w:ascii="仿宋" w:hAnsi="仿宋" w:eastAsia="仿宋" w:cs="仿宋"/>
          <w:kern w:val="0"/>
          <w:sz w:val="24"/>
          <w:szCs w:val="24"/>
          <w:highlight w:val="none"/>
          <w:lang w:eastAsia="zh-CN"/>
        </w:rPr>
        <w:t>竞采</w:t>
      </w:r>
      <w:r>
        <w:rPr>
          <w:rFonts w:hint="eastAsia" w:ascii="仿宋" w:hAnsi="仿宋" w:eastAsia="仿宋" w:cs="仿宋"/>
          <w:kern w:val="0"/>
          <w:sz w:val="24"/>
          <w:szCs w:val="24"/>
          <w:highlight w:val="none"/>
        </w:rPr>
        <w:t>文件的实质性要求作出响应。符合性审查资料表如下：</w:t>
      </w:r>
    </w:p>
    <w:tbl>
      <w:tblPr>
        <w:tblStyle w:val="16"/>
        <w:tblpPr w:leftFromText="180" w:rightFromText="180" w:vertAnchor="text" w:horzAnchor="page" w:tblpX="1389" w:tblpY="293"/>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311"/>
        <w:gridCol w:w="2192"/>
        <w:gridCol w:w="5262"/>
      </w:tblGrid>
      <w:tr w14:paraId="22B3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63" w:type="dxa"/>
            <w:vAlign w:val="center"/>
          </w:tcPr>
          <w:p w14:paraId="22D6131C">
            <w:pPr>
              <w:spacing w:line="400" w:lineRule="exact"/>
              <w:jc w:val="center"/>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序号</w:t>
            </w:r>
          </w:p>
        </w:tc>
        <w:tc>
          <w:tcPr>
            <w:tcW w:w="3503" w:type="dxa"/>
            <w:gridSpan w:val="2"/>
            <w:vAlign w:val="center"/>
          </w:tcPr>
          <w:p w14:paraId="1E9E6C53">
            <w:pPr>
              <w:spacing w:line="400" w:lineRule="exact"/>
              <w:jc w:val="center"/>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评审因素</w:t>
            </w:r>
          </w:p>
        </w:tc>
        <w:tc>
          <w:tcPr>
            <w:tcW w:w="5262" w:type="dxa"/>
            <w:vAlign w:val="center"/>
          </w:tcPr>
          <w:p w14:paraId="17D28BC6">
            <w:pPr>
              <w:spacing w:line="400" w:lineRule="exact"/>
              <w:jc w:val="center"/>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评审标准</w:t>
            </w:r>
          </w:p>
        </w:tc>
      </w:tr>
      <w:tr w14:paraId="3120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63" w:type="dxa"/>
            <w:vMerge w:val="restart"/>
            <w:vAlign w:val="center"/>
          </w:tcPr>
          <w:p w14:paraId="289891C2">
            <w:pPr>
              <w:spacing w:line="400" w:lineRule="exact"/>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1311" w:type="dxa"/>
            <w:vMerge w:val="restart"/>
            <w:vAlign w:val="center"/>
          </w:tcPr>
          <w:p w14:paraId="445AD39F">
            <w:pPr>
              <w:spacing w:line="400" w:lineRule="exact"/>
              <w:rPr>
                <w:rFonts w:ascii="仿宋" w:hAnsi="仿宋" w:eastAsia="仿宋" w:cs="仿宋"/>
                <w:kern w:val="0"/>
                <w:sz w:val="24"/>
                <w:szCs w:val="24"/>
                <w:highlight w:val="none"/>
              </w:rPr>
            </w:pPr>
            <w:r>
              <w:rPr>
                <w:rFonts w:hint="eastAsia" w:ascii="仿宋" w:hAnsi="仿宋" w:eastAsia="仿宋" w:cs="仿宋"/>
                <w:kern w:val="0"/>
                <w:sz w:val="24"/>
                <w:szCs w:val="24"/>
                <w:highlight w:val="none"/>
              </w:rPr>
              <w:t>有效性审查</w:t>
            </w:r>
          </w:p>
        </w:tc>
        <w:tc>
          <w:tcPr>
            <w:tcW w:w="2192" w:type="dxa"/>
            <w:vAlign w:val="center"/>
          </w:tcPr>
          <w:p w14:paraId="139A853B">
            <w:pPr>
              <w:spacing w:line="400" w:lineRule="exact"/>
              <w:rPr>
                <w:rFonts w:ascii="仿宋" w:hAnsi="仿宋" w:eastAsia="仿宋" w:cs="仿宋"/>
                <w:kern w:val="0"/>
                <w:sz w:val="24"/>
                <w:szCs w:val="24"/>
                <w:highlight w:val="none"/>
              </w:rPr>
            </w:pPr>
            <w:r>
              <w:rPr>
                <w:rFonts w:hint="eastAsia" w:ascii="仿宋" w:hAnsi="仿宋" w:eastAsia="仿宋" w:cs="仿宋"/>
                <w:sz w:val="24"/>
                <w:szCs w:val="24"/>
                <w:highlight w:val="none"/>
              </w:rPr>
              <w:t>响应文件签署</w:t>
            </w:r>
          </w:p>
        </w:tc>
        <w:tc>
          <w:tcPr>
            <w:tcW w:w="5262" w:type="dxa"/>
            <w:vAlign w:val="center"/>
          </w:tcPr>
          <w:p w14:paraId="6BA6A857">
            <w:pPr>
              <w:spacing w:line="400" w:lineRule="exact"/>
              <w:rPr>
                <w:rFonts w:ascii="仿宋" w:hAnsi="仿宋" w:eastAsia="仿宋" w:cs="仿宋"/>
                <w:kern w:val="0"/>
                <w:sz w:val="24"/>
                <w:szCs w:val="24"/>
                <w:highlight w:val="none"/>
              </w:rPr>
            </w:pPr>
            <w:r>
              <w:rPr>
                <w:rFonts w:hint="eastAsia" w:ascii="仿宋" w:hAnsi="仿宋" w:eastAsia="仿宋" w:cs="仿宋"/>
                <w:sz w:val="24"/>
                <w:szCs w:val="24"/>
                <w:highlight w:val="none"/>
              </w:rPr>
              <w:t>响应文件上法定代表人或其授权代表人的签字齐全。</w:t>
            </w:r>
          </w:p>
        </w:tc>
      </w:tr>
      <w:tr w14:paraId="4A41E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63" w:type="dxa"/>
            <w:vMerge w:val="continue"/>
            <w:vAlign w:val="center"/>
          </w:tcPr>
          <w:p w14:paraId="1C108F70">
            <w:pPr>
              <w:spacing w:line="400" w:lineRule="exact"/>
              <w:jc w:val="center"/>
              <w:rPr>
                <w:rFonts w:ascii="仿宋" w:hAnsi="仿宋" w:eastAsia="仿宋" w:cs="仿宋"/>
                <w:kern w:val="0"/>
                <w:sz w:val="24"/>
                <w:szCs w:val="24"/>
                <w:highlight w:val="none"/>
              </w:rPr>
            </w:pPr>
          </w:p>
        </w:tc>
        <w:tc>
          <w:tcPr>
            <w:tcW w:w="1311" w:type="dxa"/>
            <w:vMerge w:val="continue"/>
            <w:vAlign w:val="center"/>
          </w:tcPr>
          <w:p w14:paraId="0448A267">
            <w:pPr>
              <w:spacing w:line="400" w:lineRule="exact"/>
              <w:rPr>
                <w:rFonts w:ascii="仿宋" w:hAnsi="仿宋" w:eastAsia="仿宋" w:cs="仿宋"/>
                <w:kern w:val="0"/>
                <w:sz w:val="24"/>
                <w:szCs w:val="24"/>
                <w:highlight w:val="none"/>
              </w:rPr>
            </w:pPr>
          </w:p>
        </w:tc>
        <w:tc>
          <w:tcPr>
            <w:tcW w:w="2192" w:type="dxa"/>
            <w:vAlign w:val="center"/>
          </w:tcPr>
          <w:p w14:paraId="0BBEE049">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法定代表人身份证明及授权委托书</w:t>
            </w:r>
          </w:p>
        </w:tc>
        <w:tc>
          <w:tcPr>
            <w:tcW w:w="5262" w:type="dxa"/>
            <w:vAlign w:val="center"/>
          </w:tcPr>
          <w:p w14:paraId="76C39399">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法定代表人身份证明及授权委托书有效，符合</w:t>
            </w:r>
            <w:r>
              <w:rPr>
                <w:rFonts w:hint="eastAsia" w:ascii="仿宋" w:hAnsi="仿宋" w:eastAsia="仿宋" w:cs="仿宋"/>
                <w:sz w:val="24"/>
                <w:szCs w:val="24"/>
                <w:highlight w:val="none"/>
                <w:lang w:eastAsia="zh-CN"/>
              </w:rPr>
              <w:t>竞采</w:t>
            </w:r>
            <w:r>
              <w:rPr>
                <w:rFonts w:hint="eastAsia" w:ascii="仿宋" w:hAnsi="仿宋" w:eastAsia="仿宋" w:cs="仿宋"/>
                <w:sz w:val="24"/>
                <w:szCs w:val="24"/>
                <w:highlight w:val="none"/>
              </w:rPr>
              <w:t>文件规定的格式，签字或盖章齐全。</w:t>
            </w:r>
          </w:p>
        </w:tc>
      </w:tr>
      <w:tr w14:paraId="3D052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63" w:type="dxa"/>
            <w:vMerge w:val="continue"/>
            <w:vAlign w:val="center"/>
          </w:tcPr>
          <w:p w14:paraId="2FE233A8">
            <w:pPr>
              <w:spacing w:line="400" w:lineRule="exact"/>
              <w:jc w:val="center"/>
              <w:rPr>
                <w:rFonts w:ascii="仿宋" w:hAnsi="仿宋" w:eastAsia="仿宋" w:cs="仿宋"/>
                <w:kern w:val="0"/>
                <w:sz w:val="24"/>
                <w:szCs w:val="24"/>
                <w:highlight w:val="none"/>
              </w:rPr>
            </w:pPr>
          </w:p>
        </w:tc>
        <w:tc>
          <w:tcPr>
            <w:tcW w:w="1311" w:type="dxa"/>
            <w:vMerge w:val="continue"/>
            <w:vAlign w:val="center"/>
          </w:tcPr>
          <w:p w14:paraId="09FD71F5">
            <w:pPr>
              <w:spacing w:line="400" w:lineRule="exact"/>
              <w:rPr>
                <w:rFonts w:ascii="仿宋" w:hAnsi="仿宋" w:eastAsia="仿宋" w:cs="仿宋"/>
                <w:kern w:val="0"/>
                <w:sz w:val="24"/>
                <w:szCs w:val="24"/>
                <w:highlight w:val="none"/>
              </w:rPr>
            </w:pPr>
          </w:p>
        </w:tc>
        <w:tc>
          <w:tcPr>
            <w:tcW w:w="2192" w:type="dxa"/>
            <w:vAlign w:val="center"/>
          </w:tcPr>
          <w:p w14:paraId="0137175A">
            <w:pPr>
              <w:spacing w:line="400" w:lineRule="exact"/>
              <w:rPr>
                <w:rFonts w:ascii="仿宋" w:hAnsi="仿宋" w:eastAsia="仿宋" w:cs="仿宋"/>
                <w:sz w:val="24"/>
                <w:szCs w:val="24"/>
                <w:highlight w:val="none"/>
                <w:lang w:val="zh-CN"/>
              </w:rPr>
            </w:pPr>
            <w:r>
              <w:rPr>
                <w:rFonts w:hint="eastAsia" w:ascii="仿宋" w:hAnsi="仿宋" w:eastAsia="仿宋" w:cs="仿宋"/>
                <w:sz w:val="24"/>
                <w:szCs w:val="24"/>
                <w:highlight w:val="none"/>
              </w:rPr>
              <w:t>响应</w:t>
            </w:r>
            <w:r>
              <w:rPr>
                <w:rFonts w:hint="eastAsia" w:ascii="仿宋" w:hAnsi="仿宋" w:eastAsia="仿宋" w:cs="仿宋"/>
                <w:sz w:val="24"/>
                <w:szCs w:val="24"/>
                <w:highlight w:val="none"/>
                <w:lang w:val="zh-CN"/>
              </w:rPr>
              <w:t>方案</w:t>
            </w:r>
          </w:p>
        </w:tc>
        <w:tc>
          <w:tcPr>
            <w:tcW w:w="5262" w:type="dxa"/>
            <w:vAlign w:val="center"/>
          </w:tcPr>
          <w:p w14:paraId="1D540E14">
            <w:pPr>
              <w:spacing w:line="400" w:lineRule="exact"/>
              <w:rPr>
                <w:rFonts w:ascii="仿宋" w:hAnsi="仿宋" w:eastAsia="仿宋" w:cs="仿宋"/>
                <w:kern w:val="0"/>
                <w:sz w:val="24"/>
                <w:szCs w:val="24"/>
                <w:highlight w:val="none"/>
              </w:rPr>
            </w:pPr>
            <w:r>
              <w:rPr>
                <w:rFonts w:hint="eastAsia" w:ascii="仿宋" w:hAnsi="仿宋" w:eastAsia="仿宋" w:cs="仿宋"/>
                <w:sz w:val="24"/>
                <w:szCs w:val="24"/>
                <w:highlight w:val="none"/>
                <w:lang w:val="zh-CN"/>
              </w:rPr>
              <w:t>只能有一个</w:t>
            </w:r>
            <w:r>
              <w:rPr>
                <w:rFonts w:hint="eastAsia" w:ascii="仿宋" w:hAnsi="仿宋" w:eastAsia="仿宋" w:cs="仿宋"/>
                <w:sz w:val="24"/>
                <w:szCs w:val="24"/>
                <w:highlight w:val="none"/>
              </w:rPr>
              <w:t>响应</w:t>
            </w:r>
            <w:r>
              <w:rPr>
                <w:rFonts w:hint="eastAsia" w:ascii="仿宋" w:hAnsi="仿宋" w:eastAsia="仿宋" w:cs="仿宋"/>
                <w:sz w:val="24"/>
                <w:szCs w:val="24"/>
                <w:highlight w:val="none"/>
                <w:lang w:val="zh-CN"/>
              </w:rPr>
              <w:t>方案。</w:t>
            </w:r>
          </w:p>
        </w:tc>
      </w:tr>
      <w:tr w14:paraId="792B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3" w:type="dxa"/>
            <w:vMerge w:val="continue"/>
            <w:vAlign w:val="center"/>
          </w:tcPr>
          <w:p w14:paraId="1ECFDA72">
            <w:pPr>
              <w:spacing w:line="400" w:lineRule="exact"/>
              <w:jc w:val="center"/>
              <w:rPr>
                <w:rFonts w:ascii="仿宋" w:hAnsi="仿宋" w:eastAsia="仿宋" w:cs="仿宋"/>
                <w:kern w:val="0"/>
                <w:sz w:val="24"/>
                <w:szCs w:val="24"/>
                <w:highlight w:val="none"/>
              </w:rPr>
            </w:pPr>
          </w:p>
        </w:tc>
        <w:tc>
          <w:tcPr>
            <w:tcW w:w="1311" w:type="dxa"/>
            <w:vMerge w:val="continue"/>
            <w:vAlign w:val="center"/>
          </w:tcPr>
          <w:p w14:paraId="6D323413">
            <w:pPr>
              <w:spacing w:line="400" w:lineRule="exact"/>
              <w:rPr>
                <w:rFonts w:ascii="仿宋" w:hAnsi="仿宋" w:eastAsia="仿宋" w:cs="仿宋"/>
                <w:kern w:val="0"/>
                <w:sz w:val="24"/>
                <w:szCs w:val="24"/>
                <w:highlight w:val="none"/>
              </w:rPr>
            </w:pPr>
          </w:p>
        </w:tc>
        <w:tc>
          <w:tcPr>
            <w:tcW w:w="2192" w:type="dxa"/>
            <w:vAlign w:val="center"/>
          </w:tcPr>
          <w:p w14:paraId="1073DFA6">
            <w:pPr>
              <w:spacing w:line="400" w:lineRule="exact"/>
              <w:rPr>
                <w:rFonts w:ascii="仿宋" w:hAnsi="仿宋" w:eastAsia="仿宋" w:cs="仿宋"/>
                <w:sz w:val="24"/>
                <w:szCs w:val="24"/>
                <w:highlight w:val="none"/>
                <w:lang w:val="zh-CN"/>
              </w:rPr>
            </w:pPr>
            <w:r>
              <w:rPr>
                <w:rFonts w:hint="eastAsia" w:ascii="仿宋" w:hAnsi="仿宋" w:eastAsia="仿宋" w:cs="仿宋"/>
                <w:sz w:val="24"/>
                <w:szCs w:val="24"/>
                <w:highlight w:val="none"/>
              </w:rPr>
              <w:t>报价唯一</w:t>
            </w:r>
          </w:p>
        </w:tc>
        <w:tc>
          <w:tcPr>
            <w:tcW w:w="5262" w:type="dxa"/>
            <w:vAlign w:val="center"/>
          </w:tcPr>
          <w:p w14:paraId="1D54EB98">
            <w:pPr>
              <w:spacing w:line="400" w:lineRule="exact"/>
              <w:rPr>
                <w:rFonts w:ascii="仿宋" w:hAnsi="仿宋" w:eastAsia="仿宋" w:cs="仿宋"/>
                <w:kern w:val="0"/>
                <w:sz w:val="24"/>
                <w:szCs w:val="24"/>
                <w:highlight w:val="none"/>
              </w:rPr>
            </w:pPr>
            <w:r>
              <w:rPr>
                <w:rFonts w:hint="eastAsia" w:ascii="仿宋" w:hAnsi="仿宋" w:eastAsia="仿宋" w:cs="仿宋"/>
                <w:sz w:val="24"/>
                <w:szCs w:val="24"/>
                <w:highlight w:val="none"/>
              </w:rPr>
              <w:t>只能有一个有效报价，不得提交选择性报价。</w:t>
            </w:r>
          </w:p>
        </w:tc>
      </w:tr>
      <w:tr w14:paraId="1D5DA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63" w:type="dxa"/>
            <w:vMerge w:val="restart"/>
            <w:vAlign w:val="center"/>
          </w:tcPr>
          <w:p w14:paraId="55A2C873">
            <w:pPr>
              <w:spacing w:line="400" w:lineRule="exact"/>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1311" w:type="dxa"/>
            <w:vMerge w:val="restart"/>
            <w:vAlign w:val="center"/>
          </w:tcPr>
          <w:p w14:paraId="15675143">
            <w:pPr>
              <w:spacing w:line="400" w:lineRule="exact"/>
              <w:rPr>
                <w:rFonts w:ascii="仿宋" w:hAnsi="仿宋" w:eastAsia="仿宋" w:cs="仿宋"/>
                <w:sz w:val="24"/>
                <w:szCs w:val="24"/>
                <w:highlight w:val="none"/>
                <w:lang w:val="zh-CN"/>
              </w:rPr>
            </w:pPr>
            <w:r>
              <w:rPr>
                <w:rFonts w:hint="eastAsia" w:ascii="仿宋" w:hAnsi="仿宋" w:eastAsia="仿宋" w:cs="仿宋"/>
                <w:kern w:val="0"/>
                <w:sz w:val="24"/>
                <w:szCs w:val="24"/>
                <w:highlight w:val="none"/>
                <w:lang w:eastAsia="zh-CN"/>
              </w:rPr>
              <w:t>竞采</w:t>
            </w:r>
            <w:r>
              <w:rPr>
                <w:rFonts w:hint="eastAsia" w:ascii="仿宋" w:hAnsi="仿宋" w:eastAsia="仿宋" w:cs="仿宋"/>
                <w:kern w:val="0"/>
                <w:sz w:val="24"/>
                <w:szCs w:val="24"/>
                <w:highlight w:val="none"/>
              </w:rPr>
              <w:t>文件的响应程度审查</w:t>
            </w:r>
          </w:p>
        </w:tc>
        <w:tc>
          <w:tcPr>
            <w:tcW w:w="2192" w:type="dxa"/>
            <w:vAlign w:val="center"/>
          </w:tcPr>
          <w:p w14:paraId="38BFF067">
            <w:pPr>
              <w:spacing w:line="400" w:lineRule="exact"/>
              <w:rPr>
                <w:rFonts w:ascii="仿宋" w:hAnsi="仿宋" w:eastAsia="仿宋" w:cs="仿宋"/>
                <w:kern w:val="0"/>
                <w:sz w:val="24"/>
                <w:szCs w:val="24"/>
                <w:highlight w:val="none"/>
              </w:rPr>
            </w:pPr>
            <w:r>
              <w:rPr>
                <w:rFonts w:hint="eastAsia" w:ascii="仿宋" w:hAnsi="仿宋" w:eastAsia="仿宋" w:cs="仿宋"/>
                <w:sz w:val="24"/>
                <w:szCs w:val="24"/>
                <w:highlight w:val="none"/>
                <w:lang w:val="zh-CN"/>
              </w:rPr>
              <w:t>响应文件内容</w:t>
            </w:r>
          </w:p>
        </w:tc>
        <w:tc>
          <w:tcPr>
            <w:tcW w:w="5262" w:type="dxa"/>
            <w:vAlign w:val="center"/>
          </w:tcPr>
          <w:p w14:paraId="5DA67FBE">
            <w:pPr>
              <w:spacing w:line="400" w:lineRule="exact"/>
              <w:rPr>
                <w:rFonts w:ascii="仿宋" w:hAnsi="仿宋" w:eastAsia="仿宋" w:cs="仿宋"/>
                <w:kern w:val="0"/>
                <w:sz w:val="24"/>
                <w:szCs w:val="24"/>
                <w:highlight w:val="none"/>
              </w:rPr>
            </w:pPr>
            <w:r>
              <w:rPr>
                <w:rFonts w:hint="eastAsia" w:ascii="仿宋" w:hAnsi="仿宋" w:eastAsia="仿宋" w:cs="仿宋"/>
                <w:sz w:val="24"/>
                <w:szCs w:val="24"/>
                <w:highlight w:val="none"/>
                <w:lang w:val="zh-CN"/>
              </w:rPr>
              <w:t>对竞采文件“</w:t>
            </w:r>
            <w:r>
              <w:rPr>
                <w:rFonts w:hint="eastAsia" w:ascii="仿宋" w:hAnsi="仿宋" w:eastAsia="仿宋" w:cs="仿宋"/>
                <w:b/>
                <w:bCs/>
                <w:sz w:val="24"/>
                <w:szCs w:val="24"/>
                <w:highlight w:val="none"/>
              </w:rPr>
              <w:t xml:space="preserve">第一篇 采购邀请书 </w:t>
            </w:r>
            <w:r>
              <w:rPr>
                <w:rFonts w:hint="eastAsia" w:ascii="仿宋" w:hAnsi="仿宋" w:eastAsia="仿宋" w:cs="仿宋"/>
                <w:b/>
                <w:bCs/>
                <w:sz w:val="24"/>
                <w:szCs w:val="24"/>
                <w:highlight w:val="none"/>
                <w:lang w:val="zh-CN"/>
              </w:rPr>
              <w:t>四、</w:t>
            </w:r>
            <w:r>
              <w:rPr>
                <w:rFonts w:hint="eastAsia" w:ascii="仿宋" w:hAnsi="仿宋" w:eastAsia="仿宋" w:cs="仿宋"/>
                <w:b/>
                <w:bCs/>
                <w:sz w:val="24"/>
                <w:szCs w:val="24"/>
                <w:highlight w:val="none"/>
              </w:rPr>
              <w:t>采购项目服务需求</w:t>
            </w:r>
            <w:r>
              <w:rPr>
                <w:rFonts w:hint="eastAsia" w:ascii="仿宋" w:hAnsi="仿宋" w:eastAsia="仿宋" w:cs="仿宋"/>
                <w:b/>
                <w:bCs/>
                <w:sz w:val="24"/>
                <w:szCs w:val="24"/>
                <w:highlight w:val="none"/>
                <w:lang w:val="zh-CN"/>
              </w:rPr>
              <w:t>和五、采购项目商务需求</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rPr>
              <w:t>中的</w:t>
            </w:r>
            <w:r>
              <w:rPr>
                <w:rFonts w:hint="eastAsia" w:ascii="仿宋" w:hAnsi="仿宋" w:eastAsia="仿宋" w:cs="仿宋"/>
                <w:sz w:val="24"/>
                <w:szCs w:val="24"/>
                <w:highlight w:val="none"/>
                <w:lang w:val="zh-CN"/>
              </w:rPr>
              <w:t>内容进行</w:t>
            </w:r>
            <w:r>
              <w:rPr>
                <w:rFonts w:hint="eastAsia" w:ascii="仿宋" w:hAnsi="仿宋" w:eastAsia="仿宋" w:cs="仿宋"/>
                <w:sz w:val="24"/>
                <w:szCs w:val="24"/>
                <w:highlight w:val="none"/>
              </w:rPr>
              <w:t>实质</w:t>
            </w:r>
            <w:r>
              <w:rPr>
                <w:rFonts w:hint="eastAsia" w:ascii="仿宋" w:hAnsi="仿宋" w:eastAsia="仿宋" w:cs="仿宋"/>
                <w:sz w:val="24"/>
                <w:szCs w:val="24"/>
                <w:highlight w:val="none"/>
                <w:lang w:val="zh-CN"/>
              </w:rPr>
              <w:t>响应。</w:t>
            </w:r>
          </w:p>
        </w:tc>
      </w:tr>
      <w:tr w14:paraId="6F755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63" w:type="dxa"/>
            <w:vMerge w:val="continue"/>
            <w:vAlign w:val="center"/>
          </w:tcPr>
          <w:p w14:paraId="5E473D35">
            <w:pPr>
              <w:spacing w:line="400" w:lineRule="exact"/>
              <w:jc w:val="center"/>
              <w:rPr>
                <w:rFonts w:ascii="仿宋" w:hAnsi="仿宋" w:eastAsia="仿宋" w:cs="仿宋"/>
                <w:kern w:val="0"/>
                <w:sz w:val="24"/>
                <w:szCs w:val="24"/>
                <w:highlight w:val="none"/>
              </w:rPr>
            </w:pPr>
          </w:p>
        </w:tc>
        <w:tc>
          <w:tcPr>
            <w:tcW w:w="1311" w:type="dxa"/>
            <w:vMerge w:val="continue"/>
            <w:vAlign w:val="center"/>
          </w:tcPr>
          <w:p w14:paraId="780BE6CA">
            <w:pPr>
              <w:spacing w:line="400" w:lineRule="exact"/>
              <w:rPr>
                <w:rFonts w:ascii="仿宋" w:hAnsi="仿宋" w:eastAsia="仿宋" w:cs="仿宋"/>
                <w:sz w:val="24"/>
                <w:szCs w:val="24"/>
                <w:highlight w:val="none"/>
                <w:lang w:val="zh-CN"/>
              </w:rPr>
            </w:pPr>
          </w:p>
        </w:tc>
        <w:tc>
          <w:tcPr>
            <w:tcW w:w="2192" w:type="dxa"/>
            <w:vAlign w:val="center"/>
          </w:tcPr>
          <w:p w14:paraId="6EEE0958">
            <w:pPr>
              <w:spacing w:line="400" w:lineRule="exact"/>
              <w:rPr>
                <w:rFonts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竞采</w:t>
            </w:r>
            <w:r>
              <w:rPr>
                <w:rFonts w:hint="eastAsia" w:ascii="仿宋" w:hAnsi="仿宋" w:eastAsia="仿宋" w:cs="仿宋"/>
                <w:kern w:val="0"/>
                <w:sz w:val="24"/>
                <w:szCs w:val="24"/>
                <w:highlight w:val="none"/>
              </w:rPr>
              <w:t>有效期</w:t>
            </w:r>
          </w:p>
        </w:tc>
        <w:tc>
          <w:tcPr>
            <w:tcW w:w="5262" w:type="dxa"/>
            <w:vAlign w:val="center"/>
          </w:tcPr>
          <w:p w14:paraId="3FE58FA1">
            <w:pPr>
              <w:spacing w:line="400" w:lineRule="exact"/>
              <w:rPr>
                <w:rFonts w:ascii="仿宋" w:hAnsi="仿宋" w:eastAsia="仿宋" w:cs="仿宋"/>
                <w:kern w:val="0"/>
                <w:sz w:val="24"/>
                <w:szCs w:val="24"/>
                <w:highlight w:val="none"/>
              </w:rPr>
            </w:pPr>
            <w:r>
              <w:rPr>
                <w:rFonts w:hint="eastAsia" w:ascii="仿宋" w:hAnsi="仿宋" w:eastAsia="仿宋" w:cs="仿宋"/>
                <w:kern w:val="0"/>
                <w:sz w:val="24"/>
                <w:szCs w:val="24"/>
                <w:highlight w:val="none"/>
              </w:rPr>
              <w:t>满足</w:t>
            </w:r>
            <w:r>
              <w:rPr>
                <w:rFonts w:hint="eastAsia" w:ascii="仿宋" w:hAnsi="仿宋" w:eastAsia="仿宋" w:cs="仿宋"/>
                <w:kern w:val="0"/>
                <w:sz w:val="24"/>
                <w:szCs w:val="24"/>
                <w:highlight w:val="none"/>
                <w:lang w:eastAsia="zh-CN"/>
              </w:rPr>
              <w:t>竞采</w:t>
            </w:r>
            <w:r>
              <w:rPr>
                <w:rFonts w:hint="eastAsia" w:ascii="仿宋" w:hAnsi="仿宋" w:eastAsia="仿宋" w:cs="仿宋"/>
                <w:kern w:val="0"/>
                <w:sz w:val="24"/>
                <w:szCs w:val="24"/>
                <w:highlight w:val="none"/>
              </w:rPr>
              <w:t>文件</w:t>
            </w:r>
            <w:r>
              <w:rPr>
                <w:rFonts w:hint="eastAsia" w:ascii="仿宋" w:hAnsi="仿宋" w:eastAsia="仿宋" w:cs="仿宋"/>
                <w:sz w:val="24"/>
                <w:szCs w:val="24"/>
                <w:highlight w:val="none"/>
                <w:lang w:val="zh-CN"/>
              </w:rPr>
              <w:t>规定。</w:t>
            </w:r>
          </w:p>
        </w:tc>
      </w:tr>
    </w:tbl>
    <w:p w14:paraId="2B82E84A">
      <w:pPr>
        <w:spacing w:line="400" w:lineRule="exact"/>
        <w:rPr>
          <w:rFonts w:hint="eastAsia" w:ascii="仿宋" w:hAnsi="仿宋" w:eastAsia="仿宋" w:cs="仿宋"/>
          <w:b/>
          <w:bCs/>
          <w:sz w:val="24"/>
          <w:szCs w:val="24"/>
          <w:highlight w:val="none"/>
        </w:rPr>
      </w:pPr>
    </w:p>
    <w:p w14:paraId="56C57AFC">
      <w:pPr>
        <w:spacing w:line="400" w:lineRule="exact"/>
        <w:rPr>
          <w:rFonts w:hint="eastAsia" w:ascii="仿宋" w:hAnsi="仿宋" w:eastAsia="仿宋" w:cs="仿宋"/>
          <w:b/>
          <w:bCs/>
          <w:sz w:val="24"/>
          <w:szCs w:val="24"/>
          <w:highlight w:val="none"/>
        </w:rPr>
      </w:pPr>
    </w:p>
    <w:p w14:paraId="7C0ECDE9">
      <w:pPr>
        <w:spacing w:line="400" w:lineRule="exact"/>
        <w:rPr>
          <w:rFonts w:hint="eastAsia" w:ascii="仿宋" w:hAnsi="仿宋" w:eastAsia="仿宋" w:cs="仿宋"/>
          <w:b/>
          <w:bCs/>
          <w:sz w:val="24"/>
          <w:szCs w:val="24"/>
          <w:highlight w:val="none"/>
        </w:rPr>
      </w:pPr>
    </w:p>
    <w:p w14:paraId="2664FC5B">
      <w:pPr>
        <w:spacing w:line="400" w:lineRule="exact"/>
        <w:rPr>
          <w:rFonts w:hint="eastAsia" w:ascii="仿宋" w:hAnsi="仿宋" w:eastAsia="仿宋" w:cs="仿宋"/>
          <w:b/>
          <w:bCs/>
          <w:sz w:val="24"/>
          <w:szCs w:val="24"/>
          <w:highlight w:val="none"/>
        </w:rPr>
      </w:pPr>
    </w:p>
    <w:p w14:paraId="6BB8CB29">
      <w:pPr>
        <w:spacing w:line="400" w:lineRule="exact"/>
        <w:rPr>
          <w:rFonts w:hint="eastAsia" w:ascii="仿宋" w:hAnsi="仿宋" w:eastAsia="仿宋" w:cs="仿宋"/>
          <w:b/>
          <w:bCs/>
          <w:sz w:val="24"/>
          <w:szCs w:val="24"/>
          <w:highlight w:val="none"/>
        </w:rPr>
      </w:pPr>
    </w:p>
    <w:p w14:paraId="4417D82C">
      <w:pPr>
        <w:spacing w:line="400" w:lineRule="exact"/>
        <w:rPr>
          <w:rFonts w:hint="eastAsia" w:ascii="仿宋" w:hAnsi="仿宋" w:eastAsia="仿宋" w:cs="仿宋"/>
          <w:b/>
          <w:bCs/>
          <w:sz w:val="24"/>
          <w:szCs w:val="24"/>
          <w:highlight w:val="none"/>
        </w:rPr>
      </w:pPr>
    </w:p>
    <w:p w14:paraId="0DC58BAF">
      <w:pPr>
        <w:spacing w:line="400" w:lineRule="exact"/>
        <w:rPr>
          <w:rFonts w:hint="eastAsia" w:ascii="仿宋" w:hAnsi="仿宋" w:eastAsia="仿宋" w:cs="仿宋"/>
          <w:b/>
          <w:bCs/>
          <w:sz w:val="24"/>
          <w:szCs w:val="24"/>
          <w:highlight w:val="none"/>
        </w:rPr>
      </w:pPr>
    </w:p>
    <w:p w14:paraId="2FDBD234">
      <w:pPr>
        <w:spacing w:line="400" w:lineRule="exact"/>
        <w:rPr>
          <w:rFonts w:hint="eastAsia" w:ascii="仿宋" w:hAnsi="仿宋" w:eastAsia="仿宋" w:cs="仿宋"/>
          <w:b/>
          <w:bCs/>
          <w:sz w:val="24"/>
          <w:szCs w:val="24"/>
          <w:highlight w:val="none"/>
        </w:rPr>
      </w:pPr>
    </w:p>
    <w:p w14:paraId="0503F408">
      <w:pPr>
        <w:spacing w:line="400" w:lineRule="exact"/>
        <w:rPr>
          <w:rFonts w:hint="eastAsia" w:ascii="仿宋" w:hAnsi="仿宋" w:eastAsia="仿宋" w:cs="仿宋"/>
          <w:b/>
          <w:bCs/>
          <w:sz w:val="24"/>
          <w:szCs w:val="24"/>
          <w:highlight w:val="none"/>
        </w:rPr>
      </w:pPr>
    </w:p>
    <w:p w14:paraId="0DBC6C9E">
      <w:pPr>
        <w:spacing w:line="400" w:lineRule="exact"/>
        <w:rPr>
          <w:rFonts w:hint="eastAsia" w:ascii="仿宋" w:hAnsi="仿宋" w:eastAsia="仿宋" w:cs="仿宋"/>
          <w:b/>
          <w:bCs/>
          <w:sz w:val="24"/>
          <w:szCs w:val="24"/>
          <w:highlight w:val="none"/>
        </w:rPr>
      </w:pPr>
    </w:p>
    <w:p w14:paraId="583D0EF0">
      <w:pPr>
        <w:spacing w:line="400" w:lineRule="exact"/>
        <w:rPr>
          <w:rFonts w:hint="eastAsia" w:ascii="仿宋" w:hAnsi="仿宋" w:eastAsia="仿宋" w:cs="仿宋"/>
          <w:b/>
          <w:bCs/>
          <w:sz w:val="24"/>
          <w:szCs w:val="24"/>
          <w:highlight w:val="none"/>
        </w:rPr>
      </w:pPr>
    </w:p>
    <w:p w14:paraId="53A3E854">
      <w:pPr>
        <w:spacing w:line="400" w:lineRule="exact"/>
        <w:rPr>
          <w:rFonts w:hint="eastAsia" w:ascii="仿宋" w:hAnsi="仿宋" w:eastAsia="仿宋" w:cs="仿宋"/>
          <w:b/>
          <w:bCs/>
          <w:sz w:val="24"/>
          <w:szCs w:val="24"/>
          <w:highlight w:val="none"/>
        </w:rPr>
      </w:pPr>
    </w:p>
    <w:p w14:paraId="088ECACA">
      <w:pPr>
        <w:spacing w:line="400" w:lineRule="exact"/>
        <w:rPr>
          <w:rFonts w:hint="eastAsia" w:ascii="仿宋" w:hAnsi="仿宋" w:eastAsia="仿宋" w:cs="仿宋"/>
          <w:b/>
          <w:bCs/>
          <w:sz w:val="24"/>
          <w:szCs w:val="24"/>
          <w:highlight w:val="none"/>
        </w:rPr>
      </w:pPr>
    </w:p>
    <w:p w14:paraId="020D95C3">
      <w:pPr>
        <w:spacing w:line="400" w:lineRule="exact"/>
        <w:rPr>
          <w:rFonts w:hint="eastAsia" w:ascii="仿宋" w:hAnsi="仿宋" w:eastAsia="仿宋" w:cs="仿宋"/>
          <w:b/>
          <w:bCs/>
          <w:sz w:val="24"/>
          <w:szCs w:val="24"/>
          <w:highlight w:val="none"/>
        </w:rPr>
      </w:pPr>
    </w:p>
    <w:p w14:paraId="6B7E0042">
      <w:pPr>
        <w:spacing w:line="400" w:lineRule="exact"/>
        <w:rPr>
          <w:rFonts w:hint="eastAsia" w:ascii="仿宋" w:hAnsi="仿宋" w:eastAsia="仿宋" w:cs="仿宋"/>
          <w:b/>
          <w:bCs/>
          <w:sz w:val="24"/>
          <w:szCs w:val="24"/>
          <w:highlight w:val="none"/>
        </w:rPr>
      </w:pPr>
    </w:p>
    <w:p w14:paraId="21DD0C5A">
      <w:pPr>
        <w:spacing w:line="400" w:lineRule="exact"/>
        <w:rPr>
          <w:rFonts w:hint="eastAsia" w:ascii="仿宋" w:hAnsi="仿宋" w:eastAsia="仿宋" w:cs="仿宋"/>
          <w:b/>
          <w:bCs/>
          <w:sz w:val="24"/>
          <w:szCs w:val="24"/>
          <w:highlight w:val="none"/>
        </w:rPr>
      </w:pPr>
    </w:p>
    <w:p w14:paraId="10B0158B">
      <w:pPr>
        <w:spacing w:line="400" w:lineRule="exact"/>
        <w:rPr>
          <w:rFonts w:ascii="仿宋" w:hAnsi="仿宋" w:eastAsia="仿宋" w:cs="仿宋"/>
          <w:b/>
          <w:bCs/>
          <w:sz w:val="24"/>
          <w:szCs w:val="24"/>
          <w:highlight w:val="none"/>
        </w:rPr>
      </w:pPr>
      <w:r>
        <w:rPr>
          <w:rFonts w:hint="eastAsia" w:ascii="仿宋" w:hAnsi="仿宋" w:eastAsia="仿宋" w:cs="仿宋"/>
          <w:b/>
          <w:bCs/>
          <w:sz w:val="24"/>
          <w:szCs w:val="24"/>
          <w:highlight w:val="none"/>
        </w:rPr>
        <w:t>二、评审标准</w:t>
      </w:r>
    </w:p>
    <w:tbl>
      <w:tblPr>
        <w:tblStyle w:val="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337"/>
        <w:gridCol w:w="1037"/>
        <w:gridCol w:w="4225"/>
        <w:gridCol w:w="2258"/>
      </w:tblGrid>
      <w:tr w14:paraId="40FD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01CFC2C2">
            <w:pPr>
              <w:spacing w:line="400" w:lineRule="exact"/>
              <w:jc w:val="center"/>
              <w:rPr>
                <w:rFonts w:hint="eastAsia" w:ascii="仿宋" w:hAnsi="仿宋" w:eastAsia="仿宋" w:cs="仿宋"/>
                <w:b/>
                <w:bCs/>
                <w:color w:val="auto"/>
                <w:sz w:val="24"/>
                <w:szCs w:val="24"/>
                <w:highlight w:val="none"/>
              </w:rPr>
            </w:pPr>
            <w:bookmarkStart w:id="50" w:name="_Toc100424186"/>
            <w:r>
              <w:rPr>
                <w:rFonts w:hint="eastAsia" w:ascii="仿宋" w:hAnsi="仿宋" w:eastAsia="仿宋" w:cs="仿宋"/>
                <w:b/>
                <w:bCs/>
                <w:color w:val="auto"/>
                <w:sz w:val="24"/>
                <w:szCs w:val="24"/>
                <w:highlight w:val="none"/>
              </w:rPr>
              <w:t>序号</w:t>
            </w:r>
          </w:p>
        </w:tc>
        <w:tc>
          <w:tcPr>
            <w:tcW w:w="1337" w:type="dxa"/>
            <w:noWrap w:val="0"/>
            <w:vAlign w:val="center"/>
          </w:tcPr>
          <w:p w14:paraId="1561DB04">
            <w:pPr>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评分因素</w:t>
            </w:r>
          </w:p>
          <w:p w14:paraId="6B9F8857">
            <w:pPr>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及权重</w:t>
            </w:r>
          </w:p>
        </w:tc>
        <w:tc>
          <w:tcPr>
            <w:tcW w:w="1037" w:type="dxa"/>
            <w:noWrap w:val="0"/>
            <w:vAlign w:val="center"/>
          </w:tcPr>
          <w:p w14:paraId="637971BD">
            <w:pPr>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c>
          <w:tcPr>
            <w:tcW w:w="4225" w:type="dxa"/>
            <w:noWrap w:val="0"/>
            <w:vAlign w:val="center"/>
          </w:tcPr>
          <w:p w14:paraId="727FB20F">
            <w:pPr>
              <w:spacing w:line="400" w:lineRule="exact"/>
              <w:ind w:firstLine="482" w:firstLineChars="20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评分标准</w:t>
            </w:r>
          </w:p>
        </w:tc>
        <w:tc>
          <w:tcPr>
            <w:tcW w:w="2258" w:type="dxa"/>
            <w:noWrap w:val="0"/>
            <w:vAlign w:val="center"/>
          </w:tcPr>
          <w:p w14:paraId="2A92F5CC">
            <w:pPr>
              <w:spacing w:line="400" w:lineRule="exact"/>
              <w:ind w:firstLine="482" w:firstLineChars="20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说明</w:t>
            </w:r>
          </w:p>
        </w:tc>
      </w:tr>
      <w:tr w14:paraId="10C5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027BF849">
            <w:pPr>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337" w:type="dxa"/>
            <w:noWrap w:val="0"/>
            <w:vAlign w:val="center"/>
          </w:tcPr>
          <w:p w14:paraId="56B5611D">
            <w:pPr>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报价（30%）</w:t>
            </w:r>
          </w:p>
        </w:tc>
        <w:tc>
          <w:tcPr>
            <w:tcW w:w="1037" w:type="dxa"/>
            <w:noWrap w:val="0"/>
            <w:vAlign w:val="center"/>
          </w:tcPr>
          <w:p w14:paraId="61F24611">
            <w:pPr>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30分</w:t>
            </w:r>
          </w:p>
        </w:tc>
        <w:tc>
          <w:tcPr>
            <w:tcW w:w="4225" w:type="dxa"/>
            <w:noWrap w:val="0"/>
            <w:vAlign w:val="center"/>
          </w:tcPr>
          <w:p w14:paraId="13FD80F2">
            <w:pPr>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有效的报价中的最低价为评审基准价，按照下列公式计算每个供应商的价格得分。</w:t>
            </w:r>
          </w:p>
          <w:p w14:paraId="78800EE7">
            <w:pPr>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报价得分＝（评审基准价/报价）×价格权重×100。</w:t>
            </w:r>
          </w:p>
        </w:tc>
        <w:tc>
          <w:tcPr>
            <w:tcW w:w="2258" w:type="dxa"/>
            <w:noWrap w:val="0"/>
            <w:vAlign w:val="center"/>
          </w:tcPr>
          <w:p w14:paraId="487EAF0D">
            <w:pPr>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color w:val="auto"/>
                <w:sz w:val="24"/>
                <w:szCs w:val="24"/>
                <w:highlight w:val="none"/>
                <w:lang w:val="en-US" w:eastAsia="zh-CN"/>
              </w:rPr>
            </w:pPr>
          </w:p>
        </w:tc>
      </w:tr>
      <w:tr w14:paraId="49D67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4" w:hRule="atLeast"/>
        </w:trPr>
        <w:tc>
          <w:tcPr>
            <w:tcW w:w="771" w:type="dxa"/>
            <w:noWrap w:val="0"/>
            <w:vAlign w:val="center"/>
          </w:tcPr>
          <w:p w14:paraId="71B64511">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1337" w:type="dxa"/>
            <w:noWrap w:val="0"/>
            <w:vAlign w:val="center"/>
          </w:tcPr>
          <w:p w14:paraId="6884DD1D">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部分（</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w:t>
            </w:r>
          </w:p>
          <w:p w14:paraId="1276629C">
            <w:pPr>
              <w:spacing w:line="400" w:lineRule="exact"/>
              <w:ind w:firstLine="480" w:firstLineChars="200"/>
              <w:jc w:val="left"/>
              <w:rPr>
                <w:rFonts w:hint="eastAsia" w:ascii="仿宋" w:hAnsi="仿宋" w:eastAsia="仿宋" w:cs="仿宋"/>
                <w:color w:val="auto"/>
                <w:sz w:val="24"/>
                <w:szCs w:val="24"/>
                <w:highlight w:val="none"/>
              </w:rPr>
            </w:pPr>
          </w:p>
        </w:tc>
        <w:tc>
          <w:tcPr>
            <w:tcW w:w="1037" w:type="dxa"/>
            <w:noWrap w:val="0"/>
            <w:vAlign w:val="center"/>
          </w:tcPr>
          <w:p w14:paraId="3BCFAC52">
            <w:pPr>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60分</w:t>
            </w:r>
          </w:p>
        </w:tc>
        <w:tc>
          <w:tcPr>
            <w:tcW w:w="4225" w:type="dxa"/>
            <w:noWrap w:val="0"/>
            <w:vAlign w:val="center"/>
          </w:tcPr>
          <w:p w14:paraId="231028C8">
            <w:pPr>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服务方案内容包括但不限于</w:t>
            </w:r>
            <w:r>
              <w:rPr>
                <w:rFonts w:hint="eastAsia" w:ascii="仿宋" w:hAnsi="仿宋" w:eastAsia="仿宋" w:cs="仿宋"/>
                <w:sz w:val="24"/>
                <w:szCs w:val="24"/>
                <w:highlight w:val="none"/>
                <w:lang w:val="en-US" w:eastAsia="zh-CN"/>
              </w:rPr>
              <w:t>赛事方案策划，赛事秩序册编制，赛事基本物料，现场执行人员保障，安全管理等</w:t>
            </w:r>
            <w:r>
              <w:rPr>
                <w:rFonts w:hint="eastAsia" w:ascii="仿宋" w:hAnsi="仿宋" w:eastAsia="仿宋" w:cs="仿宋"/>
                <w:color w:val="auto"/>
                <w:sz w:val="24"/>
                <w:szCs w:val="24"/>
                <w:highlight w:val="none"/>
                <w:lang w:val="en-US" w:eastAsia="zh-CN"/>
              </w:rPr>
              <w:t>。</w:t>
            </w:r>
          </w:p>
          <w:p w14:paraId="51EE1EDA">
            <w:pPr>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一、设计方案（20分）：设计赛事方案能正确理解采购方需求，符合实际需要，效果图精美，内容齐全。</w:t>
            </w:r>
          </w:p>
          <w:p w14:paraId="66245361">
            <w:pPr>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（1）方案包含上述所有内容的基础上，内容不存在瑕疵得20分；</w:t>
            </w:r>
          </w:p>
          <w:p w14:paraId="1F7685A4">
            <w:pPr>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（2）方案包含上述所有内容的基础上，方案内容存在1处瑕疵得15分；</w:t>
            </w:r>
          </w:p>
          <w:p w14:paraId="34070271">
            <w:pPr>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（3）方案包含上述所有内容的基础上，方案内容存在2处瑕疵得10分；</w:t>
            </w:r>
          </w:p>
          <w:p w14:paraId="1E68C5B3">
            <w:pPr>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（4）方案包含上述所有内容的基础上，方案内容存在3处瑕疵得5分；</w:t>
            </w:r>
          </w:p>
          <w:p w14:paraId="5512D78B">
            <w:pPr>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（5）方案包含上述所有内容的基础上，方案内容存在4处及以上瑕疵的或未提供方案得0分。</w:t>
            </w:r>
          </w:p>
          <w:p w14:paraId="2F80EA67">
            <w:pPr>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b/>
                <w:bCs/>
                <w:sz w:val="24"/>
                <w:szCs w:val="24"/>
                <w:highlight w:val="none"/>
                <w:lang w:val="en-US" w:eastAsia="zh-CN"/>
              </w:rPr>
              <w:t>赛事秩序册</w:t>
            </w:r>
            <w:r>
              <w:rPr>
                <w:rFonts w:hint="eastAsia" w:ascii="仿宋" w:hAnsi="仿宋" w:eastAsia="仿宋" w:cs="仿宋"/>
                <w:b/>
                <w:bCs/>
                <w:color w:val="auto"/>
                <w:sz w:val="24"/>
                <w:szCs w:val="24"/>
                <w:highlight w:val="none"/>
                <w:lang w:val="en-US" w:eastAsia="zh-CN"/>
              </w:rPr>
              <w:t>编制（10分）：</w:t>
            </w:r>
            <w:r>
              <w:rPr>
                <w:rFonts w:hint="eastAsia" w:ascii="仿宋" w:hAnsi="仿宋" w:eastAsia="仿宋" w:cs="仿宋"/>
                <w:b/>
                <w:bCs/>
                <w:sz w:val="24"/>
                <w:szCs w:val="24"/>
                <w:highlight w:val="none"/>
                <w:lang w:val="en-US" w:eastAsia="zh-CN"/>
              </w:rPr>
              <w:t>赛事秩序册</w:t>
            </w:r>
            <w:r>
              <w:rPr>
                <w:rFonts w:hint="eastAsia" w:ascii="仿宋" w:hAnsi="仿宋" w:eastAsia="仿宋" w:cs="仿宋"/>
                <w:b/>
                <w:bCs/>
                <w:color w:val="auto"/>
                <w:sz w:val="24"/>
                <w:szCs w:val="24"/>
                <w:highlight w:val="none"/>
                <w:lang w:val="en-US" w:eastAsia="zh-CN"/>
              </w:rPr>
              <w:t>编制方案合理，内容齐全，实施计划符合项目要求。</w:t>
            </w:r>
          </w:p>
          <w:p w14:paraId="3870027A">
            <w:pPr>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（1）方案包含上述所有内容的基础上，内容不存在瑕疵得10分；</w:t>
            </w:r>
          </w:p>
          <w:p w14:paraId="3B71334B">
            <w:pPr>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（2）方案包含上述所有内容的基础上，方案内容存在1处瑕疵得7分；</w:t>
            </w:r>
          </w:p>
          <w:p w14:paraId="5A40363F">
            <w:pPr>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（3）方案包含上述所有内容的基础上，方案内容存在2处瑕疵得4分；</w:t>
            </w:r>
          </w:p>
          <w:p w14:paraId="17D5AF15">
            <w:pPr>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（4）方案包含上述所有内容的基础上，方案内容存在3处瑕疵得1分；</w:t>
            </w:r>
          </w:p>
          <w:p w14:paraId="42D332FD">
            <w:pPr>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（5）方案包含上述所有内容的基础上，方案内容存在4处及以上瑕疵的或未提供方案得0分。</w:t>
            </w:r>
          </w:p>
          <w:p w14:paraId="1F7C254A">
            <w:pPr>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三、现场</w:t>
            </w:r>
            <w:r>
              <w:rPr>
                <w:rFonts w:hint="eastAsia" w:ascii="仿宋" w:hAnsi="仿宋" w:eastAsia="仿宋" w:cs="仿宋"/>
                <w:b/>
                <w:bCs/>
                <w:sz w:val="24"/>
                <w:szCs w:val="24"/>
                <w:highlight w:val="none"/>
                <w:lang w:val="en-US" w:eastAsia="zh-CN"/>
              </w:rPr>
              <w:t>赛事基本</w:t>
            </w:r>
            <w:r>
              <w:rPr>
                <w:rFonts w:hint="eastAsia" w:ascii="仿宋" w:hAnsi="仿宋" w:eastAsia="仿宋" w:cs="仿宋"/>
                <w:b/>
                <w:bCs/>
                <w:color w:val="auto"/>
                <w:sz w:val="24"/>
                <w:szCs w:val="24"/>
                <w:highlight w:val="none"/>
                <w:lang w:val="en-US" w:eastAsia="zh-CN"/>
              </w:rPr>
              <w:t>物料制作方案（10分）：现场物料应全面说明材质使用情况，尺寸大小、高低，保障制作期间安全。</w:t>
            </w:r>
          </w:p>
          <w:p w14:paraId="593A5822">
            <w:pPr>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（1）方案包含上述所有内容的基础上，内容不存在瑕疵得10分；</w:t>
            </w:r>
          </w:p>
          <w:p w14:paraId="461E1FBF">
            <w:pPr>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（2）方案包含上述所有内容的基础上，方案内容存在1处瑕疵得7分；</w:t>
            </w:r>
          </w:p>
          <w:p w14:paraId="15A2C39A">
            <w:pPr>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（3）方案包含上述所有内容的基础上，方案内容存在2处瑕疵得4分；</w:t>
            </w:r>
          </w:p>
          <w:p w14:paraId="1DF4FD78">
            <w:pPr>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（4）方案包含上述所有内容的基础上，方案内容存在3处瑕疵得1分；</w:t>
            </w:r>
          </w:p>
          <w:p w14:paraId="2AE7A8DE">
            <w:pPr>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（5）方案包含上述所有内容的基础上，方案内容存在4处及以上瑕疵的或未提供方案得0分。</w:t>
            </w:r>
          </w:p>
          <w:p w14:paraId="4A861C1A">
            <w:pPr>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四、现场人员配置方案（10分）：现场人员配置应符合项目实际需求。</w:t>
            </w:r>
          </w:p>
          <w:p w14:paraId="31B0F140">
            <w:pPr>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（1）方案包含上述所有内容的基础上，内容不存在瑕疵得10分；</w:t>
            </w:r>
          </w:p>
          <w:p w14:paraId="14092EFD">
            <w:pPr>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（2）方案包含上述所有内容的基础上，方案内容存在1处瑕疵得7分；</w:t>
            </w:r>
          </w:p>
          <w:p w14:paraId="665BCF91">
            <w:pPr>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（3）方案包含上述所有内容的基础上，方案内容存在2处瑕疵得4分；</w:t>
            </w:r>
          </w:p>
          <w:p w14:paraId="4E3FA86A">
            <w:pPr>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（4）方案包含上述所有内容的基础上，方案内容存在3处瑕疵得1分；</w:t>
            </w:r>
          </w:p>
          <w:p w14:paraId="5D7F4B06">
            <w:pPr>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（5）方案包含上述所有内容的基础上，方案内容存在4处及以上瑕疵的或未提供方案得0分。</w:t>
            </w:r>
          </w:p>
          <w:p w14:paraId="007E1BBF">
            <w:pPr>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五、安全管理方案（10分）：方案应编制合理，详细阐述活动期间的安全保障措施。</w:t>
            </w:r>
          </w:p>
          <w:p w14:paraId="788B1A52">
            <w:pPr>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（1）方案包含上述所有内容的基础上，内容不存在瑕疵得10分；</w:t>
            </w:r>
          </w:p>
          <w:p w14:paraId="25F1F4DF">
            <w:pPr>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（2）方案包含上述所有内容的基础上，方案内容存在1处瑕疵得7分；</w:t>
            </w:r>
          </w:p>
          <w:p w14:paraId="24887952">
            <w:pPr>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（3）方案包含上述所有内容的基础上，方案内容存在2处瑕疵得4分；</w:t>
            </w:r>
          </w:p>
          <w:p w14:paraId="29B86DFE">
            <w:pPr>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（4）方案包含上述所有内容的基础上，方案内容存在3处瑕疵得1分；</w:t>
            </w:r>
          </w:p>
          <w:p w14:paraId="7F7DFE29">
            <w:pPr>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（5）方案包含上述所有内容的基础上，方案内容存在4处及以上瑕疵的或未提供方案得0分。</w:t>
            </w:r>
          </w:p>
        </w:tc>
        <w:tc>
          <w:tcPr>
            <w:tcW w:w="2258" w:type="dxa"/>
            <w:noWrap w:val="0"/>
            <w:vAlign w:val="center"/>
          </w:tcPr>
          <w:p w14:paraId="4118433A">
            <w:pPr>
              <w:spacing w:line="400" w:lineRule="exact"/>
              <w:ind w:firstLine="2160" w:firstLineChars="90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lang w:val="en-US" w:eastAsia="zh-CN"/>
              </w:rPr>
              <w:t xml:space="preserve"> </w:t>
            </w:r>
            <w:r>
              <w:rPr>
                <w:rFonts w:hint="eastAsia" w:ascii="仿宋" w:hAnsi="仿宋" w:eastAsia="仿宋" w:cs="仿宋"/>
                <w:color w:val="auto"/>
                <w:kern w:val="1"/>
                <w:sz w:val="24"/>
                <w:szCs w:val="24"/>
                <w:highlight w:val="none"/>
              </w:rPr>
              <w:t>1.提供相关方案（格式自拟）。</w:t>
            </w:r>
          </w:p>
          <w:p w14:paraId="0037BE78">
            <w:pPr>
              <w:spacing w:line="400" w:lineRule="exact"/>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2.本项内容中所称的“瑕疵”：</w:t>
            </w:r>
          </w:p>
          <w:p w14:paraId="0B8D5AD1">
            <w:pPr>
              <w:spacing w:line="400" w:lineRule="exact"/>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（1）内容表述不完整或缺少关键分析点；</w:t>
            </w:r>
          </w:p>
          <w:p w14:paraId="074A9471">
            <w:pPr>
              <w:spacing w:line="400" w:lineRule="exact"/>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（2）计划及措施不科学合理、不适用、不可行；</w:t>
            </w:r>
          </w:p>
          <w:p w14:paraId="6BB09FA0">
            <w:pPr>
              <w:spacing w:line="400" w:lineRule="exact"/>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（3）方案内容表述前后矛盾、无连贯性，内容存在逻辑漏洞、常识错误等；</w:t>
            </w:r>
          </w:p>
          <w:p w14:paraId="3C4101AF">
            <w:pPr>
              <w:spacing w:line="400" w:lineRule="exact"/>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（4）方案及措施并不适用本项目特性或非专门针对本项目制定；</w:t>
            </w:r>
          </w:p>
          <w:p w14:paraId="146D8508">
            <w:pPr>
              <w:spacing w:line="400" w:lineRule="exact"/>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（5）方案中提出的措施举措不利于本项目目标的实现；</w:t>
            </w:r>
          </w:p>
          <w:p w14:paraId="6A1F2137">
            <w:pPr>
              <w:spacing w:line="400" w:lineRule="exact"/>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（6）现有技术条件下不可能实现采购目标；</w:t>
            </w:r>
          </w:p>
          <w:p w14:paraId="70A2B5DC">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kern w:val="1"/>
                <w:sz w:val="24"/>
                <w:szCs w:val="24"/>
                <w:highlight w:val="none"/>
              </w:rPr>
              <w:t>上述任意一种情形为1处瑕疵。</w:t>
            </w:r>
          </w:p>
        </w:tc>
      </w:tr>
      <w:tr w14:paraId="12E9D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771" w:type="dxa"/>
            <w:noWrap w:val="0"/>
            <w:vAlign w:val="center"/>
          </w:tcPr>
          <w:p w14:paraId="3D5FD604">
            <w:pPr>
              <w:spacing w:line="4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w:t>
            </w:r>
          </w:p>
        </w:tc>
        <w:tc>
          <w:tcPr>
            <w:tcW w:w="1337" w:type="dxa"/>
            <w:noWrap w:val="0"/>
            <w:vAlign w:val="center"/>
          </w:tcPr>
          <w:p w14:paraId="7BA2BD4C">
            <w:pPr>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商务部分</w:t>
            </w:r>
          </w:p>
          <w:p w14:paraId="0378C931">
            <w:pPr>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037" w:type="dxa"/>
            <w:noWrap w:val="0"/>
            <w:vAlign w:val="center"/>
          </w:tcPr>
          <w:p w14:paraId="3909EC18">
            <w:pPr>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10分</w:t>
            </w:r>
          </w:p>
        </w:tc>
        <w:tc>
          <w:tcPr>
            <w:tcW w:w="4225" w:type="dxa"/>
            <w:noWrap w:val="0"/>
            <w:vAlign w:val="center"/>
          </w:tcPr>
          <w:p w14:paraId="3FBC8627">
            <w:pPr>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供应商提供类似活动业绩，每提供一个得5分，此项满分10分。</w:t>
            </w:r>
          </w:p>
          <w:p w14:paraId="221EC5EC">
            <w:pPr>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color w:val="auto"/>
                <w:sz w:val="24"/>
                <w:szCs w:val="24"/>
                <w:highlight w:val="none"/>
                <w:lang w:val="en-US" w:eastAsia="zh-CN"/>
              </w:rPr>
            </w:pPr>
          </w:p>
        </w:tc>
        <w:tc>
          <w:tcPr>
            <w:tcW w:w="2258" w:type="dxa"/>
            <w:noWrap w:val="0"/>
            <w:vAlign w:val="center"/>
          </w:tcPr>
          <w:p w14:paraId="0ED44A1B">
            <w:pPr>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提供合同复印件或活动现场照片证明</w:t>
            </w:r>
          </w:p>
        </w:tc>
      </w:tr>
    </w:tbl>
    <w:p w14:paraId="6D080FAD">
      <w:pPr>
        <w:pStyle w:val="5"/>
        <w:spacing w:before="0" w:after="0" w:line="560" w:lineRule="exact"/>
        <w:ind w:firstLine="200"/>
        <w:rPr>
          <w:rFonts w:ascii="仿宋" w:hAnsi="仿宋" w:eastAsia="仿宋" w:cs="仿宋"/>
          <w:bCs/>
          <w:sz w:val="24"/>
          <w:szCs w:val="24"/>
          <w:highlight w:val="none"/>
        </w:rPr>
      </w:pPr>
      <w:r>
        <w:rPr>
          <w:rFonts w:hint="eastAsia" w:ascii="仿宋" w:hAnsi="仿宋" w:eastAsia="仿宋" w:cs="仿宋"/>
          <w:bCs/>
          <w:sz w:val="24"/>
          <w:szCs w:val="24"/>
          <w:highlight w:val="none"/>
        </w:rPr>
        <w:t>三、无效响应</w:t>
      </w:r>
      <w:bookmarkEnd w:id="50"/>
    </w:p>
    <w:p w14:paraId="3F8B9FA0">
      <w:pPr>
        <w:snapToGrid w:val="0"/>
        <w:spacing w:line="560" w:lineRule="exact"/>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供应商发生以下条款情况之一者，视为无效响应，其响应文件将被拒绝：</w:t>
      </w:r>
    </w:p>
    <w:p w14:paraId="6156F6A7">
      <w:pPr>
        <w:snapToGrid w:val="0"/>
        <w:spacing w:line="560" w:lineRule="exact"/>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（一）供应商不符合规定的基本资格条件或特定资格条件的；</w:t>
      </w:r>
    </w:p>
    <w:p w14:paraId="757B9EA0">
      <w:pPr>
        <w:snapToGrid w:val="0"/>
        <w:spacing w:line="560" w:lineRule="exact"/>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（二）供应商的法定代表人或其授权代表未参加</w:t>
      </w:r>
      <w:r>
        <w:rPr>
          <w:rFonts w:hint="eastAsia" w:ascii="仿宋" w:hAnsi="仿宋" w:eastAsia="仿宋" w:cs="仿宋"/>
          <w:color w:val="000000"/>
          <w:sz w:val="24"/>
          <w:szCs w:val="24"/>
          <w:highlight w:val="none"/>
          <w:lang w:eastAsia="zh-CN"/>
        </w:rPr>
        <w:t>竞采</w:t>
      </w:r>
      <w:r>
        <w:rPr>
          <w:rFonts w:hint="eastAsia" w:ascii="仿宋" w:hAnsi="仿宋" w:eastAsia="仿宋" w:cs="仿宋"/>
          <w:color w:val="000000"/>
          <w:sz w:val="24"/>
          <w:szCs w:val="24"/>
          <w:highlight w:val="none"/>
        </w:rPr>
        <w:t>；</w:t>
      </w:r>
    </w:p>
    <w:p w14:paraId="180A3D4A">
      <w:pPr>
        <w:snapToGrid w:val="0"/>
        <w:spacing w:line="560" w:lineRule="exact"/>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（三）供应商所提交的响应文件不按第六篇“响应文件编制要求”规定签字、盖章；</w:t>
      </w:r>
    </w:p>
    <w:p w14:paraId="65401F16">
      <w:pPr>
        <w:snapToGrid w:val="0"/>
        <w:spacing w:line="560" w:lineRule="exact"/>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（四）供应商的最后报价超过采购预算的；</w:t>
      </w:r>
    </w:p>
    <w:p w14:paraId="0412B8AC">
      <w:pPr>
        <w:snapToGrid w:val="0"/>
        <w:spacing w:line="560" w:lineRule="exact"/>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（五）法定代表人为同一个人的两个及两个以上法人，母公司、全资子公司及其控股公司，在同一分包采购中同时参与</w:t>
      </w:r>
      <w:r>
        <w:rPr>
          <w:rFonts w:hint="eastAsia" w:ascii="仿宋" w:hAnsi="仿宋" w:eastAsia="仿宋" w:cs="仿宋"/>
          <w:color w:val="000000"/>
          <w:sz w:val="24"/>
          <w:szCs w:val="24"/>
          <w:highlight w:val="none"/>
          <w:lang w:eastAsia="zh-CN"/>
        </w:rPr>
        <w:t>竞采</w:t>
      </w:r>
      <w:r>
        <w:rPr>
          <w:rFonts w:hint="eastAsia" w:ascii="仿宋" w:hAnsi="仿宋" w:eastAsia="仿宋" w:cs="仿宋"/>
          <w:color w:val="000000"/>
          <w:sz w:val="24"/>
          <w:szCs w:val="24"/>
          <w:highlight w:val="none"/>
        </w:rPr>
        <w:t>；</w:t>
      </w:r>
    </w:p>
    <w:p w14:paraId="1D7FA609">
      <w:pPr>
        <w:snapToGrid w:val="0"/>
        <w:spacing w:line="560" w:lineRule="exact"/>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（六）单位负责人为同一人或者存在直接控股、管理关系的不同供应商，参加同一合同项下的政府采购活动的；</w:t>
      </w:r>
    </w:p>
    <w:p w14:paraId="3070FD75">
      <w:pPr>
        <w:snapToGrid w:val="0"/>
        <w:spacing w:line="560" w:lineRule="exact"/>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（七）为采购项目提供整体设计、规范编制或者项目管理、监理、检测等服务的供应商，再参加该采购项目的其他采购活动；</w:t>
      </w:r>
    </w:p>
    <w:p w14:paraId="1B2B334A">
      <w:pPr>
        <w:snapToGrid w:val="0"/>
        <w:spacing w:line="560" w:lineRule="exact"/>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（八）供应商的服务时间、报价要求及</w:t>
      </w:r>
      <w:r>
        <w:rPr>
          <w:rFonts w:hint="eastAsia" w:ascii="仿宋" w:hAnsi="仿宋" w:eastAsia="仿宋" w:cs="仿宋"/>
          <w:color w:val="000000"/>
          <w:sz w:val="24"/>
          <w:szCs w:val="24"/>
          <w:highlight w:val="none"/>
          <w:lang w:eastAsia="zh-CN"/>
        </w:rPr>
        <w:t>竞采</w:t>
      </w:r>
      <w:r>
        <w:rPr>
          <w:rFonts w:hint="eastAsia" w:ascii="仿宋" w:hAnsi="仿宋" w:eastAsia="仿宋" w:cs="仿宋"/>
          <w:color w:val="000000"/>
          <w:sz w:val="24"/>
          <w:szCs w:val="24"/>
          <w:highlight w:val="none"/>
        </w:rPr>
        <w:t>有效期不满足</w:t>
      </w:r>
      <w:r>
        <w:rPr>
          <w:rFonts w:hint="eastAsia" w:ascii="仿宋" w:hAnsi="仿宋" w:eastAsia="仿宋" w:cs="仿宋"/>
          <w:color w:val="000000"/>
          <w:sz w:val="24"/>
          <w:szCs w:val="24"/>
          <w:highlight w:val="none"/>
          <w:lang w:eastAsia="zh-CN"/>
        </w:rPr>
        <w:t>竞采</w:t>
      </w:r>
      <w:r>
        <w:rPr>
          <w:rFonts w:hint="eastAsia" w:ascii="仿宋" w:hAnsi="仿宋" w:eastAsia="仿宋" w:cs="仿宋"/>
          <w:color w:val="000000"/>
          <w:sz w:val="24"/>
          <w:szCs w:val="24"/>
          <w:highlight w:val="none"/>
        </w:rPr>
        <w:t>文件要求的；</w:t>
      </w:r>
    </w:p>
    <w:p w14:paraId="1EF4E56D">
      <w:pPr>
        <w:snapToGrid w:val="0"/>
        <w:spacing w:line="560" w:lineRule="exact"/>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（九）供应商响应文件内容有与国家现行法律法规相违背的内容，或附有采购人无法接受的条件。</w:t>
      </w:r>
    </w:p>
    <w:p w14:paraId="3B8CD079">
      <w:pPr>
        <w:snapToGrid w:val="0"/>
        <w:spacing w:line="560" w:lineRule="exact"/>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（十）供应商被列入失信被执行人、重大税收违法案件当事人名单、政府采购严重违法失信行为记录名单及其他不符合《中华人民共和国政府采购法》第二十二条规定条件的。</w:t>
      </w:r>
    </w:p>
    <w:p w14:paraId="2EA7800F">
      <w:pPr>
        <w:snapToGrid w:val="0"/>
        <w:spacing w:line="560" w:lineRule="exact"/>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采购人、采购代理机构将通过“信用中国”网站（www.creditchina.gov.cn</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中国政府采购网（www.ccgp.gov.cn）等渠道查询供应商信用记录，对列入失信被执行人、重大税收违法案件当事人名单、政府采购严重违法失信行为记录名单及其他不符合《中华人民共和国政府采购法》第二十二条规定条件的供应商，应当拒绝其参与政府采购活动。</w:t>
      </w:r>
    </w:p>
    <w:p w14:paraId="5F51DD96">
      <w:pPr>
        <w:pStyle w:val="5"/>
        <w:spacing w:before="0" w:after="0" w:line="560" w:lineRule="exact"/>
        <w:ind w:firstLine="200"/>
        <w:rPr>
          <w:rFonts w:ascii="仿宋" w:hAnsi="仿宋" w:eastAsia="仿宋" w:cs="仿宋"/>
          <w:b/>
          <w:bCs/>
          <w:color w:val="000000"/>
          <w:sz w:val="24"/>
          <w:szCs w:val="24"/>
          <w:highlight w:val="none"/>
        </w:rPr>
      </w:pPr>
      <w:bookmarkStart w:id="51" w:name="_Toc100424187"/>
      <w:r>
        <w:rPr>
          <w:rFonts w:hint="eastAsia" w:ascii="仿宋" w:hAnsi="仿宋" w:eastAsia="仿宋" w:cs="仿宋"/>
          <w:b/>
          <w:bCs/>
          <w:color w:val="000000"/>
          <w:sz w:val="24"/>
          <w:szCs w:val="24"/>
          <w:highlight w:val="none"/>
        </w:rPr>
        <w:t>四、采购终止</w:t>
      </w:r>
      <w:bookmarkEnd w:id="51"/>
    </w:p>
    <w:p w14:paraId="0B4599F2">
      <w:pPr>
        <w:snapToGrid w:val="0"/>
        <w:spacing w:line="560" w:lineRule="exact"/>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出现下列情形之一的，采购人应当终止</w:t>
      </w:r>
      <w:r>
        <w:rPr>
          <w:rFonts w:hint="eastAsia" w:ascii="仿宋" w:hAnsi="仿宋" w:eastAsia="仿宋" w:cs="仿宋"/>
          <w:color w:val="000000"/>
          <w:sz w:val="24"/>
          <w:szCs w:val="24"/>
          <w:highlight w:val="none"/>
          <w:lang w:eastAsia="zh-CN"/>
        </w:rPr>
        <w:t>竞采</w:t>
      </w:r>
      <w:r>
        <w:rPr>
          <w:rFonts w:hint="eastAsia" w:ascii="仿宋" w:hAnsi="仿宋" w:eastAsia="仿宋" w:cs="仿宋"/>
          <w:color w:val="000000"/>
          <w:sz w:val="24"/>
          <w:szCs w:val="24"/>
          <w:highlight w:val="none"/>
        </w:rPr>
        <w:t>采购活动，发布项目终止公告并说明原因，重新开展采购活动：</w:t>
      </w:r>
    </w:p>
    <w:p w14:paraId="2DE1F322">
      <w:pPr>
        <w:snapToGrid w:val="0"/>
        <w:spacing w:line="560" w:lineRule="exact"/>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（一）因情况变化，不再符合规定的</w:t>
      </w:r>
      <w:r>
        <w:rPr>
          <w:rFonts w:hint="eastAsia" w:ascii="仿宋" w:hAnsi="仿宋" w:eastAsia="仿宋" w:cs="仿宋"/>
          <w:color w:val="000000"/>
          <w:sz w:val="24"/>
          <w:szCs w:val="24"/>
          <w:highlight w:val="none"/>
          <w:lang w:eastAsia="zh-CN"/>
        </w:rPr>
        <w:t>竞采</w:t>
      </w:r>
      <w:r>
        <w:rPr>
          <w:rFonts w:hint="eastAsia" w:ascii="仿宋" w:hAnsi="仿宋" w:eastAsia="仿宋" w:cs="仿宋"/>
          <w:color w:val="000000"/>
          <w:sz w:val="24"/>
          <w:szCs w:val="24"/>
          <w:highlight w:val="none"/>
        </w:rPr>
        <w:t>采购方式适用情形的；</w:t>
      </w:r>
    </w:p>
    <w:p w14:paraId="192C692C">
      <w:pPr>
        <w:snapToGrid w:val="0"/>
        <w:spacing w:line="560" w:lineRule="exact"/>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（二）出现影响采购公正的违法、违规行为的；</w:t>
      </w:r>
    </w:p>
    <w:p w14:paraId="496B89E7">
      <w:pPr>
        <w:snapToGrid w:val="0"/>
        <w:spacing w:line="560" w:lineRule="exact"/>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（三）在采购过程中符合要求的供应商或者报价未超过采购预算的供应商不足</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家的。</w:t>
      </w:r>
    </w:p>
    <w:p w14:paraId="215E9688">
      <w:pPr>
        <w:pStyle w:val="2"/>
        <w:rPr>
          <w:highlight w:val="none"/>
        </w:rPr>
        <w:sectPr>
          <w:pgSz w:w="11906" w:h="16838"/>
          <w:pgMar w:top="1134" w:right="1134" w:bottom="1134" w:left="1417" w:header="851" w:footer="992" w:gutter="0"/>
          <w:cols w:space="425" w:num="1"/>
          <w:docGrid w:type="lines" w:linePitch="312" w:charSpace="0"/>
        </w:sectPr>
      </w:pPr>
    </w:p>
    <w:p w14:paraId="1509FB1C">
      <w:pPr>
        <w:numPr>
          <w:ilvl w:val="0"/>
          <w:numId w:val="2"/>
        </w:numPr>
        <w:jc w:val="center"/>
        <w:rPr>
          <w:rFonts w:ascii="仿宋" w:hAnsi="仿宋" w:eastAsia="仿宋" w:cs="仿宋"/>
          <w:b/>
          <w:bCs/>
          <w:sz w:val="44"/>
          <w:szCs w:val="44"/>
          <w:highlight w:val="none"/>
        </w:rPr>
      </w:pPr>
      <w:r>
        <w:rPr>
          <w:rFonts w:hint="eastAsia" w:ascii="仿宋" w:hAnsi="仿宋" w:eastAsia="仿宋" w:cs="仿宋"/>
          <w:b/>
          <w:bCs/>
          <w:sz w:val="44"/>
          <w:szCs w:val="44"/>
          <w:highlight w:val="none"/>
        </w:rPr>
        <w:t xml:space="preserve"> 响应文件格式</w:t>
      </w:r>
    </w:p>
    <w:p w14:paraId="32BD183B">
      <w:pPr>
        <w:pStyle w:val="21"/>
        <w:rPr>
          <w:rFonts w:hint="eastAsia" w:ascii="仿宋" w:hAnsi="仿宋" w:eastAsia="仿宋" w:cs="仿宋"/>
          <w:b/>
          <w:bCs/>
          <w:sz w:val="44"/>
          <w:szCs w:val="44"/>
          <w:highlight w:val="none"/>
        </w:rPr>
        <w:sectPr>
          <w:pgSz w:w="11906" w:h="16838"/>
          <w:pgMar w:top="1134" w:right="1134" w:bottom="1134" w:left="1417" w:header="851" w:footer="992" w:gutter="0"/>
          <w:cols w:space="425" w:num="1"/>
          <w:docGrid w:type="lines" w:linePitch="312" w:charSpace="0"/>
        </w:sectPr>
      </w:pPr>
    </w:p>
    <w:p w14:paraId="07DBA846">
      <w:pPr>
        <w:tabs>
          <w:tab w:val="left" w:pos="5955"/>
        </w:tabs>
        <w:autoSpaceDE w:val="0"/>
        <w:autoSpaceDN w:val="0"/>
        <w:adjustRightInd w:val="0"/>
        <w:snapToGrid w:val="0"/>
        <w:spacing w:line="400" w:lineRule="exact"/>
        <w:ind w:firstLine="664" w:firstLineChars="245"/>
        <w:jc w:val="left"/>
        <w:rPr>
          <w:rFonts w:ascii="仿宋" w:hAnsi="仿宋" w:eastAsia="仿宋" w:cs="仿宋"/>
          <w:b/>
          <w:kern w:val="0"/>
          <w:sz w:val="27"/>
          <w:szCs w:val="27"/>
          <w:highlight w:val="none"/>
        </w:rPr>
      </w:pPr>
      <w:r>
        <w:rPr>
          <w:rFonts w:hint="eastAsia" w:ascii="仿宋" w:hAnsi="仿宋" w:eastAsia="仿宋" w:cs="仿宋"/>
          <w:b/>
          <w:kern w:val="0"/>
          <w:sz w:val="27"/>
          <w:szCs w:val="27"/>
          <w:highlight w:val="none"/>
          <w:u w:val="single"/>
        </w:rPr>
        <w:tab/>
      </w:r>
      <w:r>
        <w:rPr>
          <w:rFonts w:hint="eastAsia" w:ascii="仿宋" w:hAnsi="仿宋" w:eastAsia="仿宋" w:cs="仿宋"/>
          <w:b/>
          <w:w w:val="99"/>
          <w:kern w:val="0"/>
          <w:sz w:val="27"/>
          <w:szCs w:val="27"/>
          <w:highlight w:val="none"/>
        </w:rPr>
        <w:t>（项目名称</w:t>
      </w:r>
      <w:r>
        <w:rPr>
          <w:rFonts w:hint="eastAsia" w:ascii="仿宋" w:hAnsi="仿宋" w:eastAsia="仿宋" w:cs="仿宋"/>
          <w:b/>
          <w:spacing w:val="1"/>
          <w:w w:val="99"/>
          <w:kern w:val="0"/>
          <w:sz w:val="27"/>
          <w:szCs w:val="27"/>
          <w:highlight w:val="none"/>
        </w:rPr>
        <w:t>）</w:t>
      </w:r>
    </w:p>
    <w:p w14:paraId="509E951A">
      <w:pPr>
        <w:tabs>
          <w:tab w:val="left" w:pos="3600"/>
          <w:tab w:val="left" w:pos="4480"/>
          <w:tab w:val="left" w:pos="5360"/>
        </w:tabs>
        <w:autoSpaceDE w:val="0"/>
        <w:autoSpaceDN w:val="0"/>
        <w:adjustRightInd w:val="0"/>
        <w:snapToGrid w:val="0"/>
        <w:spacing w:line="400" w:lineRule="exact"/>
        <w:jc w:val="left"/>
        <w:rPr>
          <w:rFonts w:ascii="仿宋" w:hAnsi="仿宋" w:eastAsia="仿宋" w:cs="仿宋"/>
          <w:kern w:val="0"/>
          <w:sz w:val="42"/>
          <w:szCs w:val="42"/>
          <w:highlight w:val="none"/>
        </w:rPr>
      </w:pPr>
    </w:p>
    <w:p w14:paraId="5E8D2539">
      <w:pPr>
        <w:tabs>
          <w:tab w:val="left" w:pos="3600"/>
          <w:tab w:val="left" w:pos="4480"/>
          <w:tab w:val="left" w:pos="5360"/>
        </w:tabs>
        <w:autoSpaceDE w:val="0"/>
        <w:autoSpaceDN w:val="0"/>
        <w:adjustRightInd w:val="0"/>
        <w:snapToGrid w:val="0"/>
        <w:spacing w:line="400" w:lineRule="exact"/>
        <w:jc w:val="left"/>
        <w:rPr>
          <w:rFonts w:ascii="仿宋" w:hAnsi="仿宋" w:eastAsia="仿宋" w:cs="仿宋"/>
          <w:kern w:val="0"/>
          <w:sz w:val="42"/>
          <w:szCs w:val="42"/>
          <w:highlight w:val="none"/>
        </w:rPr>
      </w:pPr>
    </w:p>
    <w:p w14:paraId="380FA1B8">
      <w:pPr>
        <w:tabs>
          <w:tab w:val="left" w:pos="3600"/>
          <w:tab w:val="left" w:pos="4480"/>
          <w:tab w:val="left" w:pos="5360"/>
        </w:tabs>
        <w:autoSpaceDE w:val="0"/>
        <w:autoSpaceDN w:val="0"/>
        <w:adjustRightInd w:val="0"/>
        <w:snapToGrid w:val="0"/>
        <w:spacing w:line="400" w:lineRule="exact"/>
        <w:jc w:val="left"/>
        <w:rPr>
          <w:rFonts w:ascii="仿宋" w:hAnsi="仿宋" w:eastAsia="仿宋" w:cs="仿宋"/>
          <w:kern w:val="0"/>
          <w:sz w:val="42"/>
          <w:szCs w:val="42"/>
          <w:highlight w:val="none"/>
        </w:rPr>
      </w:pPr>
    </w:p>
    <w:p w14:paraId="3F809985">
      <w:pPr>
        <w:tabs>
          <w:tab w:val="left" w:pos="3600"/>
          <w:tab w:val="left" w:pos="4480"/>
          <w:tab w:val="left" w:pos="5360"/>
        </w:tabs>
        <w:autoSpaceDE w:val="0"/>
        <w:autoSpaceDN w:val="0"/>
        <w:adjustRightInd w:val="0"/>
        <w:snapToGrid w:val="0"/>
        <w:spacing w:line="400" w:lineRule="exact"/>
        <w:jc w:val="left"/>
        <w:rPr>
          <w:rFonts w:ascii="仿宋" w:hAnsi="仿宋" w:eastAsia="仿宋" w:cs="仿宋"/>
          <w:kern w:val="0"/>
          <w:sz w:val="42"/>
          <w:szCs w:val="42"/>
          <w:highlight w:val="none"/>
        </w:rPr>
      </w:pPr>
    </w:p>
    <w:p w14:paraId="2C056E25">
      <w:pPr>
        <w:tabs>
          <w:tab w:val="left" w:pos="3600"/>
          <w:tab w:val="left" w:pos="4480"/>
          <w:tab w:val="left" w:pos="5360"/>
        </w:tabs>
        <w:autoSpaceDE w:val="0"/>
        <w:autoSpaceDN w:val="0"/>
        <w:adjustRightInd w:val="0"/>
        <w:snapToGrid w:val="0"/>
        <w:spacing w:line="400" w:lineRule="exact"/>
        <w:jc w:val="left"/>
        <w:rPr>
          <w:rFonts w:ascii="仿宋" w:hAnsi="仿宋" w:eastAsia="仿宋" w:cs="仿宋"/>
          <w:kern w:val="0"/>
          <w:sz w:val="42"/>
          <w:szCs w:val="42"/>
          <w:highlight w:val="none"/>
        </w:rPr>
      </w:pPr>
    </w:p>
    <w:p w14:paraId="709FDF0F">
      <w:pPr>
        <w:tabs>
          <w:tab w:val="left" w:pos="3600"/>
          <w:tab w:val="left" w:pos="4480"/>
          <w:tab w:val="left" w:pos="5360"/>
        </w:tabs>
        <w:autoSpaceDE w:val="0"/>
        <w:autoSpaceDN w:val="0"/>
        <w:adjustRightInd w:val="0"/>
        <w:snapToGrid w:val="0"/>
        <w:spacing w:line="480" w:lineRule="auto"/>
        <w:jc w:val="center"/>
        <w:rPr>
          <w:rFonts w:ascii="仿宋" w:hAnsi="仿宋" w:eastAsia="仿宋" w:cs="仿宋"/>
          <w:b/>
          <w:kern w:val="0"/>
          <w:sz w:val="81"/>
          <w:szCs w:val="81"/>
          <w:highlight w:val="none"/>
        </w:rPr>
      </w:pPr>
      <w:r>
        <w:rPr>
          <w:rFonts w:hint="eastAsia" w:ascii="仿宋" w:hAnsi="仿宋" w:eastAsia="仿宋" w:cs="仿宋"/>
          <w:b/>
          <w:kern w:val="0"/>
          <w:sz w:val="81"/>
          <w:szCs w:val="81"/>
          <w:highlight w:val="none"/>
        </w:rPr>
        <w:t>响  应  文  件</w:t>
      </w:r>
    </w:p>
    <w:p w14:paraId="1313820E">
      <w:pPr>
        <w:autoSpaceDE w:val="0"/>
        <w:autoSpaceDN w:val="0"/>
        <w:adjustRightInd w:val="0"/>
        <w:snapToGrid w:val="0"/>
        <w:spacing w:line="400" w:lineRule="exact"/>
        <w:jc w:val="left"/>
        <w:rPr>
          <w:rFonts w:ascii="仿宋" w:hAnsi="仿宋" w:eastAsia="仿宋" w:cs="仿宋"/>
          <w:kern w:val="0"/>
          <w:sz w:val="15"/>
          <w:szCs w:val="15"/>
          <w:highlight w:val="none"/>
        </w:rPr>
      </w:pPr>
    </w:p>
    <w:p w14:paraId="1E7B0439">
      <w:pPr>
        <w:autoSpaceDE w:val="0"/>
        <w:autoSpaceDN w:val="0"/>
        <w:adjustRightInd w:val="0"/>
        <w:snapToGrid w:val="0"/>
        <w:spacing w:line="400" w:lineRule="exact"/>
        <w:jc w:val="left"/>
        <w:rPr>
          <w:rFonts w:ascii="仿宋" w:hAnsi="仿宋" w:eastAsia="仿宋" w:cs="仿宋"/>
          <w:b/>
          <w:kern w:val="0"/>
          <w:sz w:val="19"/>
          <w:szCs w:val="19"/>
          <w:highlight w:val="none"/>
        </w:rPr>
      </w:pPr>
    </w:p>
    <w:p w14:paraId="28DF631F">
      <w:pPr>
        <w:autoSpaceDE w:val="0"/>
        <w:autoSpaceDN w:val="0"/>
        <w:adjustRightInd w:val="0"/>
        <w:snapToGrid w:val="0"/>
        <w:spacing w:line="400" w:lineRule="exact"/>
        <w:jc w:val="left"/>
        <w:rPr>
          <w:rFonts w:ascii="仿宋" w:hAnsi="仿宋" w:eastAsia="仿宋" w:cs="仿宋"/>
          <w:b/>
          <w:kern w:val="0"/>
          <w:sz w:val="19"/>
          <w:szCs w:val="19"/>
          <w:highlight w:val="none"/>
        </w:rPr>
      </w:pPr>
    </w:p>
    <w:p w14:paraId="1DB777A3">
      <w:pPr>
        <w:autoSpaceDE w:val="0"/>
        <w:autoSpaceDN w:val="0"/>
        <w:adjustRightInd w:val="0"/>
        <w:snapToGrid w:val="0"/>
        <w:spacing w:line="400" w:lineRule="exact"/>
        <w:jc w:val="left"/>
        <w:rPr>
          <w:rFonts w:ascii="仿宋" w:hAnsi="仿宋" w:eastAsia="仿宋" w:cs="仿宋"/>
          <w:b/>
          <w:kern w:val="0"/>
          <w:sz w:val="19"/>
          <w:szCs w:val="19"/>
          <w:highlight w:val="none"/>
        </w:rPr>
      </w:pPr>
    </w:p>
    <w:p w14:paraId="64464D49">
      <w:pPr>
        <w:autoSpaceDE w:val="0"/>
        <w:autoSpaceDN w:val="0"/>
        <w:adjustRightInd w:val="0"/>
        <w:snapToGrid w:val="0"/>
        <w:spacing w:line="400" w:lineRule="exact"/>
        <w:jc w:val="left"/>
        <w:rPr>
          <w:rFonts w:ascii="仿宋" w:hAnsi="仿宋" w:eastAsia="仿宋" w:cs="仿宋"/>
          <w:b/>
          <w:kern w:val="0"/>
          <w:sz w:val="19"/>
          <w:szCs w:val="19"/>
          <w:highlight w:val="none"/>
        </w:rPr>
      </w:pPr>
    </w:p>
    <w:p w14:paraId="44EEE282">
      <w:pPr>
        <w:autoSpaceDE w:val="0"/>
        <w:autoSpaceDN w:val="0"/>
        <w:adjustRightInd w:val="0"/>
        <w:snapToGrid w:val="0"/>
        <w:spacing w:line="400" w:lineRule="exact"/>
        <w:jc w:val="left"/>
        <w:rPr>
          <w:rFonts w:ascii="仿宋" w:hAnsi="仿宋" w:eastAsia="仿宋" w:cs="仿宋"/>
          <w:b/>
          <w:kern w:val="0"/>
          <w:sz w:val="19"/>
          <w:szCs w:val="19"/>
          <w:highlight w:val="none"/>
        </w:rPr>
      </w:pPr>
    </w:p>
    <w:p w14:paraId="7022C70E">
      <w:pPr>
        <w:autoSpaceDE w:val="0"/>
        <w:autoSpaceDN w:val="0"/>
        <w:adjustRightInd w:val="0"/>
        <w:snapToGrid w:val="0"/>
        <w:spacing w:line="400" w:lineRule="exact"/>
        <w:jc w:val="left"/>
        <w:rPr>
          <w:rFonts w:ascii="仿宋" w:hAnsi="仿宋" w:eastAsia="仿宋" w:cs="仿宋"/>
          <w:b/>
          <w:kern w:val="0"/>
          <w:sz w:val="19"/>
          <w:szCs w:val="19"/>
          <w:highlight w:val="none"/>
        </w:rPr>
      </w:pPr>
    </w:p>
    <w:p w14:paraId="1C9E0B9E">
      <w:pPr>
        <w:autoSpaceDE w:val="0"/>
        <w:autoSpaceDN w:val="0"/>
        <w:adjustRightInd w:val="0"/>
        <w:snapToGrid w:val="0"/>
        <w:spacing w:line="400" w:lineRule="exact"/>
        <w:jc w:val="left"/>
        <w:rPr>
          <w:rFonts w:ascii="仿宋" w:hAnsi="仿宋" w:eastAsia="仿宋" w:cs="仿宋"/>
          <w:b/>
          <w:kern w:val="0"/>
          <w:sz w:val="19"/>
          <w:szCs w:val="19"/>
          <w:highlight w:val="none"/>
        </w:rPr>
      </w:pPr>
    </w:p>
    <w:p w14:paraId="6D9B357A">
      <w:pPr>
        <w:autoSpaceDE w:val="0"/>
        <w:autoSpaceDN w:val="0"/>
        <w:adjustRightInd w:val="0"/>
        <w:snapToGrid w:val="0"/>
        <w:spacing w:line="400" w:lineRule="exact"/>
        <w:jc w:val="left"/>
        <w:rPr>
          <w:rFonts w:ascii="仿宋" w:hAnsi="仿宋" w:eastAsia="仿宋" w:cs="仿宋"/>
          <w:b/>
          <w:kern w:val="0"/>
          <w:sz w:val="19"/>
          <w:szCs w:val="19"/>
          <w:highlight w:val="none"/>
        </w:rPr>
      </w:pPr>
    </w:p>
    <w:p w14:paraId="234CDF11">
      <w:pPr>
        <w:autoSpaceDE w:val="0"/>
        <w:autoSpaceDN w:val="0"/>
        <w:adjustRightInd w:val="0"/>
        <w:snapToGrid w:val="0"/>
        <w:spacing w:line="400" w:lineRule="exact"/>
        <w:jc w:val="left"/>
        <w:rPr>
          <w:rFonts w:ascii="仿宋" w:hAnsi="仿宋" w:eastAsia="仿宋" w:cs="仿宋"/>
          <w:b/>
          <w:kern w:val="0"/>
          <w:sz w:val="19"/>
          <w:szCs w:val="19"/>
          <w:highlight w:val="none"/>
        </w:rPr>
      </w:pPr>
    </w:p>
    <w:p w14:paraId="0AD6C18A">
      <w:pPr>
        <w:autoSpaceDE w:val="0"/>
        <w:autoSpaceDN w:val="0"/>
        <w:adjustRightInd w:val="0"/>
        <w:snapToGrid w:val="0"/>
        <w:spacing w:line="400" w:lineRule="exact"/>
        <w:jc w:val="left"/>
        <w:rPr>
          <w:rFonts w:ascii="仿宋" w:hAnsi="仿宋" w:eastAsia="仿宋" w:cs="仿宋"/>
          <w:b/>
          <w:kern w:val="0"/>
          <w:sz w:val="19"/>
          <w:szCs w:val="19"/>
          <w:highlight w:val="none"/>
        </w:rPr>
      </w:pPr>
    </w:p>
    <w:p w14:paraId="6D4FFC3C">
      <w:pPr>
        <w:autoSpaceDE w:val="0"/>
        <w:autoSpaceDN w:val="0"/>
        <w:adjustRightInd w:val="0"/>
        <w:snapToGrid w:val="0"/>
        <w:spacing w:line="400" w:lineRule="exact"/>
        <w:jc w:val="left"/>
        <w:rPr>
          <w:rFonts w:ascii="仿宋" w:hAnsi="仿宋" w:eastAsia="仿宋" w:cs="仿宋"/>
          <w:b/>
          <w:kern w:val="0"/>
          <w:sz w:val="19"/>
          <w:szCs w:val="19"/>
          <w:highlight w:val="none"/>
        </w:rPr>
      </w:pPr>
    </w:p>
    <w:p w14:paraId="5C8448ED">
      <w:pPr>
        <w:autoSpaceDE w:val="0"/>
        <w:autoSpaceDN w:val="0"/>
        <w:adjustRightInd w:val="0"/>
        <w:snapToGrid w:val="0"/>
        <w:spacing w:line="400" w:lineRule="exact"/>
        <w:jc w:val="left"/>
        <w:rPr>
          <w:rFonts w:ascii="仿宋" w:hAnsi="仿宋" w:eastAsia="仿宋" w:cs="仿宋"/>
          <w:b/>
          <w:kern w:val="0"/>
          <w:sz w:val="19"/>
          <w:szCs w:val="19"/>
          <w:highlight w:val="none"/>
        </w:rPr>
      </w:pPr>
    </w:p>
    <w:p w14:paraId="79E3A060">
      <w:pPr>
        <w:tabs>
          <w:tab w:val="left" w:pos="6080"/>
          <w:tab w:val="left" w:pos="6640"/>
        </w:tabs>
        <w:autoSpaceDE w:val="0"/>
        <w:autoSpaceDN w:val="0"/>
        <w:adjustRightInd w:val="0"/>
        <w:snapToGrid w:val="0"/>
        <w:spacing w:line="400" w:lineRule="exact"/>
        <w:jc w:val="center"/>
        <w:rPr>
          <w:rFonts w:ascii="仿宋" w:hAnsi="仿宋" w:eastAsia="仿宋" w:cs="仿宋"/>
          <w:b/>
          <w:w w:val="99"/>
          <w:kern w:val="0"/>
          <w:sz w:val="27"/>
          <w:szCs w:val="27"/>
          <w:highlight w:val="none"/>
        </w:rPr>
      </w:pPr>
      <w:r>
        <w:rPr>
          <w:rFonts w:hint="eastAsia" w:ascii="仿宋" w:hAnsi="仿宋" w:eastAsia="仿宋" w:cs="仿宋"/>
          <w:b/>
          <w:w w:val="99"/>
          <w:kern w:val="0"/>
          <w:sz w:val="27"/>
          <w:szCs w:val="27"/>
          <w:highlight w:val="none"/>
        </w:rPr>
        <w:t>供应商</w:t>
      </w:r>
      <w:r>
        <w:rPr>
          <w:rFonts w:hint="eastAsia" w:ascii="仿宋" w:hAnsi="仿宋" w:eastAsia="仿宋" w:cs="仿宋"/>
          <w:b/>
          <w:spacing w:val="1"/>
          <w:w w:val="99"/>
          <w:kern w:val="0"/>
          <w:sz w:val="27"/>
          <w:szCs w:val="27"/>
          <w:highlight w:val="none"/>
        </w:rPr>
        <w:t>：</w:t>
      </w:r>
      <w:r>
        <w:rPr>
          <w:rFonts w:hint="eastAsia" w:ascii="仿宋" w:hAnsi="仿宋" w:eastAsia="仿宋" w:cs="仿宋"/>
          <w:b/>
          <w:w w:val="198"/>
          <w:kern w:val="0"/>
          <w:sz w:val="27"/>
          <w:szCs w:val="27"/>
          <w:highlight w:val="none"/>
          <w:u w:val="single"/>
        </w:rPr>
        <w:t>　　　　 　　</w:t>
      </w:r>
      <w:r>
        <w:rPr>
          <w:rFonts w:hint="eastAsia" w:ascii="仿宋" w:hAnsi="仿宋" w:eastAsia="仿宋" w:cs="仿宋"/>
          <w:b/>
          <w:w w:val="99"/>
          <w:kern w:val="0"/>
          <w:sz w:val="27"/>
          <w:szCs w:val="27"/>
          <w:highlight w:val="none"/>
        </w:rPr>
        <w:t>（盖单位公章）</w:t>
      </w:r>
    </w:p>
    <w:p w14:paraId="2D8B6C2F">
      <w:pPr>
        <w:tabs>
          <w:tab w:val="left" w:pos="6080"/>
          <w:tab w:val="left" w:pos="6640"/>
        </w:tabs>
        <w:autoSpaceDE w:val="0"/>
        <w:autoSpaceDN w:val="0"/>
        <w:adjustRightInd w:val="0"/>
        <w:snapToGrid w:val="0"/>
        <w:spacing w:line="400" w:lineRule="exact"/>
        <w:jc w:val="center"/>
        <w:rPr>
          <w:rFonts w:ascii="仿宋" w:hAnsi="仿宋" w:eastAsia="仿宋" w:cs="仿宋"/>
          <w:b/>
          <w:kern w:val="0"/>
          <w:sz w:val="27"/>
          <w:szCs w:val="27"/>
          <w:highlight w:val="none"/>
        </w:rPr>
      </w:pPr>
      <w:r>
        <w:rPr>
          <w:rFonts w:hint="eastAsia" w:ascii="仿宋" w:hAnsi="仿宋" w:eastAsia="仿宋" w:cs="仿宋"/>
          <w:b/>
          <w:w w:val="99"/>
          <w:kern w:val="0"/>
          <w:sz w:val="27"/>
          <w:szCs w:val="27"/>
          <w:highlight w:val="none"/>
        </w:rPr>
        <w:t>法定代表人或其委托代理人：</w:t>
      </w:r>
      <w:r>
        <w:rPr>
          <w:rFonts w:hint="eastAsia" w:ascii="仿宋" w:hAnsi="仿宋" w:eastAsia="仿宋" w:cs="仿宋"/>
          <w:b/>
          <w:w w:val="198"/>
          <w:kern w:val="0"/>
          <w:sz w:val="27"/>
          <w:szCs w:val="27"/>
          <w:highlight w:val="none"/>
          <w:u w:val="single"/>
        </w:rPr>
        <w:t>　　 　</w:t>
      </w:r>
      <w:r>
        <w:rPr>
          <w:rFonts w:hint="eastAsia" w:ascii="仿宋" w:hAnsi="仿宋" w:eastAsia="仿宋" w:cs="仿宋"/>
          <w:b/>
          <w:w w:val="99"/>
          <w:kern w:val="0"/>
          <w:sz w:val="27"/>
          <w:szCs w:val="27"/>
          <w:highlight w:val="none"/>
        </w:rPr>
        <w:t>（签字）</w:t>
      </w:r>
    </w:p>
    <w:p w14:paraId="728CA3D8">
      <w:pPr>
        <w:tabs>
          <w:tab w:val="left" w:pos="3280"/>
          <w:tab w:val="left" w:pos="4680"/>
          <w:tab w:val="left" w:pos="6080"/>
        </w:tabs>
        <w:autoSpaceDE w:val="0"/>
        <w:autoSpaceDN w:val="0"/>
        <w:adjustRightInd w:val="0"/>
        <w:snapToGrid w:val="0"/>
        <w:spacing w:line="400" w:lineRule="exact"/>
        <w:jc w:val="center"/>
        <w:rPr>
          <w:rFonts w:ascii="仿宋" w:hAnsi="仿宋" w:eastAsia="仿宋" w:cs="仿宋"/>
          <w:b/>
          <w:kern w:val="0"/>
          <w:sz w:val="27"/>
          <w:szCs w:val="27"/>
          <w:highlight w:val="none"/>
        </w:rPr>
      </w:pPr>
      <w:r>
        <w:rPr>
          <w:rFonts w:hint="eastAsia" w:ascii="仿宋" w:hAnsi="仿宋" w:eastAsia="仿宋" w:cs="仿宋"/>
          <w:b/>
          <w:w w:val="99"/>
          <w:kern w:val="0"/>
          <w:sz w:val="27"/>
          <w:szCs w:val="27"/>
          <w:highlight w:val="none"/>
        </w:rPr>
        <w:t xml:space="preserve">     年   月   日</w:t>
      </w:r>
    </w:p>
    <w:p w14:paraId="52F73266">
      <w:pPr>
        <w:autoSpaceDE w:val="0"/>
        <w:autoSpaceDN w:val="0"/>
        <w:adjustRightInd w:val="0"/>
        <w:snapToGrid w:val="0"/>
        <w:spacing w:line="400" w:lineRule="exact"/>
        <w:jc w:val="left"/>
        <w:rPr>
          <w:rFonts w:ascii="仿宋" w:hAnsi="仿宋" w:eastAsia="仿宋" w:cs="仿宋"/>
          <w:kern w:val="0"/>
          <w:sz w:val="23"/>
          <w:szCs w:val="23"/>
          <w:highlight w:val="none"/>
        </w:rPr>
      </w:pPr>
    </w:p>
    <w:p w14:paraId="1BD55D61">
      <w:pPr>
        <w:autoSpaceDE w:val="0"/>
        <w:autoSpaceDN w:val="0"/>
        <w:adjustRightInd w:val="0"/>
        <w:snapToGrid w:val="0"/>
        <w:spacing w:line="400" w:lineRule="exact"/>
        <w:jc w:val="center"/>
        <w:rPr>
          <w:rFonts w:ascii="仿宋" w:hAnsi="仿宋" w:eastAsia="仿宋" w:cs="仿宋"/>
          <w:b/>
          <w:kern w:val="0"/>
          <w:sz w:val="32"/>
          <w:szCs w:val="32"/>
          <w:highlight w:val="none"/>
        </w:rPr>
      </w:pPr>
    </w:p>
    <w:p w14:paraId="2408E9E8">
      <w:pPr>
        <w:autoSpaceDE w:val="0"/>
        <w:autoSpaceDN w:val="0"/>
        <w:adjustRightInd w:val="0"/>
        <w:snapToGrid w:val="0"/>
        <w:spacing w:line="400" w:lineRule="exact"/>
        <w:jc w:val="center"/>
        <w:rPr>
          <w:rFonts w:ascii="仿宋" w:hAnsi="仿宋" w:eastAsia="仿宋" w:cs="仿宋"/>
          <w:b/>
          <w:kern w:val="0"/>
          <w:sz w:val="32"/>
          <w:szCs w:val="32"/>
          <w:highlight w:val="none"/>
        </w:rPr>
      </w:pPr>
    </w:p>
    <w:p w14:paraId="737600C2">
      <w:pPr>
        <w:widowControl/>
        <w:jc w:val="left"/>
        <w:rPr>
          <w:rFonts w:ascii="仿宋" w:hAnsi="仿宋" w:eastAsia="仿宋" w:cs="仿宋"/>
          <w:b/>
          <w:kern w:val="0"/>
          <w:sz w:val="32"/>
          <w:szCs w:val="32"/>
          <w:highlight w:val="none"/>
        </w:rPr>
      </w:pPr>
    </w:p>
    <w:p w14:paraId="0F3F01D3">
      <w:pPr>
        <w:autoSpaceDE w:val="0"/>
        <w:autoSpaceDN w:val="0"/>
        <w:adjustRightInd w:val="0"/>
        <w:snapToGrid w:val="0"/>
        <w:spacing w:line="400" w:lineRule="exact"/>
        <w:jc w:val="center"/>
        <w:rPr>
          <w:rFonts w:ascii="仿宋" w:hAnsi="仿宋" w:eastAsia="仿宋" w:cs="仿宋"/>
          <w:b/>
          <w:kern w:val="0"/>
          <w:sz w:val="32"/>
          <w:szCs w:val="32"/>
          <w:highlight w:val="none"/>
        </w:rPr>
      </w:pPr>
    </w:p>
    <w:p w14:paraId="1F5FEFFB">
      <w:pPr>
        <w:autoSpaceDE w:val="0"/>
        <w:autoSpaceDN w:val="0"/>
        <w:adjustRightInd w:val="0"/>
        <w:snapToGrid w:val="0"/>
        <w:spacing w:line="400" w:lineRule="exact"/>
        <w:jc w:val="center"/>
        <w:rPr>
          <w:rFonts w:ascii="仿宋" w:hAnsi="仿宋" w:eastAsia="仿宋" w:cs="仿宋"/>
          <w:b/>
          <w:kern w:val="0"/>
          <w:sz w:val="32"/>
          <w:szCs w:val="32"/>
          <w:highlight w:val="none"/>
        </w:rPr>
      </w:pPr>
    </w:p>
    <w:p w14:paraId="242B9533">
      <w:pPr>
        <w:autoSpaceDE w:val="0"/>
        <w:autoSpaceDN w:val="0"/>
        <w:adjustRightInd w:val="0"/>
        <w:snapToGrid w:val="0"/>
        <w:spacing w:line="400" w:lineRule="exact"/>
        <w:jc w:val="center"/>
        <w:rPr>
          <w:rFonts w:ascii="仿宋" w:hAnsi="仿宋" w:eastAsia="仿宋" w:cs="仿宋"/>
          <w:b/>
          <w:kern w:val="0"/>
          <w:sz w:val="32"/>
          <w:szCs w:val="32"/>
          <w:highlight w:val="none"/>
        </w:rPr>
      </w:pPr>
    </w:p>
    <w:p w14:paraId="54DBBFC5">
      <w:pPr>
        <w:autoSpaceDE w:val="0"/>
        <w:autoSpaceDN w:val="0"/>
        <w:adjustRightInd w:val="0"/>
        <w:snapToGrid w:val="0"/>
        <w:spacing w:line="400" w:lineRule="exact"/>
        <w:jc w:val="center"/>
        <w:rPr>
          <w:rFonts w:ascii="仿宋" w:hAnsi="仿宋" w:eastAsia="仿宋" w:cs="仿宋"/>
          <w:b/>
          <w:kern w:val="0"/>
          <w:sz w:val="32"/>
          <w:szCs w:val="32"/>
          <w:highlight w:val="none"/>
        </w:rPr>
      </w:pPr>
    </w:p>
    <w:p w14:paraId="1CACA6CE">
      <w:pPr>
        <w:autoSpaceDE w:val="0"/>
        <w:autoSpaceDN w:val="0"/>
        <w:adjustRightInd w:val="0"/>
        <w:snapToGrid w:val="0"/>
        <w:spacing w:line="400" w:lineRule="exact"/>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目     录</w:t>
      </w:r>
    </w:p>
    <w:p w14:paraId="23BEC1B0">
      <w:pPr>
        <w:autoSpaceDE w:val="0"/>
        <w:autoSpaceDN w:val="0"/>
        <w:adjustRightInd w:val="0"/>
        <w:snapToGrid w:val="0"/>
        <w:spacing w:line="400" w:lineRule="exact"/>
        <w:jc w:val="left"/>
        <w:rPr>
          <w:rFonts w:ascii="仿宋" w:hAnsi="仿宋" w:eastAsia="仿宋" w:cs="仿宋"/>
          <w:kern w:val="0"/>
          <w:sz w:val="24"/>
          <w:szCs w:val="21"/>
          <w:highlight w:val="none"/>
        </w:rPr>
      </w:pPr>
    </w:p>
    <w:p w14:paraId="355D93CE">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一、经济部分</w:t>
      </w:r>
    </w:p>
    <w:p w14:paraId="5833382B">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（一）报价函</w:t>
      </w:r>
    </w:p>
    <w:p w14:paraId="6DC866FD">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（二）明细报价表</w:t>
      </w:r>
    </w:p>
    <w:p w14:paraId="28E50F25">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二、服务部分</w:t>
      </w:r>
    </w:p>
    <w:p w14:paraId="3C4B89C0">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（一）服务方案</w:t>
      </w:r>
    </w:p>
    <w:p w14:paraId="3E890390">
      <w:pPr>
        <w:snapToGrid w:val="0"/>
        <w:spacing w:line="360" w:lineRule="auto"/>
        <w:ind w:firstLine="480" w:firstLineChars="200"/>
        <w:rPr>
          <w:rFonts w:ascii="仿宋" w:hAnsi="仿宋" w:eastAsia="仿宋" w:cs="仿宋"/>
          <w:b/>
          <w:bCs/>
          <w:sz w:val="24"/>
          <w:szCs w:val="24"/>
          <w:highlight w:val="none"/>
        </w:rPr>
      </w:pPr>
      <w:r>
        <w:rPr>
          <w:rFonts w:hint="eastAsia" w:ascii="仿宋" w:hAnsi="仿宋" w:eastAsia="仿宋" w:cs="仿宋"/>
          <w:sz w:val="24"/>
          <w:szCs w:val="24"/>
          <w:highlight w:val="none"/>
        </w:rPr>
        <w:t>（二）采购项目服务需求差异表</w:t>
      </w:r>
    </w:p>
    <w:p w14:paraId="3AE1E5CB">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三、商务部分</w:t>
      </w:r>
    </w:p>
    <w:p w14:paraId="59F5E0A5">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（一）采购项目商务需求差异表</w:t>
      </w:r>
    </w:p>
    <w:p w14:paraId="6CC81E26">
      <w:pPr>
        <w:snapToGrid w:val="0"/>
        <w:spacing w:line="360" w:lineRule="auto"/>
        <w:ind w:firstLine="480" w:firstLineChars="200"/>
        <w:rPr>
          <w:rFonts w:ascii="仿宋" w:hAnsi="仿宋" w:eastAsia="仿宋" w:cs="仿宋"/>
          <w:b/>
          <w:bCs/>
          <w:sz w:val="24"/>
          <w:szCs w:val="24"/>
          <w:highlight w:val="none"/>
        </w:rPr>
      </w:pPr>
      <w:r>
        <w:rPr>
          <w:rFonts w:hint="eastAsia" w:ascii="仿宋" w:hAnsi="仿宋" w:eastAsia="仿宋" w:cs="仿宋"/>
          <w:sz w:val="24"/>
          <w:szCs w:val="24"/>
          <w:highlight w:val="none"/>
        </w:rPr>
        <w:t>（二）其他与项目有关的资料（自附）</w:t>
      </w:r>
    </w:p>
    <w:p w14:paraId="4044FD37">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四、资格条件及其他</w:t>
      </w:r>
    </w:p>
    <w:p w14:paraId="21379B80">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（一）法人营业执照（副本）或事业单位法人证书（副本）或个体工商户营业执照或有效的自然人身份证明或社会团体法人登记证书复印件</w:t>
      </w:r>
    </w:p>
    <w:p w14:paraId="1DAE5A7A">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（二）法定代表人身份证明书（格式）</w:t>
      </w:r>
    </w:p>
    <w:p w14:paraId="46C04281">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（三）法定代表人授权委托书（格式）</w:t>
      </w:r>
    </w:p>
    <w:p w14:paraId="2323EF05">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（四）基本资格条件承诺函（格式）。</w:t>
      </w:r>
    </w:p>
    <w:p w14:paraId="2E29E274">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（五）特定资格条件证书或证明文件</w:t>
      </w:r>
    </w:p>
    <w:p w14:paraId="1A612536">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说明：供应商按“多证合一”登记制度办理营业执照的，税务登记证（副本）和社会保险登记证以供应商所提供的营业执照（副本）复印件为准。</w:t>
      </w:r>
    </w:p>
    <w:p w14:paraId="2A0C6E66">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五、其他应提供的资料</w:t>
      </w:r>
    </w:p>
    <w:p w14:paraId="6ED74EDE">
      <w:pPr>
        <w:spacing w:line="360" w:lineRule="auto"/>
        <w:ind w:firstLine="480" w:firstLineChars="200"/>
        <w:rPr>
          <w:rFonts w:ascii="仿宋" w:hAnsi="仿宋" w:eastAsia="仿宋" w:cs="仿宋"/>
          <w:sz w:val="24"/>
          <w:szCs w:val="24"/>
          <w:highlight w:val="none"/>
          <w:bdr w:val="single" w:color="auto" w:sz="4" w:space="0"/>
        </w:rPr>
        <w:sectPr>
          <w:footerReference r:id="rId5" w:type="default"/>
          <w:pgSz w:w="11907" w:h="16840"/>
          <w:pgMar w:top="1134" w:right="1191" w:bottom="1134" w:left="1304" w:header="851" w:footer="850" w:gutter="0"/>
          <w:pgNumType w:fmt="numberInDash"/>
          <w:cols w:space="720" w:num="1"/>
        </w:sectPr>
      </w:pPr>
      <w:r>
        <w:rPr>
          <w:rFonts w:hint="eastAsia" w:ascii="仿宋" w:hAnsi="仿宋" w:eastAsia="仿宋" w:cs="仿宋"/>
          <w:sz w:val="24"/>
          <w:szCs w:val="24"/>
          <w:highlight w:val="none"/>
        </w:rPr>
        <w:t>（一）其他与项目有关的资料（自附）</w:t>
      </w:r>
    </w:p>
    <w:p w14:paraId="2DE21110">
      <w:pPr>
        <w:pStyle w:val="5"/>
        <w:spacing w:line="360" w:lineRule="exact"/>
        <w:rPr>
          <w:rFonts w:ascii="仿宋" w:hAnsi="仿宋" w:eastAsia="仿宋" w:cs="仿宋"/>
          <w:sz w:val="28"/>
          <w:highlight w:val="none"/>
        </w:rPr>
      </w:pPr>
      <w:bookmarkStart w:id="52" w:name="_Toc386029715"/>
      <w:bookmarkStart w:id="53" w:name="_Toc287607867"/>
      <w:bookmarkStart w:id="54" w:name="_Toc224103495"/>
      <w:bookmarkStart w:id="55" w:name="_Toc19531"/>
      <w:bookmarkStart w:id="56" w:name="_Toc277082643"/>
      <w:r>
        <w:rPr>
          <w:rFonts w:hint="eastAsia" w:ascii="仿宋" w:hAnsi="仿宋" w:eastAsia="仿宋" w:cs="仿宋"/>
          <w:sz w:val="28"/>
          <w:highlight w:val="none"/>
        </w:rPr>
        <w:t>一、经济部分</w:t>
      </w:r>
    </w:p>
    <w:p w14:paraId="15BFDC96">
      <w:pPr>
        <w:pStyle w:val="5"/>
        <w:spacing w:line="360" w:lineRule="exact"/>
        <w:rPr>
          <w:rFonts w:ascii="仿宋" w:hAnsi="仿宋" w:eastAsia="仿宋" w:cs="仿宋"/>
          <w:b w:val="0"/>
          <w:sz w:val="24"/>
          <w:szCs w:val="24"/>
          <w:highlight w:val="none"/>
        </w:rPr>
      </w:pPr>
      <w:r>
        <w:rPr>
          <w:rFonts w:hint="eastAsia" w:ascii="仿宋" w:hAnsi="仿宋" w:eastAsia="仿宋" w:cs="仿宋"/>
          <w:b w:val="0"/>
          <w:sz w:val="24"/>
          <w:szCs w:val="24"/>
          <w:highlight w:val="none"/>
        </w:rPr>
        <w:t>（一）报价函</w:t>
      </w:r>
    </w:p>
    <w:p w14:paraId="3461E0BD">
      <w:pPr>
        <w:pStyle w:val="5"/>
        <w:spacing w:before="0" w:after="0" w:line="240" w:lineRule="auto"/>
        <w:jc w:val="center"/>
        <w:rPr>
          <w:rFonts w:ascii="仿宋" w:hAnsi="仿宋" w:eastAsia="仿宋" w:cs="仿宋"/>
          <w:sz w:val="44"/>
          <w:szCs w:val="44"/>
          <w:highlight w:val="none"/>
        </w:rPr>
      </w:pPr>
      <w:r>
        <w:rPr>
          <w:rFonts w:hint="eastAsia" w:ascii="仿宋" w:hAnsi="仿宋" w:eastAsia="仿宋" w:cs="仿宋"/>
          <w:sz w:val="44"/>
          <w:szCs w:val="44"/>
          <w:highlight w:val="none"/>
        </w:rPr>
        <w:t>报价函</w:t>
      </w:r>
      <w:bookmarkEnd w:id="52"/>
      <w:bookmarkEnd w:id="53"/>
      <w:bookmarkEnd w:id="54"/>
      <w:bookmarkEnd w:id="55"/>
      <w:bookmarkEnd w:id="56"/>
    </w:p>
    <w:p w14:paraId="30BADBED">
      <w:pPr>
        <w:tabs>
          <w:tab w:val="left" w:pos="2640"/>
        </w:tabs>
        <w:autoSpaceDE w:val="0"/>
        <w:autoSpaceDN w:val="0"/>
        <w:adjustRightInd w:val="0"/>
        <w:spacing w:line="360" w:lineRule="exact"/>
        <w:ind w:left="120" w:right="-20"/>
        <w:jc w:val="left"/>
        <w:rPr>
          <w:rFonts w:ascii="仿宋" w:hAnsi="仿宋" w:eastAsia="仿宋" w:cs="仿宋"/>
          <w:snapToGrid w:val="0"/>
          <w:kern w:val="0"/>
          <w:szCs w:val="21"/>
          <w:highlight w:val="none"/>
        </w:rPr>
      </w:pPr>
    </w:p>
    <w:p w14:paraId="6B22052D">
      <w:pPr>
        <w:tabs>
          <w:tab w:val="left" w:pos="2640"/>
        </w:tabs>
        <w:autoSpaceDE w:val="0"/>
        <w:autoSpaceDN w:val="0"/>
        <w:adjustRightInd w:val="0"/>
        <w:spacing w:line="360" w:lineRule="exact"/>
        <w:ind w:left="120" w:right="-20"/>
        <w:jc w:val="left"/>
        <w:rPr>
          <w:rFonts w:ascii="仿宋" w:hAnsi="仿宋" w:eastAsia="仿宋" w:cs="仿宋"/>
          <w:snapToGrid w:val="0"/>
          <w:kern w:val="0"/>
          <w:szCs w:val="21"/>
          <w:highlight w:val="none"/>
        </w:rPr>
      </w:pPr>
      <w:r>
        <w:rPr>
          <w:rFonts w:hint="eastAsia" w:ascii="仿宋" w:hAnsi="仿宋" w:eastAsia="仿宋" w:cs="仿宋"/>
          <w:snapToGrid w:val="0"/>
          <w:kern w:val="0"/>
          <w:szCs w:val="21"/>
          <w:highlight w:val="none"/>
          <w:u w:val="single"/>
        </w:rPr>
        <w:tab/>
      </w:r>
      <w:r>
        <w:rPr>
          <w:rFonts w:hint="eastAsia" w:ascii="仿宋" w:hAnsi="仿宋" w:eastAsia="仿宋" w:cs="仿宋"/>
          <w:snapToGrid w:val="0"/>
          <w:kern w:val="0"/>
          <w:szCs w:val="21"/>
          <w:highlight w:val="none"/>
        </w:rPr>
        <w:t>（采购人名称）：</w:t>
      </w:r>
    </w:p>
    <w:p w14:paraId="62EF6FF0">
      <w:pPr>
        <w:autoSpaceDE w:val="0"/>
        <w:autoSpaceDN w:val="0"/>
        <w:adjustRightInd w:val="0"/>
        <w:spacing w:before="15" w:line="360" w:lineRule="exact"/>
        <w:jc w:val="left"/>
        <w:rPr>
          <w:rFonts w:ascii="仿宋" w:hAnsi="仿宋" w:eastAsia="仿宋" w:cs="仿宋"/>
          <w:snapToGrid w:val="0"/>
          <w:kern w:val="0"/>
          <w:sz w:val="14"/>
          <w:szCs w:val="14"/>
          <w:highlight w:val="none"/>
        </w:rPr>
      </w:pPr>
    </w:p>
    <w:p w14:paraId="65BEEA2E">
      <w:pPr>
        <w:autoSpaceDE w:val="0"/>
        <w:autoSpaceDN w:val="0"/>
        <w:adjustRightInd w:val="0"/>
        <w:spacing w:line="360" w:lineRule="exact"/>
        <w:jc w:val="left"/>
        <w:rPr>
          <w:rFonts w:ascii="仿宋" w:hAnsi="仿宋" w:eastAsia="仿宋" w:cs="仿宋"/>
          <w:snapToGrid w:val="0"/>
          <w:kern w:val="0"/>
          <w:sz w:val="20"/>
          <w:highlight w:val="none"/>
        </w:rPr>
      </w:pPr>
    </w:p>
    <w:p w14:paraId="5B3E75CD">
      <w:pPr>
        <w:tabs>
          <w:tab w:val="left" w:pos="2655"/>
          <w:tab w:val="left" w:pos="3520"/>
          <w:tab w:val="left" w:pos="4920"/>
          <w:tab w:val="left" w:pos="5715"/>
          <w:tab w:val="left" w:pos="6945"/>
          <w:tab w:val="left" w:pos="7980"/>
        </w:tabs>
        <w:autoSpaceDE w:val="0"/>
        <w:autoSpaceDN w:val="0"/>
        <w:adjustRightInd w:val="0"/>
        <w:spacing w:line="360" w:lineRule="auto"/>
        <w:ind w:firstLine="720" w:firstLineChars="300"/>
        <w:rPr>
          <w:rFonts w:ascii="仿宋" w:hAnsi="仿宋" w:eastAsia="仿宋" w:cs="仿宋"/>
          <w:kern w:val="0"/>
          <w:sz w:val="24"/>
          <w:szCs w:val="24"/>
          <w:highlight w:val="none"/>
        </w:rPr>
      </w:pPr>
      <w:bookmarkStart w:id="57" w:name="_Toc386029716"/>
      <w:bookmarkStart w:id="58" w:name="_Toc224103496"/>
      <w:bookmarkStart w:id="59" w:name="_Toc8190"/>
      <w:bookmarkStart w:id="60" w:name="_Toc287607868"/>
      <w:bookmarkStart w:id="61" w:name="_Toc277082644"/>
      <w:r>
        <w:rPr>
          <w:rFonts w:hint="eastAsia" w:ascii="仿宋" w:hAnsi="仿宋" w:eastAsia="仿宋" w:cs="仿宋"/>
          <w:snapToGrid w:val="0"/>
          <w:kern w:val="0"/>
          <w:sz w:val="24"/>
          <w:szCs w:val="24"/>
          <w:highlight w:val="none"/>
        </w:rPr>
        <w:t>1.我方已仔细研究了</w:t>
      </w:r>
      <w:r>
        <w:rPr>
          <w:rFonts w:hint="eastAsia" w:ascii="仿宋" w:hAnsi="仿宋" w:eastAsia="仿宋" w:cs="仿宋"/>
          <w:snapToGrid w:val="0"/>
          <w:kern w:val="0"/>
          <w:sz w:val="24"/>
          <w:szCs w:val="24"/>
          <w:highlight w:val="none"/>
          <w:u w:val="single"/>
        </w:rPr>
        <w:tab/>
      </w:r>
      <w:r>
        <w:rPr>
          <w:rFonts w:hint="eastAsia" w:ascii="仿宋" w:hAnsi="仿宋" w:eastAsia="仿宋" w:cs="仿宋"/>
          <w:snapToGrid w:val="0"/>
          <w:kern w:val="0"/>
          <w:sz w:val="24"/>
          <w:szCs w:val="24"/>
          <w:highlight w:val="none"/>
          <w:u w:val="single"/>
        </w:rPr>
        <w:tab/>
      </w:r>
      <w:r>
        <w:rPr>
          <w:rFonts w:hint="eastAsia" w:ascii="仿宋" w:hAnsi="仿宋" w:eastAsia="仿宋" w:cs="仿宋"/>
          <w:snapToGrid w:val="0"/>
          <w:kern w:val="0"/>
          <w:sz w:val="24"/>
          <w:szCs w:val="24"/>
          <w:highlight w:val="none"/>
        </w:rPr>
        <w:t>（项目名称）</w:t>
      </w:r>
      <w:r>
        <w:rPr>
          <w:rFonts w:hint="eastAsia" w:ascii="仿宋" w:hAnsi="仿宋" w:eastAsia="仿宋" w:cs="仿宋"/>
          <w:snapToGrid w:val="0"/>
          <w:kern w:val="0"/>
          <w:sz w:val="24"/>
          <w:szCs w:val="24"/>
          <w:highlight w:val="none"/>
          <w:lang w:eastAsia="zh-CN"/>
        </w:rPr>
        <w:t>竞采</w:t>
      </w:r>
      <w:r>
        <w:rPr>
          <w:rFonts w:hint="eastAsia" w:ascii="仿宋" w:hAnsi="仿宋" w:eastAsia="仿宋" w:cs="仿宋"/>
          <w:snapToGrid w:val="0"/>
          <w:kern w:val="0"/>
          <w:sz w:val="24"/>
          <w:szCs w:val="24"/>
          <w:highlight w:val="none"/>
        </w:rPr>
        <w:t>文件的全部内容，愿意以人民币（大写）</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u w:val="single"/>
        </w:rPr>
        <w:tab/>
      </w:r>
      <w:r>
        <w:rPr>
          <w:rFonts w:hint="eastAsia" w:ascii="仿宋" w:hAnsi="仿宋" w:eastAsia="仿宋" w:cs="仿宋"/>
          <w:snapToGrid w:val="0"/>
          <w:kern w:val="0"/>
          <w:sz w:val="24"/>
          <w:szCs w:val="24"/>
          <w:highlight w:val="none"/>
        </w:rPr>
        <w:t>（¥</w:t>
      </w:r>
      <w:r>
        <w:rPr>
          <w:rFonts w:hint="eastAsia" w:ascii="仿宋" w:hAnsi="仿宋" w:eastAsia="仿宋" w:cs="仿宋"/>
          <w:snapToGrid w:val="0"/>
          <w:kern w:val="0"/>
          <w:sz w:val="24"/>
          <w:szCs w:val="24"/>
          <w:highlight w:val="none"/>
          <w:u w:val="single"/>
        </w:rPr>
        <w:tab/>
      </w:r>
      <w:r>
        <w:rPr>
          <w:rFonts w:hint="eastAsia" w:ascii="仿宋" w:hAnsi="仿宋" w:eastAsia="仿宋" w:cs="仿宋"/>
          <w:snapToGrid w:val="0"/>
          <w:kern w:val="0"/>
          <w:sz w:val="24"/>
          <w:szCs w:val="24"/>
          <w:highlight w:val="none"/>
        </w:rPr>
        <w:t>）的</w:t>
      </w:r>
      <w:r>
        <w:rPr>
          <w:rFonts w:hint="eastAsia" w:ascii="仿宋" w:hAnsi="仿宋" w:eastAsia="仿宋" w:cs="仿宋"/>
          <w:snapToGrid w:val="0"/>
          <w:kern w:val="0"/>
          <w:sz w:val="24"/>
          <w:szCs w:val="24"/>
          <w:highlight w:val="none"/>
          <w:lang w:eastAsia="zh-CN"/>
        </w:rPr>
        <w:t>竞采</w:t>
      </w:r>
      <w:r>
        <w:rPr>
          <w:rFonts w:hint="eastAsia" w:ascii="仿宋" w:hAnsi="仿宋" w:eastAsia="仿宋" w:cs="仿宋"/>
          <w:snapToGrid w:val="0"/>
          <w:kern w:val="0"/>
          <w:sz w:val="24"/>
          <w:szCs w:val="24"/>
          <w:highlight w:val="none"/>
        </w:rPr>
        <w:t>总报价进行报价</w:t>
      </w:r>
      <w:r>
        <w:rPr>
          <w:rFonts w:hint="eastAsia" w:ascii="仿宋" w:hAnsi="仿宋" w:eastAsia="仿宋" w:cs="仿宋"/>
          <w:kern w:val="0"/>
          <w:sz w:val="24"/>
          <w:szCs w:val="24"/>
          <w:highlight w:val="none"/>
        </w:rPr>
        <w:t>。</w:t>
      </w:r>
    </w:p>
    <w:p w14:paraId="21AB75EB">
      <w:pPr>
        <w:tabs>
          <w:tab w:val="left" w:pos="2655"/>
          <w:tab w:val="left" w:pos="3520"/>
          <w:tab w:val="left" w:pos="4920"/>
          <w:tab w:val="left" w:pos="5715"/>
          <w:tab w:val="left" w:pos="6945"/>
          <w:tab w:val="left" w:pos="7980"/>
        </w:tabs>
        <w:autoSpaceDE w:val="0"/>
        <w:autoSpaceDN w:val="0"/>
        <w:adjustRightInd w:val="0"/>
        <w:spacing w:line="360" w:lineRule="auto"/>
        <w:ind w:firstLine="720" w:firstLineChars="300"/>
        <w:rPr>
          <w:rFonts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2.我方现提交的响应文件为：盖章响应文件电子档1份。</w:t>
      </w:r>
    </w:p>
    <w:p w14:paraId="20E75026">
      <w:pPr>
        <w:tabs>
          <w:tab w:val="left" w:pos="2655"/>
          <w:tab w:val="left" w:pos="3520"/>
          <w:tab w:val="left" w:pos="4920"/>
          <w:tab w:val="left" w:pos="5715"/>
          <w:tab w:val="left" w:pos="6945"/>
          <w:tab w:val="left" w:pos="7980"/>
        </w:tabs>
        <w:autoSpaceDE w:val="0"/>
        <w:autoSpaceDN w:val="0"/>
        <w:adjustRightInd w:val="0"/>
        <w:spacing w:line="360" w:lineRule="auto"/>
        <w:ind w:firstLine="720" w:firstLineChars="300"/>
        <w:rPr>
          <w:rFonts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3.我方承诺：本次</w:t>
      </w:r>
      <w:r>
        <w:rPr>
          <w:rFonts w:hint="eastAsia" w:ascii="仿宋" w:hAnsi="仿宋" w:eastAsia="仿宋" w:cs="仿宋"/>
          <w:snapToGrid w:val="0"/>
          <w:kern w:val="0"/>
          <w:sz w:val="24"/>
          <w:szCs w:val="24"/>
          <w:highlight w:val="none"/>
          <w:lang w:eastAsia="zh-CN"/>
        </w:rPr>
        <w:t>竞采</w:t>
      </w:r>
      <w:r>
        <w:rPr>
          <w:rFonts w:hint="eastAsia" w:ascii="仿宋" w:hAnsi="仿宋" w:eastAsia="仿宋" w:cs="仿宋"/>
          <w:snapToGrid w:val="0"/>
          <w:kern w:val="0"/>
          <w:sz w:val="24"/>
          <w:szCs w:val="24"/>
          <w:highlight w:val="none"/>
        </w:rPr>
        <w:t>的有效期为90天。</w:t>
      </w:r>
    </w:p>
    <w:p w14:paraId="581F076D">
      <w:pPr>
        <w:tabs>
          <w:tab w:val="left" w:pos="2655"/>
          <w:tab w:val="left" w:pos="3520"/>
          <w:tab w:val="left" w:pos="4920"/>
          <w:tab w:val="left" w:pos="5715"/>
          <w:tab w:val="left" w:pos="6945"/>
          <w:tab w:val="left" w:pos="7980"/>
        </w:tabs>
        <w:autoSpaceDE w:val="0"/>
        <w:autoSpaceDN w:val="0"/>
        <w:adjustRightInd w:val="0"/>
        <w:spacing w:line="360" w:lineRule="auto"/>
        <w:ind w:firstLine="720" w:firstLineChars="300"/>
        <w:rPr>
          <w:rFonts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4.我方完全理解和接受贵方</w:t>
      </w:r>
      <w:r>
        <w:rPr>
          <w:rFonts w:hint="eastAsia" w:ascii="仿宋" w:hAnsi="仿宋" w:eastAsia="仿宋" w:cs="仿宋"/>
          <w:snapToGrid w:val="0"/>
          <w:kern w:val="0"/>
          <w:sz w:val="24"/>
          <w:szCs w:val="24"/>
          <w:highlight w:val="none"/>
          <w:lang w:eastAsia="zh-CN"/>
        </w:rPr>
        <w:t>竞采</w:t>
      </w:r>
      <w:r>
        <w:rPr>
          <w:rFonts w:hint="eastAsia" w:ascii="仿宋" w:hAnsi="仿宋" w:eastAsia="仿宋" w:cs="仿宋"/>
          <w:snapToGrid w:val="0"/>
          <w:kern w:val="0"/>
          <w:sz w:val="24"/>
          <w:szCs w:val="24"/>
          <w:highlight w:val="none"/>
        </w:rPr>
        <w:t>文件的一切规定和要求及评审办法。</w:t>
      </w:r>
    </w:p>
    <w:p w14:paraId="54B60715">
      <w:pPr>
        <w:tabs>
          <w:tab w:val="left" w:pos="2655"/>
          <w:tab w:val="left" w:pos="3520"/>
          <w:tab w:val="left" w:pos="4920"/>
          <w:tab w:val="left" w:pos="5715"/>
          <w:tab w:val="left" w:pos="6945"/>
          <w:tab w:val="left" w:pos="7980"/>
        </w:tabs>
        <w:autoSpaceDE w:val="0"/>
        <w:autoSpaceDN w:val="0"/>
        <w:adjustRightInd w:val="0"/>
        <w:spacing w:line="360" w:lineRule="auto"/>
        <w:ind w:firstLine="720" w:firstLineChars="300"/>
        <w:rPr>
          <w:rFonts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5.在整个</w:t>
      </w:r>
      <w:r>
        <w:rPr>
          <w:rFonts w:hint="eastAsia" w:ascii="仿宋" w:hAnsi="仿宋" w:eastAsia="仿宋" w:cs="仿宋"/>
          <w:snapToGrid w:val="0"/>
          <w:kern w:val="0"/>
          <w:sz w:val="24"/>
          <w:szCs w:val="24"/>
          <w:highlight w:val="none"/>
          <w:lang w:eastAsia="zh-CN"/>
        </w:rPr>
        <w:t>竞采</w:t>
      </w:r>
      <w:r>
        <w:rPr>
          <w:rFonts w:hint="eastAsia" w:ascii="仿宋" w:hAnsi="仿宋" w:eastAsia="仿宋" w:cs="仿宋"/>
          <w:snapToGrid w:val="0"/>
          <w:kern w:val="0"/>
          <w:sz w:val="24"/>
          <w:szCs w:val="24"/>
          <w:highlight w:val="none"/>
        </w:rPr>
        <w:t>采购过程中，我方若有违规行为，接受相关处罚。</w:t>
      </w:r>
    </w:p>
    <w:p w14:paraId="121621C3">
      <w:pPr>
        <w:tabs>
          <w:tab w:val="left" w:pos="2655"/>
          <w:tab w:val="left" w:pos="3520"/>
          <w:tab w:val="left" w:pos="4920"/>
          <w:tab w:val="left" w:pos="5715"/>
          <w:tab w:val="left" w:pos="6945"/>
          <w:tab w:val="left" w:pos="7980"/>
        </w:tabs>
        <w:autoSpaceDE w:val="0"/>
        <w:autoSpaceDN w:val="0"/>
        <w:adjustRightInd w:val="0"/>
        <w:spacing w:line="360" w:lineRule="auto"/>
        <w:ind w:firstLine="720" w:firstLineChars="300"/>
        <w:rPr>
          <w:rFonts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6.我方若中选，将按照</w:t>
      </w:r>
      <w:r>
        <w:rPr>
          <w:rFonts w:hint="eastAsia" w:ascii="仿宋" w:hAnsi="仿宋" w:eastAsia="仿宋" w:cs="仿宋"/>
          <w:snapToGrid w:val="0"/>
          <w:kern w:val="0"/>
          <w:sz w:val="24"/>
          <w:szCs w:val="24"/>
          <w:highlight w:val="none"/>
          <w:lang w:eastAsia="zh-CN"/>
        </w:rPr>
        <w:t>竞采</w:t>
      </w:r>
      <w:r>
        <w:rPr>
          <w:rFonts w:hint="eastAsia" w:ascii="仿宋" w:hAnsi="仿宋" w:eastAsia="仿宋" w:cs="仿宋"/>
          <w:snapToGrid w:val="0"/>
          <w:kern w:val="0"/>
          <w:sz w:val="24"/>
          <w:szCs w:val="24"/>
          <w:highlight w:val="none"/>
        </w:rPr>
        <w:t>结果签订合同，并且严格履行合同义务，承诺向采购代理机构缴纳采购代理服务费。本承诺函将成为合同不可分割的一部分，与合同具有同等的法律效力。</w:t>
      </w:r>
    </w:p>
    <w:p w14:paraId="3A43DA1F">
      <w:pPr>
        <w:tabs>
          <w:tab w:val="left" w:pos="2655"/>
          <w:tab w:val="left" w:pos="3520"/>
          <w:tab w:val="left" w:pos="4920"/>
          <w:tab w:val="left" w:pos="5715"/>
          <w:tab w:val="left" w:pos="6945"/>
          <w:tab w:val="left" w:pos="7980"/>
        </w:tabs>
        <w:autoSpaceDE w:val="0"/>
        <w:autoSpaceDN w:val="0"/>
        <w:adjustRightInd w:val="0"/>
        <w:spacing w:line="360" w:lineRule="auto"/>
        <w:ind w:firstLine="720" w:firstLineChars="300"/>
        <w:rPr>
          <w:rFonts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7.我方理解，最低报价不是成交的唯一条件。</w:t>
      </w:r>
    </w:p>
    <w:p w14:paraId="5949D76E">
      <w:pPr>
        <w:tabs>
          <w:tab w:val="left" w:pos="7140"/>
          <w:tab w:val="left" w:pos="7560"/>
          <w:tab w:val="left" w:pos="8300"/>
        </w:tabs>
        <w:autoSpaceDE w:val="0"/>
        <w:autoSpaceDN w:val="0"/>
        <w:adjustRightInd w:val="0"/>
        <w:spacing w:line="360" w:lineRule="auto"/>
        <w:ind w:firstLine="480" w:firstLineChars="200"/>
        <w:rPr>
          <w:rFonts w:ascii="仿宋" w:hAnsi="仿宋" w:eastAsia="仿宋" w:cs="仿宋"/>
          <w:snapToGrid w:val="0"/>
          <w:kern w:val="0"/>
          <w:sz w:val="24"/>
          <w:szCs w:val="24"/>
          <w:highlight w:val="none"/>
        </w:rPr>
      </w:pPr>
    </w:p>
    <w:p w14:paraId="2865F4BB">
      <w:pPr>
        <w:tabs>
          <w:tab w:val="left" w:pos="7140"/>
          <w:tab w:val="left" w:pos="7560"/>
          <w:tab w:val="left" w:pos="8300"/>
        </w:tabs>
        <w:autoSpaceDE w:val="0"/>
        <w:autoSpaceDN w:val="0"/>
        <w:adjustRightInd w:val="0"/>
        <w:spacing w:line="360" w:lineRule="auto"/>
        <w:ind w:firstLine="480" w:firstLineChars="200"/>
        <w:rPr>
          <w:rFonts w:ascii="仿宋" w:hAnsi="仿宋" w:eastAsia="仿宋" w:cs="仿宋"/>
          <w:snapToGrid w:val="0"/>
          <w:kern w:val="0"/>
          <w:sz w:val="24"/>
          <w:szCs w:val="24"/>
          <w:highlight w:val="none"/>
        </w:rPr>
      </w:pPr>
    </w:p>
    <w:p w14:paraId="3C8C213E">
      <w:pPr>
        <w:tabs>
          <w:tab w:val="left" w:pos="7140"/>
          <w:tab w:val="left" w:pos="7560"/>
          <w:tab w:val="left" w:pos="8300"/>
        </w:tabs>
        <w:autoSpaceDE w:val="0"/>
        <w:autoSpaceDN w:val="0"/>
        <w:adjustRightInd w:val="0"/>
        <w:spacing w:line="360" w:lineRule="auto"/>
        <w:ind w:firstLine="480" w:firstLineChars="200"/>
        <w:rPr>
          <w:rFonts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供应商：</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 xml:space="preserve">（盖单位公章） </w:t>
      </w:r>
    </w:p>
    <w:p w14:paraId="78FC96A1">
      <w:pPr>
        <w:tabs>
          <w:tab w:val="left" w:pos="7140"/>
          <w:tab w:val="left" w:pos="7560"/>
          <w:tab w:val="left" w:pos="8300"/>
        </w:tabs>
        <w:autoSpaceDE w:val="0"/>
        <w:autoSpaceDN w:val="0"/>
        <w:adjustRightInd w:val="0"/>
        <w:spacing w:line="360" w:lineRule="auto"/>
        <w:ind w:firstLine="480" w:firstLineChars="200"/>
        <w:rPr>
          <w:rFonts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法定代表人或其委托代理人：</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（签字或盖章）</w:t>
      </w:r>
    </w:p>
    <w:p w14:paraId="3ADF6825">
      <w:pPr>
        <w:tabs>
          <w:tab w:val="left" w:pos="265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地    址：</w:t>
      </w:r>
      <w:r>
        <w:rPr>
          <w:rFonts w:hint="eastAsia" w:ascii="仿宋" w:hAnsi="仿宋" w:eastAsia="仿宋" w:cs="仿宋"/>
          <w:snapToGrid w:val="0"/>
          <w:kern w:val="0"/>
          <w:sz w:val="24"/>
          <w:szCs w:val="24"/>
          <w:highlight w:val="none"/>
          <w:u w:val="single"/>
        </w:rPr>
        <w:t xml:space="preserve">           　　               </w:t>
      </w:r>
    </w:p>
    <w:p w14:paraId="277E3EB4">
      <w:pPr>
        <w:tabs>
          <w:tab w:val="left" w:pos="265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电    话：</w:t>
      </w:r>
      <w:r>
        <w:rPr>
          <w:rFonts w:hint="eastAsia" w:ascii="仿宋" w:hAnsi="仿宋" w:eastAsia="仿宋" w:cs="仿宋"/>
          <w:snapToGrid w:val="0"/>
          <w:kern w:val="0"/>
          <w:sz w:val="24"/>
          <w:szCs w:val="24"/>
          <w:highlight w:val="none"/>
          <w:u w:val="single"/>
        </w:rPr>
        <w:t xml:space="preserve">           　　               </w:t>
      </w:r>
    </w:p>
    <w:p w14:paraId="45A0102F">
      <w:pPr>
        <w:tabs>
          <w:tab w:val="left" w:pos="8300"/>
        </w:tabs>
        <w:autoSpaceDE w:val="0"/>
        <w:autoSpaceDN w:val="0"/>
        <w:adjustRightInd w:val="0"/>
        <w:spacing w:line="360" w:lineRule="auto"/>
        <w:ind w:firstLine="480" w:firstLineChars="200"/>
        <w:jc w:val="right"/>
        <w:rPr>
          <w:rFonts w:ascii="仿宋" w:hAnsi="仿宋" w:eastAsia="仿宋" w:cs="仿宋"/>
          <w:highlight w:val="none"/>
        </w:rPr>
      </w:pPr>
      <w:r>
        <w:rPr>
          <w:rFonts w:hint="eastAsia" w:ascii="仿宋" w:hAnsi="仿宋" w:eastAsia="仿宋" w:cs="仿宋"/>
          <w:snapToGrid w:val="0"/>
          <w:kern w:val="0"/>
          <w:sz w:val="24"/>
          <w:szCs w:val="24"/>
          <w:highlight w:val="none"/>
        </w:rPr>
        <w:t>年     月    日</w:t>
      </w:r>
    </w:p>
    <w:bookmarkEnd w:id="57"/>
    <w:bookmarkEnd w:id="58"/>
    <w:bookmarkEnd w:id="59"/>
    <w:bookmarkEnd w:id="60"/>
    <w:bookmarkEnd w:id="61"/>
    <w:p w14:paraId="3D5BE83F">
      <w:pPr>
        <w:rPr>
          <w:rFonts w:ascii="仿宋" w:hAnsi="仿宋" w:eastAsia="仿宋" w:cs="仿宋"/>
          <w:sz w:val="24"/>
          <w:szCs w:val="24"/>
          <w:highlight w:val="none"/>
        </w:rPr>
      </w:pPr>
      <w:bookmarkStart w:id="62" w:name="_Toc325910670"/>
      <w:bookmarkStart w:id="63" w:name="_Toc330980525"/>
      <w:r>
        <w:rPr>
          <w:rFonts w:hint="eastAsia" w:ascii="仿宋" w:hAnsi="仿宋" w:eastAsia="仿宋" w:cs="仿宋"/>
          <w:sz w:val="24"/>
          <w:szCs w:val="24"/>
          <w:highlight w:val="none"/>
        </w:rPr>
        <w:br w:type="page"/>
      </w:r>
    </w:p>
    <w:p w14:paraId="10B0BD93">
      <w:pPr>
        <w:tabs>
          <w:tab w:val="left" w:pos="6300"/>
        </w:tabs>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（二）明细报价表</w:t>
      </w:r>
    </w:p>
    <w:p w14:paraId="33334E45">
      <w:pPr>
        <w:tabs>
          <w:tab w:val="left" w:pos="6300"/>
        </w:tabs>
        <w:snapToGrid w:val="0"/>
        <w:spacing w:line="400" w:lineRule="exact"/>
        <w:jc w:val="center"/>
        <w:rPr>
          <w:rFonts w:ascii="仿宋" w:hAnsi="仿宋" w:eastAsia="仿宋" w:cs="仿宋"/>
          <w:b/>
          <w:szCs w:val="28"/>
          <w:highlight w:val="none"/>
        </w:rPr>
      </w:pPr>
      <w:r>
        <w:rPr>
          <w:rFonts w:hint="eastAsia" w:ascii="仿宋" w:hAnsi="仿宋" w:eastAsia="仿宋" w:cs="仿宋"/>
          <w:b/>
          <w:szCs w:val="28"/>
          <w:highlight w:val="none"/>
        </w:rPr>
        <w:t>明细报价表</w:t>
      </w:r>
    </w:p>
    <w:p w14:paraId="57CEBDDA">
      <w:pPr>
        <w:spacing w:line="400" w:lineRule="exact"/>
        <w:rPr>
          <w:rFonts w:ascii="仿宋" w:hAnsi="仿宋" w:eastAsia="仿宋" w:cs="仿宋"/>
          <w:sz w:val="24"/>
          <w:szCs w:val="24"/>
          <w:highlight w:val="none"/>
          <w:u w:val="single"/>
        </w:rPr>
      </w:pPr>
      <w:r>
        <w:rPr>
          <w:rFonts w:hint="eastAsia" w:ascii="仿宋" w:hAnsi="仿宋" w:eastAsia="仿宋" w:cs="仿宋"/>
          <w:sz w:val="24"/>
          <w:szCs w:val="24"/>
          <w:highlight w:val="none"/>
        </w:rPr>
        <w:t>项目名称：                                                            单位：元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583"/>
        <w:gridCol w:w="3287"/>
        <w:gridCol w:w="1240"/>
        <w:gridCol w:w="1240"/>
        <w:gridCol w:w="1240"/>
      </w:tblGrid>
      <w:tr w14:paraId="4EEDB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898" w:type="dxa"/>
            <w:vAlign w:val="center"/>
          </w:tcPr>
          <w:p w14:paraId="3D9E328F">
            <w:pPr>
              <w:spacing w:line="4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序号</w:t>
            </w:r>
          </w:p>
        </w:tc>
        <w:tc>
          <w:tcPr>
            <w:tcW w:w="1583" w:type="dxa"/>
            <w:vAlign w:val="center"/>
          </w:tcPr>
          <w:p w14:paraId="153F3D2C">
            <w:pPr>
              <w:spacing w:line="4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名称</w:t>
            </w:r>
          </w:p>
        </w:tc>
        <w:tc>
          <w:tcPr>
            <w:tcW w:w="3287" w:type="dxa"/>
            <w:vAlign w:val="center"/>
          </w:tcPr>
          <w:p w14:paraId="6FFF4D9F">
            <w:pPr>
              <w:spacing w:line="4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相关信息</w:t>
            </w:r>
          </w:p>
        </w:tc>
        <w:tc>
          <w:tcPr>
            <w:tcW w:w="1240" w:type="dxa"/>
            <w:vAlign w:val="center"/>
          </w:tcPr>
          <w:p w14:paraId="3C507F69">
            <w:pPr>
              <w:spacing w:line="4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数量</w:t>
            </w:r>
          </w:p>
        </w:tc>
        <w:tc>
          <w:tcPr>
            <w:tcW w:w="1240" w:type="dxa"/>
            <w:vAlign w:val="center"/>
          </w:tcPr>
          <w:p w14:paraId="3820A9DD">
            <w:pPr>
              <w:spacing w:line="4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单价</w:t>
            </w:r>
          </w:p>
        </w:tc>
        <w:tc>
          <w:tcPr>
            <w:tcW w:w="1240" w:type="dxa"/>
            <w:vAlign w:val="center"/>
          </w:tcPr>
          <w:p w14:paraId="79BF1A48">
            <w:pPr>
              <w:spacing w:line="4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合计</w:t>
            </w:r>
          </w:p>
        </w:tc>
      </w:tr>
      <w:tr w14:paraId="67A67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14:paraId="0A4993BF">
            <w:pPr>
              <w:spacing w:line="400" w:lineRule="exact"/>
              <w:jc w:val="center"/>
              <w:rPr>
                <w:rFonts w:ascii="仿宋" w:hAnsi="仿宋" w:eastAsia="仿宋" w:cs="仿宋"/>
                <w:sz w:val="24"/>
                <w:szCs w:val="24"/>
                <w:highlight w:val="none"/>
              </w:rPr>
            </w:pPr>
            <w:bookmarkStart w:id="64" w:name="_Toc21630"/>
            <w:bookmarkStart w:id="65" w:name="_Toc6101"/>
            <w:r>
              <w:rPr>
                <w:rFonts w:hint="eastAsia" w:ascii="仿宋" w:hAnsi="仿宋" w:eastAsia="仿宋" w:cs="仿宋"/>
                <w:sz w:val="24"/>
                <w:szCs w:val="24"/>
                <w:highlight w:val="none"/>
              </w:rPr>
              <w:t>1</w:t>
            </w:r>
            <w:bookmarkEnd w:id="64"/>
            <w:bookmarkEnd w:id="65"/>
          </w:p>
        </w:tc>
        <w:tc>
          <w:tcPr>
            <w:tcW w:w="1583" w:type="dxa"/>
            <w:vAlign w:val="center"/>
          </w:tcPr>
          <w:p w14:paraId="44F9E98E">
            <w:pPr>
              <w:spacing w:line="400" w:lineRule="exact"/>
              <w:jc w:val="center"/>
              <w:rPr>
                <w:rFonts w:ascii="仿宋" w:hAnsi="仿宋" w:eastAsia="仿宋" w:cs="仿宋"/>
                <w:sz w:val="24"/>
                <w:szCs w:val="24"/>
                <w:highlight w:val="none"/>
              </w:rPr>
            </w:pPr>
          </w:p>
        </w:tc>
        <w:tc>
          <w:tcPr>
            <w:tcW w:w="3287" w:type="dxa"/>
            <w:vAlign w:val="center"/>
          </w:tcPr>
          <w:p w14:paraId="2280597B">
            <w:pPr>
              <w:spacing w:line="400" w:lineRule="exact"/>
              <w:jc w:val="center"/>
              <w:rPr>
                <w:rFonts w:ascii="仿宋" w:hAnsi="仿宋" w:eastAsia="仿宋" w:cs="仿宋"/>
                <w:sz w:val="24"/>
                <w:szCs w:val="24"/>
                <w:highlight w:val="none"/>
              </w:rPr>
            </w:pPr>
          </w:p>
        </w:tc>
        <w:tc>
          <w:tcPr>
            <w:tcW w:w="1240" w:type="dxa"/>
            <w:vAlign w:val="center"/>
          </w:tcPr>
          <w:p w14:paraId="56EFB781">
            <w:pPr>
              <w:spacing w:line="400" w:lineRule="exact"/>
              <w:jc w:val="center"/>
              <w:rPr>
                <w:rFonts w:ascii="仿宋" w:hAnsi="仿宋" w:eastAsia="仿宋" w:cs="仿宋"/>
                <w:sz w:val="24"/>
                <w:szCs w:val="24"/>
                <w:highlight w:val="none"/>
              </w:rPr>
            </w:pPr>
          </w:p>
        </w:tc>
        <w:tc>
          <w:tcPr>
            <w:tcW w:w="1240" w:type="dxa"/>
            <w:vAlign w:val="center"/>
          </w:tcPr>
          <w:p w14:paraId="30F1B9F0">
            <w:pPr>
              <w:spacing w:line="400" w:lineRule="exact"/>
              <w:jc w:val="center"/>
              <w:rPr>
                <w:rFonts w:ascii="仿宋" w:hAnsi="仿宋" w:eastAsia="仿宋" w:cs="仿宋"/>
                <w:sz w:val="24"/>
                <w:szCs w:val="24"/>
                <w:highlight w:val="none"/>
              </w:rPr>
            </w:pPr>
          </w:p>
        </w:tc>
        <w:tc>
          <w:tcPr>
            <w:tcW w:w="1240" w:type="dxa"/>
            <w:vAlign w:val="center"/>
          </w:tcPr>
          <w:p w14:paraId="5C28B683">
            <w:pPr>
              <w:spacing w:line="400" w:lineRule="exact"/>
              <w:jc w:val="center"/>
              <w:rPr>
                <w:rFonts w:ascii="仿宋" w:hAnsi="仿宋" w:eastAsia="仿宋" w:cs="仿宋"/>
                <w:sz w:val="24"/>
                <w:szCs w:val="24"/>
                <w:highlight w:val="none"/>
              </w:rPr>
            </w:pPr>
          </w:p>
        </w:tc>
      </w:tr>
      <w:tr w14:paraId="03E1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14:paraId="185C3CD3">
            <w:pPr>
              <w:spacing w:line="400" w:lineRule="exact"/>
              <w:jc w:val="center"/>
              <w:rPr>
                <w:rFonts w:ascii="仿宋" w:hAnsi="仿宋" w:eastAsia="仿宋" w:cs="仿宋"/>
                <w:sz w:val="24"/>
                <w:szCs w:val="24"/>
                <w:highlight w:val="none"/>
              </w:rPr>
            </w:pPr>
            <w:bookmarkStart w:id="66" w:name="_Toc19711"/>
            <w:bookmarkStart w:id="67" w:name="_Toc927"/>
            <w:r>
              <w:rPr>
                <w:rFonts w:hint="eastAsia" w:ascii="仿宋" w:hAnsi="仿宋" w:eastAsia="仿宋" w:cs="仿宋"/>
                <w:sz w:val="24"/>
                <w:szCs w:val="24"/>
                <w:highlight w:val="none"/>
              </w:rPr>
              <w:t>2</w:t>
            </w:r>
            <w:bookmarkEnd w:id="66"/>
            <w:bookmarkEnd w:id="67"/>
          </w:p>
        </w:tc>
        <w:tc>
          <w:tcPr>
            <w:tcW w:w="1583" w:type="dxa"/>
            <w:vAlign w:val="center"/>
          </w:tcPr>
          <w:p w14:paraId="23E1EBA7">
            <w:pPr>
              <w:spacing w:line="400" w:lineRule="exact"/>
              <w:jc w:val="center"/>
              <w:rPr>
                <w:rFonts w:ascii="仿宋" w:hAnsi="仿宋" w:eastAsia="仿宋" w:cs="仿宋"/>
                <w:sz w:val="24"/>
                <w:szCs w:val="24"/>
                <w:highlight w:val="none"/>
              </w:rPr>
            </w:pPr>
          </w:p>
        </w:tc>
        <w:tc>
          <w:tcPr>
            <w:tcW w:w="3287" w:type="dxa"/>
            <w:vAlign w:val="center"/>
          </w:tcPr>
          <w:p w14:paraId="5DE8B26E">
            <w:pPr>
              <w:spacing w:line="400" w:lineRule="exact"/>
              <w:jc w:val="center"/>
              <w:rPr>
                <w:rFonts w:ascii="仿宋" w:hAnsi="仿宋" w:eastAsia="仿宋" w:cs="仿宋"/>
                <w:sz w:val="24"/>
                <w:szCs w:val="24"/>
                <w:highlight w:val="none"/>
              </w:rPr>
            </w:pPr>
          </w:p>
        </w:tc>
        <w:tc>
          <w:tcPr>
            <w:tcW w:w="1240" w:type="dxa"/>
            <w:vAlign w:val="center"/>
          </w:tcPr>
          <w:p w14:paraId="2843E17F">
            <w:pPr>
              <w:spacing w:line="400" w:lineRule="exact"/>
              <w:jc w:val="center"/>
              <w:rPr>
                <w:rFonts w:ascii="仿宋" w:hAnsi="仿宋" w:eastAsia="仿宋" w:cs="仿宋"/>
                <w:sz w:val="24"/>
                <w:szCs w:val="24"/>
                <w:highlight w:val="none"/>
              </w:rPr>
            </w:pPr>
          </w:p>
        </w:tc>
        <w:tc>
          <w:tcPr>
            <w:tcW w:w="1240" w:type="dxa"/>
            <w:vAlign w:val="center"/>
          </w:tcPr>
          <w:p w14:paraId="1108EA0E">
            <w:pPr>
              <w:spacing w:line="400" w:lineRule="exact"/>
              <w:jc w:val="center"/>
              <w:rPr>
                <w:rFonts w:ascii="仿宋" w:hAnsi="仿宋" w:eastAsia="仿宋" w:cs="仿宋"/>
                <w:sz w:val="24"/>
                <w:szCs w:val="24"/>
                <w:highlight w:val="none"/>
              </w:rPr>
            </w:pPr>
          </w:p>
        </w:tc>
        <w:tc>
          <w:tcPr>
            <w:tcW w:w="1240" w:type="dxa"/>
            <w:vAlign w:val="center"/>
          </w:tcPr>
          <w:p w14:paraId="3058F45D">
            <w:pPr>
              <w:spacing w:line="400" w:lineRule="exact"/>
              <w:jc w:val="center"/>
              <w:rPr>
                <w:rFonts w:ascii="仿宋" w:hAnsi="仿宋" w:eastAsia="仿宋" w:cs="仿宋"/>
                <w:sz w:val="24"/>
                <w:szCs w:val="24"/>
                <w:highlight w:val="none"/>
              </w:rPr>
            </w:pPr>
          </w:p>
        </w:tc>
      </w:tr>
      <w:tr w14:paraId="5DE19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14:paraId="516E3535">
            <w:pPr>
              <w:spacing w:line="400" w:lineRule="exact"/>
              <w:jc w:val="center"/>
              <w:rPr>
                <w:rFonts w:ascii="仿宋" w:hAnsi="仿宋" w:eastAsia="仿宋" w:cs="仿宋"/>
                <w:sz w:val="24"/>
                <w:szCs w:val="24"/>
                <w:highlight w:val="none"/>
              </w:rPr>
            </w:pPr>
            <w:bookmarkStart w:id="68" w:name="_Toc27203"/>
            <w:bookmarkStart w:id="69" w:name="_Toc4064"/>
            <w:r>
              <w:rPr>
                <w:rFonts w:hint="eastAsia" w:ascii="仿宋" w:hAnsi="仿宋" w:eastAsia="仿宋" w:cs="仿宋"/>
                <w:sz w:val="24"/>
                <w:szCs w:val="24"/>
                <w:highlight w:val="none"/>
              </w:rPr>
              <w:t>3</w:t>
            </w:r>
            <w:bookmarkEnd w:id="68"/>
            <w:bookmarkEnd w:id="69"/>
          </w:p>
        </w:tc>
        <w:tc>
          <w:tcPr>
            <w:tcW w:w="1583" w:type="dxa"/>
            <w:vAlign w:val="center"/>
          </w:tcPr>
          <w:p w14:paraId="752FAAA7">
            <w:pPr>
              <w:spacing w:line="400" w:lineRule="exact"/>
              <w:jc w:val="center"/>
              <w:rPr>
                <w:rFonts w:ascii="仿宋" w:hAnsi="仿宋" w:eastAsia="仿宋" w:cs="仿宋"/>
                <w:sz w:val="24"/>
                <w:szCs w:val="24"/>
                <w:highlight w:val="none"/>
              </w:rPr>
            </w:pPr>
          </w:p>
        </w:tc>
        <w:tc>
          <w:tcPr>
            <w:tcW w:w="3287" w:type="dxa"/>
            <w:vAlign w:val="center"/>
          </w:tcPr>
          <w:p w14:paraId="07F10A56">
            <w:pPr>
              <w:spacing w:line="400" w:lineRule="exact"/>
              <w:jc w:val="center"/>
              <w:rPr>
                <w:rFonts w:ascii="仿宋" w:hAnsi="仿宋" w:eastAsia="仿宋" w:cs="仿宋"/>
                <w:sz w:val="24"/>
                <w:szCs w:val="24"/>
                <w:highlight w:val="none"/>
              </w:rPr>
            </w:pPr>
          </w:p>
        </w:tc>
        <w:tc>
          <w:tcPr>
            <w:tcW w:w="1240" w:type="dxa"/>
            <w:vAlign w:val="center"/>
          </w:tcPr>
          <w:p w14:paraId="464A58E7">
            <w:pPr>
              <w:spacing w:line="400" w:lineRule="exact"/>
              <w:jc w:val="center"/>
              <w:rPr>
                <w:rFonts w:ascii="仿宋" w:hAnsi="仿宋" w:eastAsia="仿宋" w:cs="仿宋"/>
                <w:sz w:val="24"/>
                <w:szCs w:val="24"/>
                <w:highlight w:val="none"/>
              </w:rPr>
            </w:pPr>
          </w:p>
        </w:tc>
        <w:tc>
          <w:tcPr>
            <w:tcW w:w="1240" w:type="dxa"/>
            <w:vAlign w:val="center"/>
          </w:tcPr>
          <w:p w14:paraId="6D9686FE">
            <w:pPr>
              <w:spacing w:line="400" w:lineRule="exact"/>
              <w:jc w:val="center"/>
              <w:rPr>
                <w:rFonts w:ascii="仿宋" w:hAnsi="仿宋" w:eastAsia="仿宋" w:cs="仿宋"/>
                <w:sz w:val="24"/>
                <w:szCs w:val="24"/>
                <w:highlight w:val="none"/>
              </w:rPr>
            </w:pPr>
          </w:p>
        </w:tc>
        <w:tc>
          <w:tcPr>
            <w:tcW w:w="1240" w:type="dxa"/>
            <w:vAlign w:val="center"/>
          </w:tcPr>
          <w:p w14:paraId="78EBB9DB">
            <w:pPr>
              <w:spacing w:line="400" w:lineRule="exact"/>
              <w:jc w:val="center"/>
              <w:rPr>
                <w:rFonts w:ascii="仿宋" w:hAnsi="仿宋" w:eastAsia="仿宋" w:cs="仿宋"/>
                <w:sz w:val="24"/>
                <w:szCs w:val="24"/>
                <w:highlight w:val="none"/>
              </w:rPr>
            </w:pPr>
          </w:p>
        </w:tc>
      </w:tr>
      <w:tr w14:paraId="54762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14:paraId="475A2A6F">
            <w:pPr>
              <w:spacing w:line="400" w:lineRule="exact"/>
              <w:jc w:val="center"/>
              <w:rPr>
                <w:rFonts w:ascii="仿宋" w:hAnsi="仿宋" w:eastAsia="仿宋" w:cs="仿宋"/>
                <w:sz w:val="24"/>
                <w:szCs w:val="24"/>
                <w:highlight w:val="none"/>
              </w:rPr>
            </w:pPr>
            <w:bookmarkStart w:id="70" w:name="_Toc3165"/>
            <w:bookmarkStart w:id="71" w:name="_Toc18331"/>
            <w:r>
              <w:rPr>
                <w:rFonts w:hint="eastAsia" w:ascii="仿宋" w:hAnsi="仿宋" w:eastAsia="仿宋" w:cs="仿宋"/>
                <w:sz w:val="24"/>
                <w:szCs w:val="24"/>
                <w:highlight w:val="none"/>
              </w:rPr>
              <w:t>4</w:t>
            </w:r>
            <w:bookmarkEnd w:id="70"/>
            <w:bookmarkEnd w:id="71"/>
          </w:p>
        </w:tc>
        <w:tc>
          <w:tcPr>
            <w:tcW w:w="1583" w:type="dxa"/>
            <w:vAlign w:val="center"/>
          </w:tcPr>
          <w:p w14:paraId="398CEEBC">
            <w:pPr>
              <w:spacing w:line="400" w:lineRule="exact"/>
              <w:jc w:val="center"/>
              <w:rPr>
                <w:rFonts w:ascii="仿宋" w:hAnsi="仿宋" w:eastAsia="仿宋" w:cs="仿宋"/>
                <w:sz w:val="24"/>
                <w:szCs w:val="24"/>
                <w:highlight w:val="none"/>
              </w:rPr>
            </w:pPr>
          </w:p>
        </w:tc>
        <w:tc>
          <w:tcPr>
            <w:tcW w:w="3287" w:type="dxa"/>
            <w:vAlign w:val="center"/>
          </w:tcPr>
          <w:p w14:paraId="27BD9A2E">
            <w:pPr>
              <w:spacing w:line="400" w:lineRule="exact"/>
              <w:jc w:val="center"/>
              <w:rPr>
                <w:rFonts w:ascii="仿宋" w:hAnsi="仿宋" w:eastAsia="仿宋" w:cs="仿宋"/>
                <w:sz w:val="24"/>
                <w:szCs w:val="24"/>
                <w:highlight w:val="none"/>
              </w:rPr>
            </w:pPr>
          </w:p>
        </w:tc>
        <w:tc>
          <w:tcPr>
            <w:tcW w:w="1240" w:type="dxa"/>
            <w:vAlign w:val="center"/>
          </w:tcPr>
          <w:p w14:paraId="256DDBA1">
            <w:pPr>
              <w:spacing w:line="400" w:lineRule="exact"/>
              <w:jc w:val="center"/>
              <w:rPr>
                <w:rFonts w:ascii="仿宋" w:hAnsi="仿宋" w:eastAsia="仿宋" w:cs="仿宋"/>
                <w:sz w:val="24"/>
                <w:szCs w:val="24"/>
                <w:highlight w:val="none"/>
              </w:rPr>
            </w:pPr>
          </w:p>
        </w:tc>
        <w:tc>
          <w:tcPr>
            <w:tcW w:w="1240" w:type="dxa"/>
            <w:vAlign w:val="center"/>
          </w:tcPr>
          <w:p w14:paraId="5F6F8AF5">
            <w:pPr>
              <w:spacing w:line="400" w:lineRule="exact"/>
              <w:jc w:val="center"/>
              <w:rPr>
                <w:rFonts w:ascii="仿宋" w:hAnsi="仿宋" w:eastAsia="仿宋" w:cs="仿宋"/>
                <w:sz w:val="24"/>
                <w:szCs w:val="24"/>
                <w:highlight w:val="none"/>
              </w:rPr>
            </w:pPr>
          </w:p>
        </w:tc>
        <w:tc>
          <w:tcPr>
            <w:tcW w:w="1240" w:type="dxa"/>
            <w:vAlign w:val="center"/>
          </w:tcPr>
          <w:p w14:paraId="1B0155B0">
            <w:pPr>
              <w:spacing w:line="400" w:lineRule="exact"/>
              <w:jc w:val="center"/>
              <w:rPr>
                <w:rFonts w:ascii="仿宋" w:hAnsi="仿宋" w:eastAsia="仿宋" w:cs="仿宋"/>
                <w:sz w:val="24"/>
                <w:szCs w:val="24"/>
                <w:highlight w:val="none"/>
              </w:rPr>
            </w:pPr>
          </w:p>
        </w:tc>
      </w:tr>
      <w:tr w14:paraId="39F9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14:paraId="297FB9EF">
            <w:pPr>
              <w:spacing w:line="400" w:lineRule="exact"/>
              <w:jc w:val="center"/>
              <w:rPr>
                <w:rFonts w:ascii="仿宋" w:hAnsi="仿宋" w:eastAsia="仿宋" w:cs="仿宋"/>
                <w:sz w:val="24"/>
                <w:szCs w:val="24"/>
                <w:highlight w:val="none"/>
              </w:rPr>
            </w:pPr>
            <w:bookmarkStart w:id="72" w:name="_Toc3543"/>
            <w:bookmarkStart w:id="73" w:name="_Toc10395"/>
            <w:r>
              <w:rPr>
                <w:rFonts w:hint="eastAsia" w:ascii="仿宋" w:hAnsi="仿宋" w:eastAsia="仿宋" w:cs="仿宋"/>
                <w:sz w:val="24"/>
                <w:szCs w:val="24"/>
                <w:highlight w:val="none"/>
              </w:rPr>
              <w:t>5</w:t>
            </w:r>
            <w:bookmarkEnd w:id="72"/>
            <w:bookmarkEnd w:id="73"/>
          </w:p>
        </w:tc>
        <w:tc>
          <w:tcPr>
            <w:tcW w:w="1583" w:type="dxa"/>
            <w:vAlign w:val="center"/>
          </w:tcPr>
          <w:p w14:paraId="252EA880">
            <w:pPr>
              <w:spacing w:line="400" w:lineRule="exact"/>
              <w:jc w:val="center"/>
              <w:rPr>
                <w:rFonts w:ascii="仿宋" w:hAnsi="仿宋" w:eastAsia="仿宋" w:cs="仿宋"/>
                <w:sz w:val="24"/>
                <w:szCs w:val="24"/>
                <w:highlight w:val="none"/>
              </w:rPr>
            </w:pPr>
          </w:p>
        </w:tc>
        <w:tc>
          <w:tcPr>
            <w:tcW w:w="3287" w:type="dxa"/>
            <w:vAlign w:val="center"/>
          </w:tcPr>
          <w:p w14:paraId="04F72114">
            <w:pPr>
              <w:spacing w:line="400" w:lineRule="exact"/>
              <w:jc w:val="center"/>
              <w:rPr>
                <w:rFonts w:ascii="仿宋" w:hAnsi="仿宋" w:eastAsia="仿宋" w:cs="仿宋"/>
                <w:sz w:val="24"/>
                <w:szCs w:val="24"/>
                <w:highlight w:val="none"/>
              </w:rPr>
            </w:pPr>
          </w:p>
        </w:tc>
        <w:tc>
          <w:tcPr>
            <w:tcW w:w="1240" w:type="dxa"/>
            <w:vAlign w:val="center"/>
          </w:tcPr>
          <w:p w14:paraId="67C3C7A5">
            <w:pPr>
              <w:spacing w:line="400" w:lineRule="exact"/>
              <w:jc w:val="center"/>
              <w:rPr>
                <w:rFonts w:ascii="仿宋" w:hAnsi="仿宋" w:eastAsia="仿宋" w:cs="仿宋"/>
                <w:sz w:val="24"/>
                <w:szCs w:val="24"/>
                <w:highlight w:val="none"/>
              </w:rPr>
            </w:pPr>
          </w:p>
        </w:tc>
        <w:tc>
          <w:tcPr>
            <w:tcW w:w="1240" w:type="dxa"/>
            <w:vAlign w:val="center"/>
          </w:tcPr>
          <w:p w14:paraId="6367662B">
            <w:pPr>
              <w:spacing w:line="400" w:lineRule="exact"/>
              <w:jc w:val="center"/>
              <w:rPr>
                <w:rFonts w:ascii="仿宋" w:hAnsi="仿宋" w:eastAsia="仿宋" w:cs="仿宋"/>
                <w:sz w:val="24"/>
                <w:szCs w:val="24"/>
                <w:highlight w:val="none"/>
              </w:rPr>
            </w:pPr>
          </w:p>
        </w:tc>
        <w:tc>
          <w:tcPr>
            <w:tcW w:w="1240" w:type="dxa"/>
            <w:vAlign w:val="center"/>
          </w:tcPr>
          <w:p w14:paraId="59A133E4">
            <w:pPr>
              <w:spacing w:line="400" w:lineRule="exact"/>
              <w:jc w:val="center"/>
              <w:rPr>
                <w:rFonts w:ascii="仿宋" w:hAnsi="仿宋" w:eastAsia="仿宋" w:cs="仿宋"/>
                <w:sz w:val="24"/>
                <w:szCs w:val="24"/>
                <w:highlight w:val="none"/>
              </w:rPr>
            </w:pPr>
          </w:p>
        </w:tc>
      </w:tr>
      <w:tr w14:paraId="4513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14:paraId="4E5D4927">
            <w:pPr>
              <w:spacing w:line="400" w:lineRule="exact"/>
              <w:jc w:val="center"/>
              <w:rPr>
                <w:rFonts w:ascii="仿宋" w:hAnsi="仿宋" w:eastAsia="仿宋" w:cs="仿宋"/>
                <w:sz w:val="24"/>
                <w:szCs w:val="24"/>
                <w:highlight w:val="none"/>
              </w:rPr>
            </w:pPr>
            <w:bookmarkStart w:id="74" w:name="_Toc26437"/>
            <w:bookmarkStart w:id="75" w:name="_Toc32372"/>
            <w:r>
              <w:rPr>
                <w:rFonts w:hint="eastAsia" w:ascii="仿宋" w:hAnsi="仿宋" w:eastAsia="仿宋" w:cs="仿宋"/>
                <w:sz w:val="24"/>
                <w:szCs w:val="24"/>
                <w:highlight w:val="none"/>
              </w:rPr>
              <w:t>6</w:t>
            </w:r>
            <w:bookmarkEnd w:id="74"/>
            <w:bookmarkEnd w:id="75"/>
          </w:p>
        </w:tc>
        <w:tc>
          <w:tcPr>
            <w:tcW w:w="1583" w:type="dxa"/>
            <w:vAlign w:val="center"/>
          </w:tcPr>
          <w:p w14:paraId="23941FE6">
            <w:pPr>
              <w:spacing w:line="400" w:lineRule="exact"/>
              <w:jc w:val="center"/>
              <w:rPr>
                <w:rFonts w:ascii="仿宋" w:hAnsi="仿宋" w:eastAsia="仿宋" w:cs="仿宋"/>
                <w:sz w:val="24"/>
                <w:szCs w:val="24"/>
                <w:highlight w:val="none"/>
              </w:rPr>
            </w:pPr>
          </w:p>
        </w:tc>
        <w:tc>
          <w:tcPr>
            <w:tcW w:w="3287" w:type="dxa"/>
            <w:vAlign w:val="center"/>
          </w:tcPr>
          <w:p w14:paraId="0B23E2C6">
            <w:pPr>
              <w:spacing w:line="400" w:lineRule="exact"/>
              <w:jc w:val="center"/>
              <w:rPr>
                <w:rFonts w:ascii="仿宋" w:hAnsi="仿宋" w:eastAsia="仿宋" w:cs="仿宋"/>
                <w:sz w:val="24"/>
                <w:szCs w:val="24"/>
                <w:highlight w:val="none"/>
              </w:rPr>
            </w:pPr>
          </w:p>
        </w:tc>
        <w:tc>
          <w:tcPr>
            <w:tcW w:w="1240" w:type="dxa"/>
            <w:vAlign w:val="center"/>
          </w:tcPr>
          <w:p w14:paraId="087A24EB">
            <w:pPr>
              <w:spacing w:line="400" w:lineRule="exact"/>
              <w:jc w:val="center"/>
              <w:rPr>
                <w:rFonts w:ascii="仿宋" w:hAnsi="仿宋" w:eastAsia="仿宋" w:cs="仿宋"/>
                <w:sz w:val="24"/>
                <w:szCs w:val="24"/>
                <w:highlight w:val="none"/>
              </w:rPr>
            </w:pPr>
          </w:p>
        </w:tc>
        <w:tc>
          <w:tcPr>
            <w:tcW w:w="1240" w:type="dxa"/>
            <w:vAlign w:val="center"/>
          </w:tcPr>
          <w:p w14:paraId="36A82612">
            <w:pPr>
              <w:spacing w:line="400" w:lineRule="exact"/>
              <w:jc w:val="center"/>
              <w:rPr>
                <w:rFonts w:ascii="仿宋" w:hAnsi="仿宋" w:eastAsia="仿宋" w:cs="仿宋"/>
                <w:sz w:val="24"/>
                <w:szCs w:val="24"/>
                <w:highlight w:val="none"/>
              </w:rPr>
            </w:pPr>
          </w:p>
        </w:tc>
        <w:tc>
          <w:tcPr>
            <w:tcW w:w="1240" w:type="dxa"/>
            <w:vAlign w:val="center"/>
          </w:tcPr>
          <w:p w14:paraId="2F8C03AA">
            <w:pPr>
              <w:spacing w:line="400" w:lineRule="exact"/>
              <w:jc w:val="center"/>
              <w:rPr>
                <w:rFonts w:ascii="仿宋" w:hAnsi="仿宋" w:eastAsia="仿宋" w:cs="仿宋"/>
                <w:sz w:val="24"/>
                <w:szCs w:val="24"/>
                <w:highlight w:val="none"/>
              </w:rPr>
            </w:pPr>
          </w:p>
        </w:tc>
      </w:tr>
      <w:tr w14:paraId="53958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14:paraId="753A158E">
            <w:pPr>
              <w:spacing w:line="400" w:lineRule="exact"/>
              <w:jc w:val="center"/>
              <w:rPr>
                <w:rFonts w:ascii="仿宋" w:hAnsi="仿宋" w:eastAsia="仿宋" w:cs="仿宋"/>
                <w:sz w:val="24"/>
                <w:szCs w:val="24"/>
                <w:highlight w:val="none"/>
              </w:rPr>
            </w:pPr>
            <w:bookmarkStart w:id="76" w:name="_Toc7711"/>
            <w:bookmarkStart w:id="77" w:name="_Toc16840"/>
            <w:r>
              <w:rPr>
                <w:rFonts w:hint="eastAsia" w:ascii="仿宋" w:hAnsi="仿宋" w:eastAsia="仿宋" w:cs="仿宋"/>
                <w:sz w:val="24"/>
                <w:szCs w:val="24"/>
                <w:highlight w:val="none"/>
              </w:rPr>
              <w:t>7</w:t>
            </w:r>
            <w:bookmarkEnd w:id="76"/>
            <w:bookmarkEnd w:id="77"/>
          </w:p>
        </w:tc>
        <w:tc>
          <w:tcPr>
            <w:tcW w:w="1583" w:type="dxa"/>
            <w:vAlign w:val="center"/>
          </w:tcPr>
          <w:p w14:paraId="0BE4E8A1">
            <w:pPr>
              <w:spacing w:line="400" w:lineRule="exact"/>
              <w:jc w:val="center"/>
              <w:rPr>
                <w:rFonts w:ascii="仿宋" w:hAnsi="仿宋" w:eastAsia="仿宋" w:cs="仿宋"/>
                <w:sz w:val="24"/>
                <w:szCs w:val="24"/>
                <w:highlight w:val="none"/>
              </w:rPr>
            </w:pPr>
          </w:p>
        </w:tc>
        <w:tc>
          <w:tcPr>
            <w:tcW w:w="3287" w:type="dxa"/>
            <w:vAlign w:val="center"/>
          </w:tcPr>
          <w:p w14:paraId="0006C5D2">
            <w:pPr>
              <w:spacing w:line="400" w:lineRule="exact"/>
              <w:jc w:val="center"/>
              <w:rPr>
                <w:rFonts w:ascii="仿宋" w:hAnsi="仿宋" w:eastAsia="仿宋" w:cs="仿宋"/>
                <w:sz w:val="24"/>
                <w:szCs w:val="24"/>
                <w:highlight w:val="none"/>
              </w:rPr>
            </w:pPr>
          </w:p>
        </w:tc>
        <w:tc>
          <w:tcPr>
            <w:tcW w:w="1240" w:type="dxa"/>
            <w:vAlign w:val="center"/>
          </w:tcPr>
          <w:p w14:paraId="11D6A852">
            <w:pPr>
              <w:spacing w:line="400" w:lineRule="exact"/>
              <w:jc w:val="center"/>
              <w:rPr>
                <w:rFonts w:ascii="仿宋" w:hAnsi="仿宋" w:eastAsia="仿宋" w:cs="仿宋"/>
                <w:sz w:val="24"/>
                <w:szCs w:val="24"/>
                <w:highlight w:val="none"/>
              </w:rPr>
            </w:pPr>
          </w:p>
        </w:tc>
        <w:tc>
          <w:tcPr>
            <w:tcW w:w="1240" w:type="dxa"/>
            <w:vAlign w:val="center"/>
          </w:tcPr>
          <w:p w14:paraId="675F14C2">
            <w:pPr>
              <w:spacing w:line="400" w:lineRule="exact"/>
              <w:jc w:val="center"/>
              <w:rPr>
                <w:rFonts w:ascii="仿宋" w:hAnsi="仿宋" w:eastAsia="仿宋" w:cs="仿宋"/>
                <w:sz w:val="24"/>
                <w:szCs w:val="24"/>
                <w:highlight w:val="none"/>
              </w:rPr>
            </w:pPr>
          </w:p>
        </w:tc>
        <w:tc>
          <w:tcPr>
            <w:tcW w:w="1240" w:type="dxa"/>
            <w:vAlign w:val="center"/>
          </w:tcPr>
          <w:p w14:paraId="08BB9145">
            <w:pPr>
              <w:spacing w:line="400" w:lineRule="exact"/>
              <w:jc w:val="center"/>
              <w:rPr>
                <w:rFonts w:ascii="仿宋" w:hAnsi="仿宋" w:eastAsia="仿宋" w:cs="仿宋"/>
                <w:sz w:val="24"/>
                <w:szCs w:val="24"/>
                <w:highlight w:val="none"/>
              </w:rPr>
            </w:pPr>
          </w:p>
        </w:tc>
      </w:tr>
      <w:tr w14:paraId="55DE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14:paraId="2AE5F298">
            <w:pPr>
              <w:spacing w:line="400" w:lineRule="exact"/>
              <w:jc w:val="center"/>
              <w:rPr>
                <w:rFonts w:ascii="仿宋" w:hAnsi="仿宋" w:eastAsia="仿宋" w:cs="仿宋"/>
                <w:sz w:val="24"/>
                <w:szCs w:val="24"/>
                <w:highlight w:val="none"/>
              </w:rPr>
            </w:pPr>
            <w:bookmarkStart w:id="78" w:name="_Toc14509"/>
            <w:bookmarkStart w:id="79" w:name="_Toc31818"/>
            <w:r>
              <w:rPr>
                <w:rFonts w:hint="eastAsia" w:ascii="仿宋" w:hAnsi="仿宋" w:eastAsia="仿宋" w:cs="仿宋"/>
                <w:sz w:val="24"/>
                <w:szCs w:val="24"/>
                <w:highlight w:val="none"/>
              </w:rPr>
              <w:t>8</w:t>
            </w:r>
            <w:bookmarkEnd w:id="78"/>
            <w:bookmarkEnd w:id="79"/>
          </w:p>
        </w:tc>
        <w:tc>
          <w:tcPr>
            <w:tcW w:w="1583" w:type="dxa"/>
            <w:vAlign w:val="center"/>
          </w:tcPr>
          <w:p w14:paraId="50E44CC7">
            <w:pPr>
              <w:spacing w:line="400" w:lineRule="exact"/>
              <w:jc w:val="center"/>
              <w:rPr>
                <w:rFonts w:ascii="仿宋" w:hAnsi="仿宋" w:eastAsia="仿宋" w:cs="仿宋"/>
                <w:sz w:val="24"/>
                <w:szCs w:val="24"/>
                <w:highlight w:val="none"/>
              </w:rPr>
            </w:pPr>
          </w:p>
        </w:tc>
        <w:tc>
          <w:tcPr>
            <w:tcW w:w="3287" w:type="dxa"/>
            <w:vAlign w:val="center"/>
          </w:tcPr>
          <w:p w14:paraId="164ECD68">
            <w:pPr>
              <w:spacing w:line="400" w:lineRule="exact"/>
              <w:jc w:val="center"/>
              <w:rPr>
                <w:rFonts w:ascii="仿宋" w:hAnsi="仿宋" w:eastAsia="仿宋" w:cs="仿宋"/>
                <w:sz w:val="24"/>
                <w:szCs w:val="24"/>
                <w:highlight w:val="none"/>
              </w:rPr>
            </w:pPr>
          </w:p>
        </w:tc>
        <w:tc>
          <w:tcPr>
            <w:tcW w:w="1240" w:type="dxa"/>
            <w:vAlign w:val="center"/>
          </w:tcPr>
          <w:p w14:paraId="077A1DF1">
            <w:pPr>
              <w:spacing w:line="4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w:t>
            </w:r>
          </w:p>
        </w:tc>
        <w:tc>
          <w:tcPr>
            <w:tcW w:w="1240" w:type="dxa"/>
            <w:vAlign w:val="center"/>
          </w:tcPr>
          <w:p w14:paraId="0A1FF1F1">
            <w:pPr>
              <w:spacing w:line="400" w:lineRule="exact"/>
              <w:jc w:val="center"/>
              <w:rPr>
                <w:rFonts w:ascii="仿宋" w:hAnsi="仿宋" w:eastAsia="仿宋" w:cs="仿宋"/>
                <w:sz w:val="24"/>
                <w:szCs w:val="24"/>
                <w:highlight w:val="none"/>
              </w:rPr>
            </w:pPr>
          </w:p>
        </w:tc>
        <w:tc>
          <w:tcPr>
            <w:tcW w:w="1240" w:type="dxa"/>
            <w:vAlign w:val="center"/>
          </w:tcPr>
          <w:p w14:paraId="7FF02645">
            <w:pPr>
              <w:spacing w:line="400" w:lineRule="exact"/>
              <w:jc w:val="center"/>
              <w:rPr>
                <w:rFonts w:ascii="仿宋" w:hAnsi="仿宋" w:eastAsia="仿宋" w:cs="仿宋"/>
                <w:sz w:val="24"/>
                <w:szCs w:val="24"/>
                <w:highlight w:val="none"/>
              </w:rPr>
            </w:pPr>
          </w:p>
        </w:tc>
      </w:tr>
      <w:tr w14:paraId="450CA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14:paraId="20DC6219">
            <w:pPr>
              <w:spacing w:line="400" w:lineRule="exact"/>
              <w:jc w:val="center"/>
              <w:rPr>
                <w:rFonts w:ascii="仿宋" w:hAnsi="仿宋" w:eastAsia="仿宋" w:cs="仿宋"/>
                <w:sz w:val="24"/>
                <w:szCs w:val="24"/>
                <w:highlight w:val="none"/>
              </w:rPr>
            </w:pPr>
            <w:bookmarkStart w:id="80" w:name="_Toc9412"/>
            <w:bookmarkStart w:id="81" w:name="_Toc13142"/>
            <w:r>
              <w:rPr>
                <w:rFonts w:hint="eastAsia" w:ascii="仿宋" w:hAnsi="仿宋" w:eastAsia="仿宋" w:cs="仿宋"/>
                <w:sz w:val="24"/>
                <w:szCs w:val="24"/>
                <w:highlight w:val="none"/>
              </w:rPr>
              <w:t>9</w:t>
            </w:r>
            <w:bookmarkEnd w:id="80"/>
            <w:bookmarkEnd w:id="81"/>
          </w:p>
        </w:tc>
        <w:tc>
          <w:tcPr>
            <w:tcW w:w="1583" w:type="dxa"/>
            <w:vAlign w:val="center"/>
          </w:tcPr>
          <w:p w14:paraId="19C76073">
            <w:pPr>
              <w:spacing w:line="400" w:lineRule="exact"/>
              <w:jc w:val="center"/>
              <w:rPr>
                <w:rFonts w:ascii="仿宋" w:hAnsi="仿宋" w:eastAsia="仿宋" w:cs="仿宋"/>
                <w:sz w:val="24"/>
                <w:szCs w:val="24"/>
                <w:highlight w:val="none"/>
              </w:rPr>
            </w:pPr>
          </w:p>
        </w:tc>
        <w:tc>
          <w:tcPr>
            <w:tcW w:w="3287" w:type="dxa"/>
            <w:vAlign w:val="center"/>
          </w:tcPr>
          <w:p w14:paraId="2BA2DD0E">
            <w:pPr>
              <w:spacing w:line="400" w:lineRule="exact"/>
              <w:jc w:val="center"/>
              <w:rPr>
                <w:rFonts w:ascii="仿宋" w:hAnsi="仿宋" w:eastAsia="仿宋" w:cs="仿宋"/>
                <w:sz w:val="24"/>
                <w:szCs w:val="24"/>
                <w:highlight w:val="none"/>
              </w:rPr>
            </w:pPr>
          </w:p>
        </w:tc>
        <w:tc>
          <w:tcPr>
            <w:tcW w:w="1240" w:type="dxa"/>
            <w:vAlign w:val="center"/>
          </w:tcPr>
          <w:p w14:paraId="19560490">
            <w:pPr>
              <w:spacing w:line="4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w:t>
            </w:r>
          </w:p>
        </w:tc>
        <w:tc>
          <w:tcPr>
            <w:tcW w:w="1240" w:type="dxa"/>
            <w:vAlign w:val="center"/>
          </w:tcPr>
          <w:p w14:paraId="0A497BB1">
            <w:pPr>
              <w:spacing w:line="400" w:lineRule="exact"/>
              <w:jc w:val="center"/>
              <w:rPr>
                <w:rFonts w:ascii="仿宋" w:hAnsi="仿宋" w:eastAsia="仿宋" w:cs="仿宋"/>
                <w:sz w:val="24"/>
                <w:szCs w:val="24"/>
                <w:highlight w:val="none"/>
              </w:rPr>
            </w:pPr>
          </w:p>
        </w:tc>
        <w:tc>
          <w:tcPr>
            <w:tcW w:w="1240" w:type="dxa"/>
            <w:vAlign w:val="center"/>
          </w:tcPr>
          <w:p w14:paraId="17507182">
            <w:pPr>
              <w:spacing w:line="400" w:lineRule="exact"/>
              <w:jc w:val="center"/>
              <w:rPr>
                <w:rFonts w:ascii="仿宋" w:hAnsi="仿宋" w:eastAsia="仿宋" w:cs="仿宋"/>
                <w:sz w:val="24"/>
                <w:szCs w:val="24"/>
                <w:highlight w:val="none"/>
              </w:rPr>
            </w:pPr>
          </w:p>
        </w:tc>
      </w:tr>
      <w:tr w14:paraId="6FD0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14:paraId="17934067">
            <w:pPr>
              <w:spacing w:line="400" w:lineRule="exact"/>
              <w:jc w:val="center"/>
              <w:rPr>
                <w:rFonts w:ascii="仿宋" w:hAnsi="仿宋" w:eastAsia="仿宋" w:cs="仿宋"/>
                <w:sz w:val="24"/>
                <w:szCs w:val="24"/>
                <w:highlight w:val="none"/>
              </w:rPr>
            </w:pPr>
            <w:bookmarkStart w:id="82" w:name="_Toc29673"/>
            <w:bookmarkStart w:id="83" w:name="_Toc19560"/>
            <w:r>
              <w:rPr>
                <w:rFonts w:hint="eastAsia" w:ascii="仿宋" w:hAnsi="仿宋" w:eastAsia="仿宋" w:cs="仿宋"/>
                <w:sz w:val="24"/>
                <w:szCs w:val="24"/>
                <w:highlight w:val="none"/>
              </w:rPr>
              <w:t>10</w:t>
            </w:r>
            <w:bookmarkEnd w:id="82"/>
            <w:bookmarkEnd w:id="83"/>
          </w:p>
        </w:tc>
        <w:tc>
          <w:tcPr>
            <w:tcW w:w="1583" w:type="dxa"/>
            <w:vAlign w:val="center"/>
          </w:tcPr>
          <w:p w14:paraId="07F84425">
            <w:pPr>
              <w:spacing w:line="400" w:lineRule="exact"/>
              <w:jc w:val="center"/>
              <w:rPr>
                <w:rFonts w:ascii="仿宋" w:hAnsi="仿宋" w:eastAsia="仿宋" w:cs="仿宋"/>
                <w:sz w:val="24"/>
                <w:szCs w:val="24"/>
                <w:highlight w:val="none"/>
              </w:rPr>
            </w:pPr>
          </w:p>
        </w:tc>
        <w:tc>
          <w:tcPr>
            <w:tcW w:w="3287" w:type="dxa"/>
            <w:vAlign w:val="center"/>
          </w:tcPr>
          <w:p w14:paraId="59FD21C6">
            <w:pPr>
              <w:spacing w:line="400" w:lineRule="exact"/>
              <w:jc w:val="center"/>
              <w:rPr>
                <w:rFonts w:ascii="仿宋" w:hAnsi="仿宋" w:eastAsia="仿宋" w:cs="仿宋"/>
                <w:sz w:val="24"/>
                <w:szCs w:val="24"/>
                <w:highlight w:val="none"/>
              </w:rPr>
            </w:pPr>
          </w:p>
        </w:tc>
        <w:tc>
          <w:tcPr>
            <w:tcW w:w="1240" w:type="dxa"/>
            <w:vAlign w:val="center"/>
          </w:tcPr>
          <w:p w14:paraId="04D655EA">
            <w:pPr>
              <w:spacing w:line="4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w:t>
            </w:r>
          </w:p>
        </w:tc>
        <w:tc>
          <w:tcPr>
            <w:tcW w:w="1240" w:type="dxa"/>
            <w:vAlign w:val="center"/>
          </w:tcPr>
          <w:p w14:paraId="44E40F4B">
            <w:pPr>
              <w:spacing w:line="400" w:lineRule="exact"/>
              <w:jc w:val="center"/>
              <w:rPr>
                <w:rFonts w:ascii="仿宋" w:hAnsi="仿宋" w:eastAsia="仿宋" w:cs="仿宋"/>
                <w:sz w:val="24"/>
                <w:szCs w:val="24"/>
                <w:highlight w:val="none"/>
              </w:rPr>
            </w:pPr>
          </w:p>
        </w:tc>
        <w:tc>
          <w:tcPr>
            <w:tcW w:w="1240" w:type="dxa"/>
            <w:vAlign w:val="center"/>
          </w:tcPr>
          <w:p w14:paraId="739032F0">
            <w:pPr>
              <w:spacing w:line="400" w:lineRule="exact"/>
              <w:jc w:val="center"/>
              <w:rPr>
                <w:rFonts w:ascii="仿宋" w:hAnsi="仿宋" w:eastAsia="仿宋" w:cs="仿宋"/>
                <w:sz w:val="24"/>
                <w:szCs w:val="24"/>
                <w:highlight w:val="none"/>
              </w:rPr>
            </w:pPr>
          </w:p>
        </w:tc>
      </w:tr>
      <w:tr w14:paraId="5DE1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98" w:type="dxa"/>
            <w:vAlign w:val="center"/>
          </w:tcPr>
          <w:p w14:paraId="113AC1ED">
            <w:pPr>
              <w:spacing w:line="400" w:lineRule="exact"/>
              <w:jc w:val="center"/>
              <w:rPr>
                <w:rFonts w:ascii="仿宋" w:hAnsi="仿宋" w:eastAsia="仿宋" w:cs="仿宋"/>
                <w:sz w:val="24"/>
                <w:szCs w:val="24"/>
                <w:highlight w:val="none"/>
              </w:rPr>
            </w:pPr>
            <w:bookmarkStart w:id="84" w:name="_Toc12483"/>
            <w:bookmarkStart w:id="85" w:name="_Toc14379"/>
            <w:r>
              <w:rPr>
                <w:rFonts w:hint="eastAsia" w:ascii="仿宋" w:hAnsi="仿宋" w:eastAsia="仿宋" w:cs="仿宋"/>
                <w:sz w:val="24"/>
                <w:szCs w:val="24"/>
                <w:highlight w:val="none"/>
              </w:rPr>
              <w:t>11</w:t>
            </w:r>
            <w:bookmarkEnd w:id="84"/>
            <w:bookmarkEnd w:id="85"/>
          </w:p>
        </w:tc>
        <w:tc>
          <w:tcPr>
            <w:tcW w:w="1583" w:type="dxa"/>
            <w:vAlign w:val="center"/>
          </w:tcPr>
          <w:p w14:paraId="52F41C37">
            <w:pPr>
              <w:spacing w:line="4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w:t>
            </w:r>
          </w:p>
        </w:tc>
        <w:tc>
          <w:tcPr>
            <w:tcW w:w="3287" w:type="dxa"/>
            <w:vAlign w:val="center"/>
          </w:tcPr>
          <w:p w14:paraId="1F7EB7D1">
            <w:pPr>
              <w:spacing w:line="400" w:lineRule="exact"/>
              <w:jc w:val="center"/>
              <w:rPr>
                <w:rFonts w:ascii="仿宋" w:hAnsi="仿宋" w:eastAsia="仿宋" w:cs="仿宋"/>
                <w:sz w:val="24"/>
                <w:szCs w:val="24"/>
                <w:highlight w:val="none"/>
              </w:rPr>
            </w:pPr>
          </w:p>
        </w:tc>
        <w:tc>
          <w:tcPr>
            <w:tcW w:w="1240" w:type="dxa"/>
            <w:vAlign w:val="center"/>
          </w:tcPr>
          <w:p w14:paraId="7F540B63">
            <w:pPr>
              <w:spacing w:line="4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w:t>
            </w:r>
          </w:p>
        </w:tc>
        <w:tc>
          <w:tcPr>
            <w:tcW w:w="1240" w:type="dxa"/>
            <w:vAlign w:val="center"/>
          </w:tcPr>
          <w:p w14:paraId="2DF414FD">
            <w:pPr>
              <w:spacing w:line="400" w:lineRule="exact"/>
              <w:jc w:val="center"/>
              <w:rPr>
                <w:rFonts w:ascii="仿宋" w:hAnsi="仿宋" w:eastAsia="仿宋" w:cs="仿宋"/>
                <w:sz w:val="24"/>
                <w:szCs w:val="24"/>
                <w:highlight w:val="none"/>
              </w:rPr>
            </w:pPr>
          </w:p>
        </w:tc>
        <w:tc>
          <w:tcPr>
            <w:tcW w:w="1240" w:type="dxa"/>
            <w:vAlign w:val="center"/>
          </w:tcPr>
          <w:p w14:paraId="3F5C01CD">
            <w:pPr>
              <w:spacing w:line="400" w:lineRule="exact"/>
              <w:jc w:val="center"/>
              <w:rPr>
                <w:rFonts w:ascii="仿宋" w:hAnsi="仿宋" w:eastAsia="仿宋" w:cs="仿宋"/>
                <w:sz w:val="24"/>
                <w:szCs w:val="24"/>
                <w:highlight w:val="none"/>
              </w:rPr>
            </w:pPr>
          </w:p>
        </w:tc>
      </w:tr>
    </w:tbl>
    <w:p w14:paraId="712E839D">
      <w:pPr>
        <w:spacing w:line="400" w:lineRule="exact"/>
        <w:rPr>
          <w:rFonts w:ascii="仿宋" w:hAnsi="仿宋" w:eastAsia="仿宋" w:cs="仿宋"/>
          <w:sz w:val="24"/>
          <w:szCs w:val="24"/>
          <w:highlight w:val="none"/>
        </w:rPr>
      </w:pPr>
    </w:p>
    <w:p w14:paraId="3A701532">
      <w:pPr>
        <w:spacing w:line="400" w:lineRule="exact"/>
        <w:rPr>
          <w:rFonts w:ascii="仿宋" w:hAnsi="仿宋" w:eastAsia="仿宋" w:cs="仿宋"/>
          <w:sz w:val="24"/>
          <w:szCs w:val="24"/>
          <w:highlight w:val="none"/>
        </w:rPr>
      </w:pPr>
    </w:p>
    <w:p w14:paraId="5CA91D8D">
      <w:pPr>
        <w:snapToGrid w:val="0"/>
        <w:spacing w:line="400" w:lineRule="exact"/>
        <w:ind w:firstLine="480" w:firstLineChars="200"/>
        <w:rPr>
          <w:rFonts w:ascii="仿宋" w:hAnsi="仿宋" w:eastAsia="仿宋" w:cs="仿宋"/>
          <w:sz w:val="24"/>
          <w:szCs w:val="28"/>
          <w:highlight w:val="none"/>
        </w:rPr>
      </w:pPr>
    </w:p>
    <w:p w14:paraId="1DCE717E">
      <w:pPr>
        <w:snapToGrid w:val="0"/>
        <w:spacing w:line="400" w:lineRule="exact"/>
        <w:ind w:firstLine="480" w:firstLineChars="200"/>
        <w:rPr>
          <w:rFonts w:ascii="仿宋" w:hAnsi="仿宋" w:eastAsia="仿宋" w:cs="仿宋"/>
          <w:sz w:val="24"/>
          <w:szCs w:val="28"/>
          <w:highlight w:val="none"/>
        </w:rPr>
      </w:pPr>
      <w:r>
        <w:rPr>
          <w:rFonts w:hint="eastAsia" w:ascii="仿宋" w:hAnsi="仿宋" w:eastAsia="仿宋" w:cs="仿宋"/>
          <w:sz w:val="24"/>
          <w:szCs w:val="28"/>
          <w:highlight w:val="none"/>
        </w:rPr>
        <w:t>注：1、请供应商完整填写本表。</w:t>
      </w:r>
    </w:p>
    <w:p w14:paraId="73B49F73">
      <w:pPr>
        <w:snapToGrid w:val="0"/>
        <w:spacing w:line="400" w:lineRule="exact"/>
        <w:rPr>
          <w:rFonts w:ascii="仿宋" w:hAnsi="仿宋" w:eastAsia="仿宋" w:cs="仿宋"/>
          <w:sz w:val="24"/>
          <w:szCs w:val="28"/>
          <w:highlight w:val="none"/>
        </w:rPr>
      </w:pPr>
      <w:r>
        <w:rPr>
          <w:rFonts w:hint="eastAsia" w:ascii="仿宋" w:hAnsi="仿宋" w:eastAsia="仿宋" w:cs="仿宋"/>
          <w:sz w:val="24"/>
          <w:szCs w:val="28"/>
          <w:highlight w:val="none"/>
        </w:rPr>
        <w:t xml:space="preserve">        2、该表可扩展</w:t>
      </w:r>
      <w:bookmarkStart w:id="86" w:name="OLE_LINK2"/>
      <w:bookmarkStart w:id="87" w:name="OLE_LINK1"/>
      <w:r>
        <w:rPr>
          <w:rFonts w:hint="eastAsia" w:ascii="仿宋" w:hAnsi="仿宋" w:eastAsia="仿宋" w:cs="仿宋"/>
          <w:sz w:val="24"/>
          <w:szCs w:val="28"/>
          <w:highlight w:val="none"/>
        </w:rPr>
        <w:t>，并逐页签字或盖章。</w:t>
      </w:r>
      <w:bookmarkEnd w:id="86"/>
      <w:bookmarkEnd w:id="87"/>
    </w:p>
    <w:p w14:paraId="64BE8BD3">
      <w:pPr>
        <w:pStyle w:val="12"/>
        <w:spacing w:line="400" w:lineRule="exact"/>
        <w:rPr>
          <w:rFonts w:ascii="仿宋" w:hAnsi="仿宋" w:eastAsia="仿宋" w:cs="仿宋"/>
          <w:sz w:val="24"/>
          <w:szCs w:val="24"/>
          <w:highlight w:val="none"/>
        </w:rPr>
      </w:pPr>
    </w:p>
    <w:p w14:paraId="66043389">
      <w:pPr>
        <w:pStyle w:val="12"/>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1DA0BFF1">
      <w:pPr>
        <w:spacing w:line="400" w:lineRule="exact"/>
        <w:rPr>
          <w:rFonts w:ascii="仿宋" w:hAnsi="仿宋" w:eastAsia="仿宋" w:cs="仿宋"/>
          <w:highlight w:val="none"/>
        </w:rPr>
      </w:pPr>
    </w:p>
    <w:p w14:paraId="7888DD8A">
      <w:pPr>
        <w:spacing w:line="400" w:lineRule="exact"/>
        <w:rPr>
          <w:rFonts w:ascii="仿宋" w:hAnsi="仿宋" w:eastAsia="仿宋" w:cs="仿宋"/>
          <w:highlight w:val="none"/>
        </w:rPr>
      </w:pPr>
    </w:p>
    <w:p w14:paraId="399ACF58">
      <w:pPr>
        <w:spacing w:line="400" w:lineRule="exact"/>
        <w:rPr>
          <w:rFonts w:ascii="仿宋" w:hAnsi="仿宋" w:eastAsia="仿宋" w:cs="仿宋"/>
          <w:sz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highlight w:val="none"/>
        </w:rPr>
        <w:t>供应商名称（公章）：</w:t>
      </w:r>
    </w:p>
    <w:p w14:paraId="0708B703">
      <w:pPr>
        <w:spacing w:line="400" w:lineRule="exact"/>
        <w:jc w:val="right"/>
        <w:rPr>
          <w:rFonts w:ascii="仿宋" w:hAnsi="仿宋" w:eastAsia="仿宋" w:cs="仿宋"/>
          <w:sz w:val="24"/>
          <w:highlight w:val="none"/>
        </w:rPr>
      </w:pPr>
      <w:r>
        <w:rPr>
          <w:rFonts w:hint="eastAsia" w:ascii="仿宋" w:hAnsi="仿宋" w:eastAsia="仿宋" w:cs="仿宋"/>
          <w:sz w:val="24"/>
          <w:highlight w:val="none"/>
        </w:rPr>
        <w:t>年     月    日</w:t>
      </w:r>
    </w:p>
    <w:p w14:paraId="06C9DF46">
      <w:pPr>
        <w:spacing w:line="400" w:lineRule="exact"/>
        <w:jc w:val="left"/>
        <w:rPr>
          <w:rFonts w:ascii="仿宋" w:hAnsi="仿宋" w:eastAsia="仿宋" w:cs="仿宋"/>
          <w:highlight w:val="none"/>
        </w:rPr>
      </w:pPr>
      <w:r>
        <w:rPr>
          <w:rFonts w:hint="eastAsia" w:ascii="仿宋" w:hAnsi="仿宋" w:eastAsia="仿宋" w:cs="仿宋"/>
          <w:b/>
          <w:sz w:val="31"/>
          <w:szCs w:val="31"/>
          <w:highlight w:val="none"/>
        </w:rPr>
        <w:br w:type="page"/>
      </w:r>
      <w:bookmarkEnd w:id="62"/>
      <w:bookmarkEnd w:id="63"/>
      <w:r>
        <w:rPr>
          <w:rFonts w:hint="eastAsia" w:ascii="仿宋" w:hAnsi="仿宋" w:eastAsia="仿宋" w:cs="仿宋"/>
          <w:b/>
          <w:highlight w:val="none"/>
        </w:rPr>
        <w:t>二、服务部分</w:t>
      </w:r>
    </w:p>
    <w:p w14:paraId="12A133F3">
      <w:pPr>
        <w:numPr>
          <w:ilvl w:val="0"/>
          <w:numId w:val="3"/>
        </w:num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服务方案</w:t>
      </w:r>
    </w:p>
    <w:p w14:paraId="05B1F8D6">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（格式自拟）</w:t>
      </w:r>
    </w:p>
    <w:p w14:paraId="348BD20F">
      <w:pPr>
        <w:rPr>
          <w:rFonts w:ascii="仿宋" w:hAnsi="仿宋" w:eastAsia="仿宋" w:cs="仿宋"/>
          <w:sz w:val="24"/>
          <w:szCs w:val="24"/>
          <w:highlight w:val="none"/>
        </w:rPr>
      </w:pPr>
    </w:p>
    <w:p w14:paraId="3453F225">
      <w:pPr>
        <w:rPr>
          <w:rFonts w:ascii="仿宋" w:hAnsi="仿宋" w:eastAsia="仿宋" w:cs="仿宋"/>
          <w:sz w:val="24"/>
          <w:szCs w:val="24"/>
          <w:highlight w:val="none"/>
        </w:rPr>
      </w:pPr>
      <w:r>
        <w:rPr>
          <w:rFonts w:hint="eastAsia" w:ascii="仿宋" w:hAnsi="仿宋" w:eastAsia="仿宋" w:cs="仿宋"/>
          <w:sz w:val="24"/>
          <w:szCs w:val="24"/>
          <w:highlight w:val="none"/>
        </w:rPr>
        <w:br w:type="page"/>
      </w:r>
    </w:p>
    <w:p w14:paraId="60585BFD">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（二）采购项目服务需求差异表</w:t>
      </w:r>
    </w:p>
    <w:p w14:paraId="32744284">
      <w:pPr>
        <w:snapToGrid w:val="0"/>
        <w:spacing w:line="400" w:lineRule="exact"/>
        <w:ind w:firstLine="482" w:firstLineChars="200"/>
        <w:jc w:val="center"/>
        <w:rPr>
          <w:rFonts w:ascii="仿宋" w:hAnsi="仿宋" w:eastAsia="仿宋" w:cs="仿宋"/>
          <w:b/>
          <w:bCs/>
          <w:sz w:val="24"/>
          <w:szCs w:val="28"/>
          <w:highlight w:val="none"/>
        </w:rPr>
      </w:pPr>
      <w:r>
        <w:rPr>
          <w:rFonts w:hint="eastAsia" w:ascii="仿宋" w:hAnsi="仿宋" w:eastAsia="仿宋" w:cs="仿宋"/>
          <w:b/>
          <w:bCs/>
          <w:sz w:val="24"/>
          <w:szCs w:val="28"/>
          <w:highlight w:val="none"/>
        </w:rPr>
        <w:t>采购项目服务需求差异表</w:t>
      </w:r>
    </w:p>
    <w:p w14:paraId="431FA782">
      <w:pPr>
        <w:snapToGrid w:val="0"/>
        <w:spacing w:line="400" w:lineRule="exact"/>
        <w:ind w:firstLine="480" w:firstLineChars="200"/>
        <w:rPr>
          <w:rFonts w:ascii="仿宋" w:hAnsi="仿宋" w:eastAsia="仿宋" w:cs="仿宋"/>
          <w:sz w:val="24"/>
          <w:szCs w:val="28"/>
          <w:highlight w:val="none"/>
        </w:rPr>
      </w:pPr>
      <w:r>
        <w:rPr>
          <w:rFonts w:hint="eastAsia" w:ascii="仿宋" w:hAnsi="仿宋" w:eastAsia="仿宋" w:cs="仿宋"/>
          <w:sz w:val="24"/>
          <w:szCs w:val="28"/>
          <w:highlight w:val="none"/>
        </w:rPr>
        <w:t>项目号：</w:t>
      </w:r>
    </w:p>
    <w:p w14:paraId="7EE99C3C">
      <w:pPr>
        <w:snapToGrid w:val="0"/>
        <w:spacing w:line="400" w:lineRule="exact"/>
        <w:ind w:firstLine="480" w:firstLineChars="200"/>
        <w:rPr>
          <w:rFonts w:ascii="仿宋" w:hAnsi="仿宋" w:eastAsia="仿宋" w:cs="仿宋"/>
          <w:sz w:val="24"/>
          <w:szCs w:val="28"/>
          <w:highlight w:val="none"/>
        </w:rPr>
      </w:pPr>
      <w:r>
        <w:rPr>
          <w:rFonts w:hint="eastAsia" w:ascii="仿宋" w:hAnsi="仿宋" w:eastAsia="仿宋" w:cs="仿宋"/>
          <w:sz w:val="24"/>
          <w:szCs w:val="28"/>
          <w:highlight w:val="none"/>
        </w:rPr>
        <w:t>项目名称：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2950"/>
        <w:gridCol w:w="3061"/>
        <w:gridCol w:w="2293"/>
      </w:tblGrid>
      <w:tr w14:paraId="7B13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41" w:type="dxa"/>
            <w:vAlign w:val="center"/>
          </w:tcPr>
          <w:p w14:paraId="67F7E568">
            <w:pPr>
              <w:tabs>
                <w:tab w:val="left" w:pos="6300"/>
              </w:tabs>
              <w:snapToGrid w:val="0"/>
              <w:spacing w:line="500" w:lineRule="exact"/>
              <w:jc w:val="center"/>
              <w:outlineLvl w:val="0"/>
              <w:rPr>
                <w:rFonts w:ascii="仿宋" w:hAnsi="仿宋" w:eastAsia="仿宋" w:cs="仿宋"/>
                <w:sz w:val="21"/>
                <w:szCs w:val="21"/>
                <w:highlight w:val="none"/>
              </w:rPr>
            </w:pPr>
            <w:r>
              <w:rPr>
                <w:rFonts w:hint="eastAsia" w:ascii="仿宋" w:hAnsi="仿宋" w:eastAsia="仿宋" w:cs="仿宋"/>
                <w:sz w:val="21"/>
                <w:szCs w:val="21"/>
                <w:highlight w:val="none"/>
              </w:rPr>
              <w:t>序号</w:t>
            </w:r>
          </w:p>
        </w:tc>
        <w:tc>
          <w:tcPr>
            <w:tcW w:w="2950" w:type="dxa"/>
            <w:vAlign w:val="center"/>
          </w:tcPr>
          <w:p w14:paraId="5B53BC97">
            <w:pPr>
              <w:tabs>
                <w:tab w:val="left" w:pos="6300"/>
              </w:tabs>
              <w:snapToGrid w:val="0"/>
              <w:spacing w:line="500" w:lineRule="exact"/>
              <w:jc w:val="center"/>
              <w:outlineLvl w:val="0"/>
              <w:rPr>
                <w:rFonts w:ascii="仿宋" w:hAnsi="仿宋" w:eastAsia="仿宋" w:cs="仿宋"/>
                <w:sz w:val="21"/>
                <w:szCs w:val="21"/>
                <w:highlight w:val="none"/>
              </w:rPr>
            </w:pPr>
            <w:r>
              <w:rPr>
                <w:rFonts w:hint="eastAsia" w:ascii="仿宋" w:hAnsi="仿宋" w:eastAsia="仿宋" w:cs="仿宋"/>
                <w:sz w:val="21"/>
                <w:szCs w:val="21"/>
                <w:highlight w:val="none"/>
              </w:rPr>
              <w:t>采购需求</w:t>
            </w:r>
          </w:p>
        </w:tc>
        <w:tc>
          <w:tcPr>
            <w:tcW w:w="3061" w:type="dxa"/>
            <w:vAlign w:val="center"/>
          </w:tcPr>
          <w:p w14:paraId="6624153F">
            <w:pPr>
              <w:tabs>
                <w:tab w:val="left" w:pos="6300"/>
              </w:tabs>
              <w:snapToGrid w:val="0"/>
              <w:spacing w:line="500" w:lineRule="exact"/>
              <w:jc w:val="center"/>
              <w:outlineLvl w:val="0"/>
              <w:rPr>
                <w:rFonts w:ascii="仿宋" w:hAnsi="仿宋" w:eastAsia="仿宋" w:cs="仿宋"/>
                <w:sz w:val="21"/>
                <w:szCs w:val="21"/>
                <w:highlight w:val="none"/>
              </w:rPr>
            </w:pPr>
            <w:r>
              <w:rPr>
                <w:rFonts w:hint="eastAsia" w:ascii="仿宋" w:hAnsi="仿宋" w:eastAsia="仿宋" w:cs="仿宋"/>
                <w:sz w:val="21"/>
                <w:szCs w:val="21"/>
                <w:highlight w:val="none"/>
              </w:rPr>
              <w:t>响应情况</w:t>
            </w:r>
          </w:p>
        </w:tc>
        <w:tc>
          <w:tcPr>
            <w:tcW w:w="2293" w:type="dxa"/>
            <w:vAlign w:val="center"/>
          </w:tcPr>
          <w:p w14:paraId="54C734B0">
            <w:pPr>
              <w:tabs>
                <w:tab w:val="left" w:pos="6300"/>
              </w:tabs>
              <w:snapToGrid w:val="0"/>
              <w:spacing w:line="500" w:lineRule="exact"/>
              <w:jc w:val="center"/>
              <w:outlineLvl w:val="0"/>
              <w:rPr>
                <w:rFonts w:ascii="仿宋" w:hAnsi="仿宋" w:eastAsia="仿宋" w:cs="仿宋"/>
                <w:sz w:val="21"/>
                <w:szCs w:val="21"/>
                <w:highlight w:val="none"/>
              </w:rPr>
            </w:pPr>
            <w:r>
              <w:rPr>
                <w:rFonts w:hint="eastAsia" w:ascii="仿宋" w:hAnsi="仿宋" w:eastAsia="仿宋" w:cs="仿宋"/>
                <w:sz w:val="21"/>
                <w:szCs w:val="21"/>
                <w:highlight w:val="none"/>
              </w:rPr>
              <w:t>差异说明</w:t>
            </w:r>
          </w:p>
        </w:tc>
      </w:tr>
      <w:tr w14:paraId="5E307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1" w:type="dxa"/>
            <w:vAlign w:val="center"/>
          </w:tcPr>
          <w:p w14:paraId="1C24F1E0">
            <w:pPr>
              <w:tabs>
                <w:tab w:val="left" w:pos="6300"/>
              </w:tabs>
              <w:snapToGrid w:val="0"/>
              <w:spacing w:line="500" w:lineRule="exact"/>
              <w:jc w:val="center"/>
              <w:outlineLvl w:val="0"/>
              <w:rPr>
                <w:rFonts w:ascii="仿宋" w:hAnsi="仿宋" w:eastAsia="仿宋" w:cs="仿宋"/>
                <w:sz w:val="21"/>
                <w:szCs w:val="21"/>
                <w:highlight w:val="none"/>
              </w:rPr>
            </w:pPr>
          </w:p>
        </w:tc>
        <w:tc>
          <w:tcPr>
            <w:tcW w:w="2950" w:type="dxa"/>
            <w:vAlign w:val="center"/>
          </w:tcPr>
          <w:p w14:paraId="1807B579">
            <w:pPr>
              <w:tabs>
                <w:tab w:val="left" w:pos="6300"/>
              </w:tabs>
              <w:snapToGrid w:val="0"/>
              <w:spacing w:line="500" w:lineRule="exact"/>
              <w:jc w:val="center"/>
              <w:outlineLvl w:val="0"/>
              <w:rPr>
                <w:rFonts w:ascii="仿宋" w:hAnsi="仿宋" w:eastAsia="仿宋" w:cs="仿宋"/>
                <w:sz w:val="21"/>
                <w:szCs w:val="21"/>
                <w:highlight w:val="none"/>
              </w:rPr>
            </w:pPr>
          </w:p>
        </w:tc>
        <w:tc>
          <w:tcPr>
            <w:tcW w:w="3061" w:type="dxa"/>
            <w:vAlign w:val="center"/>
          </w:tcPr>
          <w:p w14:paraId="2AA8AAE0">
            <w:pPr>
              <w:tabs>
                <w:tab w:val="left" w:pos="6300"/>
              </w:tabs>
              <w:snapToGrid w:val="0"/>
              <w:spacing w:line="500" w:lineRule="exact"/>
              <w:jc w:val="center"/>
              <w:outlineLvl w:val="0"/>
              <w:rPr>
                <w:rFonts w:ascii="仿宋" w:hAnsi="仿宋" w:eastAsia="仿宋" w:cs="仿宋"/>
                <w:sz w:val="21"/>
                <w:szCs w:val="21"/>
                <w:highlight w:val="none"/>
              </w:rPr>
            </w:pPr>
          </w:p>
        </w:tc>
        <w:tc>
          <w:tcPr>
            <w:tcW w:w="2293" w:type="dxa"/>
            <w:vAlign w:val="center"/>
          </w:tcPr>
          <w:p w14:paraId="723CB217">
            <w:pPr>
              <w:tabs>
                <w:tab w:val="left" w:pos="6300"/>
              </w:tabs>
              <w:snapToGrid w:val="0"/>
              <w:spacing w:line="500" w:lineRule="exact"/>
              <w:jc w:val="center"/>
              <w:outlineLvl w:val="0"/>
              <w:rPr>
                <w:rFonts w:ascii="仿宋" w:hAnsi="仿宋" w:eastAsia="仿宋" w:cs="仿宋"/>
                <w:sz w:val="21"/>
                <w:szCs w:val="21"/>
                <w:highlight w:val="none"/>
              </w:rPr>
            </w:pPr>
          </w:p>
        </w:tc>
      </w:tr>
      <w:tr w14:paraId="509C4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1" w:type="dxa"/>
            <w:vAlign w:val="center"/>
          </w:tcPr>
          <w:p w14:paraId="131C7DBE">
            <w:pPr>
              <w:tabs>
                <w:tab w:val="left" w:pos="6300"/>
              </w:tabs>
              <w:snapToGrid w:val="0"/>
              <w:spacing w:line="500" w:lineRule="exact"/>
              <w:jc w:val="center"/>
              <w:outlineLvl w:val="0"/>
              <w:rPr>
                <w:rFonts w:ascii="仿宋" w:hAnsi="仿宋" w:eastAsia="仿宋" w:cs="仿宋"/>
                <w:sz w:val="21"/>
                <w:szCs w:val="21"/>
                <w:highlight w:val="none"/>
              </w:rPr>
            </w:pPr>
          </w:p>
        </w:tc>
        <w:tc>
          <w:tcPr>
            <w:tcW w:w="2950" w:type="dxa"/>
            <w:vAlign w:val="center"/>
          </w:tcPr>
          <w:p w14:paraId="246F7BE2">
            <w:pPr>
              <w:tabs>
                <w:tab w:val="left" w:pos="6300"/>
              </w:tabs>
              <w:snapToGrid w:val="0"/>
              <w:spacing w:line="500" w:lineRule="exact"/>
              <w:jc w:val="center"/>
              <w:outlineLvl w:val="0"/>
              <w:rPr>
                <w:rFonts w:ascii="仿宋" w:hAnsi="仿宋" w:eastAsia="仿宋" w:cs="仿宋"/>
                <w:sz w:val="21"/>
                <w:szCs w:val="21"/>
                <w:highlight w:val="none"/>
              </w:rPr>
            </w:pPr>
          </w:p>
        </w:tc>
        <w:tc>
          <w:tcPr>
            <w:tcW w:w="3061" w:type="dxa"/>
            <w:vAlign w:val="center"/>
          </w:tcPr>
          <w:p w14:paraId="67A98529">
            <w:pPr>
              <w:tabs>
                <w:tab w:val="left" w:pos="6300"/>
              </w:tabs>
              <w:snapToGrid w:val="0"/>
              <w:spacing w:line="500" w:lineRule="exact"/>
              <w:jc w:val="center"/>
              <w:outlineLvl w:val="0"/>
              <w:rPr>
                <w:rFonts w:ascii="仿宋" w:hAnsi="仿宋" w:eastAsia="仿宋" w:cs="仿宋"/>
                <w:sz w:val="21"/>
                <w:szCs w:val="21"/>
                <w:highlight w:val="none"/>
              </w:rPr>
            </w:pPr>
          </w:p>
        </w:tc>
        <w:tc>
          <w:tcPr>
            <w:tcW w:w="2293" w:type="dxa"/>
            <w:vAlign w:val="center"/>
          </w:tcPr>
          <w:p w14:paraId="06A73BFB">
            <w:pPr>
              <w:tabs>
                <w:tab w:val="left" w:pos="6300"/>
              </w:tabs>
              <w:snapToGrid w:val="0"/>
              <w:spacing w:line="500" w:lineRule="exact"/>
              <w:jc w:val="center"/>
              <w:outlineLvl w:val="0"/>
              <w:rPr>
                <w:rFonts w:ascii="仿宋" w:hAnsi="仿宋" w:eastAsia="仿宋" w:cs="仿宋"/>
                <w:sz w:val="21"/>
                <w:szCs w:val="21"/>
                <w:highlight w:val="none"/>
              </w:rPr>
            </w:pPr>
          </w:p>
        </w:tc>
      </w:tr>
      <w:tr w14:paraId="3EDE5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1" w:type="dxa"/>
            <w:vAlign w:val="center"/>
          </w:tcPr>
          <w:p w14:paraId="3C6DBC6E">
            <w:pPr>
              <w:tabs>
                <w:tab w:val="left" w:pos="6300"/>
              </w:tabs>
              <w:snapToGrid w:val="0"/>
              <w:spacing w:line="500" w:lineRule="exact"/>
              <w:jc w:val="center"/>
              <w:outlineLvl w:val="0"/>
              <w:rPr>
                <w:rFonts w:ascii="仿宋" w:hAnsi="仿宋" w:eastAsia="仿宋" w:cs="仿宋"/>
                <w:sz w:val="21"/>
                <w:szCs w:val="21"/>
                <w:highlight w:val="none"/>
              </w:rPr>
            </w:pPr>
          </w:p>
        </w:tc>
        <w:tc>
          <w:tcPr>
            <w:tcW w:w="2950" w:type="dxa"/>
            <w:vAlign w:val="center"/>
          </w:tcPr>
          <w:p w14:paraId="6776C795">
            <w:pPr>
              <w:tabs>
                <w:tab w:val="left" w:pos="6300"/>
              </w:tabs>
              <w:snapToGrid w:val="0"/>
              <w:spacing w:line="500" w:lineRule="exact"/>
              <w:jc w:val="center"/>
              <w:outlineLvl w:val="0"/>
              <w:rPr>
                <w:rFonts w:ascii="仿宋" w:hAnsi="仿宋" w:eastAsia="仿宋" w:cs="仿宋"/>
                <w:sz w:val="21"/>
                <w:szCs w:val="21"/>
                <w:highlight w:val="none"/>
              </w:rPr>
            </w:pPr>
          </w:p>
        </w:tc>
        <w:tc>
          <w:tcPr>
            <w:tcW w:w="3061" w:type="dxa"/>
            <w:vAlign w:val="center"/>
          </w:tcPr>
          <w:p w14:paraId="7CB03AFE">
            <w:pPr>
              <w:tabs>
                <w:tab w:val="left" w:pos="6300"/>
              </w:tabs>
              <w:snapToGrid w:val="0"/>
              <w:spacing w:line="500" w:lineRule="exact"/>
              <w:jc w:val="center"/>
              <w:outlineLvl w:val="0"/>
              <w:rPr>
                <w:rFonts w:ascii="仿宋" w:hAnsi="仿宋" w:eastAsia="仿宋" w:cs="仿宋"/>
                <w:sz w:val="21"/>
                <w:szCs w:val="21"/>
                <w:highlight w:val="none"/>
              </w:rPr>
            </w:pPr>
          </w:p>
        </w:tc>
        <w:tc>
          <w:tcPr>
            <w:tcW w:w="2293" w:type="dxa"/>
            <w:vAlign w:val="center"/>
          </w:tcPr>
          <w:p w14:paraId="17800F45">
            <w:pPr>
              <w:tabs>
                <w:tab w:val="left" w:pos="6300"/>
              </w:tabs>
              <w:snapToGrid w:val="0"/>
              <w:spacing w:line="500" w:lineRule="exact"/>
              <w:jc w:val="center"/>
              <w:outlineLvl w:val="0"/>
              <w:rPr>
                <w:rFonts w:ascii="仿宋" w:hAnsi="仿宋" w:eastAsia="仿宋" w:cs="仿宋"/>
                <w:sz w:val="21"/>
                <w:szCs w:val="21"/>
                <w:highlight w:val="none"/>
              </w:rPr>
            </w:pPr>
          </w:p>
        </w:tc>
      </w:tr>
      <w:tr w14:paraId="0C3C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1" w:type="dxa"/>
            <w:vAlign w:val="center"/>
          </w:tcPr>
          <w:p w14:paraId="3E292154">
            <w:pPr>
              <w:tabs>
                <w:tab w:val="left" w:pos="6300"/>
              </w:tabs>
              <w:snapToGrid w:val="0"/>
              <w:spacing w:line="500" w:lineRule="exact"/>
              <w:jc w:val="center"/>
              <w:outlineLvl w:val="0"/>
              <w:rPr>
                <w:rFonts w:ascii="仿宋" w:hAnsi="仿宋" w:eastAsia="仿宋" w:cs="仿宋"/>
                <w:sz w:val="21"/>
                <w:szCs w:val="21"/>
                <w:highlight w:val="none"/>
              </w:rPr>
            </w:pPr>
          </w:p>
        </w:tc>
        <w:tc>
          <w:tcPr>
            <w:tcW w:w="2950" w:type="dxa"/>
            <w:vAlign w:val="center"/>
          </w:tcPr>
          <w:p w14:paraId="538EB035">
            <w:pPr>
              <w:tabs>
                <w:tab w:val="left" w:pos="6300"/>
              </w:tabs>
              <w:snapToGrid w:val="0"/>
              <w:spacing w:line="500" w:lineRule="exact"/>
              <w:jc w:val="center"/>
              <w:outlineLvl w:val="0"/>
              <w:rPr>
                <w:rFonts w:ascii="仿宋" w:hAnsi="仿宋" w:eastAsia="仿宋" w:cs="仿宋"/>
                <w:sz w:val="21"/>
                <w:szCs w:val="21"/>
                <w:highlight w:val="none"/>
              </w:rPr>
            </w:pPr>
          </w:p>
        </w:tc>
        <w:tc>
          <w:tcPr>
            <w:tcW w:w="3061" w:type="dxa"/>
            <w:vAlign w:val="center"/>
          </w:tcPr>
          <w:p w14:paraId="6288B64A">
            <w:pPr>
              <w:tabs>
                <w:tab w:val="left" w:pos="6300"/>
              </w:tabs>
              <w:snapToGrid w:val="0"/>
              <w:spacing w:line="500" w:lineRule="exact"/>
              <w:jc w:val="center"/>
              <w:outlineLvl w:val="0"/>
              <w:rPr>
                <w:rFonts w:ascii="仿宋" w:hAnsi="仿宋" w:eastAsia="仿宋" w:cs="仿宋"/>
                <w:sz w:val="21"/>
                <w:szCs w:val="21"/>
                <w:highlight w:val="none"/>
              </w:rPr>
            </w:pPr>
          </w:p>
        </w:tc>
        <w:tc>
          <w:tcPr>
            <w:tcW w:w="2293" w:type="dxa"/>
            <w:vAlign w:val="center"/>
          </w:tcPr>
          <w:p w14:paraId="48589529">
            <w:pPr>
              <w:tabs>
                <w:tab w:val="left" w:pos="6300"/>
              </w:tabs>
              <w:snapToGrid w:val="0"/>
              <w:spacing w:line="500" w:lineRule="exact"/>
              <w:jc w:val="center"/>
              <w:outlineLvl w:val="0"/>
              <w:rPr>
                <w:rFonts w:ascii="仿宋" w:hAnsi="仿宋" w:eastAsia="仿宋" w:cs="仿宋"/>
                <w:sz w:val="21"/>
                <w:szCs w:val="21"/>
                <w:highlight w:val="none"/>
              </w:rPr>
            </w:pPr>
          </w:p>
        </w:tc>
      </w:tr>
      <w:tr w14:paraId="5D8B5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1" w:type="dxa"/>
            <w:vAlign w:val="center"/>
          </w:tcPr>
          <w:p w14:paraId="3DA12240">
            <w:pPr>
              <w:tabs>
                <w:tab w:val="left" w:pos="6300"/>
              </w:tabs>
              <w:snapToGrid w:val="0"/>
              <w:spacing w:line="500" w:lineRule="exact"/>
              <w:jc w:val="center"/>
              <w:outlineLvl w:val="0"/>
              <w:rPr>
                <w:rFonts w:ascii="仿宋" w:hAnsi="仿宋" w:eastAsia="仿宋" w:cs="仿宋"/>
                <w:sz w:val="21"/>
                <w:szCs w:val="21"/>
                <w:highlight w:val="none"/>
              </w:rPr>
            </w:pPr>
          </w:p>
        </w:tc>
        <w:tc>
          <w:tcPr>
            <w:tcW w:w="2950" w:type="dxa"/>
            <w:vAlign w:val="center"/>
          </w:tcPr>
          <w:p w14:paraId="1A859215">
            <w:pPr>
              <w:tabs>
                <w:tab w:val="left" w:pos="6300"/>
              </w:tabs>
              <w:snapToGrid w:val="0"/>
              <w:spacing w:line="500" w:lineRule="exact"/>
              <w:jc w:val="center"/>
              <w:outlineLvl w:val="0"/>
              <w:rPr>
                <w:rFonts w:ascii="仿宋" w:hAnsi="仿宋" w:eastAsia="仿宋" w:cs="仿宋"/>
                <w:sz w:val="21"/>
                <w:szCs w:val="21"/>
                <w:highlight w:val="none"/>
              </w:rPr>
            </w:pPr>
          </w:p>
        </w:tc>
        <w:tc>
          <w:tcPr>
            <w:tcW w:w="3061" w:type="dxa"/>
            <w:vAlign w:val="center"/>
          </w:tcPr>
          <w:p w14:paraId="3BF7F63C">
            <w:pPr>
              <w:tabs>
                <w:tab w:val="left" w:pos="6300"/>
              </w:tabs>
              <w:snapToGrid w:val="0"/>
              <w:spacing w:line="500" w:lineRule="exact"/>
              <w:jc w:val="center"/>
              <w:outlineLvl w:val="0"/>
              <w:rPr>
                <w:rFonts w:ascii="仿宋" w:hAnsi="仿宋" w:eastAsia="仿宋" w:cs="仿宋"/>
                <w:sz w:val="21"/>
                <w:szCs w:val="21"/>
                <w:highlight w:val="none"/>
              </w:rPr>
            </w:pPr>
          </w:p>
        </w:tc>
        <w:tc>
          <w:tcPr>
            <w:tcW w:w="2293" w:type="dxa"/>
            <w:vAlign w:val="center"/>
          </w:tcPr>
          <w:p w14:paraId="41464144">
            <w:pPr>
              <w:tabs>
                <w:tab w:val="left" w:pos="6300"/>
              </w:tabs>
              <w:snapToGrid w:val="0"/>
              <w:spacing w:line="500" w:lineRule="exact"/>
              <w:jc w:val="center"/>
              <w:outlineLvl w:val="0"/>
              <w:rPr>
                <w:rFonts w:ascii="仿宋" w:hAnsi="仿宋" w:eastAsia="仿宋" w:cs="仿宋"/>
                <w:sz w:val="21"/>
                <w:szCs w:val="21"/>
                <w:highlight w:val="none"/>
              </w:rPr>
            </w:pPr>
          </w:p>
        </w:tc>
      </w:tr>
      <w:tr w14:paraId="73950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1" w:type="dxa"/>
            <w:vAlign w:val="center"/>
          </w:tcPr>
          <w:p w14:paraId="425F0C50">
            <w:pPr>
              <w:tabs>
                <w:tab w:val="left" w:pos="6300"/>
              </w:tabs>
              <w:snapToGrid w:val="0"/>
              <w:spacing w:line="500" w:lineRule="exact"/>
              <w:jc w:val="center"/>
              <w:outlineLvl w:val="0"/>
              <w:rPr>
                <w:rFonts w:ascii="仿宋" w:hAnsi="仿宋" w:eastAsia="仿宋" w:cs="仿宋"/>
                <w:sz w:val="21"/>
                <w:szCs w:val="21"/>
                <w:highlight w:val="none"/>
              </w:rPr>
            </w:pPr>
          </w:p>
        </w:tc>
        <w:tc>
          <w:tcPr>
            <w:tcW w:w="2950" w:type="dxa"/>
            <w:vAlign w:val="center"/>
          </w:tcPr>
          <w:p w14:paraId="46C91B0D">
            <w:pPr>
              <w:tabs>
                <w:tab w:val="left" w:pos="6300"/>
              </w:tabs>
              <w:snapToGrid w:val="0"/>
              <w:spacing w:line="500" w:lineRule="exact"/>
              <w:jc w:val="center"/>
              <w:outlineLvl w:val="0"/>
              <w:rPr>
                <w:rFonts w:ascii="仿宋" w:hAnsi="仿宋" w:eastAsia="仿宋" w:cs="仿宋"/>
                <w:sz w:val="21"/>
                <w:szCs w:val="21"/>
                <w:highlight w:val="none"/>
              </w:rPr>
            </w:pPr>
          </w:p>
        </w:tc>
        <w:tc>
          <w:tcPr>
            <w:tcW w:w="3061" w:type="dxa"/>
            <w:vAlign w:val="center"/>
          </w:tcPr>
          <w:p w14:paraId="31D38747">
            <w:pPr>
              <w:tabs>
                <w:tab w:val="left" w:pos="6300"/>
              </w:tabs>
              <w:snapToGrid w:val="0"/>
              <w:spacing w:line="500" w:lineRule="exact"/>
              <w:jc w:val="center"/>
              <w:outlineLvl w:val="0"/>
              <w:rPr>
                <w:rFonts w:ascii="仿宋" w:hAnsi="仿宋" w:eastAsia="仿宋" w:cs="仿宋"/>
                <w:sz w:val="21"/>
                <w:szCs w:val="21"/>
                <w:highlight w:val="none"/>
              </w:rPr>
            </w:pPr>
          </w:p>
        </w:tc>
        <w:tc>
          <w:tcPr>
            <w:tcW w:w="2293" w:type="dxa"/>
            <w:vAlign w:val="center"/>
          </w:tcPr>
          <w:p w14:paraId="03432C44">
            <w:pPr>
              <w:tabs>
                <w:tab w:val="left" w:pos="6300"/>
              </w:tabs>
              <w:snapToGrid w:val="0"/>
              <w:spacing w:line="500" w:lineRule="exact"/>
              <w:jc w:val="center"/>
              <w:outlineLvl w:val="0"/>
              <w:rPr>
                <w:rFonts w:ascii="仿宋" w:hAnsi="仿宋" w:eastAsia="仿宋" w:cs="仿宋"/>
                <w:sz w:val="21"/>
                <w:szCs w:val="21"/>
                <w:highlight w:val="none"/>
              </w:rPr>
            </w:pPr>
          </w:p>
        </w:tc>
      </w:tr>
      <w:tr w14:paraId="1C2E0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1" w:type="dxa"/>
            <w:vAlign w:val="center"/>
          </w:tcPr>
          <w:p w14:paraId="0AF7471C">
            <w:pPr>
              <w:tabs>
                <w:tab w:val="left" w:pos="6300"/>
              </w:tabs>
              <w:snapToGrid w:val="0"/>
              <w:spacing w:line="500" w:lineRule="exact"/>
              <w:jc w:val="center"/>
              <w:outlineLvl w:val="0"/>
              <w:rPr>
                <w:rFonts w:ascii="仿宋" w:hAnsi="仿宋" w:eastAsia="仿宋" w:cs="仿宋"/>
                <w:sz w:val="21"/>
                <w:szCs w:val="21"/>
                <w:highlight w:val="none"/>
              </w:rPr>
            </w:pPr>
          </w:p>
        </w:tc>
        <w:tc>
          <w:tcPr>
            <w:tcW w:w="2950" w:type="dxa"/>
            <w:vAlign w:val="center"/>
          </w:tcPr>
          <w:p w14:paraId="6DD6974A">
            <w:pPr>
              <w:tabs>
                <w:tab w:val="left" w:pos="6300"/>
              </w:tabs>
              <w:snapToGrid w:val="0"/>
              <w:spacing w:line="500" w:lineRule="exact"/>
              <w:jc w:val="center"/>
              <w:outlineLvl w:val="0"/>
              <w:rPr>
                <w:rFonts w:ascii="仿宋" w:hAnsi="仿宋" w:eastAsia="仿宋" w:cs="仿宋"/>
                <w:sz w:val="21"/>
                <w:szCs w:val="21"/>
                <w:highlight w:val="none"/>
              </w:rPr>
            </w:pPr>
          </w:p>
        </w:tc>
        <w:tc>
          <w:tcPr>
            <w:tcW w:w="3061" w:type="dxa"/>
            <w:vAlign w:val="center"/>
          </w:tcPr>
          <w:p w14:paraId="5610AA44">
            <w:pPr>
              <w:tabs>
                <w:tab w:val="left" w:pos="6300"/>
              </w:tabs>
              <w:snapToGrid w:val="0"/>
              <w:spacing w:line="500" w:lineRule="exact"/>
              <w:jc w:val="center"/>
              <w:outlineLvl w:val="0"/>
              <w:rPr>
                <w:rFonts w:ascii="仿宋" w:hAnsi="仿宋" w:eastAsia="仿宋" w:cs="仿宋"/>
                <w:sz w:val="21"/>
                <w:szCs w:val="21"/>
                <w:highlight w:val="none"/>
              </w:rPr>
            </w:pPr>
          </w:p>
        </w:tc>
        <w:tc>
          <w:tcPr>
            <w:tcW w:w="2293" w:type="dxa"/>
            <w:vAlign w:val="center"/>
          </w:tcPr>
          <w:p w14:paraId="3E0EBF91">
            <w:pPr>
              <w:tabs>
                <w:tab w:val="left" w:pos="6300"/>
              </w:tabs>
              <w:snapToGrid w:val="0"/>
              <w:spacing w:line="500" w:lineRule="exact"/>
              <w:jc w:val="center"/>
              <w:outlineLvl w:val="0"/>
              <w:rPr>
                <w:rFonts w:ascii="仿宋" w:hAnsi="仿宋" w:eastAsia="仿宋" w:cs="仿宋"/>
                <w:sz w:val="21"/>
                <w:szCs w:val="21"/>
                <w:highlight w:val="none"/>
              </w:rPr>
            </w:pPr>
          </w:p>
        </w:tc>
      </w:tr>
      <w:tr w14:paraId="7006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1" w:type="dxa"/>
            <w:vAlign w:val="center"/>
          </w:tcPr>
          <w:p w14:paraId="251A7151">
            <w:pPr>
              <w:tabs>
                <w:tab w:val="left" w:pos="6300"/>
              </w:tabs>
              <w:snapToGrid w:val="0"/>
              <w:spacing w:line="500" w:lineRule="exact"/>
              <w:jc w:val="center"/>
              <w:outlineLvl w:val="0"/>
              <w:rPr>
                <w:rFonts w:ascii="仿宋" w:hAnsi="仿宋" w:eastAsia="仿宋" w:cs="仿宋"/>
                <w:sz w:val="21"/>
                <w:szCs w:val="21"/>
                <w:highlight w:val="none"/>
              </w:rPr>
            </w:pPr>
          </w:p>
        </w:tc>
        <w:tc>
          <w:tcPr>
            <w:tcW w:w="2950" w:type="dxa"/>
            <w:vAlign w:val="center"/>
          </w:tcPr>
          <w:p w14:paraId="2BD82C85">
            <w:pPr>
              <w:tabs>
                <w:tab w:val="left" w:pos="6300"/>
              </w:tabs>
              <w:snapToGrid w:val="0"/>
              <w:spacing w:line="500" w:lineRule="exact"/>
              <w:jc w:val="center"/>
              <w:outlineLvl w:val="0"/>
              <w:rPr>
                <w:rFonts w:ascii="仿宋" w:hAnsi="仿宋" w:eastAsia="仿宋" w:cs="仿宋"/>
                <w:sz w:val="21"/>
                <w:szCs w:val="21"/>
                <w:highlight w:val="none"/>
              </w:rPr>
            </w:pPr>
          </w:p>
        </w:tc>
        <w:tc>
          <w:tcPr>
            <w:tcW w:w="3061" w:type="dxa"/>
            <w:vAlign w:val="center"/>
          </w:tcPr>
          <w:p w14:paraId="560C4202">
            <w:pPr>
              <w:tabs>
                <w:tab w:val="left" w:pos="6300"/>
              </w:tabs>
              <w:snapToGrid w:val="0"/>
              <w:spacing w:line="500" w:lineRule="exact"/>
              <w:jc w:val="center"/>
              <w:outlineLvl w:val="0"/>
              <w:rPr>
                <w:rFonts w:ascii="仿宋" w:hAnsi="仿宋" w:eastAsia="仿宋" w:cs="仿宋"/>
                <w:sz w:val="21"/>
                <w:szCs w:val="21"/>
                <w:highlight w:val="none"/>
              </w:rPr>
            </w:pPr>
          </w:p>
        </w:tc>
        <w:tc>
          <w:tcPr>
            <w:tcW w:w="2293" w:type="dxa"/>
            <w:vAlign w:val="center"/>
          </w:tcPr>
          <w:p w14:paraId="5B975118">
            <w:pPr>
              <w:tabs>
                <w:tab w:val="left" w:pos="6300"/>
              </w:tabs>
              <w:snapToGrid w:val="0"/>
              <w:spacing w:line="500" w:lineRule="exact"/>
              <w:jc w:val="center"/>
              <w:outlineLvl w:val="0"/>
              <w:rPr>
                <w:rFonts w:ascii="仿宋" w:hAnsi="仿宋" w:eastAsia="仿宋" w:cs="仿宋"/>
                <w:sz w:val="21"/>
                <w:szCs w:val="21"/>
                <w:highlight w:val="none"/>
              </w:rPr>
            </w:pPr>
          </w:p>
        </w:tc>
      </w:tr>
      <w:tr w14:paraId="7BF8C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1" w:type="dxa"/>
            <w:vAlign w:val="center"/>
          </w:tcPr>
          <w:p w14:paraId="7EB92364">
            <w:pPr>
              <w:tabs>
                <w:tab w:val="left" w:pos="6300"/>
              </w:tabs>
              <w:snapToGrid w:val="0"/>
              <w:spacing w:line="500" w:lineRule="exact"/>
              <w:jc w:val="center"/>
              <w:outlineLvl w:val="0"/>
              <w:rPr>
                <w:rFonts w:ascii="仿宋" w:hAnsi="仿宋" w:eastAsia="仿宋" w:cs="仿宋"/>
                <w:sz w:val="21"/>
                <w:szCs w:val="21"/>
                <w:highlight w:val="none"/>
              </w:rPr>
            </w:pPr>
          </w:p>
        </w:tc>
        <w:tc>
          <w:tcPr>
            <w:tcW w:w="2950" w:type="dxa"/>
            <w:vAlign w:val="center"/>
          </w:tcPr>
          <w:p w14:paraId="7FB31474">
            <w:pPr>
              <w:tabs>
                <w:tab w:val="left" w:pos="6300"/>
              </w:tabs>
              <w:snapToGrid w:val="0"/>
              <w:spacing w:line="500" w:lineRule="exact"/>
              <w:jc w:val="center"/>
              <w:outlineLvl w:val="0"/>
              <w:rPr>
                <w:rFonts w:ascii="仿宋" w:hAnsi="仿宋" w:eastAsia="仿宋" w:cs="仿宋"/>
                <w:sz w:val="21"/>
                <w:szCs w:val="21"/>
                <w:highlight w:val="none"/>
              </w:rPr>
            </w:pPr>
          </w:p>
        </w:tc>
        <w:tc>
          <w:tcPr>
            <w:tcW w:w="3061" w:type="dxa"/>
            <w:vAlign w:val="center"/>
          </w:tcPr>
          <w:p w14:paraId="3335442F">
            <w:pPr>
              <w:tabs>
                <w:tab w:val="left" w:pos="6300"/>
              </w:tabs>
              <w:snapToGrid w:val="0"/>
              <w:spacing w:line="500" w:lineRule="exact"/>
              <w:jc w:val="center"/>
              <w:outlineLvl w:val="0"/>
              <w:rPr>
                <w:rFonts w:ascii="仿宋" w:hAnsi="仿宋" w:eastAsia="仿宋" w:cs="仿宋"/>
                <w:sz w:val="21"/>
                <w:szCs w:val="21"/>
                <w:highlight w:val="none"/>
              </w:rPr>
            </w:pPr>
          </w:p>
        </w:tc>
        <w:tc>
          <w:tcPr>
            <w:tcW w:w="2293" w:type="dxa"/>
            <w:vAlign w:val="center"/>
          </w:tcPr>
          <w:p w14:paraId="57E8EFB6">
            <w:pPr>
              <w:tabs>
                <w:tab w:val="left" w:pos="6300"/>
              </w:tabs>
              <w:snapToGrid w:val="0"/>
              <w:spacing w:line="500" w:lineRule="exact"/>
              <w:jc w:val="center"/>
              <w:outlineLvl w:val="0"/>
              <w:rPr>
                <w:rFonts w:ascii="仿宋" w:hAnsi="仿宋" w:eastAsia="仿宋" w:cs="仿宋"/>
                <w:sz w:val="21"/>
                <w:szCs w:val="21"/>
                <w:highlight w:val="none"/>
              </w:rPr>
            </w:pPr>
          </w:p>
        </w:tc>
      </w:tr>
      <w:tr w14:paraId="79956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1" w:type="dxa"/>
            <w:vAlign w:val="center"/>
          </w:tcPr>
          <w:p w14:paraId="1B245E13">
            <w:pPr>
              <w:tabs>
                <w:tab w:val="left" w:pos="6300"/>
              </w:tabs>
              <w:snapToGrid w:val="0"/>
              <w:spacing w:line="500" w:lineRule="exact"/>
              <w:jc w:val="center"/>
              <w:outlineLvl w:val="0"/>
              <w:rPr>
                <w:rFonts w:ascii="仿宋" w:hAnsi="仿宋" w:eastAsia="仿宋" w:cs="仿宋"/>
                <w:sz w:val="21"/>
                <w:szCs w:val="21"/>
                <w:highlight w:val="none"/>
              </w:rPr>
            </w:pPr>
          </w:p>
        </w:tc>
        <w:tc>
          <w:tcPr>
            <w:tcW w:w="2950" w:type="dxa"/>
            <w:vAlign w:val="center"/>
          </w:tcPr>
          <w:p w14:paraId="2EBDB531">
            <w:pPr>
              <w:tabs>
                <w:tab w:val="left" w:pos="6300"/>
              </w:tabs>
              <w:snapToGrid w:val="0"/>
              <w:spacing w:line="500" w:lineRule="exact"/>
              <w:jc w:val="center"/>
              <w:outlineLvl w:val="0"/>
              <w:rPr>
                <w:rFonts w:ascii="仿宋" w:hAnsi="仿宋" w:eastAsia="仿宋" w:cs="仿宋"/>
                <w:sz w:val="21"/>
                <w:szCs w:val="21"/>
                <w:highlight w:val="none"/>
              </w:rPr>
            </w:pPr>
          </w:p>
        </w:tc>
        <w:tc>
          <w:tcPr>
            <w:tcW w:w="3061" w:type="dxa"/>
            <w:vAlign w:val="center"/>
          </w:tcPr>
          <w:p w14:paraId="57350354">
            <w:pPr>
              <w:tabs>
                <w:tab w:val="left" w:pos="6300"/>
              </w:tabs>
              <w:snapToGrid w:val="0"/>
              <w:spacing w:line="500" w:lineRule="exact"/>
              <w:jc w:val="center"/>
              <w:outlineLvl w:val="0"/>
              <w:rPr>
                <w:rFonts w:ascii="仿宋" w:hAnsi="仿宋" w:eastAsia="仿宋" w:cs="仿宋"/>
                <w:sz w:val="21"/>
                <w:szCs w:val="21"/>
                <w:highlight w:val="none"/>
              </w:rPr>
            </w:pPr>
          </w:p>
        </w:tc>
        <w:tc>
          <w:tcPr>
            <w:tcW w:w="2293" w:type="dxa"/>
            <w:vAlign w:val="center"/>
          </w:tcPr>
          <w:p w14:paraId="64D62C50">
            <w:pPr>
              <w:tabs>
                <w:tab w:val="left" w:pos="6300"/>
              </w:tabs>
              <w:snapToGrid w:val="0"/>
              <w:spacing w:line="500" w:lineRule="exact"/>
              <w:jc w:val="center"/>
              <w:outlineLvl w:val="0"/>
              <w:rPr>
                <w:rFonts w:ascii="仿宋" w:hAnsi="仿宋" w:eastAsia="仿宋" w:cs="仿宋"/>
                <w:sz w:val="21"/>
                <w:szCs w:val="21"/>
                <w:highlight w:val="none"/>
              </w:rPr>
            </w:pPr>
          </w:p>
        </w:tc>
      </w:tr>
    </w:tbl>
    <w:p w14:paraId="36D57DDE">
      <w:pPr>
        <w:spacing w:line="500" w:lineRule="exact"/>
        <w:ind w:firstLine="600" w:firstLineChars="250"/>
        <w:rPr>
          <w:rFonts w:ascii="仿宋" w:hAnsi="仿宋" w:eastAsia="仿宋" w:cs="仿宋"/>
          <w:sz w:val="24"/>
          <w:szCs w:val="28"/>
          <w:highlight w:val="none"/>
        </w:rPr>
      </w:pPr>
      <w:r>
        <w:rPr>
          <w:rFonts w:hint="eastAsia" w:ascii="仿宋" w:hAnsi="仿宋" w:eastAsia="仿宋" w:cs="仿宋"/>
          <w:sz w:val="24"/>
          <w:szCs w:val="28"/>
          <w:highlight w:val="none"/>
        </w:rPr>
        <w:t>供应商：                      法定代表人（或法定代表人授权代表）或自然人：</w:t>
      </w:r>
    </w:p>
    <w:p w14:paraId="5DC596F9">
      <w:pPr>
        <w:spacing w:line="500" w:lineRule="exact"/>
        <w:ind w:firstLine="720" w:firstLineChars="300"/>
        <w:rPr>
          <w:rFonts w:ascii="仿宋" w:hAnsi="仿宋" w:eastAsia="仿宋" w:cs="仿宋"/>
          <w:sz w:val="24"/>
          <w:szCs w:val="28"/>
          <w:highlight w:val="none"/>
        </w:rPr>
      </w:pPr>
      <w:r>
        <w:rPr>
          <w:rFonts w:hint="eastAsia" w:ascii="仿宋" w:hAnsi="仿宋" w:eastAsia="仿宋" w:cs="仿宋"/>
          <w:sz w:val="24"/>
          <w:szCs w:val="28"/>
          <w:highlight w:val="none"/>
        </w:rPr>
        <w:t>（供应商公章）                               （签署或盖章）</w:t>
      </w:r>
    </w:p>
    <w:p w14:paraId="77861516">
      <w:pPr>
        <w:tabs>
          <w:tab w:val="left" w:pos="6300"/>
        </w:tabs>
        <w:snapToGrid w:val="0"/>
        <w:spacing w:line="500" w:lineRule="exact"/>
        <w:ind w:firstLine="570"/>
        <w:rPr>
          <w:rFonts w:ascii="仿宋" w:hAnsi="仿宋" w:eastAsia="仿宋" w:cs="仿宋"/>
          <w:sz w:val="24"/>
          <w:highlight w:val="none"/>
        </w:rPr>
      </w:pPr>
      <w:r>
        <w:rPr>
          <w:rFonts w:hint="eastAsia" w:ascii="仿宋" w:hAnsi="仿宋" w:eastAsia="仿宋" w:cs="仿宋"/>
          <w:sz w:val="24"/>
          <w:szCs w:val="28"/>
          <w:highlight w:val="none"/>
        </w:rPr>
        <w:t xml:space="preserve">                                            年     月     日</w:t>
      </w:r>
    </w:p>
    <w:p w14:paraId="60DCBC1E">
      <w:pPr>
        <w:tabs>
          <w:tab w:val="left" w:pos="6300"/>
        </w:tabs>
        <w:snapToGrid w:val="0"/>
        <w:spacing w:line="500" w:lineRule="exact"/>
        <w:ind w:firstLine="570"/>
        <w:rPr>
          <w:rFonts w:ascii="仿宋" w:hAnsi="仿宋" w:eastAsia="仿宋" w:cs="仿宋"/>
          <w:sz w:val="24"/>
          <w:highlight w:val="none"/>
        </w:rPr>
      </w:pPr>
      <w:r>
        <w:rPr>
          <w:rFonts w:hint="eastAsia" w:ascii="仿宋" w:hAnsi="仿宋" w:eastAsia="仿宋" w:cs="仿宋"/>
          <w:sz w:val="24"/>
          <w:highlight w:val="none"/>
        </w:rPr>
        <w:t>注：</w:t>
      </w:r>
    </w:p>
    <w:p w14:paraId="2B79ECDF">
      <w:pPr>
        <w:tabs>
          <w:tab w:val="left" w:pos="6300"/>
        </w:tabs>
        <w:snapToGrid w:val="0"/>
        <w:spacing w:line="500" w:lineRule="exact"/>
        <w:ind w:firstLine="480" w:firstLineChars="200"/>
        <w:rPr>
          <w:rFonts w:ascii="仿宋" w:hAnsi="仿宋" w:eastAsia="仿宋" w:cs="仿宋"/>
          <w:sz w:val="24"/>
          <w:highlight w:val="none"/>
        </w:rPr>
      </w:pPr>
      <w:r>
        <w:rPr>
          <w:rFonts w:hint="eastAsia" w:ascii="仿宋" w:hAnsi="仿宋" w:eastAsia="仿宋" w:cs="仿宋"/>
          <w:sz w:val="24"/>
          <w:szCs w:val="24"/>
          <w:highlight w:val="none"/>
        </w:rPr>
        <w:t>1</w:t>
      </w:r>
      <w:r>
        <w:rPr>
          <w:rFonts w:hint="eastAsia" w:ascii="仿宋" w:hAnsi="仿宋" w:eastAsia="仿宋" w:cs="仿宋"/>
          <w:sz w:val="24"/>
          <w:highlight w:val="none"/>
        </w:rPr>
        <w:t>.本表即为对本项目“</w:t>
      </w:r>
      <w:r>
        <w:rPr>
          <w:rFonts w:hint="eastAsia" w:ascii="仿宋" w:hAnsi="仿宋" w:eastAsia="仿宋" w:cs="仿宋"/>
          <w:b/>
          <w:bCs/>
          <w:sz w:val="24"/>
          <w:highlight w:val="none"/>
        </w:rPr>
        <w:t xml:space="preserve">第一篇  采购邀请书  </w:t>
      </w:r>
      <w:r>
        <w:rPr>
          <w:rFonts w:hint="eastAsia" w:ascii="仿宋" w:hAnsi="仿宋" w:eastAsia="仿宋" w:cs="仿宋"/>
          <w:b/>
          <w:bCs/>
          <w:sz w:val="24"/>
          <w:highlight w:val="none"/>
          <w:lang w:eastAsia="zh-CN"/>
        </w:rPr>
        <w:t>四</w:t>
      </w:r>
      <w:r>
        <w:rPr>
          <w:rFonts w:hint="eastAsia" w:ascii="仿宋" w:hAnsi="仿宋" w:eastAsia="仿宋" w:cs="仿宋"/>
          <w:b/>
          <w:bCs/>
          <w:sz w:val="24"/>
          <w:highlight w:val="none"/>
        </w:rPr>
        <w:t>、采购项目服务需求</w:t>
      </w:r>
      <w:r>
        <w:rPr>
          <w:rFonts w:hint="eastAsia" w:ascii="仿宋" w:hAnsi="仿宋" w:eastAsia="仿宋" w:cs="仿宋"/>
          <w:sz w:val="24"/>
          <w:highlight w:val="none"/>
        </w:rPr>
        <w:t>”中所列服务要求进行比较和响应；</w:t>
      </w:r>
    </w:p>
    <w:p w14:paraId="48B13741">
      <w:pPr>
        <w:tabs>
          <w:tab w:val="left" w:pos="6300"/>
        </w:tabs>
        <w:snapToGrid w:val="0"/>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2.该表必须按照</w:t>
      </w:r>
      <w:r>
        <w:rPr>
          <w:rFonts w:hint="eastAsia" w:ascii="仿宋" w:hAnsi="仿宋" w:eastAsia="仿宋" w:cs="仿宋"/>
          <w:sz w:val="24"/>
          <w:highlight w:val="none"/>
          <w:lang w:eastAsia="zh-CN"/>
        </w:rPr>
        <w:t>竞采</w:t>
      </w:r>
      <w:r>
        <w:rPr>
          <w:rFonts w:hint="eastAsia" w:ascii="仿宋" w:hAnsi="仿宋" w:eastAsia="仿宋" w:cs="仿宋"/>
          <w:sz w:val="24"/>
          <w:highlight w:val="none"/>
        </w:rPr>
        <w:t>文件要求逐条如实填写。</w:t>
      </w:r>
    </w:p>
    <w:p w14:paraId="778FA8A9">
      <w:pPr>
        <w:tabs>
          <w:tab w:val="left" w:pos="6300"/>
        </w:tabs>
        <w:snapToGrid w:val="0"/>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3.该表可扩展。</w:t>
      </w:r>
    </w:p>
    <w:p w14:paraId="6515FEA0">
      <w:pPr>
        <w:spacing w:line="400" w:lineRule="exact"/>
        <w:rPr>
          <w:rFonts w:ascii="仿宋" w:hAnsi="仿宋" w:eastAsia="仿宋" w:cs="仿宋"/>
          <w:highlight w:val="none"/>
        </w:rPr>
      </w:pPr>
    </w:p>
    <w:p w14:paraId="12A9C2B8">
      <w:pPr>
        <w:spacing w:line="400" w:lineRule="exact"/>
        <w:rPr>
          <w:rFonts w:ascii="仿宋" w:hAnsi="仿宋" w:eastAsia="仿宋" w:cs="仿宋"/>
          <w:highlight w:val="none"/>
        </w:rPr>
      </w:pPr>
    </w:p>
    <w:p w14:paraId="73353F66">
      <w:pPr>
        <w:tabs>
          <w:tab w:val="left" w:pos="5160"/>
          <w:tab w:val="left" w:pos="5940"/>
        </w:tabs>
        <w:autoSpaceDE w:val="0"/>
        <w:autoSpaceDN w:val="0"/>
        <w:adjustRightInd w:val="0"/>
        <w:snapToGrid w:val="0"/>
        <w:spacing w:line="400" w:lineRule="exact"/>
        <w:ind w:right="480" w:firstLine="708" w:firstLineChars="294"/>
        <w:rPr>
          <w:rFonts w:ascii="仿宋" w:hAnsi="仿宋" w:eastAsia="仿宋" w:cs="仿宋"/>
          <w:b/>
          <w:kern w:val="0"/>
          <w:sz w:val="24"/>
          <w:szCs w:val="24"/>
          <w:highlight w:val="none"/>
          <w:u w:val="single"/>
        </w:rPr>
      </w:pPr>
    </w:p>
    <w:p w14:paraId="7874B1DB">
      <w:pPr>
        <w:pStyle w:val="5"/>
        <w:spacing w:line="360" w:lineRule="exact"/>
        <w:rPr>
          <w:rFonts w:ascii="仿宋" w:hAnsi="仿宋" w:eastAsia="仿宋" w:cs="仿宋"/>
          <w:sz w:val="28"/>
          <w:highlight w:val="none"/>
        </w:rPr>
      </w:pPr>
      <w:r>
        <w:rPr>
          <w:rFonts w:hint="eastAsia" w:ascii="仿宋" w:hAnsi="仿宋" w:eastAsia="仿宋" w:cs="仿宋"/>
          <w:sz w:val="28"/>
          <w:highlight w:val="none"/>
        </w:rPr>
        <w:br w:type="page"/>
      </w:r>
      <w:r>
        <w:rPr>
          <w:rFonts w:hint="eastAsia" w:ascii="仿宋" w:hAnsi="仿宋" w:eastAsia="仿宋" w:cs="仿宋"/>
          <w:sz w:val="28"/>
          <w:highlight w:val="none"/>
        </w:rPr>
        <w:t>三、商务部分</w:t>
      </w:r>
    </w:p>
    <w:p w14:paraId="3AB428A6">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（一）采购项目商务需求差异表</w:t>
      </w:r>
    </w:p>
    <w:p w14:paraId="16611707">
      <w:pPr>
        <w:snapToGrid w:val="0"/>
        <w:spacing w:line="400" w:lineRule="exact"/>
        <w:ind w:firstLine="482" w:firstLineChars="200"/>
        <w:jc w:val="center"/>
        <w:rPr>
          <w:rFonts w:ascii="仿宋" w:hAnsi="仿宋" w:eastAsia="仿宋" w:cs="仿宋"/>
          <w:b/>
          <w:bCs/>
          <w:sz w:val="24"/>
          <w:szCs w:val="28"/>
          <w:highlight w:val="none"/>
        </w:rPr>
      </w:pPr>
      <w:r>
        <w:rPr>
          <w:rFonts w:hint="eastAsia" w:ascii="仿宋" w:hAnsi="仿宋" w:eastAsia="仿宋" w:cs="仿宋"/>
          <w:b/>
          <w:bCs/>
          <w:sz w:val="24"/>
          <w:szCs w:val="28"/>
          <w:highlight w:val="none"/>
        </w:rPr>
        <w:t>采购项目商务需求差异表</w:t>
      </w:r>
    </w:p>
    <w:p w14:paraId="7C74FCA8">
      <w:pPr>
        <w:spacing w:line="360" w:lineRule="auto"/>
        <w:ind w:firstLine="120" w:firstLineChars="50"/>
        <w:rPr>
          <w:rFonts w:ascii="仿宋" w:hAnsi="仿宋" w:eastAsia="仿宋" w:cs="仿宋"/>
          <w:sz w:val="24"/>
          <w:szCs w:val="24"/>
          <w:highlight w:val="none"/>
        </w:rPr>
      </w:pPr>
      <w:r>
        <w:rPr>
          <w:rFonts w:hint="eastAsia" w:ascii="仿宋" w:hAnsi="仿宋" w:eastAsia="仿宋" w:cs="仿宋"/>
          <w:sz w:val="24"/>
          <w:szCs w:val="24"/>
          <w:highlight w:val="none"/>
        </w:rPr>
        <w:t xml:space="preserve">项目号：                                 </w:t>
      </w:r>
    </w:p>
    <w:p w14:paraId="5EE9B2C3">
      <w:pPr>
        <w:snapToGrid w:val="0"/>
        <w:spacing w:line="360" w:lineRule="auto"/>
        <w:ind w:firstLine="120" w:firstLineChars="50"/>
        <w:rPr>
          <w:rFonts w:ascii="仿宋" w:hAnsi="仿宋" w:eastAsia="仿宋" w:cs="仿宋"/>
          <w:sz w:val="24"/>
          <w:szCs w:val="24"/>
          <w:highlight w:val="none"/>
        </w:rPr>
      </w:pPr>
      <w:r>
        <w:rPr>
          <w:rFonts w:hint="eastAsia" w:ascii="仿宋" w:hAnsi="仿宋" w:eastAsia="仿宋" w:cs="仿宋"/>
          <w:sz w:val="24"/>
          <w:szCs w:val="24"/>
          <w:highlight w:val="none"/>
        </w:rPr>
        <w:t xml:space="preserve">项目名称： </w:t>
      </w:r>
    </w:p>
    <w:tbl>
      <w:tblPr>
        <w:tblStyle w:val="16"/>
        <w:tblW w:w="0" w:type="auto"/>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3229"/>
        <w:gridCol w:w="2472"/>
        <w:gridCol w:w="2392"/>
      </w:tblGrid>
      <w:tr w14:paraId="4A800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139" w:type="dxa"/>
            <w:vAlign w:val="center"/>
          </w:tcPr>
          <w:p w14:paraId="0CFC9AB5">
            <w:pPr>
              <w:tabs>
                <w:tab w:val="left" w:pos="6300"/>
              </w:tabs>
              <w:snapToGrid w:val="0"/>
              <w:spacing w:line="360" w:lineRule="auto"/>
              <w:jc w:val="center"/>
              <w:outlineLvl w:val="0"/>
              <w:rPr>
                <w:rFonts w:ascii="仿宋" w:hAnsi="仿宋" w:eastAsia="仿宋" w:cs="仿宋"/>
                <w:sz w:val="21"/>
                <w:szCs w:val="24"/>
                <w:highlight w:val="none"/>
              </w:rPr>
            </w:pPr>
            <w:r>
              <w:rPr>
                <w:rFonts w:hint="eastAsia" w:ascii="仿宋" w:hAnsi="仿宋" w:eastAsia="仿宋" w:cs="仿宋"/>
                <w:sz w:val="21"/>
                <w:szCs w:val="24"/>
                <w:highlight w:val="none"/>
              </w:rPr>
              <w:t>序号</w:t>
            </w:r>
          </w:p>
        </w:tc>
        <w:tc>
          <w:tcPr>
            <w:tcW w:w="3229" w:type="dxa"/>
            <w:vAlign w:val="center"/>
          </w:tcPr>
          <w:p w14:paraId="53EE2331">
            <w:pPr>
              <w:tabs>
                <w:tab w:val="left" w:pos="6300"/>
              </w:tabs>
              <w:snapToGrid w:val="0"/>
              <w:spacing w:line="360" w:lineRule="auto"/>
              <w:jc w:val="center"/>
              <w:outlineLvl w:val="0"/>
              <w:rPr>
                <w:rFonts w:ascii="仿宋" w:hAnsi="仿宋" w:eastAsia="仿宋" w:cs="仿宋"/>
                <w:sz w:val="21"/>
                <w:szCs w:val="24"/>
                <w:highlight w:val="none"/>
              </w:rPr>
            </w:pPr>
            <w:r>
              <w:rPr>
                <w:rFonts w:hint="eastAsia" w:ascii="仿宋" w:hAnsi="仿宋" w:eastAsia="仿宋" w:cs="仿宋"/>
                <w:sz w:val="21"/>
                <w:szCs w:val="24"/>
                <w:highlight w:val="none"/>
              </w:rPr>
              <w:t>项目要求</w:t>
            </w:r>
          </w:p>
        </w:tc>
        <w:tc>
          <w:tcPr>
            <w:tcW w:w="2472" w:type="dxa"/>
            <w:vAlign w:val="center"/>
          </w:tcPr>
          <w:p w14:paraId="380D7C6A">
            <w:pPr>
              <w:tabs>
                <w:tab w:val="left" w:pos="6300"/>
              </w:tabs>
              <w:snapToGrid w:val="0"/>
              <w:spacing w:line="360" w:lineRule="auto"/>
              <w:jc w:val="center"/>
              <w:outlineLvl w:val="0"/>
              <w:rPr>
                <w:rFonts w:ascii="仿宋" w:hAnsi="仿宋" w:eastAsia="仿宋" w:cs="仿宋"/>
                <w:sz w:val="21"/>
                <w:szCs w:val="24"/>
                <w:highlight w:val="none"/>
              </w:rPr>
            </w:pPr>
            <w:r>
              <w:rPr>
                <w:rFonts w:hint="eastAsia" w:ascii="仿宋" w:hAnsi="仿宋" w:eastAsia="仿宋" w:cs="仿宋"/>
                <w:sz w:val="21"/>
                <w:szCs w:val="24"/>
                <w:highlight w:val="none"/>
              </w:rPr>
              <w:t>响应情况</w:t>
            </w:r>
          </w:p>
        </w:tc>
        <w:tc>
          <w:tcPr>
            <w:tcW w:w="2392" w:type="dxa"/>
            <w:vAlign w:val="center"/>
          </w:tcPr>
          <w:p w14:paraId="38641EBD">
            <w:pPr>
              <w:tabs>
                <w:tab w:val="left" w:pos="6300"/>
              </w:tabs>
              <w:snapToGrid w:val="0"/>
              <w:spacing w:line="360" w:lineRule="auto"/>
              <w:jc w:val="center"/>
              <w:outlineLvl w:val="0"/>
              <w:rPr>
                <w:rFonts w:ascii="仿宋" w:hAnsi="仿宋" w:eastAsia="仿宋" w:cs="仿宋"/>
                <w:sz w:val="21"/>
                <w:szCs w:val="24"/>
                <w:highlight w:val="none"/>
              </w:rPr>
            </w:pPr>
            <w:r>
              <w:rPr>
                <w:rFonts w:hint="eastAsia" w:ascii="仿宋" w:hAnsi="仿宋" w:eastAsia="仿宋" w:cs="仿宋"/>
                <w:sz w:val="21"/>
                <w:szCs w:val="24"/>
                <w:highlight w:val="none"/>
              </w:rPr>
              <w:t>差异说明</w:t>
            </w:r>
          </w:p>
        </w:tc>
      </w:tr>
      <w:tr w14:paraId="403D8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9" w:type="dxa"/>
            <w:vAlign w:val="center"/>
          </w:tcPr>
          <w:p w14:paraId="3D4377F4">
            <w:pPr>
              <w:tabs>
                <w:tab w:val="left" w:pos="6300"/>
              </w:tabs>
              <w:snapToGrid w:val="0"/>
              <w:spacing w:line="360" w:lineRule="auto"/>
              <w:jc w:val="center"/>
              <w:outlineLvl w:val="0"/>
              <w:rPr>
                <w:rFonts w:ascii="仿宋" w:hAnsi="仿宋" w:eastAsia="仿宋" w:cs="仿宋"/>
                <w:sz w:val="21"/>
                <w:szCs w:val="24"/>
                <w:highlight w:val="none"/>
              </w:rPr>
            </w:pPr>
          </w:p>
        </w:tc>
        <w:tc>
          <w:tcPr>
            <w:tcW w:w="3229" w:type="dxa"/>
            <w:vAlign w:val="center"/>
          </w:tcPr>
          <w:p w14:paraId="79FF9AC0">
            <w:pPr>
              <w:tabs>
                <w:tab w:val="left" w:pos="6300"/>
              </w:tabs>
              <w:snapToGrid w:val="0"/>
              <w:spacing w:line="360" w:lineRule="auto"/>
              <w:jc w:val="center"/>
              <w:outlineLvl w:val="0"/>
              <w:rPr>
                <w:rFonts w:ascii="仿宋" w:hAnsi="仿宋" w:eastAsia="仿宋" w:cs="仿宋"/>
                <w:sz w:val="21"/>
                <w:szCs w:val="24"/>
                <w:highlight w:val="none"/>
              </w:rPr>
            </w:pPr>
          </w:p>
        </w:tc>
        <w:tc>
          <w:tcPr>
            <w:tcW w:w="2472" w:type="dxa"/>
            <w:vAlign w:val="center"/>
          </w:tcPr>
          <w:p w14:paraId="5D6E818C">
            <w:pPr>
              <w:tabs>
                <w:tab w:val="left" w:pos="6300"/>
              </w:tabs>
              <w:snapToGrid w:val="0"/>
              <w:spacing w:line="360" w:lineRule="auto"/>
              <w:jc w:val="center"/>
              <w:outlineLvl w:val="0"/>
              <w:rPr>
                <w:rFonts w:ascii="仿宋" w:hAnsi="仿宋" w:eastAsia="仿宋" w:cs="仿宋"/>
                <w:sz w:val="21"/>
                <w:szCs w:val="24"/>
                <w:highlight w:val="none"/>
              </w:rPr>
            </w:pPr>
          </w:p>
        </w:tc>
        <w:tc>
          <w:tcPr>
            <w:tcW w:w="2392" w:type="dxa"/>
            <w:vAlign w:val="center"/>
          </w:tcPr>
          <w:p w14:paraId="5F36CBF1">
            <w:pPr>
              <w:tabs>
                <w:tab w:val="left" w:pos="6300"/>
              </w:tabs>
              <w:snapToGrid w:val="0"/>
              <w:spacing w:line="360" w:lineRule="auto"/>
              <w:jc w:val="center"/>
              <w:outlineLvl w:val="0"/>
              <w:rPr>
                <w:rFonts w:ascii="仿宋" w:hAnsi="仿宋" w:eastAsia="仿宋" w:cs="仿宋"/>
                <w:sz w:val="21"/>
                <w:szCs w:val="24"/>
                <w:highlight w:val="none"/>
              </w:rPr>
            </w:pPr>
          </w:p>
        </w:tc>
      </w:tr>
      <w:tr w14:paraId="2316E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9" w:type="dxa"/>
            <w:vAlign w:val="center"/>
          </w:tcPr>
          <w:p w14:paraId="20BF5F42">
            <w:pPr>
              <w:tabs>
                <w:tab w:val="left" w:pos="6300"/>
              </w:tabs>
              <w:snapToGrid w:val="0"/>
              <w:spacing w:line="360" w:lineRule="auto"/>
              <w:jc w:val="center"/>
              <w:outlineLvl w:val="0"/>
              <w:rPr>
                <w:rFonts w:ascii="仿宋" w:hAnsi="仿宋" w:eastAsia="仿宋" w:cs="仿宋"/>
                <w:sz w:val="21"/>
                <w:szCs w:val="24"/>
                <w:highlight w:val="none"/>
              </w:rPr>
            </w:pPr>
          </w:p>
        </w:tc>
        <w:tc>
          <w:tcPr>
            <w:tcW w:w="3229" w:type="dxa"/>
            <w:vAlign w:val="center"/>
          </w:tcPr>
          <w:p w14:paraId="4B099976">
            <w:pPr>
              <w:tabs>
                <w:tab w:val="left" w:pos="6300"/>
              </w:tabs>
              <w:snapToGrid w:val="0"/>
              <w:spacing w:line="360" w:lineRule="auto"/>
              <w:jc w:val="center"/>
              <w:outlineLvl w:val="0"/>
              <w:rPr>
                <w:rFonts w:ascii="仿宋" w:hAnsi="仿宋" w:eastAsia="仿宋" w:cs="仿宋"/>
                <w:sz w:val="21"/>
                <w:szCs w:val="24"/>
                <w:highlight w:val="none"/>
              </w:rPr>
            </w:pPr>
          </w:p>
        </w:tc>
        <w:tc>
          <w:tcPr>
            <w:tcW w:w="2472" w:type="dxa"/>
            <w:vAlign w:val="center"/>
          </w:tcPr>
          <w:p w14:paraId="7FB5493A">
            <w:pPr>
              <w:tabs>
                <w:tab w:val="left" w:pos="6300"/>
              </w:tabs>
              <w:snapToGrid w:val="0"/>
              <w:spacing w:line="360" w:lineRule="auto"/>
              <w:jc w:val="center"/>
              <w:outlineLvl w:val="0"/>
              <w:rPr>
                <w:rFonts w:ascii="仿宋" w:hAnsi="仿宋" w:eastAsia="仿宋" w:cs="仿宋"/>
                <w:sz w:val="21"/>
                <w:szCs w:val="24"/>
                <w:highlight w:val="none"/>
              </w:rPr>
            </w:pPr>
          </w:p>
        </w:tc>
        <w:tc>
          <w:tcPr>
            <w:tcW w:w="2392" w:type="dxa"/>
            <w:vAlign w:val="center"/>
          </w:tcPr>
          <w:p w14:paraId="6D297159">
            <w:pPr>
              <w:tabs>
                <w:tab w:val="left" w:pos="6300"/>
              </w:tabs>
              <w:snapToGrid w:val="0"/>
              <w:spacing w:line="360" w:lineRule="auto"/>
              <w:jc w:val="center"/>
              <w:outlineLvl w:val="0"/>
              <w:rPr>
                <w:rFonts w:ascii="仿宋" w:hAnsi="仿宋" w:eastAsia="仿宋" w:cs="仿宋"/>
                <w:sz w:val="21"/>
                <w:szCs w:val="24"/>
                <w:highlight w:val="none"/>
              </w:rPr>
            </w:pPr>
          </w:p>
        </w:tc>
      </w:tr>
      <w:tr w14:paraId="7F199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9" w:type="dxa"/>
            <w:vAlign w:val="center"/>
          </w:tcPr>
          <w:p w14:paraId="779296B0">
            <w:pPr>
              <w:tabs>
                <w:tab w:val="left" w:pos="6300"/>
              </w:tabs>
              <w:snapToGrid w:val="0"/>
              <w:spacing w:line="360" w:lineRule="auto"/>
              <w:jc w:val="center"/>
              <w:outlineLvl w:val="0"/>
              <w:rPr>
                <w:rFonts w:ascii="仿宋" w:hAnsi="仿宋" w:eastAsia="仿宋" w:cs="仿宋"/>
                <w:sz w:val="21"/>
                <w:szCs w:val="24"/>
                <w:highlight w:val="none"/>
              </w:rPr>
            </w:pPr>
          </w:p>
        </w:tc>
        <w:tc>
          <w:tcPr>
            <w:tcW w:w="3229" w:type="dxa"/>
            <w:vAlign w:val="center"/>
          </w:tcPr>
          <w:p w14:paraId="61F48A13">
            <w:pPr>
              <w:tabs>
                <w:tab w:val="left" w:pos="6300"/>
              </w:tabs>
              <w:snapToGrid w:val="0"/>
              <w:spacing w:line="360" w:lineRule="auto"/>
              <w:jc w:val="center"/>
              <w:outlineLvl w:val="0"/>
              <w:rPr>
                <w:rFonts w:ascii="仿宋" w:hAnsi="仿宋" w:eastAsia="仿宋" w:cs="仿宋"/>
                <w:sz w:val="21"/>
                <w:szCs w:val="24"/>
                <w:highlight w:val="none"/>
              </w:rPr>
            </w:pPr>
          </w:p>
        </w:tc>
        <w:tc>
          <w:tcPr>
            <w:tcW w:w="2472" w:type="dxa"/>
            <w:vAlign w:val="center"/>
          </w:tcPr>
          <w:p w14:paraId="5A3D165D">
            <w:pPr>
              <w:tabs>
                <w:tab w:val="left" w:pos="6300"/>
              </w:tabs>
              <w:snapToGrid w:val="0"/>
              <w:spacing w:line="360" w:lineRule="auto"/>
              <w:jc w:val="center"/>
              <w:outlineLvl w:val="0"/>
              <w:rPr>
                <w:rFonts w:ascii="仿宋" w:hAnsi="仿宋" w:eastAsia="仿宋" w:cs="仿宋"/>
                <w:sz w:val="21"/>
                <w:szCs w:val="24"/>
                <w:highlight w:val="none"/>
              </w:rPr>
            </w:pPr>
          </w:p>
        </w:tc>
        <w:tc>
          <w:tcPr>
            <w:tcW w:w="2392" w:type="dxa"/>
            <w:vAlign w:val="center"/>
          </w:tcPr>
          <w:p w14:paraId="66326B5A">
            <w:pPr>
              <w:tabs>
                <w:tab w:val="left" w:pos="6300"/>
              </w:tabs>
              <w:snapToGrid w:val="0"/>
              <w:spacing w:line="360" w:lineRule="auto"/>
              <w:jc w:val="center"/>
              <w:outlineLvl w:val="0"/>
              <w:rPr>
                <w:rFonts w:ascii="仿宋" w:hAnsi="仿宋" w:eastAsia="仿宋" w:cs="仿宋"/>
                <w:sz w:val="21"/>
                <w:szCs w:val="24"/>
                <w:highlight w:val="none"/>
              </w:rPr>
            </w:pPr>
          </w:p>
        </w:tc>
      </w:tr>
      <w:tr w14:paraId="7014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9" w:type="dxa"/>
            <w:vAlign w:val="center"/>
          </w:tcPr>
          <w:p w14:paraId="470FCD75">
            <w:pPr>
              <w:tabs>
                <w:tab w:val="left" w:pos="6300"/>
              </w:tabs>
              <w:snapToGrid w:val="0"/>
              <w:spacing w:line="360" w:lineRule="auto"/>
              <w:jc w:val="center"/>
              <w:outlineLvl w:val="0"/>
              <w:rPr>
                <w:rFonts w:ascii="仿宋" w:hAnsi="仿宋" w:eastAsia="仿宋" w:cs="仿宋"/>
                <w:sz w:val="21"/>
                <w:szCs w:val="24"/>
                <w:highlight w:val="none"/>
              </w:rPr>
            </w:pPr>
          </w:p>
        </w:tc>
        <w:tc>
          <w:tcPr>
            <w:tcW w:w="3229" w:type="dxa"/>
            <w:vAlign w:val="center"/>
          </w:tcPr>
          <w:p w14:paraId="4082A9A4">
            <w:pPr>
              <w:tabs>
                <w:tab w:val="left" w:pos="6300"/>
              </w:tabs>
              <w:snapToGrid w:val="0"/>
              <w:spacing w:line="360" w:lineRule="auto"/>
              <w:jc w:val="center"/>
              <w:outlineLvl w:val="0"/>
              <w:rPr>
                <w:rFonts w:ascii="仿宋" w:hAnsi="仿宋" w:eastAsia="仿宋" w:cs="仿宋"/>
                <w:sz w:val="21"/>
                <w:szCs w:val="24"/>
                <w:highlight w:val="none"/>
              </w:rPr>
            </w:pPr>
          </w:p>
        </w:tc>
        <w:tc>
          <w:tcPr>
            <w:tcW w:w="2472" w:type="dxa"/>
            <w:vAlign w:val="center"/>
          </w:tcPr>
          <w:p w14:paraId="751CCAE8">
            <w:pPr>
              <w:tabs>
                <w:tab w:val="left" w:pos="6300"/>
              </w:tabs>
              <w:snapToGrid w:val="0"/>
              <w:spacing w:line="360" w:lineRule="auto"/>
              <w:jc w:val="center"/>
              <w:outlineLvl w:val="0"/>
              <w:rPr>
                <w:rFonts w:ascii="仿宋" w:hAnsi="仿宋" w:eastAsia="仿宋" w:cs="仿宋"/>
                <w:sz w:val="21"/>
                <w:szCs w:val="24"/>
                <w:highlight w:val="none"/>
              </w:rPr>
            </w:pPr>
          </w:p>
        </w:tc>
        <w:tc>
          <w:tcPr>
            <w:tcW w:w="2392" w:type="dxa"/>
            <w:vAlign w:val="center"/>
          </w:tcPr>
          <w:p w14:paraId="7A96B10D">
            <w:pPr>
              <w:tabs>
                <w:tab w:val="left" w:pos="6300"/>
              </w:tabs>
              <w:snapToGrid w:val="0"/>
              <w:spacing w:line="360" w:lineRule="auto"/>
              <w:jc w:val="center"/>
              <w:outlineLvl w:val="0"/>
              <w:rPr>
                <w:rFonts w:ascii="仿宋" w:hAnsi="仿宋" w:eastAsia="仿宋" w:cs="仿宋"/>
                <w:sz w:val="21"/>
                <w:szCs w:val="24"/>
                <w:highlight w:val="none"/>
              </w:rPr>
            </w:pPr>
          </w:p>
        </w:tc>
      </w:tr>
      <w:tr w14:paraId="1C60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9" w:type="dxa"/>
            <w:vAlign w:val="center"/>
          </w:tcPr>
          <w:p w14:paraId="3A1BA1E7">
            <w:pPr>
              <w:tabs>
                <w:tab w:val="left" w:pos="6300"/>
              </w:tabs>
              <w:snapToGrid w:val="0"/>
              <w:spacing w:line="360" w:lineRule="auto"/>
              <w:jc w:val="center"/>
              <w:outlineLvl w:val="0"/>
              <w:rPr>
                <w:rFonts w:ascii="仿宋" w:hAnsi="仿宋" w:eastAsia="仿宋" w:cs="仿宋"/>
                <w:sz w:val="21"/>
                <w:szCs w:val="24"/>
                <w:highlight w:val="none"/>
              </w:rPr>
            </w:pPr>
          </w:p>
        </w:tc>
        <w:tc>
          <w:tcPr>
            <w:tcW w:w="3229" w:type="dxa"/>
            <w:vAlign w:val="center"/>
          </w:tcPr>
          <w:p w14:paraId="48098958">
            <w:pPr>
              <w:tabs>
                <w:tab w:val="left" w:pos="6300"/>
              </w:tabs>
              <w:snapToGrid w:val="0"/>
              <w:spacing w:line="360" w:lineRule="auto"/>
              <w:jc w:val="center"/>
              <w:outlineLvl w:val="0"/>
              <w:rPr>
                <w:rFonts w:ascii="仿宋" w:hAnsi="仿宋" w:eastAsia="仿宋" w:cs="仿宋"/>
                <w:sz w:val="21"/>
                <w:szCs w:val="24"/>
                <w:highlight w:val="none"/>
              </w:rPr>
            </w:pPr>
          </w:p>
        </w:tc>
        <w:tc>
          <w:tcPr>
            <w:tcW w:w="2472" w:type="dxa"/>
            <w:vAlign w:val="center"/>
          </w:tcPr>
          <w:p w14:paraId="0B4165A9">
            <w:pPr>
              <w:tabs>
                <w:tab w:val="left" w:pos="6300"/>
              </w:tabs>
              <w:snapToGrid w:val="0"/>
              <w:spacing w:line="360" w:lineRule="auto"/>
              <w:jc w:val="center"/>
              <w:outlineLvl w:val="0"/>
              <w:rPr>
                <w:rFonts w:ascii="仿宋" w:hAnsi="仿宋" w:eastAsia="仿宋" w:cs="仿宋"/>
                <w:sz w:val="21"/>
                <w:szCs w:val="24"/>
                <w:highlight w:val="none"/>
              </w:rPr>
            </w:pPr>
          </w:p>
        </w:tc>
        <w:tc>
          <w:tcPr>
            <w:tcW w:w="2392" w:type="dxa"/>
            <w:vAlign w:val="center"/>
          </w:tcPr>
          <w:p w14:paraId="211E7CAE">
            <w:pPr>
              <w:tabs>
                <w:tab w:val="left" w:pos="6300"/>
              </w:tabs>
              <w:snapToGrid w:val="0"/>
              <w:spacing w:line="360" w:lineRule="auto"/>
              <w:jc w:val="center"/>
              <w:outlineLvl w:val="0"/>
              <w:rPr>
                <w:rFonts w:ascii="仿宋" w:hAnsi="仿宋" w:eastAsia="仿宋" w:cs="仿宋"/>
                <w:sz w:val="21"/>
                <w:szCs w:val="24"/>
                <w:highlight w:val="none"/>
              </w:rPr>
            </w:pPr>
          </w:p>
        </w:tc>
      </w:tr>
      <w:tr w14:paraId="684E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9" w:type="dxa"/>
            <w:vAlign w:val="center"/>
          </w:tcPr>
          <w:p w14:paraId="4B57FF84">
            <w:pPr>
              <w:tabs>
                <w:tab w:val="left" w:pos="6300"/>
              </w:tabs>
              <w:snapToGrid w:val="0"/>
              <w:spacing w:line="360" w:lineRule="auto"/>
              <w:jc w:val="center"/>
              <w:outlineLvl w:val="0"/>
              <w:rPr>
                <w:rFonts w:ascii="仿宋" w:hAnsi="仿宋" w:eastAsia="仿宋" w:cs="仿宋"/>
                <w:sz w:val="21"/>
                <w:szCs w:val="24"/>
                <w:highlight w:val="none"/>
              </w:rPr>
            </w:pPr>
          </w:p>
        </w:tc>
        <w:tc>
          <w:tcPr>
            <w:tcW w:w="3229" w:type="dxa"/>
            <w:vAlign w:val="center"/>
          </w:tcPr>
          <w:p w14:paraId="4C258DC0">
            <w:pPr>
              <w:tabs>
                <w:tab w:val="left" w:pos="6300"/>
              </w:tabs>
              <w:snapToGrid w:val="0"/>
              <w:spacing w:line="360" w:lineRule="auto"/>
              <w:jc w:val="center"/>
              <w:outlineLvl w:val="0"/>
              <w:rPr>
                <w:rFonts w:ascii="仿宋" w:hAnsi="仿宋" w:eastAsia="仿宋" w:cs="仿宋"/>
                <w:sz w:val="21"/>
                <w:szCs w:val="24"/>
                <w:highlight w:val="none"/>
              </w:rPr>
            </w:pPr>
          </w:p>
        </w:tc>
        <w:tc>
          <w:tcPr>
            <w:tcW w:w="2472" w:type="dxa"/>
            <w:vAlign w:val="center"/>
          </w:tcPr>
          <w:p w14:paraId="36B5F7BF">
            <w:pPr>
              <w:tabs>
                <w:tab w:val="left" w:pos="6300"/>
              </w:tabs>
              <w:snapToGrid w:val="0"/>
              <w:spacing w:line="360" w:lineRule="auto"/>
              <w:jc w:val="center"/>
              <w:outlineLvl w:val="0"/>
              <w:rPr>
                <w:rFonts w:ascii="仿宋" w:hAnsi="仿宋" w:eastAsia="仿宋" w:cs="仿宋"/>
                <w:sz w:val="21"/>
                <w:szCs w:val="24"/>
                <w:highlight w:val="none"/>
              </w:rPr>
            </w:pPr>
          </w:p>
        </w:tc>
        <w:tc>
          <w:tcPr>
            <w:tcW w:w="2392" w:type="dxa"/>
            <w:vAlign w:val="center"/>
          </w:tcPr>
          <w:p w14:paraId="7C1BAF85">
            <w:pPr>
              <w:tabs>
                <w:tab w:val="left" w:pos="6300"/>
              </w:tabs>
              <w:snapToGrid w:val="0"/>
              <w:spacing w:line="360" w:lineRule="auto"/>
              <w:jc w:val="center"/>
              <w:outlineLvl w:val="0"/>
              <w:rPr>
                <w:rFonts w:ascii="仿宋" w:hAnsi="仿宋" w:eastAsia="仿宋" w:cs="仿宋"/>
                <w:sz w:val="21"/>
                <w:szCs w:val="24"/>
                <w:highlight w:val="none"/>
              </w:rPr>
            </w:pPr>
          </w:p>
        </w:tc>
      </w:tr>
    </w:tbl>
    <w:p w14:paraId="643BFA50">
      <w:pPr>
        <w:snapToGrid w:val="0"/>
        <w:spacing w:line="360" w:lineRule="auto"/>
        <w:ind w:firstLine="465"/>
        <w:rPr>
          <w:rFonts w:ascii="仿宋" w:hAnsi="仿宋" w:eastAsia="仿宋" w:cs="仿宋"/>
          <w:sz w:val="24"/>
          <w:szCs w:val="24"/>
          <w:highlight w:val="none"/>
        </w:rPr>
      </w:pPr>
    </w:p>
    <w:p w14:paraId="7AA13AD1">
      <w:pPr>
        <w:spacing w:line="500" w:lineRule="exact"/>
        <w:ind w:firstLine="600" w:firstLineChars="250"/>
        <w:rPr>
          <w:rFonts w:ascii="仿宋" w:hAnsi="仿宋" w:eastAsia="仿宋" w:cs="仿宋"/>
          <w:sz w:val="24"/>
          <w:szCs w:val="28"/>
          <w:highlight w:val="none"/>
        </w:rPr>
      </w:pPr>
      <w:r>
        <w:rPr>
          <w:rFonts w:hint="eastAsia" w:ascii="仿宋" w:hAnsi="仿宋" w:eastAsia="仿宋" w:cs="仿宋"/>
          <w:sz w:val="24"/>
          <w:szCs w:val="28"/>
          <w:highlight w:val="none"/>
        </w:rPr>
        <w:t>供应商：                                    法定代表人授权代表：</w:t>
      </w:r>
    </w:p>
    <w:p w14:paraId="279222CF">
      <w:pPr>
        <w:spacing w:line="500" w:lineRule="exact"/>
        <w:ind w:firstLine="600" w:firstLineChars="250"/>
        <w:rPr>
          <w:rFonts w:ascii="仿宋" w:hAnsi="仿宋" w:eastAsia="仿宋" w:cs="仿宋"/>
          <w:sz w:val="24"/>
          <w:szCs w:val="28"/>
          <w:highlight w:val="none"/>
        </w:rPr>
      </w:pPr>
    </w:p>
    <w:p w14:paraId="3DD6795D">
      <w:pPr>
        <w:spacing w:line="500" w:lineRule="exact"/>
        <w:ind w:firstLine="360" w:firstLineChars="150"/>
        <w:rPr>
          <w:rFonts w:ascii="仿宋" w:hAnsi="仿宋" w:eastAsia="仿宋" w:cs="仿宋"/>
          <w:sz w:val="24"/>
          <w:szCs w:val="28"/>
          <w:highlight w:val="none"/>
        </w:rPr>
      </w:pPr>
      <w:r>
        <w:rPr>
          <w:rFonts w:hint="eastAsia" w:ascii="仿宋" w:hAnsi="仿宋" w:eastAsia="仿宋" w:cs="仿宋"/>
          <w:sz w:val="24"/>
          <w:szCs w:val="28"/>
          <w:highlight w:val="none"/>
        </w:rPr>
        <w:t>（供应商公章）                                 （签字或盖章）</w:t>
      </w:r>
    </w:p>
    <w:p w14:paraId="50E44827">
      <w:pPr>
        <w:tabs>
          <w:tab w:val="left" w:pos="6300"/>
        </w:tabs>
        <w:snapToGrid w:val="0"/>
        <w:spacing w:line="500" w:lineRule="exact"/>
        <w:ind w:firstLine="570"/>
        <w:rPr>
          <w:rFonts w:ascii="仿宋" w:hAnsi="仿宋" w:eastAsia="仿宋" w:cs="仿宋"/>
          <w:sz w:val="24"/>
          <w:highlight w:val="none"/>
        </w:rPr>
      </w:pPr>
      <w:r>
        <w:rPr>
          <w:rFonts w:hint="eastAsia" w:ascii="仿宋" w:hAnsi="仿宋" w:eastAsia="仿宋" w:cs="仿宋"/>
          <w:sz w:val="24"/>
          <w:szCs w:val="28"/>
          <w:highlight w:val="none"/>
        </w:rPr>
        <w:t xml:space="preserve">                                            年     月     日</w:t>
      </w:r>
    </w:p>
    <w:p w14:paraId="57A089F9">
      <w:pPr>
        <w:tabs>
          <w:tab w:val="left" w:pos="6300"/>
        </w:tabs>
        <w:snapToGrid w:val="0"/>
        <w:spacing w:line="48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注：</w:t>
      </w:r>
    </w:p>
    <w:p w14:paraId="40CF6BBB">
      <w:pPr>
        <w:tabs>
          <w:tab w:val="left" w:pos="6300"/>
        </w:tabs>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1.本表即为对本项目“</w:t>
      </w:r>
      <w:r>
        <w:rPr>
          <w:rFonts w:hint="eastAsia" w:ascii="仿宋" w:hAnsi="仿宋" w:eastAsia="仿宋" w:cs="仿宋"/>
          <w:b/>
          <w:bCs/>
          <w:sz w:val="24"/>
          <w:highlight w:val="none"/>
        </w:rPr>
        <w:t xml:space="preserve">第一篇  采购邀请书  </w:t>
      </w:r>
      <w:r>
        <w:rPr>
          <w:rFonts w:hint="eastAsia" w:ascii="仿宋" w:hAnsi="仿宋" w:eastAsia="仿宋" w:cs="仿宋"/>
          <w:b/>
          <w:bCs/>
          <w:sz w:val="24"/>
          <w:szCs w:val="24"/>
          <w:highlight w:val="none"/>
          <w:lang w:eastAsia="zh-CN"/>
        </w:rPr>
        <w:t>五</w:t>
      </w:r>
      <w:r>
        <w:rPr>
          <w:rFonts w:hint="eastAsia" w:ascii="仿宋" w:hAnsi="仿宋" w:eastAsia="仿宋" w:cs="仿宋"/>
          <w:b/>
          <w:bCs/>
          <w:sz w:val="24"/>
          <w:szCs w:val="24"/>
          <w:highlight w:val="none"/>
        </w:rPr>
        <w:t>、采购项目商务需求</w:t>
      </w:r>
      <w:r>
        <w:rPr>
          <w:rFonts w:hint="eastAsia" w:ascii="仿宋" w:hAnsi="仿宋" w:eastAsia="仿宋" w:cs="仿宋"/>
          <w:sz w:val="24"/>
          <w:szCs w:val="24"/>
          <w:highlight w:val="none"/>
        </w:rPr>
        <w:t>”中所列服务要求进行比较和响应；</w:t>
      </w:r>
    </w:p>
    <w:p w14:paraId="66B01034">
      <w:pPr>
        <w:tabs>
          <w:tab w:val="left" w:pos="6300"/>
        </w:tabs>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2.该表必须按照</w:t>
      </w:r>
      <w:r>
        <w:rPr>
          <w:rFonts w:hint="eastAsia" w:ascii="仿宋" w:hAnsi="仿宋" w:eastAsia="仿宋" w:cs="仿宋"/>
          <w:sz w:val="24"/>
          <w:szCs w:val="24"/>
          <w:highlight w:val="none"/>
          <w:lang w:eastAsia="zh-CN"/>
        </w:rPr>
        <w:t>竞采</w:t>
      </w:r>
      <w:r>
        <w:rPr>
          <w:rFonts w:hint="eastAsia" w:ascii="仿宋" w:hAnsi="仿宋" w:eastAsia="仿宋" w:cs="仿宋"/>
          <w:sz w:val="24"/>
          <w:szCs w:val="24"/>
          <w:highlight w:val="none"/>
        </w:rPr>
        <w:t>文件要求逐条如实填写。</w:t>
      </w:r>
    </w:p>
    <w:p w14:paraId="1530B22E">
      <w:pPr>
        <w:tabs>
          <w:tab w:val="left" w:pos="6300"/>
        </w:tabs>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3.该表可扩展。</w:t>
      </w:r>
    </w:p>
    <w:p w14:paraId="13C434B8">
      <w:pPr>
        <w:jc w:val="left"/>
        <w:rPr>
          <w:sz w:val="24"/>
          <w:szCs w:val="24"/>
          <w:highlight w:val="none"/>
        </w:rPr>
      </w:pPr>
      <w:r>
        <w:rPr>
          <w:rFonts w:hint="eastAsia" w:ascii="仿宋" w:hAnsi="仿宋" w:eastAsia="仿宋" w:cs="仿宋"/>
          <w:sz w:val="24"/>
          <w:szCs w:val="24"/>
          <w:highlight w:val="none"/>
        </w:rPr>
        <w:br w:type="page"/>
      </w:r>
      <w:r>
        <w:rPr>
          <w:rFonts w:hint="eastAsia" w:ascii="仿宋" w:hAnsi="仿宋" w:eastAsia="仿宋" w:cs="仿宋"/>
          <w:sz w:val="24"/>
          <w:szCs w:val="24"/>
          <w:highlight w:val="none"/>
        </w:rPr>
        <w:t>（二）其他与项目有关的资料（自附）</w:t>
      </w:r>
    </w:p>
    <w:p w14:paraId="3DC4AAC5">
      <w:pPr>
        <w:tabs>
          <w:tab w:val="left" w:pos="5160"/>
          <w:tab w:val="left" w:pos="5940"/>
        </w:tabs>
        <w:autoSpaceDE w:val="0"/>
        <w:autoSpaceDN w:val="0"/>
        <w:adjustRightInd w:val="0"/>
        <w:snapToGrid w:val="0"/>
        <w:spacing w:line="400" w:lineRule="exact"/>
        <w:ind w:right="480" w:firstLine="708" w:firstLineChars="294"/>
        <w:rPr>
          <w:rFonts w:ascii="仿宋" w:hAnsi="仿宋" w:eastAsia="仿宋" w:cs="仿宋"/>
          <w:b/>
          <w:kern w:val="0"/>
          <w:sz w:val="24"/>
          <w:szCs w:val="24"/>
          <w:highlight w:val="none"/>
          <w:u w:val="single"/>
        </w:rPr>
      </w:pPr>
    </w:p>
    <w:p w14:paraId="1760F962">
      <w:pPr>
        <w:spacing w:line="400" w:lineRule="exact"/>
        <w:rPr>
          <w:rFonts w:ascii="仿宋" w:hAnsi="仿宋" w:eastAsia="仿宋" w:cs="仿宋"/>
          <w:highlight w:val="none"/>
        </w:rPr>
      </w:pPr>
      <w:bookmarkStart w:id="88" w:name="_Toc498"/>
      <w:bookmarkStart w:id="89" w:name="_Toc287607883"/>
      <w:bookmarkStart w:id="90" w:name="_Toc277082657"/>
      <w:bookmarkStart w:id="91" w:name="_Toc224103511"/>
    </w:p>
    <w:p w14:paraId="7946ECEB">
      <w:pPr>
        <w:spacing w:line="400" w:lineRule="exact"/>
        <w:rPr>
          <w:rFonts w:ascii="仿宋" w:hAnsi="仿宋" w:eastAsia="仿宋" w:cs="仿宋"/>
          <w:highlight w:val="none"/>
        </w:rPr>
      </w:pPr>
    </w:p>
    <w:p w14:paraId="3AD9B4FC">
      <w:pPr>
        <w:spacing w:line="400" w:lineRule="exact"/>
        <w:rPr>
          <w:rFonts w:ascii="仿宋" w:hAnsi="仿宋" w:eastAsia="仿宋" w:cs="仿宋"/>
          <w:highlight w:val="none"/>
        </w:rPr>
      </w:pPr>
    </w:p>
    <w:p w14:paraId="0A4389F2">
      <w:pPr>
        <w:spacing w:line="400" w:lineRule="exact"/>
        <w:rPr>
          <w:rFonts w:ascii="仿宋" w:hAnsi="仿宋" w:eastAsia="仿宋" w:cs="仿宋"/>
          <w:highlight w:val="none"/>
        </w:rPr>
      </w:pPr>
    </w:p>
    <w:p w14:paraId="0FE73EAB">
      <w:pPr>
        <w:spacing w:line="400" w:lineRule="exact"/>
        <w:rPr>
          <w:rFonts w:ascii="仿宋" w:hAnsi="仿宋" w:eastAsia="仿宋" w:cs="仿宋"/>
          <w:highlight w:val="none"/>
        </w:rPr>
      </w:pPr>
    </w:p>
    <w:p w14:paraId="0546EF81">
      <w:pPr>
        <w:spacing w:line="400" w:lineRule="exact"/>
        <w:rPr>
          <w:rFonts w:ascii="仿宋" w:hAnsi="仿宋" w:eastAsia="仿宋" w:cs="仿宋"/>
          <w:highlight w:val="none"/>
        </w:rPr>
      </w:pPr>
    </w:p>
    <w:p w14:paraId="42BCE2DF">
      <w:pPr>
        <w:spacing w:line="400" w:lineRule="exact"/>
        <w:rPr>
          <w:rFonts w:ascii="仿宋" w:hAnsi="仿宋" w:eastAsia="仿宋" w:cs="仿宋"/>
          <w:highlight w:val="none"/>
        </w:rPr>
      </w:pPr>
    </w:p>
    <w:p w14:paraId="5B3B16EE">
      <w:pPr>
        <w:spacing w:line="400" w:lineRule="exact"/>
        <w:rPr>
          <w:rFonts w:ascii="仿宋" w:hAnsi="仿宋" w:eastAsia="仿宋" w:cs="仿宋"/>
          <w:highlight w:val="none"/>
        </w:rPr>
      </w:pPr>
    </w:p>
    <w:p w14:paraId="3A080399">
      <w:pPr>
        <w:spacing w:line="400" w:lineRule="exact"/>
        <w:rPr>
          <w:rFonts w:ascii="仿宋" w:hAnsi="仿宋" w:eastAsia="仿宋" w:cs="仿宋"/>
          <w:highlight w:val="none"/>
        </w:rPr>
      </w:pPr>
    </w:p>
    <w:p w14:paraId="6DF8100A">
      <w:pPr>
        <w:spacing w:line="400" w:lineRule="exact"/>
        <w:rPr>
          <w:rFonts w:ascii="仿宋" w:hAnsi="仿宋" w:eastAsia="仿宋" w:cs="仿宋"/>
          <w:highlight w:val="none"/>
        </w:rPr>
      </w:pPr>
    </w:p>
    <w:p w14:paraId="69FCBD1D">
      <w:pPr>
        <w:spacing w:line="400" w:lineRule="exact"/>
        <w:rPr>
          <w:rFonts w:ascii="仿宋" w:hAnsi="仿宋" w:eastAsia="仿宋" w:cs="仿宋"/>
          <w:highlight w:val="none"/>
        </w:rPr>
      </w:pPr>
    </w:p>
    <w:p w14:paraId="2B4E3681">
      <w:pPr>
        <w:spacing w:line="400" w:lineRule="exact"/>
        <w:rPr>
          <w:rFonts w:ascii="仿宋" w:hAnsi="仿宋" w:eastAsia="仿宋" w:cs="仿宋"/>
          <w:highlight w:val="none"/>
        </w:rPr>
      </w:pPr>
    </w:p>
    <w:p w14:paraId="30901A83">
      <w:pPr>
        <w:spacing w:line="400" w:lineRule="exact"/>
        <w:rPr>
          <w:rFonts w:ascii="仿宋" w:hAnsi="仿宋" w:eastAsia="仿宋" w:cs="仿宋"/>
          <w:highlight w:val="none"/>
        </w:rPr>
      </w:pPr>
    </w:p>
    <w:p w14:paraId="289BCD0B">
      <w:pPr>
        <w:spacing w:line="400" w:lineRule="exact"/>
        <w:rPr>
          <w:rFonts w:ascii="仿宋" w:hAnsi="仿宋" w:eastAsia="仿宋" w:cs="仿宋"/>
          <w:highlight w:val="none"/>
        </w:rPr>
      </w:pPr>
    </w:p>
    <w:p w14:paraId="1652BA38">
      <w:pPr>
        <w:spacing w:line="400" w:lineRule="exact"/>
        <w:rPr>
          <w:rFonts w:ascii="仿宋" w:hAnsi="仿宋" w:eastAsia="仿宋" w:cs="仿宋"/>
          <w:highlight w:val="none"/>
        </w:rPr>
      </w:pPr>
    </w:p>
    <w:p w14:paraId="18F1BFE4">
      <w:pPr>
        <w:spacing w:line="400" w:lineRule="exact"/>
        <w:rPr>
          <w:rFonts w:ascii="仿宋" w:hAnsi="仿宋" w:eastAsia="仿宋" w:cs="仿宋"/>
          <w:highlight w:val="none"/>
        </w:rPr>
      </w:pPr>
    </w:p>
    <w:p w14:paraId="440F11FF">
      <w:pPr>
        <w:spacing w:line="400" w:lineRule="exact"/>
        <w:rPr>
          <w:rFonts w:ascii="仿宋" w:hAnsi="仿宋" w:eastAsia="仿宋" w:cs="仿宋"/>
          <w:highlight w:val="none"/>
        </w:rPr>
      </w:pPr>
    </w:p>
    <w:p w14:paraId="4DA7BF36">
      <w:pPr>
        <w:spacing w:line="400" w:lineRule="exact"/>
        <w:rPr>
          <w:rFonts w:ascii="仿宋" w:hAnsi="仿宋" w:eastAsia="仿宋" w:cs="仿宋"/>
          <w:highlight w:val="none"/>
        </w:rPr>
      </w:pPr>
    </w:p>
    <w:p w14:paraId="2A7B2236">
      <w:pPr>
        <w:spacing w:line="400" w:lineRule="exact"/>
        <w:rPr>
          <w:rFonts w:ascii="仿宋" w:hAnsi="仿宋" w:eastAsia="仿宋" w:cs="仿宋"/>
          <w:highlight w:val="none"/>
        </w:rPr>
      </w:pPr>
    </w:p>
    <w:p w14:paraId="78A94A32">
      <w:pPr>
        <w:spacing w:line="400" w:lineRule="exact"/>
        <w:rPr>
          <w:rFonts w:ascii="仿宋" w:hAnsi="仿宋" w:eastAsia="仿宋" w:cs="仿宋"/>
          <w:highlight w:val="none"/>
        </w:rPr>
      </w:pPr>
    </w:p>
    <w:p w14:paraId="0E5AAD75">
      <w:pPr>
        <w:spacing w:line="400" w:lineRule="exact"/>
        <w:rPr>
          <w:rFonts w:ascii="仿宋" w:hAnsi="仿宋" w:eastAsia="仿宋" w:cs="仿宋"/>
          <w:highlight w:val="none"/>
        </w:rPr>
      </w:pPr>
    </w:p>
    <w:p w14:paraId="760E42C5">
      <w:pPr>
        <w:spacing w:line="400" w:lineRule="exact"/>
        <w:rPr>
          <w:rFonts w:ascii="仿宋" w:hAnsi="仿宋" w:eastAsia="仿宋" w:cs="仿宋"/>
          <w:highlight w:val="none"/>
        </w:rPr>
      </w:pPr>
    </w:p>
    <w:bookmarkEnd w:id="88"/>
    <w:bookmarkEnd w:id="89"/>
    <w:bookmarkEnd w:id="90"/>
    <w:bookmarkEnd w:id="91"/>
    <w:p w14:paraId="1BAC3C3E">
      <w:pPr>
        <w:pStyle w:val="5"/>
        <w:snapToGrid w:val="0"/>
        <w:spacing w:before="120" w:beforeLines="50" w:line="400" w:lineRule="exact"/>
        <w:rPr>
          <w:rFonts w:ascii="仿宋" w:hAnsi="仿宋" w:eastAsia="仿宋" w:cs="仿宋"/>
          <w:snapToGrid w:val="0"/>
          <w:sz w:val="31"/>
          <w:szCs w:val="31"/>
          <w:highlight w:val="none"/>
        </w:rPr>
        <w:sectPr>
          <w:pgSz w:w="11906" w:h="16838"/>
          <w:pgMar w:top="1134" w:right="1134" w:bottom="1134" w:left="1418" w:header="851" w:footer="850" w:gutter="0"/>
          <w:cols w:space="720" w:num="1"/>
          <w:titlePg/>
          <w:docGrid w:linePitch="312" w:charSpace="0"/>
        </w:sectPr>
      </w:pPr>
      <w:bookmarkStart w:id="92" w:name="_Toc325910675"/>
      <w:bookmarkStart w:id="93" w:name="_Toc297303196"/>
      <w:bookmarkStart w:id="94" w:name="_Toc330980530"/>
      <w:bookmarkStart w:id="95" w:name="_Toc322559743"/>
    </w:p>
    <w:p w14:paraId="5A3D7011">
      <w:pPr>
        <w:pStyle w:val="5"/>
        <w:spacing w:before="0" w:after="0" w:line="360" w:lineRule="auto"/>
        <w:rPr>
          <w:rFonts w:ascii="仿宋" w:hAnsi="仿宋" w:eastAsia="仿宋" w:cs="仿宋"/>
          <w:sz w:val="28"/>
          <w:highlight w:val="none"/>
        </w:rPr>
      </w:pPr>
      <w:r>
        <w:rPr>
          <w:rFonts w:hint="eastAsia" w:ascii="仿宋" w:hAnsi="仿宋" w:eastAsia="仿宋" w:cs="仿宋"/>
          <w:sz w:val="28"/>
          <w:highlight w:val="none"/>
        </w:rPr>
        <w:t>四、资格条件及相关资质及其他</w:t>
      </w:r>
    </w:p>
    <w:bookmarkEnd w:id="92"/>
    <w:bookmarkEnd w:id="93"/>
    <w:bookmarkEnd w:id="94"/>
    <w:bookmarkEnd w:id="95"/>
    <w:p w14:paraId="0326FB7F">
      <w:pPr>
        <w:tabs>
          <w:tab w:val="left" w:pos="6300"/>
        </w:tabs>
        <w:snapToGrid w:val="0"/>
        <w:spacing w:line="360" w:lineRule="auto"/>
        <w:rPr>
          <w:rFonts w:ascii="仿宋" w:hAnsi="仿宋" w:eastAsia="仿宋" w:cs="仿宋"/>
          <w:sz w:val="24"/>
          <w:szCs w:val="24"/>
          <w:highlight w:val="none"/>
        </w:rPr>
      </w:pPr>
      <w:bookmarkStart w:id="96" w:name="_Toc29032"/>
      <w:bookmarkStart w:id="97" w:name="_Toc11824"/>
      <w:bookmarkStart w:id="98" w:name="_Toc487204801"/>
      <w:bookmarkStart w:id="99" w:name="_Toc486608281"/>
      <w:bookmarkStart w:id="100" w:name="_Toc486585244"/>
      <w:r>
        <w:rPr>
          <w:rFonts w:hint="eastAsia" w:ascii="仿宋" w:hAnsi="仿宋" w:eastAsia="仿宋" w:cs="仿宋"/>
          <w:sz w:val="24"/>
          <w:szCs w:val="24"/>
          <w:highlight w:val="none"/>
        </w:rPr>
        <w:t>（一）法人营业执照（副本）或事业单位法人证书（副本）或个体工商户营业执照或有效的自然人身份证明或社会团体法人登记证书复印件。</w:t>
      </w:r>
    </w:p>
    <w:p w14:paraId="4D23EA1B">
      <w:pPr>
        <w:tabs>
          <w:tab w:val="left" w:pos="6300"/>
        </w:tabs>
        <w:snapToGrid w:val="0"/>
        <w:spacing w:line="380" w:lineRule="exact"/>
        <w:ind w:firstLine="570"/>
        <w:rPr>
          <w:rFonts w:ascii="仿宋" w:hAnsi="仿宋" w:eastAsia="仿宋" w:cs="仿宋"/>
          <w:sz w:val="24"/>
          <w:szCs w:val="24"/>
          <w:highlight w:val="none"/>
        </w:rPr>
      </w:pPr>
    </w:p>
    <w:p w14:paraId="7F1AB532">
      <w:pPr>
        <w:widowControl/>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br w:type="page"/>
      </w:r>
      <w:r>
        <w:rPr>
          <w:rFonts w:hint="eastAsia" w:ascii="仿宋" w:hAnsi="仿宋" w:eastAsia="仿宋" w:cs="仿宋"/>
          <w:sz w:val="24"/>
          <w:szCs w:val="24"/>
          <w:highlight w:val="none"/>
        </w:rPr>
        <w:t>（二）法定代表人身份证明书（格式）</w:t>
      </w:r>
    </w:p>
    <w:p w14:paraId="0997D1C4">
      <w:pPr>
        <w:tabs>
          <w:tab w:val="left" w:pos="6300"/>
        </w:tabs>
        <w:snapToGrid w:val="0"/>
        <w:spacing w:line="360" w:lineRule="auto"/>
        <w:ind w:firstLine="570"/>
        <w:rPr>
          <w:rFonts w:ascii="仿宋" w:hAnsi="仿宋" w:eastAsia="仿宋" w:cs="仿宋"/>
          <w:sz w:val="24"/>
          <w:szCs w:val="24"/>
          <w:highlight w:val="none"/>
        </w:rPr>
      </w:pPr>
    </w:p>
    <w:p w14:paraId="0EB525F4">
      <w:pPr>
        <w:tabs>
          <w:tab w:val="left" w:pos="6300"/>
        </w:tabs>
        <w:snapToGrid w:val="0"/>
        <w:spacing w:line="360" w:lineRule="auto"/>
        <w:ind w:firstLine="570"/>
        <w:jc w:val="center"/>
        <w:rPr>
          <w:rFonts w:ascii="仿宋" w:hAnsi="仿宋" w:eastAsia="仿宋" w:cs="仿宋"/>
          <w:sz w:val="24"/>
          <w:szCs w:val="24"/>
          <w:highlight w:val="none"/>
        </w:rPr>
      </w:pPr>
      <w:r>
        <w:rPr>
          <w:rFonts w:hint="eastAsia" w:ascii="仿宋" w:hAnsi="仿宋" w:eastAsia="仿宋" w:cs="仿宋"/>
          <w:sz w:val="36"/>
          <w:szCs w:val="36"/>
          <w:highlight w:val="none"/>
        </w:rPr>
        <w:t>法定代表人身份证明书</w:t>
      </w:r>
    </w:p>
    <w:p w14:paraId="40F2771A">
      <w:pPr>
        <w:tabs>
          <w:tab w:val="left" w:pos="6300"/>
        </w:tabs>
        <w:snapToGrid w:val="0"/>
        <w:spacing w:line="360" w:lineRule="auto"/>
        <w:ind w:firstLine="570"/>
        <w:rPr>
          <w:rFonts w:ascii="仿宋" w:hAnsi="仿宋" w:eastAsia="仿宋" w:cs="仿宋"/>
          <w:sz w:val="24"/>
          <w:szCs w:val="24"/>
          <w:highlight w:val="none"/>
        </w:rPr>
      </w:pPr>
      <w:r>
        <w:rPr>
          <w:rFonts w:hint="eastAsia" w:ascii="仿宋" w:hAnsi="仿宋" w:eastAsia="仿宋" w:cs="仿宋"/>
          <w:sz w:val="24"/>
          <w:szCs w:val="24"/>
          <w:highlight w:val="none"/>
        </w:rPr>
        <w:t>项目名称：</w:t>
      </w:r>
    </w:p>
    <w:p w14:paraId="09BC07AE">
      <w:pPr>
        <w:tabs>
          <w:tab w:val="left" w:pos="6300"/>
        </w:tabs>
        <w:snapToGrid w:val="0"/>
        <w:spacing w:line="360" w:lineRule="auto"/>
        <w:ind w:firstLine="570"/>
        <w:rPr>
          <w:rFonts w:ascii="仿宋" w:hAnsi="仿宋" w:eastAsia="仿宋" w:cs="仿宋"/>
          <w:sz w:val="24"/>
          <w:szCs w:val="24"/>
          <w:highlight w:val="none"/>
        </w:rPr>
      </w:pPr>
    </w:p>
    <w:p w14:paraId="39ABBA02">
      <w:pPr>
        <w:tabs>
          <w:tab w:val="left" w:pos="6300"/>
        </w:tabs>
        <w:snapToGrid w:val="0"/>
        <w:spacing w:line="360" w:lineRule="auto"/>
        <w:ind w:firstLine="570"/>
        <w:rPr>
          <w:rFonts w:ascii="仿宋" w:hAnsi="仿宋" w:eastAsia="仿宋" w:cs="仿宋"/>
          <w:sz w:val="24"/>
          <w:szCs w:val="24"/>
          <w:highlight w:val="none"/>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rPr>
        <w:t>（采购</w:t>
      </w:r>
      <w:r>
        <w:rPr>
          <w:rFonts w:hint="eastAsia" w:ascii="仿宋" w:hAnsi="仿宋" w:eastAsia="仿宋" w:cs="仿宋"/>
          <w:sz w:val="24"/>
          <w:szCs w:val="24"/>
          <w:highlight w:val="none"/>
          <w:u w:val="single"/>
          <w:lang w:val="en-US" w:eastAsia="zh-CN"/>
        </w:rPr>
        <w:t>人</w:t>
      </w:r>
      <w:r>
        <w:rPr>
          <w:rFonts w:hint="eastAsia" w:ascii="仿宋" w:hAnsi="仿宋" w:eastAsia="仿宋" w:cs="仿宋"/>
          <w:sz w:val="24"/>
          <w:szCs w:val="24"/>
          <w:highlight w:val="none"/>
          <w:u w:val="single"/>
        </w:rPr>
        <w:t>名称）</w:t>
      </w:r>
      <w:r>
        <w:rPr>
          <w:rFonts w:hint="eastAsia" w:ascii="仿宋" w:hAnsi="仿宋" w:eastAsia="仿宋" w:cs="仿宋"/>
          <w:sz w:val="24"/>
          <w:szCs w:val="24"/>
          <w:highlight w:val="none"/>
        </w:rPr>
        <w:t>：</w:t>
      </w:r>
    </w:p>
    <w:p w14:paraId="2ACF9FF3">
      <w:pPr>
        <w:tabs>
          <w:tab w:val="left" w:pos="6300"/>
        </w:tabs>
        <w:snapToGrid w:val="0"/>
        <w:spacing w:line="360" w:lineRule="auto"/>
        <w:ind w:firstLine="570"/>
        <w:rPr>
          <w:rFonts w:ascii="仿宋" w:hAnsi="仿宋" w:eastAsia="仿宋" w:cs="仿宋"/>
          <w:sz w:val="24"/>
          <w:szCs w:val="24"/>
          <w:highlight w:val="none"/>
        </w:rPr>
      </w:pPr>
      <w:r>
        <w:rPr>
          <w:rFonts w:hint="eastAsia" w:ascii="仿宋" w:hAnsi="仿宋" w:eastAsia="仿宋" w:cs="仿宋"/>
          <w:sz w:val="24"/>
          <w:szCs w:val="24"/>
          <w:highlight w:val="none"/>
          <w:u w:val="single"/>
        </w:rPr>
        <w:t>（法定代表人姓名）</w:t>
      </w:r>
      <w:r>
        <w:rPr>
          <w:rFonts w:hint="eastAsia" w:ascii="仿宋" w:hAnsi="仿宋" w:eastAsia="仿宋" w:cs="仿宋"/>
          <w:sz w:val="24"/>
          <w:szCs w:val="24"/>
          <w:highlight w:val="none"/>
        </w:rPr>
        <w:t>在</w:t>
      </w:r>
      <w:r>
        <w:rPr>
          <w:rFonts w:hint="eastAsia" w:ascii="仿宋" w:hAnsi="仿宋" w:eastAsia="仿宋" w:cs="仿宋"/>
          <w:sz w:val="24"/>
          <w:szCs w:val="24"/>
          <w:highlight w:val="none"/>
          <w:u w:val="single"/>
        </w:rPr>
        <w:t>（供应商名称）</w:t>
      </w:r>
      <w:r>
        <w:rPr>
          <w:rFonts w:hint="eastAsia" w:ascii="仿宋" w:hAnsi="仿宋" w:eastAsia="仿宋" w:cs="仿宋"/>
          <w:sz w:val="24"/>
          <w:szCs w:val="24"/>
          <w:highlight w:val="none"/>
        </w:rPr>
        <w:t>任</w:t>
      </w:r>
      <w:r>
        <w:rPr>
          <w:rFonts w:hint="eastAsia" w:ascii="仿宋" w:hAnsi="仿宋" w:eastAsia="仿宋" w:cs="仿宋"/>
          <w:sz w:val="24"/>
          <w:szCs w:val="24"/>
          <w:highlight w:val="none"/>
          <w:u w:val="single"/>
        </w:rPr>
        <w:t>（职务名称）</w:t>
      </w:r>
      <w:r>
        <w:rPr>
          <w:rFonts w:hint="eastAsia" w:ascii="仿宋" w:hAnsi="仿宋" w:eastAsia="仿宋" w:cs="仿宋"/>
          <w:sz w:val="24"/>
          <w:szCs w:val="24"/>
          <w:highlight w:val="none"/>
        </w:rPr>
        <w:t>职务，是</w:t>
      </w:r>
      <w:r>
        <w:rPr>
          <w:rFonts w:hint="eastAsia" w:ascii="仿宋" w:hAnsi="仿宋" w:eastAsia="仿宋" w:cs="仿宋"/>
          <w:sz w:val="24"/>
          <w:szCs w:val="24"/>
          <w:highlight w:val="none"/>
          <w:u w:val="single"/>
        </w:rPr>
        <w:t>（供应商名称）</w:t>
      </w:r>
      <w:r>
        <w:rPr>
          <w:rFonts w:hint="eastAsia" w:ascii="仿宋" w:hAnsi="仿宋" w:eastAsia="仿宋" w:cs="仿宋"/>
          <w:sz w:val="24"/>
          <w:szCs w:val="24"/>
          <w:highlight w:val="none"/>
        </w:rPr>
        <w:t>的法定代表人。</w:t>
      </w:r>
    </w:p>
    <w:p w14:paraId="62EF7144">
      <w:pPr>
        <w:tabs>
          <w:tab w:val="left" w:pos="6300"/>
        </w:tabs>
        <w:snapToGrid w:val="0"/>
        <w:spacing w:line="360" w:lineRule="auto"/>
        <w:ind w:firstLine="570"/>
        <w:rPr>
          <w:rFonts w:ascii="仿宋" w:hAnsi="仿宋" w:eastAsia="仿宋" w:cs="仿宋"/>
          <w:sz w:val="24"/>
          <w:szCs w:val="24"/>
          <w:highlight w:val="none"/>
        </w:rPr>
      </w:pPr>
    </w:p>
    <w:p w14:paraId="5481CBB1">
      <w:pPr>
        <w:tabs>
          <w:tab w:val="left" w:pos="6300"/>
        </w:tabs>
        <w:snapToGrid w:val="0"/>
        <w:spacing w:line="360" w:lineRule="auto"/>
        <w:ind w:firstLine="570"/>
        <w:rPr>
          <w:rFonts w:ascii="仿宋" w:hAnsi="仿宋" w:eastAsia="仿宋" w:cs="仿宋"/>
          <w:sz w:val="24"/>
          <w:szCs w:val="24"/>
          <w:highlight w:val="none"/>
        </w:rPr>
      </w:pPr>
      <w:r>
        <w:rPr>
          <w:rFonts w:hint="eastAsia" w:ascii="仿宋" w:hAnsi="仿宋" w:eastAsia="仿宋" w:cs="仿宋"/>
          <w:sz w:val="24"/>
          <w:szCs w:val="24"/>
          <w:highlight w:val="none"/>
        </w:rPr>
        <w:t>特此证明。</w:t>
      </w:r>
    </w:p>
    <w:p w14:paraId="08F9DB32">
      <w:pPr>
        <w:tabs>
          <w:tab w:val="left" w:pos="6300"/>
        </w:tabs>
        <w:snapToGrid w:val="0"/>
        <w:spacing w:line="360" w:lineRule="auto"/>
        <w:ind w:firstLine="570"/>
        <w:rPr>
          <w:rFonts w:ascii="仿宋" w:hAnsi="仿宋" w:eastAsia="仿宋" w:cs="仿宋"/>
          <w:sz w:val="24"/>
          <w:szCs w:val="24"/>
          <w:highlight w:val="none"/>
        </w:rPr>
      </w:pPr>
    </w:p>
    <w:p w14:paraId="14FB8B13">
      <w:pPr>
        <w:tabs>
          <w:tab w:val="left" w:pos="6300"/>
        </w:tabs>
        <w:snapToGrid w:val="0"/>
        <w:spacing w:line="360" w:lineRule="auto"/>
        <w:ind w:firstLine="570"/>
        <w:rPr>
          <w:rFonts w:ascii="仿宋" w:hAnsi="仿宋" w:eastAsia="仿宋" w:cs="仿宋"/>
          <w:sz w:val="24"/>
          <w:szCs w:val="24"/>
          <w:highlight w:val="none"/>
        </w:rPr>
      </w:pPr>
    </w:p>
    <w:p w14:paraId="29FF411C">
      <w:pPr>
        <w:tabs>
          <w:tab w:val="left" w:pos="6300"/>
        </w:tabs>
        <w:snapToGrid w:val="0"/>
        <w:spacing w:line="360" w:lineRule="auto"/>
        <w:ind w:firstLine="570"/>
        <w:rPr>
          <w:rFonts w:ascii="仿宋" w:hAnsi="仿宋" w:eastAsia="仿宋" w:cs="仿宋"/>
          <w:sz w:val="24"/>
          <w:szCs w:val="24"/>
          <w:highlight w:val="none"/>
        </w:rPr>
      </w:pPr>
    </w:p>
    <w:p w14:paraId="07E90947">
      <w:pPr>
        <w:tabs>
          <w:tab w:val="left" w:pos="6300"/>
        </w:tabs>
        <w:snapToGrid w:val="0"/>
        <w:spacing w:line="360" w:lineRule="auto"/>
        <w:ind w:firstLine="570"/>
        <w:rPr>
          <w:rFonts w:ascii="仿宋" w:hAnsi="仿宋" w:eastAsia="仿宋" w:cs="仿宋"/>
          <w:sz w:val="24"/>
          <w:szCs w:val="24"/>
          <w:highlight w:val="none"/>
        </w:rPr>
      </w:pPr>
      <w:r>
        <w:rPr>
          <w:rFonts w:hint="eastAsia" w:ascii="仿宋" w:hAnsi="仿宋" w:eastAsia="仿宋" w:cs="仿宋"/>
          <w:sz w:val="24"/>
          <w:szCs w:val="24"/>
          <w:highlight w:val="none"/>
        </w:rPr>
        <w:t xml:space="preserve">                                             （供应商公章）</w:t>
      </w:r>
    </w:p>
    <w:p w14:paraId="68A3B01D">
      <w:pPr>
        <w:tabs>
          <w:tab w:val="left" w:pos="6300"/>
        </w:tabs>
        <w:snapToGrid w:val="0"/>
        <w:spacing w:line="360" w:lineRule="auto"/>
        <w:ind w:firstLine="570"/>
        <w:rPr>
          <w:rFonts w:ascii="仿宋" w:hAnsi="仿宋" w:eastAsia="仿宋" w:cs="仿宋"/>
          <w:sz w:val="24"/>
          <w:szCs w:val="24"/>
          <w:highlight w:val="none"/>
        </w:rPr>
      </w:pPr>
    </w:p>
    <w:p w14:paraId="470B3B66">
      <w:pPr>
        <w:tabs>
          <w:tab w:val="left" w:pos="6300"/>
        </w:tabs>
        <w:snapToGrid w:val="0"/>
        <w:spacing w:line="360" w:lineRule="auto"/>
        <w:ind w:firstLine="570"/>
        <w:rPr>
          <w:rFonts w:ascii="仿宋" w:hAnsi="仿宋" w:eastAsia="仿宋" w:cs="仿宋"/>
          <w:sz w:val="24"/>
          <w:szCs w:val="24"/>
          <w:highlight w:val="none"/>
        </w:rPr>
      </w:pPr>
      <w:r>
        <w:rPr>
          <w:rFonts w:hint="eastAsia" w:ascii="仿宋" w:hAnsi="仿宋" w:eastAsia="仿宋" w:cs="仿宋"/>
          <w:sz w:val="24"/>
          <w:szCs w:val="24"/>
          <w:highlight w:val="none"/>
        </w:rPr>
        <w:t xml:space="preserve">                                             年   月   日</w:t>
      </w:r>
    </w:p>
    <w:p w14:paraId="3760C362">
      <w:pPr>
        <w:tabs>
          <w:tab w:val="left" w:pos="6300"/>
        </w:tabs>
        <w:snapToGrid w:val="0"/>
        <w:spacing w:line="360" w:lineRule="auto"/>
        <w:ind w:firstLine="570"/>
        <w:rPr>
          <w:rFonts w:ascii="仿宋" w:hAnsi="仿宋" w:eastAsia="仿宋" w:cs="仿宋"/>
          <w:sz w:val="24"/>
          <w:szCs w:val="24"/>
          <w:highlight w:val="none"/>
        </w:rPr>
      </w:pPr>
    </w:p>
    <w:p w14:paraId="4C56116B">
      <w:pPr>
        <w:tabs>
          <w:tab w:val="left" w:pos="6300"/>
        </w:tabs>
        <w:snapToGrid w:val="0"/>
        <w:spacing w:line="360" w:lineRule="auto"/>
        <w:ind w:firstLine="570"/>
        <w:rPr>
          <w:rFonts w:ascii="仿宋" w:hAnsi="仿宋" w:eastAsia="仿宋" w:cs="仿宋"/>
          <w:sz w:val="24"/>
          <w:szCs w:val="24"/>
          <w:highlight w:val="none"/>
        </w:rPr>
      </w:pPr>
      <w:r>
        <w:rPr>
          <w:rFonts w:hint="eastAsia" w:ascii="仿宋" w:hAnsi="仿宋" w:eastAsia="仿宋" w:cs="仿宋"/>
          <w:sz w:val="24"/>
          <w:szCs w:val="24"/>
          <w:highlight w:val="none"/>
        </w:rPr>
        <w:t>（附：</w:t>
      </w:r>
      <w:ins w:id="0" w:author="@杨律师" w:date="2024-05-11T14:25:07Z">
        <w:r>
          <w:rPr>
            <w:rFonts w:hint="eastAsia" w:ascii="仿宋" w:hAnsi="仿宋" w:eastAsia="仿宋" w:cs="仿宋"/>
            <w:sz w:val="24"/>
            <w:szCs w:val="24"/>
            <w:highlight w:val="none"/>
            <w:lang w:val="en-US" w:eastAsia="zh-CN"/>
          </w:rPr>
          <w:t>营业执照</w:t>
        </w:r>
      </w:ins>
      <w:ins w:id="1" w:author="@杨律师" w:date="2024-05-11T14:25:18Z">
        <w:r>
          <w:rPr>
            <w:rFonts w:hint="eastAsia" w:ascii="仿宋" w:hAnsi="仿宋" w:eastAsia="仿宋" w:cs="仿宋"/>
            <w:sz w:val="24"/>
            <w:szCs w:val="24"/>
            <w:highlight w:val="none"/>
            <w:lang w:val="en-US" w:eastAsia="zh-CN"/>
          </w:rPr>
          <w:t>（副本）或事业单位法人证书（副本）复印件、</w:t>
        </w:r>
      </w:ins>
      <w:r>
        <w:rPr>
          <w:rFonts w:hint="eastAsia" w:ascii="仿宋" w:hAnsi="仿宋" w:eastAsia="仿宋" w:cs="仿宋"/>
          <w:sz w:val="24"/>
          <w:szCs w:val="24"/>
          <w:highlight w:val="none"/>
        </w:rPr>
        <w:t>法定代表人身份证正反面复印件）</w:t>
      </w:r>
    </w:p>
    <w:p w14:paraId="6DC8CFA4">
      <w:pPr>
        <w:tabs>
          <w:tab w:val="left" w:pos="6300"/>
        </w:tabs>
        <w:snapToGrid w:val="0"/>
        <w:spacing w:line="380" w:lineRule="exact"/>
        <w:ind w:firstLine="570"/>
        <w:rPr>
          <w:rFonts w:ascii="仿宋" w:hAnsi="仿宋" w:eastAsia="仿宋" w:cs="仿宋"/>
          <w:sz w:val="24"/>
          <w:szCs w:val="24"/>
          <w:highlight w:val="none"/>
        </w:rPr>
      </w:pPr>
    </w:p>
    <w:p w14:paraId="68F80FC5">
      <w:pPr>
        <w:tabs>
          <w:tab w:val="left" w:pos="6300"/>
        </w:tabs>
        <w:snapToGrid w:val="0"/>
        <w:spacing w:line="380" w:lineRule="exact"/>
        <w:ind w:firstLine="570"/>
        <w:rPr>
          <w:rFonts w:ascii="仿宋" w:hAnsi="仿宋" w:eastAsia="仿宋" w:cs="仿宋"/>
          <w:sz w:val="24"/>
          <w:szCs w:val="24"/>
          <w:highlight w:val="none"/>
        </w:rPr>
      </w:pPr>
    </w:p>
    <w:p w14:paraId="09F8FB5B">
      <w:pPr>
        <w:tabs>
          <w:tab w:val="left" w:pos="6300"/>
        </w:tabs>
        <w:snapToGrid w:val="0"/>
        <w:spacing w:line="380" w:lineRule="exact"/>
        <w:ind w:firstLine="570"/>
        <w:rPr>
          <w:rFonts w:ascii="仿宋" w:hAnsi="仿宋" w:eastAsia="仿宋" w:cs="仿宋"/>
          <w:sz w:val="24"/>
          <w:szCs w:val="24"/>
          <w:highlight w:val="none"/>
        </w:rPr>
      </w:pPr>
    </w:p>
    <w:p w14:paraId="067B5996">
      <w:pPr>
        <w:tabs>
          <w:tab w:val="left" w:pos="6300"/>
        </w:tabs>
        <w:snapToGrid w:val="0"/>
        <w:spacing w:line="380" w:lineRule="exact"/>
        <w:ind w:firstLine="570"/>
        <w:rPr>
          <w:rFonts w:ascii="仿宋" w:hAnsi="仿宋" w:eastAsia="仿宋" w:cs="仿宋"/>
          <w:sz w:val="24"/>
          <w:szCs w:val="24"/>
          <w:highlight w:val="none"/>
        </w:rPr>
      </w:pPr>
    </w:p>
    <w:p w14:paraId="72F4575F">
      <w:pPr>
        <w:tabs>
          <w:tab w:val="left" w:pos="6300"/>
        </w:tabs>
        <w:snapToGrid w:val="0"/>
        <w:spacing w:line="380" w:lineRule="exact"/>
        <w:ind w:firstLine="570"/>
        <w:rPr>
          <w:rFonts w:ascii="仿宋" w:hAnsi="仿宋" w:eastAsia="仿宋" w:cs="仿宋"/>
          <w:sz w:val="24"/>
          <w:szCs w:val="24"/>
          <w:highlight w:val="none"/>
        </w:rPr>
      </w:pPr>
    </w:p>
    <w:p w14:paraId="51A52CAB">
      <w:pPr>
        <w:tabs>
          <w:tab w:val="left" w:pos="6300"/>
        </w:tabs>
        <w:snapToGrid w:val="0"/>
        <w:spacing w:line="380" w:lineRule="exact"/>
        <w:ind w:firstLine="570"/>
        <w:rPr>
          <w:rFonts w:ascii="仿宋" w:hAnsi="仿宋" w:eastAsia="仿宋" w:cs="仿宋"/>
          <w:sz w:val="24"/>
          <w:szCs w:val="24"/>
          <w:highlight w:val="none"/>
        </w:rPr>
      </w:pPr>
    </w:p>
    <w:p w14:paraId="062AAD4E">
      <w:pPr>
        <w:tabs>
          <w:tab w:val="left" w:pos="6300"/>
        </w:tabs>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br w:type="column"/>
      </w:r>
      <w:r>
        <w:rPr>
          <w:rFonts w:hint="eastAsia" w:ascii="仿宋" w:hAnsi="仿宋" w:eastAsia="仿宋" w:cs="仿宋"/>
          <w:sz w:val="24"/>
          <w:szCs w:val="24"/>
          <w:highlight w:val="none"/>
        </w:rPr>
        <w:t>（三）法定代表人授权委托书（格式）</w:t>
      </w:r>
    </w:p>
    <w:p w14:paraId="4C31B3BF">
      <w:pPr>
        <w:tabs>
          <w:tab w:val="left" w:pos="6300"/>
        </w:tabs>
        <w:snapToGrid w:val="0"/>
        <w:spacing w:line="360" w:lineRule="auto"/>
        <w:ind w:firstLine="570"/>
        <w:rPr>
          <w:rFonts w:ascii="仿宋" w:hAnsi="仿宋" w:eastAsia="仿宋" w:cs="仿宋"/>
          <w:sz w:val="24"/>
          <w:szCs w:val="24"/>
          <w:highlight w:val="none"/>
        </w:rPr>
      </w:pPr>
    </w:p>
    <w:p w14:paraId="7C3B4800">
      <w:pPr>
        <w:tabs>
          <w:tab w:val="left" w:pos="6300"/>
        </w:tabs>
        <w:snapToGrid w:val="0"/>
        <w:spacing w:line="360" w:lineRule="auto"/>
        <w:ind w:firstLine="570"/>
        <w:jc w:val="center"/>
        <w:rPr>
          <w:rFonts w:ascii="仿宋" w:hAnsi="仿宋" w:eastAsia="仿宋" w:cs="仿宋"/>
          <w:sz w:val="44"/>
          <w:szCs w:val="44"/>
          <w:highlight w:val="none"/>
        </w:rPr>
      </w:pPr>
      <w:r>
        <w:rPr>
          <w:rFonts w:hint="eastAsia" w:ascii="仿宋" w:hAnsi="仿宋" w:eastAsia="仿宋" w:cs="仿宋"/>
          <w:sz w:val="44"/>
          <w:szCs w:val="44"/>
          <w:highlight w:val="none"/>
        </w:rPr>
        <w:t>法定代表人授权委托书</w:t>
      </w:r>
    </w:p>
    <w:p w14:paraId="32AAA83C">
      <w:pPr>
        <w:tabs>
          <w:tab w:val="left" w:pos="6300"/>
        </w:tabs>
        <w:snapToGrid w:val="0"/>
        <w:spacing w:line="360" w:lineRule="auto"/>
        <w:ind w:firstLine="480" w:firstLineChars="200"/>
        <w:rPr>
          <w:rFonts w:ascii="仿宋" w:hAnsi="仿宋" w:eastAsia="仿宋" w:cs="仿宋"/>
          <w:sz w:val="24"/>
          <w:szCs w:val="24"/>
          <w:highlight w:val="none"/>
        </w:rPr>
      </w:pPr>
    </w:p>
    <w:p w14:paraId="0C738D10">
      <w:pPr>
        <w:tabs>
          <w:tab w:val="left" w:pos="6300"/>
        </w:tabs>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项目名称：</w:t>
      </w:r>
    </w:p>
    <w:p w14:paraId="5DDA114A">
      <w:pPr>
        <w:tabs>
          <w:tab w:val="left" w:pos="6300"/>
        </w:tabs>
        <w:snapToGrid w:val="0"/>
        <w:spacing w:line="360" w:lineRule="auto"/>
        <w:ind w:firstLine="570"/>
        <w:rPr>
          <w:rFonts w:ascii="仿宋" w:hAnsi="仿宋" w:eastAsia="仿宋" w:cs="仿宋"/>
          <w:sz w:val="24"/>
          <w:szCs w:val="24"/>
          <w:highlight w:val="none"/>
        </w:rPr>
      </w:pPr>
    </w:p>
    <w:p w14:paraId="1790FE1D">
      <w:pPr>
        <w:tabs>
          <w:tab w:val="left" w:pos="6300"/>
        </w:tabs>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rPr>
        <w:t>（采购</w:t>
      </w:r>
      <w:r>
        <w:rPr>
          <w:rFonts w:hint="eastAsia" w:ascii="仿宋" w:hAnsi="仿宋" w:eastAsia="仿宋" w:cs="仿宋"/>
          <w:sz w:val="24"/>
          <w:szCs w:val="24"/>
          <w:highlight w:val="none"/>
          <w:u w:val="single"/>
          <w:lang w:eastAsia="zh-CN"/>
        </w:rPr>
        <w:t>人</w:t>
      </w:r>
      <w:r>
        <w:rPr>
          <w:rFonts w:hint="eastAsia" w:ascii="仿宋" w:hAnsi="仿宋" w:eastAsia="仿宋" w:cs="仿宋"/>
          <w:sz w:val="24"/>
          <w:szCs w:val="24"/>
          <w:highlight w:val="none"/>
          <w:u w:val="single"/>
        </w:rPr>
        <w:t>名称）</w:t>
      </w:r>
      <w:r>
        <w:rPr>
          <w:rFonts w:hint="eastAsia" w:ascii="仿宋" w:hAnsi="仿宋" w:eastAsia="仿宋" w:cs="仿宋"/>
          <w:sz w:val="24"/>
          <w:szCs w:val="24"/>
          <w:highlight w:val="none"/>
        </w:rPr>
        <w:t>：</w:t>
      </w:r>
    </w:p>
    <w:p w14:paraId="3EEA0099">
      <w:pPr>
        <w:tabs>
          <w:tab w:val="left" w:pos="6300"/>
        </w:tabs>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u w:val="single"/>
        </w:rPr>
        <w:t>（供应商法定代表人名称）</w:t>
      </w:r>
      <w:r>
        <w:rPr>
          <w:rFonts w:hint="eastAsia" w:ascii="仿宋" w:hAnsi="仿宋" w:eastAsia="仿宋" w:cs="仿宋"/>
          <w:sz w:val="24"/>
          <w:szCs w:val="24"/>
          <w:highlight w:val="none"/>
        </w:rPr>
        <w:t>是</w:t>
      </w:r>
      <w:r>
        <w:rPr>
          <w:rFonts w:hint="eastAsia" w:ascii="仿宋" w:hAnsi="仿宋" w:eastAsia="仿宋" w:cs="仿宋"/>
          <w:sz w:val="24"/>
          <w:szCs w:val="24"/>
          <w:highlight w:val="none"/>
          <w:u w:val="single"/>
        </w:rPr>
        <w:t>（供应商名称）</w:t>
      </w:r>
      <w:r>
        <w:rPr>
          <w:rFonts w:hint="eastAsia" w:ascii="仿宋" w:hAnsi="仿宋" w:eastAsia="仿宋" w:cs="仿宋"/>
          <w:sz w:val="24"/>
          <w:szCs w:val="24"/>
          <w:highlight w:val="none"/>
        </w:rPr>
        <w:t>的法定代表人，特授权</w:t>
      </w:r>
      <w:r>
        <w:rPr>
          <w:rFonts w:hint="eastAsia" w:ascii="仿宋" w:hAnsi="仿宋" w:eastAsia="仿宋" w:cs="仿宋"/>
          <w:sz w:val="24"/>
          <w:szCs w:val="24"/>
          <w:highlight w:val="none"/>
          <w:u w:val="single"/>
        </w:rPr>
        <w:t>（被授权人姓名及身份证</w:t>
      </w:r>
      <w:r>
        <w:rPr>
          <w:rFonts w:hint="eastAsia" w:ascii="仿宋" w:hAnsi="仿宋" w:eastAsia="仿宋" w:cs="仿宋"/>
          <w:sz w:val="24"/>
          <w:szCs w:val="24"/>
          <w:highlight w:val="none"/>
          <w:u w:val="single"/>
          <w:lang w:val="en-US" w:eastAsia="zh-CN"/>
        </w:rPr>
        <w:t>号码</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rPr>
        <w:t>代表我单位全权办理上述项目的</w:t>
      </w:r>
      <w:r>
        <w:rPr>
          <w:rFonts w:hint="eastAsia" w:ascii="仿宋" w:hAnsi="仿宋" w:eastAsia="仿宋" w:cs="仿宋"/>
          <w:sz w:val="24"/>
          <w:szCs w:val="24"/>
          <w:highlight w:val="none"/>
          <w:lang w:eastAsia="zh-CN"/>
        </w:rPr>
        <w:t>竞采</w:t>
      </w:r>
      <w:r>
        <w:rPr>
          <w:rFonts w:hint="eastAsia" w:ascii="仿宋" w:hAnsi="仿宋" w:eastAsia="仿宋" w:cs="仿宋"/>
          <w:sz w:val="24"/>
          <w:szCs w:val="24"/>
          <w:highlight w:val="none"/>
        </w:rPr>
        <w:t>、签约等具体工作，并签署全部有关文件、协议及合同。</w:t>
      </w:r>
    </w:p>
    <w:p w14:paraId="2FCED3C3">
      <w:pPr>
        <w:tabs>
          <w:tab w:val="left" w:pos="6300"/>
        </w:tabs>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我单位对被授权人的签字负全部责任。</w:t>
      </w:r>
    </w:p>
    <w:p w14:paraId="78D0C689">
      <w:pPr>
        <w:tabs>
          <w:tab w:val="left" w:pos="6300"/>
        </w:tabs>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在撤销授权的书面通知以前，本授权书一直有效。被授权人在授权书有效期内签署的所有文件不因授权的撤销而失效。</w:t>
      </w:r>
    </w:p>
    <w:p w14:paraId="4759769A">
      <w:pPr>
        <w:tabs>
          <w:tab w:val="left" w:pos="6300"/>
        </w:tabs>
        <w:snapToGrid w:val="0"/>
        <w:spacing w:line="360" w:lineRule="auto"/>
        <w:ind w:firstLine="570"/>
        <w:rPr>
          <w:rFonts w:ascii="仿宋" w:hAnsi="仿宋" w:eastAsia="仿宋" w:cs="仿宋"/>
          <w:sz w:val="24"/>
          <w:szCs w:val="24"/>
          <w:highlight w:val="none"/>
        </w:rPr>
      </w:pPr>
    </w:p>
    <w:p w14:paraId="738C0427">
      <w:pPr>
        <w:tabs>
          <w:tab w:val="left" w:pos="6300"/>
        </w:tabs>
        <w:snapToGrid w:val="0"/>
        <w:spacing w:line="360" w:lineRule="auto"/>
        <w:ind w:firstLine="570"/>
        <w:rPr>
          <w:rFonts w:ascii="仿宋" w:hAnsi="仿宋" w:eastAsia="仿宋" w:cs="仿宋"/>
          <w:sz w:val="24"/>
          <w:szCs w:val="24"/>
          <w:highlight w:val="none"/>
        </w:rPr>
      </w:pPr>
    </w:p>
    <w:p w14:paraId="17DB313F">
      <w:pPr>
        <w:tabs>
          <w:tab w:val="left" w:pos="6300"/>
        </w:tabs>
        <w:snapToGrid w:val="0"/>
        <w:spacing w:line="360" w:lineRule="auto"/>
        <w:ind w:firstLine="570"/>
        <w:rPr>
          <w:rFonts w:ascii="仿宋" w:hAnsi="仿宋" w:eastAsia="仿宋" w:cs="仿宋"/>
          <w:sz w:val="24"/>
          <w:szCs w:val="24"/>
          <w:highlight w:val="none"/>
        </w:rPr>
      </w:pPr>
      <w:r>
        <w:rPr>
          <w:rFonts w:hint="eastAsia" w:ascii="仿宋" w:hAnsi="仿宋" w:eastAsia="仿宋" w:cs="仿宋"/>
          <w:sz w:val="24"/>
          <w:szCs w:val="24"/>
          <w:highlight w:val="none"/>
        </w:rPr>
        <w:t>被授权人：                                   供应商法定代表人：</w:t>
      </w:r>
    </w:p>
    <w:p w14:paraId="1AF4914A">
      <w:pPr>
        <w:tabs>
          <w:tab w:val="left" w:pos="6300"/>
        </w:tabs>
        <w:snapToGrid w:val="0"/>
        <w:spacing w:line="360" w:lineRule="auto"/>
        <w:ind w:firstLine="570"/>
        <w:rPr>
          <w:rFonts w:ascii="仿宋" w:hAnsi="仿宋" w:eastAsia="仿宋" w:cs="仿宋"/>
          <w:sz w:val="24"/>
          <w:szCs w:val="24"/>
          <w:highlight w:val="none"/>
        </w:rPr>
      </w:pPr>
      <w:r>
        <w:rPr>
          <w:rFonts w:hint="eastAsia" w:ascii="仿宋" w:hAnsi="仿宋" w:eastAsia="仿宋" w:cs="仿宋"/>
          <w:sz w:val="24"/>
          <w:szCs w:val="24"/>
          <w:highlight w:val="none"/>
        </w:rPr>
        <w:t>（签字或盖章）                              （签字或盖章）</w:t>
      </w:r>
    </w:p>
    <w:p w14:paraId="0D344F46">
      <w:pPr>
        <w:tabs>
          <w:tab w:val="left" w:pos="6300"/>
        </w:tabs>
        <w:snapToGrid w:val="0"/>
        <w:spacing w:line="360" w:lineRule="auto"/>
        <w:ind w:firstLine="570"/>
        <w:rPr>
          <w:rFonts w:ascii="仿宋" w:hAnsi="仿宋" w:eastAsia="仿宋" w:cs="仿宋"/>
          <w:sz w:val="24"/>
          <w:szCs w:val="24"/>
          <w:highlight w:val="none"/>
        </w:rPr>
      </w:pPr>
    </w:p>
    <w:p w14:paraId="0A599D20">
      <w:pPr>
        <w:tabs>
          <w:tab w:val="left" w:pos="6300"/>
        </w:tabs>
        <w:snapToGrid w:val="0"/>
        <w:spacing w:line="360" w:lineRule="auto"/>
        <w:ind w:firstLine="570"/>
        <w:rPr>
          <w:rFonts w:ascii="仿宋" w:hAnsi="仿宋" w:eastAsia="仿宋" w:cs="仿宋"/>
          <w:sz w:val="24"/>
          <w:szCs w:val="24"/>
          <w:highlight w:val="none"/>
        </w:rPr>
      </w:pPr>
    </w:p>
    <w:p w14:paraId="0A52A7A0">
      <w:pPr>
        <w:tabs>
          <w:tab w:val="left" w:pos="6300"/>
        </w:tabs>
        <w:snapToGrid w:val="0"/>
        <w:spacing w:line="360" w:lineRule="auto"/>
        <w:ind w:firstLine="570"/>
        <w:rPr>
          <w:rFonts w:ascii="仿宋" w:hAnsi="仿宋" w:eastAsia="仿宋" w:cs="仿宋"/>
          <w:sz w:val="24"/>
          <w:szCs w:val="24"/>
          <w:highlight w:val="none"/>
        </w:rPr>
      </w:pPr>
      <w:r>
        <w:rPr>
          <w:rFonts w:hint="eastAsia" w:ascii="仿宋" w:hAnsi="仿宋" w:eastAsia="仿宋" w:cs="仿宋"/>
          <w:sz w:val="24"/>
          <w:szCs w:val="24"/>
          <w:highlight w:val="none"/>
        </w:rPr>
        <w:t>（附：被授权人身份证正反面复印件）</w:t>
      </w:r>
    </w:p>
    <w:p w14:paraId="08CAD6A5">
      <w:pPr>
        <w:tabs>
          <w:tab w:val="left" w:pos="6300"/>
        </w:tabs>
        <w:snapToGrid w:val="0"/>
        <w:spacing w:line="360" w:lineRule="auto"/>
        <w:ind w:firstLine="570"/>
        <w:rPr>
          <w:rFonts w:ascii="仿宋" w:hAnsi="仿宋" w:eastAsia="仿宋" w:cs="仿宋"/>
          <w:sz w:val="24"/>
          <w:szCs w:val="24"/>
          <w:highlight w:val="none"/>
        </w:rPr>
      </w:pPr>
    </w:p>
    <w:p w14:paraId="42903280">
      <w:pPr>
        <w:tabs>
          <w:tab w:val="left" w:pos="6300"/>
        </w:tabs>
        <w:snapToGrid w:val="0"/>
        <w:spacing w:line="360" w:lineRule="auto"/>
        <w:ind w:firstLine="570"/>
        <w:rPr>
          <w:rFonts w:ascii="仿宋" w:hAnsi="仿宋" w:eastAsia="仿宋" w:cs="仿宋"/>
          <w:sz w:val="24"/>
          <w:szCs w:val="24"/>
          <w:highlight w:val="none"/>
        </w:rPr>
      </w:pPr>
    </w:p>
    <w:p w14:paraId="5EFEBA8A">
      <w:pPr>
        <w:tabs>
          <w:tab w:val="left" w:pos="6300"/>
        </w:tabs>
        <w:snapToGrid w:val="0"/>
        <w:spacing w:line="360" w:lineRule="auto"/>
        <w:ind w:firstLine="570"/>
        <w:rPr>
          <w:rFonts w:ascii="仿宋" w:hAnsi="仿宋" w:eastAsia="仿宋" w:cs="仿宋"/>
          <w:sz w:val="24"/>
          <w:szCs w:val="24"/>
          <w:highlight w:val="none"/>
        </w:rPr>
      </w:pPr>
    </w:p>
    <w:p w14:paraId="1B105529">
      <w:pPr>
        <w:tabs>
          <w:tab w:val="left" w:pos="6300"/>
        </w:tabs>
        <w:snapToGrid w:val="0"/>
        <w:spacing w:line="360" w:lineRule="auto"/>
        <w:ind w:right="480" w:firstLine="570"/>
        <w:jc w:val="right"/>
        <w:rPr>
          <w:rFonts w:ascii="仿宋" w:hAnsi="仿宋" w:eastAsia="仿宋" w:cs="仿宋"/>
          <w:sz w:val="24"/>
          <w:szCs w:val="24"/>
          <w:highlight w:val="none"/>
        </w:rPr>
      </w:pPr>
      <w:r>
        <w:rPr>
          <w:rFonts w:hint="eastAsia" w:ascii="仿宋" w:hAnsi="仿宋" w:eastAsia="仿宋" w:cs="仿宋"/>
          <w:sz w:val="24"/>
          <w:szCs w:val="24"/>
          <w:highlight w:val="none"/>
        </w:rPr>
        <w:t>（供应商公章）</w:t>
      </w:r>
    </w:p>
    <w:p w14:paraId="632B644B">
      <w:pPr>
        <w:tabs>
          <w:tab w:val="left" w:pos="6300"/>
        </w:tabs>
        <w:snapToGrid w:val="0"/>
        <w:spacing w:line="360" w:lineRule="auto"/>
        <w:ind w:right="480" w:firstLine="570"/>
        <w:jc w:val="right"/>
        <w:rPr>
          <w:rFonts w:ascii="仿宋" w:hAnsi="仿宋" w:eastAsia="仿宋" w:cs="仿宋"/>
          <w:sz w:val="24"/>
          <w:szCs w:val="24"/>
          <w:highlight w:val="none"/>
        </w:rPr>
      </w:pPr>
      <w:r>
        <w:rPr>
          <w:rFonts w:hint="eastAsia" w:ascii="仿宋" w:hAnsi="仿宋" w:eastAsia="仿宋" w:cs="仿宋"/>
          <w:sz w:val="24"/>
          <w:szCs w:val="24"/>
          <w:highlight w:val="none"/>
        </w:rPr>
        <w:t>年   月   日</w:t>
      </w:r>
    </w:p>
    <w:p w14:paraId="0B3DFC11">
      <w:pPr>
        <w:pStyle w:val="2"/>
        <w:rPr>
          <w:rFonts w:ascii="仿宋" w:hAnsi="仿宋" w:eastAsia="仿宋" w:cs="仿宋"/>
          <w:sz w:val="24"/>
          <w:szCs w:val="24"/>
          <w:highlight w:val="none"/>
        </w:rPr>
      </w:pPr>
    </w:p>
    <w:p w14:paraId="5A224AE8">
      <w:pPr>
        <w:pStyle w:val="2"/>
        <w:rPr>
          <w:rFonts w:ascii="仿宋" w:hAnsi="仿宋" w:eastAsia="仿宋" w:cs="仿宋"/>
          <w:sz w:val="24"/>
          <w:szCs w:val="24"/>
          <w:highlight w:val="none"/>
        </w:rPr>
      </w:pPr>
    </w:p>
    <w:p w14:paraId="4BC6CB5A">
      <w:pPr>
        <w:pStyle w:val="2"/>
        <w:rPr>
          <w:rFonts w:ascii="仿宋" w:hAnsi="仿宋" w:eastAsia="仿宋" w:cs="仿宋"/>
          <w:sz w:val="24"/>
          <w:szCs w:val="24"/>
          <w:highlight w:val="none"/>
        </w:rPr>
      </w:pPr>
    </w:p>
    <w:p w14:paraId="3EB1AF27">
      <w:pPr>
        <w:pStyle w:val="2"/>
        <w:rPr>
          <w:rFonts w:ascii="仿宋" w:hAnsi="仿宋" w:eastAsia="仿宋" w:cs="仿宋"/>
          <w:sz w:val="24"/>
          <w:szCs w:val="24"/>
          <w:highlight w:val="none"/>
        </w:rPr>
      </w:pPr>
    </w:p>
    <w:p w14:paraId="3FD62E33">
      <w:pPr>
        <w:pStyle w:val="2"/>
        <w:rPr>
          <w:rFonts w:ascii="仿宋" w:hAnsi="仿宋" w:eastAsia="仿宋" w:cs="仿宋"/>
          <w:sz w:val="24"/>
          <w:szCs w:val="24"/>
          <w:highlight w:val="none"/>
        </w:rPr>
      </w:pPr>
    </w:p>
    <w:p w14:paraId="3136F5D9">
      <w:pPr>
        <w:pStyle w:val="2"/>
        <w:rPr>
          <w:rFonts w:ascii="仿宋" w:hAnsi="仿宋" w:eastAsia="仿宋" w:cs="仿宋"/>
          <w:sz w:val="24"/>
          <w:szCs w:val="24"/>
          <w:highlight w:val="none"/>
        </w:rPr>
      </w:pPr>
    </w:p>
    <w:p w14:paraId="29CAE24D">
      <w:pPr>
        <w:pStyle w:val="2"/>
        <w:rPr>
          <w:rFonts w:ascii="仿宋" w:hAnsi="仿宋" w:eastAsia="仿宋" w:cs="仿宋"/>
          <w:sz w:val="24"/>
          <w:szCs w:val="24"/>
          <w:highlight w:val="none"/>
        </w:rPr>
      </w:pPr>
    </w:p>
    <w:p w14:paraId="13307C96">
      <w:pPr>
        <w:jc w:val="left"/>
        <w:rPr>
          <w:rFonts w:ascii="仿宋" w:hAnsi="仿宋" w:eastAsia="仿宋" w:cs="仿宋"/>
          <w:b/>
          <w:bCs/>
          <w:sz w:val="32"/>
          <w:szCs w:val="32"/>
          <w:highlight w:val="none"/>
          <w:lang w:val="zh-CN"/>
        </w:rPr>
      </w:pPr>
      <w:r>
        <w:rPr>
          <w:rFonts w:hint="eastAsia" w:ascii="仿宋" w:hAnsi="仿宋" w:eastAsia="仿宋" w:cs="仿宋"/>
          <w:sz w:val="24"/>
          <w:szCs w:val="24"/>
          <w:highlight w:val="none"/>
        </w:rPr>
        <w:t>（四）</w:t>
      </w:r>
      <w:r>
        <w:rPr>
          <w:rFonts w:hint="eastAsia" w:ascii="仿宋" w:hAnsi="仿宋" w:eastAsia="仿宋" w:cs="仿宋"/>
          <w:sz w:val="24"/>
          <w:szCs w:val="24"/>
          <w:highlight w:val="none"/>
          <w:lang w:val="zh-CN"/>
        </w:rPr>
        <w:t>基本资格条件承诺函</w:t>
      </w:r>
    </w:p>
    <w:p w14:paraId="33265C28">
      <w:pPr>
        <w:snapToGrid w:val="0"/>
        <w:spacing w:line="500" w:lineRule="exact"/>
        <w:rPr>
          <w:rFonts w:ascii="仿宋" w:hAnsi="仿宋" w:eastAsia="仿宋" w:cs="仿宋"/>
          <w:sz w:val="24"/>
          <w:szCs w:val="24"/>
          <w:highlight w:val="none"/>
        </w:rPr>
      </w:pPr>
    </w:p>
    <w:p w14:paraId="2DC84B60">
      <w:pPr>
        <w:jc w:val="center"/>
        <w:rPr>
          <w:rFonts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基本资格条件承诺函</w:t>
      </w:r>
    </w:p>
    <w:p w14:paraId="7384E670">
      <w:pPr>
        <w:tabs>
          <w:tab w:val="left" w:pos="6300"/>
        </w:tabs>
        <w:snapToGrid w:val="0"/>
        <w:spacing w:line="530" w:lineRule="exact"/>
        <w:rPr>
          <w:sz w:val="24"/>
          <w:highlight w:val="none"/>
        </w:rPr>
      </w:pPr>
    </w:p>
    <w:p w14:paraId="09624068">
      <w:pPr>
        <w:tabs>
          <w:tab w:val="left" w:pos="6300"/>
        </w:tabs>
        <w:snapToGrid w:val="0"/>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（采购</w:t>
      </w:r>
      <w:r>
        <w:rPr>
          <w:rFonts w:hint="eastAsia" w:ascii="仿宋" w:hAnsi="仿宋" w:eastAsia="仿宋" w:cs="仿宋"/>
          <w:sz w:val="24"/>
          <w:szCs w:val="24"/>
          <w:highlight w:val="none"/>
          <w:lang w:eastAsia="zh-CN"/>
        </w:rPr>
        <w:t>人</w:t>
      </w:r>
      <w:r>
        <w:rPr>
          <w:rFonts w:hint="eastAsia" w:ascii="仿宋" w:hAnsi="仿宋" w:eastAsia="仿宋" w:cs="仿宋"/>
          <w:sz w:val="24"/>
          <w:szCs w:val="24"/>
          <w:highlight w:val="none"/>
        </w:rPr>
        <w:t>名称）：</w:t>
      </w:r>
    </w:p>
    <w:p w14:paraId="6200A7D3">
      <w:pPr>
        <w:tabs>
          <w:tab w:val="left" w:pos="6300"/>
        </w:tabs>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（供应商名称）郑重承诺：</w:t>
      </w:r>
    </w:p>
    <w:p w14:paraId="7A89A4BF">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1.我方具有良好的商业信誉和健全的财务会计制度，具有履行合同所必需的设备和专业技术能力，具</w:t>
      </w:r>
      <w:r>
        <w:rPr>
          <w:rFonts w:hint="eastAsia" w:ascii="仿宋" w:hAnsi="仿宋" w:eastAsia="仿宋" w:cs="仿宋"/>
          <w:sz w:val="24"/>
          <w:szCs w:val="24"/>
          <w:highlight w:val="none"/>
          <w:lang w:val="zh-CN"/>
        </w:rPr>
        <w:t>有依法缴纳税收和社会保障金的良好记录</w:t>
      </w:r>
      <w:r>
        <w:rPr>
          <w:rFonts w:hint="eastAsia" w:ascii="仿宋" w:hAnsi="仿宋" w:eastAsia="仿宋" w:cs="仿宋"/>
          <w:sz w:val="24"/>
          <w:szCs w:val="24"/>
          <w:highlight w:val="none"/>
        </w:rPr>
        <w:t>，参加本项目采购活动前三年内无重大违法活动记录。</w:t>
      </w:r>
    </w:p>
    <w:p w14:paraId="06309A4E">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2.我方未列入在信用中国网站（www.creditchina.gov.cn）“失信被执行人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重大税收违法案件当事人名单”中，也未列入中国政府采购网（www.ccgp.gov.cn）“政府采购严重违法失信行为记录名单”中。</w:t>
      </w:r>
    </w:p>
    <w:p w14:paraId="0180BAC3">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3.我方在采购项目评审（评标）环节结束后，随时接受采购人的检查验证，配合提供相关证明材料，证明符合《中华人民共和国政府采购法》规定的供应商基本资格条件。</w:t>
      </w:r>
    </w:p>
    <w:p w14:paraId="7D7CC536">
      <w:pPr>
        <w:tabs>
          <w:tab w:val="left" w:pos="6300"/>
        </w:tabs>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我方对以上承诺负全部法律责任。</w:t>
      </w:r>
    </w:p>
    <w:p w14:paraId="2DC5C169">
      <w:pPr>
        <w:tabs>
          <w:tab w:val="left" w:pos="6300"/>
        </w:tabs>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特此承诺。</w:t>
      </w:r>
    </w:p>
    <w:p w14:paraId="11744399">
      <w:pPr>
        <w:tabs>
          <w:tab w:val="left" w:pos="6300"/>
        </w:tabs>
        <w:snapToGrid w:val="0"/>
        <w:spacing w:line="400" w:lineRule="exact"/>
        <w:rPr>
          <w:rFonts w:ascii="仿宋" w:hAnsi="仿宋" w:eastAsia="仿宋" w:cs="仿宋"/>
          <w:sz w:val="24"/>
          <w:szCs w:val="24"/>
          <w:highlight w:val="none"/>
        </w:rPr>
      </w:pPr>
    </w:p>
    <w:p w14:paraId="5BB1EFF2">
      <w:pPr>
        <w:tabs>
          <w:tab w:val="left" w:pos="6300"/>
        </w:tabs>
        <w:snapToGrid w:val="0"/>
        <w:spacing w:line="400" w:lineRule="exact"/>
        <w:ind w:right="424" w:firstLine="570"/>
        <w:jc w:val="right"/>
        <w:rPr>
          <w:rFonts w:ascii="仿宋" w:hAnsi="仿宋" w:eastAsia="仿宋" w:cs="仿宋"/>
          <w:sz w:val="24"/>
          <w:szCs w:val="24"/>
          <w:highlight w:val="none"/>
        </w:rPr>
      </w:pPr>
      <w:r>
        <w:rPr>
          <w:rFonts w:hint="eastAsia" w:ascii="仿宋" w:hAnsi="仿宋" w:eastAsia="仿宋" w:cs="仿宋"/>
          <w:sz w:val="24"/>
          <w:szCs w:val="24"/>
          <w:highlight w:val="none"/>
        </w:rPr>
        <w:t>（供应商公章）</w:t>
      </w:r>
    </w:p>
    <w:p w14:paraId="7B9EE17D">
      <w:pPr>
        <w:spacing w:line="400" w:lineRule="exact"/>
        <w:jc w:val="right"/>
        <w:rPr>
          <w:rFonts w:ascii="仿宋" w:hAnsi="仿宋" w:eastAsia="仿宋" w:cs="仿宋"/>
          <w:sz w:val="24"/>
          <w:szCs w:val="24"/>
          <w:highlight w:val="none"/>
        </w:rPr>
      </w:pPr>
      <w:r>
        <w:rPr>
          <w:rFonts w:hint="eastAsia" w:ascii="仿宋" w:hAnsi="仿宋" w:eastAsia="仿宋" w:cs="仿宋"/>
          <w:sz w:val="24"/>
          <w:szCs w:val="24"/>
          <w:highlight w:val="none"/>
        </w:rPr>
        <w:t>年   月   日</w:t>
      </w:r>
    </w:p>
    <w:p w14:paraId="4C3C3A93">
      <w:pPr>
        <w:spacing w:line="400" w:lineRule="exact"/>
        <w:jc w:val="right"/>
        <w:rPr>
          <w:rFonts w:ascii="仿宋" w:hAnsi="仿宋" w:eastAsia="仿宋" w:cs="仿宋"/>
          <w:sz w:val="24"/>
          <w:szCs w:val="24"/>
          <w:highlight w:val="none"/>
        </w:rPr>
        <w:sectPr>
          <w:headerReference r:id="rId6" w:type="default"/>
          <w:footerReference r:id="rId7" w:type="default"/>
          <w:pgSz w:w="11906" w:h="16838"/>
          <w:pgMar w:top="1134" w:right="1134" w:bottom="1134" w:left="1134" w:header="851" w:footer="992" w:gutter="0"/>
          <w:cols w:space="720" w:num="1"/>
          <w:docGrid w:type="lines" w:linePitch="312" w:charSpace="0"/>
        </w:sectPr>
      </w:pPr>
    </w:p>
    <w:p w14:paraId="04E657FB">
      <w:pPr>
        <w:spacing w:line="400" w:lineRule="exact"/>
        <w:jc w:val="left"/>
        <w:rPr>
          <w:rFonts w:ascii="仿宋" w:hAnsi="仿宋" w:eastAsia="仿宋" w:cs="仿宋"/>
          <w:sz w:val="24"/>
          <w:szCs w:val="24"/>
          <w:highlight w:val="none"/>
        </w:rPr>
      </w:pPr>
      <w:r>
        <w:rPr>
          <w:rFonts w:hint="eastAsia" w:ascii="仿宋" w:hAnsi="仿宋" w:eastAsia="仿宋" w:cs="仿宋"/>
          <w:sz w:val="24"/>
          <w:szCs w:val="24"/>
          <w:highlight w:val="none"/>
        </w:rPr>
        <w:t>（五）特定资格条件证书或证明文件</w:t>
      </w:r>
    </w:p>
    <w:p w14:paraId="11C22954">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说明：供应商按“多证合一”登记制度办理营业执照的，税务登记证（副本）和社会保险登记证以供应商所提供的营业执照（副本）复印件为准。</w:t>
      </w:r>
    </w:p>
    <w:p w14:paraId="50169598">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br w:type="page"/>
      </w:r>
      <w:bookmarkStart w:id="101" w:name="_Toc27085"/>
      <w:r>
        <w:rPr>
          <w:rFonts w:hint="eastAsia" w:ascii="仿宋" w:hAnsi="仿宋" w:eastAsia="仿宋" w:cs="仿宋"/>
          <w:b/>
          <w:highlight w:val="none"/>
        </w:rPr>
        <w:t>五、其他应提供的资料</w:t>
      </w:r>
      <w:bookmarkEnd w:id="96"/>
      <w:bookmarkEnd w:id="97"/>
      <w:bookmarkEnd w:id="98"/>
      <w:bookmarkEnd w:id="99"/>
      <w:bookmarkEnd w:id="100"/>
      <w:bookmarkEnd w:id="101"/>
    </w:p>
    <w:p w14:paraId="33E99721">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（一）其他与项目有关的资料（自附）</w:t>
      </w:r>
    </w:p>
    <w:p w14:paraId="09EFF071">
      <w:pPr>
        <w:widowControl/>
        <w:jc w:val="left"/>
        <w:rPr>
          <w:rFonts w:ascii="仿宋" w:hAnsi="仿宋" w:eastAsia="仿宋" w:cs="仿宋"/>
          <w:sz w:val="24"/>
          <w:szCs w:val="24"/>
          <w:highlight w:val="none"/>
        </w:rPr>
      </w:pPr>
    </w:p>
    <w:p w14:paraId="23381948">
      <w:pPr>
        <w:widowControl/>
        <w:jc w:val="left"/>
        <w:rPr>
          <w:rFonts w:ascii="仿宋" w:hAnsi="仿宋" w:eastAsia="仿宋" w:cs="仿宋"/>
          <w:sz w:val="24"/>
          <w:szCs w:val="24"/>
          <w:highlight w:val="none"/>
        </w:rPr>
      </w:pPr>
    </w:p>
    <w:p w14:paraId="7EEFFC66">
      <w:pPr>
        <w:widowControl/>
        <w:jc w:val="left"/>
        <w:rPr>
          <w:rFonts w:ascii="仿宋" w:hAnsi="仿宋" w:eastAsia="仿宋" w:cs="仿宋"/>
          <w:sz w:val="24"/>
          <w:szCs w:val="24"/>
          <w:highlight w:val="none"/>
        </w:rPr>
      </w:pPr>
    </w:p>
    <w:p w14:paraId="5E9FD56B">
      <w:pPr>
        <w:pStyle w:val="2"/>
        <w:rPr>
          <w:rFonts w:ascii="仿宋" w:hAnsi="仿宋" w:eastAsia="仿宋" w:cs="仿宋"/>
          <w:sz w:val="24"/>
          <w:szCs w:val="24"/>
          <w:highlight w:val="none"/>
        </w:rPr>
      </w:pPr>
    </w:p>
    <w:p w14:paraId="046731A7">
      <w:pPr>
        <w:rPr>
          <w:rFonts w:ascii="仿宋" w:hAnsi="仿宋" w:eastAsia="仿宋" w:cs="仿宋"/>
          <w:sz w:val="24"/>
          <w:szCs w:val="24"/>
          <w:highlight w:val="none"/>
        </w:rPr>
      </w:pPr>
    </w:p>
    <w:p w14:paraId="24647504">
      <w:pPr>
        <w:pStyle w:val="2"/>
        <w:rPr>
          <w:rFonts w:ascii="仿宋" w:hAnsi="仿宋" w:eastAsia="仿宋" w:cs="仿宋"/>
          <w:sz w:val="24"/>
          <w:szCs w:val="24"/>
          <w:highlight w:val="none"/>
        </w:rPr>
      </w:pPr>
    </w:p>
    <w:p w14:paraId="57060F74">
      <w:pPr>
        <w:rPr>
          <w:rFonts w:ascii="仿宋" w:hAnsi="仿宋" w:eastAsia="仿宋" w:cs="仿宋"/>
          <w:sz w:val="24"/>
          <w:szCs w:val="24"/>
          <w:highlight w:val="none"/>
        </w:rPr>
      </w:pPr>
    </w:p>
    <w:p w14:paraId="46E47B13">
      <w:pPr>
        <w:pStyle w:val="2"/>
        <w:rPr>
          <w:rFonts w:ascii="仿宋" w:hAnsi="仿宋" w:eastAsia="仿宋" w:cs="仿宋"/>
          <w:sz w:val="24"/>
          <w:szCs w:val="24"/>
          <w:highlight w:val="none"/>
        </w:rPr>
      </w:pPr>
    </w:p>
    <w:p w14:paraId="14E604E8">
      <w:pPr>
        <w:rPr>
          <w:rFonts w:ascii="仿宋" w:hAnsi="仿宋" w:eastAsia="仿宋" w:cs="仿宋"/>
          <w:sz w:val="24"/>
          <w:szCs w:val="24"/>
          <w:highlight w:val="none"/>
        </w:rPr>
      </w:pPr>
    </w:p>
    <w:p w14:paraId="56A64D65">
      <w:pPr>
        <w:pStyle w:val="2"/>
        <w:rPr>
          <w:rFonts w:ascii="仿宋" w:hAnsi="仿宋" w:eastAsia="仿宋" w:cs="仿宋"/>
          <w:sz w:val="24"/>
          <w:szCs w:val="24"/>
          <w:highlight w:val="none"/>
        </w:rPr>
      </w:pPr>
    </w:p>
    <w:p w14:paraId="63992F6B">
      <w:pPr>
        <w:rPr>
          <w:rFonts w:ascii="仿宋" w:hAnsi="仿宋" w:eastAsia="仿宋" w:cs="仿宋"/>
          <w:sz w:val="24"/>
          <w:szCs w:val="24"/>
          <w:highlight w:val="none"/>
        </w:rPr>
      </w:pPr>
    </w:p>
    <w:p w14:paraId="650ED0CC">
      <w:pPr>
        <w:pStyle w:val="2"/>
        <w:rPr>
          <w:rFonts w:ascii="仿宋" w:hAnsi="仿宋" w:eastAsia="仿宋" w:cs="仿宋"/>
          <w:sz w:val="24"/>
          <w:szCs w:val="24"/>
          <w:highlight w:val="none"/>
        </w:rPr>
      </w:pPr>
    </w:p>
    <w:p w14:paraId="73C42409">
      <w:pPr>
        <w:jc w:val="center"/>
        <w:rPr>
          <w:rFonts w:eastAsia="仿宋"/>
          <w:highlight w:val="none"/>
        </w:rPr>
      </w:pPr>
      <w:r>
        <w:rPr>
          <w:rFonts w:hint="eastAsia" w:ascii="仿宋" w:hAnsi="仿宋" w:eastAsia="仿宋" w:cs="仿宋"/>
          <w:sz w:val="24"/>
          <w:szCs w:val="24"/>
          <w:highlight w:val="none"/>
        </w:rPr>
        <w:t>（结束）</w:t>
      </w:r>
    </w:p>
    <w:p w14:paraId="37207912">
      <w:pPr>
        <w:widowControl/>
        <w:jc w:val="center"/>
        <w:rPr>
          <w:rFonts w:ascii="仿宋" w:hAnsi="仿宋" w:eastAsia="仿宋" w:cs="仿宋"/>
          <w:sz w:val="24"/>
          <w:szCs w:val="24"/>
          <w:highlight w:val="none"/>
        </w:rPr>
      </w:pPr>
    </w:p>
    <w:p w14:paraId="3AE25C38">
      <w:pPr>
        <w:widowControl/>
        <w:jc w:val="center"/>
        <w:rPr>
          <w:rFonts w:ascii="仿宋" w:hAnsi="仿宋" w:eastAsia="仿宋" w:cs="仿宋"/>
          <w:sz w:val="24"/>
          <w:szCs w:val="24"/>
          <w:highlight w:val="none"/>
        </w:rPr>
      </w:pPr>
    </w:p>
    <w:p w14:paraId="427F7EC4">
      <w:pPr>
        <w:widowControl/>
        <w:jc w:val="center"/>
        <w:rPr>
          <w:rFonts w:ascii="仿宋" w:hAnsi="仿宋" w:eastAsia="仿宋" w:cs="仿宋"/>
          <w:sz w:val="24"/>
          <w:szCs w:val="24"/>
          <w:highlight w:val="none"/>
        </w:rPr>
      </w:pPr>
    </w:p>
    <w:p w14:paraId="315919BB">
      <w:pPr>
        <w:pStyle w:val="2"/>
        <w:rPr>
          <w:rFonts w:ascii="仿宋" w:hAnsi="仿宋" w:eastAsia="仿宋" w:cs="仿宋"/>
          <w:highlight w:val="none"/>
        </w:rPr>
      </w:pPr>
    </w:p>
    <w:p w14:paraId="315005A3">
      <w:pPr>
        <w:pStyle w:val="25"/>
        <w:rPr>
          <w:highlight w:val="none"/>
        </w:rPr>
      </w:pPr>
    </w:p>
    <w:sectPr>
      <w:footerReference r:id="rId8" w:type="default"/>
      <w:pgSz w:w="11906" w:h="16838"/>
      <w:pgMar w:top="1134" w:right="1134"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1" w:fontKey="{22C964E6-1813-49AD-82A8-8CDC5A9B85FD}"/>
  </w:font>
  <w:font w:name="方正仿宋_GBK">
    <w:panose1 w:val="03000509000000000000"/>
    <w:charset w:val="86"/>
    <w:family w:val="script"/>
    <w:pitch w:val="default"/>
    <w:sig w:usb0="00000001" w:usb1="080E0000" w:usb2="00000000" w:usb3="00000000" w:csb0="00040000" w:csb1="00000000"/>
    <w:embedRegular r:id="rId2" w:fontKey="{72B8C8B0-BD09-4C13-B856-5010D0FC9BE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3C09E">
    <w:pPr>
      <w:pStyle w:val="10"/>
      <w:jc w:val="center"/>
      <w:rPr>
        <w:rFonts w:asci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709456F3">
                          <w:pPr>
                            <w:pStyle w:val="10"/>
                            <w:jc w:val="center"/>
                          </w:pPr>
                          <w:r>
                            <w:rPr>
                              <w:rFonts w:ascii="宋体" w:hAnsi="宋体" w:cs="宋体"/>
                              <w:sz w:val="21"/>
                              <w:szCs w:val="21"/>
                            </w:rPr>
                            <w:fldChar w:fldCharType="begin"/>
                          </w:r>
                          <w:r>
                            <w:rPr>
                              <w:rStyle w:val="19"/>
                              <w:rFonts w:ascii="宋体" w:hAnsi="宋体" w:cs="宋体"/>
                              <w:sz w:val="21"/>
                              <w:szCs w:val="21"/>
                            </w:rPr>
                            <w:instrText xml:space="preserve"> PAGE </w:instrText>
                          </w:r>
                          <w:r>
                            <w:rPr>
                              <w:rFonts w:ascii="宋体" w:hAnsi="宋体" w:cs="宋体"/>
                              <w:sz w:val="21"/>
                              <w:szCs w:val="21"/>
                            </w:rPr>
                            <w:fldChar w:fldCharType="separate"/>
                          </w:r>
                          <w:r>
                            <w:rPr>
                              <w:rStyle w:val="19"/>
                              <w:rFonts w:ascii="宋体" w:hAnsi="宋体" w:cs="宋体"/>
                              <w:sz w:val="21"/>
                              <w:szCs w:val="21"/>
                            </w:rPr>
                            <w:t>- 11 -</w:t>
                          </w:r>
                          <w:r>
                            <w:rPr>
                              <w:rFonts w:ascii="宋体" w:hAnsi="宋体" w:cs="宋体"/>
                              <w:sz w:val="21"/>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srYZOdYBAACwAwAADgAAAAAAAAABACAAAAAe&#10;AQAAZHJzL2Uyb0RvYy54bWxQSwUGAAAAAAYABgBZAQAAZgUAAAAA&#10;">
              <v:fill on="f" focussize="0,0"/>
              <v:stroke on="f"/>
              <v:imagedata o:title=""/>
              <o:lock v:ext="edit" aspectratio="f"/>
              <v:textbox inset="0mm,0mm,0mm,0mm" style="mso-fit-shape-to-text:t;">
                <w:txbxContent>
                  <w:p w14:paraId="709456F3">
                    <w:pPr>
                      <w:pStyle w:val="10"/>
                      <w:jc w:val="center"/>
                    </w:pPr>
                    <w:r>
                      <w:rPr>
                        <w:rFonts w:ascii="宋体" w:hAnsi="宋体" w:cs="宋体"/>
                        <w:sz w:val="21"/>
                        <w:szCs w:val="21"/>
                      </w:rPr>
                      <w:fldChar w:fldCharType="begin"/>
                    </w:r>
                    <w:r>
                      <w:rPr>
                        <w:rStyle w:val="19"/>
                        <w:rFonts w:ascii="宋体" w:hAnsi="宋体" w:cs="宋体"/>
                        <w:sz w:val="21"/>
                        <w:szCs w:val="21"/>
                      </w:rPr>
                      <w:instrText xml:space="preserve"> PAGE </w:instrText>
                    </w:r>
                    <w:r>
                      <w:rPr>
                        <w:rFonts w:ascii="宋体" w:hAnsi="宋体" w:cs="宋体"/>
                        <w:sz w:val="21"/>
                        <w:szCs w:val="21"/>
                      </w:rPr>
                      <w:fldChar w:fldCharType="separate"/>
                    </w:r>
                    <w:r>
                      <w:rPr>
                        <w:rStyle w:val="19"/>
                        <w:rFonts w:ascii="宋体" w:hAnsi="宋体" w:cs="宋体"/>
                        <w:sz w:val="21"/>
                        <w:szCs w:val="21"/>
                      </w:rPr>
                      <w:t>- 11 -</w:t>
                    </w:r>
                    <w:r>
                      <w:rPr>
                        <w:rFonts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134EC">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w="9525">
                        <a:noFill/>
                      </a:ln>
                      <a:effectLst/>
                    </wps:spPr>
                    <wps:txbx>
                      <w:txbxContent>
                        <w:p w14:paraId="471175A3">
                          <w:pPr>
                            <w:pStyle w:val="10"/>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- 1 -</w:t>
                          </w:r>
                          <w:r>
                            <w:rPr>
                              <w:rFonts w:ascii="宋体" w:hAnsi="宋体" w:cs="宋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8bMdIAAAADAQAADwAAAAAAAAAB&#10;ACAAAAAiAAAAZHJzL2Rvd25yZXYueG1sUEsBAhQAFAAAAAgAh07iQIJKUZTdAQAArgMAAA4AAAAA&#10;AAAAAQAgAAAAIQEAAGRycy9lMm9Eb2MueG1sUEsFBgAAAAAGAAYAWQEAAHAFAAAAAA==&#10;">
              <v:fill on="f" focussize="0,0"/>
              <v:stroke on="f"/>
              <v:imagedata o:title=""/>
              <o:lock v:ext="edit" aspectratio="f"/>
              <v:textbox inset="0mm,0mm,0mm,0mm" style="mso-fit-shape-to-text:t;">
                <w:txbxContent>
                  <w:p w14:paraId="471175A3">
                    <w:pPr>
                      <w:pStyle w:val="10"/>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- 1 -</w:t>
                    </w:r>
                    <w:r>
                      <w:rPr>
                        <w:rFonts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17E00">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479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w="9525">
                        <a:noFill/>
                      </a:ln>
                      <a:effectLst/>
                    </wps:spPr>
                    <wps:txbx>
                      <w:txbxContent>
                        <w:p w14:paraId="6F3C4CC9">
                          <w:pPr>
                            <w:pStyle w:val="10"/>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20</w:t>
                          </w:r>
                          <w:r>
                            <w:rPr>
                              <w:rFonts w:ascii="宋体" w:hAnsi="宋体" w:cs="宋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60288;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8bMdIAAAADAQAADwAAAAAAAAAB&#10;ACAAAAAiAAAAZHJzL2Rvd25yZXYueG1sUEsBAhQAFAAAAAgAh07iQGUwKlLdAQAArgMAAA4AAAAA&#10;AAAAAQAgAAAAIQEAAGRycy9lMm9Eb2MueG1sUEsFBgAAAAAGAAYAWQEAAHAFAAAAAA==&#10;">
              <v:fill on="f" focussize="0,0"/>
              <v:stroke on="f"/>
              <v:imagedata o:title=""/>
              <o:lock v:ext="edit" aspectratio="f"/>
              <v:textbox inset="0mm,0mm,0mm,0mm" style="mso-fit-shape-to-text:t;">
                <w:txbxContent>
                  <w:p w14:paraId="6F3C4CC9">
                    <w:pPr>
                      <w:pStyle w:val="10"/>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20</w:t>
                    </w:r>
                    <w:r>
                      <w:rPr>
                        <w:rFonts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08001">
    <w:pPr>
      <w:spacing w:line="500" w:lineRule="exact"/>
      <w:outlineLvl w:val="0"/>
      <w:rPr>
        <w:rFonts w:ascii="方正仿宋_GBK" w:eastAsia="仿宋"/>
        <w:sz w:val="21"/>
        <w:szCs w:val="21"/>
        <w:u w:val="single"/>
      </w:rPr>
    </w:pPr>
    <w:r>
      <w:rPr>
        <w:rFonts w:hint="eastAsia" w:ascii="方正仿宋_GBK" w:eastAsia="方正仿宋_GBK"/>
        <w:sz w:val="21"/>
        <w:szCs w:val="24"/>
        <w:u w:val="single"/>
      </w:rPr>
      <w:t xml:space="preserve"> </w:t>
    </w:r>
    <w:r>
      <w:rPr>
        <w:rFonts w:hint="eastAsia" w:ascii="仿宋" w:hAnsi="仿宋" w:eastAsia="仿宋" w:cs="仿宋"/>
        <w:sz w:val="21"/>
        <w:szCs w:val="24"/>
        <w:u w:val="single"/>
      </w:rPr>
      <w:t>重庆市</w:t>
    </w:r>
    <w:r>
      <w:rPr>
        <w:rFonts w:hint="eastAsia" w:ascii="仿宋" w:hAnsi="仿宋" w:eastAsia="仿宋" w:cs="仿宋"/>
        <w:sz w:val="21"/>
        <w:szCs w:val="24"/>
        <w:u w:val="single"/>
        <w:lang w:eastAsia="zh-CN"/>
      </w:rPr>
      <w:t>人力资源开发服务中心</w:t>
    </w:r>
    <w:r>
      <w:rPr>
        <w:rFonts w:hint="eastAsia" w:ascii="仿宋" w:hAnsi="仿宋" w:eastAsia="仿宋" w:cs="仿宋"/>
        <w:sz w:val="21"/>
        <w:szCs w:val="24"/>
        <w:u w:val="single"/>
      </w:rPr>
      <w:t xml:space="preserve">                                                  </w:t>
    </w:r>
    <w:r>
      <w:rPr>
        <w:rFonts w:hint="eastAsia" w:ascii="仿宋" w:hAnsi="仿宋" w:eastAsia="仿宋" w:cs="仿宋"/>
        <w:sz w:val="21"/>
        <w:szCs w:val="24"/>
        <w:u w:val="single"/>
        <w:lang w:eastAsia="zh-CN"/>
      </w:rPr>
      <w:t>竞采</w:t>
    </w:r>
    <w:r>
      <w:rPr>
        <w:rFonts w:hint="eastAsia" w:ascii="仿宋" w:hAnsi="仿宋" w:eastAsia="仿宋" w:cs="仿宋"/>
        <w:sz w:val="21"/>
        <w:szCs w:val="24"/>
        <w:u w:val="single"/>
      </w:rPr>
      <w:t>文件</w:t>
    </w:r>
  </w:p>
  <w:p w14:paraId="463C9140">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4BEC9">
    <w:pPr>
      <w:spacing w:line="500" w:lineRule="exact"/>
      <w:outlineLvl w:val="0"/>
    </w:pPr>
    <w:r>
      <w:rPr>
        <w:rFonts w:hint="eastAsia" w:ascii="方正仿宋_GBK" w:eastAsia="方正仿宋_GBK"/>
        <w:sz w:val="21"/>
        <w:szCs w:val="24"/>
        <w:u w:val="single"/>
      </w:rPr>
      <w:t xml:space="preserve"> </w:t>
    </w:r>
    <w:r>
      <w:rPr>
        <w:rFonts w:hint="eastAsia" w:ascii="仿宋" w:hAnsi="仿宋" w:eastAsia="仿宋" w:cs="仿宋"/>
        <w:sz w:val="21"/>
        <w:szCs w:val="24"/>
        <w:u w:val="single"/>
      </w:rPr>
      <w:t>重庆市</w:t>
    </w:r>
    <w:r>
      <w:rPr>
        <w:rFonts w:hint="eastAsia" w:ascii="仿宋" w:hAnsi="仿宋" w:eastAsia="仿宋" w:cs="仿宋"/>
        <w:sz w:val="21"/>
        <w:szCs w:val="24"/>
        <w:u w:val="single"/>
        <w:lang w:eastAsia="zh-CN"/>
      </w:rPr>
      <w:t>人力资源开发服务中心</w:t>
    </w:r>
    <w:r>
      <w:rPr>
        <w:rFonts w:hint="eastAsia" w:ascii="仿宋" w:hAnsi="仿宋" w:eastAsia="仿宋" w:cs="仿宋"/>
        <w:sz w:val="21"/>
        <w:szCs w:val="24"/>
        <w:u w:val="single"/>
      </w:rPr>
      <w:t xml:space="preserve">                                                  </w:t>
    </w:r>
    <w:r>
      <w:rPr>
        <w:rFonts w:hint="eastAsia" w:ascii="仿宋" w:hAnsi="仿宋" w:eastAsia="仿宋" w:cs="仿宋"/>
        <w:sz w:val="21"/>
        <w:szCs w:val="24"/>
        <w:u w:val="single"/>
        <w:lang w:eastAsia="zh-CN"/>
      </w:rPr>
      <w:t>竞采</w:t>
    </w:r>
    <w:r>
      <w:rPr>
        <w:rFonts w:hint="eastAsia" w:ascii="仿宋" w:hAnsi="仿宋" w:eastAsia="仿宋" w:cs="仿宋"/>
        <w:sz w:val="21"/>
        <w:szCs w:val="24"/>
        <w:u w:val="single"/>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24776">
    <w:pPr>
      <w:spacing w:line="500" w:lineRule="exact"/>
      <w:outlineLvl w:val="0"/>
    </w:pPr>
    <w:r>
      <w:rPr>
        <w:rFonts w:hint="eastAsia" w:ascii="方正仿宋_GBK" w:eastAsia="方正仿宋_GBK"/>
        <w:sz w:val="21"/>
        <w:szCs w:val="24"/>
        <w:u w:val="single"/>
      </w:rPr>
      <w:t xml:space="preserve"> </w:t>
    </w:r>
    <w:r>
      <w:rPr>
        <w:rFonts w:hint="eastAsia" w:ascii="仿宋" w:hAnsi="仿宋" w:eastAsia="仿宋" w:cs="仿宋"/>
        <w:sz w:val="21"/>
        <w:szCs w:val="24"/>
        <w:u w:val="single"/>
      </w:rPr>
      <w:t>重庆市</w:t>
    </w:r>
    <w:r>
      <w:rPr>
        <w:rFonts w:hint="eastAsia" w:ascii="仿宋" w:hAnsi="仿宋" w:eastAsia="仿宋" w:cs="仿宋"/>
        <w:sz w:val="21"/>
        <w:szCs w:val="24"/>
        <w:u w:val="single"/>
        <w:lang w:eastAsia="zh-CN"/>
      </w:rPr>
      <w:t>人力资源开发服务中心</w:t>
    </w:r>
    <w:r>
      <w:rPr>
        <w:rFonts w:hint="eastAsia" w:ascii="仿宋" w:hAnsi="仿宋" w:eastAsia="仿宋" w:cs="仿宋"/>
        <w:sz w:val="21"/>
        <w:szCs w:val="24"/>
        <w:u w:val="single"/>
      </w:rPr>
      <w:t xml:space="preserve">                                                 </w:t>
    </w:r>
    <w:r>
      <w:rPr>
        <w:rFonts w:hint="eastAsia" w:ascii="仿宋" w:hAnsi="仿宋" w:eastAsia="仿宋" w:cs="仿宋"/>
        <w:sz w:val="21"/>
        <w:szCs w:val="24"/>
        <w:u w:val="single"/>
        <w:lang w:eastAsia="zh-CN"/>
      </w:rPr>
      <w:t>竞采</w:t>
    </w:r>
    <w:r>
      <w:rPr>
        <w:rFonts w:hint="eastAsia" w:ascii="仿宋" w:hAnsi="仿宋" w:eastAsia="仿宋" w:cs="仿宋"/>
        <w:sz w:val="21"/>
        <w:szCs w:val="24"/>
        <w:u w:val="single"/>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2AF7F"/>
    <w:multiLevelType w:val="singleLevel"/>
    <w:tmpl w:val="84F2AF7F"/>
    <w:lvl w:ilvl="0" w:tentative="0">
      <w:start w:val="2"/>
      <w:numFmt w:val="chineseCounting"/>
      <w:suff w:val="nothing"/>
      <w:lvlText w:val="（%1）"/>
      <w:lvlJc w:val="left"/>
      <w:rPr>
        <w:rFonts w:hint="eastAsia"/>
      </w:rPr>
    </w:lvl>
  </w:abstractNum>
  <w:abstractNum w:abstractNumId="1">
    <w:nsid w:val="E5C46D5E"/>
    <w:multiLevelType w:val="singleLevel"/>
    <w:tmpl w:val="E5C46D5E"/>
    <w:lvl w:ilvl="0" w:tentative="0">
      <w:start w:val="1"/>
      <w:numFmt w:val="chineseCounting"/>
      <w:suff w:val="nothing"/>
      <w:lvlText w:val="（%1）"/>
      <w:lvlJc w:val="left"/>
      <w:rPr>
        <w:rFonts w:hint="eastAsia"/>
      </w:rPr>
    </w:lvl>
  </w:abstractNum>
  <w:abstractNum w:abstractNumId="2">
    <w:nsid w:val="59852B7A"/>
    <w:multiLevelType w:val="singleLevel"/>
    <w:tmpl w:val="59852B7A"/>
    <w:lvl w:ilvl="0" w:tentative="0">
      <w:start w:val="2"/>
      <w:numFmt w:val="chineseCounting"/>
      <w:suff w:val="space"/>
      <w:lvlText w:val="第%1篇"/>
      <w:lvlJc w:val="left"/>
      <w:rPr>
        <w:rFonts w:hint="eastAsia"/>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律师">
    <w15:presenceInfo w15:providerId="WPS Office" w15:userId="25629443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yYWExOTY2NTU5MmY2ZjkzNWU3NmYwNWRjZjZlM2MifQ=="/>
  </w:docVars>
  <w:rsids>
    <w:rsidRoot w:val="00000000"/>
    <w:rsid w:val="007F545E"/>
    <w:rsid w:val="03402A63"/>
    <w:rsid w:val="04EF5B38"/>
    <w:rsid w:val="07311CB5"/>
    <w:rsid w:val="084635EB"/>
    <w:rsid w:val="09B5672A"/>
    <w:rsid w:val="09E63BE5"/>
    <w:rsid w:val="0A567F3E"/>
    <w:rsid w:val="0C7B0F97"/>
    <w:rsid w:val="11ED5311"/>
    <w:rsid w:val="13DD6988"/>
    <w:rsid w:val="163B7F0A"/>
    <w:rsid w:val="18B83B14"/>
    <w:rsid w:val="210B097E"/>
    <w:rsid w:val="222D4ED7"/>
    <w:rsid w:val="26130EF6"/>
    <w:rsid w:val="31B25AAE"/>
    <w:rsid w:val="3247650A"/>
    <w:rsid w:val="33EA5739"/>
    <w:rsid w:val="36ED474B"/>
    <w:rsid w:val="37E705A2"/>
    <w:rsid w:val="389B7EE3"/>
    <w:rsid w:val="441B6691"/>
    <w:rsid w:val="44B91D7C"/>
    <w:rsid w:val="4C6E6D3F"/>
    <w:rsid w:val="4EB6029F"/>
    <w:rsid w:val="50DB0924"/>
    <w:rsid w:val="519D34F3"/>
    <w:rsid w:val="526D6A4B"/>
    <w:rsid w:val="53E84D08"/>
    <w:rsid w:val="57653C70"/>
    <w:rsid w:val="590E295E"/>
    <w:rsid w:val="5BCC2007"/>
    <w:rsid w:val="60FF101F"/>
    <w:rsid w:val="66261244"/>
    <w:rsid w:val="66533F6E"/>
    <w:rsid w:val="67AF6FDA"/>
    <w:rsid w:val="6DFD66C5"/>
    <w:rsid w:val="FBB77D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autoRedefine/>
    <w:qFormat/>
    <w:uiPriority w:val="99"/>
    <w:pPr>
      <w:keepNext/>
      <w:keepLines/>
      <w:spacing w:before="260" w:after="260" w:line="413" w:lineRule="auto"/>
      <w:outlineLvl w:val="2"/>
    </w:pPr>
    <w:rPr>
      <w:b/>
      <w:sz w:val="32"/>
    </w:rPr>
  </w:style>
  <w:style w:type="paragraph" w:styleId="6">
    <w:name w:val="heading 4"/>
    <w:basedOn w:val="4"/>
    <w:next w:val="1"/>
    <w:autoRedefine/>
    <w:qFormat/>
    <w:uiPriority w:val="0"/>
    <w:pPr>
      <w:spacing w:before="280" w:after="290" w:line="372" w:lineRule="auto"/>
      <w:outlineLvl w:val="3"/>
    </w:pPr>
    <w:rPr>
      <w:b w:val="0"/>
    </w:rPr>
  </w:style>
  <w:style w:type="paragraph" w:styleId="7">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character" w:default="1" w:styleId="18">
    <w:name w:val="Default Paragraph Font"/>
    <w:autoRedefine/>
    <w:unhideWhenUsed/>
    <w:qFormat/>
    <w:uiPriority w:val="1"/>
  </w:style>
  <w:style w:type="table" w:default="1" w:styleId="16">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rPr>
      <w:rFonts w:ascii="仿宋_GB2312" w:eastAsia="仿宋_GB2312"/>
      <w:sz w:val="32"/>
    </w:rPr>
  </w:style>
  <w:style w:type="paragraph" w:styleId="3">
    <w:name w:val="index 7"/>
    <w:basedOn w:val="1"/>
    <w:next w:val="1"/>
    <w:autoRedefine/>
    <w:unhideWhenUsed/>
    <w:qFormat/>
    <w:uiPriority w:val="0"/>
    <w:pPr>
      <w:ind w:left="1200" w:leftChars="1200"/>
    </w:pPr>
    <w:rPr>
      <w:sz w:val="21"/>
      <w:szCs w:val="24"/>
    </w:rPr>
  </w:style>
  <w:style w:type="paragraph" w:styleId="8">
    <w:name w:val="table of authorities"/>
    <w:basedOn w:val="1"/>
    <w:next w:val="1"/>
    <w:autoRedefine/>
    <w:qFormat/>
    <w:uiPriority w:val="0"/>
    <w:pPr>
      <w:ind w:left="420" w:leftChars="200"/>
    </w:pPr>
  </w:style>
  <w:style w:type="paragraph" w:styleId="9">
    <w:name w:val="annotation text"/>
    <w:basedOn w:val="1"/>
    <w:link w:val="29"/>
    <w:autoRedefine/>
    <w:qFormat/>
    <w:uiPriority w:val="0"/>
    <w:pPr>
      <w:jc w:val="left"/>
    </w:pPr>
  </w:style>
  <w:style w:type="paragraph" w:styleId="10">
    <w:name w:val="footer"/>
    <w:basedOn w:val="1"/>
    <w:next w:val="7"/>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autoRedefine/>
    <w:qFormat/>
    <w:uiPriority w:val="99"/>
    <w:pPr>
      <w:spacing w:line="180" w:lineRule="auto"/>
      <w:jc w:val="center"/>
    </w:pPr>
    <w:rPr>
      <w:sz w:val="30"/>
    </w:rPr>
  </w:style>
  <w:style w:type="paragraph" w:styleId="13">
    <w:name w:val="Title"/>
    <w:basedOn w:val="1"/>
    <w:next w:val="1"/>
    <w:autoRedefine/>
    <w:qFormat/>
    <w:uiPriority w:val="0"/>
    <w:pPr>
      <w:spacing w:before="240" w:after="60"/>
      <w:jc w:val="center"/>
      <w:outlineLvl w:val="0"/>
    </w:pPr>
    <w:rPr>
      <w:rFonts w:ascii="Arial" w:hAnsi="Arial"/>
      <w:b/>
      <w:sz w:val="32"/>
    </w:rPr>
  </w:style>
  <w:style w:type="paragraph" w:styleId="14">
    <w:name w:val="annotation subject"/>
    <w:basedOn w:val="9"/>
    <w:next w:val="9"/>
    <w:link w:val="30"/>
    <w:autoRedefine/>
    <w:qFormat/>
    <w:uiPriority w:val="0"/>
    <w:rPr>
      <w:b/>
      <w:bCs/>
    </w:rPr>
  </w:style>
  <w:style w:type="paragraph" w:styleId="15">
    <w:name w:val="Body Text First Indent"/>
    <w:basedOn w:val="2"/>
    <w:autoRedefine/>
    <w:qFormat/>
    <w:uiPriority w:val="0"/>
    <w:pPr>
      <w:spacing w:line="360" w:lineRule="auto"/>
      <w:ind w:firstLine="420"/>
    </w:pPr>
    <w:rPr>
      <w:rFonts w:ascii="宋体" w:hAnsi="宋体"/>
      <w:sz w:val="24"/>
    </w:rPr>
  </w:style>
  <w:style w:type="table" w:styleId="17">
    <w:name w:val="Table Grid"/>
    <w:basedOn w:val="1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autoRedefine/>
    <w:qFormat/>
    <w:uiPriority w:val="0"/>
  </w:style>
  <w:style w:type="character" w:styleId="20">
    <w:name w:val="annotation reference"/>
    <w:basedOn w:val="18"/>
    <w:autoRedefine/>
    <w:qFormat/>
    <w:uiPriority w:val="0"/>
    <w:rPr>
      <w:sz w:val="21"/>
      <w:szCs w:val="21"/>
    </w:rPr>
  </w:style>
  <w:style w:type="paragraph" w:customStyle="1" w:styleId="21">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
    <w:name w:val="目录 53"/>
    <w:next w:val="1"/>
    <w:autoRedefine/>
    <w:qFormat/>
    <w:uiPriority w:val="0"/>
    <w:pPr>
      <w:wordWrap w:val="0"/>
      <w:ind w:left="1275"/>
      <w:jc w:val="both"/>
    </w:pPr>
    <w:rPr>
      <w:rFonts w:ascii="Calibri" w:hAnsi="Calibri" w:eastAsia="宋体" w:cs="Times New Roman"/>
      <w:sz w:val="21"/>
      <w:szCs w:val="22"/>
      <w:lang w:val="en-US" w:eastAsia="zh-CN" w:bidi="ar-SA"/>
    </w:rPr>
  </w:style>
  <w:style w:type="character" w:customStyle="1" w:styleId="23">
    <w:name w:val="NormalCharacter"/>
    <w:autoRedefine/>
    <w:qFormat/>
    <w:uiPriority w:val="0"/>
    <w:rPr>
      <w:rFonts w:ascii="Tahoma" w:hAnsi="Tahoma"/>
      <w:sz w:val="24"/>
    </w:rPr>
  </w:style>
  <w:style w:type="paragraph" w:customStyle="1" w:styleId="24">
    <w:name w:val="表内容"/>
    <w:basedOn w:val="1"/>
    <w:next w:val="1"/>
    <w:autoRedefine/>
    <w:qFormat/>
    <w:uiPriority w:val="0"/>
    <w:pPr>
      <w:jc w:val="center"/>
    </w:pPr>
    <w:rPr>
      <w:rFonts w:ascii="Calibri" w:hAnsi="Calibri"/>
      <w:sz w:val="21"/>
      <w:szCs w:val="24"/>
    </w:rPr>
  </w:style>
  <w:style w:type="paragraph" w:customStyle="1" w:styleId="25">
    <w:name w:val="BodyTextIndent"/>
    <w:next w:val="26"/>
    <w:autoRedefine/>
    <w:qFormat/>
    <w:uiPriority w:val="0"/>
    <w:pPr>
      <w:spacing w:before="100" w:beforeAutospacing="1" w:after="100" w:afterAutospacing="1" w:line="288" w:lineRule="auto"/>
      <w:ind w:left="200" w:hanging="20"/>
      <w:jc w:val="both"/>
    </w:pPr>
    <w:rPr>
      <w:rFonts w:ascii="宋体" w:hAnsi="Times New Roman" w:eastAsia="宋体" w:cs="Times New Roman"/>
      <w:kern w:val="2"/>
      <w:sz w:val="24"/>
      <w:szCs w:val="24"/>
      <w:lang w:val="en-US" w:eastAsia="zh-CN" w:bidi="ar-SA"/>
    </w:rPr>
  </w:style>
  <w:style w:type="paragraph" w:customStyle="1" w:styleId="26">
    <w:name w:val="UserStyle_0"/>
    <w:next w:val="27"/>
    <w:autoRedefine/>
    <w:qFormat/>
    <w:uiPriority w:val="0"/>
    <w:pPr>
      <w:snapToGrid w:val="0"/>
      <w:spacing w:line="560" w:lineRule="exact"/>
      <w:ind w:firstLine="200" w:firstLineChars="200"/>
      <w:jc w:val="both"/>
    </w:pPr>
    <w:rPr>
      <w:rFonts w:ascii="仿宋_GB2312" w:hAnsi="Times New Roman" w:eastAsia="仿宋_GB2312" w:cs="Times New Roman"/>
      <w:kern w:val="2"/>
      <w:sz w:val="28"/>
      <w:szCs w:val="28"/>
      <w:lang w:val="en-US" w:eastAsia="zh-CN" w:bidi="ar-SA"/>
    </w:rPr>
  </w:style>
  <w:style w:type="paragraph" w:customStyle="1" w:styleId="27">
    <w:name w:val="Index6"/>
    <w:basedOn w:val="1"/>
    <w:next w:val="1"/>
    <w:autoRedefine/>
    <w:qFormat/>
    <w:uiPriority w:val="0"/>
    <w:pPr>
      <w:ind w:left="2100"/>
    </w:pPr>
  </w:style>
  <w:style w:type="paragraph" w:customStyle="1" w:styleId="28">
    <w:name w:val="修订1"/>
    <w:autoRedefine/>
    <w:hidden/>
    <w:semiHidden/>
    <w:qFormat/>
    <w:uiPriority w:val="99"/>
    <w:rPr>
      <w:rFonts w:ascii="Times New Roman" w:hAnsi="Times New Roman" w:eastAsia="宋体" w:cs="Times New Roman"/>
      <w:kern w:val="2"/>
      <w:sz w:val="28"/>
      <w:lang w:val="en-US" w:eastAsia="zh-CN" w:bidi="ar-SA"/>
    </w:rPr>
  </w:style>
  <w:style w:type="character" w:customStyle="1" w:styleId="29">
    <w:name w:val="批注文字 字符"/>
    <w:basedOn w:val="18"/>
    <w:link w:val="9"/>
    <w:autoRedefine/>
    <w:qFormat/>
    <w:uiPriority w:val="0"/>
    <w:rPr>
      <w:rFonts w:ascii="Times New Roman" w:hAnsi="Times New Roman" w:eastAsia="宋体" w:cs="Times New Roman"/>
      <w:kern w:val="2"/>
      <w:sz w:val="28"/>
    </w:rPr>
  </w:style>
  <w:style w:type="character" w:customStyle="1" w:styleId="30">
    <w:name w:val="批注主题 字符"/>
    <w:basedOn w:val="29"/>
    <w:link w:val="14"/>
    <w:autoRedefine/>
    <w:qFormat/>
    <w:uiPriority w:val="0"/>
    <w:rPr>
      <w:rFonts w:ascii="Times New Roman" w:hAnsi="Times New Roman" w:eastAsia="宋体" w:cs="Times New Roman"/>
      <w:b/>
      <w:bCs/>
      <w:kern w:val="2"/>
      <w:sz w:val="28"/>
    </w:rPr>
  </w:style>
  <w:style w:type="paragraph" w:customStyle="1" w:styleId="31">
    <w:name w:val="NormalIndent"/>
    <w:basedOn w:val="1"/>
    <w:autoRedefine/>
    <w:qFormat/>
    <w:uiPriority w:val="0"/>
    <w:pPr>
      <w:ind w:firstLine="567"/>
    </w:pPr>
  </w:style>
  <w:style w:type="paragraph" w:customStyle="1" w:styleId="32">
    <w:name w:val="B表头样式"/>
    <w:next w:val="1"/>
    <w:autoRedefine/>
    <w:qFormat/>
    <w:uiPriority w:val="0"/>
    <w:pPr>
      <w:widowControl/>
      <w:jc w:val="center"/>
    </w:pPr>
    <w:rPr>
      <w:rFonts w:ascii="Calibri" w:hAnsi="Calibri" w:eastAsia="黑体" w:cs="Times New Roman"/>
      <w:b/>
      <w:kern w:val="2"/>
      <w:sz w:val="24"/>
      <w:szCs w:val="21"/>
      <w:lang w:val="en-US" w:eastAsia="zh-CN" w:bidi="ar-SA"/>
    </w:rPr>
  </w:style>
  <w:style w:type="paragraph" w:customStyle="1" w:styleId="33">
    <w:name w:val="B表格正文"/>
    <w:autoRedefine/>
    <w:qFormat/>
    <w:uiPriority w:val="0"/>
    <w:pPr>
      <w:widowControl/>
      <w:jc w:val="left"/>
    </w:pPr>
    <w:rPr>
      <w:rFonts w:ascii="Calibri" w:hAnsi="Calibri" w:eastAsia="宋体"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6943</Words>
  <Characters>7153</Characters>
  <Lines>78</Lines>
  <Paragraphs>22</Paragraphs>
  <TotalTime>8</TotalTime>
  <ScaleCrop>false</ScaleCrop>
  <LinksUpToDate>false</LinksUpToDate>
  <CharactersWithSpaces>7991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2022-08-06T14:58:00Z</dcterms:created>
  <dc:creator>聚创</dc:creator>
  <cp:lastModifiedBy>SXJay</cp:lastModifiedBy>
  <cp:lastPrinted>2025-05-12T02:11:00Z</cp:lastPrinted>
  <dcterms:modified xsi:type="dcterms:W3CDTF">2025-05-14T08:03:43Z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1C4B8A945C6348B1949F0245EC053768_13</vt:lpwstr>
  </property>
  <property fmtid="{D5CDD505-2E9C-101B-9397-08002B2CF9AE}" pid="4" name="KSOTemplateDocerSaveRecord">
    <vt:lpwstr>eyJoZGlkIjoiODYzNDc1MTg2MjJhZTUxZDk3ZmJlZTZmN2MzZGE0MDMiLCJ1c2VySWQiOiI1MTkwNDQ5NjgifQ==</vt:lpwstr>
  </property>
</Properties>
</file>