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D74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  <w:t>四川外国语大学附中两江中学校2025年学生校服采购</w:t>
      </w:r>
    </w:p>
    <w:p w14:paraId="0CD7A2A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  <w:t>更正公告</w:t>
      </w:r>
    </w:p>
    <w:p w14:paraId="0668AF06">
      <w:pPr>
        <w:spacing w:line="500" w:lineRule="exact"/>
        <w:outlineLvl w:val="0"/>
        <w:rPr>
          <w:rFonts w:hint="eastAsia" w:ascii="宋体" w:hAnsi="宋体" w:eastAsia="宋体" w:cs="宋体"/>
          <w:sz w:val="24"/>
        </w:rPr>
      </w:pPr>
    </w:p>
    <w:p w14:paraId="790F2AB4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各潜在投标人：</w:t>
      </w:r>
    </w:p>
    <w:p w14:paraId="55E63E11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现将</w:t>
      </w:r>
      <w:r>
        <w:rPr>
          <w:rFonts w:hint="eastAsia" w:ascii="宋体" w:hAnsi="宋体" w:eastAsia="宋体" w:cs="宋体"/>
          <w:sz w:val="24"/>
          <w:lang w:eastAsia="zh-CN"/>
        </w:rPr>
        <w:t>“</w:t>
      </w:r>
      <w:r>
        <w:rPr>
          <w:rFonts w:hint="eastAsia" w:ascii="宋体" w:hAnsi="宋体" w:eastAsia="宋体" w:cs="宋体"/>
          <w:sz w:val="24"/>
        </w:rPr>
        <w:t>四川外国语大学附中两江中学校2025年学生校服采购</w:t>
      </w:r>
      <w:r>
        <w:rPr>
          <w:rFonts w:hint="eastAsia" w:ascii="宋体" w:hAnsi="宋体" w:eastAsia="宋体" w:cs="宋体"/>
          <w:sz w:val="24"/>
          <w:lang w:eastAsia="zh-CN"/>
        </w:rPr>
        <w:t>”</w:t>
      </w:r>
      <w:r>
        <w:rPr>
          <w:rFonts w:hint="eastAsia" w:ascii="宋体" w:hAnsi="宋体" w:eastAsia="宋体" w:cs="宋体"/>
          <w:sz w:val="24"/>
        </w:rPr>
        <w:t>更正公告如下：</w:t>
      </w:r>
    </w:p>
    <w:p w14:paraId="4543B2D1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招标文件第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</w:rPr>
        <w:t>篇项目技术（质量）需求</w:t>
      </w:r>
      <w:r>
        <w:rPr>
          <w:rFonts w:hint="eastAsia" w:ascii="宋体" w:hAnsi="宋体" w:eastAsia="宋体" w:cs="宋体"/>
          <w:sz w:val="24"/>
          <w:lang w:val="en-US" w:eastAsia="zh-CN"/>
        </w:rPr>
        <w:t>中“</w:t>
      </w:r>
      <w:r>
        <w:rPr>
          <w:rFonts w:hint="eastAsia" w:ascii="宋体" w:hAnsi="宋体" w:eastAsia="宋体" w:cs="宋体"/>
          <w:sz w:val="24"/>
        </w:rPr>
        <w:t>四、样品递交及退还要求</w:t>
      </w:r>
      <w:r>
        <w:rPr>
          <w:rFonts w:hint="eastAsia" w:ascii="宋体" w:hAnsi="宋体" w:eastAsia="宋体" w:cs="宋体"/>
          <w:sz w:val="24"/>
          <w:lang w:val="en-US" w:eastAsia="zh-CN"/>
        </w:rPr>
        <w:t>”中</w:t>
      </w:r>
    </w:p>
    <w:p w14:paraId="78296ADA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（二）样品评审方式</w:t>
      </w:r>
    </w:p>
    <w:p w14:paraId="5C6B094C">
      <w:pPr>
        <w:spacing w:line="400" w:lineRule="exact"/>
        <w:ind w:firstLine="480" w:firstLineChars="200"/>
        <w:outlineLvl w:val="2"/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样品采用暗标评审。（暗标：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提供的样品均不得标注投标人名称、投标人代表姓名及投标产品品牌等信息内容，否则按无效投标处理。评审时由采购人所指派的监督人员进行统一编号，以便在评标时进行投票。）</w:t>
      </w:r>
    </w:p>
    <w:p w14:paraId="7CE7E39F">
      <w:pPr>
        <w:spacing w:line="400" w:lineRule="exact"/>
        <w:ind w:firstLine="482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现更正为</w:t>
      </w:r>
      <w:r>
        <w:rPr>
          <w:rFonts w:hint="eastAsia" w:ascii="宋体" w:hAnsi="宋体" w:eastAsia="宋体" w:cs="宋体"/>
          <w:sz w:val="24"/>
        </w:rPr>
        <w:t>：</w:t>
      </w:r>
    </w:p>
    <w:p w14:paraId="57BF7EA2">
      <w:pPr>
        <w:spacing w:line="400" w:lineRule="exact"/>
        <w:ind w:firstLine="480" w:firstLineChars="200"/>
        <w:outlineLvl w:val="2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（二）样品评审方式</w:t>
      </w:r>
    </w:p>
    <w:p w14:paraId="55711775">
      <w:pPr>
        <w:spacing w:line="400" w:lineRule="exact"/>
        <w:ind w:firstLine="480" w:firstLineChars="200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样品采用暗标评审。（暗标：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提供的样品均不得标注投标人名称、投标人代表姓名及投标产品品牌等信息内容，否则按无效投标处理。评审时由采购人所指派的监督人员进行统一编号，以便在评标时进行评比。）</w:t>
      </w:r>
    </w:p>
    <w:p w14:paraId="5B09E0A3">
      <w:pPr>
        <w:spacing w:line="400" w:lineRule="exact"/>
        <w:ind w:firstLine="480" w:firstLineChars="200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</w:p>
    <w:p w14:paraId="68A0ACFD">
      <w:pPr>
        <w:spacing w:line="400" w:lineRule="exact"/>
        <w:ind w:firstLine="480" w:firstLineChars="200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此次更正不影响招标文件其他条款的执行，投标截止时间及开标地点保持不变，敬请各潜在投标人密切关注采购公告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动态。由此带来的不便，敬请谅解。各潜在投标人如对更正内容有疑问，可于投标截止日前以书面形式向采购人提出澄清申请。本更正公告作为招标文件的组成部分，具有同等法律效力。</w:t>
      </w:r>
    </w:p>
    <w:p w14:paraId="1661E257">
      <w:pPr>
        <w:spacing w:line="400" w:lineRule="exact"/>
        <w:ind w:firstLine="480" w:firstLineChars="200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71A3D83B">
      <w:pPr>
        <w:spacing w:line="400" w:lineRule="exact"/>
        <w:ind w:firstLine="480" w:firstLineChars="200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已发出的招标文件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与本更正公告不一致的，一律以本更正公告为准。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无论投标人关注或下载与否，采购人都视为投标人一律全部知晓。</w:t>
      </w:r>
    </w:p>
    <w:p w14:paraId="35AB3590">
      <w:pPr>
        <w:spacing w:line="400" w:lineRule="exact"/>
        <w:ind w:firstLine="480" w:firstLineChars="200"/>
        <w:jc w:val="right"/>
        <w:outlineLvl w:val="0"/>
        <w:rPr>
          <w:rFonts w:hint="eastAsia" w:ascii="宋体" w:hAnsi="宋体" w:eastAsia="宋体" w:cs="宋体"/>
          <w:sz w:val="24"/>
        </w:rPr>
      </w:pPr>
    </w:p>
    <w:p w14:paraId="74D916DE">
      <w:pPr>
        <w:spacing w:line="500" w:lineRule="exact"/>
        <w:jc w:val="right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采购人：四川外国语大学附中两江中学校</w:t>
      </w:r>
    </w:p>
    <w:p w14:paraId="239B24BD">
      <w:pPr>
        <w:spacing w:line="400" w:lineRule="exact"/>
        <w:ind w:firstLine="480" w:firstLineChars="200"/>
        <w:jc w:val="right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采购代理机构：重庆大正建设工程经济技术有限公司</w:t>
      </w:r>
    </w:p>
    <w:p w14:paraId="6CC27390">
      <w:pPr>
        <w:pStyle w:val="10"/>
        <w:spacing w:line="400" w:lineRule="exact"/>
        <w:ind w:firstLine="480" w:firstLineChars="200"/>
        <w:jc w:val="right"/>
        <w:rPr>
          <w:rFonts w:hint="eastAsia"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 xml:space="preserve">                                  2025年</w:t>
      </w:r>
      <w:r>
        <w:rPr>
          <w:rFonts w:hint="eastAsia" w:hAnsi="宋体" w:eastAsia="宋体" w:cs="宋体"/>
          <w:sz w:val="24"/>
          <w:lang w:val="en-US" w:eastAsia="zh-CN"/>
        </w:rPr>
        <w:t>11</w:t>
      </w:r>
      <w:r>
        <w:rPr>
          <w:rFonts w:hint="eastAsia" w:hAnsi="宋体" w:eastAsia="宋体" w:cs="宋体"/>
          <w:sz w:val="24"/>
        </w:rPr>
        <w:t>月</w:t>
      </w:r>
      <w:r>
        <w:rPr>
          <w:rFonts w:hint="eastAsia" w:hAnsi="宋体" w:eastAsia="宋体" w:cs="宋体"/>
          <w:sz w:val="24"/>
          <w:lang w:val="en-US" w:eastAsia="zh-CN"/>
        </w:rPr>
        <w:t>17</w:t>
      </w:r>
      <w:r>
        <w:rPr>
          <w:rFonts w:hint="eastAsia" w:hAnsi="宋体" w:eastAsia="宋体" w:cs="宋体"/>
          <w:sz w:val="24"/>
        </w:rPr>
        <w:t>日</w:t>
      </w:r>
    </w:p>
    <w:sectPr>
      <w:footerReference r:id="rId3" w:type="default"/>
      <w:pgSz w:w="11906" w:h="16838"/>
      <w:pgMar w:top="130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A87DC">
    <w:pPr>
      <w:pStyle w:val="11"/>
      <w:ind w:right="360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- 23 -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B35A6"/>
    <w:rsid w:val="006F7DA5"/>
    <w:rsid w:val="00B11F1F"/>
    <w:rsid w:val="00D3560C"/>
    <w:rsid w:val="00DD017B"/>
    <w:rsid w:val="00DD5649"/>
    <w:rsid w:val="00FF774E"/>
    <w:rsid w:val="012226E8"/>
    <w:rsid w:val="038B1487"/>
    <w:rsid w:val="05065269"/>
    <w:rsid w:val="05A827C4"/>
    <w:rsid w:val="0786149F"/>
    <w:rsid w:val="09491BC8"/>
    <w:rsid w:val="0C2D3A23"/>
    <w:rsid w:val="0EEF448F"/>
    <w:rsid w:val="11D15858"/>
    <w:rsid w:val="14F4722E"/>
    <w:rsid w:val="15632701"/>
    <w:rsid w:val="1653052A"/>
    <w:rsid w:val="19F25475"/>
    <w:rsid w:val="1C682829"/>
    <w:rsid w:val="1D4B34D5"/>
    <w:rsid w:val="1F7C0BD3"/>
    <w:rsid w:val="23E667CD"/>
    <w:rsid w:val="2A16744D"/>
    <w:rsid w:val="2C8045B1"/>
    <w:rsid w:val="2DD54E04"/>
    <w:rsid w:val="32892EB1"/>
    <w:rsid w:val="34122977"/>
    <w:rsid w:val="35FA36F4"/>
    <w:rsid w:val="393C6E91"/>
    <w:rsid w:val="3A286675"/>
    <w:rsid w:val="3D6F7148"/>
    <w:rsid w:val="43B1472E"/>
    <w:rsid w:val="45ED71B5"/>
    <w:rsid w:val="466D0097"/>
    <w:rsid w:val="48A44149"/>
    <w:rsid w:val="4FBB35A6"/>
    <w:rsid w:val="510A64FC"/>
    <w:rsid w:val="52C97F8B"/>
    <w:rsid w:val="565E627F"/>
    <w:rsid w:val="5BBB7CD0"/>
    <w:rsid w:val="63C060D4"/>
    <w:rsid w:val="649021A4"/>
    <w:rsid w:val="660D75BA"/>
    <w:rsid w:val="66157FDD"/>
    <w:rsid w:val="688649B4"/>
    <w:rsid w:val="6A7618A7"/>
    <w:rsid w:val="6C871509"/>
    <w:rsid w:val="6FC96B65"/>
    <w:rsid w:val="76EC2FDC"/>
    <w:rsid w:val="7B036E36"/>
    <w:rsid w:val="7C0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snapToGrid w:val="0"/>
      <w:spacing w:line="600" w:lineRule="exact"/>
      <w:ind w:firstLine="704" w:firstLineChars="200"/>
      <w:jc w:val="left"/>
      <w:outlineLvl w:val="1"/>
    </w:pPr>
    <w:rPr>
      <w:rFonts w:ascii="宋体" w:hAnsi="宋体" w:eastAsia="方正公文仿宋" w:cs="Book Antiqua"/>
      <w:szCs w:val="20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Body Text Indent 2"/>
    <w:basedOn w:val="1"/>
    <w:qFormat/>
    <w:uiPriority w:val="0"/>
    <w:pPr>
      <w:snapToGrid w:val="0"/>
      <w:spacing w:line="440" w:lineRule="atLeast"/>
      <w:ind w:firstLine="570"/>
    </w:pPr>
    <w:rPr>
      <w:rFonts w:ascii="宋体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character" w:styleId="14">
    <w:name w:val="page number"/>
    <w:qFormat/>
    <w:uiPriority w:val="0"/>
  </w:style>
  <w:style w:type="paragraph" w:styleId="15">
    <w:name w:val="List Paragraph"/>
    <w:basedOn w:val="1"/>
    <w:qFormat/>
    <w:uiPriority w:val="34"/>
    <w:pPr>
      <w:spacing w:after="100" w:afterAutospacing="1"/>
      <w:ind w:firstLine="420" w:firstLineChars="200"/>
    </w:pPr>
    <w:rPr>
      <w:szCs w:val="21"/>
    </w:rPr>
  </w:style>
  <w:style w:type="paragraph" w:customStyle="1" w:styleId="1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430</Characters>
  <Lines>30</Lines>
  <Paragraphs>8</Paragraphs>
  <TotalTime>29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2025-06-15T02:34:00Z</dcterms:created>
  <dc:creator>wy</dc:creator>
  <cp:lastModifiedBy>重庆大正建设工程经济技术有限公司</cp:lastModifiedBy>
  <dcterms:modified xsi:type="dcterms:W3CDTF">2025-11-17T03:35:10Z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088B80401C8242C4A02723F36CE1C636_13</vt:lpwstr>
  </property>
  <property fmtid="{D5CDD505-2E9C-101B-9397-08002B2CF9AE}" pid="4" name="KSOTemplateDocerSaveRecord">
    <vt:lpwstr>eyJoZGlkIjoiYmYxYzJhNWQ4MmVmNTgzZWJmYjYzYmUxNjQzNzY1Y2EiLCJ1c2VySWQiOiI1NTM3MDc4MzgifQ==</vt:lpwstr>
  </property>
</Properties>
</file>