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668"/>
        <w:jc w:val="center"/>
        <w:rPr>
          <w:rFonts w:ascii="Arial Unicode MS" w:hAnsi="华文中宋" w:eastAsia="Arial Unicode MS"/>
          <w:bCs/>
          <w:sz w:val="84"/>
          <w:szCs w:val="84"/>
          <w:highlight w:val="none"/>
        </w:rPr>
      </w:pPr>
      <w:r>
        <w:rPr>
          <w:rFonts w:hint="eastAsia" w:ascii="Arial Unicode MS" w:hAnsi="华文中宋" w:eastAsia="Arial Unicode MS"/>
          <w:bCs/>
          <w:sz w:val="84"/>
          <w:szCs w:val="84"/>
          <w:highlight w:val="none"/>
        </w:rPr>
        <w:t xml:space="preserve">                       </w:t>
      </w:r>
    </w:p>
    <w:p>
      <w:pPr>
        <w:ind w:firstLine="1896" w:firstLineChars="400"/>
        <w:jc w:val="both"/>
        <w:rPr>
          <w:rFonts w:hint="eastAsia" w:ascii="方正黑体_GBK" w:hAnsi="方正黑体_GBK" w:eastAsia="方正黑体_GBK" w:cs="方正黑体_GBK"/>
          <w:bCs/>
          <w:sz w:val="48"/>
          <w:szCs w:val="48"/>
          <w:highlight w:val="none"/>
        </w:rPr>
      </w:pPr>
      <w:r>
        <w:rPr>
          <w:rFonts w:hint="eastAsia" w:ascii="方正黑体_GBK" w:hAnsi="方正黑体_GBK" w:eastAsia="方正黑体_GBK" w:cs="方正黑体_GBK"/>
          <w:bCs/>
          <w:sz w:val="48"/>
          <w:szCs w:val="48"/>
          <w:highlight w:val="none"/>
        </w:rPr>
        <w:t>重庆市沙坪坝区人民医院</w:t>
      </w:r>
    </w:p>
    <w:p>
      <w:pPr>
        <w:ind w:firstLine="0" w:firstLineChars="0"/>
        <w:jc w:val="center"/>
        <w:rPr>
          <w:rFonts w:hint="eastAsia" w:ascii="方正黑体_GBK" w:hAnsi="方正黑体_GBK" w:eastAsia="方正黑体_GBK" w:cs="方正黑体_GBK"/>
          <w:bCs/>
          <w:sz w:val="84"/>
          <w:szCs w:val="84"/>
          <w:highlight w:val="none"/>
        </w:rPr>
      </w:pPr>
      <w:r>
        <w:rPr>
          <w:rFonts w:hint="eastAsia" w:ascii="方正黑体_GBK" w:hAnsi="方正黑体_GBK" w:eastAsia="方正黑体_GBK" w:cs="方正黑体_GBK"/>
          <w:bCs/>
          <w:sz w:val="84"/>
          <w:szCs w:val="84"/>
          <w:highlight w:val="none"/>
        </w:rPr>
        <w:t>询比采购文件</w:t>
      </w:r>
    </w:p>
    <w:p>
      <w:pPr>
        <w:ind w:firstLine="2844" w:firstLineChars="600"/>
        <w:jc w:val="both"/>
        <w:rPr>
          <w:rFonts w:hint="default" w:ascii="方正黑体_GBK" w:hAnsi="方正黑体_GBK" w:eastAsia="方正黑体_GBK" w:cs="方正黑体_GBK"/>
          <w:bCs/>
          <w:sz w:val="48"/>
          <w:szCs w:val="48"/>
          <w:highlight w:val="none"/>
          <w:lang w:val="en-US" w:eastAsia="zh-CN"/>
        </w:rPr>
      </w:pPr>
      <w:r>
        <w:rPr>
          <w:rFonts w:hint="eastAsia" w:ascii="方正黑体_GBK" w:hAnsi="方正黑体_GBK" w:eastAsia="方正黑体_GBK" w:cs="方正黑体_GBK"/>
          <w:bCs/>
          <w:sz w:val="48"/>
          <w:szCs w:val="48"/>
          <w:highlight w:val="none"/>
          <w:lang w:eastAsia="zh-CN"/>
        </w:rPr>
        <w:t>（</w:t>
      </w:r>
      <w:r>
        <w:rPr>
          <w:rFonts w:hint="eastAsia" w:ascii="方正黑体_GBK" w:hAnsi="方正黑体_GBK" w:eastAsia="方正黑体_GBK" w:cs="方正黑体_GBK"/>
          <w:bCs/>
          <w:sz w:val="48"/>
          <w:szCs w:val="48"/>
          <w:highlight w:val="none"/>
          <w:lang w:val="en-US" w:eastAsia="zh-CN"/>
        </w:rPr>
        <w:t>综合评分法）</w:t>
      </w:r>
    </w:p>
    <w:p>
      <w:pPr>
        <w:ind w:firstLine="1669"/>
        <w:rPr>
          <w:rFonts w:ascii="华文中宋" w:hAnsi="华文中宋" w:eastAsia="华文中宋"/>
          <w:b/>
          <w:bCs/>
          <w:sz w:val="84"/>
          <w:szCs w:val="84"/>
          <w:highlight w:val="none"/>
        </w:rPr>
      </w:pPr>
    </w:p>
    <w:p>
      <w:pPr>
        <w:pStyle w:val="4"/>
        <w:ind w:firstLine="630"/>
        <w:jc w:val="both"/>
        <w:rPr>
          <w:highlight w:val="none"/>
        </w:rPr>
      </w:pPr>
    </w:p>
    <w:p>
      <w:pPr>
        <w:spacing w:line="0" w:lineRule="atLeast"/>
        <w:ind w:firstLine="1770" w:firstLineChars="500"/>
        <w:jc w:val="both"/>
        <w:rPr>
          <w:rFonts w:hint="eastAsia" w:ascii="宋体" w:hAnsi="宋体"/>
          <w:bCs/>
          <w:snapToGrid w:val="0"/>
          <w:kern w:val="0"/>
          <w:sz w:val="36"/>
          <w:szCs w:val="36"/>
          <w:highlight w:val="none"/>
          <w:lang w:val="en-US" w:eastAsia="zh-CN"/>
        </w:rPr>
      </w:pPr>
      <w:r>
        <w:rPr>
          <w:rFonts w:hint="eastAsia" w:ascii="宋体" w:hAnsi="宋体"/>
          <w:bCs/>
          <w:snapToGrid w:val="0"/>
          <w:kern w:val="0"/>
          <w:sz w:val="36"/>
          <w:szCs w:val="36"/>
          <w:highlight w:val="none"/>
        </w:rPr>
        <w:t>项目名称：</w:t>
      </w:r>
      <w:r>
        <w:rPr>
          <w:rFonts w:hint="eastAsia" w:ascii="宋体" w:hAnsi="宋体"/>
          <w:bCs/>
          <w:snapToGrid w:val="0"/>
          <w:kern w:val="0"/>
          <w:sz w:val="36"/>
          <w:szCs w:val="36"/>
          <w:highlight w:val="none"/>
          <w:lang w:val="en-US" w:eastAsia="zh-CN"/>
        </w:rPr>
        <w:t>重庆市沙坪坝区人民医院</w:t>
      </w:r>
    </w:p>
    <w:p>
      <w:pPr>
        <w:spacing w:line="0" w:lineRule="atLeast"/>
        <w:ind w:firstLine="3540" w:firstLineChars="1000"/>
        <w:jc w:val="both"/>
        <w:rPr>
          <w:rFonts w:hint="eastAsia" w:ascii="宋体" w:hAnsi="宋体" w:eastAsia="宋体" w:cs="Times New Roman"/>
          <w:bCs/>
          <w:snapToGrid w:val="0"/>
          <w:kern w:val="0"/>
          <w:sz w:val="36"/>
          <w:szCs w:val="36"/>
          <w:highlight w:val="none"/>
          <w:lang w:val="en-US" w:eastAsia="zh-CN"/>
        </w:rPr>
      </w:pPr>
      <w:r>
        <w:rPr>
          <w:rFonts w:hint="eastAsia" w:ascii="宋体" w:hAnsi="宋体" w:eastAsia="宋体" w:cs="Times New Roman"/>
          <w:bCs/>
          <w:snapToGrid w:val="0"/>
          <w:kern w:val="0"/>
          <w:sz w:val="36"/>
          <w:szCs w:val="36"/>
          <w:highlight w:val="none"/>
          <w:lang w:val="en-US" w:eastAsia="zh-CN"/>
        </w:rPr>
        <w:t>精准手术AI辅助规划服务</w:t>
      </w:r>
    </w:p>
    <w:p>
      <w:pPr>
        <w:pStyle w:val="9"/>
        <w:jc w:val="both"/>
        <w:rPr>
          <w:rFonts w:hint="default"/>
          <w:lang w:val="en-US" w:eastAsia="zh-CN"/>
        </w:rPr>
      </w:pPr>
    </w:p>
    <w:p>
      <w:pPr>
        <w:adjustRightInd w:val="0"/>
        <w:snapToGrid w:val="0"/>
        <w:spacing w:line="560" w:lineRule="exact"/>
        <w:ind w:firstLine="1770" w:firstLineChars="500"/>
        <w:jc w:val="both"/>
        <w:rPr>
          <w:rFonts w:hint="default" w:ascii="宋体" w:hAnsi="宋体" w:eastAsia="宋体"/>
          <w:bCs/>
          <w:snapToGrid w:val="0"/>
          <w:kern w:val="0"/>
          <w:sz w:val="36"/>
          <w:szCs w:val="36"/>
          <w:highlight w:val="none"/>
          <w:lang w:val="en-US" w:eastAsia="zh-CN"/>
        </w:rPr>
      </w:pPr>
      <w:r>
        <w:rPr>
          <w:rFonts w:hint="eastAsia" w:ascii="宋体" w:hAnsi="宋体"/>
          <w:bCs/>
          <w:snapToGrid w:val="0"/>
          <w:kern w:val="0"/>
          <w:sz w:val="36"/>
          <w:szCs w:val="36"/>
          <w:highlight w:val="none"/>
        </w:rPr>
        <w:t>项目计划号：YN202</w:t>
      </w:r>
      <w:r>
        <w:rPr>
          <w:rFonts w:hint="eastAsia" w:ascii="宋体" w:hAnsi="宋体"/>
          <w:bCs/>
          <w:snapToGrid w:val="0"/>
          <w:kern w:val="0"/>
          <w:sz w:val="36"/>
          <w:szCs w:val="36"/>
          <w:highlight w:val="none"/>
          <w:lang w:val="en-US" w:eastAsia="zh-CN"/>
        </w:rPr>
        <w:t>5</w:t>
      </w:r>
      <w:r>
        <w:rPr>
          <w:rFonts w:hint="eastAsia" w:ascii="宋体" w:hAnsi="宋体"/>
          <w:bCs/>
          <w:snapToGrid w:val="0"/>
          <w:kern w:val="0"/>
          <w:sz w:val="36"/>
          <w:szCs w:val="36"/>
          <w:highlight w:val="none"/>
        </w:rPr>
        <w:t>H</w:t>
      </w:r>
      <w:r>
        <w:rPr>
          <w:rFonts w:hint="eastAsia" w:ascii="宋体" w:hAnsi="宋体"/>
          <w:bCs/>
          <w:snapToGrid w:val="0"/>
          <w:kern w:val="0"/>
          <w:sz w:val="36"/>
          <w:szCs w:val="36"/>
          <w:highlight w:val="none"/>
          <w:lang w:val="en-US" w:eastAsia="zh-CN"/>
        </w:rPr>
        <w:t>09</w:t>
      </w:r>
      <w:r>
        <w:rPr>
          <w:rFonts w:hint="eastAsia" w:ascii="宋体" w:hAnsi="宋体"/>
          <w:bCs/>
          <w:snapToGrid w:val="0"/>
          <w:kern w:val="0"/>
          <w:sz w:val="36"/>
          <w:szCs w:val="36"/>
          <w:highlight w:val="none"/>
        </w:rPr>
        <w:t>-</w:t>
      </w:r>
      <w:r>
        <w:rPr>
          <w:rFonts w:hint="eastAsia" w:ascii="宋体" w:hAnsi="宋体"/>
          <w:bCs/>
          <w:snapToGrid w:val="0"/>
          <w:kern w:val="0"/>
          <w:sz w:val="36"/>
          <w:szCs w:val="36"/>
          <w:highlight w:val="none"/>
          <w:lang w:val="en-US" w:eastAsia="zh-CN"/>
        </w:rPr>
        <w:t>136071</w:t>
      </w:r>
    </w:p>
    <w:p>
      <w:pPr>
        <w:adjustRightInd w:val="0"/>
        <w:snapToGrid w:val="0"/>
        <w:spacing w:line="560" w:lineRule="exact"/>
        <w:ind w:firstLine="1586" w:firstLineChars="448"/>
        <w:jc w:val="both"/>
        <w:rPr>
          <w:rFonts w:ascii="宋体" w:hAnsi="宋体"/>
          <w:bCs/>
          <w:snapToGrid w:val="0"/>
          <w:kern w:val="0"/>
          <w:sz w:val="36"/>
          <w:szCs w:val="36"/>
          <w:highlight w:val="none"/>
        </w:rPr>
      </w:pPr>
    </w:p>
    <w:p>
      <w:pPr>
        <w:ind w:firstLine="596"/>
        <w:jc w:val="both"/>
        <w:rPr>
          <w:rFonts w:ascii="宋体" w:hAnsi="宋体"/>
          <w:bCs/>
          <w:spacing w:val="-28"/>
          <w:sz w:val="36"/>
          <w:szCs w:val="36"/>
          <w:highlight w:val="none"/>
        </w:rPr>
      </w:pPr>
    </w:p>
    <w:p>
      <w:pPr>
        <w:ind w:firstLine="596"/>
        <w:jc w:val="both"/>
        <w:rPr>
          <w:rFonts w:ascii="宋体" w:hAnsi="宋体"/>
          <w:bCs/>
          <w:spacing w:val="-28"/>
          <w:sz w:val="36"/>
          <w:szCs w:val="36"/>
          <w:highlight w:val="none"/>
        </w:rPr>
      </w:pPr>
    </w:p>
    <w:p>
      <w:pPr>
        <w:ind w:firstLine="2086" w:firstLineChars="700"/>
        <w:jc w:val="both"/>
        <w:rPr>
          <w:rFonts w:ascii="宋体" w:hAnsi="宋体"/>
          <w:bCs/>
          <w:snapToGrid w:val="0"/>
          <w:spacing w:val="-28"/>
          <w:kern w:val="0"/>
          <w:sz w:val="36"/>
          <w:szCs w:val="36"/>
          <w:highlight w:val="none"/>
        </w:rPr>
      </w:pPr>
      <w:r>
        <w:rPr>
          <w:rFonts w:hint="eastAsia" w:ascii="宋体" w:hAnsi="宋体"/>
          <w:bCs/>
          <w:snapToGrid w:val="0"/>
          <w:spacing w:val="-28"/>
          <w:kern w:val="0"/>
          <w:sz w:val="36"/>
          <w:szCs w:val="36"/>
          <w:highlight w:val="none"/>
        </w:rPr>
        <w:t>采购人</w:t>
      </w:r>
      <w:r>
        <w:rPr>
          <w:rFonts w:hint="eastAsia" w:ascii="宋体" w:hAnsi="宋体"/>
          <w:bCs/>
          <w:snapToGrid w:val="0"/>
          <w:spacing w:val="-28"/>
          <w:kern w:val="0"/>
          <w:sz w:val="36"/>
          <w:szCs w:val="36"/>
          <w:highlight w:val="none"/>
          <w:lang w:val="en-US" w:eastAsia="zh-CN"/>
        </w:rPr>
        <w:t xml:space="preserve"> </w:t>
      </w:r>
      <w:r>
        <w:rPr>
          <w:rFonts w:hint="eastAsia" w:ascii="宋体" w:hAnsi="宋体"/>
          <w:bCs/>
          <w:snapToGrid w:val="0"/>
          <w:spacing w:val="-28"/>
          <w:kern w:val="0"/>
          <w:sz w:val="36"/>
          <w:szCs w:val="36"/>
          <w:highlight w:val="none"/>
        </w:rPr>
        <w:t>：重庆市沙坪坝区人民医院</w:t>
      </w:r>
    </w:p>
    <w:p>
      <w:pPr>
        <w:ind w:firstLine="3624" w:firstLineChars="1200"/>
        <w:jc w:val="both"/>
        <w:rPr>
          <w:rFonts w:ascii="宋体" w:hAnsi="宋体"/>
          <w:snapToGrid w:val="0"/>
          <w:kern w:val="0"/>
          <w:sz w:val="32"/>
          <w:szCs w:val="32"/>
          <w:highlight w:val="none"/>
        </w:rPr>
      </w:pPr>
      <w:r>
        <w:rPr>
          <w:rFonts w:hint="eastAsia" w:ascii="宋体" w:hAnsi="宋体"/>
          <w:bCs/>
          <w:snapToGrid w:val="0"/>
          <w:spacing w:val="-26"/>
          <w:kern w:val="0"/>
          <w:sz w:val="36"/>
          <w:szCs w:val="36"/>
          <w:highlight w:val="none"/>
        </w:rPr>
        <w:t>202</w:t>
      </w:r>
      <w:r>
        <w:rPr>
          <w:rFonts w:hint="eastAsia" w:ascii="宋体" w:hAnsi="宋体"/>
          <w:bCs/>
          <w:snapToGrid w:val="0"/>
          <w:spacing w:val="-26"/>
          <w:kern w:val="0"/>
          <w:sz w:val="36"/>
          <w:szCs w:val="36"/>
          <w:highlight w:val="none"/>
          <w:lang w:val="en-US" w:eastAsia="zh-CN"/>
        </w:rPr>
        <w:t>5</w:t>
      </w:r>
      <w:r>
        <w:rPr>
          <w:rFonts w:hint="eastAsia" w:ascii="宋体" w:hAnsi="宋体"/>
          <w:bCs/>
          <w:snapToGrid w:val="0"/>
          <w:spacing w:val="-26"/>
          <w:kern w:val="0"/>
          <w:sz w:val="36"/>
          <w:szCs w:val="36"/>
          <w:highlight w:val="none"/>
        </w:rPr>
        <w:t>年</w:t>
      </w:r>
      <w:r>
        <w:rPr>
          <w:rFonts w:hint="eastAsia" w:ascii="宋体" w:hAnsi="宋体"/>
          <w:bCs/>
          <w:snapToGrid w:val="0"/>
          <w:spacing w:val="-26"/>
          <w:kern w:val="0"/>
          <w:sz w:val="36"/>
          <w:szCs w:val="36"/>
          <w:highlight w:val="none"/>
          <w:lang w:val="en-US" w:eastAsia="zh-CN"/>
        </w:rPr>
        <w:t xml:space="preserve"> 3</w:t>
      </w:r>
      <w:r>
        <w:rPr>
          <w:rFonts w:hint="eastAsia" w:ascii="宋体" w:hAnsi="宋体"/>
          <w:bCs/>
          <w:snapToGrid w:val="0"/>
          <w:spacing w:val="-26"/>
          <w:kern w:val="0"/>
          <w:sz w:val="36"/>
          <w:szCs w:val="36"/>
          <w:highlight w:val="none"/>
        </w:rPr>
        <w:t>月</w:t>
      </w:r>
    </w:p>
    <w:p>
      <w:pPr>
        <w:ind w:firstLine="871"/>
        <w:jc w:val="both"/>
        <w:rPr>
          <w:rFonts w:ascii="宋体" w:hAnsi="宋体"/>
          <w:b/>
          <w:sz w:val="44"/>
          <w:szCs w:val="44"/>
          <w:highlight w:val="none"/>
        </w:rPr>
        <w:sectPr>
          <w:footerReference r:id="rId3" w:type="default"/>
          <w:footerReference r:id="rId4" w:type="even"/>
          <w:pgSz w:w="11906" w:h="16838"/>
          <w:pgMar w:top="1418" w:right="1134" w:bottom="1134" w:left="1418" w:header="851" w:footer="567" w:gutter="0"/>
          <w:cols w:space="720" w:num="1"/>
          <w:docGrid w:type="linesAndChars" w:linePitch="375" w:charSpace="-1260"/>
        </w:sectPr>
      </w:pPr>
    </w:p>
    <w:p>
      <w:pPr>
        <w:spacing w:line="360" w:lineRule="auto"/>
        <w:ind w:firstLine="868"/>
        <w:jc w:val="center"/>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目　　录</w:t>
      </w:r>
    </w:p>
    <w:p>
      <w:pPr>
        <w:numPr>
          <w:ilvl w:val="0"/>
          <w:numId w:val="1"/>
        </w:numPr>
        <w:spacing w:line="360" w:lineRule="auto"/>
        <w:ind w:firstLine="548"/>
        <w:rPr>
          <w:rFonts w:ascii="仿宋_GB2312" w:hAnsi="宋体" w:eastAsia="仿宋_GB2312"/>
          <w:sz w:val="28"/>
          <w:szCs w:val="28"/>
          <w:highlight w:val="none"/>
        </w:rPr>
      </w:pPr>
      <w:r>
        <w:rPr>
          <w:rFonts w:hint="eastAsia" w:ascii="仿宋_GB2312" w:hAnsi="宋体" w:eastAsia="仿宋_GB2312"/>
          <w:sz w:val="28"/>
          <w:szCs w:val="28"/>
          <w:highlight w:val="none"/>
        </w:rPr>
        <w:t>采购</w:t>
      </w:r>
      <w:r>
        <w:rPr>
          <w:rFonts w:hint="eastAsia" w:ascii="仿宋_GB2312" w:hAnsi="宋体" w:eastAsia="仿宋_GB2312"/>
          <w:sz w:val="28"/>
          <w:szCs w:val="28"/>
          <w:highlight w:val="none"/>
          <w:lang w:val="en-US" w:eastAsia="zh-CN"/>
        </w:rPr>
        <w:t>邀请</w:t>
      </w:r>
    </w:p>
    <w:p>
      <w:pPr>
        <w:numPr>
          <w:ilvl w:val="0"/>
          <w:numId w:val="1"/>
        </w:numPr>
        <w:spacing w:line="360" w:lineRule="auto"/>
        <w:ind w:firstLine="548"/>
        <w:rPr>
          <w:rFonts w:ascii="仿宋_GB2312" w:hAnsi="宋体" w:eastAsia="仿宋_GB2312"/>
          <w:sz w:val="28"/>
          <w:szCs w:val="28"/>
          <w:highlight w:val="none"/>
        </w:rPr>
      </w:pPr>
      <w:r>
        <w:rPr>
          <w:rFonts w:hint="eastAsia" w:ascii="仿宋_GB2312" w:hAnsi="宋体" w:eastAsia="仿宋_GB2312"/>
          <w:sz w:val="28"/>
          <w:szCs w:val="28"/>
          <w:highlight w:val="none"/>
        </w:rPr>
        <w:t>项目技术</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服务</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及商务需求</w:t>
      </w:r>
    </w:p>
    <w:p>
      <w:pPr>
        <w:numPr>
          <w:ilvl w:val="0"/>
          <w:numId w:val="1"/>
        </w:numPr>
        <w:spacing w:line="360" w:lineRule="auto"/>
        <w:ind w:firstLine="548"/>
        <w:rPr>
          <w:rFonts w:ascii="仿宋_GB2312" w:hAnsi="宋体" w:eastAsia="仿宋_GB2312"/>
          <w:sz w:val="28"/>
          <w:szCs w:val="28"/>
          <w:highlight w:val="none"/>
        </w:rPr>
      </w:pPr>
      <w:r>
        <w:rPr>
          <w:rFonts w:hint="eastAsia" w:ascii="仿宋_GB2312" w:hAnsi="宋体" w:eastAsia="仿宋_GB2312"/>
          <w:sz w:val="28"/>
          <w:szCs w:val="28"/>
          <w:highlight w:val="none"/>
        </w:rPr>
        <w:t>采购程序及评审方法</w:t>
      </w:r>
    </w:p>
    <w:p>
      <w:pPr>
        <w:spacing w:line="360" w:lineRule="auto"/>
        <w:ind w:firstLine="548"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第四部分  供应商</w:t>
      </w:r>
      <w:r>
        <w:rPr>
          <w:rFonts w:hint="eastAsia" w:ascii="仿宋_GB2312" w:hAnsi="宋体" w:eastAsia="仿宋_GB2312"/>
          <w:sz w:val="28"/>
          <w:szCs w:val="28"/>
          <w:highlight w:val="none"/>
          <w:lang w:val="en-US" w:eastAsia="zh-CN"/>
        </w:rPr>
        <w:t>须</w:t>
      </w:r>
      <w:r>
        <w:rPr>
          <w:rFonts w:hint="eastAsia" w:ascii="仿宋_GB2312" w:hAnsi="宋体" w:eastAsia="仿宋_GB2312"/>
          <w:sz w:val="28"/>
          <w:szCs w:val="28"/>
          <w:highlight w:val="none"/>
        </w:rPr>
        <w:t>知</w:t>
      </w:r>
    </w:p>
    <w:p>
      <w:pPr>
        <w:spacing w:line="360" w:lineRule="auto"/>
        <w:ind w:firstLine="548"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第五部分  合同主要条款和格式合同</w:t>
      </w:r>
    </w:p>
    <w:p>
      <w:pPr>
        <w:spacing w:line="360" w:lineRule="auto"/>
        <w:ind w:firstLine="548"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第六部分  响应</w:t>
      </w:r>
      <w:r>
        <w:rPr>
          <w:rFonts w:hint="eastAsia" w:ascii="仿宋_GB2312" w:hAnsi="宋体" w:eastAsia="仿宋_GB2312"/>
          <w:sz w:val="28"/>
          <w:szCs w:val="28"/>
          <w:highlight w:val="none"/>
        </w:rPr>
        <w:t>文件格式</w:t>
      </w:r>
    </w:p>
    <w:p>
      <w:pPr>
        <w:spacing w:line="360" w:lineRule="auto"/>
        <w:ind w:firstLine="548" w:firstLineChars="200"/>
        <w:rPr>
          <w:rFonts w:hint="eastAsia" w:ascii="仿宋_GB2312" w:hAnsi="宋体" w:eastAsia="仿宋_GB2312"/>
          <w:sz w:val="28"/>
          <w:szCs w:val="28"/>
          <w:highlight w:val="none"/>
        </w:rPr>
      </w:pPr>
      <w:bookmarkStart w:id="0" w:name="_Toc231610029"/>
      <w:bookmarkStart w:id="1" w:name="_Toc279567050"/>
    </w:p>
    <w:p>
      <w:pPr>
        <w:pStyle w:val="3"/>
        <w:tabs>
          <w:tab w:val="center" w:pos="4677"/>
        </w:tabs>
        <w:spacing w:before="0" w:afterLines="100" w:line="560" w:lineRule="exact"/>
        <w:ind w:firstLine="869"/>
        <w:rPr>
          <w:rFonts w:ascii="华文中宋" w:hAnsi="华文中宋" w:eastAsia="华文中宋"/>
          <w:szCs w:val="44"/>
          <w:highlight w:val="none"/>
        </w:rPr>
      </w:pPr>
    </w:p>
    <w:p>
      <w:pPr>
        <w:pStyle w:val="3"/>
        <w:tabs>
          <w:tab w:val="center" w:pos="4677"/>
        </w:tabs>
        <w:spacing w:before="0" w:afterLines="100" w:line="560" w:lineRule="exact"/>
        <w:ind w:firstLine="869"/>
        <w:rPr>
          <w:rFonts w:ascii="华文中宋" w:hAnsi="华文中宋" w:eastAsia="华文中宋"/>
          <w:szCs w:val="44"/>
          <w:highlight w:val="none"/>
        </w:rPr>
      </w:pPr>
    </w:p>
    <w:p>
      <w:pPr>
        <w:pStyle w:val="3"/>
        <w:tabs>
          <w:tab w:val="center" w:pos="4677"/>
        </w:tabs>
        <w:spacing w:before="0" w:afterLines="100" w:line="560" w:lineRule="exact"/>
        <w:ind w:firstLine="869"/>
        <w:rPr>
          <w:rFonts w:ascii="华文中宋" w:hAnsi="华文中宋" w:eastAsia="华文中宋"/>
          <w:szCs w:val="44"/>
          <w:highlight w:val="none"/>
        </w:rPr>
      </w:pPr>
    </w:p>
    <w:p>
      <w:pPr>
        <w:pStyle w:val="3"/>
        <w:tabs>
          <w:tab w:val="center" w:pos="4677"/>
        </w:tabs>
        <w:spacing w:before="0" w:afterLines="100" w:line="560" w:lineRule="exact"/>
        <w:ind w:firstLine="869"/>
        <w:rPr>
          <w:rFonts w:ascii="华文中宋" w:hAnsi="华文中宋" w:eastAsia="华文中宋"/>
          <w:szCs w:val="44"/>
          <w:highlight w:val="none"/>
        </w:rPr>
      </w:pPr>
    </w:p>
    <w:p>
      <w:pPr>
        <w:pStyle w:val="3"/>
        <w:tabs>
          <w:tab w:val="center" w:pos="4677"/>
        </w:tabs>
        <w:spacing w:before="0" w:afterLines="100" w:line="560" w:lineRule="exact"/>
        <w:ind w:firstLine="869"/>
        <w:rPr>
          <w:rFonts w:ascii="华文中宋" w:hAnsi="华文中宋" w:eastAsia="华文中宋"/>
          <w:szCs w:val="44"/>
          <w:highlight w:val="none"/>
        </w:rPr>
      </w:pPr>
    </w:p>
    <w:p>
      <w:pPr>
        <w:pStyle w:val="3"/>
        <w:tabs>
          <w:tab w:val="center" w:pos="4677"/>
        </w:tabs>
        <w:spacing w:before="0" w:afterLines="100" w:line="560" w:lineRule="exact"/>
        <w:ind w:firstLine="869"/>
        <w:rPr>
          <w:rFonts w:ascii="华文中宋" w:hAnsi="华文中宋" w:eastAsia="华文中宋"/>
          <w:szCs w:val="44"/>
          <w:highlight w:val="none"/>
        </w:rPr>
      </w:pPr>
    </w:p>
    <w:p>
      <w:pPr>
        <w:pStyle w:val="3"/>
        <w:tabs>
          <w:tab w:val="center" w:pos="4677"/>
        </w:tabs>
        <w:spacing w:before="0" w:afterLines="100" w:line="560" w:lineRule="exact"/>
        <w:ind w:firstLine="869"/>
        <w:rPr>
          <w:rFonts w:ascii="华文中宋" w:hAnsi="华文中宋" w:eastAsia="华文中宋"/>
          <w:szCs w:val="44"/>
          <w:highlight w:val="none"/>
        </w:rPr>
      </w:pPr>
    </w:p>
    <w:p>
      <w:pPr>
        <w:rPr>
          <w:rFonts w:ascii="华文中宋" w:hAnsi="华文中宋" w:eastAsia="华文中宋"/>
          <w:szCs w:val="44"/>
          <w:highlight w:val="none"/>
        </w:rPr>
      </w:pPr>
    </w:p>
    <w:p>
      <w:pPr>
        <w:rPr>
          <w:rFonts w:ascii="华文中宋" w:hAnsi="华文中宋" w:eastAsia="华文中宋"/>
          <w:szCs w:val="44"/>
          <w:highlight w:val="none"/>
        </w:rPr>
      </w:pPr>
    </w:p>
    <w:p>
      <w:pPr>
        <w:rPr>
          <w:rFonts w:ascii="华文中宋" w:hAnsi="华文中宋" w:eastAsia="华文中宋"/>
          <w:szCs w:val="44"/>
          <w:highlight w:val="none"/>
        </w:rPr>
      </w:pPr>
    </w:p>
    <w:p>
      <w:pPr>
        <w:rPr>
          <w:rFonts w:ascii="华文中宋" w:hAnsi="华文中宋" w:eastAsia="华文中宋"/>
          <w:szCs w:val="44"/>
          <w:highlight w:val="none"/>
        </w:rPr>
      </w:pPr>
    </w:p>
    <w:p>
      <w:pPr>
        <w:pStyle w:val="3"/>
        <w:tabs>
          <w:tab w:val="center" w:pos="4677"/>
        </w:tabs>
        <w:spacing w:before="0" w:afterLines="100" w:line="560" w:lineRule="exact"/>
        <w:ind w:firstLine="869"/>
        <w:rPr>
          <w:rFonts w:hint="eastAsia" w:ascii="方正黑体_GBK" w:hAnsi="方正黑体_GBK" w:eastAsia="方正黑体_GBK" w:cs="方正黑体_GBK"/>
          <w:b w:val="0"/>
          <w:highlight w:val="none"/>
          <w:lang w:val="en-US" w:eastAsia="zh-CN"/>
        </w:rPr>
      </w:pPr>
      <w:r>
        <w:rPr>
          <w:rFonts w:ascii="华文中宋" w:hAnsi="华文中宋" w:eastAsia="华文中宋"/>
          <w:szCs w:val="44"/>
          <w:highlight w:val="none"/>
        </w:rPr>
        <w:tab/>
      </w:r>
      <w:r>
        <w:rPr>
          <w:rFonts w:hint="eastAsia" w:ascii="方正黑体_GBK" w:hAnsi="方正黑体_GBK" w:eastAsia="方正黑体_GBK" w:cs="方正黑体_GBK"/>
          <w:b w:val="0"/>
          <w:highlight w:val="none"/>
        </w:rPr>
        <w:t xml:space="preserve">第一部分  </w:t>
      </w:r>
      <w:bookmarkEnd w:id="0"/>
      <w:bookmarkEnd w:id="1"/>
      <w:r>
        <w:rPr>
          <w:rFonts w:hint="eastAsia" w:ascii="方正黑体_GBK" w:hAnsi="方正黑体_GBK" w:eastAsia="方正黑体_GBK" w:cs="方正黑体_GBK"/>
          <w:b w:val="0"/>
          <w:highlight w:val="none"/>
        </w:rPr>
        <w:t>采购</w:t>
      </w:r>
      <w:r>
        <w:rPr>
          <w:rFonts w:hint="eastAsia" w:ascii="方正黑体_GBK" w:hAnsi="方正黑体_GBK" w:eastAsia="方正黑体_GBK" w:cs="方正黑体_GBK"/>
          <w:b w:val="0"/>
          <w:highlight w:val="none"/>
          <w:lang w:val="en-US" w:eastAsia="zh-CN"/>
        </w:rPr>
        <w:t>邀请</w:t>
      </w:r>
    </w:p>
    <w:p>
      <w:pPr>
        <w:autoSpaceDE w:val="0"/>
        <w:autoSpaceDN w:val="0"/>
        <w:adjustRightInd w:val="0"/>
        <w:snapToGrid w:val="0"/>
        <w:spacing w:line="400" w:lineRule="exact"/>
        <w:ind w:firstLine="468" w:firstLineChars="200"/>
        <w:outlineLvl w:val="0"/>
        <w:rPr>
          <w:rFonts w:ascii="仿宋_GB2312" w:hAnsi="宋体" w:eastAsia="仿宋_GB2312"/>
          <w:sz w:val="28"/>
          <w:szCs w:val="28"/>
          <w:highlight w:val="none"/>
        </w:rPr>
      </w:pPr>
      <w:r>
        <w:rPr>
          <w:rFonts w:hint="eastAsia" w:ascii="方正仿宋_GBK" w:hAnsi="宋体" w:eastAsia="方正仿宋_GBK"/>
          <w:szCs w:val="24"/>
          <w:highlight w:val="none"/>
        </w:rPr>
        <w:t>我单位就以下项目进行询比采购，欢迎有资格的供应商参加</w:t>
      </w:r>
      <w:r>
        <w:rPr>
          <w:rFonts w:hint="eastAsia" w:ascii="仿宋_GB2312" w:hAnsi="宋体" w:eastAsia="仿宋_GB2312"/>
          <w:sz w:val="28"/>
          <w:szCs w:val="28"/>
          <w:highlight w:val="none"/>
        </w:rPr>
        <w:t>。</w:t>
      </w:r>
    </w:p>
    <w:p>
      <w:pPr>
        <w:autoSpaceDE w:val="0"/>
        <w:autoSpaceDN w:val="0"/>
        <w:adjustRightInd w:val="0"/>
        <w:snapToGrid w:val="0"/>
        <w:spacing w:line="400" w:lineRule="exact"/>
        <w:ind w:firstLine="548" w:firstLineChars="200"/>
        <w:outlineLvl w:val="0"/>
        <w:rPr>
          <w:rFonts w:ascii="黑体" w:hAnsi="宋体" w:eastAsia="黑体"/>
          <w:sz w:val="28"/>
          <w:szCs w:val="28"/>
          <w:highlight w:val="none"/>
        </w:rPr>
      </w:pPr>
      <w:r>
        <w:rPr>
          <w:rFonts w:hint="eastAsia" w:ascii="黑体" w:hAnsi="宋体" w:eastAsia="黑体" w:cs="宋体"/>
          <w:bCs/>
          <w:sz w:val="28"/>
          <w:szCs w:val="28"/>
          <w:highlight w:val="none"/>
          <w:lang w:val="zh-CN"/>
        </w:rPr>
        <w:t>一、</w:t>
      </w:r>
      <w:r>
        <w:rPr>
          <w:rFonts w:hint="eastAsia" w:ascii="黑体" w:hAnsi="宋体" w:eastAsia="黑体" w:cs="宋体"/>
          <w:bCs/>
          <w:sz w:val="28"/>
          <w:szCs w:val="28"/>
          <w:highlight w:val="none"/>
        </w:rPr>
        <w:t>采购</w:t>
      </w:r>
      <w:r>
        <w:rPr>
          <w:rFonts w:hint="eastAsia" w:ascii="黑体" w:hAnsi="宋体" w:eastAsia="黑体" w:cs="宋体"/>
          <w:bCs/>
          <w:sz w:val="28"/>
          <w:szCs w:val="28"/>
          <w:highlight w:val="none"/>
          <w:lang w:val="zh-CN"/>
        </w:rPr>
        <w:t>项目</w:t>
      </w:r>
      <w:r>
        <w:rPr>
          <w:rFonts w:hint="eastAsia" w:ascii="黑体" w:hAnsi="宋体" w:eastAsia="黑体" w:cs="宋体"/>
          <w:bCs/>
          <w:kern w:val="0"/>
          <w:sz w:val="28"/>
          <w:szCs w:val="28"/>
          <w:highlight w:val="none"/>
          <w:lang w:val="zh-CN"/>
        </w:rPr>
        <w:t>名称</w:t>
      </w:r>
    </w:p>
    <w:tbl>
      <w:tblPr>
        <w:tblStyle w:val="2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835"/>
        <w:gridCol w:w="1500"/>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10" w:type="dxa"/>
            <w:tcBorders>
              <w:top w:val="single" w:color="auto" w:sz="4" w:space="0"/>
              <w:left w:val="single" w:color="auto" w:sz="4" w:space="0"/>
              <w:right w:val="single" w:color="auto" w:sz="4" w:space="0"/>
            </w:tcBorders>
            <w:noWrap/>
            <w:vAlign w:val="center"/>
          </w:tcPr>
          <w:p>
            <w:pPr>
              <w:widowControl/>
              <w:spacing w:line="400" w:lineRule="exact"/>
              <w:ind w:firstLine="409"/>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项目内容</w:t>
            </w:r>
          </w:p>
        </w:tc>
        <w:tc>
          <w:tcPr>
            <w:tcW w:w="1835" w:type="dxa"/>
            <w:tcBorders>
              <w:top w:val="single" w:color="auto" w:sz="4" w:space="0"/>
              <w:left w:val="single" w:color="auto" w:sz="4" w:space="0"/>
              <w:right w:val="single" w:color="auto" w:sz="4" w:space="0"/>
            </w:tcBorders>
            <w:noWrap/>
            <w:vAlign w:val="center"/>
          </w:tcPr>
          <w:p>
            <w:pPr>
              <w:spacing w:line="400" w:lineRule="exact"/>
              <w:ind w:firstLine="204" w:firstLineChars="100"/>
              <w:jc w:val="both"/>
              <w:rPr>
                <w:rFonts w:hint="eastAsia" w:ascii="方正仿宋_GBK" w:hAnsi="宋体" w:eastAsia="方正仿宋_GBK" w:cs="宋体"/>
                <w:b/>
                <w:bCs/>
                <w:kern w:val="0"/>
                <w:sz w:val="21"/>
                <w:szCs w:val="24"/>
                <w:highlight w:val="none"/>
                <w:lang w:val="en-US" w:eastAsia="zh-CN"/>
              </w:rPr>
            </w:pPr>
            <w:r>
              <w:rPr>
                <w:rFonts w:hint="eastAsia" w:ascii="方正仿宋_GBK" w:hAnsi="宋体" w:eastAsia="方正仿宋_GBK" w:cs="宋体"/>
                <w:b/>
                <w:bCs/>
                <w:kern w:val="0"/>
                <w:sz w:val="21"/>
                <w:szCs w:val="24"/>
                <w:highlight w:val="none"/>
              </w:rPr>
              <w:t>最高限价</w:t>
            </w:r>
            <w:r>
              <w:rPr>
                <w:rFonts w:hint="eastAsia" w:ascii="方正仿宋_GBK" w:hAnsi="宋体" w:eastAsia="方正仿宋_GBK" w:cs="宋体"/>
                <w:b/>
                <w:bCs/>
                <w:kern w:val="0"/>
                <w:sz w:val="21"/>
                <w:szCs w:val="24"/>
                <w:highlight w:val="none"/>
                <w:lang w:val="en-US" w:eastAsia="zh-CN"/>
              </w:rPr>
              <w:t>折扣</w:t>
            </w:r>
          </w:p>
        </w:tc>
        <w:tc>
          <w:tcPr>
            <w:tcW w:w="1500" w:type="dxa"/>
            <w:tcBorders>
              <w:top w:val="single" w:color="auto" w:sz="4" w:space="0"/>
              <w:left w:val="single" w:color="auto" w:sz="4" w:space="0"/>
              <w:right w:val="single" w:color="auto" w:sz="4" w:space="0"/>
            </w:tcBorders>
            <w:vAlign w:val="center"/>
          </w:tcPr>
          <w:p>
            <w:pPr>
              <w:spacing w:line="400" w:lineRule="exact"/>
              <w:ind w:firstLine="204" w:firstLineChars="100"/>
              <w:jc w:val="both"/>
              <w:rPr>
                <w:rFonts w:hint="eastAsia" w:ascii="方正仿宋_GBK" w:hAnsi="宋体" w:eastAsia="方正仿宋_GBK" w:cs="宋体"/>
                <w:b/>
                <w:bCs/>
                <w:kern w:val="0"/>
                <w:sz w:val="21"/>
                <w:szCs w:val="24"/>
                <w:highlight w:val="none"/>
                <w:lang w:val="en-US" w:eastAsia="zh-CN"/>
              </w:rPr>
            </w:pPr>
            <w:r>
              <w:rPr>
                <w:rFonts w:hint="eastAsia" w:ascii="方正仿宋_GBK" w:hAnsi="宋体" w:eastAsia="方正仿宋_GBK" w:cs="宋体"/>
                <w:b/>
                <w:bCs/>
                <w:kern w:val="0"/>
                <w:sz w:val="21"/>
                <w:szCs w:val="24"/>
                <w:highlight w:val="none"/>
                <w:lang w:val="en-US" w:eastAsia="zh-CN"/>
              </w:rPr>
              <w:t>服务时间</w:t>
            </w:r>
          </w:p>
        </w:tc>
        <w:tc>
          <w:tcPr>
            <w:tcW w:w="3793" w:type="dxa"/>
            <w:tcBorders>
              <w:top w:val="single" w:color="auto" w:sz="4" w:space="0"/>
              <w:left w:val="single" w:color="auto" w:sz="4" w:space="0"/>
              <w:right w:val="single" w:color="auto" w:sz="4" w:space="0"/>
            </w:tcBorders>
            <w:vAlign w:val="center"/>
          </w:tcPr>
          <w:p>
            <w:pPr>
              <w:spacing w:line="400" w:lineRule="exact"/>
              <w:ind w:firstLine="409"/>
              <w:jc w:val="center"/>
              <w:rPr>
                <w:rFonts w:ascii="方正仿宋_GBK" w:hAnsi="宋体" w:eastAsia="方正仿宋_GBK" w:cs="宋体"/>
                <w:b/>
                <w:bCs/>
                <w:kern w:val="0"/>
                <w:sz w:val="21"/>
                <w:szCs w:val="24"/>
                <w:highlight w:val="none"/>
              </w:rPr>
            </w:pPr>
            <w:r>
              <w:rPr>
                <w:rFonts w:ascii="方正仿宋_GBK" w:hAnsi="宋体" w:eastAsia="方正仿宋_GBK" w:cs="宋体"/>
                <w:b/>
                <w:bCs/>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91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default" w:ascii="方正仿宋_GBK" w:hAnsi="宋体" w:eastAsia="方正仿宋_GBK" w:cs="宋体"/>
                <w:color w:val="auto"/>
                <w:sz w:val="21"/>
                <w:szCs w:val="21"/>
                <w:highlight w:val="none"/>
                <w:lang w:val="en-US" w:eastAsia="zh-CN"/>
              </w:rPr>
            </w:pPr>
            <w:bookmarkStart w:id="2" w:name="_Hlk344477914"/>
            <w:bookmarkStart w:id="3" w:name="OLE_LINK9" w:colFirst="1" w:colLast="2"/>
            <w:r>
              <w:rPr>
                <w:rFonts w:hint="eastAsia" w:ascii="方正仿宋_GBK" w:hAnsi="宋体" w:eastAsia="方正仿宋_GBK" w:cs="Times New Roman"/>
                <w:kern w:val="2"/>
                <w:sz w:val="24"/>
                <w:szCs w:val="24"/>
                <w:highlight w:val="none"/>
                <w:lang w:val="en-US" w:eastAsia="zh-CN" w:bidi="ar-SA"/>
              </w:rPr>
              <w:t>重庆市沙坪坝区人民医院</w:t>
            </w:r>
            <w:r>
              <w:rPr>
                <w:rFonts w:hint="eastAsia" w:ascii="方正仿宋_GBK" w:hAnsi="仿宋_GB2312" w:eastAsia="方正仿宋_GBK" w:cs="仿宋_GB2312"/>
                <w:lang w:val="en-US" w:eastAsia="zh-CN"/>
              </w:rPr>
              <w:t>精准手术AI辅助规划服务</w:t>
            </w:r>
          </w:p>
        </w:tc>
        <w:tc>
          <w:tcPr>
            <w:tcW w:w="1835" w:type="dxa"/>
            <w:tcBorders>
              <w:top w:val="single" w:color="auto" w:sz="4" w:space="0"/>
              <w:left w:val="single" w:color="auto" w:sz="4" w:space="0"/>
              <w:right w:val="single" w:color="auto" w:sz="4" w:space="0"/>
            </w:tcBorders>
            <w:noWrap/>
            <w:vAlign w:val="center"/>
          </w:tcPr>
          <w:p>
            <w:pPr>
              <w:widowControl/>
              <w:ind w:firstLine="468" w:firstLineChars="200"/>
              <w:jc w:val="both"/>
              <w:rPr>
                <w:rFonts w:hint="default" w:ascii="方正仿宋_GBK" w:hAnsi="宋体" w:eastAsia="方正仿宋_GBK" w:cs="宋体"/>
                <w:color w:val="auto"/>
                <w:kern w:val="0"/>
                <w:sz w:val="24"/>
                <w:szCs w:val="24"/>
                <w:highlight w:val="none"/>
                <w:u w:color="000000"/>
                <w:lang w:val="en-US" w:eastAsia="zh-CN" w:bidi="ar-SA"/>
              </w:rPr>
            </w:pPr>
            <w:r>
              <w:rPr>
                <w:rFonts w:hint="eastAsia" w:ascii="方正仿宋_GBK" w:hAnsi="宋体" w:eastAsia="方正仿宋_GBK" w:cs="宋体"/>
                <w:color w:val="auto"/>
                <w:kern w:val="0"/>
                <w:sz w:val="24"/>
                <w:szCs w:val="24"/>
                <w:highlight w:val="none"/>
                <w:u w:color="000000"/>
                <w:lang w:val="en-US" w:eastAsia="zh-CN" w:bidi="ar-SA"/>
              </w:rPr>
              <w:t>8.5折</w:t>
            </w:r>
          </w:p>
        </w:tc>
        <w:tc>
          <w:tcPr>
            <w:tcW w:w="1500" w:type="dxa"/>
            <w:tcBorders>
              <w:top w:val="single" w:color="auto" w:sz="4" w:space="0"/>
              <w:left w:val="single" w:color="auto" w:sz="4" w:space="0"/>
              <w:right w:val="single" w:color="auto" w:sz="4" w:space="0"/>
            </w:tcBorders>
            <w:vAlign w:val="center"/>
          </w:tcPr>
          <w:p>
            <w:pPr>
              <w:widowControl/>
              <w:ind w:firstLine="468" w:firstLineChars="200"/>
              <w:jc w:val="both"/>
              <w:rPr>
                <w:rFonts w:hint="default" w:ascii="方正仿宋_GBK" w:hAnsi="宋体" w:eastAsia="方正仿宋_GBK" w:cs="宋体"/>
                <w:color w:val="auto"/>
                <w:kern w:val="0"/>
                <w:sz w:val="24"/>
                <w:szCs w:val="24"/>
                <w:highlight w:val="none"/>
                <w:u w:color="000000"/>
                <w:lang w:val="en-US" w:eastAsia="zh-CN" w:bidi="ar-SA"/>
              </w:rPr>
            </w:pPr>
            <w:r>
              <w:rPr>
                <w:rFonts w:hint="eastAsia" w:ascii="方正仿宋_GBK" w:hAnsi="宋体" w:eastAsia="方正仿宋_GBK" w:cs="宋体"/>
                <w:color w:val="auto"/>
                <w:kern w:val="0"/>
                <w:sz w:val="24"/>
                <w:szCs w:val="24"/>
                <w:highlight w:val="none"/>
                <w:u w:color="000000"/>
                <w:lang w:val="en-US" w:eastAsia="zh-CN" w:bidi="ar-SA"/>
              </w:rPr>
              <w:t>2年</w:t>
            </w:r>
          </w:p>
        </w:tc>
        <w:tc>
          <w:tcPr>
            <w:tcW w:w="3793" w:type="dxa"/>
            <w:tcBorders>
              <w:top w:val="single" w:color="auto" w:sz="4" w:space="0"/>
              <w:left w:val="single" w:color="auto" w:sz="4" w:space="0"/>
              <w:right w:val="single" w:color="auto" w:sz="4" w:space="0"/>
            </w:tcBorders>
            <w:vAlign w:val="center"/>
          </w:tcPr>
          <w:p>
            <w:pPr>
              <w:snapToGrid w:val="0"/>
              <w:spacing w:line="240" w:lineRule="exact"/>
              <w:jc w:val="left"/>
              <w:rPr>
                <w:rFonts w:hint="eastAsia" w:ascii="方正仿宋_GBK" w:hAnsi="宋体" w:eastAsia="方正仿宋_GBK" w:cs="宋体"/>
                <w:color w:val="auto"/>
                <w:kern w:val="0"/>
                <w:sz w:val="24"/>
                <w:szCs w:val="24"/>
                <w:highlight w:val="none"/>
                <w:u w:color="000000"/>
                <w:lang w:val="en-US" w:eastAsia="zh-CN" w:bidi="ar-SA"/>
              </w:rPr>
            </w:pPr>
            <w:r>
              <w:rPr>
                <w:rFonts w:hint="eastAsia" w:ascii="方正仿宋_GBK" w:hAnsi="仿宋_GB2312" w:eastAsia="方正仿宋_GBK" w:cs="仿宋_GB2312"/>
                <w:lang w:val="en-US" w:eastAsia="zh-CN"/>
              </w:rPr>
              <w:t>费用包含：手术规划重建费、人工费、通讯费、培训费、各种应纳的税费等所有费用。</w:t>
            </w:r>
          </w:p>
        </w:tc>
      </w:tr>
      <w:bookmarkEnd w:id="2"/>
      <w:bookmarkEnd w:id="3"/>
    </w:tbl>
    <w:p>
      <w:pPr>
        <w:pStyle w:val="38"/>
        <w:numPr>
          <w:ilvl w:val="0"/>
          <w:numId w:val="2"/>
        </w:numPr>
        <w:snapToGrid w:val="0"/>
        <w:spacing w:line="240" w:lineRule="auto"/>
        <w:ind w:firstLine="548"/>
        <w:jc w:val="both"/>
        <w:rPr>
          <w:rFonts w:ascii="黑体" w:hAnsi="宋体" w:eastAsia="黑体"/>
          <w:color w:val="auto"/>
          <w:sz w:val="28"/>
          <w:szCs w:val="28"/>
          <w:highlight w:val="none"/>
        </w:rPr>
      </w:pPr>
      <w:r>
        <w:rPr>
          <w:rFonts w:hint="eastAsia" w:ascii="黑体" w:hAnsi="宋体" w:eastAsia="黑体"/>
          <w:color w:val="auto"/>
          <w:sz w:val="28"/>
          <w:szCs w:val="28"/>
          <w:highlight w:val="none"/>
        </w:rPr>
        <w:t>供应商资格条件</w:t>
      </w:r>
    </w:p>
    <w:p>
      <w:pPr>
        <w:keepNext w:val="0"/>
        <w:keepLines w:val="0"/>
        <w:pageBreakBefore w:val="0"/>
        <w:widowControl w:val="0"/>
        <w:numPr>
          <w:ilvl w:val="0"/>
          <w:numId w:val="3"/>
        </w:numPr>
        <w:kinsoku/>
        <w:wordWrap/>
        <w:overflowPunct/>
        <w:topLinePunct w:val="0"/>
        <w:autoSpaceDE/>
        <w:autoSpaceDN/>
        <w:bidi w:val="0"/>
        <w:spacing w:line="400" w:lineRule="exact"/>
        <w:ind w:left="-235" w:leftChars="0" w:firstLine="468" w:firstLineChars="0"/>
        <w:textAlignment w:val="auto"/>
        <w:rPr>
          <w:rFonts w:hint="eastAsia" w:ascii="方正仿宋_GBK" w:hAnsi="宋体" w:eastAsia="方正仿宋_GBK"/>
          <w:szCs w:val="24"/>
          <w:highlight w:val="none"/>
        </w:rPr>
      </w:pPr>
      <w:r>
        <w:rPr>
          <w:rFonts w:hint="eastAsia" w:ascii="方正仿宋_GBK" w:hAnsi="宋体" w:eastAsia="方正仿宋_GBK"/>
          <w:szCs w:val="24"/>
          <w:highlight w:val="none"/>
        </w:rPr>
        <w:t>一般条件：具备《政府采购法》第二十二条规定条件</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lang w:val="en-US" w:eastAsia="zh-CN"/>
        </w:rPr>
        <w:t>须提供以下资料</w:t>
      </w:r>
    </w:p>
    <w:p>
      <w:pPr>
        <w:pStyle w:val="9"/>
        <w:keepNext w:val="0"/>
        <w:keepLines w:val="0"/>
        <w:pageBreakBefore w:val="0"/>
        <w:widowControl w:val="0"/>
        <w:numPr>
          <w:ilvl w:val="0"/>
          <w:numId w:val="0"/>
        </w:numPr>
        <w:kinsoku/>
        <w:wordWrap/>
        <w:overflowPunct/>
        <w:topLinePunct w:val="0"/>
        <w:autoSpaceDE/>
        <w:autoSpaceDN/>
        <w:bidi w:val="0"/>
        <w:spacing w:line="400" w:lineRule="exact"/>
        <w:ind w:firstLine="467"/>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1.供应商法人营业执照（三证合一）复印件（加盖供应商公章鲜章）、供应商法定代表人身份证明/法定代表人授权代表委托书</w:t>
      </w:r>
    </w:p>
    <w:p>
      <w:pPr>
        <w:pStyle w:val="23"/>
        <w:keepNext w:val="0"/>
        <w:keepLines w:val="0"/>
        <w:pageBreakBefore w:val="0"/>
        <w:widowControl w:val="0"/>
        <w:numPr>
          <w:ilvl w:val="0"/>
          <w:numId w:val="4"/>
        </w:numPr>
        <w:kinsoku/>
        <w:wordWrap/>
        <w:overflowPunct/>
        <w:topLinePunct w:val="0"/>
        <w:autoSpaceDE/>
        <w:autoSpaceDN/>
        <w:bidi w:val="0"/>
        <w:spacing w:line="400" w:lineRule="exact"/>
        <w:ind w:firstLine="467"/>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供应商以书面形式提供规定格式的《基本资格条件承诺函》（加盖供应商公章鲜章）</w:t>
      </w:r>
    </w:p>
    <w:p>
      <w:pPr>
        <w:pStyle w:val="23"/>
        <w:keepNext w:val="0"/>
        <w:keepLines w:val="0"/>
        <w:pageBreakBefore w:val="0"/>
        <w:widowControl w:val="0"/>
        <w:numPr>
          <w:ilvl w:val="0"/>
          <w:numId w:val="3"/>
        </w:numPr>
        <w:kinsoku/>
        <w:wordWrap/>
        <w:overflowPunct/>
        <w:topLinePunct w:val="0"/>
        <w:autoSpaceDE/>
        <w:autoSpaceDN/>
        <w:bidi w:val="0"/>
        <w:spacing w:line="400" w:lineRule="exact"/>
        <w:ind w:left="-235" w:leftChars="0" w:firstLine="468" w:firstLineChars="0"/>
        <w:textAlignment w:val="auto"/>
        <w:rPr>
          <w:rFonts w:hint="default"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落实政府采购政策需满足的资格要求：无</w:t>
      </w:r>
    </w:p>
    <w:p>
      <w:pPr>
        <w:keepNext w:val="0"/>
        <w:keepLines w:val="0"/>
        <w:pageBreakBefore w:val="0"/>
        <w:widowControl w:val="0"/>
        <w:numPr>
          <w:ilvl w:val="0"/>
          <w:numId w:val="3"/>
        </w:numPr>
        <w:kinsoku/>
        <w:wordWrap/>
        <w:overflowPunct/>
        <w:topLinePunct w:val="0"/>
        <w:autoSpaceDE/>
        <w:autoSpaceDN/>
        <w:bidi w:val="0"/>
        <w:adjustRightInd/>
        <w:spacing w:line="400" w:lineRule="exact"/>
        <w:ind w:left="-235" w:leftChars="0" w:firstLine="468" w:firstLineChars="0"/>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特定资格条件：所投产品生产厂家具有《医疗器械生产许可证》。</w:t>
      </w:r>
    </w:p>
    <w:p>
      <w:pPr>
        <w:pStyle w:val="38"/>
        <w:keepNext w:val="0"/>
        <w:keepLines w:val="0"/>
        <w:pageBreakBefore w:val="0"/>
        <w:kinsoku/>
        <w:wordWrap/>
        <w:overflowPunct/>
        <w:topLinePunct w:val="0"/>
        <w:autoSpaceDE/>
        <w:autoSpaceDN/>
        <w:bidi w:val="0"/>
        <w:adjustRightInd/>
        <w:snapToGrid w:val="0"/>
        <w:spacing w:line="400" w:lineRule="exact"/>
        <w:ind w:left="0" w:leftChars="0"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pPr>
        <w:keepNext w:val="0"/>
        <w:keepLines w:val="0"/>
        <w:pageBreakBefore w:val="0"/>
        <w:kinsoku/>
        <w:wordWrap/>
        <w:overflowPunct/>
        <w:topLinePunct w:val="0"/>
        <w:autoSpaceDE/>
        <w:autoSpaceDN/>
        <w:bidi w:val="0"/>
        <w:adjustRightInd/>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（一）凡有意参加本采购项目的供应商，请在</w:t>
      </w:r>
      <w:r>
        <w:rPr>
          <w:rFonts w:hint="eastAsia" w:ascii="方正仿宋_GBK" w:hAnsi="宋体" w:eastAsia="方正仿宋_GBK"/>
          <w:szCs w:val="24"/>
          <w:highlight w:val="none"/>
          <w:lang w:val="en-US" w:eastAsia="zh-CN"/>
        </w:rPr>
        <w:t>行采家-电子竞采（https://www.gec123.com/）</w:t>
      </w:r>
      <w:r>
        <w:rPr>
          <w:rFonts w:hint="eastAsia" w:ascii="方正仿宋_GBK" w:hAnsi="宋体" w:eastAsia="方正仿宋_GBK"/>
          <w:szCs w:val="24"/>
          <w:highlight w:val="none"/>
        </w:rPr>
        <w:t>下载本项目采购文件以及图纸、澄清等公布的所有项目资料，无论供应商下载或领取与否，均视为已知晓所有本次采购项目实质性要求内容。</w:t>
      </w:r>
    </w:p>
    <w:p>
      <w:pPr>
        <w:pStyle w:val="38"/>
        <w:keepNext w:val="0"/>
        <w:keepLines w:val="0"/>
        <w:pageBreakBefore w:val="0"/>
        <w:kinsoku/>
        <w:wordWrap/>
        <w:overflowPunct/>
        <w:topLinePunct w:val="0"/>
        <w:autoSpaceDE/>
        <w:autoSpaceDN/>
        <w:bidi w:val="0"/>
        <w:adjustRightInd/>
        <w:snapToGrid w:val="0"/>
        <w:spacing w:line="400" w:lineRule="exact"/>
        <w:jc w:val="both"/>
        <w:rPr>
          <w:rFonts w:hint="eastAsia" w:ascii="方正仿宋_GBK" w:hAnsi="宋体" w:eastAsia="方正仿宋_GBK"/>
          <w:szCs w:val="24"/>
          <w:highlight w:val="none"/>
          <w:u w:val="single"/>
          <w:lang w:val="en-US" w:eastAsia="zh-CN"/>
        </w:rPr>
      </w:pPr>
      <w:r>
        <w:rPr>
          <w:rFonts w:hint="eastAsia" w:ascii="方正仿宋_GBK" w:hAnsi="宋体" w:eastAsia="方正仿宋_GBK"/>
          <w:szCs w:val="24"/>
          <w:highlight w:val="none"/>
        </w:rPr>
        <w:t>（二）采购公告期限：自采购公告发布之日起三个工作日，即</w:t>
      </w:r>
      <w:r>
        <w:rPr>
          <w:rFonts w:hint="eastAsia" w:ascii="方正仿宋_GBK" w:hAnsi="宋体" w:eastAsia="方正仿宋_GBK"/>
          <w:szCs w:val="24"/>
          <w:highlight w:val="none"/>
          <w:lang w:val="en-US" w:eastAsia="zh-CN"/>
        </w:rPr>
        <w:t xml:space="preserve"> </w:t>
      </w:r>
      <w:r>
        <w:rPr>
          <w:rFonts w:hint="eastAsia" w:ascii="方正仿宋_GBK" w:hAnsi="宋体" w:eastAsia="方正仿宋_GBK"/>
          <w:szCs w:val="24"/>
          <w:highlight w:val="none"/>
          <w:u w:val="single" w:color="auto"/>
          <w:lang w:val="en-US" w:eastAsia="zh-CN"/>
        </w:rPr>
        <w:t>2025</w:t>
      </w:r>
      <w:r>
        <w:rPr>
          <w:rFonts w:hint="eastAsia" w:ascii="方正仿宋_GBK" w:hAnsi="宋体" w:eastAsia="方正仿宋_GBK"/>
          <w:szCs w:val="24"/>
          <w:highlight w:val="none"/>
          <w:u w:val="single"/>
        </w:rPr>
        <w:t>年</w:t>
      </w:r>
      <w:r>
        <w:rPr>
          <w:rFonts w:hint="eastAsia" w:ascii="方正仿宋_GBK" w:hAnsi="宋体" w:eastAsia="方正仿宋_GBK"/>
          <w:szCs w:val="24"/>
          <w:highlight w:val="none"/>
          <w:u w:val="single"/>
          <w:lang w:val="en-US" w:eastAsia="zh-CN"/>
        </w:rPr>
        <w:t>4</w:t>
      </w:r>
      <w:r>
        <w:rPr>
          <w:rFonts w:hint="eastAsia" w:ascii="方正仿宋_GBK" w:hAnsi="宋体" w:eastAsia="方正仿宋_GBK"/>
          <w:szCs w:val="24"/>
          <w:highlight w:val="none"/>
          <w:u w:val="single"/>
        </w:rPr>
        <w:t>月</w:t>
      </w:r>
      <w:r>
        <w:rPr>
          <w:rFonts w:hint="eastAsia" w:ascii="方正仿宋_GBK" w:hAnsi="宋体" w:eastAsia="方正仿宋_GBK"/>
          <w:szCs w:val="24"/>
          <w:highlight w:val="none"/>
          <w:u w:val="single"/>
          <w:lang w:val="en-US" w:eastAsia="zh-CN"/>
        </w:rPr>
        <w:t>9</w:t>
      </w:r>
      <w:r>
        <w:rPr>
          <w:rFonts w:hint="eastAsia" w:ascii="方正仿宋_GBK" w:hAnsi="宋体" w:eastAsia="方正仿宋_GBK"/>
          <w:szCs w:val="24"/>
          <w:highlight w:val="none"/>
          <w:u w:val="single"/>
        </w:rPr>
        <w:t>日至</w:t>
      </w:r>
      <w:r>
        <w:rPr>
          <w:rFonts w:hint="eastAsia" w:ascii="方正仿宋_GBK" w:hAnsi="宋体" w:eastAsia="方正仿宋_GBK"/>
          <w:szCs w:val="24"/>
          <w:highlight w:val="none"/>
          <w:u w:val="single"/>
          <w:lang w:val="en-US" w:eastAsia="zh-CN"/>
        </w:rPr>
        <w:t>2025</w:t>
      </w:r>
      <w:r>
        <w:rPr>
          <w:rFonts w:hint="eastAsia" w:ascii="方正仿宋_GBK" w:hAnsi="宋体" w:eastAsia="方正仿宋_GBK"/>
          <w:szCs w:val="24"/>
          <w:highlight w:val="none"/>
          <w:u w:val="single"/>
        </w:rPr>
        <w:t>年</w:t>
      </w:r>
      <w:r>
        <w:rPr>
          <w:rFonts w:hint="eastAsia" w:ascii="方正仿宋_GBK" w:hAnsi="宋体" w:eastAsia="方正仿宋_GBK"/>
          <w:szCs w:val="24"/>
          <w:highlight w:val="none"/>
          <w:u w:val="single"/>
          <w:lang w:val="en-US" w:eastAsia="zh-CN"/>
        </w:rPr>
        <w:t>4</w:t>
      </w:r>
      <w:r>
        <w:rPr>
          <w:rFonts w:hint="eastAsia" w:ascii="方正仿宋_GBK" w:hAnsi="宋体" w:eastAsia="方正仿宋_GBK"/>
          <w:szCs w:val="24"/>
          <w:highlight w:val="none"/>
          <w:u w:val="single"/>
        </w:rPr>
        <w:t>月</w:t>
      </w:r>
      <w:r>
        <w:rPr>
          <w:rFonts w:hint="eastAsia" w:ascii="方正仿宋_GBK" w:hAnsi="宋体" w:eastAsia="方正仿宋_GBK"/>
          <w:szCs w:val="24"/>
          <w:highlight w:val="none"/>
          <w:u w:val="single"/>
          <w:lang w:val="en-US" w:eastAsia="zh-CN"/>
        </w:rPr>
        <w:t>11</w:t>
      </w:r>
      <w:bookmarkStart w:id="61" w:name="_GoBack"/>
      <w:bookmarkEnd w:id="61"/>
      <w:r>
        <w:rPr>
          <w:rFonts w:hint="eastAsia" w:ascii="方正仿宋_GBK" w:hAnsi="宋体" w:eastAsia="方正仿宋_GBK"/>
          <w:szCs w:val="24"/>
          <w:highlight w:val="none"/>
          <w:u w:val="single"/>
        </w:rPr>
        <w:t>日</w:t>
      </w:r>
      <w:r>
        <w:rPr>
          <w:rFonts w:hint="eastAsia" w:ascii="方正仿宋_GBK" w:hAnsi="宋体" w:eastAsia="方正仿宋_GBK"/>
          <w:szCs w:val="24"/>
          <w:highlight w:val="none"/>
          <w:u w:val="single"/>
          <w:lang w:val="en-US" w:eastAsia="zh-CN"/>
        </w:rPr>
        <w:t xml:space="preserve"> </w:t>
      </w:r>
    </w:p>
    <w:p>
      <w:pPr>
        <w:pStyle w:val="38"/>
        <w:keepNext w:val="0"/>
        <w:keepLines w:val="0"/>
        <w:pageBreakBefore w:val="0"/>
        <w:kinsoku/>
        <w:wordWrap/>
        <w:overflowPunct/>
        <w:topLinePunct w:val="0"/>
        <w:autoSpaceDE/>
        <w:autoSpaceDN/>
        <w:bidi w:val="0"/>
        <w:adjustRightInd/>
        <w:snapToGrid w:val="0"/>
        <w:spacing w:line="400" w:lineRule="exact"/>
        <w:ind w:firstLine="468" w:firstLineChars="200"/>
        <w:jc w:val="both"/>
        <w:rPr>
          <w:rFonts w:ascii="方正仿宋_GBK" w:hAnsi="宋体" w:eastAsia="方正仿宋_GBK"/>
          <w:szCs w:val="24"/>
          <w:highlight w:val="none"/>
        </w:rPr>
      </w:pPr>
      <w:r>
        <w:rPr>
          <w:rFonts w:hint="eastAsia" w:ascii="方正仿宋_GBK" w:hAnsi="宋体" w:eastAsia="方正仿宋_GBK"/>
          <w:szCs w:val="24"/>
          <w:highlight w:val="none"/>
        </w:rPr>
        <w:t>（三）递交响应文件时间、地点、方式</w:t>
      </w:r>
    </w:p>
    <w:p>
      <w:pPr>
        <w:keepNext w:val="0"/>
        <w:keepLines w:val="0"/>
        <w:pageBreakBefore w:val="0"/>
        <w:kinsoku/>
        <w:wordWrap/>
        <w:overflowPunct/>
        <w:topLinePunct w:val="0"/>
        <w:autoSpaceDE/>
        <w:autoSpaceDN/>
        <w:bidi w:val="0"/>
        <w:adjustRightInd/>
        <w:spacing w:line="400" w:lineRule="exact"/>
        <w:ind w:firstLine="468" w:firstLineChars="200"/>
        <w:rPr>
          <w:rFonts w:hint="default" w:ascii="方正仿宋_GBK" w:hAnsi="宋体" w:eastAsia="方正仿宋_GBK"/>
          <w:szCs w:val="24"/>
          <w:highlight w:val="none"/>
          <w:u w:val="single"/>
          <w:lang w:val="en-US" w:eastAsia="zh-CN"/>
        </w:rPr>
      </w:pPr>
      <w:r>
        <w:rPr>
          <w:rFonts w:hint="eastAsia" w:ascii="方正仿宋_GBK" w:hAnsi="宋体" w:eastAsia="方正仿宋_GBK"/>
          <w:szCs w:val="24"/>
          <w:highlight w:val="none"/>
        </w:rPr>
        <w:t>递交起止时间：</w:t>
      </w:r>
      <w:r>
        <w:rPr>
          <w:rFonts w:hint="eastAsia" w:ascii="方正仿宋_GBK" w:hAnsi="宋体" w:eastAsia="方正仿宋_GBK"/>
          <w:szCs w:val="24"/>
          <w:highlight w:val="none"/>
          <w:u w:val="single"/>
        </w:rPr>
        <w:t>202</w:t>
      </w:r>
      <w:r>
        <w:rPr>
          <w:rFonts w:hint="eastAsia" w:ascii="方正仿宋_GBK" w:hAnsi="宋体" w:eastAsia="方正仿宋_GBK"/>
          <w:szCs w:val="24"/>
          <w:highlight w:val="none"/>
          <w:u w:val="single"/>
          <w:lang w:val="en-US" w:eastAsia="zh-CN"/>
        </w:rPr>
        <w:t>5</w:t>
      </w:r>
      <w:r>
        <w:rPr>
          <w:rFonts w:hint="eastAsia" w:ascii="方正仿宋_GBK" w:hAnsi="宋体" w:eastAsia="方正仿宋_GBK"/>
          <w:szCs w:val="24"/>
          <w:highlight w:val="none"/>
          <w:u w:val="single"/>
        </w:rPr>
        <w:t>年</w:t>
      </w:r>
      <w:r>
        <w:rPr>
          <w:rFonts w:hint="eastAsia" w:ascii="方正仿宋_GBK" w:hAnsi="宋体" w:eastAsia="方正仿宋_GBK"/>
          <w:szCs w:val="24"/>
          <w:highlight w:val="none"/>
          <w:u w:val="single"/>
          <w:lang w:val="en-US" w:eastAsia="zh-CN"/>
        </w:rPr>
        <w:t>4</w:t>
      </w:r>
      <w:r>
        <w:rPr>
          <w:rFonts w:hint="eastAsia" w:ascii="方正仿宋_GBK" w:hAnsi="宋体" w:eastAsia="方正仿宋_GBK"/>
          <w:szCs w:val="24"/>
          <w:highlight w:val="none"/>
          <w:u w:val="single"/>
        </w:rPr>
        <w:t>月</w:t>
      </w:r>
      <w:r>
        <w:rPr>
          <w:rFonts w:hint="eastAsia" w:ascii="方正仿宋_GBK" w:hAnsi="宋体" w:eastAsia="方正仿宋_GBK"/>
          <w:szCs w:val="24"/>
          <w:highlight w:val="none"/>
          <w:u w:val="single"/>
          <w:lang w:val="en-US" w:eastAsia="zh-CN"/>
        </w:rPr>
        <w:t>14</w:t>
      </w:r>
      <w:r>
        <w:rPr>
          <w:rFonts w:hint="eastAsia" w:ascii="方正仿宋_GBK" w:hAnsi="宋体" w:eastAsia="方正仿宋_GBK"/>
          <w:szCs w:val="24"/>
          <w:highlight w:val="none"/>
          <w:u w:val="single"/>
        </w:rPr>
        <w:t xml:space="preserve">日上午 </w:t>
      </w:r>
      <w:r>
        <w:rPr>
          <w:rFonts w:hint="eastAsia" w:ascii="方正仿宋_GBK" w:hAnsi="宋体" w:eastAsia="方正仿宋_GBK"/>
          <w:szCs w:val="24"/>
          <w:highlight w:val="none"/>
          <w:u w:val="single"/>
          <w:lang w:val="en-US" w:eastAsia="zh-CN"/>
        </w:rPr>
        <w:t>8</w:t>
      </w:r>
      <w:r>
        <w:rPr>
          <w:rFonts w:hint="eastAsia" w:ascii="方正仿宋_GBK" w:hAnsi="宋体" w:eastAsia="方正仿宋_GBK"/>
          <w:szCs w:val="24"/>
          <w:highlight w:val="none"/>
          <w:u w:val="single"/>
        </w:rPr>
        <w:t>点</w:t>
      </w:r>
      <w:r>
        <w:rPr>
          <w:rFonts w:hint="eastAsia" w:ascii="方正仿宋_GBK" w:hAnsi="宋体" w:eastAsia="方正仿宋_GBK"/>
          <w:szCs w:val="24"/>
          <w:highlight w:val="none"/>
          <w:u w:val="single"/>
          <w:lang w:val="en-US" w:eastAsia="zh-CN"/>
        </w:rPr>
        <w:t>30分</w:t>
      </w:r>
      <w:r>
        <w:rPr>
          <w:rFonts w:hint="eastAsia" w:ascii="方正仿宋_GBK" w:hAnsi="宋体" w:eastAsia="方正仿宋_GBK"/>
          <w:szCs w:val="24"/>
          <w:highlight w:val="none"/>
          <w:u w:val="single"/>
        </w:rPr>
        <w:t>-</w:t>
      </w:r>
      <w:r>
        <w:rPr>
          <w:rFonts w:hint="eastAsia" w:ascii="方正仿宋_GBK" w:hAnsi="宋体" w:eastAsia="方正仿宋_GBK"/>
          <w:szCs w:val="24"/>
          <w:highlight w:val="none"/>
          <w:u w:val="single"/>
          <w:lang w:val="en-US" w:eastAsia="zh-CN"/>
        </w:rPr>
        <w:t>9</w:t>
      </w:r>
      <w:r>
        <w:rPr>
          <w:rFonts w:hint="eastAsia" w:ascii="方正仿宋_GBK" w:hAnsi="宋体" w:eastAsia="方正仿宋_GBK"/>
          <w:szCs w:val="24"/>
          <w:highlight w:val="none"/>
          <w:u w:val="single"/>
        </w:rPr>
        <w:t>点</w:t>
      </w:r>
      <w:r>
        <w:rPr>
          <w:rFonts w:hint="eastAsia" w:ascii="方正仿宋_GBK" w:hAnsi="宋体" w:eastAsia="方正仿宋_GBK"/>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line="400" w:lineRule="exact"/>
        <w:ind w:firstLine="468" w:firstLineChars="200"/>
        <w:rPr>
          <w:rFonts w:hint="default" w:ascii="方正仿宋_GBK" w:hAnsi="宋体" w:eastAsia="方正仿宋_GBK"/>
          <w:szCs w:val="24"/>
          <w:highlight w:val="none"/>
          <w:u w:val="single"/>
          <w:lang w:val="en-US" w:eastAsia="zh-CN"/>
        </w:rPr>
      </w:pPr>
      <w:r>
        <w:rPr>
          <w:rFonts w:hint="eastAsia" w:ascii="方正仿宋_GBK" w:hAnsi="宋体" w:eastAsia="方正仿宋_GBK"/>
          <w:szCs w:val="24"/>
          <w:highlight w:val="none"/>
        </w:rPr>
        <w:t>递交地点：</w:t>
      </w:r>
      <w:r>
        <w:rPr>
          <w:rFonts w:hint="eastAsia" w:ascii="方正仿宋_GBK" w:hAnsi="宋体" w:eastAsia="方正仿宋_GBK"/>
          <w:szCs w:val="24"/>
          <w:highlight w:val="none"/>
          <w:u w:val="single"/>
        </w:rPr>
        <w:t>沙坪坝区井口街道嘉朗路2号沙坪坝区人民医院新院区行政楼</w:t>
      </w:r>
      <w:r>
        <w:rPr>
          <w:rFonts w:hint="eastAsia" w:ascii="方正仿宋_GBK" w:hAnsi="宋体" w:eastAsia="方正仿宋_GBK"/>
          <w:szCs w:val="24"/>
          <w:highlight w:val="none"/>
          <w:u w:val="single"/>
          <w:lang w:val="en-US" w:eastAsia="zh-CN"/>
        </w:rPr>
        <w:t>二</w:t>
      </w:r>
      <w:r>
        <w:rPr>
          <w:rFonts w:hint="eastAsia" w:ascii="方正仿宋_GBK" w:hAnsi="宋体" w:eastAsia="方正仿宋_GBK"/>
          <w:szCs w:val="24"/>
          <w:highlight w:val="none"/>
          <w:u w:val="single"/>
        </w:rPr>
        <w:t>楼招标采购办</w:t>
      </w:r>
      <w:r>
        <w:rPr>
          <w:rFonts w:hint="eastAsia" w:ascii="方正仿宋_GBK" w:hAnsi="宋体" w:eastAsia="方正仿宋_GBK"/>
          <w:szCs w:val="24"/>
          <w:highlight w:val="none"/>
          <w:u w:val="single"/>
          <w:lang w:val="en-US" w:eastAsia="zh-CN"/>
        </w:rPr>
        <w:t xml:space="preserve">213 办公室   </w:t>
      </w:r>
    </w:p>
    <w:p>
      <w:pPr>
        <w:keepNext w:val="0"/>
        <w:keepLines w:val="0"/>
        <w:pageBreakBefore w:val="0"/>
        <w:kinsoku/>
        <w:wordWrap/>
        <w:overflowPunct/>
        <w:topLinePunct w:val="0"/>
        <w:autoSpaceDE/>
        <w:autoSpaceDN/>
        <w:bidi w:val="0"/>
        <w:adjustRightInd/>
        <w:spacing w:line="400" w:lineRule="exact"/>
        <w:ind w:firstLine="468" w:firstLineChars="200"/>
        <w:rPr>
          <w:rFonts w:hint="default" w:ascii="方正仿宋_GBK" w:hAnsi="宋体" w:eastAsia="方正仿宋_GBK"/>
          <w:szCs w:val="24"/>
          <w:highlight w:val="none"/>
          <w:u w:val="single"/>
          <w:lang w:val="en-US" w:eastAsia="zh-CN"/>
        </w:rPr>
      </w:pPr>
      <w:r>
        <w:rPr>
          <w:rFonts w:hint="eastAsia" w:ascii="方正仿宋_GBK" w:hAnsi="宋体" w:eastAsia="方正仿宋_GBK"/>
          <w:szCs w:val="24"/>
          <w:highlight w:val="none"/>
        </w:rPr>
        <w:t>开标时间：</w:t>
      </w:r>
      <w:r>
        <w:rPr>
          <w:rFonts w:hint="eastAsia" w:ascii="方正仿宋_GBK" w:hAnsi="宋体" w:eastAsia="方正仿宋_GBK"/>
          <w:szCs w:val="24"/>
          <w:highlight w:val="none"/>
          <w:u w:val="single"/>
        </w:rPr>
        <w:t>202</w:t>
      </w:r>
      <w:r>
        <w:rPr>
          <w:rFonts w:hint="eastAsia" w:ascii="方正仿宋_GBK" w:hAnsi="宋体" w:eastAsia="方正仿宋_GBK"/>
          <w:szCs w:val="24"/>
          <w:highlight w:val="none"/>
          <w:u w:val="single"/>
          <w:lang w:val="en-US" w:eastAsia="zh-CN"/>
        </w:rPr>
        <w:t>5</w:t>
      </w:r>
      <w:r>
        <w:rPr>
          <w:rFonts w:hint="eastAsia" w:ascii="方正仿宋_GBK" w:hAnsi="宋体" w:eastAsia="方正仿宋_GBK"/>
          <w:szCs w:val="24"/>
          <w:highlight w:val="none"/>
          <w:u w:val="single"/>
        </w:rPr>
        <w:t>年</w:t>
      </w:r>
      <w:r>
        <w:rPr>
          <w:rFonts w:hint="eastAsia" w:ascii="方正仿宋_GBK" w:hAnsi="宋体" w:eastAsia="方正仿宋_GBK"/>
          <w:szCs w:val="24"/>
          <w:highlight w:val="none"/>
          <w:u w:val="single"/>
          <w:lang w:val="en-US" w:eastAsia="zh-CN"/>
        </w:rPr>
        <w:t xml:space="preserve"> 4</w:t>
      </w:r>
      <w:r>
        <w:rPr>
          <w:rFonts w:hint="eastAsia" w:ascii="方正仿宋_GBK" w:hAnsi="宋体" w:eastAsia="方正仿宋_GBK"/>
          <w:szCs w:val="24"/>
          <w:highlight w:val="none"/>
          <w:u w:val="single"/>
        </w:rPr>
        <w:t>月</w:t>
      </w:r>
      <w:r>
        <w:rPr>
          <w:rFonts w:hint="eastAsia" w:ascii="方正仿宋_GBK" w:hAnsi="宋体" w:eastAsia="方正仿宋_GBK"/>
          <w:szCs w:val="24"/>
          <w:highlight w:val="none"/>
          <w:u w:val="single"/>
          <w:lang w:val="en-US" w:eastAsia="zh-CN"/>
        </w:rPr>
        <w:t>14</w:t>
      </w:r>
      <w:r>
        <w:rPr>
          <w:rFonts w:hint="eastAsia" w:ascii="方正仿宋_GBK" w:hAnsi="宋体" w:eastAsia="方正仿宋_GBK"/>
          <w:szCs w:val="24"/>
          <w:highlight w:val="none"/>
          <w:u w:val="single"/>
        </w:rPr>
        <w:t>日上午</w:t>
      </w:r>
      <w:r>
        <w:rPr>
          <w:rFonts w:hint="eastAsia" w:ascii="方正仿宋_GBK" w:hAnsi="宋体" w:eastAsia="方正仿宋_GBK"/>
          <w:szCs w:val="24"/>
          <w:highlight w:val="none"/>
          <w:u w:val="single"/>
          <w:lang w:val="en-US" w:eastAsia="zh-CN"/>
        </w:rPr>
        <w:t>9</w:t>
      </w:r>
      <w:r>
        <w:rPr>
          <w:rFonts w:hint="eastAsia" w:ascii="方正仿宋_GBK" w:hAnsi="宋体" w:eastAsia="方正仿宋_GBK"/>
          <w:szCs w:val="24"/>
          <w:highlight w:val="none"/>
          <w:u w:val="single"/>
        </w:rPr>
        <w:t>点</w:t>
      </w:r>
      <w:r>
        <w:rPr>
          <w:rFonts w:hint="eastAsia" w:ascii="方正仿宋_GBK" w:hAnsi="宋体" w:eastAsia="方正仿宋_GBK"/>
          <w:szCs w:val="24"/>
          <w:highlight w:val="none"/>
          <w:u w:val="single"/>
          <w:lang w:val="en-US" w:eastAsia="zh-CN"/>
        </w:rPr>
        <w:t>30</w:t>
      </w:r>
      <w:r>
        <w:rPr>
          <w:rFonts w:hint="eastAsia" w:ascii="方正仿宋_GBK" w:hAnsi="宋体" w:eastAsia="方正仿宋_GBK"/>
          <w:szCs w:val="24"/>
          <w:highlight w:val="none"/>
          <w:u w:val="single"/>
        </w:rPr>
        <w:t>分</w:t>
      </w:r>
      <w:r>
        <w:rPr>
          <w:rFonts w:hint="eastAsia" w:ascii="方正仿宋_GBK" w:hAnsi="宋体" w:eastAsia="方正仿宋_GBK"/>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line="400" w:lineRule="exact"/>
        <w:ind w:firstLine="468" w:firstLineChars="200"/>
        <w:rPr>
          <w:rFonts w:hint="default" w:ascii="方正仿宋_GBK" w:hAnsi="宋体" w:eastAsia="方正仿宋_GBK"/>
          <w:szCs w:val="24"/>
          <w:highlight w:val="none"/>
          <w:u w:val="single"/>
          <w:lang w:val="en-US" w:eastAsia="zh-CN"/>
        </w:rPr>
      </w:pPr>
      <w:r>
        <w:rPr>
          <w:rFonts w:hint="eastAsia" w:ascii="方正仿宋_GBK" w:hAnsi="宋体" w:eastAsia="方正仿宋_GBK"/>
          <w:szCs w:val="24"/>
          <w:highlight w:val="none"/>
        </w:rPr>
        <w:t>开标地点：</w:t>
      </w:r>
      <w:r>
        <w:rPr>
          <w:rFonts w:hint="eastAsia" w:ascii="方正仿宋_GBK" w:hAnsi="宋体" w:eastAsia="方正仿宋_GBK"/>
          <w:szCs w:val="24"/>
          <w:highlight w:val="none"/>
          <w:u w:val="single"/>
        </w:rPr>
        <w:t>沙坪坝区人民医院新院区行政楼</w:t>
      </w:r>
      <w:r>
        <w:rPr>
          <w:rFonts w:hint="eastAsia" w:ascii="方正仿宋_GBK" w:hAnsi="宋体" w:eastAsia="方正仿宋_GBK"/>
          <w:szCs w:val="24"/>
          <w:highlight w:val="none"/>
          <w:u w:val="single"/>
          <w:lang w:val="en-US" w:eastAsia="zh-CN"/>
        </w:rPr>
        <w:t xml:space="preserve">212会议室      </w:t>
      </w:r>
    </w:p>
    <w:p>
      <w:pPr>
        <w:keepNext w:val="0"/>
        <w:keepLines w:val="0"/>
        <w:pageBreakBefore w:val="0"/>
        <w:kinsoku/>
        <w:wordWrap/>
        <w:overflowPunct/>
        <w:topLinePunct w:val="0"/>
        <w:autoSpaceDE/>
        <w:autoSpaceDN/>
        <w:bidi w:val="0"/>
        <w:adjustRightInd/>
        <w:spacing w:line="400" w:lineRule="exact"/>
        <w:ind w:left="234" w:leftChars="100" w:firstLine="468" w:firstLineChars="200"/>
        <w:rPr>
          <w:rFonts w:hint="default" w:ascii="方正仿宋_GBK" w:hAnsi="宋体" w:eastAsia="方正仿宋_GBK"/>
          <w:szCs w:val="24"/>
          <w:highlight w:val="none"/>
          <w:lang w:val="en-US" w:eastAsia="zh-CN"/>
        </w:rPr>
      </w:pPr>
      <w:r>
        <w:rPr>
          <w:rFonts w:hint="eastAsia" w:ascii="方正仿宋_GBK" w:hAnsi="宋体" w:eastAsia="方正仿宋_GBK"/>
          <w:szCs w:val="24"/>
          <w:highlight w:val="none"/>
        </w:rPr>
        <w:t>递交方式：</w:t>
      </w:r>
      <w:r>
        <w:rPr>
          <w:rFonts w:hint="eastAsia" w:ascii="方正仿宋_GBK" w:hAnsi="宋体" w:eastAsia="方正仿宋_GBK" w:cs="Times New Roman"/>
          <w:b/>
          <w:bCs/>
          <w:szCs w:val="24"/>
          <w:highlight w:val="none"/>
          <w:lang w:val="en-US" w:eastAsia="zh-CN"/>
        </w:rPr>
        <w:t>按照“行采家”采购公告规定时间上传响应文件电子版</w:t>
      </w:r>
      <w:r>
        <w:rPr>
          <w:rFonts w:hint="eastAsia" w:ascii="方正仿宋_GBK" w:hAnsi="宋体" w:eastAsia="方正仿宋_GBK"/>
          <w:szCs w:val="24"/>
          <w:highlight w:val="none"/>
          <w:lang w:val="en-US" w:eastAsia="zh-CN"/>
        </w:rPr>
        <w:t>；</w:t>
      </w:r>
      <w:r>
        <w:rPr>
          <w:rFonts w:hint="eastAsia" w:ascii="方正仿宋_GBK" w:hAnsi="宋体" w:eastAsia="方正仿宋_GBK"/>
          <w:b/>
          <w:bCs/>
          <w:szCs w:val="24"/>
          <w:highlight w:val="none"/>
          <w:lang w:val="en-US" w:eastAsia="zh-CN"/>
        </w:rPr>
        <w:t>现场递交响应文件正本原件1份。</w:t>
      </w:r>
      <w:r>
        <w:rPr>
          <w:rFonts w:hint="eastAsia" w:ascii="方正仿宋_GBK" w:hAnsi="宋体" w:eastAsia="方正仿宋_GBK"/>
          <w:szCs w:val="24"/>
          <w:highlight w:val="none"/>
          <w:lang w:val="en-US" w:eastAsia="zh-CN"/>
        </w:rPr>
        <w:t>现场递交的响应文件用牛皮纸袋密封并在封口处加盖投标供应商公章鲜章（投标人为自然人的应本人亲笔签名）</w:t>
      </w:r>
      <w:r>
        <w:rPr>
          <w:rFonts w:hint="eastAsia" w:ascii="方正仿宋_GBK" w:hAnsi="宋体" w:eastAsia="方正仿宋_GBK"/>
          <w:szCs w:val="24"/>
          <w:highlight w:val="none"/>
        </w:rPr>
        <w:t>送达</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lang w:val="en-US" w:eastAsia="zh-CN"/>
        </w:rPr>
        <w:t>不在规定递交时间内递交的响应文件不予接收，未按要求提供的响应文件不予接收。</w:t>
      </w:r>
    </w:p>
    <w:p>
      <w:pPr>
        <w:keepNext w:val="0"/>
        <w:keepLines w:val="0"/>
        <w:pageBreakBefore w:val="0"/>
        <w:kinsoku/>
        <w:wordWrap/>
        <w:overflowPunct/>
        <w:topLinePunct w:val="0"/>
        <w:autoSpaceDE/>
        <w:autoSpaceDN/>
        <w:bidi w:val="0"/>
        <w:adjustRightInd/>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w:t>
      </w:r>
      <w:r>
        <w:rPr>
          <w:rFonts w:hint="eastAsia" w:ascii="方正仿宋_GBK" w:hAnsi="宋体" w:eastAsia="方正仿宋_GBK"/>
          <w:szCs w:val="24"/>
          <w:highlight w:val="none"/>
          <w:lang w:val="en-US" w:eastAsia="zh-CN"/>
        </w:rPr>
        <w:t>四</w:t>
      </w:r>
      <w:r>
        <w:rPr>
          <w:rFonts w:hint="eastAsia" w:ascii="方正仿宋_GBK" w:hAnsi="宋体" w:eastAsia="方正仿宋_GBK"/>
          <w:szCs w:val="24"/>
          <w:highlight w:val="none"/>
        </w:rPr>
        <w:t>）履约保证金</w:t>
      </w:r>
    </w:p>
    <w:p>
      <w:pPr>
        <w:keepNext w:val="0"/>
        <w:keepLines w:val="0"/>
        <w:pageBreakBefore w:val="0"/>
        <w:kinsoku/>
        <w:wordWrap/>
        <w:overflowPunct/>
        <w:topLinePunct w:val="0"/>
        <w:autoSpaceDE/>
        <w:autoSpaceDN/>
        <w:bidi w:val="0"/>
        <w:adjustRightInd/>
        <w:snapToGrid w:val="0"/>
        <w:spacing w:line="400" w:lineRule="exact"/>
        <w:ind w:firstLine="468" w:firstLineChars="200"/>
        <w:rPr>
          <w:rFonts w:ascii="方正仿宋_GB2312" w:hAnsi="方正仿宋_GB2312" w:eastAsia="方正仿宋_GB2312" w:cs="方正仿宋_GB2312"/>
          <w:color w:val="000000"/>
          <w:kern w:val="0"/>
          <w:szCs w:val="24"/>
          <w:highlight w:val="none"/>
          <w:u w:val="single"/>
        </w:rPr>
      </w:pPr>
      <w:r>
        <w:rPr>
          <w:rFonts w:ascii="方正仿宋_GB2312" w:hAnsi="方正仿宋_GB2312" w:eastAsia="方正仿宋_GB2312" w:cs="方正仿宋_GB2312"/>
          <w:color w:val="000000"/>
          <w:kern w:val="0"/>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000000"/>
          <w:kern w:val="0"/>
          <w:szCs w:val="24"/>
          <w:highlight w:val="none"/>
        </w:rPr>
        <w:t>本项目</w:t>
      </w:r>
      <w:r>
        <w:rPr>
          <w:rFonts w:ascii="方正仿宋_GB2312" w:hAnsi="方正仿宋_GB2312" w:eastAsia="方正仿宋_GB2312" w:cs="方正仿宋_GB2312"/>
          <w:color w:val="000000"/>
          <w:kern w:val="0"/>
          <w:szCs w:val="24"/>
          <w:highlight w:val="none"/>
        </w:rPr>
        <w:t>履约保证金</w:t>
      </w:r>
      <w:r>
        <w:rPr>
          <w:rFonts w:hint="eastAsia" w:ascii="方正仿宋_GB2312" w:hAnsi="方正仿宋_GB2312" w:eastAsia="方正仿宋_GB2312" w:cs="方正仿宋_GB2312"/>
          <w:color w:val="000000"/>
          <w:kern w:val="0"/>
          <w:szCs w:val="24"/>
          <w:highlight w:val="none"/>
          <w:lang w:eastAsia="zh-CN"/>
        </w:rPr>
        <w:t>：</w:t>
      </w:r>
      <w:r>
        <w:rPr>
          <w:rFonts w:hint="eastAsia" w:ascii="方正仿宋_GB2312" w:hAnsi="方正仿宋_GB2312" w:eastAsia="方正仿宋_GB2312" w:cs="方正仿宋_GB2312"/>
          <w:color w:val="000000"/>
          <w:kern w:val="0"/>
          <w:szCs w:val="24"/>
          <w:highlight w:val="none"/>
          <w:u w:val="single"/>
          <w:lang w:val="en-US" w:eastAsia="zh-CN"/>
        </w:rPr>
        <w:t>无</w:t>
      </w:r>
      <w:r>
        <w:rPr>
          <w:rFonts w:hint="eastAsia" w:ascii="方正仿宋_GB2312" w:hAnsi="方正仿宋_GB2312" w:eastAsia="方正仿宋_GB2312" w:cs="方正仿宋_GB2312"/>
          <w:b/>
          <w:bCs/>
          <w:color w:val="000000"/>
          <w:kern w:val="0"/>
          <w:szCs w:val="24"/>
          <w:highlight w:val="none"/>
          <w:u w:val="single"/>
          <w:lang w:val="en-US" w:eastAsia="zh-CN"/>
        </w:rPr>
        <w:t xml:space="preserve"> </w:t>
      </w:r>
      <w:r>
        <w:rPr>
          <w:rFonts w:ascii="方正仿宋_GB2312" w:hAnsi="方正仿宋_GB2312" w:eastAsia="方正仿宋_GB2312" w:cs="方正仿宋_GB2312"/>
          <w:color w:val="000000"/>
          <w:kern w:val="0"/>
          <w:szCs w:val="24"/>
          <w:highlight w:val="none"/>
          <w:u w:val="single"/>
        </w:rPr>
        <w:t>。</w:t>
      </w:r>
    </w:p>
    <w:p>
      <w:pPr>
        <w:snapToGrid w:val="0"/>
        <w:spacing w:line="400" w:lineRule="exact"/>
        <w:ind w:firstLine="468" w:firstLineChars="200"/>
        <w:rPr>
          <w:rFonts w:ascii="方正仿宋_GB2312" w:hAnsi="方正仿宋_GB2312" w:eastAsia="方正仿宋_GB2312" w:cs="方正仿宋_GB2312"/>
          <w:color w:val="000000"/>
          <w:kern w:val="0"/>
          <w:szCs w:val="24"/>
          <w:highlight w:val="none"/>
        </w:rPr>
      </w:pPr>
      <w:r>
        <w:rPr>
          <w:rFonts w:ascii="方正仿宋_GB2312" w:hAnsi="方正仿宋_GB2312" w:eastAsia="方正仿宋_GB2312" w:cs="方正仿宋_GB2312"/>
          <w:color w:val="000000"/>
          <w:kern w:val="0"/>
          <w:szCs w:val="24"/>
          <w:highlight w:val="none"/>
        </w:rPr>
        <w:t>（</w:t>
      </w:r>
      <w:r>
        <w:rPr>
          <w:rFonts w:hint="eastAsia" w:ascii="方正仿宋_GB2312" w:hAnsi="方正仿宋_GB2312" w:eastAsia="方正仿宋_GB2312" w:cs="方正仿宋_GB2312"/>
          <w:color w:val="000000"/>
          <w:kern w:val="0"/>
          <w:szCs w:val="24"/>
          <w:highlight w:val="none"/>
          <w:lang w:val="en-US" w:eastAsia="zh-CN"/>
        </w:rPr>
        <w:t>五</w:t>
      </w:r>
      <w:r>
        <w:rPr>
          <w:rFonts w:ascii="方正仿宋_GB2312" w:hAnsi="方正仿宋_GB2312" w:eastAsia="方正仿宋_GB2312" w:cs="方正仿宋_GB2312"/>
          <w:color w:val="000000"/>
          <w:kern w:val="0"/>
          <w:szCs w:val="24"/>
          <w:highlight w:val="none"/>
        </w:rPr>
        <w:t>）本项目</w:t>
      </w:r>
      <w:r>
        <w:rPr>
          <w:rFonts w:ascii="方正仿宋_GB2312" w:hAnsi="方正仿宋_GB2312" w:eastAsia="方正仿宋_GB2312" w:cs="方正仿宋_GB2312"/>
          <w:color w:val="000000"/>
          <w:kern w:val="0"/>
          <w:szCs w:val="24"/>
          <w:highlight w:val="none"/>
          <w:u w:val="single"/>
        </w:rPr>
        <w:t>不接受</w:t>
      </w:r>
      <w:r>
        <w:rPr>
          <w:rFonts w:ascii="方正仿宋_GB2312" w:hAnsi="方正仿宋_GB2312" w:eastAsia="方正仿宋_GB2312" w:cs="方正仿宋_GB2312"/>
          <w:color w:val="000000"/>
          <w:kern w:val="0"/>
          <w:szCs w:val="24"/>
          <w:highlight w:val="none"/>
        </w:rPr>
        <w:t>联合体参与投标，否则按无效投标处理。</w:t>
      </w:r>
    </w:p>
    <w:p>
      <w:pPr>
        <w:snapToGrid w:val="0"/>
        <w:spacing w:line="400" w:lineRule="exact"/>
        <w:ind w:firstLine="468" w:firstLineChars="200"/>
        <w:rPr>
          <w:rFonts w:ascii="方正仿宋_GB2312" w:hAnsi="方正仿宋_GB2312" w:eastAsia="方正仿宋_GB2312" w:cs="方正仿宋_GB2312"/>
          <w:color w:val="000000"/>
          <w:kern w:val="0"/>
          <w:szCs w:val="24"/>
          <w:highlight w:val="none"/>
        </w:rPr>
      </w:pPr>
      <w:r>
        <w:rPr>
          <w:rFonts w:ascii="方正仿宋_GB2312" w:hAnsi="方正仿宋_GB2312" w:eastAsia="方正仿宋_GB2312" w:cs="方正仿宋_GB2312"/>
          <w:color w:val="000000"/>
          <w:kern w:val="0"/>
          <w:szCs w:val="24"/>
          <w:highlight w:val="none"/>
        </w:rPr>
        <w:t>（</w:t>
      </w:r>
      <w:r>
        <w:rPr>
          <w:rFonts w:hint="eastAsia" w:ascii="方正仿宋_GB2312" w:hAnsi="方正仿宋_GB2312" w:eastAsia="方正仿宋_GB2312" w:cs="方正仿宋_GB2312"/>
          <w:color w:val="000000"/>
          <w:kern w:val="0"/>
          <w:szCs w:val="24"/>
          <w:highlight w:val="none"/>
          <w:lang w:val="en-US" w:eastAsia="zh-CN"/>
        </w:rPr>
        <w:t>六</w:t>
      </w:r>
      <w:r>
        <w:rPr>
          <w:rFonts w:ascii="方正仿宋_GB2312" w:hAnsi="方正仿宋_GB2312" w:eastAsia="方正仿宋_GB2312" w:cs="方正仿宋_GB2312"/>
          <w:color w:val="000000"/>
          <w:kern w:val="0"/>
          <w:szCs w:val="24"/>
          <w:highlight w:val="none"/>
        </w:rPr>
        <w:t>）本项目</w:t>
      </w:r>
      <w:r>
        <w:rPr>
          <w:rFonts w:ascii="方正仿宋_GB2312" w:hAnsi="方正仿宋_GB2312" w:eastAsia="方正仿宋_GB2312" w:cs="方正仿宋_GB2312"/>
          <w:color w:val="000000"/>
          <w:kern w:val="0"/>
          <w:szCs w:val="24"/>
          <w:highlight w:val="none"/>
          <w:u w:val="single"/>
        </w:rPr>
        <w:t>不接受</w:t>
      </w:r>
      <w:r>
        <w:rPr>
          <w:rFonts w:ascii="方正仿宋_GB2312" w:hAnsi="方正仿宋_GB2312" w:eastAsia="方正仿宋_GB2312" w:cs="方正仿宋_GB2312"/>
          <w:color w:val="000000"/>
          <w:kern w:val="0"/>
          <w:szCs w:val="24"/>
          <w:highlight w:val="none"/>
        </w:rPr>
        <w:t>合同分包，否则按无效投标处理。</w:t>
      </w:r>
    </w:p>
    <w:p>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val="en-US"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lang w:val="en-US" w:eastAsia="zh-CN"/>
        </w:rPr>
        <w:t>将被</w:t>
      </w:r>
      <w:r>
        <w:rPr>
          <w:rFonts w:eastAsia="方正仿宋_GBK"/>
          <w:color w:val="auto"/>
          <w:szCs w:val="24"/>
          <w:highlight w:val="none"/>
        </w:rPr>
        <w:t>拒绝参与</w:t>
      </w:r>
      <w:r>
        <w:rPr>
          <w:rFonts w:hint="eastAsia" w:eastAsia="方正仿宋_GBK"/>
          <w:color w:val="auto"/>
          <w:szCs w:val="24"/>
          <w:highlight w:val="none"/>
          <w:lang w:val="en-US" w:eastAsia="zh-CN"/>
        </w:rPr>
        <w:t>本项目</w:t>
      </w:r>
      <w:r>
        <w:rPr>
          <w:rFonts w:eastAsia="方正仿宋_GBK"/>
          <w:color w:val="auto"/>
          <w:szCs w:val="24"/>
          <w:highlight w:val="none"/>
        </w:rPr>
        <w:t>采购。</w:t>
      </w:r>
    </w:p>
    <w:p>
      <w:pPr>
        <w:pStyle w:val="38"/>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lang w:val="en-US" w:eastAsia="zh-CN"/>
        </w:rPr>
        <w:t>四</w:t>
      </w:r>
      <w:r>
        <w:rPr>
          <w:rFonts w:hint="eastAsia" w:ascii="黑体" w:eastAsia="黑体"/>
          <w:color w:val="auto"/>
          <w:kern w:val="2"/>
          <w:sz w:val="28"/>
          <w:szCs w:val="28"/>
          <w:highlight w:val="none"/>
        </w:rPr>
        <w:t>、知识产权</w:t>
      </w:r>
    </w:p>
    <w:p>
      <w:pPr>
        <w:snapToGrid w:val="0"/>
        <w:spacing w:line="400" w:lineRule="exact"/>
        <w:ind w:firstLine="468" w:firstLineChars="200"/>
        <w:rPr>
          <w:rFonts w:ascii="方正仿宋_GB2312" w:hAnsi="方正仿宋_GB2312" w:eastAsia="方正仿宋_GB2312" w:cs="方正仿宋_GB2312"/>
          <w:color w:val="000000"/>
          <w:kern w:val="0"/>
          <w:szCs w:val="24"/>
          <w:highlight w:val="none"/>
        </w:rPr>
      </w:pPr>
      <w:r>
        <w:rPr>
          <w:rFonts w:hint="eastAsia" w:ascii="方正仿宋_GB2312" w:hAnsi="方正仿宋_GB2312" w:eastAsia="方正仿宋_GB2312" w:cs="方正仿宋_GB2312"/>
          <w:color w:val="000000"/>
          <w:kern w:val="0"/>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pPr>
        <w:autoSpaceDE w:val="0"/>
        <w:autoSpaceDN w:val="0"/>
        <w:adjustRightInd w:val="0"/>
        <w:snapToGrid w:val="0"/>
        <w:spacing w:line="400" w:lineRule="exact"/>
        <w:ind w:firstLine="548" w:firstLineChars="200"/>
        <w:rPr>
          <w:rFonts w:ascii="黑体" w:hAnsi="宋体" w:eastAsia="黑体" w:cs="宋体"/>
          <w:bCs/>
          <w:kern w:val="0"/>
          <w:sz w:val="28"/>
          <w:szCs w:val="28"/>
          <w:highlight w:val="none"/>
          <w:lang w:val="zh-CN"/>
        </w:rPr>
      </w:pPr>
      <w:r>
        <w:rPr>
          <w:rFonts w:hint="eastAsia" w:ascii="黑体" w:hAnsi="宋体" w:eastAsia="黑体" w:cs="宋体"/>
          <w:bCs/>
          <w:kern w:val="0"/>
          <w:sz w:val="28"/>
          <w:szCs w:val="28"/>
          <w:highlight w:val="none"/>
          <w:lang w:val="en-US" w:eastAsia="zh-CN"/>
        </w:rPr>
        <w:t>五</w:t>
      </w:r>
      <w:r>
        <w:rPr>
          <w:rFonts w:hint="eastAsia" w:ascii="黑体" w:hAnsi="宋体" w:eastAsia="黑体" w:cs="宋体"/>
          <w:bCs/>
          <w:kern w:val="0"/>
          <w:sz w:val="28"/>
          <w:szCs w:val="28"/>
          <w:highlight w:val="none"/>
          <w:lang w:val="zh-CN"/>
        </w:rPr>
        <w:t>、联系方式</w:t>
      </w:r>
    </w:p>
    <w:p>
      <w:pPr>
        <w:pStyle w:val="38"/>
        <w:snapToGrid w:val="0"/>
        <w:spacing w:line="400" w:lineRule="exact"/>
        <w:ind w:firstLine="468" w:firstLineChars="200"/>
        <w:jc w:val="both"/>
        <w:rPr>
          <w:rFonts w:ascii="方正仿宋_GBK" w:hAnsi="宋体" w:eastAsia="方正仿宋_GBK"/>
          <w:szCs w:val="24"/>
          <w:highlight w:val="none"/>
        </w:rPr>
      </w:pPr>
      <w:r>
        <w:rPr>
          <w:rFonts w:hint="eastAsia" w:ascii="方正仿宋_GBK" w:hAnsi="宋体" w:eastAsia="方正仿宋_GBK"/>
          <w:szCs w:val="24"/>
          <w:highlight w:val="none"/>
        </w:rPr>
        <w:t>联 系 人：</w:t>
      </w:r>
      <w:r>
        <w:rPr>
          <w:rFonts w:hint="eastAsia" w:ascii="方正仿宋_GBK" w:hAnsi="宋体" w:eastAsia="方正仿宋_GBK"/>
          <w:szCs w:val="24"/>
          <w:highlight w:val="none"/>
          <w:lang w:val="en-US" w:eastAsia="zh-CN"/>
        </w:rPr>
        <w:t>阮</w:t>
      </w:r>
      <w:r>
        <w:rPr>
          <w:rFonts w:hint="eastAsia" w:ascii="方正仿宋_GBK" w:hAnsi="宋体" w:eastAsia="方正仿宋_GBK"/>
          <w:szCs w:val="24"/>
          <w:highlight w:val="none"/>
        </w:rPr>
        <w:t xml:space="preserve">老师  </w:t>
      </w:r>
    </w:p>
    <w:p>
      <w:pPr>
        <w:pStyle w:val="38"/>
        <w:snapToGrid w:val="0"/>
        <w:spacing w:line="400" w:lineRule="exact"/>
        <w:ind w:firstLine="468" w:firstLineChars="200"/>
        <w:jc w:val="both"/>
        <w:rPr>
          <w:rFonts w:hint="default" w:ascii="方正仿宋_GBK" w:hAnsi="宋体" w:eastAsia="方正仿宋_GBK"/>
          <w:szCs w:val="24"/>
          <w:highlight w:val="none"/>
          <w:lang w:val="en-US" w:eastAsia="zh-CN"/>
        </w:rPr>
        <w:sectPr>
          <w:headerReference r:id="rId6" w:type="first"/>
          <w:footerReference r:id="rId8" w:type="first"/>
          <w:headerReference r:id="rId5" w:type="default"/>
          <w:footerReference r:id="rId7" w:type="default"/>
          <w:pgSz w:w="11906" w:h="16838"/>
          <w:pgMar w:top="1418" w:right="1134" w:bottom="1134" w:left="1418" w:header="851" w:footer="851" w:gutter="0"/>
          <w:pgNumType w:start="1"/>
          <w:cols w:space="720" w:num="1"/>
          <w:docGrid w:type="linesAndChars" w:linePitch="396" w:charSpace="-1260"/>
        </w:sectPr>
      </w:pPr>
      <w:r>
        <w:rPr>
          <w:rFonts w:hint="eastAsia" w:ascii="方正仿宋_GBK" w:hAnsi="宋体" w:eastAsia="方正仿宋_GBK"/>
          <w:szCs w:val="24"/>
          <w:highlight w:val="none"/>
        </w:rPr>
        <w:t>联系电话：65542</w:t>
      </w:r>
      <w:r>
        <w:rPr>
          <w:rFonts w:hint="eastAsia" w:ascii="方正仿宋_GBK" w:hAnsi="宋体" w:eastAsia="方正仿宋_GBK"/>
          <w:szCs w:val="24"/>
          <w:highlight w:val="none"/>
          <w:lang w:val="en-US" w:eastAsia="zh-CN"/>
        </w:rPr>
        <w:t>556</w:t>
      </w:r>
    </w:p>
    <w:p>
      <w:pPr>
        <w:pStyle w:val="3"/>
        <w:keepNext w:val="0"/>
        <w:keepLines w:val="0"/>
        <w:tabs>
          <w:tab w:val="center" w:pos="4677"/>
        </w:tabs>
        <w:spacing w:before="0" w:after="0" w:line="240" w:lineRule="auto"/>
        <w:ind w:firstLine="871"/>
        <w:rPr>
          <w:rFonts w:ascii="方正黑体_GBK" w:hAnsi="方正黑体_GBK" w:eastAsia="方正黑体_GBK" w:cs="方正黑体_GBK"/>
          <w:b w:val="0"/>
          <w:highlight w:val="none"/>
          <w:lang w:val="zh-CN"/>
        </w:rPr>
      </w:pPr>
      <w:bookmarkStart w:id="4" w:name="_Toc279567051"/>
      <w:r>
        <w:rPr>
          <w:highlight w:val="none"/>
        </w:rPr>
        <w:tab/>
      </w:r>
      <w:r>
        <w:rPr>
          <w:rFonts w:hint="eastAsia" w:ascii="方正黑体_GBK" w:hAnsi="方正黑体_GBK" w:eastAsia="方正黑体_GBK" w:cs="方正黑体_GBK"/>
          <w:b w:val="0"/>
          <w:highlight w:val="none"/>
        </w:rPr>
        <w:t xml:space="preserve">第二部分  </w:t>
      </w:r>
      <w:bookmarkEnd w:id="4"/>
      <w:bookmarkStart w:id="5" w:name="_Toc279567052"/>
      <w:bookmarkStart w:id="6" w:name="_Toc231610030"/>
      <w:r>
        <w:rPr>
          <w:rFonts w:hint="eastAsia" w:ascii="方正黑体_GBK" w:hAnsi="方正黑体_GBK" w:eastAsia="方正黑体_GBK" w:cs="方正黑体_GBK"/>
          <w:b w:val="0"/>
          <w:highlight w:val="none"/>
        </w:rPr>
        <w:t>项目技术、服务及商务需求</w:t>
      </w:r>
    </w:p>
    <w:p>
      <w:pPr>
        <w:pStyle w:val="38"/>
        <w:snapToGrid w:val="0"/>
        <w:spacing w:line="400" w:lineRule="exact"/>
        <w:ind w:left="0" w:leftChars="0" w:firstLine="548" w:firstLineChars="200"/>
        <w:jc w:val="both"/>
        <w:rPr>
          <w:rFonts w:hint="eastAsia" w:ascii="黑体" w:eastAsia="黑体"/>
          <w:color w:val="auto"/>
          <w:kern w:val="2"/>
          <w:sz w:val="28"/>
          <w:szCs w:val="28"/>
          <w:highlight w:val="none"/>
        </w:rPr>
      </w:pPr>
      <w:bookmarkStart w:id="7" w:name="_Toc106030879"/>
      <w:bookmarkStart w:id="8" w:name="_Toc423441128"/>
      <w:bookmarkStart w:id="9" w:name="_Toc313536013"/>
      <w:bookmarkStart w:id="10" w:name="_Toc344475116"/>
      <w:r>
        <w:rPr>
          <w:rFonts w:hint="eastAsia" w:ascii="黑体" w:eastAsia="黑体"/>
          <w:color w:val="auto"/>
          <w:kern w:val="2"/>
          <w:sz w:val="28"/>
          <w:szCs w:val="28"/>
          <w:highlight w:val="none"/>
        </w:rPr>
        <w:t>一、项目基本概况介绍</w:t>
      </w:r>
      <w:bookmarkEnd w:id="7"/>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为提升医院诊疗水平，为医生提供全面的术前规划支持，助力精准手术实施和器官功能保护，需采购精准手术AI辅助规划服务。</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lang w:val="en-US" w:eastAsia="zh-CN"/>
        </w:rPr>
      </w:pPr>
      <w:r>
        <w:rPr>
          <w:rFonts w:hint="eastAsia" w:ascii="方正仿宋_GBK" w:hAnsi="方正仿宋_GBK" w:eastAsia="方正仿宋_GBK" w:cs="方正仿宋_GBK"/>
          <w:color w:val="auto"/>
          <w:kern w:val="0"/>
          <w:sz w:val="24"/>
          <w:szCs w:val="24"/>
          <w:highlight w:val="none"/>
          <w:lang w:val="en-US" w:eastAsia="zh-CN"/>
        </w:rPr>
        <w:t>目前我院单病种量化分析档位院内拟定价850元，单学科、单模态+多模态档位院内定价1800元，多学科、多模态院内定价2500元。</w:t>
      </w:r>
    </w:p>
    <w:p>
      <w:pPr>
        <w:pStyle w:val="38"/>
        <w:keepNext w:val="0"/>
        <w:keepLines w:val="0"/>
        <w:pageBreakBefore w:val="0"/>
        <w:widowControl/>
        <w:numPr>
          <w:ilvl w:val="0"/>
          <w:numId w:val="0"/>
        </w:numPr>
        <w:kinsoku/>
        <w:wordWrap/>
        <w:overflowPunct/>
        <w:topLinePunct w:val="0"/>
        <w:autoSpaceDE/>
        <w:autoSpaceDN/>
        <w:bidi w:val="0"/>
        <w:adjustRightInd/>
        <w:snapToGrid w:val="0"/>
        <w:spacing w:line="500" w:lineRule="exact"/>
        <w:ind w:left="466" w:leftChars="0"/>
        <w:jc w:val="both"/>
        <w:textAlignment w:val="baseline"/>
        <w:rPr>
          <w:rFonts w:hint="eastAsia" w:ascii="黑体" w:eastAsia="黑体"/>
          <w:color w:val="auto"/>
          <w:kern w:val="2"/>
          <w:sz w:val="28"/>
          <w:szCs w:val="28"/>
          <w:highlight w:val="none"/>
          <w:lang w:val="en-US" w:eastAsia="zh-CN"/>
        </w:rPr>
      </w:pPr>
      <w:r>
        <w:rPr>
          <w:rFonts w:hint="eastAsia" w:ascii="黑体" w:eastAsia="黑体"/>
          <w:color w:val="auto"/>
          <w:kern w:val="2"/>
          <w:sz w:val="28"/>
          <w:szCs w:val="28"/>
          <w:highlight w:val="none"/>
          <w:lang w:val="en-US" w:eastAsia="zh-CN"/>
        </w:rPr>
        <w:t>二、服务内容</w:t>
      </w:r>
    </w:p>
    <w:p>
      <w:pPr>
        <w:pStyle w:val="38"/>
        <w:keepNext w:val="0"/>
        <w:keepLines w:val="0"/>
        <w:pageBreakBefore w:val="0"/>
        <w:widowControl/>
        <w:numPr>
          <w:ilvl w:val="0"/>
          <w:numId w:val="0"/>
        </w:numPr>
        <w:kinsoku/>
        <w:wordWrap/>
        <w:overflowPunct/>
        <w:topLinePunct w:val="0"/>
        <w:autoSpaceDE/>
        <w:autoSpaceDN/>
        <w:bidi w:val="0"/>
        <w:adjustRightInd/>
        <w:snapToGrid w:val="0"/>
        <w:spacing w:line="500" w:lineRule="exact"/>
        <w:ind w:left="466" w:leftChars="0"/>
        <w:jc w:val="both"/>
        <w:textAlignment w:val="baseline"/>
        <w:rPr>
          <w:rFonts w:hint="default"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（一）技术参数要求</w:t>
      </w:r>
    </w:p>
    <w:tbl>
      <w:tblPr>
        <w:tblStyle w:val="28"/>
        <w:tblpPr w:leftFromText="180" w:rightFromText="180" w:vertAnchor="text" w:horzAnchor="page" w:tblpX="1799" w:tblpY="659"/>
        <w:tblOverlap w:val="never"/>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19" w:type="dxa"/>
            <w:noWrap w:val="0"/>
            <w:vAlign w:val="top"/>
          </w:tcPr>
          <w:p>
            <w:pPr>
              <w:jc w:val="center"/>
              <w:rPr>
                <w:b/>
                <w:bCs/>
                <w:sz w:val="28"/>
                <w:szCs w:val="28"/>
              </w:rPr>
            </w:pPr>
            <w:r>
              <w:rPr>
                <w:rFonts w:hint="eastAsia"/>
                <w:b/>
                <w:bCs/>
                <w:sz w:val="28"/>
                <w:szCs w:val="28"/>
              </w:rPr>
              <w:t>功能模块</w:t>
            </w:r>
          </w:p>
        </w:tc>
        <w:tc>
          <w:tcPr>
            <w:tcW w:w="7189" w:type="dxa"/>
            <w:noWrap w:val="0"/>
            <w:vAlign w:val="top"/>
          </w:tcPr>
          <w:p>
            <w:pPr>
              <w:jc w:val="center"/>
              <w:rPr>
                <w:b/>
                <w:bCs/>
                <w:sz w:val="28"/>
                <w:szCs w:val="28"/>
              </w:rPr>
            </w:pPr>
            <w:r>
              <w:rPr>
                <w:rFonts w:hint="eastAsia"/>
                <w:b/>
                <w:bCs/>
                <w:sz w:val="28"/>
                <w:szCs w:val="28"/>
              </w:rPr>
              <w:t>技术功能参数要求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noWrap w:val="0"/>
            <w:vAlign w:val="top"/>
          </w:tcPr>
          <w:p>
            <w:pPr>
              <w:spacing w:line="360" w:lineRule="auto"/>
              <w:jc w:val="center"/>
              <w:rPr>
                <w:sz w:val="28"/>
                <w:szCs w:val="28"/>
              </w:rPr>
            </w:pPr>
            <w:r>
              <w:rPr>
                <w:rFonts w:hint="eastAsia"/>
                <w:sz w:val="28"/>
                <w:szCs w:val="28"/>
              </w:rPr>
              <w:t>数据管理</w:t>
            </w:r>
          </w:p>
        </w:tc>
        <w:tc>
          <w:tcPr>
            <w:tcW w:w="7189" w:type="dxa"/>
            <w:noWrap w:val="0"/>
            <w:vAlign w:val="top"/>
          </w:tcPr>
          <w:p>
            <w:pPr>
              <w:spacing w:line="360" w:lineRule="auto"/>
              <w:jc w:val="left"/>
              <w:rPr>
                <w:rFonts w:ascii="宋体" w:hAnsi="宋体"/>
                <w:sz w:val="24"/>
              </w:rPr>
            </w:pPr>
            <w:r>
              <w:rPr>
                <w:rFonts w:hint="eastAsia" w:ascii="宋体" w:hAnsi="宋体"/>
                <w:b/>
                <w:bCs/>
                <w:sz w:val="24"/>
              </w:rPr>
              <w:t>1.数据处理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1.1可处理符合医学图像和相关信息国际标准的影像设备（如CT 、MRI等）获取患者的相关医学影像数据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1.2处理和重建生成的三维可视化图像支持导出为OBJ、FBX、STL等通用的三维模型格式，支持被MR/AR/VR软件和设备识别和导入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1.3处理和重建生成的三维可视化图像支持导出为STL或OBJ等3D打印文件格式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bCs/>
                <w:color w:val="auto"/>
                <w:sz w:val="24"/>
                <w:highlight w:val="none"/>
              </w:rPr>
            </w:pPr>
            <w:r>
              <w:rPr>
                <w:rFonts w:hint="eastAsia" w:ascii="宋体" w:hAnsi="宋体"/>
                <w:b/>
                <w:bCs/>
                <w:color w:val="auto"/>
                <w:sz w:val="24"/>
                <w:highlight w:val="none"/>
              </w:rPr>
              <w:t>2.数据管理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bCs/>
                <w:color w:val="auto"/>
                <w:sz w:val="24"/>
                <w:highlight w:val="none"/>
              </w:rPr>
            </w:pPr>
            <w:r>
              <w:rPr>
                <w:rFonts w:hint="eastAsia" w:ascii="宋体" w:hAnsi="宋体"/>
                <w:color w:val="auto"/>
                <w:sz w:val="24"/>
                <w:highlight w:val="none"/>
              </w:rPr>
              <w:t>2.1支持显示患者个人信息、影像数据信息、医院检查信息、系统采集信息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bCs/>
                <w:color w:val="auto"/>
                <w:sz w:val="24"/>
                <w:highlight w:val="none"/>
              </w:rPr>
            </w:pPr>
            <w:r>
              <w:rPr>
                <w:rFonts w:hint="eastAsia" w:ascii="宋体" w:hAnsi="宋体"/>
                <w:color w:val="auto"/>
                <w:sz w:val="24"/>
                <w:highlight w:val="none"/>
              </w:rPr>
              <w:t>2.2系统对患者个人信息、三维建模中的工程数据、三维模型数据、日志数据进行分类归档管理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noWrap w:val="0"/>
            <w:vAlign w:val="top"/>
          </w:tcPr>
          <w:p>
            <w:pPr>
              <w:spacing w:line="360" w:lineRule="auto"/>
              <w:jc w:val="center"/>
              <w:rPr>
                <w:color w:val="auto"/>
                <w:sz w:val="28"/>
                <w:szCs w:val="28"/>
                <w:highlight w:val="none"/>
              </w:rPr>
            </w:pPr>
            <w:r>
              <w:rPr>
                <w:rFonts w:hint="eastAsia"/>
                <w:color w:val="auto"/>
                <w:sz w:val="28"/>
                <w:szCs w:val="28"/>
                <w:highlight w:val="none"/>
              </w:rPr>
              <w:t>手术规划</w:t>
            </w: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bCs/>
                <w:color w:val="auto"/>
                <w:sz w:val="24"/>
                <w:highlight w:val="none"/>
              </w:rPr>
            </w:pPr>
            <w:r>
              <w:rPr>
                <w:rFonts w:hint="eastAsia" w:ascii="宋体" w:hAnsi="宋体"/>
                <w:b/>
                <w:bCs/>
                <w:color w:val="auto"/>
                <w:sz w:val="24"/>
                <w:highlight w:val="none"/>
              </w:rPr>
              <w:t>3.单病种手术规划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bCs/>
                <w:color w:val="auto"/>
                <w:sz w:val="24"/>
                <w:highlight w:val="none"/>
              </w:rPr>
            </w:pPr>
            <w:r>
              <w:rPr>
                <w:rFonts w:hint="eastAsia" w:ascii="宋体" w:hAnsi="宋体"/>
                <w:color w:val="auto"/>
                <w:sz w:val="24"/>
                <w:highlight w:val="none"/>
              </w:rPr>
              <w:t>3.1具备从CT平扫影像提取、重建并展示骨骼、软组织、假体等三维模型的功能、骨折量化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eastAsia="宋体" w:cs="宋体"/>
                <w:color w:val="auto"/>
                <w:sz w:val="21"/>
                <w:szCs w:val="21"/>
              </w:rPr>
              <w:t>▲</w:t>
            </w:r>
            <w:r>
              <w:rPr>
                <w:rFonts w:hint="eastAsia" w:ascii="宋体" w:hAnsi="宋体"/>
                <w:color w:val="auto"/>
                <w:sz w:val="24"/>
                <w:highlight w:val="none"/>
              </w:rPr>
              <w:t>3.2具备自动识别医学影像中肺结节的形态、大小（长径、短径）、具备从CT影像提取、重建并展示双侧支气管、双侧肺动脉、双侧肺静脉，辨别是否存在支气管与肺动脉变异；重建精度大于7级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eastAsia="宋体" w:cs="宋体"/>
                <w:color w:val="auto"/>
                <w:sz w:val="21"/>
                <w:szCs w:val="21"/>
              </w:rPr>
              <w:t>▲</w:t>
            </w:r>
            <w:r>
              <w:rPr>
                <w:rFonts w:hint="eastAsia" w:ascii="宋体" w:hAnsi="宋体"/>
                <w:color w:val="auto"/>
                <w:sz w:val="24"/>
                <w:highlight w:val="none"/>
              </w:rPr>
              <w:t>3.3提供基于腹部解剖结构的实时交互与定量分析服务，以三维重建的方式直观展现腹部解剖结构与器官之间的关系，有效降低术中操作风险、肝内胆管结石分布、胆管系统，胆管结石等与动脉关系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eastAsia="宋体" w:cs="宋体"/>
                <w:color w:val="auto"/>
                <w:sz w:val="21"/>
                <w:szCs w:val="21"/>
              </w:rPr>
              <w:t>▲</w:t>
            </w:r>
            <w:r>
              <w:rPr>
                <w:rFonts w:hint="eastAsia" w:ascii="宋体" w:hAnsi="宋体"/>
                <w:color w:val="auto"/>
                <w:sz w:val="24"/>
                <w:highlight w:val="none"/>
              </w:rPr>
              <w:t>3.4具备CT影像提取肾脏、集合系统、部分肾内血管与肾结石的位置关系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sz w:val="21"/>
                <w:szCs w:val="21"/>
              </w:rPr>
              <w:t>▲</w:t>
            </w:r>
            <w:r>
              <w:rPr>
                <w:rFonts w:hint="eastAsia" w:ascii="宋体" w:hAnsi="宋体"/>
                <w:color w:val="auto"/>
                <w:sz w:val="24"/>
                <w:highlight w:val="none"/>
              </w:rPr>
              <w:t>3.5具备自动从腹部CT影像提取、重建并展示食管、胃、肝、肝静脉、门静脉、腹主动脉等相关解剖结构三维模型的功能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9" w:type="dxa"/>
            <w:vMerge w:val="continue"/>
            <w:noWrap w:val="0"/>
            <w:vAlign w:val="top"/>
          </w:tcPr>
          <w:p>
            <w:pPr>
              <w:pStyle w:val="9"/>
              <w:rPr>
                <w:color w:val="auto"/>
                <w:highlight w:val="none"/>
              </w:rPr>
            </w:pPr>
          </w:p>
        </w:tc>
        <w:tc>
          <w:tcPr>
            <w:tcW w:w="7189" w:type="dxa"/>
            <w:noWrap w:val="0"/>
            <w:vAlign w:val="center"/>
          </w:tcPr>
          <w:p>
            <w:pPr>
              <w:pStyle w:val="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highlight w:val="none"/>
                <w:lang w:val="en-US" w:eastAsia="zh-CN" w:bidi="ar-SA"/>
              </w:rPr>
            </w:pPr>
            <w:r>
              <w:rPr>
                <w:rFonts w:hint="eastAsia" w:ascii="宋体" w:hAnsi="宋体" w:eastAsia="宋体" w:cs="Times New Roman"/>
                <w:color w:val="auto"/>
                <w:kern w:val="2"/>
                <w:sz w:val="24"/>
                <w:highlight w:val="none"/>
                <w:lang w:val="en-US" w:eastAsia="zh-CN" w:bidi="ar-SA"/>
              </w:rPr>
              <w:t>3.6具备自动从腹部CT影像提提取、重建并展示食管、食管壁内静脉、食管壁外静脉解剖结构三维模型的功能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19" w:type="dxa"/>
            <w:vMerge w:val="continue"/>
            <w:noWrap w:val="0"/>
            <w:vAlign w:val="top"/>
          </w:tcPr>
          <w:p>
            <w:pPr>
              <w:pStyle w:val="9"/>
              <w:rPr>
                <w:color w:val="auto"/>
                <w:highlight w:val="none"/>
              </w:rPr>
            </w:pPr>
          </w:p>
        </w:tc>
        <w:tc>
          <w:tcPr>
            <w:tcW w:w="7189" w:type="dxa"/>
            <w:noWrap w:val="0"/>
            <w:vAlign w:val="center"/>
          </w:tcPr>
          <w:p>
            <w:pPr>
              <w:pStyle w:val="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highlight w:val="none"/>
                <w:lang w:val="en-US" w:eastAsia="zh-CN" w:bidi="ar-SA"/>
              </w:rPr>
            </w:pPr>
            <w:r>
              <w:rPr>
                <w:rFonts w:hint="eastAsia" w:ascii="宋体" w:hAnsi="宋体" w:eastAsia="宋体" w:cs="Times New Roman"/>
                <w:color w:val="auto"/>
                <w:kern w:val="2"/>
                <w:sz w:val="24"/>
                <w:highlight w:val="none"/>
                <w:lang w:val="en-US" w:eastAsia="zh-CN" w:bidi="ar-SA"/>
              </w:rPr>
              <w:t>3.7具备一键提取食管、食管壁内静脉、食管壁外静脉三维模型的功能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719" w:type="dxa"/>
            <w:vMerge w:val="continue"/>
            <w:noWrap w:val="0"/>
            <w:vAlign w:val="top"/>
          </w:tcPr>
          <w:p>
            <w:pPr>
              <w:pStyle w:val="9"/>
              <w:rPr>
                <w:color w:val="auto"/>
                <w:highlight w:val="none"/>
              </w:rPr>
            </w:pPr>
          </w:p>
        </w:tc>
        <w:tc>
          <w:tcPr>
            <w:tcW w:w="7189" w:type="dxa"/>
            <w:noWrap w:val="0"/>
            <w:vAlign w:val="center"/>
          </w:tcPr>
          <w:p>
            <w:pPr>
              <w:pStyle w:val="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highlight w:val="none"/>
                <w:lang w:val="en-US" w:eastAsia="zh-CN" w:bidi="ar-SA"/>
              </w:rPr>
            </w:pPr>
            <w:r>
              <w:rPr>
                <w:rFonts w:hint="eastAsia" w:ascii="宋体" w:hAnsi="宋体" w:eastAsia="宋体" w:cs="Times New Roman"/>
                <w:color w:val="auto"/>
                <w:kern w:val="2"/>
                <w:sz w:val="24"/>
                <w:highlight w:val="none"/>
                <w:lang w:val="en-US" w:eastAsia="zh-CN" w:bidi="ar-SA"/>
              </w:rPr>
              <w:t>3.8食管三维模型可以按照食管静脉曲张占比程度，应用数据可视化技术，通过颜色的变化来展示数据的分布和密度，用渐变色来表示数据值的大小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9" w:type="dxa"/>
            <w:vMerge w:val="continue"/>
            <w:noWrap w:val="0"/>
            <w:vAlign w:val="top"/>
          </w:tcPr>
          <w:p>
            <w:pPr>
              <w:pStyle w:val="9"/>
              <w:rPr>
                <w:color w:val="auto"/>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2"/>
                <w:sz w:val="24"/>
                <w:highlight w:val="none"/>
                <w:lang w:val="en-US" w:eastAsia="zh-CN" w:bidi="ar-SA"/>
              </w:rPr>
            </w:pPr>
            <w:r>
              <w:rPr>
                <w:rFonts w:hint="eastAsia" w:ascii="宋体" w:hAnsi="宋体" w:eastAsia="宋体" w:cs="Times New Roman"/>
                <w:color w:val="auto"/>
                <w:kern w:val="2"/>
                <w:sz w:val="24"/>
                <w:highlight w:val="none"/>
                <w:lang w:val="en-US" w:eastAsia="zh-CN" w:bidi="ar-SA"/>
              </w:rPr>
              <w:t>3.9支持任意选择食管三维模型不同位置，显示具体静脉曲张百分比数据值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19" w:type="dxa"/>
            <w:vMerge w:val="continue"/>
            <w:noWrap w:val="0"/>
            <w:vAlign w:val="top"/>
          </w:tcPr>
          <w:p>
            <w:pPr>
              <w:pStyle w:val="9"/>
              <w:rPr>
                <w:color w:val="auto"/>
                <w:highlight w:val="none"/>
              </w:rPr>
            </w:pPr>
          </w:p>
        </w:tc>
        <w:tc>
          <w:tcPr>
            <w:tcW w:w="7189" w:type="dxa"/>
            <w:noWrap w:val="0"/>
            <w:vAlign w:val="center"/>
          </w:tcPr>
          <w:p>
            <w:pPr>
              <w:pStyle w:val="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highlight w:val="none"/>
                <w:lang w:val="en-US" w:eastAsia="zh-CN" w:bidi="ar-SA"/>
              </w:rPr>
            </w:pPr>
            <w:r>
              <w:rPr>
                <w:rFonts w:hint="eastAsia" w:ascii="宋体" w:hAnsi="宋体" w:eastAsia="宋体" w:cs="Times New Roman"/>
                <w:color w:val="auto"/>
                <w:kern w:val="2"/>
                <w:sz w:val="24"/>
                <w:highlight w:val="none"/>
                <w:lang w:val="en-US" w:eastAsia="zh-CN" w:bidi="ar-SA"/>
              </w:rPr>
              <w:t>3.10食管三维模型可以立体360°度自由旋转，可以放大/缩小，可以单独显示/隐藏，可以透明/半透，便于医生选择观察。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19" w:type="dxa"/>
            <w:vMerge w:val="continue"/>
            <w:noWrap w:val="0"/>
            <w:vAlign w:val="top"/>
          </w:tcPr>
          <w:p>
            <w:pPr>
              <w:pStyle w:val="9"/>
              <w:rPr>
                <w:color w:val="auto"/>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2"/>
                <w:sz w:val="24"/>
                <w:highlight w:val="none"/>
                <w:lang w:val="en-US" w:eastAsia="zh-CN" w:bidi="ar-SA"/>
              </w:rPr>
            </w:pPr>
            <w:r>
              <w:rPr>
                <w:rFonts w:hint="eastAsia" w:ascii="宋体" w:hAnsi="宋体" w:eastAsia="宋体" w:cs="Times New Roman"/>
                <w:color w:val="auto"/>
                <w:kern w:val="2"/>
                <w:sz w:val="24"/>
                <w:highlight w:val="none"/>
                <w:lang w:val="en-US" w:eastAsia="zh-CN" w:bidi="ar-SA"/>
              </w:rPr>
              <w:t>3.11支持生成手术规划报告，包含食管静脉曲张占比分析报告、三维模型、云胶片的报告内容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bCs/>
                <w:color w:val="auto"/>
                <w:sz w:val="24"/>
                <w:highlight w:val="none"/>
              </w:rPr>
            </w:pPr>
            <w:r>
              <w:rPr>
                <w:rFonts w:hint="eastAsia" w:ascii="宋体" w:hAnsi="宋体"/>
                <w:b/>
                <w:bCs/>
                <w:color w:val="auto"/>
                <w:sz w:val="24"/>
                <w:highlight w:val="none"/>
              </w:rPr>
              <w:t>4.</w:t>
            </w:r>
            <w:r>
              <w:rPr>
                <w:rFonts w:hint="eastAsia" w:ascii="宋体" w:hAnsi="宋体"/>
                <w:b/>
                <w:bCs/>
                <w:color w:val="auto"/>
                <w:sz w:val="24"/>
                <w:highlight w:val="none"/>
                <w:lang w:val="en-US" w:eastAsia="zh-CN"/>
              </w:rPr>
              <w:t>单学科、单模态+多模态</w:t>
            </w:r>
            <w:r>
              <w:rPr>
                <w:rFonts w:hint="eastAsia" w:ascii="宋体" w:hAnsi="宋体"/>
                <w:b/>
                <w:bCs/>
                <w:color w:val="auto"/>
                <w:sz w:val="24"/>
                <w:highlight w:val="none"/>
              </w:rPr>
              <w:t>手术规划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color w:val="auto"/>
                <w:sz w:val="24"/>
                <w:highlight w:val="none"/>
              </w:rPr>
              <w:t>4.1具备将CT影像动脉期、静脉期分别配准到CT平扫图像，重建并展示骨骼、血管等三维模型的功能、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719" w:type="dxa"/>
            <w:vMerge w:val="continue"/>
            <w:noWrap w:val="0"/>
            <w:vAlign w:val="top"/>
          </w:tcPr>
          <w:p>
            <w:pPr>
              <w:pStyle w:val="9"/>
              <w:rPr>
                <w:color w:val="auto"/>
                <w:highlight w:val="none"/>
              </w:rPr>
            </w:pPr>
          </w:p>
        </w:tc>
        <w:tc>
          <w:tcPr>
            <w:tcW w:w="7189" w:type="dxa"/>
            <w:noWrap w:val="0"/>
            <w:vAlign w:val="center"/>
          </w:tcPr>
          <w:p>
            <w:pPr>
              <w:pStyle w:val="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highlight w:val="none"/>
                <w:lang w:val="en-US" w:eastAsia="zh-CN" w:bidi="ar-SA"/>
              </w:rPr>
            </w:pPr>
            <w:r>
              <w:rPr>
                <w:rFonts w:hint="eastAsia" w:ascii="宋体" w:hAnsi="宋体" w:eastAsia="宋体" w:cs="Times New Roman"/>
                <w:color w:val="auto"/>
                <w:kern w:val="2"/>
                <w:sz w:val="24"/>
                <w:highlight w:val="none"/>
                <w:lang w:val="en-US" w:eastAsia="zh-CN" w:bidi="ar-SA"/>
              </w:rPr>
              <w:t>4.2根据骨折块的位置与大小，对完全分离的骨折块和骨折片进行骨折复位和复位评估，并评估模拟术后复位情况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719" w:type="dxa"/>
            <w:vMerge w:val="continue"/>
            <w:noWrap w:val="0"/>
            <w:vAlign w:val="top"/>
          </w:tcPr>
          <w:p>
            <w:pPr>
              <w:pStyle w:val="9"/>
              <w:rPr>
                <w:color w:val="auto"/>
                <w:highlight w:val="none"/>
              </w:rPr>
            </w:pPr>
          </w:p>
        </w:tc>
        <w:tc>
          <w:tcPr>
            <w:tcW w:w="7189" w:type="dxa"/>
            <w:noWrap w:val="0"/>
            <w:vAlign w:val="center"/>
          </w:tcPr>
          <w:p>
            <w:pPr>
              <w:pStyle w:val="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highlight w:val="none"/>
                <w:lang w:val="en-US" w:eastAsia="zh-CN" w:bidi="ar-SA"/>
              </w:rPr>
            </w:pPr>
            <w:r>
              <w:rPr>
                <w:rFonts w:hint="eastAsia" w:ascii="宋体" w:hAnsi="宋体" w:eastAsia="宋体" w:cs="Times New Roman"/>
                <w:color w:val="auto"/>
                <w:kern w:val="2"/>
                <w:sz w:val="24"/>
                <w:highlight w:val="none"/>
                <w:lang w:val="en-US" w:eastAsia="zh-CN" w:bidi="ar-SA"/>
              </w:rPr>
              <w:t>4.3具备测量骨科手术所需的二维和三维各类参数，如下肢力线解剖轴测量、成角参数等数据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19" w:type="dxa"/>
            <w:vMerge w:val="continue"/>
            <w:noWrap w:val="0"/>
            <w:vAlign w:val="top"/>
          </w:tcPr>
          <w:p>
            <w:pPr>
              <w:pStyle w:val="9"/>
              <w:rPr>
                <w:color w:val="auto"/>
                <w:highlight w:val="none"/>
              </w:rPr>
            </w:pPr>
          </w:p>
        </w:tc>
        <w:tc>
          <w:tcPr>
            <w:tcW w:w="7189" w:type="dxa"/>
            <w:noWrap w:val="0"/>
            <w:vAlign w:val="center"/>
          </w:tcPr>
          <w:p>
            <w:pPr>
              <w:pStyle w:val="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highlight w:val="none"/>
                <w:lang w:val="en-US" w:eastAsia="zh-CN" w:bidi="ar-SA"/>
              </w:rPr>
            </w:pPr>
            <w:r>
              <w:rPr>
                <w:rFonts w:hint="eastAsia" w:ascii="宋体" w:hAnsi="宋体" w:eastAsia="宋体" w:cs="Times New Roman"/>
                <w:color w:val="auto"/>
                <w:kern w:val="2"/>
                <w:sz w:val="24"/>
                <w:highlight w:val="none"/>
                <w:lang w:val="en-US" w:eastAsia="zh-CN" w:bidi="ar-SA"/>
              </w:rPr>
              <w:t>4.4实现各个方位的置入钉道的方向、角度和距离，匹配相对应的置入钉与克氏针的固定方向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719" w:type="dxa"/>
            <w:vMerge w:val="continue"/>
            <w:noWrap w:val="0"/>
            <w:vAlign w:val="top"/>
          </w:tcPr>
          <w:p>
            <w:pPr>
              <w:pStyle w:val="9"/>
              <w:rPr>
                <w:color w:val="auto"/>
                <w:highlight w:val="none"/>
              </w:rPr>
            </w:pPr>
          </w:p>
        </w:tc>
        <w:tc>
          <w:tcPr>
            <w:tcW w:w="7189" w:type="dxa"/>
            <w:noWrap w:val="0"/>
            <w:vAlign w:val="center"/>
          </w:tcPr>
          <w:p>
            <w:pPr>
              <w:pStyle w:val="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highlight w:val="none"/>
                <w:lang w:val="en-US" w:eastAsia="zh-CN" w:bidi="ar-SA"/>
              </w:rPr>
            </w:pPr>
            <w:r>
              <w:rPr>
                <w:rFonts w:hint="eastAsia" w:ascii="宋体" w:hAnsi="宋体" w:eastAsia="宋体" w:cs="Times New Roman"/>
                <w:color w:val="auto"/>
                <w:kern w:val="2"/>
                <w:sz w:val="24"/>
                <w:highlight w:val="none"/>
                <w:lang w:val="en-US" w:eastAsia="zh-CN" w:bidi="ar-SA"/>
              </w:rPr>
              <w:t>4.5根据医生病情评估结果和治疗方案建议，出具不同的辅助设计规划报告和三维模型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eastAsia="宋体" w:cs="宋体"/>
                <w:color w:val="auto"/>
                <w:sz w:val="21"/>
                <w:szCs w:val="21"/>
              </w:rPr>
              <w:t>▲</w:t>
            </w:r>
            <w:r>
              <w:rPr>
                <w:rFonts w:hint="eastAsia" w:ascii="宋体" w:hAnsi="宋体"/>
                <w:color w:val="auto"/>
                <w:sz w:val="24"/>
                <w:highlight w:val="none"/>
              </w:rPr>
              <w:t>4.6具备从CT影像提取、重建并展示双侧支气管、双侧肺动脉、双侧肺静脉，辨别是否存在支气管与肺动脉变异；重建精度大于7级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19" w:type="dxa"/>
            <w:vMerge w:val="continue"/>
            <w:noWrap w:val="0"/>
            <w:vAlign w:val="top"/>
          </w:tcPr>
          <w:p>
            <w:pPr>
              <w:spacing w:line="360" w:lineRule="auto"/>
              <w:jc w:val="left"/>
              <w:rPr>
                <w:color w:val="auto"/>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eastAsia="宋体" w:cs="宋体"/>
                <w:color w:val="auto"/>
                <w:sz w:val="21"/>
                <w:szCs w:val="21"/>
              </w:rPr>
              <w:t>▲</w:t>
            </w:r>
            <w:r>
              <w:rPr>
                <w:rFonts w:hint="eastAsia" w:ascii="宋体" w:hAnsi="宋体"/>
                <w:color w:val="auto"/>
                <w:sz w:val="24"/>
                <w:highlight w:val="none"/>
              </w:rPr>
              <w:t>4.7具备双肺肺段及肺叶的重建，并可达到亚段分型，遵循肺内流域方式分割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eastAsia="宋体" w:cs="宋体"/>
                <w:color w:val="auto"/>
                <w:sz w:val="21"/>
                <w:szCs w:val="21"/>
              </w:rPr>
              <w:t>▲</w:t>
            </w:r>
            <w:r>
              <w:rPr>
                <w:rFonts w:hint="eastAsia" w:ascii="宋体" w:hAnsi="宋体"/>
                <w:color w:val="auto"/>
                <w:sz w:val="24"/>
                <w:highlight w:val="none"/>
              </w:rPr>
              <w:t>4.8提供手术模拟切缘需具备至少 2 种切缘评估方式，手术切缘离结节边缘≥20mm 或≥10mm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eastAsia="宋体" w:cs="宋体"/>
                <w:color w:val="auto"/>
                <w:sz w:val="21"/>
                <w:szCs w:val="21"/>
              </w:rPr>
              <w:t>▲</w:t>
            </w:r>
            <w:r>
              <w:rPr>
                <w:rFonts w:hint="eastAsia" w:ascii="宋体" w:hAnsi="宋体"/>
                <w:color w:val="auto"/>
                <w:sz w:val="24"/>
                <w:highlight w:val="none"/>
              </w:rPr>
              <w:t>4.9具备纵隔及纵隔淋巴结重建及淋巴结分区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4.10提供基于腹部解剖结构的实时交互与定量分析服务，以三维重建的方式直观展现腹部解剖结构与器官之间的关系，有效降低术中操作风险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719" w:type="dxa"/>
            <w:vMerge w:val="continue"/>
            <w:noWrap w:val="0"/>
            <w:vAlign w:val="top"/>
          </w:tcPr>
          <w:p>
            <w:pPr>
              <w:spacing w:line="360" w:lineRule="auto"/>
              <w:jc w:val="left"/>
              <w:rPr>
                <w:color w:val="auto"/>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kern w:val="0"/>
                <w:sz w:val="24"/>
                <w:highlight w:val="none"/>
              </w:rPr>
              <w:t>4.11</w:t>
            </w:r>
            <w:r>
              <w:rPr>
                <w:rFonts w:hint="eastAsia" w:ascii="宋体" w:hAnsi="宋体"/>
                <w:color w:val="auto"/>
                <w:sz w:val="24"/>
                <w:highlight w:val="none"/>
              </w:rPr>
              <w:t>具备CT影像和MRI影像的计算机自动配准、提取、CT+MRI数据的多模态影像重建，清晰显示出病灶的空间形态、大小、部位以及和肝内各管道之间的相互关系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4.12具备识别4类门静脉变异类型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4.13针对ICC、HCC、肝内血管瘤、肝包虫、胰腺肿瘤及胰腺坏死分布等肝胆胰腺疾病问题，根据医生病情评估结果和治疗方案建议，给予不同的辅助设计方案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eastAsia="宋体" w:cs="宋体"/>
                <w:color w:val="auto"/>
                <w:sz w:val="21"/>
                <w:szCs w:val="21"/>
              </w:rPr>
              <w:t>▲</w:t>
            </w:r>
            <w:r>
              <w:rPr>
                <w:rFonts w:hint="eastAsia" w:ascii="宋体" w:hAnsi="宋体"/>
                <w:color w:val="auto"/>
                <w:sz w:val="24"/>
                <w:highlight w:val="none"/>
              </w:rPr>
              <w:t>4.14提供有相关临床意义的肝胆手术规划报告，包含自动计算肝脏预切和残余体积，识别肝内各个分段的体积，计算评估值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eastAsia="宋体" w:cs="宋体"/>
                <w:color w:val="auto"/>
                <w:sz w:val="21"/>
                <w:szCs w:val="21"/>
              </w:rPr>
              <w:t>▲</w:t>
            </w:r>
            <w:r>
              <w:rPr>
                <w:rFonts w:hint="eastAsia" w:ascii="宋体" w:hAnsi="宋体"/>
                <w:color w:val="auto"/>
                <w:sz w:val="24"/>
                <w:highlight w:val="none"/>
              </w:rPr>
              <w:t>4.15根据门静脉分型提供具有临床手术意义的流域分段并提供动脉系统与G系统的预切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4.16具备从CT影像自动提取、重建并展示双侧肾上腺、双肾、双侧髓质、双侧输尿管及病灶累及的各类器官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19" w:type="dxa"/>
            <w:vMerge w:val="continue"/>
            <w:noWrap w:val="0"/>
            <w:vAlign w:val="top"/>
          </w:tcPr>
          <w:p>
            <w:pPr>
              <w:spacing w:line="360" w:lineRule="auto"/>
              <w:jc w:val="left"/>
              <w:rPr>
                <w:color w:val="auto"/>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4.17具备自动识别及重建双侧肾动脉、肾静脉；辨识是否存在副肾动脉和副肾静脉情况、展示肾内血管、集合系统与病灶之间所存在解剖关系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4.18具备重建并展示双侧肾上腺与肾上腺区巨大占位的解剖关系模型，提示附近所涉及的各类血管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bCs/>
                <w:color w:val="auto"/>
                <w:sz w:val="24"/>
                <w:highlight w:val="none"/>
              </w:rPr>
            </w:pPr>
            <w:r>
              <w:rPr>
                <w:rFonts w:hint="eastAsia" w:ascii="宋体" w:hAnsi="宋体"/>
                <w:b/>
                <w:bCs/>
                <w:color w:val="auto"/>
                <w:sz w:val="24"/>
                <w:highlight w:val="none"/>
              </w:rPr>
              <w:t>5.</w:t>
            </w:r>
            <w:r>
              <w:rPr>
                <w:rFonts w:hint="eastAsia" w:ascii="宋体" w:hAnsi="宋体"/>
                <w:b/>
                <w:bCs/>
                <w:color w:val="auto"/>
                <w:sz w:val="24"/>
                <w:highlight w:val="none"/>
                <w:lang w:val="en-US" w:eastAsia="zh-CN"/>
              </w:rPr>
              <w:t>多学科、多模态</w:t>
            </w:r>
            <w:r>
              <w:rPr>
                <w:rFonts w:hint="eastAsia" w:ascii="宋体" w:hAnsi="宋体"/>
                <w:b/>
                <w:bCs/>
                <w:color w:val="auto"/>
                <w:sz w:val="24"/>
                <w:highlight w:val="none"/>
              </w:rPr>
              <w:t>手术规划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kern w:val="0"/>
                <w:sz w:val="24"/>
                <w:highlight w:val="none"/>
              </w:rPr>
            </w:pPr>
            <w:r>
              <w:rPr>
                <w:rFonts w:hint="eastAsia" w:ascii="宋体" w:hAnsi="宋体"/>
                <w:color w:val="auto"/>
                <w:sz w:val="24"/>
                <w:highlight w:val="none"/>
              </w:rPr>
              <w:t>5.1测量髋臼窝的大小和角度、计算髋臼窝的中心点、调节髋臼处的三维图像测量模板和尺寸位置、计算翻修假体的匹配参数与假体覆盖率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9" w:type="dxa"/>
            <w:vMerge w:val="continue"/>
            <w:noWrap w:val="0"/>
            <w:vAlign w:val="top"/>
          </w:tcPr>
          <w:p>
            <w:pPr>
              <w:spacing w:line="360" w:lineRule="auto"/>
              <w:jc w:val="left"/>
              <w:rPr>
                <w:color w:val="auto"/>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5.2精准模拟手术，骨赘的判断与测量，截骨量的判断与测量，术前与术后腿长差的对比以及偏心距的对比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5.3实现人工全膝关节置换、人工髋关节翻修、人工单髁置换和畸形愈合的术前模拟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5.4具备截骨做需要的个性化截骨导板的设计与模拟装配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kern w:val="0"/>
                <w:sz w:val="24"/>
                <w:highlight w:val="none"/>
              </w:rPr>
              <w:t>5.5</w:t>
            </w:r>
            <w:r>
              <w:rPr>
                <w:rFonts w:hint="eastAsia" w:ascii="宋体" w:hAnsi="宋体"/>
                <w:color w:val="auto"/>
                <w:sz w:val="24"/>
                <w:highlight w:val="none"/>
              </w:rPr>
              <w:t>具备CT影像和MRI影像的计算机自动配准，将MRI数据反映的软组织层次配准到CT影像，重建并展示骨骼、血管、骨质水肿范围的三维模型功能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kern w:val="0"/>
                <w:sz w:val="24"/>
                <w:highlight w:val="none"/>
              </w:rPr>
              <w:t>5.6</w:t>
            </w:r>
            <w:r>
              <w:rPr>
                <w:rFonts w:hint="eastAsia" w:ascii="宋体" w:hAnsi="宋体"/>
                <w:color w:val="auto"/>
                <w:sz w:val="24"/>
                <w:highlight w:val="none"/>
              </w:rPr>
              <w:t>具备CT影像和MRI影像的计算机自动配准，将MRI神经水成像配准到CT影像，重建并展示骨骼、血管、骨质水肿范围、神经的三维模型功能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5.7具备自动从上头部MRI影像提取、独立分割重建并展示颞叶、额叶、枕叶、顶叶、岛叶、小脑、脑干、丘脑、基底神经节、海马、下丘脑、脑室系统、脊髓的脑区结构的三维模型的功能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19" w:type="dxa"/>
            <w:vMerge w:val="continue"/>
            <w:noWrap w:val="0"/>
            <w:vAlign w:val="top"/>
          </w:tcPr>
          <w:p>
            <w:pPr>
              <w:spacing w:line="360" w:lineRule="auto"/>
              <w:jc w:val="left"/>
              <w:rPr>
                <w:color w:val="auto"/>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kern w:val="0"/>
                <w:sz w:val="24"/>
                <w:highlight w:val="none"/>
              </w:rPr>
              <w:t>5.8</w:t>
            </w:r>
            <w:r>
              <w:rPr>
                <w:rFonts w:hint="eastAsia" w:ascii="宋体" w:hAnsi="宋体"/>
                <w:color w:val="auto"/>
                <w:sz w:val="24"/>
                <w:highlight w:val="none"/>
              </w:rPr>
              <w:t>具备全脑</w:t>
            </w:r>
            <w:r>
              <w:rPr>
                <w:rFonts w:hint="eastAsia" w:ascii="宋体" w:hAnsi="宋体"/>
                <w:color w:val="auto"/>
                <w:sz w:val="24"/>
                <w:highlight w:val="none"/>
                <w:lang w:val="en-US" w:eastAsia="zh-CN"/>
              </w:rPr>
              <w:t>至少</w:t>
            </w:r>
            <w:r>
              <w:rPr>
                <w:rFonts w:hint="eastAsia" w:ascii="宋体" w:hAnsi="宋体"/>
                <w:color w:val="auto"/>
                <w:sz w:val="24"/>
                <w:highlight w:val="none"/>
              </w:rPr>
              <w:t>62个功能结构分区（左右脑各31个脑区）进行独立分割提取重建并展示，例如：额上回、额中回、额下回、扣带回、中央前回等脑区三维模型，支持用不同颜色标记功能区三维模型，并提供与其对应的功能区描述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kern w:val="0"/>
                <w:sz w:val="24"/>
                <w:highlight w:val="none"/>
              </w:rPr>
              <w:t>5.9</w:t>
            </w:r>
            <w:r>
              <w:rPr>
                <w:rFonts w:hint="eastAsia" w:ascii="宋体" w:hAnsi="宋体"/>
                <w:color w:val="auto"/>
                <w:sz w:val="24"/>
                <w:highlight w:val="none"/>
              </w:rPr>
              <w:t>具备准确测量全脑灰白质体积、各个脑区灰质皮层厚度、皮层下核团体积的功能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19" w:type="dxa"/>
            <w:vMerge w:val="continue"/>
            <w:noWrap w:val="0"/>
            <w:vAlign w:val="top"/>
          </w:tcPr>
          <w:p>
            <w:pPr>
              <w:spacing w:line="360" w:lineRule="auto"/>
              <w:jc w:val="left"/>
              <w:rPr>
                <w:rFonts w:ascii="宋体" w:hAnsi="宋体"/>
                <w:color w:val="auto"/>
                <w:sz w:val="24"/>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kern w:val="0"/>
                <w:sz w:val="24"/>
                <w:highlight w:val="none"/>
              </w:rPr>
              <w:t>5.10</w:t>
            </w:r>
            <w:r>
              <w:rPr>
                <w:rFonts w:hint="eastAsia" w:ascii="宋体" w:hAnsi="宋体"/>
                <w:color w:val="auto"/>
                <w:sz w:val="24"/>
                <w:highlight w:val="none"/>
              </w:rPr>
              <w:t>具备CT影像+MRI影像的计算机融合自动配准，针对DTI、fMRI的数据处理能力，将神经纤维束（锥体束、语言联络纤维束等）与肿瘤、血管、颅骨等相组合，直观的观察肿瘤与这些重要结构的位置毗邻关系和功能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noWrap w:val="0"/>
            <w:vAlign w:val="top"/>
          </w:tcPr>
          <w:p>
            <w:pPr>
              <w:spacing w:line="360" w:lineRule="auto"/>
              <w:jc w:val="center"/>
              <w:rPr>
                <w:rFonts w:ascii="宋体" w:hAnsi="宋体"/>
                <w:color w:val="auto"/>
                <w:sz w:val="24"/>
                <w:highlight w:val="none"/>
              </w:rPr>
            </w:pPr>
            <w:r>
              <w:rPr>
                <w:rFonts w:hint="eastAsia" w:ascii="宋体" w:hAnsi="宋体"/>
                <w:color w:val="auto"/>
                <w:sz w:val="24"/>
                <w:highlight w:val="none"/>
              </w:rPr>
              <w:t>基础服务管理</w:t>
            </w: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b/>
                <w:bCs/>
                <w:color w:val="auto"/>
                <w:sz w:val="24"/>
                <w:highlight w:val="none"/>
              </w:rPr>
              <w:t>6.用户管理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6.1系统具备管理员用户新建用户功能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6.2具备管理员用户通过用户列表查看用户信息功能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6.3具备管理员用户重置密码、编辑、删除和激活/停用用户功能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.4具备管理员通过角色分配不同的权限级别，包括数据访问、数据修改、数据删除等功能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6.5具备用户行为的记录，如登录、进入界面、阅览影像数据等功能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b/>
                <w:bCs/>
                <w:color w:val="auto"/>
                <w:sz w:val="24"/>
                <w:highlight w:val="none"/>
              </w:rPr>
              <w:t>7.病例管理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7.1提供智能数据录入、分类及病例归档管理功能，满足多学科多病种研究需求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7.2具备用户对检查ID、患者姓名、临床诊断等信息查找、筛选病例功能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kern w:val="0"/>
                <w:sz w:val="24"/>
                <w:highlight w:val="none"/>
              </w:rPr>
              <w:t>7</w:t>
            </w:r>
            <w:r>
              <w:rPr>
                <w:rFonts w:hint="eastAsia" w:ascii="宋体" w:hAnsi="宋体"/>
                <w:color w:val="auto"/>
                <w:sz w:val="24"/>
                <w:highlight w:val="none"/>
              </w:rPr>
              <w:t>.3具备云胶片储存和管理功能，用户对检查ID、患者姓名、检查日期等进行检索，查看、下载患者完整DICOM数据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eastAsia="宋体" w:cs="宋体"/>
                <w:color w:val="auto"/>
                <w:sz w:val="21"/>
                <w:szCs w:val="21"/>
              </w:rPr>
              <w:t>▲</w:t>
            </w:r>
            <w:r>
              <w:rPr>
                <w:rFonts w:hint="eastAsia" w:ascii="宋体" w:hAnsi="宋体"/>
                <w:color w:val="auto"/>
                <w:sz w:val="24"/>
                <w:highlight w:val="none"/>
              </w:rPr>
              <w:t>7.4具备DICOM影像数据信息、三维模型数据、手术规划报告电脑端查看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7.5具备手术规划报告的PDF格式下载功能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kern w:val="0"/>
                <w:sz w:val="24"/>
                <w:highlight w:val="none"/>
              </w:rPr>
              <w:t>7</w:t>
            </w:r>
            <w:r>
              <w:rPr>
                <w:rFonts w:hint="eastAsia" w:ascii="宋体" w:hAnsi="宋体"/>
                <w:color w:val="auto"/>
                <w:sz w:val="24"/>
                <w:highlight w:val="none"/>
              </w:rPr>
              <w:t>.6具备云发布功能，用户可选择指定病例的手术规划报告生成二维码，报告内容需包含手术规划报告、三维模型、诊断报告、云胶片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7.7云发布报告支持分享名称、有效期等信息修改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noWrap w:val="0"/>
            <w:vAlign w:val="top"/>
          </w:tcPr>
          <w:p>
            <w:pPr>
              <w:spacing w:line="360" w:lineRule="auto"/>
              <w:jc w:val="center"/>
              <w:rPr>
                <w:color w:val="auto"/>
                <w:sz w:val="28"/>
                <w:szCs w:val="28"/>
                <w:highlight w:val="none"/>
              </w:rPr>
            </w:pPr>
            <w:r>
              <w:rPr>
                <w:rFonts w:hint="eastAsia"/>
                <w:color w:val="auto"/>
                <w:sz w:val="28"/>
                <w:szCs w:val="28"/>
                <w:highlight w:val="none"/>
              </w:rPr>
              <w:t>查看功能</w:t>
            </w: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b/>
                <w:bCs/>
                <w:color w:val="auto"/>
                <w:sz w:val="24"/>
                <w:highlight w:val="none"/>
              </w:rPr>
              <w:t>8.</w:t>
            </w:r>
            <w:r>
              <w:rPr>
                <w:rFonts w:ascii="宋体" w:hAnsi="宋体"/>
                <w:b/>
                <w:bCs/>
                <w:color w:val="auto"/>
                <w:sz w:val="24"/>
                <w:highlight w:val="none"/>
              </w:rPr>
              <w:t>三维可视化图像</w:t>
            </w:r>
            <w:r>
              <w:rPr>
                <w:rFonts w:hint="eastAsia" w:ascii="宋体" w:hAnsi="宋体"/>
                <w:b/>
                <w:bCs/>
                <w:color w:val="auto"/>
                <w:sz w:val="24"/>
                <w:highlight w:val="none"/>
              </w:rPr>
              <w:t>查看器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8.1三维图像可以立体360°自由旋转，支持自身坐标系、世界坐标系切换，便于医生任意角度进行观察，并且可以一键回到正位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8.2三维图像可以放大或缩小，根据医生的需求更清晰地查看三维重建细节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8.3三维图像可以平移至三维视窗内任意位置，便于医生选择观察的部位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8.4支持模型显示/隐藏功能，便于医生实现组织和器官的任意组合或独立显示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8.5支持模型不透/半透/全透切换功能，支持透明程度任意调节，便于医生透视观察不同组织内部结构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kern w:val="0"/>
                <w:sz w:val="24"/>
                <w:highlight w:val="none"/>
              </w:rPr>
              <w:t>8</w:t>
            </w:r>
            <w:r>
              <w:rPr>
                <w:rFonts w:hint="eastAsia" w:ascii="宋体" w:hAnsi="宋体"/>
                <w:color w:val="auto"/>
                <w:sz w:val="24"/>
                <w:highlight w:val="none"/>
              </w:rPr>
              <w:t>.6支持分组模型的一体显示/隐藏功能，支持对子层级任意模型进行显示/隐藏，透明度调节的独立操作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8.7三维图像展示窗口具备背景颜色切换功能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8.8三维图像展示窗口具备鼠标操作的速度调节功能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8.9三维图像展示窗口具备“截屏”功能，支持图片长度、宽度任意调节，方便导出和阅览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center"/>
          </w:tcPr>
          <w:p>
            <w:pPr>
              <w:spacing w:line="360" w:lineRule="auto"/>
              <w:jc w:val="left"/>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b/>
                <w:bCs/>
                <w:color w:val="auto"/>
                <w:sz w:val="24"/>
                <w:highlight w:val="none"/>
              </w:rPr>
              <w:t>9.二维图像查看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center"/>
          </w:tcPr>
          <w:p>
            <w:pPr>
              <w:spacing w:line="360" w:lineRule="auto"/>
              <w:jc w:val="left"/>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9.1支持CT影像数据多期相同时查看，例如动脉期、静脉期、门静脉期、延迟期、平扫期等，支持融合查看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center"/>
          </w:tcPr>
          <w:p>
            <w:pPr>
              <w:spacing w:line="360" w:lineRule="auto"/>
              <w:jc w:val="left"/>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9.2支持MR影像数据多序列同时查看，例如T1W1、T2W2、DTI、fMRI、MRCP、MRA、MRV等，支持融合查看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center"/>
          </w:tcPr>
          <w:p>
            <w:pPr>
              <w:spacing w:line="360" w:lineRule="auto"/>
              <w:jc w:val="left"/>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9.3支持组合视图阅片，各视图可以自由切换，平移、居中、放大/缩小、向前/向后翻阅，根据医生的需求自定义播片速率，查看原始影像数据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center"/>
          </w:tcPr>
          <w:p>
            <w:pPr>
              <w:spacing w:line="360" w:lineRule="auto"/>
              <w:jc w:val="left"/>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9.4支持鼠标调整二维图像窗宽窗位的功能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center"/>
          </w:tcPr>
          <w:p>
            <w:pPr>
              <w:spacing w:line="360" w:lineRule="auto"/>
              <w:jc w:val="left"/>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9.5支持一键操作，反转二维图像灰度显示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9.6支持预设CT、MR、DR三种设备的部位值，实现一键调整窗宽窗位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kern w:val="0"/>
                <w:sz w:val="24"/>
                <w:highlight w:val="none"/>
              </w:rPr>
              <w:t>9</w:t>
            </w:r>
            <w:r>
              <w:rPr>
                <w:rFonts w:hint="eastAsia" w:ascii="宋体" w:hAnsi="宋体"/>
                <w:color w:val="auto"/>
                <w:sz w:val="24"/>
                <w:highlight w:val="none"/>
              </w:rPr>
              <w:t>.7具备包括矩形区域测量、圆形区域测量、直线长度测量、自由轮廓区域测量、实时像素测量、角度测量等在内的多种测量功能、测量内容包括区域面积、均值、标准差等影像统计学信息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9.8</w:t>
            </w:r>
            <w:r>
              <w:rPr>
                <w:rFonts w:ascii="宋体" w:hAnsi="宋体"/>
                <w:color w:val="auto"/>
                <w:sz w:val="24"/>
                <w:highlight w:val="none"/>
              </w:rPr>
              <w:t>具备切换单视</w:t>
            </w:r>
            <w:r>
              <w:rPr>
                <w:rFonts w:hint="eastAsia" w:ascii="宋体" w:hAnsi="宋体"/>
                <w:color w:val="auto"/>
                <w:sz w:val="24"/>
                <w:highlight w:val="none"/>
              </w:rPr>
              <w:t>窗口</w:t>
            </w:r>
            <w:r>
              <w:rPr>
                <w:rFonts w:ascii="宋体" w:hAnsi="宋体"/>
                <w:color w:val="auto"/>
                <w:sz w:val="24"/>
                <w:highlight w:val="none"/>
              </w:rPr>
              <w:t>、双视</w:t>
            </w:r>
            <w:r>
              <w:rPr>
                <w:rFonts w:hint="eastAsia" w:ascii="宋体" w:hAnsi="宋体"/>
                <w:color w:val="auto"/>
                <w:sz w:val="24"/>
                <w:highlight w:val="none"/>
              </w:rPr>
              <w:t>窗口</w:t>
            </w:r>
            <w:r>
              <w:rPr>
                <w:rFonts w:ascii="宋体" w:hAnsi="宋体"/>
                <w:color w:val="auto"/>
                <w:sz w:val="24"/>
                <w:highlight w:val="none"/>
              </w:rPr>
              <w:t>、四视</w:t>
            </w:r>
            <w:r>
              <w:rPr>
                <w:rFonts w:hint="eastAsia" w:ascii="宋体" w:hAnsi="宋体"/>
                <w:color w:val="auto"/>
                <w:sz w:val="24"/>
                <w:highlight w:val="none"/>
              </w:rPr>
              <w:t>窗口等自定义视图的方式</w:t>
            </w:r>
            <w:r>
              <w:rPr>
                <w:rFonts w:ascii="宋体" w:hAnsi="宋体"/>
                <w:color w:val="auto"/>
                <w:sz w:val="24"/>
                <w:highlight w:val="none"/>
              </w:rPr>
              <w:t>来实现二维图像的多种对照查看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b/>
                <w:bCs/>
                <w:color w:val="auto"/>
                <w:sz w:val="24"/>
                <w:highlight w:val="none"/>
              </w:rPr>
              <w:t>10.二维图像三维图像联动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eastAsia="宋体" w:cs="宋体"/>
                <w:color w:val="auto"/>
                <w:sz w:val="21"/>
                <w:szCs w:val="21"/>
              </w:rPr>
              <w:t>▲</w:t>
            </w:r>
            <w:r>
              <w:rPr>
                <w:rFonts w:hint="eastAsia" w:ascii="宋体" w:hAnsi="宋体"/>
                <w:color w:val="auto"/>
                <w:sz w:val="24"/>
                <w:highlight w:val="none"/>
              </w:rPr>
              <w:t>10.1具备将多种病灶、器官或解剖结构的三维重建结果与其二维图像上的轮廓联动显示的功能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10.2</w:t>
            </w:r>
            <w:r>
              <w:rPr>
                <w:rFonts w:ascii="宋体" w:hAnsi="宋体"/>
                <w:color w:val="auto"/>
                <w:sz w:val="24"/>
                <w:highlight w:val="none"/>
              </w:rPr>
              <w:t>具备切换单视图、双视图、四视图来实现三维图像和二维图像的多种对照查看方式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10.3在四视图中，具备将三维图像中的任意一个点找到其在轴位、冠状位、矢状位二维图像上位置的功能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bCs/>
                <w:color w:val="auto"/>
                <w:sz w:val="24"/>
                <w:highlight w:val="none"/>
              </w:rPr>
            </w:pPr>
            <w:r>
              <w:rPr>
                <w:rFonts w:hint="eastAsia" w:ascii="宋体" w:hAnsi="宋体"/>
                <w:color w:val="auto"/>
                <w:sz w:val="24"/>
                <w:highlight w:val="none"/>
              </w:rPr>
              <w:t>10.4支持直线测量、角度测量、自由轮廓测量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bCs/>
                <w:color w:val="auto"/>
                <w:sz w:val="24"/>
                <w:highlight w:val="none"/>
              </w:rPr>
            </w:pPr>
            <w:r>
              <w:rPr>
                <w:rFonts w:hint="eastAsia" w:ascii="宋体" w:hAnsi="宋体"/>
                <w:color w:val="auto"/>
                <w:sz w:val="24"/>
                <w:highlight w:val="none"/>
              </w:rPr>
              <w:t>10.5支持体绘制渲染以及体绘制下进行模型裁切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bCs/>
                <w:color w:val="auto"/>
                <w:sz w:val="24"/>
                <w:highlight w:val="none"/>
              </w:rPr>
            </w:pPr>
            <w:r>
              <w:rPr>
                <w:rFonts w:hint="eastAsia" w:ascii="宋体" w:hAnsi="宋体"/>
                <w:color w:val="auto"/>
                <w:sz w:val="24"/>
                <w:highlight w:val="none"/>
              </w:rPr>
              <w:t>10.6支持手术刀裁剪模拟功能，可自定义裁剪范围和角度，并展示裁剪后的量化数据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bCs/>
                <w:color w:val="auto"/>
                <w:sz w:val="24"/>
                <w:highlight w:val="none"/>
              </w:rPr>
            </w:pPr>
            <w:r>
              <w:rPr>
                <w:rFonts w:hint="eastAsia" w:ascii="宋体" w:hAnsi="宋体"/>
                <w:color w:val="auto"/>
                <w:sz w:val="24"/>
                <w:highlight w:val="none"/>
              </w:rPr>
              <w:t>10.7具有录屏和截图功能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b/>
                <w:bCs/>
                <w:color w:val="auto"/>
                <w:sz w:val="24"/>
                <w:highlight w:val="none"/>
              </w:rPr>
              <w:t>11.高质量光追渲染图像输出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11.1支持DICOM数据、模型数据进行电影级的渲染处理；支持调整模型亮度、光照强度与阴影强度；支持选择模型材质与颜色调整；用户进行模型参数调整时，能够进行实时渲染；支持光线追踪，依据光照强度与距离调整渲染模型的光泽度与反射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bCs/>
                <w:color w:val="auto"/>
                <w:sz w:val="24"/>
                <w:highlight w:val="none"/>
              </w:rPr>
            </w:pPr>
            <w:r>
              <w:rPr>
                <w:rFonts w:hint="eastAsia" w:ascii="宋体" w:hAnsi="宋体"/>
                <w:color w:val="auto"/>
                <w:sz w:val="24"/>
                <w:highlight w:val="none"/>
              </w:rPr>
              <w:t>11.2支持输出4K分辨率的渲染图像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b/>
                <w:bCs/>
                <w:color w:val="auto"/>
                <w:sz w:val="24"/>
                <w:highlight w:val="none"/>
              </w:rPr>
              <w:t>12.便捷查看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kern w:val="0"/>
                <w:sz w:val="24"/>
                <w:highlight w:val="none"/>
              </w:rPr>
              <w:t>12.1支持云阅读、移动端查看功能，通过手机、平板等移动设备扫描服务平台生成二维码，对</w:t>
            </w:r>
            <w:r>
              <w:rPr>
                <w:rFonts w:hint="eastAsia" w:ascii="宋体" w:hAnsi="宋体"/>
                <w:color w:val="auto"/>
                <w:sz w:val="24"/>
                <w:highlight w:val="none"/>
              </w:rPr>
              <w:t>手术规划报告</w:t>
            </w:r>
            <w:r>
              <w:rPr>
                <w:rFonts w:hint="eastAsia" w:ascii="宋体" w:hAnsi="宋体"/>
                <w:color w:val="auto"/>
                <w:kern w:val="0"/>
                <w:sz w:val="24"/>
                <w:highlight w:val="none"/>
              </w:rPr>
              <w:t>结果进行显示、浏览与操作。系统支持兼容鸿蒙、安卓、IOS 等至少三种操作系统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9" w:type="dxa"/>
            <w:vMerge w:val="restart"/>
            <w:noWrap w:val="0"/>
            <w:vAlign w:val="top"/>
          </w:tcPr>
          <w:p>
            <w:pPr>
              <w:spacing w:line="360" w:lineRule="auto"/>
              <w:jc w:val="center"/>
              <w:rPr>
                <w:color w:val="auto"/>
                <w:sz w:val="28"/>
                <w:szCs w:val="28"/>
                <w:highlight w:val="none"/>
              </w:rPr>
            </w:pPr>
            <w:r>
              <w:rPr>
                <w:rFonts w:hint="eastAsia"/>
                <w:color w:val="auto"/>
                <w:sz w:val="28"/>
                <w:szCs w:val="28"/>
                <w:highlight w:val="none"/>
              </w:rPr>
              <w:t>混合现实交互功能</w:t>
            </w: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b/>
                <w:bCs/>
                <w:color w:val="auto"/>
                <w:sz w:val="24"/>
                <w:highlight w:val="none"/>
              </w:rPr>
              <w:t>13.混合现实交互功能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13.1支持导入三维模型，支持模A型各部位单独操作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13.2支持通过现场环境获取并定义模型空间位置，可按照现实场景进行1:1实景匹配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13.3三维模型可以立体360°自由旋转，支持放大、缩小、移动、旋转的操作，便于医生任意角度进行观察，并且可以一键回到正位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13.4三维模型支持任意元素拆分，用户可将子模型放置于空间中任意位置，便于医生选择观察的部位，并且可以一键回到正位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13.5支持模型显示/隐藏功能，便于医生实现组织和器官的任意组合或独立显示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13.6支持模型不透/半透/全透切换功能，便于医生透视观察不同组织内部结构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spacing w:line="360" w:lineRule="auto"/>
              <w:jc w:val="center"/>
              <w:rPr>
                <w:color w:val="auto"/>
                <w:sz w:val="28"/>
                <w:szCs w:val="28"/>
                <w:highlight w:val="none"/>
              </w:rPr>
            </w:pPr>
          </w:p>
        </w:tc>
        <w:tc>
          <w:tcPr>
            <w:tcW w:w="7189"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auto"/>
                <w:sz w:val="24"/>
                <w:highlight w:val="none"/>
              </w:rPr>
            </w:pPr>
            <w:r>
              <w:rPr>
                <w:rFonts w:hint="eastAsia" w:ascii="宋体" w:hAnsi="宋体"/>
                <w:color w:val="auto"/>
                <w:sz w:val="24"/>
                <w:highlight w:val="none"/>
              </w:rPr>
              <w:t>13.7可适配于VR/AR设备进行内容呈现，支持AR设备中远程视频、多端互动（AR、手机、电脑），支持多端间的模型状态协同变化</w:t>
            </w:r>
          </w:p>
        </w:tc>
      </w:tr>
    </w:tbl>
    <w:p>
      <w:pPr>
        <w:pStyle w:val="5"/>
        <w:numPr>
          <w:ilvl w:val="0"/>
          <w:numId w:val="0"/>
        </w:numPr>
        <w:spacing w:before="0" w:after="0" w:line="360" w:lineRule="auto"/>
        <w:ind w:firstLine="274" w:firstLineChars="100"/>
        <w:rPr>
          <w:rFonts w:hint="default" w:ascii="方正仿宋_GBK" w:hAnsi="方正仿宋_GBK" w:eastAsia="方正仿宋_GBK" w:cs="方正仿宋_GBK"/>
          <w:b w:val="0"/>
          <w:bCs w:val="0"/>
          <w:color w:val="auto"/>
          <w:kern w:val="0"/>
          <w:sz w:val="28"/>
          <w:szCs w:val="28"/>
          <w:highlight w:val="none"/>
          <w:u w:color="000000"/>
          <w:lang w:val="en-US" w:eastAsia="zh-CN" w:bidi="ar-SA"/>
        </w:rPr>
      </w:pPr>
      <w:r>
        <w:rPr>
          <w:rFonts w:hint="eastAsia" w:ascii="方正仿宋_GBK" w:hAnsi="方正仿宋_GBK" w:eastAsia="方正仿宋_GBK" w:cs="方正仿宋_GBK"/>
          <w:b w:val="0"/>
          <w:bCs w:val="0"/>
          <w:color w:val="auto"/>
          <w:kern w:val="0"/>
          <w:sz w:val="28"/>
          <w:szCs w:val="28"/>
          <w:highlight w:val="none"/>
          <w:u w:color="000000"/>
          <w:lang w:val="en-US" w:eastAsia="zh-CN" w:bidi="ar-SA"/>
        </w:rPr>
        <w:t>（二）服务标准时间</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default"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1.</w:t>
      </w:r>
      <w:r>
        <w:rPr>
          <w:rFonts w:hint="default" w:ascii="方正仿宋_GBK" w:hAnsi="方正仿宋_GBK" w:eastAsia="方正仿宋_GBK" w:cs="方正仿宋_GBK"/>
          <w:color w:val="auto"/>
          <w:kern w:val="0"/>
          <w:sz w:val="24"/>
          <w:szCs w:val="24"/>
          <w:highlight w:val="none"/>
          <w:u w:color="000000"/>
          <w:lang w:val="en-US" w:eastAsia="zh-CN" w:bidi="ar-SA"/>
        </w:rPr>
        <w:t>单病种量化分析：</w:t>
      </w:r>
      <w:r>
        <w:rPr>
          <w:rFonts w:hint="eastAsia" w:ascii="方正仿宋_GBK" w:hAnsi="方正仿宋_GBK" w:eastAsia="方正仿宋_GBK" w:cs="方正仿宋_GBK"/>
          <w:color w:val="auto"/>
          <w:kern w:val="0"/>
          <w:sz w:val="24"/>
          <w:szCs w:val="24"/>
          <w:highlight w:val="none"/>
          <w:u w:color="000000"/>
          <w:lang w:val="en-US" w:eastAsia="zh-CN" w:bidi="ar-SA"/>
        </w:rPr>
        <w:t>1小时内出精准手术AI辅助规划报告、精准手术AI辅助规划APP影像资料。</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default"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2.</w:t>
      </w:r>
      <w:r>
        <w:rPr>
          <w:rFonts w:hint="default" w:ascii="方正仿宋_GBK" w:hAnsi="方正仿宋_GBK" w:eastAsia="方正仿宋_GBK" w:cs="方正仿宋_GBK"/>
          <w:color w:val="auto"/>
          <w:kern w:val="0"/>
          <w:sz w:val="24"/>
          <w:szCs w:val="24"/>
          <w:highlight w:val="none"/>
          <w:u w:color="000000"/>
          <w:lang w:val="en-US" w:eastAsia="zh-CN" w:bidi="ar-SA"/>
        </w:rPr>
        <w:t>单学科、单模态+多模态：2小时</w:t>
      </w:r>
      <w:r>
        <w:rPr>
          <w:rFonts w:hint="eastAsia" w:ascii="方正仿宋_GBK" w:hAnsi="方正仿宋_GBK" w:eastAsia="方正仿宋_GBK" w:cs="方正仿宋_GBK"/>
          <w:color w:val="auto"/>
          <w:kern w:val="0"/>
          <w:sz w:val="24"/>
          <w:szCs w:val="24"/>
          <w:highlight w:val="none"/>
          <w:u w:color="000000"/>
          <w:lang w:val="en-US" w:eastAsia="zh-CN" w:bidi="ar-SA"/>
        </w:rPr>
        <w:t>出精准手术AI辅助规划报告、精准手术AI辅助规划APP影像资料。</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default"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3.</w:t>
      </w:r>
      <w:r>
        <w:rPr>
          <w:rFonts w:hint="default" w:ascii="方正仿宋_GBK" w:hAnsi="方正仿宋_GBK" w:eastAsia="方正仿宋_GBK" w:cs="方正仿宋_GBK"/>
          <w:color w:val="auto"/>
          <w:kern w:val="0"/>
          <w:sz w:val="24"/>
          <w:szCs w:val="24"/>
          <w:highlight w:val="none"/>
          <w:u w:color="000000"/>
          <w:lang w:val="en-US" w:eastAsia="zh-CN" w:bidi="ar-SA"/>
        </w:rPr>
        <w:t>多学科、多模态：6小时</w:t>
      </w:r>
      <w:r>
        <w:rPr>
          <w:rFonts w:hint="eastAsia" w:ascii="方正仿宋_GBK" w:hAnsi="方正仿宋_GBK" w:eastAsia="方正仿宋_GBK" w:cs="方正仿宋_GBK"/>
          <w:color w:val="auto"/>
          <w:kern w:val="0"/>
          <w:sz w:val="24"/>
          <w:szCs w:val="24"/>
          <w:highlight w:val="none"/>
          <w:u w:color="000000"/>
          <w:lang w:val="en-US" w:eastAsia="zh-CN" w:bidi="ar-SA"/>
        </w:rPr>
        <w:t>出精准手术AI辅助规划报告、精准手术AI辅助规划APP影像资料。</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default"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4.远程服务响应时间：5分钟内。</w:t>
      </w:r>
    </w:p>
    <w:bookmarkEnd w:id="8"/>
    <w:bookmarkEnd w:id="9"/>
    <w:bookmarkEnd w:id="10"/>
    <w:p>
      <w:pPr>
        <w:pStyle w:val="38"/>
        <w:keepNext w:val="0"/>
        <w:keepLines w:val="0"/>
        <w:pageBreakBefore w:val="0"/>
        <w:widowControl/>
        <w:kinsoku/>
        <w:wordWrap/>
        <w:overflowPunct/>
        <w:topLinePunct w:val="0"/>
        <w:autoSpaceDE/>
        <w:autoSpaceDN/>
        <w:bidi w:val="0"/>
        <w:adjustRightInd/>
        <w:snapToGrid w:val="0"/>
        <w:spacing w:line="500" w:lineRule="exact"/>
        <w:ind w:firstLine="548" w:firstLineChars="200"/>
        <w:jc w:val="both"/>
        <w:textAlignment w:val="baseline"/>
        <w:rPr>
          <w:rFonts w:hint="eastAsia" w:ascii="黑体" w:eastAsia="黑体"/>
          <w:color w:val="auto"/>
          <w:kern w:val="2"/>
          <w:sz w:val="28"/>
          <w:szCs w:val="28"/>
          <w:highlight w:val="none"/>
          <w:lang w:val="en-US" w:eastAsia="zh-CN"/>
        </w:rPr>
      </w:pPr>
      <w:r>
        <w:rPr>
          <w:rFonts w:hint="eastAsia" w:ascii="黑体" w:hAnsi="Times New Roman" w:eastAsia="黑体" w:cs="Times New Roman"/>
          <w:color w:val="auto"/>
          <w:kern w:val="2"/>
          <w:sz w:val="28"/>
          <w:szCs w:val="28"/>
          <w:highlight w:val="none"/>
          <w:lang w:val="en-US" w:eastAsia="zh-CN"/>
        </w:rPr>
        <w:t xml:space="preserve">三、商务需求  </w:t>
      </w:r>
      <w:r>
        <w:rPr>
          <w:rFonts w:hint="eastAsia" w:ascii="黑体" w:eastAsia="黑体"/>
          <w:color w:val="auto"/>
          <w:kern w:val="2"/>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eastAsia="zh-CN"/>
        </w:rPr>
      </w:pP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一</w:t>
      </w:r>
      <w:r>
        <w:rPr>
          <w:rFonts w:hint="eastAsia" w:ascii="方正仿宋_GBK" w:hAnsi="方正仿宋_GB2312" w:eastAsia="方正仿宋_GBK" w:cs="方正仿宋_GB2312"/>
          <w:b/>
          <w:bCs/>
          <w:color w:val="000000"/>
          <w:kern w:val="0"/>
          <w:szCs w:val="24"/>
          <w:highlight w:val="none"/>
          <w:lang w:eastAsia="zh-CN"/>
        </w:rPr>
        <w:t>）服务时间：</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default"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服务期2年。合同一年一签，评定合格继签次年合同。</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eastAsia="zh-CN"/>
        </w:rPr>
      </w:pP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二</w:t>
      </w:r>
      <w:r>
        <w:rPr>
          <w:rFonts w:hint="eastAsia" w:ascii="方正仿宋_GBK" w:hAnsi="方正仿宋_GB2312" w:eastAsia="方正仿宋_GBK" w:cs="方正仿宋_GB2312"/>
          <w:b/>
          <w:bCs/>
          <w:color w:val="000000"/>
          <w:kern w:val="0"/>
          <w:szCs w:val="24"/>
          <w:highlight w:val="none"/>
          <w:lang w:eastAsia="zh-CN"/>
        </w:rPr>
        <w:t>）服务地点：</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bookmarkStart w:id="11" w:name="_Toc31604"/>
      <w:bookmarkStart w:id="12" w:name="_Toc109056865"/>
      <w:r>
        <w:rPr>
          <w:rFonts w:hint="eastAsia" w:ascii="方正仿宋_GBK" w:hAnsi="方正仿宋_GBK" w:eastAsia="方正仿宋_GBK" w:cs="方正仿宋_GBK"/>
          <w:color w:val="auto"/>
          <w:kern w:val="0"/>
          <w:sz w:val="24"/>
          <w:szCs w:val="24"/>
          <w:highlight w:val="none"/>
          <w:u w:color="000000"/>
          <w:lang w:val="en-US" w:eastAsia="zh-CN" w:bidi="ar-SA"/>
        </w:rPr>
        <w:t>重庆市沙坪坝区人民医院新院区和三峡广场院区。</w:t>
      </w:r>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eastAsia="zh-CN"/>
        </w:rPr>
      </w:pP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三</w:t>
      </w:r>
      <w:r>
        <w:rPr>
          <w:rFonts w:hint="eastAsia" w:ascii="方正仿宋_GBK" w:hAnsi="方正仿宋_GB2312" w:eastAsia="方正仿宋_GBK" w:cs="方正仿宋_GB2312"/>
          <w:b/>
          <w:bCs/>
          <w:color w:val="000000"/>
          <w:kern w:val="0"/>
          <w:szCs w:val="24"/>
          <w:highlight w:val="none"/>
          <w:lang w:eastAsia="zh-CN"/>
        </w:rPr>
        <w:t>）人员配备：</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成交供应商至少一名项目经理提供7*24小时远程服务。</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eastAsia="zh-CN"/>
        </w:rPr>
      </w:pP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四</w:t>
      </w:r>
      <w:r>
        <w:rPr>
          <w:rFonts w:hint="eastAsia" w:ascii="方正仿宋_GBK" w:hAnsi="方正仿宋_GB2312" w:eastAsia="方正仿宋_GBK" w:cs="方正仿宋_GB2312"/>
          <w:b/>
          <w:bCs/>
          <w:color w:val="000000"/>
          <w:kern w:val="0"/>
          <w:szCs w:val="24"/>
          <w:highlight w:val="none"/>
          <w:lang w:eastAsia="zh-CN"/>
        </w:rPr>
        <w:t>）付款方式：</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每季度按照例数*院内拟定价格*中标报价折扣率据实结算。</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eastAsia="zh-CN"/>
        </w:rPr>
      </w:pP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五</w:t>
      </w: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服务</w:t>
      </w:r>
      <w:r>
        <w:rPr>
          <w:rFonts w:hint="eastAsia" w:ascii="方正仿宋_GBK" w:hAnsi="方正仿宋_GB2312" w:eastAsia="方正仿宋_GBK" w:cs="方正仿宋_GB2312"/>
          <w:b/>
          <w:bCs/>
          <w:color w:val="000000"/>
          <w:kern w:val="0"/>
          <w:szCs w:val="24"/>
          <w:highlight w:val="none"/>
          <w:lang w:eastAsia="zh-CN"/>
        </w:rPr>
        <w:t>验收要求：</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1.成交供应商应提供完备的技术资料，验收合格条件如下：</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（1）提供精准手术AI辅助规划报告。</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（2）提供精准手术AI辅助规划APP影像资料。</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（3）在期间所出现的问题得到解决，并运行正常。</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（4）在规定时间内完成交货并验收，并经采购方确认。</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2.成交供应商提供的产品未达到招标文件规定要求，如验收未达到合格标准，由成交供应商自行进行整改直至合格，整改发生的一切费用由成交供应商承担。且对采购人造成损失的，由成交供应商承担一切责任，并赔偿所造成的损失。</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eastAsia="zh-CN"/>
        </w:rPr>
      </w:pP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六</w:t>
      </w:r>
      <w:r>
        <w:rPr>
          <w:rFonts w:hint="eastAsia" w:ascii="方正仿宋_GBK" w:hAnsi="方正仿宋_GB2312" w:eastAsia="方正仿宋_GBK" w:cs="方正仿宋_GB2312"/>
          <w:b/>
          <w:bCs/>
          <w:color w:val="000000"/>
          <w:kern w:val="0"/>
          <w:szCs w:val="24"/>
          <w:highlight w:val="none"/>
          <w:lang w:eastAsia="zh-CN"/>
        </w:rPr>
        <w:t>）安全条款：</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bookmarkStart w:id="13" w:name="_Toc6641"/>
      <w:bookmarkStart w:id="14" w:name="_Toc1784"/>
      <w:r>
        <w:rPr>
          <w:rFonts w:hint="eastAsia" w:ascii="方正仿宋_GBK" w:hAnsi="方正仿宋_GBK" w:eastAsia="方正仿宋_GBK" w:cs="方正仿宋_GBK"/>
          <w:color w:val="auto"/>
          <w:kern w:val="0"/>
          <w:sz w:val="24"/>
          <w:szCs w:val="24"/>
          <w:highlight w:val="none"/>
          <w:u w:color="000000"/>
          <w:lang w:val="en-US" w:eastAsia="zh-CN" w:bidi="ar-SA"/>
        </w:rPr>
        <w:t>1.承建方提供系统全生命周期内的安全保证，系统上线前不能存在高危安全漏洞、不得设置后门程序或者恶意程序，同时需配合甲方完成等保、安全检查发现问题的整改,并且对于上级网络安全主管部门下发通报的系统安全漏洞要在使用方提出后的规定时间内解决。</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2.提供完善的审计功能及完整的审计日志，实现操作的追溯，日志不能少于6个月。</w:t>
      </w:r>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r>
        <w:rPr>
          <w:rFonts w:hint="eastAsia" w:ascii="方正仿宋_GBK" w:hAnsi="方正仿宋_GBK" w:eastAsia="方正仿宋_GBK" w:cs="方正仿宋_GBK"/>
          <w:color w:val="auto"/>
          <w:kern w:val="0"/>
          <w:sz w:val="24"/>
          <w:szCs w:val="24"/>
          <w:highlight w:val="none"/>
          <w:u w:color="000000"/>
          <w:lang w:val="en-US" w:eastAsia="zh-CN" w:bidi="ar-SA"/>
        </w:rPr>
        <w:t>3.登录界面实行强密码策略，定期更换密码，严禁使用弱口令。</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2312" w:hAnsi="方正仿宋_GB2312" w:eastAsia="方正仿宋_GB2312" w:cs="方正仿宋_GB2312"/>
          <w:b/>
          <w:bCs/>
          <w:color w:val="auto"/>
          <w:kern w:val="0"/>
          <w:szCs w:val="24"/>
          <w:highlight w:val="none"/>
          <w:lang w:val="en-US" w:eastAsia="zh-CN"/>
        </w:rPr>
      </w:pPr>
      <w:r>
        <w:rPr>
          <w:rFonts w:hint="eastAsia" w:ascii="方正仿宋_GB2312" w:hAnsi="方正仿宋_GB2312" w:eastAsia="方正仿宋_GB2312" w:cs="方正仿宋_GB2312"/>
          <w:b/>
          <w:bCs/>
          <w:color w:val="auto"/>
          <w:kern w:val="0"/>
          <w:szCs w:val="24"/>
          <w:highlight w:val="none"/>
          <w:lang w:val="en-US" w:eastAsia="zh-CN"/>
        </w:rPr>
        <w:t>（七）知识产权</w:t>
      </w:r>
      <w:bookmarkEnd w:id="13"/>
      <w:bookmarkEnd w:id="14"/>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bookmarkStart w:id="15" w:name="_Toc31030"/>
      <w:bookmarkStart w:id="16" w:name="_Toc25598"/>
      <w:r>
        <w:rPr>
          <w:rFonts w:hint="eastAsia" w:ascii="方正仿宋_GBK" w:hAnsi="方正仿宋_GBK" w:eastAsia="方正仿宋_GBK" w:cs="方正仿宋_GBK"/>
          <w:color w:val="auto"/>
          <w:kern w:val="0"/>
          <w:sz w:val="24"/>
          <w:szCs w:val="24"/>
          <w:highlight w:val="none"/>
          <w:u w:color="000000"/>
          <w:lang w:val="en-US" w:eastAsia="zh-CN" w:bidi="ar-SA"/>
        </w:rPr>
        <w:t>采购人在中华人民共和国境内使用中标人提供的货物及服务时免受第三方提出的侵犯其专利权或其它知识产权的起诉。如果第三方提出侵权指控，中标人应承担由此而引起的一切法律责任和费用。</w:t>
      </w:r>
      <w:bookmarkEnd w:id="15"/>
      <w:bookmarkEnd w:id="16"/>
    </w:p>
    <w:p>
      <w:pPr>
        <w:pStyle w:val="23"/>
        <w:keepNext w:val="0"/>
        <w:keepLines w:val="0"/>
        <w:pageBreakBefore w:val="0"/>
        <w:widowControl w:val="0"/>
        <w:kinsoku/>
        <w:wordWrap/>
        <w:overflowPunct/>
        <w:topLinePunct w:val="0"/>
        <w:autoSpaceDE/>
        <w:autoSpaceDN/>
        <w:bidi w:val="0"/>
        <w:spacing w:line="400" w:lineRule="exact"/>
        <w:textAlignment w:val="auto"/>
        <w:rPr>
          <w:rFonts w:hint="eastAsia"/>
          <w:lang w:eastAsia="zh-CN"/>
        </w:rPr>
      </w:pPr>
      <w:bookmarkStart w:id="17" w:name="_Toc17558"/>
      <w:bookmarkStart w:id="18" w:name="_Toc24921"/>
      <w:r>
        <w:rPr>
          <w:rFonts w:hint="eastAsia" w:ascii="方正仿宋_GBK" w:hAnsi="方正仿宋_GBK" w:eastAsia="方正仿宋_GBK" w:cs="方正仿宋_GBK"/>
          <w:color w:val="auto"/>
          <w:kern w:val="0"/>
          <w:sz w:val="24"/>
          <w:szCs w:val="24"/>
          <w:highlight w:val="none"/>
          <w:u w:color="000000"/>
          <w:lang w:val="en-US" w:eastAsia="zh-CN" w:bidi="ar-SA"/>
        </w:rPr>
        <w:t>（注：若涉及软件开发等服务类项目知识产权的，知识产权归采购人所有）</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val="en-US" w:eastAsia="zh-CN"/>
        </w:rPr>
      </w:pPr>
      <w:r>
        <w:rPr>
          <w:rFonts w:hint="eastAsia" w:ascii="方正仿宋_GBK" w:hAnsi="方正仿宋_GB2312" w:eastAsia="方正仿宋_GBK" w:cs="方正仿宋_GB2312"/>
          <w:b/>
          <w:bCs/>
          <w:color w:val="000000"/>
          <w:kern w:val="0"/>
          <w:szCs w:val="24"/>
          <w:highlight w:val="none"/>
          <w:lang w:val="en-US" w:eastAsia="zh-CN"/>
        </w:rPr>
        <w:t>（八）</w:t>
      </w:r>
      <w:r>
        <w:rPr>
          <w:rFonts w:hint="eastAsia" w:ascii="方正仿宋_GBK" w:hAnsi="方正仿宋_GB2312" w:eastAsia="方正仿宋_GBK" w:cs="方正仿宋_GB2312"/>
          <w:b/>
          <w:bCs/>
          <w:color w:val="000000"/>
          <w:kern w:val="0"/>
          <w:szCs w:val="24"/>
          <w:highlight w:val="none"/>
        </w:rPr>
        <w:t>其</w:t>
      </w:r>
      <w:r>
        <w:rPr>
          <w:rFonts w:hint="eastAsia" w:ascii="方正仿宋_GBK" w:hAnsi="方正仿宋_GB2312" w:eastAsia="方正仿宋_GBK" w:cs="方正仿宋_GB2312"/>
          <w:b/>
          <w:bCs/>
          <w:color w:val="000000"/>
          <w:kern w:val="0"/>
          <w:szCs w:val="24"/>
          <w:highlight w:val="none"/>
          <w:lang w:val="en-US" w:eastAsia="zh-CN"/>
        </w:rPr>
        <w:t>他</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default" w:eastAsia="方正仿宋_GBK"/>
          <w:highlight w:val="none"/>
          <w:lang w:val="en-US" w:eastAsia="zh-CN"/>
        </w:rPr>
      </w:pPr>
      <w:r>
        <w:rPr>
          <w:rFonts w:hint="eastAsia" w:ascii="方正仿宋_GBK" w:hAnsi="方正仿宋_GB2312" w:eastAsia="方正仿宋_GBK" w:cs="方正仿宋_GB2312"/>
          <w:color w:val="000000"/>
          <w:kern w:val="0"/>
          <w:szCs w:val="24"/>
          <w:highlight w:val="none"/>
          <w:lang w:val="en-US" w:eastAsia="zh-CN"/>
        </w:rPr>
        <w:t>其他未尽事宜由双方在采购合同中详细约定。</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黑体_GBK" w:hAnsi="方正黑体_GBK" w:eastAsia="方正黑体_GBK" w:cs="方正黑体_GBK"/>
          <w:b w:val="0"/>
          <w:highlight w:val="none"/>
        </w:rPr>
      </w:pPr>
      <w:r>
        <w:rPr>
          <w:rFonts w:hint="eastAsia" w:ascii="方正黑体_GBK" w:hAnsi="方正黑体_GBK" w:eastAsia="方正黑体_GBK" w:cs="方正黑体_GBK"/>
          <w:b w:val="0"/>
          <w:highlight w:val="none"/>
        </w:rPr>
        <w:br w:type="page"/>
      </w:r>
    </w:p>
    <w:p>
      <w:pPr>
        <w:pStyle w:val="3"/>
        <w:keepNext w:val="0"/>
        <w:keepLines w:val="0"/>
        <w:tabs>
          <w:tab w:val="center" w:pos="4677"/>
        </w:tabs>
        <w:spacing w:before="0" w:after="0" w:line="240" w:lineRule="auto"/>
        <w:ind w:firstLine="1736" w:firstLineChars="400"/>
        <w:jc w:val="both"/>
        <w:rPr>
          <w:rFonts w:ascii="方正黑体_GBK" w:hAnsi="方正黑体_GBK" w:eastAsia="方正黑体_GBK" w:cs="方正黑体_GBK"/>
          <w:b w:val="0"/>
          <w:highlight w:val="none"/>
        </w:rPr>
      </w:pPr>
      <w:r>
        <w:rPr>
          <w:rFonts w:hint="eastAsia" w:ascii="方正黑体_GBK" w:hAnsi="方正黑体_GBK" w:eastAsia="方正黑体_GBK" w:cs="方正黑体_GBK"/>
          <w:b w:val="0"/>
          <w:highlight w:val="none"/>
        </w:rPr>
        <w:t>第三部分 采购程序及评审方法</w:t>
      </w:r>
    </w:p>
    <w:bookmarkEnd w:id="5"/>
    <w:bookmarkEnd w:id="6"/>
    <w:p>
      <w:pPr>
        <w:pStyle w:val="4"/>
        <w:adjustRightInd w:val="0"/>
        <w:snapToGrid w:val="0"/>
        <w:spacing w:before="0" w:after="0" w:line="400" w:lineRule="exact"/>
        <w:ind w:firstLine="548" w:firstLineChars="200"/>
        <w:rPr>
          <w:rFonts w:hint="eastAsia" w:ascii="黑体" w:hAnsi="Times New Roman" w:eastAsia="黑体" w:cs="Times New Roman"/>
          <w:b w:val="0"/>
          <w:color w:val="auto"/>
          <w:kern w:val="2"/>
          <w:sz w:val="28"/>
          <w:szCs w:val="28"/>
          <w:highlight w:val="none"/>
          <w:u w:color="000000"/>
          <w:lang w:val="en-US" w:eastAsia="zh-CN" w:bidi="ar-SA"/>
        </w:rPr>
      </w:pPr>
      <w:bookmarkStart w:id="19" w:name="_Toc106030888"/>
      <w:bookmarkStart w:id="20" w:name="_Toc76462333"/>
      <w:r>
        <w:rPr>
          <w:rFonts w:hint="eastAsia" w:ascii="黑体" w:hAnsi="Times New Roman" w:eastAsia="黑体" w:cs="Times New Roman"/>
          <w:b w:val="0"/>
          <w:color w:val="auto"/>
          <w:kern w:val="2"/>
          <w:sz w:val="28"/>
          <w:szCs w:val="28"/>
          <w:highlight w:val="none"/>
          <w:u w:color="000000"/>
          <w:lang w:val="en-US" w:eastAsia="zh-CN" w:bidi="ar-SA"/>
        </w:rPr>
        <w:t>一、采购程序及评审方法</w:t>
      </w:r>
      <w:bookmarkEnd w:id="19"/>
      <w:bookmarkEnd w:id="20"/>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（一）本次采购按照采购文件规定的时间和地点进行，供应商须有法定代表人（或其授权代表）或自然人参加并签到。由采购人成立评审小组进行评审。</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（二）密封性检查。由评审小组、监督代表共同检查，确认无误后，由工作人员统一拆封。</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（三）资格条件、响应文件的有效性、完整性和响应程度进行审查。</w:t>
      </w:r>
      <w:r>
        <w:rPr>
          <w:rFonts w:hint="eastAsia" w:ascii="方正仿宋_GBK" w:hAnsi="宋体" w:eastAsia="方正仿宋_GBK"/>
          <w:szCs w:val="24"/>
          <w:highlight w:val="none"/>
          <w:lang w:val="en-US" w:eastAsia="zh-CN"/>
        </w:rPr>
        <w:t>资格性</w:t>
      </w:r>
      <w:r>
        <w:rPr>
          <w:rFonts w:hint="eastAsia" w:ascii="方正仿宋_GBK" w:hAnsi="宋体" w:eastAsia="方正仿宋_GBK"/>
          <w:szCs w:val="24"/>
          <w:highlight w:val="none"/>
        </w:rPr>
        <w:t>审查内容包括供应商营业执照和基本资格条件承诺函、供应商法定代表人身份证明书和委托书、授权代表身份证明</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落实政府采购政策需满足的资格要求</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lang w:val="en-US" w:eastAsia="zh-CN"/>
        </w:rPr>
        <w:t>如有）</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特定资格条件证明文件等。</w:t>
      </w:r>
      <w:r>
        <w:rPr>
          <w:rFonts w:hint="eastAsia" w:ascii="方正仿宋_GBK" w:hAnsi="宋体" w:eastAsia="方正仿宋_GBK"/>
          <w:szCs w:val="24"/>
          <w:highlight w:val="none"/>
          <w:lang w:val="en-US" w:eastAsia="zh-CN"/>
        </w:rPr>
        <w:t>符合性审查内容包括</w:t>
      </w:r>
      <w:r>
        <w:rPr>
          <w:rFonts w:hint="eastAsia" w:ascii="方正仿宋_GBK" w:hAnsi="宋体" w:eastAsia="方正仿宋_GBK"/>
          <w:szCs w:val="24"/>
          <w:highlight w:val="none"/>
        </w:rPr>
        <w:t>投标文件上法定代表人（或其授权代表）或自然人（投标人为自然人）的签署或盖章齐全</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lang w:val="zh-CN"/>
        </w:rPr>
        <w:t>只有一个</w:t>
      </w:r>
      <w:r>
        <w:rPr>
          <w:rFonts w:hint="eastAsia" w:ascii="方正仿宋_GBK" w:hAnsi="宋体" w:eastAsia="方正仿宋_GBK"/>
          <w:szCs w:val="24"/>
          <w:highlight w:val="none"/>
          <w:lang w:val="en-US" w:eastAsia="zh-CN"/>
        </w:rPr>
        <w:t>投标</w:t>
      </w:r>
      <w:r>
        <w:rPr>
          <w:rFonts w:hint="eastAsia" w:ascii="方正仿宋_GBK" w:hAnsi="宋体" w:eastAsia="方正仿宋_GBK"/>
          <w:szCs w:val="24"/>
          <w:highlight w:val="none"/>
          <w:lang w:val="zh-CN"/>
        </w:rPr>
        <w:t>方案、在预算金额和最高限价内报价</w:t>
      </w:r>
      <w:r>
        <w:rPr>
          <w:rFonts w:hint="eastAsia" w:ascii="方正仿宋_GBK" w:hAnsi="宋体" w:eastAsia="方正仿宋_GBK"/>
          <w:szCs w:val="24"/>
          <w:highlight w:val="none"/>
          <w:lang w:val="en-US" w:eastAsia="zh-CN"/>
        </w:rPr>
        <w:t>且</w:t>
      </w:r>
      <w:r>
        <w:rPr>
          <w:rFonts w:hint="eastAsia" w:ascii="方正仿宋_GBK" w:hAnsi="宋体" w:eastAsia="方正仿宋_GBK"/>
          <w:szCs w:val="24"/>
          <w:highlight w:val="none"/>
        </w:rPr>
        <w:t>只有一个有效报价，</w:t>
      </w:r>
      <w:r>
        <w:rPr>
          <w:rFonts w:hint="eastAsia" w:ascii="方正仿宋_GBK" w:hAnsi="宋体" w:eastAsia="方正仿宋_GBK"/>
          <w:szCs w:val="24"/>
          <w:highlight w:val="none"/>
          <w:lang w:val="zh-CN"/>
        </w:rPr>
        <w:t>投标文件正、副本数量（含电子文档）符合</w:t>
      </w:r>
      <w:r>
        <w:rPr>
          <w:rFonts w:hint="eastAsia" w:ascii="方正仿宋_GBK" w:hAnsi="宋体" w:eastAsia="方正仿宋_GBK"/>
          <w:szCs w:val="24"/>
          <w:highlight w:val="none"/>
          <w:lang w:val="en-US" w:eastAsia="zh-CN"/>
        </w:rPr>
        <w:t>采购</w:t>
      </w:r>
      <w:r>
        <w:rPr>
          <w:rFonts w:hint="eastAsia" w:ascii="方正仿宋_GBK" w:hAnsi="宋体" w:eastAsia="方正仿宋_GBK"/>
          <w:szCs w:val="24"/>
          <w:highlight w:val="none"/>
          <w:lang w:val="zh-CN"/>
        </w:rPr>
        <w:t>文件要求、</w:t>
      </w:r>
      <w:r>
        <w:rPr>
          <w:rFonts w:hint="eastAsia" w:ascii="方正仿宋_GBK" w:hAnsi="宋体" w:eastAsia="方正仿宋_GBK"/>
          <w:szCs w:val="24"/>
          <w:highlight w:val="none"/>
          <w:lang w:val="en-US" w:eastAsia="zh-CN"/>
        </w:rPr>
        <w:t>采购</w:t>
      </w:r>
      <w:r>
        <w:rPr>
          <w:rFonts w:hint="eastAsia" w:ascii="方正仿宋_GBK" w:hAnsi="宋体" w:eastAsia="方正仿宋_GBK"/>
          <w:szCs w:val="24"/>
          <w:highlight w:val="none"/>
        </w:rPr>
        <w:t>文件第二</w:t>
      </w:r>
      <w:r>
        <w:rPr>
          <w:rFonts w:hint="eastAsia" w:ascii="方正仿宋_GBK" w:hAnsi="宋体" w:eastAsia="方正仿宋_GBK"/>
          <w:szCs w:val="24"/>
          <w:highlight w:val="none"/>
          <w:lang w:val="en-US" w:eastAsia="zh-CN"/>
        </w:rPr>
        <w:t>部分技术（服务）和商务部分内容，</w:t>
      </w:r>
      <w:r>
        <w:rPr>
          <w:rFonts w:hint="eastAsia" w:ascii="方正仿宋_GBK" w:hAnsi="宋体" w:eastAsia="方正仿宋_GBK"/>
          <w:szCs w:val="24"/>
          <w:highlight w:val="none"/>
        </w:rPr>
        <w:t>投标有效期为投标截止时间起90天</w:t>
      </w:r>
      <w:r>
        <w:rPr>
          <w:rFonts w:hint="eastAsia" w:ascii="仿宋" w:hAnsi="仿宋" w:eastAsia="仿宋" w:cs="仿宋"/>
          <w:kern w:val="0"/>
          <w:sz w:val="21"/>
          <w:szCs w:val="21"/>
          <w:highlight w:val="none"/>
          <w:lang w:eastAsia="zh-CN"/>
        </w:rPr>
        <w:t>。</w:t>
      </w:r>
      <w:r>
        <w:rPr>
          <w:rFonts w:hint="eastAsia" w:ascii="方正仿宋_GBK" w:hAnsi="宋体" w:eastAsia="方正仿宋_GBK"/>
          <w:szCs w:val="24"/>
          <w:highlight w:val="none"/>
        </w:rPr>
        <w:t>评审小组填写《资格性、符合性审查表》。</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（四）询问和答疑。评审小组对</w:t>
      </w:r>
      <w:r>
        <w:rPr>
          <w:rFonts w:hint="eastAsia" w:ascii="方正仿宋_GBK" w:hAnsi="宋体" w:eastAsia="方正仿宋_GBK"/>
          <w:szCs w:val="24"/>
          <w:highlight w:val="none"/>
          <w:lang w:val="en-US" w:eastAsia="zh-CN"/>
        </w:rPr>
        <w:t>响应</w:t>
      </w:r>
      <w:r>
        <w:rPr>
          <w:rFonts w:hint="eastAsia" w:ascii="方正仿宋_GBK" w:hAnsi="宋体" w:eastAsia="方正仿宋_GBK"/>
          <w:szCs w:val="24"/>
          <w:highlight w:val="none"/>
        </w:rPr>
        <w:t>文件中含义不明确、同类问题表述不一致或者有明显文字和计算错误的内容等，可要求</w:t>
      </w:r>
      <w:r>
        <w:rPr>
          <w:rFonts w:hint="eastAsia" w:ascii="方正仿宋_GBK" w:hAnsi="宋体" w:eastAsia="方正仿宋_GBK"/>
          <w:szCs w:val="24"/>
          <w:highlight w:val="none"/>
          <w:lang w:val="en-US" w:eastAsia="zh-CN"/>
        </w:rPr>
        <w:t>供应商</w:t>
      </w:r>
      <w:r>
        <w:rPr>
          <w:rFonts w:hint="eastAsia" w:ascii="方正仿宋_GBK" w:hAnsi="宋体" w:eastAsia="方正仿宋_GBK"/>
          <w:szCs w:val="24"/>
          <w:highlight w:val="none"/>
        </w:rPr>
        <w:t>作出必要的澄清、说明或者更正。供应商的澄清、说明或者更正不得超出</w:t>
      </w:r>
      <w:r>
        <w:rPr>
          <w:rFonts w:hint="eastAsia" w:ascii="方正仿宋_GBK" w:hAnsi="宋体" w:eastAsia="方正仿宋_GBK"/>
          <w:szCs w:val="24"/>
          <w:highlight w:val="none"/>
          <w:lang w:val="en-US" w:eastAsia="zh-CN"/>
        </w:rPr>
        <w:t>响应</w:t>
      </w:r>
      <w:r>
        <w:rPr>
          <w:rFonts w:hint="eastAsia" w:ascii="方正仿宋_GBK" w:hAnsi="宋体" w:eastAsia="方正仿宋_GBK"/>
          <w:szCs w:val="24"/>
          <w:highlight w:val="none"/>
        </w:rPr>
        <w:t>文件的范围或者改变</w:t>
      </w:r>
      <w:r>
        <w:rPr>
          <w:rFonts w:hint="eastAsia" w:ascii="方正仿宋_GBK" w:hAnsi="宋体" w:eastAsia="方正仿宋_GBK"/>
          <w:szCs w:val="24"/>
          <w:highlight w:val="none"/>
          <w:lang w:val="en-US" w:eastAsia="zh-CN"/>
        </w:rPr>
        <w:t>响应</w:t>
      </w:r>
      <w:r>
        <w:rPr>
          <w:rFonts w:hint="eastAsia" w:ascii="方正仿宋_GBK" w:hAnsi="宋体" w:eastAsia="方正仿宋_GBK"/>
          <w:szCs w:val="24"/>
          <w:highlight w:val="none"/>
        </w:rPr>
        <w:t>文件的实质性内容。供应商的澄清、说明或者更正应当由法定代表人或其授权代表签字或者加盖公章。</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（五）技术</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lang w:val="en-US" w:eastAsia="zh-CN"/>
        </w:rPr>
        <w:t>服务</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及商务评审。评审小组按照评审标准，采用</w:t>
      </w:r>
      <w:r>
        <w:rPr>
          <w:rFonts w:hint="eastAsia" w:ascii="方正仿宋_GBK" w:hAnsi="宋体" w:eastAsia="方正仿宋_GBK"/>
          <w:szCs w:val="24"/>
          <w:highlight w:val="none"/>
          <w:u w:val="single"/>
        </w:rPr>
        <w:t>综合评分法</w:t>
      </w:r>
      <w:r>
        <w:rPr>
          <w:rFonts w:hint="eastAsia" w:ascii="方正仿宋_GBK" w:hAnsi="宋体" w:eastAsia="方正仿宋_GBK"/>
          <w:szCs w:val="24"/>
          <w:highlight w:val="none"/>
        </w:rPr>
        <w:t>对各供应商最终服务、技术、商务响应文件及最后报价进行综合评分，填写《综合评分表》。</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（六）复核评审情况。评审结束后，评审小组应当对评审过程资料及文件逐一复核。</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（七）推荐候选成交供应商。评审小组根据采购文件要求和复核的评审结果，按照满足采购文件全部实质性要求且综合得分高低的原则确定成交候选供应商排序，按综合得分从高到低的原则确定</w:t>
      </w:r>
      <w:r>
        <w:rPr>
          <w:rFonts w:hint="eastAsia" w:ascii="方正仿宋_GBK" w:hAnsi="宋体" w:eastAsia="方正仿宋_GBK"/>
          <w:szCs w:val="24"/>
          <w:highlight w:val="none"/>
          <w:u w:val="single"/>
        </w:rPr>
        <w:t>1家</w:t>
      </w:r>
      <w:r>
        <w:rPr>
          <w:rFonts w:hint="eastAsia" w:ascii="方正仿宋_GBK" w:hAnsi="宋体" w:eastAsia="方正仿宋_GBK"/>
          <w:szCs w:val="24"/>
          <w:highlight w:val="none"/>
        </w:rPr>
        <w:t>供应商，并拟写评审报告。如得分相同，由评审小组随机选择。</w:t>
      </w:r>
    </w:p>
    <w:p>
      <w:pPr>
        <w:pStyle w:val="4"/>
        <w:adjustRightInd w:val="0"/>
        <w:snapToGrid w:val="0"/>
        <w:spacing w:before="0" w:after="0" w:line="400" w:lineRule="exact"/>
        <w:ind w:firstLine="548" w:firstLineChars="200"/>
        <w:rPr>
          <w:rFonts w:hint="eastAsia" w:ascii="黑体" w:hAnsi="Times New Roman" w:eastAsia="黑体" w:cs="Times New Roman"/>
          <w:b w:val="0"/>
          <w:color w:val="auto"/>
          <w:kern w:val="2"/>
          <w:sz w:val="28"/>
          <w:szCs w:val="28"/>
          <w:highlight w:val="none"/>
          <w:u w:color="000000"/>
          <w:lang w:val="en-US" w:eastAsia="zh-CN" w:bidi="ar-SA"/>
        </w:rPr>
      </w:pPr>
      <w:bookmarkStart w:id="21" w:name="_Toc76462334"/>
      <w:bookmarkStart w:id="22" w:name="_Toc106030889"/>
      <w:r>
        <w:rPr>
          <w:rFonts w:hint="eastAsia" w:ascii="黑体" w:hAnsi="Times New Roman" w:eastAsia="黑体" w:cs="Times New Roman"/>
          <w:b w:val="0"/>
          <w:color w:val="auto"/>
          <w:kern w:val="2"/>
          <w:sz w:val="28"/>
          <w:szCs w:val="28"/>
          <w:highlight w:val="none"/>
          <w:u w:color="000000"/>
          <w:lang w:val="en-US" w:eastAsia="zh-CN" w:bidi="ar-SA"/>
        </w:rPr>
        <w:t>二、</w:t>
      </w:r>
      <w:bookmarkStart w:id="23" w:name="_Toc102227320"/>
      <w:bookmarkStart w:id="24" w:name="_Toc342913394"/>
      <w:r>
        <w:rPr>
          <w:rFonts w:hint="eastAsia" w:ascii="黑体" w:hAnsi="Times New Roman" w:eastAsia="黑体" w:cs="Times New Roman"/>
          <w:b w:val="0"/>
          <w:color w:val="auto"/>
          <w:kern w:val="2"/>
          <w:sz w:val="28"/>
          <w:szCs w:val="28"/>
          <w:highlight w:val="none"/>
          <w:u w:color="000000"/>
          <w:lang w:val="en-US" w:eastAsia="zh-CN" w:bidi="ar-SA"/>
        </w:rPr>
        <w:t>评审标准</w:t>
      </w:r>
      <w:bookmarkEnd w:id="21"/>
      <w:bookmarkEnd w:id="22"/>
    </w:p>
    <w:tbl>
      <w:tblPr>
        <w:tblStyle w:val="27"/>
        <w:tblpPr w:leftFromText="180" w:rightFromText="180" w:vertAnchor="text" w:horzAnchor="page" w:tblpX="1430" w:tblpY="559"/>
        <w:tblOverlap w:val="never"/>
        <w:tblW w:w="965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46"/>
        <w:gridCol w:w="866"/>
        <w:gridCol w:w="4640"/>
        <w:gridCol w:w="184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6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highlight w:val="none"/>
                <w:lang w:val="en-US" w:eastAsia="zh-CN"/>
              </w:rPr>
            </w:pPr>
            <w:bookmarkStart w:id="25" w:name="OLE_LINK1"/>
            <w:r>
              <w:rPr>
                <w:rFonts w:hint="eastAsia" w:ascii="方正仿宋_GBK" w:hAnsi="方正仿宋_GBK" w:eastAsia="方正仿宋_GBK" w:cs="方正仿宋_GBK"/>
                <w:color w:val="auto"/>
                <w:kern w:val="0"/>
                <w:sz w:val="24"/>
                <w:szCs w:val="24"/>
                <w:highlight w:val="none"/>
                <w:lang w:val="en-US" w:eastAsia="zh-CN"/>
              </w:rPr>
              <w:t>序号</w:t>
            </w:r>
          </w:p>
        </w:tc>
        <w:tc>
          <w:tcPr>
            <w:tcW w:w="15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评分因素及权重</w:t>
            </w:r>
          </w:p>
        </w:tc>
        <w:tc>
          <w:tcPr>
            <w:tcW w:w="86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分值</w:t>
            </w:r>
          </w:p>
        </w:tc>
        <w:tc>
          <w:tcPr>
            <w:tcW w:w="46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1872" w:firstLineChars="800"/>
              <w:jc w:val="center"/>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评分标准</w:t>
            </w:r>
          </w:p>
        </w:tc>
        <w:tc>
          <w:tcPr>
            <w:tcW w:w="184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方正仿宋_GBK" w:hAnsi="方正仿宋_GBK" w:eastAsia="方正仿宋_GBK" w:cs="方正仿宋_GBK"/>
                <w:color w:val="auto"/>
                <w:kern w:val="0"/>
                <w:sz w:val="24"/>
                <w:szCs w:val="24"/>
                <w:highlight w:val="none"/>
                <w:lang w:val="en-US" w:eastAsia="zh-CN"/>
              </w:rPr>
              <w:t>说明</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6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w:t>
            </w:r>
          </w:p>
        </w:tc>
        <w:tc>
          <w:tcPr>
            <w:tcW w:w="15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报价 40%</w:t>
            </w:r>
          </w:p>
        </w:tc>
        <w:tc>
          <w:tcPr>
            <w:tcW w:w="86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40分</w:t>
            </w:r>
          </w:p>
        </w:tc>
        <w:tc>
          <w:tcPr>
            <w:tcW w:w="46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在有效的报价中，所有供应商中报价折扣率最低的为评审基准价，按照下列公式计算每个供应商的投标报价得分。报价分值=(评审基准价（折扣率）／供应商报价（折扣率)×40%×100（保留两位小数）</w:t>
            </w:r>
          </w:p>
        </w:tc>
        <w:tc>
          <w:tcPr>
            <w:tcW w:w="184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76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w:t>
            </w:r>
          </w:p>
        </w:tc>
        <w:tc>
          <w:tcPr>
            <w:tcW w:w="15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技术参数响应程度40%</w:t>
            </w:r>
          </w:p>
        </w:tc>
        <w:tc>
          <w:tcPr>
            <w:tcW w:w="86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40分</w:t>
            </w:r>
          </w:p>
        </w:tc>
        <w:tc>
          <w:tcPr>
            <w:tcW w:w="46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1.投标人所投文件全部满足“技术参数”所列内容的得40分，每出现一项带“▲”号的要求不满足或负偏离的扣3分，每出现一项非“▲”号的要求不满足或负偏离的扣1分，分数扣完为止。</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2.技术要求中带“▲”号的要求须附截图证明材料，不提供视为不满足条件，且不得分。</w:t>
            </w:r>
          </w:p>
        </w:tc>
        <w:tc>
          <w:tcPr>
            <w:tcW w:w="184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6" w:hRule="atLeast"/>
        </w:trPr>
        <w:tc>
          <w:tcPr>
            <w:tcW w:w="76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w:t>
            </w:r>
          </w:p>
        </w:tc>
        <w:tc>
          <w:tcPr>
            <w:tcW w:w="15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商务要求20%</w:t>
            </w:r>
          </w:p>
        </w:tc>
        <w:tc>
          <w:tcPr>
            <w:tcW w:w="86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20分</w:t>
            </w:r>
          </w:p>
        </w:tc>
        <w:tc>
          <w:tcPr>
            <w:tcW w:w="46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1.业绩要求（4分）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投标截止时间前，供应商和厂家提供2022年1月以来类似项目案例的，每提供1个得1分，最高得4分。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注：同一项目或同一单位业绩不重复计分，须附上合同关键页（含签订合同双方名称、合同项目名称、签订合同双方的落款盖章、签订日期的关键页、相关合同内容关键页）等相关证明材料的复印件加盖供应商公章。</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2.知识产权（4分）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供应商在相关领域有获得相关的知识产权认证（例如著作权、专利等），每提供一项得0.5分，最高得4分。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3.项目服务方案（12分）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根据供应商针对本项目提供的服务方案，至少包含以下内容：</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yellow"/>
                <w:lang w:val="en-US" w:eastAsia="zh-CN"/>
              </w:rPr>
            </w:pPr>
            <w:r>
              <w:rPr>
                <w:rFonts w:hint="eastAsia" w:ascii="方正仿宋_GBK" w:hAnsi="方正仿宋_GBK" w:eastAsia="方正仿宋_GBK" w:cs="方正仿宋_GBK"/>
                <w:color w:val="auto"/>
                <w:kern w:val="0"/>
                <w:sz w:val="24"/>
                <w:szCs w:val="24"/>
                <w:highlight w:val="none"/>
                <w:lang w:val="en-US" w:eastAsia="zh-CN"/>
              </w:rPr>
              <w:t>3.1全息三维医学影像手术及治疗计划服务病历服务具体方案：（3分）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（1）单病种量化分析，涵盖的病种全面性、数据分析深度、诊疗方案精准度、临床实用性、及个性化支持能力做出详细描述（1分）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（2）单学科手术规划，针对不同临床科室（如神经外科、骨科、胸外科等）的具体手术规划，展示从影像数据提取、三维重建到手术模拟的全流程（1分）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（3）多学科手术规划，通过整合多学科（如影像科、放疗科等）的专家意见，基于多模态影像数据（如CT+MRI等）的处理，展示从影像数据提取、三维重建到手术模拟的全流程（1分）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3.2数据管理及处理能力的具体说明：（1分）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详细说明影像采集、三维重建、模型导出及云服务管理流程，确保数据安全与可追溯性。</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3.3病例查看平台的服务方案：（1分）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需阐述功能设计</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3.4项目服务人员配置和分工：（2分）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需要明确时间节点、人员分工及职责。</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3.5数据安全保障方案：（2分）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描述数据加密、访问控制及备份策略，确保患者数据安全与隐私保护。</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3.6服务稳定运行保障方案：（1分）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提供运维、故障处理及应急预案，确保服务连续性。</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3.7培训和售后服务方案：（2分）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34" w:firstLineChars="100"/>
              <w:textAlignment w:val="auto"/>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提供系统操作培训及长期技术支持，确保医护人员熟练使用，并提供持续售后服务保障。</w:t>
            </w:r>
          </w:p>
        </w:tc>
        <w:tc>
          <w:tcPr>
            <w:tcW w:w="184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“瑕疵”是指：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评分小组各成员根据响应供应商针对本项目有制定的</w:t>
            </w:r>
            <w:r>
              <w:rPr>
                <w:rFonts w:hint="eastAsia" w:ascii="宋体" w:hAnsi="宋体" w:eastAsia="宋体" w:cs="宋体"/>
                <w:color w:val="auto"/>
                <w:kern w:val="0"/>
                <w:sz w:val="22"/>
                <w:szCs w:val="22"/>
                <w:highlight w:val="none"/>
                <w:lang w:val="zh-CN" w:eastAsia="zh-CN" w:bidi="ar-SA"/>
              </w:rPr>
              <w:t>安全作业方案</w:t>
            </w:r>
            <w:r>
              <w:rPr>
                <w:rFonts w:hint="eastAsia" w:ascii="宋体" w:hAnsi="宋体" w:eastAsia="宋体" w:cs="宋体"/>
                <w:color w:val="auto"/>
                <w:kern w:val="0"/>
                <w:sz w:val="22"/>
                <w:szCs w:val="22"/>
                <w:highlight w:val="none"/>
                <w:lang w:val="en-US" w:eastAsia="zh-CN" w:bidi="ar-SA"/>
              </w:rPr>
              <w:t>独立评分：</w:t>
            </w:r>
          </w:p>
          <w:p>
            <w:pPr>
              <w:pStyle w:val="69"/>
              <w:keepNext w:val="0"/>
              <w:keepLines w:val="0"/>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注：本项目内容中所称的“瑕疵”：</w:t>
            </w:r>
          </w:p>
          <w:p>
            <w:pPr>
              <w:pStyle w:val="6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①内容表述不完整；</w:t>
            </w:r>
          </w:p>
          <w:p>
            <w:pPr>
              <w:pStyle w:val="6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②</w:t>
            </w:r>
            <w:r>
              <w:rPr>
                <w:rFonts w:hint="eastAsia" w:ascii="宋体" w:hAnsi="宋体" w:eastAsia="宋体" w:cs="宋体"/>
                <w:color w:val="auto"/>
                <w:kern w:val="0"/>
                <w:sz w:val="22"/>
                <w:szCs w:val="22"/>
                <w:highlight w:val="none"/>
                <w:lang w:val="en-US" w:eastAsia="zh-CN" w:bidi="ar-SA"/>
              </w:rPr>
              <w:t>内容表述前后矛盾、无连贯性、内容存在逻辑漏洞；</w:t>
            </w:r>
          </w:p>
          <w:p>
            <w:pPr>
              <w:pStyle w:val="6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③</w:t>
            </w:r>
            <w:r>
              <w:rPr>
                <w:rFonts w:hint="eastAsia" w:ascii="宋体" w:hAnsi="宋体" w:eastAsia="宋体" w:cs="宋体"/>
                <w:color w:val="auto"/>
                <w:kern w:val="0"/>
                <w:sz w:val="22"/>
                <w:szCs w:val="22"/>
                <w:highlight w:val="none"/>
                <w:lang w:val="en-US" w:eastAsia="zh-CN" w:bidi="ar-SA"/>
              </w:rPr>
              <w:t>常识性错误；</w:t>
            </w:r>
          </w:p>
          <w:p>
            <w:pPr>
              <w:pStyle w:val="6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④技术措施保障安排并不适用本项目特性或非专门争对本项目制定；</w:t>
            </w:r>
          </w:p>
          <w:p>
            <w:pPr>
              <w:pStyle w:val="6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⑤方案中提出的措施举措不利于本项目目标的实现；</w:t>
            </w:r>
          </w:p>
          <w:p>
            <w:pPr>
              <w:pStyle w:val="6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⑥现有技术条件下不可能实现采购目标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2"/>
                <w:szCs w:val="22"/>
                <w:highlight w:val="none"/>
                <w:lang w:val="en-US" w:eastAsia="zh-CN" w:bidi="ar-SA"/>
              </w:rPr>
              <w:t>上述任意一种情形为1处瑕疵。</w:t>
            </w:r>
          </w:p>
        </w:tc>
      </w:tr>
      <w:bookmarkEnd w:id="25"/>
    </w:tbl>
    <w:p>
      <w:pPr>
        <w:spacing w:line="0" w:lineRule="atLeast"/>
        <w:rPr>
          <w:rFonts w:hint="eastAsia" w:ascii="方正仿宋_GBK" w:hAnsi="方正仿宋_GBK" w:eastAsia="方正仿宋_GBK" w:cs="方正仿宋_GBK"/>
          <w:color w:val="auto"/>
          <w:kern w:val="0"/>
          <w:sz w:val="24"/>
          <w:szCs w:val="24"/>
          <w:highlight w:val="none"/>
          <w:lang w:val="en-US" w:eastAsia="zh-CN" w:bidi="ar-SA"/>
        </w:rPr>
      </w:pPr>
      <w:bookmarkStart w:id="26" w:name="_Toc76462335"/>
      <w:bookmarkStart w:id="27" w:name="_Toc106030890"/>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说明：所有要求提供的证明资料、合同、证书、承诺函件、服务方案等，均需加盖投标供应商公章。合同签订前采购人可要求查验原件或进行核实，如无法提供或核实不符的视为提供虚假资料应标，采购人有权从合格的成交候选人中另行确定成交供应商或重新组织开展采购活动。</w:t>
      </w:r>
    </w:p>
    <w:p>
      <w:pPr>
        <w:pStyle w:val="4"/>
        <w:adjustRightInd w:val="0"/>
        <w:snapToGrid w:val="0"/>
        <w:spacing w:before="0" w:after="0" w:line="400" w:lineRule="exact"/>
        <w:ind w:firstLine="548" w:firstLineChars="200"/>
        <w:rPr>
          <w:rFonts w:hint="eastAsia" w:ascii="黑体" w:hAnsi="Times New Roman" w:eastAsia="黑体" w:cs="Times New Roman"/>
          <w:b w:val="0"/>
          <w:color w:val="auto"/>
          <w:kern w:val="2"/>
          <w:sz w:val="28"/>
          <w:szCs w:val="28"/>
          <w:highlight w:val="none"/>
          <w:u w:color="000000"/>
          <w:lang w:val="en-US" w:eastAsia="zh-CN" w:bidi="ar-SA"/>
        </w:rPr>
      </w:pPr>
      <w:r>
        <w:rPr>
          <w:rFonts w:hint="eastAsia" w:ascii="黑体" w:hAnsi="Times New Roman" w:eastAsia="黑体" w:cs="Times New Roman"/>
          <w:b w:val="0"/>
          <w:color w:val="auto"/>
          <w:kern w:val="2"/>
          <w:sz w:val="28"/>
          <w:szCs w:val="28"/>
          <w:highlight w:val="none"/>
          <w:u w:color="000000"/>
          <w:lang w:val="en-US" w:eastAsia="zh-CN" w:bidi="ar-SA"/>
        </w:rPr>
        <w:t>三、无效响应</w:t>
      </w:r>
      <w:bookmarkEnd w:id="26"/>
      <w:bookmarkEnd w:id="27"/>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供应商发生以下条款情况之一者，视为无效响应，其响应文件将被拒绝：</w:t>
      </w:r>
    </w:p>
    <w:p>
      <w:pPr>
        <w:numPr>
          <w:ilvl w:val="0"/>
          <w:numId w:val="5"/>
        </w:numPr>
        <w:snapToGrid w:val="0"/>
        <w:spacing w:line="400" w:lineRule="exact"/>
        <w:ind w:firstLine="468"/>
        <w:rPr>
          <w:rFonts w:ascii="方正仿宋_GBK" w:hAnsi="宋体" w:eastAsia="方正仿宋_GBK"/>
          <w:szCs w:val="24"/>
          <w:highlight w:val="none"/>
        </w:rPr>
      </w:pPr>
      <w:bookmarkStart w:id="28" w:name="_Toc76462336"/>
      <w:bookmarkStart w:id="29" w:name="_Toc106030891"/>
      <w:r>
        <w:rPr>
          <w:rFonts w:hint="eastAsia" w:ascii="方正仿宋_GBK" w:hAnsi="宋体" w:eastAsia="方正仿宋_GBK"/>
          <w:szCs w:val="24"/>
          <w:highlight w:val="none"/>
        </w:rPr>
        <w:t>未按照采购文件要求密封、签署</w:t>
      </w:r>
      <w:r>
        <w:rPr>
          <w:rFonts w:hint="eastAsia" w:ascii="方正仿宋_GBK" w:hAnsi="宋体" w:eastAsia="方正仿宋_GBK"/>
          <w:szCs w:val="24"/>
          <w:highlight w:val="none"/>
          <w:lang w:val="en-US" w:eastAsia="zh-CN"/>
        </w:rPr>
        <w:t>和</w:t>
      </w:r>
      <w:r>
        <w:rPr>
          <w:rFonts w:hint="eastAsia" w:ascii="方正仿宋_GBK" w:hAnsi="宋体" w:eastAsia="方正仿宋_GBK"/>
          <w:szCs w:val="24"/>
          <w:highlight w:val="none"/>
        </w:rPr>
        <w:t>盖章的</w:t>
      </w:r>
      <w:r>
        <w:rPr>
          <w:rFonts w:hint="eastAsia" w:ascii="方正仿宋_GBK" w:hAnsi="宋体" w:eastAsia="方正仿宋_GBK"/>
          <w:szCs w:val="24"/>
          <w:highlight w:val="none"/>
          <w:lang w:eastAsia="zh-CN"/>
        </w:rPr>
        <w:t>。</w:t>
      </w:r>
    </w:p>
    <w:p>
      <w:pPr>
        <w:numPr>
          <w:ilvl w:val="0"/>
          <w:numId w:val="5"/>
        </w:numPr>
        <w:snapToGrid w:val="0"/>
        <w:spacing w:line="400" w:lineRule="exact"/>
        <w:ind w:firstLine="468"/>
        <w:rPr>
          <w:rFonts w:ascii="方正仿宋_GBK" w:hAnsi="宋体" w:eastAsia="方正仿宋_GBK"/>
          <w:szCs w:val="24"/>
          <w:highlight w:val="none"/>
        </w:rPr>
      </w:pPr>
      <w:r>
        <w:rPr>
          <w:rFonts w:hint="eastAsia" w:ascii="方正仿宋_GBK" w:hAnsi="宋体" w:eastAsia="方正仿宋_GBK"/>
          <w:szCs w:val="24"/>
          <w:highlight w:val="none"/>
        </w:rPr>
        <w:t>不具备采购文件中规定的基本资格条件或特定资格条件的</w:t>
      </w:r>
      <w:r>
        <w:rPr>
          <w:rFonts w:hint="eastAsia" w:ascii="方正仿宋_GBK" w:hAnsi="宋体" w:eastAsia="方正仿宋_GBK"/>
          <w:szCs w:val="24"/>
          <w:highlight w:val="none"/>
          <w:lang w:eastAsia="zh-CN"/>
        </w:rPr>
        <w:t>。</w:t>
      </w:r>
    </w:p>
    <w:p>
      <w:pPr>
        <w:numPr>
          <w:ilvl w:val="0"/>
          <w:numId w:val="5"/>
        </w:numPr>
        <w:snapToGrid w:val="0"/>
        <w:spacing w:line="400" w:lineRule="exact"/>
        <w:ind w:firstLine="468"/>
        <w:rPr>
          <w:rFonts w:ascii="方正仿宋_GBK" w:hAnsi="宋体" w:eastAsia="方正仿宋_GBK"/>
          <w:szCs w:val="24"/>
          <w:highlight w:val="none"/>
        </w:rPr>
      </w:pPr>
      <w:bookmarkStart w:id="30" w:name="OLE_LINK6"/>
      <w:r>
        <w:rPr>
          <w:rFonts w:hint="eastAsia" w:ascii="方正仿宋_GBK" w:hAnsi="宋体" w:eastAsia="方正仿宋_GBK"/>
          <w:szCs w:val="24"/>
          <w:highlight w:val="none"/>
        </w:rPr>
        <w:t>报价文件有效期少于规定期限的</w:t>
      </w:r>
      <w:bookmarkEnd w:id="30"/>
      <w:r>
        <w:rPr>
          <w:rFonts w:hint="eastAsia" w:ascii="方正仿宋_GBK" w:hAnsi="宋体" w:eastAsia="方正仿宋_GBK"/>
          <w:szCs w:val="24"/>
          <w:highlight w:val="none"/>
          <w:lang w:eastAsia="zh-CN"/>
        </w:rPr>
        <w:t>。</w:t>
      </w:r>
    </w:p>
    <w:p>
      <w:pPr>
        <w:numPr>
          <w:ilvl w:val="0"/>
          <w:numId w:val="5"/>
        </w:numPr>
        <w:snapToGrid w:val="0"/>
        <w:spacing w:line="400" w:lineRule="exact"/>
        <w:ind w:firstLine="468"/>
        <w:rPr>
          <w:rFonts w:ascii="方正仿宋_GBK" w:hAnsi="宋体" w:eastAsia="方正仿宋_GBK"/>
          <w:szCs w:val="24"/>
          <w:highlight w:val="none"/>
        </w:rPr>
      </w:pPr>
      <w:r>
        <w:rPr>
          <w:rFonts w:hint="eastAsia" w:ascii="方正仿宋_GBK" w:hAnsi="宋体" w:eastAsia="方正仿宋_GBK"/>
          <w:szCs w:val="24"/>
          <w:highlight w:val="none"/>
        </w:rPr>
        <w:t>报价超过采购</w:t>
      </w:r>
      <w:r>
        <w:rPr>
          <w:rFonts w:hint="eastAsia" w:ascii="方正仿宋_GBK" w:hAnsi="宋体" w:eastAsia="方正仿宋_GBK"/>
          <w:szCs w:val="24"/>
          <w:highlight w:val="none"/>
          <w:lang w:val="en-US" w:eastAsia="zh-CN"/>
        </w:rPr>
        <w:t>预算或</w:t>
      </w:r>
      <w:r>
        <w:rPr>
          <w:rFonts w:hint="eastAsia" w:ascii="方正仿宋_GBK" w:hAnsi="宋体" w:eastAsia="方正仿宋_GBK"/>
          <w:szCs w:val="24"/>
          <w:highlight w:val="none"/>
        </w:rPr>
        <w:t>最高限价的</w:t>
      </w:r>
      <w:r>
        <w:rPr>
          <w:rFonts w:hint="eastAsia" w:ascii="方正仿宋_GBK" w:hAnsi="宋体" w:eastAsia="方正仿宋_GBK"/>
          <w:szCs w:val="24"/>
          <w:highlight w:val="none"/>
          <w:lang w:eastAsia="zh-CN"/>
        </w:rPr>
        <w:t>。</w:t>
      </w:r>
    </w:p>
    <w:p>
      <w:pPr>
        <w:numPr>
          <w:ilvl w:val="0"/>
          <w:numId w:val="5"/>
        </w:numPr>
        <w:snapToGrid w:val="0"/>
        <w:spacing w:line="400" w:lineRule="exact"/>
        <w:ind w:firstLine="468"/>
        <w:rPr>
          <w:rFonts w:ascii="方正仿宋_GBK" w:hAnsi="宋体" w:eastAsia="方正仿宋_GBK"/>
          <w:szCs w:val="24"/>
          <w:highlight w:val="none"/>
        </w:rPr>
      </w:pPr>
      <w:r>
        <w:rPr>
          <w:rFonts w:hint="eastAsia" w:ascii="方正仿宋_GBK" w:hAnsi="宋体" w:eastAsia="方正仿宋_GBK"/>
          <w:szCs w:val="24"/>
          <w:highlight w:val="none"/>
        </w:rPr>
        <w:t>资格性</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符合性审查不合格或者技术</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服务</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、商务响应内容不能满足采购文件</w:t>
      </w:r>
      <w:r>
        <w:rPr>
          <w:rFonts w:hint="eastAsia" w:ascii="方正仿宋_GBK" w:hAnsi="宋体" w:eastAsia="方正仿宋_GBK"/>
          <w:szCs w:val="24"/>
          <w:highlight w:val="none"/>
          <w:lang w:val="en-US" w:eastAsia="zh-CN"/>
        </w:rPr>
        <w:t>实质性</w:t>
      </w:r>
      <w:r>
        <w:rPr>
          <w:rFonts w:hint="eastAsia" w:ascii="方正仿宋_GBK" w:hAnsi="宋体" w:eastAsia="方正仿宋_GBK"/>
          <w:szCs w:val="24"/>
          <w:highlight w:val="none"/>
        </w:rPr>
        <w:t>要求的</w:t>
      </w:r>
      <w:r>
        <w:rPr>
          <w:rFonts w:hint="eastAsia" w:ascii="方正仿宋_GBK" w:hAnsi="宋体" w:eastAsia="方正仿宋_GBK"/>
          <w:szCs w:val="24"/>
          <w:highlight w:val="none"/>
          <w:lang w:eastAsia="zh-CN"/>
        </w:rPr>
        <w:t>。</w:t>
      </w:r>
    </w:p>
    <w:p>
      <w:pPr>
        <w:numPr>
          <w:ilvl w:val="0"/>
          <w:numId w:val="5"/>
        </w:numPr>
        <w:snapToGrid w:val="0"/>
        <w:spacing w:line="400" w:lineRule="exact"/>
        <w:ind w:firstLine="468"/>
        <w:rPr>
          <w:rFonts w:ascii="方正仿宋_GBK" w:hAnsi="宋体" w:eastAsia="方正仿宋_GBK"/>
          <w:szCs w:val="24"/>
          <w:highlight w:val="none"/>
        </w:rPr>
      </w:pPr>
      <w:r>
        <w:rPr>
          <w:rFonts w:hint="eastAsia" w:ascii="方正仿宋_GBK" w:hAnsi="宋体" w:eastAsia="方正仿宋_GBK"/>
          <w:szCs w:val="24"/>
          <w:highlight w:val="none"/>
        </w:rPr>
        <w:t>供应商</w:t>
      </w:r>
      <w:r>
        <w:rPr>
          <w:rFonts w:hint="eastAsia" w:ascii="方正仿宋_GBK" w:hAnsi="宋体" w:eastAsia="方正仿宋_GBK"/>
          <w:szCs w:val="24"/>
          <w:highlight w:val="none"/>
          <w:lang w:val="en-US" w:eastAsia="zh-CN"/>
        </w:rPr>
        <w:t>响应</w:t>
      </w:r>
      <w:r>
        <w:rPr>
          <w:rFonts w:hint="eastAsia" w:ascii="方正仿宋_GBK" w:hAnsi="宋体" w:eastAsia="方正仿宋_GBK"/>
          <w:szCs w:val="24"/>
          <w:highlight w:val="none"/>
        </w:rPr>
        <w:t>文件内容有与国家现行法律法规相违背的内容，或附有采购人无法接受的条件。</w:t>
      </w:r>
    </w:p>
    <w:p>
      <w:pPr>
        <w:pStyle w:val="4"/>
        <w:adjustRightInd w:val="0"/>
        <w:snapToGrid w:val="0"/>
        <w:spacing w:before="0" w:after="0" w:line="400" w:lineRule="exact"/>
        <w:ind w:firstLine="548" w:firstLineChars="200"/>
        <w:rPr>
          <w:rFonts w:hint="eastAsia" w:ascii="黑体" w:hAnsi="Times New Roman" w:eastAsia="黑体" w:cs="Times New Roman"/>
          <w:b w:val="0"/>
          <w:color w:val="auto"/>
          <w:kern w:val="2"/>
          <w:sz w:val="28"/>
          <w:szCs w:val="28"/>
          <w:highlight w:val="none"/>
          <w:u w:color="000000"/>
          <w:lang w:val="en-US" w:eastAsia="zh-CN" w:bidi="ar-SA"/>
        </w:rPr>
      </w:pPr>
      <w:r>
        <w:rPr>
          <w:rFonts w:hint="eastAsia" w:ascii="黑体" w:hAnsi="Times New Roman" w:eastAsia="黑体" w:cs="Times New Roman"/>
          <w:b w:val="0"/>
          <w:color w:val="auto"/>
          <w:kern w:val="2"/>
          <w:sz w:val="28"/>
          <w:szCs w:val="28"/>
          <w:highlight w:val="none"/>
          <w:u w:color="000000"/>
          <w:lang w:val="en-US" w:eastAsia="zh-CN" w:bidi="ar-SA"/>
        </w:rPr>
        <w:t>四、</w:t>
      </w:r>
      <w:bookmarkEnd w:id="23"/>
      <w:bookmarkEnd w:id="24"/>
      <w:r>
        <w:rPr>
          <w:rFonts w:hint="eastAsia" w:ascii="黑体" w:hAnsi="Times New Roman" w:eastAsia="黑体" w:cs="Times New Roman"/>
          <w:b w:val="0"/>
          <w:color w:val="auto"/>
          <w:kern w:val="2"/>
          <w:sz w:val="28"/>
          <w:szCs w:val="28"/>
          <w:highlight w:val="none"/>
          <w:u w:color="000000"/>
          <w:lang w:val="en-US" w:eastAsia="zh-CN" w:bidi="ar-SA"/>
        </w:rPr>
        <w:t>采购终止</w:t>
      </w:r>
      <w:bookmarkEnd w:id="28"/>
      <w:bookmarkEnd w:id="29"/>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发生以下条款情况之一者，采购人可终止采购活动并有权重新组织采购：</w:t>
      </w:r>
    </w:p>
    <w:p>
      <w:pPr>
        <w:numPr>
          <w:ilvl w:val="0"/>
          <w:numId w:val="6"/>
        </w:num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lang w:val="en-US" w:eastAsia="zh-CN"/>
        </w:rPr>
        <w:t>满足资格或</w:t>
      </w:r>
      <w:r>
        <w:rPr>
          <w:rFonts w:hint="eastAsia" w:ascii="方正仿宋_GBK" w:hAnsi="宋体" w:eastAsia="方正仿宋_GBK"/>
          <w:szCs w:val="24"/>
          <w:highlight w:val="none"/>
        </w:rPr>
        <w:t>对采购文件实质性</w:t>
      </w:r>
      <w:r>
        <w:rPr>
          <w:rFonts w:hint="eastAsia" w:ascii="方正仿宋_GBK" w:hAnsi="宋体" w:eastAsia="方正仿宋_GBK"/>
          <w:szCs w:val="24"/>
          <w:highlight w:val="none"/>
          <w:lang w:val="en-US" w:eastAsia="zh-CN"/>
        </w:rPr>
        <w:t>要求作出</w:t>
      </w:r>
      <w:r>
        <w:rPr>
          <w:rFonts w:hint="eastAsia" w:ascii="方正仿宋_GBK" w:hAnsi="宋体" w:eastAsia="方正仿宋_GBK"/>
          <w:szCs w:val="24"/>
          <w:highlight w:val="none"/>
        </w:rPr>
        <w:t>响应</w:t>
      </w:r>
      <w:r>
        <w:rPr>
          <w:rFonts w:hint="eastAsia" w:ascii="方正仿宋_GBK" w:hAnsi="宋体" w:eastAsia="方正仿宋_GBK"/>
          <w:szCs w:val="24"/>
          <w:highlight w:val="none"/>
          <w:lang w:val="en-US" w:eastAsia="zh-CN"/>
        </w:rPr>
        <w:t>的</w:t>
      </w:r>
      <w:r>
        <w:rPr>
          <w:rFonts w:hint="eastAsia" w:ascii="方正仿宋_GBK" w:hAnsi="宋体" w:eastAsia="方正仿宋_GBK"/>
          <w:szCs w:val="24"/>
          <w:highlight w:val="none"/>
        </w:rPr>
        <w:t>供应商不足</w:t>
      </w:r>
      <w:r>
        <w:rPr>
          <w:rFonts w:hint="eastAsia" w:ascii="方正仿宋_GBK" w:hAnsi="宋体" w:eastAsia="方正仿宋_GBK"/>
          <w:szCs w:val="24"/>
          <w:highlight w:val="none"/>
          <w:lang w:val="en-US" w:eastAsia="zh-CN"/>
        </w:rPr>
        <w:t>3</w:t>
      </w:r>
      <w:r>
        <w:rPr>
          <w:rFonts w:hint="eastAsia" w:ascii="方正仿宋_GBK" w:hAnsi="宋体" w:eastAsia="方正仿宋_GBK"/>
          <w:szCs w:val="24"/>
          <w:highlight w:val="none"/>
        </w:rPr>
        <w:t>家</w:t>
      </w:r>
      <w:r>
        <w:rPr>
          <w:rFonts w:hint="eastAsia" w:ascii="方正仿宋_GBK" w:hAnsi="宋体" w:eastAsia="方正仿宋_GBK"/>
          <w:szCs w:val="24"/>
          <w:highlight w:val="none"/>
          <w:lang w:val="en-US" w:eastAsia="zh-CN"/>
        </w:rPr>
        <w:t>。</w:t>
      </w:r>
    </w:p>
    <w:p>
      <w:pPr>
        <w:numPr>
          <w:ilvl w:val="0"/>
          <w:numId w:val="6"/>
        </w:numPr>
        <w:snapToGrid w:val="0"/>
        <w:spacing w:line="400" w:lineRule="exact"/>
        <w:ind w:firstLine="468" w:firstLineChars="200"/>
        <w:rPr>
          <w:rFonts w:ascii="方正仿宋_GBK" w:hAnsi="宋体" w:eastAsia="方正仿宋_GBK"/>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报价均超过了采购预算，采购人不能支付的</w:t>
      </w:r>
      <w:r>
        <w:rPr>
          <w:rFonts w:hint="eastAsia" w:ascii="仿宋" w:hAnsi="仿宋" w:eastAsia="仿宋" w:cs="仿宋"/>
          <w:sz w:val="24"/>
          <w:szCs w:val="24"/>
          <w:highlight w:val="none"/>
          <w:lang w:eastAsia="zh-CN"/>
        </w:rPr>
        <w:t>。</w:t>
      </w:r>
    </w:p>
    <w:p>
      <w:pPr>
        <w:numPr>
          <w:ilvl w:val="0"/>
          <w:numId w:val="6"/>
        </w:num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因重大变故，取消采购任务的</w:t>
      </w:r>
      <w:r>
        <w:rPr>
          <w:rFonts w:hint="eastAsia" w:ascii="方正仿宋_GBK" w:hAnsi="宋体" w:eastAsia="方正仿宋_GBK"/>
          <w:szCs w:val="24"/>
          <w:highlight w:val="none"/>
          <w:lang w:eastAsia="zh-CN"/>
        </w:rPr>
        <w:t>。</w:t>
      </w:r>
    </w:p>
    <w:p>
      <w:pPr>
        <w:numPr>
          <w:ilvl w:val="0"/>
          <w:numId w:val="6"/>
        </w:num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其他无法继续开展采购评审或无法成交的情形。</w:t>
      </w:r>
    </w:p>
    <w:p>
      <w:pPr>
        <w:rPr>
          <w:rFonts w:hint="eastAsia"/>
        </w:rPr>
      </w:pPr>
      <w:r>
        <w:rPr>
          <w:rFonts w:hint="eastAsia"/>
        </w:rPr>
        <w:br w:type="page"/>
      </w:r>
    </w:p>
    <w:p>
      <w:pPr>
        <w:pStyle w:val="3"/>
        <w:keepNext w:val="0"/>
        <w:keepLines w:val="0"/>
        <w:tabs>
          <w:tab w:val="center" w:pos="4677"/>
        </w:tabs>
        <w:spacing w:before="0" w:after="0" w:line="240" w:lineRule="auto"/>
        <w:ind w:firstLine="868"/>
        <w:jc w:val="center"/>
        <w:rPr>
          <w:rFonts w:ascii="方正黑体_GBK" w:hAnsi="方正黑体_GBK" w:eastAsia="方正黑体_GBK" w:cs="方正黑体_GBK"/>
          <w:b w:val="0"/>
          <w:highlight w:val="none"/>
        </w:rPr>
      </w:pPr>
      <w:r>
        <w:rPr>
          <w:rFonts w:hint="eastAsia" w:ascii="方正黑体_GBK" w:hAnsi="方正黑体_GBK" w:eastAsia="方正黑体_GBK" w:cs="方正黑体_GBK"/>
          <w:b w:val="0"/>
          <w:highlight w:val="none"/>
        </w:rPr>
        <w:t>第四部分 供应商须知</w:t>
      </w:r>
    </w:p>
    <w:p>
      <w:pPr>
        <w:pStyle w:val="4"/>
        <w:adjustRightInd w:val="0"/>
        <w:snapToGrid w:val="0"/>
        <w:spacing w:before="0" w:after="0" w:line="400" w:lineRule="exact"/>
        <w:ind w:firstLine="548" w:firstLineChars="200"/>
        <w:rPr>
          <w:rFonts w:ascii="黑体" w:hAnsi="宋体"/>
          <w:b w:val="0"/>
          <w:sz w:val="28"/>
          <w:szCs w:val="28"/>
          <w:highlight w:val="none"/>
        </w:rPr>
      </w:pPr>
      <w:r>
        <w:rPr>
          <w:rFonts w:hint="eastAsia" w:ascii="黑体" w:hAnsi="宋体"/>
          <w:b w:val="0"/>
          <w:sz w:val="28"/>
          <w:szCs w:val="28"/>
          <w:highlight w:val="none"/>
        </w:rPr>
        <w:t>一、</w:t>
      </w:r>
      <w:bookmarkStart w:id="31" w:name="_Toc106030893"/>
      <w:bookmarkStart w:id="32" w:name="_Toc342913389"/>
      <w:bookmarkStart w:id="33" w:name="_Toc76462338"/>
      <w:r>
        <w:rPr>
          <w:rFonts w:hint="eastAsia" w:ascii="黑体" w:hAnsi="宋体"/>
          <w:b w:val="0"/>
          <w:sz w:val="28"/>
          <w:szCs w:val="28"/>
          <w:highlight w:val="none"/>
        </w:rPr>
        <w:t>采购费用</w:t>
      </w:r>
      <w:bookmarkEnd w:id="31"/>
      <w:bookmarkEnd w:id="32"/>
      <w:bookmarkEnd w:id="33"/>
    </w:p>
    <w:p>
      <w:pPr>
        <w:pStyle w:val="3"/>
        <w:keepNext w:val="0"/>
        <w:keepLines w:val="0"/>
        <w:snapToGrid w:val="0"/>
        <w:spacing w:before="0" w:after="0" w:line="400" w:lineRule="exact"/>
        <w:ind w:firstLine="468" w:firstLineChars="200"/>
        <w:rPr>
          <w:rFonts w:ascii="方正仿宋_GBK" w:hAnsi="宋体" w:eastAsia="方正仿宋_GBK"/>
          <w:b w:val="0"/>
          <w:kern w:val="2"/>
          <w:sz w:val="24"/>
          <w:szCs w:val="24"/>
          <w:highlight w:val="none"/>
        </w:rPr>
      </w:pPr>
      <w:r>
        <w:rPr>
          <w:rFonts w:hint="eastAsia" w:ascii="方正仿宋_GBK" w:hAnsi="宋体" w:eastAsia="方正仿宋_GBK"/>
          <w:b w:val="0"/>
          <w:kern w:val="2"/>
          <w:sz w:val="24"/>
          <w:szCs w:val="24"/>
          <w:highlight w:val="none"/>
        </w:rPr>
        <w:t>参与采购项目的供应商应承担其编制响应文件与递交响应文件所涉及的一切费用，不论结果如何，采购人和采购代理机构在任何情况下无义务也无责任承担这些费用。</w:t>
      </w:r>
    </w:p>
    <w:p>
      <w:pPr>
        <w:snapToGrid w:val="0"/>
        <w:spacing w:line="400" w:lineRule="exact"/>
        <w:ind w:firstLine="548" w:firstLineChars="200"/>
        <w:rPr>
          <w:rFonts w:ascii="黑体" w:hAnsi="宋体" w:eastAsia="黑体"/>
          <w:kern w:val="0"/>
          <w:sz w:val="28"/>
          <w:szCs w:val="28"/>
          <w:highlight w:val="none"/>
        </w:rPr>
      </w:pPr>
      <w:r>
        <w:rPr>
          <w:rFonts w:hint="eastAsia" w:ascii="黑体" w:hAnsi="宋体" w:eastAsia="黑体"/>
          <w:kern w:val="0"/>
          <w:sz w:val="28"/>
          <w:szCs w:val="28"/>
          <w:highlight w:val="none"/>
        </w:rPr>
        <w:t>二、采购文件</w:t>
      </w:r>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采购文件由采购</w:t>
      </w:r>
      <w:r>
        <w:rPr>
          <w:rFonts w:hint="eastAsia" w:ascii="方正仿宋_GBK" w:hAnsi="宋体" w:eastAsia="方正仿宋_GBK"/>
          <w:szCs w:val="24"/>
          <w:highlight w:val="none"/>
          <w:lang w:val="en-US" w:eastAsia="zh-CN"/>
        </w:rPr>
        <w:t>邀请</w:t>
      </w:r>
      <w:r>
        <w:rPr>
          <w:rFonts w:hint="eastAsia" w:ascii="方正仿宋_GBK" w:hAnsi="宋体" w:eastAsia="方正仿宋_GBK"/>
          <w:szCs w:val="24"/>
          <w:highlight w:val="none"/>
        </w:rPr>
        <w:t>、技术</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服务</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及商务需求、采购程序及评审方法、供应商须知</w:t>
      </w:r>
      <w:r>
        <w:rPr>
          <w:rFonts w:hint="eastAsia" w:ascii="方正仿宋_GBK" w:hAnsi="宋体" w:eastAsia="方正仿宋_GBK"/>
          <w:b/>
          <w:szCs w:val="24"/>
          <w:highlight w:val="none"/>
        </w:rPr>
        <w:t>、</w:t>
      </w:r>
      <w:r>
        <w:rPr>
          <w:rFonts w:hint="eastAsia" w:ascii="方正仿宋_GBK" w:hAnsi="宋体" w:eastAsia="方正仿宋_GBK"/>
          <w:szCs w:val="24"/>
          <w:highlight w:val="none"/>
        </w:rPr>
        <w:t>合同主要条款和格式合同、响应文件格式六部分组成。采购人所作的一切有效的书面通知、修改及补充，都是采购文件不可分割的部分。</w:t>
      </w:r>
    </w:p>
    <w:p>
      <w:pPr>
        <w:pStyle w:val="3"/>
        <w:keepNext w:val="0"/>
        <w:keepLines w:val="0"/>
        <w:snapToGrid w:val="0"/>
        <w:spacing w:before="0" w:after="0" w:line="400" w:lineRule="exact"/>
        <w:ind w:firstLine="548" w:firstLineChars="200"/>
        <w:rPr>
          <w:rFonts w:ascii="黑体" w:hAnsi="华文中宋" w:eastAsia="黑体"/>
          <w:b w:val="0"/>
          <w:sz w:val="28"/>
          <w:szCs w:val="28"/>
          <w:highlight w:val="none"/>
        </w:rPr>
      </w:pPr>
      <w:r>
        <w:rPr>
          <w:rFonts w:hint="eastAsia" w:ascii="黑体" w:hAnsi="宋体" w:eastAsia="黑体"/>
          <w:b w:val="0"/>
          <w:sz w:val="28"/>
          <w:szCs w:val="28"/>
          <w:highlight w:val="none"/>
        </w:rPr>
        <w:t>三、响应文件构成</w:t>
      </w:r>
    </w:p>
    <w:p>
      <w:pPr>
        <w:pStyle w:val="14"/>
        <w:keepNext w:val="0"/>
        <w:keepLines w:val="0"/>
        <w:pageBreakBefore w:val="0"/>
        <w:kinsoku/>
        <w:wordWrap/>
        <w:overflowPunct/>
        <w:topLinePunct w:val="0"/>
        <w:autoSpaceDE/>
        <w:autoSpaceDN/>
        <w:bidi w:val="0"/>
        <w:adjustRightInd/>
        <w:snapToGrid w:val="0"/>
        <w:spacing w:line="400" w:lineRule="exact"/>
        <w:textAlignment w:val="auto"/>
        <w:rPr>
          <w:rFonts w:ascii="方正仿宋_GBK" w:hAnsi="宋体" w:eastAsia="方正仿宋_GBK"/>
          <w:szCs w:val="28"/>
          <w:highlight w:val="none"/>
        </w:rPr>
      </w:pPr>
      <w:r>
        <w:rPr>
          <w:rFonts w:hint="eastAsia" w:ascii="方正仿宋_GBK" w:hAnsi="宋体" w:eastAsia="方正仿宋_GBK"/>
          <w:sz w:val="24"/>
          <w:szCs w:val="24"/>
          <w:highlight w:val="none"/>
        </w:rPr>
        <w:t>（一） 相关资格证明文件</w:t>
      </w:r>
    </w:p>
    <w:p>
      <w:pPr>
        <w:pStyle w:val="14"/>
        <w:keepNext w:val="0"/>
        <w:keepLines w:val="0"/>
        <w:pageBreakBefore w:val="0"/>
        <w:kinsoku/>
        <w:wordWrap/>
        <w:overflowPunct/>
        <w:topLinePunct w:val="0"/>
        <w:autoSpaceDE/>
        <w:autoSpaceDN/>
        <w:bidi w:val="0"/>
        <w:adjustRightInd/>
        <w:snapToGrid w:val="0"/>
        <w:spacing w:line="400" w:lineRule="exact"/>
        <w:ind w:firstLine="702" w:firstLineChars="300"/>
        <w:textAlignment w:val="auto"/>
        <w:rPr>
          <w:rFonts w:ascii="方正仿宋_GBK" w:hAnsi="宋体" w:eastAsia="方正仿宋_GBK"/>
          <w:sz w:val="24"/>
          <w:szCs w:val="24"/>
          <w:highlight w:val="none"/>
        </w:rPr>
      </w:pPr>
      <w:r>
        <w:rPr>
          <w:rFonts w:hint="eastAsia" w:ascii="方正仿宋_GBK" w:hAnsi="宋体" w:eastAsia="方正仿宋_GBK"/>
          <w:sz w:val="24"/>
          <w:szCs w:val="24"/>
          <w:highlight w:val="none"/>
        </w:rPr>
        <w:t>1. 法人营业执照（副本）</w:t>
      </w:r>
    </w:p>
    <w:p>
      <w:pPr>
        <w:pStyle w:val="14"/>
        <w:keepNext w:val="0"/>
        <w:keepLines w:val="0"/>
        <w:pageBreakBefore w:val="0"/>
        <w:kinsoku/>
        <w:wordWrap/>
        <w:overflowPunct/>
        <w:topLinePunct w:val="0"/>
        <w:autoSpaceDE/>
        <w:autoSpaceDN/>
        <w:bidi w:val="0"/>
        <w:adjustRightInd/>
        <w:snapToGrid w:val="0"/>
        <w:spacing w:line="400" w:lineRule="exact"/>
        <w:ind w:firstLine="702" w:firstLineChars="300"/>
        <w:textAlignment w:val="auto"/>
        <w:rPr>
          <w:rFonts w:ascii="方正仿宋_GBK" w:hAnsi="宋体" w:eastAsia="方正仿宋_GBK"/>
          <w:sz w:val="24"/>
          <w:szCs w:val="24"/>
          <w:highlight w:val="none"/>
        </w:rPr>
      </w:pPr>
      <w:r>
        <w:rPr>
          <w:rFonts w:hint="eastAsia" w:ascii="方正仿宋_GBK" w:hAnsi="宋体" w:eastAsia="方正仿宋_GBK"/>
          <w:sz w:val="24"/>
          <w:szCs w:val="24"/>
          <w:highlight w:val="none"/>
        </w:rPr>
        <w:t>2. 法定代表人资格证明书、法定代表人授权书(格式）（二选一）</w:t>
      </w:r>
    </w:p>
    <w:p>
      <w:pPr>
        <w:pStyle w:val="14"/>
        <w:keepNext w:val="0"/>
        <w:keepLines w:val="0"/>
        <w:pageBreakBefore w:val="0"/>
        <w:kinsoku/>
        <w:wordWrap/>
        <w:overflowPunct/>
        <w:topLinePunct w:val="0"/>
        <w:autoSpaceDE/>
        <w:autoSpaceDN/>
        <w:bidi w:val="0"/>
        <w:adjustRightInd/>
        <w:snapToGrid w:val="0"/>
        <w:spacing w:line="400" w:lineRule="exact"/>
        <w:ind w:firstLine="702" w:firstLineChars="3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 基本资格条件承诺函（格式）</w:t>
      </w:r>
    </w:p>
    <w:p>
      <w:pPr>
        <w:pStyle w:val="14"/>
        <w:keepNext w:val="0"/>
        <w:keepLines w:val="0"/>
        <w:pageBreakBefore w:val="0"/>
        <w:kinsoku/>
        <w:wordWrap/>
        <w:overflowPunct/>
        <w:topLinePunct w:val="0"/>
        <w:autoSpaceDE/>
        <w:autoSpaceDN/>
        <w:bidi w:val="0"/>
        <w:adjustRightInd/>
        <w:snapToGrid w:val="0"/>
        <w:spacing w:line="400" w:lineRule="exact"/>
        <w:ind w:firstLine="702" w:firstLineChars="3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 特定资格证明文件</w:t>
      </w:r>
    </w:p>
    <w:p>
      <w:pPr>
        <w:pStyle w:val="14"/>
        <w:keepNext w:val="0"/>
        <w:keepLines w:val="0"/>
        <w:pageBreakBefore w:val="0"/>
        <w:kinsoku/>
        <w:wordWrap/>
        <w:overflowPunct/>
        <w:topLinePunct w:val="0"/>
        <w:autoSpaceDE/>
        <w:autoSpaceDN/>
        <w:bidi w:val="0"/>
        <w:adjustRightInd/>
        <w:snapToGrid w:val="0"/>
        <w:spacing w:line="400" w:lineRule="exact"/>
        <w:ind w:firstLine="468"/>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（二）购销诚信及不参与围标串标承诺书（格式）</w:t>
      </w:r>
    </w:p>
    <w:p>
      <w:pPr>
        <w:pStyle w:val="14"/>
        <w:keepNext w:val="0"/>
        <w:keepLines w:val="0"/>
        <w:pageBreakBefore w:val="0"/>
        <w:kinsoku/>
        <w:wordWrap/>
        <w:overflowPunct/>
        <w:topLinePunct w:val="0"/>
        <w:autoSpaceDE/>
        <w:autoSpaceDN/>
        <w:bidi w:val="0"/>
        <w:adjustRightInd/>
        <w:snapToGrid w:val="0"/>
        <w:spacing w:line="400" w:lineRule="exact"/>
        <w:ind w:firstLine="468"/>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（三）投标函（格式）</w:t>
      </w:r>
    </w:p>
    <w:p>
      <w:pPr>
        <w:pStyle w:val="14"/>
        <w:keepNext w:val="0"/>
        <w:keepLines w:val="0"/>
        <w:pageBreakBefore w:val="0"/>
        <w:kinsoku/>
        <w:wordWrap/>
        <w:overflowPunct/>
        <w:topLinePunct w:val="0"/>
        <w:autoSpaceDE/>
        <w:autoSpaceDN/>
        <w:bidi w:val="0"/>
        <w:adjustRightInd/>
        <w:snapToGrid w:val="0"/>
        <w:spacing w:line="400" w:lineRule="exact"/>
        <w:ind w:firstLine="468"/>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（四）报价表（格式）</w:t>
      </w:r>
    </w:p>
    <w:p>
      <w:pPr>
        <w:pStyle w:val="14"/>
        <w:keepNext w:val="0"/>
        <w:keepLines w:val="0"/>
        <w:pageBreakBefore w:val="0"/>
        <w:kinsoku/>
        <w:wordWrap/>
        <w:overflowPunct/>
        <w:topLinePunct w:val="0"/>
        <w:autoSpaceDE/>
        <w:autoSpaceDN/>
        <w:bidi w:val="0"/>
        <w:adjustRightInd/>
        <w:snapToGrid w:val="0"/>
        <w:spacing w:line="400" w:lineRule="exact"/>
        <w:ind w:firstLine="468"/>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（五）需求响应偏离表（格式）</w:t>
      </w:r>
    </w:p>
    <w:p>
      <w:pPr>
        <w:pStyle w:val="14"/>
        <w:keepNext w:val="0"/>
        <w:keepLines w:val="0"/>
        <w:pageBreakBefore w:val="0"/>
        <w:kinsoku/>
        <w:wordWrap/>
        <w:overflowPunct/>
        <w:topLinePunct w:val="0"/>
        <w:autoSpaceDE/>
        <w:autoSpaceDN/>
        <w:bidi w:val="0"/>
        <w:adjustRightInd/>
        <w:snapToGrid w:val="0"/>
        <w:spacing w:line="400" w:lineRule="exact"/>
        <w:ind w:firstLine="468"/>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（六）其他资料（格式自拟）如业绩、方案</w:t>
      </w:r>
      <w:r>
        <w:rPr>
          <w:rFonts w:hint="eastAsia" w:ascii="方正仿宋_GBK" w:hAnsi="宋体" w:eastAsia="方正仿宋_GBK"/>
          <w:sz w:val="24"/>
          <w:szCs w:val="24"/>
          <w:highlight w:val="none"/>
          <w:lang w:val="en-US" w:eastAsia="zh-CN"/>
        </w:rPr>
        <w:t>等其他</w:t>
      </w:r>
      <w:r>
        <w:rPr>
          <w:rFonts w:hint="eastAsia" w:ascii="方正仿宋_GBK" w:hAnsi="宋体" w:eastAsia="方正仿宋_GBK"/>
          <w:sz w:val="24"/>
          <w:szCs w:val="24"/>
          <w:highlight w:val="none"/>
        </w:rPr>
        <w:t>佐证资料</w:t>
      </w:r>
    </w:p>
    <w:p>
      <w:pPr>
        <w:keepNext w:val="0"/>
        <w:keepLines w:val="0"/>
        <w:pageBreakBefore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b/>
          <w:bCs/>
          <w:szCs w:val="24"/>
          <w:highlight w:val="none"/>
        </w:rPr>
      </w:pPr>
      <w:r>
        <w:rPr>
          <w:rFonts w:hint="eastAsia" w:ascii="方正仿宋_GBK" w:hAnsi="宋体" w:eastAsia="方正仿宋_GBK"/>
          <w:b/>
          <w:bCs/>
          <w:szCs w:val="24"/>
          <w:highlight w:val="none"/>
        </w:rPr>
        <w:t>说明：</w:t>
      </w:r>
      <w:r>
        <w:rPr>
          <w:rFonts w:hint="eastAsia" w:ascii="方正仿宋_GBK" w:hAnsi="宋体" w:eastAsia="方正仿宋_GBK"/>
          <w:b/>
          <w:bCs/>
          <w:szCs w:val="24"/>
          <w:highlight w:val="none"/>
          <w:lang w:val="en-US" w:eastAsia="zh-CN"/>
        </w:rPr>
        <w:t>所提交的</w:t>
      </w:r>
      <w:r>
        <w:rPr>
          <w:rFonts w:hint="eastAsia" w:ascii="方正仿宋_GBK" w:hAnsi="宋体" w:eastAsia="方正仿宋_GBK"/>
          <w:b/>
          <w:bCs/>
          <w:szCs w:val="24"/>
          <w:highlight w:val="none"/>
        </w:rPr>
        <w:t>报价函及相关</w:t>
      </w:r>
      <w:bookmarkStart w:id="34" w:name="OLE_LINK15"/>
      <w:r>
        <w:rPr>
          <w:rFonts w:hint="eastAsia" w:ascii="方正仿宋_GBK" w:hAnsi="宋体" w:eastAsia="方正仿宋_GBK"/>
          <w:b/>
          <w:bCs/>
          <w:szCs w:val="24"/>
          <w:highlight w:val="none"/>
        </w:rPr>
        <w:t>资格证</w:t>
      </w:r>
      <w:r>
        <w:rPr>
          <w:rFonts w:hint="eastAsia" w:ascii="方正仿宋_GBK" w:hAnsi="宋体" w:eastAsia="方正仿宋_GBK"/>
          <w:b/>
          <w:bCs/>
          <w:szCs w:val="24"/>
          <w:highlight w:val="none"/>
          <w:lang w:val="en-US" w:eastAsia="zh-CN"/>
        </w:rPr>
        <w:t>明</w:t>
      </w:r>
      <w:bookmarkEnd w:id="34"/>
      <w:r>
        <w:rPr>
          <w:rFonts w:hint="eastAsia" w:ascii="方正仿宋_GBK" w:hAnsi="宋体" w:eastAsia="方正仿宋_GBK"/>
          <w:b/>
          <w:bCs/>
          <w:szCs w:val="24"/>
          <w:highlight w:val="none"/>
        </w:rPr>
        <w:t>文件需逐页加盖</w:t>
      </w:r>
      <w:r>
        <w:rPr>
          <w:rFonts w:hint="eastAsia" w:ascii="方正仿宋_GBK" w:hAnsi="宋体" w:eastAsia="方正仿宋_GBK"/>
          <w:b/>
          <w:bCs/>
          <w:szCs w:val="24"/>
          <w:highlight w:val="none"/>
          <w:lang w:val="en-US" w:eastAsia="zh-CN"/>
        </w:rPr>
        <w:t>投标人公</w:t>
      </w:r>
      <w:r>
        <w:rPr>
          <w:rFonts w:hint="eastAsia" w:ascii="方正仿宋_GBK" w:hAnsi="宋体" w:eastAsia="方正仿宋_GBK"/>
          <w:b/>
          <w:bCs/>
          <w:szCs w:val="24"/>
          <w:highlight w:val="none"/>
        </w:rPr>
        <w:t>章，</w:t>
      </w:r>
      <w:r>
        <w:rPr>
          <w:rFonts w:hint="eastAsia" w:ascii="方正仿宋_GBK" w:hAnsi="宋体" w:eastAsia="方正仿宋_GBK"/>
          <w:b/>
          <w:bCs/>
          <w:szCs w:val="24"/>
          <w:highlight w:val="none"/>
          <w:lang w:val="en-US" w:eastAsia="zh-CN"/>
        </w:rPr>
        <w:t>各类</w:t>
      </w:r>
      <w:r>
        <w:rPr>
          <w:rFonts w:hint="eastAsia" w:ascii="方正仿宋_GBK" w:hAnsi="宋体" w:eastAsia="方正仿宋_GBK"/>
          <w:b/>
          <w:bCs/>
          <w:szCs w:val="24"/>
          <w:highlight w:val="none"/>
        </w:rPr>
        <w:t>服务方案</w:t>
      </w:r>
      <w:r>
        <w:rPr>
          <w:rFonts w:hint="eastAsia" w:ascii="方正仿宋_GBK" w:hAnsi="宋体" w:eastAsia="方正仿宋_GBK"/>
          <w:b/>
          <w:bCs/>
          <w:szCs w:val="24"/>
          <w:highlight w:val="none"/>
          <w:lang w:eastAsia="zh-CN"/>
        </w:rPr>
        <w:t>、</w:t>
      </w:r>
      <w:r>
        <w:rPr>
          <w:rFonts w:hint="eastAsia" w:ascii="方正仿宋_GBK" w:hAnsi="宋体" w:eastAsia="方正仿宋_GBK"/>
          <w:b/>
          <w:bCs/>
          <w:szCs w:val="24"/>
          <w:highlight w:val="none"/>
        </w:rPr>
        <w:t>证明及提供的合同复印件等佐证资料需骑缝加盖</w:t>
      </w:r>
      <w:r>
        <w:rPr>
          <w:rFonts w:hint="eastAsia" w:ascii="方正仿宋_GBK" w:hAnsi="宋体" w:eastAsia="方正仿宋_GBK"/>
          <w:b/>
          <w:bCs/>
          <w:szCs w:val="24"/>
          <w:highlight w:val="none"/>
          <w:lang w:val="en-US" w:eastAsia="zh-CN"/>
        </w:rPr>
        <w:t>投标人公</w:t>
      </w:r>
      <w:r>
        <w:rPr>
          <w:rFonts w:hint="eastAsia" w:ascii="方正仿宋_GBK" w:hAnsi="宋体" w:eastAsia="方正仿宋_GBK"/>
          <w:b/>
          <w:bCs/>
          <w:szCs w:val="24"/>
          <w:highlight w:val="none"/>
        </w:rPr>
        <w:t>章。</w:t>
      </w:r>
    </w:p>
    <w:p>
      <w:pPr>
        <w:pStyle w:val="14"/>
        <w:snapToGrid w:val="0"/>
        <w:spacing w:line="400" w:lineRule="exact"/>
        <w:ind w:firstLine="548"/>
        <w:rPr>
          <w:rFonts w:ascii="仿宋_GB2312" w:hAnsi="宋体" w:eastAsia="仿宋_GB2312"/>
          <w:szCs w:val="28"/>
          <w:highlight w:val="none"/>
        </w:rPr>
      </w:pPr>
      <w:r>
        <w:rPr>
          <w:rFonts w:hint="eastAsia" w:ascii="黑体" w:hAnsi="宋体" w:eastAsia="黑体"/>
          <w:szCs w:val="28"/>
          <w:highlight w:val="none"/>
        </w:rPr>
        <w:t>四、响应文件提交</w:t>
      </w:r>
    </w:p>
    <w:p>
      <w:pPr>
        <w:pStyle w:val="12"/>
        <w:spacing w:line="400" w:lineRule="exact"/>
        <w:ind w:firstLine="468" w:firstLineChars="200"/>
        <w:rPr>
          <w:rFonts w:ascii="方正仿宋_GBK" w:hAnsi="宋体" w:eastAsia="方正仿宋_GBK"/>
          <w:sz w:val="24"/>
          <w:szCs w:val="24"/>
          <w:highlight w:val="none"/>
        </w:rPr>
      </w:pPr>
      <w:r>
        <w:rPr>
          <w:rFonts w:hint="eastAsia" w:ascii="方正仿宋_GBK" w:hAnsi="宋体" w:eastAsia="方正仿宋_GBK" w:cs="Times New Roman"/>
          <w:sz w:val="24"/>
          <w:szCs w:val="24"/>
          <w:highlight w:val="none"/>
        </w:rPr>
        <w:t>（一）响应文件一式1份，包含</w:t>
      </w:r>
      <w:r>
        <w:rPr>
          <w:rFonts w:hint="eastAsia" w:ascii="方正仿宋_GBK" w:hAnsi="宋体" w:eastAsia="方正仿宋_GBK"/>
          <w:sz w:val="24"/>
          <w:szCs w:val="24"/>
          <w:highlight w:val="none"/>
        </w:rPr>
        <w:t>正本1份。</w:t>
      </w:r>
    </w:p>
    <w:p>
      <w:pPr>
        <w:pStyle w:val="14"/>
        <w:snapToGrid w:val="0"/>
        <w:spacing w:line="400" w:lineRule="exact"/>
        <w:ind w:firstLine="468"/>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szCs w:val="24"/>
          <w:highlight w:val="none"/>
        </w:rPr>
        <w:t>（二）</w:t>
      </w:r>
      <w:r>
        <w:rPr>
          <w:rFonts w:hint="eastAsia" w:ascii="方正仿宋_GBK" w:hAnsi="宋体" w:eastAsia="方正仿宋_GBK" w:cs="Times New Roman"/>
          <w:kern w:val="2"/>
          <w:sz w:val="24"/>
          <w:szCs w:val="24"/>
          <w:highlight w:val="none"/>
          <w:lang w:val="en-US" w:eastAsia="zh-CN" w:bidi="ar-SA"/>
        </w:rPr>
        <w:t>响应文件用牛皮纸袋密封，在封套上注明项目名称、供应商名称，并在封口处加盖报价单位公章鲜章（投标人为自然人的应本人亲笔签名）。</w:t>
      </w:r>
    </w:p>
    <w:p>
      <w:pPr>
        <w:pStyle w:val="14"/>
        <w:snapToGrid w:val="0"/>
        <w:spacing w:line="400" w:lineRule="exact"/>
        <w:ind w:firstLine="351" w:firstLineChars="150"/>
        <w:rPr>
          <w:rFonts w:ascii="方正仿宋_GBK" w:hAnsi="宋体" w:eastAsia="方正仿宋_GBK"/>
          <w:sz w:val="24"/>
          <w:szCs w:val="24"/>
          <w:highlight w:val="none"/>
        </w:rPr>
      </w:pPr>
      <w:r>
        <w:rPr>
          <w:rFonts w:hint="eastAsia" w:ascii="方正仿宋_GBK" w:hAnsi="宋体" w:eastAsia="方正仿宋_GBK"/>
          <w:color w:val="000000" w:themeColor="text1"/>
          <w:sz w:val="24"/>
          <w:szCs w:val="24"/>
          <w:highlight w:val="none"/>
          <w14:textFill>
            <w14:solidFill>
              <w14:schemeClr w14:val="tx1"/>
            </w14:solidFill>
          </w14:textFill>
        </w:rPr>
        <w:t>（三）</w:t>
      </w:r>
      <w:r>
        <w:rPr>
          <w:rFonts w:hint="eastAsia" w:ascii="方正仿宋_GBK" w:hAnsi="宋体" w:eastAsia="方正仿宋_GBK"/>
          <w:color w:val="000000" w:themeColor="text1"/>
          <w:sz w:val="24"/>
          <w:highlight w:val="none"/>
          <w14:textFill>
            <w14:solidFill>
              <w14:schemeClr w14:val="tx1"/>
            </w14:solidFill>
          </w14:textFill>
        </w:rPr>
        <w:t>响应文件的本</w:t>
      </w:r>
      <w:r>
        <w:rPr>
          <w:rFonts w:hint="eastAsia" w:ascii="方正仿宋_GBK" w:hAnsi="宋体" w:eastAsia="方正仿宋_GBK"/>
          <w:sz w:val="24"/>
          <w:highlight w:val="none"/>
        </w:rPr>
        <w:t>应密封送达指定地点，</w:t>
      </w:r>
      <w:r>
        <w:rPr>
          <w:rFonts w:hint="eastAsia" w:ascii="方正仿宋_GBK" w:hAnsi="宋体" w:eastAsia="方正仿宋_GBK"/>
          <w:sz w:val="24"/>
          <w:highlight w:val="none"/>
          <w:lang w:val="en-US" w:eastAsia="zh-CN"/>
        </w:rPr>
        <w:t>不在规定时间</w:t>
      </w:r>
      <w:r>
        <w:rPr>
          <w:rFonts w:hint="eastAsia" w:ascii="方正仿宋_GBK" w:hAnsi="宋体" w:eastAsia="方正仿宋_GBK"/>
          <w:sz w:val="24"/>
          <w:szCs w:val="24"/>
          <w:highlight w:val="none"/>
        </w:rPr>
        <w:t>送达的概不接受。</w:t>
      </w:r>
    </w:p>
    <w:p>
      <w:pPr>
        <w:pStyle w:val="14"/>
        <w:snapToGrid w:val="0"/>
        <w:spacing w:line="400" w:lineRule="exact"/>
        <w:ind w:firstLine="548"/>
        <w:rPr>
          <w:rFonts w:ascii="黑体" w:hAnsi="宋体" w:eastAsia="黑体"/>
          <w:szCs w:val="28"/>
          <w:highlight w:val="none"/>
        </w:rPr>
      </w:pPr>
      <w:r>
        <w:rPr>
          <w:rFonts w:hint="eastAsia" w:ascii="黑体" w:hAnsi="宋体" w:eastAsia="黑体"/>
          <w:szCs w:val="28"/>
          <w:highlight w:val="none"/>
        </w:rPr>
        <w:t>五、供应商参与人员</w:t>
      </w:r>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各供应商应当派1-2名代表参与</w:t>
      </w:r>
      <w:r>
        <w:rPr>
          <w:rFonts w:hint="eastAsia" w:ascii="方正仿宋_GBK" w:hAnsi="宋体" w:eastAsia="方正仿宋_GBK"/>
          <w:szCs w:val="24"/>
          <w:highlight w:val="none"/>
          <w:lang w:val="en-US" w:eastAsia="zh-CN"/>
        </w:rPr>
        <w:t>本项目</w:t>
      </w:r>
      <w:r>
        <w:rPr>
          <w:rFonts w:hint="eastAsia" w:ascii="方正仿宋_GBK" w:hAnsi="宋体" w:eastAsia="方正仿宋_GBK"/>
          <w:szCs w:val="24"/>
          <w:highlight w:val="none"/>
        </w:rPr>
        <w:t>，至少1人应为法定代表人或其授权代表。</w:t>
      </w:r>
    </w:p>
    <w:p>
      <w:pPr>
        <w:pStyle w:val="14"/>
        <w:snapToGrid w:val="0"/>
        <w:spacing w:line="400" w:lineRule="exact"/>
        <w:ind w:firstLineChars="0"/>
        <w:rPr>
          <w:rFonts w:ascii="黑体" w:hAnsi="宋体" w:eastAsia="黑体"/>
          <w:szCs w:val="28"/>
          <w:highlight w:val="none"/>
        </w:rPr>
      </w:pPr>
      <w:r>
        <w:rPr>
          <w:rFonts w:hint="eastAsia" w:ascii="黑体" w:hAnsi="宋体" w:eastAsia="黑体"/>
          <w:szCs w:val="28"/>
          <w:highlight w:val="none"/>
        </w:rPr>
        <w:t>六、评审</w:t>
      </w:r>
      <w:bookmarkStart w:id="35" w:name="_Toc231610031"/>
    </w:p>
    <w:p>
      <w:pPr>
        <w:snapToGrid w:val="0"/>
        <w:spacing w:line="400" w:lineRule="exact"/>
        <w:ind w:firstLine="351" w:firstLineChars="150"/>
        <w:rPr>
          <w:rFonts w:ascii="方正仿宋_GBK" w:hAnsi="宋体" w:eastAsia="方正仿宋_GBK"/>
          <w:szCs w:val="24"/>
          <w:highlight w:val="none"/>
        </w:rPr>
      </w:pPr>
      <w:r>
        <w:rPr>
          <w:rFonts w:hint="eastAsia" w:ascii="方正仿宋_GBK" w:hAnsi="宋体" w:eastAsia="方正仿宋_GBK"/>
          <w:szCs w:val="24"/>
          <w:highlight w:val="none"/>
        </w:rPr>
        <w:t>（一）采购评审小组</w:t>
      </w:r>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根据本次采购项目的性质，采购人成立由本</w:t>
      </w:r>
      <w:r>
        <w:rPr>
          <w:rFonts w:hint="eastAsia" w:ascii="方正仿宋_GBK" w:hAnsi="宋体" w:eastAsia="方正仿宋_GBK"/>
          <w:szCs w:val="24"/>
          <w:highlight w:val="none"/>
          <w:lang w:val="en-US" w:eastAsia="zh-CN"/>
        </w:rPr>
        <w:t>单位</w:t>
      </w:r>
      <w:r>
        <w:rPr>
          <w:rFonts w:hint="eastAsia" w:ascii="方正仿宋_GBK" w:hAnsi="宋体" w:eastAsia="方正仿宋_GBK"/>
          <w:szCs w:val="24"/>
          <w:highlight w:val="none"/>
        </w:rPr>
        <w:t>3人组成的评审小组，院内纪检人员负责对采购过程进行监督。</w:t>
      </w:r>
    </w:p>
    <w:p>
      <w:pPr>
        <w:snapToGrid w:val="0"/>
        <w:spacing w:line="400" w:lineRule="exact"/>
        <w:ind w:firstLine="351" w:firstLineChars="150"/>
        <w:rPr>
          <w:rFonts w:ascii="方正仿宋_GBK" w:hAnsi="宋体" w:eastAsia="方正仿宋_GBK"/>
          <w:szCs w:val="24"/>
          <w:highlight w:val="none"/>
        </w:rPr>
      </w:pPr>
      <w:r>
        <w:rPr>
          <w:rFonts w:hint="eastAsia" w:ascii="方正仿宋_GBK" w:hAnsi="宋体" w:eastAsia="方正仿宋_GBK"/>
          <w:szCs w:val="24"/>
          <w:highlight w:val="none"/>
        </w:rPr>
        <w:t>（二）评审要求</w:t>
      </w:r>
    </w:p>
    <w:p>
      <w:pPr>
        <w:snapToGrid w:val="0"/>
        <w:spacing w:line="400" w:lineRule="exact"/>
        <w:ind w:firstLine="351" w:firstLineChars="150"/>
        <w:rPr>
          <w:rFonts w:ascii="方正仿宋_GBK" w:hAnsi="宋体" w:eastAsia="方正仿宋_GBK"/>
          <w:szCs w:val="24"/>
          <w:highlight w:val="none"/>
        </w:rPr>
      </w:pPr>
      <w:r>
        <w:rPr>
          <w:rFonts w:hint="eastAsia" w:ascii="方正仿宋_GBK" w:hAnsi="宋体" w:eastAsia="方正仿宋_GBK"/>
          <w:szCs w:val="24"/>
          <w:highlight w:val="none"/>
        </w:rPr>
        <w:t>1.评审小组应当公平、公正、客观，不带任何倾向性和启发性，评审小组成员不得私下与报价方接触。</w:t>
      </w:r>
    </w:p>
    <w:p>
      <w:pPr>
        <w:snapToGrid w:val="0"/>
        <w:spacing w:line="400" w:lineRule="exact"/>
        <w:ind w:firstLine="351" w:firstLineChars="150"/>
        <w:rPr>
          <w:rFonts w:ascii="方正仿宋_GBK" w:hAnsi="宋体" w:eastAsia="方正仿宋_GBK"/>
          <w:szCs w:val="24"/>
          <w:highlight w:val="none"/>
        </w:rPr>
      </w:pPr>
      <w:r>
        <w:rPr>
          <w:rFonts w:hint="eastAsia" w:ascii="方正仿宋_GBK" w:hAnsi="宋体" w:eastAsia="方正仿宋_GBK"/>
          <w:szCs w:val="24"/>
          <w:highlight w:val="none"/>
        </w:rPr>
        <w:t>2.评审过程严格保密，凡是属于审查、澄清、评</w:t>
      </w:r>
      <w:r>
        <w:rPr>
          <w:rFonts w:hint="eastAsia" w:ascii="方正仿宋_GBK" w:hAnsi="宋体" w:eastAsia="方正仿宋_GBK"/>
          <w:szCs w:val="24"/>
          <w:highlight w:val="none"/>
          <w:lang w:val="en-US" w:eastAsia="zh-CN"/>
        </w:rPr>
        <w:t>审</w:t>
      </w:r>
      <w:r>
        <w:rPr>
          <w:rFonts w:hint="eastAsia" w:ascii="方正仿宋_GBK" w:hAnsi="宋体" w:eastAsia="方正仿宋_GBK"/>
          <w:szCs w:val="24"/>
          <w:highlight w:val="none"/>
        </w:rPr>
        <w:t>和比较有关资料以及成交建议等，所有知情人均不得</w:t>
      </w:r>
      <w:r>
        <w:rPr>
          <w:rFonts w:hint="eastAsia" w:ascii="方正仿宋_GBK" w:hAnsi="宋体" w:eastAsia="方正仿宋_GBK"/>
          <w:szCs w:val="24"/>
          <w:highlight w:val="none"/>
          <w:lang w:val="en-US" w:eastAsia="zh-CN"/>
        </w:rPr>
        <w:t>向本次参加投标的供应商</w:t>
      </w:r>
      <w:r>
        <w:rPr>
          <w:rFonts w:hint="eastAsia" w:ascii="方正仿宋_GBK" w:hAnsi="宋体" w:eastAsia="方正仿宋_GBK"/>
          <w:szCs w:val="24"/>
          <w:highlight w:val="none"/>
        </w:rPr>
        <w:t>或其他无关人员透露。</w:t>
      </w:r>
    </w:p>
    <w:p>
      <w:pPr>
        <w:snapToGrid w:val="0"/>
        <w:spacing w:line="400" w:lineRule="exact"/>
        <w:ind w:firstLine="351" w:firstLineChars="150"/>
        <w:rPr>
          <w:rFonts w:ascii="方正仿宋_GBK" w:hAnsi="宋体" w:eastAsia="方正仿宋_GBK"/>
          <w:szCs w:val="24"/>
          <w:highlight w:val="none"/>
        </w:rPr>
      </w:pPr>
      <w:r>
        <w:rPr>
          <w:rFonts w:hint="eastAsia" w:ascii="方正仿宋_GBK" w:hAnsi="宋体" w:eastAsia="方正仿宋_GBK"/>
          <w:szCs w:val="24"/>
          <w:highlight w:val="none"/>
        </w:rPr>
        <w:t>3.任何单位和个人都不得干扰、影响采购活动的正常进行。</w:t>
      </w:r>
      <w:r>
        <w:rPr>
          <w:rFonts w:hint="eastAsia" w:ascii="方正仿宋_GBK" w:hAnsi="宋体" w:eastAsia="方正仿宋_GBK"/>
          <w:szCs w:val="24"/>
          <w:highlight w:val="none"/>
          <w:lang w:val="en-US" w:eastAsia="zh-CN"/>
        </w:rPr>
        <w:t>投标供应商</w:t>
      </w:r>
      <w:r>
        <w:rPr>
          <w:rFonts w:hint="eastAsia" w:ascii="方正仿宋_GBK" w:hAnsi="宋体" w:eastAsia="方正仿宋_GBK"/>
          <w:szCs w:val="24"/>
          <w:highlight w:val="none"/>
        </w:rPr>
        <w:t>采购过程中所进行的试图影响成交结果的一切不符合法律或采购规定的活动都可能导致其</w:t>
      </w:r>
      <w:r>
        <w:rPr>
          <w:rFonts w:hint="eastAsia" w:ascii="方正仿宋_GBK" w:hAnsi="宋体" w:eastAsia="方正仿宋_GBK"/>
          <w:szCs w:val="24"/>
          <w:highlight w:val="none"/>
          <w:lang w:val="en-US" w:eastAsia="zh-CN"/>
        </w:rPr>
        <w:t>投标</w:t>
      </w:r>
      <w:r>
        <w:rPr>
          <w:rFonts w:hint="eastAsia" w:ascii="方正仿宋_GBK" w:hAnsi="宋体" w:eastAsia="方正仿宋_GBK"/>
          <w:szCs w:val="24"/>
          <w:highlight w:val="none"/>
        </w:rPr>
        <w:t>被拒绝。</w:t>
      </w:r>
    </w:p>
    <w:p>
      <w:pPr>
        <w:tabs>
          <w:tab w:val="left" w:pos="1320"/>
        </w:tabs>
        <w:autoSpaceDE w:val="0"/>
        <w:autoSpaceDN w:val="0"/>
        <w:adjustRightInd w:val="0"/>
        <w:snapToGrid w:val="0"/>
        <w:spacing w:line="400" w:lineRule="exact"/>
        <w:ind w:firstLine="548" w:firstLineChars="200"/>
        <w:rPr>
          <w:rFonts w:ascii="黑体" w:hAnsi="宋体" w:eastAsia="黑体" w:cs="宋体"/>
          <w:sz w:val="28"/>
          <w:szCs w:val="28"/>
          <w:highlight w:val="none"/>
          <w:lang w:val="zh-CN"/>
        </w:rPr>
      </w:pPr>
      <w:r>
        <w:rPr>
          <w:rFonts w:hint="eastAsia" w:ascii="黑体" w:eastAsia="黑体" w:cs="宋体"/>
          <w:sz w:val="28"/>
          <w:szCs w:val="28"/>
          <w:highlight w:val="none"/>
        </w:rPr>
        <w:t>七</w:t>
      </w:r>
      <w:r>
        <w:rPr>
          <w:rFonts w:hint="eastAsia" w:ascii="黑体" w:eastAsia="黑体" w:cs="宋体"/>
          <w:sz w:val="28"/>
          <w:szCs w:val="28"/>
          <w:highlight w:val="none"/>
          <w:lang w:val="zh-CN"/>
        </w:rPr>
        <w:t>、</w:t>
      </w:r>
      <w:r>
        <w:rPr>
          <w:rFonts w:hint="eastAsia" w:ascii="黑体" w:eastAsia="黑体"/>
          <w:sz w:val="28"/>
          <w:szCs w:val="28"/>
          <w:highlight w:val="none"/>
        </w:rPr>
        <w:t>确定成交供应商</w:t>
      </w:r>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由评审小组按照评审报告的得分由高到低的原则，确定排序</w:t>
      </w:r>
      <w:r>
        <w:rPr>
          <w:rFonts w:hint="eastAsia" w:ascii="方正仿宋_GBK" w:hAnsi="宋体" w:eastAsia="方正仿宋_GBK"/>
          <w:szCs w:val="24"/>
          <w:highlight w:val="none"/>
          <w:u w:val="single"/>
        </w:rPr>
        <w:t>前1名</w:t>
      </w:r>
      <w:r>
        <w:rPr>
          <w:rFonts w:hint="eastAsia" w:ascii="方正仿宋_GBK" w:hAnsi="宋体" w:eastAsia="方正仿宋_GBK"/>
          <w:szCs w:val="24"/>
          <w:highlight w:val="none"/>
        </w:rPr>
        <w:t>的供应商为成交供应商。</w:t>
      </w:r>
      <w:r>
        <w:rPr>
          <w:rFonts w:hint="eastAsia" w:ascii="方正仿宋_GBK" w:eastAsia="方正仿宋_GBK"/>
          <w:highlight w:val="none"/>
        </w:rPr>
        <w:t>如成交供应商拒绝与采购人签订合同的，采购人可以确定排名顺位</w:t>
      </w:r>
      <w:r>
        <w:rPr>
          <w:rFonts w:hint="eastAsia" w:ascii="方正仿宋_GBK" w:eastAsia="方正仿宋_GBK"/>
          <w:highlight w:val="none"/>
          <w:lang w:val="en-US" w:eastAsia="zh-CN"/>
        </w:rPr>
        <w:t>下一</w:t>
      </w:r>
      <w:r>
        <w:rPr>
          <w:rFonts w:hint="eastAsia" w:ascii="方正仿宋_GBK" w:eastAsia="方正仿宋_GBK"/>
          <w:highlight w:val="none"/>
        </w:rPr>
        <w:t>候选人为成交供应商，也可以重新开展采购活动。</w:t>
      </w:r>
    </w:p>
    <w:p>
      <w:pPr>
        <w:snapToGrid w:val="0"/>
        <w:spacing w:line="400" w:lineRule="exact"/>
        <w:ind w:firstLine="468" w:firstLineChars="200"/>
        <w:rPr>
          <w:rFonts w:ascii="方正仿宋_GBK" w:eastAsia="方正仿宋_GBK"/>
          <w:highlight w:val="none"/>
        </w:rPr>
      </w:pPr>
      <w:r>
        <w:rPr>
          <w:rFonts w:hint="eastAsia" w:ascii="方正仿宋_GBK" w:eastAsia="方正仿宋_GBK"/>
          <w:highlight w:val="none"/>
        </w:rPr>
        <w:t>采购方发出《成交通知书》，并作为签订合同的依据。</w:t>
      </w:r>
    </w:p>
    <w:bookmarkEnd w:id="35"/>
    <w:p>
      <w:pPr>
        <w:pStyle w:val="14"/>
        <w:snapToGrid w:val="0"/>
        <w:spacing w:line="400" w:lineRule="exact"/>
        <w:ind w:firstLine="548"/>
        <w:rPr>
          <w:rFonts w:ascii="黑体" w:eastAsia="黑体"/>
          <w:szCs w:val="28"/>
          <w:highlight w:val="none"/>
        </w:rPr>
      </w:pPr>
      <w:bookmarkStart w:id="36" w:name="_Toc231610034"/>
      <w:bookmarkStart w:id="37" w:name="_Toc279567053"/>
      <w:r>
        <w:rPr>
          <w:rFonts w:hint="eastAsia" w:ascii="黑体" w:eastAsia="黑体"/>
          <w:szCs w:val="28"/>
          <w:highlight w:val="none"/>
        </w:rPr>
        <w:t>八、答疑与投诉</w:t>
      </w:r>
    </w:p>
    <w:p>
      <w:pPr>
        <w:snapToGrid w:val="0"/>
        <w:spacing w:line="400" w:lineRule="exact"/>
        <w:ind w:firstLine="468" w:firstLineChars="200"/>
        <w:rPr>
          <w:rFonts w:ascii="方正仿宋_GBK" w:hAnsi="宋体" w:eastAsia="方正仿宋_GBK"/>
          <w:szCs w:val="24"/>
          <w:highlight w:val="none"/>
        </w:rPr>
      </w:pPr>
      <w:r>
        <w:rPr>
          <w:rFonts w:hint="eastAsia" w:ascii="仿宋_GB2312" w:hAnsi="宋体" w:eastAsia="仿宋_GB2312"/>
          <w:szCs w:val="28"/>
          <w:highlight w:val="none"/>
        </w:rPr>
        <w:t>（</w:t>
      </w:r>
      <w:r>
        <w:rPr>
          <w:rFonts w:hint="eastAsia" w:ascii="方正仿宋_GBK" w:hAnsi="宋体" w:eastAsia="方正仿宋_GBK"/>
          <w:szCs w:val="24"/>
          <w:highlight w:val="none"/>
        </w:rPr>
        <w:t>一）</w:t>
      </w:r>
      <w:r>
        <w:rPr>
          <w:rFonts w:hint="eastAsia" w:ascii="方正仿宋_GBK" w:hAnsi="宋体" w:eastAsia="方正仿宋_GBK"/>
          <w:szCs w:val="24"/>
          <w:highlight w:val="none"/>
          <w:lang w:val="en-US" w:eastAsia="zh-CN"/>
        </w:rPr>
        <w:t>参与投标的供应商</w:t>
      </w:r>
      <w:r>
        <w:rPr>
          <w:rFonts w:hint="eastAsia" w:ascii="方正仿宋_GBK" w:hAnsi="宋体" w:eastAsia="方正仿宋_GBK"/>
          <w:szCs w:val="24"/>
          <w:highlight w:val="none"/>
        </w:rPr>
        <w:t>对本次采购活动相关事项有疑问的，可以向采购方提出询问，采购方应当及时做出答复，但答复的内容不得涉及商业秘密。</w:t>
      </w:r>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（二）</w:t>
      </w:r>
      <w:r>
        <w:rPr>
          <w:rFonts w:hint="eastAsia" w:ascii="方正仿宋_GBK" w:hAnsi="宋体" w:eastAsia="方正仿宋_GBK"/>
          <w:szCs w:val="24"/>
          <w:highlight w:val="none"/>
          <w:lang w:val="en-US" w:eastAsia="zh-CN"/>
        </w:rPr>
        <w:t>参与投标的供应商</w:t>
      </w:r>
      <w:r>
        <w:rPr>
          <w:rFonts w:hint="eastAsia" w:ascii="方正仿宋_GBK" w:hAnsi="宋体" w:eastAsia="方正仿宋_GBK"/>
          <w:szCs w:val="24"/>
          <w:highlight w:val="none"/>
        </w:rPr>
        <w:t>认为采购方工作人员、评审小组成员及其他相关人员，在本次采购活动中与其他</w:t>
      </w:r>
      <w:r>
        <w:rPr>
          <w:rFonts w:hint="eastAsia" w:ascii="方正仿宋_GBK" w:hAnsi="宋体" w:eastAsia="方正仿宋_GBK"/>
          <w:szCs w:val="24"/>
          <w:highlight w:val="none"/>
          <w:lang w:val="en-US" w:eastAsia="zh-CN"/>
        </w:rPr>
        <w:t>供应商</w:t>
      </w:r>
      <w:r>
        <w:rPr>
          <w:rFonts w:hint="eastAsia" w:ascii="方正仿宋_GBK" w:hAnsi="宋体" w:eastAsia="方正仿宋_GBK"/>
          <w:szCs w:val="24"/>
          <w:highlight w:val="none"/>
        </w:rPr>
        <w:t>有利害关系的，可以申请其回避</w:t>
      </w:r>
      <w:r>
        <w:rPr>
          <w:rFonts w:hint="eastAsia" w:ascii="方正仿宋_GBK" w:hAnsi="宋体" w:eastAsia="方正仿宋_GBK"/>
          <w:szCs w:val="24"/>
          <w:highlight w:val="none"/>
          <w:lang w:val="en-US" w:eastAsia="zh-CN"/>
        </w:rPr>
        <w:t>。</w:t>
      </w:r>
      <w:r>
        <w:rPr>
          <w:rFonts w:hint="eastAsia" w:ascii="方正仿宋_GBK" w:hAnsi="宋体" w:eastAsia="方正仿宋_GBK"/>
          <w:szCs w:val="24"/>
          <w:highlight w:val="none"/>
        </w:rPr>
        <w:t>如果认</w:t>
      </w:r>
      <w:r>
        <w:rPr>
          <w:rFonts w:hint="eastAsia" w:ascii="方正仿宋_GBK" w:hAnsi="宋体" w:eastAsia="方正仿宋_GBK"/>
          <w:szCs w:val="24"/>
          <w:highlight w:val="none"/>
          <w:lang w:val="en-US" w:eastAsia="zh-CN"/>
        </w:rPr>
        <w:t>为</w:t>
      </w:r>
      <w:r>
        <w:rPr>
          <w:rFonts w:hint="eastAsia" w:ascii="方正仿宋_GBK" w:hAnsi="宋体" w:eastAsia="方正仿宋_GBK"/>
          <w:szCs w:val="24"/>
          <w:highlight w:val="none"/>
        </w:rPr>
        <w:t>采购过程存在不公，可在采购活动结束后2个工作日内向院纪检监督电话</w:t>
      </w:r>
      <w:r>
        <w:rPr>
          <w:rFonts w:hint="eastAsia" w:ascii="方正仿宋_GBK" w:hAnsi="宋体" w:eastAsia="方正仿宋_GBK"/>
          <w:szCs w:val="24"/>
          <w:highlight w:val="none"/>
          <w:u w:val="single"/>
        </w:rPr>
        <w:t>65542551</w:t>
      </w:r>
      <w:r>
        <w:rPr>
          <w:rFonts w:hint="eastAsia" w:ascii="方正仿宋_GBK" w:hAnsi="宋体" w:eastAsia="方正仿宋_GBK"/>
          <w:szCs w:val="24"/>
          <w:highlight w:val="none"/>
        </w:rPr>
        <w:t>进行投诉。</w:t>
      </w:r>
    </w:p>
    <w:p>
      <w:pPr>
        <w:pStyle w:val="4"/>
        <w:adjustRightInd w:val="0"/>
        <w:snapToGrid w:val="0"/>
        <w:spacing w:before="0" w:after="0" w:line="400" w:lineRule="exact"/>
        <w:ind w:firstLine="548" w:firstLineChars="200"/>
        <w:rPr>
          <w:rFonts w:ascii="黑体" w:hAnsi="Times New Roman"/>
          <w:b w:val="0"/>
          <w:kern w:val="2"/>
          <w:sz w:val="28"/>
          <w:szCs w:val="28"/>
          <w:highlight w:val="none"/>
        </w:rPr>
      </w:pPr>
      <w:r>
        <w:rPr>
          <w:rFonts w:hint="eastAsia" w:ascii="黑体" w:hAnsi="Times New Roman"/>
          <w:b w:val="0"/>
          <w:kern w:val="2"/>
          <w:sz w:val="28"/>
          <w:szCs w:val="28"/>
          <w:highlight w:val="none"/>
        </w:rPr>
        <w:t>九</w:t>
      </w:r>
      <w:bookmarkStart w:id="38" w:name="_Toc102227322"/>
      <w:bookmarkStart w:id="39" w:name="_Toc106030901"/>
      <w:bookmarkStart w:id="40" w:name="_Toc76462346"/>
      <w:bookmarkStart w:id="41" w:name="_Toc342913396"/>
      <w:r>
        <w:rPr>
          <w:rFonts w:hint="eastAsia" w:ascii="黑体" w:hAnsi="Times New Roman"/>
          <w:b w:val="0"/>
          <w:kern w:val="2"/>
          <w:sz w:val="28"/>
          <w:szCs w:val="28"/>
          <w:highlight w:val="none"/>
        </w:rPr>
        <w:t>、签订</w:t>
      </w:r>
      <w:bookmarkEnd w:id="38"/>
      <w:r>
        <w:rPr>
          <w:rFonts w:hint="eastAsia" w:ascii="黑体" w:hAnsi="Times New Roman"/>
          <w:b w:val="0"/>
          <w:kern w:val="2"/>
          <w:sz w:val="28"/>
          <w:szCs w:val="28"/>
          <w:highlight w:val="none"/>
        </w:rPr>
        <w:t>合同</w:t>
      </w:r>
      <w:bookmarkEnd w:id="39"/>
      <w:bookmarkEnd w:id="40"/>
      <w:bookmarkEnd w:id="41"/>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成交供应商</w:t>
      </w:r>
      <w:r>
        <w:rPr>
          <w:rFonts w:hint="eastAsia" w:ascii="方正仿宋_GBK" w:hAnsi="方正仿宋_GBK" w:eastAsia="方正仿宋_GBK"/>
          <w:highlight w:val="none"/>
        </w:rPr>
        <w:t>原则上应在成交通知书发出之日起15日内和采购人签订采购合同，无正当理由不得拒绝或拖延合同签订</w:t>
      </w:r>
      <w:r>
        <w:rPr>
          <w:rFonts w:hint="eastAsia" w:ascii="方正仿宋_GBK" w:hAnsi="宋体" w:eastAsia="方正仿宋_GBK"/>
          <w:szCs w:val="24"/>
          <w:highlight w:val="none"/>
        </w:rPr>
        <w:t>。所签订的合同不得对本次采购文件和供应商响应文件作实质性修改。其他未尽事宜由采购人和成交供应商在采购合同中详细约定。</w:t>
      </w:r>
    </w:p>
    <w:p>
      <w:pPr>
        <w:pStyle w:val="4"/>
        <w:adjustRightInd w:val="0"/>
        <w:snapToGrid w:val="0"/>
        <w:spacing w:before="0" w:after="0" w:line="400" w:lineRule="exact"/>
        <w:ind w:firstLine="548" w:firstLineChars="200"/>
        <w:rPr>
          <w:rFonts w:ascii="黑体" w:hAnsi="Times New Roman"/>
          <w:b w:val="0"/>
          <w:kern w:val="2"/>
          <w:sz w:val="28"/>
          <w:szCs w:val="28"/>
          <w:highlight w:val="none"/>
        </w:rPr>
      </w:pPr>
      <w:bookmarkStart w:id="42" w:name="_Toc106030902"/>
      <w:r>
        <w:rPr>
          <w:rFonts w:hint="eastAsia" w:ascii="黑体" w:hAnsi="Times New Roman"/>
          <w:b w:val="0"/>
          <w:kern w:val="2"/>
          <w:sz w:val="28"/>
          <w:szCs w:val="28"/>
          <w:highlight w:val="none"/>
        </w:rPr>
        <w:t>十、项目验收</w:t>
      </w:r>
      <w:bookmarkEnd w:id="42"/>
    </w:p>
    <w:p>
      <w:pPr>
        <w:spacing w:line="400" w:lineRule="exact"/>
        <w:ind w:firstLine="468" w:firstLineChars="200"/>
        <w:rPr>
          <w:rFonts w:ascii="方正仿宋_GBK" w:hAnsi="宋体" w:eastAsia="方正仿宋_GBK"/>
          <w:szCs w:val="24"/>
          <w:highlight w:val="none"/>
        </w:rPr>
      </w:pPr>
      <w:r>
        <w:rPr>
          <w:rFonts w:hint="eastAsia" w:ascii="方正仿宋_GBK" w:hAnsi="方正仿宋_GBK" w:eastAsia="方正仿宋_GBK"/>
          <w:highlight w:val="none"/>
        </w:rPr>
        <w:t>合同执行完毕，采购人在约定期限内组织履约情况验收。</w:t>
      </w:r>
    </w:p>
    <w:p>
      <w:pPr>
        <w:pStyle w:val="14"/>
        <w:snapToGrid w:val="0"/>
        <w:spacing w:line="400" w:lineRule="exact"/>
        <w:ind w:firstLine="548"/>
        <w:rPr>
          <w:rFonts w:ascii="黑体" w:hAnsi="宋体" w:eastAsia="黑体"/>
          <w:snapToGrid w:val="0"/>
          <w:kern w:val="0"/>
          <w:szCs w:val="28"/>
          <w:highlight w:val="none"/>
        </w:rPr>
      </w:pPr>
      <w:r>
        <w:rPr>
          <w:rFonts w:hint="eastAsia" w:ascii="黑体" w:hAnsi="宋体" w:eastAsia="黑体"/>
          <w:snapToGrid w:val="0"/>
          <w:kern w:val="0"/>
          <w:szCs w:val="28"/>
          <w:highlight w:val="none"/>
        </w:rPr>
        <w:t>十一、其他事项</w:t>
      </w:r>
    </w:p>
    <w:p>
      <w:pPr>
        <w:spacing w:line="400" w:lineRule="exact"/>
        <w:ind w:firstLine="468" w:firstLineChars="200"/>
        <w:rPr>
          <w:rFonts w:ascii="方正仿宋_GBK" w:hAnsi="方正仿宋_GBK" w:eastAsia="方正仿宋_GBK"/>
          <w:highlight w:val="none"/>
        </w:rPr>
      </w:pPr>
      <w:r>
        <w:rPr>
          <w:rFonts w:hint="eastAsia" w:ascii="方正仿宋_GBK" w:hAnsi="方正仿宋_GBK" w:eastAsia="方正仿宋_GBK"/>
          <w:highlight w:val="none"/>
        </w:rPr>
        <w:t>（一）单位负责人为同一人或者存在直接控股、管理关系的不同投标人，不得参加同一合同项（包）下的采购活动。</w:t>
      </w:r>
    </w:p>
    <w:p>
      <w:pPr>
        <w:spacing w:line="400" w:lineRule="exact"/>
        <w:ind w:firstLine="468" w:firstLineChars="200"/>
        <w:rPr>
          <w:rFonts w:ascii="方正仿宋_GBK" w:hAnsi="方正仿宋_GBK" w:eastAsia="方正仿宋_GBK"/>
          <w:highlight w:val="none"/>
        </w:rPr>
      </w:pPr>
      <w:r>
        <w:rPr>
          <w:rFonts w:hint="eastAsia" w:ascii="方正仿宋_GBK" w:hAnsi="方正仿宋_GBK" w:eastAsia="方正仿宋_GBK"/>
          <w:highlight w:val="none"/>
        </w:rPr>
        <w:t>（二）为采购项目提供整体设计、规范编制或者项目管理、监理、检测等服务的投标人，不得再参加该采购项目的其他采购活动。</w:t>
      </w:r>
    </w:p>
    <w:p>
      <w:pPr>
        <w:snapToGrid w:val="0"/>
        <w:spacing w:line="400" w:lineRule="exact"/>
        <w:ind w:firstLine="468" w:firstLineChars="200"/>
        <w:rPr>
          <w:rFonts w:ascii="方正仿宋_GBK" w:hAnsi="宋体" w:eastAsia="方正仿宋_GBK"/>
          <w:szCs w:val="24"/>
          <w:highlight w:val="none"/>
        </w:rPr>
        <w:sectPr>
          <w:footerReference r:id="rId10" w:type="first"/>
          <w:footerReference r:id="rId9"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szCs w:val="24"/>
          <w:highlight w:val="none"/>
        </w:rPr>
        <w:t>（三）本次采购的相关事宜由重庆沙坪坝区人民医院招标采购办负责解释。</w:t>
      </w:r>
    </w:p>
    <w:p>
      <w:pPr>
        <w:pStyle w:val="3"/>
        <w:tabs>
          <w:tab w:val="left" w:pos="3360"/>
        </w:tabs>
        <w:spacing w:line="240" w:lineRule="auto"/>
        <w:ind w:firstLine="440" w:firstLineChars="100"/>
        <w:rPr>
          <w:rFonts w:eastAsia="方正仿宋_GBK"/>
          <w:highlight w:val="none"/>
        </w:rPr>
      </w:pPr>
      <w:r>
        <w:rPr>
          <w:rFonts w:hint="eastAsia" w:ascii="方正黑体_GBK" w:hAnsi="方正黑体_GBK" w:eastAsia="方正黑体_GBK" w:cs="方正黑体_GBK"/>
          <w:b w:val="0"/>
          <w:highlight w:val="none"/>
        </w:rPr>
        <w:t>第</w:t>
      </w:r>
      <w:r>
        <w:rPr>
          <w:rFonts w:hint="eastAsia" w:ascii="方正黑体_GBK" w:hAnsi="方正黑体_GBK" w:eastAsia="方正黑体_GBK" w:cs="方正黑体_GBK"/>
          <w:b w:val="0"/>
          <w:highlight w:val="none"/>
          <w:lang w:val="en-US" w:eastAsia="zh-CN"/>
        </w:rPr>
        <w:t>五</w:t>
      </w:r>
      <w:r>
        <w:rPr>
          <w:rFonts w:hint="eastAsia" w:ascii="方正黑体_GBK" w:hAnsi="方正黑体_GBK" w:eastAsia="方正黑体_GBK" w:cs="方正黑体_GBK"/>
          <w:b w:val="0"/>
          <w:highlight w:val="none"/>
        </w:rPr>
        <w:t>部分  合同主要条款和格式合同（样本）</w:t>
      </w:r>
    </w:p>
    <w:p>
      <w:pPr>
        <w:pStyle w:val="4"/>
        <w:spacing w:before="0" w:after="0" w:line="240" w:lineRule="auto"/>
        <w:ind w:firstLine="482"/>
        <w:rPr>
          <w:rFonts w:ascii="Times New Roman" w:hAnsi="Times New Roman" w:eastAsia="仿宋"/>
          <w:sz w:val="24"/>
          <w:highlight w:val="none"/>
        </w:rPr>
      </w:pPr>
      <w:r>
        <w:rPr>
          <w:rFonts w:ascii="Times New Roman" w:hAnsi="Times New Roman" w:eastAsia="仿宋"/>
          <w:sz w:val="24"/>
          <w:highlight w:val="none"/>
        </w:rPr>
        <w:t>一、合同主要条款</w:t>
      </w:r>
    </w:p>
    <w:p>
      <w:pPr>
        <w:snapToGrid w:val="0"/>
        <w:spacing w:line="400" w:lineRule="exact"/>
        <w:ind w:firstLine="480" w:firstLineChars="200"/>
        <w:outlineLvl w:val="0"/>
        <w:rPr>
          <w:rFonts w:eastAsia="仿宋"/>
          <w:bCs/>
          <w:highlight w:val="none"/>
        </w:rPr>
      </w:pPr>
      <w:r>
        <w:rPr>
          <w:rFonts w:eastAsia="仿宋"/>
          <w:bCs/>
          <w:highlight w:val="none"/>
        </w:rPr>
        <w:t>1.定义</w:t>
      </w:r>
    </w:p>
    <w:p>
      <w:pPr>
        <w:snapToGrid w:val="0"/>
        <w:spacing w:line="400" w:lineRule="exact"/>
        <w:ind w:firstLine="480" w:firstLineChars="200"/>
        <w:outlineLvl w:val="0"/>
        <w:rPr>
          <w:rFonts w:eastAsia="仿宋"/>
          <w:bCs/>
          <w:highlight w:val="none"/>
        </w:rPr>
      </w:pPr>
      <w:r>
        <w:rPr>
          <w:rFonts w:eastAsia="仿宋"/>
          <w:bCs/>
          <w:highlight w:val="none"/>
        </w:rPr>
        <w:t>1.1甲方（需方）即采购人，</w:t>
      </w:r>
      <w:r>
        <w:rPr>
          <w:rFonts w:hint="eastAsia" w:eastAsia="仿宋"/>
          <w:bCs/>
          <w:highlight w:val="none"/>
        </w:rPr>
        <w:t>重庆市沙坪坝区人民医院。</w:t>
      </w:r>
    </w:p>
    <w:p>
      <w:pPr>
        <w:snapToGrid w:val="0"/>
        <w:spacing w:line="400" w:lineRule="exact"/>
        <w:ind w:firstLine="480" w:firstLineChars="200"/>
        <w:outlineLvl w:val="0"/>
        <w:rPr>
          <w:rFonts w:eastAsia="仿宋"/>
          <w:bCs/>
          <w:highlight w:val="none"/>
        </w:rPr>
      </w:pPr>
      <w:r>
        <w:rPr>
          <w:rFonts w:eastAsia="仿宋"/>
          <w:bCs/>
          <w:highlight w:val="none"/>
        </w:rPr>
        <w:t>1.2乙方（供方）即中标供应商，是指中标后提供合同货物和服务的自然人、法人及其他组织。</w:t>
      </w:r>
    </w:p>
    <w:p>
      <w:pPr>
        <w:snapToGrid w:val="0"/>
        <w:spacing w:line="400" w:lineRule="exact"/>
        <w:ind w:firstLine="480" w:firstLineChars="200"/>
        <w:outlineLvl w:val="0"/>
        <w:rPr>
          <w:rFonts w:eastAsia="仿宋"/>
          <w:bCs/>
          <w:highlight w:val="none"/>
        </w:rPr>
      </w:pPr>
      <w:r>
        <w:rPr>
          <w:rFonts w:eastAsia="仿宋"/>
          <w:bCs/>
          <w:highlight w:val="none"/>
        </w:rPr>
        <w:t>1.3合同是指由甲乙双方按照</w:t>
      </w:r>
      <w:r>
        <w:rPr>
          <w:rFonts w:hint="eastAsia" w:eastAsia="仿宋"/>
          <w:bCs/>
          <w:highlight w:val="none"/>
        </w:rPr>
        <w:t>采购</w:t>
      </w:r>
      <w:r>
        <w:rPr>
          <w:rFonts w:eastAsia="仿宋"/>
          <w:bCs/>
          <w:highlight w:val="none"/>
        </w:rPr>
        <w:t>文件和投标文件的实质性内容，通过协商一致达成的书面协议。</w:t>
      </w:r>
    </w:p>
    <w:p>
      <w:pPr>
        <w:snapToGrid w:val="0"/>
        <w:spacing w:line="400" w:lineRule="exact"/>
        <w:ind w:firstLine="480" w:firstLineChars="200"/>
        <w:outlineLvl w:val="0"/>
        <w:rPr>
          <w:rFonts w:eastAsia="仿宋"/>
          <w:bCs/>
          <w:highlight w:val="none"/>
        </w:rPr>
      </w:pPr>
      <w:r>
        <w:rPr>
          <w:rFonts w:eastAsia="仿宋"/>
          <w:bCs/>
          <w:highlight w:val="none"/>
        </w:rPr>
        <w:t>1.4合同价格指以中标价格为依据，在供方全面履行合同义务后，需方应支付给供方的金额。</w:t>
      </w:r>
    </w:p>
    <w:p>
      <w:pPr>
        <w:snapToGrid w:val="0"/>
        <w:spacing w:line="400" w:lineRule="exact"/>
        <w:ind w:firstLine="480" w:firstLineChars="200"/>
        <w:outlineLvl w:val="0"/>
        <w:rPr>
          <w:rFonts w:eastAsia="仿宋"/>
          <w:bCs/>
          <w:highlight w:val="none"/>
        </w:rPr>
      </w:pPr>
      <w:r>
        <w:rPr>
          <w:rFonts w:eastAsia="仿宋"/>
          <w:bCs/>
          <w:highlight w:val="none"/>
        </w:rPr>
        <w:t>1.5技术资料是指合同货物及其相关的设计、制造、监造、检验、验收等文件（包括图纸、各种文字说明、标准）。</w:t>
      </w:r>
    </w:p>
    <w:p>
      <w:pPr>
        <w:snapToGrid w:val="0"/>
        <w:spacing w:line="400" w:lineRule="exact"/>
        <w:ind w:firstLine="480" w:firstLineChars="200"/>
        <w:outlineLvl w:val="0"/>
        <w:rPr>
          <w:rFonts w:eastAsia="仿宋"/>
          <w:bCs/>
          <w:highlight w:val="none"/>
        </w:rPr>
      </w:pPr>
      <w:r>
        <w:rPr>
          <w:rFonts w:eastAsia="仿宋"/>
          <w:bCs/>
          <w:highlight w:val="none"/>
        </w:rPr>
        <w:t>2.货物内容</w:t>
      </w:r>
    </w:p>
    <w:p>
      <w:pPr>
        <w:snapToGrid w:val="0"/>
        <w:spacing w:line="400" w:lineRule="exact"/>
        <w:ind w:firstLine="480" w:firstLineChars="200"/>
        <w:outlineLvl w:val="0"/>
        <w:rPr>
          <w:rFonts w:eastAsia="仿宋"/>
          <w:bCs/>
          <w:highlight w:val="none"/>
        </w:rPr>
      </w:pPr>
      <w:r>
        <w:rPr>
          <w:rFonts w:eastAsia="仿宋"/>
          <w:bCs/>
          <w:highlight w:val="none"/>
        </w:rPr>
        <w:t>合同包括以下内容：货物名称、型号规格、数量（单位）等内容。</w:t>
      </w:r>
    </w:p>
    <w:p>
      <w:pPr>
        <w:snapToGrid w:val="0"/>
        <w:spacing w:line="400" w:lineRule="exact"/>
        <w:ind w:firstLine="480" w:firstLineChars="200"/>
        <w:outlineLvl w:val="0"/>
        <w:rPr>
          <w:rFonts w:eastAsia="仿宋"/>
          <w:bCs/>
          <w:highlight w:val="none"/>
        </w:rPr>
      </w:pPr>
      <w:r>
        <w:rPr>
          <w:rFonts w:eastAsia="仿宋"/>
          <w:bCs/>
          <w:highlight w:val="none"/>
        </w:rPr>
        <w:t>3.合同价格</w:t>
      </w:r>
    </w:p>
    <w:p>
      <w:pPr>
        <w:snapToGrid w:val="0"/>
        <w:spacing w:line="400" w:lineRule="exact"/>
        <w:ind w:firstLine="480" w:firstLineChars="200"/>
        <w:outlineLvl w:val="0"/>
        <w:rPr>
          <w:rFonts w:eastAsia="仿宋"/>
          <w:bCs/>
          <w:highlight w:val="none"/>
        </w:rPr>
      </w:pPr>
      <w:r>
        <w:rPr>
          <w:rFonts w:eastAsia="仿宋"/>
          <w:bCs/>
          <w:highlight w:val="none"/>
        </w:rPr>
        <w:t>3.1合同价格即合同总价。</w:t>
      </w:r>
    </w:p>
    <w:p>
      <w:pPr>
        <w:snapToGrid w:val="0"/>
        <w:spacing w:line="400" w:lineRule="exact"/>
        <w:ind w:firstLine="480" w:firstLineChars="200"/>
        <w:outlineLvl w:val="0"/>
        <w:rPr>
          <w:rFonts w:eastAsia="仿宋"/>
          <w:bCs/>
          <w:highlight w:val="none"/>
        </w:rPr>
      </w:pPr>
      <w:r>
        <w:rPr>
          <w:rFonts w:eastAsia="仿宋"/>
          <w:bCs/>
          <w:highlight w:val="none"/>
        </w:rPr>
        <w:t>3.2合同价格包括合同货物、技术资料、合同货物的税费、运杂费、保险费、包装费、装卸费及与货物有关的供方应纳的税费，所有税费由乙方负担。</w:t>
      </w:r>
    </w:p>
    <w:p>
      <w:pPr>
        <w:snapToGrid w:val="0"/>
        <w:spacing w:line="400" w:lineRule="exact"/>
        <w:ind w:firstLine="480" w:firstLineChars="200"/>
        <w:outlineLvl w:val="0"/>
        <w:rPr>
          <w:rFonts w:eastAsia="仿宋"/>
          <w:bCs/>
          <w:highlight w:val="none"/>
        </w:rPr>
      </w:pPr>
      <w:r>
        <w:rPr>
          <w:rFonts w:eastAsia="仿宋"/>
          <w:bCs/>
          <w:highlight w:val="none"/>
        </w:rPr>
        <w:t>3.3合同货物单价为不变价。</w:t>
      </w:r>
    </w:p>
    <w:p>
      <w:pPr>
        <w:snapToGrid w:val="0"/>
        <w:spacing w:line="400" w:lineRule="exact"/>
        <w:ind w:firstLine="480" w:firstLineChars="200"/>
        <w:outlineLvl w:val="0"/>
        <w:rPr>
          <w:rFonts w:eastAsia="仿宋"/>
          <w:bCs/>
          <w:highlight w:val="none"/>
        </w:rPr>
      </w:pPr>
      <w:r>
        <w:rPr>
          <w:rFonts w:eastAsia="仿宋"/>
          <w:bCs/>
          <w:highlight w:val="none"/>
        </w:rPr>
        <w:t>4.转包或分包</w:t>
      </w:r>
    </w:p>
    <w:p>
      <w:pPr>
        <w:snapToGrid w:val="0"/>
        <w:spacing w:line="400" w:lineRule="exact"/>
        <w:ind w:firstLine="480" w:firstLineChars="200"/>
        <w:outlineLvl w:val="0"/>
        <w:rPr>
          <w:rFonts w:hint="eastAsia" w:eastAsia="仿宋"/>
          <w:bCs/>
          <w:highlight w:val="none"/>
          <w:lang w:eastAsia="zh-CN"/>
        </w:rPr>
      </w:pPr>
      <w:r>
        <w:rPr>
          <w:rFonts w:eastAsia="仿宋"/>
          <w:bCs/>
          <w:highlight w:val="none"/>
        </w:rPr>
        <w:t>4.1本合同范围的货物，应由乙方直接供应，不得转让他人供应</w:t>
      </w:r>
      <w:r>
        <w:rPr>
          <w:rFonts w:hint="eastAsia" w:eastAsia="仿宋"/>
          <w:bCs/>
          <w:highlight w:val="none"/>
          <w:lang w:eastAsia="zh-CN"/>
        </w:rPr>
        <w:t>。</w:t>
      </w:r>
    </w:p>
    <w:p>
      <w:pPr>
        <w:snapToGrid w:val="0"/>
        <w:spacing w:line="400" w:lineRule="exact"/>
        <w:ind w:firstLine="480" w:firstLineChars="200"/>
        <w:outlineLvl w:val="0"/>
        <w:rPr>
          <w:rFonts w:hint="eastAsia" w:eastAsia="仿宋"/>
          <w:bCs/>
          <w:highlight w:val="none"/>
          <w:lang w:eastAsia="zh-CN"/>
        </w:rPr>
      </w:pPr>
      <w:r>
        <w:rPr>
          <w:rFonts w:eastAsia="仿宋"/>
          <w:bCs/>
          <w:highlight w:val="none"/>
        </w:rPr>
        <w:t>4.2非经甲方书面同意，乙方不得将本合同范围的货物全部或部分分包给他人供应</w:t>
      </w:r>
      <w:r>
        <w:rPr>
          <w:rFonts w:hint="eastAsia" w:eastAsia="仿宋"/>
          <w:bCs/>
          <w:highlight w:val="none"/>
          <w:lang w:eastAsia="zh-CN"/>
        </w:rPr>
        <w:t>。</w:t>
      </w:r>
    </w:p>
    <w:p>
      <w:pPr>
        <w:snapToGrid w:val="0"/>
        <w:spacing w:line="400" w:lineRule="exact"/>
        <w:ind w:firstLine="480" w:firstLineChars="200"/>
        <w:outlineLvl w:val="0"/>
        <w:rPr>
          <w:rFonts w:eastAsia="仿宋"/>
          <w:bCs/>
          <w:highlight w:val="none"/>
        </w:rPr>
      </w:pPr>
      <w:r>
        <w:rPr>
          <w:rFonts w:eastAsia="仿宋"/>
          <w:bCs/>
          <w:highlight w:val="none"/>
        </w:rPr>
        <w:t>4.3如有转让和未经甲方同意的分包行为，甲方有权解除合同，没收履约保证金并追究乙方的违约责任。</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bCs/>
          <w:sz w:val="24"/>
          <w:highlight w:val="none"/>
        </w:rPr>
        <w:t>5.质量保证及售后服务</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5.1乙方应按</w:t>
      </w:r>
      <w:r>
        <w:rPr>
          <w:rFonts w:hint="eastAsia" w:ascii="Times New Roman" w:hAnsi="Times New Roman" w:eastAsia="仿宋"/>
          <w:sz w:val="24"/>
          <w:highlight w:val="none"/>
        </w:rPr>
        <w:t>采购</w:t>
      </w:r>
      <w:r>
        <w:rPr>
          <w:rFonts w:ascii="Times New Roman" w:hAnsi="Times New Roman" w:eastAsia="仿宋"/>
          <w:sz w:val="24"/>
          <w:highlight w:val="none"/>
        </w:rPr>
        <w:t>文件规定的货物性能、技术要求、质量标准向甲方提供未经使用的全新产品。</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5.2乙方提供的货物在质保期内因货物本身的质量问题发生故障，乙方应负责免费更换。对达不到技术要求者，根据实际情况，经双方协商，可按以下办法处理：</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5.2.1更换：由乙方承担所发生的全部费用。</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5.2.2贬值处理：由甲乙双方合议定价。</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5.2.3退货处理：乙方应退还甲方支付的合同款，同时应承担该货物的直接费用（运输、保险、检验、货款利息及银行手续费等）。</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5.3如在使用过程中发生质量问题，乙方应按</w:t>
      </w:r>
      <w:r>
        <w:rPr>
          <w:rFonts w:hint="eastAsia" w:ascii="Times New Roman" w:hAnsi="Times New Roman" w:eastAsia="仿宋"/>
          <w:sz w:val="24"/>
          <w:highlight w:val="none"/>
        </w:rPr>
        <w:t>采购文件中所提</w:t>
      </w:r>
      <w:r>
        <w:rPr>
          <w:rFonts w:ascii="Times New Roman" w:hAnsi="Times New Roman" w:eastAsia="仿宋"/>
          <w:sz w:val="24"/>
          <w:highlight w:val="none"/>
        </w:rPr>
        <w:t>要求处理。</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5.4在质保期内，乙方应对货物出现的质量及安全问题负责处理解决并承担一切费用。</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5.5 如甲方要求乙方提供履约保证金的，履约保证金的收取和退还应按</w:t>
      </w:r>
      <w:r>
        <w:rPr>
          <w:rFonts w:hint="eastAsia" w:ascii="Times New Roman" w:hAnsi="Times New Roman" w:eastAsia="仿宋"/>
          <w:sz w:val="24"/>
          <w:highlight w:val="none"/>
        </w:rPr>
        <w:t>采购文件所提要求</w:t>
      </w:r>
      <w:r>
        <w:rPr>
          <w:rFonts w:ascii="Times New Roman" w:hAnsi="Times New Roman" w:eastAsia="仿宋"/>
          <w:sz w:val="24"/>
          <w:highlight w:val="none"/>
        </w:rPr>
        <w:t>处理。</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6.付款</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6.1本合同使用货币币制如未作特别说明均为人民币。</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6.2付款方式：银行转账、现金支票。</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6.3付款方法：同</w:t>
      </w:r>
      <w:r>
        <w:rPr>
          <w:rFonts w:hint="eastAsia" w:ascii="Times New Roman" w:hAnsi="Times New Roman" w:eastAsia="仿宋"/>
          <w:sz w:val="24"/>
          <w:highlight w:val="none"/>
        </w:rPr>
        <w:t>采购文件</w:t>
      </w:r>
      <w:r>
        <w:rPr>
          <w:rFonts w:ascii="Times New Roman" w:hAnsi="Times New Roman" w:eastAsia="仿宋"/>
          <w:sz w:val="24"/>
          <w:highlight w:val="none"/>
        </w:rPr>
        <w:t>中关于付款方式的约定。</w:t>
      </w:r>
    </w:p>
    <w:p>
      <w:pPr>
        <w:pStyle w:val="12"/>
        <w:numPr>
          <w:ilvl w:val="0"/>
          <w:numId w:val="5"/>
        </w:numPr>
        <w:spacing w:line="400" w:lineRule="exact"/>
        <w:ind w:left="0" w:leftChars="0" w:firstLine="468" w:firstLineChars="0"/>
        <w:rPr>
          <w:rFonts w:ascii="Times New Roman" w:hAnsi="Times New Roman" w:eastAsia="仿宋"/>
          <w:sz w:val="24"/>
          <w:highlight w:val="none"/>
        </w:rPr>
      </w:pPr>
      <w:r>
        <w:rPr>
          <w:rFonts w:ascii="Times New Roman" w:hAnsi="Times New Roman" w:eastAsia="仿宋"/>
          <w:sz w:val="24"/>
          <w:highlight w:val="none"/>
        </w:rPr>
        <w:t>验收</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7.1供方应随货物提供合格证和质量证明文件，如是国外进口的货物还须提供入关证明。</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7.2货物验收</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7.3货物验收报告应由需方、供方经办人签字，并加盖双方公章，以此作为支付凭据。</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8.索赔</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供方对货物与合同要求不符负有责任，并且需方已于规定交货内和质量保证期内提出索赔，供方应按需方同意的下述一种或多种方法解决索赔事宜。</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8.2根据货物的疵劣和受损程度以及需方遭受损失的金额，经双方同意降低货物价格。</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9.知识产权</w:t>
      </w:r>
    </w:p>
    <w:p>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kern w:val="0"/>
          <w:sz w:val="24"/>
          <w:szCs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pPr>
        <w:snapToGrid w:val="0"/>
        <w:spacing w:line="400" w:lineRule="exact"/>
        <w:ind w:firstLine="480" w:firstLineChars="200"/>
        <w:outlineLvl w:val="0"/>
        <w:rPr>
          <w:rFonts w:eastAsia="仿宋"/>
          <w:bCs/>
          <w:highlight w:val="none"/>
        </w:rPr>
      </w:pPr>
      <w:r>
        <w:rPr>
          <w:rFonts w:eastAsia="仿宋"/>
          <w:bCs/>
          <w:highlight w:val="none"/>
        </w:rPr>
        <w:t>10.合同争议的解决</w:t>
      </w:r>
    </w:p>
    <w:p>
      <w:pPr>
        <w:snapToGrid w:val="0"/>
        <w:spacing w:line="400" w:lineRule="exact"/>
        <w:ind w:firstLine="480" w:firstLineChars="200"/>
        <w:outlineLvl w:val="0"/>
        <w:rPr>
          <w:rFonts w:eastAsia="仿宋"/>
          <w:bCs/>
          <w:highlight w:val="none"/>
        </w:rPr>
      </w:pPr>
      <w:r>
        <w:rPr>
          <w:rFonts w:eastAsia="仿宋"/>
          <w:bCs/>
          <w:highlight w:val="none"/>
        </w:rPr>
        <w:t>10.1当事人友好协商达成一致</w:t>
      </w:r>
    </w:p>
    <w:p>
      <w:pPr>
        <w:snapToGrid w:val="0"/>
        <w:spacing w:line="400" w:lineRule="exact"/>
        <w:ind w:firstLine="480" w:firstLineChars="200"/>
        <w:outlineLvl w:val="0"/>
        <w:rPr>
          <w:rFonts w:eastAsia="仿宋"/>
          <w:bCs/>
          <w:highlight w:val="none"/>
        </w:rPr>
      </w:pPr>
      <w:r>
        <w:rPr>
          <w:rFonts w:eastAsia="仿宋"/>
          <w:bCs/>
          <w:highlight w:val="none"/>
        </w:rPr>
        <w:t>10.2在60天内当事人协商不能达成协议的，可提请采购人当地人民法院提请诉讼。</w:t>
      </w:r>
    </w:p>
    <w:p>
      <w:pPr>
        <w:snapToGrid w:val="0"/>
        <w:spacing w:line="400" w:lineRule="exact"/>
        <w:ind w:firstLine="480" w:firstLineChars="200"/>
        <w:outlineLvl w:val="0"/>
        <w:rPr>
          <w:rFonts w:eastAsia="仿宋"/>
          <w:bCs/>
          <w:highlight w:val="none"/>
        </w:rPr>
      </w:pPr>
      <w:r>
        <w:rPr>
          <w:rFonts w:eastAsia="仿宋"/>
          <w:bCs/>
          <w:highlight w:val="none"/>
        </w:rPr>
        <w:t>11.违约责任</w:t>
      </w:r>
    </w:p>
    <w:p>
      <w:pPr>
        <w:snapToGrid w:val="0"/>
        <w:spacing w:line="400" w:lineRule="exact"/>
        <w:ind w:firstLine="480" w:firstLineChars="200"/>
        <w:outlineLvl w:val="0"/>
        <w:rPr>
          <w:rFonts w:eastAsia="仿宋"/>
          <w:bCs/>
          <w:highlight w:val="none"/>
        </w:rPr>
      </w:pPr>
      <w:r>
        <w:rPr>
          <w:rFonts w:eastAsia="仿宋"/>
          <w:bCs/>
          <w:highlight w:val="none"/>
        </w:rPr>
        <w:t>按《中华人民共和国</w:t>
      </w:r>
      <w:r>
        <w:rPr>
          <w:rFonts w:hint="eastAsia" w:eastAsia="仿宋"/>
          <w:bCs/>
          <w:highlight w:val="none"/>
        </w:rPr>
        <w:t>民法典</w:t>
      </w:r>
      <w:r>
        <w:rPr>
          <w:rFonts w:eastAsia="仿宋"/>
          <w:bCs/>
          <w:highlight w:val="none"/>
        </w:rPr>
        <w:t>》有关条款，或由供需双方约定。</w:t>
      </w:r>
    </w:p>
    <w:p>
      <w:pPr>
        <w:snapToGrid w:val="0"/>
        <w:spacing w:line="400" w:lineRule="exact"/>
        <w:ind w:firstLine="480" w:firstLineChars="200"/>
        <w:outlineLvl w:val="0"/>
        <w:rPr>
          <w:rFonts w:eastAsia="仿宋"/>
          <w:bCs/>
          <w:highlight w:val="none"/>
        </w:rPr>
      </w:pPr>
      <w:r>
        <w:rPr>
          <w:rFonts w:eastAsia="仿宋"/>
          <w:bCs/>
          <w:highlight w:val="none"/>
        </w:rPr>
        <w:t>12.合同生效及其它</w:t>
      </w:r>
    </w:p>
    <w:p>
      <w:pPr>
        <w:snapToGrid w:val="0"/>
        <w:spacing w:line="400" w:lineRule="exact"/>
        <w:ind w:firstLine="480" w:firstLineChars="200"/>
        <w:outlineLvl w:val="0"/>
        <w:rPr>
          <w:rFonts w:eastAsia="仿宋"/>
          <w:bCs/>
          <w:highlight w:val="none"/>
        </w:rPr>
      </w:pPr>
      <w:r>
        <w:rPr>
          <w:rFonts w:eastAsia="仿宋"/>
          <w:bCs/>
          <w:highlight w:val="none"/>
        </w:rPr>
        <w:t>12.1合同生效及其效力应符合《中华人民共和国</w:t>
      </w:r>
      <w:r>
        <w:rPr>
          <w:rFonts w:hint="eastAsia" w:eastAsia="仿宋"/>
          <w:bCs/>
          <w:highlight w:val="none"/>
        </w:rPr>
        <w:t>民法典</w:t>
      </w:r>
      <w:r>
        <w:rPr>
          <w:rFonts w:eastAsia="仿宋"/>
          <w:bCs/>
          <w:highlight w:val="none"/>
        </w:rPr>
        <w:t>》有关规定。</w:t>
      </w:r>
    </w:p>
    <w:p>
      <w:pPr>
        <w:snapToGrid w:val="0"/>
        <w:spacing w:line="400" w:lineRule="exact"/>
        <w:ind w:firstLine="480" w:firstLineChars="200"/>
        <w:outlineLvl w:val="0"/>
        <w:rPr>
          <w:rFonts w:eastAsia="仿宋"/>
          <w:bCs/>
          <w:highlight w:val="none"/>
        </w:rPr>
      </w:pPr>
      <w:r>
        <w:rPr>
          <w:rFonts w:eastAsia="仿宋"/>
          <w:bCs/>
          <w:highlight w:val="none"/>
        </w:rPr>
        <w:t>12.2合同应经当事人法定代表人或委托代理人签字，加盖双方合同专用章或公章。</w:t>
      </w:r>
    </w:p>
    <w:p>
      <w:pPr>
        <w:snapToGrid w:val="0"/>
        <w:spacing w:line="400" w:lineRule="exact"/>
        <w:ind w:firstLine="480" w:firstLineChars="200"/>
        <w:outlineLvl w:val="0"/>
        <w:rPr>
          <w:rFonts w:eastAsia="仿宋"/>
          <w:bCs/>
          <w:highlight w:val="none"/>
        </w:rPr>
      </w:pPr>
      <w:r>
        <w:rPr>
          <w:rFonts w:eastAsia="仿宋"/>
          <w:bCs/>
          <w:highlight w:val="none"/>
        </w:rPr>
        <w:t>12.3合同所包括附件，是合同不可分割的一部分，具有同等法法律效力。</w:t>
      </w:r>
    </w:p>
    <w:p>
      <w:pPr>
        <w:snapToGrid w:val="0"/>
        <w:spacing w:line="400" w:lineRule="exact"/>
        <w:ind w:firstLine="480" w:firstLineChars="200"/>
        <w:outlineLvl w:val="0"/>
        <w:rPr>
          <w:rFonts w:eastAsia="仿宋"/>
          <w:bCs/>
          <w:highlight w:val="none"/>
        </w:rPr>
      </w:pPr>
      <w:r>
        <w:rPr>
          <w:rFonts w:eastAsia="仿宋"/>
          <w:bCs/>
          <w:highlight w:val="none"/>
        </w:rPr>
        <w:t>12.5本合同条件未尽事宜由供需双方共同协商确定。</w:t>
      </w:r>
    </w:p>
    <w:p>
      <w:pPr>
        <w:snapToGrid w:val="0"/>
        <w:spacing w:line="500" w:lineRule="exact"/>
        <w:ind w:firstLine="880"/>
        <w:jc w:val="center"/>
        <w:outlineLvl w:val="0"/>
        <w:rPr>
          <w:rFonts w:eastAsia="仿宋"/>
          <w:sz w:val="44"/>
          <w:highlight w:val="none"/>
        </w:rPr>
        <w:sectPr>
          <w:headerReference r:id="rId11" w:type="default"/>
          <w:pgSz w:w="11907" w:h="16840"/>
          <w:pgMar w:top="1134" w:right="1191" w:bottom="1134" w:left="1304" w:header="709" w:footer="544" w:gutter="0"/>
          <w:pgNumType w:fmt="numberInDash"/>
          <w:cols w:space="720" w:num="1"/>
          <w:docGrid w:linePitch="312" w:charSpace="0"/>
        </w:sectPr>
      </w:pPr>
    </w:p>
    <w:p>
      <w:pPr>
        <w:pStyle w:val="4"/>
        <w:spacing w:line="500" w:lineRule="exact"/>
        <w:ind w:firstLine="482" w:firstLineChars="200"/>
        <w:rPr>
          <w:rFonts w:ascii="Times New Roman" w:hAnsi="Times New Roman" w:eastAsia="仿宋"/>
          <w:sz w:val="24"/>
          <w:highlight w:val="none"/>
        </w:rPr>
      </w:pPr>
      <w:bookmarkStart w:id="43" w:name="_Toc277084871"/>
      <w:bookmarkStart w:id="44" w:name="_Toc493506317"/>
      <w:bookmarkStart w:id="45" w:name="_Toc285722713"/>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43"/>
      <w:bookmarkEnd w:id="44"/>
      <w:bookmarkEnd w:id="45"/>
    </w:p>
    <w:p>
      <w:pPr>
        <w:spacing w:line="500" w:lineRule="exact"/>
        <w:ind w:firstLine="883"/>
        <w:jc w:val="center"/>
        <w:rPr>
          <w:rFonts w:eastAsia="仿宋"/>
          <w:b/>
          <w:sz w:val="44"/>
          <w:highlight w:val="none"/>
        </w:rPr>
      </w:pPr>
      <w:r>
        <w:rPr>
          <w:rFonts w:eastAsia="仿宋"/>
          <w:b/>
          <w:sz w:val="44"/>
          <w:highlight w:val="none"/>
        </w:rPr>
        <w:t>重庆市</w:t>
      </w:r>
      <w:r>
        <w:rPr>
          <w:rFonts w:hint="eastAsia" w:eastAsia="仿宋"/>
          <w:b/>
          <w:sz w:val="44"/>
          <w:highlight w:val="none"/>
        </w:rPr>
        <w:t>沙坪坝区人民医院</w:t>
      </w:r>
    </w:p>
    <w:p>
      <w:pPr>
        <w:spacing w:line="500" w:lineRule="exact"/>
        <w:ind w:firstLine="883"/>
        <w:jc w:val="center"/>
        <w:rPr>
          <w:rFonts w:eastAsia="仿宋"/>
          <w:b/>
          <w:sz w:val="44"/>
          <w:highlight w:val="none"/>
        </w:rPr>
      </w:pPr>
      <w:r>
        <w:rPr>
          <w:rFonts w:eastAsia="仿宋"/>
          <w:b/>
          <w:sz w:val="44"/>
          <w:highlight w:val="none"/>
        </w:rPr>
        <w:t>采购合同</w:t>
      </w:r>
    </w:p>
    <w:p>
      <w:pPr>
        <w:spacing w:line="500" w:lineRule="exact"/>
        <w:ind w:firstLine="480"/>
        <w:jc w:val="center"/>
        <w:rPr>
          <w:rFonts w:eastAsia="仿宋"/>
          <w:highlight w:val="none"/>
        </w:rPr>
      </w:pPr>
      <w:r>
        <w:rPr>
          <w:rFonts w:eastAsia="仿宋"/>
          <w:highlight w:val="none"/>
        </w:rPr>
        <w:t>（项目号：     ）</w:t>
      </w:r>
    </w:p>
    <w:p>
      <w:pPr>
        <w:spacing w:line="500" w:lineRule="exact"/>
        <w:ind w:firstLine="480"/>
        <w:rPr>
          <w:rFonts w:eastAsia="仿宋"/>
          <w:highlight w:val="none"/>
        </w:rPr>
      </w:pPr>
      <w:r>
        <w:rPr>
          <w:rFonts w:eastAsia="仿宋"/>
          <w:highlight w:val="none"/>
        </w:rPr>
        <w:t xml:space="preserve">甲方（需方）：___________________________     </w:t>
      </w:r>
    </w:p>
    <w:p>
      <w:pPr>
        <w:spacing w:line="500" w:lineRule="exact"/>
        <w:ind w:firstLine="480"/>
        <w:rPr>
          <w:rFonts w:eastAsia="仿宋"/>
          <w:highlight w:val="none"/>
        </w:rPr>
      </w:pPr>
      <w:r>
        <w:rPr>
          <w:rFonts w:eastAsia="仿宋"/>
          <w:highlight w:val="none"/>
        </w:rPr>
        <w:t xml:space="preserve">乙方（供方）：___________________________       </w:t>
      </w:r>
    </w:p>
    <w:p>
      <w:pPr>
        <w:spacing w:line="500" w:lineRule="exact"/>
        <w:ind w:firstLine="480" w:firstLineChars="200"/>
        <w:rPr>
          <w:rFonts w:eastAsia="仿宋"/>
          <w:bCs/>
          <w:highlight w:val="none"/>
        </w:rPr>
      </w:pPr>
      <w:r>
        <w:rPr>
          <w:rFonts w:eastAsia="仿宋"/>
          <w:bCs/>
          <w:highlight w:val="none"/>
        </w:rPr>
        <w:t>甲乙双方根据   年   月  日沙坪坝区</w:t>
      </w:r>
      <w:r>
        <w:rPr>
          <w:rFonts w:hint="eastAsia" w:eastAsia="仿宋"/>
          <w:bCs/>
          <w:highlight w:val="none"/>
        </w:rPr>
        <w:t>人民医院</w:t>
      </w:r>
      <w:r>
        <w:rPr>
          <w:rFonts w:eastAsia="仿宋"/>
          <w:bCs/>
          <w:highlight w:val="none"/>
        </w:rPr>
        <w:t>采购项目（项目名称）</w:t>
      </w:r>
      <w:r>
        <w:rPr>
          <w:rFonts w:hint="eastAsia" w:eastAsia="仿宋"/>
          <w:bCs/>
          <w:highlight w:val="none"/>
        </w:rPr>
        <w:t>计划号(</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lang w:val="en-US" w:eastAsia="zh-CN"/>
        </w:rPr>
        <w:t>采购及响应</w:t>
      </w:r>
      <w:r>
        <w:rPr>
          <w:rFonts w:eastAsia="仿宋"/>
          <w:bCs/>
          <w:highlight w:val="none"/>
        </w:rPr>
        <w:t>文件，经协商一致订立本合同，供双方共同遵守：</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pPr>
              <w:spacing w:line="240" w:lineRule="atLeast"/>
              <w:jc w:val="center"/>
              <w:rPr>
                <w:rFonts w:eastAsia="仿宋"/>
                <w:sz w:val="21"/>
                <w:szCs w:val="21"/>
                <w:highlight w:val="none"/>
              </w:rPr>
            </w:pPr>
            <w:r>
              <w:rPr>
                <w:rFonts w:eastAsia="仿宋"/>
                <w:sz w:val="21"/>
                <w:szCs w:val="21"/>
                <w:highlight w:val="none"/>
              </w:rPr>
              <w:t>商品名称</w:t>
            </w:r>
          </w:p>
        </w:tc>
        <w:tc>
          <w:tcPr>
            <w:tcW w:w="1958" w:type="dxa"/>
            <w:vAlign w:val="center"/>
          </w:tcPr>
          <w:p>
            <w:pPr>
              <w:spacing w:line="240" w:lineRule="atLeast"/>
              <w:ind w:firstLine="420"/>
              <w:jc w:val="both"/>
              <w:rPr>
                <w:rFonts w:eastAsia="仿宋"/>
                <w:sz w:val="21"/>
                <w:szCs w:val="21"/>
                <w:highlight w:val="none"/>
              </w:rPr>
            </w:pPr>
            <w:r>
              <w:rPr>
                <w:rFonts w:eastAsia="仿宋"/>
                <w:sz w:val="21"/>
                <w:szCs w:val="21"/>
                <w:highlight w:val="none"/>
              </w:rPr>
              <w:t>规格型号</w:t>
            </w:r>
          </w:p>
        </w:tc>
        <w:tc>
          <w:tcPr>
            <w:tcW w:w="645" w:type="dxa"/>
            <w:vAlign w:val="center"/>
          </w:tcPr>
          <w:p>
            <w:pPr>
              <w:spacing w:line="240" w:lineRule="atLeast"/>
              <w:jc w:val="center"/>
              <w:rPr>
                <w:rFonts w:eastAsia="仿宋"/>
                <w:sz w:val="21"/>
                <w:szCs w:val="21"/>
                <w:highlight w:val="none"/>
              </w:rPr>
            </w:pPr>
            <w:r>
              <w:rPr>
                <w:rFonts w:eastAsia="仿宋"/>
                <w:sz w:val="21"/>
                <w:szCs w:val="21"/>
                <w:highlight w:val="none"/>
              </w:rPr>
              <w:t>数量</w:t>
            </w:r>
          </w:p>
        </w:tc>
        <w:tc>
          <w:tcPr>
            <w:tcW w:w="945" w:type="dxa"/>
            <w:gridSpan w:val="2"/>
            <w:vAlign w:val="center"/>
          </w:tcPr>
          <w:p>
            <w:pPr>
              <w:spacing w:line="240" w:lineRule="atLeast"/>
              <w:jc w:val="center"/>
              <w:rPr>
                <w:rFonts w:hint="default" w:eastAsia="仿宋"/>
                <w:sz w:val="21"/>
                <w:szCs w:val="21"/>
                <w:highlight w:val="none"/>
                <w:lang w:val="en-US" w:eastAsia="zh-CN"/>
              </w:rPr>
            </w:pPr>
            <w:r>
              <w:rPr>
                <w:rFonts w:hint="eastAsia" w:eastAsia="仿宋"/>
                <w:sz w:val="21"/>
                <w:szCs w:val="21"/>
                <w:highlight w:val="none"/>
                <w:lang w:val="en-US" w:eastAsia="zh-CN"/>
              </w:rPr>
              <w:t>单位</w:t>
            </w:r>
          </w:p>
        </w:tc>
        <w:tc>
          <w:tcPr>
            <w:tcW w:w="1095" w:type="dxa"/>
            <w:vAlign w:val="center"/>
          </w:tcPr>
          <w:p>
            <w:pPr>
              <w:spacing w:line="240" w:lineRule="atLeast"/>
              <w:jc w:val="center"/>
              <w:rPr>
                <w:rFonts w:eastAsia="仿宋"/>
                <w:sz w:val="21"/>
                <w:szCs w:val="21"/>
                <w:highlight w:val="none"/>
              </w:rPr>
            </w:pPr>
            <w:r>
              <w:rPr>
                <w:rFonts w:eastAsia="仿宋"/>
                <w:sz w:val="21"/>
                <w:szCs w:val="21"/>
                <w:highlight w:val="none"/>
              </w:rPr>
              <w:t>综合单价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870" w:type="dxa"/>
            <w:vAlign w:val="center"/>
          </w:tcPr>
          <w:p>
            <w:pPr>
              <w:spacing w:line="240" w:lineRule="atLeast"/>
              <w:jc w:val="center"/>
              <w:rPr>
                <w:rFonts w:hint="default" w:eastAsia="仿宋"/>
                <w:sz w:val="21"/>
                <w:szCs w:val="21"/>
                <w:highlight w:val="none"/>
                <w:lang w:val="en-US" w:eastAsia="zh-CN"/>
              </w:rPr>
            </w:pPr>
            <w:r>
              <w:rPr>
                <w:rFonts w:eastAsia="仿宋"/>
                <w:sz w:val="21"/>
                <w:szCs w:val="21"/>
                <w:highlight w:val="none"/>
              </w:rPr>
              <w:t>总价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1203" w:type="dxa"/>
            <w:vAlign w:val="center"/>
          </w:tcPr>
          <w:p>
            <w:pPr>
              <w:spacing w:line="240" w:lineRule="atLeast"/>
              <w:jc w:val="center"/>
              <w:rPr>
                <w:rFonts w:eastAsia="仿宋"/>
                <w:sz w:val="21"/>
                <w:szCs w:val="21"/>
                <w:highlight w:val="none"/>
              </w:rPr>
            </w:pPr>
            <w:r>
              <w:rPr>
                <w:rFonts w:eastAsia="仿宋"/>
                <w:sz w:val="21"/>
                <w:szCs w:val="21"/>
                <w:highlight w:val="none"/>
              </w:rPr>
              <w:t>交货时间</w:t>
            </w:r>
          </w:p>
        </w:tc>
        <w:tc>
          <w:tcPr>
            <w:tcW w:w="1582" w:type="dxa"/>
            <w:vAlign w:val="center"/>
          </w:tcPr>
          <w:p>
            <w:pPr>
              <w:spacing w:line="240" w:lineRule="atLeast"/>
              <w:jc w:val="center"/>
              <w:rPr>
                <w:rFonts w:eastAsia="仿宋"/>
                <w:sz w:val="21"/>
                <w:szCs w:val="21"/>
                <w:highlight w:val="none"/>
              </w:rPr>
            </w:pPr>
            <w:r>
              <w:rPr>
                <w:rFonts w:eastAsia="仿宋"/>
                <w:sz w:val="21"/>
                <w:szCs w:val="21"/>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highlight w:val="none"/>
              </w:rPr>
            </w:pPr>
            <w:r>
              <w:rPr>
                <w:rFonts w:eastAsia="仿宋"/>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highlight w:val="none"/>
              </w:rPr>
            </w:pPr>
            <w:r>
              <w:rPr>
                <w:rFonts w:eastAsia="仿宋"/>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一、质量要求和技术标准。供方提供的商品必须是全新，完全符合国家有关技术标准，供方</w:t>
            </w:r>
            <w:r>
              <w:rPr>
                <w:rFonts w:hint="eastAsia" w:eastAsia="仿宋"/>
                <w:sz w:val="21"/>
                <w:szCs w:val="21"/>
                <w:highlight w:val="none"/>
                <w:lang w:val="en-US" w:eastAsia="zh-CN"/>
              </w:rPr>
              <w:t>对</w:t>
            </w:r>
            <w:r>
              <w:rPr>
                <w:rFonts w:eastAsia="仿宋"/>
                <w:sz w:val="21"/>
                <w:szCs w:val="21"/>
                <w:highlight w:val="none"/>
              </w:rPr>
              <w:t>质量保证及售后服务承诺如下：</w:t>
            </w:r>
          </w:p>
          <w:p>
            <w:pPr>
              <w:spacing w:line="240" w:lineRule="atLeast"/>
              <w:ind w:firstLine="420"/>
              <w:rPr>
                <w:rFonts w:eastAsia="仿宋"/>
                <w:sz w:val="21"/>
                <w:szCs w:val="21"/>
                <w:highlight w:val="none"/>
              </w:rPr>
            </w:pPr>
            <w:r>
              <w:rPr>
                <w:rFonts w:eastAsia="仿宋"/>
                <w:sz w:val="21"/>
                <w:szCs w:val="21"/>
                <w:highlight w:val="none"/>
              </w:rPr>
              <w:t>1、质保期限：</w:t>
            </w:r>
          </w:p>
          <w:p>
            <w:pPr>
              <w:spacing w:line="240" w:lineRule="atLeast"/>
              <w:ind w:firstLine="420"/>
              <w:rPr>
                <w:rFonts w:eastAsia="仿宋"/>
                <w:sz w:val="21"/>
                <w:szCs w:val="21"/>
                <w:highlight w:val="none"/>
              </w:rPr>
            </w:pPr>
            <w:r>
              <w:rPr>
                <w:rFonts w:eastAsia="仿宋"/>
                <w:sz w:val="21"/>
                <w:szCs w:val="21"/>
                <w:highlight w:val="none"/>
              </w:rPr>
              <w:t>2、</w:t>
            </w:r>
            <w:r>
              <w:rPr>
                <w:rFonts w:hint="eastAsia" w:eastAsia="仿宋"/>
                <w:sz w:val="21"/>
                <w:szCs w:val="21"/>
                <w:highlight w:val="none"/>
                <w:lang w:val="en-US" w:eastAsia="zh-CN"/>
              </w:rPr>
              <w:t>质保</w:t>
            </w:r>
            <w:r>
              <w:rPr>
                <w:rFonts w:eastAsia="仿宋"/>
                <w:sz w:val="21"/>
                <w:szCs w:val="21"/>
                <w:highlight w:val="none"/>
              </w:rPr>
              <w:t>范围：</w:t>
            </w:r>
          </w:p>
          <w:p>
            <w:pPr>
              <w:spacing w:line="240" w:lineRule="atLeast"/>
              <w:ind w:firstLine="420"/>
              <w:rPr>
                <w:rFonts w:eastAsia="仿宋"/>
                <w:sz w:val="21"/>
                <w:szCs w:val="21"/>
                <w:highlight w:val="none"/>
              </w:rPr>
            </w:pPr>
            <w:r>
              <w:rPr>
                <w:rFonts w:eastAsia="仿宋"/>
                <w:sz w:val="21"/>
                <w:szCs w:val="21"/>
                <w:highlight w:val="none"/>
              </w:rPr>
              <w:t>3、服务措施：</w:t>
            </w:r>
          </w:p>
          <w:p>
            <w:pPr>
              <w:spacing w:line="240" w:lineRule="atLeast"/>
              <w:ind w:firstLine="420"/>
              <w:rPr>
                <w:rFonts w:eastAsia="仿宋"/>
                <w:sz w:val="21"/>
                <w:szCs w:val="21"/>
                <w:highlight w:val="none"/>
              </w:rPr>
            </w:pPr>
            <w:r>
              <w:rPr>
                <w:rFonts w:eastAsia="仿宋"/>
                <w:sz w:val="21"/>
                <w:szCs w:val="21"/>
                <w:highlight w:val="none"/>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四、验收标准、方法：</w:t>
            </w:r>
          </w:p>
          <w:p>
            <w:pPr>
              <w:spacing w:line="240" w:lineRule="atLeast"/>
              <w:ind w:firstLine="420"/>
              <w:rPr>
                <w:rFonts w:eastAsia="仿宋"/>
                <w:sz w:val="21"/>
                <w:szCs w:val="21"/>
                <w:highlight w:val="none"/>
              </w:rPr>
            </w:pPr>
            <w:r>
              <w:rPr>
                <w:rFonts w:eastAsia="仿宋"/>
                <w:sz w:val="21"/>
                <w:szCs w:val="21"/>
                <w:highlight w:val="none"/>
              </w:rPr>
              <w:t>如</w:t>
            </w:r>
            <w:r>
              <w:rPr>
                <w:rFonts w:hint="eastAsia" w:eastAsia="仿宋"/>
                <w:sz w:val="21"/>
                <w:szCs w:val="21"/>
                <w:highlight w:val="none"/>
                <w:lang w:val="en-US" w:eastAsia="zh-CN"/>
              </w:rPr>
              <w:t>对验收结果</w:t>
            </w:r>
            <w:r>
              <w:rPr>
                <w:rFonts w:eastAsia="仿宋"/>
                <w:sz w:val="21"/>
                <w:szCs w:val="21"/>
                <w:highlight w:val="none"/>
              </w:rPr>
              <w:t>有异议，请于      日内</w:t>
            </w:r>
            <w:r>
              <w:rPr>
                <w:rFonts w:hint="eastAsia" w:eastAsia="仿宋"/>
                <w:sz w:val="21"/>
                <w:szCs w:val="21"/>
                <w:highlight w:val="none"/>
                <w:lang w:val="en-US" w:eastAsia="zh-CN"/>
              </w:rPr>
              <w:t>向甲方书面</w:t>
            </w:r>
            <w:r>
              <w:rPr>
                <w:rFonts w:eastAsia="仿宋"/>
                <w:sz w:val="21"/>
                <w:szCs w:val="21"/>
                <w:highlight w:val="none"/>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五、付款方式：</w:t>
            </w:r>
          </w:p>
          <w:p>
            <w:pPr>
              <w:pStyle w:val="13"/>
              <w:spacing w:line="240" w:lineRule="atLeast"/>
              <w:ind w:firstLine="420"/>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六、违约责任：</w:t>
            </w:r>
          </w:p>
          <w:p>
            <w:pPr>
              <w:spacing w:line="240" w:lineRule="atLeast"/>
              <w:ind w:firstLine="420"/>
              <w:rPr>
                <w:rFonts w:eastAsia="仿宋"/>
                <w:sz w:val="21"/>
                <w:szCs w:val="21"/>
                <w:highlight w:val="none"/>
              </w:rPr>
            </w:pPr>
            <w:r>
              <w:rPr>
                <w:rFonts w:eastAsia="仿宋"/>
                <w:sz w:val="21"/>
                <w:szCs w:val="21"/>
                <w:highlight w:val="none"/>
              </w:rPr>
              <w:t>按《中华人民共和国民法</w:t>
            </w:r>
            <w:r>
              <w:rPr>
                <w:rFonts w:hint="eastAsia" w:eastAsia="仿宋"/>
                <w:sz w:val="21"/>
                <w:szCs w:val="21"/>
                <w:highlight w:val="none"/>
              </w:rPr>
              <w:t>典</w:t>
            </w:r>
            <w:r>
              <w:rPr>
                <w:rFonts w:eastAsia="仿宋"/>
                <w:sz w:val="21"/>
                <w:szCs w:val="21"/>
                <w:highlight w:val="none"/>
              </w:rPr>
              <w:t>》执行，或按双方约定。(按项目实际情况完整填写)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七、其他约定事项：</w:t>
            </w:r>
          </w:p>
          <w:p>
            <w:pPr>
              <w:spacing w:line="240" w:lineRule="atLeast"/>
              <w:ind w:firstLine="420"/>
              <w:rPr>
                <w:rFonts w:hint="eastAsia" w:eastAsia="仿宋"/>
                <w:sz w:val="21"/>
                <w:szCs w:val="21"/>
                <w:highlight w:val="none"/>
                <w:lang w:eastAsia="zh-CN"/>
              </w:rPr>
            </w:pPr>
            <w:r>
              <w:rPr>
                <w:rFonts w:eastAsia="仿宋"/>
                <w:sz w:val="21"/>
                <w:szCs w:val="21"/>
                <w:highlight w:val="none"/>
              </w:rPr>
              <w:t>1.</w:t>
            </w:r>
            <w:r>
              <w:rPr>
                <w:rFonts w:hint="eastAsia" w:eastAsia="仿宋"/>
                <w:sz w:val="21"/>
                <w:szCs w:val="21"/>
                <w:highlight w:val="none"/>
              </w:rPr>
              <w:t>采购</w:t>
            </w:r>
            <w:r>
              <w:rPr>
                <w:rFonts w:eastAsia="仿宋"/>
                <w:sz w:val="21"/>
                <w:szCs w:val="21"/>
                <w:highlight w:val="none"/>
              </w:rPr>
              <w:t>文件及其补遗文件、</w:t>
            </w:r>
            <w:r>
              <w:rPr>
                <w:rFonts w:hint="eastAsia" w:eastAsia="仿宋"/>
                <w:sz w:val="21"/>
                <w:szCs w:val="21"/>
                <w:highlight w:val="none"/>
                <w:lang w:val="en-US" w:eastAsia="zh-CN"/>
              </w:rPr>
              <w:t>响应</w:t>
            </w:r>
            <w:r>
              <w:rPr>
                <w:rFonts w:eastAsia="仿宋"/>
                <w:sz w:val="21"/>
                <w:szCs w:val="21"/>
                <w:highlight w:val="none"/>
              </w:rPr>
              <w:t>文件和承诺是本合同不可分割的部分</w:t>
            </w:r>
            <w:r>
              <w:rPr>
                <w:rFonts w:hint="eastAsia" w:eastAsia="仿宋"/>
                <w:sz w:val="21"/>
                <w:szCs w:val="21"/>
                <w:highlight w:val="none"/>
                <w:lang w:eastAsia="zh-CN"/>
              </w:rPr>
              <w:t>。</w:t>
            </w:r>
          </w:p>
          <w:p>
            <w:pPr>
              <w:spacing w:line="240" w:lineRule="atLeast"/>
              <w:ind w:firstLine="420"/>
              <w:rPr>
                <w:rFonts w:hint="default" w:eastAsia="仿宋"/>
                <w:sz w:val="21"/>
                <w:szCs w:val="21"/>
                <w:highlight w:val="none"/>
                <w:lang w:val="en-US" w:eastAsia="zh-CN"/>
              </w:rPr>
            </w:pPr>
            <w:r>
              <w:rPr>
                <w:rFonts w:hint="eastAsia" w:eastAsia="仿宋"/>
                <w:sz w:val="21"/>
                <w:szCs w:val="21"/>
                <w:highlight w:val="none"/>
                <w:lang w:val="en-US" w:eastAsia="zh-CN"/>
              </w:rPr>
              <w:t>2.本合同不得分包或转包。</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3</w:t>
            </w:r>
            <w:r>
              <w:rPr>
                <w:rFonts w:eastAsia="仿宋"/>
                <w:sz w:val="21"/>
                <w:szCs w:val="21"/>
                <w:highlight w:val="none"/>
              </w:rPr>
              <w:t>.本合同如发生争议由双方协商解决，协商不成向</w:t>
            </w:r>
            <w:r>
              <w:rPr>
                <w:rFonts w:hint="eastAsia" w:eastAsia="仿宋"/>
                <w:sz w:val="21"/>
                <w:szCs w:val="21"/>
                <w:highlight w:val="none"/>
                <w:lang w:val="en-US" w:eastAsia="zh-CN"/>
              </w:rPr>
              <w:t>需方</w:t>
            </w:r>
            <w:r>
              <w:rPr>
                <w:rFonts w:eastAsia="仿宋"/>
                <w:sz w:val="21"/>
                <w:szCs w:val="21"/>
                <w:highlight w:val="none"/>
              </w:rPr>
              <w:t>所在人民法院提请诉讼。</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4</w:t>
            </w:r>
            <w:r>
              <w:rPr>
                <w:rFonts w:eastAsia="仿宋"/>
                <w:sz w:val="21"/>
                <w:szCs w:val="21"/>
                <w:highlight w:val="none"/>
              </w:rPr>
              <w:t>.本合同一式__份， 需方__份，供方__份，具备同等法律效力。</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5</w:t>
            </w:r>
            <w:r>
              <w:rPr>
                <w:rFonts w:eastAsia="仿宋"/>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240" w:lineRule="atLeast"/>
              <w:ind w:firstLine="420"/>
              <w:rPr>
                <w:rFonts w:eastAsia="仿宋"/>
                <w:sz w:val="21"/>
                <w:szCs w:val="21"/>
                <w:highlight w:val="none"/>
              </w:rPr>
            </w:pPr>
            <w:r>
              <w:rPr>
                <w:rFonts w:eastAsia="仿宋"/>
                <w:sz w:val="21"/>
                <w:szCs w:val="21"/>
                <w:highlight w:val="none"/>
              </w:rPr>
              <w:t>需方：</w:t>
            </w:r>
          </w:p>
          <w:p>
            <w:pPr>
              <w:spacing w:line="240" w:lineRule="atLeast"/>
              <w:ind w:firstLine="420"/>
              <w:rPr>
                <w:rFonts w:eastAsia="仿宋"/>
                <w:sz w:val="21"/>
                <w:szCs w:val="21"/>
                <w:highlight w:val="none"/>
              </w:rPr>
            </w:pPr>
            <w:r>
              <w:rPr>
                <w:rFonts w:eastAsia="仿宋"/>
                <w:sz w:val="21"/>
                <w:szCs w:val="21"/>
                <w:highlight w:val="none"/>
              </w:rPr>
              <w:t>地址：</w:t>
            </w:r>
          </w:p>
          <w:p>
            <w:pPr>
              <w:spacing w:line="240" w:lineRule="atLeast"/>
              <w:ind w:firstLine="420"/>
              <w:rPr>
                <w:rFonts w:eastAsia="仿宋"/>
                <w:sz w:val="21"/>
                <w:szCs w:val="21"/>
                <w:highlight w:val="none"/>
              </w:rPr>
            </w:pPr>
            <w:r>
              <w:rPr>
                <w:rFonts w:eastAsia="仿宋"/>
                <w:sz w:val="21"/>
                <w:szCs w:val="21"/>
                <w:highlight w:val="none"/>
              </w:rPr>
              <w:t>联系电话：</w:t>
            </w:r>
          </w:p>
          <w:p>
            <w:pPr>
              <w:spacing w:line="240" w:lineRule="atLeast"/>
              <w:ind w:firstLine="420"/>
              <w:rPr>
                <w:rFonts w:eastAsia="仿宋"/>
                <w:sz w:val="21"/>
                <w:szCs w:val="21"/>
                <w:highlight w:val="none"/>
              </w:rPr>
            </w:pPr>
            <w:r>
              <w:rPr>
                <w:rFonts w:eastAsia="仿宋"/>
                <w:sz w:val="21"/>
                <w:szCs w:val="21"/>
                <w:highlight w:val="none"/>
              </w:rPr>
              <w:t>授权代表：</w:t>
            </w:r>
          </w:p>
        </w:tc>
        <w:tc>
          <w:tcPr>
            <w:tcW w:w="5267" w:type="dxa"/>
            <w:gridSpan w:val="5"/>
          </w:tcPr>
          <w:p>
            <w:pPr>
              <w:spacing w:line="240" w:lineRule="atLeast"/>
              <w:ind w:firstLine="420"/>
              <w:rPr>
                <w:rFonts w:eastAsia="仿宋"/>
                <w:sz w:val="21"/>
                <w:szCs w:val="21"/>
                <w:highlight w:val="none"/>
              </w:rPr>
            </w:pPr>
            <w:r>
              <w:rPr>
                <w:rFonts w:eastAsia="仿宋"/>
                <w:sz w:val="21"/>
                <w:szCs w:val="21"/>
                <w:highlight w:val="none"/>
              </w:rPr>
              <w:t>供方：</w:t>
            </w:r>
          </w:p>
          <w:p>
            <w:pPr>
              <w:spacing w:line="240" w:lineRule="atLeast"/>
              <w:ind w:firstLine="420"/>
              <w:rPr>
                <w:rFonts w:eastAsia="仿宋"/>
                <w:sz w:val="21"/>
                <w:szCs w:val="21"/>
                <w:highlight w:val="none"/>
              </w:rPr>
            </w:pPr>
            <w:r>
              <w:rPr>
                <w:rFonts w:eastAsia="仿宋"/>
                <w:sz w:val="21"/>
                <w:szCs w:val="21"/>
                <w:highlight w:val="none"/>
              </w:rPr>
              <w:t>地址：</w:t>
            </w:r>
          </w:p>
          <w:p>
            <w:pPr>
              <w:spacing w:line="240" w:lineRule="atLeast"/>
              <w:ind w:firstLine="420"/>
              <w:rPr>
                <w:rFonts w:eastAsia="仿宋"/>
                <w:sz w:val="21"/>
                <w:szCs w:val="21"/>
                <w:highlight w:val="none"/>
              </w:rPr>
            </w:pPr>
            <w:r>
              <w:rPr>
                <w:rFonts w:eastAsia="仿宋"/>
                <w:sz w:val="21"/>
                <w:szCs w:val="21"/>
                <w:highlight w:val="none"/>
              </w:rPr>
              <w:t>电话：</w:t>
            </w:r>
          </w:p>
          <w:p>
            <w:pPr>
              <w:spacing w:line="240" w:lineRule="atLeast"/>
              <w:ind w:firstLine="420"/>
              <w:rPr>
                <w:rFonts w:eastAsia="仿宋"/>
                <w:sz w:val="21"/>
                <w:szCs w:val="21"/>
                <w:highlight w:val="none"/>
              </w:rPr>
            </w:pPr>
            <w:r>
              <w:rPr>
                <w:rFonts w:eastAsia="仿宋"/>
                <w:sz w:val="21"/>
                <w:szCs w:val="21"/>
                <w:highlight w:val="none"/>
              </w:rPr>
              <w:t>传真：</w:t>
            </w:r>
          </w:p>
          <w:p>
            <w:pPr>
              <w:spacing w:line="240" w:lineRule="atLeast"/>
              <w:ind w:firstLine="420"/>
              <w:rPr>
                <w:rFonts w:eastAsia="仿宋"/>
                <w:sz w:val="21"/>
                <w:szCs w:val="21"/>
                <w:highlight w:val="none"/>
              </w:rPr>
            </w:pPr>
            <w:r>
              <w:rPr>
                <w:rFonts w:eastAsia="仿宋"/>
                <w:sz w:val="21"/>
                <w:szCs w:val="21"/>
                <w:highlight w:val="none"/>
              </w:rPr>
              <w:t>开户银行：</w:t>
            </w:r>
          </w:p>
          <w:p>
            <w:pPr>
              <w:spacing w:line="240" w:lineRule="atLeast"/>
              <w:ind w:firstLine="420"/>
              <w:rPr>
                <w:rFonts w:eastAsia="仿宋"/>
                <w:sz w:val="21"/>
                <w:szCs w:val="21"/>
                <w:highlight w:val="none"/>
              </w:rPr>
            </w:pPr>
            <w:r>
              <w:rPr>
                <w:rFonts w:eastAsia="仿宋"/>
                <w:sz w:val="21"/>
                <w:szCs w:val="21"/>
                <w:highlight w:val="none"/>
              </w:rPr>
              <w:t>账号：</w:t>
            </w:r>
          </w:p>
          <w:p>
            <w:pPr>
              <w:spacing w:line="240" w:lineRule="atLeast"/>
              <w:ind w:firstLine="420"/>
              <w:rPr>
                <w:rFonts w:eastAsia="仿宋"/>
                <w:sz w:val="21"/>
                <w:szCs w:val="21"/>
                <w:highlight w:val="none"/>
              </w:rPr>
            </w:pPr>
            <w:r>
              <w:rPr>
                <w:rFonts w:eastAsia="仿宋"/>
                <w:sz w:val="21"/>
                <w:szCs w:val="21"/>
                <w:highlight w:val="none"/>
              </w:rPr>
              <w:t>授权代表：</w:t>
            </w:r>
          </w:p>
          <w:p>
            <w:pPr>
              <w:widowControl/>
              <w:spacing w:line="240" w:lineRule="atLeast"/>
              <w:ind w:firstLine="420"/>
              <w:jc w:val="left"/>
              <w:rPr>
                <w:rFonts w:eastAsia="仿宋"/>
                <w:sz w:val="21"/>
                <w:szCs w:val="21"/>
                <w:highlight w:val="none"/>
              </w:rPr>
            </w:pPr>
          </w:p>
          <w:p>
            <w:pPr>
              <w:spacing w:line="240" w:lineRule="atLeast"/>
              <w:ind w:firstLine="420"/>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备注：</w:t>
            </w:r>
          </w:p>
          <w:p>
            <w:pPr>
              <w:spacing w:line="240" w:lineRule="atLeast"/>
              <w:ind w:firstLine="420"/>
              <w:rPr>
                <w:rFonts w:eastAsia="仿宋"/>
                <w:sz w:val="21"/>
                <w:szCs w:val="21"/>
                <w:highlight w:val="none"/>
              </w:rPr>
            </w:pPr>
          </w:p>
          <w:p>
            <w:pPr>
              <w:spacing w:line="240" w:lineRule="atLeast"/>
              <w:ind w:firstLine="420"/>
              <w:rPr>
                <w:rFonts w:eastAsia="仿宋"/>
                <w:sz w:val="21"/>
                <w:szCs w:val="21"/>
                <w:highlight w:val="none"/>
              </w:rPr>
            </w:pPr>
          </w:p>
        </w:tc>
      </w:tr>
    </w:tbl>
    <w:p>
      <w:pPr>
        <w:spacing w:line="500" w:lineRule="exact"/>
        <w:ind w:firstLine="480" w:firstLineChars="200"/>
        <w:rPr>
          <w:rFonts w:eastAsia="仿宋"/>
          <w:highlight w:val="none"/>
        </w:rPr>
      </w:pPr>
      <w:r>
        <w:rPr>
          <w:rFonts w:eastAsia="仿宋"/>
          <w:highlight w:val="none"/>
        </w:rPr>
        <w:t>签约时间：           年   月   日      签约地点：</w:t>
      </w:r>
    </w:p>
    <w:p>
      <w:pPr>
        <w:pStyle w:val="3"/>
        <w:tabs>
          <w:tab w:val="left" w:pos="3360"/>
        </w:tabs>
        <w:spacing w:line="500" w:lineRule="exact"/>
        <w:ind w:firstLine="482"/>
        <w:rPr>
          <w:rFonts w:eastAsia="方正仿宋_GBK"/>
          <w:bCs/>
          <w:sz w:val="24"/>
          <w:highlight w:val="none"/>
        </w:rPr>
      </w:pPr>
    </w:p>
    <w:p>
      <w:pPr>
        <w:spacing w:line="560" w:lineRule="exact"/>
        <w:ind w:firstLine="480"/>
        <w:rPr>
          <w:rFonts w:eastAsia="仿宋"/>
          <w:b/>
          <w:kern w:val="0"/>
          <w:highlight w:val="none"/>
        </w:rPr>
      </w:pPr>
      <w:r>
        <w:rPr>
          <w:rFonts w:eastAsia="方正仿宋_GBK"/>
          <w:highlight w:val="none"/>
        </w:rPr>
        <w:br w:type="page"/>
      </w:r>
      <w:r>
        <w:rPr>
          <w:rFonts w:hint="eastAsia" w:eastAsia="仿宋"/>
          <w:b/>
          <w:kern w:val="0"/>
          <w:highlight w:val="none"/>
        </w:rPr>
        <w:t>三、廉政合同（格式）</w:t>
      </w:r>
    </w:p>
    <w:p>
      <w:pPr>
        <w:spacing w:line="500" w:lineRule="exact"/>
        <w:ind w:firstLine="883"/>
        <w:jc w:val="center"/>
        <w:rPr>
          <w:rFonts w:eastAsia="仿宋"/>
          <w:b/>
          <w:sz w:val="44"/>
          <w:highlight w:val="none"/>
        </w:rPr>
      </w:pPr>
      <w:r>
        <w:rPr>
          <w:rFonts w:hint="eastAsia" w:eastAsia="仿宋"/>
          <w:b/>
          <w:sz w:val="44"/>
          <w:highlight w:val="none"/>
        </w:rPr>
        <w:t>重庆市沙坪坝区人民医院</w:t>
      </w:r>
    </w:p>
    <w:p>
      <w:pPr>
        <w:spacing w:line="500" w:lineRule="exact"/>
        <w:ind w:firstLine="883"/>
        <w:jc w:val="center"/>
        <w:rPr>
          <w:rFonts w:eastAsia="仿宋"/>
          <w:b/>
          <w:sz w:val="44"/>
          <w:highlight w:val="none"/>
        </w:rPr>
      </w:pPr>
      <w:r>
        <w:rPr>
          <w:rFonts w:hint="eastAsia" w:eastAsia="仿宋"/>
          <w:b/>
          <w:sz w:val="44"/>
          <w:highlight w:val="none"/>
        </w:rPr>
        <w:t>廉政合同</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甲方：重庆市沙坪坝区人民医院</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乙方：                      </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一、甲乙双方共同遵守的条款：</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1．甲、乙双方必须严格遵守国家法律、法规政策及各项廉政规定，恪守职业道德规范。</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3．甲、乙双方不得相互串通，损害国家利益、单位利益，社会公共利益及其他当事人的合法权益。</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4．甲方工作人员及其配偶、子女不得以任何形式或名义索要、接受乙方的现金、有价证券、支付凭证和其他馈赠礼品</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5．甲方工作人员及其配偶、子女不得以任何形式或者名义接受乙方的宴请、请钓、旅游、健身和其他娱乐活动</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6．甲方工作人员及其配偶、子女不得以打“业务牌”等形式变相接受乙方的钱物</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乙方不得以打“业务牌”的形式向甲方工作人员及其配偶、子女变相送钱物。</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7．甲方工作人员及其配偶、子女不得在乙方报销应由个人支付的费用或领取报酬</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乙方不得为甲方工作人员及其配偶、子女报销应由个人支付的费用或发放报酬。</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二、甲乙双方的违约责任：</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三、甲、乙双方所签定的廉政合同的时效与采购合同时效等同。</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四、本合同一式二份，甲、乙各执一份。 </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甲方单位（部门）：                乙方单位：</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负 责 人：                       负 责 人：</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经 办 人：                       经 办 人（销售代表）：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签订时间：                       签订时间：</w:t>
      </w: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pStyle w:val="9"/>
        <w:ind w:firstLine="880"/>
        <w:rPr>
          <w:rFonts w:ascii="方正黑体_GBK" w:hAnsi="方正黑体_GBK" w:eastAsia="方正黑体_GBK" w:cs="方正黑体_GBK"/>
          <w:kern w:val="44"/>
          <w:sz w:val="44"/>
          <w:highlight w:val="none"/>
        </w:rPr>
      </w:pPr>
    </w:p>
    <w:p>
      <w:pPr>
        <w:pStyle w:val="23"/>
        <w:ind w:firstLine="480"/>
        <w:rPr>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pStyle w:val="3"/>
        <w:keepNext w:val="0"/>
        <w:keepLines w:val="0"/>
        <w:tabs>
          <w:tab w:val="center" w:pos="4677"/>
        </w:tabs>
        <w:spacing w:before="0" w:after="0" w:line="240" w:lineRule="auto"/>
        <w:ind w:firstLine="2200" w:firstLineChars="500"/>
        <w:rPr>
          <w:rFonts w:ascii="方正黑体_GBK" w:hAnsi="方正黑体_GBK" w:eastAsia="方正黑体_GBK" w:cs="方正黑体_GBK"/>
          <w:b w:val="0"/>
          <w:highlight w:val="none"/>
        </w:rPr>
      </w:pPr>
      <w:r>
        <w:rPr>
          <w:rFonts w:hint="eastAsia" w:ascii="方正黑体_GBK" w:hAnsi="方正黑体_GBK" w:eastAsia="方正黑体_GBK" w:cs="方正黑体_GBK"/>
          <w:b w:val="0"/>
          <w:highlight w:val="none"/>
        </w:rPr>
        <w:t>第六部分  响应文件格式</w:t>
      </w:r>
      <w:bookmarkEnd w:id="36"/>
      <w:bookmarkEnd w:id="37"/>
    </w:p>
    <w:p>
      <w:pPr>
        <w:spacing w:line="560" w:lineRule="exact"/>
        <w:ind w:firstLine="880"/>
        <w:jc w:val="center"/>
        <w:rPr>
          <w:rFonts w:ascii="Arial Unicode MS" w:hAnsi="华文中宋" w:eastAsia="Arial Unicode MS"/>
          <w:sz w:val="44"/>
          <w:szCs w:val="44"/>
          <w:highlight w:val="none"/>
        </w:rPr>
      </w:pPr>
    </w:p>
    <w:p>
      <w:pPr>
        <w:spacing w:line="560" w:lineRule="exact"/>
        <w:ind w:firstLine="880"/>
        <w:jc w:val="center"/>
        <w:rPr>
          <w:rFonts w:ascii="Arial Unicode MS" w:hAnsi="华文中宋" w:eastAsia="Arial Unicode MS"/>
          <w:sz w:val="44"/>
          <w:szCs w:val="44"/>
          <w:highlight w:val="none"/>
        </w:rPr>
      </w:pPr>
    </w:p>
    <w:p>
      <w:pPr>
        <w:pStyle w:val="3"/>
        <w:keepNext w:val="0"/>
        <w:keepLines w:val="0"/>
        <w:tabs>
          <w:tab w:val="center" w:pos="4677"/>
        </w:tabs>
        <w:spacing w:before="0" w:after="0" w:line="240" w:lineRule="auto"/>
        <w:ind w:firstLine="2200" w:firstLineChars="500"/>
        <w:rPr>
          <w:rFonts w:hint="eastAsia" w:ascii="方正黑体_GBK" w:hAnsi="方正黑体_GBK" w:eastAsia="方正黑体_GBK" w:cs="方正黑体_GBK"/>
          <w:b w:val="0"/>
          <w:highlight w:val="none"/>
        </w:rPr>
      </w:pPr>
    </w:p>
    <w:p>
      <w:pPr>
        <w:pStyle w:val="3"/>
        <w:keepNext w:val="0"/>
        <w:keepLines w:val="0"/>
        <w:tabs>
          <w:tab w:val="center" w:pos="4677"/>
        </w:tabs>
        <w:spacing w:before="0" w:after="0" w:line="240" w:lineRule="auto"/>
        <w:ind w:firstLine="2200" w:firstLineChars="500"/>
        <w:rPr>
          <w:rFonts w:hint="eastAsia" w:ascii="方正黑体_GBK" w:hAnsi="方正黑体_GBK" w:eastAsia="方正黑体_GBK" w:cs="方正黑体_GBK"/>
          <w:b w:val="0"/>
          <w:highlight w:val="none"/>
        </w:rPr>
      </w:pPr>
    </w:p>
    <w:p>
      <w:pPr>
        <w:pStyle w:val="3"/>
        <w:keepNext w:val="0"/>
        <w:keepLines w:val="0"/>
        <w:tabs>
          <w:tab w:val="center" w:pos="4677"/>
        </w:tabs>
        <w:spacing w:before="0" w:after="0" w:line="240" w:lineRule="auto"/>
        <w:ind w:firstLine="2200" w:firstLineChars="500"/>
        <w:rPr>
          <w:rFonts w:ascii="方正黑体_GBK" w:hAnsi="方正黑体_GBK" w:eastAsia="方正黑体_GBK" w:cs="方正黑体_GBK"/>
          <w:b w:val="0"/>
          <w:highlight w:val="none"/>
        </w:rPr>
      </w:pPr>
      <w:r>
        <w:rPr>
          <w:rFonts w:hint="eastAsia" w:ascii="方正黑体_GBK" w:hAnsi="方正黑体_GBK" w:eastAsia="方正黑体_GBK" w:cs="方正黑体_GBK"/>
          <w:b w:val="0"/>
          <w:highlight w:val="none"/>
        </w:rPr>
        <w:t>重庆市沙坪坝区人民医院</w:t>
      </w:r>
    </w:p>
    <w:p>
      <w:pPr>
        <w:pStyle w:val="3"/>
        <w:keepNext w:val="0"/>
        <w:keepLines w:val="0"/>
        <w:tabs>
          <w:tab w:val="center" w:pos="4677"/>
        </w:tabs>
        <w:spacing w:before="0" w:after="0" w:line="240" w:lineRule="auto"/>
        <w:ind w:firstLine="1320" w:firstLineChars="300"/>
        <w:rPr>
          <w:rFonts w:ascii="方正黑体_GBK" w:hAnsi="方正黑体_GBK" w:eastAsia="方正黑体_GBK" w:cs="方正黑体_GBK"/>
          <w:b w:val="0"/>
          <w:highlight w:val="none"/>
        </w:rPr>
      </w:pPr>
    </w:p>
    <w:p>
      <w:pPr>
        <w:pStyle w:val="3"/>
        <w:keepNext w:val="0"/>
        <w:keepLines w:val="0"/>
        <w:tabs>
          <w:tab w:val="center" w:pos="4677"/>
        </w:tabs>
        <w:spacing w:before="0" w:after="0" w:line="240" w:lineRule="auto"/>
        <w:ind w:firstLine="3080" w:firstLineChars="700"/>
        <w:rPr>
          <w:rFonts w:ascii="方正黑体_GBK" w:hAnsi="方正黑体_GBK" w:eastAsia="方正黑体_GBK" w:cs="方正黑体_GBK"/>
          <w:b w:val="0"/>
          <w:highlight w:val="none"/>
        </w:rPr>
      </w:pPr>
      <w:r>
        <w:rPr>
          <w:rFonts w:hint="eastAsia" w:ascii="方正黑体_GBK" w:hAnsi="方正黑体_GBK" w:eastAsia="方正黑体_GBK" w:cs="方正黑体_GBK"/>
          <w:b w:val="0"/>
          <w:highlight w:val="none"/>
        </w:rPr>
        <w:t>（项目名称）</w:t>
      </w:r>
    </w:p>
    <w:p>
      <w:pPr>
        <w:tabs>
          <w:tab w:val="left" w:pos="3600"/>
          <w:tab w:val="left" w:pos="4480"/>
          <w:tab w:val="left" w:pos="5360"/>
        </w:tabs>
        <w:autoSpaceDE w:val="0"/>
        <w:autoSpaceDN w:val="0"/>
        <w:adjustRightInd w:val="0"/>
        <w:snapToGrid w:val="0"/>
        <w:spacing w:line="360" w:lineRule="auto"/>
        <w:ind w:firstLine="880"/>
        <w:jc w:val="left"/>
        <w:rPr>
          <w:rFonts w:ascii="宋体" w:hAnsi="宋体" w:cs="宋体"/>
          <w:kern w:val="0"/>
          <w:sz w:val="44"/>
          <w:szCs w:val="44"/>
          <w:highlight w:val="none"/>
        </w:rPr>
      </w:pPr>
    </w:p>
    <w:p>
      <w:pPr>
        <w:pStyle w:val="3"/>
        <w:keepNext w:val="0"/>
        <w:keepLines w:val="0"/>
        <w:tabs>
          <w:tab w:val="center" w:pos="4677"/>
        </w:tabs>
        <w:spacing w:before="0" w:after="0" w:line="240" w:lineRule="auto"/>
        <w:ind w:firstLine="2520" w:firstLineChars="300"/>
        <w:rPr>
          <w:rFonts w:ascii="方正黑体_GBK" w:hAnsi="方正黑体_GBK" w:eastAsia="方正黑体_GBK" w:cs="方正黑体_GBK"/>
          <w:b w:val="0"/>
          <w:sz w:val="84"/>
          <w:szCs w:val="84"/>
          <w:highlight w:val="none"/>
        </w:rPr>
      </w:pPr>
      <w:r>
        <w:rPr>
          <w:rFonts w:hint="eastAsia" w:ascii="方正黑体_GBK" w:hAnsi="方正黑体_GBK" w:eastAsia="方正黑体_GBK" w:cs="方正黑体_GBK"/>
          <w:b w:val="0"/>
          <w:sz w:val="84"/>
          <w:szCs w:val="84"/>
          <w:highlight w:val="none"/>
        </w:rPr>
        <w:t>响 应 文 件</w:t>
      </w:r>
    </w:p>
    <w:p>
      <w:pPr>
        <w:autoSpaceDE w:val="0"/>
        <w:autoSpaceDN w:val="0"/>
        <w:adjustRightInd w:val="0"/>
        <w:snapToGrid w:val="0"/>
        <w:spacing w:line="360" w:lineRule="auto"/>
        <w:ind w:firstLine="320"/>
        <w:jc w:val="left"/>
        <w:rPr>
          <w:rFonts w:ascii="宋体" w:hAnsi="宋体" w:cs="宋体"/>
          <w:kern w:val="0"/>
          <w:sz w:val="16"/>
          <w:szCs w:val="16"/>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pStyle w:val="5"/>
        <w:ind w:firstLine="402"/>
        <w:rPr>
          <w:rFonts w:ascii="宋体" w:hAnsi="宋体" w:cs="宋体"/>
          <w:sz w:val="20"/>
          <w:szCs w:val="20"/>
          <w:highlight w:val="none"/>
        </w:rPr>
      </w:pPr>
    </w:p>
    <w:p>
      <w:pPr>
        <w:ind w:firstLine="480"/>
        <w:rPr>
          <w:rFonts w:ascii="宋体" w:hAnsi="宋体" w:cs="宋体"/>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tabs>
          <w:tab w:val="left" w:pos="6080"/>
          <w:tab w:val="left" w:pos="6640"/>
        </w:tabs>
        <w:autoSpaceDE w:val="0"/>
        <w:autoSpaceDN w:val="0"/>
        <w:adjustRightInd w:val="0"/>
        <w:snapToGrid w:val="0"/>
        <w:spacing w:line="360" w:lineRule="auto"/>
        <w:ind w:firstLine="558"/>
        <w:jc w:val="center"/>
        <w:rPr>
          <w:rFonts w:ascii="宋体" w:hAnsi="宋体" w:cs="宋体"/>
          <w:b/>
          <w:w w:val="99"/>
          <w:kern w:val="0"/>
          <w:sz w:val="28"/>
          <w:szCs w:val="28"/>
          <w:highlight w:val="none"/>
        </w:rPr>
      </w:pPr>
      <w:r>
        <w:rPr>
          <w:rFonts w:hint="eastAsia" w:ascii="宋体" w:hAnsi="宋体" w:cs="宋体"/>
          <w:b/>
          <w:w w:val="99"/>
          <w:kern w:val="0"/>
          <w:sz w:val="28"/>
          <w:szCs w:val="28"/>
          <w:highlight w:val="none"/>
        </w:rPr>
        <w:t xml:space="preserve">   报名人</w:t>
      </w:r>
      <w:r>
        <w:rPr>
          <w:rFonts w:hint="eastAsia" w:ascii="宋体" w:hAnsi="宋体" w:cs="宋体"/>
          <w:b/>
          <w:spacing w:val="1"/>
          <w:w w:val="99"/>
          <w:kern w:val="0"/>
          <w:sz w:val="28"/>
          <w:szCs w:val="28"/>
          <w:highlight w:val="none"/>
        </w:rPr>
        <w:t>：</w:t>
      </w:r>
      <w:r>
        <w:rPr>
          <w:rFonts w:hint="eastAsia" w:ascii="宋体" w:hAnsi="宋体" w:cs="宋体"/>
          <w:b/>
          <w:w w:val="198"/>
          <w:kern w:val="0"/>
          <w:sz w:val="28"/>
          <w:szCs w:val="28"/>
          <w:highlight w:val="none"/>
          <w:u w:val="single"/>
        </w:rPr>
        <w:t xml:space="preserve"> 　　　　 　　</w:t>
      </w:r>
      <w:r>
        <w:rPr>
          <w:rFonts w:hint="eastAsia" w:ascii="宋体" w:hAnsi="宋体" w:cs="宋体"/>
          <w:b/>
          <w:w w:val="99"/>
          <w:kern w:val="0"/>
          <w:sz w:val="28"/>
          <w:szCs w:val="28"/>
          <w:highlight w:val="none"/>
        </w:rPr>
        <w:t>（盖单位</w:t>
      </w:r>
      <w:r>
        <w:rPr>
          <w:rFonts w:hint="eastAsia" w:ascii="宋体" w:hAnsi="宋体" w:cs="宋体"/>
          <w:b/>
          <w:w w:val="99"/>
          <w:kern w:val="0"/>
          <w:sz w:val="28"/>
          <w:szCs w:val="28"/>
          <w:highlight w:val="none"/>
          <w:lang w:val="en-US" w:eastAsia="zh-CN"/>
        </w:rPr>
        <w:t>公</w:t>
      </w:r>
      <w:r>
        <w:rPr>
          <w:rFonts w:hint="eastAsia" w:ascii="宋体" w:hAnsi="宋体" w:cs="宋体"/>
          <w:b/>
          <w:w w:val="99"/>
          <w:kern w:val="0"/>
          <w:sz w:val="28"/>
          <w:szCs w:val="28"/>
          <w:highlight w:val="none"/>
        </w:rPr>
        <w:t>章）</w:t>
      </w:r>
    </w:p>
    <w:p>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w w:val="99"/>
          <w:kern w:val="0"/>
          <w:sz w:val="28"/>
          <w:szCs w:val="28"/>
          <w:highlight w:val="none"/>
          <w:u w:val="single"/>
        </w:rPr>
      </w:pPr>
    </w:p>
    <w:p>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kern w:val="0"/>
          <w:sz w:val="28"/>
          <w:szCs w:val="28"/>
          <w:highlight w:val="none"/>
        </w:rPr>
      </w:pP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年</w:t>
      </w: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月</w:t>
      </w: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日</w:t>
      </w:r>
    </w:p>
    <w:p>
      <w:pPr>
        <w:spacing w:line="560" w:lineRule="exact"/>
        <w:ind w:firstLine="480"/>
        <w:rPr>
          <w:rFonts w:ascii="黑体" w:hAnsi="宋体" w:eastAsia="黑体"/>
          <w:sz w:val="28"/>
          <w:szCs w:val="28"/>
          <w:highlight w:val="none"/>
        </w:rPr>
      </w:pPr>
      <w:r>
        <w:rPr>
          <w:rFonts w:hint="eastAsia" w:ascii="宋体" w:hAnsi="宋体" w:cs="宋体"/>
          <w:kern w:val="0"/>
          <w:szCs w:val="21"/>
          <w:highlight w:val="none"/>
        </w:rPr>
        <w:br w:type="page"/>
      </w:r>
    </w:p>
    <w:p>
      <w:pPr>
        <w:spacing w:line="360" w:lineRule="auto"/>
        <w:ind w:firstLine="643"/>
        <w:jc w:val="center"/>
        <w:rPr>
          <w:rFonts w:ascii="宋体" w:hAnsi="宋体" w:cs="宋体"/>
          <w:b/>
          <w:bCs/>
          <w:sz w:val="32"/>
          <w:szCs w:val="32"/>
          <w:highlight w:val="none"/>
        </w:rPr>
      </w:pPr>
    </w:p>
    <w:p>
      <w:pPr>
        <w:spacing w:line="560" w:lineRule="exact"/>
        <w:ind w:firstLine="880"/>
        <w:jc w:val="center"/>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目   录</w:t>
      </w:r>
    </w:p>
    <w:p>
      <w:pPr>
        <w:autoSpaceDE w:val="0"/>
        <w:autoSpaceDN w:val="0"/>
        <w:adjustRightInd w:val="0"/>
        <w:snapToGrid w:val="0"/>
        <w:spacing w:line="360" w:lineRule="auto"/>
        <w:ind w:firstLine="482"/>
        <w:jc w:val="left"/>
        <w:rPr>
          <w:rFonts w:ascii="宋体" w:hAnsi="宋体" w:cs="宋体"/>
          <w:b/>
          <w:kern w:val="0"/>
          <w:highlight w:val="none"/>
        </w:rPr>
      </w:pPr>
    </w:p>
    <w:p>
      <w:pPr>
        <w:numPr>
          <w:ilvl w:val="0"/>
          <w:numId w:val="7"/>
        </w:numPr>
        <w:tabs>
          <w:tab w:val="left" w:pos="6300"/>
        </w:tabs>
        <w:snapToGrid w:val="0"/>
        <w:spacing w:line="312" w:lineRule="auto"/>
        <w:ind w:firstLine="560"/>
        <w:rPr>
          <w:rFonts w:ascii="方正仿宋_GBK" w:hAnsi="宋体" w:eastAsia="方正仿宋_GBK"/>
          <w:sz w:val="28"/>
          <w:szCs w:val="28"/>
          <w:highlight w:val="none"/>
        </w:rPr>
      </w:pPr>
      <w:bookmarkStart w:id="46" w:name="_Toc7663"/>
      <w:bookmarkStart w:id="47" w:name="_Toc30510"/>
      <w:bookmarkStart w:id="48" w:name="_Toc25168"/>
      <w:r>
        <w:rPr>
          <w:rFonts w:hint="eastAsia" w:ascii="方正仿宋_GBK" w:hAnsi="宋体" w:eastAsia="方正仿宋_GBK"/>
          <w:sz w:val="28"/>
          <w:szCs w:val="28"/>
          <w:highlight w:val="none"/>
        </w:rPr>
        <w:t>资格文件</w:t>
      </w:r>
    </w:p>
    <w:p>
      <w:pPr>
        <w:snapToGrid w:val="0"/>
        <w:spacing w:line="300" w:lineRule="exact"/>
        <w:ind w:firstLine="1200" w:firstLineChars="500"/>
        <w:jc w:val="both"/>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 法人营业执照（副本）</w:t>
      </w:r>
    </w:p>
    <w:p>
      <w:pPr>
        <w:tabs>
          <w:tab w:val="left" w:pos="6300"/>
        </w:tabs>
        <w:snapToGrid w:val="0"/>
        <w:spacing w:line="300" w:lineRule="exact"/>
        <w:ind w:left="480" w:leftChars="200" w:firstLine="720" w:firstLineChars="300"/>
        <w:jc w:val="both"/>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 法定代表人资格证明书</w:t>
      </w:r>
      <w:bookmarkStart w:id="49" w:name="_Toc1330"/>
      <w:bookmarkStart w:id="50" w:name="_Toc9514"/>
      <w:bookmarkStart w:id="51" w:name="_Toc15674"/>
      <w:r>
        <w:rPr>
          <w:rFonts w:hint="eastAsia" w:ascii="方正仿宋_GBK" w:hAnsi="方正仿宋_GBK" w:eastAsia="方正仿宋_GBK" w:cs="方正仿宋_GBK"/>
          <w:color w:val="000000" w:themeColor="text1"/>
          <w:szCs w:val="24"/>
          <w:highlight w:val="none"/>
          <w14:textFill>
            <w14:solidFill>
              <w14:schemeClr w14:val="tx1"/>
            </w14:solidFill>
          </w14:textFill>
        </w:rPr>
        <w:t>、法定代表人授权书(格式）（二选一）</w:t>
      </w:r>
      <w:bookmarkEnd w:id="49"/>
      <w:bookmarkEnd w:id="50"/>
      <w:bookmarkEnd w:id="51"/>
      <w:bookmarkStart w:id="52" w:name="_Toc28970"/>
      <w:bookmarkStart w:id="53" w:name="_Toc29581"/>
      <w:bookmarkStart w:id="54" w:name="_Toc26589"/>
    </w:p>
    <w:p>
      <w:pPr>
        <w:tabs>
          <w:tab w:val="left" w:pos="6300"/>
        </w:tabs>
        <w:snapToGrid w:val="0"/>
        <w:spacing w:line="300" w:lineRule="exact"/>
        <w:ind w:left="480" w:leftChars="200" w:firstLine="720" w:firstLineChars="300"/>
        <w:jc w:val="both"/>
        <w:rPr>
          <w:rFonts w:hint="eastAsia" w:ascii="方正仿宋_GBK" w:hAnsi="宋体" w:eastAsia="方正仿宋_GBK"/>
          <w:szCs w:val="24"/>
          <w:highlight w:val="none"/>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 xml:space="preserve">3. </w:t>
      </w:r>
      <w:r>
        <w:rPr>
          <w:rFonts w:hint="eastAsia" w:ascii="方正仿宋_GBK" w:hAnsi="宋体" w:eastAsia="方正仿宋_GBK"/>
          <w:szCs w:val="24"/>
          <w:highlight w:val="none"/>
        </w:rPr>
        <w:t>基本资格条件承诺函</w:t>
      </w:r>
      <w:bookmarkEnd w:id="52"/>
      <w:bookmarkEnd w:id="53"/>
      <w:bookmarkEnd w:id="54"/>
      <w:r>
        <w:rPr>
          <w:rFonts w:hint="eastAsia" w:ascii="方正仿宋_GBK" w:hAnsi="宋体" w:eastAsia="方正仿宋_GBK"/>
          <w:szCs w:val="24"/>
          <w:highlight w:val="none"/>
        </w:rPr>
        <w:t>（格式）</w:t>
      </w:r>
    </w:p>
    <w:bookmarkEnd w:id="46"/>
    <w:bookmarkEnd w:id="47"/>
    <w:bookmarkEnd w:id="48"/>
    <w:p>
      <w:pPr>
        <w:numPr>
          <w:ilvl w:val="0"/>
          <w:numId w:val="7"/>
        </w:num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购销诚信及不参与围标串标承诺书（格式）</w:t>
      </w:r>
    </w:p>
    <w:p>
      <w:pPr>
        <w:numPr>
          <w:ilvl w:val="0"/>
          <w:numId w:val="7"/>
        </w:num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投标函</w:t>
      </w:r>
      <w:bookmarkStart w:id="55" w:name="_Toc22974"/>
      <w:bookmarkStart w:id="56" w:name="_Toc27822"/>
      <w:bookmarkStart w:id="57" w:name="_Toc28270"/>
      <w:r>
        <w:rPr>
          <w:rFonts w:hint="eastAsia" w:ascii="方正仿宋_GBK" w:hAnsi="宋体" w:eastAsia="方正仿宋_GBK"/>
          <w:sz w:val="28"/>
          <w:szCs w:val="28"/>
          <w:highlight w:val="none"/>
        </w:rPr>
        <w:t>（格式）</w:t>
      </w:r>
    </w:p>
    <w:bookmarkEnd w:id="55"/>
    <w:bookmarkEnd w:id="56"/>
    <w:bookmarkEnd w:id="57"/>
    <w:p>
      <w:pPr>
        <w:numPr>
          <w:ilvl w:val="0"/>
          <w:numId w:val="7"/>
        </w:numPr>
        <w:tabs>
          <w:tab w:val="left" w:pos="6300"/>
        </w:tabs>
        <w:snapToGrid w:val="0"/>
        <w:spacing w:line="312" w:lineRule="auto"/>
        <w:ind w:firstLine="560"/>
        <w:rPr>
          <w:rFonts w:ascii="方正仿宋_GBK" w:hAnsi="宋体" w:eastAsia="方正仿宋_GBK"/>
          <w:sz w:val="28"/>
          <w:szCs w:val="28"/>
          <w:highlight w:val="none"/>
        </w:rPr>
      </w:pPr>
      <w:bookmarkStart w:id="58" w:name="_Toc30915"/>
      <w:bookmarkStart w:id="59" w:name="_Toc30643"/>
      <w:bookmarkStart w:id="60" w:name="_Toc29091"/>
      <w:r>
        <w:rPr>
          <w:rFonts w:hint="eastAsia" w:ascii="方正仿宋_GBK" w:hAnsi="宋体" w:eastAsia="方正仿宋_GBK"/>
          <w:sz w:val="28"/>
          <w:szCs w:val="28"/>
          <w:highlight w:val="none"/>
        </w:rPr>
        <w:t>报价表（格式）</w:t>
      </w:r>
    </w:p>
    <w:bookmarkEnd w:id="58"/>
    <w:bookmarkEnd w:id="59"/>
    <w:bookmarkEnd w:id="60"/>
    <w:p>
      <w:pPr>
        <w:numPr>
          <w:ilvl w:val="0"/>
          <w:numId w:val="7"/>
        </w:num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需求响应偏离表（格式）</w:t>
      </w:r>
    </w:p>
    <w:p>
      <w:pPr>
        <w:numPr>
          <w:ilvl w:val="0"/>
          <w:numId w:val="7"/>
        </w:numPr>
        <w:tabs>
          <w:tab w:val="left" w:pos="6300"/>
        </w:tabs>
        <w:snapToGrid w:val="0"/>
        <w:spacing w:line="312" w:lineRule="auto"/>
        <w:ind w:firstLine="56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其他资料（格式自拟）</w:t>
      </w:r>
    </w:p>
    <w:p>
      <w:pPr>
        <w:pStyle w:val="14"/>
        <w:keepNext w:val="0"/>
        <w:keepLines w:val="0"/>
        <w:pageBreakBefore w:val="0"/>
        <w:kinsoku/>
        <w:wordWrap/>
        <w:overflowPunct/>
        <w:topLinePunct w:val="0"/>
        <w:autoSpaceDE/>
        <w:autoSpaceDN/>
        <w:bidi w:val="0"/>
        <w:adjustRightInd/>
        <w:snapToGrid w:val="0"/>
        <w:spacing w:line="400" w:lineRule="exact"/>
        <w:ind w:firstLine="1200" w:firstLineChars="5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特定资格、</w:t>
      </w:r>
      <w:r>
        <w:rPr>
          <w:rFonts w:hint="eastAsia" w:ascii="方正仿宋_GBK" w:hAnsi="宋体" w:eastAsia="方正仿宋_GBK"/>
          <w:sz w:val="24"/>
          <w:szCs w:val="24"/>
          <w:highlight w:val="none"/>
        </w:rPr>
        <w:t>业绩、方案</w:t>
      </w:r>
      <w:r>
        <w:rPr>
          <w:rFonts w:hint="eastAsia" w:ascii="方正仿宋_GBK" w:hAnsi="宋体" w:eastAsia="方正仿宋_GBK"/>
          <w:sz w:val="24"/>
          <w:szCs w:val="24"/>
          <w:highlight w:val="none"/>
          <w:lang w:val="en-US" w:eastAsia="zh-CN"/>
        </w:rPr>
        <w:t>截图等其他</w:t>
      </w:r>
      <w:r>
        <w:rPr>
          <w:rFonts w:hint="eastAsia" w:ascii="方正仿宋_GBK" w:hAnsi="宋体" w:eastAsia="方正仿宋_GBK"/>
          <w:sz w:val="24"/>
          <w:szCs w:val="24"/>
          <w:highlight w:val="none"/>
        </w:rPr>
        <w:t>佐证资料</w:t>
      </w:r>
    </w:p>
    <w:p>
      <w:pPr>
        <w:spacing w:line="560" w:lineRule="exact"/>
        <w:ind w:firstLine="560"/>
        <w:rPr>
          <w:rFonts w:ascii="黑体" w:hAnsi="宋体" w:eastAsia="黑体"/>
          <w:sz w:val="28"/>
          <w:szCs w:val="28"/>
          <w:highlight w:val="none"/>
        </w:rPr>
      </w:pPr>
      <w:r>
        <w:rPr>
          <w:rFonts w:hint="eastAsia" w:ascii="黑体" w:hAnsi="宋体" w:eastAsia="黑体"/>
          <w:sz w:val="28"/>
          <w:szCs w:val="28"/>
          <w:highlight w:val="none"/>
        </w:rPr>
        <w:t xml:space="preserve">         ......</w:t>
      </w: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pStyle w:val="9"/>
        <w:ind w:firstLine="560"/>
        <w:rPr>
          <w:rFonts w:ascii="黑体" w:hAnsi="宋体" w:eastAsia="黑体"/>
          <w:sz w:val="28"/>
          <w:szCs w:val="28"/>
          <w:highlight w:val="none"/>
        </w:rPr>
      </w:pPr>
    </w:p>
    <w:p>
      <w:pPr>
        <w:pStyle w:val="23"/>
        <w:ind w:firstLine="480"/>
        <w:rPr>
          <w:highlight w:val="none"/>
        </w:rPr>
      </w:pPr>
    </w:p>
    <w:p>
      <w:pPr>
        <w:pStyle w:val="23"/>
        <w:ind w:firstLine="480"/>
        <w:rPr>
          <w:highlight w:val="none"/>
        </w:rPr>
      </w:pPr>
    </w:p>
    <w:p>
      <w:pPr>
        <w:pStyle w:val="23"/>
        <w:ind w:firstLine="480"/>
        <w:rPr>
          <w:highlight w:val="none"/>
        </w:rPr>
      </w:pPr>
    </w:p>
    <w:p>
      <w:pPr>
        <w:numPr>
          <w:ilvl w:val="0"/>
          <w:numId w:val="8"/>
        </w:num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资格文件</w:t>
      </w:r>
    </w:p>
    <w:p>
      <w:pPr>
        <w:snapToGrid w:val="0"/>
        <w:spacing w:line="300" w:lineRule="exact"/>
        <w:ind w:firstLine="1200" w:firstLineChars="500"/>
        <w:rPr>
          <w:rFonts w:hint="default" w:ascii="方正仿宋_GBK" w:hAnsi="方正仿宋_GBK" w:eastAsia="方正仿宋_GBK" w:cs="方正仿宋_GBK"/>
          <w:color w:val="000000" w:themeColor="text1"/>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 法人营业执照（副本）</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加盖供应商公章</w:t>
      </w: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rPr>
          <w:rFonts w:ascii="方正黑体_GBK" w:hAnsi="方正黑体_GBK" w:eastAsia="方正黑体_GBK" w:cs="方正黑体_GBK"/>
          <w:kern w:val="44"/>
          <w:sz w:val="44"/>
          <w:highlight w:val="none"/>
        </w:rPr>
      </w:pPr>
      <w:r>
        <w:rPr>
          <w:rFonts w:ascii="方正黑体_GBK" w:hAnsi="方正黑体_GBK" w:eastAsia="方正黑体_GBK" w:cs="方正黑体_GBK"/>
          <w:kern w:val="44"/>
          <w:sz w:val="44"/>
          <w:highlight w:val="none"/>
        </w:rPr>
        <w:br w:type="page"/>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法定代表人资格证明书、法定代表人授权书(格式）（二选一）</w:t>
      </w: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2640" w:firstLineChars="600"/>
        <w:jc w:val="both"/>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法定代表人资格证明书</w:t>
      </w:r>
    </w:p>
    <w:p>
      <w:pPr>
        <w:spacing w:line="560" w:lineRule="exact"/>
        <w:ind w:firstLine="561"/>
        <w:rPr>
          <w:rFonts w:hint="eastAsia" w:ascii="楷体_GB2312" w:hAnsi="宋体" w:eastAsia="楷体_GB2312"/>
          <w:b/>
          <w:kern w:val="0"/>
          <w:sz w:val="28"/>
          <w:szCs w:val="28"/>
          <w:highlight w:val="none"/>
        </w:rPr>
      </w:pPr>
    </w:p>
    <w:p>
      <w:pPr>
        <w:spacing w:line="560" w:lineRule="exact"/>
        <w:ind w:firstLine="561"/>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项目名称：</w:t>
      </w:r>
    </w:p>
    <w:p>
      <w:pPr>
        <w:tabs>
          <w:tab w:val="left" w:pos="6300"/>
        </w:tabs>
        <w:snapToGrid w:val="0"/>
        <w:spacing w:line="500" w:lineRule="exact"/>
        <w:ind w:firstLine="562"/>
        <w:rPr>
          <w:rFonts w:ascii="方正仿宋_GBK" w:hAnsi="宋体" w:eastAsia="方正仿宋_GBK"/>
          <w:b/>
          <w:bCs/>
          <w:sz w:val="28"/>
          <w:szCs w:val="28"/>
          <w:highlight w:val="none"/>
        </w:rPr>
      </w:pPr>
      <w:r>
        <w:rPr>
          <w:rFonts w:hint="eastAsia" w:ascii="方正仿宋_GBK" w:hAnsi="宋体" w:eastAsia="方正仿宋_GBK"/>
          <w:b/>
          <w:bCs/>
          <w:sz w:val="28"/>
          <w:szCs w:val="28"/>
          <w:highlight w:val="none"/>
        </w:rPr>
        <w:t>重庆市沙坪坝区人民医院：</w:t>
      </w:r>
    </w:p>
    <w:p>
      <w:pPr>
        <w:tabs>
          <w:tab w:val="left" w:pos="6300"/>
        </w:tabs>
        <w:snapToGrid w:val="0"/>
        <w:spacing w:line="500" w:lineRule="exact"/>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u w:val="single"/>
        </w:rPr>
        <w:t>（法定代表人名称及身份证</w:t>
      </w:r>
      <w:r>
        <w:rPr>
          <w:rFonts w:hint="eastAsia" w:ascii="方正仿宋_GBK" w:hAnsi="宋体" w:eastAsia="方正仿宋_GBK"/>
          <w:sz w:val="28"/>
          <w:szCs w:val="28"/>
          <w:highlight w:val="none"/>
          <w:u w:val="single"/>
          <w:lang w:val="en-US" w:eastAsia="zh-CN"/>
        </w:rPr>
        <w:t>号</w:t>
      </w:r>
      <w:r>
        <w:rPr>
          <w:rFonts w:hint="eastAsia" w:ascii="方正仿宋_GBK" w:hAnsi="宋体" w:eastAsia="方正仿宋_GBK"/>
          <w:sz w:val="28"/>
          <w:szCs w:val="28"/>
          <w:highlight w:val="none"/>
          <w:u w:val="single"/>
        </w:rPr>
        <w:t>码）</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rPr>
        <w:t>是</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u w:val="single"/>
        </w:rPr>
        <w:t>（供应商名称）</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rPr>
        <w:t>的法定代表人，电话</w:t>
      </w:r>
      <w:r>
        <w:rPr>
          <w:rFonts w:ascii="方正仿宋_GBK" w:hAnsi="宋体" w:eastAsia="方正仿宋_GBK"/>
          <w:sz w:val="28"/>
          <w:szCs w:val="28"/>
          <w:highlight w:val="none"/>
        </w:rPr>
        <w:t>，</w:t>
      </w:r>
      <w:r>
        <w:rPr>
          <w:rFonts w:hint="eastAsia" w:ascii="方正仿宋_GBK" w:hAnsi="宋体" w:eastAsia="方正仿宋_GBK"/>
          <w:sz w:val="28"/>
          <w:szCs w:val="28"/>
          <w:highlight w:val="none"/>
        </w:rPr>
        <w:t>代表我单位全权办理上述项目的报价、签约等具体工作，并签署全部有关文件、协议及合同，一经签字负全部责任。</w:t>
      </w:r>
    </w:p>
    <w:p>
      <w:pPr>
        <w:tabs>
          <w:tab w:val="left" w:pos="6300"/>
        </w:tabs>
        <w:snapToGrid w:val="0"/>
        <w:spacing w:line="500" w:lineRule="exact"/>
        <w:ind w:firstLine="560"/>
        <w:rPr>
          <w:rFonts w:ascii="方正仿宋_GBK" w:hAnsi="宋体" w:eastAsia="方正仿宋_GBK"/>
          <w:sz w:val="28"/>
          <w:szCs w:val="28"/>
          <w:highlight w:val="none"/>
        </w:rPr>
      </w:pPr>
    </w:p>
    <w:p>
      <w:pPr>
        <w:tabs>
          <w:tab w:val="left" w:pos="6300"/>
        </w:tabs>
        <w:snapToGrid w:val="0"/>
        <w:spacing w:line="500" w:lineRule="exact"/>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特此证明。</w:t>
      </w:r>
    </w:p>
    <w:p>
      <w:pPr>
        <w:tabs>
          <w:tab w:val="left" w:pos="6300"/>
        </w:tabs>
        <w:snapToGrid w:val="0"/>
        <w:spacing w:line="500" w:lineRule="exact"/>
        <w:ind w:firstLine="560"/>
        <w:rPr>
          <w:rFonts w:ascii="方正仿宋_GBK" w:hAnsi="宋体" w:eastAsia="方正仿宋_GBK"/>
          <w:sz w:val="28"/>
          <w:szCs w:val="28"/>
          <w:highlight w:val="none"/>
        </w:rPr>
      </w:pPr>
    </w:p>
    <w:p>
      <w:pPr>
        <w:tabs>
          <w:tab w:val="left" w:pos="6300"/>
        </w:tabs>
        <w:snapToGrid w:val="0"/>
        <w:spacing w:line="500" w:lineRule="exact"/>
        <w:ind w:firstLine="560"/>
        <w:rPr>
          <w:rFonts w:ascii="方正仿宋_GBK" w:hAnsi="宋体" w:eastAsia="方正仿宋_GBK"/>
          <w:sz w:val="28"/>
          <w:szCs w:val="28"/>
          <w:highlight w:val="none"/>
        </w:rPr>
      </w:pPr>
    </w:p>
    <w:p>
      <w:pPr>
        <w:tabs>
          <w:tab w:val="left" w:pos="6300"/>
        </w:tabs>
        <w:snapToGrid w:val="0"/>
        <w:spacing w:line="500" w:lineRule="exact"/>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 xml:space="preserve">                                             （供应商公章）</w:t>
      </w:r>
    </w:p>
    <w:p>
      <w:pPr>
        <w:tabs>
          <w:tab w:val="left" w:pos="6300"/>
        </w:tabs>
        <w:snapToGrid w:val="0"/>
        <w:spacing w:line="500" w:lineRule="exact"/>
        <w:ind w:firstLine="560"/>
        <w:rPr>
          <w:rFonts w:ascii="方正仿宋_GBK" w:hAnsi="宋体" w:eastAsia="方正仿宋_GBK"/>
          <w:sz w:val="28"/>
          <w:szCs w:val="28"/>
          <w:highlight w:val="none"/>
        </w:rPr>
      </w:pPr>
    </w:p>
    <w:p>
      <w:pPr>
        <w:tabs>
          <w:tab w:val="left" w:pos="6300"/>
        </w:tabs>
        <w:snapToGrid w:val="0"/>
        <w:spacing w:line="500" w:lineRule="exact"/>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 xml:space="preserve">                                             年   月   日</w:t>
      </w:r>
    </w:p>
    <w:p>
      <w:pPr>
        <w:tabs>
          <w:tab w:val="left" w:pos="6300"/>
        </w:tabs>
        <w:snapToGrid w:val="0"/>
        <w:spacing w:line="500" w:lineRule="exact"/>
        <w:ind w:firstLine="480"/>
        <w:rPr>
          <w:rFonts w:ascii="方正仿宋_GBK" w:hAnsi="仿宋" w:eastAsia="方正仿宋_GBK"/>
          <w:highlight w:val="none"/>
        </w:rPr>
      </w:pPr>
      <w:r>
        <w:rPr>
          <w:rFonts w:hint="eastAsia" w:ascii="方正仿宋_GBK" w:hAnsi="仿宋" w:eastAsia="方正仿宋_GBK"/>
          <w:highlight w:val="none"/>
        </w:rPr>
        <w:t>法定代表人电话：XXXXXXX      电子邮箱：XXXXXX@XXXXX（若授权他人办理并签署响应文件的可不填写）</w:t>
      </w:r>
    </w:p>
    <w:p>
      <w:pPr>
        <w:tabs>
          <w:tab w:val="left" w:pos="6300"/>
        </w:tabs>
        <w:snapToGrid w:val="0"/>
        <w:spacing w:line="500" w:lineRule="exact"/>
        <w:ind w:firstLine="480"/>
        <w:rPr>
          <w:rFonts w:ascii="方正仿宋_GBK" w:hAnsi="宋体" w:eastAsia="方正仿宋_GBK"/>
          <w:highlight w:val="none"/>
        </w:rPr>
      </w:pPr>
      <w:r>
        <w:rPr>
          <w:rFonts w:hint="eastAsia" w:ascii="方正仿宋_GBK" w:hAnsi="仿宋" w:eastAsia="方正仿宋_GBK"/>
          <w:highlight w:val="none"/>
        </w:rPr>
        <w:t>（附：法定代表人身份证正反面复印件）</w:t>
      </w:r>
    </w:p>
    <w:p>
      <w:pPr>
        <w:ind w:firstLine="560"/>
        <w:rPr>
          <w:rFonts w:ascii="仿宋_GB2312" w:hAnsi="宋体" w:eastAsia="仿宋_GB2312"/>
          <w:kern w:val="0"/>
          <w:sz w:val="28"/>
          <w:szCs w:val="28"/>
          <w:highlight w:val="none"/>
        </w:rPr>
      </w:pPr>
    </w:p>
    <w:p>
      <w:pPr>
        <w:ind w:firstLine="560"/>
        <w:rPr>
          <w:rFonts w:ascii="仿宋_GB2312" w:hAnsi="宋体" w:eastAsia="仿宋_GB2312"/>
          <w:kern w:val="0"/>
          <w:sz w:val="28"/>
          <w:szCs w:val="28"/>
          <w:highlight w:val="none"/>
        </w:rPr>
      </w:pPr>
    </w:p>
    <w:p>
      <w:pPr>
        <w:ind w:firstLine="5600" w:firstLineChars="1750"/>
        <w:rPr>
          <w:rFonts w:ascii="仿宋_GB2312" w:hAnsi="宋体" w:eastAsia="仿宋_GB2312"/>
          <w:kern w:val="0"/>
          <w:sz w:val="28"/>
          <w:szCs w:val="28"/>
          <w:highlight w:val="none"/>
        </w:rPr>
      </w:pPr>
      <w:r>
        <w:rPr>
          <w:rFonts w:ascii="仿宋_GB2312" w:hAnsi="宋体" w:eastAsia="仿宋_GB2312"/>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35560</wp:posOffset>
                </wp:positionV>
                <wp:extent cx="3096260" cy="1952625"/>
                <wp:effectExtent l="5080" t="4445" r="22860" b="508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2.8pt;height:153.75pt;width:243.8pt;z-index:251661312;v-text-anchor:middle;mso-width-relative:page;mso-height-relative:page;" fillcolor="#FFFFFF" filled="t" stroked="t" coordsize="21600,21600" o:gfxdata="UEsDBAoAAAAAAIdO4kAAAAAAAAAAAAAAAAAEAAAAZHJzL1BLAwQUAAAACACHTuJAQhQHwNYAAAAJ&#10;AQAADwAAAGRycy9kb3ducmV2LnhtbE2PzU7DMBCE70i8g7VI3KjtBkIasukBVI5IpDyAEy9JVP9E&#10;sftDnh73BKfRakYz31bbizXsRHMYvUOQKwGMXOf16HqEr/3uoQAWonJaGe8I4YcCbOvbm0qV2p/d&#10;J52a2LNU4kKpEIYYp5Lz0A1kVVj5iVzyvv1sVUzn3HM9q3Mqt4avhci5VaNLC4Oa6HWg7tAcLcLH&#10;pqB+eQudOOwa+94uJiy5RLy/k+IFWKRL/AvDFT+hQ52YWn90OjCD8Fg85SmKcJXkb56zNbAWIZOZ&#10;BF5X/P8H9S9QSwMEFAAAAAgAh07iQOP3C/cgAgAAYAQAAA4AAABkcnMvZTJvRG9jLnhtbK1UzW7b&#10;MAy+D9g7CLovdlIkaI04BdYsuwzbgHYPwEiyLUB/kJTEeYHtDXbaZfc9V55jlOxmbbdDDtNBpkTq&#10;I/mR9PK214rshQ/SmppOJyUlwjDLpWlr+uVh8+aakhDBcFDWiJoeRaC3q9evlgdXiZntrOLCEwQx&#10;oTq4mnYxuqooAuuEhjCxThhUNtZriHj0bcE9HBBdq2JWloviYD133jIRAt6uByUdEf0lgLZpJBNr&#10;y3ZamDigeqEgYkqhky7QVY62aQSLn5omiEhUTTHTmHd0gvI27cVqCVXrwXWSjSHAJSG8yEmDNOj0&#10;DLWGCGTn5V9QWjJvg23ihFldDIlkRjCLafmCm/sOnMi5INXBnUkP/w+Wfdx/9kTyml5RYkBjwU/f&#10;v51+/Dr9/Eqm14mfgwsVmt07NIz9W9tj1zzeB7xMafeN1+mLCRHUI7vHM7uij4Th5VV5s5gtUMVQ&#10;N72ZzxazecIp/jx3PsT3wmqShJp6LF9mFfYfQhxMH02St2CV5BupVD74dnunPNkDlnqT14j+zEwZ&#10;cqgpep9jIID922DfoKgdchBMm/09exGeApd5/Qs4BbaG0A0BcJSSFVRaRuGz1Ang7wwn8eiQZoPT&#10;RVMsWnBKlMBhTFK2jCDVJZZInTLJicitPpKUCjYUJkmx3/YImsSt5UcsIhjWWZwBFj0dD3dxmImd&#10;87LtkPpc4SI9wsbLNRqHJHX20zPKT38M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FAfA1gAA&#10;AAkBAAAPAAAAAAAAAAEAIAAAACIAAABkcnMvZG93bnJldi54bWxQSwECFAAUAAAACACHTuJA4/cL&#10;9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35560</wp:posOffset>
                </wp:positionV>
                <wp:extent cx="3096260" cy="1952625"/>
                <wp:effectExtent l="5080" t="4445" r="22860" b="508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2.8pt;height:153.75pt;width:243.8pt;z-index:251660288;v-text-anchor:middle;mso-width-relative:page;mso-height-relative:page;" fillcolor="#FFFFFF" filled="t" stroked="t" coordsize="21600,21600" o:gfxdata="UEsDBAoAAAAAAIdO4kAAAAAAAAAAAAAAAAAEAAAAZHJzL1BLAwQUAAAACACHTuJARkgjrtYAAAAJ&#10;AQAADwAAAGRycy9kb3ducmV2LnhtbE2PzU7DMBCE70i8g7VI3FrbhIQ2xOkBVI5IpDyAEy9JVHsd&#10;xe4PeXrMCY6jGc18U+2uzrIzzmH0pECuBTCkzpuRegWfh/1qAyxETUZbT6jgGwPs6tubSpfGX+gD&#10;z03sWSqhUGoFQ4xTyXnoBnQ6rP2ElLwvPzsdk5x7bmZ9SeXO8gchCu70SGlh0BO+DNgdm5NT8L7d&#10;YL+8hk4c9417axcblkIqdX8nxTOwiNf4F4Zf/IQOdWJq/YlMYFbBKpPbFFWQF8CS/5jnT8BaBZnM&#10;JPC64v8f1D9QSwMEFAAAAAgAh07iQLadAikfAgAAYAQAAA4AAABkcnMvZTJvRG9jLnhtbK1UzY7T&#10;MBC+I/EOlu80aVGr3ajpSmwpFwRIuzzA1HYaS/6T7TbpC8AbcOLCnefqczB2QukuHHrAB2fsGX8z&#10;881Mlne9VuQgfJDW1HQ6KSkRhlkuza6mnx83r24oCREMB2WNqOlRBHq3evli2blKzGxrFReeIIgJ&#10;Vedq2sboqqIIrBUawsQ6YVDZWK8h4tHvCu6hQ3StillZLorOeu68ZSIEvF0PSjoi+msAbdNIJtaW&#10;7bUwcUD1QkHElEIrXaCrHG3TCBY/Nk0QkaiaYqYx7+gE5W3ai9USqp0H10o2hgDXhPAsJw3SoNMz&#10;1BoikL2Xf0FpybwNtokTZnUxJJIZwSym5TNuHlpwIueCVAd3Jj38P1j24fDJE8mxEygxoLHgp29f&#10;T99/nn58IdObxE/nQoVmDw4NY//G9sl2vA94mdLuG6/TFxMiqEd2j2d2RR8Jw8vX5e1itkAVQ930&#10;dj5bzOYJp/jz3PkQ3wmrSRJq6rF8mVU4vA9xMP1tkrwFqyTfSKXywe+298qTA2CpN3mN6E/MlCFd&#10;TdH7HAMB7N8G+wZF7ZCDYHbZ35MX4RK4zOtfwCmwNYR2CICjlKyg0jIKn6VWAH9rOIlHhzQbnC6a&#10;YtGCU6IEDmOSsmUEqa6xROqUSU5EbvWRpFSwoTBJiv22R9Akbi0/YhHBsNbiDLDo6Xi4j8NM7J2X&#10;uxapzxUu0iNsvFyjcUhSZ1+eUb78M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ZII67WAAAA&#10;CQEAAA8AAAAAAAAAAQAgAAAAIgAAAGRycy9kb3ducmV2LnhtbFBLAQIUABQAAAAIAIdO4kC2nQIp&#10;HwIAAGAEAAAOAAAAAAAAAAEAIAAAACUBAABkcnMvZTJvRG9jLnhtbFBLBQYAAAAABgAGAFkBAAC2&#10;BQ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5980" w:firstLineChars="1869"/>
        <w:jc w:val="left"/>
        <w:rPr>
          <w:rFonts w:ascii="仿宋_GB2312" w:hAnsi="宋体" w:eastAsia="仿宋_GB2312"/>
          <w:kern w:val="0"/>
          <w:sz w:val="32"/>
          <w:szCs w:val="32"/>
          <w:highlight w:val="none"/>
        </w:rPr>
      </w:pPr>
    </w:p>
    <w:p>
      <w:pPr>
        <w:ind w:firstLine="5980" w:firstLineChars="1869"/>
        <w:jc w:val="left"/>
        <w:rPr>
          <w:rFonts w:ascii="宋体" w:hAnsi="宋体"/>
          <w:kern w:val="0"/>
          <w:sz w:val="32"/>
          <w:szCs w:val="32"/>
          <w:highlight w:val="none"/>
        </w:rPr>
      </w:pPr>
    </w:p>
    <w:p>
      <w:pPr>
        <w:ind w:firstLine="5980" w:firstLineChars="1869"/>
        <w:jc w:val="left"/>
        <w:rPr>
          <w:rFonts w:ascii="宋体" w:hAnsi="宋体"/>
          <w:kern w:val="0"/>
          <w:sz w:val="32"/>
          <w:szCs w:val="32"/>
          <w:highlight w:val="none"/>
        </w:rPr>
      </w:pPr>
    </w:p>
    <w:p>
      <w:pPr>
        <w:spacing w:line="560" w:lineRule="exact"/>
        <w:ind w:firstLine="480"/>
        <w:rPr>
          <w:rFonts w:ascii="宋体" w:hAnsi="宋体"/>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3080" w:firstLineChars="700"/>
        <w:jc w:val="both"/>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法定代表人授权书</w:t>
      </w:r>
    </w:p>
    <w:p>
      <w:pPr>
        <w:tabs>
          <w:tab w:val="left" w:pos="6300"/>
        </w:tabs>
        <w:snapToGrid w:val="0"/>
        <w:spacing w:line="500" w:lineRule="exact"/>
        <w:ind w:firstLine="562"/>
        <w:rPr>
          <w:rFonts w:hint="eastAsia" w:ascii="方正仿宋_GBK" w:hAnsi="宋体" w:eastAsia="方正仿宋_GBK"/>
          <w:b/>
          <w:sz w:val="28"/>
          <w:szCs w:val="28"/>
          <w:highlight w:val="none"/>
        </w:rPr>
      </w:pPr>
    </w:p>
    <w:p>
      <w:pPr>
        <w:tabs>
          <w:tab w:val="left" w:pos="6300"/>
        </w:tabs>
        <w:snapToGrid w:val="0"/>
        <w:spacing w:line="500" w:lineRule="exact"/>
        <w:ind w:firstLine="562"/>
        <w:rPr>
          <w:rFonts w:ascii="方正仿宋_GBK" w:hAnsi="宋体" w:eastAsia="方正仿宋_GBK"/>
          <w:b/>
          <w:sz w:val="28"/>
          <w:szCs w:val="28"/>
          <w:highlight w:val="none"/>
        </w:rPr>
      </w:pPr>
      <w:r>
        <w:rPr>
          <w:rFonts w:hint="eastAsia" w:ascii="方正仿宋_GBK" w:hAnsi="宋体" w:eastAsia="方正仿宋_GBK"/>
          <w:b/>
          <w:sz w:val="28"/>
          <w:szCs w:val="28"/>
          <w:highlight w:val="none"/>
        </w:rPr>
        <w:t>项目名称：</w:t>
      </w:r>
    </w:p>
    <w:p>
      <w:pPr>
        <w:spacing w:line="560" w:lineRule="exact"/>
        <w:ind w:firstLine="562"/>
        <w:rPr>
          <w:rFonts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b/>
          <w:kern w:val="0"/>
          <w:sz w:val="28"/>
          <w:szCs w:val="28"/>
          <w:highlight w:val="none"/>
        </w:rPr>
        <w:t>重庆市沙坪坝区人民医院：</w:t>
      </w:r>
    </w:p>
    <w:p>
      <w:pPr>
        <w:tabs>
          <w:tab w:val="left" w:pos="6300"/>
        </w:tabs>
        <w:snapToGrid w:val="0"/>
        <w:spacing w:line="500" w:lineRule="exact"/>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u w:val="single"/>
        </w:rPr>
        <w:t>（供应商法定代表人名称）</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rPr>
        <w:t>是</w:t>
      </w:r>
      <w:r>
        <w:rPr>
          <w:rFonts w:hint="eastAsia" w:ascii="方正仿宋_GBK" w:hAnsi="宋体" w:eastAsia="方正仿宋_GBK"/>
          <w:sz w:val="28"/>
          <w:szCs w:val="28"/>
          <w:highlight w:val="none"/>
          <w:lang w:val="en-US" w:eastAsia="zh-CN"/>
        </w:rPr>
        <w:t xml:space="preserve"> </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u w:val="single"/>
        </w:rPr>
        <w:t>（供应商名称）</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rPr>
        <w:t>的法定代表人，特授权</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u w:val="single"/>
        </w:rPr>
        <w:t>（被授权人姓名及身份证</w:t>
      </w:r>
      <w:r>
        <w:rPr>
          <w:rFonts w:hint="eastAsia" w:ascii="方正仿宋_GBK" w:hAnsi="宋体" w:eastAsia="方正仿宋_GBK"/>
          <w:sz w:val="28"/>
          <w:szCs w:val="28"/>
          <w:highlight w:val="none"/>
          <w:u w:val="single"/>
          <w:lang w:val="en-US" w:eastAsia="zh-CN"/>
        </w:rPr>
        <w:t>号</w:t>
      </w:r>
      <w:r>
        <w:rPr>
          <w:rFonts w:hint="eastAsia" w:ascii="方正仿宋_GBK" w:hAnsi="宋体" w:eastAsia="方正仿宋_GBK"/>
          <w:sz w:val="28"/>
          <w:szCs w:val="28"/>
          <w:highlight w:val="none"/>
          <w:u w:val="single"/>
        </w:rPr>
        <w:t>码）</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rPr>
        <w:t>代表我单位全权办理上述项目的报价、签约等具体工作，并签署全部有关文件、协议及合同。我单位对被授权人的签署负全部责任。</w:t>
      </w:r>
    </w:p>
    <w:p>
      <w:pPr>
        <w:tabs>
          <w:tab w:val="left" w:pos="6300"/>
        </w:tabs>
        <w:snapToGrid w:val="0"/>
        <w:spacing w:line="500" w:lineRule="exact"/>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60"/>
        <w:rPr>
          <w:rFonts w:ascii="方正仿宋_GBK" w:hAnsi="宋体" w:eastAsia="方正仿宋_GBK"/>
          <w:sz w:val="28"/>
          <w:szCs w:val="28"/>
          <w:highlight w:val="none"/>
        </w:rPr>
      </w:pPr>
    </w:p>
    <w:p>
      <w:pPr>
        <w:tabs>
          <w:tab w:val="left" w:pos="6300"/>
        </w:tabs>
        <w:snapToGrid w:val="0"/>
        <w:spacing w:line="500" w:lineRule="exact"/>
        <w:ind w:firstLine="480"/>
        <w:rPr>
          <w:rFonts w:ascii="方正仿宋_GBK" w:hAnsi="宋体" w:eastAsia="方正仿宋_GBK"/>
          <w:highlight w:val="none"/>
        </w:rPr>
      </w:pPr>
    </w:p>
    <w:p>
      <w:pPr>
        <w:tabs>
          <w:tab w:val="left" w:pos="6300"/>
        </w:tabs>
        <w:snapToGrid w:val="0"/>
        <w:spacing w:line="500" w:lineRule="exact"/>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被授权人：                                 供应商法定代表人：</w:t>
      </w:r>
    </w:p>
    <w:p>
      <w:pPr>
        <w:tabs>
          <w:tab w:val="left" w:pos="6300"/>
        </w:tabs>
        <w:snapToGrid w:val="0"/>
        <w:spacing w:line="500" w:lineRule="exact"/>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（签署或盖章）                              （签署或盖章）</w:t>
      </w:r>
    </w:p>
    <w:p>
      <w:pPr>
        <w:spacing w:line="560" w:lineRule="exact"/>
        <w:ind w:firstLine="280" w:firstLineChars="100"/>
        <w:rPr>
          <w:rFonts w:ascii="方正仿宋_GBK" w:hAnsi="宋体" w:eastAsia="方正仿宋_GBK"/>
          <w:sz w:val="28"/>
          <w:szCs w:val="28"/>
          <w:highlight w:val="none"/>
        </w:rPr>
      </w:pPr>
      <w:r>
        <w:rPr>
          <w:rFonts w:hint="eastAsia" w:ascii="方正仿宋_GBK" w:hAnsi="宋体" w:eastAsia="方正仿宋_GBK"/>
          <w:sz w:val="28"/>
          <w:szCs w:val="28"/>
          <w:highlight w:val="none"/>
        </w:rPr>
        <w:t>电    话：</w:t>
      </w:r>
    </w:p>
    <w:p>
      <w:pPr>
        <w:tabs>
          <w:tab w:val="left" w:pos="6300"/>
        </w:tabs>
        <w:snapToGrid w:val="0"/>
        <w:spacing w:line="500" w:lineRule="exact"/>
        <w:ind w:firstLine="560"/>
        <w:rPr>
          <w:rFonts w:ascii="方正仿宋_GBK" w:hAnsi="宋体" w:eastAsia="方正仿宋_GBK"/>
          <w:sz w:val="28"/>
          <w:szCs w:val="28"/>
          <w:highlight w:val="none"/>
        </w:rPr>
      </w:pPr>
    </w:p>
    <w:p>
      <w:pPr>
        <w:tabs>
          <w:tab w:val="left" w:pos="6300"/>
        </w:tabs>
        <w:snapToGrid w:val="0"/>
        <w:spacing w:line="500" w:lineRule="exact"/>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（附：</w:t>
      </w:r>
      <w:r>
        <w:rPr>
          <w:rFonts w:hint="eastAsia" w:ascii="宋体" w:hAnsi="宋体"/>
          <w:szCs w:val="24"/>
          <w:highlight w:val="none"/>
        </w:rPr>
        <w:t>被授权人、法定代表人身份证正反面复印件</w:t>
      </w:r>
      <w:r>
        <w:rPr>
          <w:rFonts w:hint="eastAsia" w:ascii="方正仿宋_GBK" w:hAnsi="宋体" w:eastAsia="方正仿宋_GBK"/>
          <w:sz w:val="28"/>
          <w:szCs w:val="28"/>
          <w:highlight w:val="none"/>
        </w:rPr>
        <w:t>）</w:t>
      </w:r>
    </w:p>
    <w:p>
      <w:pPr>
        <w:ind w:firstLine="480"/>
        <w:rPr>
          <w:rFonts w:ascii="宋体" w:hAnsi="宋体"/>
          <w:kern w:val="0"/>
          <w:szCs w:val="24"/>
          <w:highlight w:val="none"/>
        </w:rPr>
      </w:pPr>
    </w:p>
    <w:p>
      <w:pPr>
        <w:ind w:firstLine="480"/>
        <w:jc w:val="center"/>
        <w:rPr>
          <w:highlight w:val="none"/>
        </w:rPr>
      </w:pPr>
    </w:p>
    <w:p>
      <w:pPr>
        <w:ind w:firstLine="480"/>
        <w:rPr>
          <w:highlight w:val="none"/>
        </w:rPr>
      </w:pPr>
      <w:r>
        <w:rPr>
          <w:rFonts w:ascii="宋体" w:hAnsi="宋体"/>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952625"/>
                <wp:effectExtent l="4445" t="4445" r="5080" b="5080"/>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53.75pt;width:227.25pt;z-index:251663360;v-text-anchor:middle;mso-width-relative:page;mso-height-relative:page;" fillcolor="#FFFFFF" filled="t" stroked="t" coordsize="21600,21600" o:gfxdata="UEsDBAoAAAAAAIdO4kAAAAAAAAAAAAAAAAAEAAAAZHJzL1BLAwQUAAAACACHTuJAHj7E+dcAAAAK&#10;AQAADwAAAGRycy9kb3ducmV2LnhtbE2Py07DMBBF90j8gzVI7KidhLZpiNMFqCyRCHyAEw9J1Hgc&#10;xe6DfD3DCpaje3TvmXJ/daM44xwGTxqSlQKB1Ho7UKfh8+PwkIMI0ZA1oyfU8I0B9tXtTWkK6y/0&#10;juc6doJLKBRGQx/jVEgZ2h6dCSs/IXH25WdnIp9zJ+1sLlzuRpkqtZHODMQLvZnwucf2WJ+chrdd&#10;jt3yElp1PNTutVnGsGwSre/vEvUEIuI1/sHwq8/qULFT409kgxg1PObpllEO1msQDOyybQqi0ZCl&#10;mQJZlfL/C9UP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j7E+d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952625"/>
                <wp:effectExtent l="4445" t="4445" r="5080" b="5080"/>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53.75pt;width:227.25pt;z-index:251662336;v-text-anchor:middle;mso-width-relative:page;mso-height-relative:page;" fillcolor="#FFFFFF" filled="t" stroked="t" coordsize="21600,21600" o:gfxdata="UEsDBAoAAAAAAIdO4kAAAAAAAAAAAAAAAAAEAAAAZHJzL1BLAwQUAAAACACHTuJA8RIDGdYAAAAK&#10;AQAADwAAAGRycy9kb3ducmV2LnhtbE2Py07DMBBF90j8gzVI7Fo7bqhKiNMFqCyRCHyAEw9J1Hgc&#10;xe6DfD3DCpaje3TvmXJ/9aM44xyHQAaytQKB1AY3UGfg8+Ow2oGIyZKzYyA08I0R9tXtTWkLFy70&#10;juc6dYJLKBbWQJ/SVEgZ2x69jeswIXH2FWZvE59zJ91sL1zuR6mV2kpvB+KF3k743GN7rE/ewNvj&#10;DrvlJbbqeKj9a7OMcdlmxtzfZeoJRMJr+oPhV5/VoWKnJpzIRTEaWOV6wygH+QMIBvJMaxCNgY3W&#10;CmRVyv8vVD9QSwMEFAAAAAgAh07iQN//hgMgAgAAYAQAAA4AAABkcnMvZTJvRG9jLnhtbK1UzY7T&#10;MBC+I/EOlu80aaSWbtR0JbaUCwKkhQdwbSe25D/ZbpO+ALwBJy7cea59DsZOtnQXDj2QQ/LZHn8z&#10;881M1reDVujIfZDWNHg+KzHihlomTdfgL593r1YYhUgMI8oa3uATD/h28/LFunc1r6ywinGPgMSE&#10;uncNFjG6uigCFVyTMLOOGzhsrdckwtJ3BfOkB3atiqosl0VvPXPeUh4C7G7HQzwx+msIbdtKyreW&#10;HjQ3cWT1XJEIKQUhXcCbHG3bcho/tm3gEakGQ6Yxv8EJ4H16F5s1qTtPnJB0CoFcE8KznDSRBpye&#10;qbYkEnTw8i8qLam3wbZxRq0uxkSyIpDFvHymzb0gjudcQOrgzqKH/0dLPxw/eSRZgyuMDNFQ8Ifv&#10;3x5+/Hr4+RXNb5I+vQs1mN07MIzDGztA1zzuB9hMaQ+t1+kLCSE4B3VPZ3X5EBGFzWq1WpavFxhR&#10;OJvfLKpltUg8xZ/rzof4jluNEmiwh/JlVcnxfYij6aNJ8haskmwnlcoL3+3vlEdHAqXe5Wdif2Km&#10;DOobDN5TIAT6t4W+AagdaBBMl/09uREuicv8/Is4BbYlQYwBMEDJitRaRu4zEpywt4aheHIgs4Hp&#10;wikWzRlGisMwJpQtI5HqGkuQTpnkhOdWn0RKBRsLk1Ac9gOQJri37ARFJIYKCzNAo8fT4i6OM3Fw&#10;XnYCpM8VLtIlaLxco2lIUmdfrgFf/hg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EgMZ1gAA&#10;AAoBAAAPAAAAAAAAAAEAIAAAACIAAABkcnMvZG93bnJldi54bWxQSwECFAAUAAAACACHTuJA3/+G&#10;A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480"/>
        <w:rPr>
          <w:highlight w:val="none"/>
        </w:rPr>
      </w:pPr>
    </w:p>
    <w:p>
      <w:pPr>
        <w:ind w:firstLine="480"/>
        <w:rPr>
          <w:highlight w:val="none"/>
        </w:rPr>
      </w:pPr>
    </w:p>
    <w:p>
      <w:pPr>
        <w:tabs>
          <w:tab w:val="left" w:pos="8595"/>
        </w:tabs>
        <w:ind w:firstLine="480"/>
        <w:rPr>
          <w:highlight w:val="none"/>
        </w:rPr>
      </w:pPr>
      <w:r>
        <w:rPr>
          <w:highlight w:val="none"/>
        </w:rPr>
        <w:tab/>
      </w:r>
    </w:p>
    <w:p>
      <w:pPr>
        <w:tabs>
          <w:tab w:val="left" w:pos="8595"/>
        </w:tabs>
        <w:ind w:firstLine="480"/>
        <w:rPr>
          <w:highlight w:val="none"/>
        </w:rPr>
      </w:pPr>
    </w:p>
    <w:p>
      <w:pPr>
        <w:ind w:firstLine="560"/>
        <w:rPr>
          <w:rFonts w:ascii="黑体" w:hAnsi="华文中宋" w:eastAsia="黑体"/>
          <w:color w:val="000000"/>
          <w:sz w:val="28"/>
          <w:szCs w:val="28"/>
          <w:highlight w:val="none"/>
        </w:rPr>
      </w:pPr>
    </w:p>
    <w:p>
      <w:pPr>
        <w:ind w:firstLine="560"/>
        <w:rPr>
          <w:rFonts w:ascii="黑体" w:hAnsi="华文中宋" w:eastAsia="黑体"/>
          <w:color w:val="000000"/>
          <w:sz w:val="28"/>
          <w:szCs w:val="28"/>
          <w:highlight w:val="none"/>
        </w:rPr>
      </w:pPr>
    </w:p>
    <w:p>
      <w:pPr>
        <w:ind w:firstLine="560"/>
        <w:rPr>
          <w:rFonts w:ascii="黑体" w:hAnsi="华文中宋" w:eastAsia="黑体"/>
          <w:color w:val="000000"/>
          <w:sz w:val="28"/>
          <w:szCs w:val="28"/>
          <w:highlight w:val="none"/>
        </w:rPr>
      </w:pPr>
      <w:r>
        <w:rPr>
          <w:rFonts w:hint="eastAsia" w:ascii="黑体" w:hAnsi="华文中宋" w:eastAsia="黑体"/>
          <w:color w:val="000000"/>
          <w:sz w:val="28"/>
          <w:szCs w:val="28"/>
          <w:highlight w:val="none"/>
        </w:rPr>
        <w:t>附件4</w:t>
      </w:r>
    </w:p>
    <w:p>
      <w:pPr>
        <w:spacing w:line="560" w:lineRule="exact"/>
        <w:ind w:firstLine="560"/>
        <w:rPr>
          <w:rFonts w:ascii="黑体" w:hAnsi="宋体" w:eastAsia="黑体"/>
          <w:sz w:val="28"/>
          <w:szCs w:val="28"/>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jc w:val="both"/>
        <w:rPr>
          <w:rFonts w:ascii="方正黑体_GBK" w:hAnsi="方正黑体_GBK" w:eastAsia="方正黑体_GBK" w:cs="方正黑体_GBK"/>
          <w:kern w:val="44"/>
          <w:sz w:val="44"/>
          <w:highlight w:val="none"/>
        </w:rPr>
      </w:pPr>
    </w:p>
    <w:p>
      <w:pPr>
        <w:tabs>
          <w:tab w:val="left" w:pos="6300"/>
        </w:tabs>
        <w:snapToGrid w:val="0"/>
        <w:spacing w:line="300" w:lineRule="exact"/>
        <w:ind w:left="480" w:leftChars="200" w:firstLine="720" w:firstLineChars="300"/>
        <w:rPr>
          <w:rFonts w:hint="eastAsia" w:ascii="方正仿宋_GBK" w:hAnsi="方正仿宋_GBK" w:eastAsia="方正仿宋_GBK" w:cs="方正仿宋_GBK"/>
          <w:color w:val="000000" w:themeColor="text1"/>
          <w:szCs w:val="24"/>
          <w14:textFill>
            <w14:solidFill>
              <w14:schemeClr w14:val="tx1"/>
            </w14:solidFill>
          </w14:textFill>
        </w:rPr>
      </w:pP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 xml:space="preserve">3. </w:t>
      </w:r>
      <w:r>
        <w:rPr>
          <w:rFonts w:hint="eastAsia" w:ascii="方正仿宋_GBK" w:hAnsi="宋体" w:eastAsia="方正仿宋_GBK"/>
          <w:szCs w:val="24"/>
        </w:rPr>
        <w:t>基本资格条件承诺函（格式）</w:t>
      </w:r>
    </w:p>
    <w:p>
      <w:pPr>
        <w:spacing w:line="560" w:lineRule="exact"/>
        <w:ind w:firstLine="880"/>
        <w:jc w:val="center"/>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基本资格条件承诺函</w:t>
      </w:r>
    </w:p>
    <w:p>
      <w:pPr>
        <w:tabs>
          <w:tab w:val="left" w:pos="6300"/>
        </w:tabs>
        <w:snapToGrid w:val="0"/>
        <w:spacing w:line="500" w:lineRule="exact"/>
        <w:ind w:firstLine="562"/>
        <w:rPr>
          <w:rFonts w:hint="eastAsia" w:ascii="方正仿宋_GBK" w:hAnsi="宋体" w:eastAsia="方正仿宋_GBK"/>
          <w:b/>
          <w:sz w:val="28"/>
          <w:szCs w:val="28"/>
          <w:highlight w:val="none"/>
        </w:rPr>
      </w:pPr>
    </w:p>
    <w:p>
      <w:pPr>
        <w:tabs>
          <w:tab w:val="left" w:pos="6300"/>
        </w:tabs>
        <w:snapToGrid w:val="0"/>
        <w:spacing w:line="500" w:lineRule="exact"/>
        <w:ind w:firstLine="562"/>
        <w:rPr>
          <w:rFonts w:ascii="仿宋_GB2312" w:hAnsi="仿宋_GB2312" w:eastAsia="仿宋_GB2312" w:cs="仿宋_GB2312"/>
          <w:sz w:val="28"/>
          <w:szCs w:val="28"/>
          <w:highlight w:val="none"/>
        </w:rPr>
      </w:pPr>
      <w:r>
        <w:rPr>
          <w:rFonts w:hint="eastAsia" w:ascii="方正仿宋_GBK" w:hAnsi="宋体" w:eastAsia="方正仿宋_GBK"/>
          <w:b/>
          <w:sz w:val="28"/>
          <w:szCs w:val="28"/>
          <w:highlight w:val="none"/>
        </w:rPr>
        <w:t>项目名称：</w:t>
      </w:r>
      <w:r>
        <w:rPr>
          <w:rFonts w:ascii="仿宋_GB2312" w:hAnsi="仿宋_GB2312" w:eastAsia="仿宋_GB2312" w:cs="仿宋_GB2312"/>
          <w:sz w:val="28"/>
          <w:szCs w:val="28"/>
          <w:highlight w:val="none"/>
        </w:rPr>
        <w:tab/>
      </w:r>
    </w:p>
    <w:p>
      <w:pPr>
        <w:spacing w:line="560" w:lineRule="exact"/>
        <w:ind w:firstLine="562"/>
        <w:rPr>
          <w:rFonts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b/>
          <w:kern w:val="0"/>
          <w:sz w:val="28"/>
          <w:szCs w:val="28"/>
          <w:highlight w:val="none"/>
          <w:u w:val="single"/>
        </w:rPr>
        <w:t>重庆市沙坪坝区人民医院：</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（供应商名称）郑重承诺：</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1.我方具有良好的商业信誉和健全的财务会计制度，具有履行合同所必需的设备和专业技术能力，具</w:t>
      </w:r>
      <w:r>
        <w:rPr>
          <w:rFonts w:hint="eastAsia" w:ascii="方正仿宋_GBK" w:hAnsi="仿宋" w:eastAsia="方正仿宋_GBK"/>
          <w:sz w:val="28"/>
          <w:szCs w:val="28"/>
          <w:highlight w:val="none"/>
          <w:lang w:val="zh-CN"/>
        </w:rPr>
        <w:t>有依法缴纳税收和社会保障金的良好记录</w:t>
      </w:r>
      <w:r>
        <w:rPr>
          <w:rFonts w:hint="eastAsia" w:ascii="方正仿宋_GBK" w:hAnsi="仿宋" w:eastAsia="方正仿宋_GBK"/>
          <w:sz w:val="28"/>
          <w:szCs w:val="28"/>
          <w:highlight w:val="none"/>
        </w:rPr>
        <w:t>，参加本项目采购活动前三年内无重大违法活动记录。</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我方对以上承诺负全部法律责任。</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特此承诺。</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jc w:val="right"/>
        <w:rPr>
          <w:rFonts w:ascii="方正仿宋_GBK" w:hAnsi="仿宋" w:eastAsia="方正仿宋_GBK"/>
          <w:sz w:val="28"/>
          <w:szCs w:val="28"/>
          <w:highlight w:val="none"/>
        </w:rPr>
      </w:pPr>
    </w:p>
    <w:p>
      <w:pPr>
        <w:tabs>
          <w:tab w:val="left" w:pos="6300"/>
        </w:tabs>
        <w:snapToGrid w:val="0"/>
        <w:spacing w:line="500" w:lineRule="exact"/>
        <w:ind w:firstLine="560" w:firstLineChars="200"/>
        <w:jc w:val="right"/>
        <w:rPr>
          <w:rFonts w:ascii="方正仿宋_GBK" w:hAnsi="仿宋" w:eastAsia="方正仿宋_GBK"/>
          <w:sz w:val="28"/>
          <w:szCs w:val="28"/>
          <w:highlight w:val="none"/>
        </w:rPr>
      </w:pPr>
    </w:p>
    <w:p>
      <w:pPr>
        <w:tabs>
          <w:tab w:val="left" w:pos="6300"/>
        </w:tabs>
        <w:snapToGrid w:val="0"/>
        <w:spacing w:line="500" w:lineRule="exact"/>
        <w:ind w:firstLine="560" w:firstLineChars="200"/>
        <w:jc w:val="right"/>
        <w:rPr>
          <w:rFonts w:ascii="方正仿宋_GBK" w:hAnsi="仿宋" w:eastAsia="方正仿宋_GBK"/>
          <w:sz w:val="28"/>
          <w:szCs w:val="28"/>
          <w:highlight w:val="none"/>
        </w:rPr>
      </w:pPr>
    </w:p>
    <w:p>
      <w:pPr>
        <w:tabs>
          <w:tab w:val="left" w:pos="6300"/>
        </w:tabs>
        <w:snapToGrid w:val="0"/>
        <w:spacing w:line="500" w:lineRule="exact"/>
        <w:ind w:firstLine="560" w:firstLineChars="200"/>
        <w:jc w:val="right"/>
        <w:rPr>
          <w:rFonts w:ascii="方正仿宋_GBK" w:hAnsi="仿宋" w:eastAsia="方正仿宋_GBK"/>
          <w:sz w:val="28"/>
          <w:szCs w:val="28"/>
          <w:highlight w:val="none"/>
        </w:rPr>
      </w:pPr>
    </w:p>
    <w:p>
      <w:pPr>
        <w:tabs>
          <w:tab w:val="left" w:pos="6300"/>
        </w:tabs>
        <w:snapToGrid w:val="0"/>
        <w:spacing w:line="500" w:lineRule="exact"/>
        <w:ind w:firstLine="560" w:firstLineChars="200"/>
        <w:jc w:val="center"/>
        <w:rPr>
          <w:rFonts w:ascii="方正仿宋_GBK" w:hAnsi="仿宋" w:eastAsia="方正仿宋_GBK"/>
          <w:sz w:val="28"/>
          <w:szCs w:val="28"/>
          <w:highlight w:val="none"/>
        </w:rPr>
      </w:pPr>
      <w:r>
        <w:rPr>
          <w:rFonts w:hint="eastAsia" w:ascii="方正仿宋_GBK" w:hAnsi="仿宋" w:eastAsia="方正仿宋_GBK"/>
          <w:sz w:val="28"/>
          <w:szCs w:val="28"/>
          <w:highlight w:val="none"/>
        </w:rPr>
        <w:t>（供应商公章）</w:t>
      </w:r>
    </w:p>
    <w:p>
      <w:pPr>
        <w:tabs>
          <w:tab w:val="left" w:pos="6300"/>
        </w:tabs>
        <w:snapToGrid w:val="0"/>
        <w:spacing w:line="500" w:lineRule="exact"/>
        <w:ind w:firstLine="560"/>
        <w:jc w:val="right"/>
        <w:rPr>
          <w:rFonts w:ascii="方正仿宋_GBK" w:hAnsi="宋体" w:eastAsia="方正仿宋_GBK"/>
          <w:sz w:val="28"/>
          <w:szCs w:val="28"/>
          <w:highlight w:val="none"/>
        </w:rPr>
      </w:pPr>
      <w:r>
        <w:rPr>
          <w:rFonts w:hint="eastAsia" w:ascii="方正仿宋_GBK" w:hAnsi="仿宋" w:eastAsia="方正仿宋_GBK"/>
          <w:sz w:val="28"/>
          <w:szCs w:val="28"/>
          <w:highlight w:val="none"/>
        </w:rPr>
        <w:t>年   月   日</w:t>
      </w:r>
    </w:p>
    <w:p>
      <w:pPr>
        <w:tabs>
          <w:tab w:val="left" w:pos="8595"/>
        </w:tabs>
        <w:ind w:firstLine="480"/>
        <w:jc w:val="right"/>
        <w:rPr>
          <w:highlight w:val="none"/>
        </w:rPr>
      </w:pPr>
    </w:p>
    <w:p>
      <w:pPr>
        <w:tabs>
          <w:tab w:val="left" w:pos="8595"/>
        </w:tabs>
        <w:ind w:firstLine="480"/>
        <w:jc w:val="right"/>
        <w:rPr>
          <w:highlight w:val="none"/>
        </w:rPr>
      </w:pPr>
    </w:p>
    <w:p>
      <w:pPr>
        <w:tabs>
          <w:tab w:val="left" w:pos="8595"/>
        </w:tabs>
        <w:ind w:firstLine="480"/>
        <w:rPr>
          <w:highlight w:val="none"/>
        </w:rPr>
      </w:pPr>
    </w:p>
    <w:p>
      <w:pPr>
        <w:tabs>
          <w:tab w:val="left" w:pos="8595"/>
        </w:tabs>
        <w:ind w:firstLine="480"/>
        <w:rPr>
          <w:highlight w:val="none"/>
        </w:rPr>
      </w:pPr>
    </w:p>
    <w:p>
      <w:pPr>
        <w:tabs>
          <w:tab w:val="left" w:pos="8595"/>
        </w:tabs>
        <w:ind w:firstLine="480"/>
        <w:rPr>
          <w:highlight w:val="none"/>
        </w:rPr>
      </w:pPr>
    </w:p>
    <w:p>
      <w:pPr>
        <w:spacing w:line="560" w:lineRule="exact"/>
        <w:jc w:val="both"/>
        <w:rPr>
          <w:rFonts w:ascii="方正黑体_GBK" w:hAnsi="方正黑体_GBK" w:eastAsia="方正黑体_GBK" w:cs="方正黑体_GBK"/>
          <w:kern w:val="44"/>
          <w:sz w:val="44"/>
          <w:highlight w:val="none"/>
        </w:rPr>
      </w:pPr>
    </w:p>
    <w:p>
      <w:pPr>
        <w:rPr>
          <w:rFonts w:hint="eastAsia"/>
        </w:rPr>
      </w:pPr>
      <w:r>
        <w:rPr>
          <w:rFonts w:hint="eastAsia" w:ascii="方正仿宋_GB2312" w:hAnsi="方正仿宋_GB2312" w:eastAsia="方正仿宋_GB2312" w:cs="方正仿宋_GB2312"/>
          <w:sz w:val="28"/>
          <w:szCs w:val="28"/>
          <w:highlight w:val="none"/>
        </w:rPr>
        <w:br w:type="page"/>
      </w:r>
    </w:p>
    <w:p>
      <w:pPr>
        <w:tabs>
          <w:tab w:val="left" w:pos="6300"/>
        </w:tabs>
        <w:snapToGrid w:val="0"/>
        <w:spacing w:line="312" w:lineRule="auto"/>
        <w:ind w:left="-94" w:firstLine="560"/>
        <w:rPr>
          <w:rFonts w:ascii="方正仿宋_GBK" w:hAnsi="宋体" w:eastAsia="方正仿宋_GBK"/>
          <w:sz w:val="28"/>
          <w:szCs w:val="28"/>
          <w:highlight w:val="none"/>
        </w:rPr>
      </w:pPr>
      <w:r>
        <w:rPr>
          <w:rFonts w:hint="eastAsia" w:ascii="方正仿宋_GB2312" w:hAnsi="方正仿宋_GB2312" w:eastAsia="方正仿宋_GB2312" w:cs="方正仿宋_GB2312"/>
          <w:sz w:val="28"/>
          <w:szCs w:val="28"/>
          <w:highlight w:val="none"/>
        </w:rPr>
        <w:t>（二）</w:t>
      </w:r>
      <w:r>
        <w:rPr>
          <w:rFonts w:hint="eastAsia" w:ascii="方正仿宋_GBK" w:hAnsi="宋体" w:eastAsia="方正仿宋_GBK"/>
          <w:sz w:val="28"/>
          <w:szCs w:val="28"/>
          <w:highlight w:val="none"/>
        </w:rPr>
        <w:t>购销诚信及不参与围标串标承诺书（格式）</w:t>
      </w: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购销诚信及不参与围标串标承诺书</w:t>
      </w:r>
    </w:p>
    <w:p>
      <w:pPr>
        <w:ind w:firstLine="480"/>
        <w:rPr>
          <w:highlight w:val="none"/>
        </w:rPr>
      </w:pPr>
    </w:p>
    <w:p>
      <w:pPr>
        <w:spacing w:line="560" w:lineRule="exact"/>
        <w:ind w:firstLine="560"/>
        <w:rPr>
          <w:rFonts w:ascii="方正仿宋_GBK" w:eastAsia="方正仿宋_GBK"/>
          <w:b/>
          <w:bCs/>
          <w:sz w:val="28"/>
          <w:szCs w:val="28"/>
          <w:highlight w:val="none"/>
        </w:rPr>
      </w:pPr>
      <w:r>
        <w:rPr>
          <w:rFonts w:hint="eastAsia" w:ascii="方正仿宋_GBK" w:eastAsia="方正仿宋_GBK"/>
          <w:b/>
          <w:bCs/>
          <w:sz w:val="28"/>
          <w:szCs w:val="28"/>
          <w:highlight w:val="none"/>
        </w:rPr>
        <w:t>重庆市沙坪坝区人民医院</w:t>
      </w:r>
      <w:r>
        <w:rPr>
          <w:rFonts w:ascii="方正仿宋_GBK" w:eastAsia="方正仿宋_GBK"/>
          <w:b/>
          <w:bCs/>
          <w:sz w:val="28"/>
          <w:szCs w:val="28"/>
          <w:highlight w:val="none"/>
        </w:rPr>
        <w:t>:</w:t>
      </w:r>
    </w:p>
    <w:p>
      <w:pPr>
        <w:spacing w:line="560" w:lineRule="exact"/>
        <w:ind w:left="365" w:leftChars="152" w:firstLine="280" w:firstLineChars="100"/>
        <w:rPr>
          <w:rFonts w:ascii="方正仿宋_GBK" w:eastAsia="方正仿宋_GBK"/>
          <w:sz w:val="28"/>
          <w:szCs w:val="28"/>
          <w:highlight w:val="none"/>
        </w:rPr>
      </w:pPr>
      <w:r>
        <w:rPr>
          <w:rFonts w:hint="eastAsia" w:ascii="方正仿宋_GBK" w:eastAsia="方正仿宋_GBK"/>
          <w:sz w:val="28"/>
          <w:szCs w:val="28"/>
          <w:highlight w:val="none"/>
        </w:rPr>
        <w:t>我单位参加贵单位(项目名称)的竞标，</w:t>
      </w:r>
      <w:r>
        <w:rPr>
          <w:rFonts w:ascii="方正仿宋_GBK" w:eastAsia="方正仿宋_GBK"/>
          <w:sz w:val="28"/>
          <w:szCs w:val="28"/>
          <w:highlight w:val="none"/>
        </w:rPr>
        <w:t>为保</w:t>
      </w:r>
      <w:r>
        <w:rPr>
          <w:rFonts w:hint="eastAsia" w:ascii="方正仿宋_GBK" w:eastAsia="方正仿宋_GBK"/>
          <w:sz w:val="28"/>
          <w:szCs w:val="28"/>
          <w:highlight w:val="none"/>
        </w:rPr>
        <w:t>证</w:t>
      </w:r>
      <w:r>
        <w:rPr>
          <w:rFonts w:ascii="方正仿宋_GBK" w:eastAsia="方正仿宋_GBK"/>
          <w:sz w:val="28"/>
          <w:szCs w:val="28"/>
          <w:highlight w:val="none"/>
        </w:rPr>
        <w:t>采购活动公开、公平、公正，</w:t>
      </w:r>
    </w:p>
    <w:p>
      <w:pPr>
        <w:spacing w:line="560" w:lineRule="exact"/>
        <w:rPr>
          <w:rFonts w:ascii="方正仿宋_GBK" w:eastAsia="方正仿宋_GBK"/>
          <w:sz w:val="28"/>
          <w:szCs w:val="28"/>
          <w:highlight w:val="none"/>
        </w:rPr>
      </w:pPr>
      <w:r>
        <w:rPr>
          <w:rFonts w:ascii="方正仿宋_GBK" w:eastAsia="方正仿宋_GBK"/>
          <w:sz w:val="28"/>
          <w:szCs w:val="28"/>
          <w:highlight w:val="none"/>
        </w:rPr>
        <w:t>防止发生侵占、</w:t>
      </w:r>
      <w:r>
        <w:rPr>
          <w:rFonts w:hint="eastAsia" w:ascii="方正仿宋_GBK" w:eastAsia="方正仿宋_GBK"/>
          <w:sz w:val="28"/>
          <w:szCs w:val="28"/>
          <w:highlight w:val="none"/>
        </w:rPr>
        <w:t>欺</w:t>
      </w:r>
      <w:r>
        <w:rPr>
          <w:rFonts w:ascii="方正仿宋_GBK" w:eastAsia="方正仿宋_GBK"/>
          <w:sz w:val="28"/>
          <w:szCs w:val="28"/>
          <w:highlight w:val="none"/>
        </w:rPr>
        <w:t>诈</w:t>
      </w:r>
      <w:r>
        <w:rPr>
          <w:rFonts w:hint="eastAsia" w:ascii="方正仿宋_GBK" w:eastAsia="方正仿宋_GBK"/>
          <w:sz w:val="28"/>
          <w:szCs w:val="28"/>
          <w:highlight w:val="none"/>
        </w:rPr>
        <w:t>、不正当竞争、行贿受贿</w:t>
      </w:r>
      <w:r>
        <w:rPr>
          <w:rFonts w:ascii="方正仿宋_GBK" w:eastAsia="方正仿宋_GBK"/>
          <w:sz w:val="28"/>
          <w:szCs w:val="28"/>
          <w:highlight w:val="none"/>
        </w:rPr>
        <w:t>等违法违纪</w:t>
      </w:r>
      <w:r>
        <w:rPr>
          <w:rFonts w:hint="eastAsia" w:ascii="方正仿宋_GBK" w:eastAsia="方正仿宋_GBK"/>
          <w:sz w:val="28"/>
          <w:szCs w:val="28"/>
          <w:highlight w:val="none"/>
        </w:rPr>
        <w:t>违规</w:t>
      </w:r>
      <w:r>
        <w:rPr>
          <w:rFonts w:ascii="方正仿宋_GBK" w:eastAsia="方正仿宋_GBK"/>
          <w:sz w:val="28"/>
          <w:szCs w:val="28"/>
          <w:highlight w:val="none"/>
        </w:rPr>
        <w:t>行为，</w:t>
      </w:r>
      <w:r>
        <w:rPr>
          <w:rFonts w:hint="eastAsia" w:ascii="方正仿宋_GBK" w:eastAsia="方正仿宋_GBK"/>
          <w:sz w:val="28"/>
          <w:szCs w:val="28"/>
          <w:highlight w:val="none"/>
        </w:rPr>
        <w:t>现我单位法定代表人/授权委托人对以下事项作出承诺:</w:t>
      </w:r>
    </w:p>
    <w:p>
      <w:pPr>
        <w:numPr>
          <w:ilvl w:val="0"/>
          <w:numId w:val="9"/>
        </w:numPr>
        <w:spacing w:line="560" w:lineRule="exact"/>
        <w:ind w:firstLine="560"/>
        <w:rPr>
          <w:rFonts w:ascii="方正仿宋_GBK" w:eastAsia="方正仿宋_GBK"/>
          <w:sz w:val="28"/>
          <w:szCs w:val="28"/>
          <w:highlight w:val="none"/>
        </w:rPr>
      </w:pPr>
      <w:r>
        <w:rPr>
          <w:rFonts w:ascii="方正仿宋_GBK" w:eastAsia="方正仿宋_GBK"/>
          <w:sz w:val="28"/>
          <w:szCs w:val="28"/>
          <w:highlight w:val="none"/>
        </w:rPr>
        <w:t>在任何采购环节，不以任何理由向</w:t>
      </w:r>
      <w:r>
        <w:rPr>
          <w:rFonts w:hint="eastAsia" w:ascii="方正仿宋_GBK" w:eastAsia="方正仿宋_GBK"/>
          <w:sz w:val="28"/>
          <w:szCs w:val="28"/>
          <w:highlight w:val="none"/>
        </w:rPr>
        <w:t>医院或委托采购代理机构</w:t>
      </w:r>
      <w:r>
        <w:rPr>
          <w:rFonts w:ascii="方正仿宋_GBK" w:eastAsia="方正仿宋_GBK"/>
          <w:sz w:val="28"/>
          <w:szCs w:val="28"/>
          <w:highlight w:val="none"/>
        </w:rPr>
        <w:t>人员行贿，包括但不限于送钱、物、购物卡、有价证券、免费提供劳务</w:t>
      </w:r>
      <w:r>
        <w:rPr>
          <w:rFonts w:hint="eastAsia" w:ascii="方正仿宋_GBK" w:eastAsia="方正仿宋_GBK"/>
          <w:sz w:val="28"/>
          <w:szCs w:val="28"/>
          <w:highlight w:val="none"/>
        </w:rPr>
        <w:t>等</w:t>
      </w:r>
      <w:r>
        <w:rPr>
          <w:rFonts w:ascii="方正仿宋_GBK" w:eastAsia="方正仿宋_GBK"/>
          <w:sz w:val="28"/>
          <w:szCs w:val="28"/>
          <w:highlight w:val="none"/>
        </w:rPr>
        <w:t>其他各种变相行贿行为</w:t>
      </w:r>
      <w:r>
        <w:rPr>
          <w:rFonts w:hint="eastAsia" w:ascii="方正仿宋_GBK" w:eastAsia="方正仿宋_GBK"/>
          <w:sz w:val="28"/>
          <w:szCs w:val="28"/>
          <w:highlight w:val="none"/>
        </w:rPr>
        <w:t>或提供不正当利益</w:t>
      </w:r>
      <w:r>
        <w:rPr>
          <w:rFonts w:ascii="方正仿宋_GBK" w:eastAsia="方正仿宋_GBK"/>
          <w:sz w:val="28"/>
          <w:szCs w:val="28"/>
          <w:highlight w:val="none"/>
        </w:rPr>
        <w:t>。</w:t>
      </w:r>
    </w:p>
    <w:p>
      <w:pPr>
        <w:numPr>
          <w:ilvl w:val="0"/>
          <w:numId w:val="9"/>
        </w:numPr>
        <w:spacing w:line="560" w:lineRule="exact"/>
        <w:ind w:firstLine="560"/>
        <w:rPr>
          <w:rFonts w:ascii="方正仿宋_GBK" w:eastAsia="方正仿宋_GBK"/>
          <w:sz w:val="28"/>
          <w:szCs w:val="28"/>
          <w:highlight w:val="none"/>
        </w:rPr>
      </w:pPr>
      <w:r>
        <w:rPr>
          <w:rFonts w:hint="eastAsia" w:ascii="方正仿宋_GBK" w:eastAsia="方正仿宋_GBK"/>
          <w:sz w:val="28"/>
          <w:szCs w:val="28"/>
          <w:highlight w:val="none"/>
        </w:rPr>
        <w:t>在本项目招投标活动中与招标人、与其它投标人均不存在关联关系。我单位和我本人在本项目招投标活动中，未参与围标、串标。</w:t>
      </w:r>
    </w:p>
    <w:p>
      <w:pPr>
        <w:numPr>
          <w:ilvl w:val="0"/>
          <w:numId w:val="9"/>
        </w:numPr>
        <w:spacing w:line="560" w:lineRule="exact"/>
        <w:ind w:firstLine="560"/>
        <w:rPr>
          <w:rFonts w:ascii="方正仿宋_GBK" w:eastAsia="方正仿宋_GBK"/>
          <w:sz w:val="28"/>
          <w:szCs w:val="28"/>
          <w:highlight w:val="none"/>
        </w:rPr>
      </w:pPr>
      <w:r>
        <w:rPr>
          <w:rFonts w:ascii="方正仿宋_GBK" w:eastAsia="方正仿宋_GBK"/>
          <w:sz w:val="28"/>
          <w:szCs w:val="28"/>
          <w:highlight w:val="none"/>
        </w:rPr>
        <w:t>诚信交易，</w:t>
      </w:r>
      <w:r>
        <w:rPr>
          <w:rFonts w:hint="eastAsia" w:ascii="方正仿宋_GBK" w:eastAsia="方正仿宋_GBK"/>
          <w:sz w:val="28"/>
          <w:szCs w:val="28"/>
          <w:highlight w:val="none"/>
        </w:rPr>
        <w:t>所提供资料和所承诺事项真实可靠。</w:t>
      </w:r>
      <w:r>
        <w:rPr>
          <w:rFonts w:ascii="方正仿宋_GBK" w:eastAsia="方正仿宋_GBK"/>
          <w:sz w:val="28"/>
          <w:szCs w:val="28"/>
          <w:highlight w:val="none"/>
        </w:rPr>
        <w:t>不掺杂掺假、以假充真、以次充好、以不合格冒充合格</w:t>
      </w:r>
      <w:r>
        <w:rPr>
          <w:rFonts w:hint="eastAsia" w:ascii="方正仿宋_GBK" w:eastAsia="方正仿宋_GBK"/>
          <w:sz w:val="28"/>
          <w:szCs w:val="28"/>
          <w:highlight w:val="none"/>
        </w:rPr>
        <w:t>。</w:t>
      </w:r>
    </w:p>
    <w:p>
      <w:pPr>
        <w:numPr>
          <w:ilvl w:val="0"/>
          <w:numId w:val="9"/>
        </w:numPr>
        <w:spacing w:line="560" w:lineRule="exact"/>
        <w:ind w:firstLine="560"/>
        <w:rPr>
          <w:rFonts w:ascii="方正仿宋_GBK" w:eastAsia="方正仿宋_GBK"/>
          <w:sz w:val="28"/>
          <w:szCs w:val="28"/>
          <w:highlight w:val="none"/>
        </w:rPr>
      </w:pPr>
      <w:r>
        <w:rPr>
          <w:rFonts w:hint="eastAsia" w:ascii="方正仿宋_GBK" w:eastAsia="方正仿宋_GBK"/>
          <w:sz w:val="28"/>
          <w:szCs w:val="28"/>
          <w:highlight w:val="none"/>
        </w:rPr>
        <w:t>如发现医院或委托采购代理机构</w:t>
      </w:r>
      <w:r>
        <w:rPr>
          <w:rFonts w:ascii="方正仿宋_GBK" w:eastAsia="方正仿宋_GBK"/>
          <w:sz w:val="28"/>
          <w:szCs w:val="28"/>
          <w:highlight w:val="none"/>
        </w:rPr>
        <w:t>人员提出拿、卡、要等违背本承诺书要求</w:t>
      </w:r>
      <w:r>
        <w:rPr>
          <w:rFonts w:hint="eastAsia" w:ascii="方正仿宋_GBK" w:eastAsia="方正仿宋_GBK"/>
          <w:sz w:val="28"/>
          <w:szCs w:val="28"/>
          <w:highlight w:val="none"/>
        </w:rPr>
        <w:t>时</w:t>
      </w:r>
      <w:r>
        <w:rPr>
          <w:rFonts w:ascii="方正仿宋_GBK" w:eastAsia="方正仿宋_GBK"/>
          <w:sz w:val="28"/>
          <w:szCs w:val="28"/>
          <w:highlight w:val="none"/>
        </w:rPr>
        <w:t>,我方及时主动</w:t>
      </w:r>
      <w:r>
        <w:rPr>
          <w:rFonts w:hint="eastAsia" w:ascii="方正仿宋_GBK" w:eastAsia="方正仿宋_GBK"/>
          <w:sz w:val="28"/>
          <w:szCs w:val="28"/>
          <w:highlight w:val="none"/>
        </w:rPr>
        <w:t>向医院纪检</w:t>
      </w:r>
      <w:r>
        <w:rPr>
          <w:rFonts w:ascii="方正仿宋_GBK" w:eastAsia="方正仿宋_GBK"/>
          <w:sz w:val="28"/>
          <w:szCs w:val="28"/>
          <w:highlight w:val="none"/>
        </w:rPr>
        <w:t>部门举报</w:t>
      </w:r>
      <w:r>
        <w:rPr>
          <w:rFonts w:hint="eastAsia" w:ascii="方正仿宋_GBK" w:eastAsia="方正仿宋_GBK"/>
          <w:sz w:val="28"/>
          <w:szCs w:val="28"/>
          <w:highlight w:val="none"/>
        </w:rPr>
        <w:t>。我方知悉举报</w:t>
      </w:r>
      <w:r>
        <w:rPr>
          <w:rFonts w:ascii="方正仿宋_GBK" w:eastAsia="方正仿宋_GBK"/>
          <w:sz w:val="28"/>
          <w:szCs w:val="28"/>
          <w:highlight w:val="none"/>
        </w:rPr>
        <w:t>电话:</w:t>
      </w:r>
      <w:r>
        <w:rPr>
          <w:rFonts w:hint="eastAsia" w:ascii="方正仿宋_GBK" w:eastAsia="方正仿宋_GBK"/>
          <w:sz w:val="28"/>
          <w:szCs w:val="28"/>
          <w:highlight w:val="none"/>
        </w:rPr>
        <w:t>65542551。</w:t>
      </w:r>
    </w:p>
    <w:p>
      <w:pPr>
        <w:numPr>
          <w:ilvl w:val="0"/>
          <w:numId w:val="9"/>
        </w:numPr>
        <w:spacing w:line="560" w:lineRule="exact"/>
        <w:ind w:firstLine="560"/>
        <w:rPr>
          <w:rFonts w:ascii="方正仿宋_GBK" w:eastAsia="方正仿宋_GBK"/>
          <w:sz w:val="28"/>
          <w:szCs w:val="28"/>
          <w:highlight w:val="none"/>
        </w:rPr>
      </w:pPr>
      <w:r>
        <w:rPr>
          <w:rFonts w:ascii="方正仿宋_GBK" w:eastAsia="方正仿宋_GBK"/>
          <w:sz w:val="28"/>
          <w:szCs w:val="28"/>
          <w:highlight w:val="none"/>
        </w:rPr>
        <w:t>我方将严格遵守本承诺，如有违反，</w:t>
      </w:r>
      <w:r>
        <w:rPr>
          <w:rFonts w:hint="eastAsia" w:ascii="方正仿宋_GBK" w:eastAsia="方正仿宋_GBK"/>
          <w:sz w:val="28"/>
          <w:szCs w:val="28"/>
          <w:highlight w:val="none"/>
        </w:rPr>
        <w:t>我单位和我本人承担相应法律责任，接受相应行政处罚和失信惩戒。医院</w:t>
      </w:r>
      <w:r>
        <w:rPr>
          <w:rFonts w:ascii="方正仿宋_GBK" w:eastAsia="方正仿宋_GBK"/>
          <w:sz w:val="28"/>
          <w:szCs w:val="28"/>
          <w:highlight w:val="none"/>
        </w:rPr>
        <w:t>可单方面取消本次合作项目(如</w:t>
      </w:r>
      <w:r>
        <w:rPr>
          <w:rFonts w:hint="eastAsia" w:ascii="方正仿宋_GBK" w:eastAsia="方正仿宋_GBK"/>
          <w:sz w:val="28"/>
          <w:szCs w:val="28"/>
          <w:highlight w:val="none"/>
        </w:rPr>
        <w:t>已</w:t>
      </w:r>
      <w:r>
        <w:rPr>
          <w:rFonts w:ascii="方正仿宋_GBK" w:eastAsia="方正仿宋_GBK"/>
          <w:sz w:val="28"/>
          <w:szCs w:val="28"/>
          <w:highlight w:val="none"/>
        </w:rPr>
        <w:t>中标，则中标无效</w:t>
      </w: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rPr>
        <w:t>已</w:t>
      </w:r>
      <w:r>
        <w:rPr>
          <w:rFonts w:ascii="方正仿宋_GBK" w:eastAsia="方正仿宋_GBK"/>
          <w:sz w:val="28"/>
          <w:szCs w:val="28"/>
          <w:highlight w:val="none"/>
        </w:rPr>
        <w:t>签订合同的，中止或终止执行)</w:t>
      </w:r>
      <w:r>
        <w:rPr>
          <w:rFonts w:hint="eastAsia" w:ascii="方正仿宋_GBK" w:eastAsia="方正仿宋_GBK"/>
          <w:sz w:val="28"/>
          <w:szCs w:val="28"/>
          <w:highlight w:val="none"/>
        </w:rPr>
        <w:t>，</w:t>
      </w:r>
      <w:r>
        <w:rPr>
          <w:rFonts w:ascii="方正仿宋_GBK" w:eastAsia="方正仿宋_GBK"/>
          <w:sz w:val="28"/>
          <w:szCs w:val="28"/>
          <w:highlight w:val="none"/>
        </w:rPr>
        <w:t>同时</w:t>
      </w:r>
      <w:r>
        <w:rPr>
          <w:rFonts w:hint="eastAsia" w:ascii="方正仿宋_GBK" w:eastAsia="方正仿宋_GBK"/>
          <w:sz w:val="28"/>
          <w:szCs w:val="28"/>
          <w:highlight w:val="none"/>
        </w:rPr>
        <w:t>两</w:t>
      </w:r>
      <w:r>
        <w:rPr>
          <w:rFonts w:ascii="方正仿宋_GBK" w:eastAsia="方正仿宋_GBK"/>
          <w:sz w:val="28"/>
          <w:szCs w:val="28"/>
          <w:highlight w:val="none"/>
        </w:rPr>
        <w:t>年内不参</w:t>
      </w:r>
      <w:r>
        <w:rPr>
          <w:rFonts w:hint="eastAsia" w:ascii="方正仿宋_GBK" w:eastAsia="方正仿宋_GBK"/>
          <w:sz w:val="28"/>
          <w:szCs w:val="28"/>
          <w:highlight w:val="none"/>
        </w:rPr>
        <w:t>医院</w:t>
      </w:r>
      <w:r>
        <w:rPr>
          <w:rFonts w:ascii="方正仿宋_GBK" w:eastAsia="方正仿宋_GBK"/>
          <w:sz w:val="28"/>
          <w:szCs w:val="28"/>
          <w:highlight w:val="none"/>
        </w:rPr>
        <w:t>组织的所有采购活动。</w:t>
      </w:r>
    </w:p>
    <w:p>
      <w:pPr>
        <w:spacing w:line="560" w:lineRule="exact"/>
        <w:ind w:firstLine="560"/>
        <w:rPr>
          <w:rFonts w:ascii="方正仿宋_GBK" w:eastAsia="方正仿宋_GBK"/>
          <w:sz w:val="28"/>
          <w:szCs w:val="28"/>
          <w:highlight w:val="none"/>
        </w:rPr>
      </w:pPr>
    </w:p>
    <w:p>
      <w:pPr>
        <w:spacing w:line="560" w:lineRule="exact"/>
        <w:ind w:firstLine="560"/>
        <w:rPr>
          <w:rFonts w:ascii="方正仿宋_GBK" w:eastAsia="方正仿宋_GBK"/>
          <w:sz w:val="28"/>
          <w:szCs w:val="28"/>
          <w:highlight w:val="none"/>
        </w:rPr>
      </w:pPr>
    </w:p>
    <w:p>
      <w:pPr>
        <w:spacing w:line="560" w:lineRule="exact"/>
        <w:ind w:firstLine="5600" w:firstLineChars="2000"/>
        <w:rPr>
          <w:rFonts w:ascii="方正仿宋_GBK" w:eastAsia="方正仿宋_GBK"/>
          <w:sz w:val="28"/>
          <w:szCs w:val="28"/>
          <w:highlight w:val="none"/>
        </w:rPr>
      </w:pPr>
      <w:r>
        <w:rPr>
          <w:rFonts w:ascii="方正仿宋_GBK" w:eastAsia="方正仿宋_GBK"/>
          <w:sz w:val="28"/>
          <w:szCs w:val="28"/>
          <w:highlight w:val="none"/>
        </w:rPr>
        <w:t>承诺人:</w:t>
      </w:r>
    </w:p>
    <w:p>
      <w:pPr>
        <w:spacing w:line="560" w:lineRule="exact"/>
        <w:ind w:firstLine="5600" w:firstLineChars="2000"/>
        <w:rPr>
          <w:rFonts w:ascii="方正仿宋_GBK" w:eastAsia="方正仿宋_GBK"/>
          <w:sz w:val="28"/>
          <w:szCs w:val="28"/>
          <w:highlight w:val="none"/>
        </w:rPr>
      </w:pPr>
      <w:r>
        <w:rPr>
          <w:rFonts w:ascii="方正仿宋_GBK" w:eastAsia="方正仿宋_GBK"/>
          <w:sz w:val="28"/>
          <w:szCs w:val="28"/>
          <w:highlight w:val="none"/>
        </w:rPr>
        <w:t>承诺日期:</w:t>
      </w:r>
      <w:r>
        <w:rPr>
          <w:rFonts w:hint="eastAsia" w:ascii="方正仿宋_GBK" w:eastAsia="方正仿宋_GBK"/>
          <w:sz w:val="28"/>
          <w:szCs w:val="28"/>
          <w:highlight w:val="none"/>
          <w:lang w:val="en-US" w:eastAsia="zh-CN"/>
        </w:rPr>
        <w:t xml:space="preserve">    </w:t>
      </w:r>
      <w:r>
        <w:rPr>
          <w:rFonts w:ascii="方正仿宋_GBK" w:eastAsia="方正仿宋_GBK"/>
          <w:sz w:val="28"/>
          <w:szCs w:val="28"/>
          <w:highlight w:val="none"/>
        </w:rPr>
        <w:t>年</w:t>
      </w:r>
      <w:r>
        <w:rPr>
          <w:rFonts w:hint="eastAsia" w:ascii="方正仿宋_GBK" w:eastAsia="方正仿宋_GBK"/>
          <w:sz w:val="28"/>
          <w:szCs w:val="28"/>
          <w:highlight w:val="none"/>
          <w:lang w:val="en-US" w:eastAsia="zh-CN"/>
        </w:rPr>
        <w:t xml:space="preserve">  </w:t>
      </w:r>
      <w:r>
        <w:rPr>
          <w:rFonts w:ascii="方正仿宋_GBK" w:eastAsia="方正仿宋_GBK"/>
          <w:sz w:val="28"/>
          <w:szCs w:val="28"/>
          <w:highlight w:val="none"/>
        </w:rPr>
        <w:t>月</w:t>
      </w:r>
      <w:r>
        <w:rPr>
          <w:rFonts w:hint="eastAsia" w:ascii="方正仿宋_GBK" w:eastAsia="方正仿宋_GBK"/>
          <w:sz w:val="28"/>
          <w:szCs w:val="28"/>
          <w:highlight w:val="none"/>
          <w:lang w:val="en-US" w:eastAsia="zh-CN"/>
        </w:rPr>
        <w:t xml:space="preserve">  </w:t>
      </w:r>
      <w:r>
        <w:rPr>
          <w:rFonts w:ascii="方正仿宋_GBK" w:eastAsia="方正仿宋_GBK"/>
          <w:sz w:val="28"/>
          <w:szCs w:val="28"/>
          <w:highlight w:val="none"/>
        </w:rPr>
        <w:t>日</w:t>
      </w:r>
    </w:p>
    <w:p>
      <w:pPr>
        <w:pStyle w:val="9"/>
        <w:rPr>
          <w:rFonts w:ascii="方正仿宋_GBK" w:hAnsi="宋体" w:eastAsia="方正仿宋_GBK"/>
          <w:sz w:val="28"/>
          <w:szCs w:val="28"/>
          <w:highlight w:val="none"/>
        </w:rPr>
      </w:pPr>
    </w:p>
    <w:p>
      <w:pPr>
        <w:pStyle w:val="9"/>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（三）投标函</w:t>
      </w: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投标函</w:t>
      </w:r>
    </w:p>
    <w:p>
      <w:pPr>
        <w:tabs>
          <w:tab w:val="left" w:pos="6300"/>
        </w:tabs>
        <w:snapToGrid w:val="0"/>
        <w:spacing w:line="312" w:lineRule="auto"/>
        <w:ind w:firstLine="560" w:firstLineChars="200"/>
        <w:rPr>
          <w:rFonts w:ascii="方正仿宋_GBK" w:hAnsi="宋体" w:eastAsia="方正仿宋_GBK"/>
          <w:sz w:val="28"/>
          <w:szCs w:val="28"/>
          <w:highlight w:val="none"/>
        </w:rPr>
      </w:pPr>
    </w:p>
    <w:p>
      <w:pPr>
        <w:tabs>
          <w:tab w:val="left" w:pos="6300"/>
        </w:tabs>
        <w:snapToGrid w:val="0"/>
        <w:spacing w:line="312"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我方收到贵单位</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u w:val="single"/>
        </w:rPr>
        <w:t>（项目名称）</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rPr>
        <w:t>采购文件，经详细研究，决定参加该采购项目。</w:t>
      </w:r>
    </w:p>
    <w:p>
      <w:pPr>
        <w:tabs>
          <w:tab w:val="left" w:pos="6300"/>
        </w:tabs>
        <w:snapToGrid w:val="0"/>
        <w:spacing w:line="312"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1.我方已完全理解《询比采购文件》的全部内容，愿意按照文件中的要求，提供本项目的服务，报价详细见明细报价表。</w:t>
      </w:r>
    </w:p>
    <w:p>
      <w:pPr>
        <w:tabs>
          <w:tab w:val="left" w:pos="6300"/>
        </w:tabs>
        <w:snapToGrid w:val="0"/>
        <w:spacing w:line="312"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2.我方承诺：本报价文件有效期为提交响应文件截止时间起</w:t>
      </w:r>
      <w:r>
        <w:rPr>
          <w:rFonts w:hint="eastAsia" w:ascii="方正仿宋_GBK" w:hAnsi="宋体" w:eastAsia="方正仿宋_GBK"/>
          <w:sz w:val="28"/>
          <w:szCs w:val="28"/>
          <w:highlight w:val="none"/>
          <w:lang w:val="en-US" w:eastAsia="zh-CN"/>
        </w:rPr>
        <w:t>90</w:t>
      </w:r>
      <w:r>
        <w:rPr>
          <w:rFonts w:hint="eastAsia" w:ascii="方正仿宋_GBK" w:hAnsi="宋体" w:eastAsia="方正仿宋_GBK"/>
          <w:sz w:val="28"/>
          <w:szCs w:val="28"/>
          <w:highlight w:val="none"/>
        </w:rPr>
        <w:t>日。</w:t>
      </w:r>
    </w:p>
    <w:p>
      <w:pPr>
        <w:tabs>
          <w:tab w:val="left" w:pos="6300"/>
        </w:tabs>
        <w:snapToGrid w:val="0"/>
        <w:spacing w:line="312"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3.我方若成为成交供应商，将按照最终采购结果签订合同，并且严格履行合同义务。本承诺函将成为合同不可分割的一部分，与合同具有同等的法律效力。</w:t>
      </w:r>
    </w:p>
    <w:p>
      <w:pPr>
        <w:tabs>
          <w:tab w:val="left" w:pos="6300"/>
        </w:tabs>
        <w:snapToGrid w:val="0"/>
        <w:spacing w:line="360"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4.我方同意按照询比采购文件规定，交纳询比采购文件要求的保证金。</w:t>
      </w:r>
    </w:p>
    <w:p>
      <w:pPr>
        <w:tabs>
          <w:tab w:val="left" w:pos="6300"/>
        </w:tabs>
        <w:snapToGrid w:val="0"/>
        <w:spacing w:line="360"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5.我方理解，最低报价不是成交的唯一条件。</w:t>
      </w:r>
    </w:p>
    <w:p>
      <w:pPr>
        <w:tabs>
          <w:tab w:val="left" w:pos="6300"/>
        </w:tabs>
        <w:snapToGrid w:val="0"/>
        <w:spacing w:line="360"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6.我方未为采购项目提供整体设计、规范编制或者项目管理、监理、检测等服务。</w:t>
      </w:r>
    </w:p>
    <w:p>
      <w:pPr>
        <w:tabs>
          <w:tab w:val="left" w:pos="6300"/>
        </w:tabs>
        <w:snapToGrid w:val="0"/>
        <w:spacing w:line="312" w:lineRule="auto"/>
        <w:ind w:firstLine="560" w:firstLineChars="200"/>
        <w:rPr>
          <w:rFonts w:ascii="方正仿宋_GBK" w:hAnsi="宋体" w:eastAsia="方正仿宋_GBK"/>
          <w:sz w:val="28"/>
          <w:szCs w:val="28"/>
          <w:highlight w:val="none"/>
        </w:rPr>
      </w:pPr>
    </w:p>
    <w:p>
      <w:p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供应商（公章）或自然人签署：</w:t>
      </w:r>
    </w:p>
    <w:p>
      <w:p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 xml:space="preserve">地址：  </w:t>
      </w:r>
    </w:p>
    <w:p>
      <w:p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 xml:space="preserve">联系人：电话：     </w:t>
      </w:r>
    </w:p>
    <w:p>
      <w:pPr>
        <w:tabs>
          <w:tab w:val="left" w:pos="6300"/>
        </w:tabs>
        <w:snapToGrid w:val="0"/>
        <w:spacing w:line="312" w:lineRule="auto"/>
        <w:ind w:firstLine="560"/>
        <w:rPr>
          <w:rFonts w:ascii="仿宋_GB2312" w:hAnsi="宋体" w:eastAsia="仿宋_GB2312"/>
          <w:sz w:val="28"/>
          <w:szCs w:val="28"/>
          <w:highlight w:val="none"/>
        </w:rPr>
      </w:pPr>
      <w:r>
        <w:rPr>
          <w:rFonts w:hint="eastAsia" w:ascii="仿宋_GB2312" w:hAnsi="宋体" w:eastAsia="仿宋_GB2312"/>
          <w:sz w:val="28"/>
          <w:szCs w:val="28"/>
          <w:highlight w:val="none"/>
        </w:rPr>
        <w:t xml:space="preserve">开户名称： </w:t>
      </w:r>
    </w:p>
    <w:p>
      <w:pPr>
        <w:tabs>
          <w:tab w:val="left" w:pos="6300"/>
        </w:tabs>
        <w:snapToGrid w:val="0"/>
        <w:spacing w:line="312" w:lineRule="auto"/>
        <w:ind w:firstLine="560"/>
        <w:rPr>
          <w:rFonts w:ascii="仿宋_GB2312" w:hAnsi="宋体" w:eastAsia="仿宋_GB2312"/>
          <w:sz w:val="28"/>
          <w:szCs w:val="28"/>
          <w:highlight w:val="none"/>
        </w:rPr>
      </w:pPr>
      <w:r>
        <w:rPr>
          <w:rFonts w:hint="eastAsia" w:ascii="仿宋_GB2312" w:hAnsi="宋体" w:eastAsia="仿宋_GB2312"/>
          <w:sz w:val="28"/>
          <w:szCs w:val="28"/>
          <w:highlight w:val="none"/>
        </w:rPr>
        <w:t xml:space="preserve">开户银行：                       </w:t>
      </w:r>
    </w:p>
    <w:p>
      <w:pPr>
        <w:snapToGrid w:val="0"/>
        <w:spacing w:line="312" w:lineRule="auto"/>
        <w:ind w:firstLine="560" w:firstLineChars="200"/>
        <w:rPr>
          <w:rFonts w:ascii="方正仿宋_GBK" w:hAnsi="宋体" w:eastAsia="方正仿宋_GBK"/>
          <w:sz w:val="28"/>
          <w:szCs w:val="28"/>
          <w:highlight w:val="none"/>
        </w:rPr>
      </w:pPr>
      <w:r>
        <w:rPr>
          <w:rFonts w:hint="eastAsia" w:ascii="仿宋_GB2312" w:hAnsi="宋体" w:eastAsia="仿宋_GB2312"/>
          <w:sz w:val="28"/>
          <w:szCs w:val="28"/>
          <w:highlight w:val="none"/>
        </w:rPr>
        <w:t xml:space="preserve">银行账号： </w:t>
      </w:r>
    </w:p>
    <w:p>
      <w:pPr>
        <w:snapToGrid w:val="0"/>
        <w:spacing w:line="312" w:lineRule="auto"/>
        <w:ind w:firstLine="5740" w:firstLineChars="2050"/>
        <w:rPr>
          <w:rFonts w:ascii="方正仿宋_GBK" w:hAnsi="宋体" w:eastAsia="方正仿宋_GBK"/>
          <w:sz w:val="28"/>
          <w:szCs w:val="28"/>
          <w:highlight w:val="none"/>
        </w:rPr>
        <w:sectPr>
          <w:headerReference r:id="rId12" w:type="default"/>
          <w:footerReference r:id="rId13"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8"/>
          <w:szCs w:val="28"/>
          <w:highlight w:val="none"/>
        </w:rPr>
        <w:t xml:space="preserve">         年   月   日</w:t>
      </w:r>
    </w:p>
    <w:p>
      <w:pPr>
        <w:pStyle w:val="9"/>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（四）</w:t>
      </w:r>
      <w:r>
        <w:rPr>
          <w:rFonts w:hint="eastAsia" w:ascii="方正仿宋_GBK" w:hAnsi="宋体" w:eastAsia="方正仿宋_GBK"/>
          <w:sz w:val="28"/>
          <w:szCs w:val="28"/>
          <w:highlight w:val="none"/>
          <w:lang w:val="en-US" w:eastAsia="zh-CN"/>
        </w:rPr>
        <w:t>明细</w:t>
      </w:r>
      <w:r>
        <w:rPr>
          <w:rFonts w:hint="eastAsia" w:ascii="方正仿宋_GBK" w:hAnsi="宋体" w:eastAsia="方正仿宋_GBK"/>
          <w:sz w:val="28"/>
          <w:szCs w:val="28"/>
          <w:highlight w:val="none"/>
        </w:rPr>
        <w:t>报价表</w:t>
      </w:r>
    </w:p>
    <w:p>
      <w:pPr>
        <w:pStyle w:val="5"/>
        <w:spacing w:before="0" w:after="0" w:line="360" w:lineRule="auto"/>
        <w:jc w:val="center"/>
        <w:rPr>
          <w:rFonts w:ascii="仿宋_GB2312" w:hAnsi="仿宋_GB2312" w:eastAsia="仿宋_GB2312" w:cs="仿宋_GB2312"/>
          <w:szCs w:val="32"/>
          <w:highlight w:val="none"/>
        </w:rPr>
      </w:pPr>
      <w:r>
        <w:rPr>
          <w:rFonts w:hint="eastAsia" w:ascii="宋体" w:hAnsi="宋体"/>
          <w:szCs w:val="32"/>
          <w:highlight w:val="none"/>
        </w:rPr>
        <w:t>明细报价表</w:t>
      </w:r>
    </w:p>
    <w:p>
      <w:pPr>
        <w:spacing w:line="360" w:lineRule="auto"/>
        <w:rPr>
          <w:rFonts w:hint="default" w:ascii="宋体" w:hAnsi="宋体" w:eastAsia="宋体"/>
          <w:sz w:val="24"/>
          <w:szCs w:val="24"/>
          <w:highlight w:val="none"/>
          <w:lang w:val="en-US" w:eastAsia="zh-CN"/>
        </w:rPr>
      </w:pPr>
      <w:r>
        <w:rPr>
          <w:rFonts w:hint="eastAsia" w:ascii="宋体" w:hAnsi="宋体"/>
          <w:sz w:val="24"/>
          <w:szCs w:val="24"/>
          <w:highlight w:val="none"/>
        </w:rPr>
        <w:t>项目名称：</w:t>
      </w:r>
      <w:r>
        <w:rPr>
          <w:rFonts w:hint="eastAsia" w:ascii="宋体" w:hAnsi="宋体"/>
          <w:sz w:val="24"/>
          <w:szCs w:val="24"/>
          <w:highlight w:val="none"/>
          <w:lang w:val="en-US" w:eastAsia="zh-CN"/>
        </w:rPr>
        <w:t xml:space="preserve">                                                         单位：元</w:t>
      </w:r>
    </w:p>
    <w:tbl>
      <w:tblPr>
        <w:tblStyle w:val="27"/>
        <w:tblpPr w:leftFromText="180" w:rightFromText="180" w:vertAnchor="text" w:tblpXSpec="center" w:tblpY="1"/>
        <w:tblOverlap w:val="never"/>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863"/>
        <w:gridCol w:w="1755"/>
        <w:gridCol w:w="1550"/>
        <w:gridCol w:w="1843"/>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jc w:val="center"/>
        </w:trPr>
        <w:tc>
          <w:tcPr>
            <w:tcW w:w="860"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1863"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项目名称</w:t>
            </w:r>
          </w:p>
        </w:tc>
        <w:tc>
          <w:tcPr>
            <w:tcW w:w="1755" w:type="dxa"/>
            <w:noWrap/>
            <w:vAlign w:val="center"/>
          </w:tcPr>
          <w:p>
            <w:pPr>
              <w:widowControl/>
              <w:jc w:val="center"/>
              <w:textAlignment w:val="center"/>
              <w:rPr>
                <w:rFonts w:hint="default" w:ascii="宋体" w:hAnsi="宋体" w:eastAsia="宋体" w:cs="宋体"/>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档位名称</w:t>
            </w:r>
          </w:p>
        </w:tc>
        <w:tc>
          <w:tcPr>
            <w:tcW w:w="1550" w:type="dxa"/>
            <w:noWrap/>
            <w:vAlign w:val="center"/>
          </w:tcPr>
          <w:p>
            <w:pPr>
              <w:widowControl/>
              <w:jc w:val="center"/>
              <w:textAlignment w:val="center"/>
              <w:rPr>
                <w:rFonts w:hint="eastAsia" w:ascii="宋体" w:hAnsi="宋体" w:cs="宋体"/>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院内拟定价（元）</w:t>
            </w:r>
          </w:p>
          <w:p>
            <w:pPr>
              <w:widowControl/>
              <w:jc w:val="center"/>
              <w:textAlignment w:val="center"/>
              <w:rPr>
                <w:rFonts w:hint="default"/>
                <w:highlight w:val="none"/>
                <w:lang w:val="en-US" w:eastAsia="zh-CN"/>
              </w:rPr>
            </w:pPr>
            <w:r>
              <w:rPr>
                <w:rFonts w:hint="eastAsia" w:ascii="宋体" w:hAnsi="宋体" w:cs="宋体"/>
                <w:b/>
                <w:color w:val="000000"/>
                <w:kern w:val="0"/>
                <w:sz w:val="24"/>
                <w:szCs w:val="24"/>
                <w:highlight w:val="none"/>
                <w:lang w:val="en-US" w:eastAsia="zh-CN"/>
              </w:rPr>
              <w:t>（</w:t>
            </w:r>
            <w:r>
              <w:rPr>
                <w:rFonts w:hint="eastAsia" w:ascii="宋体" w:hAnsi="宋体" w:eastAsia="宋体" w:cs="宋体"/>
                <w:b/>
                <w:color w:val="000000"/>
                <w:kern w:val="0"/>
                <w:sz w:val="24"/>
                <w:szCs w:val="24"/>
                <w:highlight w:val="none"/>
                <w:lang w:val="en-US" w:eastAsia="zh-CN"/>
              </w:rPr>
              <w:t>含税价）</w:t>
            </w:r>
          </w:p>
        </w:tc>
        <w:tc>
          <w:tcPr>
            <w:tcW w:w="1843"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院内最高限价折扣率</w:t>
            </w:r>
            <w:r>
              <w:rPr>
                <w:rFonts w:hint="eastAsia" w:ascii="宋体" w:hAnsi="宋体" w:eastAsia="宋体" w:cs="宋体"/>
                <w:b/>
                <w:color w:val="000000"/>
                <w:kern w:val="0"/>
                <w:sz w:val="24"/>
                <w:szCs w:val="24"/>
                <w:highlight w:val="none"/>
                <w:lang w:val="en-US" w:eastAsia="zh-CN"/>
              </w:rPr>
              <w:t xml:space="preserve">               </w:t>
            </w:r>
            <w:r>
              <w:rPr>
                <w:rFonts w:hint="eastAsia" w:ascii="宋体" w:hAnsi="宋体" w:eastAsia="宋体" w:cs="宋体"/>
                <w:b/>
                <w:color w:val="000000"/>
                <w:kern w:val="0"/>
                <w:sz w:val="24"/>
                <w:szCs w:val="24"/>
                <w:highlight w:val="none"/>
              </w:rPr>
              <w:t>（含税价）</w:t>
            </w:r>
          </w:p>
        </w:tc>
        <w:tc>
          <w:tcPr>
            <w:tcW w:w="2146" w:type="dxa"/>
            <w:noWrap/>
            <w:vAlign w:val="center"/>
          </w:tcPr>
          <w:p>
            <w:pPr>
              <w:widowControl/>
              <w:jc w:val="center"/>
              <w:textAlignment w:val="center"/>
              <w:rPr>
                <w:rFonts w:hint="eastAsia" w:ascii="宋体" w:hAnsi="宋体" w:cs="宋体"/>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 xml:space="preserve">报价折扣率             </w:t>
            </w:r>
            <w:r>
              <w:rPr>
                <w:rFonts w:hint="eastAsia" w:ascii="宋体" w:hAnsi="宋体" w:cs="宋体"/>
                <w:b/>
                <w:color w:val="000000"/>
                <w:kern w:val="0"/>
                <w:sz w:val="24"/>
                <w:szCs w:val="24"/>
                <w:highlight w:val="none"/>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60" w:type="dxa"/>
            <w:noWrap/>
            <w:vAlign w:val="center"/>
          </w:tcPr>
          <w:p>
            <w:pPr>
              <w:tabs>
                <w:tab w:val="left" w:pos="6300"/>
              </w:tabs>
              <w:snapToGrid w:val="0"/>
              <w:spacing w:line="360" w:lineRule="auto"/>
              <w:ind w:firstLine="240" w:firstLineChars="100"/>
              <w:jc w:val="both"/>
              <w:rPr>
                <w:rFonts w:hint="eastAsia" w:ascii="宋体" w:hAnsi="宋体"/>
                <w:color w:val="auto"/>
                <w:sz w:val="24"/>
                <w:szCs w:val="24"/>
                <w:highlight w:val="none"/>
              </w:rPr>
            </w:pPr>
            <w:r>
              <w:rPr>
                <w:rFonts w:hint="eastAsia" w:ascii="宋体" w:hAnsi="宋体"/>
                <w:color w:val="auto"/>
                <w:sz w:val="24"/>
                <w:szCs w:val="24"/>
                <w:highlight w:val="none"/>
              </w:rPr>
              <w:t>1</w:t>
            </w:r>
          </w:p>
        </w:tc>
        <w:tc>
          <w:tcPr>
            <w:tcW w:w="1863" w:type="dxa"/>
            <w:vMerge w:val="restart"/>
            <w:noWrap/>
            <w:vAlign w:val="center"/>
          </w:tcPr>
          <w:p>
            <w:pPr>
              <w:tabs>
                <w:tab w:val="left" w:pos="6300"/>
              </w:tabs>
              <w:snapToGrid w:val="0"/>
              <w:spacing w:line="360" w:lineRule="auto"/>
              <w:jc w:val="center"/>
              <w:rPr>
                <w:rFonts w:hint="default" w:ascii="宋体" w:hAnsi="宋体"/>
                <w:color w:val="auto"/>
                <w:sz w:val="24"/>
                <w:szCs w:val="24"/>
                <w:highlight w:val="none"/>
                <w:lang w:val="en-US"/>
              </w:rPr>
            </w:pPr>
            <w:r>
              <w:rPr>
                <w:rFonts w:hint="eastAsia" w:ascii="宋体" w:hAnsi="宋体"/>
                <w:color w:val="auto"/>
                <w:sz w:val="24"/>
                <w:szCs w:val="24"/>
                <w:highlight w:val="none"/>
                <w:lang w:val="en-US" w:eastAsia="zh-CN"/>
              </w:rPr>
              <w:t>精准手术AI辅助规划</w:t>
            </w:r>
          </w:p>
        </w:tc>
        <w:tc>
          <w:tcPr>
            <w:tcW w:w="1755" w:type="dxa"/>
            <w:noWrap/>
            <w:vAlign w:val="center"/>
          </w:tcPr>
          <w:p>
            <w:pPr>
              <w:tabs>
                <w:tab w:val="left" w:pos="6300"/>
              </w:tabs>
              <w:snapToGrid w:val="0"/>
              <w:spacing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单病种量化分析档位</w:t>
            </w:r>
          </w:p>
        </w:tc>
        <w:tc>
          <w:tcPr>
            <w:tcW w:w="1550" w:type="dxa"/>
            <w:noWrap/>
            <w:vAlign w:val="center"/>
          </w:tcPr>
          <w:p>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850</w:t>
            </w:r>
          </w:p>
        </w:tc>
        <w:tc>
          <w:tcPr>
            <w:tcW w:w="1843" w:type="dxa"/>
            <w:vMerge w:val="restart"/>
            <w:noWrap/>
            <w:vAlign w:val="center"/>
          </w:tcPr>
          <w:p>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8.5折</w:t>
            </w:r>
          </w:p>
        </w:tc>
        <w:tc>
          <w:tcPr>
            <w:tcW w:w="2146" w:type="dxa"/>
            <w:vMerge w:val="restart"/>
            <w:noWrap/>
            <w:vAlign w:val="center"/>
          </w:tcPr>
          <w:p>
            <w:pPr>
              <w:tabs>
                <w:tab w:val="left" w:pos="6300"/>
              </w:tabs>
              <w:snapToGrid w:val="0"/>
              <w:spacing w:line="360" w:lineRule="auto"/>
              <w:ind w:firstLine="480" w:firstLineChars="200"/>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860" w:type="dxa"/>
            <w:noWrap/>
            <w:vAlign w:val="center"/>
          </w:tcPr>
          <w:p>
            <w:pPr>
              <w:tabs>
                <w:tab w:val="left" w:pos="6300"/>
              </w:tabs>
              <w:snapToGrid w:val="0"/>
              <w:spacing w:line="360" w:lineRule="auto"/>
              <w:ind w:firstLine="240" w:firstLineChars="100"/>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863" w:type="dxa"/>
            <w:vMerge w:val="continue"/>
            <w:noWrap/>
            <w:vAlign w:val="center"/>
          </w:tcPr>
          <w:p>
            <w:pPr>
              <w:tabs>
                <w:tab w:val="left" w:pos="6300"/>
              </w:tabs>
              <w:snapToGrid w:val="0"/>
              <w:spacing w:line="360" w:lineRule="auto"/>
              <w:ind w:firstLine="480" w:firstLineChars="200"/>
              <w:jc w:val="center"/>
              <w:rPr>
                <w:rFonts w:hint="eastAsia" w:ascii="宋体" w:hAnsi="宋体"/>
                <w:color w:val="auto"/>
                <w:sz w:val="24"/>
                <w:szCs w:val="24"/>
                <w:highlight w:val="none"/>
                <w:lang w:val="en-US" w:eastAsia="zh-CN"/>
              </w:rPr>
            </w:pPr>
          </w:p>
        </w:tc>
        <w:tc>
          <w:tcPr>
            <w:tcW w:w="1755" w:type="dxa"/>
            <w:noWrap/>
            <w:vAlign w:val="center"/>
          </w:tcPr>
          <w:p>
            <w:pPr>
              <w:tabs>
                <w:tab w:val="left" w:pos="6300"/>
              </w:tabs>
              <w:snapToGrid w:val="0"/>
              <w:spacing w:line="360" w:lineRule="auto"/>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单学科、单模态+多模态档位</w:t>
            </w:r>
          </w:p>
        </w:tc>
        <w:tc>
          <w:tcPr>
            <w:tcW w:w="1550" w:type="dxa"/>
            <w:noWrap/>
            <w:vAlign w:val="center"/>
          </w:tcPr>
          <w:p>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1800</w:t>
            </w:r>
          </w:p>
        </w:tc>
        <w:tc>
          <w:tcPr>
            <w:tcW w:w="1843" w:type="dxa"/>
            <w:vMerge w:val="continue"/>
            <w:noWrap/>
            <w:vAlign w:val="center"/>
          </w:tcPr>
          <w:p>
            <w:pPr>
              <w:tabs>
                <w:tab w:val="left" w:pos="6300"/>
              </w:tabs>
              <w:snapToGrid w:val="0"/>
              <w:spacing w:line="360" w:lineRule="auto"/>
              <w:ind w:firstLine="480" w:firstLineChars="200"/>
              <w:jc w:val="both"/>
              <w:rPr>
                <w:rFonts w:hint="eastAsia" w:ascii="宋体" w:hAnsi="宋体"/>
                <w:color w:val="auto"/>
                <w:sz w:val="24"/>
                <w:szCs w:val="24"/>
                <w:highlight w:val="none"/>
                <w:lang w:val="en-US" w:eastAsia="zh-CN"/>
              </w:rPr>
            </w:pPr>
          </w:p>
        </w:tc>
        <w:tc>
          <w:tcPr>
            <w:tcW w:w="2146" w:type="dxa"/>
            <w:vMerge w:val="continue"/>
            <w:noWrap/>
            <w:vAlign w:val="center"/>
          </w:tcPr>
          <w:p>
            <w:pPr>
              <w:tabs>
                <w:tab w:val="left" w:pos="6300"/>
              </w:tabs>
              <w:snapToGrid w:val="0"/>
              <w:spacing w:line="360" w:lineRule="auto"/>
              <w:ind w:firstLine="480" w:firstLineChars="200"/>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860" w:type="dxa"/>
            <w:noWrap/>
            <w:vAlign w:val="center"/>
          </w:tcPr>
          <w:p>
            <w:pPr>
              <w:tabs>
                <w:tab w:val="left" w:pos="6300"/>
              </w:tabs>
              <w:snapToGrid w:val="0"/>
              <w:spacing w:line="360" w:lineRule="auto"/>
              <w:ind w:firstLine="240" w:firstLineChars="100"/>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863" w:type="dxa"/>
            <w:vMerge w:val="continue"/>
            <w:noWrap/>
            <w:vAlign w:val="center"/>
          </w:tcPr>
          <w:p>
            <w:pPr>
              <w:tabs>
                <w:tab w:val="left" w:pos="6300"/>
              </w:tabs>
              <w:snapToGrid w:val="0"/>
              <w:spacing w:line="360" w:lineRule="auto"/>
              <w:ind w:firstLine="480" w:firstLineChars="200"/>
              <w:jc w:val="center"/>
              <w:rPr>
                <w:rFonts w:hint="eastAsia" w:ascii="宋体" w:hAnsi="宋体"/>
                <w:color w:val="auto"/>
                <w:sz w:val="24"/>
                <w:szCs w:val="24"/>
                <w:highlight w:val="none"/>
                <w:lang w:val="en-US" w:eastAsia="zh-CN"/>
              </w:rPr>
            </w:pPr>
          </w:p>
        </w:tc>
        <w:tc>
          <w:tcPr>
            <w:tcW w:w="1755" w:type="dxa"/>
            <w:noWrap/>
            <w:vAlign w:val="center"/>
          </w:tcPr>
          <w:p>
            <w:pPr>
              <w:tabs>
                <w:tab w:val="left" w:pos="6300"/>
              </w:tabs>
              <w:snapToGrid w:val="0"/>
              <w:spacing w:line="360" w:lineRule="auto"/>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多学科、多模态档位</w:t>
            </w:r>
          </w:p>
        </w:tc>
        <w:tc>
          <w:tcPr>
            <w:tcW w:w="1550" w:type="dxa"/>
            <w:noWrap/>
            <w:vAlign w:val="center"/>
          </w:tcPr>
          <w:p>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2500</w:t>
            </w:r>
          </w:p>
        </w:tc>
        <w:tc>
          <w:tcPr>
            <w:tcW w:w="1843" w:type="dxa"/>
            <w:vMerge w:val="continue"/>
            <w:noWrap/>
            <w:vAlign w:val="center"/>
          </w:tcPr>
          <w:p>
            <w:pPr>
              <w:tabs>
                <w:tab w:val="left" w:pos="6300"/>
              </w:tabs>
              <w:snapToGrid w:val="0"/>
              <w:spacing w:line="360" w:lineRule="auto"/>
              <w:ind w:firstLine="480" w:firstLineChars="200"/>
              <w:jc w:val="both"/>
              <w:rPr>
                <w:rFonts w:hint="eastAsia" w:ascii="宋体" w:hAnsi="宋体"/>
                <w:color w:val="auto"/>
                <w:sz w:val="24"/>
                <w:szCs w:val="24"/>
                <w:highlight w:val="none"/>
                <w:lang w:val="en-US" w:eastAsia="zh-CN"/>
              </w:rPr>
            </w:pPr>
          </w:p>
        </w:tc>
        <w:tc>
          <w:tcPr>
            <w:tcW w:w="2146" w:type="dxa"/>
            <w:vMerge w:val="continue"/>
            <w:noWrap/>
            <w:vAlign w:val="center"/>
          </w:tcPr>
          <w:p>
            <w:pPr>
              <w:tabs>
                <w:tab w:val="left" w:pos="6300"/>
              </w:tabs>
              <w:snapToGrid w:val="0"/>
              <w:spacing w:line="360" w:lineRule="auto"/>
              <w:ind w:firstLine="480" w:firstLineChars="200"/>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2723" w:type="dxa"/>
            <w:gridSpan w:val="2"/>
            <w:noWrap/>
            <w:vAlign w:val="center"/>
          </w:tcPr>
          <w:p>
            <w:pPr>
              <w:tabs>
                <w:tab w:val="left" w:pos="6300"/>
              </w:tabs>
              <w:snapToGrid w:val="0"/>
              <w:spacing w:line="360" w:lineRule="auto"/>
              <w:ind w:firstLine="480" w:firstLineChars="20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合计</w:t>
            </w:r>
          </w:p>
        </w:tc>
        <w:tc>
          <w:tcPr>
            <w:tcW w:w="7294" w:type="dxa"/>
            <w:gridSpan w:val="4"/>
            <w:noWrap/>
            <w:vAlign w:val="center"/>
          </w:tcPr>
          <w:p>
            <w:pPr>
              <w:tabs>
                <w:tab w:val="left" w:pos="6300"/>
              </w:tabs>
              <w:snapToGrid w:val="0"/>
              <w:spacing w:line="360" w:lineRule="auto"/>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小写：      折         大写：              折</w:t>
            </w:r>
          </w:p>
        </w:tc>
      </w:tr>
    </w:tbl>
    <w:p>
      <w:pPr>
        <w:pStyle w:val="13"/>
        <w:spacing w:line="500" w:lineRule="exact"/>
        <w:ind w:firstLine="480"/>
        <w:rPr>
          <w:rFonts w:eastAsia="方正仿宋_GBK"/>
          <w:szCs w:val="28"/>
          <w:highlight w:val="none"/>
        </w:rPr>
      </w:pPr>
    </w:p>
    <w:p>
      <w:pPr>
        <w:spacing w:line="500" w:lineRule="exact"/>
        <w:ind w:firstLine="480"/>
        <w:rPr>
          <w:rFonts w:eastAsia="方正仿宋_GBK"/>
          <w:szCs w:val="28"/>
          <w:highlight w:val="none"/>
        </w:rPr>
      </w:pPr>
    </w:p>
    <w:p>
      <w:pPr>
        <w:spacing w:line="500" w:lineRule="exact"/>
        <w:ind w:firstLine="480"/>
        <w:rPr>
          <w:rFonts w:eastAsia="方正仿宋_GBK"/>
          <w:szCs w:val="28"/>
          <w:highlight w:val="none"/>
        </w:rPr>
      </w:pPr>
      <w:r>
        <w:rPr>
          <w:rFonts w:eastAsia="方正仿宋_GBK"/>
          <w:szCs w:val="28"/>
          <w:highlight w:val="none"/>
        </w:rPr>
        <w:t>投标供应商：                      法定代表人（或法定代表人授权代表）：</w:t>
      </w:r>
    </w:p>
    <w:p>
      <w:pPr>
        <w:spacing w:line="500" w:lineRule="exact"/>
        <w:ind w:firstLine="480"/>
        <w:rPr>
          <w:rFonts w:eastAsia="方正仿宋_GBK"/>
          <w:szCs w:val="28"/>
          <w:highlight w:val="none"/>
        </w:rPr>
      </w:pPr>
      <w:r>
        <w:rPr>
          <w:rFonts w:eastAsia="方正仿宋_GBK"/>
          <w:szCs w:val="28"/>
          <w:highlight w:val="none"/>
        </w:rPr>
        <w:t xml:space="preserve">  （投标供应商公章）                               （签署或盖章）</w:t>
      </w:r>
    </w:p>
    <w:p>
      <w:pPr>
        <w:spacing w:line="500" w:lineRule="exact"/>
        <w:ind w:firstLine="480"/>
        <w:rPr>
          <w:rFonts w:eastAsia="方正仿宋_GBK"/>
          <w:szCs w:val="28"/>
          <w:highlight w:val="none"/>
        </w:rPr>
      </w:pPr>
    </w:p>
    <w:p>
      <w:pPr>
        <w:spacing w:line="500" w:lineRule="exact"/>
        <w:ind w:firstLine="480"/>
        <w:rPr>
          <w:rFonts w:eastAsia="方正仿宋_GBK"/>
          <w:szCs w:val="28"/>
          <w:highlight w:val="none"/>
        </w:rPr>
      </w:pPr>
      <w:r>
        <w:rPr>
          <w:rFonts w:eastAsia="方正仿宋_GBK"/>
          <w:szCs w:val="28"/>
          <w:highlight w:val="none"/>
        </w:rPr>
        <w:t xml:space="preserve">   年     月     日</w:t>
      </w:r>
    </w:p>
    <w:p>
      <w:pPr>
        <w:pStyle w:val="5"/>
      </w:pPr>
    </w:p>
    <w:p>
      <w:pPr>
        <w:spacing w:line="500" w:lineRule="exact"/>
        <w:ind w:firstLine="480"/>
        <w:rPr>
          <w:rFonts w:ascii="Times New Roman" w:hAnsi="Times New Roman" w:eastAsia="方正仿宋_GBK" w:cs="Times New Roman"/>
          <w:szCs w:val="28"/>
          <w:highlight w:val="none"/>
        </w:rPr>
      </w:pPr>
      <w:r>
        <w:rPr>
          <w:rFonts w:hint="eastAsia" w:ascii="Times New Roman" w:hAnsi="Times New Roman" w:eastAsia="方正仿宋_GBK" w:cs="Times New Roman"/>
          <w:szCs w:val="28"/>
          <w:highlight w:val="none"/>
        </w:rPr>
        <w:t>填写要求：</w:t>
      </w:r>
    </w:p>
    <w:p>
      <w:pPr>
        <w:spacing w:line="500" w:lineRule="exact"/>
        <w:ind w:firstLine="480"/>
        <w:rPr>
          <w:rFonts w:hint="eastAsia" w:ascii="Times New Roman" w:hAnsi="Times New Roman" w:eastAsia="方正仿宋_GBK" w:cs="Times New Roman"/>
          <w:szCs w:val="28"/>
          <w:highlight w:val="none"/>
        </w:rPr>
      </w:pPr>
      <w:r>
        <w:rPr>
          <w:rFonts w:hint="eastAsia" w:ascii="Times New Roman" w:hAnsi="Times New Roman" w:eastAsia="方正仿宋_GBK" w:cs="Times New Roman"/>
          <w:szCs w:val="28"/>
          <w:highlight w:val="none"/>
        </w:rPr>
        <w:t>1</w:t>
      </w:r>
      <w:r>
        <w:rPr>
          <w:rFonts w:ascii="Times New Roman" w:hAnsi="Times New Roman" w:eastAsia="方正仿宋_GBK" w:cs="Times New Roman"/>
          <w:szCs w:val="28"/>
          <w:highlight w:val="none"/>
        </w:rPr>
        <w:t>.</w:t>
      </w:r>
      <w:r>
        <w:rPr>
          <w:rFonts w:hint="eastAsia" w:ascii="Times New Roman" w:hAnsi="Times New Roman" w:eastAsia="方正仿宋_GBK" w:cs="Times New Roman"/>
          <w:szCs w:val="28"/>
          <w:highlight w:val="none"/>
        </w:rPr>
        <w:t>供应商应完整填写本表，并逐页盖章。</w:t>
      </w:r>
    </w:p>
    <w:p>
      <w:pPr>
        <w:spacing w:line="500" w:lineRule="exact"/>
        <w:ind w:firstLine="480"/>
        <w:rPr>
          <w:rFonts w:ascii="Times New Roman" w:hAnsi="Times New Roman" w:eastAsia="方正仿宋_GBK" w:cs="Times New Roman"/>
          <w:szCs w:val="28"/>
          <w:highlight w:val="none"/>
        </w:rPr>
      </w:pPr>
      <w:r>
        <w:rPr>
          <w:rFonts w:hint="eastAsia" w:ascii="Times New Roman" w:hAnsi="Times New Roman" w:eastAsia="方正仿宋_GBK" w:cs="Times New Roman"/>
          <w:szCs w:val="28"/>
          <w:highlight w:val="none"/>
          <w:lang w:val="en-US" w:eastAsia="zh-CN"/>
        </w:rPr>
        <w:t>2.</w:t>
      </w:r>
      <w:r>
        <w:rPr>
          <w:rFonts w:ascii="Times New Roman" w:hAnsi="Times New Roman" w:eastAsia="方正仿宋_GBK" w:cs="Times New Roman"/>
          <w:szCs w:val="28"/>
          <w:highlight w:val="none"/>
        </w:rPr>
        <w:t>按照</w:t>
      </w:r>
      <w:r>
        <w:rPr>
          <w:rFonts w:hint="eastAsia" w:ascii="Times New Roman" w:hAnsi="Times New Roman" w:eastAsia="方正仿宋_GBK" w:cs="Times New Roman"/>
          <w:szCs w:val="28"/>
          <w:highlight w:val="none"/>
          <w:lang w:val="en-US" w:eastAsia="zh-CN"/>
        </w:rPr>
        <w:t>医院拟定价和最高</w:t>
      </w:r>
      <w:r>
        <w:rPr>
          <w:rFonts w:ascii="Times New Roman" w:hAnsi="Times New Roman" w:eastAsia="方正仿宋_GBK" w:cs="Times New Roman"/>
          <w:szCs w:val="28"/>
          <w:highlight w:val="none"/>
        </w:rPr>
        <w:t>限价</w:t>
      </w:r>
      <w:r>
        <w:rPr>
          <w:rFonts w:hint="eastAsia" w:ascii="Times New Roman" w:hAnsi="Times New Roman" w:eastAsia="方正仿宋_GBK" w:cs="Times New Roman"/>
          <w:szCs w:val="28"/>
          <w:highlight w:val="none"/>
          <w:lang w:val="en-US" w:eastAsia="zh-CN"/>
        </w:rPr>
        <w:t>折扣率</w:t>
      </w:r>
      <w:r>
        <w:rPr>
          <w:rFonts w:ascii="Times New Roman" w:hAnsi="Times New Roman" w:eastAsia="方正仿宋_GBK" w:cs="Times New Roman"/>
          <w:szCs w:val="28"/>
          <w:highlight w:val="none"/>
        </w:rPr>
        <w:t>基础上报</w:t>
      </w:r>
      <w:r>
        <w:rPr>
          <w:rFonts w:hint="eastAsia" w:ascii="Times New Roman" w:hAnsi="Times New Roman" w:eastAsia="方正仿宋_GBK" w:cs="Times New Roman"/>
          <w:szCs w:val="28"/>
          <w:highlight w:val="none"/>
          <w:lang w:val="en-US" w:eastAsia="zh-CN"/>
        </w:rPr>
        <w:t>折扣率</w:t>
      </w:r>
      <w:r>
        <w:rPr>
          <w:rFonts w:ascii="Times New Roman" w:hAnsi="Times New Roman" w:eastAsia="方正仿宋_GBK" w:cs="Times New Roman"/>
          <w:szCs w:val="28"/>
          <w:highlight w:val="none"/>
        </w:rPr>
        <w:t>（下浮率不能低于0）</w:t>
      </w:r>
      <w:r>
        <w:rPr>
          <w:rFonts w:hint="eastAsia" w:ascii="Times New Roman" w:hAnsi="Times New Roman" w:eastAsia="方正仿宋_GBK" w:cs="Times New Roman"/>
          <w:szCs w:val="28"/>
          <w:highlight w:val="none"/>
          <w:lang w:eastAsia="zh-CN"/>
        </w:rPr>
        <w:t>，</w:t>
      </w:r>
      <w:r>
        <w:rPr>
          <w:rFonts w:ascii="Times New Roman" w:hAnsi="Times New Roman" w:eastAsia="方正仿宋_GBK" w:cs="Times New Roman"/>
          <w:szCs w:val="28"/>
          <w:highlight w:val="none"/>
        </w:rPr>
        <w:t>供应商进行折扣</w:t>
      </w:r>
      <w:r>
        <w:rPr>
          <w:rFonts w:hint="eastAsia" w:ascii="Times New Roman" w:hAnsi="Times New Roman" w:eastAsia="方正仿宋_GBK" w:cs="Times New Roman"/>
          <w:szCs w:val="28"/>
          <w:highlight w:val="none"/>
          <w:lang w:val="en-US" w:eastAsia="zh-CN"/>
        </w:rPr>
        <w:t>率</w:t>
      </w:r>
      <w:r>
        <w:rPr>
          <w:rFonts w:ascii="Times New Roman" w:hAnsi="Times New Roman" w:eastAsia="方正仿宋_GBK" w:cs="Times New Roman"/>
          <w:szCs w:val="28"/>
          <w:highlight w:val="none"/>
        </w:rPr>
        <w:t>报价，</w:t>
      </w:r>
      <w:r>
        <w:rPr>
          <w:rFonts w:hint="eastAsia" w:ascii="Times New Roman" w:hAnsi="Times New Roman" w:eastAsia="方正仿宋_GBK" w:cs="Times New Roman"/>
          <w:szCs w:val="28"/>
          <w:highlight w:val="none"/>
          <w:lang w:val="en-US" w:eastAsia="zh-CN"/>
        </w:rPr>
        <w:t>8</w:t>
      </w:r>
      <w:r>
        <w:rPr>
          <w:rFonts w:ascii="Times New Roman" w:hAnsi="Times New Roman" w:eastAsia="方正仿宋_GBK" w:cs="Times New Roman"/>
          <w:szCs w:val="28"/>
          <w:highlight w:val="none"/>
        </w:rPr>
        <w:t>折报价为</w:t>
      </w:r>
      <w:r>
        <w:rPr>
          <w:rFonts w:hint="eastAsia" w:ascii="Times New Roman" w:hAnsi="Times New Roman" w:eastAsia="方正仿宋_GBK" w:cs="Times New Roman"/>
          <w:szCs w:val="28"/>
          <w:highlight w:val="none"/>
          <w:lang w:val="en-US" w:eastAsia="zh-CN"/>
        </w:rPr>
        <w:t>8折</w:t>
      </w:r>
      <w:r>
        <w:rPr>
          <w:rFonts w:ascii="Times New Roman" w:hAnsi="Times New Roman" w:eastAsia="方正仿宋_GBK" w:cs="Times New Roman"/>
          <w:szCs w:val="28"/>
          <w:highlight w:val="none"/>
        </w:rPr>
        <w:t>，</w:t>
      </w:r>
      <w:r>
        <w:rPr>
          <w:rFonts w:hint="eastAsia" w:ascii="Times New Roman" w:hAnsi="Times New Roman" w:eastAsia="方正仿宋_GBK" w:cs="Times New Roman"/>
          <w:szCs w:val="28"/>
          <w:highlight w:val="none"/>
          <w:lang w:val="en-US" w:eastAsia="zh-CN"/>
        </w:rPr>
        <w:t>7</w:t>
      </w:r>
      <w:r>
        <w:rPr>
          <w:rFonts w:ascii="Times New Roman" w:hAnsi="Times New Roman" w:eastAsia="方正仿宋_GBK" w:cs="Times New Roman"/>
          <w:szCs w:val="28"/>
          <w:highlight w:val="none"/>
        </w:rPr>
        <w:t>折报价为</w:t>
      </w:r>
      <w:r>
        <w:rPr>
          <w:rFonts w:hint="eastAsia" w:ascii="Times New Roman" w:hAnsi="Times New Roman" w:eastAsia="方正仿宋_GBK" w:cs="Times New Roman"/>
          <w:szCs w:val="28"/>
          <w:highlight w:val="none"/>
          <w:lang w:val="en-US" w:eastAsia="zh-CN"/>
        </w:rPr>
        <w:t>7折</w:t>
      </w:r>
      <w:r>
        <w:rPr>
          <w:rFonts w:ascii="Times New Roman" w:hAnsi="Times New Roman" w:eastAsia="方正仿宋_GBK" w:cs="Times New Roman"/>
          <w:szCs w:val="28"/>
          <w:highlight w:val="none"/>
        </w:rPr>
        <w:t>，以此类推。</w:t>
      </w:r>
    </w:p>
    <w:p>
      <w:pPr>
        <w:spacing w:line="500" w:lineRule="exact"/>
        <w:ind w:firstLine="480"/>
        <w:rPr>
          <w:rFonts w:hint="eastAsia" w:ascii="Times New Roman" w:hAnsi="Times New Roman" w:eastAsia="方正仿宋_GBK" w:cs="Times New Roman"/>
          <w:szCs w:val="28"/>
          <w:highlight w:val="none"/>
          <w:lang w:eastAsia="zh-CN"/>
        </w:rPr>
      </w:pPr>
      <w:r>
        <w:rPr>
          <w:rFonts w:hint="eastAsia" w:ascii="Times New Roman" w:hAnsi="Times New Roman" w:eastAsia="方正仿宋_GBK" w:cs="Times New Roman"/>
          <w:szCs w:val="28"/>
          <w:highlight w:val="none"/>
          <w:lang w:val="en-US" w:eastAsia="zh-CN"/>
        </w:rPr>
        <w:t>3.本项目最高限价不超过院内拟定价折扣率8.5折，报价超过最高限价为无效报价。</w:t>
      </w:r>
    </w:p>
    <w:p>
      <w:pPr>
        <w:pStyle w:val="9"/>
        <w:ind w:firstLine="480"/>
        <w:rPr>
          <w:highlight w:val="none"/>
        </w:rPr>
      </w:pPr>
      <w:r>
        <w:rPr>
          <w:rFonts w:eastAsia="方正仿宋_GBK"/>
          <w:szCs w:val="28"/>
          <w:highlight w:val="none"/>
        </w:rPr>
        <w:br w:type="page"/>
      </w:r>
    </w:p>
    <w:p>
      <w:pPr>
        <w:spacing w:line="560" w:lineRule="exact"/>
        <w:ind w:firstLine="560"/>
        <w:rPr>
          <w:rFonts w:ascii="黑体" w:hAnsi="宋体" w:eastAsia="黑体"/>
          <w:sz w:val="28"/>
          <w:szCs w:val="28"/>
          <w:highlight w:val="none"/>
        </w:rPr>
        <w:sectPr>
          <w:headerReference r:id="rId15" w:type="first"/>
          <w:headerReference r:id="rId14" w:type="default"/>
          <w:footerReference r:id="rId16" w:type="default"/>
          <w:pgSz w:w="11906" w:h="16838"/>
          <w:pgMar w:top="737" w:right="1134" w:bottom="737" w:left="1304" w:header="851" w:footer="851" w:gutter="0"/>
          <w:cols w:space="720" w:num="1"/>
          <w:titlePg/>
          <w:docGrid w:type="lines" w:linePitch="396" w:charSpace="-1260"/>
        </w:sectPr>
      </w:pPr>
    </w:p>
    <w:p>
      <w:pPr>
        <w:pStyle w:val="9"/>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w:t>
      </w:r>
      <w:r>
        <w:rPr>
          <w:rFonts w:hint="eastAsia" w:ascii="方正仿宋_GBK" w:hAnsi="宋体" w:eastAsia="方正仿宋_GBK"/>
          <w:sz w:val="28"/>
          <w:szCs w:val="28"/>
          <w:highlight w:val="none"/>
          <w:lang w:val="en-US" w:eastAsia="zh-CN"/>
        </w:rPr>
        <w:t>五</w:t>
      </w:r>
      <w:r>
        <w:rPr>
          <w:rFonts w:hint="eastAsia" w:ascii="方正仿宋_GBK" w:hAnsi="宋体" w:eastAsia="方正仿宋_GBK"/>
          <w:sz w:val="28"/>
          <w:szCs w:val="28"/>
          <w:highlight w:val="none"/>
        </w:rPr>
        <w:t>）需求响应偏离表</w:t>
      </w:r>
    </w:p>
    <w:p>
      <w:pPr>
        <w:spacing w:line="560" w:lineRule="exact"/>
        <w:ind w:firstLine="880"/>
        <w:jc w:val="center"/>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需求响应偏离表</w:t>
      </w:r>
    </w:p>
    <w:p>
      <w:pPr>
        <w:tabs>
          <w:tab w:val="left" w:pos="1780"/>
        </w:tabs>
        <w:snapToGrid w:val="0"/>
        <w:spacing w:line="500" w:lineRule="exact"/>
        <w:ind w:firstLine="562"/>
        <w:rPr>
          <w:rFonts w:ascii="方正仿宋_GBK" w:hAnsi="宋体" w:eastAsia="方正仿宋_GBK"/>
          <w:b/>
          <w:sz w:val="28"/>
          <w:szCs w:val="28"/>
          <w:highlight w:val="none"/>
        </w:rPr>
      </w:pPr>
      <w:r>
        <w:rPr>
          <w:rFonts w:hint="eastAsia" w:ascii="方正仿宋_GBK" w:hAnsi="宋体" w:eastAsia="方正仿宋_GBK"/>
          <w:b/>
          <w:sz w:val="28"/>
          <w:szCs w:val="28"/>
          <w:highlight w:val="none"/>
        </w:rPr>
        <w:t>项目名称：</w:t>
      </w:r>
    </w:p>
    <w:tbl>
      <w:tblPr>
        <w:tblStyle w:val="27"/>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pPr>
              <w:tabs>
                <w:tab w:val="left" w:pos="6300"/>
              </w:tabs>
              <w:snapToGrid w:val="0"/>
              <w:spacing w:line="500" w:lineRule="exact"/>
              <w:jc w:val="left"/>
              <w:outlineLvl w:val="0"/>
              <w:rPr>
                <w:rFonts w:ascii="方正仿宋_GBK" w:hAnsi="宋体" w:eastAsia="方正仿宋_GBK"/>
                <w:b/>
                <w:szCs w:val="24"/>
                <w:highlight w:val="none"/>
              </w:rPr>
            </w:pPr>
            <w:r>
              <w:rPr>
                <w:rFonts w:hint="eastAsia" w:ascii="方正仿宋_GBK" w:hAnsi="宋体" w:eastAsia="方正仿宋_GBK"/>
                <w:b/>
                <w:szCs w:val="24"/>
                <w:highlight w:val="none"/>
              </w:rPr>
              <w:t>序号</w:t>
            </w:r>
          </w:p>
        </w:tc>
        <w:tc>
          <w:tcPr>
            <w:tcW w:w="2472" w:type="pct"/>
            <w:noWrap/>
            <w:vAlign w:val="center"/>
          </w:tcPr>
          <w:p>
            <w:pPr>
              <w:tabs>
                <w:tab w:val="left" w:pos="6300"/>
              </w:tabs>
              <w:snapToGrid w:val="0"/>
              <w:spacing w:line="500" w:lineRule="exact"/>
              <w:ind w:firstLine="1687" w:firstLineChars="700"/>
              <w:jc w:val="both"/>
              <w:outlineLvl w:val="0"/>
              <w:rPr>
                <w:rFonts w:ascii="方正仿宋_GBK" w:hAnsi="宋体" w:eastAsia="方正仿宋_GBK"/>
                <w:b/>
                <w:szCs w:val="24"/>
                <w:highlight w:val="none"/>
              </w:rPr>
            </w:pPr>
            <w:r>
              <w:rPr>
                <w:rFonts w:hint="eastAsia" w:ascii="方正仿宋_GBK" w:hAnsi="宋体" w:eastAsia="方正仿宋_GBK"/>
                <w:b/>
                <w:szCs w:val="24"/>
                <w:highlight w:val="none"/>
              </w:rPr>
              <w:t>服务需求</w:t>
            </w:r>
          </w:p>
        </w:tc>
        <w:tc>
          <w:tcPr>
            <w:tcW w:w="1498" w:type="pct"/>
            <w:noWrap/>
            <w:vAlign w:val="center"/>
          </w:tcPr>
          <w:p>
            <w:pPr>
              <w:tabs>
                <w:tab w:val="left" w:pos="6300"/>
              </w:tabs>
              <w:snapToGrid w:val="0"/>
              <w:spacing w:line="500" w:lineRule="exact"/>
              <w:ind w:firstLine="482"/>
              <w:jc w:val="center"/>
              <w:outlineLvl w:val="0"/>
              <w:rPr>
                <w:rFonts w:ascii="方正仿宋_GBK" w:hAnsi="宋体" w:eastAsia="方正仿宋_GBK"/>
                <w:b/>
                <w:szCs w:val="24"/>
                <w:highlight w:val="none"/>
              </w:rPr>
            </w:pPr>
            <w:r>
              <w:rPr>
                <w:rFonts w:hint="eastAsia" w:ascii="方正仿宋_GBK" w:hAnsi="宋体" w:eastAsia="方正仿宋_GBK"/>
                <w:b/>
                <w:szCs w:val="24"/>
                <w:highlight w:val="none"/>
              </w:rPr>
              <w:t>响应情况</w:t>
            </w:r>
          </w:p>
        </w:tc>
        <w:tc>
          <w:tcPr>
            <w:tcW w:w="607" w:type="pct"/>
            <w:noWrap/>
            <w:vAlign w:val="center"/>
          </w:tcPr>
          <w:p>
            <w:pPr>
              <w:tabs>
                <w:tab w:val="left" w:pos="6300"/>
              </w:tabs>
              <w:snapToGrid w:val="0"/>
              <w:spacing w:line="500" w:lineRule="exact"/>
              <w:jc w:val="both"/>
              <w:outlineLvl w:val="0"/>
              <w:rPr>
                <w:rFonts w:ascii="方正仿宋_GBK" w:hAnsi="宋体" w:eastAsia="方正仿宋_GBK"/>
                <w:b/>
                <w:szCs w:val="24"/>
                <w:highlight w:val="none"/>
              </w:rPr>
            </w:pPr>
            <w:r>
              <w:rPr>
                <w:rFonts w:hint="eastAsia" w:ascii="方正仿宋_GBK" w:hAnsi="宋体" w:eastAsia="方正仿宋_GBK"/>
                <w:b/>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eastAsia"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2472" w:type="pct"/>
            <w:noWrap/>
            <w:vAlign w:val="center"/>
          </w:tcPr>
          <w:p>
            <w:pPr>
              <w:tabs>
                <w:tab w:val="left" w:pos="6300"/>
              </w:tabs>
              <w:snapToGrid w:val="0"/>
              <w:spacing w:line="420" w:lineRule="exact"/>
              <w:jc w:val="left"/>
              <w:outlineLvl w:val="0"/>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1.服务内容</w:t>
            </w:r>
          </w:p>
        </w:tc>
        <w:tc>
          <w:tcPr>
            <w:tcW w:w="1498" w:type="pct"/>
            <w:noWrap/>
            <w:vAlign w:val="center"/>
          </w:tcPr>
          <w:p>
            <w:pPr>
              <w:tabs>
                <w:tab w:val="left" w:pos="6300"/>
              </w:tabs>
              <w:snapToGrid w:val="0"/>
              <w:spacing w:line="500" w:lineRule="exact"/>
              <w:ind w:firstLine="420"/>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both"/>
              <w:outlineLvl w:val="0"/>
              <w:rPr>
                <w:rFonts w:hint="default" w:ascii="方正仿宋_GBK" w:hAnsi="宋体" w:eastAsia="方正仿宋_GBK"/>
                <w:sz w:val="21"/>
                <w:szCs w:val="21"/>
                <w:highlight w:val="none"/>
                <w:lang w:val="en-US" w:eastAsia="zh-CN"/>
              </w:rPr>
            </w:pPr>
          </w:p>
        </w:tc>
        <w:tc>
          <w:tcPr>
            <w:tcW w:w="2472" w:type="pct"/>
            <w:noWrap/>
            <w:vAlign w:val="center"/>
          </w:tcPr>
          <w:p>
            <w:pPr>
              <w:tabs>
                <w:tab w:val="left" w:pos="6300"/>
              </w:tabs>
              <w:snapToGrid w:val="0"/>
              <w:spacing w:line="420" w:lineRule="exact"/>
              <w:jc w:val="left"/>
              <w:outlineLvl w:val="0"/>
              <w:rPr>
                <w:rFonts w:hint="default" w:ascii="方正仿宋_GBK" w:hAnsi="方正仿宋_GBK" w:eastAsia="方正仿宋_GBK" w:cs="方正仿宋_GBK"/>
                <w:sz w:val="22"/>
                <w:szCs w:val="22"/>
                <w:highlight w:val="none"/>
                <w:lang w:val="en-US" w:eastAsia="zh-CN"/>
              </w:rPr>
            </w:pPr>
          </w:p>
        </w:tc>
        <w:tc>
          <w:tcPr>
            <w:tcW w:w="1498" w:type="pct"/>
            <w:noWrap/>
            <w:vAlign w:val="center"/>
          </w:tcPr>
          <w:p>
            <w:pPr>
              <w:tabs>
                <w:tab w:val="left" w:pos="6300"/>
              </w:tabs>
              <w:snapToGrid w:val="0"/>
              <w:spacing w:line="500" w:lineRule="exact"/>
              <w:ind w:firstLine="420"/>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20" w:type="pct"/>
            <w:noWrap/>
            <w:vAlign w:val="center"/>
          </w:tcPr>
          <w:p>
            <w:pPr>
              <w:tabs>
                <w:tab w:val="left" w:pos="6300"/>
              </w:tabs>
              <w:snapToGrid w:val="0"/>
              <w:spacing w:line="500" w:lineRule="exact"/>
              <w:jc w:val="center"/>
              <w:outlineLvl w:val="0"/>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b/>
                <w:szCs w:val="24"/>
                <w:highlight w:val="none"/>
              </w:rPr>
              <w:t>序号</w:t>
            </w:r>
          </w:p>
        </w:tc>
        <w:tc>
          <w:tcPr>
            <w:tcW w:w="2472" w:type="pct"/>
            <w:noWrap/>
            <w:vAlign w:val="center"/>
          </w:tcPr>
          <w:p>
            <w:pPr>
              <w:pStyle w:val="38"/>
              <w:snapToGrid w:val="0"/>
              <w:spacing w:line="240" w:lineRule="exact"/>
              <w:ind w:firstLine="1687" w:firstLineChars="700"/>
              <w:jc w:val="both"/>
              <w:rPr>
                <w:rFonts w:hint="eastAsia" w:ascii="方正仿宋_GBK" w:hAnsi="方正仿宋_GBK" w:eastAsia="方正仿宋_GBK" w:cs="方正仿宋_GBK"/>
                <w:color w:val="000000"/>
                <w:sz w:val="22"/>
                <w:szCs w:val="22"/>
                <w:highlight w:val="none"/>
                <w:u w:color="000000"/>
                <w:lang w:val="en-US" w:eastAsia="zh-CN" w:bidi="ar-SA"/>
              </w:rPr>
            </w:pPr>
            <w:r>
              <w:rPr>
                <w:rFonts w:hint="eastAsia" w:ascii="方正仿宋_GBK" w:hAnsi="宋体" w:eastAsia="方正仿宋_GBK"/>
                <w:b/>
                <w:szCs w:val="24"/>
                <w:highlight w:val="none"/>
              </w:rPr>
              <w:t>商务需求</w:t>
            </w:r>
          </w:p>
        </w:tc>
        <w:tc>
          <w:tcPr>
            <w:tcW w:w="1498" w:type="pct"/>
            <w:noWrap/>
            <w:vAlign w:val="center"/>
          </w:tcPr>
          <w:p>
            <w:pPr>
              <w:tabs>
                <w:tab w:val="left" w:pos="6300"/>
              </w:tabs>
              <w:snapToGrid w:val="0"/>
              <w:spacing w:line="500" w:lineRule="exact"/>
              <w:ind w:firstLine="723" w:firstLineChars="300"/>
              <w:jc w:val="both"/>
              <w:outlineLvl w:val="0"/>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b/>
                <w:szCs w:val="24"/>
                <w:highlight w:val="none"/>
              </w:rPr>
              <w:t>响应情况</w:t>
            </w:r>
          </w:p>
        </w:tc>
        <w:tc>
          <w:tcPr>
            <w:tcW w:w="607" w:type="pct"/>
            <w:noWrap/>
            <w:vAlign w:val="center"/>
          </w:tcPr>
          <w:p>
            <w:pPr>
              <w:tabs>
                <w:tab w:val="left" w:pos="6300"/>
              </w:tabs>
              <w:snapToGrid w:val="0"/>
              <w:spacing w:line="500" w:lineRule="exact"/>
              <w:jc w:val="center"/>
              <w:outlineLvl w:val="0"/>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b/>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1.服务时间</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eastAsia"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2</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highlight w:val="none"/>
                <w:lang w:val="en-US"/>
              </w:rPr>
            </w:pPr>
            <w:r>
              <w:rPr>
                <w:rFonts w:hint="eastAsia" w:ascii="方正仿宋_GBK" w:hAnsi="方正仿宋_GBK" w:eastAsia="方正仿宋_GBK" w:cs="方正仿宋_GBK"/>
                <w:sz w:val="22"/>
                <w:szCs w:val="22"/>
                <w:highlight w:val="none"/>
                <w:lang w:val="en-US" w:eastAsia="zh-CN"/>
              </w:rPr>
              <w:t>2.服务地点</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3</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3.人员配备</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eastAsia"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w:t>
            </w:r>
          </w:p>
        </w:tc>
        <w:tc>
          <w:tcPr>
            <w:tcW w:w="2472" w:type="pct"/>
            <w:noWrap/>
            <w:vAlign w:val="center"/>
          </w:tcPr>
          <w:p>
            <w:pPr>
              <w:tabs>
                <w:tab w:val="left" w:pos="6300"/>
              </w:tabs>
              <w:snapToGrid w:val="0"/>
              <w:spacing w:line="500" w:lineRule="exact"/>
              <w:jc w:val="left"/>
              <w:outlineLvl w:val="0"/>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4.付款方式</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eastAsia"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5</w:t>
            </w:r>
          </w:p>
        </w:tc>
        <w:tc>
          <w:tcPr>
            <w:tcW w:w="2472" w:type="pct"/>
            <w:noWrap/>
            <w:vAlign w:val="center"/>
          </w:tcPr>
          <w:p>
            <w:pPr>
              <w:tabs>
                <w:tab w:val="left" w:pos="6300"/>
              </w:tabs>
              <w:snapToGrid w:val="0"/>
              <w:spacing w:line="500" w:lineRule="exact"/>
              <w:jc w:val="left"/>
              <w:outlineLvl w:val="0"/>
              <w:rPr>
                <w:rFonts w:hint="default" w:ascii="方正仿宋_GBK" w:hAnsi="宋体" w:eastAsia="方正仿宋_GBK"/>
                <w:b/>
                <w:szCs w:val="24"/>
                <w:highlight w:val="none"/>
                <w:lang w:val="en-US"/>
              </w:rPr>
            </w:pPr>
            <w:r>
              <w:rPr>
                <w:rFonts w:hint="eastAsia" w:ascii="方正仿宋_GBK" w:hAnsi="方正仿宋_GBK" w:eastAsia="方正仿宋_GBK" w:cs="方正仿宋_GBK"/>
                <w:sz w:val="22"/>
                <w:szCs w:val="22"/>
                <w:highlight w:val="none"/>
                <w:lang w:val="en-US" w:eastAsia="zh-CN"/>
              </w:rPr>
              <w:t>5.验收要求</w:t>
            </w:r>
          </w:p>
        </w:tc>
        <w:tc>
          <w:tcPr>
            <w:tcW w:w="1498" w:type="pct"/>
            <w:noWrap/>
            <w:vAlign w:val="center"/>
          </w:tcPr>
          <w:p>
            <w:pPr>
              <w:tabs>
                <w:tab w:val="left" w:pos="6300"/>
              </w:tabs>
              <w:snapToGrid w:val="0"/>
              <w:spacing w:line="500" w:lineRule="exact"/>
              <w:ind w:firstLine="482"/>
              <w:jc w:val="center"/>
              <w:outlineLvl w:val="0"/>
              <w:rPr>
                <w:rFonts w:ascii="方正仿宋_GBK" w:hAnsi="宋体" w:eastAsia="方正仿宋_GBK"/>
                <w:b/>
                <w:szCs w:val="24"/>
                <w:highlight w:val="none"/>
              </w:rPr>
            </w:pPr>
          </w:p>
        </w:tc>
        <w:tc>
          <w:tcPr>
            <w:tcW w:w="607" w:type="pct"/>
            <w:noWrap/>
            <w:vAlign w:val="center"/>
          </w:tcPr>
          <w:p>
            <w:pPr>
              <w:tabs>
                <w:tab w:val="left" w:pos="6300"/>
              </w:tabs>
              <w:snapToGrid w:val="0"/>
              <w:spacing w:line="500" w:lineRule="exact"/>
              <w:jc w:val="both"/>
              <w:outlineLvl w:val="0"/>
              <w:rPr>
                <w:rFonts w:ascii="方正仿宋_GBK" w:hAnsi="宋体" w:eastAsia="方正仿宋_GBK"/>
                <w:b/>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6</w:t>
            </w:r>
          </w:p>
        </w:tc>
        <w:tc>
          <w:tcPr>
            <w:tcW w:w="2472" w:type="pct"/>
            <w:noWrap/>
            <w:vAlign w:val="center"/>
          </w:tcPr>
          <w:p>
            <w:pPr>
              <w:tabs>
                <w:tab w:val="left" w:pos="6300"/>
              </w:tabs>
              <w:snapToGrid w:val="0"/>
              <w:spacing w:line="500" w:lineRule="exact"/>
              <w:jc w:val="left"/>
              <w:outlineLvl w:val="0"/>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6.售后服务</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eastAsia"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7</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highlight w:val="none"/>
                <w:lang w:val="en-US"/>
              </w:rPr>
            </w:pPr>
            <w:r>
              <w:rPr>
                <w:rFonts w:hint="eastAsia" w:ascii="方正仿宋_GBK" w:hAnsi="方正仿宋_GBK" w:eastAsia="方正仿宋_GBK" w:cs="方正仿宋_GBK"/>
                <w:sz w:val="22"/>
                <w:szCs w:val="22"/>
                <w:highlight w:val="none"/>
                <w:lang w:val="en-US" w:eastAsia="zh-CN"/>
              </w:rPr>
              <w:t>7.安全责任</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8</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8.知识产权</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9</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highlight w:val="none"/>
                <w:lang w:val="en-US" w:eastAsia="zh-CN"/>
              </w:rPr>
            </w:pP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10</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highlight w:val="none"/>
                <w:lang w:val="en-US" w:eastAsia="zh-CN"/>
              </w:rPr>
            </w:pP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bl>
    <w:p>
      <w:pPr>
        <w:spacing w:line="500" w:lineRule="exact"/>
        <w:ind w:firstLine="600" w:firstLineChars="250"/>
        <w:rPr>
          <w:rFonts w:ascii="方正仿宋_GBK" w:hAnsi="宋体" w:eastAsia="方正仿宋_GBK"/>
          <w:szCs w:val="28"/>
          <w:highlight w:val="none"/>
        </w:rPr>
      </w:pPr>
      <w:r>
        <w:rPr>
          <w:rFonts w:hint="eastAsia" w:ascii="方正仿宋_GBK" w:hAnsi="宋体" w:eastAsia="方正仿宋_GBK"/>
          <w:szCs w:val="28"/>
          <w:highlight w:val="none"/>
        </w:rPr>
        <w:t xml:space="preserve">供应商：                            </w:t>
      </w:r>
      <w:r>
        <w:rPr>
          <w:rFonts w:hint="eastAsia" w:ascii="方正仿宋_GBK" w:hAnsi="宋体" w:eastAsia="方正仿宋_GBK"/>
          <w:szCs w:val="24"/>
          <w:highlight w:val="none"/>
        </w:rPr>
        <w:t>法定代表人（或其授权代表）：</w:t>
      </w:r>
    </w:p>
    <w:p>
      <w:pPr>
        <w:spacing w:line="500" w:lineRule="exact"/>
        <w:ind w:firstLine="480"/>
        <w:rPr>
          <w:rFonts w:ascii="方正仿宋_GBK" w:hAnsi="宋体" w:eastAsia="方正仿宋_GBK"/>
          <w:szCs w:val="28"/>
          <w:highlight w:val="none"/>
        </w:rPr>
      </w:pPr>
    </w:p>
    <w:p>
      <w:pPr>
        <w:spacing w:line="500" w:lineRule="exact"/>
        <w:ind w:firstLine="720" w:firstLineChars="300"/>
        <w:rPr>
          <w:rFonts w:ascii="方正仿宋_GBK" w:hAnsi="宋体" w:eastAsia="方正仿宋_GBK"/>
          <w:szCs w:val="28"/>
          <w:highlight w:val="none"/>
        </w:rPr>
      </w:pPr>
      <w:r>
        <w:rPr>
          <w:rFonts w:hint="eastAsia" w:ascii="方正仿宋_GBK" w:hAnsi="宋体" w:eastAsia="方正仿宋_GBK"/>
          <w:szCs w:val="28"/>
          <w:highlight w:val="none"/>
        </w:rPr>
        <w:t>（供应商公章）                               （签署或盖章）</w:t>
      </w:r>
    </w:p>
    <w:p>
      <w:pPr>
        <w:tabs>
          <w:tab w:val="left" w:pos="6300"/>
        </w:tabs>
        <w:snapToGrid w:val="0"/>
        <w:spacing w:line="500" w:lineRule="exact"/>
        <w:ind w:firstLine="480"/>
        <w:rPr>
          <w:rFonts w:ascii="方正仿宋_GBK" w:hAnsi="宋体" w:eastAsia="方正仿宋_GBK"/>
          <w:highlight w:val="none"/>
        </w:rPr>
      </w:pPr>
      <w:r>
        <w:rPr>
          <w:rFonts w:hint="eastAsia" w:ascii="方正仿宋_GBK" w:hAnsi="宋体" w:eastAsia="方正仿宋_GBK"/>
          <w:szCs w:val="28"/>
          <w:highlight w:val="none"/>
        </w:rPr>
        <w:t xml:space="preserve">                                              年     月     日</w:t>
      </w:r>
    </w:p>
    <w:p>
      <w:pPr>
        <w:tabs>
          <w:tab w:val="left" w:pos="6300"/>
        </w:tabs>
        <w:snapToGrid w:val="0"/>
        <w:spacing w:line="500" w:lineRule="exact"/>
        <w:ind w:firstLine="480" w:firstLineChars="200"/>
        <w:rPr>
          <w:rFonts w:ascii="方正仿宋_GBK" w:hAnsi="宋体" w:eastAsia="方正仿宋_GBK"/>
          <w:highlight w:val="none"/>
        </w:rPr>
      </w:pPr>
      <w:r>
        <w:rPr>
          <w:rFonts w:hint="eastAsia" w:ascii="方正仿宋_GBK" w:hAnsi="宋体" w:eastAsia="方正仿宋_GBK"/>
          <w:highlight w:val="none"/>
        </w:rPr>
        <w:t>注：</w:t>
      </w:r>
    </w:p>
    <w:p>
      <w:pPr>
        <w:tabs>
          <w:tab w:val="left" w:pos="6300"/>
        </w:tabs>
        <w:snapToGrid w:val="0"/>
        <w:spacing w:line="500" w:lineRule="exact"/>
        <w:ind w:firstLine="480" w:firstLineChars="200"/>
        <w:rPr>
          <w:rFonts w:hint="eastAsia" w:ascii="方正仿宋_GBK" w:hAnsi="宋体" w:eastAsia="方正仿宋_GBK"/>
          <w:highlight w:val="none"/>
          <w:lang w:eastAsia="zh-CN"/>
        </w:rPr>
      </w:pPr>
      <w:r>
        <w:rPr>
          <w:rFonts w:hint="eastAsia" w:ascii="方正仿宋_GBK" w:hAnsi="宋体" w:eastAsia="方正仿宋_GBK"/>
          <w:szCs w:val="24"/>
          <w:highlight w:val="none"/>
        </w:rPr>
        <w:t>1</w:t>
      </w:r>
      <w:r>
        <w:rPr>
          <w:rFonts w:hint="eastAsia" w:ascii="方正仿宋_GBK" w:hAnsi="宋体" w:eastAsia="方正仿宋_GBK"/>
          <w:highlight w:val="none"/>
        </w:rPr>
        <w:t>.</w:t>
      </w:r>
      <w:r>
        <w:rPr>
          <w:rFonts w:hint="eastAsia" w:ascii="方正仿宋_GBK" w:hAnsi="仿宋" w:eastAsia="方正仿宋_GBK"/>
          <w:szCs w:val="24"/>
          <w:highlight w:val="none"/>
        </w:rPr>
        <w:t>本表即为对本项目“第二部分 项目技术、服务及商务需求”中所列条款</w:t>
      </w:r>
      <w:r>
        <w:rPr>
          <w:rFonts w:hint="eastAsia" w:ascii="方正仿宋_GBK" w:hAnsi="仿宋" w:eastAsia="方正仿宋_GBK"/>
          <w:szCs w:val="24"/>
          <w:highlight w:val="none"/>
          <w:lang w:val="en-US" w:eastAsia="zh-CN"/>
        </w:rPr>
        <w:t>具体内容</w:t>
      </w:r>
      <w:r>
        <w:rPr>
          <w:rFonts w:hint="eastAsia" w:ascii="方正仿宋_GBK" w:hAnsi="仿宋" w:eastAsia="方正仿宋_GBK"/>
          <w:szCs w:val="24"/>
          <w:highlight w:val="none"/>
        </w:rPr>
        <w:t>进行</w:t>
      </w:r>
      <w:r>
        <w:rPr>
          <w:rFonts w:hint="eastAsia" w:ascii="方正仿宋_GBK" w:hAnsi="仿宋" w:eastAsia="方正仿宋_GBK"/>
          <w:szCs w:val="24"/>
          <w:highlight w:val="none"/>
          <w:lang w:val="en-US" w:eastAsia="zh-CN"/>
        </w:rPr>
        <w:t>逐条</w:t>
      </w:r>
      <w:r>
        <w:rPr>
          <w:rFonts w:hint="eastAsia" w:ascii="方正仿宋_GBK" w:hAnsi="仿宋" w:eastAsia="方正仿宋_GBK"/>
          <w:szCs w:val="24"/>
          <w:highlight w:val="none"/>
        </w:rPr>
        <w:t>比较和响应</w:t>
      </w:r>
      <w:r>
        <w:rPr>
          <w:rFonts w:hint="eastAsia" w:ascii="方正仿宋_GBK" w:hAnsi="仿宋" w:eastAsia="方正仿宋_GBK"/>
          <w:szCs w:val="24"/>
          <w:highlight w:val="none"/>
          <w:lang w:eastAsia="zh-CN"/>
        </w:rPr>
        <w:t>。</w:t>
      </w:r>
    </w:p>
    <w:p>
      <w:pPr>
        <w:snapToGrid w:val="0"/>
        <w:spacing w:line="400" w:lineRule="exact"/>
        <w:ind w:firstLine="480" w:firstLineChars="200"/>
        <w:jc w:val="left"/>
        <w:rPr>
          <w:rFonts w:ascii="方正仿宋_GBK" w:hAnsi="宋体" w:eastAsia="方正仿宋_GBK"/>
          <w:szCs w:val="24"/>
          <w:highlight w:val="none"/>
        </w:rPr>
      </w:pPr>
      <w:r>
        <w:rPr>
          <w:rFonts w:hint="eastAsia" w:ascii="方正仿宋_GBK" w:hAnsi="宋体" w:eastAsia="方正仿宋_GBK"/>
          <w:highlight w:val="none"/>
        </w:rPr>
        <w:t>2.本表可扩展。</w:t>
      </w:r>
    </w:p>
    <w:p>
      <w:pPr>
        <w:pStyle w:val="9"/>
        <w:ind w:firstLine="560" w:firstLineChars="200"/>
        <w:rPr>
          <w:rFonts w:hint="eastAsia" w:ascii="方正仿宋_GBK" w:hAnsi="宋体" w:eastAsia="方正仿宋_GBK"/>
          <w:sz w:val="28"/>
          <w:szCs w:val="28"/>
          <w:highlight w:val="none"/>
        </w:rPr>
      </w:pPr>
    </w:p>
    <w:p>
      <w:pPr>
        <w:pStyle w:val="9"/>
        <w:ind w:firstLine="560" w:firstLineChars="200"/>
        <w:rPr>
          <w:rFonts w:hint="eastAsia" w:ascii="方正仿宋_GBK" w:hAnsi="宋体" w:eastAsia="方正仿宋_GBK"/>
          <w:sz w:val="28"/>
          <w:szCs w:val="28"/>
          <w:highlight w:val="none"/>
        </w:rPr>
      </w:pPr>
    </w:p>
    <w:p>
      <w:pPr>
        <w:pStyle w:val="9"/>
        <w:ind w:firstLine="560" w:firstLineChars="200"/>
        <w:rPr>
          <w:rFonts w:ascii="方正黑体_GBK" w:hAnsi="方正黑体_GBK" w:eastAsia="方正黑体_GBK" w:cs="方正黑体_GBK"/>
          <w:kern w:val="44"/>
          <w:sz w:val="44"/>
          <w:highlight w:val="none"/>
        </w:rPr>
      </w:pPr>
      <w:r>
        <w:rPr>
          <w:rFonts w:hint="eastAsia" w:ascii="方正仿宋_GBK" w:hAnsi="宋体" w:eastAsia="方正仿宋_GBK"/>
          <w:sz w:val="28"/>
          <w:szCs w:val="28"/>
          <w:highlight w:val="none"/>
        </w:rPr>
        <w:t>（六）其</w:t>
      </w:r>
      <w:r>
        <w:rPr>
          <w:rFonts w:hint="eastAsia" w:ascii="方正仿宋_GBK" w:hAnsi="宋体" w:eastAsia="方正仿宋_GBK"/>
          <w:sz w:val="28"/>
          <w:szCs w:val="28"/>
          <w:highlight w:val="none"/>
          <w:lang w:val="en-US" w:eastAsia="zh-CN"/>
        </w:rPr>
        <w:t>他</w:t>
      </w:r>
      <w:r>
        <w:rPr>
          <w:rFonts w:hint="eastAsia" w:ascii="方正仿宋_GBK" w:hAnsi="宋体" w:eastAsia="方正仿宋_GBK"/>
          <w:sz w:val="28"/>
          <w:szCs w:val="28"/>
          <w:highlight w:val="none"/>
        </w:rPr>
        <w:t>资料</w:t>
      </w:r>
    </w:p>
    <w:p>
      <w:pPr>
        <w:tabs>
          <w:tab w:val="left" w:pos="6300"/>
        </w:tabs>
        <w:snapToGrid w:val="0"/>
        <w:spacing w:line="500" w:lineRule="exact"/>
        <w:ind w:firstLine="560" w:firstLineChars="200"/>
        <w:rPr>
          <w:rFonts w:hint="eastAsia" w:ascii="方正仿宋_GBK" w:hAnsi="仿宋" w:eastAsia="方正仿宋_GBK"/>
          <w:sz w:val="28"/>
          <w:szCs w:val="28"/>
          <w:highlight w:val="none"/>
          <w:lang w:eastAsia="zh-CN"/>
        </w:rPr>
      </w:pPr>
      <w:r>
        <w:rPr>
          <w:rFonts w:hint="eastAsia" w:ascii="方正仿宋_GBK" w:hAnsi="仿宋" w:eastAsia="方正仿宋_GBK"/>
          <w:sz w:val="28"/>
          <w:szCs w:val="28"/>
          <w:highlight w:val="none"/>
          <w:lang w:val="en-US" w:eastAsia="zh-CN"/>
        </w:rPr>
        <w:t>如：</w:t>
      </w:r>
      <w:r>
        <w:rPr>
          <w:rFonts w:hint="eastAsia" w:ascii="方正仿宋_GBK" w:hAnsi="仿宋" w:eastAsia="方正仿宋_GBK" w:cs="Times New Roman"/>
          <w:sz w:val="28"/>
          <w:szCs w:val="28"/>
          <w:highlight w:val="none"/>
          <w:lang w:val="en-US" w:eastAsia="zh-CN"/>
        </w:rPr>
        <w:t>特定资格、</w:t>
      </w:r>
      <w:r>
        <w:rPr>
          <w:rFonts w:hint="eastAsia" w:ascii="方正仿宋_GBK" w:hAnsi="仿宋" w:eastAsia="方正仿宋_GBK" w:cs="Times New Roman"/>
          <w:sz w:val="28"/>
          <w:szCs w:val="28"/>
          <w:highlight w:val="none"/>
        </w:rPr>
        <w:t>业绩、方案</w:t>
      </w:r>
      <w:r>
        <w:rPr>
          <w:rFonts w:hint="eastAsia" w:ascii="方正仿宋_GBK" w:hAnsi="仿宋" w:eastAsia="方正仿宋_GBK" w:cs="Times New Roman"/>
          <w:sz w:val="28"/>
          <w:szCs w:val="28"/>
          <w:highlight w:val="none"/>
          <w:lang w:val="en-US" w:eastAsia="zh-CN"/>
        </w:rPr>
        <w:t>截图</w:t>
      </w:r>
      <w:r>
        <w:rPr>
          <w:rFonts w:hint="eastAsia" w:ascii="方正仿宋_GBK" w:hAnsi="仿宋" w:eastAsia="方正仿宋_GBK"/>
          <w:sz w:val="28"/>
          <w:szCs w:val="28"/>
          <w:highlight w:val="none"/>
          <w:lang w:val="en-US" w:eastAsia="zh-CN"/>
        </w:rPr>
        <w:t>等其他</w:t>
      </w:r>
      <w:r>
        <w:rPr>
          <w:rFonts w:hint="eastAsia" w:ascii="方正仿宋_GBK" w:hAnsi="仿宋" w:eastAsia="方正仿宋_GBK"/>
          <w:sz w:val="28"/>
          <w:szCs w:val="28"/>
          <w:highlight w:val="none"/>
        </w:rPr>
        <w:t>佐证资料，格式自拟</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lang w:val="en-US" w:eastAsia="zh-CN"/>
        </w:rPr>
        <w:t>加盖供应商公章</w:t>
      </w:r>
      <w:r>
        <w:rPr>
          <w:rFonts w:hint="eastAsia" w:ascii="方正仿宋_GBK" w:hAnsi="仿宋" w:eastAsia="方正仿宋_GBK"/>
          <w:sz w:val="28"/>
          <w:szCs w:val="28"/>
          <w:highlight w:val="none"/>
          <w:lang w:eastAsia="zh-CN"/>
        </w:rPr>
        <w:t>）</w:t>
      </w:r>
    </w:p>
    <w:p>
      <w:pPr>
        <w:pStyle w:val="9"/>
        <w:rPr>
          <w:rFonts w:hint="eastAsia" w:ascii="方正仿宋_GBK" w:hAnsi="仿宋" w:eastAsia="方正仿宋_GBK"/>
          <w:sz w:val="28"/>
          <w:szCs w:val="28"/>
          <w:highlight w:val="none"/>
        </w:rPr>
      </w:pPr>
    </w:p>
    <w:p>
      <w:pPr>
        <w:rPr>
          <w:rFonts w:hint="eastAsia" w:ascii="方正仿宋_GBK" w:hAnsi="仿宋" w:eastAsia="方正仿宋_GBK"/>
          <w:sz w:val="28"/>
          <w:szCs w:val="28"/>
          <w:highlight w:val="none"/>
        </w:rPr>
      </w:pPr>
    </w:p>
    <w:p>
      <w:pPr>
        <w:pStyle w:val="9"/>
        <w:rPr>
          <w:rFonts w:hint="eastAsia" w:ascii="方正仿宋_GBK" w:hAnsi="仿宋" w:eastAsia="方正仿宋_GBK"/>
          <w:sz w:val="28"/>
          <w:szCs w:val="28"/>
          <w:highlight w:val="none"/>
        </w:rPr>
      </w:pPr>
    </w:p>
    <w:p>
      <w:pPr>
        <w:rPr>
          <w:rFonts w:hint="eastAsia" w:ascii="方正仿宋_GBK" w:hAnsi="仿宋" w:eastAsia="方正仿宋_GBK"/>
          <w:sz w:val="28"/>
          <w:szCs w:val="28"/>
          <w:highlight w:val="none"/>
        </w:rPr>
      </w:pPr>
    </w:p>
    <w:p>
      <w:pPr>
        <w:pStyle w:val="9"/>
        <w:rPr>
          <w:rFonts w:hint="default" w:eastAsia="方正仿宋_GBK"/>
          <w:lang w:val="en-US" w:eastAsia="zh-CN"/>
        </w:rPr>
      </w:pPr>
      <w:r>
        <w:rPr>
          <w:rFonts w:hint="eastAsia" w:ascii="方正仿宋_GBK" w:hAnsi="仿宋" w:eastAsia="方正仿宋_GBK"/>
          <w:sz w:val="28"/>
          <w:szCs w:val="28"/>
          <w:highlight w:val="none"/>
          <w:lang w:val="en-US" w:eastAsia="zh-CN"/>
        </w:rPr>
        <w:t xml:space="preserve">                          （完）</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20B1BA-D8C4-44DA-84DF-E1E0D3DABF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C79744ED-01EC-4907-997D-26177769B257}"/>
  </w:font>
  <w:font w:name="仿宋">
    <w:panose1 w:val="02010609060101010101"/>
    <w:charset w:val="86"/>
    <w:family w:val="modern"/>
    <w:pitch w:val="default"/>
    <w:sig w:usb0="800002BF" w:usb1="38CF7CFA" w:usb2="00000016" w:usb3="00000000" w:csb0="00040001" w:csb1="00000000"/>
    <w:embedRegular r:id="rId3" w:fontKey="{BEF67AB3-7036-44B8-A5F0-C19FC44E38FF}"/>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embedRegular r:id="rId4" w:fontKey="{8A8923E5-13F9-401C-8FDA-C8864DE99758}"/>
  </w:font>
  <w:font w:name="华文中宋">
    <w:panose1 w:val="02010600040101010101"/>
    <w:charset w:val="86"/>
    <w:family w:val="auto"/>
    <w:pitch w:val="default"/>
    <w:sig w:usb0="00000287" w:usb1="080F0000" w:usb2="00000000" w:usb3="00000000" w:csb0="0004009F" w:csb1="DFD70000"/>
    <w:embedRegular r:id="rId5" w:fontKey="{FCDFBEC7-F23E-47CA-A57D-D76A71E46FE2}"/>
  </w:font>
  <w:font w:name="方正黑体_GBK">
    <w:panose1 w:val="03000509000000000000"/>
    <w:charset w:val="86"/>
    <w:family w:val="script"/>
    <w:pitch w:val="default"/>
    <w:sig w:usb0="00000001" w:usb1="080E0000" w:usb2="00000000" w:usb3="00000000" w:csb0="00040000" w:csb1="00000000"/>
    <w:embedRegular r:id="rId6" w:fontKey="{95732C6B-8134-4849-86CE-DA2C81CE2E76}"/>
  </w:font>
  <w:font w:name="方正仿宋_GBK">
    <w:panose1 w:val="03000509000000000000"/>
    <w:charset w:val="86"/>
    <w:family w:val="script"/>
    <w:pitch w:val="default"/>
    <w:sig w:usb0="00000001" w:usb1="080E0000" w:usb2="00000000" w:usb3="00000000" w:csb0="00040000" w:csb1="00000000"/>
    <w:embedRegular r:id="rId7" w:fontKey="{FB0A47BB-7B33-4F76-A607-8A45A5446934}"/>
  </w:font>
  <w:font w:name="方正仿宋_GB2312">
    <w:panose1 w:val="02000000000000000000"/>
    <w:charset w:val="86"/>
    <w:family w:val="auto"/>
    <w:pitch w:val="default"/>
    <w:sig w:usb0="A00002BF" w:usb1="184F6CFA" w:usb2="00000012" w:usb3="00000000" w:csb0="00040001" w:csb1="00000000"/>
    <w:embedRegular r:id="rId8" w:fontKey="{0D568A0C-919E-4078-818C-5309F1E081DF}"/>
  </w:font>
  <w:font w:name="楷体_GB2312">
    <w:panose1 w:val="02010609030101010101"/>
    <w:charset w:val="86"/>
    <w:family w:val="modern"/>
    <w:pitch w:val="default"/>
    <w:sig w:usb0="00000001" w:usb1="080E0000" w:usb2="00000000" w:usb3="00000000" w:csb0="00040000" w:csb1="00000000"/>
    <w:embedRegular r:id="rId9" w:fontKey="{1008A8E0-484A-4B1D-AE21-9C1597267A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30"/>
                            </w:rPr>
                          </w:pPr>
                          <w:r>
                            <w:rPr>
                              <w:rStyle w:val="30"/>
                            </w:rPr>
                            <w:t xml:space="preserve">第 </w:t>
                          </w:r>
                          <w:r>
                            <w:rPr>
                              <w:rStyle w:val="30"/>
                            </w:rPr>
                            <w:fldChar w:fldCharType="begin"/>
                          </w:r>
                          <w:r>
                            <w:rPr>
                              <w:rStyle w:val="30"/>
                            </w:rPr>
                            <w:instrText xml:space="preserve"> PAGE  \* MERGEFORMAT </w:instrText>
                          </w:r>
                          <w:r>
                            <w:rPr>
                              <w:rStyle w:val="30"/>
                            </w:rPr>
                            <w:fldChar w:fldCharType="separate"/>
                          </w:r>
                          <w:r>
                            <w:rPr>
                              <w:rStyle w:val="30"/>
                            </w:rPr>
                            <w:t>3</w:t>
                          </w:r>
                          <w:r>
                            <w:rPr>
                              <w:rStyle w:val="30"/>
                            </w:rPr>
                            <w:fldChar w:fldCharType="end"/>
                          </w:r>
                          <w:r>
                            <w:rPr>
                              <w:rStyle w:val="30"/>
                            </w:rPr>
                            <w:t xml:space="preserve"> 页 共 </w:t>
                          </w:r>
                          <w:r>
                            <w:fldChar w:fldCharType="begin"/>
                          </w:r>
                          <w:r>
                            <w:instrText xml:space="preserve"> NUMPAGES  \* MERGEFORMAT </w:instrText>
                          </w:r>
                          <w:r>
                            <w:fldChar w:fldCharType="separate"/>
                          </w:r>
                          <w:r>
                            <w:rPr>
                              <w:rStyle w:val="30"/>
                            </w:rPr>
                            <w:t>38</w:t>
                          </w:r>
                          <w:r>
                            <w:rPr>
                              <w:rStyle w:val="30"/>
                            </w:rPr>
                            <w:fldChar w:fldCharType="end"/>
                          </w:r>
                          <w:r>
                            <w:rPr>
                              <w:rStyle w:val="3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6"/>
                      <w:rPr>
                        <w:rStyle w:val="30"/>
                      </w:rPr>
                    </w:pPr>
                    <w:r>
                      <w:rPr>
                        <w:rStyle w:val="30"/>
                      </w:rPr>
                      <w:t xml:space="preserve">第 </w:t>
                    </w:r>
                    <w:r>
                      <w:rPr>
                        <w:rStyle w:val="30"/>
                      </w:rPr>
                      <w:fldChar w:fldCharType="begin"/>
                    </w:r>
                    <w:r>
                      <w:rPr>
                        <w:rStyle w:val="30"/>
                      </w:rPr>
                      <w:instrText xml:space="preserve"> PAGE  \* MERGEFORMAT </w:instrText>
                    </w:r>
                    <w:r>
                      <w:rPr>
                        <w:rStyle w:val="30"/>
                      </w:rPr>
                      <w:fldChar w:fldCharType="separate"/>
                    </w:r>
                    <w:r>
                      <w:rPr>
                        <w:rStyle w:val="30"/>
                      </w:rPr>
                      <w:t>3</w:t>
                    </w:r>
                    <w:r>
                      <w:rPr>
                        <w:rStyle w:val="30"/>
                      </w:rPr>
                      <w:fldChar w:fldCharType="end"/>
                    </w:r>
                    <w:r>
                      <w:rPr>
                        <w:rStyle w:val="30"/>
                      </w:rPr>
                      <w:t xml:space="preserve"> 页 共 </w:t>
                    </w:r>
                    <w:r>
                      <w:fldChar w:fldCharType="begin"/>
                    </w:r>
                    <w:r>
                      <w:instrText xml:space="preserve"> NUMPAGES  \* MERGEFORMAT </w:instrText>
                    </w:r>
                    <w:r>
                      <w:fldChar w:fldCharType="separate"/>
                    </w:r>
                    <w:r>
                      <w:rPr>
                        <w:rStyle w:val="30"/>
                      </w:rPr>
                      <w:t>38</w:t>
                    </w:r>
                    <w:r>
                      <w:rPr>
                        <w:rStyle w:val="30"/>
                      </w:rPr>
                      <w:fldChar w:fldCharType="end"/>
                    </w:r>
                    <w:r>
                      <w:rPr>
                        <w:rStyle w:val="30"/>
                      </w:rPr>
                      <w:t xml:space="preserve"> 页</w:t>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3 -</w:t>
    </w:r>
    <w:r>
      <w:rPr>
        <w:rFonts w:ascii="宋体" w:hAnsi="宋体"/>
        <w:sz w:val="21"/>
        <w:szCs w:val="21"/>
      </w:rP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30"/>
                            </w:rPr>
                          </w:pPr>
                          <w:r>
                            <w:rPr>
                              <w:rStyle w:val="30"/>
                            </w:rPr>
                            <w:t xml:space="preserve">第 </w:t>
                          </w:r>
                          <w:r>
                            <w:rPr>
                              <w:rStyle w:val="30"/>
                            </w:rPr>
                            <w:fldChar w:fldCharType="begin"/>
                          </w:r>
                          <w:r>
                            <w:rPr>
                              <w:rStyle w:val="30"/>
                            </w:rPr>
                            <w:instrText xml:space="preserve"> PAGE  \* MERGEFORMAT </w:instrText>
                          </w:r>
                          <w:r>
                            <w:rPr>
                              <w:rStyle w:val="30"/>
                            </w:rPr>
                            <w:fldChar w:fldCharType="separate"/>
                          </w:r>
                          <w:r>
                            <w:rPr>
                              <w:rStyle w:val="30"/>
                            </w:rPr>
                            <w:t>- 11 -</w:t>
                          </w:r>
                          <w:r>
                            <w:rPr>
                              <w:rStyle w:val="30"/>
                            </w:rPr>
                            <w:fldChar w:fldCharType="end"/>
                          </w:r>
                          <w:r>
                            <w:rPr>
                              <w:rStyle w:val="30"/>
                            </w:rPr>
                            <w:t xml:space="preserve"> 页 共 </w:t>
                          </w:r>
                          <w:r>
                            <w:fldChar w:fldCharType="begin"/>
                          </w:r>
                          <w:r>
                            <w:instrText xml:space="preserve"> NUMPAGES  \* MERGEFORMAT </w:instrText>
                          </w:r>
                          <w:r>
                            <w:fldChar w:fldCharType="separate"/>
                          </w:r>
                          <w:r>
                            <w:rPr>
                              <w:rStyle w:val="30"/>
                            </w:rPr>
                            <w:t>38</w:t>
                          </w:r>
                          <w:r>
                            <w:rPr>
                              <w:rStyle w:val="30"/>
                            </w:rPr>
                            <w:fldChar w:fldCharType="end"/>
                          </w:r>
                          <w:r>
                            <w:rPr>
                              <w:rStyle w:val="3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6"/>
                      <w:rPr>
                        <w:rStyle w:val="30"/>
                      </w:rPr>
                    </w:pPr>
                    <w:r>
                      <w:rPr>
                        <w:rStyle w:val="30"/>
                      </w:rPr>
                      <w:t xml:space="preserve">第 </w:t>
                    </w:r>
                    <w:r>
                      <w:rPr>
                        <w:rStyle w:val="30"/>
                      </w:rPr>
                      <w:fldChar w:fldCharType="begin"/>
                    </w:r>
                    <w:r>
                      <w:rPr>
                        <w:rStyle w:val="30"/>
                      </w:rPr>
                      <w:instrText xml:space="preserve"> PAGE  \* MERGEFORMAT </w:instrText>
                    </w:r>
                    <w:r>
                      <w:rPr>
                        <w:rStyle w:val="30"/>
                      </w:rPr>
                      <w:fldChar w:fldCharType="separate"/>
                    </w:r>
                    <w:r>
                      <w:rPr>
                        <w:rStyle w:val="30"/>
                      </w:rPr>
                      <w:t>- 11 -</w:t>
                    </w:r>
                    <w:r>
                      <w:rPr>
                        <w:rStyle w:val="30"/>
                      </w:rPr>
                      <w:fldChar w:fldCharType="end"/>
                    </w:r>
                    <w:r>
                      <w:rPr>
                        <w:rStyle w:val="30"/>
                      </w:rPr>
                      <w:t xml:space="preserve"> 页 共 </w:t>
                    </w:r>
                    <w:r>
                      <w:fldChar w:fldCharType="begin"/>
                    </w:r>
                    <w:r>
                      <w:instrText xml:space="preserve"> NUMPAGES  \* MERGEFORMAT </w:instrText>
                    </w:r>
                    <w:r>
                      <w:fldChar w:fldCharType="separate"/>
                    </w:r>
                    <w:r>
                      <w:rPr>
                        <w:rStyle w:val="30"/>
                      </w:rPr>
                      <w:t>38</w:t>
                    </w:r>
                    <w:r>
                      <w:rPr>
                        <w:rStyle w:val="30"/>
                      </w:rPr>
                      <w:fldChar w:fldCharType="end"/>
                    </w:r>
                    <w:r>
                      <w:rPr>
                        <w:rStyle w:val="30"/>
                      </w:rPr>
                      <w:t xml:space="preserve"> 页</w:t>
                    </w:r>
                  </w:p>
                </w:txbxContent>
              </v:textbox>
            </v:shape>
          </w:pict>
        </mc:Fallback>
      </mc:AlternateContent>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30"/>
                            </w:rPr>
                          </w:pPr>
                          <w:r>
                            <w:rPr>
                              <w:rStyle w:val="30"/>
                            </w:rPr>
                            <w:t xml:space="preserve">第 </w:t>
                          </w:r>
                          <w:r>
                            <w:rPr>
                              <w:rStyle w:val="30"/>
                            </w:rPr>
                            <w:fldChar w:fldCharType="begin"/>
                          </w:r>
                          <w:r>
                            <w:rPr>
                              <w:rStyle w:val="30"/>
                            </w:rPr>
                            <w:instrText xml:space="preserve"> PAGE  \* MERGEFORMAT </w:instrText>
                          </w:r>
                          <w:r>
                            <w:rPr>
                              <w:rStyle w:val="30"/>
                            </w:rPr>
                            <w:fldChar w:fldCharType="separate"/>
                          </w:r>
                          <w:r>
                            <w:rPr>
                              <w:rStyle w:val="30"/>
                            </w:rPr>
                            <w:t>23</w:t>
                          </w:r>
                          <w:r>
                            <w:rPr>
                              <w:rStyle w:val="30"/>
                            </w:rPr>
                            <w:fldChar w:fldCharType="end"/>
                          </w:r>
                          <w:r>
                            <w:rPr>
                              <w:rStyle w:val="30"/>
                            </w:rPr>
                            <w:t xml:space="preserve"> 页 共 </w:t>
                          </w:r>
                          <w:r>
                            <w:fldChar w:fldCharType="begin"/>
                          </w:r>
                          <w:r>
                            <w:instrText xml:space="preserve"> NUMPAGES  \* MERGEFORMAT </w:instrText>
                          </w:r>
                          <w:r>
                            <w:fldChar w:fldCharType="separate"/>
                          </w:r>
                          <w:r>
                            <w:rPr>
                              <w:rStyle w:val="30"/>
                            </w:rPr>
                            <w:t>38</w:t>
                          </w:r>
                          <w:r>
                            <w:rPr>
                              <w:rStyle w:val="30"/>
                            </w:rPr>
                            <w:fldChar w:fldCharType="end"/>
                          </w:r>
                          <w:r>
                            <w:rPr>
                              <w:rStyle w:val="3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6"/>
                      <w:rPr>
                        <w:rStyle w:val="30"/>
                      </w:rPr>
                    </w:pPr>
                    <w:r>
                      <w:rPr>
                        <w:rStyle w:val="30"/>
                      </w:rPr>
                      <w:t xml:space="preserve">第 </w:t>
                    </w:r>
                    <w:r>
                      <w:rPr>
                        <w:rStyle w:val="30"/>
                      </w:rPr>
                      <w:fldChar w:fldCharType="begin"/>
                    </w:r>
                    <w:r>
                      <w:rPr>
                        <w:rStyle w:val="30"/>
                      </w:rPr>
                      <w:instrText xml:space="preserve"> PAGE  \* MERGEFORMAT </w:instrText>
                    </w:r>
                    <w:r>
                      <w:rPr>
                        <w:rStyle w:val="30"/>
                      </w:rPr>
                      <w:fldChar w:fldCharType="separate"/>
                    </w:r>
                    <w:r>
                      <w:rPr>
                        <w:rStyle w:val="30"/>
                      </w:rPr>
                      <w:t>23</w:t>
                    </w:r>
                    <w:r>
                      <w:rPr>
                        <w:rStyle w:val="30"/>
                      </w:rPr>
                      <w:fldChar w:fldCharType="end"/>
                    </w:r>
                    <w:r>
                      <w:rPr>
                        <w:rStyle w:val="30"/>
                      </w:rPr>
                      <w:t xml:space="preserve"> 页 共 </w:t>
                    </w:r>
                    <w:r>
                      <w:fldChar w:fldCharType="begin"/>
                    </w:r>
                    <w:r>
                      <w:instrText xml:space="preserve"> NUMPAGES  \* MERGEFORMAT </w:instrText>
                    </w:r>
                    <w:r>
                      <w:fldChar w:fldCharType="separate"/>
                    </w:r>
                    <w:r>
                      <w:rPr>
                        <w:rStyle w:val="30"/>
                      </w:rPr>
                      <w:t>38</w:t>
                    </w:r>
                    <w:r>
                      <w:rPr>
                        <w:rStyle w:val="30"/>
                      </w:rPr>
                      <w:fldChar w:fldCharType="end"/>
                    </w:r>
                    <w:r>
                      <w:rPr>
                        <w:rStyle w:val="30"/>
                      </w:rPr>
                      <w:t xml:space="preserve"> 页</w:t>
                    </w:r>
                  </w:p>
                </w:txbxContent>
              </v:textbox>
            </v:shape>
          </w:pict>
        </mc:Fallback>
      </mc:AlternateContent>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30"/>
                            </w:rPr>
                          </w:pPr>
                          <w:r>
                            <w:rPr>
                              <w:rStyle w:val="30"/>
                            </w:rPr>
                            <w:t xml:space="preserve">第 </w:t>
                          </w:r>
                          <w:r>
                            <w:rPr>
                              <w:rStyle w:val="30"/>
                            </w:rPr>
                            <w:fldChar w:fldCharType="begin"/>
                          </w:r>
                          <w:r>
                            <w:rPr>
                              <w:rStyle w:val="30"/>
                            </w:rPr>
                            <w:instrText xml:space="preserve"> PAGE  \* MERGEFORMAT </w:instrText>
                          </w:r>
                          <w:r>
                            <w:rPr>
                              <w:rStyle w:val="30"/>
                            </w:rPr>
                            <w:fldChar w:fldCharType="separate"/>
                          </w:r>
                          <w:r>
                            <w:rPr>
                              <w:rStyle w:val="30"/>
                            </w:rPr>
                            <w:t>26</w:t>
                          </w:r>
                          <w:r>
                            <w:rPr>
                              <w:rStyle w:val="30"/>
                            </w:rPr>
                            <w:fldChar w:fldCharType="end"/>
                          </w:r>
                          <w:r>
                            <w:rPr>
                              <w:rStyle w:val="30"/>
                            </w:rPr>
                            <w:t xml:space="preserve"> 页 共 </w:t>
                          </w:r>
                          <w:r>
                            <w:fldChar w:fldCharType="begin"/>
                          </w:r>
                          <w:r>
                            <w:instrText xml:space="preserve"> NUMPAGES  \* MERGEFORMAT </w:instrText>
                          </w:r>
                          <w:r>
                            <w:fldChar w:fldCharType="separate"/>
                          </w:r>
                          <w:r>
                            <w:rPr>
                              <w:rStyle w:val="30"/>
                            </w:rPr>
                            <w:t>28</w:t>
                          </w:r>
                          <w:r>
                            <w:rPr>
                              <w:rStyle w:val="30"/>
                            </w:rPr>
                            <w:fldChar w:fldCharType="end"/>
                          </w:r>
                          <w:r>
                            <w:rPr>
                              <w:rStyle w:val="3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6"/>
                      <w:rPr>
                        <w:rStyle w:val="30"/>
                      </w:rPr>
                    </w:pPr>
                    <w:r>
                      <w:rPr>
                        <w:rStyle w:val="30"/>
                      </w:rPr>
                      <w:t xml:space="preserve">第 </w:t>
                    </w:r>
                    <w:r>
                      <w:rPr>
                        <w:rStyle w:val="30"/>
                      </w:rPr>
                      <w:fldChar w:fldCharType="begin"/>
                    </w:r>
                    <w:r>
                      <w:rPr>
                        <w:rStyle w:val="30"/>
                      </w:rPr>
                      <w:instrText xml:space="preserve"> PAGE  \* MERGEFORMAT </w:instrText>
                    </w:r>
                    <w:r>
                      <w:rPr>
                        <w:rStyle w:val="30"/>
                      </w:rPr>
                      <w:fldChar w:fldCharType="separate"/>
                    </w:r>
                    <w:r>
                      <w:rPr>
                        <w:rStyle w:val="30"/>
                      </w:rPr>
                      <w:t>26</w:t>
                    </w:r>
                    <w:r>
                      <w:rPr>
                        <w:rStyle w:val="30"/>
                      </w:rPr>
                      <w:fldChar w:fldCharType="end"/>
                    </w:r>
                    <w:r>
                      <w:rPr>
                        <w:rStyle w:val="30"/>
                      </w:rPr>
                      <w:t xml:space="preserve"> 页 共 </w:t>
                    </w:r>
                    <w:r>
                      <w:fldChar w:fldCharType="begin"/>
                    </w:r>
                    <w:r>
                      <w:instrText xml:space="preserve"> NUMPAGES  \* MERGEFORMAT </w:instrText>
                    </w:r>
                    <w:r>
                      <w:fldChar w:fldCharType="separate"/>
                    </w:r>
                    <w:r>
                      <w:rPr>
                        <w:rStyle w:val="30"/>
                      </w:rPr>
                      <w:t>28</w:t>
                    </w:r>
                    <w:r>
                      <w:rPr>
                        <w:rStyle w:val="30"/>
                      </w:rPr>
                      <w:fldChar w:fldCharType="end"/>
                    </w:r>
                    <w:r>
                      <w:rPr>
                        <w:rStyle w:val="30"/>
                      </w:rPr>
                      <w:t xml:space="preserve"> 页</w:t>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楷体_GB2312" w:eastAsia="楷体_GB2312"/>
        <w:sz w:val="21"/>
        <w:szCs w:val="21"/>
      </w:rPr>
    </w:pPr>
    <w:r>
      <w:rPr>
        <w:rFonts w:hint="eastAsia" w:ascii="楷体_GB2312" w:eastAsia="楷体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61D6A"/>
    <w:multiLevelType w:val="singleLevel"/>
    <w:tmpl w:val="B3161D6A"/>
    <w:lvl w:ilvl="0" w:tentative="0">
      <w:start w:val="1"/>
      <w:numFmt w:val="decimal"/>
      <w:suff w:val="space"/>
      <w:lvlText w:val="%1."/>
      <w:lvlJc w:val="left"/>
    </w:lvl>
  </w:abstractNum>
  <w:abstractNum w:abstractNumId="1">
    <w:nsid w:val="B38F8E0E"/>
    <w:multiLevelType w:val="singleLevel"/>
    <w:tmpl w:val="B38F8E0E"/>
    <w:lvl w:ilvl="0" w:tentative="0">
      <w:start w:val="2"/>
      <w:numFmt w:val="chineseCounting"/>
      <w:suff w:val="nothing"/>
      <w:lvlText w:val="%1、"/>
      <w:lvlJc w:val="left"/>
      <w:pPr>
        <w:ind w:left="-82"/>
      </w:pPr>
      <w:rPr>
        <w:rFonts w:hint="eastAsia"/>
      </w:rPr>
    </w:lvl>
  </w:abstractNum>
  <w:abstractNum w:abstractNumId="2">
    <w:nsid w:val="C4CD0464"/>
    <w:multiLevelType w:val="singleLevel"/>
    <w:tmpl w:val="C4CD0464"/>
    <w:lvl w:ilvl="0" w:tentative="0">
      <w:start w:val="2"/>
      <w:numFmt w:val="decimal"/>
      <w:lvlText w:val="%1."/>
      <w:lvlJc w:val="left"/>
      <w:pPr>
        <w:tabs>
          <w:tab w:val="left" w:pos="312"/>
        </w:tabs>
      </w:pPr>
    </w:lvl>
  </w:abstractNum>
  <w:abstractNum w:abstractNumId="3">
    <w:nsid w:val="D2CA5518"/>
    <w:multiLevelType w:val="singleLevel"/>
    <w:tmpl w:val="D2CA5518"/>
    <w:lvl w:ilvl="0" w:tentative="0">
      <w:start w:val="1"/>
      <w:numFmt w:val="decimal"/>
      <w:suff w:val="space"/>
      <w:lvlText w:val="%1."/>
      <w:lvlJc w:val="left"/>
    </w:lvl>
  </w:abstractNum>
  <w:abstractNum w:abstractNumId="4">
    <w:nsid w:val="D6911A99"/>
    <w:multiLevelType w:val="singleLevel"/>
    <w:tmpl w:val="D6911A99"/>
    <w:lvl w:ilvl="0" w:tentative="0">
      <w:start w:val="1"/>
      <w:numFmt w:val="chineseCounting"/>
      <w:suff w:val="nothing"/>
      <w:lvlText w:val="（%1）"/>
      <w:lvlJc w:val="left"/>
      <w:pPr>
        <w:ind w:left="-235"/>
      </w:pPr>
      <w:rPr>
        <w:rFonts w:hint="eastAsia"/>
      </w:rPr>
    </w:lvl>
  </w:abstractNum>
  <w:abstractNum w:abstractNumId="5">
    <w:nsid w:val="D6B1C78C"/>
    <w:multiLevelType w:val="singleLevel"/>
    <w:tmpl w:val="D6B1C78C"/>
    <w:lvl w:ilvl="0" w:tentative="0">
      <w:start w:val="1"/>
      <w:numFmt w:val="decimal"/>
      <w:suff w:val="space"/>
      <w:lvlText w:val="%1."/>
      <w:lvlJc w:val="left"/>
      <w:pPr>
        <w:ind w:left="-10"/>
      </w:pPr>
    </w:lvl>
  </w:abstractNum>
  <w:abstractNum w:abstractNumId="6">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7">
    <w:nsid w:val="1B516254"/>
    <w:multiLevelType w:val="singleLevel"/>
    <w:tmpl w:val="1B516254"/>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8">
    <w:nsid w:val="2B22BBCA"/>
    <w:multiLevelType w:val="singleLevel"/>
    <w:tmpl w:val="2B22BBCA"/>
    <w:lvl w:ilvl="0" w:tentative="0">
      <w:start w:val="1"/>
      <w:numFmt w:val="chineseCounting"/>
      <w:suff w:val="space"/>
      <w:lvlText w:val="第%1部分"/>
      <w:lvlJc w:val="left"/>
      <w:pPr>
        <w:ind w:left="14"/>
      </w:pPr>
      <w:rPr>
        <w:rFonts w:hint="eastAsia"/>
      </w:rPr>
    </w:lvl>
  </w:abstractNum>
  <w:num w:numId="1">
    <w:abstractNumId w:val="8"/>
  </w:num>
  <w:num w:numId="2">
    <w:abstractNumId w:val="1"/>
  </w:num>
  <w:num w:numId="3">
    <w:abstractNumId w:val="4"/>
  </w:num>
  <w:num w:numId="4">
    <w:abstractNumId w:val="2"/>
  </w:num>
  <w:num w:numId="5">
    <w:abstractNumId w:val="3"/>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9"/>
  <w:drawingGridVerticalSpacing w:val="1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Njk5MjZmZjQ5M2MzOGM4ZmZjOGNjN2I4Njk5ZWQifQ=="/>
  </w:docVars>
  <w:rsids>
    <w:rsidRoot w:val="00122A73"/>
    <w:rsid w:val="00001BE2"/>
    <w:rsid w:val="00023845"/>
    <w:rsid w:val="000620B5"/>
    <w:rsid w:val="000C79B9"/>
    <w:rsid w:val="000D0DD9"/>
    <w:rsid w:val="000D7C80"/>
    <w:rsid w:val="000F5645"/>
    <w:rsid w:val="0011245C"/>
    <w:rsid w:val="00116833"/>
    <w:rsid w:val="00122A73"/>
    <w:rsid w:val="00137EE0"/>
    <w:rsid w:val="00167545"/>
    <w:rsid w:val="001B5D6F"/>
    <w:rsid w:val="001C1EAE"/>
    <w:rsid w:val="001F07C8"/>
    <w:rsid w:val="00210531"/>
    <w:rsid w:val="00262202"/>
    <w:rsid w:val="002B1DAC"/>
    <w:rsid w:val="002B75D8"/>
    <w:rsid w:val="002E139F"/>
    <w:rsid w:val="0030084D"/>
    <w:rsid w:val="003326DF"/>
    <w:rsid w:val="00334EBD"/>
    <w:rsid w:val="00341F4A"/>
    <w:rsid w:val="00356609"/>
    <w:rsid w:val="0037037F"/>
    <w:rsid w:val="003B3286"/>
    <w:rsid w:val="003B717B"/>
    <w:rsid w:val="003E3908"/>
    <w:rsid w:val="003F7D58"/>
    <w:rsid w:val="0040022F"/>
    <w:rsid w:val="004165A5"/>
    <w:rsid w:val="00455C16"/>
    <w:rsid w:val="004C70C6"/>
    <w:rsid w:val="004F52BC"/>
    <w:rsid w:val="00505F9C"/>
    <w:rsid w:val="00506427"/>
    <w:rsid w:val="00515572"/>
    <w:rsid w:val="00522029"/>
    <w:rsid w:val="0058011B"/>
    <w:rsid w:val="00585F75"/>
    <w:rsid w:val="00604B4F"/>
    <w:rsid w:val="00660511"/>
    <w:rsid w:val="0067086E"/>
    <w:rsid w:val="00692591"/>
    <w:rsid w:val="006F6BFF"/>
    <w:rsid w:val="00733855"/>
    <w:rsid w:val="00747E80"/>
    <w:rsid w:val="0075244F"/>
    <w:rsid w:val="00755004"/>
    <w:rsid w:val="007555FB"/>
    <w:rsid w:val="00767830"/>
    <w:rsid w:val="00776A6A"/>
    <w:rsid w:val="007A1590"/>
    <w:rsid w:val="007B78AD"/>
    <w:rsid w:val="007C614C"/>
    <w:rsid w:val="00800BDD"/>
    <w:rsid w:val="008577F0"/>
    <w:rsid w:val="00884D87"/>
    <w:rsid w:val="008A418F"/>
    <w:rsid w:val="008C1416"/>
    <w:rsid w:val="008D27A4"/>
    <w:rsid w:val="008D6D65"/>
    <w:rsid w:val="00904740"/>
    <w:rsid w:val="009309E5"/>
    <w:rsid w:val="009C0F6A"/>
    <w:rsid w:val="009D1D20"/>
    <w:rsid w:val="009D36FA"/>
    <w:rsid w:val="00A005EC"/>
    <w:rsid w:val="00A13F20"/>
    <w:rsid w:val="00A34CD5"/>
    <w:rsid w:val="00AE5DBA"/>
    <w:rsid w:val="00AF11C8"/>
    <w:rsid w:val="00AF4989"/>
    <w:rsid w:val="00B21A0A"/>
    <w:rsid w:val="00B32D9E"/>
    <w:rsid w:val="00B35CE7"/>
    <w:rsid w:val="00B538F6"/>
    <w:rsid w:val="00C34B62"/>
    <w:rsid w:val="00C3529C"/>
    <w:rsid w:val="00C75BE7"/>
    <w:rsid w:val="00C7611C"/>
    <w:rsid w:val="00CD2FDE"/>
    <w:rsid w:val="00D07958"/>
    <w:rsid w:val="00D936CF"/>
    <w:rsid w:val="00DA3239"/>
    <w:rsid w:val="00E72C67"/>
    <w:rsid w:val="00E76920"/>
    <w:rsid w:val="00EA19F0"/>
    <w:rsid w:val="00ED30B1"/>
    <w:rsid w:val="00ED3249"/>
    <w:rsid w:val="00F036C9"/>
    <w:rsid w:val="00F06A57"/>
    <w:rsid w:val="00F77480"/>
    <w:rsid w:val="00FA719C"/>
    <w:rsid w:val="00FB2305"/>
    <w:rsid w:val="00FF023E"/>
    <w:rsid w:val="01536131"/>
    <w:rsid w:val="01806B0D"/>
    <w:rsid w:val="0184241E"/>
    <w:rsid w:val="01916C5A"/>
    <w:rsid w:val="01BB3CD7"/>
    <w:rsid w:val="01C604D0"/>
    <w:rsid w:val="01D6466C"/>
    <w:rsid w:val="01EA2787"/>
    <w:rsid w:val="02074881"/>
    <w:rsid w:val="02315D47"/>
    <w:rsid w:val="024261A6"/>
    <w:rsid w:val="02441B31"/>
    <w:rsid w:val="025B2DC4"/>
    <w:rsid w:val="029C7664"/>
    <w:rsid w:val="02E4587F"/>
    <w:rsid w:val="0377098B"/>
    <w:rsid w:val="03C36E72"/>
    <w:rsid w:val="03DF17D9"/>
    <w:rsid w:val="0451447E"/>
    <w:rsid w:val="04842AA6"/>
    <w:rsid w:val="048E7480"/>
    <w:rsid w:val="049C7878"/>
    <w:rsid w:val="04AF06BB"/>
    <w:rsid w:val="04B35139"/>
    <w:rsid w:val="04CB5FDF"/>
    <w:rsid w:val="04D01847"/>
    <w:rsid w:val="04DC0C65"/>
    <w:rsid w:val="04EB0520"/>
    <w:rsid w:val="056401E1"/>
    <w:rsid w:val="059469C8"/>
    <w:rsid w:val="05AA653C"/>
    <w:rsid w:val="05B71F0C"/>
    <w:rsid w:val="05CD6E46"/>
    <w:rsid w:val="06085010"/>
    <w:rsid w:val="06475B39"/>
    <w:rsid w:val="06587D46"/>
    <w:rsid w:val="06626219"/>
    <w:rsid w:val="067F229B"/>
    <w:rsid w:val="068E3768"/>
    <w:rsid w:val="06C62F02"/>
    <w:rsid w:val="06F52A1A"/>
    <w:rsid w:val="073360BD"/>
    <w:rsid w:val="075E75DE"/>
    <w:rsid w:val="077A3CEC"/>
    <w:rsid w:val="07927288"/>
    <w:rsid w:val="07A56FBB"/>
    <w:rsid w:val="07DC15D4"/>
    <w:rsid w:val="08033CE1"/>
    <w:rsid w:val="08070674"/>
    <w:rsid w:val="080D4B60"/>
    <w:rsid w:val="082F2D28"/>
    <w:rsid w:val="08892439"/>
    <w:rsid w:val="08D12C20"/>
    <w:rsid w:val="08FA3336"/>
    <w:rsid w:val="090C355C"/>
    <w:rsid w:val="0946032A"/>
    <w:rsid w:val="094D72DD"/>
    <w:rsid w:val="09774987"/>
    <w:rsid w:val="09AE0018"/>
    <w:rsid w:val="09B72FD5"/>
    <w:rsid w:val="09C86F91"/>
    <w:rsid w:val="09E10052"/>
    <w:rsid w:val="09FC4872"/>
    <w:rsid w:val="0AA81F23"/>
    <w:rsid w:val="0AFD0EBC"/>
    <w:rsid w:val="0B0E217A"/>
    <w:rsid w:val="0B3E4ECE"/>
    <w:rsid w:val="0B4E1717"/>
    <w:rsid w:val="0B61144B"/>
    <w:rsid w:val="0B9335CE"/>
    <w:rsid w:val="0BAE21B6"/>
    <w:rsid w:val="0BB305FE"/>
    <w:rsid w:val="0BC419DA"/>
    <w:rsid w:val="0BFE6C9A"/>
    <w:rsid w:val="0C1C5226"/>
    <w:rsid w:val="0C321039"/>
    <w:rsid w:val="0C3E5484"/>
    <w:rsid w:val="0C6A5E1A"/>
    <w:rsid w:val="0C7A7253"/>
    <w:rsid w:val="0C811679"/>
    <w:rsid w:val="0C9F66CF"/>
    <w:rsid w:val="0C9F7E51"/>
    <w:rsid w:val="0D162709"/>
    <w:rsid w:val="0D314E4D"/>
    <w:rsid w:val="0D3627FC"/>
    <w:rsid w:val="0D42705A"/>
    <w:rsid w:val="0DA1467F"/>
    <w:rsid w:val="0DC108C7"/>
    <w:rsid w:val="0DDA54E4"/>
    <w:rsid w:val="0DDF1764"/>
    <w:rsid w:val="0DF02F5A"/>
    <w:rsid w:val="0E651252"/>
    <w:rsid w:val="0E720FA7"/>
    <w:rsid w:val="0E792F4F"/>
    <w:rsid w:val="0EFB3964"/>
    <w:rsid w:val="0F696B20"/>
    <w:rsid w:val="0F71204C"/>
    <w:rsid w:val="0F827BE2"/>
    <w:rsid w:val="0FFC7994"/>
    <w:rsid w:val="102E38C6"/>
    <w:rsid w:val="104E4A8A"/>
    <w:rsid w:val="106A2B50"/>
    <w:rsid w:val="10A65B52"/>
    <w:rsid w:val="10B244F7"/>
    <w:rsid w:val="10D821AF"/>
    <w:rsid w:val="10F1501F"/>
    <w:rsid w:val="11196324"/>
    <w:rsid w:val="115832F0"/>
    <w:rsid w:val="116C0B49"/>
    <w:rsid w:val="118063A3"/>
    <w:rsid w:val="12443874"/>
    <w:rsid w:val="126057CA"/>
    <w:rsid w:val="12767ED2"/>
    <w:rsid w:val="129103D6"/>
    <w:rsid w:val="12922DA3"/>
    <w:rsid w:val="12972B11"/>
    <w:rsid w:val="12D93FBD"/>
    <w:rsid w:val="12DB7D35"/>
    <w:rsid w:val="12FA1077"/>
    <w:rsid w:val="132F0080"/>
    <w:rsid w:val="133631BD"/>
    <w:rsid w:val="135C425F"/>
    <w:rsid w:val="13B011C1"/>
    <w:rsid w:val="13BC117B"/>
    <w:rsid w:val="140432BB"/>
    <w:rsid w:val="14223741"/>
    <w:rsid w:val="14887A48"/>
    <w:rsid w:val="14BB18F8"/>
    <w:rsid w:val="14ED3D4F"/>
    <w:rsid w:val="14F35954"/>
    <w:rsid w:val="154C6CC8"/>
    <w:rsid w:val="15695ACC"/>
    <w:rsid w:val="157C23F9"/>
    <w:rsid w:val="15EB5B02"/>
    <w:rsid w:val="16565924"/>
    <w:rsid w:val="16704C38"/>
    <w:rsid w:val="167F5B5C"/>
    <w:rsid w:val="16D15682"/>
    <w:rsid w:val="16F750AD"/>
    <w:rsid w:val="17143815"/>
    <w:rsid w:val="171C4DC0"/>
    <w:rsid w:val="172D2B29"/>
    <w:rsid w:val="1763654B"/>
    <w:rsid w:val="1768590F"/>
    <w:rsid w:val="178A2A52"/>
    <w:rsid w:val="17AE3500"/>
    <w:rsid w:val="17B15508"/>
    <w:rsid w:val="17D26918"/>
    <w:rsid w:val="17EC02EE"/>
    <w:rsid w:val="182F31F2"/>
    <w:rsid w:val="187B732A"/>
    <w:rsid w:val="189015C1"/>
    <w:rsid w:val="189F358D"/>
    <w:rsid w:val="189F4F2C"/>
    <w:rsid w:val="19017DC9"/>
    <w:rsid w:val="190769BA"/>
    <w:rsid w:val="190A3122"/>
    <w:rsid w:val="196B4716"/>
    <w:rsid w:val="19B779A8"/>
    <w:rsid w:val="19B92D13"/>
    <w:rsid w:val="19DD25E4"/>
    <w:rsid w:val="1A271AB1"/>
    <w:rsid w:val="1A6E5932"/>
    <w:rsid w:val="1A824F3A"/>
    <w:rsid w:val="1A9133CF"/>
    <w:rsid w:val="1AA32829"/>
    <w:rsid w:val="1AF23E6D"/>
    <w:rsid w:val="1B040045"/>
    <w:rsid w:val="1B1262BE"/>
    <w:rsid w:val="1B974A15"/>
    <w:rsid w:val="1BC51582"/>
    <w:rsid w:val="1BEA5C68"/>
    <w:rsid w:val="1C2D7127"/>
    <w:rsid w:val="1C3A2F8A"/>
    <w:rsid w:val="1C8C20A0"/>
    <w:rsid w:val="1C9A0A4A"/>
    <w:rsid w:val="1CCD6AD3"/>
    <w:rsid w:val="1CDD28FB"/>
    <w:rsid w:val="1CE26164"/>
    <w:rsid w:val="1D305121"/>
    <w:rsid w:val="1D5406E1"/>
    <w:rsid w:val="1DCF6B00"/>
    <w:rsid w:val="1DEB1048"/>
    <w:rsid w:val="1DF47EFC"/>
    <w:rsid w:val="1DF83E91"/>
    <w:rsid w:val="1E51534F"/>
    <w:rsid w:val="1E532111"/>
    <w:rsid w:val="1E534243"/>
    <w:rsid w:val="1EB853CE"/>
    <w:rsid w:val="1F1F369F"/>
    <w:rsid w:val="1F693088"/>
    <w:rsid w:val="1F9574BD"/>
    <w:rsid w:val="200B777F"/>
    <w:rsid w:val="203E3E8D"/>
    <w:rsid w:val="205630F0"/>
    <w:rsid w:val="20BE2A44"/>
    <w:rsid w:val="20D83B05"/>
    <w:rsid w:val="20F75181"/>
    <w:rsid w:val="20F900A6"/>
    <w:rsid w:val="21313216"/>
    <w:rsid w:val="225418B2"/>
    <w:rsid w:val="2267320D"/>
    <w:rsid w:val="22765384"/>
    <w:rsid w:val="228F4698"/>
    <w:rsid w:val="22FA4C77"/>
    <w:rsid w:val="231132FF"/>
    <w:rsid w:val="232F19D7"/>
    <w:rsid w:val="239E669D"/>
    <w:rsid w:val="23AE6D9F"/>
    <w:rsid w:val="23F073B8"/>
    <w:rsid w:val="24024244"/>
    <w:rsid w:val="2423778D"/>
    <w:rsid w:val="244513A3"/>
    <w:rsid w:val="24BE1264"/>
    <w:rsid w:val="24EB7A61"/>
    <w:rsid w:val="24FB6014"/>
    <w:rsid w:val="25694473"/>
    <w:rsid w:val="25BD151C"/>
    <w:rsid w:val="25C42B4A"/>
    <w:rsid w:val="25EB7E37"/>
    <w:rsid w:val="26997893"/>
    <w:rsid w:val="26C32B62"/>
    <w:rsid w:val="26F947D6"/>
    <w:rsid w:val="271500C0"/>
    <w:rsid w:val="275B0FEC"/>
    <w:rsid w:val="27656A6F"/>
    <w:rsid w:val="27BC756B"/>
    <w:rsid w:val="27EC54DB"/>
    <w:rsid w:val="281D44F4"/>
    <w:rsid w:val="28233AD4"/>
    <w:rsid w:val="283F26BC"/>
    <w:rsid w:val="284A0FF5"/>
    <w:rsid w:val="28591261"/>
    <w:rsid w:val="28AB1AFF"/>
    <w:rsid w:val="28BE5CD7"/>
    <w:rsid w:val="28FB65E3"/>
    <w:rsid w:val="29021EC6"/>
    <w:rsid w:val="29622B06"/>
    <w:rsid w:val="297C222F"/>
    <w:rsid w:val="298011DE"/>
    <w:rsid w:val="29956B55"/>
    <w:rsid w:val="29D357B2"/>
    <w:rsid w:val="29F21E73"/>
    <w:rsid w:val="29F86FC6"/>
    <w:rsid w:val="2A063491"/>
    <w:rsid w:val="2A306760"/>
    <w:rsid w:val="2A391E47"/>
    <w:rsid w:val="2A666276"/>
    <w:rsid w:val="2A6F31F9"/>
    <w:rsid w:val="2A97058D"/>
    <w:rsid w:val="2AC44BC0"/>
    <w:rsid w:val="2ADF00F3"/>
    <w:rsid w:val="2B200583"/>
    <w:rsid w:val="2B54647E"/>
    <w:rsid w:val="2B605799"/>
    <w:rsid w:val="2B65243A"/>
    <w:rsid w:val="2B7D00B5"/>
    <w:rsid w:val="2B8760F7"/>
    <w:rsid w:val="2BD355F5"/>
    <w:rsid w:val="2BF10171"/>
    <w:rsid w:val="2BF2064B"/>
    <w:rsid w:val="2C24507B"/>
    <w:rsid w:val="2C3167C0"/>
    <w:rsid w:val="2C3D5164"/>
    <w:rsid w:val="2C487CBA"/>
    <w:rsid w:val="2C4B4A59"/>
    <w:rsid w:val="2C640683"/>
    <w:rsid w:val="2C667E1A"/>
    <w:rsid w:val="2C8132A3"/>
    <w:rsid w:val="2C857A8F"/>
    <w:rsid w:val="2C8D1C48"/>
    <w:rsid w:val="2CB2345D"/>
    <w:rsid w:val="2D35408E"/>
    <w:rsid w:val="2D4B38B1"/>
    <w:rsid w:val="2D536826"/>
    <w:rsid w:val="2D870D8D"/>
    <w:rsid w:val="2DC07A48"/>
    <w:rsid w:val="2DC212F2"/>
    <w:rsid w:val="2DFB52D7"/>
    <w:rsid w:val="2E7D0262"/>
    <w:rsid w:val="2ED022C0"/>
    <w:rsid w:val="2F234AE5"/>
    <w:rsid w:val="2F594063"/>
    <w:rsid w:val="2F6F3887"/>
    <w:rsid w:val="2F8C7D96"/>
    <w:rsid w:val="2FAF126E"/>
    <w:rsid w:val="2FAF6379"/>
    <w:rsid w:val="2FC17E5A"/>
    <w:rsid w:val="2FC75471"/>
    <w:rsid w:val="30191A45"/>
    <w:rsid w:val="30422D49"/>
    <w:rsid w:val="306F78B6"/>
    <w:rsid w:val="3075311F"/>
    <w:rsid w:val="307849BD"/>
    <w:rsid w:val="30843362"/>
    <w:rsid w:val="309537C1"/>
    <w:rsid w:val="3096787D"/>
    <w:rsid w:val="30974A3F"/>
    <w:rsid w:val="309D61D2"/>
    <w:rsid w:val="309F73DC"/>
    <w:rsid w:val="30A47560"/>
    <w:rsid w:val="30AB4D93"/>
    <w:rsid w:val="30BD7A41"/>
    <w:rsid w:val="30D06101"/>
    <w:rsid w:val="30E97ADA"/>
    <w:rsid w:val="30F32296"/>
    <w:rsid w:val="3159659D"/>
    <w:rsid w:val="315F792B"/>
    <w:rsid w:val="31774C75"/>
    <w:rsid w:val="31A35A6A"/>
    <w:rsid w:val="31BA24B5"/>
    <w:rsid w:val="3202010C"/>
    <w:rsid w:val="321A7DF3"/>
    <w:rsid w:val="321B5F48"/>
    <w:rsid w:val="3227669B"/>
    <w:rsid w:val="326A6587"/>
    <w:rsid w:val="33012DB3"/>
    <w:rsid w:val="33A31D51"/>
    <w:rsid w:val="34894B8C"/>
    <w:rsid w:val="349F69BC"/>
    <w:rsid w:val="34D52567"/>
    <w:rsid w:val="34DB551B"/>
    <w:rsid w:val="34E46AC5"/>
    <w:rsid w:val="356B689E"/>
    <w:rsid w:val="35FC1BEC"/>
    <w:rsid w:val="36067106"/>
    <w:rsid w:val="3619454C"/>
    <w:rsid w:val="363E2205"/>
    <w:rsid w:val="367B3E03"/>
    <w:rsid w:val="3687595A"/>
    <w:rsid w:val="37092813"/>
    <w:rsid w:val="371F2036"/>
    <w:rsid w:val="37357164"/>
    <w:rsid w:val="37362EDC"/>
    <w:rsid w:val="37386C54"/>
    <w:rsid w:val="377C1237"/>
    <w:rsid w:val="37CB7AC8"/>
    <w:rsid w:val="384A6C3F"/>
    <w:rsid w:val="38B642D4"/>
    <w:rsid w:val="38BE13DB"/>
    <w:rsid w:val="394B2350"/>
    <w:rsid w:val="394D6F17"/>
    <w:rsid w:val="39867E8F"/>
    <w:rsid w:val="39873EC3"/>
    <w:rsid w:val="39C75D41"/>
    <w:rsid w:val="39F33306"/>
    <w:rsid w:val="39F8091D"/>
    <w:rsid w:val="3A2A31CC"/>
    <w:rsid w:val="3A2D05C6"/>
    <w:rsid w:val="3A374711"/>
    <w:rsid w:val="3A3A0F35"/>
    <w:rsid w:val="3A3E27D3"/>
    <w:rsid w:val="3A824DB6"/>
    <w:rsid w:val="3ABE3914"/>
    <w:rsid w:val="3ACF5B21"/>
    <w:rsid w:val="3AF631BC"/>
    <w:rsid w:val="3AF9494C"/>
    <w:rsid w:val="3B155047"/>
    <w:rsid w:val="3B2753A7"/>
    <w:rsid w:val="3B3E6803"/>
    <w:rsid w:val="3B4958D4"/>
    <w:rsid w:val="3BD57167"/>
    <w:rsid w:val="3BFC46F4"/>
    <w:rsid w:val="3C106016"/>
    <w:rsid w:val="3C29300F"/>
    <w:rsid w:val="3C2B322B"/>
    <w:rsid w:val="3C7B7D0F"/>
    <w:rsid w:val="3C876795"/>
    <w:rsid w:val="3CA174DE"/>
    <w:rsid w:val="3CBE7BFC"/>
    <w:rsid w:val="3CC1149A"/>
    <w:rsid w:val="3CF16AA7"/>
    <w:rsid w:val="3D2F28A7"/>
    <w:rsid w:val="3D6313C6"/>
    <w:rsid w:val="3DBB5757"/>
    <w:rsid w:val="3DF61140"/>
    <w:rsid w:val="3E7E7594"/>
    <w:rsid w:val="3E8A6E68"/>
    <w:rsid w:val="3EC3599D"/>
    <w:rsid w:val="3EE25143"/>
    <w:rsid w:val="3EF20030"/>
    <w:rsid w:val="3EF23B8C"/>
    <w:rsid w:val="3EF25677"/>
    <w:rsid w:val="3EF43DA9"/>
    <w:rsid w:val="3F0F473E"/>
    <w:rsid w:val="3F43263A"/>
    <w:rsid w:val="3F4C14EF"/>
    <w:rsid w:val="3FD80FD4"/>
    <w:rsid w:val="3FD85478"/>
    <w:rsid w:val="3FE059F3"/>
    <w:rsid w:val="3FE327E0"/>
    <w:rsid w:val="406D3E12"/>
    <w:rsid w:val="4084115C"/>
    <w:rsid w:val="40A4535A"/>
    <w:rsid w:val="40C66F91"/>
    <w:rsid w:val="414C54F5"/>
    <w:rsid w:val="41591156"/>
    <w:rsid w:val="41A27AEC"/>
    <w:rsid w:val="41B0748D"/>
    <w:rsid w:val="41EF0857"/>
    <w:rsid w:val="426537A8"/>
    <w:rsid w:val="42B850ED"/>
    <w:rsid w:val="42D27F5D"/>
    <w:rsid w:val="43607C5E"/>
    <w:rsid w:val="43BE6733"/>
    <w:rsid w:val="442944F4"/>
    <w:rsid w:val="442C18EF"/>
    <w:rsid w:val="4447497A"/>
    <w:rsid w:val="447339C1"/>
    <w:rsid w:val="44E02B28"/>
    <w:rsid w:val="44FF7003"/>
    <w:rsid w:val="456A0921"/>
    <w:rsid w:val="457C68A6"/>
    <w:rsid w:val="45AD4CB1"/>
    <w:rsid w:val="45E61C3E"/>
    <w:rsid w:val="45FD1795"/>
    <w:rsid w:val="462C182F"/>
    <w:rsid w:val="4679722E"/>
    <w:rsid w:val="46BD73A0"/>
    <w:rsid w:val="46C87FF5"/>
    <w:rsid w:val="46C978C9"/>
    <w:rsid w:val="46CB3641"/>
    <w:rsid w:val="46F47070"/>
    <w:rsid w:val="46FA637F"/>
    <w:rsid w:val="47356D0C"/>
    <w:rsid w:val="4743767B"/>
    <w:rsid w:val="476211E5"/>
    <w:rsid w:val="477B590A"/>
    <w:rsid w:val="478657BA"/>
    <w:rsid w:val="47F25B59"/>
    <w:rsid w:val="48013092"/>
    <w:rsid w:val="480239B3"/>
    <w:rsid w:val="487A3570"/>
    <w:rsid w:val="48855A71"/>
    <w:rsid w:val="48AA54D8"/>
    <w:rsid w:val="49382AE4"/>
    <w:rsid w:val="49417BEA"/>
    <w:rsid w:val="495D1418"/>
    <w:rsid w:val="49885819"/>
    <w:rsid w:val="49AC4E2D"/>
    <w:rsid w:val="49D547D7"/>
    <w:rsid w:val="4A056E6A"/>
    <w:rsid w:val="4A0C159C"/>
    <w:rsid w:val="4A370FED"/>
    <w:rsid w:val="4A9401EE"/>
    <w:rsid w:val="4A995804"/>
    <w:rsid w:val="4A9E3BB8"/>
    <w:rsid w:val="4AA523FB"/>
    <w:rsid w:val="4AD04C71"/>
    <w:rsid w:val="4ADA20A4"/>
    <w:rsid w:val="4AFB5760"/>
    <w:rsid w:val="4B0A55CE"/>
    <w:rsid w:val="4B176459"/>
    <w:rsid w:val="4B29302C"/>
    <w:rsid w:val="4B58746D"/>
    <w:rsid w:val="4B7F49FA"/>
    <w:rsid w:val="4B943EF6"/>
    <w:rsid w:val="4BBC7A1E"/>
    <w:rsid w:val="4BF35F94"/>
    <w:rsid w:val="4C4243A5"/>
    <w:rsid w:val="4C5D11DF"/>
    <w:rsid w:val="4C611ED3"/>
    <w:rsid w:val="4CB93F3C"/>
    <w:rsid w:val="4CCE3E8B"/>
    <w:rsid w:val="4CD13823"/>
    <w:rsid w:val="4CD51490"/>
    <w:rsid w:val="4CDE1977"/>
    <w:rsid w:val="4CE865CF"/>
    <w:rsid w:val="4CFB09F8"/>
    <w:rsid w:val="4D213A30"/>
    <w:rsid w:val="4D454D55"/>
    <w:rsid w:val="4D50397A"/>
    <w:rsid w:val="4D5C14B4"/>
    <w:rsid w:val="4D8207D1"/>
    <w:rsid w:val="4DB90697"/>
    <w:rsid w:val="4DC40DEA"/>
    <w:rsid w:val="4E113C23"/>
    <w:rsid w:val="4E2B0F4A"/>
    <w:rsid w:val="4E3C3076"/>
    <w:rsid w:val="4E434405"/>
    <w:rsid w:val="4E4E1B7C"/>
    <w:rsid w:val="4E4E53B3"/>
    <w:rsid w:val="4E5F63A3"/>
    <w:rsid w:val="4E684F3B"/>
    <w:rsid w:val="4E7520E4"/>
    <w:rsid w:val="4ED220E5"/>
    <w:rsid w:val="4EDB3734"/>
    <w:rsid w:val="4EE51018"/>
    <w:rsid w:val="4F0A4F22"/>
    <w:rsid w:val="4F0E4337"/>
    <w:rsid w:val="4F1B2C8C"/>
    <w:rsid w:val="4F864B84"/>
    <w:rsid w:val="4F9317BB"/>
    <w:rsid w:val="4FDF1F0B"/>
    <w:rsid w:val="4FE439C5"/>
    <w:rsid w:val="500117D1"/>
    <w:rsid w:val="507C775A"/>
    <w:rsid w:val="50B9391E"/>
    <w:rsid w:val="50DF75EC"/>
    <w:rsid w:val="50F96FFC"/>
    <w:rsid w:val="523C53F3"/>
    <w:rsid w:val="523E66DB"/>
    <w:rsid w:val="528024FB"/>
    <w:rsid w:val="528145D8"/>
    <w:rsid w:val="528261F1"/>
    <w:rsid w:val="52D675F5"/>
    <w:rsid w:val="52F45CCD"/>
    <w:rsid w:val="53383EC1"/>
    <w:rsid w:val="538A6ABB"/>
    <w:rsid w:val="54082F69"/>
    <w:rsid w:val="545C4D54"/>
    <w:rsid w:val="548D462B"/>
    <w:rsid w:val="54A91A98"/>
    <w:rsid w:val="54B55930"/>
    <w:rsid w:val="54FA6A32"/>
    <w:rsid w:val="550146D2"/>
    <w:rsid w:val="551268DF"/>
    <w:rsid w:val="55B856D8"/>
    <w:rsid w:val="55CC2F32"/>
    <w:rsid w:val="55E85B4B"/>
    <w:rsid w:val="56144411"/>
    <w:rsid w:val="562B6483"/>
    <w:rsid w:val="56384123"/>
    <w:rsid w:val="56574EF1"/>
    <w:rsid w:val="565E0C26"/>
    <w:rsid w:val="56BA722E"/>
    <w:rsid w:val="56DD7DEC"/>
    <w:rsid w:val="57170D93"/>
    <w:rsid w:val="574D2CCC"/>
    <w:rsid w:val="574D3995"/>
    <w:rsid w:val="574F578B"/>
    <w:rsid w:val="57684EDC"/>
    <w:rsid w:val="5797131D"/>
    <w:rsid w:val="57E36310"/>
    <w:rsid w:val="58065769"/>
    <w:rsid w:val="584D19EF"/>
    <w:rsid w:val="585F1E3B"/>
    <w:rsid w:val="58647451"/>
    <w:rsid w:val="58C2400F"/>
    <w:rsid w:val="58E74DA8"/>
    <w:rsid w:val="5943350B"/>
    <w:rsid w:val="5947124D"/>
    <w:rsid w:val="59510EA7"/>
    <w:rsid w:val="59844B22"/>
    <w:rsid w:val="59F40CA9"/>
    <w:rsid w:val="5A0709DC"/>
    <w:rsid w:val="5A403EEE"/>
    <w:rsid w:val="5A6000EC"/>
    <w:rsid w:val="5AC10B8B"/>
    <w:rsid w:val="5AC8016B"/>
    <w:rsid w:val="5ADD34EB"/>
    <w:rsid w:val="5AFF16B3"/>
    <w:rsid w:val="5B092532"/>
    <w:rsid w:val="5B13515F"/>
    <w:rsid w:val="5B215ACE"/>
    <w:rsid w:val="5B525C87"/>
    <w:rsid w:val="5B9E4F55"/>
    <w:rsid w:val="5C0A0310"/>
    <w:rsid w:val="5C4D007C"/>
    <w:rsid w:val="5C761E49"/>
    <w:rsid w:val="5D00039A"/>
    <w:rsid w:val="5D105DFA"/>
    <w:rsid w:val="5D6121B1"/>
    <w:rsid w:val="5D700646"/>
    <w:rsid w:val="5D7B00ED"/>
    <w:rsid w:val="5D8D6EA2"/>
    <w:rsid w:val="5DAB5B22"/>
    <w:rsid w:val="5E267881"/>
    <w:rsid w:val="5E2C6C63"/>
    <w:rsid w:val="5E387D74"/>
    <w:rsid w:val="5E4D0988"/>
    <w:rsid w:val="5E6C7060"/>
    <w:rsid w:val="5E802B0B"/>
    <w:rsid w:val="5ECC5D50"/>
    <w:rsid w:val="5EE72B8A"/>
    <w:rsid w:val="5EEA61D6"/>
    <w:rsid w:val="5EEC1F4F"/>
    <w:rsid w:val="5F13430A"/>
    <w:rsid w:val="5F8A1E93"/>
    <w:rsid w:val="5FB023BC"/>
    <w:rsid w:val="5FED2422"/>
    <w:rsid w:val="601E25DC"/>
    <w:rsid w:val="6021243D"/>
    <w:rsid w:val="609B1E7E"/>
    <w:rsid w:val="61564BE3"/>
    <w:rsid w:val="61665FE8"/>
    <w:rsid w:val="618359D3"/>
    <w:rsid w:val="61914A31"/>
    <w:rsid w:val="61CB0541"/>
    <w:rsid w:val="61E3588B"/>
    <w:rsid w:val="61F71336"/>
    <w:rsid w:val="625D388F"/>
    <w:rsid w:val="62613F3B"/>
    <w:rsid w:val="62680180"/>
    <w:rsid w:val="629D5CC6"/>
    <w:rsid w:val="62AF7E63"/>
    <w:rsid w:val="62B34425"/>
    <w:rsid w:val="62B64D4D"/>
    <w:rsid w:val="62BB6808"/>
    <w:rsid w:val="62CC27C3"/>
    <w:rsid w:val="62DD4049"/>
    <w:rsid w:val="62FB4E56"/>
    <w:rsid w:val="632F68AE"/>
    <w:rsid w:val="633839B4"/>
    <w:rsid w:val="633B5709"/>
    <w:rsid w:val="63544BEA"/>
    <w:rsid w:val="63C81593"/>
    <w:rsid w:val="641F1628"/>
    <w:rsid w:val="642D54E3"/>
    <w:rsid w:val="642F6A57"/>
    <w:rsid w:val="643B2EEC"/>
    <w:rsid w:val="64B66A48"/>
    <w:rsid w:val="64CA4AE0"/>
    <w:rsid w:val="652A1A23"/>
    <w:rsid w:val="65637788"/>
    <w:rsid w:val="656E5DB3"/>
    <w:rsid w:val="65850CB8"/>
    <w:rsid w:val="661F0E5C"/>
    <w:rsid w:val="66326DE1"/>
    <w:rsid w:val="66633354"/>
    <w:rsid w:val="669C66C4"/>
    <w:rsid w:val="66B21CD0"/>
    <w:rsid w:val="66D70D85"/>
    <w:rsid w:val="67362901"/>
    <w:rsid w:val="673E3563"/>
    <w:rsid w:val="67762CFD"/>
    <w:rsid w:val="677801B2"/>
    <w:rsid w:val="678371C8"/>
    <w:rsid w:val="67B90D32"/>
    <w:rsid w:val="680718E8"/>
    <w:rsid w:val="680846A1"/>
    <w:rsid w:val="68110608"/>
    <w:rsid w:val="68287580"/>
    <w:rsid w:val="685272C6"/>
    <w:rsid w:val="68B166E3"/>
    <w:rsid w:val="68EC14C9"/>
    <w:rsid w:val="6937518B"/>
    <w:rsid w:val="69605A13"/>
    <w:rsid w:val="69782D5D"/>
    <w:rsid w:val="69A07559"/>
    <w:rsid w:val="69C9180A"/>
    <w:rsid w:val="69E55F18"/>
    <w:rsid w:val="6A3A2708"/>
    <w:rsid w:val="6A537326"/>
    <w:rsid w:val="6A9736B6"/>
    <w:rsid w:val="6ACA583A"/>
    <w:rsid w:val="6ADF1441"/>
    <w:rsid w:val="6B066537"/>
    <w:rsid w:val="6B376C47"/>
    <w:rsid w:val="6B6F018F"/>
    <w:rsid w:val="6B71521A"/>
    <w:rsid w:val="6B8F438D"/>
    <w:rsid w:val="6B9A256C"/>
    <w:rsid w:val="6BD66460"/>
    <w:rsid w:val="6BD821D8"/>
    <w:rsid w:val="6BF050C8"/>
    <w:rsid w:val="6BF3491C"/>
    <w:rsid w:val="6C061F17"/>
    <w:rsid w:val="6C0A0D1E"/>
    <w:rsid w:val="6C276CBC"/>
    <w:rsid w:val="6C44161C"/>
    <w:rsid w:val="6C7C0DB6"/>
    <w:rsid w:val="6C9500C9"/>
    <w:rsid w:val="6CDB4489"/>
    <w:rsid w:val="6CF52916"/>
    <w:rsid w:val="6D21370B"/>
    <w:rsid w:val="6D486EEA"/>
    <w:rsid w:val="6D521B17"/>
    <w:rsid w:val="6DAE30EF"/>
    <w:rsid w:val="6DDB7D5E"/>
    <w:rsid w:val="6DDD5884"/>
    <w:rsid w:val="6DE86C19"/>
    <w:rsid w:val="6E3B25AB"/>
    <w:rsid w:val="6E457135"/>
    <w:rsid w:val="6E6C09B6"/>
    <w:rsid w:val="6E970129"/>
    <w:rsid w:val="6EA2087C"/>
    <w:rsid w:val="6EAC0D44"/>
    <w:rsid w:val="6EB04D47"/>
    <w:rsid w:val="6ED70525"/>
    <w:rsid w:val="6F235519"/>
    <w:rsid w:val="6F4656AB"/>
    <w:rsid w:val="6FB6774A"/>
    <w:rsid w:val="6FC860C0"/>
    <w:rsid w:val="6FF62C2D"/>
    <w:rsid w:val="70117A67"/>
    <w:rsid w:val="70156D97"/>
    <w:rsid w:val="70157E72"/>
    <w:rsid w:val="70294DB1"/>
    <w:rsid w:val="70524960"/>
    <w:rsid w:val="706A31E5"/>
    <w:rsid w:val="706C7393"/>
    <w:rsid w:val="706D5EE0"/>
    <w:rsid w:val="70970F86"/>
    <w:rsid w:val="70A17D74"/>
    <w:rsid w:val="70BA1EAD"/>
    <w:rsid w:val="70C90342"/>
    <w:rsid w:val="70EC5DDE"/>
    <w:rsid w:val="71A52B5D"/>
    <w:rsid w:val="71B2527A"/>
    <w:rsid w:val="71BC3112"/>
    <w:rsid w:val="71D074AE"/>
    <w:rsid w:val="71EF5B86"/>
    <w:rsid w:val="720528DC"/>
    <w:rsid w:val="72A66B8C"/>
    <w:rsid w:val="7329331A"/>
    <w:rsid w:val="73605CCB"/>
    <w:rsid w:val="738E13CF"/>
    <w:rsid w:val="73D36613"/>
    <w:rsid w:val="73F45E4D"/>
    <w:rsid w:val="740578E3"/>
    <w:rsid w:val="743D3408"/>
    <w:rsid w:val="747B49BC"/>
    <w:rsid w:val="74DD43BC"/>
    <w:rsid w:val="74E4574A"/>
    <w:rsid w:val="75071439"/>
    <w:rsid w:val="75273889"/>
    <w:rsid w:val="75466405"/>
    <w:rsid w:val="75734D20"/>
    <w:rsid w:val="758E56B6"/>
    <w:rsid w:val="75A1363B"/>
    <w:rsid w:val="75BA294F"/>
    <w:rsid w:val="75BC2223"/>
    <w:rsid w:val="75E63F40"/>
    <w:rsid w:val="75FB4D1F"/>
    <w:rsid w:val="75FB53BC"/>
    <w:rsid w:val="75FC2F67"/>
    <w:rsid w:val="76045978"/>
    <w:rsid w:val="764A3CD3"/>
    <w:rsid w:val="7657019E"/>
    <w:rsid w:val="7662101C"/>
    <w:rsid w:val="766A6E7D"/>
    <w:rsid w:val="76F6623C"/>
    <w:rsid w:val="770C0F88"/>
    <w:rsid w:val="77106CCA"/>
    <w:rsid w:val="77890D18"/>
    <w:rsid w:val="778F5192"/>
    <w:rsid w:val="77A613DD"/>
    <w:rsid w:val="77BF424C"/>
    <w:rsid w:val="77E26D03"/>
    <w:rsid w:val="77F263D0"/>
    <w:rsid w:val="78016613"/>
    <w:rsid w:val="78135B31"/>
    <w:rsid w:val="78663C24"/>
    <w:rsid w:val="788A6608"/>
    <w:rsid w:val="78D930EC"/>
    <w:rsid w:val="78E50AF4"/>
    <w:rsid w:val="79205E2B"/>
    <w:rsid w:val="79305402"/>
    <w:rsid w:val="79336CDD"/>
    <w:rsid w:val="794C1619"/>
    <w:rsid w:val="794F33AE"/>
    <w:rsid w:val="796C3F60"/>
    <w:rsid w:val="798162D9"/>
    <w:rsid w:val="79960FDD"/>
    <w:rsid w:val="79D51B05"/>
    <w:rsid w:val="7A032415"/>
    <w:rsid w:val="7A6F5AB6"/>
    <w:rsid w:val="7A8377B3"/>
    <w:rsid w:val="7AD251DF"/>
    <w:rsid w:val="7AE42945"/>
    <w:rsid w:val="7AFD2A36"/>
    <w:rsid w:val="7B254DCA"/>
    <w:rsid w:val="7B81486C"/>
    <w:rsid w:val="7BE61DA8"/>
    <w:rsid w:val="7C374CF9"/>
    <w:rsid w:val="7CB974BC"/>
    <w:rsid w:val="7CCF418F"/>
    <w:rsid w:val="7CE17A55"/>
    <w:rsid w:val="7D133070"/>
    <w:rsid w:val="7D6F3270"/>
    <w:rsid w:val="7D937D0D"/>
    <w:rsid w:val="7DAC454A"/>
    <w:rsid w:val="7DAF6776"/>
    <w:rsid w:val="7DD92C9C"/>
    <w:rsid w:val="7DEC566F"/>
    <w:rsid w:val="7E1B5460"/>
    <w:rsid w:val="7E29402C"/>
    <w:rsid w:val="7E835FD4"/>
    <w:rsid w:val="7ED700CE"/>
    <w:rsid w:val="7F005876"/>
    <w:rsid w:val="7F3D2627"/>
    <w:rsid w:val="7F587460"/>
    <w:rsid w:val="7FBF5085"/>
    <w:rsid w:val="7FD10B7C"/>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5">
    <w:name w:val="heading 3"/>
    <w:basedOn w:val="1"/>
    <w:next w:val="1"/>
    <w:link w:val="43"/>
    <w:autoRedefine/>
    <w:qFormat/>
    <w:uiPriority w:val="0"/>
    <w:pPr>
      <w:keepNext/>
      <w:keepLines/>
      <w:spacing w:before="260" w:after="260" w:line="416" w:lineRule="auto"/>
      <w:outlineLvl w:val="2"/>
    </w:pPr>
    <w:rPr>
      <w:b/>
      <w:bCs/>
      <w:kern w:val="0"/>
      <w:sz w:val="32"/>
      <w:szCs w:val="32"/>
    </w:rPr>
  </w:style>
  <w:style w:type="character" w:default="1" w:styleId="29">
    <w:name w:val="Default Paragraph Font"/>
    <w:autoRedefine/>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spacing w:before="60" w:after="60"/>
      <w:jc w:val="left"/>
      <w:outlineLvl w:val="2"/>
    </w:pPr>
    <w:rPr>
      <w:rFonts w:ascii="Cambria" w:hAnsi="Cambria" w:eastAsia="宋体" w:cs="Times New Roman"/>
      <w:b/>
      <w:bCs/>
      <w:sz w:val="28"/>
      <w:szCs w:val="32"/>
    </w:rPr>
  </w:style>
  <w:style w:type="paragraph" w:styleId="6">
    <w:name w:val="Normal Indent"/>
    <w:basedOn w:val="1"/>
    <w:autoRedefine/>
    <w:qFormat/>
    <w:uiPriority w:val="0"/>
    <w:pPr>
      <w:ind w:firstLine="420" w:firstLineChars="200"/>
    </w:pPr>
  </w:style>
  <w:style w:type="paragraph" w:styleId="7">
    <w:name w:val="Document Map"/>
    <w:basedOn w:val="1"/>
    <w:link w:val="35"/>
    <w:autoRedefine/>
    <w:qFormat/>
    <w:uiPriority w:val="0"/>
    <w:rPr>
      <w:rFonts w:ascii="宋体"/>
      <w:sz w:val="18"/>
    </w:rPr>
  </w:style>
  <w:style w:type="paragraph" w:styleId="8">
    <w:name w:val="annotation text"/>
    <w:basedOn w:val="1"/>
    <w:autoRedefine/>
    <w:qFormat/>
    <w:uiPriority w:val="0"/>
    <w:pPr>
      <w:jc w:val="left"/>
    </w:pPr>
  </w:style>
  <w:style w:type="paragraph" w:styleId="9">
    <w:name w:val="Body Text"/>
    <w:basedOn w:val="1"/>
    <w:next w:val="1"/>
    <w:link w:val="47"/>
    <w:autoRedefine/>
    <w:qFormat/>
    <w:uiPriority w:val="0"/>
    <w:pPr>
      <w:spacing w:after="120"/>
    </w:pPr>
  </w:style>
  <w:style w:type="paragraph" w:styleId="10">
    <w:name w:val="Body Text Indent"/>
    <w:basedOn w:val="1"/>
    <w:link w:val="59"/>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6"/>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4"/>
    <w:autoRedefine/>
    <w:qFormat/>
    <w:uiPriority w:val="0"/>
    <w:rPr>
      <w:sz w:val="18"/>
    </w:rPr>
  </w:style>
  <w:style w:type="paragraph" w:styleId="16">
    <w:name w:val="footer"/>
    <w:basedOn w:val="1"/>
    <w:link w:val="36"/>
    <w:autoRedefine/>
    <w:qFormat/>
    <w:uiPriority w:val="99"/>
    <w:pPr>
      <w:tabs>
        <w:tab w:val="center" w:pos="4153"/>
        <w:tab w:val="right" w:pos="8306"/>
      </w:tabs>
      <w:snapToGrid w:val="0"/>
    </w:pPr>
    <w:rPr>
      <w:sz w:val="18"/>
    </w:rPr>
  </w:style>
  <w:style w:type="paragraph" w:styleId="17">
    <w:name w:val="header"/>
    <w:basedOn w:val="1"/>
    <w:link w:val="42"/>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0"/>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Body Text 2"/>
    <w:basedOn w:val="1"/>
    <w:autoRedefine/>
    <w:qFormat/>
    <w:uiPriority w:val="0"/>
    <w:pPr>
      <w:adjustRightInd w:val="0"/>
      <w:snapToGrid w:val="0"/>
      <w:spacing w:after="120" w:line="480" w:lineRule="auto"/>
    </w:pPr>
  </w:style>
  <w:style w:type="paragraph" w:styleId="24">
    <w:name w:val="Normal (Web)"/>
    <w:basedOn w:val="1"/>
    <w:autoRedefine/>
    <w:qFormat/>
    <w:uiPriority w:val="0"/>
    <w:pPr>
      <w:spacing w:beforeAutospacing="1" w:afterAutospacing="1"/>
      <w:jc w:val="left"/>
    </w:pPr>
    <w:rPr>
      <w:kern w:val="0"/>
    </w:rPr>
  </w:style>
  <w:style w:type="paragraph" w:styleId="25">
    <w:name w:val="Body Text First Indent"/>
    <w:basedOn w:val="1"/>
    <w:next w:val="1"/>
    <w:autoRedefine/>
    <w:qFormat/>
    <w:uiPriority w:val="0"/>
    <w:pPr>
      <w:spacing w:line="360" w:lineRule="auto"/>
      <w:ind w:firstLine="420"/>
    </w:pPr>
    <w:rPr>
      <w:rFonts w:ascii="宋体" w:hAnsi="宋体"/>
      <w:sz w:val="24"/>
    </w:rPr>
  </w:style>
  <w:style w:type="paragraph" w:styleId="26">
    <w:name w:val="Body Text First Indent 2"/>
    <w:basedOn w:val="10"/>
    <w:link w:val="60"/>
    <w:autoRedefine/>
    <w:qFormat/>
    <w:uiPriority w:val="0"/>
    <w:pPr>
      <w:ind w:firstLine="420" w:firstLineChars="200"/>
    </w:p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0"/>
  </w:style>
  <w:style w:type="character" w:styleId="31">
    <w:name w:val="Emphasis"/>
    <w:basedOn w:val="29"/>
    <w:autoRedefine/>
    <w:qFormat/>
    <w:uiPriority w:val="0"/>
    <w:rPr>
      <w:i/>
    </w:rPr>
  </w:style>
  <w:style w:type="character" w:styleId="32">
    <w:name w:val="Hyperlink"/>
    <w:basedOn w:val="29"/>
    <w:autoRedefine/>
    <w:qFormat/>
    <w:uiPriority w:val="99"/>
    <w:rPr>
      <w:color w:val="0000FF"/>
      <w:u w:val="single"/>
    </w:rPr>
  </w:style>
  <w:style w:type="character" w:styleId="33">
    <w:name w:val="footnote reference"/>
    <w:basedOn w:val="29"/>
    <w:autoRedefine/>
    <w:qFormat/>
    <w:uiPriority w:val="0"/>
    <w:rPr>
      <w:rFonts w:ascii="宋体" w:eastAsia="宋体"/>
      <w:sz w:val="18"/>
      <w:vertAlign w:val="superscript"/>
    </w:rPr>
  </w:style>
  <w:style w:type="character" w:customStyle="1" w:styleId="34">
    <w:name w:val="批注框文本 Char"/>
    <w:basedOn w:val="29"/>
    <w:link w:val="15"/>
    <w:autoRedefine/>
    <w:qFormat/>
    <w:uiPriority w:val="0"/>
    <w:rPr>
      <w:kern w:val="2"/>
      <w:sz w:val="18"/>
    </w:rPr>
  </w:style>
  <w:style w:type="character" w:customStyle="1" w:styleId="35">
    <w:name w:val="文档结构图 Char"/>
    <w:basedOn w:val="29"/>
    <w:link w:val="7"/>
    <w:autoRedefine/>
    <w:qFormat/>
    <w:uiPriority w:val="0"/>
    <w:rPr>
      <w:rFonts w:ascii="宋体"/>
      <w:kern w:val="2"/>
      <w:sz w:val="18"/>
    </w:rPr>
  </w:style>
  <w:style w:type="character" w:customStyle="1" w:styleId="36">
    <w:name w:val="页脚 Char"/>
    <w:basedOn w:val="29"/>
    <w:link w:val="16"/>
    <w:autoRedefine/>
    <w:qFormat/>
    <w:uiPriority w:val="99"/>
    <w:rPr>
      <w:kern w:val="2"/>
      <w:sz w:val="18"/>
    </w:rPr>
  </w:style>
  <w:style w:type="paragraph" w:customStyle="1" w:styleId="37">
    <w:name w:val="Char Char Char"/>
    <w:basedOn w:val="1"/>
    <w:autoRedefine/>
    <w:qFormat/>
    <w:uiPriority w:val="0"/>
    <w:rPr>
      <w:rFonts w:ascii="Tahoma" w:hAnsi="Tahoma"/>
    </w:rPr>
  </w:style>
  <w:style w:type="paragraph" w:customStyle="1" w:styleId="38">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39">
    <w:name w:val="TOC 标题1"/>
    <w:basedOn w:val="3"/>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0">
    <w:name w:val="正文文本缩进 3 Char"/>
    <w:basedOn w:val="29"/>
    <w:link w:val="21"/>
    <w:autoRedefine/>
    <w:semiHidden/>
    <w:qFormat/>
    <w:uiPriority w:val="99"/>
    <w:rPr>
      <w:kern w:val="2"/>
      <w:sz w:val="16"/>
      <w:szCs w:val="16"/>
    </w:rPr>
  </w:style>
  <w:style w:type="paragraph" w:customStyle="1" w:styleId="41">
    <w:name w:val="列出段落1"/>
    <w:basedOn w:val="1"/>
    <w:autoRedefine/>
    <w:qFormat/>
    <w:uiPriority w:val="34"/>
    <w:pPr>
      <w:ind w:firstLine="420" w:firstLineChars="200"/>
    </w:pPr>
  </w:style>
  <w:style w:type="character" w:customStyle="1" w:styleId="42">
    <w:name w:val="页眉 Char"/>
    <w:link w:val="17"/>
    <w:autoRedefine/>
    <w:qFormat/>
    <w:uiPriority w:val="99"/>
    <w:rPr>
      <w:kern w:val="2"/>
      <w:sz w:val="18"/>
    </w:rPr>
  </w:style>
  <w:style w:type="character" w:customStyle="1" w:styleId="43">
    <w:name w:val="标题 3 Char"/>
    <w:basedOn w:val="29"/>
    <w:link w:val="5"/>
    <w:autoRedefine/>
    <w:qFormat/>
    <w:uiPriority w:val="0"/>
    <w:rPr>
      <w:b/>
      <w:bCs/>
      <w:sz w:val="32"/>
      <w:szCs w:val="32"/>
    </w:rPr>
  </w:style>
  <w:style w:type="paragraph" w:customStyle="1" w:styleId="44">
    <w:name w:val="图例"/>
    <w:basedOn w:val="1"/>
    <w:autoRedefine/>
    <w:qFormat/>
    <w:uiPriority w:val="0"/>
    <w:pPr>
      <w:spacing w:before="120" w:after="120" w:line="360" w:lineRule="auto"/>
      <w:jc w:val="center"/>
    </w:pPr>
    <w:rPr>
      <w:rFonts w:eastAsia="仿宋_GB2312"/>
      <w:b/>
    </w:rPr>
  </w:style>
  <w:style w:type="paragraph" w:customStyle="1" w:styleId="45">
    <w:name w:val="1"/>
    <w:basedOn w:val="1"/>
    <w:next w:val="12"/>
    <w:autoRedefine/>
    <w:qFormat/>
    <w:uiPriority w:val="0"/>
    <w:rPr>
      <w:rFonts w:ascii="宋体" w:hAnsi="Courier New"/>
      <w:sz w:val="21"/>
    </w:rPr>
  </w:style>
  <w:style w:type="character" w:customStyle="1" w:styleId="46">
    <w:name w:val="纯文本 Char"/>
    <w:basedOn w:val="29"/>
    <w:link w:val="12"/>
    <w:autoRedefine/>
    <w:qFormat/>
    <w:uiPriority w:val="99"/>
    <w:rPr>
      <w:rFonts w:ascii="宋体" w:hAnsi="Courier New" w:cs="Courier New"/>
      <w:kern w:val="2"/>
      <w:sz w:val="21"/>
      <w:szCs w:val="21"/>
    </w:rPr>
  </w:style>
  <w:style w:type="character" w:customStyle="1" w:styleId="47">
    <w:name w:val="正文文本 Char"/>
    <w:basedOn w:val="29"/>
    <w:link w:val="9"/>
    <w:autoRedefine/>
    <w:qFormat/>
    <w:uiPriority w:val="0"/>
    <w:rPr>
      <w:kern w:val="2"/>
      <w:sz w:val="24"/>
    </w:rPr>
  </w:style>
  <w:style w:type="character" w:customStyle="1" w:styleId="48">
    <w:name w:val="font21"/>
    <w:basedOn w:val="29"/>
    <w:autoRedefine/>
    <w:qFormat/>
    <w:uiPriority w:val="0"/>
    <w:rPr>
      <w:rFonts w:hint="eastAsia" w:ascii="宋体" w:hAnsi="宋体" w:eastAsia="宋体" w:cs="宋体"/>
      <w:b/>
      <w:bCs/>
      <w:color w:val="000000"/>
      <w:sz w:val="22"/>
      <w:szCs w:val="22"/>
      <w:u w:val="none"/>
    </w:rPr>
  </w:style>
  <w:style w:type="character" w:customStyle="1" w:styleId="49">
    <w:name w:val="font11"/>
    <w:basedOn w:val="29"/>
    <w:autoRedefine/>
    <w:qFormat/>
    <w:uiPriority w:val="0"/>
    <w:rPr>
      <w:rFonts w:hint="eastAsia" w:ascii="宋体" w:hAnsi="宋体" w:eastAsia="宋体" w:cs="宋体"/>
      <w:color w:val="000000"/>
      <w:sz w:val="22"/>
      <w:szCs w:val="22"/>
      <w:u w:val="none"/>
    </w:rPr>
  </w:style>
  <w:style w:type="character" w:customStyle="1" w:styleId="50">
    <w:name w:val="font31"/>
    <w:basedOn w:val="29"/>
    <w:autoRedefine/>
    <w:qFormat/>
    <w:uiPriority w:val="0"/>
    <w:rPr>
      <w:rFonts w:hint="eastAsia" w:ascii="宋体" w:hAnsi="宋体" w:eastAsia="宋体" w:cs="宋体"/>
      <w:b/>
      <w:bCs/>
      <w:color w:val="000000"/>
      <w:sz w:val="24"/>
      <w:szCs w:val="24"/>
      <w:u w:val="none"/>
    </w:rPr>
  </w:style>
  <w:style w:type="character" w:customStyle="1" w:styleId="51">
    <w:name w:val="font01"/>
    <w:basedOn w:val="29"/>
    <w:autoRedefine/>
    <w:qFormat/>
    <w:uiPriority w:val="0"/>
    <w:rPr>
      <w:rFonts w:hint="eastAsia" w:ascii="宋体" w:hAnsi="宋体" w:eastAsia="宋体" w:cs="宋体"/>
      <w:color w:val="000000"/>
      <w:sz w:val="24"/>
      <w:szCs w:val="24"/>
      <w:u w:val="none"/>
    </w:rPr>
  </w:style>
  <w:style w:type="character" w:customStyle="1" w:styleId="52">
    <w:name w:val="font61"/>
    <w:basedOn w:val="29"/>
    <w:autoRedefine/>
    <w:qFormat/>
    <w:uiPriority w:val="0"/>
    <w:rPr>
      <w:rFonts w:hint="eastAsia" w:ascii="宋体" w:hAnsi="宋体" w:eastAsia="宋体" w:cs="宋体"/>
      <w:b/>
      <w:bCs/>
      <w:color w:val="000000"/>
      <w:sz w:val="18"/>
      <w:szCs w:val="18"/>
      <w:u w:val="none"/>
    </w:rPr>
  </w:style>
  <w:style w:type="character" w:customStyle="1" w:styleId="53">
    <w:name w:val="font71"/>
    <w:basedOn w:val="29"/>
    <w:autoRedefine/>
    <w:qFormat/>
    <w:uiPriority w:val="0"/>
    <w:rPr>
      <w:rFonts w:hint="eastAsia" w:ascii="宋体" w:hAnsi="宋体" w:eastAsia="宋体" w:cs="宋体"/>
      <w:b/>
      <w:bCs/>
      <w:color w:val="000000"/>
      <w:sz w:val="18"/>
      <w:szCs w:val="18"/>
      <w:u w:val="none"/>
    </w:rPr>
  </w:style>
  <w:style w:type="character" w:customStyle="1" w:styleId="54">
    <w:name w:val="font81"/>
    <w:basedOn w:val="29"/>
    <w:autoRedefine/>
    <w:qFormat/>
    <w:uiPriority w:val="0"/>
    <w:rPr>
      <w:rFonts w:hint="eastAsia" w:ascii="宋体" w:hAnsi="宋体" w:eastAsia="宋体" w:cs="宋体"/>
      <w:b/>
      <w:bCs/>
      <w:color w:val="000000"/>
      <w:sz w:val="18"/>
      <w:szCs w:val="18"/>
      <w:u w:val="none"/>
    </w:rPr>
  </w:style>
  <w:style w:type="character" w:customStyle="1" w:styleId="55">
    <w:name w:val="font51"/>
    <w:basedOn w:val="29"/>
    <w:autoRedefine/>
    <w:qFormat/>
    <w:uiPriority w:val="0"/>
    <w:rPr>
      <w:rFonts w:hint="eastAsia" w:ascii="宋体" w:hAnsi="宋体" w:eastAsia="宋体" w:cs="宋体"/>
      <w:b/>
      <w:bCs/>
      <w:color w:val="000000"/>
      <w:sz w:val="18"/>
      <w:szCs w:val="18"/>
      <w:u w:val="none"/>
    </w:rPr>
  </w:style>
  <w:style w:type="paragraph" w:customStyle="1" w:styleId="56">
    <w:name w:val="电建正文"/>
    <w:basedOn w:val="57"/>
    <w:autoRedefine/>
    <w:qFormat/>
    <w:uiPriority w:val="0"/>
    <w:pPr>
      <w:tabs>
        <w:tab w:val="left" w:pos="720"/>
      </w:tabs>
      <w:spacing w:line="360" w:lineRule="auto"/>
      <w:ind w:firstLine="200" w:firstLineChars="200"/>
    </w:pPr>
    <w:rPr>
      <w:rFonts w:ascii="Tahoma" w:hAnsi="Tahoma"/>
      <w:sz w:val="24"/>
    </w:rPr>
  </w:style>
  <w:style w:type="paragraph" w:customStyle="1" w:styleId="57">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58">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59">
    <w:name w:val="正文文本缩进 Char"/>
    <w:basedOn w:val="29"/>
    <w:link w:val="10"/>
    <w:autoRedefine/>
    <w:qFormat/>
    <w:uiPriority w:val="0"/>
    <w:rPr>
      <w:kern w:val="2"/>
      <w:sz w:val="24"/>
    </w:rPr>
  </w:style>
  <w:style w:type="character" w:customStyle="1" w:styleId="60">
    <w:name w:val="正文首行缩进 2 Char"/>
    <w:basedOn w:val="59"/>
    <w:link w:val="26"/>
    <w:autoRedefine/>
    <w:qFormat/>
    <w:uiPriority w:val="0"/>
  </w:style>
  <w:style w:type="paragraph" w:customStyle="1" w:styleId="61">
    <w:name w:val="无缩进15"/>
    <w:basedOn w:val="1"/>
    <w:autoRedefine/>
    <w:qFormat/>
    <w:uiPriority w:val="0"/>
    <w:pPr>
      <w:spacing w:line="300" w:lineRule="exact"/>
      <w:ind w:firstLine="0" w:firstLineChars="0"/>
    </w:pPr>
  </w:style>
  <w:style w:type="paragraph" w:customStyle="1" w:styleId="62">
    <w:name w:val="Table Text"/>
    <w:basedOn w:val="1"/>
    <w:autoRedefine/>
    <w:semiHidden/>
    <w:qFormat/>
    <w:uiPriority w:val="0"/>
    <w:rPr>
      <w:rFonts w:ascii="仿宋" w:hAnsi="仿宋" w:eastAsia="仿宋" w:cs="仿宋"/>
      <w:sz w:val="20"/>
      <w:szCs w:val="20"/>
      <w:lang w:val="en-US" w:eastAsia="en-US" w:bidi="ar-SA"/>
    </w:rPr>
  </w:style>
  <w:style w:type="table" w:customStyle="1" w:styleId="63">
    <w:name w:val="Table Normal"/>
    <w:autoRedefine/>
    <w:unhideWhenUsed/>
    <w:qFormat/>
    <w:uiPriority w:val="0"/>
    <w:tblPr>
      <w:tblCellMar>
        <w:top w:w="0" w:type="dxa"/>
        <w:left w:w="0" w:type="dxa"/>
        <w:bottom w:w="0" w:type="dxa"/>
        <w:right w:w="0" w:type="dxa"/>
      </w:tblCellMar>
    </w:tblPr>
  </w:style>
  <w:style w:type="paragraph" w:customStyle="1" w:styleId="64">
    <w:name w:val="正文（绿盟科技）"/>
    <w:next w:val="1"/>
    <w:autoRedefine/>
    <w:qFormat/>
    <w:uiPriority w:val="0"/>
    <w:pPr>
      <w:spacing w:line="300" w:lineRule="auto"/>
    </w:pPr>
    <w:rPr>
      <w:rFonts w:ascii="Arial" w:hAnsi="Arial" w:eastAsia="宋体" w:cs="黑体"/>
      <w:sz w:val="21"/>
      <w:szCs w:val="21"/>
      <w:lang w:val="en-US" w:eastAsia="zh-CN" w:bidi="ar-SA"/>
    </w:rPr>
  </w:style>
  <w:style w:type="paragraph" w:customStyle="1" w:styleId="65">
    <w:name w:val="Default"/>
    <w:next w:val="66"/>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7">
    <w:name w:val="No Spacing"/>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68">
    <w:name w:val="段落正文"/>
    <w:basedOn w:val="1"/>
    <w:autoRedefine/>
    <w:qFormat/>
    <w:uiPriority w:val="0"/>
    <w:pPr>
      <w:spacing w:beforeLines="50" w:line="360" w:lineRule="auto"/>
      <w:ind w:firstLine="200" w:firstLineChars="200"/>
    </w:pPr>
    <w:rPr>
      <w:spacing w:val="2"/>
      <w:sz w:val="24"/>
      <w:szCs w:val="20"/>
    </w:rPr>
  </w:style>
  <w:style w:type="paragraph" w:customStyle="1" w:styleId="69">
    <w:name w:val="正文1"/>
    <w:basedOn w:val="1"/>
    <w:autoRedefine/>
    <w:qFormat/>
    <w:uiPriority w:val="0"/>
    <w:pPr>
      <w:spacing w:line="30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34</Pages>
  <Words>15454</Words>
  <Characters>16243</Characters>
  <Lines>97</Lines>
  <Paragraphs>27</Paragraphs>
  <TotalTime>26</TotalTime>
  <ScaleCrop>false</ScaleCrop>
  <LinksUpToDate>false</LinksUpToDate>
  <CharactersWithSpaces>17175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2023-05-23T05:11:00Z</dcterms:created>
  <dc:creator>田彦刚</dc:creator>
  <cp:lastModifiedBy>阮雪漫</cp:lastModifiedBy>
  <cp:lastPrinted>2024-12-18T01:05:00Z</cp:lastPrinted>
  <dcterms:modified xsi:type="dcterms:W3CDTF">2025-04-08T08:53:29Z</dcterms:modified>
  <dc:title>物资采购文本（询价）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7EEE4477A82F437B993C835998E52886_13</vt:lpwstr>
  </property>
  <property fmtid="{D5CDD505-2E9C-101B-9397-08002B2CF9AE}" pid="4" name="KSOTemplateDocerSaveRecord">
    <vt:lpwstr>eyJoZGlkIjoiZTJlMTM0YjBmNTcyMmY0NDkxMmE0NzBhOWMyNDQ4Y2YiLCJ1c2VySWQiOiIxNTgzNzA5NDcyIn0=</vt:lpwstr>
  </property>
</Properties>
</file>