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540" w:lineRule="exact"/>
        <w:jc w:val="center"/>
        <w:rPr>
          <w:rFonts w:hint="eastAsia" w:ascii="宋体" w:hAnsi="宋体" w:cs="宋体"/>
          <w:szCs w:val="32"/>
        </w:rPr>
      </w:pPr>
      <w:bookmarkStart w:id="0" w:name="OLE_LINK14"/>
      <w:r>
        <w:rPr>
          <w:rFonts w:hint="eastAsia" w:ascii="宋体" w:hAnsi="宋体" w:cs="宋体"/>
          <w:szCs w:val="32"/>
        </w:rPr>
        <w:t>采购邀请书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>重庆市九龙监狱</w:t>
      </w:r>
      <w:r>
        <w:rPr>
          <w:rFonts w:hint="eastAsia" w:ascii="宋体" w:hAnsi="宋体" w:cs="宋体"/>
          <w:sz w:val="24"/>
          <w:szCs w:val="24"/>
        </w:rPr>
        <w:t>根据实际情况需求，按照采购计划，拟对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重庆市九龙监狱水果配送服务（第二次）</w:t>
      </w:r>
      <w:r>
        <w:rPr>
          <w:rFonts w:hint="eastAsia" w:ascii="宋体" w:hAnsi="宋体" w:cs="宋体"/>
          <w:sz w:val="24"/>
          <w:szCs w:val="24"/>
        </w:rPr>
        <w:t>进行</w:t>
      </w:r>
      <w:r>
        <w:rPr>
          <w:rFonts w:hint="eastAsia" w:ascii="宋体" w:hAnsi="宋体" w:cs="宋体"/>
          <w:sz w:val="24"/>
          <w:szCs w:val="24"/>
          <w:u w:val="single"/>
        </w:rPr>
        <w:t>竞争性磋商</w:t>
      </w:r>
      <w:r>
        <w:rPr>
          <w:rFonts w:hint="eastAsia" w:ascii="宋体" w:hAnsi="宋体" w:cs="宋体"/>
          <w:sz w:val="24"/>
          <w:szCs w:val="24"/>
        </w:rPr>
        <w:t>方式采购，欢迎有资格的供应商前来参加。</w:t>
      </w:r>
    </w:p>
    <w:p>
      <w:pPr>
        <w:pStyle w:val="4"/>
        <w:tabs>
          <w:tab w:val="left" w:pos="2715"/>
        </w:tabs>
        <w:spacing w:before="0" w:after="0" w:line="500" w:lineRule="exact"/>
        <w:rPr>
          <w:rFonts w:hint="eastAsia" w:ascii="宋体" w:hAnsi="宋体" w:cs="宋体"/>
          <w:sz w:val="24"/>
          <w:szCs w:val="24"/>
        </w:rPr>
      </w:pPr>
      <w:bookmarkStart w:id="1" w:name="_Toc21421883"/>
      <w:bookmarkEnd w:id="1"/>
      <w:r>
        <w:rPr>
          <w:rFonts w:hint="eastAsia" w:ascii="宋体" w:hAnsi="宋体" w:cs="宋体"/>
          <w:sz w:val="24"/>
          <w:szCs w:val="24"/>
        </w:rPr>
        <w:t>一、竞争性磋商内容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540"/>
        <w:gridCol w:w="1301"/>
        <w:gridCol w:w="1028"/>
        <w:gridCol w:w="1547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77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预算金额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服务期限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磋商保证金</w:t>
            </w: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成交服务商数量</w:t>
            </w: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  <w:jc w:val="center"/>
        </w:trPr>
        <w:tc>
          <w:tcPr>
            <w:tcW w:w="16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重庆市九龙监狱水果配送服务（第二次）</w:t>
            </w:r>
          </w:p>
        </w:tc>
        <w:tc>
          <w:tcPr>
            <w:tcW w:w="77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50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1年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1名</w:t>
            </w:r>
          </w:p>
        </w:tc>
        <w:tc>
          <w:tcPr>
            <w:tcW w:w="587" w:type="pct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>
      <w:pPr>
        <w:pStyle w:val="4"/>
        <w:spacing w:before="0" w:after="0" w:line="5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二、资金来源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自有资金，由采购人代购。</w:t>
      </w:r>
    </w:p>
    <w:p>
      <w:pPr>
        <w:pStyle w:val="4"/>
        <w:spacing w:before="0" w:after="0" w:line="500" w:lineRule="exact"/>
        <w:rPr>
          <w:rFonts w:hint="eastAsia" w:ascii="宋体" w:hAnsi="宋体" w:cs="宋体"/>
          <w:sz w:val="24"/>
          <w:szCs w:val="24"/>
        </w:rPr>
      </w:pPr>
      <w:bookmarkStart w:id="2" w:name="_Toc4455"/>
      <w:bookmarkStart w:id="3" w:name="_Toc15191"/>
      <w:bookmarkStart w:id="4" w:name="_Toc18617"/>
      <w:bookmarkStart w:id="5" w:name="_Toc8272"/>
      <w:bookmarkStart w:id="6" w:name="_Toc32595"/>
      <w:bookmarkStart w:id="7" w:name="_Toc6886"/>
      <w:r>
        <w:rPr>
          <w:rFonts w:hint="eastAsia" w:ascii="宋体" w:hAnsi="宋体" w:cs="宋体"/>
          <w:sz w:val="24"/>
          <w:szCs w:val="24"/>
        </w:rPr>
        <w:t>三、供应商资格条件</w:t>
      </w:r>
      <w:bookmarkEnd w:id="2"/>
      <w:bookmarkEnd w:id="3"/>
      <w:bookmarkEnd w:id="4"/>
      <w:bookmarkEnd w:id="5"/>
      <w:bookmarkEnd w:id="6"/>
      <w:bookmarkEnd w:id="7"/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bookmarkStart w:id="8" w:name="OLE_LINK7"/>
      <w:r>
        <w:rPr>
          <w:rFonts w:hint="eastAsia" w:ascii="宋体" w:hAnsi="宋体" w:cs="宋体"/>
          <w:sz w:val="24"/>
          <w:szCs w:val="24"/>
        </w:rPr>
        <w:t>（一）满足《中华人民共和国政府采购法》第二十二条规定；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（二）落实政府采购政策需满足的资格要求：无。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（三）本项目的特定资格要求：</w:t>
      </w:r>
      <w:bookmarkStart w:id="9" w:name="OLE_LINK2"/>
      <w:r>
        <w:rPr>
          <w:rFonts w:hint="eastAsia" w:ascii="宋体" w:hAnsi="宋体" w:cs="宋体"/>
          <w:sz w:val="24"/>
          <w:szCs w:val="24"/>
        </w:rPr>
        <w:t>具备行业主管部门颁发的《食品经营许可证》</w:t>
      </w:r>
      <w:bookmarkEnd w:id="9"/>
      <w:r>
        <w:rPr>
          <w:rFonts w:hint="eastAsia" w:ascii="宋体" w:hAnsi="宋体" w:cs="宋体"/>
          <w:sz w:val="24"/>
          <w:szCs w:val="24"/>
        </w:rPr>
        <w:t>(提供许可证复印件加盖公章）。</w:t>
      </w:r>
    </w:p>
    <w:bookmarkEnd w:id="8"/>
    <w:p>
      <w:pPr>
        <w:pStyle w:val="4"/>
        <w:spacing w:before="0" w:after="0" w:line="5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四、磋商有关说明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（一）本项目竞争性磋商公告在重庆市行采家平台（https://www.gec123.com/</w:t>
      </w:r>
      <w:r>
        <w:rPr>
          <w:rFonts w:ascii="宋体" w:hAnsi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</w:rPr>
        <w:t>和重庆国际投资咨询集团有限公司官网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</w:rPr>
        <w:t>https://www.cqiic.com/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上发布。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（二）竞争性磋商公告期限：自采购公告发布之日起三个工作日。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（三）报名及磋商文件发售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1.报名及磋商文件发售期（自采购公告发布之日起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sz w:val="24"/>
          <w:szCs w:val="24"/>
        </w:rPr>
        <w:t>个工作日）：2025年</w:t>
      </w:r>
      <w:r>
        <w:rPr>
          <w:rFonts w:hint="eastAsia" w:ascii="宋体" w:hAnsi="宋体" w:cs="宋体"/>
          <w:sz w:val="24"/>
          <w:szCs w:val="24"/>
          <w:u w:val="single"/>
        </w:rPr>
        <w:t>7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sz w:val="24"/>
          <w:szCs w:val="24"/>
        </w:rPr>
        <w:t>日至2025年</w:t>
      </w:r>
      <w:r>
        <w:rPr>
          <w:rFonts w:hint="eastAsia" w:ascii="宋体" w:hAnsi="宋体" w:cs="宋体"/>
          <w:sz w:val="24"/>
          <w:szCs w:val="24"/>
          <w:u w:val="single"/>
        </w:rPr>
        <w:t>7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sz w:val="24"/>
          <w:szCs w:val="24"/>
        </w:rPr>
        <w:t>日（09:00至17:30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北京时间</w:t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2.磋商文件获取（报名）方式：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线上</w:t>
      </w:r>
      <w:r>
        <w:rPr>
          <w:rFonts w:hint="eastAsia" w:ascii="宋体" w:hAnsi="宋体" w:cs="宋体"/>
          <w:sz w:val="24"/>
          <w:szCs w:val="24"/>
        </w:rPr>
        <w:t>报名。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bookmarkStart w:id="10" w:name="OLE_LINK9"/>
      <w:r>
        <w:rPr>
          <w:rFonts w:hint="eastAsia" w:ascii="宋体" w:hAnsi="宋体" w:cs="宋体"/>
          <w:sz w:val="24"/>
          <w:szCs w:val="24"/>
        </w:rPr>
        <w:t>凡有意参加磋商的供应商， 将介绍信（格式自拟）以扫描件形式发送至代理机构邮箱（936316211@qq.com），代理机构在收到介绍信并确认无误后，将磋商文件以邮件形式发送给报名单位。</w:t>
      </w:r>
    </w:p>
    <w:bookmarkEnd w:id="10"/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3.供应商须满足以下三种要件，其响应文件才被接受：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（1）在报名及磋商文件发售期内完成报名（获取了磋商文件）；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（2）按时递交了响应文件；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（3）按时签到。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（四）递交响应文件地点：</w:t>
      </w:r>
      <w:bookmarkStart w:id="11" w:name="OLE_LINK10"/>
      <w:r>
        <w:rPr>
          <w:rFonts w:hint="eastAsia" w:ascii="宋体" w:hAnsi="宋体" w:cs="宋体"/>
          <w:sz w:val="24"/>
          <w:szCs w:val="24"/>
        </w:rPr>
        <w:t>重庆国际投资咨询集团有限公司开标厅（重庆市江北区五简路2号重咨大厦-1楼开标区），具体详见-1楼大开标区指示牌。</w:t>
      </w:r>
    </w:p>
    <w:bookmarkEnd w:id="11"/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（五）响应文件递交开始时间：2025年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日北京时间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9 </w:t>
      </w:r>
      <w:r>
        <w:rPr>
          <w:rFonts w:hint="eastAsia" w:ascii="宋体" w:hAnsi="宋体" w:cs="宋体"/>
          <w:sz w:val="24"/>
          <w:szCs w:val="24"/>
        </w:rPr>
        <w:t>时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30 </w:t>
      </w:r>
      <w:r>
        <w:rPr>
          <w:rFonts w:hint="eastAsia" w:ascii="宋体" w:hAnsi="宋体" w:cs="宋体"/>
          <w:sz w:val="24"/>
          <w:szCs w:val="24"/>
        </w:rPr>
        <w:t>分；</w:t>
      </w:r>
    </w:p>
    <w:p>
      <w:pPr>
        <w:spacing w:line="360" w:lineRule="auto"/>
        <w:ind w:firstLine="1200" w:firstLineChars="5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响应文件递交截止时间：2025年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日北京时间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10 </w:t>
      </w:r>
      <w:r>
        <w:rPr>
          <w:rFonts w:hint="eastAsia" w:ascii="宋体" w:hAnsi="宋体" w:cs="宋体"/>
          <w:sz w:val="24"/>
          <w:szCs w:val="24"/>
        </w:rPr>
        <w:t>时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00 </w:t>
      </w:r>
      <w:r>
        <w:rPr>
          <w:rFonts w:hint="eastAsia" w:ascii="宋体" w:hAnsi="宋体" w:cs="宋体"/>
          <w:sz w:val="24"/>
          <w:szCs w:val="24"/>
        </w:rPr>
        <w:t>分。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（六）磋商开始时间：2025年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日北京时间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10 </w:t>
      </w:r>
      <w:r>
        <w:rPr>
          <w:rFonts w:hint="eastAsia" w:ascii="宋体" w:hAnsi="宋体" w:cs="宋体"/>
          <w:sz w:val="24"/>
          <w:szCs w:val="24"/>
        </w:rPr>
        <w:t>时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00 </w:t>
      </w:r>
      <w:r>
        <w:rPr>
          <w:rFonts w:hint="eastAsia" w:ascii="宋体" w:hAnsi="宋体" w:cs="宋体"/>
          <w:sz w:val="24"/>
          <w:szCs w:val="24"/>
        </w:rPr>
        <w:t>分。</w:t>
      </w:r>
    </w:p>
    <w:p>
      <w:pPr>
        <w:pStyle w:val="4"/>
        <w:spacing w:before="0" w:after="0" w:line="500" w:lineRule="exact"/>
        <w:rPr>
          <w:rFonts w:hint="eastAsia" w:ascii="宋体" w:hAnsi="宋体" w:cs="宋体"/>
          <w:sz w:val="24"/>
          <w:szCs w:val="24"/>
        </w:rPr>
      </w:pPr>
      <w:bookmarkStart w:id="12" w:name="_Toc373860294"/>
      <w:bookmarkEnd w:id="12"/>
      <w:bookmarkStart w:id="13" w:name="_Toc21421886"/>
      <w:bookmarkEnd w:id="13"/>
      <w:r>
        <w:rPr>
          <w:rFonts w:hint="eastAsia" w:ascii="宋体" w:hAnsi="宋体" w:cs="宋体"/>
          <w:sz w:val="24"/>
          <w:szCs w:val="24"/>
        </w:rPr>
        <w:t>五、磋商保证金</w:t>
      </w:r>
    </w:p>
    <w:p>
      <w:pPr>
        <w:snapToGrid w:val="0"/>
        <w:spacing w:line="500" w:lineRule="exact"/>
        <w:ind w:firstLine="480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无。</w:t>
      </w:r>
    </w:p>
    <w:p>
      <w:pPr>
        <w:pStyle w:val="4"/>
        <w:spacing w:before="0" w:after="0" w:line="500" w:lineRule="exact"/>
        <w:rPr>
          <w:rFonts w:hint="eastAsia" w:ascii="宋体" w:hAnsi="宋体" w:cs="宋体"/>
          <w:sz w:val="24"/>
          <w:szCs w:val="24"/>
        </w:rPr>
      </w:pPr>
      <w:bookmarkStart w:id="14" w:name="_Toc21421887"/>
      <w:bookmarkEnd w:id="14"/>
      <w:bookmarkStart w:id="15" w:name="_Toc8946"/>
      <w:bookmarkStart w:id="16" w:name="_Toc14960"/>
      <w:bookmarkStart w:id="17" w:name="_Toc3180"/>
      <w:bookmarkStart w:id="18" w:name="_Toc673"/>
      <w:bookmarkStart w:id="19" w:name="_Toc24977"/>
      <w:bookmarkStart w:id="20" w:name="_Toc21198"/>
      <w:bookmarkStart w:id="21" w:name="_Toc18297"/>
      <w:r>
        <w:rPr>
          <w:rFonts w:hint="eastAsia" w:ascii="宋体" w:hAnsi="宋体" w:cs="宋体"/>
          <w:sz w:val="24"/>
          <w:szCs w:val="24"/>
        </w:rPr>
        <w:t>六、</w:t>
      </w:r>
      <w:bookmarkStart w:id="22" w:name="OLE_LINK13"/>
      <w:r>
        <w:rPr>
          <w:rFonts w:hint="eastAsia" w:ascii="宋体" w:hAnsi="宋体" w:cs="宋体"/>
          <w:sz w:val="24"/>
          <w:szCs w:val="24"/>
        </w:rPr>
        <w:t>其它有关规定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>
      <w:pPr>
        <w:spacing w:line="4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（一）单位负责人为同一人或者存在直接控股、管理关系的不同供应商，不得参加同一合同项（标段）下的采购活动，否则均为无效响应。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（二）本项目的澄清文件（如果有）一律由采购代理机构以邮件形式发给供应商；无论供应商领取与否，均视同供应商已知晓本项目澄清文件（如果有）的内容。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（三）超过响应文件截止时间递交的响应文件，恕不接收。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（四）磋商费用：无论磋商结果如何，供应商参与本项目磋商的所有费用均应由供应商自行承担。</w:t>
      </w:r>
    </w:p>
    <w:p>
      <w:pPr>
        <w:spacing w:line="42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（五）本项目不接受联合体参与磋商，否则按无效处理。</w:t>
      </w:r>
    </w:p>
    <w:p>
      <w:pPr>
        <w:spacing w:line="420" w:lineRule="exact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（六）本项目不接受合同分包，否则按无效处理。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七）按照《财政部关于在政府采购活动中查询及使用信用记录有关问题的通知》财库〔2016〕125号，供应商列入失信被执行人、重大税收违法案件当事人名单、政府采购严重违法失信行为记录名单及其他不符合《中华人民共和国政府采购法》第二十二条规定条件的供应商，将拒绝其参与政府采购活动。</w:t>
      </w:r>
    </w:p>
    <w:p>
      <w:pPr>
        <w:pStyle w:val="4"/>
        <w:spacing w:before="0" w:after="0" w:line="500" w:lineRule="exact"/>
        <w:rPr>
          <w:rFonts w:hint="eastAsia" w:ascii="宋体" w:hAnsi="宋体" w:cs="宋体"/>
          <w:sz w:val="24"/>
          <w:szCs w:val="24"/>
        </w:rPr>
      </w:pPr>
      <w:bookmarkStart w:id="23" w:name="_Toc23660"/>
      <w:bookmarkStart w:id="24" w:name="_Toc17362"/>
      <w:bookmarkStart w:id="25" w:name="_Toc9064"/>
      <w:bookmarkStart w:id="26" w:name="_Toc15462"/>
      <w:bookmarkStart w:id="27" w:name="_Toc14312"/>
      <w:bookmarkStart w:id="28" w:name="_Toc20527"/>
      <w:r>
        <w:rPr>
          <w:rFonts w:hint="eastAsia" w:ascii="宋体" w:hAnsi="宋体" w:cs="宋体"/>
          <w:sz w:val="24"/>
          <w:szCs w:val="24"/>
        </w:rPr>
        <w:t>七、联系方式</w:t>
      </w:r>
      <w:bookmarkEnd w:id="23"/>
      <w:bookmarkEnd w:id="24"/>
      <w:bookmarkEnd w:id="25"/>
      <w:bookmarkEnd w:id="26"/>
      <w:bookmarkEnd w:id="27"/>
      <w:bookmarkEnd w:id="28"/>
    </w:p>
    <w:p>
      <w:pPr>
        <w:spacing w:line="4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（一）采购人：重庆市九龙监狱</w:t>
      </w:r>
    </w:p>
    <w:p>
      <w:pPr>
        <w:snapToGrid w:val="0"/>
        <w:spacing w:line="380" w:lineRule="exact"/>
        <w:ind w:left="482" w:leftChars="172" w:firstLine="720" w:firstLine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联系人：赵老师</w:t>
      </w:r>
    </w:p>
    <w:p>
      <w:pPr>
        <w:snapToGrid w:val="0"/>
        <w:spacing w:line="380" w:lineRule="exact"/>
        <w:ind w:left="482" w:leftChars="172" w:firstLine="720" w:firstLineChars="3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电话：</w:t>
      </w:r>
      <w:bookmarkStart w:id="29" w:name="OLE_LINK15"/>
      <w:r>
        <w:rPr>
          <w:rFonts w:hint="eastAsia" w:ascii="宋体" w:hAnsi="宋体" w:cs="宋体"/>
          <w:sz w:val="24"/>
          <w:szCs w:val="24"/>
        </w:rPr>
        <w:t>023-65772012</w:t>
      </w:r>
    </w:p>
    <w:bookmarkEnd w:id="29"/>
    <w:p>
      <w:pPr>
        <w:ind w:firstLine="1200" w:firstLineChars="5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项目及技术咨询电话：杨老师  13657675351</w:t>
      </w:r>
    </w:p>
    <w:p>
      <w:pPr>
        <w:snapToGrid w:val="0"/>
        <w:spacing w:line="380" w:lineRule="exact"/>
        <w:ind w:left="482" w:leftChars="172" w:firstLine="720" w:firstLineChars="3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</w:t>
      </w:r>
      <w:bookmarkStart w:id="30" w:name="OLE_LINK11"/>
      <w:r>
        <w:rPr>
          <w:rFonts w:hint="eastAsia" w:ascii="宋体" w:hAnsi="宋体" w:cs="宋体"/>
          <w:sz w:val="24"/>
          <w:szCs w:val="24"/>
        </w:rPr>
        <w:t>重庆市高新区走马镇金马路26号</w:t>
      </w:r>
    </w:p>
    <w:bookmarkEnd w:id="30"/>
    <w:p>
      <w:pPr>
        <w:spacing w:line="4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（二）采购代理机构：重庆市投资咨询有限公司</w:t>
      </w:r>
    </w:p>
    <w:p>
      <w:pPr>
        <w:spacing w:line="420" w:lineRule="exact"/>
        <w:ind w:firstLine="1200" w:firstLineChars="5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朱老师</w:t>
      </w:r>
    </w:p>
    <w:p>
      <w:pPr>
        <w:spacing w:line="420" w:lineRule="exact"/>
        <w:ind w:firstLine="1200" w:firstLineChars="5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电话：</w:t>
      </w:r>
      <w:bookmarkStart w:id="31" w:name="OLE_LINK12"/>
      <w:r>
        <w:rPr>
          <w:rFonts w:hint="eastAsia" w:ascii="宋体" w:hAnsi="宋体" w:cs="宋体"/>
          <w:sz w:val="24"/>
          <w:szCs w:val="24"/>
        </w:rPr>
        <w:t>023-63850372</w:t>
      </w:r>
    </w:p>
    <w:bookmarkEnd w:id="31"/>
    <w:p>
      <w:pPr>
        <w:spacing w:line="420" w:lineRule="exact"/>
        <w:ind w:firstLine="1200" w:firstLineChars="5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</w:t>
      </w:r>
      <w:bookmarkStart w:id="32" w:name="OLE_LINK5"/>
      <w:r>
        <w:rPr>
          <w:rFonts w:hint="eastAsia" w:ascii="宋体" w:hAnsi="宋体" w:cs="宋体"/>
          <w:sz w:val="24"/>
          <w:szCs w:val="24"/>
        </w:rPr>
        <w:t>重庆市江北区五简路2号重咨大厦</w:t>
      </w:r>
    </w:p>
    <w:bookmarkEnd w:id="0"/>
    <w:bookmarkEnd w:id="32"/>
    <w:p>
      <w:bookmarkStart w:id="33" w:name="_GoBack"/>
      <w:bookmarkEnd w:id="33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26D91"/>
    <w:rsid w:val="13856025"/>
    <w:rsid w:val="25C2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2025-07-21T07:53:00Z</dcterms:created>
  <dc:creator>龚昱</dc:creator>
  <cp:lastModifiedBy>龚昱</cp:lastModifiedBy>
  <dcterms:modified xsi:type="dcterms:W3CDTF">2025-07-21T08:05:21Z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