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679C2">
      <w:pPr>
        <w:pStyle w:val="7"/>
        <w:tabs>
          <w:tab w:val="left" w:pos="8280"/>
        </w:tabs>
        <w:spacing w:line="360" w:lineRule="auto"/>
        <w:outlineLvl w:val="9"/>
        <w:rPr>
          <w:rFonts w:hint="eastAsia" w:ascii="宋体" w:hAnsi="宋体" w:eastAsia="宋体" w:cs="宋体"/>
          <w:sz w:val="96"/>
          <w:szCs w:val="52"/>
        </w:rPr>
      </w:pPr>
      <w:bookmarkStart w:id="0" w:name="_Toc11092"/>
      <w:bookmarkStart w:id="1" w:name="_Toc25458"/>
      <w:bookmarkStart w:id="2" w:name="_Toc26820"/>
      <w:bookmarkStart w:id="3" w:name="_Toc317775175"/>
      <w:bookmarkStart w:id="4" w:name="_Toc7625"/>
      <w:bookmarkStart w:id="5" w:name="_Toc3463"/>
      <w:bookmarkStart w:id="6" w:name="_Toc18881"/>
      <w:bookmarkStart w:id="7" w:name="_Toc12808"/>
      <w:bookmarkStart w:id="8" w:name="_Toc18159"/>
      <w:bookmarkStart w:id="9" w:name="_Toc313893526"/>
    </w:p>
    <w:p w14:paraId="460E38CE">
      <w:pPr>
        <w:pStyle w:val="7"/>
        <w:tabs>
          <w:tab w:val="left" w:pos="8280"/>
        </w:tabs>
        <w:spacing w:line="360" w:lineRule="auto"/>
        <w:outlineLvl w:val="9"/>
        <w:rPr>
          <w:rFonts w:hint="eastAsia" w:ascii="宋体" w:hAnsi="宋体" w:eastAsia="宋体" w:cs="宋体"/>
          <w:sz w:val="96"/>
          <w:szCs w:val="52"/>
        </w:rPr>
      </w:pPr>
      <w:bookmarkStart w:id="10" w:name="_Toc30340"/>
      <w:r>
        <w:rPr>
          <w:rFonts w:hint="eastAsia" w:hAnsi="宋体" w:cs="宋体"/>
          <w:sz w:val="96"/>
          <w:szCs w:val="52"/>
          <w:lang w:val="en-US" w:eastAsia="zh-CN"/>
        </w:rPr>
        <w:t>招标</w:t>
      </w:r>
      <w:r>
        <w:rPr>
          <w:rFonts w:hint="eastAsia" w:ascii="宋体" w:hAnsi="宋体" w:eastAsia="宋体" w:cs="宋体"/>
          <w:sz w:val="96"/>
          <w:szCs w:val="52"/>
        </w:rPr>
        <w:t>文件</w:t>
      </w:r>
      <w:bookmarkEnd w:id="0"/>
      <w:bookmarkEnd w:id="10"/>
    </w:p>
    <w:p w14:paraId="59103EAC">
      <w:pPr>
        <w:tabs>
          <w:tab w:val="left" w:pos="8280"/>
        </w:tabs>
        <w:spacing w:line="360" w:lineRule="auto"/>
        <w:rPr>
          <w:rFonts w:hint="eastAsia" w:ascii="宋体" w:hAnsi="宋体" w:eastAsia="宋体" w:cs="宋体"/>
        </w:rPr>
      </w:pPr>
    </w:p>
    <w:p w14:paraId="5AA594F5">
      <w:pPr>
        <w:tabs>
          <w:tab w:val="left" w:pos="8280"/>
        </w:tabs>
        <w:spacing w:line="360" w:lineRule="auto"/>
        <w:rPr>
          <w:rFonts w:hint="eastAsia" w:ascii="宋体" w:hAnsi="宋体" w:eastAsia="宋体" w:cs="宋体"/>
        </w:rPr>
      </w:pPr>
    </w:p>
    <w:p w14:paraId="674916A8">
      <w:pPr>
        <w:autoSpaceDE w:val="0"/>
        <w:autoSpaceDN w:val="0"/>
        <w:adjustRightInd w:val="0"/>
        <w:spacing w:line="360" w:lineRule="auto"/>
        <w:ind w:firstLine="1066" w:firstLineChars="295"/>
        <w:rPr>
          <w:rFonts w:hint="eastAsia" w:ascii="宋体" w:hAnsi="宋体" w:eastAsia="宋体" w:cs="宋体"/>
          <w:b/>
          <w:kern w:val="0"/>
          <w:sz w:val="36"/>
          <w:szCs w:val="36"/>
        </w:rPr>
      </w:pPr>
    </w:p>
    <w:p w14:paraId="7876A925">
      <w:pPr>
        <w:pStyle w:val="8"/>
        <w:spacing w:line="500" w:lineRule="exact"/>
        <w:ind w:left="3614" w:hanging="3213" w:hangingChars="1000"/>
        <w:jc w:val="left"/>
        <w:outlineLvl w:val="9"/>
        <w:rPr>
          <w:rFonts w:hint="eastAsia" w:ascii="宋体" w:hAnsi="宋体" w:eastAsia="宋体" w:cs="宋体"/>
          <w:b/>
          <w:kern w:val="0"/>
          <w:sz w:val="32"/>
          <w:szCs w:val="32"/>
          <w:lang w:val="en-US" w:eastAsia="zh-CN"/>
        </w:rPr>
      </w:pPr>
      <w:bookmarkStart w:id="11" w:name="_Toc19042"/>
      <w:bookmarkStart w:id="12" w:name="_Toc8505"/>
      <w:r>
        <w:rPr>
          <w:rFonts w:hint="eastAsia" w:ascii="宋体" w:hAnsi="宋体" w:eastAsia="宋体" w:cs="宋体"/>
          <w:b/>
          <w:kern w:val="0"/>
          <w:sz w:val="32"/>
          <w:szCs w:val="32"/>
        </w:rPr>
        <w:t xml:space="preserve">项目名称: </w:t>
      </w:r>
      <w:bookmarkEnd w:id="11"/>
      <w:bookmarkEnd w:id="12"/>
      <w:r>
        <w:rPr>
          <w:rFonts w:hint="eastAsia" w:ascii="宋体" w:hAnsi="宋体" w:cs="宋体"/>
          <w:b/>
          <w:snapToGrid w:val="0"/>
          <w:color w:val="000000"/>
          <w:kern w:val="0"/>
          <w:sz w:val="32"/>
          <w:szCs w:val="32"/>
          <w:highlight w:val="none"/>
          <w:lang w:eastAsia="zh-CN"/>
        </w:rPr>
        <w:t>微电园标准厂房电梯监控采购项目</w:t>
      </w:r>
    </w:p>
    <w:p w14:paraId="392FA107">
      <w:pPr>
        <w:pStyle w:val="8"/>
        <w:spacing w:line="360" w:lineRule="auto"/>
        <w:ind w:left="0"/>
        <w:rPr>
          <w:rFonts w:hint="eastAsia" w:ascii="宋体" w:hAnsi="宋体" w:eastAsia="宋体" w:cs="宋体"/>
          <w:b/>
          <w:kern w:val="0"/>
          <w:sz w:val="36"/>
          <w:szCs w:val="36"/>
        </w:rPr>
      </w:pPr>
    </w:p>
    <w:p w14:paraId="07D41D12">
      <w:pPr>
        <w:pStyle w:val="8"/>
        <w:spacing w:line="360" w:lineRule="auto"/>
        <w:ind w:left="0"/>
        <w:rPr>
          <w:rFonts w:hint="eastAsia" w:ascii="宋体" w:hAnsi="宋体" w:eastAsia="宋体" w:cs="宋体"/>
          <w:b/>
          <w:kern w:val="0"/>
          <w:sz w:val="36"/>
          <w:szCs w:val="36"/>
        </w:rPr>
      </w:pPr>
    </w:p>
    <w:p w14:paraId="0DA0B9A6">
      <w:pPr>
        <w:pStyle w:val="8"/>
        <w:spacing w:line="360" w:lineRule="auto"/>
        <w:ind w:left="0"/>
        <w:rPr>
          <w:rFonts w:hint="eastAsia" w:ascii="宋体" w:hAnsi="宋体" w:eastAsia="宋体" w:cs="宋体"/>
          <w:b/>
          <w:kern w:val="0"/>
          <w:sz w:val="36"/>
          <w:szCs w:val="36"/>
        </w:rPr>
      </w:pPr>
    </w:p>
    <w:p w14:paraId="33933B24">
      <w:pPr>
        <w:pStyle w:val="8"/>
        <w:spacing w:line="360" w:lineRule="auto"/>
        <w:ind w:left="0"/>
        <w:rPr>
          <w:rFonts w:hint="eastAsia" w:ascii="宋体" w:hAnsi="宋体" w:eastAsia="宋体" w:cs="宋体"/>
          <w:b/>
          <w:kern w:val="0"/>
          <w:sz w:val="32"/>
          <w:szCs w:val="32"/>
        </w:rPr>
      </w:pPr>
      <w:r>
        <w:rPr>
          <w:rFonts w:hint="eastAsia" w:ascii="宋体" w:hAnsi="宋体" w:eastAsia="宋体" w:cs="宋体"/>
          <w:b/>
          <w:kern w:val="0"/>
          <w:sz w:val="32"/>
          <w:szCs w:val="32"/>
        </w:rPr>
        <w:t>采购</w:t>
      </w:r>
      <w:r>
        <w:rPr>
          <w:rFonts w:hint="eastAsia" w:ascii="宋体" w:hAnsi="宋体" w:eastAsia="宋体" w:cs="宋体"/>
          <w:b/>
          <w:kern w:val="0"/>
          <w:sz w:val="32"/>
          <w:szCs w:val="32"/>
          <w:lang w:val="zh-CN"/>
        </w:rPr>
        <w:t>单位</w:t>
      </w:r>
      <w:r>
        <w:rPr>
          <w:rFonts w:hint="eastAsia" w:ascii="宋体" w:hAnsi="宋体" w:eastAsia="宋体" w:cs="宋体"/>
          <w:b/>
          <w:kern w:val="0"/>
          <w:sz w:val="32"/>
          <w:szCs w:val="32"/>
        </w:rPr>
        <w:t>：</w:t>
      </w:r>
      <w:r>
        <w:rPr>
          <w:rFonts w:hint="eastAsia" w:ascii="宋体" w:hAnsi="宋体" w:eastAsia="宋体" w:cs="宋体"/>
          <w:b/>
          <w:snapToGrid w:val="0"/>
          <w:color w:val="000000"/>
          <w:kern w:val="0"/>
          <w:sz w:val="32"/>
          <w:szCs w:val="32"/>
          <w:highlight w:val="none"/>
          <w:lang w:eastAsia="zh-CN"/>
        </w:rPr>
        <w:t>重庆两山建设开发有限公司</w:t>
      </w:r>
    </w:p>
    <w:p w14:paraId="3F0C4EAC">
      <w:pPr>
        <w:tabs>
          <w:tab w:val="left" w:pos="8280"/>
        </w:tabs>
        <w:spacing w:line="360" w:lineRule="auto"/>
        <w:jc w:val="center"/>
        <w:rPr>
          <w:rFonts w:hint="eastAsia" w:ascii="宋体" w:hAnsi="宋体" w:eastAsia="宋体" w:cs="宋体"/>
          <w:b/>
        </w:rPr>
      </w:pPr>
      <w:r>
        <w:rPr>
          <w:rFonts w:hint="eastAsia" w:ascii="宋体" w:hAnsi="宋体" w:eastAsia="宋体" w:cs="宋体"/>
          <w:b/>
        </w:rPr>
        <w:t xml:space="preserve">   </w:t>
      </w:r>
    </w:p>
    <w:p w14:paraId="3A4759CF">
      <w:pPr>
        <w:autoSpaceDE w:val="0"/>
        <w:autoSpaceDN w:val="0"/>
        <w:adjustRightInd w:val="0"/>
        <w:spacing w:line="360" w:lineRule="auto"/>
        <w:ind w:firstLine="829" w:firstLineChars="295"/>
        <w:jc w:val="center"/>
        <w:rPr>
          <w:rFonts w:hint="eastAsia" w:ascii="宋体" w:hAnsi="宋体" w:eastAsia="宋体" w:cs="宋体"/>
          <w:b/>
          <w:kern w:val="0"/>
          <w:szCs w:val="28"/>
        </w:rPr>
      </w:pPr>
    </w:p>
    <w:p w14:paraId="5DED62A8">
      <w:pPr>
        <w:autoSpaceDE w:val="0"/>
        <w:autoSpaceDN w:val="0"/>
        <w:adjustRightInd w:val="0"/>
        <w:spacing w:line="360" w:lineRule="auto"/>
        <w:ind w:firstLine="829" w:firstLineChars="295"/>
        <w:jc w:val="center"/>
        <w:rPr>
          <w:rFonts w:hint="eastAsia" w:ascii="宋体" w:hAnsi="宋体" w:eastAsia="宋体" w:cs="宋体"/>
          <w:b/>
          <w:kern w:val="0"/>
          <w:szCs w:val="28"/>
        </w:rPr>
      </w:pPr>
    </w:p>
    <w:p w14:paraId="66C8C730">
      <w:pPr>
        <w:autoSpaceDE w:val="0"/>
        <w:autoSpaceDN w:val="0"/>
        <w:adjustRightInd w:val="0"/>
        <w:spacing w:line="360" w:lineRule="auto"/>
        <w:ind w:firstLine="829" w:firstLineChars="295"/>
        <w:jc w:val="center"/>
        <w:rPr>
          <w:rFonts w:hint="eastAsia" w:ascii="宋体" w:hAnsi="宋体" w:eastAsia="宋体" w:cs="宋体"/>
          <w:b/>
          <w:kern w:val="0"/>
          <w:szCs w:val="28"/>
        </w:rPr>
      </w:pPr>
    </w:p>
    <w:p w14:paraId="3A2E4086">
      <w:pPr>
        <w:autoSpaceDE w:val="0"/>
        <w:autoSpaceDN w:val="0"/>
        <w:adjustRightInd w:val="0"/>
        <w:spacing w:line="360" w:lineRule="auto"/>
        <w:ind w:firstLine="829" w:firstLineChars="295"/>
        <w:jc w:val="center"/>
        <w:outlineLvl w:val="9"/>
        <w:rPr>
          <w:rFonts w:hint="eastAsia" w:ascii="宋体" w:hAnsi="宋体" w:eastAsia="宋体" w:cs="宋体"/>
          <w:b/>
          <w:kern w:val="0"/>
          <w:szCs w:val="28"/>
        </w:rPr>
      </w:pPr>
    </w:p>
    <w:p w14:paraId="4B4BBDD3">
      <w:pPr>
        <w:autoSpaceDE w:val="0"/>
        <w:autoSpaceDN w:val="0"/>
        <w:adjustRightInd w:val="0"/>
        <w:spacing w:line="360" w:lineRule="auto"/>
        <w:ind w:firstLine="829" w:firstLineChars="295"/>
        <w:jc w:val="center"/>
        <w:outlineLvl w:val="9"/>
        <w:rPr>
          <w:rFonts w:hint="eastAsia" w:ascii="宋体" w:hAnsi="宋体" w:eastAsia="宋体" w:cs="宋体"/>
          <w:b/>
          <w:kern w:val="0"/>
          <w:szCs w:val="28"/>
        </w:rPr>
      </w:pPr>
    </w:p>
    <w:p w14:paraId="3EFC58B7">
      <w:pPr>
        <w:pStyle w:val="12"/>
        <w:tabs>
          <w:tab w:val="left" w:pos="8280"/>
        </w:tabs>
        <w:spacing w:line="360" w:lineRule="auto"/>
        <w:jc w:val="center"/>
        <w:outlineLvl w:val="9"/>
        <w:rPr>
          <w:rFonts w:hint="eastAsia" w:ascii="宋体" w:hAnsi="宋体" w:eastAsia="宋体" w:cs="宋体"/>
          <w:b/>
          <w:sz w:val="40"/>
          <w:szCs w:val="40"/>
        </w:rPr>
      </w:pPr>
    </w:p>
    <w:p w14:paraId="39AD4EA3">
      <w:pPr>
        <w:pStyle w:val="12"/>
        <w:tabs>
          <w:tab w:val="left" w:pos="8280"/>
        </w:tabs>
        <w:spacing w:line="360" w:lineRule="auto"/>
        <w:jc w:val="center"/>
        <w:outlineLvl w:val="9"/>
        <w:rPr>
          <w:rFonts w:hint="default" w:ascii="宋体" w:hAnsi="宋体" w:eastAsia="宋体" w:cs="宋体"/>
          <w:lang w:val="en-US"/>
        </w:rPr>
        <w:sectPr>
          <w:headerReference r:id="rId4" w:type="first"/>
          <w:headerReference r:id="rId3" w:type="default"/>
          <w:footerReference r:id="rId5" w:type="default"/>
          <w:footerReference r:id="rId6" w:type="even"/>
          <w:pgSz w:w="11907" w:h="16840"/>
          <w:pgMar w:top="1247" w:right="893" w:bottom="1247" w:left="1134" w:header="851" w:footer="992" w:gutter="0"/>
          <w:pgBorders>
            <w:top w:val="none" w:sz="0" w:space="0"/>
            <w:left w:val="none" w:sz="0" w:space="0"/>
            <w:bottom w:val="none" w:sz="0" w:space="0"/>
            <w:right w:val="none" w:sz="0" w:space="0"/>
          </w:pgBorders>
          <w:cols w:space="720" w:num="1"/>
          <w:docGrid w:linePitch="312" w:charSpace="0"/>
        </w:sectPr>
      </w:pPr>
      <w:bookmarkStart w:id="13" w:name="_Toc23596"/>
      <w:bookmarkStart w:id="14" w:name="_Toc32470"/>
      <w:r>
        <w:rPr>
          <w:rFonts w:hint="eastAsia" w:ascii="宋体" w:hAnsi="宋体" w:eastAsia="宋体" w:cs="宋体"/>
          <w:b/>
          <w:sz w:val="40"/>
          <w:szCs w:val="40"/>
        </w:rPr>
        <w:t>202</w:t>
      </w:r>
      <w:r>
        <w:rPr>
          <w:rFonts w:hint="eastAsia" w:ascii="宋体" w:hAnsi="宋体" w:eastAsia="宋体" w:cs="宋体"/>
          <w:b/>
          <w:sz w:val="40"/>
          <w:szCs w:val="40"/>
          <w:lang w:val="en-US" w:eastAsia="zh-CN"/>
        </w:rPr>
        <w:t>5</w:t>
      </w:r>
      <w:r>
        <w:rPr>
          <w:rFonts w:hint="eastAsia" w:ascii="宋体" w:hAnsi="宋体" w:eastAsia="宋体" w:cs="宋体"/>
          <w:b/>
          <w:sz w:val="40"/>
          <w:szCs w:val="40"/>
        </w:rPr>
        <w:t>年</w:t>
      </w:r>
      <w:r>
        <w:rPr>
          <w:rFonts w:hint="eastAsia" w:ascii="宋体" w:hAnsi="宋体" w:eastAsia="宋体" w:cs="宋体"/>
          <w:b/>
          <w:sz w:val="40"/>
          <w:szCs w:val="40"/>
          <w:lang w:val="en-US" w:eastAsia="zh-CN"/>
        </w:rPr>
        <w:t>7</w:t>
      </w:r>
      <w:bookmarkEnd w:id="13"/>
      <w:bookmarkEnd w:id="14"/>
      <w:r>
        <w:rPr>
          <w:rFonts w:hint="eastAsia" w:ascii="宋体" w:hAnsi="宋体" w:eastAsia="宋体" w:cs="宋体"/>
          <w:b/>
          <w:sz w:val="40"/>
          <w:szCs w:val="40"/>
          <w:lang w:val="en-US" w:eastAsia="zh-CN"/>
        </w:rPr>
        <w:t>月</w:t>
      </w:r>
    </w:p>
    <w:bookmarkEnd w:id="1"/>
    <w:bookmarkEnd w:id="2"/>
    <w:bookmarkEnd w:id="3"/>
    <w:bookmarkEnd w:id="4"/>
    <w:bookmarkEnd w:id="5"/>
    <w:bookmarkEnd w:id="6"/>
    <w:bookmarkEnd w:id="7"/>
    <w:bookmarkEnd w:id="8"/>
    <w:bookmarkEnd w:id="9"/>
    <w:p w14:paraId="61DA9C92">
      <w:pPr>
        <w:pStyle w:val="4"/>
        <w:spacing w:line="560" w:lineRule="exact"/>
        <w:rPr>
          <w:rFonts w:hint="eastAsia" w:ascii="宋体" w:hAnsi="宋体" w:eastAsia="宋体" w:cs="宋体"/>
          <w:lang w:val="en-US" w:eastAsia="zh-CN"/>
        </w:rPr>
      </w:pPr>
      <w:bookmarkStart w:id="15" w:name="_Toc27453"/>
      <w:bookmarkStart w:id="16" w:name="_Toc3603"/>
      <w:r>
        <w:rPr>
          <w:rFonts w:hint="eastAsia" w:ascii="宋体" w:hAnsi="宋体" w:eastAsia="宋体" w:cs="宋体"/>
          <w:b/>
          <w:color w:val="000000"/>
          <w:szCs w:val="28"/>
          <w:lang w:eastAsia="zh-CN"/>
        </w:rPr>
        <w:t>一</w:t>
      </w:r>
      <w:r>
        <w:rPr>
          <w:rFonts w:hint="eastAsia" w:ascii="宋体" w:hAnsi="宋体" w:eastAsia="宋体" w:cs="宋体"/>
          <w:b/>
          <w:color w:val="000000"/>
          <w:szCs w:val="28"/>
        </w:rPr>
        <w:t>、采购</w:t>
      </w:r>
      <w:bookmarkEnd w:id="15"/>
      <w:r>
        <w:rPr>
          <w:rFonts w:hint="eastAsia" w:ascii="宋体" w:hAnsi="宋体" w:eastAsia="宋体" w:cs="宋体"/>
          <w:b/>
          <w:color w:val="000000"/>
          <w:szCs w:val="28"/>
          <w:lang w:eastAsia="zh-CN"/>
        </w:rPr>
        <w:t>需求</w:t>
      </w:r>
      <w:bookmarkEnd w:id="16"/>
    </w:p>
    <w:p w14:paraId="04C777DD">
      <w:pPr>
        <w:widowControl/>
        <w:jc w:val="left"/>
        <w:textAlignment w:val="center"/>
        <w:outlineLvl w:val="2"/>
        <w:rPr>
          <w:rFonts w:hint="eastAsia" w:ascii="宋体" w:hAnsi="宋体" w:eastAsia="宋体" w:cs="宋体"/>
          <w:color w:val="000000"/>
          <w:kern w:val="0"/>
          <w:sz w:val="28"/>
          <w:szCs w:val="28"/>
          <w:lang w:eastAsia="zh-CN" w:bidi="ar"/>
        </w:rPr>
      </w:pPr>
      <w:r>
        <w:rPr>
          <w:rFonts w:hint="eastAsia" w:ascii="宋体" w:hAnsi="宋体" w:eastAsia="宋体" w:cs="宋体"/>
          <w:color w:val="000000"/>
          <w:kern w:val="0"/>
          <w:sz w:val="28"/>
          <w:szCs w:val="28"/>
          <w:lang w:eastAsia="zh-CN" w:bidi="ar"/>
        </w:rPr>
        <w:t>（一）采购项目一览表</w:t>
      </w:r>
    </w:p>
    <w:tbl>
      <w:tblPr>
        <w:tblStyle w:val="20"/>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3410"/>
        <w:gridCol w:w="1100"/>
        <w:gridCol w:w="1900"/>
        <w:gridCol w:w="1947"/>
      </w:tblGrid>
      <w:tr w14:paraId="48BE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jc w:val="center"/>
        </w:trPr>
        <w:tc>
          <w:tcPr>
            <w:tcW w:w="1038" w:type="dxa"/>
            <w:vAlign w:val="center"/>
          </w:tcPr>
          <w:p w14:paraId="2C9BD6B8">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rPr>
              <w:t>序号</w:t>
            </w:r>
          </w:p>
        </w:tc>
        <w:tc>
          <w:tcPr>
            <w:tcW w:w="3410" w:type="dxa"/>
            <w:vAlign w:val="center"/>
          </w:tcPr>
          <w:p w14:paraId="288ED6C4">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rPr>
              <w:t>产品名称</w:t>
            </w:r>
          </w:p>
        </w:tc>
        <w:tc>
          <w:tcPr>
            <w:tcW w:w="1100" w:type="dxa"/>
            <w:vAlign w:val="center"/>
          </w:tcPr>
          <w:p w14:paraId="5B36E45C">
            <w:pPr>
              <w:spacing w:line="400" w:lineRule="exact"/>
              <w:jc w:val="center"/>
              <w:rPr>
                <w:rStyle w:val="46"/>
                <w:rFonts w:hint="eastAsia" w:ascii="宋体" w:hAnsi="宋体" w:eastAsia="宋体" w:cs="宋体"/>
                <w:kern w:val="0"/>
                <w:sz w:val="24"/>
                <w:szCs w:val="24"/>
                <w:lang w:eastAsia="zh-CN"/>
              </w:rPr>
            </w:pPr>
            <w:r>
              <w:rPr>
                <w:rStyle w:val="46"/>
                <w:rFonts w:hint="eastAsia" w:ascii="宋体" w:hAnsi="宋体" w:eastAsia="宋体" w:cs="宋体"/>
                <w:kern w:val="0"/>
                <w:sz w:val="24"/>
                <w:szCs w:val="24"/>
                <w:lang w:val="en-US" w:eastAsia="zh-CN"/>
              </w:rPr>
              <w:t>数量</w:t>
            </w:r>
          </w:p>
        </w:tc>
        <w:tc>
          <w:tcPr>
            <w:tcW w:w="1900" w:type="dxa"/>
            <w:vAlign w:val="center"/>
          </w:tcPr>
          <w:p w14:paraId="583BDFA6">
            <w:pPr>
              <w:spacing w:line="400" w:lineRule="exact"/>
              <w:jc w:val="center"/>
              <w:rPr>
                <w:rStyle w:val="46"/>
                <w:rFonts w:hint="eastAsia" w:ascii="宋体" w:hAnsi="宋体" w:eastAsia="宋体" w:cs="宋体"/>
                <w:kern w:val="0"/>
                <w:sz w:val="24"/>
                <w:szCs w:val="24"/>
                <w:lang w:eastAsia="zh-CN"/>
              </w:rPr>
            </w:pPr>
            <w:r>
              <w:rPr>
                <w:rStyle w:val="46"/>
                <w:rFonts w:hint="eastAsia" w:ascii="宋体" w:hAnsi="宋体" w:eastAsia="宋体" w:cs="宋体"/>
                <w:kern w:val="0"/>
                <w:sz w:val="24"/>
                <w:szCs w:val="24"/>
                <w:lang w:val="en-US" w:eastAsia="zh-CN"/>
              </w:rPr>
              <w:t>单位</w:t>
            </w:r>
          </w:p>
        </w:tc>
        <w:tc>
          <w:tcPr>
            <w:tcW w:w="1947" w:type="dxa"/>
            <w:vAlign w:val="center"/>
          </w:tcPr>
          <w:p w14:paraId="09BC7D82">
            <w:pPr>
              <w:spacing w:line="400" w:lineRule="exact"/>
              <w:ind w:firstLine="480" w:firstLineChars="200"/>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rPr>
              <w:t>备注</w:t>
            </w:r>
          </w:p>
        </w:tc>
      </w:tr>
      <w:tr w14:paraId="4F56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38" w:type="dxa"/>
            <w:vAlign w:val="center"/>
          </w:tcPr>
          <w:p w14:paraId="0B600983">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1</w:t>
            </w:r>
          </w:p>
        </w:tc>
        <w:tc>
          <w:tcPr>
            <w:tcW w:w="3410" w:type="dxa"/>
            <w:vAlign w:val="center"/>
          </w:tcPr>
          <w:p w14:paraId="58FB1716">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摄像机</w:t>
            </w:r>
          </w:p>
        </w:tc>
        <w:tc>
          <w:tcPr>
            <w:tcW w:w="1100" w:type="dxa"/>
            <w:vAlign w:val="center"/>
          </w:tcPr>
          <w:p w14:paraId="53319B12">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14</w:t>
            </w:r>
          </w:p>
        </w:tc>
        <w:tc>
          <w:tcPr>
            <w:tcW w:w="1900" w:type="dxa"/>
            <w:vAlign w:val="center"/>
          </w:tcPr>
          <w:p w14:paraId="3B52D503">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台</w:t>
            </w:r>
          </w:p>
        </w:tc>
        <w:tc>
          <w:tcPr>
            <w:tcW w:w="1947" w:type="dxa"/>
            <w:vAlign w:val="center"/>
          </w:tcPr>
          <w:p w14:paraId="5E6DF803">
            <w:pPr>
              <w:spacing w:line="400" w:lineRule="exact"/>
              <w:jc w:val="center"/>
              <w:rPr>
                <w:rStyle w:val="46"/>
                <w:rFonts w:hint="default" w:ascii="宋体" w:hAnsi="宋体" w:eastAsia="宋体" w:cs="宋体"/>
                <w:kern w:val="0"/>
                <w:sz w:val="24"/>
                <w:szCs w:val="24"/>
                <w:lang w:val="en-US" w:eastAsia="zh-CN"/>
              </w:rPr>
            </w:pPr>
            <w:r>
              <w:rPr>
                <w:rStyle w:val="46"/>
                <w:rFonts w:hint="eastAsia" w:ascii="宋体" w:hAnsi="宋体" w:eastAsia="宋体" w:cs="宋体"/>
                <w:kern w:val="0"/>
                <w:sz w:val="24"/>
                <w:szCs w:val="24"/>
                <w:lang w:val="en-US" w:eastAsia="zh-CN"/>
              </w:rPr>
              <w:t>核心产品</w:t>
            </w:r>
          </w:p>
        </w:tc>
      </w:tr>
      <w:tr w14:paraId="4813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38" w:type="dxa"/>
            <w:vAlign w:val="center"/>
          </w:tcPr>
          <w:p w14:paraId="34FF0A02">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2</w:t>
            </w:r>
          </w:p>
        </w:tc>
        <w:tc>
          <w:tcPr>
            <w:tcW w:w="3410" w:type="dxa"/>
            <w:vAlign w:val="center"/>
          </w:tcPr>
          <w:p w14:paraId="19AF68A4">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电梯网桥</w:t>
            </w:r>
          </w:p>
        </w:tc>
        <w:tc>
          <w:tcPr>
            <w:tcW w:w="1100" w:type="dxa"/>
            <w:vAlign w:val="center"/>
          </w:tcPr>
          <w:p w14:paraId="47D4283C">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14</w:t>
            </w:r>
          </w:p>
        </w:tc>
        <w:tc>
          <w:tcPr>
            <w:tcW w:w="1900" w:type="dxa"/>
            <w:vAlign w:val="center"/>
          </w:tcPr>
          <w:p w14:paraId="263C6AAA">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对</w:t>
            </w:r>
          </w:p>
        </w:tc>
        <w:tc>
          <w:tcPr>
            <w:tcW w:w="1947" w:type="dxa"/>
            <w:vAlign w:val="center"/>
          </w:tcPr>
          <w:p w14:paraId="7ACBC14F">
            <w:pPr>
              <w:spacing w:line="400" w:lineRule="exact"/>
              <w:jc w:val="center"/>
              <w:rPr>
                <w:rStyle w:val="46"/>
                <w:rFonts w:hint="eastAsia" w:ascii="宋体" w:hAnsi="宋体" w:eastAsia="宋体" w:cs="宋体"/>
                <w:kern w:val="0"/>
                <w:sz w:val="24"/>
                <w:szCs w:val="24"/>
              </w:rPr>
            </w:pPr>
          </w:p>
        </w:tc>
      </w:tr>
      <w:tr w14:paraId="243C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38" w:type="dxa"/>
            <w:vAlign w:val="center"/>
          </w:tcPr>
          <w:p w14:paraId="76A826C9">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3</w:t>
            </w:r>
          </w:p>
        </w:tc>
        <w:tc>
          <w:tcPr>
            <w:tcW w:w="3410" w:type="dxa"/>
            <w:vAlign w:val="center"/>
          </w:tcPr>
          <w:p w14:paraId="12F27AF5">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交换机</w:t>
            </w:r>
          </w:p>
        </w:tc>
        <w:tc>
          <w:tcPr>
            <w:tcW w:w="1100" w:type="dxa"/>
            <w:vAlign w:val="center"/>
          </w:tcPr>
          <w:p w14:paraId="0CD5BE1F">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7</w:t>
            </w:r>
          </w:p>
        </w:tc>
        <w:tc>
          <w:tcPr>
            <w:tcW w:w="1900" w:type="dxa"/>
            <w:vAlign w:val="center"/>
          </w:tcPr>
          <w:p w14:paraId="02D73F13">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个</w:t>
            </w:r>
          </w:p>
        </w:tc>
        <w:tc>
          <w:tcPr>
            <w:tcW w:w="1947" w:type="dxa"/>
            <w:vAlign w:val="center"/>
          </w:tcPr>
          <w:p w14:paraId="03D88C5B">
            <w:pPr>
              <w:spacing w:line="400" w:lineRule="exact"/>
              <w:jc w:val="center"/>
              <w:rPr>
                <w:rStyle w:val="46"/>
                <w:rFonts w:hint="eastAsia" w:ascii="宋体" w:hAnsi="宋体" w:eastAsia="宋体" w:cs="宋体"/>
                <w:kern w:val="0"/>
                <w:sz w:val="24"/>
                <w:szCs w:val="24"/>
              </w:rPr>
            </w:pPr>
          </w:p>
        </w:tc>
      </w:tr>
      <w:tr w14:paraId="2489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38" w:type="dxa"/>
            <w:vAlign w:val="center"/>
          </w:tcPr>
          <w:p w14:paraId="30F44971">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4</w:t>
            </w:r>
          </w:p>
        </w:tc>
        <w:tc>
          <w:tcPr>
            <w:tcW w:w="3410" w:type="dxa"/>
            <w:shd w:val="clear" w:color="auto" w:fill="auto"/>
            <w:vAlign w:val="center"/>
          </w:tcPr>
          <w:p w14:paraId="73E63313">
            <w:pPr>
              <w:spacing w:line="400" w:lineRule="exact"/>
              <w:jc w:val="center"/>
              <w:rPr>
                <w:rStyle w:val="46"/>
                <w:rFonts w:hint="eastAsia" w:ascii="宋体" w:hAnsi="宋体" w:eastAsia="宋体" w:cs="宋体"/>
                <w:kern w:val="0"/>
                <w:sz w:val="24"/>
                <w:szCs w:val="24"/>
                <w:lang w:val="en-US" w:eastAsia="zh-CN"/>
              </w:rPr>
            </w:pPr>
            <w:r>
              <w:rPr>
                <w:rStyle w:val="46"/>
                <w:rFonts w:hint="eastAsia" w:ascii="宋体" w:hAnsi="宋体" w:eastAsia="宋体" w:cs="宋体"/>
                <w:kern w:val="0"/>
                <w:sz w:val="24"/>
                <w:szCs w:val="24"/>
                <w:lang w:val="en-US" w:eastAsia="zh-CN"/>
              </w:rPr>
              <w:t>弱电箱子</w:t>
            </w:r>
          </w:p>
        </w:tc>
        <w:tc>
          <w:tcPr>
            <w:tcW w:w="1100" w:type="dxa"/>
            <w:vAlign w:val="center"/>
          </w:tcPr>
          <w:p w14:paraId="081F4F02">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7</w:t>
            </w:r>
          </w:p>
        </w:tc>
        <w:tc>
          <w:tcPr>
            <w:tcW w:w="1900" w:type="dxa"/>
            <w:vAlign w:val="center"/>
          </w:tcPr>
          <w:p w14:paraId="24A9FE9E">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个</w:t>
            </w:r>
          </w:p>
        </w:tc>
        <w:tc>
          <w:tcPr>
            <w:tcW w:w="1947" w:type="dxa"/>
            <w:vAlign w:val="center"/>
          </w:tcPr>
          <w:p w14:paraId="48B199D3">
            <w:pPr>
              <w:spacing w:line="400" w:lineRule="exact"/>
              <w:jc w:val="center"/>
              <w:rPr>
                <w:rStyle w:val="46"/>
                <w:rFonts w:hint="eastAsia" w:ascii="宋体" w:hAnsi="宋体" w:eastAsia="宋体" w:cs="宋体"/>
                <w:kern w:val="0"/>
                <w:sz w:val="24"/>
                <w:szCs w:val="24"/>
              </w:rPr>
            </w:pPr>
          </w:p>
        </w:tc>
      </w:tr>
      <w:tr w14:paraId="60B1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38" w:type="dxa"/>
            <w:vAlign w:val="center"/>
          </w:tcPr>
          <w:p w14:paraId="7663EC79">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5</w:t>
            </w:r>
          </w:p>
        </w:tc>
        <w:tc>
          <w:tcPr>
            <w:tcW w:w="3410" w:type="dxa"/>
            <w:vAlign w:val="center"/>
          </w:tcPr>
          <w:p w14:paraId="1EE75D25">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中心交换机</w:t>
            </w:r>
          </w:p>
        </w:tc>
        <w:tc>
          <w:tcPr>
            <w:tcW w:w="1100" w:type="dxa"/>
            <w:vAlign w:val="center"/>
          </w:tcPr>
          <w:p w14:paraId="459F0C8B">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1</w:t>
            </w:r>
          </w:p>
        </w:tc>
        <w:tc>
          <w:tcPr>
            <w:tcW w:w="1900" w:type="dxa"/>
            <w:vAlign w:val="center"/>
          </w:tcPr>
          <w:p w14:paraId="02E1FFEF">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台</w:t>
            </w:r>
          </w:p>
        </w:tc>
        <w:tc>
          <w:tcPr>
            <w:tcW w:w="1947" w:type="dxa"/>
            <w:vAlign w:val="center"/>
          </w:tcPr>
          <w:p w14:paraId="6AAE2A60">
            <w:pPr>
              <w:spacing w:line="400" w:lineRule="exact"/>
              <w:jc w:val="center"/>
              <w:rPr>
                <w:rStyle w:val="46"/>
                <w:rFonts w:hint="eastAsia" w:ascii="宋体" w:hAnsi="宋体" w:eastAsia="宋体" w:cs="宋体"/>
                <w:kern w:val="0"/>
                <w:sz w:val="24"/>
                <w:szCs w:val="24"/>
              </w:rPr>
            </w:pPr>
          </w:p>
        </w:tc>
      </w:tr>
      <w:tr w14:paraId="51B5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38" w:type="dxa"/>
            <w:vAlign w:val="center"/>
          </w:tcPr>
          <w:p w14:paraId="7260A3D7">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6</w:t>
            </w:r>
          </w:p>
        </w:tc>
        <w:tc>
          <w:tcPr>
            <w:tcW w:w="3410" w:type="dxa"/>
            <w:vAlign w:val="center"/>
          </w:tcPr>
          <w:p w14:paraId="1C8F3969">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录像机</w:t>
            </w:r>
          </w:p>
        </w:tc>
        <w:tc>
          <w:tcPr>
            <w:tcW w:w="1100" w:type="dxa"/>
            <w:vAlign w:val="center"/>
          </w:tcPr>
          <w:p w14:paraId="4C04B4CD">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1</w:t>
            </w:r>
          </w:p>
        </w:tc>
        <w:tc>
          <w:tcPr>
            <w:tcW w:w="1900" w:type="dxa"/>
            <w:vAlign w:val="center"/>
          </w:tcPr>
          <w:p w14:paraId="0465BAF8">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台</w:t>
            </w:r>
          </w:p>
        </w:tc>
        <w:tc>
          <w:tcPr>
            <w:tcW w:w="1947" w:type="dxa"/>
            <w:vAlign w:val="center"/>
          </w:tcPr>
          <w:p w14:paraId="68C079D9">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核心产品</w:t>
            </w:r>
          </w:p>
        </w:tc>
      </w:tr>
      <w:tr w14:paraId="506E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38" w:type="dxa"/>
            <w:vAlign w:val="center"/>
          </w:tcPr>
          <w:p w14:paraId="6EFC11CB">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7</w:t>
            </w:r>
          </w:p>
        </w:tc>
        <w:tc>
          <w:tcPr>
            <w:tcW w:w="3410" w:type="dxa"/>
            <w:vAlign w:val="center"/>
          </w:tcPr>
          <w:p w14:paraId="11229894">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监控硬盘</w:t>
            </w:r>
          </w:p>
        </w:tc>
        <w:tc>
          <w:tcPr>
            <w:tcW w:w="1100" w:type="dxa"/>
            <w:vAlign w:val="center"/>
          </w:tcPr>
          <w:p w14:paraId="63516BD8">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2</w:t>
            </w:r>
          </w:p>
        </w:tc>
        <w:tc>
          <w:tcPr>
            <w:tcW w:w="1900" w:type="dxa"/>
            <w:vAlign w:val="center"/>
          </w:tcPr>
          <w:p w14:paraId="6DDD9D7E">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块</w:t>
            </w:r>
          </w:p>
        </w:tc>
        <w:tc>
          <w:tcPr>
            <w:tcW w:w="1947" w:type="dxa"/>
            <w:vAlign w:val="center"/>
          </w:tcPr>
          <w:p w14:paraId="2A571A38">
            <w:pPr>
              <w:spacing w:line="400" w:lineRule="exact"/>
              <w:jc w:val="center"/>
              <w:rPr>
                <w:rStyle w:val="46"/>
                <w:rFonts w:hint="eastAsia" w:ascii="宋体" w:hAnsi="宋体" w:eastAsia="宋体" w:cs="宋体"/>
                <w:kern w:val="0"/>
                <w:sz w:val="24"/>
                <w:szCs w:val="24"/>
              </w:rPr>
            </w:pPr>
          </w:p>
        </w:tc>
      </w:tr>
      <w:tr w14:paraId="7B91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38" w:type="dxa"/>
            <w:vAlign w:val="center"/>
          </w:tcPr>
          <w:p w14:paraId="1893C96E">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8</w:t>
            </w:r>
          </w:p>
        </w:tc>
        <w:tc>
          <w:tcPr>
            <w:tcW w:w="3410" w:type="dxa"/>
            <w:vAlign w:val="center"/>
          </w:tcPr>
          <w:p w14:paraId="34961430">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显示器</w:t>
            </w:r>
          </w:p>
        </w:tc>
        <w:tc>
          <w:tcPr>
            <w:tcW w:w="1100" w:type="dxa"/>
            <w:vAlign w:val="center"/>
          </w:tcPr>
          <w:p w14:paraId="3E8DFC6A">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1</w:t>
            </w:r>
          </w:p>
        </w:tc>
        <w:tc>
          <w:tcPr>
            <w:tcW w:w="1900" w:type="dxa"/>
            <w:vAlign w:val="center"/>
          </w:tcPr>
          <w:p w14:paraId="3A1581B6">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台</w:t>
            </w:r>
          </w:p>
        </w:tc>
        <w:tc>
          <w:tcPr>
            <w:tcW w:w="1947" w:type="dxa"/>
            <w:vAlign w:val="center"/>
          </w:tcPr>
          <w:p w14:paraId="2EF46C41">
            <w:pPr>
              <w:spacing w:line="400" w:lineRule="exact"/>
              <w:jc w:val="center"/>
              <w:rPr>
                <w:rStyle w:val="46"/>
                <w:rFonts w:hint="eastAsia" w:ascii="宋体" w:hAnsi="宋体" w:eastAsia="宋体" w:cs="宋体"/>
                <w:kern w:val="0"/>
                <w:sz w:val="24"/>
                <w:szCs w:val="24"/>
              </w:rPr>
            </w:pPr>
          </w:p>
        </w:tc>
      </w:tr>
      <w:tr w14:paraId="41A8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38" w:type="dxa"/>
            <w:vAlign w:val="center"/>
          </w:tcPr>
          <w:p w14:paraId="63F1C8A3">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9</w:t>
            </w:r>
          </w:p>
        </w:tc>
        <w:tc>
          <w:tcPr>
            <w:tcW w:w="3410" w:type="dxa"/>
            <w:vAlign w:val="center"/>
          </w:tcPr>
          <w:p w14:paraId="19F8F473">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机柜</w:t>
            </w:r>
          </w:p>
        </w:tc>
        <w:tc>
          <w:tcPr>
            <w:tcW w:w="1100" w:type="dxa"/>
            <w:vAlign w:val="center"/>
          </w:tcPr>
          <w:p w14:paraId="0EE568E3">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1</w:t>
            </w:r>
          </w:p>
        </w:tc>
        <w:tc>
          <w:tcPr>
            <w:tcW w:w="1900" w:type="dxa"/>
            <w:vAlign w:val="center"/>
          </w:tcPr>
          <w:p w14:paraId="09E92E8F">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个</w:t>
            </w:r>
          </w:p>
        </w:tc>
        <w:tc>
          <w:tcPr>
            <w:tcW w:w="1947" w:type="dxa"/>
            <w:vAlign w:val="center"/>
          </w:tcPr>
          <w:p w14:paraId="6F817D48">
            <w:pPr>
              <w:spacing w:line="400" w:lineRule="exact"/>
              <w:jc w:val="center"/>
              <w:rPr>
                <w:rStyle w:val="46"/>
                <w:rFonts w:hint="eastAsia" w:ascii="宋体" w:hAnsi="宋体" w:eastAsia="宋体" w:cs="宋体"/>
                <w:kern w:val="0"/>
                <w:sz w:val="24"/>
                <w:szCs w:val="24"/>
              </w:rPr>
            </w:pPr>
          </w:p>
        </w:tc>
      </w:tr>
      <w:tr w14:paraId="5397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38" w:type="dxa"/>
            <w:vAlign w:val="center"/>
          </w:tcPr>
          <w:p w14:paraId="032D5195">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10</w:t>
            </w:r>
          </w:p>
        </w:tc>
        <w:tc>
          <w:tcPr>
            <w:tcW w:w="3410" w:type="dxa"/>
            <w:vAlign w:val="center"/>
          </w:tcPr>
          <w:p w14:paraId="711AE8DD">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网线</w:t>
            </w:r>
          </w:p>
        </w:tc>
        <w:tc>
          <w:tcPr>
            <w:tcW w:w="1100" w:type="dxa"/>
            <w:vAlign w:val="center"/>
          </w:tcPr>
          <w:p w14:paraId="3D19ACCE">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3</w:t>
            </w:r>
          </w:p>
        </w:tc>
        <w:tc>
          <w:tcPr>
            <w:tcW w:w="1900" w:type="dxa"/>
            <w:vAlign w:val="center"/>
          </w:tcPr>
          <w:p w14:paraId="5C85B47D">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圈</w:t>
            </w:r>
          </w:p>
        </w:tc>
        <w:tc>
          <w:tcPr>
            <w:tcW w:w="1947" w:type="dxa"/>
            <w:vAlign w:val="center"/>
          </w:tcPr>
          <w:p w14:paraId="62B81342">
            <w:pPr>
              <w:spacing w:line="400" w:lineRule="exact"/>
              <w:jc w:val="center"/>
              <w:rPr>
                <w:rStyle w:val="46"/>
                <w:rFonts w:hint="eastAsia" w:ascii="宋体" w:hAnsi="宋体" w:eastAsia="宋体" w:cs="宋体"/>
                <w:kern w:val="0"/>
                <w:sz w:val="24"/>
                <w:szCs w:val="24"/>
              </w:rPr>
            </w:pPr>
          </w:p>
        </w:tc>
      </w:tr>
      <w:tr w14:paraId="321F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38" w:type="dxa"/>
            <w:vAlign w:val="center"/>
          </w:tcPr>
          <w:p w14:paraId="30BD200D">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11</w:t>
            </w:r>
          </w:p>
        </w:tc>
        <w:tc>
          <w:tcPr>
            <w:tcW w:w="3410" w:type="dxa"/>
            <w:vAlign w:val="center"/>
          </w:tcPr>
          <w:p w14:paraId="6612DB3B">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电源线</w:t>
            </w:r>
          </w:p>
        </w:tc>
        <w:tc>
          <w:tcPr>
            <w:tcW w:w="1100" w:type="dxa"/>
            <w:vAlign w:val="center"/>
          </w:tcPr>
          <w:p w14:paraId="702993F2">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2</w:t>
            </w:r>
          </w:p>
        </w:tc>
        <w:tc>
          <w:tcPr>
            <w:tcW w:w="1900" w:type="dxa"/>
            <w:vAlign w:val="center"/>
          </w:tcPr>
          <w:p w14:paraId="6432A54C">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圈</w:t>
            </w:r>
          </w:p>
        </w:tc>
        <w:tc>
          <w:tcPr>
            <w:tcW w:w="1947" w:type="dxa"/>
            <w:vAlign w:val="center"/>
          </w:tcPr>
          <w:p w14:paraId="0834EDF6">
            <w:pPr>
              <w:spacing w:line="400" w:lineRule="exact"/>
              <w:jc w:val="center"/>
              <w:rPr>
                <w:rStyle w:val="46"/>
                <w:rFonts w:hint="eastAsia" w:ascii="宋体" w:hAnsi="宋体" w:eastAsia="宋体" w:cs="宋体"/>
                <w:kern w:val="0"/>
                <w:sz w:val="24"/>
                <w:szCs w:val="24"/>
              </w:rPr>
            </w:pPr>
          </w:p>
        </w:tc>
      </w:tr>
      <w:tr w14:paraId="4F5A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38" w:type="dxa"/>
            <w:vAlign w:val="center"/>
          </w:tcPr>
          <w:p w14:paraId="5B73F6F7">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12</w:t>
            </w:r>
          </w:p>
        </w:tc>
        <w:tc>
          <w:tcPr>
            <w:tcW w:w="3410" w:type="dxa"/>
            <w:vAlign w:val="center"/>
          </w:tcPr>
          <w:p w14:paraId="23530D38">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安装配件辅材</w:t>
            </w:r>
          </w:p>
        </w:tc>
        <w:tc>
          <w:tcPr>
            <w:tcW w:w="1100" w:type="dxa"/>
            <w:vAlign w:val="center"/>
          </w:tcPr>
          <w:p w14:paraId="140B4E55">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7</w:t>
            </w:r>
          </w:p>
        </w:tc>
        <w:tc>
          <w:tcPr>
            <w:tcW w:w="1900" w:type="dxa"/>
            <w:vAlign w:val="center"/>
          </w:tcPr>
          <w:p w14:paraId="50CB5D1E">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栋</w:t>
            </w:r>
          </w:p>
        </w:tc>
        <w:tc>
          <w:tcPr>
            <w:tcW w:w="1947" w:type="dxa"/>
            <w:vAlign w:val="center"/>
          </w:tcPr>
          <w:p w14:paraId="2B3B2391">
            <w:pPr>
              <w:spacing w:line="400" w:lineRule="exact"/>
              <w:jc w:val="center"/>
              <w:rPr>
                <w:rStyle w:val="46"/>
                <w:rFonts w:hint="eastAsia" w:ascii="宋体" w:hAnsi="宋体" w:eastAsia="宋体" w:cs="宋体"/>
                <w:kern w:val="0"/>
                <w:sz w:val="24"/>
                <w:szCs w:val="24"/>
              </w:rPr>
            </w:pPr>
          </w:p>
        </w:tc>
      </w:tr>
      <w:tr w14:paraId="1BAF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38" w:type="dxa"/>
            <w:vAlign w:val="center"/>
          </w:tcPr>
          <w:p w14:paraId="7982895F">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13</w:t>
            </w:r>
          </w:p>
        </w:tc>
        <w:tc>
          <w:tcPr>
            <w:tcW w:w="3410" w:type="dxa"/>
            <w:vAlign w:val="center"/>
          </w:tcPr>
          <w:p w14:paraId="13413527">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安装调试人工费</w:t>
            </w:r>
          </w:p>
        </w:tc>
        <w:tc>
          <w:tcPr>
            <w:tcW w:w="1100" w:type="dxa"/>
            <w:vAlign w:val="center"/>
          </w:tcPr>
          <w:p w14:paraId="276712E6">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7</w:t>
            </w:r>
          </w:p>
        </w:tc>
        <w:tc>
          <w:tcPr>
            <w:tcW w:w="1900" w:type="dxa"/>
            <w:vAlign w:val="center"/>
          </w:tcPr>
          <w:p w14:paraId="1BDEB028">
            <w:pPr>
              <w:spacing w:line="400" w:lineRule="exact"/>
              <w:jc w:val="center"/>
              <w:rPr>
                <w:rStyle w:val="46"/>
                <w:rFonts w:hint="eastAsia" w:ascii="宋体" w:hAnsi="宋体" w:eastAsia="宋体" w:cs="宋体"/>
                <w:kern w:val="0"/>
                <w:sz w:val="24"/>
                <w:szCs w:val="24"/>
              </w:rPr>
            </w:pPr>
            <w:r>
              <w:rPr>
                <w:rStyle w:val="46"/>
                <w:rFonts w:hint="eastAsia" w:ascii="宋体" w:hAnsi="宋体" w:eastAsia="宋体" w:cs="宋体"/>
                <w:kern w:val="0"/>
                <w:sz w:val="24"/>
                <w:szCs w:val="24"/>
                <w:lang w:val="en-US" w:eastAsia="zh-CN"/>
              </w:rPr>
              <w:t>栋</w:t>
            </w:r>
          </w:p>
        </w:tc>
        <w:tc>
          <w:tcPr>
            <w:tcW w:w="1947" w:type="dxa"/>
            <w:vAlign w:val="center"/>
          </w:tcPr>
          <w:p w14:paraId="375D02B1">
            <w:pPr>
              <w:spacing w:line="400" w:lineRule="exact"/>
              <w:jc w:val="center"/>
              <w:rPr>
                <w:rStyle w:val="46"/>
                <w:rFonts w:hint="eastAsia" w:ascii="宋体" w:hAnsi="宋体" w:eastAsia="宋体" w:cs="宋体"/>
                <w:kern w:val="0"/>
                <w:sz w:val="24"/>
                <w:szCs w:val="24"/>
              </w:rPr>
            </w:pPr>
          </w:p>
        </w:tc>
      </w:tr>
    </w:tbl>
    <w:p w14:paraId="196E78A5">
      <w:pPr>
        <w:widowControl/>
        <w:jc w:val="left"/>
        <w:textAlignment w:val="center"/>
        <w:outlineLvl w:val="2"/>
        <w:rPr>
          <w:rFonts w:hint="eastAsia" w:ascii="宋体" w:hAnsi="宋体" w:eastAsia="宋体" w:cs="宋体"/>
          <w:color w:val="000000"/>
          <w:kern w:val="0"/>
          <w:sz w:val="28"/>
          <w:szCs w:val="28"/>
          <w:lang w:eastAsia="zh-CN" w:bidi="ar"/>
        </w:rPr>
      </w:pPr>
    </w:p>
    <w:p w14:paraId="78593610">
      <w:pPr>
        <w:pStyle w:val="2"/>
        <w:rPr>
          <w:rFonts w:hint="eastAsia" w:ascii="宋体" w:hAnsi="宋体" w:eastAsia="宋体" w:cs="宋体"/>
          <w:color w:val="000000"/>
          <w:kern w:val="0"/>
          <w:sz w:val="28"/>
          <w:szCs w:val="28"/>
          <w:lang w:eastAsia="zh-CN" w:bidi="ar"/>
        </w:rPr>
      </w:pPr>
    </w:p>
    <w:p w14:paraId="223E361C">
      <w:pPr>
        <w:pStyle w:val="2"/>
        <w:rPr>
          <w:rFonts w:hint="eastAsia" w:ascii="宋体" w:hAnsi="宋体" w:eastAsia="宋体" w:cs="宋体"/>
          <w:color w:val="000000"/>
          <w:kern w:val="0"/>
          <w:sz w:val="28"/>
          <w:szCs w:val="28"/>
          <w:lang w:eastAsia="zh-CN" w:bidi="ar"/>
        </w:rPr>
      </w:pPr>
    </w:p>
    <w:p w14:paraId="5E6AA5E5">
      <w:pPr>
        <w:pStyle w:val="2"/>
        <w:rPr>
          <w:rFonts w:hint="eastAsia" w:ascii="宋体" w:hAnsi="宋体" w:eastAsia="宋体" w:cs="宋体"/>
          <w:color w:val="000000"/>
          <w:kern w:val="0"/>
          <w:sz w:val="28"/>
          <w:szCs w:val="28"/>
          <w:lang w:eastAsia="zh-CN" w:bidi="ar"/>
        </w:rPr>
      </w:pPr>
    </w:p>
    <w:p w14:paraId="25479D04">
      <w:pPr>
        <w:pStyle w:val="2"/>
        <w:rPr>
          <w:rFonts w:hint="eastAsia" w:ascii="宋体" w:hAnsi="宋体" w:eastAsia="宋体" w:cs="宋体"/>
          <w:color w:val="000000"/>
          <w:kern w:val="0"/>
          <w:sz w:val="28"/>
          <w:szCs w:val="28"/>
          <w:lang w:eastAsia="zh-CN" w:bidi="ar"/>
        </w:rPr>
      </w:pPr>
    </w:p>
    <w:p w14:paraId="014A8355">
      <w:pPr>
        <w:pStyle w:val="2"/>
        <w:rPr>
          <w:rFonts w:hint="eastAsia" w:ascii="宋体" w:hAnsi="宋体" w:eastAsia="宋体" w:cs="宋体"/>
          <w:color w:val="000000"/>
          <w:kern w:val="0"/>
          <w:sz w:val="28"/>
          <w:szCs w:val="28"/>
          <w:lang w:eastAsia="zh-CN" w:bidi="ar"/>
        </w:rPr>
      </w:pPr>
    </w:p>
    <w:p w14:paraId="0DC1D636">
      <w:pPr>
        <w:pStyle w:val="2"/>
        <w:rPr>
          <w:rFonts w:hint="eastAsia" w:ascii="宋体" w:hAnsi="宋体" w:eastAsia="宋体" w:cs="宋体"/>
          <w:color w:val="000000"/>
          <w:kern w:val="0"/>
          <w:sz w:val="28"/>
          <w:szCs w:val="28"/>
          <w:lang w:eastAsia="zh-CN" w:bidi="ar"/>
        </w:rPr>
      </w:pPr>
    </w:p>
    <w:p w14:paraId="7DC2EE18">
      <w:pPr>
        <w:pStyle w:val="2"/>
        <w:rPr>
          <w:rFonts w:hint="eastAsia" w:ascii="宋体" w:hAnsi="宋体" w:eastAsia="宋体" w:cs="宋体"/>
          <w:color w:val="000000"/>
          <w:kern w:val="0"/>
          <w:sz w:val="28"/>
          <w:szCs w:val="28"/>
          <w:lang w:eastAsia="zh-CN" w:bidi="ar"/>
        </w:rPr>
      </w:pPr>
    </w:p>
    <w:p w14:paraId="3A69AC40">
      <w:pPr>
        <w:pStyle w:val="2"/>
        <w:rPr>
          <w:rFonts w:hint="eastAsia" w:ascii="宋体" w:hAnsi="宋体" w:eastAsia="宋体" w:cs="宋体"/>
          <w:color w:val="000000"/>
          <w:kern w:val="0"/>
          <w:sz w:val="28"/>
          <w:szCs w:val="28"/>
          <w:lang w:eastAsia="zh-CN" w:bidi="ar"/>
        </w:rPr>
      </w:pPr>
    </w:p>
    <w:p w14:paraId="056904C2">
      <w:pPr>
        <w:pStyle w:val="2"/>
        <w:rPr>
          <w:rFonts w:hint="eastAsia" w:ascii="宋体" w:hAnsi="宋体" w:eastAsia="宋体" w:cs="宋体"/>
          <w:color w:val="000000"/>
          <w:kern w:val="0"/>
          <w:sz w:val="28"/>
          <w:szCs w:val="28"/>
          <w:lang w:eastAsia="zh-CN" w:bidi="ar"/>
        </w:rPr>
      </w:pPr>
    </w:p>
    <w:p w14:paraId="1F4B8037">
      <w:pPr>
        <w:pStyle w:val="2"/>
        <w:ind w:left="0" w:leftChars="0" w:firstLine="0" w:firstLineChars="0"/>
        <w:rPr>
          <w:rFonts w:hint="eastAsia" w:ascii="宋体" w:hAnsi="宋体" w:eastAsia="宋体" w:cs="宋体"/>
          <w:color w:val="000000"/>
          <w:kern w:val="0"/>
          <w:sz w:val="28"/>
          <w:szCs w:val="28"/>
          <w:lang w:eastAsia="zh-CN" w:bidi="ar"/>
        </w:rPr>
      </w:pPr>
    </w:p>
    <w:p w14:paraId="4710314A">
      <w:pPr>
        <w:widowControl/>
        <w:numPr>
          <w:ilvl w:val="0"/>
          <w:numId w:val="1"/>
        </w:numPr>
        <w:jc w:val="left"/>
        <w:textAlignment w:val="center"/>
        <w:outlineLvl w:val="2"/>
        <w:rPr>
          <w:rFonts w:hint="eastAsia" w:ascii="宋体" w:hAnsi="宋体" w:eastAsia="宋体" w:cs="宋体"/>
          <w:color w:val="000000"/>
          <w:kern w:val="0"/>
          <w:sz w:val="28"/>
          <w:szCs w:val="28"/>
          <w:lang w:eastAsia="zh-CN" w:bidi="ar"/>
        </w:rPr>
      </w:pPr>
      <w:r>
        <w:rPr>
          <w:rFonts w:hint="eastAsia" w:ascii="宋体" w:hAnsi="宋体" w:eastAsia="宋体" w:cs="宋体"/>
          <w:color w:val="000000"/>
          <w:kern w:val="0"/>
          <w:sz w:val="28"/>
          <w:szCs w:val="28"/>
          <w:lang w:eastAsia="zh-CN" w:bidi="ar"/>
        </w:rPr>
        <w:t>采购项目技术要求</w:t>
      </w:r>
    </w:p>
    <w:tbl>
      <w:tblPr>
        <w:tblStyle w:val="20"/>
        <w:tblW w:w="94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7"/>
        <w:gridCol w:w="1221"/>
        <w:gridCol w:w="5931"/>
        <w:gridCol w:w="576"/>
        <w:gridCol w:w="1075"/>
      </w:tblGrid>
      <w:tr w14:paraId="44594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3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A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产品大类</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23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关键参数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5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5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r>
      <w:tr w14:paraId="0E542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4"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2E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C5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摄像机</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7FB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 像素大于200万，主码流支持1920x1080@25fps。 </w:t>
            </w:r>
          </w:p>
          <w:p w14:paraId="509D78E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 具有1个RJ45网络接口，1个报警输入接口、1个报警输出接口、1个SD卡槽。支持DC12V或POE供电。</w:t>
            </w:r>
          </w:p>
          <w:p w14:paraId="07B53FE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 具有电梯内危险物品检测功能，当检测到煤气罐、电瓶进入电梯内时，可触发声光报警、上传中心、上传云服务器、上传FTP/SD卡/NAS、发送邮件、联动报警输出。 </w:t>
            </w:r>
          </w:p>
          <w:p w14:paraId="5C74CC3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 支持多边形人数检测区域，可实时统计区域中人员数量及位置，支持在预览画面上实时显示统计人数，支持将检测结果定时上传。 </w:t>
            </w:r>
          </w:p>
          <w:p w14:paraId="2B08B68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B3CC">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14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EDAC">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台</w:t>
            </w:r>
          </w:p>
        </w:tc>
      </w:tr>
      <w:tr w14:paraId="05FC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E7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A6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电梯网桥</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082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适用于</w:t>
            </w:r>
            <w:r>
              <w:rPr>
                <w:rFonts w:hint="eastAsia" w:ascii="宋体" w:hAnsi="宋体" w:eastAsia="宋体" w:cs="宋体"/>
                <w:i w:val="0"/>
                <w:iCs w:val="0"/>
                <w:color w:val="000000"/>
                <w:kern w:val="0"/>
                <w:sz w:val="18"/>
                <w:szCs w:val="18"/>
                <w:u w:val="none"/>
                <w:lang w:val="en-US" w:eastAsia="zh-CN" w:bidi="ar"/>
              </w:rPr>
              <w:t>电梯100米</w:t>
            </w:r>
            <w:r>
              <w:rPr>
                <w:rFonts w:hint="eastAsia" w:ascii="宋体" w:hAnsi="宋体" w:cs="宋体"/>
                <w:i w:val="0"/>
                <w:iCs w:val="0"/>
                <w:color w:val="000000"/>
                <w:kern w:val="0"/>
                <w:sz w:val="18"/>
                <w:szCs w:val="18"/>
                <w:u w:val="none"/>
                <w:lang w:val="en-US" w:eastAsia="zh-CN" w:bidi="ar"/>
              </w:rPr>
              <w:t>， 支持</w:t>
            </w:r>
            <w:r>
              <w:rPr>
                <w:rFonts w:hint="eastAsia" w:ascii="宋体" w:hAnsi="宋体" w:eastAsia="宋体" w:cs="宋体"/>
                <w:i w:val="0"/>
                <w:iCs w:val="0"/>
                <w:color w:val="000000"/>
                <w:kern w:val="0"/>
                <w:sz w:val="18"/>
                <w:szCs w:val="18"/>
                <w:u w:val="none"/>
                <w:lang w:val="en-US" w:eastAsia="zh-CN" w:bidi="ar"/>
              </w:rPr>
              <w:t>POE模块供电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F3CF">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14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9A5A">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对</w:t>
            </w:r>
          </w:p>
        </w:tc>
      </w:tr>
      <w:tr w14:paraId="21E25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60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C9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交换机</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90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4个百兆PoE电口，2个百兆电口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34F7">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6080">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个</w:t>
            </w:r>
          </w:p>
        </w:tc>
      </w:tr>
      <w:tr w14:paraId="71934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D2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A6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弱电箱子</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162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6U壁挂（300*400*550MM）</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2502">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76DE">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个</w:t>
            </w:r>
          </w:p>
        </w:tc>
      </w:tr>
      <w:tr w14:paraId="030FF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1F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7A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中心交换机</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D6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提供8个千兆电口</w:t>
            </w:r>
          </w:p>
          <w:p w14:paraId="7F0C7B4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千兆网络接入设计</w:t>
            </w:r>
          </w:p>
          <w:p w14:paraId="1AEB29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线速转发、无阻塞设计</w:t>
            </w:r>
          </w:p>
          <w:p w14:paraId="7DF4970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存储转发交换方式</w:t>
            </w:r>
          </w:p>
          <w:p w14:paraId="2E3BF38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坚固式高强度金属外壳</w:t>
            </w:r>
          </w:p>
          <w:p w14:paraId="38CBDAA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无风扇设计，高可靠性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45F6">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93A4">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台</w:t>
            </w:r>
          </w:p>
        </w:tc>
      </w:tr>
      <w:tr w14:paraId="29E1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91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0A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录像机</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B8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 不少于16路，具有1个HDMI接口、1个VGA接口、2个RJ45 千兆网络接口；1个USB2.0接口、1个USB3.0接口、具有1路音频输入接口、1路音频输出接口、4路报警输入接口、1路报警输出接口；可内置3块SATA接口硬盘； </w:t>
            </w:r>
          </w:p>
          <w:p w14:paraId="23B3411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 ★支持将搜索内容添加到历史记录，历史检索词条保持最近10条，通过直接点击该高频热词或历史记录可直接进行重复检索；  </w:t>
            </w:r>
          </w:p>
          <w:p w14:paraId="78F0B9A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 ★设备支持独立的智能文搜应用模块，应用内置文搜高频热词； </w:t>
            </w:r>
          </w:p>
          <w:p w14:paraId="5F57AE2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4、加★项提供带CNAS、CMA标识的第三方权威检测机构检测报告复印件，加盖厂商公章</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CAEA">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6F2A">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台</w:t>
            </w:r>
          </w:p>
        </w:tc>
      </w:tr>
      <w:tr w14:paraId="67BAD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DC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C3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监控硬盘</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8803">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8E9B">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E6BA">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块</w:t>
            </w:r>
          </w:p>
        </w:tc>
      </w:tr>
      <w:tr w14:paraId="59677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E5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8A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显示器</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3185">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23.8寸 </w:t>
            </w:r>
            <w:r>
              <w:rPr>
                <w:rFonts w:hint="eastAsia" w:ascii="宋体" w:hAnsi="宋体" w:cs="宋体"/>
                <w:i w:val="0"/>
                <w:iCs w:val="0"/>
                <w:color w:val="000000"/>
                <w:kern w:val="0"/>
                <w:sz w:val="18"/>
                <w:szCs w:val="18"/>
                <w:u w:val="none"/>
                <w:lang w:val="en-US" w:eastAsia="zh-CN" w:bidi="ar"/>
              </w:rPr>
              <w:t>支持VGA、HDMI</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2F61">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DB6F">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台</w:t>
            </w:r>
          </w:p>
        </w:tc>
      </w:tr>
      <w:tr w14:paraId="33AFE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32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7C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机柜</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18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12U立式（1000*600*600MM）</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57A3">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B898">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个</w:t>
            </w:r>
          </w:p>
        </w:tc>
      </w:tr>
      <w:tr w14:paraId="10101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A5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D6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网线</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5BDC">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 xml:space="preserve">超五类网线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B911">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CD1E">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圈</w:t>
            </w:r>
          </w:p>
        </w:tc>
      </w:tr>
      <w:tr w14:paraId="6D2E3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E2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28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电源线</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B99C">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r>
              <w:rPr>
                <w:rFonts w:hint="eastAsia" w:ascii="宋体" w:hAnsi="宋体" w:cs="宋体"/>
                <w:i w:val="0"/>
                <w:iCs w:val="0"/>
                <w:color w:val="000000"/>
                <w:kern w:val="0"/>
                <w:sz w:val="18"/>
                <w:szCs w:val="18"/>
                <w:u w:val="none"/>
                <w:lang w:val="en-US" w:eastAsia="zh-CN" w:bidi="ar"/>
              </w:rPr>
              <w:t>平方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E495">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DA02">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圈</w:t>
            </w:r>
          </w:p>
        </w:tc>
      </w:tr>
      <w:tr w14:paraId="05246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83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60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安装配件辅材</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A90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管材 管件 水晶头 扎带 胶布、插线板等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0BE3">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A1A6">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栋</w:t>
            </w:r>
          </w:p>
        </w:tc>
      </w:tr>
      <w:tr w14:paraId="52234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54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A2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安装调试人工费</w:t>
            </w:r>
          </w:p>
        </w:tc>
        <w:tc>
          <w:tcPr>
            <w:tcW w:w="5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7FD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外围立杆到楼栋需开挖地面穿线及回填、墙面需打孔等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8BC9">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ED3F">
            <w:pPr>
              <w:spacing w:line="400" w:lineRule="exact"/>
              <w:jc w:val="center"/>
              <w:rPr>
                <w:rFonts w:hint="eastAsia" w:ascii="宋体" w:hAnsi="宋体" w:eastAsia="宋体" w:cs="宋体"/>
                <w:i w:val="0"/>
                <w:iCs w:val="0"/>
                <w:color w:val="000000"/>
                <w:kern w:val="0"/>
                <w:sz w:val="18"/>
                <w:szCs w:val="18"/>
                <w:u w:val="none"/>
                <w:lang w:val="en-US" w:eastAsia="zh-CN" w:bidi="ar"/>
              </w:rPr>
            </w:pPr>
            <w:r>
              <w:rPr>
                <w:rStyle w:val="46"/>
                <w:rFonts w:hint="eastAsia" w:ascii="宋体" w:hAnsi="宋体" w:eastAsia="宋体" w:cs="宋体"/>
                <w:kern w:val="0"/>
                <w:sz w:val="24"/>
                <w:szCs w:val="24"/>
                <w:lang w:val="en-US" w:eastAsia="zh-CN"/>
              </w:rPr>
              <w:t>栋</w:t>
            </w:r>
          </w:p>
        </w:tc>
      </w:tr>
    </w:tbl>
    <w:p w14:paraId="2B1437F5">
      <w:pPr>
        <w:pStyle w:val="4"/>
        <w:spacing w:line="560" w:lineRule="exact"/>
        <w:ind w:firstLine="281" w:firstLineChars="100"/>
        <w:rPr>
          <w:rFonts w:hint="eastAsia" w:ascii="宋体" w:hAnsi="宋体" w:eastAsia="宋体" w:cs="宋体"/>
          <w:b/>
          <w:color w:val="000000"/>
          <w:sz w:val="28"/>
          <w:szCs w:val="28"/>
        </w:rPr>
      </w:pPr>
      <w:bookmarkStart w:id="17" w:name="_Toc9838"/>
      <w:bookmarkStart w:id="18" w:name="_Toc28947"/>
      <w:r>
        <w:rPr>
          <w:rFonts w:hint="eastAsia" w:ascii="宋体" w:hAnsi="宋体" w:eastAsia="宋体" w:cs="宋体"/>
          <w:b/>
          <w:color w:val="000000"/>
          <w:sz w:val="28"/>
          <w:szCs w:val="28"/>
          <w:lang w:val="en-US" w:eastAsia="zh-CN"/>
        </w:rPr>
        <w:t>二</w:t>
      </w:r>
      <w:r>
        <w:rPr>
          <w:rFonts w:hint="eastAsia" w:ascii="宋体" w:hAnsi="宋体" w:eastAsia="宋体" w:cs="宋体"/>
          <w:b/>
          <w:color w:val="000000"/>
          <w:sz w:val="28"/>
          <w:szCs w:val="28"/>
        </w:rPr>
        <w:t>、特别说明</w:t>
      </w:r>
      <w:bookmarkEnd w:id="17"/>
      <w:bookmarkEnd w:id="18"/>
    </w:p>
    <w:p w14:paraId="079B1140">
      <w:pPr>
        <w:numPr>
          <w:ilvl w:val="0"/>
          <w:numId w:val="2"/>
        </w:numPr>
        <w:spacing w:line="400" w:lineRule="exact"/>
        <w:ind w:firstLine="560" w:firstLineChars="200"/>
        <w:rPr>
          <w:rFonts w:hint="eastAsia" w:ascii="宋体" w:hAnsi="宋体" w:eastAsia="宋体" w:cs="宋体"/>
          <w:sz w:val="28"/>
          <w:szCs w:val="28"/>
        </w:rPr>
      </w:pPr>
      <w:bookmarkStart w:id="19" w:name="_Toc10635"/>
      <w:r>
        <w:rPr>
          <w:rFonts w:hint="eastAsia" w:ascii="宋体" w:hAnsi="宋体" w:eastAsia="宋体" w:cs="宋体"/>
          <w:sz w:val="28"/>
          <w:szCs w:val="28"/>
        </w:rPr>
        <w:t>投标供应商所投产品的技术参数须达到或优于明细清单的要求。</w:t>
      </w:r>
    </w:p>
    <w:p w14:paraId="22C7DC38">
      <w:pPr>
        <w:numPr>
          <w:ilvl w:val="0"/>
          <w:numId w:val="2"/>
        </w:numPr>
        <w:spacing w:line="400" w:lineRule="exact"/>
        <w:ind w:firstLine="560" w:firstLineChars="200"/>
        <w:rPr>
          <w:rFonts w:hint="eastAsia" w:ascii="宋体" w:hAnsi="宋体" w:eastAsia="宋体" w:cs="宋体"/>
          <w:sz w:val="28"/>
          <w:szCs w:val="28"/>
        </w:rPr>
      </w:pPr>
      <w:r>
        <w:rPr>
          <w:rFonts w:hint="eastAsia" w:ascii="宋体" w:hAnsi="宋体" w:eastAsia="宋体" w:cs="宋体"/>
          <w:color w:val="000000"/>
          <w:kern w:val="0"/>
          <w:sz w:val="28"/>
          <w:szCs w:val="28"/>
          <w:lang w:eastAsia="zh-CN" w:bidi="ar"/>
        </w:rPr>
        <w:t>采购项目技术要求</w:t>
      </w:r>
      <w:r>
        <w:rPr>
          <w:rFonts w:hint="eastAsia" w:ascii="宋体" w:hAnsi="宋体" w:cs="宋体"/>
          <w:color w:val="000000"/>
          <w:kern w:val="0"/>
          <w:sz w:val="28"/>
          <w:szCs w:val="28"/>
          <w:lang w:eastAsia="zh-CN" w:bidi="ar"/>
        </w:rPr>
        <w:t>中</w:t>
      </w:r>
      <w:r>
        <w:rPr>
          <w:rFonts w:hint="eastAsia" w:ascii="宋体" w:hAnsi="宋体" w:eastAsia="宋体" w:cs="宋体"/>
          <w:sz w:val="28"/>
          <w:szCs w:val="28"/>
          <w:lang w:val="en-US" w:eastAsia="zh-CN"/>
        </w:rPr>
        <w:t>要求提供的</w:t>
      </w:r>
      <w:r>
        <w:rPr>
          <w:rFonts w:hint="eastAsia" w:ascii="宋体" w:hAnsi="宋体" w:cs="宋体"/>
          <w:sz w:val="28"/>
          <w:szCs w:val="28"/>
          <w:lang w:val="en-US" w:eastAsia="zh-CN"/>
        </w:rPr>
        <w:t>检测报告等</w:t>
      </w:r>
      <w:r>
        <w:rPr>
          <w:rFonts w:hint="eastAsia" w:ascii="宋体" w:hAnsi="宋体" w:eastAsia="宋体" w:cs="宋体"/>
          <w:sz w:val="28"/>
          <w:szCs w:val="28"/>
          <w:lang w:val="en-US" w:eastAsia="zh-CN"/>
        </w:rPr>
        <w:t>证明文件必须真实有效，在合同签订前采购方有权对相关证明文件进行核验，有权要求预中标单位提供任意一项产品进行</w:t>
      </w:r>
      <w:r>
        <w:rPr>
          <w:rFonts w:hint="eastAsia" w:ascii="宋体" w:hAnsi="宋体" w:cs="宋体"/>
          <w:sz w:val="28"/>
          <w:szCs w:val="28"/>
          <w:lang w:val="en-US" w:eastAsia="zh-CN"/>
        </w:rPr>
        <w:t>现场</w:t>
      </w:r>
      <w:r>
        <w:rPr>
          <w:rFonts w:hint="eastAsia" w:ascii="宋体" w:hAnsi="宋体" w:eastAsia="宋体" w:cs="宋体"/>
          <w:sz w:val="28"/>
          <w:szCs w:val="28"/>
          <w:lang w:val="en-US" w:eastAsia="zh-CN"/>
        </w:rPr>
        <w:t>测试，如测试结果达不到投标文件中所响应的技术指标或投标文件中所提供的证明文件不是真实有效的，按虚假应标处理</w:t>
      </w:r>
      <w:r>
        <w:rPr>
          <w:rFonts w:hint="eastAsia" w:ascii="宋体" w:hAnsi="宋体" w:eastAsia="宋体" w:cs="宋体"/>
          <w:sz w:val="28"/>
          <w:szCs w:val="28"/>
        </w:rPr>
        <w:t>。</w:t>
      </w:r>
    </w:p>
    <w:p w14:paraId="0B9BA06E">
      <w:pPr>
        <w:numPr>
          <w:ilvl w:val="0"/>
          <w:numId w:val="2"/>
        </w:numPr>
        <w:spacing w:line="400" w:lineRule="exact"/>
        <w:ind w:firstLine="560" w:firstLineChars="200"/>
        <w:rPr>
          <w:rFonts w:hint="eastAsia" w:ascii="宋体" w:hAnsi="宋体" w:eastAsia="宋体" w:cs="宋体"/>
          <w:b/>
          <w:sz w:val="28"/>
          <w:szCs w:val="28"/>
          <w:lang w:eastAsia="zh-CN"/>
        </w:rPr>
      </w:pPr>
      <w:r>
        <w:rPr>
          <w:rFonts w:hint="eastAsia" w:ascii="宋体" w:hAnsi="宋体" w:eastAsia="宋体" w:cs="宋体"/>
          <w:sz w:val="28"/>
          <w:szCs w:val="28"/>
        </w:rPr>
        <w:t>该项目为“交钥匙”工程。中标人对所中标货物须按照采购人要求完成和安装调试（包括所需的全部辅材），并须保证整个项目各产品的质量</w:t>
      </w:r>
      <w:r>
        <w:rPr>
          <w:rFonts w:hint="eastAsia" w:ascii="宋体" w:hAnsi="宋体" w:eastAsia="宋体" w:cs="宋体"/>
          <w:sz w:val="28"/>
          <w:szCs w:val="28"/>
          <w:lang w:eastAsia="zh-CN"/>
        </w:rPr>
        <w:t>，</w:t>
      </w:r>
      <w:r>
        <w:rPr>
          <w:rFonts w:hint="eastAsia" w:ascii="宋体" w:hAnsi="宋体" w:eastAsia="宋体" w:cs="宋体"/>
          <w:sz w:val="28"/>
          <w:szCs w:val="28"/>
        </w:rPr>
        <w:t>该项目中涉及到</w:t>
      </w:r>
      <w:r>
        <w:rPr>
          <w:rFonts w:hint="eastAsia" w:ascii="宋体" w:hAnsi="宋体" w:cs="宋体"/>
          <w:sz w:val="28"/>
          <w:szCs w:val="28"/>
          <w:lang w:eastAsia="zh-CN"/>
        </w:rPr>
        <w:t>实施现场相关具体</w:t>
      </w:r>
      <w:r>
        <w:rPr>
          <w:rFonts w:hint="eastAsia" w:ascii="宋体" w:hAnsi="宋体" w:eastAsia="宋体" w:cs="宋体"/>
          <w:sz w:val="28"/>
          <w:szCs w:val="28"/>
        </w:rPr>
        <w:t>内容必须先与</w:t>
      </w:r>
      <w:r>
        <w:rPr>
          <w:rFonts w:hint="eastAsia" w:ascii="宋体" w:hAnsi="宋体" w:eastAsia="宋体" w:cs="宋体"/>
          <w:sz w:val="28"/>
          <w:szCs w:val="28"/>
          <w:lang w:eastAsia="zh-CN"/>
        </w:rPr>
        <w:t>采购人</w:t>
      </w:r>
      <w:r>
        <w:rPr>
          <w:rFonts w:hint="eastAsia" w:ascii="宋体" w:hAnsi="宋体" w:eastAsia="宋体" w:cs="宋体"/>
          <w:sz w:val="28"/>
          <w:szCs w:val="28"/>
        </w:rPr>
        <w:t>协商，并取得</w:t>
      </w:r>
      <w:r>
        <w:rPr>
          <w:rFonts w:hint="eastAsia" w:ascii="宋体" w:hAnsi="宋体" w:eastAsia="宋体" w:cs="宋体"/>
          <w:sz w:val="28"/>
          <w:szCs w:val="28"/>
          <w:lang w:eastAsia="zh-CN"/>
        </w:rPr>
        <w:t>采购人</w:t>
      </w:r>
      <w:r>
        <w:rPr>
          <w:rFonts w:hint="eastAsia" w:ascii="宋体" w:hAnsi="宋体" w:eastAsia="宋体" w:cs="宋体"/>
          <w:sz w:val="28"/>
          <w:szCs w:val="28"/>
        </w:rPr>
        <w:t>认可才能实施。</w:t>
      </w:r>
    </w:p>
    <w:p w14:paraId="0BD03E2F">
      <w:pPr>
        <w:pStyle w:val="2"/>
        <w:numPr>
          <w:ilvl w:val="0"/>
          <w:numId w:val="2"/>
        </w:numPr>
        <w:spacing w:line="240" w:lineRule="auto"/>
        <w:ind w:left="0" w:leftChars="0" w:firstLine="560" w:firstLineChars="200"/>
        <w:rPr>
          <w:rFonts w:hint="eastAsia" w:hAnsi="宋体" w:cs="宋体"/>
          <w:sz w:val="28"/>
          <w:szCs w:val="28"/>
          <w:lang w:val="en-US" w:eastAsia="zh-CN"/>
        </w:rPr>
      </w:pPr>
      <w:r>
        <w:rPr>
          <w:rFonts w:hint="eastAsia" w:hAnsi="宋体" w:cs="宋体"/>
          <w:sz w:val="28"/>
          <w:szCs w:val="28"/>
          <w:lang w:val="en-US" w:eastAsia="zh-CN"/>
        </w:rPr>
        <w:t>全部接入5栋监控室及监控室原有摄像头安装位置调整。</w:t>
      </w:r>
    </w:p>
    <w:p w14:paraId="582C70F9">
      <w:pPr>
        <w:pStyle w:val="2"/>
        <w:numPr>
          <w:ilvl w:val="0"/>
          <w:numId w:val="2"/>
        </w:numPr>
        <w:spacing w:line="240" w:lineRule="auto"/>
        <w:ind w:left="0" w:leftChars="0" w:firstLine="560" w:firstLineChars="200"/>
        <w:rPr>
          <w:rFonts w:hint="eastAsia" w:hAnsi="宋体" w:cs="宋体"/>
          <w:sz w:val="28"/>
          <w:szCs w:val="28"/>
          <w:lang w:val="en-US" w:eastAsia="zh-CN"/>
        </w:rPr>
      </w:pPr>
      <w:r>
        <w:rPr>
          <w:rFonts w:hint="eastAsia" w:hAnsi="宋体" w:cs="宋体"/>
          <w:sz w:val="28"/>
          <w:szCs w:val="28"/>
          <w:lang w:val="en-US" w:eastAsia="zh-CN"/>
        </w:rPr>
        <w:t>为保证质量正品，提供原厂售后服务承诺函</w:t>
      </w:r>
      <w:r>
        <w:rPr>
          <w:rFonts w:hint="eastAsia" w:ascii="宋体" w:hAnsi="宋体" w:eastAsia="宋体" w:cs="宋体"/>
          <w:sz w:val="28"/>
          <w:szCs w:val="28"/>
        </w:rPr>
        <w:t>，</w:t>
      </w:r>
      <w:r>
        <w:rPr>
          <w:rFonts w:hint="eastAsia" w:hAnsi="宋体" w:cs="宋体"/>
          <w:sz w:val="28"/>
          <w:szCs w:val="28"/>
          <w:lang w:val="en-US" w:eastAsia="zh-CN"/>
        </w:rPr>
        <w:t>同时</w:t>
      </w:r>
      <w:r>
        <w:rPr>
          <w:rFonts w:hint="eastAsia" w:ascii="宋体" w:hAnsi="宋体" w:eastAsia="宋体" w:cs="宋体"/>
          <w:sz w:val="28"/>
          <w:szCs w:val="28"/>
        </w:rPr>
        <w:t>提供</w:t>
      </w:r>
      <w:r>
        <w:rPr>
          <w:rFonts w:hint="eastAsia" w:ascii="宋体" w:hAnsi="宋体" w:eastAsia="宋体" w:cs="宋体"/>
          <w:sz w:val="28"/>
          <w:szCs w:val="28"/>
          <w:lang w:val="en-US" w:eastAsia="zh-CN"/>
        </w:rPr>
        <w:t>1</w:t>
      </w:r>
      <w:r>
        <w:rPr>
          <w:rFonts w:hint="eastAsia" w:ascii="宋体" w:hAnsi="宋体" w:eastAsia="宋体" w:cs="宋体"/>
          <w:sz w:val="28"/>
          <w:szCs w:val="28"/>
        </w:rPr>
        <w:t>年免费服务</w:t>
      </w:r>
    </w:p>
    <w:bookmarkEnd w:id="19"/>
    <w:p w14:paraId="0A2F2DB4">
      <w:pPr>
        <w:ind w:firstLine="560" w:firstLineChars="20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6、提供营业执照及报价明细表</w:t>
      </w:r>
    </w:p>
    <w:p w14:paraId="7B1978D5">
      <w:pPr>
        <w:rPr>
          <w:rFonts w:hint="eastAsia" w:ascii="宋体" w:hAnsi="宋体" w:eastAsia="宋体" w:cs="宋体"/>
          <w:color w:val="000000" w:themeColor="text1"/>
          <w14:textFill>
            <w14:solidFill>
              <w14:schemeClr w14:val="tx1"/>
            </w14:solidFill>
          </w14:textFill>
        </w:rPr>
      </w:pPr>
    </w:p>
    <w:p w14:paraId="1C4C659A">
      <w:pPr>
        <w:rPr>
          <w:rFonts w:hint="eastAsia" w:ascii="宋体" w:hAnsi="宋体" w:eastAsia="宋体" w:cs="宋体"/>
          <w:color w:val="000000" w:themeColor="text1"/>
          <w14:textFill>
            <w14:solidFill>
              <w14:schemeClr w14:val="tx1"/>
            </w14:solidFill>
          </w14:textFill>
        </w:rPr>
      </w:pPr>
      <w:bookmarkStart w:id="20" w:name="_GoBack"/>
      <w:bookmarkEnd w:id="20"/>
    </w:p>
    <w:p w14:paraId="1A1F2E2F">
      <w:pPr>
        <w:tabs>
          <w:tab w:val="left" w:pos="6300"/>
        </w:tabs>
        <w:snapToGrid w:val="0"/>
        <w:spacing w:line="520" w:lineRule="exact"/>
        <w:ind w:right="480" w:firstLine="570"/>
        <w:jc w:val="right"/>
        <w:rPr>
          <w:rFonts w:hint="eastAsia" w:ascii="宋体" w:hAnsi="宋体" w:eastAsia="宋体" w:cs="宋体"/>
        </w:rPr>
      </w:pPr>
    </w:p>
    <w:sectPr>
      <w:headerReference r:id="rId7" w:type="default"/>
      <w:footerReference r:id="rId8" w:type="default"/>
      <w:pgSz w:w="11906" w:h="16838"/>
      <w:pgMar w:top="1440" w:right="1080" w:bottom="1440" w:left="1080" w:header="1157"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E775DA6-A135-433F-B79F-8C1BC08CD54F}"/>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embedRegular r:id="rId2" w:fontKey="{D9EAF65C-7782-487E-922C-64D76CD452B9}"/>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08FE0">
    <w:pPr>
      <w:pStyle w:val="14"/>
      <w:rPr>
        <w:rStyle w:val="23"/>
      </w:rPr>
    </w:pPr>
  </w:p>
  <w:p w14:paraId="35419599">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876CC">
    <w:pPr>
      <w:pStyle w:val="14"/>
      <w:framePr w:wrap="around" w:vAnchor="text" w:hAnchor="margin" w:xAlign="center" w:y="1"/>
      <w:rPr>
        <w:rStyle w:val="23"/>
      </w:rPr>
    </w:pPr>
    <w:r>
      <w:fldChar w:fldCharType="begin"/>
    </w:r>
    <w:r>
      <w:rPr>
        <w:rStyle w:val="23"/>
      </w:rPr>
      <w:instrText xml:space="preserve">PAGE  </w:instrText>
    </w:r>
    <w:r>
      <w:fldChar w:fldCharType="end"/>
    </w:r>
  </w:p>
  <w:p w14:paraId="20CA8987">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3D0AB">
    <w:pPr>
      <w:snapToGrid w:val="0"/>
      <w:ind w:firstLine="360"/>
      <w:rPr>
        <w:rFonts w:ascii="Calibri" w:hAnsi="Calibri"/>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DD996">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ECDD996">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28C4B">
    <w:pPr>
      <w:pStyle w:val="15"/>
      <w:pBdr>
        <w:bottom w:val="single" w:color="auto" w:sz="4" w:space="0"/>
      </w:pBdr>
      <w:ind w:left="9030" w:hanging="9030" w:hangingChars="4300"/>
      <w:jc w:val="left"/>
    </w:pPr>
    <w:r>
      <w:rPr>
        <w:rFonts w:hint="eastAsia"/>
        <w:sz w:val="21"/>
        <w:lang w:val="en-US" w:eastAsia="zh-CN"/>
      </w:rPr>
      <w:t>重庆两山建设开发有限公司</w:t>
    </w:r>
    <w:r>
      <w:rPr>
        <w:rFonts w:hint="eastAsia"/>
        <w:sz w:val="21"/>
      </w:rPr>
      <w:t xml:space="preserve">            </w:t>
    </w:r>
    <w:r>
      <w:rPr>
        <w:rFonts w:hint="eastAsia"/>
        <w:sz w:val="21"/>
        <w:lang w:val="en-US" w:eastAsia="zh-CN"/>
      </w:rPr>
      <w:t xml:space="preserve">        </w:t>
    </w:r>
    <w:r>
      <w:rPr>
        <w:rFonts w:hint="eastAsia"/>
        <w:sz w:val="21"/>
      </w:rPr>
      <w:t xml:space="preserve">             </w:t>
    </w:r>
    <w:r>
      <w:rPr>
        <w:rFonts w:hint="eastAsia"/>
        <w:sz w:val="21"/>
        <w:lang w:val="en-US" w:eastAsia="zh-CN"/>
      </w:rPr>
      <w:t xml:space="preserve">                    招标</w:t>
    </w:r>
    <w:r>
      <w:rPr>
        <w:rFonts w:hint="eastAsia"/>
        <w:sz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D6FCE">
    <w:pPr>
      <w:pStyle w:val="15"/>
      <w:pBdr>
        <w:bottom w:val="single" w:color="auto" w:sz="4" w:space="0"/>
      </w:pBdr>
      <w:jc w:val="right"/>
    </w:pPr>
    <w:r>
      <w:rPr>
        <w:rFonts w:hint="eastAsia"/>
        <w:sz w:val="21"/>
      </w:rPr>
      <w:t xml:space="preserve">                                             询价文件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BF6E3">
    <w:pPr>
      <w:pStyle w:val="15"/>
      <w:pBdr>
        <w:bottom w:val="single" w:color="auto" w:sz="4" w:space="1"/>
      </w:pBdr>
      <w:jc w:val="left"/>
      <w:rPr>
        <w:rFonts w:ascii="宋体" w:hAnsi="宋体" w:cs="宋体"/>
        <w:color w:val="595959"/>
        <w:sz w:val="21"/>
        <w:szCs w:val="21"/>
      </w:rPr>
    </w:pPr>
    <w:r>
      <w:rPr>
        <w:rFonts w:hint="eastAsia"/>
        <w:sz w:val="21"/>
        <w:lang w:val="en-US" w:eastAsia="zh-CN"/>
      </w:rPr>
      <w:t xml:space="preserve">重庆两山建设开发有限公司  </w:t>
    </w:r>
    <w:r>
      <w:rPr>
        <w:rFonts w:hint="eastAsia" w:ascii="宋体" w:hAnsi="宋体" w:cs="宋体"/>
        <w:color w:val="595959"/>
        <w:sz w:val="21"/>
        <w:szCs w:val="21"/>
      </w:rPr>
      <w:t xml:space="preserve">                                                        </w:t>
    </w:r>
    <w:r>
      <w:rPr>
        <w:rFonts w:hint="eastAsia" w:ascii="宋体" w:hAnsi="宋体" w:cs="宋体"/>
        <w:color w:val="595959"/>
        <w:sz w:val="21"/>
        <w:szCs w:val="21"/>
        <w:lang w:val="en-US" w:eastAsia="zh-CN"/>
      </w:rPr>
      <w:t>招标</w:t>
    </w:r>
    <w:r>
      <w:rPr>
        <w:rFonts w:hint="eastAsia" w:ascii="宋体" w:hAnsi="宋体" w:cs="宋体"/>
        <w:color w:val="595959"/>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739B7"/>
    <w:multiLevelType w:val="singleLevel"/>
    <w:tmpl w:val="CE8739B7"/>
    <w:lvl w:ilvl="0" w:tentative="0">
      <w:start w:val="1"/>
      <w:numFmt w:val="decimal"/>
      <w:suff w:val="nothing"/>
      <w:lvlText w:val="%1、"/>
      <w:lvlJc w:val="left"/>
      <w:rPr>
        <w:rFonts w:hint="default"/>
        <w:b w:val="0"/>
        <w:bCs w:val="0"/>
      </w:rPr>
    </w:lvl>
  </w:abstractNum>
  <w:abstractNum w:abstractNumId="1">
    <w:nsid w:val="E2458F5A"/>
    <w:multiLevelType w:val="singleLevel"/>
    <w:tmpl w:val="E2458F5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DF267F"/>
    <w:rsid w:val="00067958"/>
    <w:rsid w:val="00076CA8"/>
    <w:rsid w:val="000E238B"/>
    <w:rsid w:val="0010334F"/>
    <w:rsid w:val="0013135B"/>
    <w:rsid w:val="00137B49"/>
    <w:rsid w:val="0014598C"/>
    <w:rsid w:val="001736E9"/>
    <w:rsid w:val="00175DCB"/>
    <w:rsid w:val="001A23F0"/>
    <w:rsid w:val="001C0CFD"/>
    <w:rsid w:val="001D23A9"/>
    <w:rsid w:val="002175F2"/>
    <w:rsid w:val="00240086"/>
    <w:rsid w:val="00240317"/>
    <w:rsid w:val="0024153F"/>
    <w:rsid w:val="002B2253"/>
    <w:rsid w:val="002B75FE"/>
    <w:rsid w:val="002D4607"/>
    <w:rsid w:val="003466A1"/>
    <w:rsid w:val="003A2EAD"/>
    <w:rsid w:val="003A64AB"/>
    <w:rsid w:val="003A675C"/>
    <w:rsid w:val="003A7764"/>
    <w:rsid w:val="003B00A3"/>
    <w:rsid w:val="003F1F6D"/>
    <w:rsid w:val="00401D29"/>
    <w:rsid w:val="0043711F"/>
    <w:rsid w:val="0044198F"/>
    <w:rsid w:val="00443435"/>
    <w:rsid w:val="0047278D"/>
    <w:rsid w:val="00483800"/>
    <w:rsid w:val="0049344B"/>
    <w:rsid w:val="004A6C13"/>
    <w:rsid w:val="004B34C1"/>
    <w:rsid w:val="004C0BCE"/>
    <w:rsid w:val="004D5B9B"/>
    <w:rsid w:val="00511867"/>
    <w:rsid w:val="00517F65"/>
    <w:rsid w:val="00553118"/>
    <w:rsid w:val="005556B2"/>
    <w:rsid w:val="0057782A"/>
    <w:rsid w:val="00584023"/>
    <w:rsid w:val="00586F5A"/>
    <w:rsid w:val="005E47B7"/>
    <w:rsid w:val="006053D0"/>
    <w:rsid w:val="00627274"/>
    <w:rsid w:val="00676226"/>
    <w:rsid w:val="0067772C"/>
    <w:rsid w:val="006A1D3F"/>
    <w:rsid w:val="006B49A8"/>
    <w:rsid w:val="006C36E6"/>
    <w:rsid w:val="006E24E8"/>
    <w:rsid w:val="006E6810"/>
    <w:rsid w:val="00702588"/>
    <w:rsid w:val="00706229"/>
    <w:rsid w:val="007270F1"/>
    <w:rsid w:val="007619D8"/>
    <w:rsid w:val="00774E61"/>
    <w:rsid w:val="007A6393"/>
    <w:rsid w:val="008247B8"/>
    <w:rsid w:val="00837C83"/>
    <w:rsid w:val="00850EC3"/>
    <w:rsid w:val="008671DA"/>
    <w:rsid w:val="0089765C"/>
    <w:rsid w:val="008A3990"/>
    <w:rsid w:val="008B6C76"/>
    <w:rsid w:val="008D50A1"/>
    <w:rsid w:val="008F361F"/>
    <w:rsid w:val="00923BB8"/>
    <w:rsid w:val="00931932"/>
    <w:rsid w:val="009A33CC"/>
    <w:rsid w:val="009E06EF"/>
    <w:rsid w:val="00A03C82"/>
    <w:rsid w:val="00A16557"/>
    <w:rsid w:val="00A24124"/>
    <w:rsid w:val="00A30BD2"/>
    <w:rsid w:val="00A43048"/>
    <w:rsid w:val="00A53993"/>
    <w:rsid w:val="00AE1053"/>
    <w:rsid w:val="00AE3054"/>
    <w:rsid w:val="00AE34AA"/>
    <w:rsid w:val="00AE791B"/>
    <w:rsid w:val="00B05FE9"/>
    <w:rsid w:val="00B13149"/>
    <w:rsid w:val="00B1607E"/>
    <w:rsid w:val="00B331A9"/>
    <w:rsid w:val="00B34221"/>
    <w:rsid w:val="00B4583F"/>
    <w:rsid w:val="00B61E4F"/>
    <w:rsid w:val="00B9005B"/>
    <w:rsid w:val="00B9350A"/>
    <w:rsid w:val="00B96C0D"/>
    <w:rsid w:val="00BE3E72"/>
    <w:rsid w:val="00C10ADA"/>
    <w:rsid w:val="00C20126"/>
    <w:rsid w:val="00C24C5C"/>
    <w:rsid w:val="00C733F2"/>
    <w:rsid w:val="00C86D58"/>
    <w:rsid w:val="00C95425"/>
    <w:rsid w:val="00CC7B2C"/>
    <w:rsid w:val="00CE3163"/>
    <w:rsid w:val="00D2733F"/>
    <w:rsid w:val="00D50D0A"/>
    <w:rsid w:val="00D94AEE"/>
    <w:rsid w:val="00D9637F"/>
    <w:rsid w:val="00D972F2"/>
    <w:rsid w:val="00DF267F"/>
    <w:rsid w:val="00DF294B"/>
    <w:rsid w:val="00E13ECB"/>
    <w:rsid w:val="00E76952"/>
    <w:rsid w:val="00EC757F"/>
    <w:rsid w:val="00EE2F9F"/>
    <w:rsid w:val="00F17190"/>
    <w:rsid w:val="00F17505"/>
    <w:rsid w:val="00F26413"/>
    <w:rsid w:val="00F62AFB"/>
    <w:rsid w:val="00F97DBE"/>
    <w:rsid w:val="00FB0221"/>
    <w:rsid w:val="00FC13D8"/>
    <w:rsid w:val="01170BF2"/>
    <w:rsid w:val="02714395"/>
    <w:rsid w:val="03012E43"/>
    <w:rsid w:val="049D1A3B"/>
    <w:rsid w:val="04BF763A"/>
    <w:rsid w:val="052726B0"/>
    <w:rsid w:val="062C3163"/>
    <w:rsid w:val="06367DD0"/>
    <w:rsid w:val="06B121D5"/>
    <w:rsid w:val="079800F2"/>
    <w:rsid w:val="07AF5133"/>
    <w:rsid w:val="08C66AE9"/>
    <w:rsid w:val="08FA1588"/>
    <w:rsid w:val="09250F20"/>
    <w:rsid w:val="09D21BBD"/>
    <w:rsid w:val="09D771D4"/>
    <w:rsid w:val="0B2C5085"/>
    <w:rsid w:val="0B73489B"/>
    <w:rsid w:val="0BDA2FAB"/>
    <w:rsid w:val="0BF4406D"/>
    <w:rsid w:val="0C122745"/>
    <w:rsid w:val="0C6A432F"/>
    <w:rsid w:val="0C7518DA"/>
    <w:rsid w:val="0C8B51B4"/>
    <w:rsid w:val="0CC87D62"/>
    <w:rsid w:val="0CD45C4C"/>
    <w:rsid w:val="0DA45253"/>
    <w:rsid w:val="0E6F38E0"/>
    <w:rsid w:val="0E986D09"/>
    <w:rsid w:val="0F372236"/>
    <w:rsid w:val="10404099"/>
    <w:rsid w:val="10813ABE"/>
    <w:rsid w:val="10F22B45"/>
    <w:rsid w:val="118B4403"/>
    <w:rsid w:val="11EE155E"/>
    <w:rsid w:val="11F40AFB"/>
    <w:rsid w:val="11FE4CE9"/>
    <w:rsid w:val="12105392"/>
    <w:rsid w:val="12234F7C"/>
    <w:rsid w:val="122E73A8"/>
    <w:rsid w:val="124253D6"/>
    <w:rsid w:val="12861179"/>
    <w:rsid w:val="128A24B4"/>
    <w:rsid w:val="129F1848"/>
    <w:rsid w:val="13207B9D"/>
    <w:rsid w:val="13345697"/>
    <w:rsid w:val="13533D6F"/>
    <w:rsid w:val="13E256D6"/>
    <w:rsid w:val="142D2628"/>
    <w:rsid w:val="14EB7FD7"/>
    <w:rsid w:val="167F131F"/>
    <w:rsid w:val="169C7D40"/>
    <w:rsid w:val="171932B7"/>
    <w:rsid w:val="17773DA4"/>
    <w:rsid w:val="178B05D3"/>
    <w:rsid w:val="19D8388B"/>
    <w:rsid w:val="1A81125E"/>
    <w:rsid w:val="1AC42682"/>
    <w:rsid w:val="1AE120CD"/>
    <w:rsid w:val="1B260F6C"/>
    <w:rsid w:val="1B7D3C46"/>
    <w:rsid w:val="1C10267A"/>
    <w:rsid w:val="1C76287C"/>
    <w:rsid w:val="1CA13D9D"/>
    <w:rsid w:val="1CCD70F2"/>
    <w:rsid w:val="1CF33ECD"/>
    <w:rsid w:val="1D32140A"/>
    <w:rsid w:val="1D391058"/>
    <w:rsid w:val="1D9B4C90"/>
    <w:rsid w:val="1DDE03B2"/>
    <w:rsid w:val="1DE94CBC"/>
    <w:rsid w:val="1DEF0B38"/>
    <w:rsid w:val="1E960B53"/>
    <w:rsid w:val="1F7973D7"/>
    <w:rsid w:val="1F91671E"/>
    <w:rsid w:val="1FA3607E"/>
    <w:rsid w:val="201D4655"/>
    <w:rsid w:val="213B5E42"/>
    <w:rsid w:val="21893A5F"/>
    <w:rsid w:val="21963661"/>
    <w:rsid w:val="21C3275F"/>
    <w:rsid w:val="21EF7244"/>
    <w:rsid w:val="223E5BEA"/>
    <w:rsid w:val="23582CDC"/>
    <w:rsid w:val="23A11E84"/>
    <w:rsid w:val="23A21CC6"/>
    <w:rsid w:val="240A73D7"/>
    <w:rsid w:val="240F092C"/>
    <w:rsid w:val="241237D2"/>
    <w:rsid w:val="248B0E8F"/>
    <w:rsid w:val="25034EC9"/>
    <w:rsid w:val="25216ACB"/>
    <w:rsid w:val="25A75675"/>
    <w:rsid w:val="26633E71"/>
    <w:rsid w:val="26761EEA"/>
    <w:rsid w:val="268D03F7"/>
    <w:rsid w:val="271559F5"/>
    <w:rsid w:val="2800381F"/>
    <w:rsid w:val="292D0BD3"/>
    <w:rsid w:val="2934141F"/>
    <w:rsid w:val="29357269"/>
    <w:rsid w:val="298D7DBD"/>
    <w:rsid w:val="29A30A29"/>
    <w:rsid w:val="2B086780"/>
    <w:rsid w:val="2B3B716B"/>
    <w:rsid w:val="2B7B1C5D"/>
    <w:rsid w:val="2BC82CC2"/>
    <w:rsid w:val="2C2B1BE0"/>
    <w:rsid w:val="2C576226"/>
    <w:rsid w:val="2D824C49"/>
    <w:rsid w:val="2E293301"/>
    <w:rsid w:val="2E2D374A"/>
    <w:rsid w:val="2E45678D"/>
    <w:rsid w:val="2EF82189"/>
    <w:rsid w:val="2F680ED8"/>
    <w:rsid w:val="2F8407F5"/>
    <w:rsid w:val="2F876B5F"/>
    <w:rsid w:val="3025488D"/>
    <w:rsid w:val="308731A1"/>
    <w:rsid w:val="30C97060"/>
    <w:rsid w:val="30EC15ED"/>
    <w:rsid w:val="30FD79FA"/>
    <w:rsid w:val="31532D34"/>
    <w:rsid w:val="316E7B6E"/>
    <w:rsid w:val="3216798D"/>
    <w:rsid w:val="32202E5A"/>
    <w:rsid w:val="32407FF7"/>
    <w:rsid w:val="32C717F1"/>
    <w:rsid w:val="335D7E9A"/>
    <w:rsid w:val="3390096C"/>
    <w:rsid w:val="34210600"/>
    <w:rsid w:val="34643223"/>
    <w:rsid w:val="346A078E"/>
    <w:rsid w:val="34BD6E42"/>
    <w:rsid w:val="350902DA"/>
    <w:rsid w:val="354C01C6"/>
    <w:rsid w:val="3558300F"/>
    <w:rsid w:val="35775F5B"/>
    <w:rsid w:val="37BD611D"/>
    <w:rsid w:val="380C56AC"/>
    <w:rsid w:val="38121774"/>
    <w:rsid w:val="39BB20B4"/>
    <w:rsid w:val="3A0D13FF"/>
    <w:rsid w:val="3A4D2A17"/>
    <w:rsid w:val="3A6B7CA2"/>
    <w:rsid w:val="3A9248CD"/>
    <w:rsid w:val="3B4756B8"/>
    <w:rsid w:val="3B9667C3"/>
    <w:rsid w:val="3BB63B25"/>
    <w:rsid w:val="3C6A7F57"/>
    <w:rsid w:val="3D4D0CC6"/>
    <w:rsid w:val="3DB37034"/>
    <w:rsid w:val="3DE26B3D"/>
    <w:rsid w:val="3E622809"/>
    <w:rsid w:val="3E9566F7"/>
    <w:rsid w:val="3ED454B4"/>
    <w:rsid w:val="3F794AD1"/>
    <w:rsid w:val="3F9A6495"/>
    <w:rsid w:val="40082E6C"/>
    <w:rsid w:val="40176CB4"/>
    <w:rsid w:val="402204A1"/>
    <w:rsid w:val="402E3CB4"/>
    <w:rsid w:val="415F3EDE"/>
    <w:rsid w:val="41722065"/>
    <w:rsid w:val="41C36DC7"/>
    <w:rsid w:val="426E05E8"/>
    <w:rsid w:val="431967D2"/>
    <w:rsid w:val="433E637F"/>
    <w:rsid w:val="436F05D4"/>
    <w:rsid w:val="43B67766"/>
    <w:rsid w:val="43EE7018"/>
    <w:rsid w:val="44C9538F"/>
    <w:rsid w:val="44D740AB"/>
    <w:rsid w:val="452A0239"/>
    <w:rsid w:val="4661440D"/>
    <w:rsid w:val="46AE71B9"/>
    <w:rsid w:val="472A0EE1"/>
    <w:rsid w:val="47731484"/>
    <w:rsid w:val="477647B6"/>
    <w:rsid w:val="47B00362"/>
    <w:rsid w:val="47CE48BC"/>
    <w:rsid w:val="48502A7D"/>
    <w:rsid w:val="49340B68"/>
    <w:rsid w:val="4AB02A80"/>
    <w:rsid w:val="4ABC0E69"/>
    <w:rsid w:val="4ABF34BD"/>
    <w:rsid w:val="4BD5286C"/>
    <w:rsid w:val="4D60316A"/>
    <w:rsid w:val="4D785C28"/>
    <w:rsid w:val="4E3E47CC"/>
    <w:rsid w:val="4E5C1022"/>
    <w:rsid w:val="4E813DB2"/>
    <w:rsid w:val="4EF35CD6"/>
    <w:rsid w:val="4F24117C"/>
    <w:rsid w:val="4F457D08"/>
    <w:rsid w:val="4FA04565"/>
    <w:rsid w:val="500251D0"/>
    <w:rsid w:val="50CD5C4A"/>
    <w:rsid w:val="51461049"/>
    <w:rsid w:val="52795A30"/>
    <w:rsid w:val="53487D4B"/>
    <w:rsid w:val="539A2935"/>
    <w:rsid w:val="53C02053"/>
    <w:rsid w:val="53C21ACD"/>
    <w:rsid w:val="53D94C3D"/>
    <w:rsid w:val="54C177A8"/>
    <w:rsid w:val="54C87412"/>
    <w:rsid w:val="54D47B64"/>
    <w:rsid w:val="55171A50"/>
    <w:rsid w:val="55452810"/>
    <w:rsid w:val="557650C0"/>
    <w:rsid w:val="5685585F"/>
    <w:rsid w:val="56B90E7A"/>
    <w:rsid w:val="56E322E1"/>
    <w:rsid w:val="586E7B6E"/>
    <w:rsid w:val="590523FE"/>
    <w:rsid w:val="594F76BD"/>
    <w:rsid w:val="59C940B6"/>
    <w:rsid w:val="59E52814"/>
    <w:rsid w:val="5A461DBE"/>
    <w:rsid w:val="5A5465F2"/>
    <w:rsid w:val="5A8E435A"/>
    <w:rsid w:val="5AB66C18"/>
    <w:rsid w:val="5BCA5525"/>
    <w:rsid w:val="5BCE52DF"/>
    <w:rsid w:val="5C5D2BAA"/>
    <w:rsid w:val="5C8E3709"/>
    <w:rsid w:val="5CFD7E74"/>
    <w:rsid w:val="5D810EC4"/>
    <w:rsid w:val="5E2452E2"/>
    <w:rsid w:val="5E3D49CC"/>
    <w:rsid w:val="5E4F2952"/>
    <w:rsid w:val="5E8624DA"/>
    <w:rsid w:val="5ED56A77"/>
    <w:rsid w:val="5EF97B2C"/>
    <w:rsid w:val="5FC15189"/>
    <w:rsid w:val="600528D3"/>
    <w:rsid w:val="60334CB1"/>
    <w:rsid w:val="606F059B"/>
    <w:rsid w:val="60A96349"/>
    <w:rsid w:val="617946A7"/>
    <w:rsid w:val="61891271"/>
    <w:rsid w:val="618A65DC"/>
    <w:rsid w:val="61C3654B"/>
    <w:rsid w:val="6206786F"/>
    <w:rsid w:val="62765C8D"/>
    <w:rsid w:val="62C31218"/>
    <w:rsid w:val="62D269AB"/>
    <w:rsid w:val="62EA49F7"/>
    <w:rsid w:val="63242E94"/>
    <w:rsid w:val="63C96076"/>
    <w:rsid w:val="64357EF4"/>
    <w:rsid w:val="643E5662"/>
    <w:rsid w:val="64740A1C"/>
    <w:rsid w:val="65424FBE"/>
    <w:rsid w:val="655C1F38"/>
    <w:rsid w:val="66EB639D"/>
    <w:rsid w:val="67A4543F"/>
    <w:rsid w:val="67B97A30"/>
    <w:rsid w:val="684150B9"/>
    <w:rsid w:val="692953A1"/>
    <w:rsid w:val="6B420A3D"/>
    <w:rsid w:val="6B741C4A"/>
    <w:rsid w:val="6C0703C8"/>
    <w:rsid w:val="6C830396"/>
    <w:rsid w:val="6D790B65"/>
    <w:rsid w:val="6D7B106D"/>
    <w:rsid w:val="6EA172F3"/>
    <w:rsid w:val="6F5F4FD5"/>
    <w:rsid w:val="6F907EF7"/>
    <w:rsid w:val="70144438"/>
    <w:rsid w:val="704A4D27"/>
    <w:rsid w:val="7092456A"/>
    <w:rsid w:val="71213CDA"/>
    <w:rsid w:val="71D940BD"/>
    <w:rsid w:val="724268C5"/>
    <w:rsid w:val="732637EC"/>
    <w:rsid w:val="73514F65"/>
    <w:rsid w:val="73995F22"/>
    <w:rsid w:val="739E1F27"/>
    <w:rsid w:val="73A2481B"/>
    <w:rsid w:val="741570CA"/>
    <w:rsid w:val="74265860"/>
    <w:rsid w:val="754937FF"/>
    <w:rsid w:val="75C17839"/>
    <w:rsid w:val="76006EEC"/>
    <w:rsid w:val="76043BA3"/>
    <w:rsid w:val="76366AFC"/>
    <w:rsid w:val="764E5A26"/>
    <w:rsid w:val="76D8137C"/>
    <w:rsid w:val="77657E35"/>
    <w:rsid w:val="781B5752"/>
    <w:rsid w:val="79661E9D"/>
    <w:rsid w:val="796E395D"/>
    <w:rsid w:val="79FF6B82"/>
    <w:rsid w:val="7B8921B4"/>
    <w:rsid w:val="7BD3784D"/>
    <w:rsid w:val="7CEF2EDE"/>
    <w:rsid w:val="7E200E5F"/>
    <w:rsid w:val="7E80632B"/>
    <w:rsid w:val="7EDE145C"/>
    <w:rsid w:val="7EFDF403"/>
    <w:rsid w:val="7F7E60E8"/>
    <w:rsid w:val="DF5F3D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qFormat="1"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link w:val="41"/>
    <w:qFormat/>
    <w:uiPriority w:val="0"/>
    <w:pPr>
      <w:keepNext/>
      <w:keepLines/>
      <w:spacing w:before="260" w:after="260" w:line="413"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line="360" w:lineRule="auto"/>
      <w:ind w:firstLine="420"/>
    </w:pPr>
    <w:rPr>
      <w:rFonts w:ascii="宋体"/>
      <w:sz w:val="24"/>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Body Text"/>
    <w:basedOn w:val="1"/>
    <w:next w:val="1"/>
    <w:qFormat/>
    <w:uiPriority w:val="0"/>
    <w:pPr>
      <w:spacing w:line="480" w:lineRule="auto"/>
      <w:jc w:val="center"/>
    </w:pPr>
    <w:rPr>
      <w:rFonts w:ascii="宋体"/>
      <w:b/>
      <w:sz w:val="72"/>
    </w:rPr>
  </w:style>
  <w:style w:type="paragraph" w:styleId="8">
    <w:name w:val="Body Text Indent"/>
    <w:basedOn w:val="1"/>
    <w:link w:val="26"/>
    <w:qFormat/>
    <w:uiPriority w:val="0"/>
    <w:pPr>
      <w:spacing w:line="700" w:lineRule="exact"/>
      <w:ind w:left="960"/>
    </w:pPr>
    <w:rPr>
      <w:sz w:val="44"/>
    </w:rPr>
  </w:style>
  <w:style w:type="paragraph" w:styleId="9">
    <w:name w:val="toc 5"/>
    <w:basedOn w:val="1"/>
    <w:next w:val="1"/>
    <w:qFormat/>
    <w:uiPriority w:val="99"/>
    <w:pPr>
      <w:ind w:left="1680" w:leftChars="800"/>
    </w:pPr>
  </w:style>
  <w:style w:type="paragraph" w:styleId="10">
    <w:name w:val="toc 3"/>
    <w:basedOn w:val="1"/>
    <w:next w:val="1"/>
    <w:semiHidden/>
    <w:unhideWhenUsed/>
    <w:qFormat/>
    <w:uiPriority w:val="39"/>
    <w:pPr>
      <w:ind w:left="840" w:leftChars="400"/>
    </w:pPr>
  </w:style>
  <w:style w:type="paragraph" w:styleId="11">
    <w:name w:val="Plain Text"/>
    <w:basedOn w:val="1"/>
    <w:link w:val="31"/>
    <w:unhideWhenUsed/>
    <w:qFormat/>
    <w:uiPriority w:val="99"/>
    <w:rPr>
      <w:rFonts w:ascii="宋体" w:hAnsi="Courier New"/>
      <w:kern w:val="0"/>
      <w:sz w:val="21"/>
    </w:rPr>
  </w:style>
  <w:style w:type="paragraph" w:styleId="12">
    <w:name w:val="Date"/>
    <w:basedOn w:val="1"/>
    <w:next w:val="1"/>
    <w:qFormat/>
    <w:uiPriority w:val="0"/>
    <w:rPr>
      <w:rFonts w:hint="eastAsia" w:ascii="楷体_GB2312" w:eastAsia="楷体_GB2312"/>
      <w:kern w:val="0"/>
      <w:sz w:val="30"/>
    </w:rPr>
  </w:style>
  <w:style w:type="paragraph" w:styleId="13">
    <w:name w:val="Balloon Text"/>
    <w:basedOn w:val="1"/>
    <w:link w:val="33"/>
    <w:semiHidden/>
    <w:unhideWhenUsed/>
    <w:qFormat/>
    <w:uiPriority w:val="99"/>
    <w:rPr>
      <w:sz w:val="18"/>
      <w:szCs w:val="18"/>
    </w:rPr>
  </w:style>
  <w:style w:type="paragraph" w:styleId="14">
    <w:name w:val="footer"/>
    <w:basedOn w:val="1"/>
    <w:link w:val="27"/>
    <w:qFormat/>
    <w:uiPriority w:val="0"/>
    <w:pPr>
      <w:tabs>
        <w:tab w:val="center" w:pos="4153"/>
        <w:tab w:val="right" w:pos="8306"/>
      </w:tabs>
      <w:snapToGrid w:val="0"/>
      <w:jc w:val="left"/>
    </w:pPr>
    <w:rPr>
      <w:sz w:val="18"/>
    </w:rPr>
  </w:style>
  <w:style w:type="paragraph" w:styleId="15">
    <w:name w:val="header"/>
    <w:basedOn w:val="1"/>
    <w:link w:val="28"/>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spacing w:line="180" w:lineRule="auto"/>
      <w:jc w:val="center"/>
    </w:pPr>
    <w:rPr>
      <w:sz w:val="30"/>
    </w:rPr>
  </w:style>
  <w:style w:type="paragraph" w:styleId="17">
    <w:name w:val="toc 2"/>
    <w:basedOn w:val="1"/>
    <w:next w:val="1"/>
    <w:semiHidden/>
    <w:unhideWhenUsed/>
    <w:qFormat/>
    <w:uiPriority w:val="39"/>
    <w:pPr>
      <w:ind w:left="420" w:leftChars="200"/>
    </w:pPr>
  </w:style>
  <w:style w:type="paragraph" w:styleId="18">
    <w:name w:val="Title"/>
    <w:basedOn w:val="1"/>
    <w:next w:val="1"/>
    <w:qFormat/>
    <w:uiPriority w:val="10"/>
    <w:pPr>
      <w:widowControl/>
      <w:spacing w:after="240" w:line="360" w:lineRule="auto"/>
      <w:jc w:val="center"/>
    </w:pPr>
    <w:rPr>
      <w:rFonts w:ascii="Arial" w:hAnsi="Arial"/>
      <w:b/>
      <w:smallCaps/>
      <w:kern w:val="28"/>
      <w:sz w:val="36"/>
      <w:lang w:eastAsia="en-US"/>
    </w:rPr>
  </w:style>
  <w:style w:type="paragraph" w:styleId="19">
    <w:name w:val="Body Text First Indent 2"/>
    <w:basedOn w:val="8"/>
    <w:qFormat/>
    <w:uiPriority w:val="0"/>
    <w:pPr>
      <w:spacing w:after="120" w:line="240" w:lineRule="auto"/>
      <w:ind w:left="200" w:leftChars="200" w:firstLine="200" w:firstLineChars="20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rPr>
      <w:rFonts w:ascii="Tahoma" w:hAnsi="Tahoma"/>
      <w:sz w:val="30"/>
      <w:szCs w:val="30"/>
    </w:rPr>
  </w:style>
  <w:style w:type="character" w:styleId="24">
    <w:name w:val="Emphasis"/>
    <w:basedOn w:val="22"/>
    <w:qFormat/>
    <w:uiPriority w:val="20"/>
    <w:rPr>
      <w:i/>
    </w:rPr>
  </w:style>
  <w:style w:type="character" w:customStyle="1" w:styleId="25">
    <w:name w:val="标题 3 字符"/>
    <w:basedOn w:val="22"/>
    <w:semiHidden/>
    <w:qFormat/>
    <w:uiPriority w:val="9"/>
    <w:rPr>
      <w:rFonts w:ascii="Times New Roman" w:hAnsi="Times New Roman" w:eastAsia="宋体" w:cs="Times New Roman"/>
      <w:b/>
      <w:bCs/>
      <w:sz w:val="32"/>
      <w:szCs w:val="32"/>
    </w:rPr>
  </w:style>
  <w:style w:type="character" w:customStyle="1" w:styleId="26">
    <w:name w:val="正文文本缩进 字符"/>
    <w:basedOn w:val="22"/>
    <w:link w:val="8"/>
    <w:qFormat/>
    <w:uiPriority w:val="0"/>
    <w:rPr>
      <w:rFonts w:ascii="Times New Roman" w:hAnsi="Times New Roman" w:eastAsia="宋体" w:cs="Times New Roman"/>
      <w:sz w:val="44"/>
      <w:szCs w:val="20"/>
    </w:rPr>
  </w:style>
  <w:style w:type="character" w:customStyle="1" w:styleId="27">
    <w:name w:val="页脚 字符"/>
    <w:basedOn w:val="22"/>
    <w:link w:val="14"/>
    <w:qFormat/>
    <w:uiPriority w:val="0"/>
    <w:rPr>
      <w:rFonts w:ascii="Times New Roman" w:hAnsi="Times New Roman" w:eastAsia="宋体" w:cs="Times New Roman"/>
      <w:sz w:val="18"/>
      <w:szCs w:val="20"/>
    </w:rPr>
  </w:style>
  <w:style w:type="character" w:customStyle="1" w:styleId="28">
    <w:name w:val="页眉 字符"/>
    <w:basedOn w:val="22"/>
    <w:link w:val="15"/>
    <w:qFormat/>
    <w:uiPriority w:val="0"/>
    <w:rPr>
      <w:rFonts w:ascii="Times New Roman" w:hAnsi="Times New Roman" w:eastAsia="宋体" w:cs="Times New Roman"/>
      <w:sz w:val="18"/>
      <w:szCs w:val="20"/>
    </w:rPr>
  </w:style>
  <w:style w:type="character" w:customStyle="1" w:styleId="29">
    <w:name w:val="标题 3 字符1"/>
    <w:qFormat/>
    <w:uiPriority w:val="0"/>
    <w:rPr>
      <w:rFonts w:ascii="Times New Roman" w:hAnsi="Times New Roman" w:eastAsia="宋体" w:cs="Times New Roman"/>
      <w:b/>
      <w:sz w:val="32"/>
      <w:szCs w:val="20"/>
    </w:rPr>
  </w:style>
  <w:style w:type="character" w:customStyle="1" w:styleId="30">
    <w:name w:val="纯文本 字符"/>
    <w:basedOn w:val="22"/>
    <w:semiHidden/>
    <w:qFormat/>
    <w:uiPriority w:val="99"/>
    <w:rPr>
      <w:rFonts w:hAnsi="Courier New" w:cs="Courier New" w:asciiTheme="minorEastAsia"/>
      <w:sz w:val="28"/>
      <w:szCs w:val="20"/>
    </w:rPr>
  </w:style>
  <w:style w:type="character" w:customStyle="1" w:styleId="31">
    <w:name w:val="纯文本 字符1"/>
    <w:basedOn w:val="22"/>
    <w:link w:val="11"/>
    <w:qFormat/>
    <w:uiPriority w:val="99"/>
    <w:rPr>
      <w:rFonts w:ascii="宋体" w:hAnsi="Courier New" w:eastAsia="宋体" w:cs="Times New Roman"/>
      <w:kern w:val="0"/>
      <w:szCs w:val="20"/>
    </w:rPr>
  </w:style>
  <w:style w:type="paragraph" w:customStyle="1" w:styleId="32">
    <w:name w:val="1"/>
    <w:basedOn w:val="1"/>
    <w:next w:val="11"/>
    <w:qFormat/>
    <w:uiPriority w:val="0"/>
    <w:rPr>
      <w:rFonts w:ascii="宋体" w:hAnsi="Courier New" w:cs="宋体"/>
      <w:sz w:val="21"/>
      <w:szCs w:val="21"/>
    </w:rPr>
  </w:style>
  <w:style w:type="character" w:customStyle="1" w:styleId="33">
    <w:name w:val="批注框文本 字符"/>
    <w:basedOn w:val="22"/>
    <w:link w:val="13"/>
    <w:semiHidden/>
    <w:qFormat/>
    <w:uiPriority w:val="99"/>
    <w:rPr>
      <w:rFonts w:ascii="Times New Roman" w:hAnsi="Times New Roman" w:eastAsia="宋体" w:cs="Times New Roman"/>
      <w:sz w:val="18"/>
      <w:szCs w:val="18"/>
    </w:rPr>
  </w:style>
  <w:style w:type="paragraph" w:styleId="34">
    <w:name w:val="List Paragraph"/>
    <w:basedOn w:val="1"/>
    <w:qFormat/>
    <w:uiPriority w:val="34"/>
    <w:pPr>
      <w:ind w:firstLine="420" w:firstLineChars="200"/>
    </w:pPr>
  </w:style>
  <w:style w:type="character" w:customStyle="1" w:styleId="35">
    <w:name w:val="font221"/>
    <w:basedOn w:val="22"/>
    <w:qFormat/>
    <w:uiPriority w:val="0"/>
    <w:rPr>
      <w:rFonts w:hint="eastAsia" w:ascii="宋体" w:hAnsi="宋体" w:eastAsia="宋体" w:cs="宋体"/>
      <w:color w:val="000000"/>
      <w:sz w:val="22"/>
      <w:szCs w:val="22"/>
      <w:u w:val="none"/>
    </w:rPr>
  </w:style>
  <w:style w:type="paragraph" w:customStyle="1" w:styleId="36">
    <w:name w:val="列出段落2"/>
    <w:basedOn w:val="1"/>
    <w:qFormat/>
    <w:uiPriority w:val="0"/>
    <w:pPr>
      <w:ind w:firstLine="420" w:firstLineChars="200"/>
    </w:pPr>
    <w:rPr>
      <w:rFonts w:ascii="Calibri" w:hAnsi="Calibri" w:cs="宋体"/>
      <w:szCs w:val="21"/>
    </w:rPr>
  </w:style>
  <w:style w:type="character" w:customStyle="1" w:styleId="37">
    <w:name w:val="font101"/>
    <w:basedOn w:val="22"/>
    <w:qFormat/>
    <w:uiPriority w:val="0"/>
    <w:rPr>
      <w:rFonts w:hint="eastAsia" w:ascii="宋体" w:hAnsi="宋体" w:eastAsia="宋体" w:cs="宋体"/>
      <w:b/>
      <w:bCs/>
      <w:color w:val="000000"/>
      <w:sz w:val="18"/>
      <w:szCs w:val="18"/>
      <w:u w:val="none"/>
    </w:rPr>
  </w:style>
  <w:style w:type="character" w:customStyle="1" w:styleId="38">
    <w:name w:val="font61"/>
    <w:basedOn w:val="22"/>
    <w:qFormat/>
    <w:uiPriority w:val="0"/>
    <w:rPr>
      <w:rFonts w:hint="eastAsia" w:ascii="宋体" w:hAnsi="宋体" w:eastAsia="宋体" w:cs="宋体"/>
      <w:color w:val="000000"/>
      <w:sz w:val="18"/>
      <w:szCs w:val="18"/>
      <w:u w:val="none"/>
    </w:rPr>
  </w:style>
  <w:style w:type="character" w:customStyle="1" w:styleId="39">
    <w:name w:val="font21"/>
    <w:basedOn w:val="22"/>
    <w:qFormat/>
    <w:uiPriority w:val="0"/>
    <w:rPr>
      <w:rFonts w:hint="eastAsia" w:ascii="宋体" w:hAnsi="宋体" w:eastAsia="宋体" w:cs="宋体"/>
      <w:color w:val="000000"/>
      <w:sz w:val="18"/>
      <w:szCs w:val="18"/>
      <w:u w:val="none"/>
    </w:rPr>
  </w:style>
  <w:style w:type="character" w:customStyle="1" w:styleId="40">
    <w:name w:val="font112"/>
    <w:basedOn w:val="22"/>
    <w:qFormat/>
    <w:uiPriority w:val="0"/>
    <w:rPr>
      <w:rFonts w:ascii="仿宋_GB2312" w:eastAsia="仿宋_GB2312" w:cs="仿宋_GB2312"/>
      <w:color w:val="000000"/>
      <w:sz w:val="18"/>
      <w:szCs w:val="18"/>
      <w:u w:val="none"/>
    </w:rPr>
  </w:style>
  <w:style w:type="character" w:customStyle="1" w:styleId="41">
    <w:name w:val="标题 3 字符2"/>
    <w:link w:val="5"/>
    <w:qFormat/>
    <w:uiPriority w:val="0"/>
    <w:rPr>
      <w:b/>
      <w:kern w:val="2"/>
      <w:sz w:val="32"/>
    </w:rPr>
  </w:style>
  <w:style w:type="character" w:customStyle="1" w:styleId="42">
    <w:name w:val="font51"/>
    <w:basedOn w:val="22"/>
    <w:qFormat/>
    <w:uiPriority w:val="0"/>
    <w:rPr>
      <w:rFonts w:hint="eastAsia" w:ascii="微软雅黑" w:hAnsi="微软雅黑" w:eastAsia="微软雅黑" w:cs="微软雅黑"/>
      <w:color w:val="FF0000"/>
      <w:sz w:val="18"/>
      <w:szCs w:val="18"/>
      <w:u w:val="none"/>
    </w:rPr>
  </w:style>
  <w:style w:type="character" w:customStyle="1" w:styleId="43">
    <w:name w:val="font31"/>
    <w:basedOn w:val="22"/>
    <w:qFormat/>
    <w:uiPriority w:val="0"/>
    <w:rPr>
      <w:rFonts w:hint="eastAsia" w:ascii="微软雅黑" w:hAnsi="微软雅黑" w:eastAsia="微软雅黑" w:cs="微软雅黑"/>
      <w:color w:val="000000"/>
      <w:sz w:val="18"/>
      <w:szCs w:val="18"/>
      <w:u w:val="none"/>
    </w:rPr>
  </w:style>
  <w:style w:type="character" w:customStyle="1" w:styleId="44">
    <w:name w:val="font91"/>
    <w:basedOn w:val="22"/>
    <w:qFormat/>
    <w:uiPriority w:val="0"/>
    <w:rPr>
      <w:rFonts w:hint="eastAsia" w:ascii="宋体" w:hAnsi="宋体" w:eastAsia="宋体" w:cs="宋体"/>
      <w:color w:val="000000"/>
      <w:sz w:val="18"/>
      <w:szCs w:val="18"/>
      <w:u w:val="none"/>
    </w:rPr>
  </w:style>
  <w:style w:type="character" w:customStyle="1" w:styleId="45">
    <w:name w:val="font71"/>
    <w:basedOn w:val="22"/>
    <w:qFormat/>
    <w:uiPriority w:val="0"/>
    <w:rPr>
      <w:rFonts w:hint="eastAsia" w:ascii="微软雅黑" w:hAnsi="微软雅黑" w:eastAsia="微软雅黑" w:cs="微软雅黑"/>
      <w:color w:val="000000"/>
      <w:sz w:val="18"/>
      <w:szCs w:val="18"/>
      <w:u w:val="none"/>
    </w:rPr>
  </w:style>
  <w:style w:type="character" w:customStyle="1" w:styleId="46">
    <w:name w:val="NormalCharacter"/>
    <w:qFormat/>
    <w:uiPriority w:val="0"/>
  </w:style>
  <w:style w:type="paragraph" w:customStyle="1" w:styleId="47">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48">
    <w:name w:val="正文正"/>
    <w:basedOn w:val="1"/>
    <w:qFormat/>
    <w:uiPriority w:val="0"/>
    <w:pPr>
      <w:spacing w:line="560" w:lineRule="exact"/>
      <w:ind w:firstLine="561"/>
    </w:pPr>
    <w:rPr>
      <w:rFonts w:ascii="Times New Roman" w:hAnsi="Times New Roman" w:eastAsia="仿宋_GB2312" w:cs="Times New Roman"/>
      <w:sz w:val="28"/>
      <w:szCs w:val="24"/>
    </w:rPr>
  </w:style>
  <w:style w:type="paragraph" w:styleId="4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0">
    <w:name w:val="font111"/>
    <w:basedOn w:val="22"/>
    <w:qFormat/>
    <w:uiPriority w:val="0"/>
    <w:rPr>
      <w:rFonts w:hint="eastAsia" w:ascii="微软雅黑" w:hAnsi="微软雅黑" w:eastAsia="微软雅黑" w:cs="微软雅黑"/>
      <w:color w:val="FF0000"/>
      <w:sz w:val="18"/>
      <w:szCs w:val="18"/>
      <w:u w:val="none"/>
    </w:rPr>
  </w:style>
  <w:style w:type="character" w:customStyle="1" w:styleId="51">
    <w:name w:val="font11"/>
    <w:basedOn w:val="22"/>
    <w:qFormat/>
    <w:uiPriority w:val="0"/>
    <w:rPr>
      <w:rFonts w:hint="eastAsia" w:ascii="宋体" w:hAnsi="宋体" w:eastAsia="宋体" w:cs="宋体"/>
      <w:color w:val="000000"/>
      <w:sz w:val="16"/>
      <w:szCs w:val="16"/>
      <w:u w:val="none"/>
    </w:rPr>
  </w:style>
  <w:style w:type="character" w:customStyle="1" w:styleId="52">
    <w:name w:val="font81"/>
    <w:basedOn w:val="22"/>
    <w:qFormat/>
    <w:uiPriority w:val="0"/>
    <w:rPr>
      <w:rFonts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61</Words>
  <Characters>64</Characters>
  <Lines>84</Lines>
  <Paragraphs>23</Paragraphs>
  <TotalTime>10</TotalTime>
  <ScaleCrop>false</ScaleCrop>
  <LinksUpToDate>false</LinksUpToDate>
  <CharactersWithSpaces>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2019-11-23T00:36:00Z</dcterms:created>
  <dc:creator>liu renping</dc:creator>
  <cp:lastModifiedBy>张林</cp:lastModifiedBy>
  <cp:lastPrinted>2025-06-10T05:32:00Z</cp:lastPrinted>
  <dcterms:modified xsi:type="dcterms:W3CDTF">2025-07-07T01:22:39Z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26FB7D0618224C1A8D1BB0BC21B2EBE0_13</vt:lpwstr>
  </property>
  <property fmtid="{D5CDD505-2E9C-101B-9397-08002B2CF9AE}" pid="4" name="KSOTemplateDocerSaveRecord">
    <vt:lpwstr>eyJoZGlkIjoiZDk3NmMxNTY3YzUwNjU0OWUxMWZkODZmY2M0M2JiODciLCJ1c2VySWQiOiIxNjE4MjQ2NjM2In0=</vt:lpwstr>
  </property>
</Properties>
</file>