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ascii="宋体" w:hAnsi="宋体"/>
        </w:rPr>
      </w:pPr>
    </w:p>
    <w:p w14:paraId="0006F314">
      <w:pPr>
        <w:jc w:val="center"/>
        <w:rPr>
          <w:rFonts w:ascii="宋体" w:hAnsi="宋体"/>
        </w:rPr>
      </w:pPr>
    </w:p>
    <w:p w14:paraId="08C2A136">
      <w:pPr>
        <w:jc w:val="center"/>
        <w:rPr>
          <w:rFonts w:ascii="宋体" w:hAnsi="宋体"/>
        </w:rPr>
      </w:pPr>
    </w:p>
    <w:p w14:paraId="42AA6A31">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询价文件</w:t>
      </w:r>
    </w:p>
    <w:p w14:paraId="2C3CA0D9">
      <w:pPr>
        <w:spacing w:line="700" w:lineRule="exact"/>
        <w:jc w:val="center"/>
        <w:rPr>
          <w:rFonts w:ascii="黑体" w:eastAsia="黑体"/>
          <w:sz w:val="32"/>
        </w:rPr>
      </w:pPr>
    </w:p>
    <w:p w14:paraId="70D4615B">
      <w:pPr>
        <w:spacing w:line="700" w:lineRule="exact"/>
        <w:jc w:val="center"/>
        <w:rPr>
          <w:rFonts w:ascii="黑体" w:eastAsia="黑体"/>
          <w:sz w:val="32"/>
        </w:rPr>
      </w:pPr>
    </w:p>
    <w:p w14:paraId="71579640">
      <w:pPr>
        <w:spacing w:line="700" w:lineRule="exact"/>
        <w:jc w:val="center"/>
        <w:rPr>
          <w:rFonts w:ascii="黑体" w:eastAsia="黑体"/>
          <w:sz w:val="32"/>
        </w:rPr>
      </w:pPr>
    </w:p>
    <w:p w14:paraId="5740C628">
      <w:pPr>
        <w:spacing w:line="700" w:lineRule="exact"/>
        <w:jc w:val="center"/>
        <w:rPr>
          <w:rFonts w:ascii="黑体" w:eastAsia="黑体"/>
          <w:sz w:val="32"/>
        </w:rPr>
      </w:pPr>
    </w:p>
    <w:p w14:paraId="10EEA785">
      <w:pPr>
        <w:spacing w:line="700" w:lineRule="exact"/>
        <w:ind w:firstLine="2289" w:firstLineChars="636"/>
        <w:rPr>
          <w:rFonts w:ascii="方正小标宋_GBK" w:hAnsi="宋体" w:eastAsia="方正小标宋_GBK"/>
          <w:sz w:val="36"/>
          <w:szCs w:val="30"/>
        </w:rPr>
      </w:pPr>
    </w:p>
    <w:p w14:paraId="2E056985">
      <w:pPr>
        <w:spacing w:line="700" w:lineRule="exact"/>
        <w:jc w:val="center"/>
        <w:rPr>
          <w:rFonts w:hint="eastAsia" w:ascii="方正小标宋_GBK" w:hAnsi="宋体" w:eastAsia="方正小标宋_GBK"/>
          <w:sz w:val="36"/>
          <w:szCs w:val="30"/>
          <w:lang w:eastAsia="zh-CN"/>
        </w:rPr>
      </w:pPr>
      <w:r>
        <w:rPr>
          <w:rFonts w:hint="eastAsia" w:ascii="方正小标宋_GBK" w:hAnsi="宋体" w:eastAsia="方正小标宋_GBK"/>
          <w:sz w:val="36"/>
          <w:szCs w:val="30"/>
        </w:rPr>
        <w:t>项目名称：重庆市渝北区中医院</w:t>
      </w:r>
      <w:r>
        <w:rPr>
          <w:rFonts w:hint="eastAsia" w:ascii="方正小标宋_GBK" w:hAnsi="宋体" w:eastAsia="方正小标宋_GBK"/>
          <w:sz w:val="36"/>
          <w:szCs w:val="30"/>
          <w:lang w:eastAsia="zh-CN"/>
        </w:rPr>
        <w:t>CT袋及药袋采购</w:t>
      </w:r>
    </w:p>
    <w:p w14:paraId="0FADEADE">
      <w:pPr>
        <w:spacing w:line="700" w:lineRule="exact"/>
        <w:rPr>
          <w:rFonts w:ascii="宋体" w:hAnsi="宋体"/>
          <w:b/>
          <w:sz w:val="30"/>
          <w:szCs w:val="30"/>
        </w:rPr>
      </w:pPr>
    </w:p>
    <w:p w14:paraId="25C0F3F5">
      <w:pPr>
        <w:spacing w:line="700" w:lineRule="exact"/>
        <w:rPr>
          <w:rFonts w:ascii="宋体" w:hAnsi="宋体"/>
          <w:b/>
          <w:sz w:val="30"/>
          <w:szCs w:val="30"/>
        </w:rPr>
      </w:pPr>
    </w:p>
    <w:p w14:paraId="60F57BD7">
      <w:pPr>
        <w:spacing w:line="700" w:lineRule="exact"/>
        <w:rPr>
          <w:rFonts w:ascii="宋体" w:hAnsi="宋体"/>
          <w:b/>
          <w:sz w:val="30"/>
          <w:szCs w:val="30"/>
        </w:rPr>
      </w:pPr>
    </w:p>
    <w:p w14:paraId="0F6600C0">
      <w:pPr>
        <w:spacing w:line="700" w:lineRule="exact"/>
        <w:rPr>
          <w:rFonts w:ascii="宋体" w:hAnsi="宋体"/>
          <w:b/>
          <w:sz w:val="30"/>
          <w:szCs w:val="30"/>
        </w:rPr>
      </w:pPr>
    </w:p>
    <w:p w14:paraId="31550BB3">
      <w:pPr>
        <w:spacing w:line="700" w:lineRule="exact"/>
        <w:rPr>
          <w:rFonts w:ascii="宋体" w:hAnsi="宋体"/>
          <w:b/>
          <w:sz w:val="30"/>
          <w:szCs w:val="30"/>
        </w:rPr>
      </w:pPr>
    </w:p>
    <w:p w14:paraId="06F9E5BB">
      <w:pPr>
        <w:spacing w:line="700" w:lineRule="exact"/>
        <w:rPr>
          <w:rFonts w:ascii="宋体" w:hAnsi="宋体"/>
          <w:b/>
          <w:sz w:val="30"/>
          <w:szCs w:val="30"/>
        </w:rPr>
      </w:pPr>
    </w:p>
    <w:p w14:paraId="1A8C27C9">
      <w:pPr>
        <w:spacing w:line="700" w:lineRule="exact"/>
        <w:ind w:firstLine="1800" w:firstLineChars="500"/>
        <w:rPr>
          <w:rFonts w:ascii="方正小标宋_GBK" w:hAnsi="宋体" w:eastAsia="方正小标宋_GBK"/>
          <w:sz w:val="36"/>
          <w:szCs w:val="30"/>
        </w:rPr>
      </w:pPr>
      <w:r>
        <w:rPr>
          <w:rFonts w:hint="eastAsia" w:ascii="方正小标宋_GBK" w:hAnsi="宋体" w:eastAsia="方正小标宋_GBK"/>
          <w:sz w:val="36"/>
          <w:szCs w:val="30"/>
        </w:rPr>
        <w:t>采   购   人：重庆市渝北区中医院</w:t>
      </w:r>
    </w:p>
    <w:p w14:paraId="0B0D78AD">
      <w:pPr>
        <w:spacing w:line="720" w:lineRule="exact"/>
        <w:jc w:val="center"/>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6</w:t>
      </w:r>
      <w:r>
        <w:rPr>
          <w:rFonts w:hint="eastAsia" w:ascii="方正小标宋_GBK" w:hAnsi="宋体" w:eastAsia="方正小标宋_GBK"/>
          <w:sz w:val="36"/>
          <w:szCs w:val="30"/>
        </w:rPr>
        <w:t>月</w:t>
      </w:r>
    </w:p>
    <w:p w14:paraId="6DCD264A">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14:paraId="534AC1A9">
      <w:pPr>
        <w:pStyle w:val="47"/>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_Toc2052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第一篇  询价邀请书</w:t>
      </w:r>
      <w:r>
        <w:tab/>
      </w:r>
      <w:r>
        <w:fldChar w:fldCharType="begin"/>
      </w:r>
      <w:r>
        <w:instrText xml:space="preserve"> PAGEREF _Toc2052 \h </w:instrText>
      </w:r>
      <w:r>
        <w:fldChar w:fldCharType="separate"/>
      </w:r>
      <w:r>
        <w:t>- 3 -</w:t>
      </w:r>
      <w:r>
        <w:fldChar w:fldCharType="end"/>
      </w:r>
      <w:r>
        <w:rPr>
          <w:rFonts w:hint="eastAsia" w:ascii="方正仿宋_GBK" w:hAnsi="宋体" w:eastAsia="方正仿宋_GBK"/>
          <w:szCs w:val="21"/>
        </w:rPr>
        <w:fldChar w:fldCharType="end"/>
      </w:r>
    </w:p>
    <w:p w14:paraId="1BE63B10">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_Toc11075 </w:instrText>
      </w:r>
      <w:r>
        <w:rPr>
          <w:rFonts w:hint="eastAsia" w:ascii="方正仿宋_GBK" w:hAnsi="宋体" w:eastAsia="方正仿宋_GBK"/>
          <w:szCs w:val="21"/>
        </w:rPr>
        <w:fldChar w:fldCharType="separate"/>
      </w:r>
      <w:r>
        <w:rPr>
          <w:rFonts w:hint="eastAsia" w:ascii="方正仿宋_GBK" w:eastAsia="方正仿宋_GBK"/>
          <w:szCs w:val="24"/>
        </w:rPr>
        <w:t>一、询价内容</w:t>
      </w:r>
      <w:r>
        <w:tab/>
      </w:r>
      <w:r>
        <w:fldChar w:fldCharType="begin"/>
      </w:r>
      <w:r>
        <w:instrText xml:space="preserve"> PAGEREF _Toc11075 \h </w:instrText>
      </w:r>
      <w:r>
        <w:fldChar w:fldCharType="separate"/>
      </w:r>
      <w:r>
        <w:t>- 3 -</w:t>
      </w:r>
      <w:r>
        <w:fldChar w:fldCharType="end"/>
      </w:r>
      <w:r>
        <w:rPr>
          <w:rFonts w:hint="eastAsia" w:ascii="方正仿宋_GBK" w:hAnsi="宋体" w:eastAsia="方正仿宋_GBK"/>
          <w:szCs w:val="21"/>
        </w:rPr>
        <w:fldChar w:fldCharType="end"/>
      </w:r>
    </w:p>
    <w:p w14:paraId="5AEF8E83">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_Toc803 </w:instrText>
      </w:r>
      <w:r>
        <w:rPr>
          <w:rFonts w:hint="eastAsia" w:ascii="方正仿宋_GBK" w:hAnsi="宋体" w:eastAsia="方正仿宋_GBK"/>
          <w:szCs w:val="21"/>
        </w:rPr>
        <w:fldChar w:fldCharType="separate"/>
      </w:r>
      <w:r>
        <w:rPr>
          <w:rFonts w:hint="eastAsia" w:ascii="方正仿宋_GBK" w:eastAsia="方正仿宋_GBK"/>
          <w:szCs w:val="24"/>
        </w:rPr>
        <w:t>二、资金来源</w:t>
      </w:r>
      <w:r>
        <w:tab/>
      </w:r>
      <w:r>
        <w:fldChar w:fldCharType="begin"/>
      </w:r>
      <w:r>
        <w:instrText xml:space="preserve"> PAGEREF _Toc803 \h </w:instrText>
      </w:r>
      <w:r>
        <w:fldChar w:fldCharType="separate"/>
      </w:r>
      <w:r>
        <w:t>- 3 -</w:t>
      </w:r>
      <w:r>
        <w:fldChar w:fldCharType="end"/>
      </w:r>
      <w:r>
        <w:rPr>
          <w:rFonts w:hint="eastAsia" w:ascii="方正仿宋_GBK" w:hAnsi="宋体" w:eastAsia="方正仿宋_GBK"/>
          <w:szCs w:val="21"/>
        </w:rPr>
        <w:fldChar w:fldCharType="end"/>
      </w:r>
    </w:p>
    <w:p w14:paraId="717430ED">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_Toc8602 </w:instrText>
      </w:r>
      <w:r>
        <w:rPr>
          <w:rFonts w:hint="eastAsia" w:ascii="方正仿宋_GBK" w:hAnsi="宋体" w:eastAsia="方正仿宋_GBK"/>
          <w:szCs w:val="21"/>
        </w:rPr>
        <w:fldChar w:fldCharType="separate"/>
      </w:r>
      <w:r>
        <w:rPr>
          <w:rFonts w:hint="eastAsia" w:ascii="方正仿宋_GBK" w:eastAsia="方正仿宋_GBK"/>
          <w:szCs w:val="24"/>
        </w:rPr>
        <w:t>三、询价资格</w:t>
      </w:r>
      <w:r>
        <w:tab/>
      </w:r>
      <w:r>
        <w:fldChar w:fldCharType="begin"/>
      </w:r>
      <w:r>
        <w:instrText xml:space="preserve"> PAGEREF _Toc8602 \h </w:instrText>
      </w:r>
      <w:r>
        <w:fldChar w:fldCharType="separate"/>
      </w:r>
      <w:r>
        <w:t>- 3 -</w:t>
      </w:r>
      <w:r>
        <w:fldChar w:fldCharType="end"/>
      </w:r>
      <w:r>
        <w:rPr>
          <w:rFonts w:hint="eastAsia" w:ascii="方正仿宋_GBK" w:hAnsi="宋体" w:eastAsia="方正仿宋_GBK"/>
          <w:szCs w:val="21"/>
        </w:rPr>
        <w:fldChar w:fldCharType="end"/>
      </w:r>
    </w:p>
    <w:p w14:paraId="27F450F8">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_Toc21282 </w:instrText>
      </w:r>
      <w:r>
        <w:rPr>
          <w:rFonts w:hint="eastAsia" w:ascii="方正仿宋_GBK" w:hAnsi="宋体" w:eastAsia="方正仿宋_GBK"/>
          <w:szCs w:val="21"/>
        </w:rPr>
        <w:fldChar w:fldCharType="separate"/>
      </w:r>
      <w:r>
        <w:rPr>
          <w:rFonts w:hint="eastAsia" w:ascii="方正仿宋_GBK" w:eastAsia="方正仿宋_GBK"/>
          <w:szCs w:val="24"/>
        </w:rPr>
        <w:t>四、询价有关说明</w:t>
      </w:r>
      <w:r>
        <w:tab/>
      </w:r>
      <w:r>
        <w:fldChar w:fldCharType="begin"/>
      </w:r>
      <w:r>
        <w:instrText xml:space="preserve"> PAGEREF _Toc21282 \h </w:instrText>
      </w:r>
      <w:r>
        <w:fldChar w:fldCharType="separate"/>
      </w:r>
      <w:r>
        <w:t>- 3 -</w:t>
      </w:r>
      <w:r>
        <w:fldChar w:fldCharType="end"/>
      </w:r>
      <w:r>
        <w:rPr>
          <w:rFonts w:hint="eastAsia" w:ascii="方正仿宋_GBK" w:hAnsi="宋体" w:eastAsia="方正仿宋_GBK"/>
          <w:szCs w:val="21"/>
        </w:rPr>
        <w:fldChar w:fldCharType="end"/>
      </w:r>
    </w:p>
    <w:p w14:paraId="6EE1DFA6">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_Toc23088 </w:instrText>
      </w:r>
      <w:r>
        <w:rPr>
          <w:rFonts w:hint="eastAsia" w:ascii="方正仿宋_GBK" w:hAnsi="宋体" w:eastAsia="方正仿宋_GBK"/>
          <w:szCs w:val="21"/>
        </w:rPr>
        <w:fldChar w:fldCharType="separate"/>
      </w:r>
      <w:r>
        <w:rPr>
          <w:rFonts w:hint="eastAsia" w:ascii="方正仿宋_GBK" w:eastAsia="方正仿宋_GBK"/>
          <w:szCs w:val="24"/>
        </w:rPr>
        <w:t>五、投标保证金</w:t>
      </w:r>
      <w:r>
        <w:tab/>
      </w:r>
      <w:r>
        <w:fldChar w:fldCharType="begin"/>
      </w:r>
      <w:r>
        <w:instrText xml:space="preserve"> PAGEREF _Toc23088 \h </w:instrText>
      </w:r>
      <w:r>
        <w:fldChar w:fldCharType="separate"/>
      </w:r>
      <w:r>
        <w:t>- 4 -</w:t>
      </w:r>
      <w:r>
        <w:fldChar w:fldCharType="end"/>
      </w:r>
      <w:r>
        <w:rPr>
          <w:rFonts w:hint="eastAsia" w:ascii="方正仿宋_GBK" w:hAnsi="宋体" w:eastAsia="方正仿宋_GBK"/>
          <w:szCs w:val="21"/>
        </w:rPr>
        <w:fldChar w:fldCharType="end"/>
      </w:r>
    </w:p>
    <w:p w14:paraId="0C0F0F23">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_Toc27330 </w:instrText>
      </w:r>
      <w:r>
        <w:rPr>
          <w:rFonts w:hint="eastAsia" w:ascii="方正仿宋_GBK" w:hAnsi="宋体" w:eastAsia="方正仿宋_GBK"/>
          <w:szCs w:val="21"/>
        </w:rPr>
        <w:fldChar w:fldCharType="separate"/>
      </w:r>
      <w:r>
        <w:rPr>
          <w:rFonts w:hint="eastAsia" w:ascii="方正仿宋_GBK" w:eastAsia="方正仿宋_GBK"/>
          <w:szCs w:val="24"/>
        </w:rPr>
        <w:t>六、其它有关规定</w:t>
      </w:r>
      <w:r>
        <w:tab/>
      </w:r>
      <w:r>
        <w:fldChar w:fldCharType="begin"/>
      </w:r>
      <w:r>
        <w:instrText xml:space="preserve"> PAGEREF _Toc27330 \h </w:instrText>
      </w:r>
      <w:r>
        <w:fldChar w:fldCharType="separate"/>
      </w:r>
      <w:r>
        <w:t>- 4 -</w:t>
      </w:r>
      <w:r>
        <w:fldChar w:fldCharType="end"/>
      </w:r>
      <w:r>
        <w:rPr>
          <w:rFonts w:hint="eastAsia" w:ascii="方正仿宋_GBK" w:hAnsi="宋体" w:eastAsia="方正仿宋_GBK"/>
          <w:szCs w:val="21"/>
        </w:rPr>
        <w:fldChar w:fldCharType="end"/>
      </w:r>
    </w:p>
    <w:p w14:paraId="3F0C4086">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_Toc7623 </w:instrText>
      </w:r>
      <w:r>
        <w:rPr>
          <w:rFonts w:hint="eastAsia" w:ascii="方正仿宋_GBK" w:hAnsi="宋体" w:eastAsia="方正仿宋_GBK"/>
          <w:szCs w:val="21"/>
        </w:rPr>
        <w:fldChar w:fldCharType="separate"/>
      </w:r>
      <w:r>
        <w:rPr>
          <w:rFonts w:hint="eastAsia" w:ascii="方正仿宋_GBK" w:eastAsia="方正仿宋_GBK"/>
          <w:szCs w:val="24"/>
        </w:rPr>
        <w:t>七、现场踏勘</w:t>
      </w:r>
      <w:r>
        <w:tab/>
      </w:r>
      <w:r>
        <w:fldChar w:fldCharType="begin"/>
      </w:r>
      <w:r>
        <w:instrText xml:space="preserve"> PAGEREF _Toc7623 \h </w:instrText>
      </w:r>
      <w:r>
        <w:fldChar w:fldCharType="separate"/>
      </w:r>
      <w:r>
        <w:t>- 4 -</w:t>
      </w:r>
      <w:r>
        <w:fldChar w:fldCharType="end"/>
      </w:r>
      <w:r>
        <w:rPr>
          <w:rFonts w:hint="eastAsia" w:ascii="方正仿宋_GBK" w:hAnsi="宋体" w:eastAsia="方正仿宋_GBK"/>
          <w:szCs w:val="21"/>
        </w:rPr>
        <w:fldChar w:fldCharType="end"/>
      </w:r>
    </w:p>
    <w:p w14:paraId="4A66F242">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_Toc5305 </w:instrText>
      </w:r>
      <w:r>
        <w:rPr>
          <w:rFonts w:hint="eastAsia" w:ascii="方正仿宋_GBK" w:hAnsi="宋体" w:eastAsia="方正仿宋_GBK"/>
          <w:szCs w:val="21"/>
        </w:rPr>
        <w:fldChar w:fldCharType="separate"/>
      </w:r>
      <w:r>
        <w:rPr>
          <w:rFonts w:hint="eastAsia" w:ascii="方正仿宋_GBK" w:eastAsia="方正仿宋_GBK"/>
          <w:szCs w:val="24"/>
        </w:rPr>
        <w:t>八、联系方式</w:t>
      </w:r>
      <w:r>
        <w:tab/>
      </w:r>
      <w:r>
        <w:fldChar w:fldCharType="begin"/>
      </w:r>
      <w:r>
        <w:instrText xml:space="preserve"> PAGEREF _Toc5305 \h </w:instrText>
      </w:r>
      <w:r>
        <w:fldChar w:fldCharType="separate"/>
      </w:r>
      <w:r>
        <w:t>- 4 -</w:t>
      </w:r>
      <w:r>
        <w:fldChar w:fldCharType="end"/>
      </w:r>
      <w:r>
        <w:rPr>
          <w:rFonts w:hint="eastAsia" w:ascii="方正仿宋_GBK" w:hAnsi="宋体" w:eastAsia="方正仿宋_GBK"/>
          <w:szCs w:val="21"/>
        </w:rPr>
        <w:fldChar w:fldCharType="end"/>
      </w:r>
    </w:p>
    <w:p w14:paraId="0FEF9AB1">
      <w:pPr>
        <w:pStyle w:val="4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_Toc1356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第二篇  供应商须知</w:t>
      </w:r>
      <w:r>
        <w:tab/>
      </w:r>
      <w:r>
        <w:fldChar w:fldCharType="begin"/>
      </w:r>
      <w:r>
        <w:instrText xml:space="preserve"> PAGEREF _Toc1356 \h </w:instrText>
      </w:r>
      <w:r>
        <w:fldChar w:fldCharType="separate"/>
      </w:r>
      <w:r>
        <w:t>- 6 -</w:t>
      </w:r>
      <w:r>
        <w:fldChar w:fldCharType="end"/>
      </w:r>
      <w:r>
        <w:rPr>
          <w:rFonts w:hint="eastAsia" w:ascii="方正仿宋_GBK" w:hAnsi="宋体" w:eastAsia="方正仿宋_GBK"/>
          <w:szCs w:val="21"/>
        </w:rPr>
        <w:fldChar w:fldCharType="end"/>
      </w:r>
    </w:p>
    <w:p w14:paraId="403371C9">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_Toc25357 </w:instrText>
      </w:r>
      <w:r>
        <w:rPr>
          <w:rFonts w:hint="eastAsia" w:ascii="方正仿宋_GBK" w:hAnsi="宋体" w:eastAsia="方正仿宋_GBK"/>
          <w:szCs w:val="21"/>
        </w:rPr>
        <w:fldChar w:fldCharType="separate"/>
      </w:r>
      <w:r>
        <w:rPr>
          <w:rFonts w:hint="eastAsia" w:ascii="方正仿宋_GBK" w:eastAsia="方正仿宋_GBK"/>
          <w:szCs w:val="24"/>
        </w:rPr>
        <w:t>一、询价费用</w:t>
      </w:r>
      <w:r>
        <w:tab/>
      </w:r>
      <w:r>
        <w:fldChar w:fldCharType="begin"/>
      </w:r>
      <w:r>
        <w:instrText xml:space="preserve"> PAGEREF _Toc25357 \h </w:instrText>
      </w:r>
      <w:r>
        <w:fldChar w:fldCharType="separate"/>
      </w:r>
      <w:r>
        <w:t>- 6 -</w:t>
      </w:r>
      <w:r>
        <w:fldChar w:fldCharType="end"/>
      </w:r>
      <w:r>
        <w:rPr>
          <w:rFonts w:hint="eastAsia" w:ascii="方正仿宋_GBK" w:hAnsi="宋体" w:eastAsia="方正仿宋_GBK"/>
          <w:szCs w:val="21"/>
        </w:rPr>
        <w:fldChar w:fldCharType="end"/>
      </w:r>
    </w:p>
    <w:p w14:paraId="1E521885">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_Toc27731 </w:instrText>
      </w:r>
      <w:r>
        <w:rPr>
          <w:rFonts w:hint="eastAsia" w:ascii="方正仿宋_GBK" w:hAnsi="宋体" w:eastAsia="方正仿宋_GBK"/>
          <w:szCs w:val="21"/>
        </w:rPr>
        <w:fldChar w:fldCharType="separate"/>
      </w:r>
      <w:r>
        <w:rPr>
          <w:rFonts w:hint="eastAsia" w:ascii="方正仿宋_GBK" w:eastAsia="方正仿宋_GBK"/>
          <w:szCs w:val="24"/>
        </w:rPr>
        <w:t>二、询价文件</w:t>
      </w:r>
      <w:r>
        <w:tab/>
      </w:r>
      <w:r>
        <w:fldChar w:fldCharType="begin"/>
      </w:r>
      <w:r>
        <w:instrText xml:space="preserve"> PAGEREF _Toc27731 \h </w:instrText>
      </w:r>
      <w:r>
        <w:fldChar w:fldCharType="separate"/>
      </w:r>
      <w:r>
        <w:t>- 6 -</w:t>
      </w:r>
      <w:r>
        <w:fldChar w:fldCharType="end"/>
      </w:r>
      <w:r>
        <w:rPr>
          <w:rFonts w:hint="eastAsia" w:ascii="方正仿宋_GBK" w:hAnsi="宋体" w:eastAsia="方正仿宋_GBK"/>
          <w:szCs w:val="21"/>
        </w:rPr>
        <w:fldChar w:fldCharType="end"/>
      </w:r>
    </w:p>
    <w:p w14:paraId="7B60821D">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_Toc5652 </w:instrText>
      </w:r>
      <w:r>
        <w:rPr>
          <w:rFonts w:hint="eastAsia" w:ascii="方正仿宋_GBK" w:hAnsi="宋体" w:eastAsia="方正仿宋_GBK"/>
          <w:szCs w:val="21"/>
        </w:rPr>
        <w:fldChar w:fldCharType="separate"/>
      </w:r>
      <w:r>
        <w:rPr>
          <w:rFonts w:hint="eastAsia" w:ascii="方正仿宋_GBK" w:eastAsia="方正仿宋_GBK"/>
          <w:szCs w:val="24"/>
        </w:rPr>
        <w:t>三、询价要求</w:t>
      </w:r>
      <w:r>
        <w:tab/>
      </w:r>
      <w:r>
        <w:fldChar w:fldCharType="begin"/>
      </w:r>
      <w:r>
        <w:instrText xml:space="preserve"> PAGEREF _Toc5652 \h </w:instrText>
      </w:r>
      <w:r>
        <w:fldChar w:fldCharType="separate"/>
      </w:r>
      <w:r>
        <w:t>- 6 -</w:t>
      </w:r>
      <w:r>
        <w:fldChar w:fldCharType="end"/>
      </w:r>
      <w:r>
        <w:rPr>
          <w:rFonts w:hint="eastAsia" w:ascii="方正仿宋_GBK" w:hAnsi="宋体" w:eastAsia="方正仿宋_GBK"/>
          <w:szCs w:val="21"/>
        </w:rPr>
        <w:fldChar w:fldCharType="end"/>
      </w:r>
    </w:p>
    <w:p w14:paraId="3C1141EF">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_Toc135 </w:instrText>
      </w:r>
      <w:r>
        <w:rPr>
          <w:rFonts w:hint="eastAsia" w:ascii="方正仿宋_GBK" w:hAnsi="宋体" w:eastAsia="方正仿宋_GBK"/>
          <w:szCs w:val="21"/>
        </w:rPr>
        <w:fldChar w:fldCharType="separate"/>
      </w:r>
      <w:r>
        <w:rPr>
          <w:rFonts w:hint="eastAsia" w:ascii="方正仿宋_GBK" w:eastAsia="方正仿宋_GBK"/>
          <w:szCs w:val="24"/>
        </w:rPr>
        <w:t>四、询价程序</w:t>
      </w:r>
      <w:r>
        <w:tab/>
      </w:r>
      <w:r>
        <w:fldChar w:fldCharType="begin"/>
      </w:r>
      <w:r>
        <w:instrText xml:space="preserve"> PAGEREF _Toc135 \h </w:instrText>
      </w:r>
      <w:r>
        <w:fldChar w:fldCharType="separate"/>
      </w:r>
      <w:r>
        <w:t>- 7 -</w:t>
      </w:r>
      <w:r>
        <w:fldChar w:fldCharType="end"/>
      </w:r>
      <w:r>
        <w:rPr>
          <w:rFonts w:hint="eastAsia" w:ascii="方正仿宋_GBK" w:hAnsi="宋体" w:eastAsia="方正仿宋_GBK"/>
          <w:szCs w:val="21"/>
        </w:rPr>
        <w:fldChar w:fldCharType="end"/>
      </w:r>
    </w:p>
    <w:p w14:paraId="7998087C">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_Toc8378 </w:instrText>
      </w:r>
      <w:r>
        <w:rPr>
          <w:rFonts w:hint="eastAsia" w:ascii="方正仿宋_GBK" w:hAnsi="宋体" w:eastAsia="方正仿宋_GBK"/>
          <w:szCs w:val="21"/>
        </w:rPr>
        <w:fldChar w:fldCharType="separate"/>
      </w:r>
      <w:r>
        <w:rPr>
          <w:rFonts w:hint="eastAsia" w:ascii="方正仿宋_GBK" w:eastAsia="方正仿宋_GBK"/>
          <w:szCs w:val="24"/>
        </w:rPr>
        <w:t>五、评审依据</w:t>
      </w:r>
      <w:r>
        <w:tab/>
      </w:r>
      <w:r>
        <w:fldChar w:fldCharType="begin"/>
      </w:r>
      <w:r>
        <w:instrText xml:space="preserve"> PAGEREF _Toc8378 \h </w:instrText>
      </w:r>
      <w:r>
        <w:fldChar w:fldCharType="separate"/>
      </w:r>
      <w:r>
        <w:t>- 9 -</w:t>
      </w:r>
      <w:r>
        <w:fldChar w:fldCharType="end"/>
      </w:r>
      <w:r>
        <w:rPr>
          <w:rFonts w:hint="eastAsia" w:ascii="方正仿宋_GBK" w:hAnsi="宋体" w:eastAsia="方正仿宋_GBK"/>
          <w:szCs w:val="21"/>
        </w:rPr>
        <w:fldChar w:fldCharType="end"/>
      </w:r>
    </w:p>
    <w:p w14:paraId="037F6FC8">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_Toc7526 </w:instrText>
      </w:r>
      <w:r>
        <w:rPr>
          <w:rFonts w:hint="eastAsia" w:ascii="方正仿宋_GBK" w:hAnsi="宋体" w:eastAsia="方正仿宋_GBK"/>
          <w:szCs w:val="21"/>
        </w:rPr>
        <w:fldChar w:fldCharType="separate"/>
      </w:r>
      <w:r>
        <w:rPr>
          <w:rFonts w:hint="eastAsia" w:ascii="方正仿宋_GBK" w:eastAsia="方正仿宋_GBK"/>
          <w:szCs w:val="24"/>
        </w:rPr>
        <w:t>六、成交原则</w:t>
      </w:r>
      <w:r>
        <w:tab/>
      </w:r>
      <w:r>
        <w:fldChar w:fldCharType="begin"/>
      </w:r>
      <w:r>
        <w:instrText xml:space="preserve"> PAGEREF _Toc7526 \h </w:instrText>
      </w:r>
      <w:r>
        <w:fldChar w:fldCharType="separate"/>
      </w:r>
      <w:r>
        <w:t>- 9 -</w:t>
      </w:r>
      <w:r>
        <w:fldChar w:fldCharType="end"/>
      </w:r>
      <w:r>
        <w:rPr>
          <w:rFonts w:hint="eastAsia" w:ascii="方正仿宋_GBK" w:hAnsi="宋体" w:eastAsia="方正仿宋_GBK"/>
          <w:szCs w:val="21"/>
        </w:rPr>
        <w:fldChar w:fldCharType="end"/>
      </w:r>
    </w:p>
    <w:p w14:paraId="720B228B">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_Toc23491 </w:instrText>
      </w:r>
      <w:r>
        <w:rPr>
          <w:rFonts w:hint="eastAsia" w:ascii="方正仿宋_GBK" w:hAnsi="宋体" w:eastAsia="方正仿宋_GBK"/>
          <w:szCs w:val="21"/>
        </w:rPr>
        <w:fldChar w:fldCharType="separate"/>
      </w:r>
      <w:r>
        <w:rPr>
          <w:rFonts w:hint="eastAsia" w:ascii="方正仿宋_GBK" w:eastAsia="方正仿宋_GBK"/>
          <w:szCs w:val="24"/>
        </w:rPr>
        <w:t>七、成交通知</w:t>
      </w:r>
      <w:r>
        <w:tab/>
      </w:r>
      <w:r>
        <w:fldChar w:fldCharType="begin"/>
      </w:r>
      <w:r>
        <w:instrText xml:space="preserve"> PAGEREF _Toc23491 \h </w:instrText>
      </w:r>
      <w:r>
        <w:fldChar w:fldCharType="separate"/>
      </w:r>
      <w:r>
        <w:t>- 10 -</w:t>
      </w:r>
      <w:r>
        <w:fldChar w:fldCharType="end"/>
      </w:r>
      <w:r>
        <w:rPr>
          <w:rFonts w:hint="eastAsia" w:ascii="方正仿宋_GBK" w:hAnsi="宋体" w:eastAsia="方正仿宋_GBK"/>
          <w:szCs w:val="21"/>
        </w:rPr>
        <w:fldChar w:fldCharType="end"/>
      </w:r>
    </w:p>
    <w:p w14:paraId="768C2A21">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_Toc24318 </w:instrText>
      </w:r>
      <w:r>
        <w:rPr>
          <w:rFonts w:hint="eastAsia" w:ascii="方正仿宋_GBK" w:hAnsi="宋体" w:eastAsia="方正仿宋_GBK"/>
          <w:szCs w:val="21"/>
        </w:rPr>
        <w:fldChar w:fldCharType="separate"/>
      </w:r>
      <w:r>
        <w:rPr>
          <w:rFonts w:hint="eastAsia" w:ascii="方正仿宋_GBK" w:eastAsia="方正仿宋_GBK"/>
          <w:szCs w:val="24"/>
        </w:rPr>
        <w:t>八、关于质疑和投诉</w:t>
      </w:r>
      <w:r>
        <w:tab/>
      </w:r>
      <w:r>
        <w:fldChar w:fldCharType="begin"/>
      </w:r>
      <w:r>
        <w:instrText xml:space="preserve"> PAGEREF _Toc24318 \h </w:instrText>
      </w:r>
      <w:r>
        <w:fldChar w:fldCharType="separate"/>
      </w:r>
      <w:r>
        <w:t>- 10 -</w:t>
      </w:r>
      <w:r>
        <w:fldChar w:fldCharType="end"/>
      </w:r>
      <w:r>
        <w:rPr>
          <w:rFonts w:hint="eastAsia" w:ascii="方正仿宋_GBK" w:hAnsi="宋体" w:eastAsia="方正仿宋_GBK"/>
          <w:szCs w:val="21"/>
        </w:rPr>
        <w:fldChar w:fldCharType="end"/>
      </w:r>
    </w:p>
    <w:p w14:paraId="1836837A">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_Toc18445 </w:instrText>
      </w:r>
      <w:r>
        <w:rPr>
          <w:rFonts w:hint="eastAsia" w:ascii="方正仿宋_GBK" w:hAnsi="宋体" w:eastAsia="方正仿宋_GBK"/>
          <w:szCs w:val="21"/>
        </w:rPr>
        <w:fldChar w:fldCharType="separate"/>
      </w:r>
      <w:r>
        <w:rPr>
          <w:rFonts w:hint="eastAsia" w:ascii="方正仿宋_GBK" w:eastAsia="方正仿宋_GBK"/>
          <w:szCs w:val="24"/>
        </w:rPr>
        <w:t>九、签订合同</w:t>
      </w:r>
      <w:r>
        <w:tab/>
      </w:r>
      <w:r>
        <w:fldChar w:fldCharType="begin"/>
      </w:r>
      <w:r>
        <w:instrText xml:space="preserve"> PAGEREF _Toc18445 \h </w:instrText>
      </w:r>
      <w:r>
        <w:fldChar w:fldCharType="separate"/>
      </w:r>
      <w:r>
        <w:t>- 12 -</w:t>
      </w:r>
      <w:r>
        <w:fldChar w:fldCharType="end"/>
      </w:r>
      <w:r>
        <w:rPr>
          <w:rFonts w:hint="eastAsia" w:ascii="方正仿宋_GBK" w:hAnsi="宋体" w:eastAsia="方正仿宋_GBK"/>
          <w:szCs w:val="21"/>
        </w:rPr>
        <w:fldChar w:fldCharType="end"/>
      </w:r>
    </w:p>
    <w:p w14:paraId="73AF42F7">
      <w:pPr>
        <w:pStyle w:val="4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_Toc27533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第三篇  询价项目技术需求</w:t>
      </w:r>
      <w:r>
        <w:tab/>
      </w:r>
      <w:r>
        <w:fldChar w:fldCharType="begin"/>
      </w:r>
      <w:r>
        <w:instrText xml:space="preserve"> PAGEREF _Toc27533 \h </w:instrText>
      </w:r>
      <w:r>
        <w:fldChar w:fldCharType="separate"/>
      </w:r>
      <w:r>
        <w:t>- 13 -</w:t>
      </w:r>
      <w:r>
        <w:fldChar w:fldCharType="end"/>
      </w:r>
      <w:r>
        <w:rPr>
          <w:rFonts w:hint="eastAsia" w:ascii="方正仿宋_GBK" w:hAnsi="宋体" w:eastAsia="方正仿宋_GBK"/>
          <w:szCs w:val="21"/>
        </w:rPr>
        <w:fldChar w:fldCharType="end"/>
      </w:r>
    </w:p>
    <w:p w14:paraId="7BB8FDF8">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_Toc52 </w:instrText>
      </w:r>
      <w:r>
        <w:rPr>
          <w:rFonts w:hint="eastAsia" w:ascii="方正仿宋_GBK" w:hAnsi="宋体" w:eastAsia="方正仿宋_GBK"/>
          <w:szCs w:val="21"/>
        </w:rPr>
        <w:fldChar w:fldCharType="separate"/>
      </w:r>
      <w:r>
        <w:rPr>
          <w:rFonts w:hint="eastAsia" w:ascii="方正仿宋_GBK" w:eastAsia="方正仿宋_GBK" w:cs="Times New Roman"/>
          <w:szCs w:val="24"/>
          <w:lang w:val="en-US" w:eastAsia="zh-CN"/>
        </w:rPr>
        <w:t>一</w:t>
      </w:r>
      <w:r>
        <w:rPr>
          <w:rFonts w:hint="eastAsia" w:ascii="方正仿宋_GBK" w:hAnsi="Times New Roman" w:eastAsia="方正仿宋_GBK" w:cs="Times New Roman"/>
          <w:szCs w:val="24"/>
          <w:lang w:val="en-US" w:eastAsia="zh-CN"/>
        </w:rPr>
        <w:t>、CT袋及药袋采购数量及限价清单</w:t>
      </w:r>
      <w:r>
        <w:tab/>
      </w:r>
      <w:r>
        <w:fldChar w:fldCharType="begin"/>
      </w:r>
      <w:r>
        <w:instrText xml:space="preserve"> PAGEREF _Toc52 \h </w:instrText>
      </w:r>
      <w:r>
        <w:fldChar w:fldCharType="separate"/>
      </w:r>
      <w:r>
        <w:t>- 13 -</w:t>
      </w:r>
      <w:r>
        <w:fldChar w:fldCharType="end"/>
      </w:r>
      <w:r>
        <w:rPr>
          <w:rFonts w:hint="eastAsia" w:ascii="方正仿宋_GBK" w:hAnsi="宋体" w:eastAsia="方正仿宋_GBK"/>
          <w:szCs w:val="21"/>
        </w:rPr>
        <w:fldChar w:fldCharType="end"/>
      </w:r>
    </w:p>
    <w:p w14:paraId="387F6DCB">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_Toc13109 </w:instrText>
      </w:r>
      <w:r>
        <w:rPr>
          <w:rFonts w:hint="eastAsia" w:ascii="方正仿宋_GBK" w:hAnsi="宋体" w:eastAsia="方正仿宋_GBK"/>
          <w:szCs w:val="21"/>
        </w:rPr>
        <w:fldChar w:fldCharType="separate"/>
      </w:r>
      <w:r>
        <w:rPr>
          <w:rFonts w:hint="eastAsia" w:ascii="方正仿宋_GBK" w:eastAsia="方正仿宋_GBK" w:cs="Times New Roman"/>
          <w:szCs w:val="24"/>
          <w:lang w:val="en-US" w:eastAsia="zh-CN"/>
        </w:rPr>
        <w:t>二、药袋及CT袋图例</w:t>
      </w:r>
      <w:r>
        <w:tab/>
      </w:r>
      <w:r>
        <w:fldChar w:fldCharType="begin"/>
      </w:r>
      <w:r>
        <w:instrText xml:space="preserve"> PAGEREF _Toc13109 \h </w:instrText>
      </w:r>
      <w:r>
        <w:fldChar w:fldCharType="separate"/>
      </w:r>
      <w:r>
        <w:t>- 13 -</w:t>
      </w:r>
      <w:r>
        <w:fldChar w:fldCharType="end"/>
      </w:r>
      <w:r>
        <w:rPr>
          <w:rFonts w:hint="eastAsia" w:ascii="方正仿宋_GBK" w:hAnsi="宋体" w:eastAsia="方正仿宋_GBK"/>
          <w:szCs w:val="21"/>
        </w:rPr>
        <w:fldChar w:fldCharType="end"/>
      </w:r>
    </w:p>
    <w:p w14:paraId="43F06EB1">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_Toc15363 </w:instrText>
      </w:r>
      <w:r>
        <w:rPr>
          <w:rFonts w:hint="eastAsia" w:ascii="方正仿宋_GBK" w:hAnsi="宋体" w:eastAsia="方正仿宋_GBK"/>
          <w:szCs w:val="21"/>
        </w:rPr>
        <w:fldChar w:fldCharType="separate"/>
      </w:r>
      <w:r>
        <w:rPr>
          <w:rFonts w:hint="eastAsia" w:ascii="方正仿宋_GBK" w:eastAsia="方正仿宋_GBK" w:cs="Times New Roman"/>
          <w:szCs w:val="24"/>
          <w:lang w:val="en-US" w:eastAsia="zh-CN"/>
        </w:rPr>
        <w:t xml:space="preserve">三、 </w:t>
      </w:r>
      <w:r>
        <w:rPr>
          <w:rFonts w:hint="eastAsia" w:ascii="方正仿宋_GBK" w:eastAsia="方正仿宋_GBK" w:cs="Times New Roman"/>
          <w:szCs w:val="24"/>
          <w:highlight w:val="none"/>
          <w:lang w:val="en-US" w:eastAsia="zh-CN"/>
        </w:rPr>
        <w:t>技术及质量要求</w:t>
      </w:r>
      <w:r>
        <w:tab/>
      </w:r>
      <w:r>
        <w:fldChar w:fldCharType="begin"/>
      </w:r>
      <w:r>
        <w:instrText xml:space="preserve"> PAGEREF _Toc15363 \h </w:instrText>
      </w:r>
      <w:r>
        <w:fldChar w:fldCharType="separate"/>
      </w:r>
      <w:r>
        <w:t>- 14 -</w:t>
      </w:r>
      <w:r>
        <w:fldChar w:fldCharType="end"/>
      </w:r>
      <w:r>
        <w:rPr>
          <w:rFonts w:hint="eastAsia" w:ascii="方正仿宋_GBK" w:hAnsi="宋体" w:eastAsia="方正仿宋_GBK"/>
          <w:szCs w:val="21"/>
        </w:rPr>
        <w:fldChar w:fldCharType="end"/>
      </w:r>
    </w:p>
    <w:p w14:paraId="78EEDD22">
      <w:pPr>
        <w:pStyle w:val="4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_Toc7704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第四篇  询价项目商务需求</w:t>
      </w:r>
      <w:r>
        <w:tab/>
      </w:r>
      <w:r>
        <w:fldChar w:fldCharType="begin"/>
      </w:r>
      <w:r>
        <w:instrText xml:space="preserve"> PAGEREF _Toc7704 \h </w:instrText>
      </w:r>
      <w:r>
        <w:fldChar w:fldCharType="separate"/>
      </w:r>
      <w:r>
        <w:t>- 15 -</w:t>
      </w:r>
      <w:r>
        <w:fldChar w:fldCharType="end"/>
      </w:r>
      <w:r>
        <w:rPr>
          <w:rFonts w:hint="eastAsia" w:ascii="方正仿宋_GBK" w:hAnsi="宋体" w:eastAsia="方正仿宋_GBK"/>
          <w:szCs w:val="21"/>
        </w:rPr>
        <w:fldChar w:fldCharType="end"/>
      </w:r>
    </w:p>
    <w:p w14:paraId="40E11C21">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_Toc7304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4"/>
        </w:rPr>
        <w:t>一、</w:t>
      </w:r>
      <w:r>
        <w:rPr>
          <w:rFonts w:hint="eastAsia" w:ascii="方正仿宋_GBK" w:hAnsi="方正仿宋_GBK" w:eastAsia="方正仿宋_GBK" w:cs="方正仿宋_GBK"/>
          <w:szCs w:val="24"/>
          <w:lang w:val="en-US" w:eastAsia="zh-CN"/>
        </w:rPr>
        <w:t>交货时间地点及验收方式</w:t>
      </w:r>
      <w:r>
        <w:tab/>
      </w:r>
      <w:r>
        <w:fldChar w:fldCharType="begin"/>
      </w:r>
      <w:r>
        <w:instrText xml:space="preserve"> PAGEREF _Toc7304 \h </w:instrText>
      </w:r>
      <w:r>
        <w:fldChar w:fldCharType="separate"/>
      </w:r>
      <w:r>
        <w:t>- 15 -</w:t>
      </w:r>
      <w:r>
        <w:fldChar w:fldCharType="end"/>
      </w:r>
      <w:r>
        <w:rPr>
          <w:rFonts w:hint="eastAsia" w:ascii="方正仿宋_GBK" w:hAnsi="宋体" w:eastAsia="方正仿宋_GBK"/>
          <w:szCs w:val="21"/>
        </w:rPr>
        <w:fldChar w:fldCharType="end"/>
      </w:r>
    </w:p>
    <w:p w14:paraId="2B5D1338">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_Toc9376 </w:instrText>
      </w:r>
      <w:r>
        <w:rPr>
          <w:rFonts w:hint="eastAsia" w:ascii="方正仿宋_GBK" w:hAnsi="宋体" w:eastAsia="方正仿宋_GBK"/>
          <w:szCs w:val="21"/>
        </w:rPr>
        <w:fldChar w:fldCharType="separate"/>
      </w:r>
      <w:r>
        <w:rPr>
          <w:rFonts w:hint="eastAsia" w:ascii="方正仿宋_GBK" w:eastAsia="方正仿宋_GBK"/>
          <w:szCs w:val="24"/>
        </w:rPr>
        <w:t>二、服务要求</w:t>
      </w:r>
      <w:r>
        <w:tab/>
      </w:r>
      <w:r>
        <w:fldChar w:fldCharType="begin"/>
      </w:r>
      <w:r>
        <w:instrText xml:space="preserve"> PAGEREF _Toc9376 \h </w:instrText>
      </w:r>
      <w:r>
        <w:fldChar w:fldCharType="separate"/>
      </w:r>
      <w:r>
        <w:t>- 15 -</w:t>
      </w:r>
      <w:r>
        <w:fldChar w:fldCharType="end"/>
      </w:r>
      <w:r>
        <w:rPr>
          <w:rFonts w:hint="eastAsia" w:ascii="方正仿宋_GBK" w:hAnsi="宋体" w:eastAsia="方正仿宋_GBK"/>
          <w:szCs w:val="21"/>
        </w:rPr>
        <w:fldChar w:fldCharType="end"/>
      </w:r>
    </w:p>
    <w:p w14:paraId="49F09B2A">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_Toc28113 </w:instrText>
      </w:r>
      <w:r>
        <w:rPr>
          <w:rFonts w:hint="eastAsia" w:ascii="方正仿宋_GBK" w:hAnsi="宋体" w:eastAsia="方正仿宋_GBK"/>
          <w:szCs w:val="21"/>
        </w:rPr>
        <w:fldChar w:fldCharType="separate"/>
      </w:r>
      <w:r>
        <w:rPr>
          <w:rFonts w:hint="eastAsia" w:ascii="方正仿宋_GBK" w:eastAsia="方正仿宋_GBK"/>
          <w:szCs w:val="24"/>
        </w:rPr>
        <w:t>三、报价要求</w:t>
      </w:r>
      <w:r>
        <w:tab/>
      </w:r>
      <w:r>
        <w:fldChar w:fldCharType="begin"/>
      </w:r>
      <w:r>
        <w:instrText xml:space="preserve"> PAGEREF _Toc28113 \h </w:instrText>
      </w:r>
      <w:r>
        <w:fldChar w:fldCharType="separate"/>
      </w:r>
      <w:r>
        <w:t>- 16 -</w:t>
      </w:r>
      <w:r>
        <w:fldChar w:fldCharType="end"/>
      </w:r>
      <w:r>
        <w:rPr>
          <w:rFonts w:hint="eastAsia" w:ascii="方正仿宋_GBK" w:hAnsi="宋体" w:eastAsia="方正仿宋_GBK"/>
          <w:szCs w:val="21"/>
        </w:rPr>
        <w:fldChar w:fldCharType="end"/>
      </w:r>
    </w:p>
    <w:p w14:paraId="6B10A0D8">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_Toc27329 </w:instrText>
      </w:r>
      <w:r>
        <w:rPr>
          <w:rFonts w:hint="eastAsia" w:ascii="方正仿宋_GBK" w:hAnsi="宋体" w:eastAsia="方正仿宋_GBK"/>
          <w:szCs w:val="21"/>
        </w:rPr>
        <w:fldChar w:fldCharType="separate"/>
      </w:r>
      <w:r>
        <w:rPr>
          <w:rFonts w:hint="eastAsia" w:ascii="方正仿宋_GBK" w:eastAsia="方正仿宋_GBK"/>
          <w:szCs w:val="24"/>
        </w:rPr>
        <w:t>四、付款方式</w:t>
      </w:r>
      <w:r>
        <w:tab/>
      </w:r>
      <w:r>
        <w:fldChar w:fldCharType="begin"/>
      </w:r>
      <w:r>
        <w:instrText xml:space="preserve"> PAGEREF _Toc27329 \h </w:instrText>
      </w:r>
      <w:r>
        <w:fldChar w:fldCharType="separate"/>
      </w:r>
      <w:r>
        <w:t>- 16 -</w:t>
      </w:r>
      <w:r>
        <w:fldChar w:fldCharType="end"/>
      </w:r>
      <w:r>
        <w:rPr>
          <w:rFonts w:hint="eastAsia" w:ascii="方正仿宋_GBK" w:hAnsi="宋体" w:eastAsia="方正仿宋_GBK"/>
          <w:szCs w:val="21"/>
        </w:rPr>
        <w:fldChar w:fldCharType="end"/>
      </w:r>
    </w:p>
    <w:p w14:paraId="7B68904B">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_Toc13215 </w:instrText>
      </w:r>
      <w:r>
        <w:rPr>
          <w:rFonts w:hint="eastAsia" w:ascii="方正仿宋_GBK" w:hAnsi="宋体" w:eastAsia="方正仿宋_GBK"/>
          <w:szCs w:val="21"/>
        </w:rPr>
        <w:fldChar w:fldCharType="separate"/>
      </w:r>
      <w:r>
        <w:rPr>
          <w:rFonts w:hint="eastAsia" w:ascii="方正仿宋_GBK" w:eastAsia="方正仿宋_GBK"/>
          <w:szCs w:val="24"/>
        </w:rPr>
        <w:t>五、成交供应商责任</w:t>
      </w:r>
      <w:r>
        <w:tab/>
      </w:r>
      <w:r>
        <w:fldChar w:fldCharType="begin"/>
      </w:r>
      <w:r>
        <w:instrText xml:space="preserve"> PAGEREF _Toc13215 \h </w:instrText>
      </w:r>
      <w:r>
        <w:fldChar w:fldCharType="separate"/>
      </w:r>
      <w:r>
        <w:t>- 16 -</w:t>
      </w:r>
      <w:r>
        <w:fldChar w:fldCharType="end"/>
      </w:r>
      <w:r>
        <w:rPr>
          <w:rFonts w:hint="eastAsia" w:ascii="方正仿宋_GBK" w:hAnsi="宋体" w:eastAsia="方正仿宋_GBK"/>
          <w:szCs w:val="21"/>
        </w:rPr>
        <w:fldChar w:fldCharType="end"/>
      </w:r>
    </w:p>
    <w:p w14:paraId="3C0E5019">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_Toc32361 </w:instrText>
      </w:r>
      <w:r>
        <w:rPr>
          <w:rFonts w:hint="eastAsia" w:ascii="方正仿宋_GBK" w:hAnsi="宋体" w:eastAsia="方正仿宋_GBK"/>
          <w:szCs w:val="21"/>
        </w:rPr>
        <w:fldChar w:fldCharType="separate"/>
      </w:r>
      <w:r>
        <w:rPr>
          <w:rFonts w:hint="eastAsia" w:ascii="方正仿宋_GBK" w:eastAsia="方正仿宋_GBK"/>
          <w:szCs w:val="24"/>
        </w:rPr>
        <w:t>六、违约责任</w:t>
      </w:r>
      <w:r>
        <w:tab/>
      </w:r>
      <w:r>
        <w:fldChar w:fldCharType="begin"/>
      </w:r>
      <w:r>
        <w:instrText xml:space="preserve"> PAGEREF _Toc32361 \h </w:instrText>
      </w:r>
      <w:r>
        <w:fldChar w:fldCharType="separate"/>
      </w:r>
      <w:r>
        <w:t>- 16 -</w:t>
      </w:r>
      <w:r>
        <w:fldChar w:fldCharType="end"/>
      </w:r>
      <w:r>
        <w:rPr>
          <w:rFonts w:hint="eastAsia" w:ascii="方正仿宋_GBK" w:hAnsi="宋体" w:eastAsia="方正仿宋_GBK"/>
          <w:szCs w:val="21"/>
        </w:rPr>
        <w:fldChar w:fldCharType="end"/>
      </w:r>
    </w:p>
    <w:p w14:paraId="4C262DF4">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_Toc16524 </w:instrText>
      </w:r>
      <w:r>
        <w:rPr>
          <w:rFonts w:hint="eastAsia" w:ascii="方正仿宋_GBK" w:hAnsi="宋体" w:eastAsia="方正仿宋_GBK"/>
          <w:szCs w:val="21"/>
        </w:rPr>
        <w:fldChar w:fldCharType="separate"/>
      </w:r>
      <w:r>
        <w:rPr>
          <w:rFonts w:hint="eastAsia" w:ascii="方正仿宋_GBK" w:eastAsia="方正仿宋_GBK"/>
          <w:szCs w:val="24"/>
        </w:rPr>
        <w:t>七、知识产权</w:t>
      </w:r>
      <w:r>
        <w:tab/>
      </w:r>
      <w:r>
        <w:fldChar w:fldCharType="begin"/>
      </w:r>
      <w:r>
        <w:instrText xml:space="preserve"> PAGEREF _Toc16524 \h </w:instrText>
      </w:r>
      <w:r>
        <w:fldChar w:fldCharType="separate"/>
      </w:r>
      <w:r>
        <w:t>- 17 -</w:t>
      </w:r>
      <w:r>
        <w:fldChar w:fldCharType="end"/>
      </w:r>
      <w:r>
        <w:rPr>
          <w:rFonts w:hint="eastAsia" w:ascii="方正仿宋_GBK" w:hAnsi="宋体" w:eastAsia="方正仿宋_GBK"/>
          <w:szCs w:val="21"/>
        </w:rPr>
        <w:fldChar w:fldCharType="end"/>
      </w:r>
    </w:p>
    <w:p w14:paraId="3C39B729">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_Toc6798 </w:instrText>
      </w:r>
      <w:r>
        <w:rPr>
          <w:rFonts w:hint="eastAsia" w:ascii="方正仿宋_GBK" w:hAnsi="宋体" w:eastAsia="方正仿宋_GBK"/>
          <w:szCs w:val="21"/>
        </w:rPr>
        <w:fldChar w:fldCharType="separate"/>
      </w:r>
      <w:r>
        <w:rPr>
          <w:rFonts w:hint="eastAsia" w:ascii="方正仿宋_GBK" w:eastAsia="方正仿宋_GBK"/>
          <w:szCs w:val="24"/>
        </w:rPr>
        <w:t>八、其他</w:t>
      </w:r>
      <w:r>
        <w:tab/>
      </w:r>
      <w:r>
        <w:fldChar w:fldCharType="begin"/>
      </w:r>
      <w:r>
        <w:instrText xml:space="preserve"> PAGEREF _Toc6798 \h </w:instrText>
      </w:r>
      <w:r>
        <w:fldChar w:fldCharType="separate"/>
      </w:r>
      <w:r>
        <w:t>- 17 -</w:t>
      </w:r>
      <w:r>
        <w:fldChar w:fldCharType="end"/>
      </w:r>
      <w:r>
        <w:rPr>
          <w:rFonts w:hint="eastAsia" w:ascii="方正仿宋_GBK" w:hAnsi="宋体" w:eastAsia="方正仿宋_GBK"/>
          <w:szCs w:val="21"/>
        </w:rPr>
        <w:fldChar w:fldCharType="end"/>
      </w:r>
    </w:p>
    <w:p w14:paraId="4EA14AE1">
      <w:pPr>
        <w:pStyle w:val="4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_Toc21365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第五篇  合同草案条款</w:t>
      </w:r>
      <w:r>
        <w:tab/>
      </w:r>
      <w:r>
        <w:fldChar w:fldCharType="begin"/>
      </w:r>
      <w:r>
        <w:instrText xml:space="preserve"> PAGEREF _Toc21365 \h </w:instrText>
      </w:r>
      <w:r>
        <w:fldChar w:fldCharType="separate"/>
      </w:r>
      <w:r>
        <w:t>- 18 -</w:t>
      </w:r>
      <w:r>
        <w:fldChar w:fldCharType="end"/>
      </w:r>
      <w:r>
        <w:rPr>
          <w:rFonts w:hint="eastAsia" w:ascii="方正仿宋_GBK" w:hAnsi="宋体" w:eastAsia="方正仿宋_GBK"/>
          <w:szCs w:val="21"/>
        </w:rPr>
        <w:fldChar w:fldCharType="end"/>
      </w:r>
    </w:p>
    <w:p w14:paraId="15D4B26D">
      <w:pPr>
        <w:pStyle w:val="4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_Toc7021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第六篇  响应文件格式要求</w:t>
      </w:r>
      <w:r>
        <w:tab/>
      </w:r>
      <w:r>
        <w:fldChar w:fldCharType="begin"/>
      </w:r>
      <w:r>
        <w:instrText xml:space="preserve"> PAGEREF _Toc7021 \h </w:instrText>
      </w:r>
      <w:r>
        <w:fldChar w:fldCharType="separate"/>
      </w:r>
      <w:r>
        <w:t>- 22 -</w:t>
      </w:r>
      <w:r>
        <w:fldChar w:fldCharType="end"/>
      </w:r>
      <w:r>
        <w:rPr>
          <w:rFonts w:hint="eastAsia" w:ascii="方正仿宋_GBK" w:hAnsi="宋体" w:eastAsia="方正仿宋_GBK"/>
          <w:szCs w:val="21"/>
        </w:rPr>
        <w:fldChar w:fldCharType="end"/>
      </w:r>
    </w:p>
    <w:p w14:paraId="29B82D0F">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_Toc21802 </w:instrText>
      </w:r>
      <w:r>
        <w:rPr>
          <w:rFonts w:hint="eastAsia" w:ascii="方正仿宋_GBK" w:hAnsi="宋体" w:eastAsia="方正仿宋_GBK"/>
          <w:szCs w:val="21"/>
        </w:rPr>
        <w:fldChar w:fldCharType="separate"/>
      </w:r>
      <w:r>
        <w:rPr>
          <w:rFonts w:hint="eastAsia" w:ascii="方正仿宋_GBK" w:hAnsi="宋体" w:eastAsia="方正仿宋_GBK"/>
          <w:szCs w:val="24"/>
        </w:rPr>
        <w:t>一、经济部分</w:t>
      </w:r>
      <w:r>
        <w:tab/>
      </w:r>
      <w:r>
        <w:fldChar w:fldCharType="begin"/>
      </w:r>
      <w:r>
        <w:instrText xml:space="preserve"> PAGEREF _Toc21802 \h </w:instrText>
      </w:r>
      <w:r>
        <w:fldChar w:fldCharType="separate"/>
      </w:r>
      <w:r>
        <w:t>- 23 -</w:t>
      </w:r>
      <w:r>
        <w:fldChar w:fldCharType="end"/>
      </w:r>
      <w:r>
        <w:rPr>
          <w:rFonts w:hint="eastAsia" w:ascii="方正仿宋_GBK" w:hAnsi="宋体" w:eastAsia="方正仿宋_GBK"/>
          <w:szCs w:val="21"/>
        </w:rPr>
        <w:fldChar w:fldCharType="end"/>
      </w:r>
    </w:p>
    <w:p w14:paraId="2821FE92">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_Toc30200 </w:instrText>
      </w:r>
      <w:r>
        <w:rPr>
          <w:rFonts w:hint="eastAsia" w:ascii="方正仿宋_GBK" w:hAnsi="宋体" w:eastAsia="方正仿宋_GBK"/>
          <w:szCs w:val="21"/>
        </w:rPr>
        <w:fldChar w:fldCharType="separate"/>
      </w:r>
      <w:r>
        <w:rPr>
          <w:rFonts w:hint="eastAsia" w:ascii="方正仿宋_GBK" w:hAnsi="宋体" w:eastAsia="方正仿宋_GBK"/>
          <w:szCs w:val="24"/>
        </w:rPr>
        <w:t>二、技术部分</w:t>
      </w:r>
      <w:r>
        <w:tab/>
      </w:r>
      <w:r>
        <w:fldChar w:fldCharType="begin"/>
      </w:r>
      <w:r>
        <w:instrText xml:space="preserve"> PAGEREF _Toc30200 \h </w:instrText>
      </w:r>
      <w:r>
        <w:fldChar w:fldCharType="separate"/>
      </w:r>
      <w:r>
        <w:t>- 25 -</w:t>
      </w:r>
      <w:r>
        <w:fldChar w:fldCharType="end"/>
      </w:r>
      <w:r>
        <w:rPr>
          <w:rFonts w:hint="eastAsia" w:ascii="方正仿宋_GBK" w:hAnsi="宋体" w:eastAsia="方正仿宋_GBK"/>
          <w:szCs w:val="21"/>
        </w:rPr>
        <w:fldChar w:fldCharType="end"/>
      </w:r>
    </w:p>
    <w:p w14:paraId="2B772BAE">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_Toc24754 </w:instrText>
      </w:r>
      <w:r>
        <w:rPr>
          <w:rFonts w:hint="eastAsia" w:ascii="方正仿宋_GBK" w:hAnsi="宋体" w:eastAsia="方正仿宋_GBK"/>
          <w:szCs w:val="21"/>
        </w:rPr>
        <w:fldChar w:fldCharType="separate"/>
      </w:r>
      <w:r>
        <w:rPr>
          <w:rFonts w:hint="eastAsia" w:ascii="方正仿宋_GBK" w:hAnsi="宋体" w:eastAsia="方正仿宋_GBK"/>
          <w:szCs w:val="24"/>
        </w:rPr>
        <w:t>三、询价项目商务需求</w:t>
      </w:r>
      <w:r>
        <w:tab/>
      </w:r>
      <w:r>
        <w:fldChar w:fldCharType="begin"/>
      </w:r>
      <w:r>
        <w:instrText xml:space="preserve"> PAGEREF _Toc24754 \h </w:instrText>
      </w:r>
      <w:r>
        <w:fldChar w:fldCharType="separate"/>
      </w:r>
      <w:r>
        <w:t>- 27 -</w:t>
      </w:r>
      <w:r>
        <w:fldChar w:fldCharType="end"/>
      </w:r>
      <w:r>
        <w:rPr>
          <w:rFonts w:hint="eastAsia" w:ascii="方正仿宋_GBK" w:hAnsi="宋体" w:eastAsia="方正仿宋_GBK"/>
          <w:szCs w:val="21"/>
        </w:rPr>
        <w:fldChar w:fldCharType="end"/>
      </w:r>
    </w:p>
    <w:p w14:paraId="4F415DF5">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_Toc21384 </w:instrText>
      </w:r>
      <w:r>
        <w:rPr>
          <w:rFonts w:hint="eastAsia" w:ascii="方正仿宋_GBK" w:hAnsi="宋体" w:eastAsia="方正仿宋_GBK"/>
          <w:szCs w:val="21"/>
        </w:rPr>
        <w:fldChar w:fldCharType="separate"/>
      </w:r>
      <w:r>
        <w:rPr>
          <w:rFonts w:hint="eastAsia" w:ascii="方正仿宋_GBK" w:hAnsi="宋体" w:eastAsia="方正仿宋_GBK"/>
          <w:szCs w:val="24"/>
        </w:rPr>
        <w:t>四、资格条件及其他</w:t>
      </w:r>
      <w:r>
        <w:tab/>
      </w:r>
      <w:r>
        <w:fldChar w:fldCharType="begin"/>
      </w:r>
      <w:r>
        <w:instrText xml:space="preserve"> PAGEREF _Toc21384 \h </w:instrText>
      </w:r>
      <w:r>
        <w:fldChar w:fldCharType="separate"/>
      </w:r>
      <w:r>
        <w:t>- 29 -</w:t>
      </w:r>
      <w:r>
        <w:fldChar w:fldCharType="end"/>
      </w:r>
      <w:r>
        <w:rPr>
          <w:rFonts w:hint="eastAsia" w:ascii="方正仿宋_GBK" w:hAnsi="宋体" w:eastAsia="方正仿宋_GBK"/>
          <w:szCs w:val="21"/>
        </w:rPr>
        <w:fldChar w:fldCharType="end"/>
      </w:r>
    </w:p>
    <w:p w14:paraId="74394A85">
      <w:pPr>
        <w:pStyle w:val="31"/>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_Toc21161 </w:instrText>
      </w:r>
      <w:r>
        <w:rPr>
          <w:rFonts w:hint="eastAsia" w:ascii="方正仿宋_GBK" w:hAnsi="宋体" w:eastAsia="方正仿宋_GBK"/>
          <w:szCs w:val="21"/>
        </w:rPr>
        <w:fldChar w:fldCharType="separate"/>
      </w:r>
      <w:r>
        <w:rPr>
          <w:rFonts w:hint="eastAsia" w:ascii="方正仿宋_GBK" w:hAnsi="宋体" w:eastAsia="方正仿宋_GBK"/>
          <w:szCs w:val="24"/>
        </w:rPr>
        <w:t>五、其他应提供的资料（自附）</w:t>
      </w:r>
      <w:r>
        <w:tab/>
      </w:r>
      <w:r>
        <w:fldChar w:fldCharType="begin"/>
      </w:r>
      <w:r>
        <w:instrText xml:space="preserve"> PAGEREF _Toc21161 \h </w:instrText>
      </w:r>
      <w:r>
        <w:fldChar w:fldCharType="separate"/>
      </w:r>
      <w:r>
        <w:t>- 34 -</w:t>
      </w:r>
      <w:r>
        <w:fldChar w:fldCharType="end"/>
      </w:r>
      <w:r>
        <w:rPr>
          <w:rFonts w:hint="eastAsia" w:ascii="方正仿宋_GBK" w:hAnsi="宋体" w:eastAsia="方正仿宋_GBK"/>
          <w:szCs w:val="21"/>
        </w:rPr>
        <w:fldChar w:fldCharType="end"/>
      </w:r>
    </w:p>
    <w:p w14:paraId="6FDB5B7B">
      <w:pPr>
        <w:pStyle w:val="47"/>
        <w:tabs>
          <w:tab w:val="right" w:leader="dot" w:pos="9402"/>
        </w:tabs>
        <w:spacing w:line="480" w:lineRule="exact"/>
        <w:ind w:left="560"/>
        <w:rPr>
          <w:rFonts w:ascii="方正仿宋_GBK" w:hAnsi="Calibri" w:eastAsia="方正仿宋_GBK"/>
          <w:color w:val="auto"/>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szCs w:val="21"/>
        </w:rPr>
        <w:fldChar w:fldCharType="end"/>
      </w:r>
    </w:p>
    <w:p w14:paraId="1B693378">
      <w:pPr>
        <w:pStyle w:val="6"/>
        <w:spacing w:line="360" w:lineRule="auto"/>
        <w:jc w:val="center"/>
        <w:rPr>
          <w:rFonts w:ascii="方正小标宋_GBK" w:hAnsi="宋体" w:eastAsia="方正小标宋_GBK"/>
          <w:b w:val="0"/>
          <w:color w:val="auto"/>
          <w:szCs w:val="30"/>
        </w:rPr>
      </w:pPr>
      <w:bookmarkStart w:id="0" w:name="_Toc11641050"/>
      <w:bookmarkStart w:id="1" w:name="_Toc12789052"/>
      <w:bookmarkStart w:id="2" w:name="_Toc2052"/>
      <w:r>
        <w:rPr>
          <w:rFonts w:hint="eastAsia" w:ascii="方正小标宋_GBK" w:hAnsi="宋体" w:eastAsia="方正小标宋_GBK"/>
          <w:b w:val="0"/>
          <w:color w:val="auto"/>
          <w:sz w:val="36"/>
          <w:szCs w:val="30"/>
        </w:rPr>
        <w:t>第一篇  询价邀请书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重庆市渝北区中医院，拟对</w:t>
      </w:r>
      <w:r>
        <w:rPr>
          <w:rFonts w:hint="eastAsia" w:ascii="方正仿宋_GBK" w:hAnsi="宋体" w:eastAsia="方正仿宋_GBK"/>
          <w:color w:val="auto"/>
          <w:sz w:val="24"/>
          <w:szCs w:val="24"/>
          <w:lang w:eastAsia="zh-CN"/>
        </w:rPr>
        <w:t>CT袋及药袋</w:t>
      </w:r>
      <w:r>
        <w:rPr>
          <w:rFonts w:hint="eastAsia" w:ascii="方正仿宋_GBK" w:hAnsi="宋体" w:eastAsia="方正仿宋_GBK"/>
          <w:color w:val="auto"/>
          <w:sz w:val="24"/>
          <w:szCs w:val="24"/>
        </w:rPr>
        <w:t>采购进行询价，欢迎有资格的供应商前来参加询价。</w:t>
      </w:r>
    </w:p>
    <w:p w14:paraId="56CBD1F4">
      <w:pPr>
        <w:pStyle w:val="7"/>
        <w:spacing w:before="0" w:after="0" w:line="400" w:lineRule="exact"/>
        <w:rPr>
          <w:rFonts w:ascii="方正仿宋_GBK" w:eastAsia="方正仿宋_GBK"/>
          <w:color w:val="auto"/>
          <w:sz w:val="24"/>
          <w:szCs w:val="24"/>
        </w:rPr>
      </w:pPr>
      <w:bookmarkStart w:id="3" w:name="_Toc317775175"/>
      <w:bookmarkStart w:id="4" w:name="_Toc313893526"/>
      <w:bookmarkStart w:id="5" w:name="_Toc11075"/>
      <w:r>
        <w:rPr>
          <w:rFonts w:hint="eastAsia" w:ascii="方正仿宋_GBK" w:eastAsia="方正仿宋_GBK"/>
          <w:color w:val="auto"/>
          <w:sz w:val="24"/>
          <w:szCs w:val="24"/>
        </w:rPr>
        <w:t>一、询价内容</w:t>
      </w:r>
      <w:bookmarkEnd w:id="3"/>
      <w:bookmarkEnd w:id="4"/>
      <w:bookmarkEnd w:id="5"/>
    </w:p>
    <w:tbl>
      <w:tblPr>
        <w:tblStyle w:val="58"/>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16"/>
        <w:gridCol w:w="1786"/>
        <w:gridCol w:w="1704"/>
        <w:gridCol w:w="1567"/>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widowControl/>
              <w:spacing w:line="400" w:lineRule="exact"/>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序号</w:t>
            </w:r>
          </w:p>
        </w:tc>
        <w:tc>
          <w:tcPr>
            <w:tcW w:w="3816" w:type="dxa"/>
            <w:tcBorders>
              <w:top w:val="single" w:color="auto" w:sz="4" w:space="0"/>
              <w:left w:val="single" w:color="auto" w:sz="4" w:space="0"/>
              <w:right w:val="single" w:color="auto" w:sz="4" w:space="0"/>
            </w:tcBorders>
            <w:vAlign w:val="center"/>
          </w:tcPr>
          <w:p w14:paraId="030A1A83">
            <w:pPr>
              <w:widowControl/>
              <w:spacing w:line="400" w:lineRule="exact"/>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项目名称</w:t>
            </w:r>
          </w:p>
        </w:tc>
        <w:tc>
          <w:tcPr>
            <w:tcW w:w="1786" w:type="dxa"/>
            <w:tcBorders>
              <w:top w:val="single" w:color="auto" w:sz="4" w:space="0"/>
              <w:left w:val="single" w:color="auto" w:sz="4" w:space="0"/>
              <w:right w:val="single" w:color="auto" w:sz="4" w:space="0"/>
            </w:tcBorders>
            <w:vAlign w:val="center"/>
          </w:tcPr>
          <w:p w14:paraId="2B46FC12">
            <w:pPr>
              <w:widowControl/>
              <w:spacing w:line="400" w:lineRule="exact"/>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w:t>
            </w:r>
          </w:p>
          <w:p w14:paraId="5C8F0D74">
            <w:pPr>
              <w:widowControl/>
              <w:spacing w:line="400" w:lineRule="exact"/>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（元）</w:t>
            </w:r>
          </w:p>
        </w:tc>
        <w:tc>
          <w:tcPr>
            <w:tcW w:w="1704" w:type="dxa"/>
            <w:tcBorders>
              <w:top w:val="single" w:color="auto" w:sz="4" w:space="0"/>
              <w:left w:val="single" w:color="auto" w:sz="4" w:space="0"/>
              <w:right w:val="single" w:color="auto" w:sz="4" w:space="0"/>
            </w:tcBorders>
            <w:vAlign w:val="center"/>
          </w:tcPr>
          <w:p w14:paraId="2511E392">
            <w:pPr>
              <w:spacing w:line="400" w:lineRule="exact"/>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投标保证金（元）</w:t>
            </w:r>
          </w:p>
        </w:tc>
        <w:tc>
          <w:tcPr>
            <w:tcW w:w="1567" w:type="dxa"/>
            <w:tcBorders>
              <w:top w:val="single" w:color="auto" w:sz="4" w:space="0"/>
              <w:left w:val="single" w:color="auto" w:sz="4" w:space="0"/>
              <w:right w:val="single" w:color="auto" w:sz="4" w:space="0"/>
            </w:tcBorders>
            <w:vAlign w:val="center"/>
          </w:tcPr>
          <w:p w14:paraId="560C8636">
            <w:pPr>
              <w:spacing w:line="400" w:lineRule="exact"/>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拟成交供应商数量（名）</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widowControl/>
              <w:spacing w:line="400" w:lineRule="exact"/>
              <w:jc w:val="center"/>
              <w:rPr>
                <w:rFonts w:ascii="方正仿宋_GBK" w:hAnsi="宋体" w:eastAsia="方正仿宋_GBK" w:cs="宋体"/>
                <w:color w:val="auto"/>
                <w:kern w:val="0"/>
                <w:sz w:val="21"/>
                <w:szCs w:val="24"/>
              </w:rPr>
            </w:pPr>
            <w:bookmarkStart w:id="6" w:name="_Hlk344477914"/>
            <w:r>
              <w:rPr>
                <w:rFonts w:hint="eastAsia" w:ascii="方正仿宋_GBK" w:hAnsi="宋体" w:eastAsia="方正仿宋_GBK" w:cs="宋体"/>
                <w:color w:val="auto"/>
                <w:kern w:val="0"/>
                <w:sz w:val="21"/>
                <w:szCs w:val="24"/>
              </w:rPr>
              <w:t>1</w:t>
            </w:r>
          </w:p>
        </w:tc>
        <w:tc>
          <w:tcPr>
            <w:tcW w:w="3816" w:type="dxa"/>
            <w:tcBorders>
              <w:top w:val="single" w:color="auto" w:sz="4" w:space="0"/>
              <w:left w:val="single" w:color="auto" w:sz="4" w:space="0"/>
              <w:right w:val="single" w:color="auto" w:sz="4" w:space="0"/>
            </w:tcBorders>
            <w:vAlign w:val="center"/>
          </w:tcPr>
          <w:p w14:paraId="7DD1351B">
            <w:pPr>
              <w:widowControl/>
              <w:spacing w:line="400" w:lineRule="exact"/>
              <w:jc w:val="center"/>
              <w:rPr>
                <w:rFonts w:hint="eastAsia" w:ascii="方正仿宋_GBK" w:hAnsi="宋体" w:eastAsia="方正仿宋_GBK" w:cs="宋体"/>
                <w:color w:val="auto"/>
                <w:kern w:val="0"/>
                <w:sz w:val="21"/>
                <w:szCs w:val="24"/>
                <w:lang w:eastAsia="zh-CN"/>
              </w:rPr>
            </w:pPr>
            <w:r>
              <w:rPr>
                <w:rFonts w:hint="eastAsia" w:ascii="方正仿宋_GBK" w:hAnsi="宋体" w:eastAsia="方正仿宋_GBK"/>
                <w:color w:val="auto"/>
                <w:sz w:val="24"/>
                <w:szCs w:val="24"/>
              </w:rPr>
              <w:t>重庆市渝北区中医院</w:t>
            </w:r>
            <w:r>
              <w:rPr>
                <w:rFonts w:hint="eastAsia" w:ascii="方正仿宋_GBK" w:hAnsi="宋体" w:eastAsia="方正仿宋_GBK"/>
                <w:color w:val="auto"/>
                <w:sz w:val="24"/>
                <w:szCs w:val="24"/>
                <w:lang w:eastAsia="zh-CN"/>
              </w:rPr>
              <w:t>CT袋及药袋采购</w:t>
            </w:r>
          </w:p>
        </w:tc>
        <w:tc>
          <w:tcPr>
            <w:tcW w:w="1786" w:type="dxa"/>
            <w:tcBorders>
              <w:top w:val="single" w:color="auto" w:sz="4" w:space="0"/>
              <w:left w:val="single" w:color="auto" w:sz="4" w:space="0"/>
              <w:right w:val="single" w:color="auto" w:sz="4" w:space="0"/>
            </w:tcBorders>
            <w:vAlign w:val="center"/>
          </w:tcPr>
          <w:p w14:paraId="573116FC">
            <w:pPr>
              <w:widowControl/>
              <w:spacing w:line="240" w:lineRule="atLeast"/>
              <w:jc w:val="center"/>
              <w:rPr>
                <w:rFonts w:ascii="方正仿宋_GBK" w:hAnsi="宋体" w:eastAsia="方正仿宋_GBK" w:cs="宋体"/>
                <w:color w:val="auto"/>
                <w:kern w:val="0"/>
                <w:sz w:val="21"/>
                <w:szCs w:val="24"/>
              </w:rPr>
            </w:pPr>
            <w:r>
              <w:rPr>
                <w:rFonts w:hint="eastAsia" w:ascii="方正仿宋_GBK" w:hAnsi="宋体" w:eastAsia="方正仿宋_GBK" w:cs="Times New Roman"/>
                <w:color w:val="auto"/>
                <w:sz w:val="24"/>
                <w:szCs w:val="24"/>
                <w:lang w:val="en-US" w:eastAsia="zh-CN"/>
              </w:rPr>
              <w:t>186250</w:t>
            </w:r>
          </w:p>
        </w:tc>
        <w:tc>
          <w:tcPr>
            <w:tcW w:w="1704" w:type="dxa"/>
            <w:tcBorders>
              <w:top w:val="single" w:color="auto" w:sz="4" w:space="0"/>
              <w:left w:val="single" w:color="auto" w:sz="4" w:space="0"/>
              <w:right w:val="single" w:color="auto" w:sz="4" w:space="0"/>
            </w:tcBorders>
            <w:vAlign w:val="center"/>
          </w:tcPr>
          <w:p w14:paraId="6173A14F">
            <w:pPr>
              <w:widowControl/>
              <w:spacing w:line="400" w:lineRule="exact"/>
              <w:jc w:val="center"/>
              <w:rPr>
                <w:rFonts w:hint="eastAsia" w:ascii="方正仿宋_GBK" w:hAnsi="宋体" w:eastAsia="方正仿宋_GBK"/>
                <w:bCs/>
                <w:color w:val="auto"/>
                <w:sz w:val="21"/>
                <w:szCs w:val="21"/>
                <w:lang w:eastAsia="zh-CN"/>
              </w:rPr>
            </w:pPr>
            <w:r>
              <w:rPr>
                <w:rFonts w:hint="eastAsia" w:ascii="方正仿宋_GBK" w:hAnsi="宋体" w:eastAsia="方正仿宋_GBK"/>
                <w:bCs/>
                <w:color w:val="auto"/>
                <w:sz w:val="21"/>
                <w:szCs w:val="21"/>
                <w:lang w:val="en-US" w:eastAsia="zh-CN"/>
              </w:rPr>
              <w:t>0</w:t>
            </w:r>
          </w:p>
        </w:tc>
        <w:tc>
          <w:tcPr>
            <w:tcW w:w="1567" w:type="dxa"/>
            <w:tcBorders>
              <w:top w:val="single" w:color="auto" w:sz="4" w:space="0"/>
              <w:left w:val="single" w:color="auto" w:sz="4" w:space="0"/>
              <w:right w:val="single" w:color="auto" w:sz="4" w:space="0"/>
            </w:tcBorders>
            <w:vAlign w:val="center"/>
          </w:tcPr>
          <w:p w14:paraId="11465E49">
            <w:pPr>
              <w:widowControl/>
              <w:spacing w:line="400" w:lineRule="exact"/>
              <w:jc w:val="center"/>
              <w:rPr>
                <w:rFonts w:ascii="方正仿宋_GBK" w:hAnsi="宋体" w:eastAsia="方正仿宋_GBK"/>
                <w:bCs/>
                <w:color w:val="auto"/>
                <w:sz w:val="21"/>
                <w:szCs w:val="21"/>
              </w:rPr>
            </w:pPr>
            <w:r>
              <w:rPr>
                <w:rFonts w:hint="eastAsia" w:ascii="方正仿宋_GBK" w:hAnsi="宋体" w:eastAsia="方正仿宋_GBK"/>
                <w:bCs/>
                <w:color w:val="auto"/>
                <w:sz w:val="21"/>
                <w:szCs w:val="21"/>
              </w:rPr>
              <w:t>1</w:t>
            </w:r>
          </w:p>
        </w:tc>
      </w:tr>
      <w:bookmarkEnd w:id="6"/>
    </w:tbl>
    <w:p w14:paraId="3B621908">
      <w:pPr>
        <w:rPr>
          <w:color w:val="auto"/>
        </w:rPr>
      </w:pPr>
    </w:p>
    <w:p w14:paraId="3E02A204">
      <w:pPr>
        <w:pStyle w:val="7"/>
        <w:spacing w:before="0" w:after="0" w:line="400" w:lineRule="exact"/>
        <w:rPr>
          <w:rFonts w:ascii="方正仿宋_GBK" w:eastAsia="方正仿宋_GBK"/>
          <w:color w:val="auto"/>
          <w:sz w:val="24"/>
          <w:szCs w:val="24"/>
        </w:rPr>
      </w:pPr>
      <w:bookmarkStart w:id="7" w:name="_Toc803"/>
      <w:bookmarkStart w:id="8" w:name="_Toc373860293"/>
      <w:bookmarkStart w:id="9" w:name="_Toc317775178"/>
      <w:r>
        <w:rPr>
          <w:rFonts w:hint="eastAsia" w:ascii="方正仿宋_GBK" w:eastAsia="方正仿宋_GBK"/>
          <w:color w:val="auto"/>
          <w:sz w:val="24"/>
          <w:szCs w:val="24"/>
        </w:rPr>
        <w:t>二、资金来源</w:t>
      </w:r>
      <w:bookmarkEnd w:id="7"/>
    </w:p>
    <w:p w14:paraId="42387E4D">
      <w:pPr>
        <w:spacing w:line="400" w:lineRule="exact"/>
        <w:ind w:firstLine="480" w:firstLineChars="200"/>
        <w:rPr>
          <w:rFonts w:ascii="方正仿宋_GBK" w:hAnsi="宋体" w:eastAsia="方正仿宋_GBK"/>
          <w:color w:val="auto"/>
          <w:sz w:val="24"/>
          <w:szCs w:val="24"/>
        </w:rPr>
      </w:pPr>
      <w:r>
        <w:rPr>
          <w:rFonts w:hint="eastAsia" w:ascii="方正仿宋_GBK" w:hAnsi="仿宋" w:eastAsia="方正仿宋_GBK"/>
          <w:color w:val="auto"/>
          <w:sz w:val="24"/>
          <w:szCs w:val="24"/>
        </w:rPr>
        <w:t>医院自筹资金。</w:t>
      </w:r>
    </w:p>
    <w:p w14:paraId="0C7066C2">
      <w:pPr>
        <w:pStyle w:val="7"/>
        <w:spacing w:before="0" w:after="0" w:line="400" w:lineRule="exact"/>
        <w:rPr>
          <w:rFonts w:ascii="方正仿宋_GBK" w:eastAsia="方正仿宋_GBK"/>
          <w:color w:val="auto"/>
          <w:sz w:val="24"/>
          <w:szCs w:val="24"/>
        </w:rPr>
      </w:pPr>
      <w:bookmarkStart w:id="10" w:name="_Toc8602"/>
      <w:r>
        <w:rPr>
          <w:rFonts w:hint="eastAsia" w:ascii="方正仿宋_GBK" w:eastAsia="方正仿宋_GBK"/>
          <w:color w:val="auto"/>
          <w:sz w:val="24"/>
          <w:szCs w:val="24"/>
        </w:rPr>
        <w:t>三、询价资格</w:t>
      </w:r>
      <w:bookmarkEnd w:id="10"/>
    </w:p>
    <w:p w14:paraId="76CF8E7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（一）一般资格条件：</w:t>
      </w:r>
    </w:p>
    <w:p w14:paraId="47FCA74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满足《中华人民共和国政府采购法》第二十二条规定；</w:t>
      </w:r>
    </w:p>
    <w:p w14:paraId="308FB18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1.具有独立承担民事责任的能力；</w:t>
      </w:r>
    </w:p>
    <w:p w14:paraId="04BE80E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2.具有良好的商业信誉和健全的财务会计制度；</w:t>
      </w:r>
    </w:p>
    <w:p w14:paraId="6870CA0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3.具有履行合同所必需的设备和专业技术能力；</w:t>
      </w:r>
    </w:p>
    <w:p w14:paraId="06D2F39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4.有依法缴纳税收和社会保障资金的良好记录；</w:t>
      </w:r>
    </w:p>
    <w:p w14:paraId="3741BFF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5.参加政府采购活动前三年内，在经营活动中没有重大违法记录；</w:t>
      </w:r>
    </w:p>
    <w:p w14:paraId="30E96A8F">
      <w:pPr>
        <w:spacing w:line="400" w:lineRule="exact"/>
        <w:ind w:firstLine="480" w:firstLineChars="200"/>
        <w:rPr>
          <w:color w:val="auto"/>
        </w:rPr>
      </w:pPr>
      <w:r>
        <w:rPr>
          <w:rFonts w:hint="eastAsia" w:ascii="方正仿宋_GBK" w:hAnsi="宋体" w:eastAsia="方正仿宋_GBK"/>
          <w:color w:val="auto"/>
          <w:sz w:val="24"/>
          <w:szCs w:val="24"/>
        </w:rPr>
        <w:t>6.法律、行政法规规定的其他条件。</w:t>
      </w:r>
    </w:p>
    <w:p w14:paraId="7EBCE8D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（二）特定资格条件：</w:t>
      </w:r>
    </w:p>
    <w:p w14:paraId="7EA0BEC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无。</w:t>
      </w:r>
    </w:p>
    <w:p w14:paraId="69F8261F">
      <w:pPr>
        <w:pStyle w:val="7"/>
        <w:spacing w:before="0" w:after="0" w:line="400" w:lineRule="exact"/>
        <w:rPr>
          <w:rFonts w:ascii="方正仿宋_GBK" w:eastAsia="方正仿宋_GBK"/>
          <w:color w:val="auto"/>
          <w:sz w:val="24"/>
          <w:szCs w:val="24"/>
        </w:rPr>
      </w:pPr>
      <w:bookmarkStart w:id="11" w:name="_Toc21282"/>
      <w:r>
        <w:rPr>
          <w:rFonts w:hint="eastAsia" w:ascii="方正仿宋_GBK" w:eastAsia="方正仿宋_GBK"/>
          <w:color w:val="auto"/>
          <w:sz w:val="24"/>
          <w:szCs w:val="24"/>
        </w:rPr>
        <w:t>四、询价有关说明</w:t>
      </w:r>
      <w:bookmarkEnd w:id="8"/>
      <w:bookmarkEnd w:id="11"/>
      <w:bookmarkStart w:id="121" w:name="_GoBack"/>
      <w:bookmarkEnd w:id="121"/>
    </w:p>
    <w:p w14:paraId="12FECE7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（一）凡有意参加竞标的竞标人，请于公告发布之日（2025年</w:t>
      </w: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日）起至提交响应文件截止时间之前，在行采家（https://www.gec123.com）网站上下载本项目询价文件以及图纸、补遗文件等评审前公布的所有项目资料，无论竞标人领取或下载与否，均视为已知晓所有询价内容。</w:t>
      </w:r>
    </w:p>
    <w:p w14:paraId="7A21BD75">
      <w:pPr>
        <w:spacing w:line="400" w:lineRule="exact"/>
        <w:ind w:firstLine="480" w:firstLineChars="200"/>
        <w:rPr>
          <w:rFonts w:ascii="方正仿宋_GBK" w:hAnsi="宋体" w:eastAsia="方正仿宋_GBK"/>
          <w:color w:val="auto"/>
          <w:sz w:val="24"/>
          <w:szCs w:val="24"/>
        </w:rPr>
      </w:pPr>
      <w:bookmarkStart w:id="12" w:name="_Toc373860294"/>
      <w:r>
        <w:rPr>
          <w:rFonts w:hint="eastAsia" w:ascii="方正仿宋_GBK" w:hAnsi="宋体" w:eastAsia="方正仿宋_GBK"/>
          <w:color w:val="auto"/>
          <w:sz w:val="24"/>
          <w:szCs w:val="24"/>
        </w:rPr>
        <w:t>（二）报名及询价文件发售</w:t>
      </w:r>
    </w:p>
    <w:p w14:paraId="264AF63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1.招标文件发售地点：网上下载。</w:t>
      </w:r>
    </w:p>
    <w:p w14:paraId="29C4B29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2.报名方式：本采购项目不需要提前报名，投标人在投标文件递交时间内现场报名。</w:t>
      </w:r>
    </w:p>
    <w:p w14:paraId="441A22F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（三）报名地点：重庆市渝北区双凤桥街道康荣路6号，重庆市渝北区中医院行政楼负一楼总务科1办公室。</w:t>
      </w:r>
    </w:p>
    <w:p w14:paraId="2EF9AE1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（四）递交投标文件开始时间：2025年</w:t>
      </w: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0。</w:t>
      </w:r>
    </w:p>
    <w:p w14:paraId="275AA95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（五）递交投标文件截止时间：2025年</w:t>
      </w: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0。</w:t>
      </w:r>
    </w:p>
    <w:p w14:paraId="0088C8C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（六）询价开始时间：2025年</w:t>
      </w: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0，如有变化另行通知。</w:t>
      </w:r>
    </w:p>
    <w:p w14:paraId="2D7AA67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auto"/>
          <w:sz w:val="24"/>
          <w:szCs w:val="24"/>
        </w:rPr>
        <w:t>（七）询价地点：</w:t>
      </w:r>
      <w:bookmarkEnd w:id="12"/>
      <w:r>
        <w:rPr>
          <w:rFonts w:hint="eastAsia" w:ascii="方正仿宋_GBK" w:hAnsi="宋体" w:eastAsia="方正仿宋_GBK"/>
          <w:color w:val="auto"/>
          <w:sz w:val="24"/>
          <w:szCs w:val="24"/>
        </w:rPr>
        <w:t>重庆市渝北区双凤桥街道康荣路6号</w:t>
      </w:r>
      <w:r>
        <w:rPr>
          <w:rFonts w:hint="eastAsia" w:ascii="方正仿宋_GBK" w:hAnsi="宋体" w:eastAsia="方正仿宋_GBK"/>
          <w:sz w:val="24"/>
          <w:szCs w:val="24"/>
        </w:rPr>
        <w:t>，重庆市渝北区中医院行政楼负一楼小会议室（具体开标地点现场报名后确定）。</w:t>
      </w:r>
    </w:p>
    <w:p w14:paraId="43396D30">
      <w:pPr>
        <w:pStyle w:val="7"/>
        <w:spacing w:before="0" w:after="0" w:line="400" w:lineRule="exact"/>
        <w:rPr>
          <w:rFonts w:ascii="方正仿宋_GBK" w:eastAsia="方正仿宋_GBK"/>
          <w:sz w:val="24"/>
          <w:szCs w:val="24"/>
        </w:rPr>
      </w:pPr>
      <w:bookmarkStart w:id="13" w:name="_Toc516475627"/>
      <w:bookmarkStart w:id="14" w:name="_Toc23088"/>
      <w:r>
        <w:rPr>
          <w:rFonts w:hint="eastAsia" w:ascii="方正仿宋_GBK" w:eastAsia="方正仿宋_GBK"/>
          <w:sz w:val="24"/>
          <w:szCs w:val="24"/>
        </w:rPr>
        <w:t>五、投标保证金</w:t>
      </w:r>
      <w:bookmarkEnd w:id="13"/>
      <w:bookmarkEnd w:id="14"/>
    </w:p>
    <w:p w14:paraId="20CC7C8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为响应国家政策，优化营商环境，减轻企业负担，本项目不收取投标保证金。</w:t>
      </w:r>
    </w:p>
    <w:p w14:paraId="54A9444F">
      <w:pPr>
        <w:pStyle w:val="7"/>
        <w:spacing w:before="0" w:after="0" w:line="400" w:lineRule="exact"/>
        <w:rPr>
          <w:rFonts w:ascii="方正仿宋_GBK" w:eastAsia="方正仿宋_GBK"/>
          <w:sz w:val="24"/>
          <w:szCs w:val="24"/>
        </w:rPr>
      </w:pPr>
      <w:bookmarkStart w:id="15" w:name="_Toc479668114"/>
      <w:bookmarkStart w:id="16" w:name="_Toc27330"/>
      <w:r>
        <w:rPr>
          <w:rFonts w:hint="eastAsia" w:ascii="方正仿宋_GBK" w:eastAsia="方正仿宋_GBK"/>
          <w:sz w:val="24"/>
          <w:szCs w:val="24"/>
        </w:rPr>
        <w:t>六、</w:t>
      </w:r>
      <w:bookmarkEnd w:id="9"/>
      <w:bookmarkEnd w:id="15"/>
      <w:r>
        <w:rPr>
          <w:rFonts w:hint="eastAsia" w:ascii="方正仿宋_GBK" w:eastAsia="方正仿宋_GBK"/>
          <w:sz w:val="24"/>
          <w:szCs w:val="24"/>
        </w:rPr>
        <w:t>其它有关规定</w:t>
      </w:r>
      <w:bookmarkEnd w:id="16"/>
    </w:p>
    <w:p w14:paraId="4F09DB3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，否则均为无效询价。</w:t>
      </w:r>
    </w:p>
    <w:p w14:paraId="1FF3BE2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697DF40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（三）同一合同项（分包）下为单一品目的货物采购中，同一品牌同一型号产品有多家供应商参加询价，只能按照一家供应商计算。</w:t>
      </w:r>
    </w:p>
    <w:p w14:paraId="6964B88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（四）同一合同项（分包）下的货物，制造商参与询价的，不得再委托代理商参与询价。</w:t>
      </w:r>
    </w:p>
    <w:p w14:paraId="0E22CF2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（五）本项目的补遗文件（如果有）一律在行采家（https://www.gec123.com/）上发布，请各供应商注意下载；无论供应商是否下载，均视同供应商已知晓本项目补遗文件（如果有）的内容。</w:t>
      </w:r>
    </w:p>
    <w:p w14:paraId="57F3A00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37C144F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（七）询价费用：无论询价结果如何，供应商参与本项目询价的所有费用均应由供应商自行承担。</w:t>
      </w:r>
    </w:p>
    <w:p w14:paraId="382DFDD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7"/>
        <w:spacing w:before="0" w:after="0" w:line="400" w:lineRule="exact"/>
        <w:rPr>
          <w:rFonts w:ascii="方正仿宋_GBK" w:eastAsia="方正仿宋_GBK"/>
          <w:sz w:val="24"/>
          <w:szCs w:val="24"/>
        </w:rPr>
      </w:pPr>
      <w:bookmarkStart w:id="17" w:name="_Toc23645"/>
      <w:bookmarkStart w:id="18" w:name="_Toc7588"/>
      <w:bookmarkStart w:id="19" w:name="_Toc414625128"/>
      <w:bookmarkStart w:id="20" w:name="_Toc410913862"/>
      <w:bookmarkStart w:id="21" w:name="_Toc7623"/>
      <w:r>
        <w:rPr>
          <w:rFonts w:hint="eastAsia" w:ascii="方正仿宋_GBK" w:eastAsia="方正仿宋_GBK"/>
          <w:sz w:val="24"/>
          <w:szCs w:val="24"/>
        </w:rPr>
        <w:t>七、现场踏勘</w:t>
      </w:r>
      <w:bookmarkEnd w:id="17"/>
      <w:bookmarkEnd w:id="18"/>
      <w:bookmarkEnd w:id="19"/>
      <w:bookmarkEnd w:id="20"/>
      <w:bookmarkEnd w:id="21"/>
    </w:p>
    <w:p w14:paraId="5F1BF3AA">
      <w:pPr>
        <w:snapToGrid w:val="0"/>
        <w:spacing w:line="400" w:lineRule="exact"/>
        <w:ind w:firstLine="480" w:firstLineChars="200"/>
        <w:rPr>
          <w:rFonts w:ascii="方正仿宋_GBK" w:eastAsia="方正仿宋_GBK"/>
          <w:sz w:val="24"/>
          <w:szCs w:val="24"/>
        </w:rPr>
      </w:pPr>
      <w:r>
        <w:rPr>
          <w:rFonts w:hint="eastAsia" w:ascii="方正仿宋_GBK" w:eastAsia="方正仿宋_GBK"/>
          <w:sz w:val="24"/>
          <w:szCs w:val="24"/>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p>
    <w:p w14:paraId="04E0650C">
      <w:pPr>
        <w:pStyle w:val="7"/>
        <w:spacing w:before="0" w:after="0" w:line="400" w:lineRule="exact"/>
        <w:rPr>
          <w:rFonts w:ascii="方正仿宋_GBK" w:eastAsia="方正仿宋_GBK"/>
          <w:sz w:val="24"/>
          <w:szCs w:val="24"/>
        </w:rPr>
      </w:pPr>
      <w:bookmarkStart w:id="22" w:name="_Toc29724"/>
      <w:bookmarkStart w:id="23" w:name="_Toc5305"/>
      <w:r>
        <w:rPr>
          <w:rFonts w:hint="eastAsia" w:ascii="方正仿宋_GBK" w:eastAsia="方正仿宋_GBK"/>
          <w:sz w:val="24"/>
          <w:szCs w:val="24"/>
        </w:rPr>
        <w:t>八、联系方式</w:t>
      </w:r>
      <w:bookmarkEnd w:id="22"/>
      <w:bookmarkEnd w:id="23"/>
    </w:p>
    <w:p w14:paraId="208BD3B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人：张老师</w:t>
      </w:r>
    </w:p>
    <w:p w14:paraId="6892CE5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联系电话：023-61399199（咨询时间为工作日8：00-12：00，14：</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0-17：30）</w:t>
      </w:r>
    </w:p>
    <w:p w14:paraId="0EFE38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址：重庆市渝北区双凤桥街道康荣路6号，重庆市渝北区中医院行政楼负一楼总务科1办公室。</w:t>
      </w:r>
    </w:p>
    <w:p w14:paraId="419D7F5B">
      <w:pPr>
        <w:rPr>
          <w:rFonts w:ascii="方正仿宋_GBK" w:hAnsi="宋体" w:eastAsia="方正仿宋_GBK"/>
          <w:sz w:val="24"/>
          <w:szCs w:val="24"/>
        </w:rPr>
      </w:pPr>
      <w:r>
        <w:rPr>
          <w:rFonts w:ascii="方正仿宋_GBK" w:hAnsi="宋体" w:eastAsia="方正仿宋_GBK"/>
          <w:sz w:val="24"/>
          <w:szCs w:val="24"/>
        </w:rPr>
        <w:br w:type="page"/>
      </w:r>
    </w:p>
    <w:p w14:paraId="37CFB2FB">
      <w:pPr>
        <w:pStyle w:val="6"/>
        <w:spacing w:line="360" w:lineRule="auto"/>
        <w:jc w:val="center"/>
        <w:rPr>
          <w:rFonts w:ascii="方正小标宋_GBK" w:hAnsi="宋体" w:eastAsia="方正小标宋_GBK"/>
          <w:b w:val="0"/>
          <w:sz w:val="36"/>
          <w:szCs w:val="30"/>
        </w:rPr>
      </w:pPr>
      <w:bookmarkStart w:id="24" w:name="_Toc102227313"/>
      <w:bookmarkStart w:id="25" w:name="_Toc1356"/>
      <w:r>
        <w:rPr>
          <w:rFonts w:hint="eastAsia" w:ascii="方正小标宋_GBK" w:hAnsi="宋体" w:eastAsia="方正小标宋_GBK"/>
          <w:b w:val="0"/>
          <w:sz w:val="36"/>
          <w:szCs w:val="30"/>
        </w:rPr>
        <w:t>第二篇  供应商须知</w:t>
      </w:r>
      <w:bookmarkEnd w:id="24"/>
      <w:bookmarkEnd w:id="25"/>
    </w:p>
    <w:p w14:paraId="6977826B">
      <w:pPr>
        <w:pStyle w:val="7"/>
        <w:spacing w:before="0" w:after="0" w:line="400" w:lineRule="exact"/>
        <w:rPr>
          <w:rFonts w:ascii="方正仿宋_GBK" w:eastAsia="方正仿宋_GBK"/>
          <w:sz w:val="24"/>
          <w:szCs w:val="24"/>
        </w:rPr>
      </w:pPr>
      <w:bookmarkStart w:id="26" w:name="_Toc342913389"/>
      <w:bookmarkStart w:id="27" w:name="_Toc25357"/>
      <w:r>
        <w:rPr>
          <w:rFonts w:hint="eastAsia" w:ascii="方正仿宋_GBK" w:eastAsia="方正仿宋_GBK"/>
          <w:sz w:val="24"/>
          <w:szCs w:val="24"/>
        </w:rPr>
        <w:t>一、询价费用</w:t>
      </w:r>
      <w:bookmarkEnd w:id="26"/>
      <w:bookmarkEnd w:id="27"/>
    </w:p>
    <w:p w14:paraId="0ECDCD92">
      <w:pPr>
        <w:pStyle w:val="18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参与询价的供应商应承担其编制响应文件与递交响应文件所涉及的一切费用，不论询价结果如何，采购人和采购代理机构在任何情况下无义务也无责任承担这些费用。</w:t>
      </w:r>
    </w:p>
    <w:p w14:paraId="1108D427">
      <w:pPr>
        <w:pStyle w:val="7"/>
        <w:tabs>
          <w:tab w:val="left" w:pos="2640"/>
        </w:tabs>
        <w:spacing w:before="0" w:after="0" w:line="400" w:lineRule="exact"/>
        <w:rPr>
          <w:rFonts w:ascii="方正仿宋_GBK" w:eastAsia="方正仿宋_GBK"/>
          <w:sz w:val="24"/>
          <w:szCs w:val="24"/>
        </w:rPr>
      </w:pPr>
      <w:bookmarkStart w:id="28" w:name="_Toc342913391"/>
      <w:bookmarkStart w:id="29" w:name="_Toc27731"/>
      <w:r>
        <w:rPr>
          <w:rFonts w:hint="eastAsia" w:ascii="方正仿宋_GBK" w:eastAsia="方正仿宋_GBK"/>
          <w:sz w:val="24"/>
          <w:szCs w:val="24"/>
        </w:rPr>
        <w:t>二、询价文件</w:t>
      </w:r>
      <w:bookmarkEnd w:id="28"/>
      <w:bookmarkEnd w:id="29"/>
      <w:r>
        <w:rPr>
          <w:rFonts w:ascii="方正仿宋_GBK" w:eastAsia="方正仿宋_GBK"/>
          <w:sz w:val="24"/>
          <w:szCs w:val="24"/>
        </w:rPr>
        <w:tab/>
      </w:r>
    </w:p>
    <w:p w14:paraId="295B2F0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（一）询价文件由询价邀请书、供应商须知、询价项目技术需求、询价项目商务需求、合同草案条款、响应文件格式要求六部分组成。</w:t>
      </w:r>
    </w:p>
    <w:p w14:paraId="121D016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（二）采购人（或采购代理机构）所作的一切有效的书面通知、修改及补充，都是询价文件不可分割的部分。</w:t>
      </w:r>
    </w:p>
    <w:p w14:paraId="0EAEBD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w:t>
      </w:r>
      <w:bookmarkStart w:id="30" w:name="_Toc318159160"/>
      <w:bookmarkStart w:id="31" w:name="_Toc318159349"/>
      <w:bookmarkStart w:id="32" w:name="_Toc318159780"/>
      <w:bookmarkStart w:id="33" w:name="_Toc318166429"/>
      <w:r>
        <w:rPr>
          <w:rFonts w:hint="eastAsia" w:ascii="方正仿宋_GBK" w:hAnsi="宋体" w:eastAsia="方正仿宋_GBK"/>
          <w:sz w:val="24"/>
          <w:szCs w:val="24"/>
        </w:rPr>
        <w:t>本询价文件中，询价小组根据与供应商询价情况可能实质性变动的内容为询价文件第三、四、五篇全部内容。</w:t>
      </w:r>
    </w:p>
    <w:bookmarkEnd w:id="30"/>
    <w:bookmarkEnd w:id="31"/>
    <w:bookmarkEnd w:id="32"/>
    <w:bookmarkEnd w:id="33"/>
    <w:p w14:paraId="517C3BD9">
      <w:pPr>
        <w:pStyle w:val="7"/>
        <w:spacing w:before="0" w:after="0" w:line="400" w:lineRule="exact"/>
        <w:rPr>
          <w:rFonts w:ascii="方正仿宋_GBK" w:eastAsia="方正仿宋_GBK"/>
          <w:sz w:val="24"/>
          <w:szCs w:val="24"/>
        </w:rPr>
      </w:pPr>
      <w:bookmarkStart w:id="34" w:name="_Toc342913392"/>
      <w:bookmarkStart w:id="35" w:name="_Toc102227318"/>
      <w:bookmarkStart w:id="36" w:name="_Toc179714297"/>
      <w:bookmarkStart w:id="37" w:name="_Toc5652"/>
      <w:r>
        <w:rPr>
          <w:rFonts w:hint="eastAsia" w:ascii="方正仿宋_GBK" w:eastAsia="方正仿宋_GBK"/>
          <w:sz w:val="24"/>
          <w:szCs w:val="24"/>
        </w:rPr>
        <w:t>三、询价要求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14:paraId="19262B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供应商应当按照询价文件的要求编制响应文件，并对询价文件提出的要求和条件作出实质性响应，响应文件原则上采用软面订本，同时应编制完整的页码、目录，否则视为无效竞标。</w:t>
      </w:r>
    </w:p>
    <w:p w14:paraId="1C9CBB5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14:paraId="4F0BD18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2.询价有效期：响应文件及有关承诺文件有效期为询价开始时间起90天。</w:t>
      </w:r>
    </w:p>
    <w:p w14:paraId="32DD567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（二）修正错误</w:t>
      </w:r>
    </w:p>
    <w:p w14:paraId="755649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14:paraId="5B538C0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2.在响应文件正本中，询价文件第六篇响应文件格式中规定签字、盖章的地方必须按其规定签字、盖章。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14:paraId="6BF02C3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（四）响应文件的递交</w:t>
      </w:r>
    </w:p>
    <w:p w14:paraId="30B8744A">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14:paraId="0A872A26">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1.1响应文件的正本、副本均应密封送达询价地点，应在封套上注明项目名称、供应商名称。若正本、副本分别进行密封的，还应在封套上注明“正本”、“副本”字样。</w:t>
      </w:r>
    </w:p>
    <w:p w14:paraId="59CAA7F5">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2.如果未按上述规定进行密封和标记，采购人或采购代理机构对响应文件误投、丢失或提前拆封不负责任</w:t>
      </w:r>
      <w:r>
        <w:rPr>
          <w:rFonts w:hint="eastAsia" w:ascii="方正仿宋_GBK" w:hAnsi="宋体" w:eastAsia="方正仿宋_GBK"/>
          <w:sz w:val="24"/>
          <w:szCs w:val="24"/>
        </w:rPr>
        <w:t>。</w:t>
      </w:r>
    </w:p>
    <w:p w14:paraId="7C151C8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（五）响应文件语言：简体中文</w:t>
      </w:r>
    </w:p>
    <w:p w14:paraId="54A9BD9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（六）供应商参与人员</w:t>
      </w:r>
    </w:p>
    <w:p w14:paraId="128965D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各供应商应当派1-2名代表参与询价，至少1人应为法定代表人或具有法定代表人授权委托书的授权代表。</w:t>
      </w:r>
    </w:p>
    <w:p w14:paraId="690E645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（七）无效询价</w:t>
      </w:r>
    </w:p>
    <w:p w14:paraId="1C7EE26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供应商发生以下条款情况之一者，视为无效询价，其响应文件将被拒绝：</w:t>
      </w:r>
    </w:p>
    <w:p w14:paraId="3690E13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14:paraId="4C71148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2.供应商的法定代表人或其授权代表未参加询价；</w:t>
      </w:r>
    </w:p>
    <w:p w14:paraId="1033E48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3.供应商所提交的响应文件不按规定签字、盖章的；</w:t>
      </w:r>
    </w:p>
    <w:p w14:paraId="1B9AA9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4.供应商的响应文件报价超过采购预算或最高限价的；</w:t>
      </w:r>
    </w:p>
    <w:p w14:paraId="0E15713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14:paraId="0D764E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的货物，制造商参与询价的，再委托代理商参与询价的。</w:t>
      </w:r>
    </w:p>
    <w:p w14:paraId="45304B3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9.供应商以联合体形式参与询价的。</w:t>
      </w:r>
    </w:p>
    <w:p w14:paraId="2331A075">
      <w:pPr>
        <w:pStyle w:val="7"/>
        <w:spacing w:before="0" w:after="0" w:line="400" w:lineRule="exact"/>
        <w:rPr>
          <w:rFonts w:ascii="方正仿宋_GBK" w:eastAsia="方正仿宋_GBK"/>
          <w:sz w:val="24"/>
          <w:szCs w:val="24"/>
        </w:rPr>
      </w:pPr>
      <w:bookmarkStart w:id="38" w:name="_Toc102227319"/>
      <w:bookmarkStart w:id="39" w:name="_Toc342913393"/>
      <w:bookmarkStart w:id="40" w:name="_Toc179714298"/>
      <w:bookmarkStart w:id="41" w:name="_Toc135"/>
      <w:r>
        <w:rPr>
          <w:rFonts w:hint="eastAsia" w:ascii="方正仿宋_GBK" w:eastAsia="方正仿宋_GBK"/>
          <w:sz w:val="24"/>
          <w:szCs w:val="24"/>
        </w:rPr>
        <w:t>四、询价程序</w:t>
      </w:r>
      <w:bookmarkEnd w:id="38"/>
      <w:bookmarkEnd w:id="39"/>
      <w:bookmarkEnd w:id="40"/>
      <w:bookmarkEnd w:id="41"/>
    </w:p>
    <w:p w14:paraId="78E1225C">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（一）询价按询价文件规定的时间和地点进行。供应商须有法定代表人或其授权代表参加并签到。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二）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14:paraId="14FFA82C">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1.资格性检查。依据法律法规和询价文件的规定，对响应文件中的资格证明进行审查，以确定供应商是否具备询价资格。资格性检查资料表如下：</w:t>
      </w:r>
    </w:p>
    <w:p w14:paraId="0D0B6087">
      <w:pPr>
        <w:pStyle w:val="5"/>
      </w:pPr>
    </w:p>
    <w:p w14:paraId="7F7405DC">
      <w:pPr>
        <w:snapToGrid w:val="0"/>
        <w:spacing w:line="400" w:lineRule="exact"/>
        <w:ind w:firstLine="480" w:firstLineChars="200"/>
        <w:rPr>
          <w:rFonts w:ascii="方正仿宋_GBK" w:hAnsi="宋体" w:eastAsia="方正仿宋_GBK" w:cs="宋体"/>
          <w:kern w:val="0"/>
          <w:sz w:val="24"/>
          <w:szCs w:val="24"/>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D94D30C">
            <w:pPr>
              <w:jc w:val="center"/>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2DB8BB05">
            <w:pPr>
              <w:jc w:val="center"/>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7C87BB7F">
            <w:pPr>
              <w:jc w:val="center"/>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74EDF1F">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p>
        </w:tc>
        <w:tc>
          <w:tcPr>
            <w:tcW w:w="709" w:type="dxa"/>
            <w:vMerge w:val="restart"/>
            <w:vAlign w:val="center"/>
          </w:tcPr>
          <w:p w14:paraId="7A4DE9B7">
            <w:pPr>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《中华人民共和国政府采购法》第二十二条规定</w:t>
            </w:r>
          </w:p>
        </w:tc>
        <w:tc>
          <w:tcPr>
            <w:tcW w:w="2835" w:type="dxa"/>
            <w:vAlign w:val="center"/>
          </w:tcPr>
          <w:p w14:paraId="02D7AA92">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5267" w:type="dxa"/>
            <w:vAlign w:val="center"/>
          </w:tcPr>
          <w:p w14:paraId="0A468C0D">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1.供应商法人营业执照（副本）或事业单位法人证书（副本）或个体工商户营业执照或有效的自然人身份证明或社会团体法人登记证书（提供复印件）。</w:t>
            </w:r>
          </w:p>
          <w:p w14:paraId="796B9AC4">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434F92C">
            <w:pPr>
              <w:jc w:val="center"/>
              <w:rPr>
                <w:rFonts w:ascii="方正仿宋_GBK" w:hAnsi="方正仿宋_GBK" w:eastAsia="方正仿宋_GBK" w:cs="方正仿宋_GBK"/>
                <w:sz w:val="21"/>
                <w:szCs w:val="21"/>
              </w:rPr>
            </w:pPr>
          </w:p>
        </w:tc>
        <w:tc>
          <w:tcPr>
            <w:tcW w:w="709" w:type="dxa"/>
            <w:vMerge w:val="continue"/>
            <w:vAlign w:val="center"/>
          </w:tcPr>
          <w:p w14:paraId="32DE005F">
            <w:pPr>
              <w:rPr>
                <w:rFonts w:ascii="方正仿宋_GBK" w:hAnsi="方正仿宋_GBK" w:eastAsia="方正仿宋_GBK" w:cs="方正仿宋_GBK"/>
                <w:sz w:val="21"/>
                <w:szCs w:val="21"/>
                <w:lang w:val="zh-CN"/>
              </w:rPr>
            </w:pPr>
          </w:p>
        </w:tc>
        <w:tc>
          <w:tcPr>
            <w:tcW w:w="2835" w:type="dxa"/>
            <w:vAlign w:val="center"/>
          </w:tcPr>
          <w:p w14:paraId="32A06DD2">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5267" w:type="dxa"/>
            <w:vMerge w:val="restart"/>
            <w:vAlign w:val="center"/>
          </w:tcPr>
          <w:p w14:paraId="6783FFD2">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1.供应商提供“基本资格条件承诺函”（格式详见第六篇）</w:t>
            </w:r>
          </w:p>
          <w:p w14:paraId="278E6EA2">
            <w:pPr>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2.投标代表人在投标单位</w:t>
            </w:r>
            <w:r>
              <w:rPr>
                <w:rFonts w:hint="eastAsia" w:ascii="方正仿宋_GBK" w:hAnsi="方正仿宋_GBK" w:eastAsia="方正仿宋_GBK" w:cs="方正仿宋_GBK"/>
                <w:sz w:val="21"/>
                <w:szCs w:val="21"/>
                <w:u w:val="single"/>
              </w:rPr>
              <w:t>近三个月</w:t>
            </w:r>
            <w:r>
              <w:rPr>
                <w:rFonts w:hint="eastAsia" w:ascii="方正仿宋_GBK" w:hAnsi="方正仿宋_GBK" w:eastAsia="方正仿宋_GBK" w:cs="方正仿宋_GBK"/>
                <w:sz w:val="21"/>
                <w:szCs w:val="21"/>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AEBACBD">
            <w:pPr>
              <w:jc w:val="center"/>
              <w:rPr>
                <w:rFonts w:ascii="方正仿宋_GBK" w:hAnsi="方正仿宋_GBK" w:eastAsia="方正仿宋_GBK" w:cs="方正仿宋_GBK"/>
                <w:sz w:val="21"/>
                <w:szCs w:val="21"/>
              </w:rPr>
            </w:pPr>
          </w:p>
        </w:tc>
        <w:tc>
          <w:tcPr>
            <w:tcW w:w="709" w:type="dxa"/>
            <w:vMerge w:val="continue"/>
            <w:vAlign w:val="center"/>
          </w:tcPr>
          <w:p w14:paraId="3217CD01">
            <w:pPr>
              <w:rPr>
                <w:rFonts w:ascii="方正仿宋_GBK" w:hAnsi="方正仿宋_GBK" w:eastAsia="方正仿宋_GBK" w:cs="方正仿宋_GBK"/>
                <w:sz w:val="21"/>
                <w:szCs w:val="21"/>
                <w:lang w:val="zh-CN"/>
              </w:rPr>
            </w:pPr>
          </w:p>
        </w:tc>
        <w:tc>
          <w:tcPr>
            <w:tcW w:w="2835" w:type="dxa"/>
            <w:vAlign w:val="center"/>
          </w:tcPr>
          <w:p w14:paraId="35149BD0">
            <w:pPr>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5267" w:type="dxa"/>
            <w:vMerge w:val="continue"/>
            <w:vAlign w:val="center"/>
          </w:tcPr>
          <w:p w14:paraId="2FD964AE">
            <w:pPr>
              <w:rPr>
                <w:rFonts w:ascii="方正仿宋_GBK" w:hAnsi="方正仿宋_GBK" w:eastAsia="方正仿宋_GBK" w:cs="方正仿宋_GBK"/>
                <w:sz w:val="21"/>
                <w:szCs w:val="21"/>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D99D77">
            <w:pPr>
              <w:jc w:val="center"/>
              <w:rPr>
                <w:rFonts w:ascii="方正仿宋_GBK" w:hAnsi="方正仿宋_GBK" w:eastAsia="方正仿宋_GBK" w:cs="方正仿宋_GBK"/>
                <w:sz w:val="21"/>
                <w:szCs w:val="21"/>
              </w:rPr>
            </w:pPr>
          </w:p>
        </w:tc>
        <w:tc>
          <w:tcPr>
            <w:tcW w:w="709" w:type="dxa"/>
            <w:vMerge w:val="continue"/>
            <w:vAlign w:val="center"/>
          </w:tcPr>
          <w:p w14:paraId="3A90AC6C">
            <w:pPr>
              <w:rPr>
                <w:rFonts w:ascii="方正仿宋_GBK" w:hAnsi="方正仿宋_GBK" w:eastAsia="方正仿宋_GBK" w:cs="方正仿宋_GBK"/>
                <w:sz w:val="21"/>
                <w:szCs w:val="21"/>
                <w:lang w:val="zh-CN"/>
              </w:rPr>
            </w:pPr>
          </w:p>
        </w:tc>
        <w:tc>
          <w:tcPr>
            <w:tcW w:w="2835" w:type="dxa"/>
            <w:vAlign w:val="center"/>
          </w:tcPr>
          <w:p w14:paraId="5D34511D">
            <w:pPr>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5267" w:type="dxa"/>
            <w:vMerge w:val="continue"/>
            <w:vAlign w:val="center"/>
          </w:tcPr>
          <w:p w14:paraId="139B611F">
            <w:pPr>
              <w:rPr>
                <w:rFonts w:ascii="方正仿宋_GBK" w:hAnsi="方正仿宋_GBK" w:eastAsia="方正仿宋_GBK" w:cs="方正仿宋_GBK"/>
                <w:sz w:val="21"/>
                <w:szCs w:val="21"/>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vAlign w:val="center"/>
          </w:tcPr>
          <w:p w14:paraId="60F770B7">
            <w:pPr>
              <w:jc w:val="center"/>
              <w:rPr>
                <w:rFonts w:ascii="方正仿宋_GBK" w:hAnsi="方正仿宋_GBK" w:eastAsia="方正仿宋_GBK" w:cs="方正仿宋_GBK"/>
                <w:sz w:val="21"/>
                <w:szCs w:val="21"/>
              </w:rPr>
            </w:pPr>
          </w:p>
        </w:tc>
        <w:tc>
          <w:tcPr>
            <w:tcW w:w="709" w:type="dxa"/>
            <w:vMerge w:val="continue"/>
            <w:vAlign w:val="center"/>
          </w:tcPr>
          <w:p w14:paraId="22D86C72">
            <w:pPr>
              <w:rPr>
                <w:rFonts w:ascii="方正仿宋_GBK" w:hAnsi="方正仿宋_GBK" w:eastAsia="方正仿宋_GBK" w:cs="方正仿宋_GBK"/>
                <w:sz w:val="21"/>
                <w:szCs w:val="21"/>
                <w:lang w:val="zh-CN"/>
              </w:rPr>
            </w:pPr>
          </w:p>
        </w:tc>
        <w:tc>
          <w:tcPr>
            <w:tcW w:w="2835" w:type="dxa"/>
            <w:vAlign w:val="center"/>
          </w:tcPr>
          <w:p w14:paraId="3A3726D6">
            <w:pPr>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w:t>
            </w:r>
          </w:p>
        </w:tc>
        <w:tc>
          <w:tcPr>
            <w:tcW w:w="5267" w:type="dxa"/>
            <w:vMerge w:val="continue"/>
            <w:vAlign w:val="center"/>
          </w:tcPr>
          <w:p w14:paraId="6F56CEAD">
            <w:pPr>
              <w:rPr>
                <w:rFonts w:ascii="方正仿宋_GBK" w:hAnsi="方正仿宋_GBK" w:eastAsia="方正仿宋_GBK" w:cs="方正仿宋_GBK"/>
                <w:b/>
                <w:sz w:val="21"/>
                <w:szCs w:val="21"/>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3A11D98">
            <w:pPr>
              <w:jc w:val="center"/>
              <w:rPr>
                <w:rFonts w:ascii="方正仿宋_GBK" w:hAnsi="方正仿宋_GBK" w:eastAsia="方正仿宋_GBK" w:cs="方正仿宋_GBK"/>
                <w:sz w:val="21"/>
                <w:szCs w:val="21"/>
              </w:rPr>
            </w:pPr>
          </w:p>
        </w:tc>
        <w:tc>
          <w:tcPr>
            <w:tcW w:w="709" w:type="dxa"/>
            <w:vMerge w:val="continue"/>
            <w:vAlign w:val="center"/>
          </w:tcPr>
          <w:p w14:paraId="5A5E8BA1">
            <w:pPr>
              <w:rPr>
                <w:rFonts w:ascii="方正仿宋_GBK" w:hAnsi="方正仿宋_GBK" w:eastAsia="方正仿宋_GBK" w:cs="方正仿宋_GBK"/>
                <w:sz w:val="21"/>
                <w:szCs w:val="21"/>
              </w:rPr>
            </w:pPr>
          </w:p>
        </w:tc>
        <w:tc>
          <w:tcPr>
            <w:tcW w:w="2835" w:type="dxa"/>
            <w:vAlign w:val="center"/>
          </w:tcPr>
          <w:p w14:paraId="2091394A">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5267" w:type="dxa"/>
            <w:vAlign w:val="center"/>
          </w:tcPr>
          <w:p w14:paraId="74E0A356">
            <w:pPr>
              <w:rPr>
                <w:rFonts w:ascii="方正仿宋_GBK" w:hAnsi="方正仿宋_GBK" w:eastAsia="方正仿宋_GBK" w:cs="方正仿宋_GBK"/>
                <w:sz w:val="21"/>
                <w:szCs w:val="21"/>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D3F2FF7">
            <w:pPr>
              <w:jc w:val="center"/>
              <w:rPr>
                <w:rFonts w:ascii="方正仿宋_GBK" w:hAnsi="方正仿宋_GBK" w:eastAsia="方正仿宋_GBK" w:cs="方正仿宋_GBK"/>
                <w:sz w:val="21"/>
                <w:szCs w:val="21"/>
              </w:rPr>
            </w:pPr>
          </w:p>
        </w:tc>
        <w:tc>
          <w:tcPr>
            <w:tcW w:w="709" w:type="dxa"/>
            <w:vMerge w:val="continue"/>
            <w:vAlign w:val="center"/>
          </w:tcPr>
          <w:p w14:paraId="1983501E">
            <w:pPr>
              <w:rPr>
                <w:rFonts w:ascii="方正仿宋_GBK" w:hAnsi="方正仿宋_GBK" w:eastAsia="方正仿宋_GBK" w:cs="方正仿宋_GBK"/>
                <w:sz w:val="21"/>
                <w:szCs w:val="21"/>
              </w:rPr>
            </w:pPr>
          </w:p>
        </w:tc>
        <w:tc>
          <w:tcPr>
            <w:tcW w:w="2835" w:type="dxa"/>
            <w:vAlign w:val="center"/>
          </w:tcPr>
          <w:p w14:paraId="1F66E30D">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7.本项目的特定资格要求</w:t>
            </w:r>
          </w:p>
        </w:tc>
        <w:tc>
          <w:tcPr>
            <w:tcW w:w="5267" w:type="dxa"/>
            <w:vAlign w:val="center"/>
          </w:tcPr>
          <w:p w14:paraId="33D6A091">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B027D6">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w:t>
            </w:r>
          </w:p>
        </w:tc>
        <w:tc>
          <w:tcPr>
            <w:tcW w:w="3544" w:type="dxa"/>
            <w:gridSpan w:val="2"/>
            <w:vAlign w:val="center"/>
          </w:tcPr>
          <w:p w14:paraId="51FDDC2F">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投标保证金</w:t>
            </w:r>
          </w:p>
        </w:tc>
        <w:tc>
          <w:tcPr>
            <w:tcW w:w="5267" w:type="dxa"/>
            <w:vAlign w:val="center"/>
          </w:tcPr>
          <w:p w14:paraId="446134FC">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w:t>
            </w:r>
          </w:p>
        </w:tc>
      </w:tr>
    </w:tbl>
    <w:p w14:paraId="5BBAF040">
      <w:pPr>
        <w:snapToGrid w:val="0"/>
        <w:spacing w:line="4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05309839">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2.符合性检查。依据询价文件的规定，询价小组从响应文件的有效性、完整性和对询价文件的响应程度进行审查，以确定是否对询价文件的实质性要求作出响应。</w:t>
      </w:r>
      <w:r>
        <w:rPr>
          <w:rFonts w:hint="eastAsia" w:ascii="方正仿宋_GBK" w:eastAsia="方正仿宋_GBK"/>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BF95879">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58BEC80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25DC7034">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3961ED37">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14:paraId="10892E7D">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3D65409F">
            <w:pPr>
              <w:spacing w:line="240" w:lineRule="exact"/>
              <w:rPr>
                <w:rFonts w:ascii="方正仿宋_GBK" w:hAnsi="宋体" w:eastAsia="方正仿宋_GBK" w:cs="宋体"/>
                <w:kern w:val="0"/>
                <w:sz w:val="21"/>
                <w:szCs w:val="21"/>
              </w:rPr>
            </w:pPr>
          </w:p>
        </w:tc>
        <w:tc>
          <w:tcPr>
            <w:tcW w:w="1984" w:type="dxa"/>
            <w:vAlign w:val="center"/>
          </w:tcPr>
          <w:p w14:paraId="4DF0F999">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358AFD71">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53B22351">
            <w:pPr>
              <w:spacing w:line="240" w:lineRule="exact"/>
              <w:rPr>
                <w:rFonts w:ascii="方正仿宋_GBK" w:hAnsi="宋体" w:eastAsia="方正仿宋_GBK" w:cs="宋体"/>
                <w:kern w:val="0"/>
                <w:sz w:val="21"/>
                <w:szCs w:val="21"/>
              </w:rPr>
            </w:pPr>
          </w:p>
        </w:tc>
        <w:tc>
          <w:tcPr>
            <w:tcW w:w="1984" w:type="dxa"/>
            <w:vAlign w:val="center"/>
          </w:tcPr>
          <w:p w14:paraId="543EF3A1">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13DFC2BC">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3C5837DA">
            <w:pPr>
              <w:spacing w:line="240" w:lineRule="exact"/>
              <w:rPr>
                <w:rFonts w:ascii="方正仿宋_GBK" w:hAnsi="宋体" w:eastAsia="方正仿宋_GBK" w:cs="宋体"/>
                <w:kern w:val="0"/>
                <w:sz w:val="21"/>
                <w:szCs w:val="21"/>
              </w:rPr>
            </w:pPr>
          </w:p>
        </w:tc>
        <w:tc>
          <w:tcPr>
            <w:tcW w:w="1984" w:type="dxa"/>
            <w:vAlign w:val="center"/>
          </w:tcPr>
          <w:p w14:paraId="7B135B43">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1B78B39F">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5CF7C34E">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27F6724A">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2A9F8F1B">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询价</w:t>
            </w:r>
            <w:r>
              <w:rPr>
                <w:rFonts w:hint="eastAsia" w:ascii="方正仿宋_GBK" w:hAnsi="宋体" w:eastAsia="方正仿宋_GBK" w:cs="仿宋_GB2312"/>
                <w:sz w:val="21"/>
                <w:szCs w:val="21"/>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42F4B4D3">
            <w:pPr>
              <w:pStyle w:val="34"/>
              <w:spacing w:line="240" w:lineRule="exact"/>
              <w:rPr>
                <w:rFonts w:ascii="方正仿宋_GBK" w:hAnsi="宋体" w:eastAsia="方正仿宋_GBK" w:cs="宋体"/>
                <w:kern w:val="0"/>
                <w:sz w:val="21"/>
                <w:szCs w:val="21"/>
                <w:lang w:val="zh-CN"/>
              </w:rPr>
            </w:pPr>
            <w:r>
              <w:rPr>
                <w:rFonts w:hint="eastAsia" w:ascii="方正仿宋_GBK" w:hAnsi="宋体" w:eastAsia="方正仿宋_GBK" w:cs="宋体"/>
                <w:kern w:val="0"/>
                <w:sz w:val="21"/>
                <w:szCs w:val="21"/>
              </w:rPr>
              <w:t>询价文件的响应程度审查</w:t>
            </w:r>
          </w:p>
        </w:tc>
        <w:tc>
          <w:tcPr>
            <w:tcW w:w="1984" w:type="dxa"/>
            <w:vAlign w:val="center"/>
          </w:tcPr>
          <w:p w14:paraId="6CF97125">
            <w:pPr>
              <w:pStyle w:val="34"/>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14:paraId="16325880">
            <w:pPr>
              <w:pStyle w:val="34"/>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对询价文件第三篇</w:t>
            </w:r>
            <w:r>
              <w:rPr>
                <w:rFonts w:hint="eastAsia" w:ascii="方正仿宋_GBK" w:hAnsi="宋体" w:eastAsia="方正仿宋_GBK" w:cs="宋体"/>
                <w:kern w:val="0"/>
                <w:sz w:val="21"/>
                <w:szCs w:val="21"/>
                <w:highlight w:val="none"/>
                <w:lang w:eastAsia="zh-CN"/>
              </w:rPr>
              <w:t>、</w:t>
            </w:r>
            <w:r>
              <w:rPr>
                <w:rFonts w:hint="eastAsia" w:ascii="方正仿宋_GBK" w:hAnsi="宋体" w:eastAsia="方正仿宋_GBK" w:cs="宋体"/>
                <w:kern w:val="0"/>
                <w:sz w:val="21"/>
                <w:szCs w:val="21"/>
                <w:highlight w:val="none"/>
                <w:lang w:val="en-US" w:eastAsia="zh-CN"/>
              </w:rPr>
              <w:t>第四篇</w:t>
            </w:r>
            <w:r>
              <w:rPr>
                <w:rFonts w:hint="eastAsia" w:ascii="方正仿宋_GBK" w:hAnsi="宋体" w:eastAsia="方正仿宋_GBK" w:cs="宋体"/>
                <w:kern w:val="0"/>
                <w:sz w:val="21"/>
                <w:szCs w:val="21"/>
                <w:highlight w:val="none"/>
              </w:rPr>
              <w:t>规定的询价内容进行响应。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spacing w:line="240" w:lineRule="exact"/>
              <w:jc w:val="center"/>
              <w:rPr>
                <w:rFonts w:ascii="方正仿宋_GBK" w:hAnsi="宋体" w:eastAsia="方正仿宋_GBK" w:cs="宋体"/>
                <w:kern w:val="0"/>
                <w:sz w:val="21"/>
                <w:szCs w:val="21"/>
              </w:rPr>
            </w:pPr>
          </w:p>
        </w:tc>
        <w:tc>
          <w:tcPr>
            <w:tcW w:w="1560" w:type="dxa"/>
            <w:vMerge w:val="continue"/>
            <w:vAlign w:val="center"/>
          </w:tcPr>
          <w:p w14:paraId="6F49A17A">
            <w:pPr>
              <w:pStyle w:val="34"/>
              <w:spacing w:line="240" w:lineRule="exact"/>
              <w:rPr>
                <w:rFonts w:ascii="方正仿宋_GBK" w:hAnsi="宋体" w:eastAsia="方正仿宋_GBK" w:cs="宋体"/>
                <w:kern w:val="0"/>
                <w:sz w:val="21"/>
                <w:szCs w:val="21"/>
                <w:lang w:val="zh-CN"/>
              </w:rPr>
            </w:pPr>
          </w:p>
        </w:tc>
        <w:tc>
          <w:tcPr>
            <w:tcW w:w="1984" w:type="dxa"/>
            <w:vAlign w:val="center"/>
          </w:tcPr>
          <w:p w14:paraId="56A6EAB8">
            <w:pPr>
              <w:pStyle w:val="34"/>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5409" w:type="dxa"/>
            <w:vAlign w:val="center"/>
          </w:tcPr>
          <w:p w14:paraId="5FBE3268">
            <w:pPr>
              <w:pStyle w:val="34"/>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满足询价文件</w:t>
            </w:r>
            <w:r>
              <w:rPr>
                <w:rFonts w:hint="eastAsia" w:ascii="方正仿宋_GBK" w:hAnsi="宋体" w:eastAsia="方正仿宋_GBK" w:cs="宋体"/>
                <w:kern w:val="0"/>
                <w:sz w:val="21"/>
                <w:szCs w:val="21"/>
                <w:lang w:val="zh-CN"/>
              </w:rPr>
              <w:t>规定。</w:t>
            </w:r>
          </w:p>
        </w:tc>
      </w:tr>
      <w:tr w14:paraId="10F3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731BC985">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560" w:type="dxa"/>
            <w:vAlign w:val="center"/>
          </w:tcPr>
          <w:p w14:paraId="1622343F">
            <w:pPr>
              <w:pStyle w:val="34"/>
              <w:spacing w:line="240" w:lineRule="exact"/>
              <w:rPr>
                <w:rFonts w:ascii="方正仿宋_GBK" w:hAnsi="宋体" w:eastAsia="方正仿宋_GBK" w:cs="宋体"/>
                <w:kern w:val="0"/>
                <w:sz w:val="21"/>
                <w:szCs w:val="21"/>
                <w:lang w:val="zh-CN"/>
              </w:rPr>
            </w:pPr>
            <w:r>
              <w:rPr>
                <w:rFonts w:hint="eastAsia" w:ascii="方正仿宋_GBK" w:hAnsi="宋体" w:eastAsia="方正仿宋_GBK" w:cs="宋体"/>
                <w:kern w:val="0"/>
                <w:sz w:val="21"/>
                <w:szCs w:val="21"/>
              </w:rPr>
              <w:t>样品</w:t>
            </w:r>
          </w:p>
        </w:tc>
        <w:tc>
          <w:tcPr>
            <w:tcW w:w="1984" w:type="dxa"/>
            <w:vAlign w:val="center"/>
          </w:tcPr>
          <w:p w14:paraId="13B1E0D0">
            <w:pPr>
              <w:pStyle w:val="34"/>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样品提供情况</w:t>
            </w:r>
          </w:p>
        </w:tc>
        <w:tc>
          <w:tcPr>
            <w:tcW w:w="5409" w:type="dxa"/>
            <w:vAlign w:val="center"/>
          </w:tcPr>
          <w:p w14:paraId="560B7BED">
            <w:pPr>
              <w:pStyle w:val="34"/>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按照询价文件第三篇要求提供所有样品实物。</w:t>
            </w:r>
          </w:p>
        </w:tc>
      </w:tr>
    </w:tbl>
    <w:p w14:paraId="27FDD5C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（五）在询价过程中询价的任何一方不得向他人透露与询价有关的技术资料、价格或其他信息。</w:t>
      </w:r>
    </w:p>
    <w:p w14:paraId="59F48AE2">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在询价过程中，询价小组可以根据询价文件和询价情况实质性变动采购需求中的技术、服务要求以及合同草案条款，但不得变动询价文件中的其他内容。实质性变动的内容，须经采购人代表确认。对询价文件作出的实质性变动是询价文件的有效组成部分，询价小组应当及时以书面形式同时通知所有参加询价的供应商。供应商应当按照询价文件的变动情况和询价小组的要求重新提交响应文件或重新做出相关的书面承诺。</w:t>
      </w:r>
    </w:p>
    <w:p w14:paraId="354EBDF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（七）供应商在询价时作出的所有书面承诺须由法定代表人或其授权代表签字。</w:t>
      </w:r>
    </w:p>
    <w:p w14:paraId="04A27376">
      <w:pPr>
        <w:pStyle w:val="7"/>
        <w:spacing w:before="0" w:after="0" w:line="400" w:lineRule="exact"/>
        <w:rPr>
          <w:rFonts w:ascii="方正仿宋_GBK" w:eastAsia="方正仿宋_GBK"/>
          <w:sz w:val="24"/>
          <w:szCs w:val="24"/>
        </w:rPr>
      </w:pPr>
      <w:bookmarkStart w:id="42" w:name="_Toc8378"/>
      <w:bookmarkStart w:id="43" w:name="_Toc102227320"/>
      <w:bookmarkStart w:id="44" w:name="_Toc342913394"/>
      <w:r>
        <w:rPr>
          <w:rFonts w:hint="eastAsia" w:ascii="方正仿宋_GBK" w:eastAsia="方正仿宋_GBK"/>
          <w:sz w:val="24"/>
          <w:szCs w:val="24"/>
        </w:rPr>
        <w:t>五、评审依据</w:t>
      </w:r>
      <w:bookmarkEnd w:id="42"/>
    </w:p>
    <w:p w14:paraId="3F9E886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评审的依据为询价文件和响应文件（含有效的补充文件）。询价小组判断响应文件对询价文件的响应，仅基于响应文件本身而不靠外部证据。</w:t>
      </w:r>
    </w:p>
    <w:p w14:paraId="4052B593">
      <w:pPr>
        <w:pStyle w:val="7"/>
        <w:spacing w:before="0" w:after="0" w:line="400" w:lineRule="exact"/>
        <w:rPr>
          <w:rFonts w:ascii="方正仿宋_GBK" w:eastAsia="方正仿宋_GBK"/>
          <w:sz w:val="24"/>
          <w:szCs w:val="24"/>
        </w:rPr>
      </w:pPr>
      <w:bookmarkStart w:id="45" w:name="_Toc7526"/>
      <w:r>
        <w:rPr>
          <w:rFonts w:hint="eastAsia" w:ascii="方正仿宋_GBK" w:eastAsia="方正仿宋_GBK"/>
          <w:sz w:val="24"/>
          <w:szCs w:val="24"/>
        </w:rPr>
        <w:t>六、成交</w:t>
      </w:r>
      <w:bookmarkEnd w:id="43"/>
      <w:r>
        <w:rPr>
          <w:rFonts w:hint="eastAsia" w:ascii="方正仿宋_GBK" w:eastAsia="方正仿宋_GBK"/>
          <w:sz w:val="24"/>
          <w:szCs w:val="24"/>
        </w:rPr>
        <w:t>原则</w:t>
      </w:r>
      <w:bookmarkEnd w:id="44"/>
      <w:bookmarkEnd w:id="45"/>
    </w:p>
    <w:p w14:paraId="598CEB0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14:paraId="4EE3800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1.询价小组将依照本询价文件相关规定对质量和服务均能满足询价实质性响应要求的供应商所提交的响应文件报价按照由低到高的顺序提出3名成交候选人。</w:t>
      </w:r>
    </w:p>
    <w:p w14:paraId="4C7BC93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2.若供应商的响应文件报价价格相同，按技术参数（条款）的优劣顺序排列；以上都相同的，按服务条款的优劣顺序排列。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3.成交价格=成交供应商的响应文件报价</w:t>
      </w:r>
    </w:p>
    <w:p w14:paraId="7E1EA61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（二）评审细则</w:t>
      </w:r>
    </w:p>
    <w:p w14:paraId="1FCFA71E">
      <w:pPr>
        <w:tabs>
          <w:tab w:val="left" w:pos="36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14:paraId="6E70801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依据法律法规和询价文件的规定，对供应商的资格证明进行审查，以确定供应商是否具备询价资格。</w:t>
      </w:r>
    </w:p>
    <w:p w14:paraId="4AB9767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14:paraId="24BE6A9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询价文件的规定，对供应商的响应文件从质量、服务等方面进行审查，以确定供应商是否实质性响应询价文件的要求。对技术、服务未作实质性响应的供应商，询价小组将要求其在响应文件报价前做出相应的承诺。</w:t>
      </w:r>
    </w:p>
    <w:p w14:paraId="619A869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3.成交供应商的确定：</w:t>
      </w:r>
    </w:p>
    <w:p w14:paraId="48974B4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3.1“第三篇 询价项目技术需求”有一条及以上不能满足询价文件要求的供应商将失去成为成交供应商的资格。</w:t>
      </w:r>
    </w:p>
    <w:p w14:paraId="339865A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3.2“第四篇 询价项目商务需求”有一条及以上不能满足询价文件要求的供应商将失去成为成交供应商的资格。</w:t>
      </w:r>
    </w:p>
    <w:p w14:paraId="565FA5F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询价小组认为，排在前面的成交候选人的响应文件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3.4询价小组将依照评审办法提出成交候选人。</w:t>
      </w:r>
    </w:p>
    <w:p w14:paraId="228FA73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w:t>
      </w:r>
      <w:r>
        <w:rPr>
          <w:rFonts w:ascii="方正仿宋_GBK" w:hAnsi="宋体" w:eastAsia="方正仿宋_GBK"/>
          <w:sz w:val="24"/>
          <w:szCs w:val="24"/>
        </w:rPr>
        <w:t>采购人应当在收到评审报告后5个工作日内，从评审报告提出的成交候选人中，根据质量和服务均能满足采购文件实质性响应要求且</w:t>
      </w:r>
      <w:r>
        <w:rPr>
          <w:rFonts w:hint="eastAsia" w:ascii="方正仿宋_GBK" w:hAnsi="宋体" w:eastAsia="方正仿宋_GBK"/>
          <w:sz w:val="24"/>
          <w:szCs w:val="24"/>
        </w:rPr>
        <w:t>响应文件</w:t>
      </w:r>
      <w:r>
        <w:rPr>
          <w:rFonts w:ascii="方正仿宋_GBK" w:hAnsi="宋体" w:eastAsia="方正仿宋_GBK"/>
          <w:sz w:val="24"/>
          <w:szCs w:val="24"/>
        </w:rPr>
        <w:t>报价最低的原则确定成交供应商，也可以书面授权</w:t>
      </w:r>
      <w:r>
        <w:rPr>
          <w:rFonts w:hint="eastAsia" w:ascii="方正仿宋_GBK" w:hAnsi="宋体" w:eastAsia="方正仿宋_GBK"/>
          <w:sz w:val="24"/>
          <w:szCs w:val="24"/>
        </w:rPr>
        <w:t>询价</w:t>
      </w:r>
      <w:r>
        <w:rPr>
          <w:rFonts w:ascii="方正仿宋_GBK" w:hAnsi="宋体" w:eastAsia="方正仿宋_GBK"/>
          <w:sz w:val="24"/>
          <w:szCs w:val="24"/>
        </w:rPr>
        <w:t>小组直接确定成交供应商。采购人逾期未确定成交供应商且不提出异议的，视为确定评审报告提出的</w:t>
      </w:r>
      <w:r>
        <w:rPr>
          <w:rFonts w:hint="eastAsia" w:ascii="方正仿宋_GBK" w:hAnsi="宋体" w:eastAsia="方正仿宋_GBK"/>
          <w:sz w:val="24"/>
          <w:szCs w:val="24"/>
        </w:rPr>
        <w:t>响应文件</w:t>
      </w:r>
      <w:r>
        <w:rPr>
          <w:rFonts w:ascii="方正仿宋_GBK" w:hAnsi="宋体" w:eastAsia="方正仿宋_GBK"/>
          <w:sz w:val="24"/>
          <w:szCs w:val="24"/>
        </w:rPr>
        <w:t>报价最低的供应商为成交供应商。</w:t>
      </w:r>
    </w:p>
    <w:p w14:paraId="6333F9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3.6成交供应商的变更</w:t>
      </w:r>
    </w:p>
    <w:p w14:paraId="3B1E2DB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4.出现下列情形之一的，采购人或者采购代理机构应当终止询价采购活动，发布项目终止公告并说明原因，重新开展采购活动：</w:t>
      </w:r>
    </w:p>
    <w:p w14:paraId="2BB367B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4.1因情况变化，不再符合规定的询价采购人式适用情形的；</w:t>
      </w:r>
    </w:p>
    <w:p w14:paraId="2DD65E6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4.2出现影响采购公正的违法、违规行为的；</w:t>
      </w:r>
    </w:p>
    <w:p w14:paraId="72E839A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4.3在采购过程中符合竞争要求的供应商或者报价未超过采购预算的供应商不足3家的，但《政府采购非招标采购人式管理办法》第二十七条第二款规定的情形除外。</w:t>
      </w:r>
    </w:p>
    <w:p w14:paraId="2D0A4BCE">
      <w:pPr>
        <w:pStyle w:val="7"/>
        <w:spacing w:before="0" w:after="0" w:line="400" w:lineRule="exact"/>
        <w:rPr>
          <w:rFonts w:ascii="方正仿宋_GBK" w:eastAsia="方正仿宋_GBK"/>
          <w:sz w:val="24"/>
          <w:szCs w:val="24"/>
        </w:rPr>
      </w:pPr>
      <w:bookmarkStart w:id="46" w:name="_Toc342913395"/>
      <w:bookmarkStart w:id="47" w:name="_Toc102227321"/>
      <w:bookmarkStart w:id="48" w:name="_Toc23491"/>
      <w:r>
        <w:rPr>
          <w:rFonts w:hint="eastAsia" w:ascii="方正仿宋_GBK" w:eastAsia="方正仿宋_GBK"/>
          <w:sz w:val="24"/>
          <w:szCs w:val="24"/>
        </w:rPr>
        <w:t>七、成交通知</w:t>
      </w:r>
      <w:bookmarkEnd w:id="46"/>
      <w:bookmarkEnd w:id="47"/>
      <w:bookmarkEnd w:id="48"/>
    </w:p>
    <w:p w14:paraId="31F417EA">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1228255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（四）如有供应商对成交结果提出质疑的，在质疑处理完毕后发出成交通知书。</w:t>
      </w:r>
    </w:p>
    <w:p w14:paraId="3A79F911">
      <w:pPr>
        <w:pStyle w:val="7"/>
        <w:spacing w:before="0" w:after="0" w:line="400" w:lineRule="exact"/>
        <w:rPr>
          <w:rFonts w:ascii="方正仿宋_GBK" w:eastAsia="方正仿宋_GBK"/>
          <w:sz w:val="24"/>
          <w:szCs w:val="24"/>
        </w:rPr>
      </w:pPr>
      <w:bookmarkStart w:id="49" w:name="_Toc24318"/>
      <w:r>
        <w:rPr>
          <w:rFonts w:hint="eastAsia" w:ascii="方正仿宋_GBK" w:eastAsia="方正仿宋_GBK"/>
          <w:sz w:val="24"/>
          <w:szCs w:val="24"/>
        </w:rPr>
        <w:t>八、关于质疑和投诉</w:t>
      </w:r>
      <w:bookmarkEnd w:id="49"/>
    </w:p>
    <w:p w14:paraId="4DA063DA">
      <w:pPr>
        <w:rPr>
          <w:rFonts w:ascii="方正仿宋_GBK" w:hAnsi="仿宋" w:eastAsia="方正仿宋_GBK" w:cs="仿宋"/>
          <w:sz w:val="24"/>
        </w:rPr>
      </w:pPr>
      <w:r>
        <w:rPr>
          <w:rFonts w:hint="eastAsia"/>
        </w:rPr>
        <w:t xml:space="preserve"> </w:t>
      </w:r>
      <w:r>
        <w:rPr>
          <w:rFonts w:hint="eastAsia" w:ascii="方正仿宋_GBK" w:hAnsi="仿宋" w:eastAsia="方正仿宋_GBK" w:cs="仿宋"/>
          <w:sz w:val="24"/>
        </w:rPr>
        <w:t>（一）质疑</w:t>
      </w:r>
    </w:p>
    <w:p w14:paraId="7CA9B16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14:paraId="3A7E7D6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5A07ABE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1.1供应商对询价文件提出质疑的，应在依法获取询价文件之日或者询价文件公告期限届满之日起七个工作日内提出。</w:t>
      </w:r>
    </w:p>
    <w:p w14:paraId="6BF29A8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1.4.1供应商的姓名或者名称、地址、邮编、联系人及联系电话；</w:t>
      </w:r>
    </w:p>
    <w:p w14:paraId="044BEE2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1.4.2质疑项目的名称、项目号以及询价项目编号；</w:t>
      </w:r>
    </w:p>
    <w:p w14:paraId="6F40F2E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1.4.3具体、明确的质疑事项和与质疑事项相关的请求；</w:t>
      </w:r>
    </w:p>
    <w:p w14:paraId="3C12327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1.4.4事实依据；</w:t>
      </w:r>
    </w:p>
    <w:p w14:paraId="78CCBD4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1.4.5必要的法律依据；</w:t>
      </w:r>
    </w:p>
    <w:p w14:paraId="57DDF6F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1.4.6提出质疑的日期；</w:t>
      </w:r>
    </w:p>
    <w:p w14:paraId="14057D8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2157BDF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14:paraId="53CF032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05B27EF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（二）投诉</w:t>
      </w:r>
    </w:p>
    <w:p w14:paraId="6706B55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7"/>
        <w:spacing w:before="0" w:after="0" w:line="400" w:lineRule="exact"/>
        <w:rPr>
          <w:rFonts w:ascii="方正仿宋_GBK" w:eastAsia="方正仿宋_GBK"/>
          <w:sz w:val="24"/>
          <w:szCs w:val="24"/>
        </w:rPr>
      </w:pPr>
      <w:bookmarkStart w:id="50" w:name="_Toc18445"/>
      <w:bookmarkStart w:id="51" w:name="_Toc102227322"/>
      <w:bookmarkStart w:id="52" w:name="_Toc342913396"/>
      <w:r>
        <w:rPr>
          <w:rFonts w:hint="eastAsia" w:ascii="方正仿宋_GBK" w:eastAsia="方正仿宋_GBK"/>
          <w:sz w:val="24"/>
          <w:szCs w:val="24"/>
        </w:rPr>
        <w:t>九、签订合同</w:t>
      </w:r>
      <w:bookmarkEnd w:id="50"/>
    </w:p>
    <w:p w14:paraId="06D43EE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（一）采购人应当自成交通知书发出之日起三十日内，按照询价文件和成交供应商响应文件的约定，与成交供应商签订书面合同。所签订的合同不得对询价文件和供应商的响应文件作实质性修改。</w:t>
      </w:r>
    </w:p>
    <w:p w14:paraId="750C47C4">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（二）询价文件、供应商的响应文件及澄清文件等，均为签订合同的依据。</w:t>
      </w:r>
    </w:p>
    <w:p w14:paraId="79806376">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（四）相关单位要求适用合同通用格式版本的，应按其要求签订其他合同。</w:t>
      </w:r>
    </w:p>
    <w:bookmarkEnd w:id="51"/>
    <w:bookmarkEnd w:id="52"/>
    <w:p w14:paraId="5EA79A1A">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29F6381D">
      <w:pPr>
        <w:pStyle w:val="6"/>
        <w:spacing w:line="360" w:lineRule="auto"/>
        <w:jc w:val="center"/>
        <w:rPr>
          <w:rFonts w:hint="eastAsia" w:ascii="方正仿宋_GBK" w:hAnsi="Times New Roman" w:eastAsia="方正仿宋_GBK" w:cs="Times New Roman"/>
          <w:sz w:val="24"/>
          <w:szCs w:val="24"/>
          <w:lang w:val="en-US" w:eastAsia="zh-CN"/>
        </w:rPr>
      </w:pPr>
      <w:bookmarkStart w:id="53" w:name="_Toc27533"/>
      <w:bookmarkStart w:id="54" w:name="_Toc12789058"/>
      <w:r>
        <w:rPr>
          <w:rFonts w:hint="eastAsia" w:ascii="方正小标宋_GBK" w:hAnsi="宋体" w:eastAsia="方正小标宋_GBK"/>
          <w:b w:val="0"/>
          <w:sz w:val="36"/>
          <w:szCs w:val="30"/>
        </w:rPr>
        <w:t>第三篇  询价项目技术需求</w:t>
      </w:r>
      <w:bookmarkEnd w:id="53"/>
    </w:p>
    <w:p w14:paraId="67E6B40C">
      <w:pPr>
        <w:pStyle w:val="7"/>
        <w:spacing w:before="0" w:after="0" w:line="400" w:lineRule="exact"/>
        <w:rPr>
          <w:rFonts w:hint="eastAsia" w:ascii="方正仿宋_GBK" w:hAnsi="Times New Roman" w:eastAsia="方正仿宋_GBK" w:cs="Times New Roman"/>
          <w:sz w:val="24"/>
          <w:szCs w:val="24"/>
        </w:rPr>
      </w:pPr>
      <w:bookmarkStart w:id="55" w:name="_Toc52"/>
      <w:r>
        <w:rPr>
          <w:rFonts w:hint="eastAsia" w:ascii="方正仿宋_GBK" w:eastAsia="方正仿宋_GBK" w:cs="Times New Roman"/>
          <w:sz w:val="24"/>
          <w:szCs w:val="24"/>
          <w:lang w:val="en-US" w:eastAsia="zh-CN"/>
        </w:rPr>
        <w:t>一</w:t>
      </w:r>
      <w:r>
        <w:rPr>
          <w:rFonts w:hint="eastAsia" w:ascii="方正仿宋_GBK" w:hAnsi="Times New Roman" w:eastAsia="方正仿宋_GBK" w:cs="Times New Roman"/>
          <w:sz w:val="24"/>
          <w:szCs w:val="24"/>
          <w:lang w:val="en-US" w:eastAsia="zh-CN"/>
        </w:rPr>
        <w:t>、CT袋及药袋采购数量及限价清单</w:t>
      </w:r>
      <w:bookmarkEnd w:id="55"/>
    </w:p>
    <w:tbl>
      <w:tblPr>
        <w:tblStyle w:val="5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6"/>
        <w:gridCol w:w="2013"/>
        <w:gridCol w:w="2536"/>
        <w:gridCol w:w="1414"/>
        <w:gridCol w:w="1653"/>
        <w:gridCol w:w="1086"/>
      </w:tblGrid>
      <w:tr w14:paraId="75F8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59028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2D35A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lang w:val="en-US" w:eastAsia="zh-CN"/>
              </w:rPr>
            </w:pPr>
            <w:r>
              <w:rPr>
                <w:rFonts w:hint="eastAsia" w:ascii="方正仿宋_GBK" w:hAnsi="方正仿宋_GBK" w:eastAsia="方正仿宋_GBK" w:cs="方正仿宋_GBK"/>
                <w:b/>
                <w:bCs/>
                <w:i w:val="0"/>
                <w:iCs w:val="0"/>
                <w:color w:val="000000"/>
                <w:sz w:val="21"/>
                <w:szCs w:val="21"/>
                <w:u w:val="none"/>
                <w:lang w:val="en-US" w:eastAsia="zh-CN"/>
              </w:rPr>
              <w:t>名称</w:t>
            </w:r>
          </w:p>
        </w:tc>
        <w:tc>
          <w:tcPr>
            <w:tcW w:w="2536" w:type="dxa"/>
            <w:tcBorders>
              <w:top w:val="single" w:color="000000" w:sz="4" w:space="0"/>
              <w:left w:val="single" w:color="000000" w:sz="4" w:space="0"/>
              <w:right w:val="single" w:color="000000" w:sz="4" w:space="0"/>
            </w:tcBorders>
            <w:noWrap/>
            <w:vAlign w:val="center"/>
          </w:tcPr>
          <w:p w14:paraId="0F4A10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规格型号</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6F14B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预估采购数量（个）</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757F8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单价限价</w:t>
            </w:r>
            <w:r>
              <w:rPr>
                <w:rFonts w:hint="eastAsia" w:ascii="方正仿宋_GBK" w:hAnsi="方正仿宋_GBK" w:eastAsia="方正仿宋_GBK" w:cs="方正仿宋_GBK"/>
                <w:b/>
                <w:bCs/>
                <w:i w:val="0"/>
                <w:iCs w:val="0"/>
                <w:color w:val="000000"/>
                <w:kern w:val="0"/>
                <w:sz w:val="21"/>
                <w:szCs w:val="21"/>
                <w:u w:val="none"/>
                <w:lang w:val="en-US" w:eastAsia="zh-CN" w:bidi="ar"/>
              </w:rPr>
              <w:br w:type="textWrapping"/>
            </w:r>
            <w:r>
              <w:rPr>
                <w:rFonts w:hint="eastAsia" w:ascii="方正仿宋_GBK" w:hAnsi="方正仿宋_GBK" w:eastAsia="方正仿宋_GBK" w:cs="方正仿宋_GBK"/>
                <w:b/>
                <w:bCs/>
                <w:i w:val="0"/>
                <w:iCs w:val="0"/>
                <w:color w:val="000000"/>
                <w:kern w:val="0"/>
                <w:sz w:val="21"/>
                <w:szCs w:val="21"/>
                <w:u w:val="none"/>
                <w:lang w:val="en-US" w:eastAsia="zh-CN" w:bidi="ar"/>
              </w:rPr>
              <w:t>（元/个）</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5DBD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总限价</w:t>
            </w:r>
          </w:p>
          <w:p w14:paraId="1E4B3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（元）</w:t>
            </w:r>
          </w:p>
        </w:tc>
      </w:tr>
      <w:tr w14:paraId="1953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8421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227AD2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塑料CT袋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56C74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尺寸≥42cm×51cm </w:t>
            </w:r>
          </w:p>
          <w:p w14:paraId="07EA7C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双面12丝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441D81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130000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6DF36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0.56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DF168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72800</w:t>
            </w:r>
          </w:p>
        </w:tc>
      </w:tr>
      <w:tr w14:paraId="2CC3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4DA02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13846C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塑料大号药袋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026B0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尺寸≥30cm×50cm </w:t>
            </w:r>
          </w:p>
          <w:p w14:paraId="04162B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折边7cm   双面4丝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6389C2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260000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4A4AD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0.16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50A6B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41600</w:t>
            </w:r>
          </w:p>
        </w:tc>
      </w:tr>
      <w:tr w14:paraId="265A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519D8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4D875C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塑料中号药袋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72C876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尺寸≥22cm×35cm</w:t>
            </w:r>
          </w:p>
          <w:p w14:paraId="298B03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折边5cm   双面4丝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4508D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320000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894CF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0EFC7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28800</w:t>
            </w:r>
          </w:p>
        </w:tc>
      </w:tr>
      <w:tr w14:paraId="03A4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6D38F1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460B61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塑料小号药袋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58295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尺寸≥17.5cm×29cm </w:t>
            </w:r>
          </w:p>
          <w:p w14:paraId="236BDF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折边4.5cm   双面2.5丝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282BFB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360000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41D0F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75B4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21600</w:t>
            </w:r>
          </w:p>
        </w:tc>
      </w:tr>
      <w:tr w14:paraId="3B9B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458BF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37835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可降解CT袋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213EA6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尺寸≥42cm×51cm  </w:t>
            </w:r>
          </w:p>
          <w:p w14:paraId="465C41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 双面14丝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7EF58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895DC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0.86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DDBD9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12900</w:t>
            </w:r>
          </w:p>
        </w:tc>
      </w:tr>
      <w:tr w14:paraId="63B3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4B02CD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597C7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可降解大号药袋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4A7704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尺寸≥30cm×50cm</w:t>
            </w:r>
          </w:p>
          <w:p w14:paraId="455295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折边7cm   双面5丝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567693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1049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0.29</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C7B3D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4350</w:t>
            </w:r>
          </w:p>
        </w:tc>
      </w:tr>
      <w:tr w14:paraId="08F1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9CF21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3922C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可降解中号药袋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1EF01E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尺寸≥22cm×35cm</w:t>
            </w:r>
          </w:p>
          <w:p w14:paraId="65F4E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折边5cm   双面5丝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12C3B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CB149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0.17</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CCA3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2550</w:t>
            </w:r>
          </w:p>
        </w:tc>
      </w:tr>
      <w:tr w14:paraId="4460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0819DA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722F9A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可降解小号药袋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4413F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尺寸≥17.5cm×29cm</w:t>
            </w:r>
          </w:p>
          <w:p w14:paraId="427548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折边4.5cm   双面4丝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33EB56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994E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0.11 </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A35F5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1650</w:t>
            </w:r>
          </w:p>
        </w:tc>
      </w:tr>
      <w:tr w14:paraId="0081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42" w:type="dxa"/>
            <w:gridSpan w:val="5"/>
            <w:tcBorders>
              <w:top w:val="single" w:color="000000" w:sz="4" w:space="0"/>
              <w:left w:val="single" w:color="000000" w:sz="4" w:space="0"/>
              <w:bottom w:val="single" w:color="000000" w:sz="4" w:space="0"/>
              <w:right w:val="single" w:color="000000" w:sz="4" w:space="0"/>
            </w:tcBorders>
            <w:noWrap/>
            <w:vAlign w:val="center"/>
          </w:tcPr>
          <w:p w14:paraId="2F535C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总计</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AA55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186250</w:t>
            </w:r>
          </w:p>
        </w:tc>
      </w:tr>
      <w:tr w14:paraId="0AFD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628" w:type="dxa"/>
            <w:gridSpan w:val="6"/>
            <w:tcBorders>
              <w:top w:val="single" w:color="000000" w:sz="4" w:space="0"/>
              <w:left w:val="single" w:color="000000" w:sz="4" w:space="0"/>
              <w:bottom w:val="single" w:color="000000" w:sz="4" w:space="0"/>
              <w:right w:val="single" w:color="000000" w:sz="4" w:space="0"/>
            </w:tcBorders>
            <w:noWrap/>
            <w:vAlign w:val="center"/>
          </w:tcPr>
          <w:p w14:paraId="3ADB80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b/>
                <w:bCs/>
                <w:i w:val="0"/>
                <w:iCs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备注：1.CT袋预估采购数量为1年使用量；</w:t>
            </w:r>
          </w:p>
          <w:p w14:paraId="2DA0D84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b/>
                <w:bCs/>
                <w:i w:val="0"/>
                <w:iCs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2.三种规格药袋预估采购数量为6个月使用量；</w:t>
            </w:r>
          </w:p>
          <w:p w14:paraId="37D19877">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outlineLvl w:val="9"/>
              <w:rPr>
                <w:rFonts w:hint="eastAsia"/>
                <w:lang w:val="en-US" w:eastAsia="zh-CN"/>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3.供应商在投</w:t>
            </w: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标时须提供序号1-8的样品各1只（样品需印</w:t>
            </w: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有图案和文字，内容不限），未提供样品按照无效标处理。评标完成后，未中标单位的样品由供应商自行前来领取。</w:t>
            </w:r>
          </w:p>
        </w:tc>
      </w:tr>
    </w:tbl>
    <w:p w14:paraId="63A9F39A">
      <w:pPr>
        <w:pStyle w:val="7"/>
        <w:spacing w:before="0" w:after="0" w:line="400" w:lineRule="exact"/>
        <w:rPr>
          <w:rFonts w:hint="default" w:ascii="方正仿宋_GBK" w:eastAsia="方正仿宋_GBK" w:cs="Times New Roman"/>
          <w:sz w:val="24"/>
          <w:szCs w:val="24"/>
          <w:lang w:val="en-US" w:eastAsia="zh-CN"/>
        </w:rPr>
      </w:pPr>
      <w:bookmarkStart w:id="56" w:name="_Toc13109"/>
      <w:r>
        <w:rPr>
          <w:rFonts w:hint="eastAsia" w:ascii="方正仿宋_GBK" w:eastAsia="方正仿宋_GBK" w:cs="Times New Roman"/>
          <w:sz w:val="24"/>
          <w:szCs w:val="24"/>
          <w:lang w:val="en-US" w:eastAsia="zh-CN"/>
        </w:rPr>
        <w:t>二、药袋及CT袋图例</w:t>
      </w:r>
      <w:bookmarkEnd w:id="56"/>
    </w:p>
    <w:p w14:paraId="13349413">
      <w:pPr>
        <w:numPr>
          <w:ilvl w:val="0"/>
          <w:numId w:val="0"/>
        </w:numPr>
        <w:spacing w:line="400" w:lineRule="exact"/>
        <w:rPr>
          <w:rFonts w:hint="eastAsia" w:ascii="方正仿宋_GBK" w:eastAsia="方正仿宋_GBK" w:cs="Times New Roman"/>
          <w:b/>
          <w:kern w:val="2"/>
          <w:sz w:val="24"/>
          <w:szCs w:val="24"/>
          <w:lang w:val="en-US" w:eastAsia="zh-CN" w:bidi="ar-SA"/>
        </w:rPr>
      </w:pPr>
      <w:r>
        <w:rPr>
          <w:rFonts w:hint="eastAsia" w:ascii="方正仿宋_GBK" w:eastAsia="方正仿宋_GBK" w:cs="Times New Roman"/>
          <w:b/>
          <w:kern w:val="2"/>
          <w:sz w:val="24"/>
          <w:szCs w:val="24"/>
          <w:lang w:val="en-US" w:eastAsia="zh-CN" w:bidi="ar-SA"/>
        </w:rPr>
        <w:t>1.药袋</w:t>
      </w:r>
    </w:p>
    <w:p w14:paraId="66D87618">
      <w:pPr>
        <w:pStyle w:val="3"/>
        <w:numPr>
          <w:ilvl w:val="0"/>
          <w:numId w:val="0"/>
        </w:numPr>
        <w:rPr>
          <w:rFonts w:hint="eastAsia"/>
          <w:lang w:val="en-US" w:eastAsia="zh-CN"/>
        </w:rPr>
      </w:pPr>
      <w:r>
        <w:drawing>
          <wp:inline distT="0" distB="0" distL="114300" distR="114300">
            <wp:extent cx="5365750" cy="2078355"/>
            <wp:effectExtent l="0" t="0" r="635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365750" cy="2078355"/>
                    </a:xfrm>
                    <a:prstGeom prst="rect">
                      <a:avLst/>
                    </a:prstGeom>
                    <a:noFill/>
                    <a:ln w="9525">
                      <a:noFill/>
                    </a:ln>
                  </pic:spPr>
                </pic:pic>
              </a:graphicData>
            </a:graphic>
          </wp:inline>
        </w:drawing>
      </w:r>
    </w:p>
    <w:p w14:paraId="13F38624">
      <w:pPr>
        <w:numPr>
          <w:ilvl w:val="0"/>
          <w:numId w:val="0"/>
        </w:numPr>
        <w:spacing w:line="400" w:lineRule="exact"/>
        <w:rPr>
          <w:rFonts w:hint="default" w:ascii="方正仿宋_GBK" w:hAnsi="Times New Roman" w:eastAsia="方正仿宋_GBK" w:cs="Times New Roman"/>
          <w:b/>
          <w:kern w:val="2"/>
          <w:sz w:val="24"/>
          <w:szCs w:val="24"/>
          <w:lang w:val="en-US" w:eastAsia="zh-CN" w:bidi="ar-SA"/>
        </w:rPr>
      </w:pPr>
      <w:r>
        <w:rPr>
          <w:rFonts w:hint="eastAsia" w:ascii="方正仿宋_GBK" w:hAnsi="Times New Roman" w:eastAsia="方正仿宋_GBK" w:cs="Times New Roman"/>
          <w:b/>
          <w:kern w:val="2"/>
          <w:sz w:val="24"/>
          <w:szCs w:val="24"/>
          <w:lang w:val="en-US" w:eastAsia="zh-CN" w:bidi="ar-SA"/>
        </w:rPr>
        <w:t>2.CT袋</w:t>
      </w:r>
    </w:p>
    <w:p w14:paraId="61F5B2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eastAsia="方正仿宋_GBK" w:cs="Times New Roman"/>
          <w:b/>
          <w:kern w:val="2"/>
          <w:sz w:val="24"/>
          <w:szCs w:val="24"/>
          <w:lang w:val="en-US" w:eastAsia="zh-CN" w:bidi="ar-SA"/>
        </w:rPr>
      </w:pPr>
      <w:r>
        <w:drawing>
          <wp:inline distT="0" distB="0" distL="114300" distR="114300">
            <wp:extent cx="4846955" cy="3070860"/>
            <wp:effectExtent l="0" t="0" r="10795"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4846955" cy="3070860"/>
                    </a:xfrm>
                    <a:prstGeom prst="rect">
                      <a:avLst/>
                    </a:prstGeom>
                    <a:noFill/>
                    <a:ln w="9525">
                      <a:noFill/>
                    </a:ln>
                  </pic:spPr>
                </pic:pic>
              </a:graphicData>
            </a:graphic>
          </wp:inline>
        </w:drawing>
      </w:r>
    </w:p>
    <w:p w14:paraId="4E960CC0">
      <w:pPr>
        <w:pStyle w:val="7"/>
        <w:numPr>
          <w:ilvl w:val="0"/>
          <w:numId w:val="14"/>
        </w:numPr>
        <w:spacing w:before="0" w:after="0" w:line="400" w:lineRule="exact"/>
        <w:rPr>
          <w:rFonts w:hint="eastAsia" w:ascii="方正仿宋_GBK" w:eastAsia="方正仿宋_GBK" w:cs="Times New Roman"/>
          <w:sz w:val="24"/>
          <w:szCs w:val="24"/>
          <w:highlight w:val="none"/>
          <w:lang w:val="en-US" w:eastAsia="zh-CN"/>
        </w:rPr>
      </w:pPr>
      <w:bookmarkStart w:id="57" w:name="_Toc15363"/>
      <w:r>
        <w:rPr>
          <w:rFonts w:hint="eastAsia" w:ascii="方正仿宋_GBK" w:eastAsia="方正仿宋_GBK" w:cs="Times New Roman"/>
          <w:sz w:val="24"/>
          <w:szCs w:val="24"/>
          <w:highlight w:val="none"/>
          <w:lang w:val="en-US" w:eastAsia="zh-CN"/>
        </w:rPr>
        <w:t>技术及质量要求</w:t>
      </w:r>
      <w:bookmarkEnd w:id="57"/>
    </w:p>
    <w:p w14:paraId="5D9EF3F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方正仿宋_GBK" w:hAnsi="宋体" w:eastAsia="方正仿宋_GBK"/>
          <w:i w:val="0"/>
          <w:iCs w:val="0"/>
          <w:color w:val="auto"/>
          <w:sz w:val="24"/>
          <w:szCs w:val="24"/>
          <w:highlight w:val="none"/>
        </w:rPr>
      </w:pPr>
      <w:r>
        <w:rPr>
          <w:rFonts w:hint="eastAsia" w:ascii="方正仿宋_GBK" w:hAnsi="宋体" w:eastAsia="方正仿宋_GBK"/>
          <w:i w:val="0"/>
          <w:iCs w:val="0"/>
          <w:color w:val="auto"/>
          <w:sz w:val="24"/>
          <w:szCs w:val="24"/>
          <w:highlight w:val="none"/>
          <w:lang w:val="en-US" w:eastAsia="zh-CN"/>
        </w:rPr>
        <w:t>1.成交</w:t>
      </w:r>
      <w:r>
        <w:rPr>
          <w:rFonts w:hint="eastAsia" w:ascii="方正仿宋_GBK" w:hAnsi="宋体" w:eastAsia="方正仿宋_GBK"/>
          <w:i w:val="0"/>
          <w:iCs w:val="0"/>
          <w:color w:val="auto"/>
          <w:sz w:val="24"/>
          <w:szCs w:val="24"/>
          <w:highlight w:val="none"/>
          <w:lang w:eastAsia="zh-CN"/>
        </w:rPr>
        <w:t>供应商</w:t>
      </w:r>
      <w:r>
        <w:rPr>
          <w:rFonts w:hint="eastAsia" w:ascii="方正仿宋_GBK" w:hAnsi="宋体" w:eastAsia="方正仿宋_GBK"/>
          <w:i w:val="0"/>
          <w:iCs w:val="0"/>
          <w:color w:val="auto"/>
          <w:sz w:val="24"/>
          <w:szCs w:val="24"/>
          <w:highlight w:val="none"/>
          <w:lang w:val="en-US" w:eastAsia="zh-CN"/>
        </w:rPr>
        <w:t>应</w:t>
      </w:r>
      <w:r>
        <w:rPr>
          <w:rFonts w:hint="eastAsia" w:ascii="方正仿宋_GBK" w:hAnsi="宋体" w:eastAsia="方正仿宋_GBK"/>
          <w:i w:val="0"/>
          <w:iCs w:val="0"/>
          <w:color w:val="auto"/>
          <w:sz w:val="24"/>
          <w:szCs w:val="24"/>
          <w:highlight w:val="none"/>
        </w:rPr>
        <w:t>保证所供货</w:t>
      </w:r>
      <w:r>
        <w:rPr>
          <w:rFonts w:hint="eastAsia" w:ascii="方正仿宋_GBK" w:hAnsi="宋体" w:eastAsia="方正仿宋_GBK"/>
          <w:i w:val="0"/>
          <w:iCs w:val="0"/>
          <w:color w:val="auto"/>
          <w:sz w:val="24"/>
          <w:szCs w:val="24"/>
          <w:highlight w:val="none"/>
          <w:lang w:val="en-US" w:eastAsia="zh-CN"/>
        </w:rPr>
        <w:t>物</w:t>
      </w:r>
      <w:r>
        <w:rPr>
          <w:rFonts w:hint="eastAsia" w:ascii="方正仿宋_GBK" w:hAnsi="宋体" w:eastAsia="方正仿宋_GBK"/>
          <w:i w:val="0"/>
          <w:iCs w:val="0"/>
          <w:color w:val="auto"/>
          <w:sz w:val="24"/>
          <w:szCs w:val="24"/>
          <w:highlight w:val="none"/>
        </w:rPr>
        <w:t>为全新产品，符合</w:t>
      </w:r>
      <w:r>
        <w:rPr>
          <w:rFonts w:hint="eastAsia" w:ascii="方正仿宋_GBK" w:hAnsi="宋体" w:eastAsia="方正仿宋_GBK"/>
          <w:i w:val="0"/>
          <w:iCs w:val="0"/>
          <w:color w:val="auto"/>
          <w:sz w:val="24"/>
          <w:szCs w:val="24"/>
          <w:highlight w:val="none"/>
          <w:lang w:val="en-US" w:eastAsia="zh-CN"/>
        </w:rPr>
        <w:t>采购人要求</w:t>
      </w:r>
      <w:r>
        <w:rPr>
          <w:rFonts w:hint="eastAsia" w:ascii="方正仿宋_GBK" w:hAnsi="宋体" w:eastAsia="方正仿宋_GBK"/>
          <w:i w:val="0"/>
          <w:iCs w:val="0"/>
          <w:color w:val="auto"/>
          <w:sz w:val="24"/>
          <w:szCs w:val="24"/>
          <w:highlight w:val="none"/>
        </w:rPr>
        <w:t>的规格、型号与其他技术参数。</w:t>
      </w:r>
    </w:p>
    <w:p w14:paraId="783263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2.货物外观完好，无异味儿。</w:t>
      </w:r>
    </w:p>
    <w:p w14:paraId="6AAD54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3.外观</w:t>
      </w:r>
      <w:r>
        <w:rPr>
          <w:rFonts w:hint="default" w:ascii="方正仿宋_GBK" w:hAnsi="宋体" w:eastAsia="方正仿宋_GBK"/>
          <w:sz w:val="24"/>
          <w:szCs w:val="24"/>
          <w:highlight w:val="none"/>
          <w:lang w:val="en-US" w:eastAsia="zh-CN"/>
        </w:rPr>
        <w:t>有印刷的</w:t>
      </w:r>
      <w:r>
        <w:rPr>
          <w:rFonts w:hint="eastAsia" w:ascii="方正仿宋_GBK" w:hAnsi="宋体" w:eastAsia="方正仿宋_GBK"/>
          <w:sz w:val="24"/>
          <w:szCs w:val="24"/>
          <w:highlight w:val="none"/>
          <w:lang w:val="en-US" w:eastAsia="zh-CN"/>
        </w:rPr>
        <w:t>货物</w:t>
      </w:r>
      <w:r>
        <w:rPr>
          <w:rFonts w:hint="default" w:ascii="方正仿宋_GBK" w:hAnsi="宋体" w:eastAsia="方正仿宋_GBK"/>
          <w:sz w:val="24"/>
          <w:szCs w:val="24"/>
          <w:highlight w:val="none"/>
          <w:lang w:val="en-US" w:eastAsia="zh-CN"/>
        </w:rPr>
        <w:t>，其印刷的油墨应均匀，图案、文字应清晰、完整。</w:t>
      </w:r>
    </w:p>
    <w:p w14:paraId="6871D4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rPr>
      </w:pP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若中标单位在中标后，提供的货物质量必须≥样品</w:t>
      </w:r>
      <w:r>
        <w:rPr>
          <w:rFonts w:hint="eastAsia" w:ascii="方正仿宋_GBK" w:hAnsi="宋体" w:eastAsia="方正仿宋_GBK" w:cs="Times New Roman"/>
          <w:color w:val="auto"/>
          <w:sz w:val="24"/>
          <w:szCs w:val="24"/>
          <w:highlight w:val="none"/>
          <w:lang w:val="en-US" w:eastAsia="zh-CN"/>
        </w:rPr>
        <w:t>质量</w:t>
      </w:r>
      <w:r>
        <w:rPr>
          <w:rFonts w:hint="eastAsia" w:ascii="方正仿宋_GBK" w:hAnsi="宋体" w:eastAsia="方正仿宋_GBK" w:cs="Times New Roman"/>
          <w:color w:val="auto"/>
          <w:sz w:val="24"/>
          <w:szCs w:val="24"/>
          <w:highlight w:val="none"/>
        </w:rPr>
        <w:t>。</w:t>
      </w:r>
    </w:p>
    <w:bookmarkEnd w:id="54"/>
    <w:p w14:paraId="0F668859">
      <w:pPr>
        <w:spacing w:line="400" w:lineRule="exact"/>
        <w:ind w:firstLine="360" w:firstLineChars="150"/>
        <w:rPr>
          <w:rFonts w:hint="eastAsia" w:ascii="方正仿宋_GBK" w:hAnsi="宋体" w:eastAsia="方正仿宋_GBK" w:cs="Times New Roman"/>
          <w:color w:val="auto"/>
          <w:sz w:val="24"/>
          <w:szCs w:val="24"/>
        </w:rPr>
      </w:pPr>
      <w:bookmarkStart w:id="58" w:name="_Toc12789059"/>
      <w:bookmarkStart w:id="59" w:name="_Toc11641055"/>
      <w:r>
        <w:rPr>
          <w:rFonts w:hint="eastAsia" w:ascii="方正仿宋_GBK" w:hAnsi="宋体" w:eastAsia="方正仿宋_GBK" w:cs="Times New Roman"/>
          <w:color w:val="auto"/>
          <w:sz w:val="24"/>
          <w:szCs w:val="24"/>
        </w:rPr>
        <w:br w:type="page"/>
      </w:r>
    </w:p>
    <w:p w14:paraId="536A98D8">
      <w:pPr>
        <w:pStyle w:val="6"/>
        <w:spacing w:line="360" w:lineRule="auto"/>
        <w:jc w:val="center"/>
        <w:rPr>
          <w:rFonts w:ascii="方正小标宋_GBK" w:hAnsi="宋体" w:eastAsia="方正小标宋_GBK"/>
          <w:b w:val="0"/>
          <w:sz w:val="36"/>
          <w:szCs w:val="30"/>
        </w:rPr>
      </w:pPr>
      <w:bookmarkStart w:id="60" w:name="_Toc7704"/>
      <w:r>
        <w:rPr>
          <w:rFonts w:hint="eastAsia" w:ascii="方正小标宋_GBK" w:hAnsi="宋体" w:eastAsia="方正小标宋_GBK"/>
          <w:b w:val="0"/>
          <w:sz w:val="36"/>
          <w:szCs w:val="30"/>
        </w:rPr>
        <w:t>第四篇  询价项目商务需求</w:t>
      </w:r>
      <w:bookmarkEnd w:id="60"/>
    </w:p>
    <w:p w14:paraId="49E9B997">
      <w:pPr>
        <w:pStyle w:val="7"/>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sz w:val="24"/>
          <w:szCs w:val="24"/>
        </w:rPr>
      </w:pPr>
      <w:bookmarkStart w:id="61" w:name="_Toc21926"/>
      <w:bookmarkStart w:id="62" w:name="_Toc12720"/>
      <w:bookmarkStart w:id="63" w:name="_Toc7304"/>
      <w:bookmarkStart w:id="64" w:name="_Toc267320050"/>
      <w:bookmarkStart w:id="65" w:name="_Toc16958"/>
      <w:bookmarkStart w:id="66" w:name="_Toc22621"/>
      <w:bookmarkStart w:id="67" w:name="_Toc3527"/>
      <w:bookmarkStart w:id="68" w:name="_Toc30524"/>
      <w:bookmarkStart w:id="69" w:name="_Toc111706218"/>
      <w:r>
        <w:rPr>
          <w:rFonts w:hint="eastAsia" w:ascii="方正仿宋_GBK" w:hAnsi="方正仿宋_GBK" w:eastAsia="方正仿宋_GBK" w:cs="方正仿宋_GBK"/>
          <w:sz w:val="24"/>
          <w:szCs w:val="24"/>
        </w:rPr>
        <w:t>一、</w:t>
      </w:r>
      <w:bookmarkEnd w:id="61"/>
      <w:bookmarkEnd w:id="62"/>
      <w:r>
        <w:rPr>
          <w:rFonts w:hint="eastAsia" w:ascii="方正仿宋_GBK" w:hAnsi="方正仿宋_GBK" w:eastAsia="方正仿宋_GBK" w:cs="方正仿宋_GBK"/>
          <w:sz w:val="24"/>
          <w:szCs w:val="24"/>
          <w:lang w:val="en-US" w:eastAsia="zh-CN"/>
        </w:rPr>
        <w:t>交货时间地点及验收方式</w:t>
      </w:r>
      <w:bookmarkEnd w:id="63"/>
    </w:p>
    <w:p w14:paraId="7201926A">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（一）交货时间地点</w:t>
      </w:r>
    </w:p>
    <w:p w14:paraId="25CDBCE6">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交货时间：</w:t>
      </w:r>
      <w:r>
        <w:rPr>
          <w:rFonts w:hint="eastAsia" w:ascii="方正仿宋_GBK" w:hAnsi="方正仿宋_GBK" w:eastAsia="方正仿宋_GBK" w:cs="方正仿宋_GBK"/>
          <w:color w:val="auto"/>
          <w:sz w:val="24"/>
          <w:szCs w:val="24"/>
          <w:highlight w:val="none"/>
          <w:lang w:val="en-US" w:eastAsia="zh-CN"/>
        </w:rPr>
        <w:t>采购人根据各科室的实际需求通知供应商送货，</w:t>
      </w:r>
      <w:r>
        <w:rPr>
          <w:rFonts w:hint="eastAsia" w:ascii="方正仿宋_GBK" w:hAnsi="方正仿宋_GBK" w:eastAsia="方正仿宋_GBK" w:cs="方正仿宋_GBK"/>
          <w:b w:val="0"/>
          <w:bCs w:val="0"/>
          <w:color w:val="auto"/>
          <w:sz w:val="24"/>
          <w:szCs w:val="24"/>
          <w:highlight w:val="none"/>
          <w:lang w:val="en-US" w:eastAsia="zh-CN"/>
        </w:rPr>
        <w:t>供应商在收到采购人通知后10日内将货物送达采购人指定地点。</w:t>
      </w:r>
    </w:p>
    <w:p w14:paraId="4A1D4AB4">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交货地点：重庆市渝北区双凤桥街道康荣路6号，重庆市渝北区中医院新院区，采购人指定地点。</w:t>
      </w:r>
    </w:p>
    <w:p w14:paraId="260C5880">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（二）验收方式</w:t>
      </w:r>
    </w:p>
    <w:p w14:paraId="71C8F77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1.货物到达现场后，成交供应商应在使用单位人员在场情况下当面开箱，共同清点、检查外观，作出开箱记录，双方签字确认。</w:t>
      </w:r>
    </w:p>
    <w:p w14:paraId="4A248314">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2.成交供应商应保证货物到达采购人所在地完好无损，如有缺漏、损坏，由成交供应商负责调换、补齐或赔偿。</w:t>
      </w:r>
    </w:p>
    <w:p w14:paraId="1371C0F3">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3.成交供应商提供的货物未达到</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文件规定要求，且对采购人造成损失的，由成交供应商承担一切责任，并赔偿所造成的损失。</w:t>
      </w:r>
    </w:p>
    <w:p w14:paraId="268B72C5">
      <w:pPr>
        <w:spacing w:line="400" w:lineRule="exact"/>
        <w:ind w:firstLine="360" w:firstLineChars="150"/>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.采购人需要厂家对</w:t>
      </w:r>
      <w:r>
        <w:rPr>
          <w:rFonts w:hint="eastAsia" w:ascii="方正仿宋_GBK" w:hAnsi="宋体" w:eastAsia="方正仿宋_GBK"/>
          <w:sz w:val="24"/>
          <w:szCs w:val="24"/>
          <w:lang w:val="en-US" w:eastAsia="zh-CN"/>
        </w:rPr>
        <w:t>成交</w:t>
      </w:r>
      <w:r>
        <w:rPr>
          <w:rFonts w:hint="eastAsia" w:ascii="方正仿宋_GBK" w:hAnsi="宋体" w:eastAsia="方正仿宋_GBK"/>
          <w:sz w:val="24"/>
          <w:szCs w:val="24"/>
        </w:rPr>
        <w:t>供应商交付的产品（包括质量、技术参数等）进行确认的，厂家应予以配合，并出具书面意见。</w:t>
      </w:r>
    </w:p>
    <w:bookmarkEnd w:id="64"/>
    <w:bookmarkEnd w:id="65"/>
    <w:bookmarkEnd w:id="66"/>
    <w:bookmarkEnd w:id="67"/>
    <w:bookmarkEnd w:id="68"/>
    <w:bookmarkEnd w:id="69"/>
    <w:p w14:paraId="68192A01">
      <w:pPr>
        <w:pStyle w:val="7"/>
        <w:spacing w:before="0" w:after="0" w:line="400" w:lineRule="exact"/>
        <w:rPr>
          <w:rFonts w:ascii="方正仿宋_GBK" w:eastAsia="方正仿宋_GBK"/>
          <w:sz w:val="24"/>
          <w:szCs w:val="24"/>
        </w:rPr>
      </w:pPr>
      <w:bookmarkStart w:id="70" w:name="_Toc24945"/>
      <w:bookmarkStart w:id="71" w:name="_Toc9376"/>
      <w:r>
        <w:rPr>
          <w:rFonts w:hint="eastAsia" w:ascii="方正仿宋_GBK" w:eastAsia="方正仿宋_GBK"/>
          <w:sz w:val="24"/>
          <w:szCs w:val="24"/>
        </w:rPr>
        <w:t>二、服务要求</w:t>
      </w:r>
      <w:bookmarkEnd w:id="70"/>
      <w:bookmarkEnd w:id="71"/>
    </w:p>
    <w:p w14:paraId="7BAE3D9B">
      <w:pPr>
        <w:spacing w:line="400" w:lineRule="exact"/>
        <w:ind w:firstLine="480" w:firstLineChars="200"/>
        <w:rPr>
          <w:rFonts w:ascii="方正仿宋_GBK" w:hAnsi="宋体" w:eastAsia="方正仿宋_GBK"/>
          <w:sz w:val="24"/>
          <w:szCs w:val="24"/>
        </w:rPr>
      </w:pPr>
      <w:bookmarkStart w:id="72" w:name="OLE_LINK6"/>
      <w:bookmarkStart w:id="73" w:name="OLE_LINK8"/>
      <w:bookmarkStart w:id="74" w:name="OLE_LINK7"/>
      <w:r>
        <w:rPr>
          <w:rFonts w:hint="eastAsia" w:ascii="方正仿宋_GBK" w:hAnsi="宋体" w:eastAsia="方正仿宋_GBK"/>
          <w:sz w:val="24"/>
          <w:szCs w:val="24"/>
        </w:rPr>
        <w:t>1.现场响应</w:t>
      </w:r>
    </w:p>
    <w:p w14:paraId="79193AAE">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采购人遇到使用及技术问题，电话咨询不能解决的，成交供应商应在0.5小时内做出响应，2小内到达现场无条件配合处理（含节假日），确保产品正常使用。</w:t>
      </w:r>
    </w:p>
    <w:p w14:paraId="0836974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2.技术升级</w:t>
      </w:r>
    </w:p>
    <w:p w14:paraId="3AF8A94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在质保期内，如果制造商的产品技术升级，成交供应商应及时通知采购人，如采购人有相应要求，成交供应商应对采购人进行免费升级服务。</w:t>
      </w:r>
    </w:p>
    <w:p w14:paraId="39CCE1AE">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3.质保期外服务要求</w:t>
      </w:r>
    </w:p>
    <w:p w14:paraId="3A9BDD5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3.1质量保证期过后，成交供应商应同样提供免费电话咨询服务，并应承诺提供产品上门维护服务。</w:t>
      </w:r>
    </w:p>
    <w:p w14:paraId="4C4537E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3.2质量保证期过后，采购人需要继续由原成交供应商提供售后服务的，成交供应商应以优惠价格提供售后服务。</w:t>
      </w:r>
    </w:p>
    <w:p w14:paraId="7F296390">
      <w:pPr>
        <w:pStyle w:val="35"/>
        <w:spacing w:line="400" w:lineRule="exact"/>
        <w:ind w:firstLine="360" w:firstLineChars="150"/>
        <w:outlineLvl w:val="2"/>
        <w:rPr>
          <w:rFonts w:ascii="方正仿宋_GBK" w:hAnsi="宋体" w:eastAsia="方正仿宋_GBK" w:cs="Times New Roman"/>
          <w:sz w:val="24"/>
          <w:szCs w:val="24"/>
        </w:rPr>
      </w:pPr>
      <w:r>
        <w:rPr>
          <w:rFonts w:hint="eastAsia" w:ascii="方正仿宋_GBK" w:hAnsi="宋体" w:eastAsia="方正仿宋_GBK" w:cs="Times New Roman"/>
          <w:sz w:val="24"/>
          <w:szCs w:val="24"/>
        </w:rPr>
        <w:t>4.供应商生产、运输、使用产品过程中必须遵守国家相关规定，不能对环境造成污染，杜绝安全事故的发生。</w:t>
      </w:r>
    </w:p>
    <w:p w14:paraId="437C3A22">
      <w:pPr>
        <w:pStyle w:val="35"/>
        <w:spacing w:line="400" w:lineRule="exact"/>
        <w:ind w:firstLine="360" w:firstLineChars="150"/>
        <w:outlineLvl w:val="2"/>
        <w:rPr>
          <w:rFonts w:ascii="方正仿宋_GBK" w:hAnsi="宋体" w:eastAsia="方正仿宋_GBK" w:cs="Times New Roman"/>
          <w:sz w:val="24"/>
          <w:szCs w:val="24"/>
        </w:rPr>
      </w:pPr>
      <w:r>
        <w:rPr>
          <w:rFonts w:hint="eastAsia" w:ascii="方正仿宋_GBK" w:hAnsi="宋体" w:eastAsia="方正仿宋_GBK" w:cs="Times New Roman"/>
          <w:sz w:val="24"/>
          <w:szCs w:val="24"/>
        </w:rPr>
        <w:t>5.当发生特殊情况，例如，疫情、群体事件等病人激增的情况，必须按照医院当时的用货情况进行保障性供应。要求响应时间为30分钟，2小时之内送达院方收货地点紧急供货（提供可实施性的紧急供货方案）。</w:t>
      </w:r>
    </w:p>
    <w:p w14:paraId="4C1532F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6.若发生断供视作成交供应商未能按时交货，采购人有权追究成交供应商的违约责任。</w:t>
      </w:r>
    </w:p>
    <w:p w14:paraId="0765AF75">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7.质保期内成交供应商若违反上述服务条款，采购人有权对成交供应商采取延迟支付或扣罚履约保证金的处罚。</w:t>
      </w:r>
    </w:p>
    <w:bookmarkEnd w:id="72"/>
    <w:bookmarkEnd w:id="73"/>
    <w:bookmarkEnd w:id="74"/>
    <w:p w14:paraId="0E368A73">
      <w:pPr>
        <w:pStyle w:val="7"/>
        <w:spacing w:before="0" w:after="0" w:line="400" w:lineRule="exact"/>
      </w:pPr>
      <w:bookmarkStart w:id="75" w:name="_Toc25815"/>
      <w:bookmarkStart w:id="76" w:name="_Toc28113"/>
      <w:r>
        <w:rPr>
          <w:rFonts w:hint="eastAsia" w:ascii="方正仿宋_GBK" w:eastAsia="方正仿宋_GBK"/>
          <w:sz w:val="24"/>
          <w:szCs w:val="24"/>
        </w:rPr>
        <w:t>三、报价要求</w:t>
      </w:r>
      <w:bookmarkEnd w:id="75"/>
      <w:bookmarkEnd w:id="76"/>
    </w:p>
    <w:p w14:paraId="2B6534F1">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本次报价须为人民币报价含税包干价。本次报价包括但不限于：完成本项目所需的服务费、人工费及提供服务所需的设备或货物购买（制造）费、辅材费、运输费、装卸费、安装调试费、售后服务费及各种应纳的税费等。因成交供应商自身原因造成漏报、少报皆由其自行承担责任，采购人不再补偿</w:t>
      </w:r>
      <w:r>
        <w:rPr>
          <w:rFonts w:hint="eastAsia" w:ascii="仿宋" w:hAnsi="仿宋" w:eastAsia="仿宋" w:cs="仿宋"/>
          <w:b/>
          <w:kern w:val="0"/>
          <w:sz w:val="24"/>
          <w:szCs w:val="24"/>
        </w:rPr>
        <w:t>。</w:t>
      </w:r>
    </w:p>
    <w:p w14:paraId="3F05F627">
      <w:pPr>
        <w:pStyle w:val="7"/>
        <w:spacing w:before="0" w:after="0" w:line="400" w:lineRule="exact"/>
        <w:rPr>
          <w:rFonts w:ascii="方正仿宋_GBK" w:eastAsia="方正仿宋_GBK"/>
          <w:sz w:val="24"/>
          <w:szCs w:val="24"/>
        </w:rPr>
      </w:pPr>
      <w:bookmarkStart w:id="77" w:name="_Toc111706222"/>
      <w:bookmarkStart w:id="78" w:name="_Toc24548"/>
      <w:bookmarkStart w:id="79" w:name="_Toc27329"/>
      <w:r>
        <w:rPr>
          <w:rFonts w:hint="eastAsia" w:ascii="方正仿宋_GBK" w:eastAsia="方正仿宋_GBK"/>
          <w:sz w:val="24"/>
          <w:szCs w:val="24"/>
        </w:rPr>
        <w:t>四、付款方式</w:t>
      </w:r>
      <w:bookmarkEnd w:id="77"/>
      <w:bookmarkEnd w:id="78"/>
      <w:bookmarkEnd w:id="79"/>
    </w:p>
    <w:p w14:paraId="43DCC0E4">
      <w:pPr>
        <w:spacing w:line="400" w:lineRule="exact"/>
        <w:ind w:firstLine="480" w:firstLineChars="200"/>
        <w:rPr>
          <w:rFonts w:ascii="方正仿宋_GBK" w:hAnsi="宋体" w:eastAsia="方正仿宋_GBK"/>
          <w:sz w:val="24"/>
          <w:szCs w:val="24"/>
        </w:rPr>
      </w:pPr>
      <w:bookmarkStart w:id="80" w:name="OLE_LINK9"/>
      <w:bookmarkStart w:id="81" w:name="OLE_LINK10"/>
      <w:r>
        <w:rPr>
          <w:rFonts w:hint="eastAsia" w:ascii="方正仿宋_GBK" w:hAnsi="宋体" w:eastAsia="方正仿宋_GBK"/>
          <w:sz w:val="24"/>
          <w:szCs w:val="24"/>
        </w:rPr>
        <w:t>（一）履约保证金</w:t>
      </w:r>
    </w:p>
    <w:p w14:paraId="517924F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合同签订时成交供应商向采购人交纳合同金额</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%的履约保证金（以支票、汇票、本票或者金融机构、担保机构出具的保函等非现金形式提交），履约保证金服务期满后无息退还；</w:t>
      </w:r>
    </w:p>
    <w:p w14:paraId="4BF8062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注：采用保函形式的，必须为且应为无条件、不可撤销、见索即付。</w:t>
      </w:r>
    </w:p>
    <w:p w14:paraId="12DA6DB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履约保证金汇入户名：重庆市渝北区中医院</w:t>
      </w:r>
    </w:p>
    <w:p w14:paraId="49D2AD3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账号:1301020120010004185</w:t>
      </w:r>
    </w:p>
    <w:p w14:paraId="368BDFB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开户银行:重庆农村商业银行渝北支行</w:t>
      </w:r>
    </w:p>
    <w:p w14:paraId="26E25A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备注里面务必备注（总务科）重庆市渝北区中医院</w:t>
      </w:r>
      <w:r>
        <w:rPr>
          <w:rFonts w:hint="eastAsia" w:ascii="方正仿宋_GBK" w:hAnsi="宋体" w:eastAsia="方正仿宋_GBK"/>
          <w:sz w:val="24"/>
          <w:szCs w:val="24"/>
          <w:lang w:eastAsia="zh-CN"/>
        </w:rPr>
        <w:t>CT袋及药袋采购</w:t>
      </w:r>
      <w:r>
        <w:rPr>
          <w:rFonts w:hint="eastAsia" w:ascii="方正仿宋_GBK" w:hAnsi="宋体" w:eastAsia="方正仿宋_GBK"/>
          <w:sz w:val="24"/>
          <w:szCs w:val="24"/>
        </w:rPr>
        <w:t>项目履约保证金。</w:t>
      </w:r>
    </w:p>
    <w:p w14:paraId="47A61010">
      <w:pPr>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rPr>
        <w:t>（二）付款时间</w:t>
      </w:r>
      <w:r>
        <w:rPr>
          <w:rFonts w:hint="eastAsia" w:ascii="方正仿宋_GBK" w:hAnsi="宋体" w:eastAsia="方正仿宋_GBK"/>
          <w:sz w:val="24"/>
          <w:szCs w:val="24"/>
          <w:lang w:val="en-US" w:eastAsia="zh-CN"/>
        </w:rPr>
        <w:t>及方式</w:t>
      </w:r>
    </w:p>
    <w:p w14:paraId="73B3AEDB">
      <w:pPr>
        <w:spacing w:line="400" w:lineRule="exact"/>
        <w:ind w:firstLine="480" w:firstLineChars="200"/>
        <w:rPr>
          <w:rFonts w:hint="eastAsia" w:ascii="方正仿宋_GBK" w:hAnsi="宋体" w:eastAsia="方正仿宋_GBK" w:cs="Times New Roman"/>
          <w:sz w:val="24"/>
          <w:szCs w:val="24"/>
          <w:highlight w:val="none"/>
          <w:lang w:eastAsia="zh-CN"/>
        </w:rPr>
      </w:pPr>
      <w:r>
        <w:rPr>
          <w:rFonts w:hint="eastAsia" w:ascii="方正仿宋_GBK" w:hAnsi="宋体" w:eastAsia="方正仿宋_GBK"/>
          <w:sz w:val="24"/>
          <w:szCs w:val="24"/>
          <w:highlight w:val="none"/>
        </w:rPr>
        <w:t>采购人按月支付货款，</w:t>
      </w:r>
      <w:bookmarkStart w:id="82" w:name="OLE_LINK13"/>
      <w:bookmarkStart w:id="83" w:name="OLE_LINK12"/>
      <w:r>
        <w:rPr>
          <w:rFonts w:hint="eastAsia" w:ascii="方正仿宋_GBK" w:hAnsi="宋体" w:eastAsia="方正仿宋_GBK"/>
          <w:sz w:val="24"/>
          <w:szCs w:val="24"/>
          <w:highlight w:val="none"/>
        </w:rPr>
        <w:t>以采购人每月实际需求的商品数量据实结算。供应商必须提供详细的物品销售清单与采购人的收货单核对无误后</w:t>
      </w:r>
      <w:bookmarkEnd w:id="82"/>
      <w:bookmarkEnd w:id="83"/>
      <w:r>
        <w:rPr>
          <w:rFonts w:hint="eastAsia" w:ascii="方正仿宋_GBK" w:hAnsi="宋体" w:eastAsia="方正仿宋_GBK"/>
          <w:sz w:val="24"/>
          <w:szCs w:val="24"/>
          <w:highlight w:val="none"/>
        </w:rPr>
        <w:t>，供应商开具增值税普通发票并送至采购</w:t>
      </w:r>
      <w:r>
        <w:rPr>
          <w:rFonts w:hint="eastAsia" w:ascii="方正仿宋_GBK" w:hAnsi="宋体" w:eastAsia="方正仿宋_GBK" w:cs="Times New Roman"/>
          <w:sz w:val="24"/>
          <w:szCs w:val="24"/>
          <w:highlight w:val="none"/>
        </w:rPr>
        <w:t>人后</w:t>
      </w:r>
      <w:r>
        <w:rPr>
          <w:rFonts w:hint="eastAsia" w:ascii="方正仿宋_GBK" w:hAnsi="宋体" w:eastAsia="方正仿宋_GBK" w:cs="Times New Roman"/>
          <w:sz w:val="24"/>
          <w:szCs w:val="24"/>
          <w:highlight w:val="none"/>
          <w:lang w:eastAsia="zh-CN"/>
        </w:rPr>
        <w:t>，</w:t>
      </w:r>
      <w:r>
        <w:rPr>
          <w:rFonts w:hint="eastAsia" w:ascii="方正仿宋_GBK" w:hAnsi="宋体" w:eastAsia="方正仿宋_GBK" w:cs="Times New Roman"/>
          <w:sz w:val="24"/>
          <w:szCs w:val="24"/>
          <w:highlight w:val="none"/>
          <w:lang w:val="en-US" w:eastAsia="zh-CN"/>
        </w:rPr>
        <w:t>采购人</w:t>
      </w:r>
      <w:r>
        <w:rPr>
          <w:rFonts w:hint="eastAsia" w:ascii="方正仿宋_GBK" w:hAnsi="宋体" w:eastAsia="方正仿宋_GBK" w:cs="Times New Roman"/>
          <w:sz w:val="24"/>
          <w:szCs w:val="24"/>
          <w:highlight w:val="none"/>
        </w:rPr>
        <w:t>5个工作日内按程序办理支付手续</w:t>
      </w:r>
      <w:r>
        <w:rPr>
          <w:rFonts w:hint="eastAsia" w:ascii="方正仿宋_GBK" w:hAnsi="宋体" w:eastAsia="方正仿宋_GBK" w:cs="Times New Roman"/>
          <w:sz w:val="24"/>
          <w:szCs w:val="24"/>
          <w:highlight w:val="none"/>
          <w:lang w:eastAsia="zh-CN"/>
        </w:rPr>
        <w:t>，</w:t>
      </w:r>
      <w:r>
        <w:rPr>
          <w:rFonts w:hint="eastAsia" w:ascii="方正仿宋_GBK" w:hAnsi="宋体" w:eastAsia="方正仿宋_GBK"/>
          <w:sz w:val="24"/>
          <w:szCs w:val="24"/>
        </w:rPr>
        <w:t>以银行转账方式付款</w:t>
      </w:r>
      <w:r>
        <w:rPr>
          <w:rFonts w:hint="eastAsia" w:ascii="方正仿宋_GBK" w:hAnsi="宋体" w:eastAsia="方正仿宋_GBK"/>
          <w:sz w:val="24"/>
          <w:szCs w:val="24"/>
          <w:lang w:eastAsia="zh-CN"/>
        </w:rPr>
        <w:t>。</w:t>
      </w:r>
    </w:p>
    <w:bookmarkEnd w:id="80"/>
    <w:bookmarkEnd w:id="81"/>
    <w:p w14:paraId="5949CD59">
      <w:pPr>
        <w:pStyle w:val="7"/>
        <w:spacing w:before="0" w:after="0" w:line="400" w:lineRule="exact"/>
        <w:rPr>
          <w:rFonts w:ascii="方正仿宋_GBK" w:eastAsia="方正仿宋_GBK"/>
          <w:sz w:val="24"/>
          <w:szCs w:val="24"/>
        </w:rPr>
      </w:pPr>
      <w:bookmarkStart w:id="84" w:name="_Toc7599"/>
      <w:bookmarkStart w:id="85" w:name="_Toc13215"/>
      <w:bookmarkStart w:id="86" w:name="_Toc111706223"/>
      <w:r>
        <w:rPr>
          <w:rFonts w:hint="eastAsia" w:ascii="方正仿宋_GBK" w:eastAsia="方正仿宋_GBK"/>
          <w:sz w:val="24"/>
          <w:szCs w:val="24"/>
        </w:rPr>
        <w:t>五、成交供应商责任</w:t>
      </w:r>
      <w:bookmarkEnd w:id="84"/>
      <w:bookmarkEnd w:id="85"/>
    </w:p>
    <w:p w14:paraId="0513843F">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（一）服务期间，因成交供应商所供物资发生的安全责任事故事件、人身伤亡、财产损失、行政处罚等经营风险由成交供应商自行承担法律和经济责任；</w:t>
      </w:r>
    </w:p>
    <w:p w14:paraId="18AE41F5">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（二）成交供应商配送物资时发生的安全责任事故事件、人身伤亡、财产损失、行政处罚等经营风险由成交供应商自行承担法律和经济责任。</w:t>
      </w:r>
    </w:p>
    <w:p w14:paraId="74CBE630">
      <w:pPr>
        <w:pStyle w:val="7"/>
        <w:spacing w:before="0" w:after="0" w:line="400" w:lineRule="exact"/>
        <w:rPr>
          <w:rFonts w:ascii="方正仿宋_GBK" w:eastAsia="方正仿宋_GBK"/>
          <w:sz w:val="24"/>
          <w:szCs w:val="24"/>
        </w:rPr>
      </w:pPr>
      <w:bookmarkStart w:id="87" w:name="_Toc23403"/>
      <w:bookmarkStart w:id="88" w:name="_Toc32361"/>
      <w:r>
        <w:rPr>
          <w:rFonts w:hint="eastAsia" w:ascii="方正仿宋_GBK" w:eastAsia="方正仿宋_GBK"/>
          <w:sz w:val="24"/>
          <w:szCs w:val="24"/>
        </w:rPr>
        <w:t>六、违约责任</w:t>
      </w:r>
      <w:bookmarkEnd w:id="87"/>
      <w:bookmarkEnd w:id="88"/>
    </w:p>
    <w:p w14:paraId="18177413">
      <w:pPr>
        <w:snapToGrid w:val="0"/>
        <w:spacing w:line="380" w:lineRule="exact"/>
        <w:ind w:firstLine="360" w:firstLineChars="150"/>
        <w:outlineLvl w:val="0"/>
        <w:rPr>
          <w:rFonts w:ascii="方正仿宋_GBK" w:hAnsi="宋体" w:eastAsia="方正仿宋_GBK"/>
          <w:bCs/>
          <w:sz w:val="24"/>
        </w:rPr>
      </w:pPr>
      <w:bookmarkStart w:id="89" w:name="OLE_LINK11"/>
      <w:r>
        <w:rPr>
          <w:rFonts w:hint="eastAsia" w:ascii="方正仿宋_GBK" w:hAnsi="宋体" w:eastAsia="方正仿宋_GBK"/>
          <w:bCs/>
          <w:sz w:val="24"/>
        </w:rPr>
        <w:t>（一）该项目不可转包。合同履行期间，如各分包成交供应商转包给第三方，采购人可单方终止合同，并不退还履约保证金。</w:t>
      </w:r>
    </w:p>
    <w:p w14:paraId="3976BB5A">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（二）如成交供应商未按</w:t>
      </w:r>
      <w:r>
        <w:rPr>
          <w:rFonts w:hint="eastAsia" w:ascii="仿宋" w:hAnsi="仿宋" w:eastAsia="仿宋" w:cs="仿宋"/>
          <w:kern w:val="0"/>
          <w:sz w:val="24"/>
          <w:szCs w:val="24"/>
        </w:rPr>
        <w:t>送货时间</w:t>
      </w:r>
      <w:r>
        <w:rPr>
          <w:rFonts w:hint="eastAsia" w:ascii="方正仿宋_GBK" w:hAnsi="宋体" w:eastAsia="方正仿宋_GBK"/>
          <w:bCs/>
          <w:sz w:val="24"/>
        </w:rPr>
        <w:t>约定向采购人提供物资，则成交供应商每次向采购人支付违约金1000元，累计3次及以上的，则采购人有权解除合同，如采购人因此解除合同，不退还履约保证金。</w:t>
      </w:r>
    </w:p>
    <w:p w14:paraId="770F2FDC">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（三）成交供应商供应的货品达不到验收要求的，自行承担退货责任，一律退回，成交供应商无条件重新更换配送物资。</w:t>
      </w:r>
    </w:p>
    <w:p w14:paraId="507DFF76">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lang w:eastAsia="zh-CN"/>
        </w:rPr>
        <w:t>（</w:t>
      </w:r>
      <w:r>
        <w:rPr>
          <w:rFonts w:hint="eastAsia" w:ascii="方正仿宋_GBK" w:hAnsi="宋体" w:eastAsia="方正仿宋_GBK"/>
          <w:bCs/>
          <w:sz w:val="24"/>
          <w:lang w:val="en-US" w:eastAsia="zh-CN"/>
        </w:rPr>
        <w:t>四</w:t>
      </w:r>
      <w:r>
        <w:rPr>
          <w:rFonts w:hint="eastAsia" w:ascii="方正仿宋_GBK" w:hAnsi="宋体" w:eastAsia="方正仿宋_GBK"/>
          <w:bCs/>
          <w:sz w:val="24"/>
          <w:lang w:eastAsia="zh-CN"/>
        </w:rPr>
        <w:t>）</w:t>
      </w:r>
      <w:r>
        <w:rPr>
          <w:rFonts w:hint="eastAsia" w:ascii="方正仿宋_GBK" w:hAnsi="宋体" w:eastAsia="方正仿宋_GBK"/>
          <w:bCs/>
          <w:sz w:val="24"/>
        </w:rPr>
        <w:t>成交供应商以各种理由不按时缴纳履约保证金、签订合同的情况，拒绝履行合同责任、义务，采购人可作废标处理，并向采购管理行政部门报告将其纳入不诚信名单管理。</w:t>
      </w:r>
    </w:p>
    <w:bookmarkEnd w:id="89"/>
    <w:p w14:paraId="11CE6E4E">
      <w:pPr>
        <w:pStyle w:val="7"/>
        <w:spacing w:before="0" w:after="0" w:line="400" w:lineRule="exact"/>
        <w:rPr>
          <w:rFonts w:ascii="方正仿宋_GBK" w:eastAsia="方正仿宋_GBK"/>
          <w:sz w:val="24"/>
          <w:szCs w:val="24"/>
        </w:rPr>
      </w:pPr>
      <w:bookmarkStart w:id="90" w:name="_Toc28938"/>
      <w:bookmarkStart w:id="91" w:name="_Toc16524"/>
      <w:r>
        <w:rPr>
          <w:rFonts w:hint="eastAsia" w:ascii="方正仿宋_GBK" w:eastAsia="方正仿宋_GBK"/>
          <w:sz w:val="24"/>
          <w:szCs w:val="24"/>
        </w:rPr>
        <w:t>七、知识产权</w:t>
      </w:r>
      <w:bookmarkEnd w:id="86"/>
      <w:bookmarkEnd w:id="90"/>
      <w:bookmarkEnd w:id="91"/>
    </w:p>
    <w:p w14:paraId="070253AE">
      <w:pPr>
        <w:spacing w:line="400" w:lineRule="exact"/>
        <w:ind w:firstLine="480" w:firstLineChars="200"/>
        <w:jc w:val="left"/>
        <w:rPr>
          <w:rFonts w:ascii="方正仿宋_GBK" w:hAnsi="仿宋" w:eastAsia="方正仿宋_GBK" w:cs="仿宋"/>
          <w:bCs/>
          <w:sz w:val="24"/>
        </w:rPr>
      </w:pPr>
      <w:r>
        <w:rPr>
          <w:rFonts w:hint="eastAsia" w:ascii="方正仿宋_GBK" w:hAnsi="仿宋" w:eastAsia="方正仿宋_GBK" w:cs="仿宋"/>
          <w:bCs/>
          <w:sz w:val="24"/>
          <w:szCs w:val="24"/>
        </w:rPr>
        <w:t>采购人在</w:t>
      </w:r>
      <w:r>
        <w:rPr>
          <w:rFonts w:hint="eastAsia" w:ascii="方正仿宋_GBK" w:hAnsi="仿宋" w:eastAsia="方正仿宋_GBK" w:cs="仿宋"/>
          <w:bCs/>
          <w:sz w:val="24"/>
        </w:rPr>
        <w:t>中华人民共和国境内使用竞标人提供的货物及服务时免受第三方提出的侵犯其专利权或其它知识产权的起诉。如果第三方提出侵权指控，成交供应商应承担由此而引起的一切法律责任和费用。</w:t>
      </w:r>
    </w:p>
    <w:p w14:paraId="0C651F03">
      <w:pPr>
        <w:pStyle w:val="7"/>
        <w:spacing w:before="0" w:after="0" w:line="400" w:lineRule="exact"/>
        <w:rPr>
          <w:rFonts w:ascii="方正仿宋_GBK" w:eastAsia="方正仿宋_GBK"/>
          <w:sz w:val="24"/>
          <w:szCs w:val="24"/>
        </w:rPr>
      </w:pPr>
      <w:bookmarkStart w:id="92" w:name="_Toc13711"/>
      <w:bookmarkStart w:id="93" w:name="_Toc111706225"/>
      <w:bookmarkStart w:id="94" w:name="_Toc6798"/>
      <w:r>
        <w:rPr>
          <w:rFonts w:hint="eastAsia" w:ascii="方正仿宋_GBK" w:eastAsia="方正仿宋_GBK"/>
          <w:sz w:val="24"/>
          <w:szCs w:val="24"/>
        </w:rPr>
        <w:t>八、其他</w:t>
      </w:r>
      <w:bookmarkEnd w:id="92"/>
      <w:bookmarkEnd w:id="93"/>
      <w:bookmarkEnd w:id="94"/>
    </w:p>
    <w:p w14:paraId="03809259">
      <w:pPr>
        <w:spacing w:line="400" w:lineRule="exact"/>
        <w:ind w:firstLine="480" w:firstLineChars="200"/>
        <w:jc w:val="left"/>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（一）投标人必须在投标文件中对以上条款和服务承诺明确列出，承诺内容必须达到本篇及招标文件其他条款的要求。</w:t>
      </w:r>
    </w:p>
    <w:p w14:paraId="4F31D8A3">
      <w:pPr>
        <w:spacing w:line="400" w:lineRule="exact"/>
        <w:ind w:firstLine="480" w:firstLineChars="200"/>
        <w:jc w:val="left"/>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792059B">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5DFA615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79EFB289">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284FA1B7">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w:t>
      </w:r>
      <w:r>
        <w:rPr>
          <w:rFonts w:hint="eastAsia" w:ascii="方正仿宋_GBK" w:hAnsi="仿宋" w:eastAsia="方正仿宋_GBK" w:cs="仿宋"/>
          <w:bCs/>
          <w:color w:val="auto"/>
          <w:sz w:val="24"/>
          <w:szCs w:val="20"/>
          <w:highlight w:val="none"/>
          <w:lang w:eastAsia="zh-CN"/>
        </w:rPr>
        <w:t>询价</w:t>
      </w:r>
      <w:r>
        <w:rPr>
          <w:rFonts w:hint="eastAsia" w:ascii="方正仿宋_GBK" w:hAnsi="仿宋" w:eastAsia="方正仿宋_GBK" w:cs="仿宋"/>
          <w:bCs/>
          <w:color w:val="auto"/>
          <w:sz w:val="24"/>
          <w:szCs w:val="20"/>
          <w:highlight w:val="none"/>
        </w:rPr>
        <w:t>采购活动，发布项目终止公告并说明原因，重新开展采购活动；</w:t>
      </w:r>
    </w:p>
    <w:p w14:paraId="149EFE8A">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w:t>
      </w:r>
      <w:r>
        <w:rPr>
          <w:rFonts w:hint="eastAsia" w:ascii="方正仿宋_GBK" w:hAnsi="仿宋" w:eastAsia="方正仿宋_GBK" w:cs="仿宋"/>
          <w:bCs/>
          <w:color w:val="auto"/>
          <w:sz w:val="24"/>
          <w:szCs w:val="20"/>
          <w:highlight w:val="none"/>
          <w:lang w:eastAsia="zh-CN"/>
        </w:rPr>
        <w:t>询价采购人</w:t>
      </w:r>
      <w:r>
        <w:rPr>
          <w:rFonts w:hint="eastAsia" w:ascii="方正仿宋_GBK" w:hAnsi="仿宋" w:eastAsia="方正仿宋_GBK" w:cs="仿宋"/>
          <w:bCs/>
          <w:color w:val="auto"/>
          <w:sz w:val="24"/>
          <w:szCs w:val="20"/>
          <w:highlight w:val="none"/>
        </w:rPr>
        <w:t>式适用情形的；</w:t>
      </w:r>
    </w:p>
    <w:p w14:paraId="03AB2511">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4A3E5D7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7.在采购过程中符合</w:t>
      </w:r>
      <w:r>
        <w:rPr>
          <w:rFonts w:hint="eastAsia" w:ascii="方正仿宋_GBK" w:hAnsi="仿宋" w:eastAsia="方正仿宋_GBK" w:cs="仿宋"/>
          <w:bCs/>
          <w:color w:val="auto"/>
          <w:sz w:val="24"/>
          <w:szCs w:val="20"/>
          <w:highlight w:val="none"/>
          <w:lang w:eastAsia="zh-CN"/>
        </w:rPr>
        <w:t>询价</w:t>
      </w:r>
      <w:r>
        <w:rPr>
          <w:rFonts w:hint="eastAsia" w:ascii="方正仿宋_GBK" w:hAnsi="仿宋" w:eastAsia="方正仿宋_GBK" w:cs="仿宋"/>
          <w:bCs/>
          <w:color w:val="auto"/>
          <w:sz w:val="24"/>
          <w:szCs w:val="20"/>
          <w:highlight w:val="none"/>
        </w:rPr>
        <w:t>要求的供应商或者报价未超过采购预算的供应商不足3家的，但《政府采购非招标</w:t>
      </w:r>
      <w:r>
        <w:rPr>
          <w:rFonts w:hint="eastAsia" w:ascii="方正仿宋_GBK" w:hAnsi="仿宋" w:eastAsia="方正仿宋_GBK" w:cs="仿宋"/>
          <w:bCs/>
          <w:color w:val="auto"/>
          <w:sz w:val="24"/>
          <w:szCs w:val="20"/>
          <w:highlight w:val="none"/>
          <w:lang w:eastAsia="zh-CN"/>
        </w:rPr>
        <w:t>采购人</w:t>
      </w:r>
      <w:r>
        <w:rPr>
          <w:rFonts w:hint="eastAsia" w:ascii="方正仿宋_GBK" w:hAnsi="仿宋" w:eastAsia="方正仿宋_GBK" w:cs="仿宋"/>
          <w:bCs/>
          <w:color w:val="auto"/>
          <w:sz w:val="24"/>
          <w:szCs w:val="20"/>
          <w:highlight w:val="none"/>
        </w:rPr>
        <w:t>式管理办法》第二十七条第二款规定的情形除外。</w:t>
      </w:r>
    </w:p>
    <w:p w14:paraId="0F5E4F7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仿宋" w:eastAsia="方正仿宋_GBK" w:cs="仿宋"/>
          <w:bCs/>
          <w:color w:val="auto"/>
          <w:sz w:val="24"/>
          <w:szCs w:val="20"/>
          <w:highlight w:val="none"/>
        </w:rPr>
      </w:pPr>
    </w:p>
    <w:p w14:paraId="62866F8D">
      <w:pPr>
        <w:pStyle w:val="6"/>
        <w:keepNext w:val="0"/>
        <w:keepLines w:val="0"/>
        <w:spacing w:before="0" w:after="0" w:line="360" w:lineRule="auto"/>
        <w:jc w:val="center"/>
        <w:rPr>
          <w:rFonts w:ascii="方正小标宋_GBK" w:hAnsi="宋体" w:eastAsia="方正小标宋_GBK"/>
          <w:b w:val="0"/>
          <w:sz w:val="36"/>
          <w:szCs w:val="30"/>
        </w:rPr>
      </w:pPr>
      <w:r>
        <w:rPr>
          <w:rFonts w:ascii="宋体" w:hAnsi="宋体" w:eastAsia="宋体"/>
          <w:sz w:val="36"/>
          <w:szCs w:val="30"/>
        </w:rPr>
        <w:br w:type="page"/>
      </w:r>
      <w:bookmarkStart w:id="95" w:name="_Toc21365"/>
      <w:r>
        <w:rPr>
          <w:rFonts w:hint="eastAsia" w:ascii="方正小标宋_GBK" w:hAnsi="宋体" w:eastAsia="方正小标宋_GBK"/>
          <w:b w:val="0"/>
          <w:sz w:val="36"/>
          <w:szCs w:val="30"/>
        </w:rPr>
        <w:t xml:space="preserve">第五篇  </w:t>
      </w:r>
      <w:bookmarkEnd w:id="58"/>
      <w:bookmarkEnd w:id="59"/>
      <w:r>
        <w:rPr>
          <w:rFonts w:hint="eastAsia" w:ascii="方正小标宋_GBK" w:hAnsi="宋体" w:eastAsia="方正小标宋_GBK"/>
          <w:b w:val="0"/>
          <w:sz w:val="36"/>
          <w:szCs w:val="30"/>
        </w:rPr>
        <w:t>合同草案条款</w:t>
      </w:r>
      <w:bookmarkEnd w:id="95"/>
    </w:p>
    <w:p w14:paraId="7F5887C9">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一、定义</w:t>
      </w:r>
    </w:p>
    <w:p w14:paraId="7482F58D">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（一）甲方（需方）即采购人，是指通过询价采购，接受合同货物及服务的各级国家机关、事业单位和团体组织。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（三）合同是指由甲乙双方按照询价文件和响应文件的实质性内容，通过协商一致达成的书面协议。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二、货物内容</w:t>
      </w:r>
    </w:p>
    <w:p w14:paraId="79B66E65">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三、合同价格</w:t>
      </w:r>
    </w:p>
    <w:p w14:paraId="27A01CBE">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（一）合同价格即合同总价。</w:t>
      </w:r>
    </w:p>
    <w:p w14:paraId="0FE42C02">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（三）合同货物单价为不变价。</w:t>
      </w:r>
    </w:p>
    <w:p w14:paraId="1ACA921E">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四、转包或分包</w:t>
      </w:r>
    </w:p>
    <w:p w14:paraId="331F703A">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五、质量保证及售后服务</w:t>
      </w:r>
    </w:p>
    <w:p w14:paraId="16C78963">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（一）乙方应按询价文件规定的货物性能、技术要求、质量标准向甲方提供未经使用的全新产品。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1.更换：由乙方承担所发生的全部费用。</w:t>
      </w:r>
    </w:p>
    <w:p w14:paraId="5F5E0251">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2.贬值处理：由甲乙双方合议定价。</w:t>
      </w:r>
    </w:p>
    <w:p w14:paraId="5697C0F8">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（三）如在使用过程中发生质量问题，乙方应同本项目“第四篇 询价项目服务需求”对质量保证及售后服务内容的约定。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六、付款</w:t>
      </w:r>
    </w:p>
    <w:p w14:paraId="3E58F25C">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（二）付款方式：银行转账。</w:t>
      </w:r>
    </w:p>
    <w:p w14:paraId="15F34907">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（三）付款方法：同本项目“第四篇 询价项目商务需求”中关于付款方式的约定。</w:t>
      </w:r>
    </w:p>
    <w:p w14:paraId="45D242B1">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七、检查验收</w:t>
      </w:r>
    </w:p>
    <w:p w14:paraId="6C5A9AD1">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（二）货物验收</w:t>
      </w:r>
    </w:p>
    <w:p w14:paraId="3A09A4A1">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八、索赔</w:t>
      </w:r>
    </w:p>
    <w:p w14:paraId="36F1E263">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九、知识产权</w:t>
      </w:r>
    </w:p>
    <w:p w14:paraId="4EE06127">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十、合同争议的解决</w:t>
      </w:r>
    </w:p>
    <w:p w14:paraId="56E5F646">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（一）当事人友好协商达成一致</w:t>
      </w:r>
    </w:p>
    <w:p w14:paraId="55C32CAF">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十一、违约责任</w:t>
      </w:r>
    </w:p>
    <w:p w14:paraId="42933658">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十二、合同生效及其它</w:t>
      </w:r>
    </w:p>
    <w:p w14:paraId="07590762">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（五）本合同条件未尽事宜依照《中华人民共和国合同法》，由供需双方共同协商确定。</w:t>
      </w:r>
    </w:p>
    <w:p w14:paraId="00B7F8F4">
      <w:pPr>
        <w:snapToGrid w:val="0"/>
        <w:spacing w:line="360" w:lineRule="auto"/>
        <w:ind w:firstLine="570"/>
        <w:rPr>
          <w:rFonts w:ascii="宋体" w:hAnsi="宋体"/>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1D2C4BC7">
      <w:pPr>
        <w:rPr>
          <w:rFonts w:ascii="方正仿宋_GBK" w:eastAsia="方正仿宋_GBK"/>
          <w:sz w:val="24"/>
        </w:rPr>
      </w:pPr>
      <w:bookmarkStart w:id="96" w:name="_Toc148265480"/>
      <w:bookmarkStart w:id="97" w:name="_Toc303945820"/>
      <w:r>
        <w:rPr>
          <w:rFonts w:hint="eastAsia" w:ascii="方正仿宋_GBK" w:eastAsia="方正仿宋_GBK"/>
          <w:sz w:val="24"/>
        </w:rPr>
        <w:t>附页：合同格式</w:t>
      </w:r>
      <w:bookmarkEnd w:id="96"/>
      <w:bookmarkEnd w:id="97"/>
      <w:r>
        <w:rPr>
          <w:rFonts w:hint="eastAsia" w:ascii="方正仿宋_GBK" w:eastAsia="方正仿宋_GBK"/>
          <w:sz w:val="24"/>
        </w:rPr>
        <w:t>（暂定）</w:t>
      </w:r>
    </w:p>
    <w:p w14:paraId="0D789DDA">
      <w:pPr>
        <w:spacing w:line="500" w:lineRule="exact"/>
        <w:jc w:val="center"/>
        <w:rPr>
          <w:rFonts w:ascii="方正仿宋_GBK" w:eastAsia="方正仿宋_GBK"/>
          <w:b/>
          <w:sz w:val="44"/>
        </w:rPr>
      </w:pPr>
      <w:r>
        <w:rPr>
          <w:rFonts w:hint="eastAsia" w:ascii="方正仿宋_GBK" w:eastAsia="方正仿宋_GBK"/>
          <w:b/>
          <w:sz w:val="44"/>
        </w:rPr>
        <w:t>合同</w:t>
      </w:r>
    </w:p>
    <w:p w14:paraId="0683E5E8">
      <w:pPr>
        <w:spacing w:line="500" w:lineRule="exact"/>
        <w:jc w:val="center"/>
        <w:rPr>
          <w:rFonts w:ascii="方正仿宋_GBK" w:eastAsia="方正仿宋_GBK"/>
        </w:rPr>
      </w:pPr>
      <w:r>
        <w:rPr>
          <w:rFonts w:hint="eastAsia" w:ascii="方正仿宋_GBK" w:eastAsia="方正仿宋_GBK"/>
        </w:rPr>
        <w:t>（采购项目编号：     ）</w:t>
      </w:r>
    </w:p>
    <w:p w14:paraId="53D4AA09">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5F1A290C">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4BFDFDC3">
      <w:pPr>
        <w:spacing w:line="500" w:lineRule="exact"/>
        <w:rPr>
          <w:rFonts w:ascii="方正仿宋_GBK" w:eastAsia="方正仿宋_GBK"/>
          <w:sz w:val="24"/>
        </w:rPr>
      </w:pPr>
    </w:p>
    <w:p w14:paraId="331D4C15">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14:paraId="1F8B896B">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vAlign w:val="center"/>
          </w:tcPr>
          <w:p w14:paraId="740AEDA6">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vAlign w:val="center"/>
          </w:tcPr>
          <w:p w14:paraId="60BE0F9E">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vAlign w:val="center"/>
          </w:tcPr>
          <w:p w14:paraId="75FCC768">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vAlign w:val="center"/>
          </w:tcPr>
          <w:p w14:paraId="77469923">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vAlign w:val="center"/>
          </w:tcPr>
          <w:p w14:paraId="134B8C10">
            <w:pPr>
              <w:spacing w:line="500" w:lineRule="exact"/>
              <w:jc w:val="center"/>
              <w:rPr>
                <w:rFonts w:ascii="方正仿宋_GBK" w:eastAsia="方正仿宋_GBK"/>
                <w:sz w:val="24"/>
              </w:rPr>
            </w:pPr>
            <w:r>
              <w:rPr>
                <w:rFonts w:hint="eastAsia" w:ascii="方正仿宋_GBK" w:eastAsia="方正仿宋_GBK"/>
                <w:sz w:val="24"/>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spacing w:line="500" w:lineRule="exact"/>
              <w:jc w:val="center"/>
              <w:rPr>
                <w:rFonts w:ascii="方正仿宋_GBK" w:eastAsia="方正仿宋_GBK"/>
                <w:sz w:val="24"/>
              </w:rPr>
            </w:pPr>
          </w:p>
        </w:tc>
        <w:tc>
          <w:tcPr>
            <w:tcW w:w="1741" w:type="dxa"/>
            <w:vAlign w:val="center"/>
          </w:tcPr>
          <w:p w14:paraId="4DD36B48">
            <w:pPr>
              <w:spacing w:line="500" w:lineRule="exact"/>
              <w:jc w:val="center"/>
              <w:rPr>
                <w:rFonts w:ascii="方正仿宋_GBK" w:eastAsia="方正仿宋_GBK"/>
                <w:sz w:val="24"/>
              </w:rPr>
            </w:pPr>
          </w:p>
        </w:tc>
        <w:tc>
          <w:tcPr>
            <w:tcW w:w="984" w:type="dxa"/>
            <w:vAlign w:val="center"/>
          </w:tcPr>
          <w:p w14:paraId="575C83F7">
            <w:pPr>
              <w:spacing w:line="500" w:lineRule="exact"/>
              <w:jc w:val="center"/>
              <w:rPr>
                <w:rFonts w:ascii="方正仿宋_GBK" w:eastAsia="方正仿宋_GBK"/>
                <w:sz w:val="24"/>
              </w:rPr>
            </w:pPr>
          </w:p>
        </w:tc>
        <w:tc>
          <w:tcPr>
            <w:tcW w:w="873" w:type="dxa"/>
            <w:vAlign w:val="center"/>
          </w:tcPr>
          <w:p w14:paraId="3D0A4EFB">
            <w:pPr>
              <w:spacing w:line="500" w:lineRule="exact"/>
              <w:jc w:val="center"/>
              <w:rPr>
                <w:rFonts w:ascii="方正仿宋_GBK" w:eastAsia="方正仿宋_GBK"/>
                <w:sz w:val="24"/>
              </w:rPr>
            </w:pPr>
          </w:p>
        </w:tc>
        <w:tc>
          <w:tcPr>
            <w:tcW w:w="899" w:type="dxa"/>
            <w:vAlign w:val="center"/>
          </w:tcPr>
          <w:p w14:paraId="28539865">
            <w:pPr>
              <w:spacing w:line="500" w:lineRule="exact"/>
              <w:jc w:val="center"/>
              <w:rPr>
                <w:rFonts w:ascii="方正仿宋_GBK" w:eastAsia="方正仿宋_GBK"/>
                <w:sz w:val="24"/>
              </w:rPr>
            </w:pPr>
          </w:p>
        </w:tc>
        <w:tc>
          <w:tcPr>
            <w:tcW w:w="1575" w:type="dxa"/>
            <w:vAlign w:val="center"/>
          </w:tcPr>
          <w:p w14:paraId="75F85E23">
            <w:pPr>
              <w:spacing w:line="500" w:lineRule="exact"/>
              <w:jc w:val="center"/>
              <w:rPr>
                <w:rFonts w:ascii="方正仿宋_GBK" w:eastAsia="方正仿宋_GBK"/>
                <w:sz w:val="24"/>
              </w:rPr>
            </w:pPr>
          </w:p>
        </w:tc>
        <w:tc>
          <w:tcPr>
            <w:tcW w:w="2211" w:type="dxa"/>
            <w:vAlign w:val="center"/>
          </w:tcPr>
          <w:p w14:paraId="68A92FC7">
            <w:pPr>
              <w:spacing w:line="500" w:lineRule="exact"/>
              <w:jc w:val="center"/>
              <w:rPr>
                <w:rFonts w:ascii="方正仿宋_GBK" w:eastAsia="方正仿宋_GBK"/>
                <w:sz w:val="24"/>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spacing w:line="500" w:lineRule="exact"/>
              <w:jc w:val="center"/>
              <w:rPr>
                <w:rFonts w:ascii="方正仿宋_GBK" w:eastAsia="方正仿宋_GBK"/>
                <w:sz w:val="24"/>
              </w:rPr>
            </w:pPr>
          </w:p>
        </w:tc>
        <w:tc>
          <w:tcPr>
            <w:tcW w:w="1741" w:type="dxa"/>
            <w:vAlign w:val="center"/>
          </w:tcPr>
          <w:p w14:paraId="36581305">
            <w:pPr>
              <w:spacing w:line="500" w:lineRule="exact"/>
              <w:jc w:val="center"/>
              <w:rPr>
                <w:rFonts w:ascii="方正仿宋_GBK" w:eastAsia="方正仿宋_GBK"/>
                <w:sz w:val="24"/>
              </w:rPr>
            </w:pPr>
          </w:p>
        </w:tc>
        <w:tc>
          <w:tcPr>
            <w:tcW w:w="984" w:type="dxa"/>
            <w:vAlign w:val="center"/>
          </w:tcPr>
          <w:p w14:paraId="1A6A0540">
            <w:pPr>
              <w:spacing w:line="500" w:lineRule="exact"/>
              <w:jc w:val="center"/>
              <w:rPr>
                <w:rFonts w:ascii="方正仿宋_GBK" w:eastAsia="方正仿宋_GBK"/>
                <w:sz w:val="24"/>
              </w:rPr>
            </w:pPr>
          </w:p>
        </w:tc>
        <w:tc>
          <w:tcPr>
            <w:tcW w:w="873" w:type="dxa"/>
            <w:vAlign w:val="center"/>
          </w:tcPr>
          <w:p w14:paraId="7B8BB5DD">
            <w:pPr>
              <w:spacing w:line="500" w:lineRule="exact"/>
              <w:jc w:val="center"/>
              <w:rPr>
                <w:rFonts w:ascii="方正仿宋_GBK" w:eastAsia="方正仿宋_GBK"/>
                <w:sz w:val="24"/>
              </w:rPr>
            </w:pPr>
          </w:p>
        </w:tc>
        <w:tc>
          <w:tcPr>
            <w:tcW w:w="899" w:type="dxa"/>
            <w:vAlign w:val="center"/>
          </w:tcPr>
          <w:p w14:paraId="1F019E18">
            <w:pPr>
              <w:spacing w:line="500" w:lineRule="exact"/>
              <w:jc w:val="center"/>
              <w:rPr>
                <w:rFonts w:ascii="方正仿宋_GBK" w:eastAsia="方正仿宋_GBK"/>
                <w:sz w:val="24"/>
              </w:rPr>
            </w:pPr>
          </w:p>
        </w:tc>
        <w:tc>
          <w:tcPr>
            <w:tcW w:w="1575" w:type="dxa"/>
            <w:vAlign w:val="center"/>
          </w:tcPr>
          <w:p w14:paraId="7B2DAB15">
            <w:pPr>
              <w:spacing w:line="500" w:lineRule="exact"/>
              <w:jc w:val="center"/>
              <w:rPr>
                <w:rFonts w:ascii="方正仿宋_GBK" w:eastAsia="方正仿宋_GBK"/>
                <w:sz w:val="24"/>
              </w:rPr>
            </w:pPr>
          </w:p>
        </w:tc>
        <w:tc>
          <w:tcPr>
            <w:tcW w:w="2211" w:type="dxa"/>
            <w:vAlign w:val="center"/>
          </w:tcPr>
          <w:p w14:paraId="6396DC3C">
            <w:pPr>
              <w:spacing w:line="500" w:lineRule="exact"/>
              <w:jc w:val="center"/>
              <w:rPr>
                <w:rFonts w:ascii="方正仿宋_GBK" w:eastAsia="方正仿宋_GBK"/>
                <w:sz w:val="24"/>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spacing w:line="500" w:lineRule="exact"/>
              <w:jc w:val="center"/>
              <w:rPr>
                <w:rFonts w:ascii="方正仿宋_GBK" w:eastAsia="方正仿宋_GBK"/>
                <w:sz w:val="24"/>
              </w:rPr>
            </w:pPr>
          </w:p>
        </w:tc>
        <w:tc>
          <w:tcPr>
            <w:tcW w:w="1741" w:type="dxa"/>
            <w:vAlign w:val="center"/>
          </w:tcPr>
          <w:p w14:paraId="2826F71C">
            <w:pPr>
              <w:spacing w:line="500" w:lineRule="exact"/>
              <w:jc w:val="center"/>
              <w:rPr>
                <w:rFonts w:ascii="方正仿宋_GBK" w:eastAsia="方正仿宋_GBK"/>
                <w:sz w:val="24"/>
              </w:rPr>
            </w:pPr>
          </w:p>
        </w:tc>
        <w:tc>
          <w:tcPr>
            <w:tcW w:w="984" w:type="dxa"/>
            <w:vAlign w:val="center"/>
          </w:tcPr>
          <w:p w14:paraId="66AF18D3">
            <w:pPr>
              <w:spacing w:line="500" w:lineRule="exact"/>
              <w:jc w:val="center"/>
              <w:rPr>
                <w:rFonts w:ascii="方正仿宋_GBK" w:eastAsia="方正仿宋_GBK"/>
                <w:sz w:val="24"/>
              </w:rPr>
            </w:pPr>
          </w:p>
        </w:tc>
        <w:tc>
          <w:tcPr>
            <w:tcW w:w="873" w:type="dxa"/>
            <w:vAlign w:val="center"/>
          </w:tcPr>
          <w:p w14:paraId="0B3C0504">
            <w:pPr>
              <w:spacing w:line="500" w:lineRule="exact"/>
              <w:jc w:val="center"/>
              <w:rPr>
                <w:rFonts w:ascii="方正仿宋_GBK" w:eastAsia="方正仿宋_GBK"/>
                <w:sz w:val="24"/>
              </w:rPr>
            </w:pPr>
          </w:p>
        </w:tc>
        <w:tc>
          <w:tcPr>
            <w:tcW w:w="899" w:type="dxa"/>
            <w:vAlign w:val="center"/>
          </w:tcPr>
          <w:p w14:paraId="3ACF919C">
            <w:pPr>
              <w:spacing w:line="500" w:lineRule="exact"/>
              <w:jc w:val="center"/>
              <w:rPr>
                <w:rFonts w:ascii="方正仿宋_GBK" w:eastAsia="方正仿宋_GBK"/>
                <w:sz w:val="24"/>
              </w:rPr>
            </w:pPr>
          </w:p>
        </w:tc>
        <w:tc>
          <w:tcPr>
            <w:tcW w:w="1575" w:type="dxa"/>
            <w:vAlign w:val="center"/>
          </w:tcPr>
          <w:p w14:paraId="3A5F95DD">
            <w:pPr>
              <w:spacing w:line="500" w:lineRule="exact"/>
              <w:jc w:val="center"/>
              <w:rPr>
                <w:rFonts w:ascii="方正仿宋_GBK" w:eastAsia="方正仿宋_GBK"/>
                <w:sz w:val="24"/>
              </w:rPr>
            </w:pPr>
          </w:p>
        </w:tc>
        <w:tc>
          <w:tcPr>
            <w:tcW w:w="2211" w:type="dxa"/>
            <w:vAlign w:val="center"/>
          </w:tcPr>
          <w:p w14:paraId="223292BD">
            <w:pPr>
              <w:spacing w:line="500" w:lineRule="exact"/>
              <w:jc w:val="center"/>
              <w:rPr>
                <w:rFonts w:ascii="方正仿宋_GBK" w:eastAsia="方正仿宋_GBK"/>
                <w:sz w:val="24"/>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spacing w:line="500" w:lineRule="exact"/>
              <w:jc w:val="center"/>
              <w:rPr>
                <w:rFonts w:ascii="方正仿宋_GBK" w:eastAsia="方正仿宋_GBK"/>
                <w:sz w:val="24"/>
              </w:rPr>
            </w:pPr>
          </w:p>
        </w:tc>
        <w:tc>
          <w:tcPr>
            <w:tcW w:w="1741" w:type="dxa"/>
            <w:vAlign w:val="center"/>
          </w:tcPr>
          <w:p w14:paraId="484CEBD8">
            <w:pPr>
              <w:spacing w:line="500" w:lineRule="exact"/>
              <w:jc w:val="center"/>
              <w:rPr>
                <w:rFonts w:ascii="方正仿宋_GBK" w:eastAsia="方正仿宋_GBK"/>
                <w:sz w:val="24"/>
              </w:rPr>
            </w:pPr>
          </w:p>
        </w:tc>
        <w:tc>
          <w:tcPr>
            <w:tcW w:w="984" w:type="dxa"/>
            <w:vAlign w:val="center"/>
          </w:tcPr>
          <w:p w14:paraId="56951B08">
            <w:pPr>
              <w:spacing w:line="500" w:lineRule="exact"/>
              <w:jc w:val="center"/>
              <w:rPr>
                <w:rFonts w:ascii="方正仿宋_GBK" w:eastAsia="方正仿宋_GBK"/>
                <w:sz w:val="24"/>
              </w:rPr>
            </w:pPr>
          </w:p>
        </w:tc>
        <w:tc>
          <w:tcPr>
            <w:tcW w:w="873" w:type="dxa"/>
            <w:vAlign w:val="center"/>
          </w:tcPr>
          <w:p w14:paraId="044C0BEA">
            <w:pPr>
              <w:spacing w:line="500" w:lineRule="exact"/>
              <w:jc w:val="center"/>
              <w:rPr>
                <w:rFonts w:ascii="方正仿宋_GBK" w:eastAsia="方正仿宋_GBK"/>
                <w:sz w:val="24"/>
              </w:rPr>
            </w:pPr>
          </w:p>
        </w:tc>
        <w:tc>
          <w:tcPr>
            <w:tcW w:w="899" w:type="dxa"/>
            <w:vAlign w:val="center"/>
          </w:tcPr>
          <w:p w14:paraId="2AE78E0C">
            <w:pPr>
              <w:spacing w:line="500" w:lineRule="exact"/>
              <w:jc w:val="center"/>
              <w:rPr>
                <w:rFonts w:ascii="方正仿宋_GBK" w:eastAsia="方正仿宋_GBK"/>
                <w:sz w:val="24"/>
              </w:rPr>
            </w:pPr>
          </w:p>
        </w:tc>
        <w:tc>
          <w:tcPr>
            <w:tcW w:w="1575" w:type="dxa"/>
            <w:vAlign w:val="center"/>
          </w:tcPr>
          <w:p w14:paraId="220B2E32">
            <w:pPr>
              <w:spacing w:line="500" w:lineRule="exact"/>
              <w:jc w:val="center"/>
              <w:rPr>
                <w:rFonts w:ascii="方正仿宋_GBK" w:eastAsia="方正仿宋_GBK"/>
                <w:sz w:val="24"/>
              </w:rPr>
            </w:pPr>
          </w:p>
        </w:tc>
        <w:tc>
          <w:tcPr>
            <w:tcW w:w="2211" w:type="dxa"/>
            <w:vAlign w:val="center"/>
          </w:tcPr>
          <w:p w14:paraId="1BAE3112">
            <w:pPr>
              <w:spacing w:line="500" w:lineRule="exact"/>
              <w:jc w:val="center"/>
              <w:rPr>
                <w:rFonts w:ascii="方正仿宋_GBK" w:eastAsia="方正仿宋_GBK"/>
                <w:sz w:val="24"/>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vAlign w:val="center"/>
          </w:tcPr>
          <w:p w14:paraId="03EEDFA7">
            <w:pPr>
              <w:spacing w:line="500" w:lineRule="exact"/>
              <w:jc w:val="center"/>
              <w:rPr>
                <w:rFonts w:ascii="方正仿宋_GBK" w:eastAsia="方正仿宋_GBK"/>
                <w:sz w:val="24"/>
              </w:rPr>
            </w:pPr>
          </w:p>
        </w:tc>
        <w:tc>
          <w:tcPr>
            <w:tcW w:w="1741" w:type="dxa"/>
            <w:vAlign w:val="center"/>
          </w:tcPr>
          <w:p w14:paraId="64C09DD4">
            <w:pPr>
              <w:spacing w:line="500" w:lineRule="exact"/>
              <w:jc w:val="center"/>
              <w:rPr>
                <w:rFonts w:ascii="方正仿宋_GBK" w:eastAsia="方正仿宋_GBK"/>
                <w:sz w:val="24"/>
              </w:rPr>
            </w:pPr>
          </w:p>
        </w:tc>
        <w:tc>
          <w:tcPr>
            <w:tcW w:w="984" w:type="dxa"/>
            <w:vAlign w:val="center"/>
          </w:tcPr>
          <w:p w14:paraId="1F014B52">
            <w:pPr>
              <w:spacing w:line="500" w:lineRule="exact"/>
              <w:jc w:val="center"/>
              <w:rPr>
                <w:rFonts w:ascii="方正仿宋_GBK" w:eastAsia="方正仿宋_GBK"/>
                <w:sz w:val="24"/>
              </w:rPr>
            </w:pPr>
          </w:p>
        </w:tc>
        <w:tc>
          <w:tcPr>
            <w:tcW w:w="873" w:type="dxa"/>
            <w:vAlign w:val="center"/>
          </w:tcPr>
          <w:p w14:paraId="56A7CBD1">
            <w:pPr>
              <w:spacing w:line="500" w:lineRule="exact"/>
              <w:jc w:val="center"/>
              <w:rPr>
                <w:rFonts w:ascii="方正仿宋_GBK" w:eastAsia="方正仿宋_GBK"/>
                <w:sz w:val="24"/>
              </w:rPr>
            </w:pPr>
          </w:p>
        </w:tc>
        <w:tc>
          <w:tcPr>
            <w:tcW w:w="899" w:type="dxa"/>
            <w:vAlign w:val="center"/>
          </w:tcPr>
          <w:p w14:paraId="6494D6EA">
            <w:pPr>
              <w:spacing w:line="500" w:lineRule="exact"/>
              <w:jc w:val="center"/>
              <w:rPr>
                <w:rFonts w:ascii="方正仿宋_GBK" w:eastAsia="方正仿宋_GBK"/>
                <w:sz w:val="24"/>
              </w:rPr>
            </w:pPr>
          </w:p>
        </w:tc>
        <w:tc>
          <w:tcPr>
            <w:tcW w:w="1575" w:type="dxa"/>
            <w:vAlign w:val="center"/>
          </w:tcPr>
          <w:p w14:paraId="6FEE74E9">
            <w:pPr>
              <w:spacing w:line="500" w:lineRule="exact"/>
              <w:jc w:val="center"/>
              <w:rPr>
                <w:rFonts w:ascii="方正仿宋_GBK" w:eastAsia="方正仿宋_GBK"/>
                <w:sz w:val="24"/>
              </w:rPr>
            </w:pPr>
          </w:p>
        </w:tc>
        <w:tc>
          <w:tcPr>
            <w:tcW w:w="2211" w:type="dxa"/>
            <w:vAlign w:val="center"/>
          </w:tcPr>
          <w:p w14:paraId="28FBE34C">
            <w:pPr>
              <w:spacing w:line="500" w:lineRule="exact"/>
              <w:jc w:val="center"/>
              <w:rPr>
                <w:rFonts w:ascii="方正仿宋_GBK" w:eastAsia="方正仿宋_GBK"/>
                <w:sz w:val="24"/>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spacing w:line="500" w:lineRule="exact"/>
              <w:jc w:val="center"/>
              <w:rPr>
                <w:rFonts w:ascii="方正仿宋_GBK" w:eastAsia="方正仿宋_GBK"/>
                <w:sz w:val="24"/>
              </w:rPr>
            </w:pPr>
          </w:p>
        </w:tc>
        <w:tc>
          <w:tcPr>
            <w:tcW w:w="1741" w:type="dxa"/>
            <w:vAlign w:val="center"/>
          </w:tcPr>
          <w:p w14:paraId="477C16E8">
            <w:pPr>
              <w:spacing w:line="500" w:lineRule="exact"/>
              <w:jc w:val="center"/>
              <w:rPr>
                <w:rFonts w:ascii="方正仿宋_GBK" w:eastAsia="方正仿宋_GBK"/>
                <w:sz w:val="24"/>
              </w:rPr>
            </w:pPr>
          </w:p>
        </w:tc>
        <w:tc>
          <w:tcPr>
            <w:tcW w:w="984" w:type="dxa"/>
            <w:vAlign w:val="center"/>
          </w:tcPr>
          <w:p w14:paraId="7EC900FB">
            <w:pPr>
              <w:spacing w:line="500" w:lineRule="exact"/>
              <w:jc w:val="center"/>
              <w:rPr>
                <w:rFonts w:ascii="方正仿宋_GBK" w:eastAsia="方正仿宋_GBK"/>
                <w:sz w:val="24"/>
              </w:rPr>
            </w:pPr>
          </w:p>
        </w:tc>
        <w:tc>
          <w:tcPr>
            <w:tcW w:w="873" w:type="dxa"/>
            <w:vAlign w:val="center"/>
          </w:tcPr>
          <w:p w14:paraId="43419ABF">
            <w:pPr>
              <w:spacing w:line="500" w:lineRule="exact"/>
              <w:jc w:val="center"/>
              <w:rPr>
                <w:rFonts w:ascii="方正仿宋_GBK" w:eastAsia="方正仿宋_GBK"/>
                <w:sz w:val="24"/>
              </w:rPr>
            </w:pPr>
          </w:p>
        </w:tc>
        <w:tc>
          <w:tcPr>
            <w:tcW w:w="899" w:type="dxa"/>
            <w:vAlign w:val="center"/>
          </w:tcPr>
          <w:p w14:paraId="2AB1C722">
            <w:pPr>
              <w:spacing w:line="500" w:lineRule="exact"/>
              <w:jc w:val="center"/>
              <w:rPr>
                <w:rFonts w:ascii="方正仿宋_GBK" w:eastAsia="方正仿宋_GBK"/>
                <w:sz w:val="24"/>
              </w:rPr>
            </w:pPr>
          </w:p>
        </w:tc>
        <w:tc>
          <w:tcPr>
            <w:tcW w:w="1575" w:type="dxa"/>
            <w:vAlign w:val="center"/>
          </w:tcPr>
          <w:p w14:paraId="28148DB5">
            <w:pPr>
              <w:spacing w:line="500" w:lineRule="exact"/>
              <w:jc w:val="center"/>
              <w:rPr>
                <w:rFonts w:ascii="方正仿宋_GBK" w:eastAsia="方正仿宋_GBK"/>
                <w:sz w:val="24"/>
              </w:rPr>
            </w:pPr>
          </w:p>
        </w:tc>
        <w:tc>
          <w:tcPr>
            <w:tcW w:w="2211" w:type="dxa"/>
            <w:vAlign w:val="center"/>
          </w:tcPr>
          <w:p w14:paraId="4555824A">
            <w:pPr>
              <w:spacing w:line="500" w:lineRule="exact"/>
              <w:jc w:val="center"/>
              <w:rPr>
                <w:rFonts w:ascii="方正仿宋_GBK" w:eastAsia="方正仿宋_GBK"/>
                <w:sz w:val="24"/>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564" w:hRule="atLeast"/>
        </w:trPr>
        <w:tc>
          <w:tcPr>
            <w:tcW w:w="1330" w:type="dxa"/>
            <w:tcBorders>
              <w:bottom w:val="single" w:color="auto" w:sz="4" w:space="0"/>
            </w:tcBorders>
            <w:vAlign w:val="center"/>
          </w:tcPr>
          <w:p w14:paraId="23443E5F">
            <w:pPr>
              <w:spacing w:line="500" w:lineRule="exact"/>
              <w:jc w:val="center"/>
              <w:rPr>
                <w:rFonts w:ascii="方正仿宋_GBK" w:eastAsia="方正仿宋_GBK"/>
                <w:sz w:val="24"/>
              </w:rPr>
            </w:pPr>
          </w:p>
        </w:tc>
        <w:tc>
          <w:tcPr>
            <w:tcW w:w="1741" w:type="dxa"/>
            <w:tcBorders>
              <w:bottom w:val="single" w:color="auto" w:sz="4" w:space="0"/>
            </w:tcBorders>
            <w:vAlign w:val="center"/>
          </w:tcPr>
          <w:p w14:paraId="50AB101B">
            <w:pPr>
              <w:spacing w:line="500" w:lineRule="exact"/>
              <w:jc w:val="center"/>
              <w:rPr>
                <w:rFonts w:ascii="方正仿宋_GBK" w:eastAsia="方正仿宋_GBK"/>
                <w:sz w:val="24"/>
              </w:rPr>
            </w:pPr>
          </w:p>
        </w:tc>
        <w:tc>
          <w:tcPr>
            <w:tcW w:w="984" w:type="dxa"/>
            <w:tcBorders>
              <w:bottom w:val="single" w:color="auto" w:sz="4" w:space="0"/>
            </w:tcBorders>
            <w:vAlign w:val="center"/>
          </w:tcPr>
          <w:p w14:paraId="4822AA1E">
            <w:pPr>
              <w:spacing w:line="500" w:lineRule="exact"/>
              <w:jc w:val="center"/>
              <w:rPr>
                <w:rFonts w:ascii="方正仿宋_GBK" w:eastAsia="方正仿宋_GBK"/>
                <w:sz w:val="24"/>
              </w:rPr>
            </w:pPr>
          </w:p>
        </w:tc>
        <w:tc>
          <w:tcPr>
            <w:tcW w:w="873" w:type="dxa"/>
            <w:tcBorders>
              <w:bottom w:val="single" w:color="auto" w:sz="4" w:space="0"/>
            </w:tcBorders>
            <w:vAlign w:val="center"/>
          </w:tcPr>
          <w:p w14:paraId="26932E5E">
            <w:pPr>
              <w:spacing w:line="500" w:lineRule="exact"/>
              <w:jc w:val="center"/>
              <w:rPr>
                <w:rFonts w:ascii="方正仿宋_GBK" w:eastAsia="方正仿宋_GBK"/>
                <w:sz w:val="24"/>
              </w:rPr>
            </w:pPr>
          </w:p>
        </w:tc>
        <w:tc>
          <w:tcPr>
            <w:tcW w:w="899" w:type="dxa"/>
            <w:tcBorders>
              <w:bottom w:val="single" w:color="auto" w:sz="4" w:space="0"/>
            </w:tcBorders>
            <w:vAlign w:val="center"/>
          </w:tcPr>
          <w:p w14:paraId="7F8DE30E">
            <w:pPr>
              <w:spacing w:line="500" w:lineRule="exact"/>
              <w:jc w:val="center"/>
              <w:rPr>
                <w:rFonts w:ascii="方正仿宋_GBK" w:eastAsia="方正仿宋_GBK"/>
                <w:sz w:val="24"/>
              </w:rPr>
            </w:pPr>
          </w:p>
        </w:tc>
        <w:tc>
          <w:tcPr>
            <w:tcW w:w="1575" w:type="dxa"/>
            <w:tcBorders>
              <w:bottom w:val="single" w:color="auto" w:sz="4" w:space="0"/>
            </w:tcBorders>
            <w:vAlign w:val="center"/>
          </w:tcPr>
          <w:p w14:paraId="18A217C9">
            <w:pPr>
              <w:spacing w:line="500" w:lineRule="exact"/>
              <w:jc w:val="center"/>
              <w:rPr>
                <w:rFonts w:ascii="方正仿宋_GBK" w:eastAsia="方正仿宋_GBK"/>
                <w:sz w:val="24"/>
              </w:rPr>
            </w:pPr>
          </w:p>
        </w:tc>
        <w:tc>
          <w:tcPr>
            <w:tcW w:w="2211" w:type="dxa"/>
            <w:tcBorders>
              <w:bottom w:val="single" w:color="auto" w:sz="4" w:space="0"/>
            </w:tcBorders>
            <w:vAlign w:val="center"/>
          </w:tcPr>
          <w:p w14:paraId="43BBA544">
            <w:pPr>
              <w:spacing w:line="500" w:lineRule="exact"/>
              <w:jc w:val="center"/>
              <w:rPr>
                <w:rFonts w:ascii="方正仿宋_GBK" w:eastAsia="方正仿宋_GBK"/>
                <w:sz w:val="24"/>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spacing w:line="500" w:lineRule="exact"/>
              <w:jc w:val="center"/>
              <w:rPr>
                <w:rFonts w:ascii="方正仿宋_GBK" w:eastAsia="方正仿宋_GBK"/>
                <w:sz w:val="24"/>
              </w:rPr>
            </w:pPr>
          </w:p>
        </w:tc>
        <w:tc>
          <w:tcPr>
            <w:tcW w:w="1741" w:type="dxa"/>
            <w:vAlign w:val="center"/>
          </w:tcPr>
          <w:p w14:paraId="1B9E953F">
            <w:pPr>
              <w:spacing w:line="500" w:lineRule="exact"/>
              <w:jc w:val="center"/>
              <w:rPr>
                <w:rFonts w:ascii="方正仿宋_GBK" w:eastAsia="方正仿宋_GBK"/>
                <w:sz w:val="24"/>
              </w:rPr>
            </w:pPr>
          </w:p>
        </w:tc>
        <w:tc>
          <w:tcPr>
            <w:tcW w:w="984" w:type="dxa"/>
            <w:vAlign w:val="center"/>
          </w:tcPr>
          <w:p w14:paraId="66E91E3D">
            <w:pPr>
              <w:spacing w:line="500" w:lineRule="exact"/>
              <w:jc w:val="center"/>
              <w:rPr>
                <w:rFonts w:ascii="方正仿宋_GBK" w:eastAsia="方正仿宋_GBK"/>
                <w:sz w:val="24"/>
              </w:rPr>
            </w:pPr>
          </w:p>
        </w:tc>
        <w:tc>
          <w:tcPr>
            <w:tcW w:w="873" w:type="dxa"/>
            <w:vAlign w:val="center"/>
          </w:tcPr>
          <w:p w14:paraId="629BE526">
            <w:pPr>
              <w:spacing w:line="500" w:lineRule="exact"/>
              <w:jc w:val="center"/>
              <w:rPr>
                <w:rFonts w:ascii="方正仿宋_GBK" w:eastAsia="方正仿宋_GBK"/>
                <w:sz w:val="24"/>
              </w:rPr>
            </w:pPr>
          </w:p>
        </w:tc>
        <w:tc>
          <w:tcPr>
            <w:tcW w:w="899" w:type="dxa"/>
            <w:vAlign w:val="center"/>
          </w:tcPr>
          <w:p w14:paraId="0A2A7098">
            <w:pPr>
              <w:spacing w:line="500" w:lineRule="exact"/>
              <w:jc w:val="center"/>
              <w:rPr>
                <w:rFonts w:ascii="方正仿宋_GBK" w:eastAsia="方正仿宋_GBK"/>
                <w:sz w:val="24"/>
              </w:rPr>
            </w:pPr>
          </w:p>
        </w:tc>
        <w:tc>
          <w:tcPr>
            <w:tcW w:w="1575" w:type="dxa"/>
            <w:vAlign w:val="center"/>
          </w:tcPr>
          <w:p w14:paraId="57985330">
            <w:pPr>
              <w:spacing w:line="500" w:lineRule="exact"/>
              <w:jc w:val="center"/>
              <w:rPr>
                <w:rFonts w:ascii="方正仿宋_GBK" w:eastAsia="方正仿宋_GBK"/>
                <w:sz w:val="24"/>
              </w:rPr>
            </w:pPr>
          </w:p>
        </w:tc>
        <w:tc>
          <w:tcPr>
            <w:tcW w:w="2211" w:type="dxa"/>
            <w:vAlign w:val="center"/>
          </w:tcPr>
          <w:p w14:paraId="27545941">
            <w:pPr>
              <w:spacing w:line="500" w:lineRule="exact"/>
              <w:jc w:val="center"/>
              <w:rPr>
                <w:rFonts w:ascii="方正仿宋_GBK" w:eastAsia="方正仿宋_GBK"/>
                <w:sz w:val="24"/>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spacing w:line="500" w:lineRule="exact"/>
              <w:jc w:val="center"/>
              <w:rPr>
                <w:rFonts w:ascii="方正仿宋_GBK" w:eastAsia="方正仿宋_GBK"/>
                <w:sz w:val="24"/>
              </w:rPr>
            </w:pPr>
          </w:p>
        </w:tc>
        <w:tc>
          <w:tcPr>
            <w:tcW w:w="1741" w:type="dxa"/>
            <w:vAlign w:val="center"/>
          </w:tcPr>
          <w:p w14:paraId="439B5D0F">
            <w:pPr>
              <w:spacing w:line="500" w:lineRule="exact"/>
              <w:jc w:val="center"/>
              <w:rPr>
                <w:rFonts w:ascii="方正仿宋_GBK" w:eastAsia="方正仿宋_GBK"/>
                <w:sz w:val="24"/>
              </w:rPr>
            </w:pPr>
          </w:p>
        </w:tc>
        <w:tc>
          <w:tcPr>
            <w:tcW w:w="984" w:type="dxa"/>
            <w:vAlign w:val="center"/>
          </w:tcPr>
          <w:p w14:paraId="25424518">
            <w:pPr>
              <w:spacing w:line="500" w:lineRule="exact"/>
              <w:jc w:val="center"/>
              <w:rPr>
                <w:rFonts w:ascii="方正仿宋_GBK" w:eastAsia="方正仿宋_GBK"/>
                <w:sz w:val="24"/>
              </w:rPr>
            </w:pPr>
          </w:p>
        </w:tc>
        <w:tc>
          <w:tcPr>
            <w:tcW w:w="873" w:type="dxa"/>
            <w:vAlign w:val="center"/>
          </w:tcPr>
          <w:p w14:paraId="7DCD2408">
            <w:pPr>
              <w:spacing w:line="500" w:lineRule="exact"/>
              <w:jc w:val="center"/>
              <w:rPr>
                <w:rFonts w:ascii="方正仿宋_GBK" w:eastAsia="方正仿宋_GBK"/>
                <w:sz w:val="24"/>
              </w:rPr>
            </w:pPr>
          </w:p>
        </w:tc>
        <w:tc>
          <w:tcPr>
            <w:tcW w:w="899" w:type="dxa"/>
            <w:vAlign w:val="center"/>
          </w:tcPr>
          <w:p w14:paraId="6F4808CB">
            <w:pPr>
              <w:spacing w:line="500" w:lineRule="exact"/>
              <w:jc w:val="center"/>
              <w:rPr>
                <w:rFonts w:ascii="方正仿宋_GBK" w:eastAsia="方正仿宋_GBK"/>
                <w:sz w:val="24"/>
              </w:rPr>
            </w:pPr>
          </w:p>
        </w:tc>
        <w:tc>
          <w:tcPr>
            <w:tcW w:w="1575" w:type="dxa"/>
            <w:vAlign w:val="center"/>
          </w:tcPr>
          <w:p w14:paraId="3AA0EAC6">
            <w:pPr>
              <w:spacing w:line="500" w:lineRule="exact"/>
              <w:jc w:val="center"/>
              <w:rPr>
                <w:rFonts w:ascii="方正仿宋_GBK" w:eastAsia="方正仿宋_GBK"/>
                <w:sz w:val="24"/>
              </w:rPr>
            </w:pPr>
          </w:p>
        </w:tc>
        <w:tc>
          <w:tcPr>
            <w:tcW w:w="2211" w:type="dxa"/>
            <w:vAlign w:val="center"/>
          </w:tcPr>
          <w:p w14:paraId="161FF4B6">
            <w:pPr>
              <w:spacing w:line="500" w:lineRule="exact"/>
              <w:jc w:val="center"/>
              <w:rPr>
                <w:rFonts w:ascii="方正仿宋_GBK" w:eastAsia="方正仿宋_GBK"/>
                <w:sz w:val="24"/>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spacing w:line="500" w:lineRule="exact"/>
              <w:rPr>
                <w:rFonts w:ascii="方正仿宋_GBK" w:eastAsia="方正仿宋_GBK"/>
                <w:sz w:val="24"/>
              </w:rPr>
            </w:pPr>
            <w:r>
              <w:rPr>
                <w:rFonts w:hint="eastAsia" w:ascii="方正仿宋_GBK" w:eastAsia="方正仿宋_GBK"/>
                <w:sz w:val="24"/>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spacing w:line="500" w:lineRule="exact"/>
              <w:rPr>
                <w:rFonts w:ascii="方正仿宋_GBK" w:eastAsia="方正仿宋_GBK"/>
                <w:sz w:val="24"/>
              </w:rPr>
            </w:pPr>
            <w:r>
              <w:rPr>
                <w:rFonts w:hint="eastAsia" w:ascii="方正仿宋_GBK" w:eastAsia="方正仿宋_GBK"/>
                <w:sz w:val="24"/>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14:paraId="737E36EA">
            <w:pPr>
              <w:spacing w:line="500" w:lineRule="exact"/>
              <w:rPr>
                <w:rFonts w:ascii="方正仿宋_GBK" w:eastAsia="方正仿宋_GBK"/>
                <w:sz w:val="24"/>
              </w:rPr>
            </w:pPr>
            <w:r>
              <w:rPr>
                <w:rFonts w:hint="eastAsia" w:ascii="方正仿宋_GBK" w:eastAsia="方正仿宋_GBK"/>
                <w:sz w:val="24"/>
              </w:rPr>
              <w:t>1.质保期限：</w:t>
            </w:r>
          </w:p>
          <w:p w14:paraId="75932B9A">
            <w:pPr>
              <w:spacing w:line="500" w:lineRule="exact"/>
              <w:rPr>
                <w:rFonts w:ascii="方正仿宋_GBK" w:eastAsia="方正仿宋_GBK"/>
                <w:sz w:val="24"/>
              </w:rPr>
            </w:pPr>
            <w:r>
              <w:rPr>
                <w:rFonts w:hint="eastAsia" w:ascii="方正仿宋_GBK" w:eastAsia="方正仿宋_GBK"/>
                <w:sz w:val="24"/>
              </w:rPr>
              <w:t>2.保修范围：</w:t>
            </w:r>
          </w:p>
          <w:p w14:paraId="64C3CBC6">
            <w:pPr>
              <w:spacing w:line="500" w:lineRule="exact"/>
              <w:rPr>
                <w:rFonts w:ascii="方正仿宋_GBK" w:eastAsia="方正仿宋_GBK"/>
                <w:sz w:val="24"/>
              </w:rPr>
            </w:pPr>
            <w:r>
              <w:rPr>
                <w:rFonts w:hint="eastAsia" w:ascii="方正仿宋_GBK" w:eastAsia="方正仿宋_GBK"/>
                <w:sz w:val="24"/>
              </w:rPr>
              <w:t>3.服务措施：</w:t>
            </w:r>
          </w:p>
          <w:p w14:paraId="23DE1323">
            <w:pPr>
              <w:spacing w:line="500" w:lineRule="exact"/>
              <w:rPr>
                <w:rFonts w:ascii="方正仿宋_GBK" w:eastAsia="方正仿宋_GBK"/>
                <w:sz w:val="24"/>
              </w:rPr>
            </w:pPr>
            <w:r>
              <w:rPr>
                <w:rFonts w:hint="eastAsia" w:ascii="方正仿宋_GBK" w:eastAsia="方正仿宋_GBK"/>
                <w:sz w:val="24"/>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spacing w:line="500" w:lineRule="exact"/>
              <w:rPr>
                <w:rFonts w:ascii="方正仿宋_GBK" w:eastAsia="方正仿宋_GBK"/>
                <w:sz w:val="24"/>
              </w:rPr>
            </w:pPr>
            <w:r>
              <w:rPr>
                <w:rFonts w:hint="eastAsia" w:ascii="方正仿宋_GBK" w:eastAsia="方正仿宋_GBK"/>
                <w:sz w:val="24"/>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spacing w:line="500" w:lineRule="exact"/>
              <w:rPr>
                <w:rFonts w:ascii="方正仿宋_GBK" w:eastAsia="方正仿宋_GBK"/>
                <w:sz w:val="24"/>
              </w:rPr>
            </w:pPr>
            <w:r>
              <w:rPr>
                <w:rFonts w:hint="eastAsia" w:ascii="方正仿宋_GBK" w:eastAsia="方正仿宋_GBK"/>
                <w:sz w:val="24"/>
              </w:rPr>
              <w:t>四、验收标准、方法：</w:t>
            </w:r>
          </w:p>
          <w:p w14:paraId="021399D1">
            <w:pPr>
              <w:spacing w:line="500" w:lineRule="exact"/>
              <w:rPr>
                <w:rFonts w:ascii="方正仿宋_GBK" w:eastAsia="方正仿宋_GBK"/>
                <w:sz w:val="24"/>
              </w:rPr>
            </w:pPr>
            <w:r>
              <w:rPr>
                <w:rFonts w:hint="eastAsia" w:ascii="方正仿宋_GBK" w:eastAsia="方正仿宋_GBK"/>
                <w:sz w:val="24"/>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spacing w:line="500" w:lineRule="exact"/>
              <w:rPr>
                <w:rFonts w:ascii="方正仿宋_GBK" w:eastAsia="方正仿宋_GBK"/>
                <w:sz w:val="24"/>
              </w:rPr>
            </w:pPr>
            <w:r>
              <w:rPr>
                <w:rFonts w:hint="eastAsia" w:ascii="方正仿宋_GBK" w:eastAsia="方正仿宋_GBK"/>
                <w:sz w:val="24"/>
              </w:rPr>
              <w:t>五、付款方式：</w:t>
            </w:r>
          </w:p>
          <w:p w14:paraId="34FA4829">
            <w:pPr>
              <w:pStyle w:val="34"/>
              <w:spacing w:line="500" w:lineRule="exact"/>
              <w:rPr>
                <w:rFonts w:ascii="方正仿宋_GBK" w:eastAsia="方正仿宋_GBK"/>
                <w:sz w:val="24"/>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spacing w:line="500" w:lineRule="exact"/>
              <w:rPr>
                <w:rFonts w:ascii="方正仿宋_GBK" w:eastAsia="方正仿宋_GBK"/>
                <w:sz w:val="24"/>
              </w:rPr>
            </w:pPr>
            <w:r>
              <w:rPr>
                <w:rFonts w:hint="eastAsia" w:ascii="方正仿宋_GBK" w:eastAsia="方正仿宋_GBK"/>
                <w:sz w:val="24"/>
              </w:rPr>
              <w:t>六、违约责任：</w:t>
            </w:r>
          </w:p>
          <w:p w14:paraId="6738E35F">
            <w:pPr>
              <w:spacing w:line="500" w:lineRule="exact"/>
              <w:rPr>
                <w:rFonts w:ascii="方正仿宋_GBK" w:eastAsia="方正仿宋_GBK"/>
                <w:sz w:val="24"/>
              </w:rPr>
            </w:pPr>
            <w:r>
              <w:rPr>
                <w:rFonts w:hint="eastAsia" w:ascii="方正仿宋_GBK" w:eastAsia="方正仿宋_GBK"/>
                <w:sz w:val="24"/>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spacing w:line="500" w:lineRule="exact"/>
              <w:rPr>
                <w:rFonts w:ascii="方正仿宋_GBK" w:eastAsia="方正仿宋_GBK"/>
                <w:sz w:val="24"/>
              </w:rPr>
            </w:pPr>
            <w:r>
              <w:rPr>
                <w:rFonts w:hint="eastAsia" w:ascii="方正仿宋_GBK" w:eastAsia="方正仿宋_GBK"/>
                <w:sz w:val="24"/>
              </w:rPr>
              <w:t>七、其他约定事项：</w:t>
            </w:r>
          </w:p>
          <w:p w14:paraId="4A48B1C9">
            <w:pPr>
              <w:tabs>
                <w:tab w:val="left" w:pos="360"/>
              </w:tabs>
              <w:spacing w:line="500" w:lineRule="exact"/>
              <w:rPr>
                <w:rFonts w:ascii="方正仿宋_GBK" w:eastAsia="方正仿宋_GBK"/>
                <w:sz w:val="24"/>
              </w:rPr>
            </w:pPr>
            <w:r>
              <w:rPr>
                <w:rFonts w:hint="eastAsia" w:ascii="方正仿宋_GBK" w:eastAsia="方正仿宋_GBK"/>
                <w:sz w:val="24"/>
              </w:rPr>
              <w:t>1.询价文件及其补遗文件、响应文件和承诺是本合同不可分割的部分。</w:t>
            </w:r>
          </w:p>
          <w:p w14:paraId="623210BE">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2.本合同如发生争议由双方协商解决，协商不成向需方所在人民法院提请诉讼。</w:t>
            </w:r>
          </w:p>
          <w:p w14:paraId="1D1BBBF4">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14:paraId="3D770700">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spacing w:line="500" w:lineRule="exact"/>
              <w:rPr>
                <w:rFonts w:ascii="方正仿宋_GBK" w:eastAsia="方正仿宋_GBK"/>
                <w:sz w:val="24"/>
              </w:rPr>
            </w:pPr>
            <w:r>
              <w:rPr>
                <w:rFonts w:hint="eastAsia" w:ascii="方正仿宋_GBK" w:eastAsia="方正仿宋_GBK"/>
                <w:sz w:val="24"/>
              </w:rPr>
              <w:t>需方：</w:t>
            </w:r>
          </w:p>
          <w:p w14:paraId="28A6DF24">
            <w:pPr>
              <w:spacing w:line="500" w:lineRule="exact"/>
              <w:rPr>
                <w:rFonts w:ascii="方正仿宋_GBK" w:eastAsia="方正仿宋_GBK"/>
                <w:sz w:val="24"/>
              </w:rPr>
            </w:pPr>
            <w:r>
              <w:rPr>
                <w:rFonts w:hint="eastAsia" w:ascii="方正仿宋_GBK" w:eastAsia="方正仿宋_GBK"/>
                <w:sz w:val="24"/>
              </w:rPr>
              <w:t>地址：</w:t>
            </w:r>
          </w:p>
          <w:p w14:paraId="27BCB9A9">
            <w:pPr>
              <w:spacing w:line="500" w:lineRule="exact"/>
              <w:rPr>
                <w:rFonts w:ascii="方正仿宋_GBK" w:eastAsia="方正仿宋_GBK"/>
                <w:sz w:val="24"/>
              </w:rPr>
            </w:pPr>
            <w:r>
              <w:rPr>
                <w:rFonts w:hint="eastAsia" w:ascii="方正仿宋_GBK" w:eastAsia="方正仿宋_GBK"/>
                <w:sz w:val="24"/>
              </w:rPr>
              <w:t>联系电话：</w:t>
            </w:r>
          </w:p>
          <w:p w14:paraId="6A2A3F6E">
            <w:pPr>
              <w:spacing w:line="500" w:lineRule="exact"/>
              <w:rPr>
                <w:rFonts w:ascii="方正仿宋_GBK" w:eastAsia="方正仿宋_GBK"/>
                <w:sz w:val="24"/>
              </w:rPr>
            </w:pPr>
            <w:r>
              <w:rPr>
                <w:rFonts w:hint="eastAsia" w:ascii="方正仿宋_GBK" w:eastAsia="方正仿宋_GBK"/>
                <w:sz w:val="24"/>
              </w:rPr>
              <w:t>法定代表人：</w:t>
            </w:r>
          </w:p>
          <w:p w14:paraId="4D1A28FE">
            <w:pPr>
              <w:spacing w:line="500" w:lineRule="exact"/>
              <w:rPr>
                <w:rFonts w:ascii="方正仿宋_GBK" w:eastAsia="方正仿宋_GBK"/>
                <w:sz w:val="24"/>
              </w:rPr>
            </w:pPr>
            <w:r>
              <w:rPr>
                <w:rFonts w:hint="eastAsia" w:ascii="方正仿宋_GBK" w:eastAsia="方正仿宋_GBK"/>
                <w:sz w:val="24"/>
              </w:rPr>
              <w:t>授权代表：</w:t>
            </w:r>
          </w:p>
          <w:p w14:paraId="5C21978F">
            <w:pPr>
              <w:spacing w:line="500" w:lineRule="exact"/>
              <w:rPr>
                <w:rFonts w:ascii="方正仿宋_GBK" w:eastAsia="方正仿宋_GBK"/>
                <w:sz w:val="24"/>
              </w:rPr>
            </w:pPr>
            <w:r>
              <w:rPr>
                <w:rFonts w:hint="eastAsia" w:ascii="方正仿宋_GBK" w:eastAsia="方正仿宋_GBK"/>
                <w:sz w:val="24"/>
              </w:rPr>
              <w:t>经办人：</w:t>
            </w:r>
          </w:p>
        </w:tc>
        <w:tc>
          <w:tcPr>
            <w:tcW w:w="4700" w:type="dxa"/>
            <w:gridSpan w:val="4"/>
          </w:tcPr>
          <w:p w14:paraId="39A31BA3">
            <w:pPr>
              <w:spacing w:line="500" w:lineRule="exact"/>
              <w:rPr>
                <w:rFonts w:ascii="方正仿宋_GBK" w:eastAsia="方正仿宋_GBK"/>
                <w:sz w:val="24"/>
              </w:rPr>
            </w:pPr>
            <w:r>
              <w:rPr>
                <w:rFonts w:hint="eastAsia" w:ascii="方正仿宋_GBK" w:eastAsia="方正仿宋_GBK"/>
                <w:sz w:val="24"/>
              </w:rPr>
              <w:t>供方：</w:t>
            </w:r>
          </w:p>
          <w:p w14:paraId="7622FAA1">
            <w:pPr>
              <w:spacing w:line="500" w:lineRule="exact"/>
              <w:rPr>
                <w:rFonts w:ascii="方正仿宋_GBK" w:eastAsia="方正仿宋_GBK"/>
                <w:sz w:val="24"/>
              </w:rPr>
            </w:pPr>
            <w:r>
              <w:rPr>
                <w:rFonts w:hint="eastAsia" w:ascii="方正仿宋_GBK" w:eastAsia="方正仿宋_GBK"/>
                <w:sz w:val="24"/>
              </w:rPr>
              <w:t>地址：</w:t>
            </w:r>
          </w:p>
          <w:p w14:paraId="75F284CF">
            <w:pPr>
              <w:spacing w:line="500" w:lineRule="exact"/>
              <w:rPr>
                <w:rFonts w:ascii="方正仿宋_GBK" w:eastAsia="方正仿宋_GBK"/>
                <w:sz w:val="24"/>
              </w:rPr>
            </w:pPr>
            <w:r>
              <w:rPr>
                <w:rFonts w:hint="eastAsia" w:ascii="方正仿宋_GBK" w:eastAsia="方正仿宋_GBK"/>
                <w:sz w:val="24"/>
              </w:rPr>
              <w:t>电话：</w:t>
            </w:r>
          </w:p>
          <w:p w14:paraId="34748E5A">
            <w:pPr>
              <w:spacing w:line="500" w:lineRule="exact"/>
              <w:rPr>
                <w:rFonts w:ascii="方正仿宋_GBK" w:eastAsia="方正仿宋_GBK"/>
                <w:sz w:val="24"/>
              </w:rPr>
            </w:pPr>
            <w:r>
              <w:rPr>
                <w:rFonts w:hint="eastAsia" w:ascii="方正仿宋_GBK" w:eastAsia="方正仿宋_GBK"/>
                <w:sz w:val="24"/>
              </w:rPr>
              <w:t>传真：</w:t>
            </w:r>
          </w:p>
          <w:p w14:paraId="59AB15E1">
            <w:pPr>
              <w:spacing w:line="500" w:lineRule="exact"/>
              <w:rPr>
                <w:rFonts w:ascii="方正仿宋_GBK" w:eastAsia="方正仿宋_GBK"/>
                <w:sz w:val="24"/>
              </w:rPr>
            </w:pPr>
            <w:r>
              <w:rPr>
                <w:rFonts w:hint="eastAsia" w:ascii="方正仿宋_GBK" w:eastAsia="方正仿宋_GBK"/>
                <w:sz w:val="24"/>
              </w:rPr>
              <w:t>开户银行：</w:t>
            </w:r>
          </w:p>
          <w:p w14:paraId="5AE9596E">
            <w:pPr>
              <w:spacing w:line="500" w:lineRule="exact"/>
              <w:rPr>
                <w:rFonts w:ascii="方正仿宋_GBK" w:eastAsia="方正仿宋_GBK"/>
                <w:sz w:val="24"/>
              </w:rPr>
            </w:pPr>
            <w:r>
              <w:rPr>
                <w:rFonts w:hint="eastAsia" w:ascii="方正仿宋_GBK" w:eastAsia="方正仿宋_GBK"/>
                <w:sz w:val="24"/>
              </w:rPr>
              <w:t>账号：</w:t>
            </w:r>
          </w:p>
          <w:p w14:paraId="52E4F749">
            <w:pPr>
              <w:spacing w:line="500" w:lineRule="exact"/>
              <w:rPr>
                <w:rFonts w:ascii="方正仿宋_GBK" w:eastAsia="方正仿宋_GBK"/>
                <w:sz w:val="24"/>
              </w:rPr>
            </w:pPr>
            <w:r>
              <w:rPr>
                <w:rFonts w:hint="eastAsia" w:ascii="方正仿宋_GBK" w:eastAsia="方正仿宋_GBK"/>
                <w:sz w:val="24"/>
              </w:rPr>
              <w:t>法定代表人：</w:t>
            </w:r>
          </w:p>
          <w:p w14:paraId="0C489CB9">
            <w:pPr>
              <w:spacing w:line="500" w:lineRule="exact"/>
              <w:rPr>
                <w:rFonts w:ascii="方正仿宋_GBK" w:eastAsia="方正仿宋_GBK"/>
                <w:sz w:val="24"/>
              </w:rPr>
            </w:pPr>
            <w:r>
              <w:rPr>
                <w:rFonts w:hint="eastAsia" w:ascii="方正仿宋_GBK" w:eastAsia="方正仿宋_GBK"/>
                <w:sz w:val="24"/>
              </w:rPr>
              <w:t>授权代表：</w:t>
            </w:r>
          </w:p>
          <w:p w14:paraId="088F9A8F">
            <w:pPr>
              <w:spacing w:line="500" w:lineRule="exact"/>
              <w:rPr>
                <w:rFonts w:ascii="方正仿宋_GBK" w:eastAsia="方正仿宋_GBK"/>
                <w:sz w:val="24"/>
              </w:rPr>
            </w:pPr>
            <w:r>
              <w:rPr>
                <w:rFonts w:hint="eastAsia" w:ascii="方正仿宋_GBK" w:eastAsia="方正仿宋_GBK"/>
                <w:sz w:val="24"/>
              </w:rPr>
              <w:t>经办人：</w:t>
            </w:r>
          </w:p>
          <w:p w14:paraId="6C1F68B6">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spacing w:line="500" w:lineRule="exact"/>
              <w:rPr>
                <w:rFonts w:ascii="方正仿宋_GBK" w:eastAsia="方正仿宋_GBK"/>
                <w:sz w:val="24"/>
              </w:rPr>
            </w:pPr>
            <w:r>
              <w:rPr>
                <w:rFonts w:hint="eastAsia" w:ascii="方正仿宋_GBK" w:eastAsia="方正仿宋_GBK"/>
                <w:sz w:val="24"/>
              </w:rPr>
              <w:t>备注：</w:t>
            </w:r>
          </w:p>
          <w:p w14:paraId="7618E6C3">
            <w:pPr>
              <w:spacing w:line="500" w:lineRule="exact"/>
              <w:rPr>
                <w:rFonts w:ascii="方正仿宋_GBK" w:eastAsia="方正仿宋_GBK"/>
                <w:sz w:val="24"/>
              </w:rPr>
            </w:pPr>
          </w:p>
          <w:p w14:paraId="101A0467">
            <w:pPr>
              <w:spacing w:line="500" w:lineRule="exact"/>
              <w:rPr>
                <w:rFonts w:ascii="方正仿宋_GBK" w:eastAsia="方正仿宋_GBK"/>
                <w:sz w:val="24"/>
              </w:rPr>
            </w:pPr>
          </w:p>
        </w:tc>
      </w:tr>
    </w:tbl>
    <w:p w14:paraId="4C9BC389">
      <w:pPr>
        <w:tabs>
          <w:tab w:val="left" w:pos="9000"/>
        </w:tabs>
        <w:spacing w:line="276" w:lineRule="auto"/>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 xml:space="preserve">签约时间：      年   月   日    </w:t>
      </w:r>
      <w:r>
        <w:rPr>
          <w:rFonts w:hint="eastAsia" w:ascii="方正仿宋_GBK" w:eastAsia="方正仿宋_GBK"/>
          <w:sz w:val="24"/>
          <w:lang w:val="en-US" w:eastAsia="zh-CN"/>
        </w:rPr>
        <w:t xml:space="preserve">   </w:t>
      </w:r>
      <w:r>
        <w:rPr>
          <w:rFonts w:hint="eastAsia" w:ascii="方正仿宋_GBK" w:eastAsia="方正仿宋_GBK"/>
          <w:sz w:val="24"/>
        </w:rPr>
        <w:t xml:space="preserve">  签约地点：</w:t>
      </w:r>
      <w:r>
        <w:rPr>
          <w:rFonts w:hint="eastAsia"/>
        </w:rPr>
        <w:t xml:space="preserve"> </w:t>
      </w:r>
    </w:p>
    <w:p w14:paraId="265993F9">
      <w:pPr>
        <w:pStyle w:val="6"/>
        <w:spacing w:before="0" w:after="0" w:line="360" w:lineRule="auto"/>
        <w:jc w:val="center"/>
        <w:rPr>
          <w:rFonts w:ascii="方正小标宋_GBK" w:hAnsi="宋体" w:eastAsia="方正小标宋_GBK"/>
          <w:b w:val="0"/>
          <w:sz w:val="36"/>
          <w:szCs w:val="30"/>
        </w:rPr>
      </w:pPr>
      <w:bookmarkStart w:id="98" w:name="_Hlt41879464"/>
      <w:bookmarkEnd w:id="98"/>
      <w:bookmarkStart w:id="99" w:name="_Toc12789072"/>
      <w:bookmarkStart w:id="100" w:name="_Toc7021"/>
      <w:r>
        <w:rPr>
          <w:rFonts w:hint="eastAsia" w:ascii="方正小标宋_GBK" w:hAnsi="宋体" w:eastAsia="方正小标宋_GBK"/>
          <w:b w:val="0"/>
          <w:sz w:val="36"/>
          <w:szCs w:val="30"/>
        </w:rPr>
        <w:t>第六篇  响应文件格式要求</w:t>
      </w:r>
      <w:bookmarkEnd w:id="99"/>
      <w:bookmarkEnd w:id="100"/>
    </w:p>
    <w:p w14:paraId="4BA38782">
      <w:pPr>
        <w:keepNext/>
        <w:keepLines/>
        <w:spacing w:line="440" w:lineRule="exact"/>
        <w:outlineLvl w:val="2"/>
        <w:rPr>
          <w:rFonts w:ascii="方正仿宋_GBK" w:hAnsi="宋体" w:eastAsia="方正仿宋_GBK"/>
          <w:b/>
          <w:sz w:val="24"/>
          <w:szCs w:val="24"/>
        </w:rPr>
      </w:pPr>
      <w:r>
        <w:rPr>
          <w:rFonts w:hint="eastAsia" w:ascii="方正仿宋_GBK" w:hAnsi="宋体" w:eastAsia="方正仿宋_GBK"/>
          <w:b/>
          <w:sz w:val="24"/>
          <w:szCs w:val="24"/>
        </w:rPr>
        <w:t>一、经济部分</w:t>
      </w:r>
    </w:p>
    <w:p w14:paraId="5CE095D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14:paraId="12127571">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59DD4765">
      <w:pPr>
        <w:keepNext/>
        <w:keepLines/>
        <w:spacing w:line="440" w:lineRule="exact"/>
        <w:outlineLvl w:val="2"/>
        <w:rPr>
          <w:rFonts w:ascii="方正仿宋_GBK" w:hAnsi="宋体" w:eastAsia="方正仿宋_GBK"/>
          <w:b/>
          <w:sz w:val="24"/>
          <w:szCs w:val="24"/>
        </w:rPr>
      </w:pPr>
      <w:r>
        <w:rPr>
          <w:rFonts w:hint="eastAsia" w:ascii="方正仿宋_GBK" w:hAnsi="宋体" w:eastAsia="方正仿宋_GBK"/>
          <w:b/>
          <w:sz w:val="24"/>
          <w:szCs w:val="24"/>
        </w:rPr>
        <w:t>二、技术（质量）部分</w:t>
      </w:r>
    </w:p>
    <w:p w14:paraId="0DB723D3">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（一）技术响应偏离表</w:t>
      </w:r>
    </w:p>
    <w:p w14:paraId="2C2AFFD9">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（二）其他资料（格式自定）</w:t>
      </w:r>
    </w:p>
    <w:p w14:paraId="01ACB82B">
      <w:pPr>
        <w:keepNext/>
        <w:keepLines/>
        <w:spacing w:line="440" w:lineRule="exact"/>
        <w:outlineLvl w:val="2"/>
        <w:rPr>
          <w:rFonts w:ascii="方正仿宋_GBK" w:hAnsi="宋体" w:eastAsia="方正仿宋_GBK"/>
          <w:b/>
          <w:sz w:val="24"/>
          <w:szCs w:val="24"/>
        </w:rPr>
      </w:pPr>
      <w:r>
        <w:rPr>
          <w:rFonts w:hint="eastAsia" w:ascii="方正仿宋_GBK" w:hAnsi="宋体" w:eastAsia="方正仿宋_GBK"/>
          <w:b/>
          <w:sz w:val="24"/>
          <w:szCs w:val="24"/>
        </w:rPr>
        <w:t>三、商务部分</w:t>
      </w:r>
    </w:p>
    <w:p w14:paraId="63230E83">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（一）商务响应偏离表</w:t>
      </w:r>
    </w:p>
    <w:p w14:paraId="6F79020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（二）其它优惠服务承诺（格式自定）</w:t>
      </w:r>
    </w:p>
    <w:p w14:paraId="0AB361EB">
      <w:pPr>
        <w:keepNext/>
        <w:keepLines/>
        <w:spacing w:line="440" w:lineRule="exact"/>
        <w:outlineLvl w:val="2"/>
        <w:rPr>
          <w:rFonts w:ascii="方正仿宋_GBK" w:hAnsi="宋体" w:eastAsia="方正仿宋_GBK"/>
          <w:b/>
          <w:sz w:val="24"/>
          <w:szCs w:val="24"/>
        </w:rPr>
      </w:pPr>
      <w:r>
        <w:rPr>
          <w:rFonts w:hint="eastAsia" w:ascii="方正仿宋_GBK" w:hAnsi="宋体" w:eastAsia="方正仿宋_GBK"/>
          <w:b/>
          <w:sz w:val="24"/>
          <w:szCs w:val="24"/>
        </w:rPr>
        <w:t>四、资格条件及其他</w:t>
      </w:r>
    </w:p>
    <w:p w14:paraId="288DC1C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7E00CA9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43D688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4C2001A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073858D7">
      <w:pPr>
        <w:keepNext/>
        <w:keepLines/>
        <w:spacing w:line="440" w:lineRule="exact"/>
        <w:outlineLvl w:val="2"/>
        <w:rPr>
          <w:rFonts w:ascii="方正仿宋_GBK" w:hAnsi="宋体" w:eastAsia="方正仿宋_GBK"/>
          <w:b/>
          <w:sz w:val="24"/>
          <w:szCs w:val="24"/>
        </w:rPr>
      </w:pPr>
      <w:r>
        <w:rPr>
          <w:rFonts w:hint="eastAsia" w:ascii="方正仿宋_GBK" w:hAnsi="宋体" w:eastAsia="方正仿宋_GBK"/>
          <w:b/>
          <w:sz w:val="24"/>
          <w:szCs w:val="24"/>
        </w:rPr>
        <w:t>五、其他资料</w:t>
      </w:r>
    </w:p>
    <w:p w14:paraId="089E2CA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w:t>
      </w:r>
    </w:p>
    <w:p w14:paraId="34EA6E19">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776D4F6">
      <w:pPr>
        <w:pStyle w:val="7"/>
        <w:spacing w:before="0" w:after="0" w:line="360" w:lineRule="auto"/>
        <w:rPr>
          <w:rFonts w:ascii="方正仿宋_GBK" w:hAnsi="宋体" w:eastAsia="方正仿宋_GBK"/>
          <w:sz w:val="24"/>
          <w:szCs w:val="24"/>
        </w:rPr>
      </w:pPr>
      <w:bookmarkStart w:id="101" w:name="_Toc342913419"/>
      <w:bookmarkStart w:id="102" w:name="_Toc313888360"/>
      <w:bookmarkStart w:id="103" w:name="_Toc313008356"/>
      <w:bookmarkStart w:id="104" w:name="_Toc21802"/>
      <w:bookmarkStart w:id="105" w:name="_Toc283382454"/>
      <w:bookmarkStart w:id="106" w:name="_Toc12789073"/>
      <w:r>
        <w:rPr>
          <w:rFonts w:hint="eastAsia" w:ascii="方正仿宋_GBK" w:hAnsi="宋体" w:eastAsia="方正仿宋_GBK"/>
          <w:sz w:val="24"/>
          <w:szCs w:val="24"/>
        </w:rPr>
        <w:t>一、经济部分</w:t>
      </w:r>
      <w:bookmarkEnd w:id="101"/>
      <w:bookmarkEnd w:id="102"/>
      <w:bookmarkEnd w:id="103"/>
      <w:bookmarkEnd w:id="104"/>
    </w:p>
    <w:bookmarkEnd w:id="105"/>
    <w:bookmarkEnd w:id="106"/>
    <w:p w14:paraId="6C5AC30F">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14:paraId="6C1EF81B">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14:paraId="7076C160">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14:paraId="56DD62E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我方收到____________________________（询价项目名称）的询价文件，经详细研究，决定参加该询价项目的竞争询价。</w:t>
      </w:r>
    </w:p>
    <w:p w14:paraId="4E18BC1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1.愿意按照询价文件中的一切要求，提供本项目的交货及技术服务，报价为人民币大写：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元。以我公司响应文件报价为准。</w:t>
      </w:r>
    </w:p>
    <w:p w14:paraId="7113DBD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19EE12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3.我方承诺：本次询价的有效期为90天。</w:t>
      </w:r>
    </w:p>
    <w:p w14:paraId="637268A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4.我方完全理解和接受贵方询价文件的一切规定和要求及询价评审办法。</w:t>
      </w:r>
    </w:p>
    <w:p w14:paraId="7239CF0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5.在整个询价过程中，我方若有违规行为，接受按照《中华人民共和国政府采购法》和《询价文件》之规定给予惩罚。</w:t>
      </w:r>
    </w:p>
    <w:p w14:paraId="2DBF00D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6.我方若成为成交供应商，将按照最终询价结果签订合同，并且严格履行合同义务。本承诺函将成为合同不可分割的一部分，与合同具有同等的法律效力。</w:t>
      </w:r>
    </w:p>
    <w:p w14:paraId="7FBFED3F">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left="0" w:leftChars="0" w:right="0"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我方理解，最低报价不是成交的唯一条件。</w:t>
      </w:r>
    </w:p>
    <w:p w14:paraId="571B2A97">
      <w:pPr>
        <w:pStyle w:val="3"/>
      </w:pPr>
    </w:p>
    <w:p w14:paraId="68B0D46F"/>
    <w:p w14:paraId="7682B76A"/>
    <w:p w14:paraId="3714003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14:paraId="456A111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31678E92">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2B181F5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2C590282">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6946B69A">
      <w:pPr>
        <w:snapToGrid w:val="0"/>
        <w:spacing w:line="312" w:lineRule="auto"/>
        <w:ind w:firstLine="720" w:firstLineChars="3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年   月   日</w:t>
      </w:r>
    </w:p>
    <w:p w14:paraId="26012D27">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3085B320">
      <w:pPr>
        <w:jc w:val="center"/>
        <w:rPr>
          <w:rFonts w:ascii="方正仿宋_GBK" w:eastAsia="方正仿宋_GBK"/>
          <w:b/>
          <w:szCs w:val="28"/>
          <w:highlight w:val="none"/>
        </w:rPr>
      </w:pPr>
      <w:r>
        <w:rPr>
          <w:rFonts w:hint="eastAsia" w:ascii="方正仿宋_GBK" w:eastAsia="方正仿宋_GBK"/>
          <w:b/>
          <w:szCs w:val="28"/>
          <w:highlight w:val="none"/>
        </w:rPr>
        <w:t>明细报价表</w:t>
      </w:r>
    </w:p>
    <w:p w14:paraId="30C512D2">
      <w:pPr>
        <w:spacing w:line="500" w:lineRule="exact"/>
        <w:ind w:firstLine="240" w:firstLineChars="100"/>
        <w:rPr>
          <w:rFonts w:ascii="方正仿宋_GBK" w:hAnsi="宋体" w:eastAsia="方正仿宋_GBK"/>
          <w:sz w:val="24"/>
          <w:szCs w:val="28"/>
          <w:highlight w:val="none"/>
        </w:rPr>
      </w:pPr>
      <w:r>
        <w:rPr>
          <w:rFonts w:hint="eastAsia" w:ascii="方正仿宋_GBK" w:hAnsi="宋体" w:eastAsia="方正仿宋_GBK"/>
          <w:sz w:val="24"/>
          <w:szCs w:val="28"/>
          <w:highlight w:val="none"/>
        </w:rPr>
        <w:t>项目名称：</w:t>
      </w:r>
    </w:p>
    <w:p w14:paraId="5D4E7242">
      <w:pPr>
        <w:spacing w:line="500" w:lineRule="exact"/>
        <w:ind w:firstLine="240" w:firstLineChars="10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供应商名称：</w:t>
      </w:r>
    </w:p>
    <w:tbl>
      <w:tblPr>
        <w:tblStyle w:val="5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6"/>
        <w:gridCol w:w="2013"/>
        <w:gridCol w:w="2536"/>
        <w:gridCol w:w="1414"/>
        <w:gridCol w:w="1653"/>
        <w:gridCol w:w="1086"/>
      </w:tblGrid>
      <w:tr w14:paraId="1CF3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5A71E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41149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lang w:val="en-US" w:eastAsia="zh-CN"/>
              </w:rPr>
            </w:pPr>
            <w:r>
              <w:rPr>
                <w:rFonts w:hint="eastAsia" w:ascii="方正仿宋_GBK" w:hAnsi="方正仿宋_GBK" w:eastAsia="方正仿宋_GBK" w:cs="方正仿宋_GBK"/>
                <w:b/>
                <w:bCs/>
                <w:i w:val="0"/>
                <w:iCs w:val="0"/>
                <w:color w:val="000000"/>
                <w:sz w:val="21"/>
                <w:szCs w:val="21"/>
                <w:u w:val="none"/>
                <w:lang w:val="en-US" w:eastAsia="zh-CN"/>
              </w:rPr>
              <w:t>名称</w:t>
            </w:r>
          </w:p>
        </w:tc>
        <w:tc>
          <w:tcPr>
            <w:tcW w:w="2536" w:type="dxa"/>
            <w:tcBorders>
              <w:top w:val="single" w:color="000000" w:sz="4" w:space="0"/>
              <w:left w:val="single" w:color="000000" w:sz="4" w:space="0"/>
              <w:right w:val="single" w:color="000000" w:sz="4" w:space="0"/>
            </w:tcBorders>
            <w:noWrap/>
            <w:vAlign w:val="center"/>
          </w:tcPr>
          <w:p w14:paraId="0CF40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规格型号</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78CB9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预估采购数量（个）</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5B31B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报价</w:t>
            </w:r>
            <w:r>
              <w:rPr>
                <w:rFonts w:hint="eastAsia" w:ascii="方正仿宋_GBK" w:hAnsi="方正仿宋_GBK" w:eastAsia="方正仿宋_GBK" w:cs="方正仿宋_GBK"/>
                <w:b/>
                <w:bCs/>
                <w:i w:val="0"/>
                <w:iCs w:val="0"/>
                <w:color w:val="000000"/>
                <w:kern w:val="0"/>
                <w:sz w:val="21"/>
                <w:szCs w:val="21"/>
                <w:u w:val="none"/>
                <w:lang w:val="en-US" w:eastAsia="zh-CN" w:bidi="ar"/>
              </w:rPr>
              <w:br w:type="textWrapping"/>
            </w:r>
            <w:r>
              <w:rPr>
                <w:rFonts w:hint="eastAsia" w:ascii="方正仿宋_GBK" w:hAnsi="方正仿宋_GBK" w:eastAsia="方正仿宋_GBK" w:cs="方正仿宋_GBK"/>
                <w:b/>
                <w:bCs/>
                <w:i w:val="0"/>
                <w:iCs w:val="0"/>
                <w:color w:val="000000"/>
                <w:kern w:val="0"/>
                <w:sz w:val="21"/>
                <w:szCs w:val="21"/>
                <w:u w:val="none"/>
                <w:lang w:val="en-US" w:eastAsia="zh-CN" w:bidi="ar"/>
              </w:rPr>
              <w:t>（元/个）</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87D5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总价</w:t>
            </w:r>
          </w:p>
          <w:p w14:paraId="4A137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（元）</w:t>
            </w:r>
          </w:p>
        </w:tc>
      </w:tr>
      <w:tr w14:paraId="00E0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1F1E44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6FD10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塑料CT袋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2272E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尺寸≥42cm×51cm </w:t>
            </w:r>
          </w:p>
          <w:p w14:paraId="05CA8E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双面12丝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25C97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130000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E6319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31200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r>
      <w:tr w14:paraId="650C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4D52B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100C46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塑料大号药袋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1D578F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尺寸≥30cm×50cm </w:t>
            </w:r>
          </w:p>
          <w:p w14:paraId="68BE96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折边7cm   双面4丝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396C51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260000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C0715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1278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r>
      <w:tr w14:paraId="13FE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14D085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5975E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塑料中号药袋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17A5E3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尺寸≥22cm×35cm</w:t>
            </w:r>
          </w:p>
          <w:p w14:paraId="02BA75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折边5cm   双面4丝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301491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320000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EBE1B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C4C2F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r>
      <w:tr w14:paraId="6600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2CD1B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35184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塑料小号药袋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3D217E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尺寸≥17.5cm×29cm </w:t>
            </w:r>
          </w:p>
          <w:p w14:paraId="34C8A7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折边4.5cm   双面2.5丝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6AFED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360000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34C3D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A9BDB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r>
      <w:tr w14:paraId="1D8A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696E2B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74BB1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可降解CT袋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4C1B6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尺寸≥42cm×51cm  </w:t>
            </w:r>
          </w:p>
          <w:p w14:paraId="33A8C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 双面14丝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21F25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992F6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0FDA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r>
      <w:tr w14:paraId="7F06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06396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488887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可降解大号药袋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1FE28D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尺寸≥30cm×50cm</w:t>
            </w:r>
          </w:p>
          <w:p w14:paraId="2D5076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折边7cm   双面5丝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4DBEA9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9D54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299F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r>
      <w:tr w14:paraId="290F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0FD13B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4CB99E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可降解中号药袋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227E37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尺寸≥22cm×35cm</w:t>
            </w:r>
          </w:p>
          <w:p w14:paraId="6B74AB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折边5cm   双面5丝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6F9A0F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82C7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1384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r>
      <w:tr w14:paraId="3F69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682CC4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14:paraId="3C4CA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可降解小号药袋</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14:paraId="6D70FF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尺寸≥17.5cm×29cm</w:t>
            </w:r>
          </w:p>
          <w:p w14:paraId="77A225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折边4.5cm   双面4丝</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3EE56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4B96A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92FC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p>
        </w:tc>
      </w:tr>
      <w:tr w14:paraId="474B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42" w:type="dxa"/>
            <w:gridSpan w:val="5"/>
            <w:tcBorders>
              <w:top w:val="single" w:color="000000" w:sz="4" w:space="0"/>
              <w:left w:val="single" w:color="000000" w:sz="4" w:space="0"/>
              <w:bottom w:val="single" w:color="000000" w:sz="4" w:space="0"/>
              <w:right w:val="single" w:color="000000" w:sz="4" w:space="0"/>
            </w:tcBorders>
            <w:noWrap/>
            <w:vAlign w:val="center"/>
          </w:tcPr>
          <w:p w14:paraId="376A4D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总计</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BC0A3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p>
        </w:tc>
      </w:tr>
    </w:tbl>
    <w:p w14:paraId="5C46B08E">
      <w:pPr>
        <w:pStyle w:val="2"/>
        <w:ind w:firstLine="0"/>
      </w:pPr>
    </w:p>
    <w:p w14:paraId="21EF570E">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1.该表必须按照询价要求逐条如实填写，若未作实质性参数描述，该供应商将失去成为成交供应商的资格，仅保留其合格供应商的身份。</w:t>
      </w:r>
    </w:p>
    <w:p w14:paraId="0D1F8115">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14:paraId="235C2954">
      <w:pPr>
        <w:spacing w:line="500" w:lineRule="exact"/>
        <w:rPr>
          <w:rFonts w:ascii="方正仿宋_GBK" w:hAnsi="宋体" w:eastAsia="方正仿宋_GBK"/>
          <w:sz w:val="24"/>
          <w:szCs w:val="28"/>
        </w:rPr>
      </w:pPr>
    </w:p>
    <w:p w14:paraId="6DC314B5">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供应商法定代表人授权代表：</w:t>
      </w:r>
    </w:p>
    <w:p w14:paraId="532984E3">
      <w:pPr>
        <w:spacing w:line="500" w:lineRule="exact"/>
        <w:rPr>
          <w:rFonts w:ascii="方正仿宋_GBK" w:hAnsi="宋体" w:eastAsia="方正仿宋_GBK"/>
          <w:sz w:val="24"/>
          <w:szCs w:val="28"/>
        </w:rPr>
      </w:pPr>
      <w:r>
        <w:rPr>
          <w:rFonts w:hint="eastAsia" w:ascii="方正仿宋_GBK" w:hAnsi="宋体" w:eastAsia="方正仿宋_GBK"/>
          <w:sz w:val="24"/>
          <w:szCs w:val="28"/>
        </w:rPr>
        <w:t>（供应商公章）（签字或盖章）</w:t>
      </w:r>
    </w:p>
    <w:p w14:paraId="0D5772FB">
      <w:pPr>
        <w:spacing w:line="360" w:lineRule="auto"/>
        <w:ind w:right="480" w:firstLine="6480" w:firstLineChars="2700"/>
        <w:rPr>
          <w:rFonts w:ascii="方正仿宋_GBK" w:hAnsi="宋体" w:eastAsia="方正仿宋_GBK"/>
          <w:sz w:val="24"/>
          <w:szCs w:val="24"/>
        </w:rPr>
      </w:pPr>
    </w:p>
    <w:p w14:paraId="1D829F19">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14:paraId="5D82D882">
      <w:pPr>
        <w:snapToGrid w:val="0"/>
        <w:spacing w:line="360" w:lineRule="auto"/>
        <w:ind w:firstLine="480" w:firstLineChars="200"/>
        <w:rPr>
          <w:rFonts w:ascii="方正仿宋_GBK" w:hAnsi="宋体" w:eastAsia="方正仿宋_GBK"/>
          <w:sz w:val="24"/>
          <w:szCs w:val="24"/>
          <w:bdr w:val="single" w:color="auto" w:sz="4" w:space="0"/>
        </w:rPr>
        <w:sectPr>
          <w:headerReference r:id="rId10" w:type="default"/>
          <w:pgSz w:w="11907" w:h="16840"/>
          <w:pgMar w:top="1134" w:right="1191" w:bottom="1134" w:left="1304" w:header="851" w:footer="992" w:gutter="0"/>
          <w:pgNumType w:fmt="numberInDash"/>
          <w:cols w:space="720" w:num="1"/>
          <w:docGrid w:linePitch="380" w:charSpace="-5735"/>
        </w:sectPr>
      </w:pPr>
    </w:p>
    <w:p w14:paraId="0B23E377">
      <w:pPr>
        <w:pStyle w:val="7"/>
        <w:spacing w:before="0" w:after="0" w:line="360" w:lineRule="auto"/>
        <w:rPr>
          <w:rFonts w:ascii="方正仿宋_GBK" w:hAnsi="宋体" w:eastAsia="方正仿宋_GBK"/>
          <w:sz w:val="24"/>
          <w:szCs w:val="24"/>
        </w:rPr>
      </w:pPr>
      <w:bookmarkStart w:id="107" w:name="_Toc65660380"/>
      <w:bookmarkStart w:id="108" w:name="_Toc14073"/>
      <w:bookmarkStart w:id="109" w:name="_Toc106034660"/>
      <w:bookmarkStart w:id="110" w:name="_Toc22655"/>
      <w:bookmarkStart w:id="111" w:name="_Toc30200"/>
      <w:bookmarkStart w:id="112" w:name="_Toc313008358"/>
      <w:bookmarkStart w:id="113" w:name="_Toc342913421"/>
      <w:bookmarkStart w:id="114" w:name="_Toc313888362"/>
      <w:r>
        <w:rPr>
          <w:rFonts w:hint="eastAsia" w:ascii="方正仿宋_GBK" w:hAnsi="宋体" w:eastAsia="方正仿宋_GBK"/>
          <w:sz w:val="24"/>
          <w:szCs w:val="24"/>
        </w:rPr>
        <w:t>二、技术部分</w:t>
      </w:r>
      <w:bookmarkEnd w:id="107"/>
      <w:bookmarkEnd w:id="108"/>
      <w:bookmarkEnd w:id="109"/>
      <w:bookmarkEnd w:id="110"/>
      <w:bookmarkEnd w:id="111"/>
    </w:p>
    <w:p w14:paraId="2442EE04">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（一）技术响应偏离表</w:t>
      </w:r>
    </w:p>
    <w:p w14:paraId="59DCAF2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6561A75F">
            <w:pPr>
              <w:tabs>
                <w:tab w:val="left" w:pos="6300"/>
              </w:tabs>
              <w:snapToGrid w:val="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2844" w:type="dxa"/>
            <w:vAlign w:val="center"/>
          </w:tcPr>
          <w:p w14:paraId="41D831AB">
            <w:pPr>
              <w:tabs>
                <w:tab w:val="left" w:pos="6300"/>
              </w:tabs>
              <w:snapToGrid w:val="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采购需求</w:t>
            </w:r>
          </w:p>
        </w:tc>
        <w:tc>
          <w:tcPr>
            <w:tcW w:w="2952" w:type="dxa"/>
            <w:vAlign w:val="center"/>
          </w:tcPr>
          <w:p w14:paraId="5B63ADA9">
            <w:pPr>
              <w:tabs>
                <w:tab w:val="left" w:pos="6300"/>
              </w:tabs>
              <w:snapToGrid w:val="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响应情况</w:t>
            </w:r>
          </w:p>
        </w:tc>
        <w:tc>
          <w:tcPr>
            <w:tcW w:w="2212" w:type="dxa"/>
            <w:vAlign w:val="center"/>
          </w:tcPr>
          <w:p w14:paraId="0860DA6F">
            <w:pPr>
              <w:tabs>
                <w:tab w:val="left" w:pos="6300"/>
              </w:tabs>
              <w:snapToGrid w:val="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D0E3687">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71B07620">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4A47440A">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06801AA4">
            <w:pPr>
              <w:tabs>
                <w:tab w:val="left" w:pos="6300"/>
              </w:tabs>
              <w:snapToGrid w:val="0"/>
              <w:jc w:val="center"/>
              <w:outlineLvl w:val="0"/>
              <w:rPr>
                <w:rFonts w:ascii="方正仿宋_GBK" w:hAnsi="方正仿宋_GBK" w:eastAsia="方正仿宋_GBK" w:cs="方正仿宋_GBK"/>
                <w:sz w:val="24"/>
                <w:szCs w:val="24"/>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9115B56">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0804038A">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586D2D9C">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206C34D5">
            <w:pPr>
              <w:tabs>
                <w:tab w:val="left" w:pos="6300"/>
              </w:tabs>
              <w:snapToGrid w:val="0"/>
              <w:jc w:val="center"/>
              <w:outlineLvl w:val="0"/>
              <w:rPr>
                <w:rFonts w:ascii="方正仿宋_GBK" w:hAnsi="方正仿宋_GBK" w:eastAsia="方正仿宋_GBK" w:cs="方正仿宋_GBK"/>
                <w:sz w:val="24"/>
                <w:szCs w:val="24"/>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0A797C">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7042521F">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3F60DA84">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367C7A4F">
            <w:pPr>
              <w:tabs>
                <w:tab w:val="left" w:pos="6300"/>
              </w:tabs>
              <w:snapToGrid w:val="0"/>
              <w:jc w:val="center"/>
              <w:outlineLvl w:val="0"/>
              <w:rPr>
                <w:rFonts w:ascii="方正仿宋_GBK" w:hAnsi="方正仿宋_GBK" w:eastAsia="方正仿宋_GBK" w:cs="方正仿宋_GBK"/>
                <w:sz w:val="24"/>
                <w:szCs w:val="24"/>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9CE57F4">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01A7DB17">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7570CEB6">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6A155AC8">
            <w:pPr>
              <w:tabs>
                <w:tab w:val="left" w:pos="6300"/>
              </w:tabs>
              <w:snapToGrid w:val="0"/>
              <w:jc w:val="center"/>
              <w:outlineLvl w:val="0"/>
              <w:rPr>
                <w:rFonts w:ascii="方正仿宋_GBK" w:hAnsi="方正仿宋_GBK" w:eastAsia="方正仿宋_GBK" w:cs="方正仿宋_GBK"/>
                <w:sz w:val="24"/>
                <w:szCs w:val="24"/>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A7A3BC">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168B9417">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105C5A93">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6B2CE4CA">
            <w:pPr>
              <w:tabs>
                <w:tab w:val="left" w:pos="6300"/>
              </w:tabs>
              <w:snapToGrid w:val="0"/>
              <w:jc w:val="center"/>
              <w:outlineLvl w:val="0"/>
              <w:rPr>
                <w:rFonts w:ascii="方正仿宋_GBK" w:hAnsi="方正仿宋_GBK" w:eastAsia="方正仿宋_GBK" w:cs="方正仿宋_GBK"/>
                <w:sz w:val="24"/>
                <w:szCs w:val="24"/>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6DDB085">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0C608752">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314E5BCE">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60CDE649">
            <w:pPr>
              <w:tabs>
                <w:tab w:val="left" w:pos="6300"/>
              </w:tabs>
              <w:snapToGrid w:val="0"/>
              <w:jc w:val="center"/>
              <w:outlineLvl w:val="0"/>
              <w:rPr>
                <w:rFonts w:ascii="方正仿宋_GBK" w:hAnsi="方正仿宋_GBK" w:eastAsia="方正仿宋_GBK" w:cs="方正仿宋_GBK"/>
                <w:sz w:val="24"/>
                <w:szCs w:val="24"/>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600745A">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13ABA417">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0AC422B3">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196E607D">
            <w:pPr>
              <w:tabs>
                <w:tab w:val="left" w:pos="6300"/>
              </w:tabs>
              <w:snapToGrid w:val="0"/>
              <w:jc w:val="center"/>
              <w:outlineLvl w:val="0"/>
              <w:rPr>
                <w:rFonts w:ascii="方正仿宋_GBK" w:hAnsi="方正仿宋_GBK" w:eastAsia="方正仿宋_GBK" w:cs="方正仿宋_GBK"/>
                <w:sz w:val="24"/>
                <w:szCs w:val="24"/>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776E88">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12B30E69">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409367C0">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0CF4C836">
            <w:pPr>
              <w:tabs>
                <w:tab w:val="left" w:pos="6300"/>
              </w:tabs>
              <w:snapToGrid w:val="0"/>
              <w:jc w:val="center"/>
              <w:outlineLvl w:val="0"/>
              <w:rPr>
                <w:rFonts w:ascii="方正仿宋_GBK" w:hAnsi="方正仿宋_GBK" w:eastAsia="方正仿宋_GBK" w:cs="方正仿宋_GBK"/>
                <w:sz w:val="24"/>
                <w:szCs w:val="24"/>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E8F445">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34D8CDB2">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092F027B">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49932A25">
            <w:pPr>
              <w:tabs>
                <w:tab w:val="left" w:pos="6300"/>
              </w:tabs>
              <w:snapToGrid w:val="0"/>
              <w:jc w:val="center"/>
              <w:outlineLvl w:val="0"/>
              <w:rPr>
                <w:rFonts w:ascii="方正仿宋_GBK" w:hAnsi="方正仿宋_GBK" w:eastAsia="方正仿宋_GBK" w:cs="方正仿宋_GBK"/>
                <w:sz w:val="24"/>
                <w:szCs w:val="24"/>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69F488A">
            <w:pPr>
              <w:tabs>
                <w:tab w:val="left" w:pos="6300"/>
              </w:tabs>
              <w:snapToGrid w:val="0"/>
              <w:jc w:val="center"/>
              <w:outlineLvl w:val="0"/>
              <w:rPr>
                <w:rFonts w:ascii="方正仿宋_GBK" w:hAnsi="方正仿宋_GBK" w:eastAsia="方正仿宋_GBK" w:cs="方正仿宋_GBK"/>
                <w:sz w:val="24"/>
                <w:szCs w:val="24"/>
              </w:rPr>
            </w:pPr>
          </w:p>
        </w:tc>
        <w:tc>
          <w:tcPr>
            <w:tcW w:w="2844" w:type="dxa"/>
            <w:vAlign w:val="center"/>
          </w:tcPr>
          <w:p w14:paraId="4EAAD0BD">
            <w:pPr>
              <w:tabs>
                <w:tab w:val="left" w:pos="6300"/>
              </w:tabs>
              <w:snapToGrid w:val="0"/>
              <w:jc w:val="center"/>
              <w:outlineLvl w:val="0"/>
              <w:rPr>
                <w:rFonts w:ascii="方正仿宋_GBK" w:hAnsi="方正仿宋_GBK" w:eastAsia="方正仿宋_GBK" w:cs="方正仿宋_GBK"/>
                <w:sz w:val="24"/>
                <w:szCs w:val="24"/>
              </w:rPr>
            </w:pPr>
          </w:p>
        </w:tc>
        <w:tc>
          <w:tcPr>
            <w:tcW w:w="2952" w:type="dxa"/>
            <w:vAlign w:val="center"/>
          </w:tcPr>
          <w:p w14:paraId="12073DBF">
            <w:pPr>
              <w:tabs>
                <w:tab w:val="left" w:pos="6300"/>
              </w:tabs>
              <w:snapToGrid w:val="0"/>
              <w:jc w:val="center"/>
              <w:outlineLvl w:val="0"/>
              <w:rPr>
                <w:rFonts w:ascii="方正仿宋_GBK" w:hAnsi="方正仿宋_GBK" w:eastAsia="方正仿宋_GBK" w:cs="方正仿宋_GBK"/>
                <w:sz w:val="24"/>
                <w:szCs w:val="24"/>
              </w:rPr>
            </w:pPr>
          </w:p>
        </w:tc>
        <w:tc>
          <w:tcPr>
            <w:tcW w:w="2212" w:type="dxa"/>
            <w:vAlign w:val="center"/>
          </w:tcPr>
          <w:p w14:paraId="230BE890">
            <w:pPr>
              <w:tabs>
                <w:tab w:val="left" w:pos="6300"/>
              </w:tabs>
              <w:snapToGrid w:val="0"/>
              <w:jc w:val="center"/>
              <w:outlineLvl w:val="0"/>
              <w:rPr>
                <w:rFonts w:ascii="方正仿宋_GBK" w:hAnsi="方正仿宋_GBK" w:eastAsia="方正仿宋_GBK" w:cs="方正仿宋_GBK"/>
                <w:sz w:val="24"/>
                <w:szCs w:val="24"/>
              </w:rPr>
            </w:pPr>
          </w:p>
        </w:tc>
      </w:tr>
    </w:tbl>
    <w:p w14:paraId="12460C89">
      <w:pPr>
        <w:spacing w:line="500" w:lineRule="exact"/>
        <w:ind w:firstLine="600" w:firstLineChars="2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                         法定代表人（或其授权代表）或自然人：</w:t>
      </w:r>
    </w:p>
    <w:p w14:paraId="247D6082">
      <w:pPr>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D21D465">
      <w:pPr>
        <w:spacing w:line="500" w:lineRule="exact"/>
        <w:ind w:firstLine="720" w:firstLineChars="3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                               （签署或盖章）</w:t>
      </w:r>
    </w:p>
    <w:p w14:paraId="47D0C0BC">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B67C248">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6B646998">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1.本表即为对本项目“第三篇  询价项目技术需求”中所列条款进行比较和响应；</w:t>
      </w:r>
    </w:p>
    <w:p w14:paraId="6F9FDBC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2.该表必须按照询价要求逐条如实填写，若未作实质性参数描述，该供应商将失去成为成交供应商的资格，仅保留其合格供应商的身份。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5919E175">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4.根据响应情况在“差异说明”项填写正偏离或负偏离及原因，完全符合的填写“无差异”。</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（二）其他资料（格式自定）</w:t>
      </w:r>
    </w:p>
    <w:p w14:paraId="7ED942B2">
      <w:pPr>
        <w:snapToGrid w:val="0"/>
        <w:spacing w:line="360" w:lineRule="auto"/>
        <w:jc w:val="left"/>
        <w:rPr>
          <w:rFonts w:ascii="方正仿宋_GBK" w:hAnsi="宋体" w:eastAsia="方正仿宋_GBK"/>
          <w:sz w:val="24"/>
          <w:szCs w:val="24"/>
        </w:rPr>
      </w:pPr>
    </w:p>
    <w:p w14:paraId="534DF1A4">
      <w:pPr>
        <w:snapToGrid w:val="0"/>
        <w:spacing w:line="360" w:lineRule="auto"/>
        <w:jc w:val="left"/>
        <w:rPr>
          <w:rFonts w:ascii="方正仿宋_GBK" w:hAnsi="宋体" w:eastAsia="方正仿宋_GBK"/>
          <w:sz w:val="24"/>
          <w:szCs w:val="24"/>
        </w:rPr>
      </w:pPr>
    </w:p>
    <w:p w14:paraId="44A8E7AE">
      <w:pPr>
        <w:snapToGrid w:val="0"/>
        <w:spacing w:line="360" w:lineRule="auto"/>
        <w:jc w:val="left"/>
        <w:rPr>
          <w:rFonts w:ascii="方正仿宋_GBK" w:hAnsi="宋体" w:eastAsia="方正仿宋_GBK"/>
          <w:sz w:val="24"/>
          <w:szCs w:val="24"/>
        </w:rPr>
      </w:pPr>
    </w:p>
    <w:p w14:paraId="29EF8815">
      <w:pPr>
        <w:snapToGrid w:val="0"/>
        <w:spacing w:line="360" w:lineRule="auto"/>
        <w:jc w:val="left"/>
        <w:rPr>
          <w:rFonts w:ascii="方正仿宋_GBK" w:hAnsi="宋体" w:eastAsia="方正仿宋_GBK"/>
          <w:sz w:val="24"/>
          <w:szCs w:val="24"/>
        </w:rPr>
      </w:pPr>
    </w:p>
    <w:p w14:paraId="09A009D6">
      <w:pPr>
        <w:snapToGrid w:val="0"/>
        <w:spacing w:line="360" w:lineRule="auto"/>
        <w:jc w:val="left"/>
        <w:rPr>
          <w:rFonts w:ascii="方正仿宋_GBK" w:hAnsi="宋体" w:eastAsia="方正仿宋_GBK"/>
          <w:sz w:val="24"/>
          <w:szCs w:val="24"/>
        </w:rPr>
      </w:pPr>
    </w:p>
    <w:p w14:paraId="6F575C71">
      <w:pPr>
        <w:snapToGrid w:val="0"/>
        <w:spacing w:line="360" w:lineRule="auto"/>
        <w:jc w:val="left"/>
        <w:rPr>
          <w:rFonts w:ascii="方正仿宋_GBK" w:hAnsi="宋体" w:eastAsia="方正仿宋_GBK"/>
          <w:sz w:val="24"/>
          <w:szCs w:val="24"/>
        </w:rPr>
      </w:pPr>
    </w:p>
    <w:p w14:paraId="2F9C9653">
      <w:pPr>
        <w:snapToGrid w:val="0"/>
        <w:spacing w:line="360" w:lineRule="auto"/>
        <w:jc w:val="left"/>
        <w:rPr>
          <w:rFonts w:ascii="方正仿宋_GBK" w:hAnsi="宋体" w:eastAsia="方正仿宋_GBK"/>
          <w:sz w:val="24"/>
          <w:szCs w:val="24"/>
        </w:rPr>
      </w:pPr>
    </w:p>
    <w:p w14:paraId="0F78F664">
      <w:pPr>
        <w:snapToGrid w:val="0"/>
        <w:spacing w:line="360" w:lineRule="auto"/>
        <w:jc w:val="left"/>
        <w:rPr>
          <w:rFonts w:ascii="方正仿宋_GBK" w:hAnsi="宋体" w:eastAsia="方正仿宋_GBK"/>
          <w:sz w:val="24"/>
          <w:szCs w:val="24"/>
        </w:rPr>
      </w:pPr>
    </w:p>
    <w:p w14:paraId="31D334E5">
      <w:pPr>
        <w:snapToGrid w:val="0"/>
        <w:spacing w:line="360" w:lineRule="auto"/>
        <w:jc w:val="left"/>
        <w:rPr>
          <w:rFonts w:ascii="方正仿宋_GBK" w:hAnsi="宋体" w:eastAsia="方正仿宋_GBK"/>
          <w:sz w:val="24"/>
          <w:szCs w:val="24"/>
        </w:rPr>
      </w:pPr>
    </w:p>
    <w:p w14:paraId="3A7BD126">
      <w:pPr>
        <w:snapToGrid w:val="0"/>
        <w:spacing w:line="360" w:lineRule="auto"/>
        <w:jc w:val="left"/>
        <w:rPr>
          <w:rFonts w:ascii="方正仿宋_GBK" w:hAnsi="宋体" w:eastAsia="方正仿宋_GBK"/>
          <w:sz w:val="24"/>
          <w:szCs w:val="24"/>
        </w:rPr>
      </w:pPr>
    </w:p>
    <w:p w14:paraId="56E0CA11">
      <w:pPr>
        <w:snapToGrid w:val="0"/>
        <w:spacing w:line="360" w:lineRule="auto"/>
        <w:jc w:val="left"/>
        <w:rPr>
          <w:rFonts w:ascii="方正仿宋_GBK" w:hAnsi="宋体" w:eastAsia="方正仿宋_GBK"/>
          <w:sz w:val="24"/>
          <w:szCs w:val="24"/>
        </w:rPr>
      </w:pPr>
    </w:p>
    <w:p w14:paraId="2042643D">
      <w:pPr>
        <w:snapToGrid w:val="0"/>
        <w:spacing w:line="360" w:lineRule="auto"/>
        <w:jc w:val="left"/>
        <w:rPr>
          <w:rFonts w:ascii="方正仿宋_GBK" w:hAnsi="宋体" w:eastAsia="方正仿宋_GBK"/>
          <w:sz w:val="24"/>
          <w:szCs w:val="24"/>
        </w:rPr>
      </w:pPr>
    </w:p>
    <w:p w14:paraId="00CBE850">
      <w:pPr>
        <w:snapToGrid w:val="0"/>
        <w:spacing w:line="360" w:lineRule="auto"/>
        <w:jc w:val="left"/>
        <w:rPr>
          <w:rFonts w:ascii="方正仿宋_GBK" w:hAnsi="宋体" w:eastAsia="方正仿宋_GBK"/>
          <w:sz w:val="24"/>
          <w:szCs w:val="24"/>
        </w:rPr>
      </w:pPr>
    </w:p>
    <w:p w14:paraId="0D7299F5">
      <w:pPr>
        <w:snapToGrid w:val="0"/>
        <w:spacing w:line="360" w:lineRule="auto"/>
        <w:jc w:val="left"/>
        <w:rPr>
          <w:rFonts w:ascii="方正仿宋_GBK" w:hAnsi="宋体" w:eastAsia="方正仿宋_GBK"/>
          <w:sz w:val="24"/>
          <w:szCs w:val="24"/>
        </w:rPr>
      </w:pPr>
    </w:p>
    <w:p w14:paraId="2A3590C5">
      <w:pPr>
        <w:snapToGrid w:val="0"/>
        <w:spacing w:line="360" w:lineRule="auto"/>
        <w:jc w:val="left"/>
        <w:rPr>
          <w:rFonts w:ascii="方正仿宋_GBK" w:hAnsi="宋体" w:eastAsia="方正仿宋_GBK"/>
          <w:sz w:val="24"/>
          <w:szCs w:val="24"/>
        </w:rPr>
      </w:pPr>
    </w:p>
    <w:p w14:paraId="41D6A79B">
      <w:pPr>
        <w:snapToGrid w:val="0"/>
        <w:spacing w:line="360" w:lineRule="auto"/>
        <w:jc w:val="left"/>
        <w:rPr>
          <w:rFonts w:ascii="方正仿宋_GBK" w:hAnsi="宋体" w:eastAsia="方正仿宋_GBK"/>
          <w:sz w:val="24"/>
          <w:szCs w:val="24"/>
        </w:rPr>
      </w:pPr>
    </w:p>
    <w:p w14:paraId="15E08396">
      <w:pPr>
        <w:snapToGrid w:val="0"/>
        <w:spacing w:line="360" w:lineRule="auto"/>
        <w:jc w:val="left"/>
        <w:rPr>
          <w:rFonts w:ascii="方正仿宋_GBK" w:hAnsi="宋体" w:eastAsia="方正仿宋_GBK"/>
          <w:sz w:val="24"/>
          <w:szCs w:val="24"/>
        </w:rPr>
      </w:pPr>
    </w:p>
    <w:p w14:paraId="7B5EAE97">
      <w:pPr>
        <w:snapToGrid w:val="0"/>
        <w:spacing w:line="360" w:lineRule="auto"/>
        <w:jc w:val="left"/>
        <w:rPr>
          <w:rFonts w:ascii="方正仿宋_GBK" w:hAnsi="宋体" w:eastAsia="方正仿宋_GBK"/>
          <w:sz w:val="24"/>
          <w:szCs w:val="24"/>
        </w:rPr>
      </w:pPr>
    </w:p>
    <w:p w14:paraId="54E951D6">
      <w:pPr>
        <w:snapToGrid w:val="0"/>
        <w:spacing w:line="360" w:lineRule="auto"/>
        <w:jc w:val="left"/>
        <w:rPr>
          <w:rFonts w:ascii="方正仿宋_GBK" w:hAnsi="宋体" w:eastAsia="方正仿宋_GBK"/>
          <w:sz w:val="24"/>
          <w:szCs w:val="24"/>
        </w:rPr>
      </w:pPr>
    </w:p>
    <w:p w14:paraId="08E9FE93">
      <w:pPr>
        <w:snapToGrid w:val="0"/>
        <w:spacing w:line="360" w:lineRule="auto"/>
        <w:jc w:val="left"/>
        <w:rPr>
          <w:rFonts w:ascii="方正仿宋_GBK" w:hAnsi="宋体" w:eastAsia="方正仿宋_GBK"/>
          <w:sz w:val="24"/>
          <w:szCs w:val="24"/>
        </w:rPr>
      </w:pPr>
    </w:p>
    <w:p w14:paraId="25CFD9E5">
      <w:pPr>
        <w:snapToGrid w:val="0"/>
        <w:spacing w:line="360" w:lineRule="auto"/>
        <w:jc w:val="left"/>
        <w:rPr>
          <w:rFonts w:ascii="方正仿宋_GBK" w:hAnsi="宋体" w:eastAsia="方正仿宋_GBK"/>
          <w:sz w:val="24"/>
          <w:szCs w:val="24"/>
        </w:rPr>
      </w:pPr>
    </w:p>
    <w:p w14:paraId="3417D960">
      <w:pPr>
        <w:snapToGrid w:val="0"/>
        <w:spacing w:line="360" w:lineRule="auto"/>
        <w:jc w:val="left"/>
        <w:rPr>
          <w:rFonts w:ascii="方正仿宋_GBK" w:hAnsi="宋体" w:eastAsia="方正仿宋_GBK"/>
          <w:sz w:val="24"/>
          <w:szCs w:val="24"/>
        </w:rPr>
      </w:pPr>
    </w:p>
    <w:p w14:paraId="7A2470DF">
      <w:pPr>
        <w:snapToGrid w:val="0"/>
        <w:spacing w:line="360" w:lineRule="auto"/>
        <w:jc w:val="left"/>
        <w:rPr>
          <w:rFonts w:ascii="方正仿宋_GBK" w:hAnsi="宋体" w:eastAsia="方正仿宋_GBK"/>
          <w:sz w:val="24"/>
          <w:szCs w:val="24"/>
        </w:rPr>
      </w:pPr>
    </w:p>
    <w:p w14:paraId="57187D0D">
      <w:pPr>
        <w:snapToGrid w:val="0"/>
        <w:spacing w:line="360" w:lineRule="auto"/>
        <w:jc w:val="left"/>
        <w:rPr>
          <w:rFonts w:ascii="方正仿宋_GBK" w:hAnsi="宋体" w:eastAsia="方正仿宋_GBK"/>
          <w:sz w:val="24"/>
          <w:szCs w:val="24"/>
        </w:rPr>
      </w:pPr>
    </w:p>
    <w:p w14:paraId="6D485F30">
      <w:pPr>
        <w:snapToGrid w:val="0"/>
        <w:spacing w:line="360" w:lineRule="auto"/>
        <w:jc w:val="left"/>
        <w:rPr>
          <w:rFonts w:ascii="方正仿宋_GBK" w:hAnsi="宋体" w:eastAsia="方正仿宋_GBK"/>
          <w:sz w:val="24"/>
          <w:szCs w:val="24"/>
        </w:rPr>
      </w:pPr>
    </w:p>
    <w:p w14:paraId="3240C8BE">
      <w:pPr>
        <w:pStyle w:val="7"/>
        <w:spacing w:before="0" w:after="0" w:line="360" w:lineRule="auto"/>
        <w:rPr>
          <w:rFonts w:ascii="方正仿宋_GBK" w:hAnsi="宋体" w:eastAsia="方正仿宋_GBK"/>
          <w:sz w:val="24"/>
          <w:szCs w:val="24"/>
        </w:rPr>
      </w:pPr>
      <w:bookmarkStart w:id="115" w:name="_Toc24754"/>
      <w:r>
        <w:rPr>
          <w:rFonts w:hint="eastAsia" w:ascii="方正仿宋_GBK" w:hAnsi="宋体" w:eastAsia="方正仿宋_GBK"/>
          <w:sz w:val="24"/>
          <w:szCs w:val="24"/>
        </w:rPr>
        <w:t>三、询价项目商务需求</w:t>
      </w:r>
      <w:bookmarkEnd w:id="115"/>
    </w:p>
    <w:p w14:paraId="7C6D0161">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（一）商务响应偏离表</w:t>
      </w:r>
    </w:p>
    <w:p w14:paraId="525B594F">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6689FAC0">
            <w:pPr>
              <w:tabs>
                <w:tab w:val="left" w:pos="6300"/>
              </w:tabs>
              <w:snapToGrid w:val="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3184" w:type="dxa"/>
            <w:vAlign w:val="center"/>
          </w:tcPr>
          <w:p w14:paraId="3745DA1B">
            <w:pPr>
              <w:tabs>
                <w:tab w:val="left" w:pos="6300"/>
              </w:tabs>
              <w:snapToGrid w:val="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采购需求</w:t>
            </w:r>
          </w:p>
        </w:tc>
        <w:tc>
          <w:tcPr>
            <w:tcW w:w="2438" w:type="dxa"/>
            <w:vAlign w:val="center"/>
          </w:tcPr>
          <w:p w14:paraId="51B67574">
            <w:pPr>
              <w:tabs>
                <w:tab w:val="left" w:pos="6300"/>
              </w:tabs>
              <w:snapToGrid w:val="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响应情况</w:t>
            </w:r>
          </w:p>
        </w:tc>
        <w:tc>
          <w:tcPr>
            <w:tcW w:w="2359" w:type="dxa"/>
            <w:vAlign w:val="center"/>
          </w:tcPr>
          <w:p w14:paraId="5CA28D35">
            <w:pPr>
              <w:tabs>
                <w:tab w:val="left" w:pos="6300"/>
              </w:tabs>
              <w:snapToGrid w:val="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E03A3D">
            <w:pPr>
              <w:tabs>
                <w:tab w:val="left" w:pos="6300"/>
              </w:tabs>
              <w:snapToGrid w:val="0"/>
              <w:jc w:val="center"/>
              <w:outlineLvl w:val="0"/>
              <w:rPr>
                <w:rFonts w:ascii="方正仿宋_GBK" w:hAnsi="方正仿宋_GBK" w:eastAsia="方正仿宋_GBK" w:cs="方正仿宋_GBK"/>
                <w:sz w:val="24"/>
                <w:szCs w:val="24"/>
              </w:rPr>
            </w:pPr>
          </w:p>
        </w:tc>
        <w:tc>
          <w:tcPr>
            <w:tcW w:w="3184" w:type="dxa"/>
            <w:vAlign w:val="center"/>
          </w:tcPr>
          <w:p w14:paraId="718A5CF0">
            <w:pPr>
              <w:tabs>
                <w:tab w:val="left" w:pos="6300"/>
              </w:tabs>
              <w:snapToGrid w:val="0"/>
              <w:jc w:val="center"/>
              <w:outlineLvl w:val="0"/>
              <w:rPr>
                <w:rFonts w:ascii="方正仿宋_GBK" w:hAnsi="方正仿宋_GBK" w:eastAsia="方正仿宋_GBK" w:cs="方正仿宋_GBK"/>
                <w:sz w:val="24"/>
                <w:szCs w:val="24"/>
              </w:rPr>
            </w:pPr>
          </w:p>
        </w:tc>
        <w:tc>
          <w:tcPr>
            <w:tcW w:w="2438" w:type="dxa"/>
            <w:vAlign w:val="center"/>
          </w:tcPr>
          <w:p w14:paraId="3F9DA789">
            <w:pPr>
              <w:tabs>
                <w:tab w:val="left" w:pos="6300"/>
              </w:tabs>
              <w:snapToGrid w:val="0"/>
              <w:outlineLvl w:val="0"/>
              <w:rPr>
                <w:rFonts w:ascii="方正仿宋_GBK" w:hAnsi="方正仿宋_GBK" w:eastAsia="方正仿宋_GBK" w:cs="方正仿宋_GBK"/>
                <w:sz w:val="24"/>
                <w:szCs w:val="24"/>
              </w:rPr>
            </w:pPr>
          </w:p>
        </w:tc>
        <w:tc>
          <w:tcPr>
            <w:tcW w:w="2359" w:type="dxa"/>
            <w:vAlign w:val="center"/>
          </w:tcPr>
          <w:p w14:paraId="7998443C">
            <w:pPr>
              <w:tabs>
                <w:tab w:val="left" w:pos="6300"/>
              </w:tabs>
              <w:snapToGrid w:val="0"/>
              <w:jc w:val="center"/>
              <w:outlineLvl w:val="0"/>
              <w:rPr>
                <w:rFonts w:ascii="方正仿宋_GBK" w:hAnsi="方正仿宋_GBK" w:eastAsia="方正仿宋_GBK" w:cs="方正仿宋_GBK"/>
                <w:sz w:val="24"/>
                <w:szCs w:val="24"/>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665703A">
            <w:pPr>
              <w:tabs>
                <w:tab w:val="left" w:pos="6300"/>
              </w:tabs>
              <w:snapToGrid w:val="0"/>
              <w:jc w:val="center"/>
              <w:outlineLvl w:val="0"/>
              <w:rPr>
                <w:rFonts w:ascii="方正仿宋_GBK" w:hAnsi="方正仿宋_GBK" w:eastAsia="方正仿宋_GBK" w:cs="方正仿宋_GBK"/>
                <w:sz w:val="24"/>
                <w:szCs w:val="24"/>
              </w:rPr>
            </w:pPr>
          </w:p>
        </w:tc>
        <w:tc>
          <w:tcPr>
            <w:tcW w:w="3184" w:type="dxa"/>
            <w:vAlign w:val="center"/>
          </w:tcPr>
          <w:p w14:paraId="12BAD522">
            <w:pPr>
              <w:tabs>
                <w:tab w:val="left" w:pos="6300"/>
              </w:tabs>
              <w:snapToGrid w:val="0"/>
              <w:jc w:val="center"/>
              <w:outlineLvl w:val="0"/>
              <w:rPr>
                <w:rFonts w:ascii="方正仿宋_GBK" w:hAnsi="方正仿宋_GBK" w:eastAsia="方正仿宋_GBK" w:cs="方正仿宋_GBK"/>
                <w:sz w:val="24"/>
                <w:szCs w:val="24"/>
              </w:rPr>
            </w:pPr>
          </w:p>
        </w:tc>
        <w:tc>
          <w:tcPr>
            <w:tcW w:w="2438" w:type="dxa"/>
            <w:vAlign w:val="center"/>
          </w:tcPr>
          <w:p w14:paraId="5B9CF40E">
            <w:pPr>
              <w:tabs>
                <w:tab w:val="left" w:pos="6300"/>
              </w:tabs>
              <w:snapToGrid w:val="0"/>
              <w:jc w:val="center"/>
              <w:outlineLvl w:val="0"/>
              <w:rPr>
                <w:rFonts w:ascii="方正仿宋_GBK" w:hAnsi="方正仿宋_GBK" w:eastAsia="方正仿宋_GBK" w:cs="方正仿宋_GBK"/>
                <w:sz w:val="24"/>
                <w:szCs w:val="24"/>
              </w:rPr>
            </w:pPr>
          </w:p>
        </w:tc>
        <w:tc>
          <w:tcPr>
            <w:tcW w:w="2359" w:type="dxa"/>
            <w:vAlign w:val="center"/>
          </w:tcPr>
          <w:p w14:paraId="706FC034">
            <w:pPr>
              <w:tabs>
                <w:tab w:val="left" w:pos="6300"/>
              </w:tabs>
              <w:snapToGrid w:val="0"/>
              <w:jc w:val="center"/>
              <w:outlineLvl w:val="0"/>
              <w:rPr>
                <w:rFonts w:ascii="方正仿宋_GBK" w:hAnsi="方正仿宋_GBK" w:eastAsia="方正仿宋_GBK" w:cs="方正仿宋_GBK"/>
                <w:sz w:val="24"/>
                <w:szCs w:val="24"/>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AC11F90">
            <w:pPr>
              <w:tabs>
                <w:tab w:val="left" w:pos="6300"/>
              </w:tabs>
              <w:snapToGrid w:val="0"/>
              <w:jc w:val="center"/>
              <w:outlineLvl w:val="0"/>
              <w:rPr>
                <w:rFonts w:ascii="方正仿宋_GBK" w:hAnsi="方正仿宋_GBK" w:eastAsia="方正仿宋_GBK" w:cs="方正仿宋_GBK"/>
                <w:sz w:val="24"/>
                <w:szCs w:val="24"/>
              </w:rPr>
            </w:pPr>
          </w:p>
        </w:tc>
        <w:tc>
          <w:tcPr>
            <w:tcW w:w="3184" w:type="dxa"/>
            <w:vAlign w:val="center"/>
          </w:tcPr>
          <w:p w14:paraId="414CFF66">
            <w:pPr>
              <w:tabs>
                <w:tab w:val="left" w:pos="6300"/>
              </w:tabs>
              <w:snapToGrid w:val="0"/>
              <w:jc w:val="center"/>
              <w:outlineLvl w:val="0"/>
              <w:rPr>
                <w:rFonts w:ascii="方正仿宋_GBK" w:hAnsi="方正仿宋_GBK" w:eastAsia="方正仿宋_GBK" w:cs="方正仿宋_GBK"/>
                <w:sz w:val="24"/>
                <w:szCs w:val="24"/>
              </w:rPr>
            </w:pPr>
          </w:p>
        </w:tc>
        <w:tc>
          <w:tcPr>
            <w:tcW w:w="2438" w:type="dxa"/>
            <w:vAlign w:val="center"/>
          </w:tcPr>
          <w:p w14:paraId="41FABF93">
            <w:pPr>
              <w:tabs>
                <w:tab w:val="left" w:pos="6300"/>
              </w:tabs>
              <w:snapToGrid w:val="0"/>
              <w:jc w:val="center"/>
              <w:outlineLvl w:val="0"/>
              <w:rPr>
                <w:rFonts w:ascii="方正仿宋_GBK" w:hAnsi="方正仿宋_GBK" w:eastAsia="方正仿宋_GBK" w:cs="方正仿宋_GBK"/>
                <w:sz w:val="24"/>
                <w:szCs w:val="24"/>
              </w:rPr>
            </w:pPr>
          </w:p>
        </w:tc>
        <w:tc>
          <w:tcPr>
            <w:tcW w:w="2359" w:type="dxa"/>
            <w:vAlign w:val="center"/>
          </w:tcPr>
          <w:p w14:paraId="3FEA6214">
            <w:pPr>
              <w:tabs>
                <w:tab w:val="left" w:pos="6300"/>
              </w:tabs>
              <w:snapToGrid w:val="0"/>
              <w:jc w:val="center"/>
              <w:outlineLvl w:val="0"/>
              <w:rPr>
                <w:rFonts w:ascii="方正仿宋_GBK" w:hAnsi="方正仿宋_GBK" w:eastAsia="方正仿宋_GBK" w:cs="方正仿宋_GBK"/>
                <w:sz w:val="24"/>
                <w:szCs w:val="24"/>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50FCF1D">
            <w:pPr>
              <w:tabs>
                <w:tab w:val="left" w:pos="6300"/>
              </w:tabs>
              <w:snapToGrid w:val="0"/>
              <w:jc w:val="center"/>
              <w:outlineLvl w:val="0"/>
              <w:rPr>
                <w:rFonts w:ascii="方正仿宋_GBK" w:hAnsi="方正仿宋_GBK" w:eastAsia="方正仿宋_GBK" w:cs="方正仿宋_GBK"/>
                <w:sz w:val="24"/>
                <w:szCs w:val="24"/>
              </w:rPr>
            </w:pPr>
          </w:p>
        </w:tc>
        <w:tc>
          <w:tcPr>
            <w:tcW w:w="3184" w:type="dxa"/>
            <w:vAlign w:val="center"/>
          </w:tcPr>
          <w:p w14:paraId="19D9D018">
            <w:pPr>
              <w:tabs>
                <w:tab w:val="left" w:pos="6300"/>
              </w:tabs>
              <w:snapToGrid w:val="0"/>
              <w:jc w:val="center"/>
              <w:outlineLvl w:val="0"/>
              <w:rPr>
                <w:rFonts w:ascii="方正仿宋_GBK" w:hAnsi="方正仿宋_GBK" w:eastAsia="方正仿宋_GBK" w:cs="方正仿宋_GBK"/>
                <w:sz w:val="24"/>
                <w:szCs w:val="24"/>
              </w:rPr>
            </w:pPr>
          </w:p>
        </w:tc>
        <w:tc>
          <w:tcPr>
            <w:tcW w:w="2438" w:type="dxa"/>
            <w:vAlign w:val="center"/>
          </w:tcPr>
          <w:p w14:paraId="23DB1F6B">
            <w:pPr>
              <w:tabs>
                <w:tab w:val="left" w:pos="6300"/>
              </w:tabs>
              <w:snapToGrid w:val="0"/>
              <w:jc w:val="center"/>
              <w:outlineLvl w:val="0"/>
              <w:rPr>
                <w:rFonts w:ascii="方正仿宋_GBK" w:hAnsi="方正仿宋_GBK" w:eastAsia="方正仿宋_GBK" w:cs="方正仿宋_GBK"/>
                <w:sz w:val="24"/>
                <w:szCs w:val="24"/>
              </w:rPr>
            </w:pPr>
          </w:p>
        </w:tc>
        <w:tc>
          <w:tcPr>
            <w:tcW w:w="2359" w:type="dxa"/>
            <w:vAlign w:val="center"/>
          </w:tcPr>
          <w:p w14:paraId="79B0AA05">
            <w:pPr>
              <w:tabs>
                <w:tab w:val="left" w:pos="6300"/>
              </w:tabs>
              <w:snapToGrid w:val="0"/>
              <w:jc w:val="center"/>
              <w:outlineLvl w:val="0"/>
              <w:rPr>
                <w:rFonts w:ascii="方正仿宋_GBK" w:hAnsi="方正仿宋_GBK" w:eastAsia="方正仿宋_GBK" w:cs="方正仿宋_GBK"/>
                <w:sz w:val="24"/>
                <w:szCs w:val="24"/>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2C0DF02">
            <w:pPr>
              <w:tabs>
                <w:tab w:val="left" w:pos="6300"/>
              </w:tabs>
              <w:snapToGrid w:val="0"/>
              <w:jc w:val="center"/>
              <w:outlineLvl w:val="0"/>
              <w:rPr>
                <w:rFonts w:ascii="方正仿宋_GBK" w:hAnsi="方正仿宋_GBK" w:eastAsia="方正仿宋_GBK" w:cs="方正仿宋_GBK"/>
                <w:sz w:val="24"/>
                <w:szCs w:val="24"/>
              </w:rPr>
            </w:pPr>
          </w:p>
        </w:tc>
        <w:tc>
          <w:tcPr>
            <w:tcW w:w="3184" w:type="dxa"/>
            <w:vAlign w:val="center"/>
          </w:tcPr>
          <w:p w14:paraId="5C19F31F">
            <w:pPr>
              <w:tabs>
                <w:tab w:val="left" w:pos="6300"/>
              </w:tabs>
              <w:snapToGrid w:val="0"/>
              <w:jc w:val="center"/>
              <w:outlineLvl w:val="0"/>
              <w:rPr>
                <w:rFonts w:ascii="方正仿宋_GBK" w:hAnsi="方正仿宋_GBK" w:eastAsia="方正仿宋_GBK" w:cs="方正仿宋_GBK"/>
                <w:sz w:val="24"/>
                <w:szCs w:val="24"/>
              </w:rPr>
            </w:pPr>
          </w:p>
        </w:tc>
        <w:tc>
          <w:tcPr>
            <w:tcW w:w="2438" w:type="dxa"/>
            <w:vAlign w:val="center"/>
          </w:tcPr>
          <w:p w14:paraId="3C78D26C">
            <w:pPr>
              <w:tabs>
                <w:tab w:val="left" w:pos="6300"/>
              </w:tabs>
              <w:snapToGrid w:val="0"/>
              <w:jc w:val="center"/>
              <w:outlineLvl w:val="0"/>
              <w:rPr>
                <w:rFonts w:ascii="方正仿宋_GBK" w:hAnsi="方正仿宋_GBK" w:eastAsia="方正仿宋_GBK" w:cs="方正仿宋_GBK"/>
                <w:sz w:val="24"/>
                <w:szCs w:val="24"/>
              </w:rPr>
            </w:pPr>
          </w:p>
        </w:tc>
        <w:tc>
          <w:tcPr>
            <w:tcW w:w="2359" w:type="dxa"/>
            <w:vAlign w:val="center"/>
          </w:tcPr>
          <w:p w14:paraId="778B398A">
            <w:pPr>
              <w:tabs>
                <w:tab w:val="left" w:pos="6300"/>
              </w:tabs>
              <w:snapToGrid w:val="0"/>
              <w:jc w:val="center"/>
              <w:outlineLvl w:val="0"/>
              <w:rPr>
                <w:rFonts w:ascii="方正仿宋_GBK" w:hAnsi="方正仿宋_GBK" w:eastAsia="方正仿宋_GBK" w:cs="方正仿宋_GBK"/>
                <w:sz w:val="24"/>
                <w:szCs w:val="24"/>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A802038">
            <w:pPr>
              <w:tabs>
                <w:tab w:val="left" w:pos="6300"/>
              </w:tabs>
              <w:snapToGrid w:val="0"/>
              <w:jc w:val="center"/>
              <w:outlineLvl w:val="0"/>
              <w:rPr>
                <w:rFonts w:ascii="方正仿宋_GBK" w:hAnsi="方正仿宋_GBK" w:eastAsia="方正仿宋_GBK" w:cs="方正仿宋_GBK"/>
                <w:sz w:val="24"/>
                <w:szCs w:val="24"/>
              </w:rPr>
            </w:pPr>
          </w:p>
        </w:tc>
        <w:tc>
          <w:tcPr>
            <w:tcW w:w="3184" w:type="dxa"/>
            <w:vAlign w:val="center"/>
          </w:tcPr>
          <w:p w14:paraId="15E8F022">
            <w:pPr>
              <w:tabs>
                <w:tab w:val="left" w:pos="6300"/>
              </w:tabs>
              <w:snapToGrid w:val="0"/>
              <w:jc w:val="center"/>
              <w:outlineLvl w:val="0"/>
              <w:rPr>
                <w:rFonts w:ascii="方正仿宋_GBK" w:hAnsi="方正仿宋_GBK" w:eastAsia="方正仿宋_GBK" w:cs="方正仿宋_GBK"/>
                <w:sz w:val="24"/>
                <w:szCs w:val="24"/>
              </w:rPr>
            </w:pPr>
          </w:p>
        </w:tc>
        <w:tc>
          <w:tcPr>
            <w:tcW w:w="2438" w:type="dxa"/>
            <w:vAlign w:val="center"/>
          </w:tcPr>
          <w:p w14:paraId="36B5533B">
            <w:pPr>
              <w:tabs>
                <w:tab w:val="left" w:pos="6300"/>
              </w:tabs>
              <w:snapToGrid w:val="0"/>
              <w:jc w:val="center"/>
              <w:outlineLvl w:val="0"/>
              <w:rPr>
                <w:rFonts w:ascii="方正仿宋_GBK" w:hAnsi="方正仿宋_GBK" w:eastAsia="方正仿宋_GBK" w:cs="方正仿宋_GBK"/>
                <w:sz w:val="24"/>
                <w:szCs w:val="24"/>
              </w:rPr>
            </w:pPr>
          </w:p>
        </w:tc>
        <w:tc>
          <w:tcPr>
            <w:tcW w:w="2359" w:type="dxa"/>
            <w:vAlign w:val="center"/>
          </w:tcPr>
          <w:p w14:paraId="41E64B9C">
            <w:pPr>
              <w:tabs>
                <w:tab w:val="left" w:pos="6300"/>
              </w:tabs>
              <w:snapToGrid w:val="0"/>
              <w:jc w:val="center"/>
              <w:outlineLvl w:val="0"/>
              <w:rPr>
                <w:rFonts w:ascii="方正仿宋_GBK" w:hAnsi="方正仿宋_GBK" w:eastAsia="方正仿宋_GBK" w:cs="方正仿宋_GBK"/>
                <w:sz w:val="24"/>
                <w:szCs w:val="24"/>
              </w:rPr>
            </w:pPr>
          </w:p>
        </w:tc>
      </w:tr>
    </w:tbl>
    <w:p w14:paraId="4E777A55">
      <w:pPr>
        <w:spacing w:line="500" w:lineRule="exact"/>
        <w:ind w:firstLine="600" w:firstLineChars="2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                          法定代表人（或其授权代表）或自然人：</w:t>
      </w:r>
    </w:p>
    <w:p w14:paraId="30064F76">
      <w:pPr>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768F4097">
      <w:pPr>
        <w:spacing w:line="500" w:lineRule="exact"/>
        <w:ind w:firstLine="360" w:firstLineChars="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                                     （签署或盖章）</w:t>
      </w:r>
    </w:p>
    <w:p w14:paraId="51821D8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6F7F051">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4CFBBEB9">
      <w:pPr>
        <w:tabs>
          <w:tab w:val="left" w:pos="6300"/>
        </w:tabs>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1.本表即为对本项目“第四篇  询价项目商务需求”中所列条款进行比较和响应；</w:t>
      </w:r>
    </w:p>
    <w:p w14:paraId="79A69F2F">
      <w:pPr>
        <w:tabs>
          <w:tab w:val="left" w:pos="6300"/>
        </w:tabs>
        <w:snapToGrid w:val="0"/>
        <w:spacing w:line="48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2.该表必须按照询价要求逐条如实填写，若未作实质性参数描述，该供应商将失去成为成交供应商的资格，仅保留其合格供应商的身份。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92AA748">
      <w:pPr>
        <w:tabs>
          <w:tab w:val="left" w:pos="6300"/>
        </w:tabs>
        <w:snapToGrid w:val="0"/>
        <w:spacing w:line="48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（二）其它优惠服务承诺（格式自定）</w:t>
      </w:r>
    </w:p>
    <w:p w14:paraId="5FF2C275">
      <w:pPr>
        <w:rPr>
          <w:rFonts w:ascii="方正仿宋_GBK" w:hAnsi="宋体" w:eastAsia="方正仿宋_GBK"/>
          <w:sz w:val="24"/>
          <w:szCs w:val="24"/>
        </w:rPr>
      </w:pPr>
    </w:p>
    <w:p w14:paraId="417E6612">
      <w:pPr>
        <w:rPr>
          <w:rFonts w:ascii="方正仿宋_GBK" w:hAnsi="宋体" w:eastAsia="方正仿宋_GBK"/>
          <w:sz w:val="24"/>
          <w:szCs w:val="24"/>
        </w:rPr>
      </w:pPr>
      <w:r>
        <w:rPr>
          <w:rFonts w:hint="eastAsia" w:ascii="方正仿宋_GBK" w:hAnsi="宋体" w:eastAsia="方正仿宋_GBK"/>
          <w:sz w:val="24"/>
          <w:szCs w:val="24"/>
        </w:rPr>
        <w:br w:type="page"/>
      </w:r>
    </w:p>
    <w:p w14:paraId="4E782AC2">
      <w:pPr>
        <w:pStyle w:val="7"/>
        <w:spacing w:before="0" w:after="0" w:line="360" w:lineRule="auto"/>
        <w:rPr>
          <w:rFonts w:ascii="方正仿宋_GBK" w:hAnsi="宋体" w:eastAsia="方正仿宋_GBK"/>
          <w:sz w:val="24"/>
          <w:szCs w:val="24"/>
        </w:rPr>
      </w:pPr>
      <w:bookmarkStart w:id="116" w:name="_Toc21384"/>
      <w:r>
        <w:rPr>
          <w:rFonts w:hint="eastAsia" w:ascii="方正仿宋_GBK" w:hAnsi="宋体" w:eastAsia="方正仿宋_GBK"/>
          <w:sz w:val="24"/>
          <w:szCs w:val="24"/>
        </w:rPr>
        <w:t>四、</w:t>
      </w:r>
      <w:bookmarkEnd w:id="112"/>
      <w:bookmarkEnd w:id="113"/>
      <w:bookmarkEnd w:id="114"/>
      <w:r>
        <w:rPr>
          <w:rFonts w:hint="eastAsia" w:ascii="方正仿宋_GBK" w:hAnsi="宋体" w:eastAsia="方正仿宋_GBK"/>
          <w:sz w:val="24"/>
          <w:szCs w:val="24"/>
        </w:rPr>
        <w:t>资格条件及其他</w:t>
      </w:r>
      <w:bookmarkEnd w:id="116"/>
      <w:bookmarkStart w:id="117" w:name="_Toc313888363"/>
      <w:bookmarkStart w:id="118" w:name="_Toc342913422"/>
      <w:bookmarkStart w:id="119" w:name="_Toc313008359"/>
    </w:p>
    <w:p w14:paraId="4A3B5231">
      <w:pPr>
        <w:tabs>
          <w:tab w:val="left" w:pos="6300"/>
        </w:tabs>
        <w:snapToGrid w:val="0"/>
        <w:spacing w:line="500" w:lineRule="exact"/>
        <w:ind w:firstLine="570"/>
        <w:rPr>
          <w:rFonts w:ascii="方正仿宋_GBK" w:hAnsi="宋体" w:eastAsia="方正仿宋_GBK"/>
          <w:sz w:val="24"/>
          <w:szCs w:val="18"/>
        </w:rPr>
      </w:pPr>
      <w:r>
        <w:rPr>
          <w:rFonts w:hint="eastAsia" w:ascii="方正仿宋_GBK" w:hAnsi="宋体" w:eastAsia="方正仿宋_GBK"/>
          <w:sz w:val="24"/>
          <w:szCs w:val="18"/>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rPr>
      </w:pPr>
    </w:p>
    <w:p w14:paraId="5B2C6C46">
      <w:pPr>
        <w:tabs>
          <w:tab w:val="left" w:pos="6300"/>
        </w:tabs>
        <w:snapToGrid w:val="0"/>
        <w:spacing w:line="500" w:lineRule="exact"/>
        <w:ind w:firstLine="570"/>
        <w:rPr>
          <w:rFonts w:ascii="方正仿宋_GBK" w:hAnsi="宋体" w:eastAsia="方正仿宋_GBK"/>
        </w:rPr>
      </w:pPr>
    </w:p>
    <w:p w14:paraId="78FD6260">
      <w:pPr>
        <w:widowControl/>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（二）法定代表人身份证明书（格式）</w:t>
      </w:r>
    </w:p>
    <w:p w14:paraId="653E481C">
      <w:pPr>
        <w:tabs>
          <w:tab w:val="left" w:pos="6300"/>
        </w:tabs>
        <w:snapToGrid w:val="0"/>
        <w:spacing w:line="500" w:lineRule="exact"/>
        <w:ind w:firstLine="570"/>
        <w:rPr>
          <w:rFonts w:ascii="方正仿宋_GBK" w:hAnsi="方正仿宋_GBK" w:eastAsia="方正仿宋_GBK" w:cs="方正仿宋_GBK"/>
          <w:sz w:val="24"/>
          <w:szCs w:val="24"/>
        </w:rPr>
      </w:pPr>
    </w:p>
    <w:p w14:paraId="21DF158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询价项目名称：</w:t>
      </w:r>
      <w:r>
        <w:rPr>
          <w:rFonts w:hint="eastAsia" w:ascii="方正仿宋_GBK" w:hAnsi="方正仿宋_GBK" w:eastAsia="方正仿宋_GBK" w:cs="方正仿宋_GBK"/>
          <w:sz w:val="24"/>
          <w:szCs w:val="24"/>
          <w:u w:val="single"/>
        </w:rPr>
        <w:t xml:space="preserve">                                                </w:t>
      </w:r>
    </w:p>
    <w:p w14:paraId="1CA6EF5E">
      <w:pPr>
        <w:tabs>
          <w:tab w:val="left" w:pos="6300"/>
        </w:tabs>
        <w:snapToGrid w:val="0"/>
        <w:spacing w:line="500" w:lineRule="exact"/>
        <w:ind w:firstLine="570"/>
        <w:rPr>
          <w:rFonts w:ascii="方正仿宋_GBK" w:hAnsi="方正仿宋_GBK" w:eastAsia="方正仿宋_GBK" w:cs="方正仿宋_GBK"/>
          <w:sz w:val="24"/>
          <w:szCs w:val="24"/>
        </w:rPr>
      </w:pPr>
    </w:p>
    <w:p w14:paraId="15DC4BE5">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（采购机构名称）：</w:t>
      </w:r>
    </w:p>
    <w:p w14:paraId="02B6D39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的法定代表人。</w:t>
      </w:r>
    </w:p>
    <w:p w14:paraId="6956DF15">
      <w:pPr>
        <w:tabs>
          <w:tab w:val="left" w:pos="6300"/>
        </w:tabs>
        <w:snapToGrid w:val="0"/>
        <w:spacing w:line="500" w:lineRule="exact"/>
        <w:ind w:firstLine="570"/>
        <w:rPr>
          <w:rFonts w:ascii="方正仿宋_GBK" w:hAnsi="方正仿宋_GBK" w:eastAsia="方正仿宋_GBK" w:cs="方正仿宋_GBK"/>
          <w:sz w:val="24"/>
          <w:szCs w:val="24"/>
        </w:rPr>
      </w:pPr>
    </w:p>
    <w:p w14:paraId="060DC3EB">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28274E2B">
      <w:pPr>
        <w:tabs>
          <w:tab w:val="left" w:pos="6300"/>
        </w:tabs>
        <w:snapToGrid w:val="0"/>
        <w:spacing w:line="500" w:lineRule="exact"/>
        <w:ind w:firstLine="570"/>
        <w:rPr>
          <w:rFonts w:ascii="方正仿宋_GBK" w:hAnsi="方正仿宋_GBK" w:eastAsia="方正仿宋_GBK" w:cs="方正仿宋_GBK"/>
          <w:sz w:val="24"/>
          <w:szCs w:val="24"/>
        </w:rPr>
      </w:pPr>
    </w:p>
    <w:p w14:paraId="06C5F576">
      <w:pPr>
        <w:tabs>
          <w:tab w:val="left" w:pos="6300"/>
        </w:tabs>
        <w:snapToGrid w:val="0"/>
        <w:spacing w:line="500" w:lineRule="exact"/>
        <w:ind w:firstLine="570"/>
        <w:rPr>
          <w:rFonts w:ascii="方正仿宋_GBK" w:hAnsi="方正仿宋_GBK" w:eastAsia="方正仿宋_GBK" w:cs="方正仿宋_GBK"/>
          <w:sz w:val="24"/>
          <w:szCs w:val="24"/>
        </w:rPr>
      </w:pPr>
    </w:p>
    <w:p w14:paraId="321D3508">
      <w:pPr>
        <w:tabs>
          <w:tab w:val="left" w:pos="6300"/>
        </w:tabs>
        <w:snapToGrid w:val="0"/>
        <w:spacing w:line="500" w:lineRule="exact"/>
        <w:ind w:firstLine="570"/>
        <w:rPr>
          <w:rFonts w:ascii="方正仿宋_GBK" w:hAnsi="方正仿宋_GBK" w:eastAsia="方正仿宋_GBK" w:cs="方正仿宋_GBK"/>
          <w:sz w:val="24"/>
          <w:szCs w:val="24"/>
        </w:rPr>
      </w:pPr>
    </w:p>
    <w:p w14:paraId="52ED323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3BCAA4FB">
      <w:pPr>
        <w:tabs>
          <w:tab w:val="left" w:pos="6300"/>
        </w:tabs>
        <w:snapToGrid w:val="0"/>
        <w:spacing w:line="500" w:lineRule="exact"/>
        <w:ind w:firstLine="570"/>
        <w:rPr>
          <w:rFonts w:ascii="方正仿宋_GBK" w:hAnsi="方正仿宋_GBK" w:eastAsia="方正仿宋_GBK" w:cs="方正仿宋_GBK"/>
          <w:sz w:val="24"/>
          <w:szCs w:val="24"/>
        </w:rPr>
      </w:pPr>
    </w:p>
    <w:p w14:paraId="0519A6B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5D2516E1">
      <w:pPr>
        <w:tabs>
          <w:tab w:val="left" w:pos="6300"/>
        </w:tabs>
        <w:snapToGrid w:val="0"/>
        <w:spacing w:line="500" w:lineRule="exact"/>
        <w:ind w:firstLine="570"/>
        <w:rPr>
          <w:rFonts w:ascii="方正仿宋_GBK" w:hAnsi="方正仿宋_GBK" w:eastAsia="方正仿宋_GBK" w:cs="方正仿宋_GBK"/>
          <w:sz w:val="24"/>
          <w:szCs w:val="24"/>
        </w:rPr>
      </w:pPr>
    </w:p>
    <w:p w14:paraId="0C8F82D7">
      <w:pPr>
        <w:tabs>
          <w:tab w:val="left" w:pos="6300"/>
        </w:tabs>
        <w:snapToGrid w:val="0"/>
        <w:spacing w:line="500" w:lineRule="exact"/>
        <w:ind w:firstLine="570"/>
        <w:rPr>
          <w:rFonts w:ascii="方正仿宋_GBK" w:hAnsi="方正仿宋_GBK" w:eastAsia="方正仿宋_GBK" w:cs="方正仿宋_GBK"/>
          <w:sz w:val="24"/>
          <w:szCs w:val="24"/>
        </w:rPr>
      </w:pPr>
    </w:p>
    <w:p w14:paraId="319AE27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法定代表人电话：XXXXXXX      电子邮箱：XXXXXX@XXXXX（若授权他人办理并签署响应文件的可不填写）</w:t>
      </w:r>
    </w:p>
    <w:p w14:paraId="601D2493">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2D969C91">
      <w:pPr>
        <w:tabs>
          <w:tab w:val="left" w:pos="6300"/>
        </w:tabs>
        <w:snapToGrid w:val="0"/>
        <w:spacing w:line="500" w:lineRule="exact"/>
        <w:ind w:firstLine="570"/>
        <w:rPr>
          <w:rFonts w:ascii="方正仿宋_GBK" w:hAnsi="方正仿宋_GBK" w:eastAsia="方正仿宋_GBK" w:cs="方正仿宋_GBK"/>
          <w:sz w:val="24"/>
          <w:szCs w:val="24"/>
        </w:rPr>
      </w:pPr>
    </w:p>
    <w:p w14:paraId="1D823EC4">
      <w:pPr>
        <w:tabs>
          <w:tab w:val="left" w:pos="6300"/>
        </w:tabs>
        <w:snapToGrid w:val="0"/>
        <w:spacing w:line="500" w:lineRule="exact"/>
        <w:ind w:firstLine="570"/>
        <w:rPr>
          <w:rFonts w:ascii="方正仿宋_GBK" w:hAnsi="方正仿宋_GBK" w:eastAsia="方正仿宋_GBK" w:cs="方正仿宋_GBK"/>
          <w:sz w:val="24"/>
          <w:szCs w:val="24"/>
        </w:rPr>
      </w:pPr>
    </w:p>
    <w:p w14:paraId="4735B2E9">
      <w:pPr>
        <w:tabs>
          <w:tab w:val="left" w:pos="6300"/>
        </w:tabs>
        <w:snapToGrid w:val="0"/>
        <w:spacing w:line="500" w:lineRule="exact"/>
        <w:ind w:firstLine="570"/>
        <w:rPr>
          <w:rFonts w:ascii="方正仿宋_GBK" w:hAnsi="方正仿宋_GBK" w:eastAsia="方正仿宋_GBK" w:cs="方正仿宋_GBK"/>
          <w:sz w:val="24"/>
          <w:szCs w:val="24"/>
        </w:rPr>
      </w:pPr>
    </w:p>
    <w:p w14:paraId="18AB4D30">
      <w:pPr>
        <w:tabs>
          <w:tab w:val="left" w:pos="6300"/>
        </w:tabs>
        <w:snapToGrid w:val="0"/>
        <w:spacing w:line="500" w:lineRule="exact"/>
        <w:ind w:firstLine="570"/>
        <w:rPr>
          <w:rFonts w:ascii="方正仿宋_GBK" w:hAnsi="方正仿宋_GBK" w:eastAsia="方正仿宋_GBK" w:cs="方正仿宋_GBK"/>
          <w:sz w:val="24"/>
          <w:szCs w:val="24"/>
        </w:rPr>
      </w:pPr>
    </w:p>
    <w:p w14:paraId="2A64B7B8">
      <w:pPr>
        <w:tabs>
          <w:tab w:val="left" w:pos="6300"/>
        </w:tabs>
        <w:snapToGrid w:val="0"/>
        <w:spacing w:line="500" w:lineRule="exact"/>
        <w:ind w:firstLine="570"/>
        <w:rPr>
          <w:rFonts w:ascii="方正仿宋_GBK" w:hAnsi="方正仿宋_GBK" w:eastAsia="方正仿宋_GBK" w:cs="方正仿宋_GBK"/>
          <w:sz w:val="24"/>
          <w:szCs w:val="24"/>
        </w:rPr>
      </w:pPr>
    </w:p>
    <w:p w14:paraId="1173FA07">
      <w:pPr>
        <w:tabs>
          <w:tab w:val="left" w:pos="6300"/>
        </w:tabs>
        <w:snapToGrid w:val="0"/>
        <w:spacing w:line="500" w:lineRule="exact"/>
        <w:ind w:firstLine="570"/>
        <w:rPr>
          <w:rFonts w:ascii="方正仿宋_GBK" w:hAnsi="方正仿宋_GBK" w:eastAsia="方正仿宋_GBK" w:cs="方正仿宋_GBK"/>
          <w:sz w:val="24"/>
          <w:szCs w:val="24"/>
        </w:rPr>
      </w:pPr>
    </w:p>
    <w:p w14:paraId="1141C73D">
      <w:pPr>
        <w:widowControl/>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column"/>
      </w:r>
      <w:r>
        <w:rPr>
          <w:rFonts w:hint="eastAsia" w:ascii="方正仿宋_GBK" w:hAnsi="方正仿宋_GBK" w:eastAsia="方正仿宋_GBK" w:cs="方正仿宋_GBK"/>
          <w:sz w:val="24"/>
          <w:szCs w:val="24"/>
        </w:rPr>
        <w:t>（三）法定代表人授权委托书（格式）</w:t>
      </w:r>
    </w:p>
    <w:p w14:paraId="14095B1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90505E5">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询价项目名称：</w:t>
      </w:r>
      <w:r>
        <w:rPr>
          <w:rFonts w:hint="eastAsia" w:ascii="方正仿宋_GBK" w:hAnsi="方正仿宋_GBK" w:eastAsia="方正仿宋_GBK" w:cs="方正仿宋_GBK"/>
          <w:sz w:val="24"/>
          <w:szCs w:val="24"/>
          <w:u w:val="single"/>
        </w:rPr>
        <w:t xml:space="preserve">                                                </w:t>
      </w:r>
    </w:p>
    <w:p w14:paraId="4912B1AD">
      <w:pPr>
        <w:tabs>
          <w:tab w:val="left" w:pos="6300"/>
        </w:tabs>
        <w:snapToGrid w:val="0"/>
        <w:spacing w:line="500" w:lineRule="exact"/>
        <w:ind w:firstLine="570"/>
        <w:rPr>
          <w:rFonts w:ascii="方正仿宋_GBK" w:hAnsi="方正仿宋_GBK" w:eastAsia="方正仿宋_GBK" w:cs="方正仿宋_GBK"/>
          <w:sz w:val="24"/>
          <w:szCs w:val="24"/>
        </w:rPr>
      </w:pPr>
    </w:p>
    <w:p w14:paraId="0BE55108">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（采购机构名称）：</w:t>
      </w:r>
    </w:p>
    <w:p w14:paraId="7D26CAD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（被授权人姓名及身份证代码）代表我单位全权办理上述项目的询价、签约等具体工作，并签署全部有关文件、协议及合同。</w:t>
      </w:r>
    </w:p>
    <w:p w14:paraId="2B7FAF9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我单位对被授权人的签署负全部责任。</w:t>
      </w:r>
    </w:p>
    <w:p w14:paraId="341F59DC">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ascii="方正仿宋_GBK" w:hAnsi="方正仿宋_GBK" w:eastAsia="方正仿宋_GBK" w:cs="方正仿宋_GBK"/>
          <w:sz w:val="24"/>
          <w:szCs w:val="24"/>
        </w:rPr>
      </w:pPr>
    </w:p>
    <w:p w14:paraId="7D84C9AF">
      <w:pPr>
        <w:tabs>
          <w:tab w:val="left" w:pos="6300"/>
        </w:tabs>
        <w:snapToGrid w:val="0"/>
        <w:spacing w:line="500" w:lineRule="exact"/>
        <w:ind w:firstLine="570"/>
        <w:rPr>
          <w:rFonts w:ascii="方正仿宋_GBK" w:hAnsi="方正仿宋_GBK" w:eastAsia="方正仿宋_GBK" w:cs="方正仿宋_GBK"/>
          <w:sz w:val="24"/>
          <w:szCs w:val="24"/>
        </w:rPr>
      </w:pPr>
    </w:p>
    <w:p w14:paraId="54B22A2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7370AE91">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（签署或盖章）                                （签署或盖章）</w:t>
      </w:r>
    </w:p>
    <w:p w14:paraId="559D4DA6">
      <w:pPr>
        <w:tabs>
          <w:tab w:val="left" w:pos="6300"/>
        </w:tabs>
        <w:snapToGrid w:val="0"/>
        <w:spacing w:line="500" w:lineRule="exact"/>
        <w:ind w:firstLine="570"/>
        <w:rPr>
          <w:rFonts w:ascii="方正仿宋_GBK" w:hAnsi="方正仿宋_GBK" w:eastAsia="方正仿宋_GBK" w:cs="方正仿宋_GBK"/>
          <w:sz w:val="24"/>
          <w:szCs w:val="24"/>
        </w:rPr>
      </w:pPr>
    </w:p>
    <w:p w14:paraId="48B8E75B">
      <w:pPr>
        <w:tabs>
          <w:tab w:val="left" w:pos="6300"/>
        </w:tabs>
        <w:snapToGrid w:val="0"/>
        <w:spacing w:line="500" w:lineRule="exact"/>
        <w:ind w:firstLine="570"/>
        <w:rPr>
          <w:rFonts w:ascii="方正仿宋_GBK" w:hAnsi="方正仿宋_GBK" w:eastAsia="方正仿宋_GBK" w:cs="方正仿宋_GBK"/>
          <w:sz w:val="24"/>
          <w:szCs w:val="24"/>
        </w:rPr>
      </w:pPr>
    </w:p>
    <w:p w14:paraId="33500A6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56A308E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C8E30E8">
      <w:pPr>
        <w:tabs>
          <w:tab w:val="left" w:pos="6300"/>
        </w:tabs>
        <w:snapToGrid w:val="0"/>
        <w:spacing w:line="500" w:lineRule="exact"/>
        <w:ind w:firstLine="570"/>
        <w:rPr>
          <w:rFonts w:ascii="方正仿宋_GBK" w:hAnsi="方正仿宋_GBK" w:eastAsia="方正仿宋_GBK" w:cs="方正仿宋_GBK"/>
          <w:sz w:val="24"/>
          <w:szCs w:val="24"/>
        </w:rPr>
      </w:pPr>
    </w:p>
    <w:p w14:paraId="3D094AB4">
      <w:pPr>
        <w:tabs>
          <w:tab w:val="left" w:pos="6300"/>
        </w:tabs>
        <w:snapToGrid w:val="0"/>
        <w:spacing w:line="500" w:lineRule="exact"/>
        <w:ind w:firstLine="570"/>
        <w:rPr>
          <w:rFonts w:ascii="方正仿宋_GBK" w:hAnsi="方正仿宋_GBK" w:eastAsia="方正仿宋_GBK" w:cs="方正仿宋_GBK"/>
          <w:sz w:val="24"/>
          <w:szCs w:val="24"/>
        </w:rPr>
      </w:pPr>
    </w:p>
    <w:p w14:paraId="6C2E10B8">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3EEBA19F">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7587A7ED">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2EA11303">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1.若为法定代表人办理并签署响应文件的，不提供此文件。</w:t>
      </w:r>
    </w:p>
    <w:p w14:paraId="44887FF2">
      <w:pPr>
        <w:tabs>
          <w:tab w:val="left" w:pos="6300"/>
        </w:tabs>
        <w:snapToGrid w:val="0"/>
        <w:spacing w:line="400" w:lineRule="exact"/>
        <w:ind w:firstLine="573"/>
        <w:rPr>
          <w:rFonts w:ascii="方正仿宋_GBK" w:hAnsi="方正仿宋_GBK" w:eastAsia="方正仿宋_GBK" w:cs="方正仿宋_GBK"/>
          <w:sz w:val="24"/>
          <w:szCs w:val="24"/>
        </w:rPr>
      </w:pPr>
    </w:p>
    <w:p w14:paraId="3062F6D4">
      <w:pPr>
        <w:widowControl/>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column"/>
      </w:r>
      <w:r>
        <w:rPr>
          <w:rFonts w:hint="eastAsia" w:ascii="方正仿宋_GBK" w:hAnsi="方正仿宋_GBK" w:eastAsia="方正仿宋_GBK" w:cs="方正仿宋_GBK"/>
          <w:sz w:val="24"/>
          <w:szCs w:val="24"/>
        </w:rPr>
        <w:t>（四）基本资格条件承诺函（格式）</w:t>
      </w:r>
    </w:p>
    <w:p w14:paraId="7FB2BCF5">
      <w:pPr>
        <w:tabs>
          <w:tab w:val="left" w:pos="6300"/>
        </w:tabs>
        <w:snapToGrid w:val="0"/>
        <w:spacing w:line="500" w:lineRule="exact"/>
        <w:ind w:firstLine="482" w:firstLineChars="200"/>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基本资格条件承诺函</w:t>
      </w:r>
    </w:p>
    <w:p w14:paraId="12975EF3">
      <w:pPr>
        <w:tabs>
          <w:tab w:val="left" w:pos="6300"/>
        </w:tabs>
        <w:snapToGrid w:val="0"/>
        <w:spacing w:line="530" w:lineRule="exact"/>
        <w:rPr>
          <w:rFonts w:ascii="方正仿宋_GBK" w:hAnsi="方正仿宋_GBK" w:eastAsia="方正仿宋_GBK" w:cs="方正仿宋_GBK"/>
          <w:sz w:val="24"/>
          <w:szCs w:val="24"/>
        </w:rPr>
      </w:pPr>
    </w:p>
    <w:p w14:paraId="3FCD177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2E802EE2">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（供应商名称）郑重承诺：</w:t>
      </w:r>
    </w:p>
    <w:p w14:paraId="385EE4F5">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14:paraId="4589BEA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14:paraId="31736D2C">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14:paraId="26A2D2C6">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55684735">
      <w:pPr>
        <w:tabs>
          <w:tab w:val="left" w:pos="6300"/>
        </w:tabs>
        <w:snapToGrid w:val="0"/>
        <w:spacing w:line="50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4087F82">
      <w:pPr>
        <w:widowControl/>
        <w:spacing w:line="400" w:lineRule="exact"/>
        <w:ind w:firstLine="7920" w:firstLineChars="33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70E77346">
      <w:pPr>
        <w:widowControl/>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（五）特定资格条件证书或证明文件</w:t>
      </w:r>
    </w:p>
    <w:p w14:paraId="5E3CD1AD">
      <w:pPr>
        <w:widowControl/>
        <w:spacing w:line="400" w:lineRule="exact"/>
        <w:ind w:firstLine="480" w:firstLineChars="200"/>
        <w:jc w:val="left"/>
        <w:rPr>
          <w:rFonts w:ascii="方正仿宋_GBK" w:hAnsi="方正仿宋_GBK" w:eastAsia="方正仿宋_GBK" w:cs="方正仿宋_GBK"/>
          <w:sz w:val="24"/>
          <w:szCs w:val="24"/>
        </w:rPr>
      </w:pPr>
    </w:p>
    <w:p w14:paraId="3280C805">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6518FD2D">
      <w:pPr>
        <w:pStyle w:val="7"/>
        <w:spacing w:before="0" w:after="0" w:line="360" w:lineRule="auto"/>
        <w:rPr>
          <w:rFonts w:ascii="方正仿宋_GBK" w:hAnsi="宋体" w:eastAsia="方正仿宋_GBK"/>
          <w:sz w:val="24"/>
          <w:szCs w:val="24"/>
        </w:rPr>
      </w:pPr>
      <w:bookmarkStart w:id="120" w:name="_Toc21161"/>
      <w:r>
        <w:rPr>
          <w:rFonts w:hint="eastAsia" w:ascii="方正仿宋_GBK" w:hAnsi="宋体" w:eastAsia="方正仿宋_GBK"/>
          <w:sz w:val="24"/>
          <w:szCs w:val="24"/>
        </w:rPr>
        <w:t>五、</w:t>
      </w:r>
      <w:bookmarkEnd w:id="117"/>
      <w:bookmarkEnd w:id="118"/>
      <w:bookmarkEnd w:id="119"/>
      <w:r>
        <w:rPr>
          <w:rFonts w:hint="eastAsia" w:ascii="方正仿宋_GBK" w:hAnsi="宋体" w:eastAsia="方正仿宋_GBK"/>
          <w:sz w:val="24"/>
          <w:szCs w:val="24"/>
        </w:rPr>
        <w:t>其他应提供的资料（自附）</w:t>
      </w:r>
      <w:bookmarkEnd w:id="120"/>
    </w:p>
    <w:p w14:paraId="3632F1FE">
      <w:pPr>
        <w:spacing w:line="360" w:lineRule="auto"/>
        <w:ind w:firstLine="480" w:firstLineChars="200"/>
        <w:rPr>
          <w:rFonts w:ascii="方正仿宋_GBK" w:hAnsi="宋体" w:eastAsia="方正仿宋_GBK"/>
          <w:sz w:val="24"/>
          <w:szCs w:val="24"/>
        </w:rPr>
      </w:pPr>
    </w:p>
    <w:p w14:paraId="2F64444C">
      <w:pPr>
        <w:spacing w:line="360" w:lineRule="auto"/>
        <w:ind w:firstLine="480" w:firstLineChars="200"/>
        <w:jc w:val="center"/>
        <w:rPr>
          <w:rFonts w:ascii="方正仿宋_GBK" w:hAnsi="宋体" w:eastAsia="方正仿宋_GBK"/>
          <w:sz w:val="24"/>
          <w:szCs w:val="24"/>
        </w:rPr>
      </w:pPr>
    </w:p>
    <w:p w14:paraId="49696ABB">
      <w:pPr>
        <w:spacing w:line="360" w:lineRule="auto"/>
        <w:ind w:firstLine="480" w:firstLineChars="200"/>
        <w:jc w:val="center"/>
        <w:rPr>
          <w:rFonts w:ascii="方正仿宋_GBK" w:hAnsi="宋体" w:eastAsia="方正仿宋_GBK"/>
          <w:sz w:val="24"/>
          <w:szCs w:val="24"/>
        </w:rPr>
      </w:pPr>
    </w:p>
    <w:p w14:paraId="19028BB7">
      <w:pPr>
        <w:spacing w:line="360" w:lineRule="auto"/>
        <w:ind w:firstLine="480" w:firstLineChars="200"/>
        <w:jc w:val="center"/>
        <w:rPr>
          <w:rFonts w:ascii="方正仿宋_GBK" w:hAnsi="宋体" w:eastAsia="方正仿宋_GBK"/>
          <w:sz w:val="24"/>
          <w:szCs w:val="24"/>
        </w:rPr>
      </w:pPr>
    </w:p>
    <w:p w14:paraId="2AE5CF3A">
      <w:pPr>
        <w:spacing w:line="360" w:lineRule="auto"/>
        <w:ind w:firstLine="480" w:firstLineChars="200"/>
        <w:jc w:val="center"/>
        <w:rPr>
          <w:rFonts w:ascii="方正仿宋_GBK" w:hAnsi="宋体" w:eastAsia="方正仿宋_GBK"/>
          <w:sz w:val="24"/>
          <w:szCs w:val="24"/>
        </w:rPr>
      </w:pPr>
    </w:p>
    <w:p w14:paraId="0FDF31FC">
      <w:pPr>
        <w:spacing w:line="360" w:lineRule="auto"/>
        <w:ind w:firstLine="480" w:firstLineChars="200"/>
        <w:jc w:val="center"/>
        <w:rPr>
          <w:rFonts w:ascii="方正仿宋_GBK" w:hAnsi="宋体" w:eastAsia="方正仿宋_GBK"/>
          <w:sz w:val="24"/>
          <w:szCs w:val="24"/>
        </w:rPr>
      </w:pPr>
    </w:p>
    <w:p w14:paraId="6D207B13">
      <w:pPr>
        <w:spacing w:line="360" w:lineRule="auto"/>
        <w:ind w:firstLine="480" w:firstLineChars="200"/>
        <w:jc w:val="center"/>
        <w:rPr>
          <w:rFonts w:ascii="方正仿宋_GBK" w:hAnsi="宋体" w:eastAsia="方正仿宋_GBK"/>
          <w:sz w:val="24"/>
          <w:szCs w:val="24"/>
        </w:rPr>
      </w:pPr>
    </w:p>
    <w:p w14:paraId="08634442">
      <w:pPr>
        <w:spacing w:line="360" w:lineRule="auto"/>
        <w:ind w:firstLine="480" w:firstLineChars="200"/>
        <w:jc w:val="center"/>
        <w:rPr>
          <w:rFonts w:ascii="方正仿宋_GBK" w:hAnsi="宋体" w:eastAsia="方正仿宋_GBK"/>
          <w:sz w:val="24"/>
          <w:szCs w:val="24"/>
        </w:rPr>
      </w:pPr>
    </w:p>
    <w:p w14:paraId="607955DC">
      <w:pPr>
        <w:spacing w:line="360" w:lineRule="auto"/>
        <w:ind w:firstLine="480" w:firstLineChars="200"/>
        <w:jc w:val="center"/>
        <w:rPr>
          <w:rFonts w:ascii="方正仿宋_GBK" w:hAnsi="宋体" w:eastAsia="方正仿宋_GBK"/>
          <w:sz w:val="24"/>
          <w:szCs w:val="24"/>
        </w:rPr>
      </w:pPr>
    </w:p>
    <w:p w14:paraId="01D7C1A5">
      <w:pPr>
        <w:spacing w:line="360" w:lineRule="auto"/>
        <w:ind w:firstLine="480" w:firstLineChars="200"/>
        <w:jc w:val="center"/>
        <w:rPr>
          <w:rFonts w:ascii="方正仿宋_GBK" w:hAnsi="宋体" w:eastAsia="方正仿宋_GBK"/>
          <w:sz w:val="24"/>
          <w:szCs w:val="24"/>
        </w:rPr>
      </w:pPr>
    </w:p>
    <w:p w14:paraId="2B6184E4">
      <w:pPr>
        <w:spacing w:line="360" w:lineRule="auto"/>
        <w:ind w:firstLine="480" w:firstLineChars="200"/>
        <w:jc w:val="center"/>
        <w:rPr>
          <w:rFonts w:ascii="方正仿宋_GBK" w:hAnsi="宋体" w:eastAsia="方正仿宋_GBK"/>
          <w:sz w:val="24"/>
          <w:szCs w:val="24"/>
        </w:rPr>
      </w:pPr>
    </w:p>
    <w:p w14:paraId="15C90218">
      <w:pPr>
        <w:spacing w:line="360" w:lineRule="auto"/>
        <w:ind w:firstLine="480" w:firstLineChars="200"/>
        <w:jc w:val="center"/>
        <w:rPr>
          <w:rFonts w:ascii="方正仿宋_GBK" w:hAnsi="宋体" w:eastAsia="方正仿宋_GBK"/>
          <w:sz w:val="24"/>
          <w:szCs w:val="24"/>
        </w:rPr>
      </w:pPr>
    </w:p>
    <w:p w14:paraId="3B4C931F">
      <w:pPr>
        <w:spacing w:line="360" w:lineRule="auto"/>
        <w:ind w:firstLine="480" w:firstLineChars="200"/>
        <w:jc w:val="center"/>
        <w:rPr>
          <w:rFonts w:ascii="方正仿宋_GBK" w:hAnsi="宋体" w:eastAsia="方正仿宋_GBK"/>
          <w:sz w:val="24"/>
          <w:szCs w:val="24"/>
        </w:rPr>
      </w:pPr>
    </w:p>
    <w:p w14:paraId="5C13F982">
      <w:pPr>
        <w:spacing w:line="360" w:lineRule="auto"/>
        <w:ind w:firstLine="480" w:firstLineChars="200"/>
        <w:jc w:val="center"/>
        <w:rPr>
          <w:rFonts w:ascii="方正仿宋_GBK" w:hAnsi="宋体" w:eastAsia="方正仿宋_GBK"/>
          <w:sz w:val="24"/>
          <w:szCs w:val="24"/>
        </w:rPr>
      </w:pPr>
    </w:p>
    <w:p w14:paraId="1C788DA4">
      <w:pPr>
        <w:spacing w:line="360" w:lineRule="auto"/>
        <w:ind w:firstLine="480" w:firstLineChars="200"/>
        <w:jc w:val="center"/>
        <w:rPr>
          <w:rFonts w:ascii="方正仿宋_GBK" w:hAnsi="宋体" w:eastAsia="方正仿宋_GBK"/>
          <w:sz w:val="24"/>
          <w:szCs w:val="24"/>
        </w:rPr>
      </w:pPr>
    </w:p>
    <w:p w14:paraId="37927BDA">
      <w:pPr>
        <w:spacing w:line="360" w:lineRule="auto"/>
        <w:ind w:firstLine="480" w:firstLineChars="200"/>
        <w:jc w:val="center"/>
        <w:rPr>
          <w:rFonts w:ascii="方正仿宋_GBK" w:hAnsi="宋体" w:eastAsia="方正仿宋_GBK"/>
          <w:sz w:val="24"/>
          <w:szCs w:val="24"/>
        </w:rPr>
      </w:pPr>
    </w:p>
    <w:p w14:paraId="76B7DC05">
      <w:pPr>
        <w:spacing w:line="360" w:lineRule="auto"/>
        <w:ind w:firstLine="480" w:firstLineChars="200"/>
        <w:jc w:val="center"/>
        <w:rPr>
          <w:rFonts w:ascii="方正仿宋_GBK" w:hAnsi="宋体" w:eastAsia="方正仿宋_GBK"/>
          <w:sz w:val="24"/>
          <w:szCs w:val="24"/>
        </w:rPr>
      </w:pPr>
    </w:p>
    <w:p w14:paraId="10C4FC8C">
      <w:pPr>
        <w:spacing w:line="360" w:lineRule="auto"/>
        <w:ind w:firstLine="480" w:firstLineChars="200"/>
        <w:jc w:val="center"/>
        <w:rPr>
          <w:rFonts w:ascii="方正仿宋_GBK" w:hAnsi="宋体" w:eastAsia="方正仿宋_GBK"/>
          <w:sz w:val="24"/>
          <w:szCs w:val="24"/>
        </w:rPr>
      </w:pPr>
    </w:p>
    <w:p w14:paraId="1881AEC1">
      <w:pPr>
        <w:spacing w:line="360" w:lineRule="auto"/>
        <w:ind w:firstLine="480" w:firstLineChars="200"/>
        <w:jc w:val="center"/>
        <w:rPr>
          <w:rFonts w:ascii="方正仿宋_GBK" w:hAnsi="宋体" w:eastAsia="方正仿宋_GBK"/>
          <w:sz w:val="24"/>
          <w:szCs w:val="24"/>
        </w:rPr>
      </w:pPr>
    </w:p>
    <w:p w14:paraId="4729C0E7">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14:paraId="5E905EB9"/>
    <w:p w14:paraId="6E0AB708"/>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A629">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8BCEC">
                          <w:pPr>
                            <w:pStyle w:val="37"/>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- 12 -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D8BCEC">
                    <w:pPr>
                      <w:pStyle w:val="37"/>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- 12 -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37"/>
      <w:framePr w:wrap="around" w:vAnchor="text" w:hAnchor="margin" w:xAlign="center" w:y="1"/>
      <w:rPr>
        <w:rStyle w:val="62"/>
      </w:rPr>
    </w:pPr>
    <w:r>
      <w:fldChar w:fldCharType="begin"/>
    </w:r>
    <w:r>
      <w:rPr>
        <w:rStyle w:val="62"/>
      </w:rPr>
      <w:instrText xml:space="preserve">PAGE  </w:instrText>
    </w:r>
    <w:r>
      <w:fldChar w:fldCharType="end"/>
    </w:r>
  </w:p>
  <w:p w14:paraId="2A50BB42">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37"/>
      <w:framePr w:wrap="around" w:vAnchor="text" w:hAnchor="margin" w:xAlign="center" w:y="1"/>
      <w:rPr>
        <w:rStyle w:val="62"/>
      </w:rPr>
    </w:pPr>
  </w:p>
  <w:p w14:paraId="12C5DC64">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37"/>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AAF03">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- 17 -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2AAF03">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- 17 -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37"/>
      <w:framePr w:wrap="around" w:vAnchor="text" w:hAnchor="margin" w:xAlign="center" w:y="1"/>
      <w:rPr>
        <w:rStyle w:val="62"/>
      </w:rPr>
    </w:pPr>
    <w:r>
      <w:fldChar w:fldCharType="begin"/>
    </w:r>
    <w:r>
      <w:rPr>
        <w:rStyle w:val="62"/>
      </w:rPr>
      <w:instrText xml:space="preserve">PAGE  </w:instrText>
    </w:r>
    <w:r>
      <w:fldChar w:fldCharType="end"/>
    </w:r>
  </w:p>
  <w:p w14:paraId="3A563FDD">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8"/>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EA71">
    <w:pPr>
      <w:pStyle w:val="38"/>
      <w:jc w:val="both"/>
      <w:rPr>
        <w:rFonts w:ascii="方正仿宋_GBK" w:eastAsia="方正仿宋_GBK"/>
        <w:sz w:val="21"/>
        <w:szCs w:val="21"/>
      </w:rPr>
    </w:pPr>
    <w:r>
      <w:rPr>
        <w:rFonts w:hint="eastAsia" w:ascii="方正仿宋_GBK" w:eastAsia="方正仿宋_GBK"/>
        <w:sz w:val="21"/>
        <w:szCs w:val="21"/>
      </w:rPr>
      <w:t>重庆市渝北区中医院                                                         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8"/>
      <w:rPr>
        <w:szCs w:val="21"/>
      </w:rPr>
    </w:pPr>
    <w:r>
      <w:rPr>
        <w:rFonts w:hint="eastAsia" w:ascii="方正仿宋_GBK" w:eastAsia="方正仿宋_GBK"/>
        <w:sz w:val="21"/>
        <w:szCs w:val="21"/>
      </w:rPr>
      <w:t>重庆市渝北区中医院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9"/>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6"/>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BD3A4A"/>
    <w:multiLevelType w:val="singleLevel"/>
    <w:tmpl w:val="22BD3A4A"/>
    <w:lvl w:ilvl="0" w:tentative="0">
      <w:start w:val="3"/>
      <w:numFmt w:val="chineseCounting"/>
      <w:suff w:val="nothing"/>
      <w:lvlText w:val="%1、"/>
      <w:lvlJc w:val="left"/>
      <w:rPr>
        <w:rFonts w:hint="eastAsia"/>
      </w:r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66244"/>
    <w:rsid w:val="00072C34"/>
    <w:rsid w:val="00097C77"/>
    <w:rsid w:val="000B13A6"/>
    <w:rsid w:val="000E5B5B"/>
    <w:rsid w:val="00106606"/>
    <w:rsid w:val="00123C1F"/>
    <w:rsid w:val="00151063"/>
    <w:rsid w:val="001533C2"/>
    <w:rsid w:val="0016514A"/>
    <w:rsid w:val="00172A27"/>
    <w:rsid w:val="001A1711"/>
    <w:rsid w:val="001B6A0A"/>
    <w:rsid w:val="001B720A"/>
    <w:rsid w:val="001D1A3F"/>
    <w:rsid w:val="00225378"/>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2DAA"/>
    <w:rsid w:val="005164AF"/>
    <w:rsid w:val="00523EB0"/>
    <w:rsid w:val="00531D08"/>
    <w:rsid w:val="005729CC"/>
    <w:rsid w:val="005A1476"/>
    <w:rsid w:val="005B1BFD"/>
    <w:rsid w:val="005C5707"/>
    <w:rsid w:val="005D49FC"/>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64B0D"/>
    <w:rsid w:val="00B96385"/>
    <w:rsid w:val="00BA6C81"/>
    <w:rsid w:val="00BB54AA"/>
    <w:rsid w:val="00BC7DE0"/>
    <w:rsid w:val="00BF4A5E"/>
    <w:rsid w:val="00C02DBC"/>
    <w:rsid w:val="00C04C09"/>
    <w:rsid w:val="00C20458"/>
    <w:rsid w:val="00C54695"/>
    <w:rsid w:val="00C55032"/>
    <w:rsid w:val="00C93C79"/>
    <w:rsid w:val="00C97CCC"/>
    <w:rsid w:val="00CA36A9"/>
    <w:rsid w:val="00D761CF"/>
    <w:rsid w:val="00D803F0"/>
    <w:rsid w:val="00D87D51"/>
    <w:rsid w:val="00DD228C"/>
    <w:rsid w:val="00DE4CDF"/>
    <w:rsid w:val="00DF1F62"/>
    <w:rsid w:val="00E13396"/>
    <w:rsid w:val="00E54D24"/>
    <w:rsid w:val="00ED68BD"/>
    <w:rsid w:val="00EE6A63"/>
    <w:rsid w:val="00F116E1"/>
    <w:rsid w:val="00F15296"/>
    <w:rsid w:val="00F20FC5"/>
    <w:rsid w:val="00FA2FFF"/>
    <w:rsid w:val="00FB139B"/>
    <w:rsid w:val="00FD3BA5"/>
    <w:rsid w:val="00FD48C9"/>
    <w:rsid w:val="00FF3824"/>
    <w:rsid w:val="01331812"/>
    <w:rsid w:val="014557C2"/>
    <w:rsid w:val="0152060F"/>
    <w:rsid w:val="017B5688"/>
    <w:rsid w:val="01A533A6"/>
    <w:rsid w:val="01E52B01"/>
    <w:rsid w:val="01EE3AED"/>
    <w:rsid w:val="024C492F"/>
    <w:rsid w:val="027F6AB2"/>
    <w:rsid w:val="02B524D4"/>
    <w:rsid w:val="02EB239A"/>
    <w:rsid w:val="030B47EA"/>
    <w:rsid w:val="030D5798"/>
    <w:rsid w:val="0316120E"/>
    <w:rsid w:val="03327FC8"/>
    <w:rsid w:val="03912F41"/>
    <w:rsid w:val="03B57C8F"/>
    <w:rsid w:val="03BD5AE4"/>
    <w:rsid w:val="03C652EA"/>
    <w:rsid w:val="03EA692C"/>
    <w:rsid w:val="04245B63"/>
    <w:rsid w:val="046C750A"/>
    <w:rsid w:val="04BD38C2"/>
    <w:rsid w:val="05137986"/>
    <w:rsid w:val="0523406D"/>
    <w:rsid w:val="05355B4E"/>
    <w:rsid w:val="05452235"/>
    <w:rsid w:val="059937C3"/>
    <w:rsid w:val="059B4A47"/>
    <w:rsid w:val="059C5BCD"/>
    <w:rsid w:val="05B253F0"/>
    <w:rsid w:val="064249C6"/>
    <w:rsid w:val="06846D8D"/>
    <w:rsid w:val="071D13D8"/>
    <w:rsid w:val="075E75DE"/>
    <w:rsid w:val="07862691"/>
    <w:rsid w:val="081B102B"/>
    <w:rsid w:val="08713341"/>
    <w:rsid w:val="08D0582A"/>
    <w:rsid w:val="09035499"/>
    <w:rsid w:val="0976210B"/>
    <w:rsid w:val="0986784C"/>
    <w:rsid w:val="09973AFD"/>
    <w:rsid w:val="09E518F1"/>
    <w:rsid w:val="09EB2C7F"/>
    <w:rsid w:val="0A23066B"/>
    <w:rsid w:val="0A396DF2"/>
    <w:rsid w:val="0B04224A"/>
    <w:rsid w:val="0B470389"/>
    <w:rsid w:val="0B4E0F05"/>
    <w:rsid w:val="0B5D195B"/>
    <w:rsid w:val="0BBE75D4"/>
    <w:rsid w:val="0BDD49FE"/>
    <w:rsid w:val="0BF422BF"/>
    <w:rsid w:val="0C4F58F4"/>
    <w:rsid w:val="0C690055"/>
    <w:rsid w:val="0C774C9E"/>
    <w:rsid w:val="0C833643"/>
    <w:rsid w:val="0CBB102F"/>
    <w:rsid w:val="0CCC47A3"/>
    <w:rsid w:val="0D1A5D55"/>
    <w:rsid w:val="0D245D34"/>
    <w:rsid w:val="0D5A43A4"/>
    <w:rsid w:val="0D8E04F1"/>
    <w:rsid w:val="0D9E5B18"/>
    <w:rsid w:val="0DB8731C"/>
    <w:rsid w:val="0DC21F49"/>
    <w:rsid w:val="0DE545B5"/>
    <w:rsid w:val="0DE85E53"/>
    <w:rsid w:val="0E1409F6"/>
    <w:rsid w:val="0EBC3EEC"/>
    <w:rsid w:val="0EC341CA"/>
    <w:rsid w:val="0EC35F79"/>
    <w:rsid w:val="0F16079E"/>
    <w:rsid w:val="0F3D74EB"/>
    <w:rsid w:val="0F562448"/>
    <w:rsid w:val="0F5B34BA"/>
    <w:rsid w:val="0F8971C2"/>
    <w:rsid w:val="0FDC3796"/>
    <w:rsid w:val="0FFD54BA"/>
    <w:rsid w:val="100625C1"/>
    <w:rsid w:val="102B2027"/>
    <w:rsid w:val="105C6685"/>
    <w:rsid w:val="10855BDB"/>
    <w:rsid w:val="10CD007A"/>
    <w:rsid w:val="10DC7815"/>
    <w:rsid w:val="10E50428"/>
    <w:rsid w:val="11032FA4"/>
    <w:rsid w:val="110F7B9B"/>
    <w:rsid w:val="11292A0B"/>
    <w:rsid w:val="116752E1"/>
    <w:rsid w:val="1183312E"/>
    <w:rsid w:val="120945EA"/>
    <w:rsid w:val="124276D8"/>
    <w:rsid w:val="125B7F70"/>
    <w:rsid w:val="12681311"/>
    <w:rsid w:val="12D26850"/>
    <w:rsid w:val="12F901BB"/>
    <w:rsid w:val="13047987"/>
    <w:rsid w:val="131B2827"/>
    <w:rsid w:val="13392CAD"/>
    <w:rsid w:val="13462A2A"/>
    <w:rsid w:val="13AF3F12"/>
    <w:rsid w:val="140D6CC8"/>
    <w:rsid w:val="14432035"/>
    <w:rsid w:val="144C07BE"/>
    <w:rsid w:val="146B333A"/>
    <w:rsid w:val="14AB1989"/>
    <w:rsid w:val="14C376F9"/>
    <w:rsid w:val="14FE5F5C"/>
    <w:rsid w:val="15081D56"/>
    <w:rsid w:val="15446EA4"/>
    <w:rsid w:val="15497C6E"/>
    <w:rsid w:val="155B33AF"/>
    <w:rsid w:val="15783F61"/>
    <w:rsid w:val="15A5287C"/>
    <w:rsid w:val="15C01464"/>
    <w:rsid w:val="15E47356"/>
    <w:rsid w:val="15E53C8D"/>
    <w:rsid w:val="161D68B6"/>
    <w:rsid w:val="1630741E"/>
    <w:rsid w:val="163760FE"/>
    <w:rsid w:val="167C4F6C"/>
    <w:rsid w:val="1699418F"/>
    <w:rsid w:val="16AB3B61"/>
    <w:rsid w:val="16AF0285"/>
    <w:rsid w:val="16C64858"/>
    <w:rsid w:val="16FA2753"/>
    <w:rsid w:val="17343EB7"/>
    <w:rsid w:val="17514A69"/>
    <w:rsid w:val="17546308"/>
    <w:rsid w:val="175B6380"/>
    <w:rsid w:val="17836BED"/>
    <w:rsid w:val="17896F7F"/>
    <w:rsid w:val="17911B8C"/>
    <w:rsid w:val="17A54DB5"/>
    <w:rsid w:val="17BC0E65"/>
    <w:rsid w:val="17BE19D3"/>
    <w:rsid w:val="18150D3F"/>
    <w:rsid w:val="183F0D66"/>
    <w:rsid w:val="188B5D59"/>
    <w:rsid w:val="18DC4807"/>
    <w:rsid w:val="19052E90"/>
    <w:rsid w:val="192A37C4"/>
    <w:rsid w:val="19CE23A1"/>
    <w:rsid w:val="1A1C37F1"/>
    <w:rsid w:val="1A6D7A5A"/>
    <w:rsid w:val="1AFE444E"/>
    <w:rsid w:val="1B0D0CA7"/>
    <w:rsid w:val="1B140288"/>
    <w:rsid w:val="1C197B20"/>
    <w:rsid w:val="1CA64C69"/>
    <w:rsid w:val="1CB02232"/>
    <w:rsid w:val="1CCC01EC"/>
    <w:rsid w:val="1D0D38B9"/>
    <w:rsid w:val="1D4366AD"/>
    <w:rsid w:val="1D7768AC"/>
    <w:rsid w:val="1DA43419"/>
    <w:rsid w:val="1DC064A5"/>
    <w:rsid w:val="1DC64C37"/>
    <w:rsid w:val="1DE303E5"/>
    <w:rsid w:val="1DFB572F"/>
    <w:rsid w:val="1E5529BF"/>
    <w:rsid w:val="1EF81C6E"/>
    <w:rsid w:val="1F026649"/>
    <w:rsid w:val="1F3A4035"/>
    <w:rsid w:val="1FB86255"/>
    <w:rsid w:val="203E7B55"/>
    <w:rsid w:val="204B0905"/>
    <w:rsid w:val="20817D3B"/>
    <w:rsid w:val="209D115F"/>
    <w:rsid w:val="209D487B"/>
    <w:rsid w:val="20E95379"/>
    <w:rsid w:val="20F75521"/>
    <w:rsid w:val="20F9656D"/>
    <w:rsid w:val="21091F11"/>
    <w:rsid w:val="2127683B"/>
    <w:rsid w:val="21826677"/>
    <w:rsid w:val="21CF4F08"/>
    <w:rsid w:val="21E36C06"/>
    <w:rsid w:val="22066353"/>
    <w:rsid w:val="221F3641"/>
    <w:rsid w:val="225516DD"/>
    <w:rsid w:val="227710FC"/>
    <w:rsid w:val="22A53EBB"/>
    <w:rsid w:val="22C95DFC"/>
    <w:rsid w:val="23337719"/>
    <w:rsid w:val="23F944BF"/>
    <w:rsid w:val="248D02F9"/>
    <w:rsid w:val="24E8008F"/>
    <w:rsid w:val="2524398C"/>
    <w:rsid w:val="25761B3F"/>
    <w:rsid w:val="25983863"/>
    <w:rsid w:val="25B47576"/>
    <w:rsid w:val="25BB2173"/>
    <w:rsid w:val="25D86356"/>
    <w:rsid w:val="2628108B"/>
    <w:rsid w:val="26D62895"/>
    <w:rsid w:val="26F70A5D"/>
    <w:rsid w:val="26FE3B9A"/>
    <w:rsid w:val="27796A7B"/>
    <w:rsid w:val="27906EE8"/>
    <w:rsid w:val="27DC037F"/>
    <w:rsid w:val="27FE46BF"/>
    <w:rsid w:val="283D6944"/>
    <w:rsid w:val="2873011D"/>
    <w:rsid w:val="28B947AF"/>
    <w:rsid w:val="28D472A8"/>
    <w:rsid w:val="28E15521"/>
    <w:rsid w:val="29135AA9"/>
    <w:rsid w:val="291B6C85"/>
    <w:rsid w:val="292A511A"/>
    <w:rsid w:val="29323FCF"/>
    <w:rsid w:val="29D62BAC"/>
    <w:rsid w:val="29F3375E"/>
    <w:rsid w:val="2A41786C"/>
    <w:rsid w:val="2A765AFD"/>
    <w:rsid w:val="2A7E3970"/>
    <w:rsid w:val="2AA333D6"/>
    <w:rsid w:val="2ACE1AD5"/>
    <w:rsid w:val="2B595843"/>
    <w:rsid w:val="2B607CC3"/>
    <w:rsid w:val="2B634913"/>
    <w:rsid w:val="2B9D7E25"/>
    <w:rsid w:val="2BA21326"/>
    <w:rsid w:val="2BA47406"/>
    <w:rsid w:val="2BA678B2"/>
    <w:rsid w:val="2BCA4992"/>
    <w:rsid w:val="2BCB3AF7"/>
    <w:rsid w:val="2C7E2541"/>
    <w:rsid w:val="2C86621C"/>
    <w:rsid w:val="2C905755"/>
    <w:rsid w:val="2C9821E9"/>
    <w:rsid w:val="2CD47877"/>
    <w:rsid w:val="2CF9108B"/>
    <w:rsid w:val="2D485B6F"/>
    <w:rsid w:val="2D8A262B"/>
    <w:rsid w:val="2D913181"/>
    <w:rsid w:val="2D9E7362"/>
    <w:rsid w:val="2DB31B82"/>
    <w:rsid w:val="2E4722CA"/>
    <w:rsid w:val="2E530C6F"/>
    <w:rsid w:val="2EA74B17"/>
    <w:rsid w:val="2F3C79A3"/>
    <w:rsid w:val="2F6B6A34"/>
    <w:rsid w:val="2F8512FC"/>
    <w:rsid w:val="2FDB2CCA"/>
    <w:rsid w:val="300541EB"/>
    <w:rsid w:val="304C09BB"/>
    <w:rsid w:val="30515682"/>
    <w:rsid w:val="30887382"/>
    <w:rsid w:val="30896BCA"/>
    <w:rsid w:val="30AE03DF"/>
    <w:rsid w:val="30BC7FB1"/>
    <w:rsid w:val="30E91417"/>
    <w:rsid w:val="311C359A"/>
    <w:rsid w:val="312245A1"/>
    <w:rsid w:val="3181294D"/>
    <w:rsid w:val="31C83722"/>
    <w:rsid w:val="31E74B53"/>
    <w:rsid w:val="32847649"/>
    <w:rsid w:val="328C08EC"/>
    <w:rsid w:val="32ED1692"/>
    <w:rsid w:val="33337555"/>
    <w:rsid w:val="335B0457"/>
    <w:rsid w:val="336162E4"/>
    <w:rsid w:val="336B25B7"/>
    <w:rsid w:val="33A414D7"/>
    <w:rsid w:val="33BC72B7"/>
    <w:rsid w:val="33CD6DCE"/>
    <w:rsid w:val="33D07732"/>
    <w:rsid w:val="33F055F4"/>
    <w:rsid w:val="343432F1"/>
    <w:rsid w:val="34391B9A"/>
    <w:rsid w:val="34607C42"/>
    <w:rsid w:val="346B00EF"/>
    <w:rsid w:val="3492717C"/>
    <w:rsid w:val="34CC52D7"/>
    <w:rsid w:val="34E02B31"/>
    <w:rsid w:val="34E57F95"/>
    <w:rsid w:val="34E70363"/>
    <w:rsid w:val="34EB7E53"/>
    <w:rsid w:val="350031D3"/>
    <w:rsid w:val="35100708"/>
    <w:rsid w:val="351D17A4"/>
    <w:rsid w:val="35260E8C"/>
    <w:rsid w:val="35970487"/>
    <w:rsid w:val="359A4A0B"/>
    <w:rsid w:val="36401AD9"/>
    <w:rsid w:val="36440280"/>
    <w:rsid w:val="366F6862"/>
    <w:rsid w:val="368220F2"/>
    <w:rsid w:val="369260AD"/>
    <w:rsid w:val="36A622B7"/>
    <w:rsid w:val="36F80606"/>
    <w:rsid w:val="37364121"/>
    <w:rsid w:val="38537035"/>
    <w:rsid w:val="38575800"/>
    <w:rsid w:val="38DB01DF"/>
    <w:rsid w:val="391536F1"/>
    <w:rsid w:val="39503D28"/>
    <w:rsid w:val="395B30CE"/>
    <w:rsid w:val="39A20CFD"/>
    <w:rsid w:val="39EC3D26"/>
    <w:rsid w:val="39F23A32"/>
    <w:rsid w:val="3A0E0140"/>
    <w:rsid w:val="3A336907"/>
    <w:rsid w:val="3A8B2620"/>
    <w:rsid w:val="3AB95448"/>
    <w:rsid w:val="3AC0143A"/>
    <w:rsid w:val="3ADB3EAF"/>
    <w:rsid w:val="3AF173C3"/>
    <w:rsid w:val="3B1E7A33"/>
    <w:rsid w:val="3B820DE6"/>
    <w:rsid w:val="3BBA7720"/>
    <w:rsid w:val="3BDB3546"/>
    <w:rsid w:val="3C134383"/>
    <w:rsid w:val="3C29300F"/>
    <w:rsid w:val="3C303AB8"/>
    <w:rsid w:val="3C3E2F5F"/>
    <w:rsid w:val="3C631366"/>
    <w:rsid w:val="3C74072E"/>
    <w:rsid w:val="3CD35F55"/>
    <w:rsid w:val="3CDD0C1B"/>
    <w:rsid w:val="3CE60F00"/>
    <w:rsid w:val="3CEE1F92"/>
    <w:rsid w:val="3CF17EC4"/>
    <w:rsid w:val="3CF469A6"/>
    <w:rsid w:val="3D314871"/>
    <w:rsid w:val="3D4C4CBA"/>
    <w:rsid w:val="3D5F13DF"/>
    <w:rsid w:val="3E3824EF"/>
    <w:rsid w:val="3E500D27"/>
    <w:rsid w:val="3E541EAF"/>
    <w:rsid w:val="3E8D3D29"/>
    <w:rsid w:val="3ECF7ECC"/>
    <w:rsid w:val="3F0A35CC"/>
    <w:rsid w:val="3F387190"/>
    <w:rsid w:val="3F4710B8"/>
    <w:rsid w:val="3F7E18C4"/>
    <w:rsid w:val="3F8205BE"/>
    <w:rsid w:val="3F836BF2"/>
    <w:rsid w:val="3FA5392F"/>
    <w:rsid w:val="3FAA090B"/>
    <w:rsid w:val="3FB53538"/>
    <w:rsid w:val="3FDD2A8F"/>
    <w:rsid w:val="3FFD4EDF"/>
    <w:rsid w:val="40167CB5"/>
    <w:rsid w:val="40181D19"/>
    <w:rsid w:val="405D597D"/>
    <w:rsid w:val="406E1939"/>
    <w:rsid w:val="409D5D7A"/>
    <w:rsid w:val="40C44EBC"/>
    <w:rsid w:val="40F40090"/>
    <w:rsid w:val="41676ACD"/>
    <w:rsid w:val="416E1D71"/>
    <w:rsid w:val="4191768D"/>
    <w:rsid w:val="41DA54D8"/>
    <w:rsid w:val="4216717B"/>
    <w:rsid w:val="424C1843"/>
    <w:rsid w:val="42A72EE0"/>
    <w:rsid w:val="42B51AA1"/>
    <w:rsid w:val="43000F6E"/>
    <w:rsid w:val="430976F7"/>
    <w:rsid w:val="430D5AB9"/>
    <w:rsid w:val="433D761E"/>
    <w:rsid w:val="434C41B3"/>
    <w:rsid w:val="435117C9"/>
    <w:rsid w:val="436324F3"/>
    <w:rsid w:val="43CD4BC8"/>
    <w:rsid w:val="43E048FB"/>
    <w:rsid w:val="43E51F12"/>
    <w:rsid w:val="43EA5DFC"/>
    <w:rsid w:val="44B738AE"/>
    <w:rsid w:val="44BE2E8F"/>
    <w:rsid w:val="45433394"/>
    <w:rsid w:val="45551EE8"/>
    <w:rsid w:val="4577128F"/>
    <w:rsid w:val="457752D5"/>
    <w:rsid w:val="457E026D"/>
    <w:rsid w:val="45C76E25"/>
    <w:rsid w:val="45EA1A61"/>
    <w:rsid w:val="45ED50AE"/>
    <w:rsid w:val="45F11042"/>
    <w:rsid w:val="461D1E37"/>
    <w:rsid w:val="46587165"/>
    <w:rsid w:val="467E37F5"/>
    <w:rsid w:val="468A43CA"/>
    <w:rsid w:val="46916381"/>
    <w:rsid w:val="471A1ED2"/>
    <w:rsid w:val="47787D32"/>
    <w:rsid w:val="47971775"/>
    <w:rsid w:val="47C53540"/>
    <w:rsid w:val="47F73E9C"/>
    <w:rsid w:val="47FF20C8"/>
    <w:rsid w:val="48214C7A"/>
    <w:rsid w:val="48592ECE"/>
    <w:rsid w:val="488F68F0"/>
    <w:rsid w:val="48CC18F2"/>
    <w:rsid w:val="48DD21D8"/>
    <w:rsid w:val="48FF68DE"/>
    <w:rsid w:val="4953791E"/>
    <w:rsid w:val="49AF0FF8"/>
    <w:rsid w:val="49D56585"/>
    <w:rsid w:val="4A15404D"/>
    <w:rsid w:val="4A743FEF"/>
    <w:rsid w:val="4A7D38F1"/>
    <w:rsid w:val="4A8D1FE6"/>
    <w:rsid w:val="4A935DB2"/>
    <w:rsid w:val="4AB32D6A"/>
    <w:rsid w:val="4B2A4C4C"/>
    <w:rsid w:val="4B335C59"/>
    <w:rsid w:val="4B5A6F67"/>
    <w:rsid w:val="4BDB2578"/>
    <w:rsid w:val="4C0C5FB5"/>
    <w:rsid w:val="4C2832E3"/>
    <w:rsid w:val="4C2C4B82"/>
    <w:rsid w:val="4C52210E"/>
    <w:rsid w:val="4D0B395C"/>
    <w:rsid w:val="4D87448C"/>
    <w:rsid w:val="4D9F6210"/>
    <w:rsid w:val="4DA60964"/>
    <w:rsid w:val="4DEA6AA2"/>
    <w:rsid w:val="4E0522AF"/>
    <w:rsid w:val="4E0844FE"/>
    <w:rsid w:val="4E1E04FA"/>
    <w:rsid w:val="4E557C94"/>
    <w:rsid w:val="4EDD2163"/>
    <w:rsid w:val="4EF70D4B"/>
    <w:rsid w:val="4F244236"/>
    <w:rsid w:val="4F336227"/>
    <w:rsid w:val="4F6F08E6"/>
    <w:rsid w:val="4FB42033"/>
    <w:rsid w:val="4FDE024C"/>
    <w:rsid w:val="50107217"/>
    <w:rsid w:val="502913D8"/>
    <w:rsid w:val="505C17AE"/>
    <w:rsid w:val="506348EA"/>
    <w:rsid w:val="50A13D39"/>
    <w:rsid w:val="50EF43D0"/>
    <w:rsid w:val="50FF1735"/>
    <w:rsid w:val="514261AF"/>
    <w:rsid w:val="515B3813"/>
    <w:rsid w:val="516052CE"/>
    <w:rsid w:val="51BD627C"/>
    <w:rsid w:val="51D919DB"/>
    <w:rsid w:val="521A479C"/>
    <w:rsid w:val="52526812"/>
    <w:rsid w:val="52554236"/>
    <w:rsid w:val="52A11128"/>
    <w:rsid w:val="52BE04FE"/>
    <w:rsid w:val="53121D02"/>
    <w:rsid w:val="53190DF1"/>
    <w:rsid w:val="538B6CA3"/>
    <w:rsid w:val="53EF3505"/>
    <w:rsid w:val="5481307E"/>
    <w:rsid w:val="54E50F0B"/>
    <w:rsid w:val="54F03375"/>
    <w:rsid w:val="551E34D6"/>
    <w:rsid w:val="553C5558"/>
    <w:rsid w:val="55564A1D"/>
    <w:rsid w:val="55747599"/>
    <w:rsid w:val="55AE6607"/>
    <w:rsid w:val="55BD3184"/>
    <w:rsid w:val="55D75556"/>
    <w:rsid w:val="55E97640"/>
    <w:rsid w:val="561858A9"/>
    <w:rsid w:val="568E6439"/>
    <w:rsid w:val="56D9637D"/>
    <w:rsid w:val="57030BD5"/>
    <w:rsid w:val="57D12A81"/>
    <w:rsid w:val="58A14202"/>
    <w:rsid w:val="58D07946"/>
    <w:rsid w:val="58F22CAF"/>
    <w:rsid w:val="58F44C79"/>
    <w:rsid w:val="592A069B"/>
    <w:rsid w:val="594A4899"/>
    <w:rsid w:val="59A0095D"/>
    <w:rsid w:val="59AD307A"/>
    <w:rsid w:val="59CA59DA"/>
    <w:rsid w:val="59EF1151"/>
    <w:rsid w:val="5A957D96"/>
    <w:rsid w:val="5A9F7293"/>
    <w:rsid w:val="5AB13352"/>
    <w:rsid w:val="5AD703AE"/>
    <w:rsid w:val="5AED56E1"/>
    <w:rsid w:val="5AFF7905"/>
    <w:rsid w:val="5B09774A"/>
    <w:rsid w:val="5B2B24A8"/>
    <w:rsid w:val="5B3752F1"/>
    <w:rsid w:val="5B5B0FE0"/>
    <w:rsid w:val="5B6F6839"/>
    <w:rsid w:val="5BBB7CD0"/>
    <w:rsid w:val="5BEC7E8A"/>
    <w:rsid w:val="5BF60D08"/>
    <w:rsid w:val="5C58107B"/>
    <w:rsid w:val="5C9A1694"/>
    <w:rsid w:val="5C9B365E"/>
    <w:rsid w:val="5CBC5AAE"/>
    <w:rsid w:val="5CBD35D4"/>
    <w:rsid w:val="5CD526CC"/>
    <w:rsid w:val="5CF43933"/>
    <w:rsid w:val="5D177188"/>
    <w:rsid w:val="5D5A7075"/>
    <w:rsid w:val="5D9A6865"/>
    <w:rsid w:val="5DB2631F"/>
    <w:rsid w:val="5DEF1EB3"/>
    <w:rsid w:val="5E0A0A9B"/>
    <w:rsid w:val="5E2F405E"/>
    <w:rsid w:val="5E3C677A"/>
    <w:rsid w:val="5E9640DD"/>
    <w:rsid w:val="5EA66A16"/>
    <w:rsid w:val="5EE035AA"/>
    <w:rsid w:val="5EF37781"/>
    <w:rsid w:val="5F0E5009"/>
    <w:rsid w:val="5F697A43"/>
    <w:rsid w:val="5F993E84"/>
    <w:rsid w:val="5FB52DF0"/>
    <w:rsid w:val="5FE652C4"/>
    <w:rsid w:val="600227CA"/>
    <w:rsid w:val="600F05EB"/>
    <w:rsid w:val="60390951"/>
    <w:rsid w:val="604E1113"/>
    <w:rsid w:val="6051475F"/>
    <w:rsid w:val="605949AE"/>
    <w:rsid w:val="605F7AEF"/>
    <w:rsid w:val="60A30D33"/>
    <w:rsid w:val="60C43CC7"/>
    <w:rsid w:val="61F513E7"/>
    <w:rsid w:val="6214614D"/>
    <w:rsid w:val="621D2751"/>
    <w:rsid w:val="62326812"/>
    <w:rsid w:val="623A42B8"/>
    <w:rsid w:val="624E66D8"/>
    <w:rsid w:val="6267026A"/>
    <w:rsid w:val="628C7CD0"/>
    <w:rsid w:val="634E142A"/>
    <w:rsid w:val="63D3125A"/>
    <w:rsid w:val="641C5084"/>
    <w:rsid w:val="64414AEB"/>
    <w:rsid w:val="64BA139F"/>
    <w:rsid w:val="64CC6AAA"/>
    <w:rsid w:val="64E47020"/>
    <w:rsid w:val="64EB60A2"/>
    <w:rsid w:val="64F55156"/>
    <w:rsid w:val="65297A59"/>
    <w:rsid w:val="652A1A23"/>
    <w:rsid w:val="65A05841"/>
    <w:rsid w:val="65D73958"/>
    <w:rsid w:val="65DF0A5F"/>
    <w:rsid w:val="65E16AA2"/>
    <w:rsid w:val="65F00576"/>
    <w:rsid w:val="661E3335"/>
    <w:rsid w:val="662621EA"/>
    <w:rsid w:val="666B023F"/>
    <w:rsid w:val="66D439F4"/>
    <w:rsid w:val="66DB1226"/>
    <w:rsid w:val="670C7632"/>
    <w:rsid w:val="671E1113"/>
    <w:rsid w:val="677D570C"/>
    <w:rsid w:val="67976AAA"/>
    <w:rsid w:val="67A05FCC"/>
    <w:rsid w:val="67C41CBB"/>
    <w:rsid w:val="67FD51CC"/>
    <w:rsid w:val="683230C8"/>
    <w:rsid w:val="6833299C"/>
    <w:rsid w:val="686A0AB4"/>
    <w:rsid w:val="686E2315"/>
    <w:rsid w:val="6876415F"/>
    <w:rsid w:val="688A2F04"/>
    <w:rsid w:val="692466DB"/>
    <w:rsid w:val="694247D5"/>
    <w:rsid w:val="69502764"/>
    <w:rsid w:val="696A4AE4"/>
    <w:rsid w:val="696B6905"/>
    <w:rsid w:val="696D6E71"/>
    <w:rsid w:val="69C42446"/>
    <w:rsid w:val="6A4E3ABD"/>
    <w:rsid w:val="6A7774B8"/>
    <w:rsid w:val="6AF40B09"/>
    <w:rsid w:val="6B0B5B4B"/>
    <w:rsid w:val="6B1E7934"/>
    <w:rsid w:val="6B6A4927"/>
    <w:rsid w:val="6BDC5C91"/>
    <w:rsid w:val="6C0B435C"/>
    <w:rsid w:val="6C496C32"/>
    <w:rsid w:val="6C613F7C"/>
    <w:rsid w:val="6C865790"/>
    <w:rsid w:val="6CDC54EC"/>
    <w:rsid w:val="6CE150BD"/>
    <w:rsid w:val="6CF7043C"/>
    <w:rsid w:val="6CFC3CA5"/>
    <w:rsid w:val="6D843E60"/>
    <w:rsid w:val="6DA15721"/>
    <w:rsid w:val="6DAF51BB"/>
    <w:rsid w:val="6E113780"/>
    <w:rsid w:val="6E445903"/>
    <w:rsid w:val="6E535B46"/>
    <w:rsid w:val="6E5A3B43"/>
    <w:rsid w:val="6E721D27"/>
    <w:rsid w:val="6E865F1C"/>
    <w:rsid w:val="6E8C1058"/>
    <w:rsid w:val="6ECB182C"/>
    <w:rsid w:val="6EF70BC7"/>
    <w:rsid w:val="6F3E308A"/>
    <w:rsid w:val="6F413BF1"/>
    <w:rsid w:val="6F505A72"/>
    <w:rsid w:val="6F524050"/>
    <w:rsid w:val="6FA40180"/>
    <w:rsid w:val="6FC41BBC"/>
    <w:rsid w:val="6FFA4E79"/>
    <w:rsid w:val="700F1E05"/>
    <w:rsid w:val="70160267"/>
    <w:rsid w:val="70295FDA"/>
    <w:rsid w:val="702A28D7"/>
    <w:rsid w:val="70384EAD"/>
    <w:rsid w:val="70721D22"/>
    <w:rsid w:val="708E2E66"/>
    <w:rsid w:val="709D754D"/>
    <w:rsid w:val="70BD12BD"/>
    <w:rsid w:val="70C80EE2"/>
    <w:rsid w:val="70D66073"/>
    <w:rsid w:val="70D70CB1"/>
    <w:rsid w:val="710B08C0"/>
    <w:rsid w:val="71306613"/>
    <w:rsid w:val="715C11B6"/>
    <w:rsid w:val="71A60683"/>
    <w:rsid w:val="71BC7EA6"/>
    <w:rsid w:val="71F4319C"/>
    <w:rsid w:val="72264648"/>
    <w:rsid w:val="72620A4E"/>
    <w:rsid w:val="72A85C27"/>
    <w:rsid w:val="72BA00C5"/>
    <w:rsid w:val="72D8393E"/>
    <w:rsid w:val="72EE0533"/>
    <w:rsid w:val="72FF004B"/>
    <w:rsid w:val="736D1458"/>
    <w:rsid w:val="73E111AC"/>
    <w:rsid w:val="741D2E7E"/>
    <w:rsid w:val="74237D69"/>
    <w:rsid w:val="74404DBF"/>
    <w:rsid w:val="744A3547"/>
    <w:rsid w:val="74530A63"/>
    <w:rsid w:val="748527D2"/>
    <w:rsid w:val="748A7C36"/>
    <w:rsid w:val="74B86703"/>
    <w:rsid w:val="74D15A17"/>
    <w:rsid w:val="74EF34DE"/>
    <w:rsid w:val="752C70F1"/>
    <w:rsid w:val="7569589C"/>
    <w:rsid w:val="75AB6268"/>
    <w:rsid w:val="75B275F6"/>
    <w:rsid w:val="75B415C0"/>
    <w:rsid w:val="75EA4FE2"/>
    <w:rsid w:val="761340A0"/>
    <w:rsid w:val="761A519B"/>
    <w:rsid w:val="76200B06"/>
    <w:rsid w:val="762239C5"/>
    <w:rsid w:val="765661D4"/>
    <w:rsid w:val="76725C62"/>
    <w:rsid w:val="76D0242A"/>
    <w:rsid w:val="770025E3"/>
    <w:rsid w:val="77400C32"/>
    <w:rsid w:val="774626EC"/>
    <w:rsid w:val="775070C7"/>
    <w:rsid w:val="7758241F"/>
    <w:rsid w:val="777D5BF8"/>
    <w:rsid w:val="779E10DA"/>
    <w:rsid w:val="77AA165D"/>
    <w:rsid w:val="77F263D0"/>
    <w:rsid w:val="77F37B85"/>
    <w:rsid w:val="781520BE"/>
    <w:rsid w:val="78373C6F"/>
    <w:rsid w:val="784B09A4"/>
    <w:rsid w:val="78770683"/>
    <w:rsid w:val="78CC3620"/>
    <w:rsid w:val="78E35D19"/>
    <w:rsid w:val="78EF0386"/>
    <w:rsid w:val="78F43364"/>
    <w:rsid w:val="792B7DEB"/>
    <w:rsid w:val="79864549"/>
    <w:rsid w:val="79A454A8"/>
    <w:rsid w:val="79E00E0C"/>
    <w:rsid w:val="7A287E87"/>
    <w:rsid w:val="7A31204A"/>
    <w:rsid w:val="7A561344"/>
    <w:rsid w:val="7A5B4AB5"/>
    <w:rsid w:val="7A830759"/>
    <w:rsid w:val="7AAB2866"/>
    <w:rsid w:val="7AB26F8E"/>
    <w:rsid w:val="7AD41DBD"/>
    <w:rsid w:val="7AF4420D"/>
    <w:rsid w:val="7B272D54"/>
    <w:rsid w:val="7B445194"/>
    <w:rsid w:val="7B5178B1"/>
    <w:rsid w:val="7B786BEC"/>
    <w:rsid w:val="7B876E2F"/>
    <w:rsid w:val="7B9E006D"/>
    <w:rsid w:val="7BB1183B"/>
    <w:rsid w:val="7BD03A5D"/>
    <w:rsid w:val="7C077F70"/>
    <w:rsid w:val="7C085BE7"/>
    <w:rsid w:val="7C232FFC"/>
    <w:rsid w:val="7C360D3F"/>
    <w:rsid w:val="7C3F595C"/>
    <w:rsid w:val="7C611882"/>
    <w:rsid w:val="7C662EE9"/>
    <w:rsid w:val="7C8B294F"/>
    <w:rsid w:val="7CAB4D9F"/>
    <w:rsid w:val="7CAD7E89"/>
    <w:rsid w:val="7CC16371"/>
    <w:rsid w:val="7CC85951"/>
    <w:rsid w:val="7CE91D6B"/>
    <w:rsid w:val="7D126BCC"/>
    <w:rsid w:val="7D3F77A9"/>
    <w:rsid w:val="7DA57A41"/>
    <w:rsid w:val="7DD86068"/>
    <w:rsid w:val="7DF764EE"/>
    <w:rsid w:val="7E3F39F1"/>
    <w:rsid w:val="7E527ABB"/>
    <w:rsid w:val="7EB16AE9"/>
    <w:rsid w:val="7EB2320F"/>
    <w:rsid w:val="7EF0118F"/>
    <w:rsid w:val="7EF96296"/>
    <w:rsid w:val="7F2667AD"/>
    <w:rsid w:val="7F2F3A66"/>
    <w:rsid w:val="7F8154AC"/>
    <w:rsid w:val="7F963AE5"/>
    <w:rsid w:val="7FDA4314"/>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72"/>
    <w:autoRedefine/>
    <w:qFormat/>
    <w:uiPriority w:val="0"/>
    <w:pPr>
      <w:keepNext/>
      <w:snapToGrid w:val="0"/>
      <w:spacing w:line="360" w:lineRule="atLeast"/>
      <w:outlineLvl w:val="0"/>
    </w:pPr>
    <w:rPr>
      <w:rFonts w:ascii="宋体"/>
    </w:rPr>
  </w:style>
  <w:style w:type="paragraph" w:styleId="6">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74"/>
    <w:autoRedefine/>
    <w:qFormat/>
    <w:uiPriority w:val="0"/>
    <w:pPr>
      <w:keepNext/>
      <w:keepLines/>
      <w:spacing w:before="260" w:after="260" w:line="413" w:lineRule="auto"/>
      <w:outlineLvl w:val="2"/>
    </w:pPr>
    <w:rPr>
      <w:b/>
      <w:sz w:val="32"/>
    </w:rPr>
  </w:style>
  <w:style w:type="paragraph" w:styleId="8">
    <w:name w:val="heading 4"/>
    <w:basedOn w:val="1"/>
    <w:next w:val="1"/>
    <w:link w:val="75"/>
    <w:autoRedefine/>
    <w:qFormat/>
    <w:uiPriority w:val="0"/>
    <w:pPr>
      <w:keepNext/>
      <w:keepLines/>
      <w:spacing w:before="280" w:after="290" w:line="372" w:lineRule="auto"/>
      <w:outlineLvl w:val="3"/>
    </w:pPr>
    <w:rPr>
      <w:rFonts w:ascii="Arial" w:hAnsi="Arial" w:eastAsia="黑体"/>
      <w:b/>
    </w:rPr>
  </w:style>
  <w:style w:type="paragraph" w:styleId="9">
    <w:name w:val="heading 5"/>
    <w:basedOn w:val="1"/>
    <w:next w:val="1"/>
    <w:link w:val="76"/>
    <w:autoRedefine/>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link w:val="77"/>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link w:val="78"/>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link w:val="79"/>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link w:val="80"/>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77"/>
    <w:autoRedefine/>
    <w:qFormat/>
    <w:uiPriority w:val="0"/>
    <w:pPr>
      <w:spacing w:line="360" w:lineRule="auto"/>
      <w:ind w:firstLine="420"/>
    </w:pPr>
    <w:rPr>
      <w:rFonts w:ascii="宋体" w:hAnsi="宋体"/>
      <w:sz w:val="24"/>
    </w:rPr>
  </w:style>
  <w:style w:type="paragraph" w:styleId="3">
    <w:name w:val="Body Text"/>
    <w:basedOn w:val="1"/>
    <w:next w:val="4"/>
    <w:link w:val="122"/>
    <w:autoRedefine/>
    <w:qFormat/>
    <w:uiPriority w:val="0"/>
    <w:rPr>
      <w:rFonts w:ascii="仿宋_GB2312" w:eastAsia="仿宋_GB2312"/>
      <w:sz w:val="32"/>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14">
    <w:name w:val="List 3"/>
    <w:basedOn w:val="1"/>
    <w:autoRedefine/>
    <w:qFormat/>
    <w:uiPriority w:val="0"/>
    <w:pPr>
      <w:adjustRightInd w:val="0"/>
      <w:snapToGrid w:val="0"/>
      <w:spacing w:line="360" w:lineRule="auto"/>
      <w:ind w:left="100" w:leftChars="400" w:hanging="200" w:hangingChars="200"/>
    </w:pPr>
    <w:rPr>
      <w:sz w:val="24"/>
    </w:rPr>
  </w:style>
  <w:style w:type="paragraph" w:styleId="15">
    <w:name w:val="toc 7"/>
    <w:basedOn w:val="1"/>
    <w:next w:val="1"/>
    <w:autoRedefine/>
    <w:qFormat/>
    <w:uiPriority w:val="0"/>
    <w:pPr>
      <w:ind w:left="2520" w:leftChars="1200"/>
    </w:pPr>
  </w:style>
  <w:style w:type="paragraph" w:styleId="16">
    <w:name w:val="List Number 2"/>
    <w:basedOn w:val="1"/>
    <w:qFormat/>
    <w:uiPriority w:val="0"/>
    <w:pPr>
      <w:numPr>
        <w:ilvl w:val="0"/>
        <w:numId w:val="1"/>
      </w:numPr>
      <w:tabs>
        <w:tab w:val="left" w:pos="780"/>
        <w:tab w:val="clear" w:pos="425"/>
      </w:tabs>
      <w:spacing w:line="360" w:lineRule="auto"/>
    </w:pPr>
    <w:rPr>
      <w:sz w:val="24"/>
    </w:rPr>
  </w:style>
  <w:style w:type="paragraph" w:styleId="17">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autoRedefine/>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link w:val="173"/>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138"/>
    <w:autoRedefine/>
    <w:unhideWhenUsed/>
    <w:qFormat/>
    <w:uiPriority w:val="0"/>
    <w:pPr>
      <w:jc w:val="left"/>
    </w:pPr>
  </w:style>
  <w:style w:type="paragraph" w:styleId="23">
    <w:name w:val="Body Text 3"/>
    <w:basedOn w:val="1"/>
    <w:link w:val="128"/>
    <w:autoRedefine/>
    <w:qFormat/>
    <w:uiPriority w:val="0"/>
    <w:pPr>
      <w:adjustRightInd w:val="0"/>
      <w:snapToGrid w:val="0"/>
      <w:spacing w:after="120" w:line="360" w:lineRule="auto"/>
    </w:pPr>
    <w:rPr>
      <w:sz w:val="16"/>
    </w:rPr>
  </w:style>
  <w:style w:type="paragraph" w:styleId="24">
    <w:name w:val="List Bullet 3"/>
    <w:basedOn w:val="1"/>
    <w:qFormat/>
    <w:uiPriority w:val="0"/>
    <w:pPr>
      <w:numPr>
        <w:ilvl w:val="0"/>
        <w:numId w:val="2"/>
      </w:numPr>
      <w:adjustRightInd w:val="0"/>
      <w:snapToGrid w:val="0"/>
      <w:spacing w:line="360" w:lineRule="auto"/>
    </w:pPr>
    <w:rPr>
      <w:sz w:val="24"/>
    </w:rPr>
  </w:style>
  <w:style w:type="paragraph" w:styleId="25">
    <w:name w:val="Body Text Indent"/>
    <w:basedOn w:val="1"/>
    <w:link w:val="149"/>
    <w:unhideWhenUsed/>
    <w:qFormat/>
    <w:uiPriority w:val="0"/>
    <w:pPr>
      <w:spacing w:after="120"/>
      <w:ind w:left="420" w:leftChars="200"/>
    </w:p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link w:val="267"/>
    <w:autoRedefine/>
    <w:qFormat/>
    <w:uiPriority w:val="99"/>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137"/>
    <w:autoRedefine/>
    <w:qFormat/>
    <w:uiPriority w:val="99"/>
    <w:rPr>
      <w:rFonts w:asciiTheme="minorHAnsi" w:hAnsiTheme="minorHAnsi" w:eastAsiaTheme="minorEastAsia" w:cstheme="minorBidi"/>
      <w:szCs w:val="22"/>
    </w:rPr>
  </w:style>
  <w:style w:type="paragraph" w:styleId="35">
    <w:name w:val="Body Text Indent 2"/>
    <w:basedOn w:val="1"/>
    <w:link w:val="170"/>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6">
    <w:name w:val="Balloon Text"/>
    <w:basedOn w:val="1"/>
    <w:link w:val="169"/>
    <w:autoRedefine/>
    <w:qFormat/>
    <w:uiPriority w:val="0"/>
    <w:rPr>
      <w:sz w:val="18"/>
    </w:rPr>
  </w:style>
  <w:style w:type="paragraph" w:styleId="37">
    <w:name w:val="footer"/>
    <w:basedOn w:val="1"/>
    <w:link w:val="71"/>
    <w:autoRedefine/>
    <w:unhideWhenUsed/>
    <w:qFormat/>
    <w:uiPriority w:val="0"/>
    <w:pPr>
      <w:tabs>
        <w:tab w:val="center" w:pos="4153"/>
        <w:tab w:val="right" w:pos="8306"/>
      </w:tabs>
      <w:snapToGrid w:val="0"/>
      <w:jc w:val="left"/>
    </w:pPr>
    <w:rPr>
      <w:sz w:val="18"/>
      <w:szCs w:val="18"/>
    </w:rPr>
  </w:style>
  <w:style w:type="paragraph" w:styleId="38">
    <w:name w:val="header"/>
    <w:basedOn w:val="1"/>
    <w:link w:val="7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167"/>
    <w:autoRedefine/>
    <w:qFormat/>
    <w:uiPriority w:val="0"/>
    <w:pPr>
      <w:spacing w:line="360" w:lineRule="auto"/>
    </w:pPr>
    <w:rPr>
      <w:rFonts w:asciiTheme="minorHAnsi" w:hAnsiTheme="minorHAnsi" w:eastAsiaTheme="minorEastAsia" w:cstheme="minorBidi"/>
      <w:sz w:val="18"/>
      <w:szCs w:val="22"/>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link w:val="152"/>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link w:val="118"/>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link w:val="165"/>
    <w:autoRedefine/>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2"/>
    <w:next w:val="22"/>
    <w:link w:val="139"/>
    <w:autoRedefine/>
    <w:qFormat/>
    <w:uiPriority w:val="0"/>
    <w:rPr>
      <w:rFonts w:asciiTheme="minorHAnsi" w:hAnsiTheme="minorHAnsi" w:eastAsiaTheme="minorEastAsia" w:cstheme="minorBidi"/>
      <w:sz w:val="24"/>
      <w:szCs w:val="22"/>
    </w:rPr>
  </w:style>
  <w:style w:type="paragraph" w:styleId="57">
    <w:name w:val="Body Text First Indent 2"/>
    <w:basedOn w:val="25"/>
    <w:link w:val="150"/>
    <w:autoRedefine/>
    <w:qFormat/>
    <w:uiPriority w:val="0"/>
    <w:pPr>
      <w:ind w:firstLine="420" w:firstLineChars="200"/>
    </w:pPr>
    <w:rPr>
      <w:rFonts w:asciiTheme="minorHAnsi" w:hAnsiTheme="minorHAnsi" w:eastAsiaTheme="minorEastAsia" w:cstheme="minorBidi"/>
      <w:sz w:val="44"/>
      <w:szCs w:val="22"/>
    </w:rPr>
  </w:style>
  <w:style w:type="table" w:styleId="59">
    <w:name w:val="Table Grid"/>
    <w:basedOn w:val="5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标题 5（有编号）（绿盟科技）"/>
    <w:next w:val="69"/>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70">
    <w:name w:val="页眉 字符"/>
    <w:basedOn w:val="60"/>
    <w:link w:val="38"/>
    <w:autoRedefine/>
    <w:qFormat/>
    <w:uiPriority w:val="0"/>
    <w:rPr>
      <w:sz w:val="18"/>
      <w:szCs w:val="18"/>
    </w:rPr>
  </w:style>
  <w:style w:type="character" w:customStyle="1" w:styleId="71">
    <w:name w:val="页脚 字符"/>
    <w:basedOn w:val="60"/>
    <w:link w:val="37"/>
    <w:autoRedefine/>
    <w:qFormat/>
    <w:uiPriority w:val="0"/>
    <w:rPr>
      <w:sz w:val="18"/>
      <w:szCs w:val="18"/>
    </w:rPr>
  </w:style>
  <w:style w:type="character" w:customStyle="1" w:styleId="72">
    <w:name w:val="标题 1 字符"/>
    <w:basedOn w:val="60"/>
    <w:link w:val="5"/>
    <w:autoRedefine/>
    <w:qFormat/>
    <w:uiPriority w:val="0"/>
    <w:rPr>
      <w:rFonts w:ascii="宋体" w:hAnsi="Times New Roman" w:eastAsia="宋体" w:cs="Times New Roman"/>
      <w:sz w:val="28"/>
      <w:szCs w:val="20"/>
    </w:rPr>
  </w:style>
  <w:style w:type="character" w:customStyle="1" w:styleId="73">
    <w:name w:val="标题 2 字符"/>
    <w:basedOn w:val="60"/>
    <w:link w:val="6"/>
    <w:autoRedefine/>
    <w:qFormat/>
    <w:uiPriority w:val="0"/>
    <w:rPr>
      <w:rFonts w:ascii="Arial" w:hAnsi="Arial" w:eastAsia="黑体" w:cs="Times New Roman"/>
      <w:b/>
      <w:sz w:val="32"/>
      <w:szCs w:val="20"/>
    </w:rPr>
  </w:style>
  <w:style w:type="character" w:customStyle="1" w:styleId="74">
    <w:name w:val="标题 3 字符"/>
    <w:basedOn w:val="60"/>
    <w:link w:val="7"/>
    <w:autoRedefine/>
    <w:qFormat/>
    <w:uiPriority w:val="0"/>
    <w:rPr>
      <w:rFonts w:ascii="Times New Roman" w:hAnsi="Times New Roman" w:eastAsia="宋体" w:cs="Times New Roman"/>
      <w:b/>
      <w:sz w:val="32"/>
      <w:szCs w:val="20"/>
    </w:rPr>
  </w:style>
  <w:style w:type="character" w:customStyle="1" w:styleId="75">
    <w:name w:val="标题 4 字符"/>
    <w:basedOn w:val="60"/>
    <w:link w:val="8"/>
    <w:autoRedefine/>
    <w:qFormat/>
    <w:uiPriority w:val="0"/>
    <w:rPr>
      <w:rFonts w:ascii="Arial" w:hAnsi="Arial" w:eastAsia="黑体" w:cs="Times New Roman"/>
      <w:b/>
      <w:sz w:val="28"/>
      <w:szCs w:val="20"/>
    </w:rPr>
  </w:style>
  <w:style w:type="character" w:customStyle="1" w:styleId="76">
    <w:name w:val="标题 5 字符"/>
    <w:basedOn w:val="60"/>
    <w:link w:val="9"/>
    <w:autoRedefine/>
    <w:qFormat/>
    <w:uiPriority w:val="0"/>
    <w:rPr>
      <w:rFonts w:ascii="Times New Roman" w:hAnsi="Times New Roman" w:eastAsia="宋体" w:cs="Times New Roman"/>
      <w:b/>
      <w:sz w:val="28"/>
      <w:szCs w:val="20"/>
    </w:rPr>
  </w:style>
  <w:style w:type="character" w:customStyle="1" w:styleId="77">
    <w:name w:val="标题 6 字符"/>
    <w:basedOn w:val="60"/>
    <w:link w:val="10"/>
    <w:autoRedefine/>
    <w:qFormat/>
    <w:uiPriority w:val="0"/>
    <w:rPr>
      <w:rFonts w:ascii="Arial" w:hAnsi="Arial" w:eastAsia="黑体" w:cs="Times New Roman"/>
      <w:b/>
      <w:sz w:val="24"/>
      <w:szCs w:val="20"/>
    </w:rPr>
  </w:style>
  <w:style w:type="character" w:customStyle="1" w:styleId="78">
    <w:name w:val="标题 7 字符"/>
    <w:basedOn w:val="60"/>
    <w:link w:val="11"/>
    <w:autoRedefine/>
    <w:qFormat/>
    <w:uiPriority w:val="0"/>
    <w:rPr>
      <w:rFonts w:ascii="Arial" w:hAnsi="Arial" w:eastAsia="黑体" w:cs="Times New Roman"/>
      <w:b/>
      <w:sz w:val="24"/>
      <w:szCs w:val="20"/>
    </w:rPr>
  </w:style>
  <w:style w:type="character" w:customStyle="1" w:styleId="79">
    <w:name w:val="标题 8 字符"/>
    <w:basedOn w:val="60"/>
    <w:link w:val="12"/>
    <w:autoRedefine/>
    <w:qFormat/>
    <w:uiPriority w:val="0"/>
    <w:rPr>
      <w:rFonts w:ascii="Arial" w:hAnsi="Arial" w:eastAsia="黑体" w:cs="Times New Roman"/>
      <w:b/>
      <w:sz w:val="24"/>
      <w:szCs w:val="20"/>
    </w:rPr>
  </w:style>
  <w:style w:type="character" w:customStyle="1" w:styleId="80">
    <w:name w:val="标题 9 字符"/>
    <w:basedOn w:val="60"/>
    <w:link w:val="13"/>
    <w:autoRedefine/>
    <w:qFormat/>
    <w:uiPriority w:val="0"/>
    <w:rPr>
      <w:rFonts w:ascii="Arial" w:hAnsi="Arial" w:eastAsia="黑体" w:cs="Times New Roman"/>
      <w:b/>
      <w:sz w:val="24"/>
      <w:szCs w:val="20"/>
    </w:rPr>
  </w:style>
  <w:style w:type="character" w:customStyle="1" w:styleId="81">
    <w:name w:val="正文 + 三号 Char"/>
    <w:autoRedefine/>
    <w:qFormat/>
    <w:uiPriority w:val="0"/>
    <w:rPr>
      <w:rFonts w:eastAsia="宋体"/>
      <w:kern w:val="2"/>
      <w:sz w:val="21"/>
      <w:lang w:val="en-US" w:eastAsia="zh-CN"/>
    </w:rPr>
  </w:style>
  <w:style w:type="character" w:customStyle="1" w:styleId="82">
    <w:name w:val="H2 Char"/>
    <w:autoRedefine/>
    <w:qFormat/>
    <w:uiPriority w:val="0"/>
    <w:rPr>
      <w:rFonts w:ascii="Arial" w:hAnsi="Arial" w:eastAsia="宋体"/>
      <w:kern w:val="2"/>
      <w:sz w:val="28"/>
      <w:lang w:val="en-US" w:eastAsia="zh-CN"/>
    </w:rPr>
  </w:style>
  <w:style w:type="character" w:customStyle="1" w:styleId="83">
    <w:name w:val="Table Text Char"/>
    <w:link w:val="84"/>
    <w:autoRedefine/>
    <w:qFormat/>
    <w:uiPriority w:val="0"/>
    <w:rPr>
      <w:rFonts w:ascii="Arial" w:hAnsi="Arial"/>
      <w:sz w:val="18"/>
    </w:rPr>
  </w:style>
  <w:style w:type="paragraph" w:customStyle="1" w:styleId="84">
    <w:name w:val="Table Text"/>
    <w:link w:val="83"/>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5">
    <w:name w:val="Table Text Char Char Char Char"/>
    <w:link w:val="86"/>
    <w:autoRedefine/>
    <w:qFormat/>
    <w:uiPriority w:val="0"/>
    <w:rPr>
      <w:rFonts w:ascii="Arial" w:hAnsi="Arial"/>
      <w:sz w:val="18"/>
    </w:rPr>
  </w:style>
  <w:style w:type="paragraph" w:customStyle="1" w:styleId="86">
    <w:name w:val="Table Text Char Char Char"/>
    <w:link w:val="85"/>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7">
    <w:name w:val="批注主题 Char"/>
    <w:basedOn w:val="88"/>
    <w:autoRedefine/>
    <w:qFormat/>
    <w:uiPriority w:val="0"/>
    <w:rPr>
      <w:sz w:val="24"/>
    </w:rPr>
  </w:style>
  <w:style w:type="character" w:customStyle="1" w:styleId="88">
    <w:name w:val="批注文字 Char"/>
    <w:autoRedefine/>
    <w:qFormat/>
    <w:uiPriority w:val="0"/>
    <w:rPr>
      <w:sz w:val="24"/>
    </w:rPr>
  </w:style>
  <w:style w:type="character" w:customStyle="1" w:styleId="89">
    <w:name w:val="正文文本缩进 2 Char"/>
    <w:autoRedefine/>
    <w:qFormat/>
    <w:uiPriority w:val="0"/>
    <w:rPr>
      <w:sz w:val="28"/>
    </w:rPr>
  </w:style>
  <w:style w:type="character" w:customStyle="1" w:styleId="90">
    <w:name w:val="Char Char11"/>
    <w:autoRedefine/>
    <w:qFormat/>
    <w:uiPriority w:val="0"/>
    <w:rPr>
      <w:rFonts w:ascii="宋体"/>
      <w:kern w:val="2"/>
      <w:sz w:val="28"/>
    </w:rPr>
  </w:style>
  <w:style w:type="character" w:customStyle="1" w:styleId="91">
    <w:name w:val="content-white1"/>
    <w:autoRedefine/>
    <w:qFormat/>
    <w:uiPriority w:val="0"/>
    <w:rPr>
      <w:color w:val="auto"/>
      <w:sz w:val="18"/>
      <w:u w:val="none"/>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Heading Char Char"/>
    <w:autoRedefine/>
    <w:qFormat/>
    <w:uiPriority w:val="0"/>
    <w:rPr>
      <w:rFonts w:ascii="Arial" w:hAnsi="Arial" w:eastAsia="黑体"/>
      <w:kern w:val="2"/>
      <w:sz w:val="18"/>
      <w:lang w:val="en-US" w:eastAsia="zh-CN"/>
    </w:rPr>
  </w:style>
  <w:style w:type="character" w:customStyle="1" w:styleId="94">
    <w:name w:val="top-det1"/>
    <w:autoRedefine/>
    <w:qFormat/>
    <w:uiPriority w:val="0"/>
    <w:rPr>
      <w:b/>
      <w:color w:val="000000"/>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Table Text Char1 Char"/>
    <w:autoRedefine/>
    <w:qFormat/>
    <w:uiPriority w:val="0"/>
    <w:rPr>
      <w:rFonts w:ascii="Arial" w:hAnsi="Arial"/>
      <w:kern w:val="2"/>
      <w:sz w:val="18"/>
      <w:lang w:val="en-US" w:eastAsia="zh-CN" w:bidi="ar-SA"/>
    </w:rPr>
  </w:style>
  <w:style w:type="character" w:customStyle="1" w:styleId="97">
    <w:name w:val="v151"/>
    <w:autoRedefine/>
    <w:qFormat/>
    <w:uiPriority w:val="0"/>
    <w:rPr>
      <w:sz w:val="18"/>
    </w:rPr>
  </w:style>
  <w:style w:type="character" w:customStyle="1" w:styleId="98">
    <w:name w:val="Char Char7"/>
    <w:autoRedefine/>
    <w:qFormat/>
    <w:uiPriority w:val="0"/>
    <w:rPr>
      <w:rFonts w:ascii="宋体" w:hAnsi="宋体" w:eastAsia="宋体"/>
      <w:kern w:val="2"/>
      <w:sz w:val="28"/>
    </w:rPr>
  </w:style>
  <w:style w:type="character" w:customStyle="1" w:styleId="99">
    <w:name w:val="正文首行缩进 2 Char"/>
    <w:basedOn w:val="100"/>
    <w:autoRedefine/>
    <w:qFormat/>
    <w:uiPriority w:val="0"/>
    <w:rPr>
      <w:kern w:val="2"/>
      <w:sz w:val="44"/>
    </w:rPr>
  </w:style>
  <w:style w:type="character" w:customStyle="1" w:styleId="100">
    <w:name w:val="正文文本缩进 Char"/>
    <w:autoRedefine/>
    <w:qFormat/>
    <w:uiPriority w:val="0"/>
    <w:rPr>
      <w:kern w:val="2"/>
      <w:sz w:val="44"/>
    </w:rPr>
  </w:style>
  <w:style w:type="character" w:customStyle="1" w:styleId="101">
    <w:name w:val="样式 宋体"/>
    <w:autoRedefine/>
    <w:qFormat/>
    <w:uiPriority w:val="0"/>
    <w:rPr>
      <w:rFonts w:ascii="宋体" w:hAnsi="宋体" w:eastAsia="宋体"/>
      <w:sz w:val="28"/>
    </w:rPr>
  </w:style>
  <w:style w:type="character" w:customStyle="1" w:styleId="102">
    <w:name w:val="脚注文本 Char"/>
    <w:autoRedefine/>
    <w:qFormat/>
    <w:uiPriority w:val="0"/>
    <w:rPr>
      <w:sz w:val="18"/>
    </w:rPr>
  </w:style>
  <w:style w:type="character" w:customStyle="1" w:styleId="103">
    <w:name w:val="日期 Char"/>
    <w:autoRedefine/>
    <w:qFormat/>
    <w:uiPriority w:val="99"/>
    <w:rPr>
      <w:sz w:val="28"/>
    </w:rPr>
  </w:style>
  <w:style w:type="character" w:customStyle="1" w:styleId="104">
    <w:name w:val="未命名11"/>
    <w:autoRedefine/>
    <w:qFormat/>
    <w:uiPriority w:val="0"/>
    <w:rPr>
      <w:color w:val="77FFFF"/>
      <w:sz w:val="24"/>
    </w:rPr>
  </w:style>
  <w:style w:type="character" w:customStyle="1" w:styleId="105">
    <w:name w:val="title_emph1"/>
    <w:autoRedefine/>
    <w:qFormat/>
    <w:uiPriority w:val="0"/>
    <w:rPr>
      <w:rFonts w:hint="default" w:ascii="Arial" w:hAnsi="Arial"/>
      <w:b/>
      <w:sz w:val="20"/>
    </w:rPr>
  </w:style>
  <w:style w:type="character" w:customStyle="1" w:styleId="106">
    <w:name w:val="Char Char2"/>
    <w:autoRedefine/>
    <w:qFormat/>
    <w:uiPriority w:val="0"/>
    <w:rPr>
      <w:rFonts w:eastAsia="宋体"/>
      <w:kern w:val="2"/>
      <w:sz w:val="18"/>
      <w:lang w:val="en-US" w:eastAsia="zh-CN"/>
    </w:rPr>
  </w:style>
  <w:style w:type="character" w:customStyle="1" w:styleId="107">
    <w:name w:val="Char Char3"/>
    <w:autoRedefine/>
    <w:qFormat/>
    <w:uiPriority w:val="0"/>
    <w:rPr>
      <w:rFonts w:eastAsia="宋体"/>
      <w:kern w:val="2"/>
      <w:sz w:val="18"/>
      <w:lang w:val="en-US" w:eastAsia="zh-CN"/>
    </w:rPr>
  </w:style>
  <w:style w:type="character" w:customStyle="1" w:styleId="108">
    <w:name w:val="Char Char6"/>
    <w:autoRedefine/>
    <w:qFormat/>
    <w:uiPriority w:val="0"/>
    <w:rPr>
      <w:rFonts w:ascii="仿宋_GB2312" w:eastAsia="仿宋_GB2312"/>
      <w:kern w:val="2"/>
      <w:sz w:val="32"/>
    </w:rPr>
  </w:style>
  <w:style w:type="character" w:customStyle="1" w:styleId="109">
    <w:name w:val="Char Char"/>
    <w:autoRedefine/>
    <w:qFormat/>
    <w:uiPriority w:val="0"/>
    <w:rPr>
      <w:rFonts w:ascii="宋体" w:hAnsi="宋体" w:eastAsia="宋体"/>
      <w:kern w:val="2"/>
      <w:sz w:val="24"/>
      <w:lang w:val="en-US" w:eastAsia="zh-CN" w:bidi="ar-SA"/>
    </w:rPr>
  </w:style>
  <w:style w:type="character" w:customStyle="1" w:styleId="110">
    <w:name w:val="crowed11"/>
    <w:autoRedefine/>
    <w:qFormat/>
    <w:uiPriority w:val="0"/>
    <w:rPr>
      <w:rFonts w:hint="default"/>
      <w:sz w:val="24"/>
    </w:rPr>
  </w:style>
  <w:style w:type="character" w:customStyle="1" w:styleId="111">
    <w:name w:val="Char Char5"/>
    <w:autoRedefine/>
    <w:qFormat/>
    <w:uiPriority w:val="0"/>
    <w:rPr>
      <w:rFonts w:ascii="Arial" w:hAnsi="Arial" w:eastAsia="宋体"/>
      <w:b/>
      <w:smallCaps/>
      <w:kern w:val="28"/>
      <w:sz w:val="36"/>
      <w:lang w:val="en-US" w:eastAsia="en-US"/>
    </w:rPr>
  </w:style>
  <w:style w:type="character" w:customStyle="1" w:styleId="112">
    <w:name w:val="font1"/>
    <w:autoRedefine/>
    <w:qFormat/>
    <w:uiPriority w:val="0"/>
    <w:rPr>
      <w:color w:val="000000"/>
      <w:sz w:val="18"/>
    </w:rPr>
  </w:style>
  <w:style w:type="character" w:customStyle="1" w:styleId="113">
    <w:name w:val="文字 Char"/>
    <w:link w:val="114"/>
    <w:autoRedefine/>
    <w:qFormat/>
    <w:uiPriority w:val="0"/>
    <w:rPr>
      <w:rFonts w:ascii="宋体"/>
      <w:sz w:val="28"/>
    </w:rPr>
  </w:style>
  <w:style w:type="paragraph" w:customStyle="1" w:styleId="114">
    <w:name w:val="文字"/>
    <w:basedOn w:val="1"/>
    <w:link w:val="113"/>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5">
    <w:name w:val="Char Char4"/>
    <w:autoRedefine/>
    <w:qFormat/>
    <w:uiPriority w:val="0"/>
    <w:rPr>
      <w:rFonts w:eastAsia="宋体"/>
      <w:b/>
      <w:kern w:val="2"/>
      <w:sz w:val="21"/>
      <w:lang w:val="en-US" w:eastAsia="zh-CN"/>
    </w:rPr>
  </w:style>
  <w:style w:type="paragraph" w:customStyle="1" w:styleId="116">
    <w:name w:val="文章正文"/>
    <w:basedOn w:val="1"/>
    <w:autoRedefine/>
    <w:qFormat/>
    <w:uiPriority w:val="0"/>
    <w:pPr>
      <w:ind w:firstLine="560" w:firstLineChars="200"/>
    </w:pPr>
    <w:rPr>
      <w:rFonts w:ascii="仿宋_GB2312" w:hAnsi="宋体" w:eastAsia="仿宋_GB2312"/>
      <w:color w:val="000000"/>
    </w:rPr>
  </w:style>
  <w:style w:type="paragraph" w:customStyle="1" w:styleId="117">
    <w:name w:val="样式1"/>
    <w:basedOn w:val="8"/>
    <w:autoRedefine/>
    <w:qFormat/>
    <w:uiPriority w:val="0"/>
    <w:pPr>
      <w:tabs>
        <w:tab w:val="left" w:pos="720"/>
      </w:tabs>
      <w:spacing w:before="500" w:after="260" w:line="560" w:lineRule="atLeast"/>
      <w:ind w:left="420" w:hanging="420"/>
    </w:pPr>
  </w:style>
  <w:style w:type="character" w:customStyle="1" w:styleId="118">
    <w:name w:val="正文文本 2 字符"/>
    <w:basedOn w:val="60"/>
    <w:link w:val="49"/>
    <w:autoRedefine/>
    <w:qFormat/>
    <w:uiPriority w:val="0"/>
    <w:rPr>
      <w:rFonts w:ascii="Times New Roman" w:hAnsi="Times New Roman" w:eastAsia="宋体" w:cs="Times New Roman"/>
      <w:sz w:val="24"/>
      <w:szCs w:val="20"/>
    </w:rPr>
  </w:style>
  <w:style w:type="paragraph" w:customStyle="1" w:styleId="119">
    <w:name w:val="样式 宋体 五号 行距: 单倍行距"/>
    <w:basedOn w:val="1"/>
    <w:autoRedefine/>
    <w:qFormat/>
    <w:uiPriority w:val="0"/>
    <w:pPr>
      <w:adjustRightInd w:val="0"/>
      <w:jc w:val="left"/>
    </w:pPr>
    <w:rPr>
      <w:rFonts w:ascii="宋体" w:hAnsi="宋体"/>
      <w:kern w:val="0"/>
      <w:sz w:val="21"/>
    </w:rPr>
  </w:style>
  <w:style w:type="paragraph" w:customStyle="1" w:styleId="120">
    <w:name w:val="样式 标题 1章标题Heading 0Section HeadPIM 1H1h11st levell11H1..."/>
    <w:basedOn w:val="5"/>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1">
    <w:name w:val="样式4"/>
    <w:basedOn w:val="8"/>
    <w:qFormat/>
    <w:uiPriority w:val="0"/>
    <w:pPr>
      <w:adjustRightInd w:val="0"/>
      <w:snapToGrid w:val="0"/>
    </w:pPr>
  </w:style>
  <w:style w:type="character" w:customStyle="1" w:styleId="122">
    <w:name w:val="正文文本 字符"/>
    <w:basedOn w:val="60"/>
    <w:link w:val="3"/>
    <w:autoRedefine/>
    <w:qFormat/>
    <w:uiPriority w:val="0"/>
    <w:rPr>
      <w:rFonts w:ascii="仿宋_GB2312" w:hAnsi="Times New Roman" w:eastAsia="仿宋_GB2312" w:cs="Times New Roman"/>
      <w:sz w:val="32"/>
      <w:szCs w:val="20"/>
    </w:rPr>
  </w:style>
  <w:style w:type="paragraph" w:customStyle="1" w:styleId="123">
    <w:name w:val="Char Char Char Char Char Char Char"/>
    <w:basedOn w:val="20"/>
    <w:autoRedefine/>
    <w:qFormat/>
    <w:uiPriority w:val="0"/>
    <w:rPr>
      <w:rFonts w:ascii="宋体" w:hAnsi="Tahoma"/>
    </w:rPr>
  </w:style>
  <w:style w:type="paragraph" w:customStyle="1" w:styleId="124">
    <w:name w:val="正文表格"/>
    <w:basedOn w:val="1"/>
    <w:autoRedefine/>
    <w:qFormat/>
    <w:uiPriority w:val="0"/>
    <w:pPr>
      <w:adjustRightInd w:val="0"/>
      <w:spacing w:before="40" w:after="40"/>
    </w:pPr>
    <w:rPr>
      <w:sz w:val="24"/>
    </w:rPr>
  </w:style>
  <w:style w:type="paragraph" w:customStyle="1" w:styleId="125">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6">
    <w:name w:val="纯文本 Char"/>
    <w:basedOn w:val="60"/>
    <w:semiHidden/>
    <w:qFormat/>
    <w:uiPriority w:val="99"/>
    <w:rPr>
      <w:rFonts w:ascii="宋体" w:hAnsi="Courier New" w:eastAsia="宋体" w:cs="Courier New"/>
      <w:szCs w:val="21"/>
    </w:rPr>
  </w:style>
  <w:style w:type="paragraph" w:customStyle="1" w:styleId="12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character" w:customStyle="1" w:styleId="128">
    <w:name w:val="正文文本 3 字符"/>
    <w:basedOn w:val="60"/>
    <w:link w:val="23"/>
    <w:autoRedefine/>
    <w:qFormat/>
    <w:uiPriority w:val="0"/>
    <w:rPr>
      <w:rFonts w:ascii="Times New Roman" w:hAnsi="Times New Roman" w:eastAsia="宋体" w:cs="Times New Roman"/>
      <w:sz w:val="16"/>
      <w:szCs w:val="20"/>
    </w:rPr>
  </w:style>
  <w:style w:type="paragraph" w:customStyle="1" w:styleId="129">
    <w:name w:val="Char Char Char Char Char Char Char Char Char Char Char Char Char Char Char Char"/>
    <w:basedOn w:val="1"/>
    <w:autoRedefine/>
    <w:qFormat/>
    <w:uiPriority w:val="0"/>
    <w:pPr>
      <w:tabs>
        <w:tab w:val="left" w:pos="360"/>
      </w:tabs>
    </w:pPr>
    <w:rPr>
      <w:sz w:val="24"/>
    </w:rPr>
  </w:style>
  <w:style w:type="paragraph" w:customStyle="1" w:styleId="130">
    <w:name w:val="表头文本"/>
    <w:autoRedefine/>
    <w:qFormat/>
    <w:uiPriority w:val="0"/>
    <w:pPr>
      <w:jc w:val="center"/>
    </w:pPr>
    <w:rPr>
      <w:rFonts w:ascii="Arial" w:hAnsi="Arial" w:eastAsia="宋体" w:cs="Times New Roman"/>
      <w:b/>
      <w:sz w:val="21"/>
      <w:lang w:val="en-US" w:eastAsia="zh-CN" w:bidi="ar-SA"/>
    </w:rPr>
  </w:style>
  <w:style w:type="paragraph" w:customStyle="1" w:styleId="131">
    <w:name w:val="编号正文"/>
    <w:basedOn w:val="132"/>
    <w:autoRedefine/>
    <w:qFormat/>
    <w:uiPriority w:val="0"/>
    <w:pPr>
      <w:snapToGrid/>
      <w:spacing w:line="360" w:lineRule="auto"/>
      <w:ind w:left="1407" w:hanging="1047"/>
      <w:jc w:val="left"/>
    </w:pPr>
    <w:rPr>
      <w:rFonts w:eastAsia="仿宋_GB2312"/>
    </w:rPr>
  </w:style>
  <w:style w:type="paragraph" w:customStyle="1" w:styleId="132">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4">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5">
    <w:name w:val="章标题"/>
    <w:next w:val="136"/>
    <w:autoRedefine/>
    <w:qFormat/>
    <w:uiPriority w:val="0"/>
    <w:pPr>
      <w:numPr>
        <w:ilvl w:val="1"/>
        <w:numId w:val="7"/>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6">
    <w:name w:val="节标题"/>
    <w:basedOn w:val="1"/>
    <w:next w:val="1"/>
    <w:qFormat/>
    <w:uiPriority w:val="0"/>
    <w:pPr>
      <w:widowControl/>
      <w:spacing w:line="289" w:lineRule="atLeast"/>
      <w:jc w:val="center"/>
      <w:textAlignment w:val="baseline"/>
    </w:pPr>
    <w:rPr>
      <w:color w:val="000000"/>
      <w:kern w:val="0"/>
      <w:sz w:val="28"/>
      <w:szCs w:val="20"/>
    </w:rPr>
  </w:style>
  <w:style w:type="character" w:customStyle="1" w:styleId="137">
    <w:name w:val="日期 字符"/>
    <w:basedOn w:val="60"/>
    <w:link w:val="34"/>
    <w:autoRedefine/>
    <w:semiHidden/>
    <w:qFormat/>
    <w:uiPriority w:val="99"/>
    <w:rPr>
      <w:rFonts w:ascii="Times New Roman" w:hAnsi="Times New Roman" w:eastAsia="宋体" w:cs="Times New Roman"/>
      <w:sz w:val="28"/>
      <w:szCs w:val="20"/>
    </w:rPr>
  </w:style>
  <w:style w:type="character" w:customStyle="1" w:styleId="138">
    <w:name w:val="批注文字 字符"/>
    <w:basedOn w:val="60"/>
    <w:link w:val="22"/>
    <w:autoRedefine/>
    <w:qFormat/>
    <w:uiPriority w:val="0"/>
    <w:rPr>
      <w:rFonts w:ascii="Times New Roman" w:hAnsi="Times New Roman" w:eastAsia="宋体" w:cs="Times New Roman"/>
      <w:sz w:val="28"/>
      <w:szCs w:val="20"/>
    </w:rPr>
  </w:style>
  <w:style w:type="character" w:customStyle="1" w:styleId="139">
    <w:name w:val="批注主题 字符"/>
    <w:basedOn w:val="138"/>
    <w:link w:val="56"/>
    <w:autoRedefine/>
    <w:semiHidden/>
    <w:qFormat/>
    <w:uiPriority w:val="99"/>
    <w:rPr>
      <w:rFonts w:ascii="Times New Roman" w:hAnsi="Times New Roman" w:eastAsia="宋体" w:cs="Times New Roman"/>
      <w:b/>
      <w:bCs/>
      <w:sz w:val="28"/>
      <w:szCs w:val="20"/>
    </w:rPr>
  </w:style>
  <w:style w:type="paragraph" w:customStyle="1" w:styleId="140">
    <w:name w:val="Char Char14 Char Char"/>
    <w:basedOn w:val="1"/>
    <w:autoRedefine/>
    <w:qFormat/>
    <w:uiPriority w:val="0"/>
    <w:rPr>
      <w:sz w:val="21"/>
      <w:szCs w:val="24"/>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Title - Revision"/>
    <w:basedOn w:val="55"/>
    <w:autoRedefine/>
    <w:qFormat/>
    <w:uiPriority w:val="0"/>
    <w:pPr>
      <w:spacing w:before="720"/>
    </w:pPr>
  </w:style>
  <w:style w:type="paragraph" w:customStyle="1" w:styleId="144">
    <w:name w:val="Title - Date"/>
    <w:basedOn w:val="55"/>
    <w:next w:val="1"/>
    <w:autoRedefine/>
    <w:qFormat/>
    <w:uiPriority w:val="0"/>
    <w:pPr>
      <w:spacing w:before="240" w:after="720"/>
    </w:pPr>
    <w:rPr>
      <w:sz w:val="28"/>
    </w:rPr>
  </w:style>
  <w:style w:type="paragraph" w:customStyle="1" w:styleId="145">
    <w:name w:val="样式 行距: 1.5 倍行距1"/>
    <w:basedOn w:val="1"/>
    <w:qFormat/>
    <w:uiPriority w:val="0"/>
    <w:pPr>
      <w:snapToGrid w:val="0"/>
    </w:pPr>
    <w:rPr>
      <w:sz w:val="21"/>
    </w:rPr>
  </w:style>
  <w:style w:type="paragraph" w:customStyle="1" w:styleId="14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7">
    <w:name w:val="Char"/>
    <w:basedOn w:val="1"/>
    <w:autoRedefine/>
    <w:qFormat/>
    <w:uiPriority w:val="0"/>
    <w:pPr>
      <w:spacing w:line="240" w:lineRule="atLeast"/>
      <w:ind w:left="420" w:firstLine="420"/>
    </w:pPr>
    <w:rPr>
      <w:kern w:val="0"/>
      <w:sz w:val="21"/>
    </w:rPr>
  </w:style>
  <w:style w:type="paragraph" w:customStyle="1" w:styleId="148">
    <w:name w:val="标题2"/>
    <w:basedOn w:val="6"/>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9">
    <w:name w:val="正文文本缩进 字符"/>
    <w:basedOn w:val="60"/>
    <w:link w:val="25"/>
    <w:autoRedefine/>
    <w:qFormat/>
    <w:uiPriority w:val="0"/>
    <w:rPr>
      <w:rFonts w:ascii="Times New Roman" w:hAnsi="Times New Roman" w:eastAsia="宋体" w:cs="Times New Roman"/>
      <w:sz w:val="28"/>
      <w:szCs w:val="20"/>
    </w:rPr>
  </w:style>
  <w:style w:type="character" w:customStyle="1" w:styleId="150">
    <w:name w:val="正文首行缩进 2 字符"/>
    <w:basedOn w:val="149"/>
    <w:link w:val="57"/>
    <w:autoRedefine/>
    <w:semiHidden/>
    <w:qFormat/>
    <w:uiPriority w:val="99"/>
    <w:rPr>
      <w:rFonts w:ascii="Times New Roman" w:hAnsi="Times New Roman" w:eastAsia="宋体" w:cs="Times New Roman"/>
      <w:sz w:val="28"/>
      <w:szCs w:val="20"/>
    </w:rPr>
  </w:style>
  <w:style w:type="paragraph" w:customStyle="1" w:styleId="151">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2">
    <w:name w:val="正文文本缩进 3 字符"/>
    <w:basedOn w:val="60"/>
    <w:link w:val="45"/>
    <w:autoRedefine/>
    <w:qFormat/>
    <w:uiPriority w:val="0"/>
    <w:rPr>
      <w:rFonts w:ascii="黑体" w:hAnsi="Times New Roman" w:eastAsia="黑体" w:cs="Times New Roman"/>
      <w:sz w:val="28"/>
      <w:szCs w:val="20"/>
    </w:rPr>
  </w:style>
  <w:style w:type="paragraph" w:customStyle="1" w:styleId="15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6">
    <w:name w:val="修订1"/>
    <w:autoRedefine/>
    <w:qFormat/>
    <w:uiPriority w:val="0"/>
    <w:rPr>
      <w:rFonts w:ascii="Times New Roman" w:hAnsi="Times New Roman" w:eastAsia="宋体" w:cs="Times New Roman"/>
      <w:kern w:val="2"/>
      <w:sz w:val="21"/>
      <w:lang w:val="en-US" w:eastAsia="zh-CN" w:bidi="ar-SA"/>
    </w:rPr>
  </w:style>
  <w:style w:type="paragraph" w:customStyle="1" w:styleId="157">
    <w:name w:val="正文 + 三号"/>
    <w:basedOn w:val="1"/>
    <w:qFormat/>
    <w:uiPriority w:val="0"/>
    <w:rPr>
      <w:sz w:val="21"/>
    </w:rPr>
  </w:style>
  <w:style w:type="paragraph" w:customStyle="1" w:styleId="158">
    <w:name w:val="Char1"/>
    <w:basedOn w:val="1"/>
    <w:autoRedefine/>
    <w:qFormat/>
    <w:uiPriority w:val="0"/>
    <w:rPr>
      <w:sz w:val="21"/>
    </w:rPr>
  </w:style>
  <w:style w:type="paragraph" w:customStyle="1" w:styleId="159">
    <w:name w:val="没有缩进（为图形使用）"/>
    <w:basedOn w:val="1"/>
    <w:autoRedefine/>
    <w:qFormat/>
    <w:uiPriority w:val="0"/>
    <w:pPr>
      <w:spacing w:before="120" w:after="120" w:line="360" w:lineRule="auto"/>
    </w:pPr>
    <w:rPr>
      <w:sz w:val="24"/>
    </w:rPr>
  </w:style>
  <w:style w:type="paragraph" w:customStyle="1" w:styleId="16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1">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2">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3">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样式 标题 6第五层条 + 三号 段前: 0.5 行"/>
    <w:basedOn w:val="10"/>
    <w:autoRedefine/>
    <w:qFormat/>
    <w:uiPriority w:val="0"/>
    <w:pPr>
      <w:widowControl/>
      <w:adjustRightInd/>
      <w:snapToGrid/>
      <w:spacing w:beforeLines="50"/>
      <w:jc w:val="left"/>
    </w:pPr>
    <w:rPr>
      <w:snapToGrid w:val="0"/>
      <w:kern w:val="24"/>
      <w:sz w:val="28"/>
    </w:rPr>
  </w:style>
  <w:style w:type="character" w:customStyle="1" w:styleId="165">
    <w:name w:val="标题 字符"/>
    <w:basedOn w:val="60"/>
    <w:link w:val="55"/>
    <w:autoRedefine/>
    <w:qFormat/>
    <w:uiPriority w:val="0"/>
    <w:rPr>
      <w:rFonts w:ascii="Arial" w:hAnsi="Arial" w:eastAsia="宋体" w:cs="Times New Roman"/>
      <w:b/>
      <w:smallCaps/>
      <w:kern w:val="28"/>
      <w:sz w:val="36"/>
      <w:szCs w:val="20"/>
      <w:lang w:eastAsia="en-US"/>
    </w:rPr>
  </w:style>
  <w:style w:type="paragraph" w:customStyle="1" w:styleId="166">
    <w:name w:val="图例"/>
    <w:basedOn w:val="1"/>
    <w:autoRedefine/>
    <w:qFormat/>
    <w:uiPriority w:val="0"/>
    <w:pPr>
      <w:spacing w:before="120" w:after="120" w:line="360" w:lineRule="auto"/>
      <w:jc w:val="center"/>
    </w:pPr>
    <w:rPr>
      <w:rFonts w:eastAsia="仿宋_GB2312"/>
      <w:b/>
      <w:sz w:val="24"/>
    </w:rPr>
  </w:style>
  <w:style w:type="character" w:customStyle="1" w:styleId="167">
    <w:name w:val="脚注文本 字符"/>
    <w:basedOn w:val="60"/>
    <w:link w:val="42"/>
    <w:autoRedefine/>
    <w:semiHidden/>
    <w:qFormat/>
    <w:uiPriority w:val="99"/>
    <w:rPr>
      <w:rFonts w:ascii="Times New Roman" w:hAnsi="Times New Roman" w:eastAsia="宋体" w:cs="Times New Roman"/>
      <w:sz w:val="18"/>
      <w:szCs w:val="18"/>
    </w:rPr>
  </w:style>
  <w:style w:type="paragraph" w:customStyle="1" w:styleId="168">
    <w:name w:val="首行缩进"/>
    <w:basedOn w:val="1"/>
    <w:autoRedefine/>
    <w:qFormat/>
    <w:uiPriority w:val="0"/>
    <w:pPr>
      <w:numPr>
        <w:ilvl w:val="0"/>
        <w:numId w:val="8"/>
      </w:numPr>
      <w:spacing w:line="360" w:lineRule="auto"/>
    </w:pPr>
    <w:rPr>
      <w:rFonts w:eastAsia="仿宋_GB2312"/>
    </w:rPr>
  </w:style>
  <w:style w:type="character" w:customStyle="1" w:styleId="169">
    <w:name w:val="批注框文本 字符"/>
    <w:basedOn w:val="60"/>
    <w:link w:val="36"/>
    <w:autoRedefine/>
    <w:qFormat/>
    <w:uiPriority w:val="0"/>
    <w:rPr>
      <w:rFonts w:ascii="Times New Roman" w:hAnsi="Times New Roman" w:eastAsia="宋体" w:cs="Times New Roman"/>
      <w:sz w:val="18"/>
      <w:szCs w:val="20"/>
    </w:rPr>
  </w:style>
  <w:style w:type="character" w:customStyle="1" w:styleId="170">
    <w:name w:val="正文文本缩进 2 字符"/>
    <w:basedOn w:val="60"/>
    <w:link w:val="35"/>
    <w:autoRedefine/>
    <w:semiHidden/>
    <w:qFormat/>
    <w:uiPriority w:val="99"/>
    <w:rPr>
      <w:rFonts w:ascii="Times New Roman" w:hAnsi="Times New Roman" w:eastAsia="宋体" w:cs="Times New Roman"/>
      <w:sz w:val="28"/>
      <w:szCs w:val="20"/>
    </w:rPr>
  </w:style>
  <w:style w:type="paragraph" w:customStyle="1" w:styleId="171">
    <w:name w:val="文本1"/>
    <w:basedOn w:val="1"/>
    <w:autoRedefine/>
    <w:qFormat/>
    <w:uiPriority w:val="0"/>
    <w:pPr>
      <w:adjustRightInd w:val="0"/>
      <w:spacing w:line="312" w:lineRule="atLeast"/>
      <w:jc w:val="center"/>
      <w:textAlignment w:val="baseline"/>
    </w:pPr>
    <w:rPr>
      <w:kern w:val="0"/>
      <w:sz w:val="18"/>
    </w:rPr>
  </w:style>
  <w:style w:type="paragraph" w:customStyle="1" w:styleId="172">
    <w:name w:val="文本框样式1"/>
    <w:basedOn w:val="1"/>
    <w:autoRedefine/>
    <w:qFormat/>
    <w:uiPriority w:val="0"/>
    <w:pPr>
      <w:adjustRightInd w:val="0"/>
      <w:snapToGrid w:val="0"/>
      <w:spacing w:before="60" w:line="180" w:lineRule="exact"/>
      <w:jc w:val="center"/>
    </w:pPr>
    <w:rPr>
      <w:sz w:val="21"/>
    </w:rPr>
  </w:style>
  <w:style w:type="character" w:customStyle="1" w:styleId="173">
    <w:name w:val="文档结构图 字符"/>
    <w:basedOn w:val="60"/>
    <w:link w:val="20"/>
    <w:autoRedefine/>
    <w:qFormat/>
    <w:uiPriority w:val="0"/>
    <w:rPr>
      <w:rFonts w:ascii="Times New Roman" w:hAnsi="Times New Roman" w:eastAsia="宋体" w:cs="Times New Roman"/>
      <w:sz w:val="28"/>
      <w:szCs w:val="20"/>
      <w:shd w:val="clear" w:color="auto" w:fill="000080"/>
    </w:rPr>
  </w:style>
  <w:style w:type="paragraph" w:customStyle="1" w:styleId="17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5">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6">
    <w:name w:val="默认段落字体 Para Char Char Char Char Char Char Char"/>
    <w:basedOn w:val="1"/>
    <w:autoRedefine/>
    <w:qFormat/>
    <w:uiPriority w:val="0"/>
    <w:rPr>
      <w:rFonts w:ascii="Tahoma" w:hAnsi="Tahoma"/>
      <w:sz w:val="24"/>
    </w:rPr>
  </w:style>
  <w:style w:type="character" w:customStyle="1" w:styleId="177">
    <w:name w:val="正文首行缩进 字符"/>
    <w:basedOn w:val="122"/>
    <w:link w:val="2"/>
    <w:autoRedefine/>
    <w:qFormat/>
    <w:uiPriority w:val="0"/>
    <w:rPr>
      <w:rFonts w:ascii="宋体" w:hAnsi="宋体" w:eastAsia="宋体" w:cs="Times New Roman"/>
      <w:sz w:val="24"/>
      <w:szCs w:val="20"/>
    </w:rPr>
  </w:style>
  <w:style w:type="paragraph" w:customStyle="1" w:styleId="17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9">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80">
    <w:name w:val="1"/>
    <w:basedOn w:val="1"/>
    <w:next w:val="32"/>
    <w:autoRedefine/>
    <w:qFormat/>
    <w:uiPriority w:val="0"/>
    <w:rPr>
      <w:rFonts w:ascii="宋体" w:hAnsi="Courier New"/>
      <w:sz w:val="21"/>
    </w:rPr>
  </w:style>
  <w:style w:type="paragraph" w:customStyle="1" w:styleId="181">
    <w:name w:val="标题3——2"/>
    <w:basedOn w:val="7"/>
    <w:next w:val="2"/>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2">
    <w:name w:val="图片文字"/>
    <w:basedOn w:val="1"/>
    <w:autoRedefine/>
    <w:qFormat/>
    <w:uiPriority w:val="0"/>
    <w:pPr>
      <w:spacing w:line="240" w:lineRule="atLeast"/>
      <w:jc w:val="center"/>
    </w:pPr>
    <w:rPr>
      <w:sz w:val="21"/>
    </w:rPr>
  </w:style>
  <w:style w:type="paragraph" w:customStyle="1" w:styleId="18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4">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5">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7">
    <w:name w:val="正文文本 21"/>
    <w:basedOn w:val="1"/>
    <w:autoRedefine/>
    <w:qFormat/>
    <w:uiPriority w:val="0"/>
    <w:pPr>
      <w:adjustRightInd w:val="0"/>
      <w:spacing w:before="120" w:line="360" w:lineRule="auto"/>
      <w:ind w:firstLine="480"/>
      <w:textAlignment w:val="baseline"/>
    </w:pPr>
    <w:rPr>
      <w:sz w:val="24"/>
    </w:rPr>
  </w:style>
  <w:style w:type="paragraph" w:customStyle="1" w:styleId="188">
    <w:name w:val="af"/>
    <w:basedOn w:val="1"/>
    <w:autoRedefine/>
    <w:qFormat/>
    <w:uiPriority w:val="0"/>
    <w:pPr>
      <w:widowControl/>
      <w:spacing w:line="300" w:lineRule="atLeast"/>
      <w:jc w:val="left"/>
    </w:pPr>
    <w:rPr>
      <w:rFonts w:ascii="宋体" w:hAnsi="宋体"/>
      <w:kern w:val="0"/>
      <w:sz w:val="18"/>
    </w:rPr>
  </w:style>
  <w:style w:type="paragraph" w:customStyle="1" w:styleId="18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9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1">
    <w:name w:val="标准正文"/>
    <w:basedOn w:val="25"/>
    <w:qFormat/>
    <w:uiPriority w:val="0"/>
    <w:pPr>
      <w:spacing w:before="60" w:after="60" w:line="360" w:lineRule="auto"/>
      <w:ind w:left="0" w:leftChars="0" w:firstLine="482"/>
    </w:pPr>
    <w:rPr>
      <w:rFonts w:ascii="Arial" w:hAnsi="Arial"/>
      <w:sz w:val="24"/>
    </w:rPr>
  </w:style>
  <w:style w:type="paragraph" w:customStyle="1" w:styleId="19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3">
    <w:name w:val="样式 首行缩进:  0.74 厘米"/>
    <w:basedOn w:val="1"/>
    <w:autoRedefine/>
    <w:qFormat/>
    <w:uiPriority w:val="0"/>
    <w:pPr>
      <w:spacing w:line="360" w:lineRule="auto"/>
      <w:ind w:firstLine="420"/>
    </w:pPr>
    <w:rPr>
      <w:sz w:val="24"/>
    </w:rPr>
  </w:style>
  <w:style w:type="paragraph" w:customStyle="1" w:styleId="194">
    <w:name w:val="正文文本缩进 21"/>
    <w:basedOn w:val="1"/>
    <w:autoRedefine/>
    <w:qFormat/>
    <w:uiPriority w:val="0"/>
    <w:pPr>
      <w:adjustRightInd w:val="0"/>
      <w:spacing w:before="120"/>
      <w:ind w:firstLine="420"/>
      <w:textAlignment w:val="baseline"/>
    </w:pPr>
    <w:rPr>
      <w:sz w:val="24"/>
    </w:rPr>
  </w:style>
  <w:style w:type="paragraph" w:customStyle="1" w:styleId="195">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6">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9">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0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01">
    <w:name w:val="Char Char1 Char"/>
    <w:basedOn w:val="1"/>
    <w:autoRedefine/>
    <w:qFormat/>
    <w:uiPriority w:val="0"/>
    <w:rPr>
      <w:rFonts w:ascii="Tahoma" w:hAnsi="Tahoma"/>
      <w:sz w:val="24"/>
      <w:szCs w:val="24"/>
    </w:rPr>
  </w:style>
  <w:style w:type="paragraph" w:customStyle="1" w:styleId="202">
    <w:name w:val="1.正文"/>
    <w:basedOn w:val="1"/>
    <w:autoRedefine/>
    <w:qFormat/>
    <w:uiPriority w:val="0"/>
    <w:pPr>
      <w:spacing w:line="360" w:lineRule="auto"/>
      <w:ind w:left="540" w:leftChars="225" w:firstLine="540" w:firstLineChars="225"/>
    </w:pPr>
    <w:rPr>
      <w:sz w:val="24"/>
    </w:rPr>
  </w:style>
  <w:style w:type="paragraph" w:customStyle="1" w:styleId="203">
    <w:name w:val="bt"/>
    <w:basedOn w:val="1"/>
    <w:next w:val="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4">
    <w:name w:val="样式 正文缩进正文（首行缩进两字）表正文正文非缩进特点标题4段1 + 首行缩进:  2 字符"/>
    <w:basedOn w:val="18"/>
    <w:autoRedefine/>
    <w:qFormat/>
    <w:uiPriority w:val="0"/>
    <w:pPr>
      <w:ind w:firstLine="480" w:firstLineChars="200"/>
    </w:pPr>
  </w:style>
  <w:style w:type="paragraph" w:customStyle="1" w:styleId="20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6">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07">
    <w:name w:val="Char Char 字元 字元 字元 Char Char Char Char"/>
    <w:basedOn w:val="1"/>
    <w:autoRedefine/>
    <w:qFormat/>
    <w:uiPriority w:val="0"/>
    <w:pPr>
      <w:adjustRightInd w:val="0"/>
      <w:spacing w:line="360" w:lineRule="auto"/>
    </w:pPr>
    <w:rPr>
      <w:kern w:val="0"/>
      <w:sz w:val="24"/>
    </w:rPr>
  </w:style>
  <w:style w:type="paragraph" w:customStyle="1" w:styleId="208">
    <w:name w:val="样式3"/>
    <w:basedOn w:val="5"/>
    <w:next w:val="5"/>
    <w:autoRedefine/>
    <w:qFormat/>
    <w:uiPriority w:val="0"/>
    <w:pPr>
      <w:keepLines/>
      <w:adjustRightInd w:val="0"/>
      <w:spacing w:before="340" w:after="330" w:line="576" w:lineRule="auto"/>
    </w:pPr>
    <w:rPr>
      <w:rFonts w:ascii="Times New Roman" w:eastAsia="黑体"/>
      <w:b/>
      <w:kern w:val="44"/>
      <w:sz w:val="44"/>
    </w:rPr>
  </w:style>
  <w:style w:type="paragraph" w:customStyle="1" w:styleId="209">
    <w:name w:val="摘要"/>
    <w:basedOn w:val="1"/>
    <w:next w:val="6"/>
    <w:autoRedefine/>
    <w:qFormat/>
    <w:uiPriority w:val="0"/>
    <w:pPr>
      <w:spacing w:line="360" w:lineRule="auto"/>
    </w:pPr>
    <w:rPr>
      <w:rFonts w:eastAsia="黑体"/>
      <w:sz w:val="20"/>
    </w:rPr>
  </w:style>
  <w:style w:type="paragraph" w:customStyle="1" w:styleId="210">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1">
    <w:name w:val="标题无"/>
    <w:basedOn w:val="1"/>
    <w:autoRedefine/>
    <w:qFormat/>
    <w:uiPriority w:val="0"/>
    <w:pPr>
      <w:spacing w:line="360" w:lineRule="auto"/>
    </w:pPr>
    <w:rPr>
      <w:sz w:val="24"/>
    </w:rPr>
  </w:style>
  <w:style w:type="paragraph" w:customStyle="1" w:styleId="212">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4">
    <w:name w:val="二级列表"/>
    <w:basedOn w:val="215"/>
    <w:next w:val="215"/>
    <w:autoRedefine/>
    <w:qFormat/>
    <w:uiPriority w:val="0"/>
    <w:pPr>
      <w:tabs>
        <w:tab w:val="left" w:pos="2120"/>
      </w:tabs>
      <w:ind w:firstLine="0" w:firstLineChars="0"/>
    </w:pPr>
    <w:rPr>
      <w:b/>
    </w:rPr>
  </w:style>
  <w:style w:type="paragraph" w:customStyle="1" w:styleId="215">
    <w:name w:val="段落正文"/>
    <w:basedOn w:val="1"/>
    <w:autoRedefine/>
    <w:qFormat/>
    <w:uiPriority w:val="0"/>
    <w:pPr>
      <w:spacing w:beforeLines="50" w:line="360" w:lineRule="auto"/>
      <w:ind w:firstLine="200" w:firstLineChars="200"/>
    </w:pPr>
    <w:rPr>
      <w:spacing w:val="2"/>
      <w:sz w:val="24"/>
    </w:rPr>
  </w:style>
  <w:style w:type="paragraph" w:customStyle="1" w:styleId="216">
    <w:name w:val="简单回函地址"/>
    <w:basedOn w:val="1"/>
    <w:autoRedefine/>
    <w:qFormat/>
    <w:uiPriority w:val="0"/>
    <w:pPr>
      <w:adjustRightInd w:val="0"/>
      <w:snapToGrid w:val="0"/>
      <w:spacing w:line="360" w:lineRule="auto"/>
    </w:pPr>
    <w:rPr>
      <w:sz w:val="24"/>
    </w:rPr>
  </w:style>
  <w:style w:type="paragraph" w:customStyle="1" w:styleId="217">
    <w:name w:val="一级条标题"/>
    <w:basedOn w:val="135"/>
    <w:next w:val="141"/>
    <w:autoRedefine/>
    <w:qFormat/>
    <w:uiPriority w:val="0"/>
    <w:pPr>
      <w:numPr>
        <w:numId w:val="0"/>
      </w:numPr>
      <w:spacing w:beforeLines="0" w:afterLines="0"/>
      <w:ind w:left="525"/>
      <w:outlineLvl w:val="2"/>
    </w:pPr>
    <w:rPr>
      <w:sz w:val="21"/>
    </w:rPr>
  </w:style>
  <w:style w:type="paragraph" w:customStyle="1" w:styleId="21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19">
    <w:name w:val="标书正文:  0.74 厘米"/>
    <w:basedOn w:val="1"/>
    <w:autoRedefine/>
    <w:qFormat/>
    <w:uiPriority w:val="0"/>
    <w:pPr>
      <w:snapToGrid w:val="0"/>
      <w:spacing w:line="360" w:lineRule="auto"/>
      <w:ind w:firstLine="420"/>
    </w:pPr>
    <w:rPr>
      <w:sz w:val="24"/>
    </w:rPr>
  </w:style>
  <w:style w:type="paragraph" w:customStyle="1" w:styleId="22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1">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2">
    <w:name w:val="样式2"/>
    <w:basedOn w:val="8"/>
    <w:autoRedefine/>
    <w:qFormat/>
    <w:uiPriority w:val="0"/>
    <w:pPr>
      <w:numPr>
        <w:ilvl w:val="0"/>
        <w:numId w:val="11"/>
      </w:numPr>
      <w:spacing w:before="560" w:line="400" w:lineRule="exact"/>
      <w:jc w:val="center"/>
      <w:outlineLvl w:val="0"/>
    </w:pPr>
    <w:rPr>
      <w:b w:val="0"/>
      <w:sz w:val="44"/>
    </w:rPr>
  </w:style>
  <w:style w:type="paragraph" w:customStyle="1" w:styleId="223">
    <w:name w:val="Char1 Char Char Char"/>
    <w:basedOn w:val="1"/>
    <w:autoRedefine/>
    <w:qFormat/>
    <w:uiPriority w:val="0"/>
    <w:rPr>
      <w:rFonts w:ascii="Tahoma" w:hAnsi="Tahoma"/>
      <w:sz w:val="30"/>
    </w:rPr>
  </w:style>
  <w:style w:type="paragraph" w:customStyle="1" w:styleId="224">
    <w:name w:val="表格内文字"/>
    <w:basedOn w:val="32"/>
    <w:autoRedefine/>
    <w:qFormat/>
    <w:uiPriority w:val="0"/>
    <w:pPr>
      <w:adjustRightInd w:val="0"/>
    </w:pPr>
    <w:rPr>
      <w:color w:val="000000"/>
      <w:lang w:val="en-GB"/>
    </w:rPr>
  </w:style>
  <w:style w:type="paragraph" w:customStyle="1" w:styleId="225">
    <w:name w:val="内容标题"/>
    <w:basedOn w:val="20"/>
    <w:qFormat/>
    <w:uiPriority w:val="0"/>
    <w:rPr>
      <w:rFonts w:ascii="Tahoma" w:hAnsi="Tahoma"/>
      <w:sz w:val="24"/>
    </w:rPr>
  </w:style>
  <w:style w:type="paragraph" w:customStyle="1" w:styleId="226">
    <w:name w:val="Char1 Char Char Char1"/>
    <w:basedOn w:val="1"/>
    <w:autoRedefine/>
    <w:qFormat/>
    <w:uiPriority w:val="0"/>
    <w:rPr>
      <w:rFonts w:ascii="Tahoma" w:hAnsi="Tahoma"/>
      <w:sz w:val="24"/>
    </w:rPr>
  </w:style>
  <w:style w:type="paragraph" w:customStyle="1" w:styleId="22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9">
    <w:name w:val="样式 标题 1 + 居中 段前: 6 磅 段后: 6 磅 行距: 1.5 倍行距"/>
    <w:basedOn w:val="5"/>
    <w:autoRedefine/>
    <w:qFormat/>
    <w:uiPriority w:val="0"/>
    <w:pPr>
      <w:keepLines/>
      <w:adjustRightInd w:val="0"/>
      <w:spacing w:before="120" w:after="120" w:line="360" w:lineRule="auto"/>
      <w:jc w:val="center"/>
    </w:pPr>
    <w:rPr>
      <w:rFonts w:ascii="Times New Roman"/>
      <w:b/>
      <w:kern w:val="44"/>
      <w:sz w:val="32"/>
    </w:rPr>
  </w:style>
  <w:style w:type="paragraph" w:customStyle="1" w:styleId="230">
    <w:name w:val="Char Char Char Char Char Char Char1"/>
    <w:basedOn w:val="1"/>
    <w:autoRedefine/>
    <w:qFormat/>
    <w:uiPriority w:val="0"/>
    <w:rPr>
      <w:rFonts w:ascii="Tahoma" w:hAnsi="Tahoma"/>
      <w:sz w:val="24"/>
    </w:rPr>
  </w:style>
  <w:style w:type="paragraph" w:customStyle="1" w:styleId="231">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2">
    <w:name w:val="首行缩进 1"/>
    <w:basedOn w:val="1"/>
    <w:autoRedefine/>
    <w:qFormat/>
    <w:uiPriority w:val="0"/>
    <w:pPr>
      <w:spacing w:after="120" w:line="360" w:lineRule="auto"/>
      <w:ind w:firstLine="200" w:firstLineChars="200"/>
    </w:pPr>
    <w:rPr>
      <w:sz w:val="24"/>
    </w:rPr>
  </w:style>
  <w:style w:type="paragraph" w:customStyle="1" w:styleId="233">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5">
    <w:name w:val="Char2 Char Char Char Char Char Char"/>
    <w:basedOn w:val="1"/>
    <w:autoRedefine/>
    <w:qFormat/>
    <w:uiPriority w:val="0"/>
    <w:rPr>
      <w:rFonts w:ascii="仿宋_GB2312"/>
      <w:b/>
      <w:sz w:val="30"/>
    </w:rPr>
  </w:style>
  <w:style w:type="paragraph" w:customStyle="1" w:styleId="236">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7">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23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2">
    <w:name w:val="00"/>
    <w:basedOn w:val="1"/>
    <w:qFormat/>
    <w:uiPriority w:val="0"/>
    <w:pPr>
      <w:autoSpaceDE w:val="0"/>
      <w:autoSpaceDN w:val="0"/>
      <w:adjustRightInd w:val="0"/>
      <w:jc w:val="left"/>
    </w:pPr>
    <w:rPr>
      <w:rFonts w:ascii="黑体" w:eastAsia="黑体"/>
      <w:b/>
      <w:kern w:val="0"/>
      <w:sz w:val="20"/>
    </w:rPr>
  </w:style>
  <w:style w:type="paragraph" w:customStyle="1" w:styleId="243">
    <w:name w:val="Char2"/>
    <w:basedOn w:val="1"/>
    <w:autoRedefine/>
    <w:qFormat/>
    <w:uiPriority w:val="0"/>
    <w:pPr>
      <w:spacing w:line="240" w:lineRule="atLeast"/>
      <w:ind w:left="420" w:firstLine="420"/>
    </w:pPr>
    <w:rPr>
      <w:kern w:val="0"/>
      <w:sz w:val="21"/>
    </w:rPr>
  </w:style>
  <w:style w:type="paragraph" w:customStyle="1" w:styleId="244">
    <w:name w:val="表文字"/>
    <w:autoRedefine/>
    <w:qFormat/>
    <w:uiPriority w:val="0"/>
    <w:rPr>
      <w:rFonts w:ascii="宋体" w:hAnsi="Times New Roman" w:eastAsia="宋体" w:cs="Times New Roman"/>
      <w:kern w:val="2"/>
      <w:lang w:val="en-US" w:eastAsia="zh-CN" w:bidi="ar-SA"/>
    </w:rPr>
  </w:style>
  <w:style w:type="paragraph" w:customStyle="1" w:styleId="245">
    <w:name w:val="附录3"/>
    <w:basedOn w:val="1"/>
    <w:next w:val="1"/>
    <w:autoRedefine/>
    <w:qFormat/>
    <w:uiPriority w:val="0"/>
    <w:pPr>
      <w:tabs>
        <w:tab w:val="left" w:pos="851"/>
      </w:tabs>
      <w:ind w:left="425" w:hanging="425"/>
      <w:outlineLvl w:val="2"/>
    </w:pPr>
    <w:rPr>
      <w:rFonts w:eastAsia="黑体"/>
      <w:b/>
      <w:sz w:val="32"/>
    </w:rPr>
  </w:style>
  <w:style w:type="paragraph" w:customStyle="1" w:styleId="246">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7">
    <w:name w:val="Char Char Char"/>
    <w:basedOn w:val="1"/>
    <w:autoRedefine/>
    <w:qFormat/>
    <w:uiPriority w:val="0"/>
    <w:rPr>
      <w:rFonts w:ascii="Tahoma" w:hAnsi="Tahoma"/>
      <w:sz w:val="24"/>
    </w:rPr>
  </w:style>
  <w:style w:type="paragraph" w:customStyle="1" w:styleId="248">
    <w:name w:val="正文1"/>
    <w:basedOn w:val="1"/>
    <w:autoRedefine/>
    <w:qFormat/>
    <w:uiPriority w:val="0"/>
    <w:pPr>
      <w:spacing w:line="300" w:lineRule="auto"/>
      <w:ind w:firstLine="200" w:firstLineChars="200"/>
    </w:pPr>
    <w:rPr>
      <w:sz w:val="24"/>
    </w:rPr>
  </w:style>
  <w:style w:type="paragraph" w:customStyle="1" w:styleId="249">
    <w:name w:val="Style Heading 3h3Heading 3 - oldLevel 3 HeadH3level_3PIM 3se..."/>
    <w:basedOn w:val="7"/>
    <w:autoRedefine/>
    <w:qFormat/>
    <w:uiPriority w:val="0"/>
    <w:pPr>
      <w:numPr>
        <w:ilvl w:val="0"/>
        <w:numId w:val="12"/>
      </w:numPr>
      <w:tabs>
        <w:tab w:val="left" w:pos="709"/>
      </w:tabs>
    </w:pPr>
  </w:style>
  <w:style w:type="paragraph" w:customStyle="1" w:styleId="250">
    <w:name w:val="Char Char Char Char Char"/>
    <w:basedOn w:val="1"/>
    <w:autoRedefine/>
    <w:qFormat/>
    <w:uiPriority w:val="0"/>
    <w:pPr>
      <w:tabs>
        <w:tab w:val="left" w:pos="425"/>
      </w:tabs>
      <w:ind w:left="1620" w:hanging="360"/>
    </w:pPr>
    <w:rPr>
      <w:rFonts w:ascii="Tahoma" w:hAnsi="Tahoma"/>
      <w:sz w:val="24"/>
    </w:rPr>
  </w:style>
  <w:style w:type="paragraph" w:customStyle="1" w:styleId="251">
    <w:name w:val="关键词"/>
    <w:basedOn w:val="1"/>
    <w:next w:val="1"/>
    <w:autoRedefine/>
    <w:qFormat/>
    <w:uiPriority w:val="0"/>
    <w:pPr>
      <w:spacing w:line="360" w:lineRule="auto"/>
    </w:pPr>
    <w:rPr>
      <w:rFonts w:eastAsia="黑体"/>
      <w:sz w:val="20"/>
    </w:rPr>
  </w:style>
  <w:style w:type="paragraph" w:customStyle="1" w:styleId="252">
    <w:name w:val="可研正文"/>
    <w:basedOn w:val="3"/>
    <w:autoRedefine/>
    <w:qFormat/>
    <w:uiPriority w:val="0"/>
    <w:pPr>
      <w:adjustRightInd w:val="0"/>
      <w:snapToGrid w:val="0"/>
      <w:spacing w:line="440" w:lineRule="exact"/>
      <w:ind w:firstLine="567"/>
    </w:pPr>
    <w:rPr>
      <w:sz w:val="28"/>
    </w:rPr>
  </w:style>
  <w:style w:type="paragraph" w:customStyle="1" w:styleId="253">
    <w:name w:val="IN Feature"/>
    <w:next w:val="162"/>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5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5">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6">
    <w:name w:val="CSS1级正文 Char"/>
    <w:basedOn w:val="3"/>
    <w:autoRedefine/>
    <w:qFormat/>
    <w:uiPriority w:val="0"/>
    <w:pPr>
      <w:adjustRightInd w:val="0"/>
      <w:snapToGrid w:val="0"/>
      <w:spacing w:line="360" w:lineRule="auto"/>
      <w:ind w:firstLine="480"/>
    </w:pPr>
    <w:rPr>
      <w:rFonts w:ascii="Times New Roman" w:eastAsia="宋体"/>
      <w:sz w:val="24"/>
    </w:rPr>
  </w:style>
  <w:style w:type="paragraph" w:customStyle="1" w:styleId="257">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8">
    <w:name w:val="样式1xz"/>
    <w:basedOn w:val="1"/>
    <w:autoRedefine/>
    <w:qFormat/>
    <w:uiPriority w:val="0"/>
    <w:pPr>
      <w:tabs>
        <w:tab w:val="left" w:pos="1050"/>
        <w:tab w:val="right" w:leader="dot" w:pos="8296"/>
      </w:tabs>
    </w:pPr>
    <w:rPr>
      <w:caps/>
      <w:spacing w:val="20"/>
      <w:sz w:val="24"/>
    </w:rPr>
  </w:style>
  <w:style w:type="paragraph" w:customStyle="1" w:styleId="25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60">
    <w:name w:val="Table Contents"/>
    <w:basedOn w:val="3"/>
    <w:autoRedefine/>
    <w:qFormat/>
    <w:uiPriority w:val="0"/>
    <w:pPr>
      <w:suppressAutoHyphens/>
      <w:jc w:val="left"/>
    </w:pPr>
    <w:rPr>
      <w:rFonts w:ascii="Times New Roman" w:eastAsia="Times New Roman"/>
      <w:kern w:val="0"/>
      <w:sz w:val="24"/>
    </w:rPr>
  </w:style>
  <w:style w:type="paragraph" w:customStyle="1" w:styleId="261">
    <w:name w:val="默认段落字体 Para Char Char Char Char Char Char Char Char Char1 Char Char Char Char"/>
    <w:basedOn w:val="1"/>
    <w:autoRedefine/>
    <w:qFormat/>
    <w:uiPriority w:val="0"/>
    <w:rPr>
      <w:rFonts w:ascii="Tahoma" w:hAnsi="Tahoma"/>
      <w:sz w:val="24"/>
    </w:rPr>
  </w:style>
  <w:style w:type="paragraph" w:customStyle="1" w:styleId="262">
    <w:name w:val="二级条标题"/>
    <w:basedOn w:val="217"/>
    <w:next w:val="141"/>
    <w:autoRedefine/>
    <w:qFormat/>
    <w:uiPriority w:val="0"/>
    <w:pPr>
      <w:ind w:left="840"/>
      <w:outlineLvl w:val="3"/>
    </w:pPr>
  </w:style>
  <w:style w:type="paragraph" w:customStyle="1" w:styleId="263">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4">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5">
    <w:name w:val="表头"/>
    <w:basedOn w:val="266"/>
    <w:autoRedefine/>
    <w:qFormat/>
    <w:uiPriority w:val="0"/>
    <w:pPr>
      <w:jc w:val="center"/>
    </w:pPr>
    <w:rPr>
      <w:b/>
      <w:bCs/>
    </w:rPr>
  </w:style>
  <w:style w:type="paragraph" w:customStyle="1" w:styleId="266">
    <w:name w:val="表格正文"/>
    <w:basedOn w:val="1"/>
    <w:autoRedefine/>
    <w:qFormat/>
    <w:uiPriority w:val="0"/>
    <w:rPr>
      <w:rFonts w:ascii="Calibri" w:hAnsi="Calibri" w:eastAsia="仿宋" w:cs="宋体"/>
      <w:sz w:val="24"/>
    </w:rPr>
  </w:style>
  <w:style w:type="character" w:customStyle="1" w:styleId="267">
    <w:name w:val="纯文本 字符"/>
    <w:link w:val="32"/>
    <w:autoRedefine/>
    <w:qFormat/>
    <w:locked/>
    <w:uiPriority w:val="99"/>
    <w:rPr>
      <w:rFonts w:ascii="宋体" w:hAnsi="Courier New" w:eastAsia="宋体" w:cs="Times New Roman"/>
      <w:szCs w:val="20"/>
    </w:rPr>
  </w:style>
  <w:style w:type="paragraph" w:styleId="268">
    <w:name w:val="List Paragraph"/>
    <w:basedOn w:val="1"/>
    <w:autoRedefine/>
    <w:qFormat/>
    <w:uiPriority w:val="34"/>
    <w:pPr>
      <w:ind w:firstLine="420" w:firstLineChars="200"/>
    </w:pPr>
    <w:rPr>
      <w:rFonts w:ascii="Calibri" w:hAnsi="Calibri"/>
      <w:sz w:val="21"/>
      <w:szCs w:val="22"/>
    </w:rPr>
  </w:style>
  <w:style w:type="paragraph" w:customStyle="1" w:styleId="269">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70">
    <w:name w:val="10"/>
    <w:basedOn w:val="60"/>
    <w:qFormat/>
    <w:uiPriority w:val="0"/>
    <w:rPr>
      <w:rFonts w:hint="default" w:ascii="Times New Roman" w:hAnsi="Times New Roman" w:cs="Times New Roman"/>
    </w:rPr>
  </w:style>
  <w:style w:type="character" w:customStyle="1" w:styleId="271">
    <w:name w:val="15"/>
    <w:basedOn w:val="60"/>
    <w:qFormat/>
    <w:uiPriority w:val="0"/>
    <w:rPr>
      <w:rFonts w:hint="default" w:ascii="Times New Roman" w:hAnsi="Times New Roman" w:cs="Times New Roman"/>
    </w:rPr>
  </w:style>
  <w:style w:type="character" w:customStyle="1" w:styleId="272">
    <w:name w:val="font21"/>
    <w:basedOn w:val="60"/>
    <w:qFormat/>
    <w:uiPriority w:val="0"/>
    <w:rPr>
      <w:rFonts w:hint="eastAsia" w:ascii="宋体" w:hAnsi="宋体" w:eastAsia="宋体" w:cs="宋体"/>
      <w:color w:val="000000"/>
      <w:sz w:val="28"/>
      <w:szCs w:val="28"/>
      <w:u w:val="none"/>
    </w:rPr>
  </w:style>
  <w:style w:type="character" w:customStyle="1" w:styleId="273">
    <w:name w:val="font61"/>
    <w:basedOn w:val="6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14855</Words>
  <Characters>15707</Characters>
  <Lines>141</Lines>
  <Paragraphs>39</Paragraphs>
  <TotalTime>3</TotalTime>
  <ScaleCrop>false</ScaleCrop>
  <LinksUpToDate>false</LinksUpToDate>
  <CharactersWithSpaces>16832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张政</cp:lastModifiedBy>
  <cp:lastPrinted>2021-09-09T08:31:00Z</cp:lastPrinted>
  <dcterms:modified xsi:type="dcterms:W3CDTF">2025-06-04T08:24:59Z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E9E1832D855B4F70875DC2E011EDDDE3_13</vt:lpwstr>
  </property>
  <property fmtid="{D5CDD505-2E9C-101B-9397-08002B2CF9AE}" pid="4" name="KSOTemplateDocerSaveRecord">
    <vt:lpwstr>eyJoZGlkIjoiM2VkMzVlY2NkMGI5YjcxZDVjOTE0NmQ0NjA5Y2M2NjAiLCJ1c2VySWQiOiIxNjIyMzA1NTA3In0=</vt:lpwstr>
  </property>
</Properties>
</file>