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FE4E56">
      <w:pPr>
        <w:jc w:val="center"/>
        <w:rPr>
          <w:rFonts w:ascii="微软雅黑" w:hAnsi="微软雅黑" w:eastAsia="微软雅黑" w:cs="微软雅黑"/>
        </w:rPr>
      </w:pPr>
      <w:r>
        <w:rPr>
          <w:rFonts w:hint="eastAsia" w:ascii="微软雅黑" w:hAnsi="微软雅黑" w:eastAsia="微软雅黑" w:cs="微软雅黑"/>
        </w:rPr>
        <w:t xml:space="preserve">  </w:t>
      </w:r>
    </w:p>
    <w:p w14:paraId="1F7E232B">
      <w:pPr>
        <w:jc w:val="center"/>
        <w:rPr>
          <w:rFonts w:ascii="微软雅黑" w:hAnsi="微软雅黑" w:eastAsia="微软雅黑" w:cs="微软雅黑"/>
        </w:rPr>
      </w:pPr>
    </w:p>
    <w:p w14:paraId="3CFC2CE6">
      <w:pPr>
        <w:jc w:val="center"/>
        <w:outlineLvl w:val="0"/>
        <w:rPr>
          <w:rFonts w:ascii="微软雅黑" w:hAnsi="微软雅黑" w:eastAsia="微软雅黑" w:cs="微软雅黑"/>
          <w:spacing w:val="80"/>
          <w:sz w:val="112"/>
          <w:szCs w:val="112"/>
        </w:rPr>
      </w:pPr>
      <w:r>
        <w:rPr>
          <w:rFonts w:hint="eastAsia" w:ascii="微软雅黑" w:hAnsi="微软雅黑" w:eastAsia="微软雅黑" w:cs="微软雅黑"/>
          <w:spacing w:val="80"/>
          <w:sz w:val="112"/>
          <w:szCs w:val="112"/>
        </w:rPr>
        <w:t>竞争性磋商</w:t>
      </w:r>
    </w:p>
    <w:p w14:paraId="140D355B">
      <w:pPr>
        <w:jc w:val="center"/>
        <w:outlineLvl w:val="0"/>
        <w:rPr>
          <w:rFonts w:ascii="微软雅黑" w:hAnsi="微软雅黑" w:eastAsia="微软雅黑" w:cs="微软雅黑"/>
          <w:spacing w:val="80"/>
          <w:sz w:val="112"/>
          <w:szCs w:val="112"/>
        </w:rPr>
      </w:pPr>
      <w:r>
        <w:rPr>
          <w:rFonts w:hint="eastAsia" w:ascii="微软雅黑" w:hAnsi="微软雅黑" w:eastAsia="微软雅黑" w:cs="微软雅黑"/>
          <w:spacing w:val="80"/>
          <w:sz w:val="112"/>
          <w:szCs w:val="112"/>
        </w:rPr>
        <w:t>文件</w:t>
      </w:r>
    </w:p>
    <w:p w14:paraId="3050FBA7">
      <w:pPr>
        <w:spacing w:line="700" w:lineRule="exact"/>
        <w:rPr>
          <w:rFonts w:ascii="微软雅黑" w:hAnsi="微软雅黑" w:eastAsia="微软雅黑" w:cs="微软雅黑"/>
          <w:sz w:val="32"/>
        </w:rPr>
      </w:pPr>
    </w:p>
    <w:p w14:paraId="432E1187">
      <w:pPr>
        <w:spacing w:line="700" w:lineRule="exact"/>
        <w:rPr>
          <w:rFonts w:ascii="微软雅黑" w:hAnsi="微软雅黑" w:eastAsia="微软雅黑" w:cs="微软雅黑"/>
          <w:sz w:val="32"/>
        </w:rPr>
      </w:pPr>
    </w:p>
    <w:p w14:paraId="2D30438A">
      <w:pPr>
        <w:spacing w:line="700" w:lineRule="exact"/>
        <w:rPr>
          <w:rFonts w:ascii="微软雅黑" w:hAnsi="微软雅黑" w:eastAsia="微软雅黑" w:cs="微软雅黑"/>
          <w:sz w:val="32"/>
        </w:rPr>
      </w:pPr>
    </w:p>
    <w:p w14:paraId="6C14E659">
      <w:pPr>
        <w:spacing w:line="700" w:lineRule="exact"/>
        <w:ind w:firstLine="1080" w:firstLineChars="300"/>
        <w:rPr>
          <w:rFonts w:ascii="微软雅黑" w:hAnsi="微软雅黑" w:eastAsia="微软雅黑" w:cs="微软雅黑"/>
          <w:sz w:val="36"/>
          <w:szCs w:val="30"/>
        </w:rPr>
      </w:pPr>
      <w:r>
        <w:rPr>
          <w:rFonts w:hint="eastAsia" w:ascii="微软雅黑" w:hAnsi="微软雅黑" w:eastAsia="微软雅黑" w:cs="微软雅黑"/>
          <w:sz w:val="36"/>
          <w:szCs w:val="30"/>
        </w:rPr>
        <w:t>项  目   号：2025MDX026</w:t>
      </w:r>
    </w:p>
    <w:p w14:paraId="4B903877">
      <w:pPr>
        <w:spacing w:line="700" w:lineRule="exact"/>
        <w:ind w:firstLine="1080" w:firstLineChars="300"/>
        <w:rPr>
          <w:rFonts w:ascii="微软雅黑" w:hAnsi="微软雅黑" w:eastAsia="微软雅黑" w:cs="微软雅黑"/>
          <w:sz w:val="36"/>
          <w:szCs w:val="30"/>
        </w:rPr>
      </w:pPr>
      <w:r>
        <w:rPr>
          <w:rFonts w:hint="eastAsia" w:ascii="微软雅黑" w:hAnsi="微软雅黑" w:eastAsia="微软雅黑" w:cs="微软雅黑"/>
          <w:sz w:val="36"/>
          <w:szCs w:val="30"/>
        </w:rPr>
        <w:t>项 目 名 称：重庆市人口监测及新质生产力布局监测</w:t>
      </w:r>
    </w:p>
    <w:p w14:paraId="61833F03">
      <w:pPr>
        <w:spacing w:line="700" w:lineRule="exact"/>
        <w:ind w:firstLine="3240" w:firstLineChars="900"/>
        <w:rPr>
          <w:rFonts w:ascii="微软雅黑" w:hAnsi="微软雅黑" w:eastAsia="微软雅黑" w:cs="微软雅黑"/>
          <w:sz w:val="36"/>
          <w:szCs w:val="30"/>
        </w:rPr>
      </w:pPr>
      <w:r>
        <w:rPr>
          <w:rFonts w:hint="eastAsia" w:ascii="微软雅黑" w:hAnsi="微软雅黑" w:eastAsia="微软雅黑" w:cs="微软雅黑"/>
          <w:sz w:val="36"/>
          <w:szCs w:val="30"/>
        </w:rPr>
        <w:t>人口产业链等深化研究</w:t>
      </w:r>
    </w:p>
    <w:p w14:paraId="66DD54B3">
      <w:pPr>
        <w:spacing w:line="700" w:lineRule="exact"/>
        <w:rPr>
          <w:rFonts w:ascii="微软雅黑" w:hAnsi="微软雅黑" w:eastAsia="微软雅黑" w:cs="微软雅黑"/>
          <w:sz w:val="36"/>
          <w:szCs w:val="30"/>
        </w:rPr>
      </w:pPr>
    </w:p>
    <w:p w14:paraId="16FC9123">
      <w:pPr>
        <w:spacing w:line="700" w:lineRule="exact"/>
        <w:ind w:firstLine="1749" w:firstLineChars="486"/>
        <w:rPr>
          <w:rFonts w:ascii="微软雅黑" w:hAnsi="微软雅黑" w:eastAsia="微软雅黑" w:cs="微软雅黑"/>
          <w:sz w:val="36"/>
          <w:szCs w:val="30"/>
        </w:rPr>
      </w:pPr>
    </w:p>
    <w:p w14:paraId="02BCB7A4">
      <w:pPr>
        <w:spacing w:line="700" w:lineRule="exact"/>
        <w:ind w:firstLine="1080" w:firstLineChars="300"/>
        <w:rPr>
          <w:rFonts w:ascii="微软雅黑" w:hAnsi="微软雅黑" w:eastAsia="微软雅黑" w:cs="微软雅黑"/>
          <w:sz w:val="36"/>
          <w:szCs w:val="30"/>
        </w:rPr>
      </w:pPr>
      <w:r>
        <w:rPr>
          <w:rFonts w:hint="eastAsia" w:ascii="微软雅黑" w:hAnsi="微软雅黑" w:eastAsia="微软雅黑" w:cs="微软雅黑"/>
          <w:sz w:val="36"/>
          <w:szCs w:val="30"/>
        </w:rPr>
        <w:t>采   购   人：重庆市交通规划研究院</w:t>
      </w:r>
    </w:p>
    <w:p w14:paraId="763E0054">
      <w:pPr>
        <w:spacing w:line="700" w:lineRule="exact"/>
        <w:ind w:firstLine="1080" w:firstLineChars="300"/>
        <w:rPr>
          <w:rFonts w:ascii="微软雅黑" w:hAnsi="微软雅黑" w:eastAsia="微软雅黑" w:cs="微软雅黑"/>
          <w:sz w:val="36"/>
          <w:szCs w:val="30"/>
        </w:rPr>
      </w:pPr>
      <w:r>
        <w:rPr>
          <w:rFonts w:hint="eastAsia" w:ascii="微软雅黑" w:hAnsi="微软雅黑" w:eastAsia="微软雅黑" w:cs="微软雅黑"/>
          <w:sz w:val="36"/>
          <w:szCs w:val="30"/>
        </w:rPr>
        <w:t>采购代理机构：重庆麦迪逊招投标代理有限公司</w:t>
      </w:r>
    </w:p>
    <w:p w14:paraId="5A0B6377">
      <w:pPr>
        <w:spacing w:line="720" w:lineRule="exact"/>
        <w:jc w:val="center"/>
        <w:outlineLvl w:val="0"/>
        <w:rPr>
          <w:rFonts w:ascii="微软雅黑" w:hAnsi="微软雅黑" w:eastAsia="微软雅黑" w:cs="微软雅黑"/>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 w:val="48"/>
          <w:szCs w:val="32"/>
        </w:rPr>
        <w:t>二〇二五年四月</w:t>
      </w:r>
    </w:p>
    <w:p w14:paraId="4866069F">
      <w:pPr>
        <w:spacing w:line="480" w:lineRule="exact"/>
        <w:jc w:val="center"/>
        <w:outlineLvl w:val="0"/>
        <w:rPr>
          <w:rFonts w:ascii="微软雅黑" w:hAnsi="微软雅黑" w:eastAsia="微软雅黑" w:cs="微软雅黑"/>
          <w:sz w:val="44"/>
          <w:szCs w:val="28"/>
        </w:rPr>
        <w:sectPr>
          <w:footerReference r:id="rId7" w:type="default"/>
          <w:pgSz w:w="11907" w:h="16840"/>
          <w:pgMar w:top="1134" w:right="1191" w:bottom="1134" w:left="1304" w:header="851" w:footer="992" w:gutter="0"/>
          <w:pgNumType w:fmt="numberInDash" w:start="1"/>
          <w:cols w:space="720" w:num="1"/>
          <w:docGrid w:linePitch="380" w:charSpace="-5735"/>
        </w:sectPr>
      </w:pPr>
    </w:p>
    <w:p w14:paraId="17D264EA">
      <w:pPr>
        <w:spacing w:line="480" w:lineRule="exact"/>
        <w:jc w:val="center"/>
        <w:outlineLvl w:val="0"/>
        <w:rPr>
          <w:rFonts w:ascii="微软雅黑" w:hAnsi="微软雅黑" w:eastAsia="微软雅黑" w:cs="微软雅黑"/>
          <w:sz w:val="44"/>
          <w:szCs w:val="28"/>
        </w:rPr>
      </w:pPr>
      <w:r>
        <w:rPr>
          <w:rFonts w:hint="eastAsia" w:ascii="微软雅黑" w:hAnsi="微软雅黑" w:eastAsia="微软雅黑" w:cs="微软雅黑"/>
          <w:sz w:val="44"/>
          <w:szCs w:val="28"/>
        </w:rPr>
        <w:t>目   录</w:t>
      </w:r>
    </w:p>
    <w:p w14:paraId="15E0395F">
      <w:pPr>
        <w:pStyle w:val="47"/>
        <w:tabs>
          <w:tab w:val="right" w:leader="dot" w:pos="9412"/>
        </w:tabs>
      </w:pPr>
      <w:bookmarkStart w:id="166" w:name="_GoBack"/>
      <w:bookmarkEnd w:id="166"/>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_Toc24550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采购邀请书</w:t>
      </w:r>
      <w:r>
        <w:tab/>
      </w:r>
      <w:r>
        <w:fldChar w:fldCharType="begin"/>
      </w:r>
      <w:r>
        <w:instrText xml:space="preserve"> PAGEREF _Toc24550 \h </w:instrText>
      </w:r>
      <w:r>
        <w:fldChar w:fldCharType="separate"/>
      </w:r>
      <w:r>
        <w:t>- 1 -</w:t>
      </w:r>
      <w:r>
        <w:fldChar w:fldCharType="end"/>
      </w:r>
      <w:r>
        <w:rPr>
          <w:rFonts w:hint="eastAsia" w:ascii="微软雅黑" w:hAnsi="微软雅黑" w:eastAsia="微软雅黑" w:cs="微软雅黑"/>
          <w:szCs w:val="21"/>
        </w:rPr>
        <w:fldChar w:fldCharType="end"/>
      </w:r>
    </w:p>
    <w:p w14:paraId="2ED06DA0">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_Toc19793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一、竞争性磋商内容</w:t>
      </w:r>
      <w:r>
        <w:tab/>
      </w:r>
      <w:r>
        <w:fldChar w:fldCharType="begin"/>
      </w:r>
      <w:r>
        <w:instrText xml:space="preserve"> PAGEREF _Toc19793 \h </w:instrText>
      </w:r>
      <w:r>
        <w:fldChar w:fldCharType="separate"/>
      </w:r>
      <w:r>
        <w:t>- 1 -</w:t>
      </w:r>
      <w:r>
        <w:fldChar w:fldCharType="end"/>
      </w:r>
      <w:r>
        <w:rPr>
          <w:rFonts w:hint="eastAsia" w:ascii="微软雅黑" w:hAnsi="微软雅黑" w:eastAsia="微软雅黑" w:cs="微软雅黑"/>
          <w:szCs w:val="21"/>
        </w:rPr>
        <w:fldChar w:fldCharType="end"/>
      </w:r>
    </w:p>
    <w:p w14:paraId="747D37F6">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_Toc14590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二、资金来源</w:t>
      </w:r>
      <w:r>
        <w:tab/>
      </w:r>
      <w:r>
        <w:fldChar w:fldCharType="begin"/>
      </w:r>
      <w:r>
        <w:instrText xml:space="preserve"> PAGEREF _Toc14590 \h </w:instrText>
      </w:r>
      <w:r>
        <w:fldChar w:fldCharType="separate"/>
      </w:r>
      <w:r>
        <w:t>- 1 -</w:t>
      </w:r>
      <w:r>
        <w:fldChar w:fldCharType="end"/>
      </w:r>
      <w:r>
        <w:rPr>
          <w:rFonts w:hint="eastAsia" w:ascii="微软雅黑" w:hAnsi="微软雅黑" w:eastAsia="微软雅黑" w:cs="微软雅黑"/>
          <w:szCs w:val="21"/>
        </w:rPr>
        <w:fldChar w:fldCharType="end"/>
      </w:r>
    </w:p>
    <w:p w14:paraId="6BF4A079">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_Toc24729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_Toc24729 \h </w:instrText>
      </w:r>
      <w:r>
        <w:fldChar w:fldCharType="separate"/>
      </w:r>
      <w:r>
        <w:t>- 1 -</w:t>
      </w:r>
      <w:r>
        <w:fldChar w:fldCharType="end"/>
      </w:r>
      <w:r>
        <w:rPr>
          <w:rFonts w:hint="eastAsia" w:ascii="微软雅黑" w:hAnsi="微软雅黑" w:eastAsia="微软雅黑" w:cs="微软雅黑"/>
          <w:szCs w:val="21"/>
        </w:rPr>
        <w:fldChar w:fldCharType="end"/>
      </w:r>
    </w:p>
    <w:p w14:paraId="43694AA8">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_Toc22159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四、磋商有关说明</w:t>
      </w:r>
      <w:r>
        <w:tab/>
      </w:r>
      <w:r>
        <w:fldChar w:fldCharType="begin"/>
      </w:r>
      <w:r>
        <w:instrText xml:space="preserve"> PAGEREF _Toc22159 \h </w:instrText>
      </w:r>
      <w:r>
        <w:fldChar w:fldCharType="separate"/>
      </w:r>
      <w:r>
        <w:t>- 1 -</w:t>
      </w:r>
      <w:r>
        <w:fldChar w:fldCharType="end"/>
      </w:r>
      <w:r>
        <w:rPr>
          <w:rFonts w:hint="eastAsia" w:ascii="微软雅黑" w:hAnsi="微软雅黑" w:eastAsia="微软雅黑" w:cs="微软雅黑"/>
          <w:szCs w:val="21"/>
        </w:rPr>
        <w:fldChar w:fldCharType="end"/>
      </w:r>
    </w:p>
    <w:p w14:paraId="390AEA83">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_Toc26700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五、采购项目需落实的政府采购政策</w:t>
      </w:r>
      <w:r>
        <w:tab/>
      </w:r>
      <w:r>
        <w:fldChar w:fldCharType="begin"/>
      </w:r>
      <w:r>
        <w:instrText xml:space="preserve"> PAGEREF _Toc26700 \h </w:instrText>
      </w:r>
      <w:r>
        <w:fldChar w:fldCharType="separate"/>
      </w:r>
      <w:r>
        <w:t>- 2 -</w:t>
      </w:r>
      <w:r>
        <w:fldChar w:fldCharType="end"/>
      </w:r>
      <w:r>
        <w:rPr>
          <w:rFonts w:hint="eastAsia" w:ascii="微软雅黑" w:hAnsi="微软雅黑" w:eastAsia="微软雅黑" w:cs="微软雅黑"/>
          <w:szCs w:val="21"/>
        </w:rPr>
        <w:fldChar w:fldCharType="end"/>
      </w:r>
    </w:p>
    <w:p w14:paraId="7E215DF5">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_Toc27240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六、其它有关规定</w:t>
      </w:r>
      <w:r>
        <w:tab/>
      </w:r>
      <w:r>
        <w:fldChar w:fldCharType="begin"/>
      </w:r>
      <w:r>
        <w:instrText xml:space="preserve"> PAGEREF _Toc27240 \h </w:instrText>
      </w:r>
      <w:r>
        <w:fldChar w:fldCharType="separate"/>
      </w:r>
      <w:r>
        <w:t>- 2 -</w:t>
      </w:r>
      <w:r>
        <w:fldChar w:fldCharType="end"/>
      </w:r>
      <w:r>
        <w:rPr>
          <w:rFonts w:hint="eastAsia" w:ascii="微软雅黑" w:hAnsi="微软雅黑" w:eastAsia="微软雅黑" w:cs="微软雅黑"/>
          <w:szCs w:val="21"/>
        </w:rPr>
        <w:fldChar w:fldCharType="end"/>
      </w:r>
    </w:p>
    <w:p w14:paraId="39F5AE33">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_Toc18313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七、联系方式</w:t>
      </w:r>
      <w:r>
        <w:tab/>
      </w:r>
      <w:r>
        <w:fldChar w:fldCharType="begin"/>
      </w:r>
      <w:r>
        <w:instrText xml:space="preserve"> PAGEREF _Toc18313 \h </w:instrText>
      </w:r>
      <w:r>
        <w:fldChar w:fldCharType="separate"/>
      </w:r>
      <w:r>
        <w:t>- 3 -</w:t>
      </w:r>
      <w:r>
        <w:fldChar w:fldCharType="end"/>
      </w:r>
      <w:r>
        <w:rPr>
          <w:rFonts w:hint="eastAsia" w:ascii="微软雅黑" w:hAnsi="微软雅黑" w:eastAsia="微软雅黑" w:cs="微软雅黑"/>
          <w:szCs w:val="21"/>
        </w:rPr>
        <w:fldChar w:fldCharType="end"/>
      </w:r>
    </w:p>
    <w:p w14:paraId="5DC39DAB">
      <w:pPr>
        <w:pStyle w:val="4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_Toc10615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采购服务需求</w:t>
      </w:r>
      <w:r>
        <w:tab/>
      </w:r>
      <w:r>
        <w:fldChar w:fldCharType="begin"/>
      </w:r>
      <w:r>
        <w:instrText xml:space="preserve"> PAGEREF _Toc10615 \h </w:instrText>
      </w:r>
      <w:r>
        <w:fldChar w:fldCharType="separate"/>
      </w:r>
      <w:r>
        <w:t>- 4 -</w:t>
      </w:r>
      <w:r>
        <w:fldChar w:fldCharType="end"/>
      </w:r>
      <w:r>
        <w:rPr>
          <w:rFonts w:hint="eastAsia" w:ascii="微软雅黑" w:hAnsi="微软雅黑" w:eastAsia="微软雅黑" w:cs="微软雅黑"/>
          <w:szCs w:val="21"/>
        </w:rPr>
        <w:fldChar w:fldCharType="end"/>
      </w:r>
    </w:p>
    <w:p w14:paraId="04CDE52E">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_Toc27819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一、项目基本概况介绍</w:t>
      </w:r>
      <w:r>
        <w:tab/>
      </w:r>
      <w:r>
        <w:fldChar w:fldCharType="begin"/>
      </w:r>
      <w:r>
        <w:instrText xml:space="preserve"> PAGEREF _Toc27819 \h </w:instrText>
      </w:r>
      <w:r>
        <w:fldChar w:fldCharType="separate"/>
      </w:r>
      <w:r>
        <w:t>- 4 -</w:t>
      </w:r>
      <w:r>
        <w:fldChar w:fldCharType="end"/>
      </w:r>
      <w:r>
        <w:rPr>
          <w:rFonts w:hint="eastAsia" w:ascii="微软雅黑" w:hAnsi="微软雅黑" w:eastAsia="微软雅黑" w:cs="微软雅黑"/>
          <w:szCs w:val="21"/>
        </w:rPr>
        <w:fldChar w:fldCharType="end"/>
      </w:r>
    </w:p>
    <w:p w14:paraId="1CA5CC3D">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_Toc10564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二、服务及质量要求</w:t>
      </w:r>
      <w:r>
        <w:tab/>
      </w:r>
      <w:r>
        <w:fldChar w:fldCharType="begin"/>
      </w:r>
      <w:r>
        <w:instrText xml:space="preserve"> PAGEREF _Toc10564 \h </w:instrText>
      </w:r>
      <w:r>
        <w:fldChar w:fldCharType="separate"/>
      </w:r>
      <w:r>
        <w:t>- 4 -</w:t>
      </w:r>
      <w:r>
        <w:fldChar w:fldCharType="end"/>
      </w:r>
      <w:r>
        <w:rPr>
          <w:rFonts w:hint="eastAsia" w:ascii="微软雅黑" w:hAnsi="微软雅黑" w:eastAsia="微软雅黑" w:cs="微软雅黑"/>
          <w:szCs w:val="21"/>
        </w:rPr>
        <w:fldChar w:fldCharType="end"/>
      </w:r>
    </w:p>
    <w:p w14:paraId="73B74DB1">
      <w:pPr>
        <w:pStyle w:val="4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_Toc23885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采购商务需求</w:t>
      </w:r>
      <w:r>
        <w:tab/>
      </w:r>
      <w:r>
        <w:fldChar w:fldCharType="begin"/>
      </w:r>
      <w:r>
        <w:instrText xml:space="preserve"> PAGEREF _Toc23885 \h </w:instrText>
      </w:r>
      <w:r>
        <w:fldChar w:fldCharType="separate"/>
      </w:r>
      <w:r>
        <w:t>- 6 -</w:t>
      </w:r>
      <w:r>
        <w:fldChar w:fldCharType="end"/>
      </w:r>
      <w:r>
        <w:rPr>
          <w:rFonts w:hint="eastAsia" w:ascii="微软雅黑" w:hAnsi="微软雅黑" w:eastAsia="微软雅黑" w:cs="微软雅黑"/>
          <w:szCs w:val="21"/>
        </w:rPr>
        <w:fldChar w:fldCharType="end"/>
      </w:r>
    </w:p>
    <w:p w14:paraId="0431EEE2">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_Toc20073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一、服务期、地点、验收方式</w:t>
      </w:r>
      <w:r>
        <w:tab/>
      </w:r>
      <w:r>
        <w:fldChar w:fldCharType="begin"/>
      </w:r>
      <w:r>
        <w:instrText xml:space="preserve"> PAGEREF _Toc20073 \h </w:instrText>
      </w:r>
      <w:r>
        <w:fldChar w:fldCharType="separate"/>
      </w:r>
      <w:r>
        <w:t>- 6 -</w:t>
      </w:r>
      <w:r>
        <w:fldChar w:fldCharType="end"/>
      </w:r>
      <w:r>
        <w:rPr>
          <w:rFonts w:hint="eastAsia" w:ascii="微软雅黑" w:hAnsi="微软雅黑" w:eastAsia="微软雅黑" w:cs="微软雅黑"/>
          <w:szCs w:val="21"/>
        </w:rPr>
        <w:fldChar w:fldCharType="end"/>
      </w:r>
    </w:p>
    <w:p w14:paraId="20C05EDB">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_Toc13151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二、报价要求</w:t>
      </w:r>
      <w:r>
        <w:tab/>
      </w:r>
      <w:r>
        <w:fldChar w:fldCharType="begin"/>
      </w:r>
      <w:r>
        <w:instrText xml:space="preserve"> PAGEREF _Toc13151 \h </w:instrText>
      </w:r>
      <w:r>
        <w:fldChar w:fldCharType="separate"/>
      </w:r>
      <w:r>
        <w:t>- 6 -</w:t>
      </w:r>
      <w:r>
        <w:fldChar w:fldCharType="end"/>
      </w:r>
      <w:r>
        <w:rPr>
          <w:rFonts w:hint="eastAsia" w:ascii="微软雅黑" w:hAnsi="微软雅黑" w:eastAsia="微软雅黑" w:cs="微软雅黑"/>
          <w:szCs w:val="21"/>
        </w:rPr>
        <w:fldChar w:fldCharType="end"/>
      </w:r>
    </w:p>
    <w:p w14:paraId="582F1BE4">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_Toc31694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三、质量保证及售后服务</w:t>
      </w:r>
      <w:r>
        <w:tab/>
      </w:r>
      <w:r>
        <w:fldChar w:fldCharType="begin"/>
      </w:r>
      <w:r>
        <w:instrText xml:space="preserve"> PAGEREF _Toc31694 \h </w:instrText>
      </w:r>
      <w:r>
        <w:fldChar w:fldCharType="separate"/>
      </w:r>
      <w:r>
        <w:t>- 6 -</w:t>
      </w:r>
      <w:r>
        <w:fldChar w:fldCharType="end"/>
      </w:r>
      <w:r>
        <w:rPr>
          <w:rFonts w:hint="eastAsia" w:ascii="微软雅黑" w:hAnsi="微软雅黑" w:eastAsia="微软雅黑" w:cs="微软雅黑"/>
          <w:szCs w:val="21"/>
        </w:rPr>
        <w:fldChar w:fldCharType="end"/>
      </w:r>
    </w:p>
    <w:p w14:paraId="01D4E0D0">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_Toc7166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四、付款方式</w:t>
      </w:r>
      <w:r>
        <w:tab/>
      </w:r>
      <w:r>
        <w:fldChar w:fldCharType="begin"/>
      </w:r>
      <w:r>
        <w:instrText xml:space="preserve"> PAGEREF _Toc7166 \h </w:instrText>
      </w:r>
      <w:r>
        <w:fldChar w:fldCharType="separate"/>
      </w:r>
      <w:r>
        <w:t>- 6 -</w:t>
      </w:r>
      <w:r>
        <w:fldChar w:fldCharType="end"/>
      </w:r>
      <w:r>
        <w:rPr>
          <w:rFonts w:hint="eastAsia" w:ascii="微软雅黑" w:hAnsi="微软雅黑" w:eastAsia="微软雅黑" w:cs="微软雅黑"/>
          <w:szCs w:val="21"/>
        </w:rPr>
        <w:fldChar w:fldCharType="end"/>
      </w:r>
    </w:p>
    <w:p w14:paraId="32D89EEC">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_Toc28841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五、知识产权</w:t>
      </w:r>
      <w:r>
        <w:tab/>
      </w:r>
      <w:r>
        <w:fldChar w:fldCharType="begin"/>
      </w:r>
      <w:r>
        <w:instrText xml:space="preserve"> PAGEREF _Toc28841 \h </w:instrText>
      </w:r>
      <w:r>
        <w:fldChar w:fldCharType="separate"/>
      </w:r>
      <w:r>
        <w:t>- 6 -</w:t>
      </w:r>
      <w:r>
        <w:fldChar w:fldCharType="end"/>
      </w:r>
      <w:r>
        <w:rPr>
          <w:rFonts w:hint="eastAsia" w:ascii="微软雅黑" w:hAnsi="微软雅黑" w:eastAsia="微软雅黑" w:cs="微软雅黑"/>
          <w:szCs w:val="21"/>
        </w:rPr>
        <w:fldChar w:fldCharType="end"/>
      </w:r>
    </w:p>
    <w:p w14:paraId="0EC3B7D0">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_Toc11754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六、其他</w:t>
      </w:r>
      <w:r>
        <w:tab/>
      </w:r>
      <w:r>
        <w:fldChar w:fldCharType="begin"/>
      </w:r>
      <w:r>
        <w:instrText xml:space="preserve"> PAGEREF _Toc11754 \h </w:instrText>
      </w:r>
      <w:r>
        <w:fldChar w:fldCharType="separate"/>
      </w:r>
      <w:r>
        <w:t>- 6 -</w:t>
      </w:r>
      <w:r>
        <w:fldChar w:fldCharType="end"/>
      </w:r>
      <w:r>
        <w:rPr>
          <w:rFonts w:hint="eastAsia" w:ascii="微软雅黑" w:hAnsi="微软雅黑" w:eastAsia="微软雅黑" w:cs="微软雅黑"/>
          <w:szCs w:val="21"/>
        </w:rPr>
        <w:fldChar w:fldCharType="end"/>
      </w:r>
    </w:p>
    <w:p w14:paraId="5C1C52FE">
      <w:pPr>
        <w:pStyle w:val="4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_Toc29584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tab/>
      </w:r>
      <w:r>
        <w:fldChar w:fldCharType="begin"/>
      </w:r>
      <w:r>
        <w:instrText xml:space="preserve"> PAGEREF _Toc29584 \h </w:instrText>
      </w:r>
      <w:r>
        <w:fldChar w:fldCharType="separate"/>
      </w:r>
      <w:r>
        <w:t>- 7 -</w:t>
      </w:r>
      <w:r>
        <w:fldChar w:fldCharType="end"/>
      </w:r>
      <w:r>
        <w:rPr>
          <w:rFonts w:hint="eastAsia" w:ascii="微软雅黑" w:hAnsi="微软雅黑" w:eastAsia="微软雅黑" w:cs="微软雅黑"/>
          <w:szCs w:val="21"/>
        </w:rPr>
        <w:fldChar w:fldCharType="end"/>
      </w:r>
    </w:p>
    <w:p w14:paraId="58F32A26">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_Toc23760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一、磋商程序及方法</w:t>
      </w:r>
      <w:r>
        <w:tab/>
      </w:r>
      <w:r>
        <w:fldChar w:fldCharType="begin"/>
      </w:r>
      <w:r>
        <w:instrText xml:space="preserve"> PAGEREF _Toc23760 \h </w:instrText>
      </w:r>
      <w:r>
        <w:fldChar w:fldCharType="separate"/>
      </w:r>
      <w:r>
        <w:t>- 7 -</w:t>
      </w:r>
      <w:r>
        <w:fldChar w:fldCharType="end"/>
      </w:r>
      <w:r>
        <w:rPr>
          <w:rFonts w:hint="eastAsia" w:ascii="微软雅黑" w:hAnsi="微软雅黑" w:eastAsia="微软雅黑" w:cs="微软雅黑"/>
          <w:szCs w:val="21"/>
        </w:rPr>
        <w:fldChar w:fldCharType="end"/>
      </w:r>
    </w:p>
    <w:p w14:paraId="5FFE02E5">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_Toc6953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二、评审标准</w:t>
      </w:r>
      <w:r>
        <w:tab/>
      </w:r>
      <w:r>
        <w:fldChar w:fldCharType="begin"/>
      </w:r>
      <w:r>
        <w:instrText xml:space="preserve"> PAGEREF _Toc6953 \h </w:instrText>
      </w:r>
      <w:r>
        <w:fldChar w:fldCharType="separate"/>
      </w:r>
      <w:r>
        <w:t>- 9 -</w:t>
      </w:r>
      <w:r>
        <w:fldChar w:fldCharType="end"/>
      </w:r>
      <w:r>
        <w:rPr>
          <w:rFonts w:hint="eastAsia" w:ascii="微软雅黑" w:hAnsi="微软雅黑" w:eastAsia="微软雅黑" w:cs="微软雅黑"/>
          <w:szCs w:val="21"/>
        </w:rPr>
        <w:fldChar w:fldCharType="end"/>
      </w:r>
    </w:p>
    <w:p w14:paraId="54CF7C02">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_Toc14275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tab/>
      </w:r>
      <w:r>
        <w:fldChar w:fldCharType="begin"/>
      </w:r>
      <w:r>
        <w:instrText xml:space="preserve"> PAGEREF _Toc14275 \h </w:instrText>
      </w:r>
      <w:r>
        <w:fldChar w:fldCharType="separate"/>
      </w:r>
      <w:r>
        <w:t>- 12 -</w:t>
      </w:r>
      <w:r>
        <w:fldChar w:fldCharType="end"/>
      </w:r>
      <w:r>
        <w:rPr>
          <w:rFonts w:hint="eastAsia" w:ascii="微软雅黑" w:hAnsi="微软雅黑" w:eastAsia="微软雅黑" w:cs="微软雅黑"/>
          <w:szCs w:val="21"/>
        </w:rPr>
        <w:fldChar w:fldCharType="end"/>
      </w:r>
    </w:p>
    <w:p w14:paraId="4F6472B9">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_Toc18739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tab/>
      </w:r>
      <w:r>
        <w:fldChar w:fldCharType="begin"/>
      </w:r>
      <w:r>
        <w:instrText xml:space="preserve"> PAGEREF _Toc18739 \h </w:instrText>
      </w:r>
      <w:r>
        <w:fldChar w:fldCharType="separate"/>
      </w:r>
      <w:r>
        <w:t>- 12 -</w:t>
      </w:r>
      <w:r>
        <w:fldChar w:fldCharType="end"/>
      </w:r>
      <w:r>
        <w:rPr>
          <w:rFonts w:hint="eastAsia" w:ascii="微软雅黑" w:hAnsi="微软雅黑" w:eastAsia="微软雅黑" w:cs="微软雅黑"/>
          <w:szCs w:val="21"/>
        </w:rPr>
        <w:fldChar w:fldCharType="end"/>
      </w:r>
    </w:p>
    <w:p w14:paraId="5331E66C">
      <w:pPr>
        <w:pStyle w:val="4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_Toc21655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_Toc21655 \h </w:instrText>
      </w:r>
      <w:r>
        <w:fldChar w:fldCharType="separate"/>
      </w:r>
      <w:r>
        <w:t>- 14 -</w:t>
      </w:r>
      <w:r>
        <w:fldChar w:fldCharType="end"/>
      </w:r>
      <w:r>
        <w:rPr>
          <w:rFonts w:hint="eastAsia" w:ascii="微软雅黑" w:hAnsi="微软雅黑" w:eastAsia="微软雅黑" w:cs="微软雅黑"/>
          <w:szCs w:val="21"/>
        </w:rPr>
        <w:fldChar w:fldCharType="end"/>
      </w:r>
    </w:p>
    <w:p w14:paraId="3829F2D5">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_Toc21247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一、磋商费用</w:t>
      </w:r>
      <w:r>
        <w:tab/>
      </w:r>
      <w:r>
        <w:fldChar w:fldCharType="begin"/>
      </w:r>
      <w:r>
        <w:instrText xml:space="preserve"> PAGEREF _Toc21247 \h </w:instrText>
      </w:r>
      <w:r>
        <w:fldChar w:fldCharType="separate"/>
      </w:r>
      <w:r>
        <w:t>- 14 -</w:t>
      </w:r>
      <w:r>
        <w:fldChar w:fldCharType="end"/>
      </w:r>
      <w:r>
        <w:rPr>
          <w:rFonts w:hint="eastAsia" w:ascii="微软雅黑" w:hAnsi="微软雅黑" w:eastAsia="微软雅黑" w:cs="微软雅黑"/>
          <w:szCs w:val="21"/>
        </w:rPr>
        <w:fldChar w:fldCharType="end"/>
      </w:r>
    </w:p>
    <w:p w14:paraId="427D02C2">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_Toc5884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二、竞争性磋商文件</w:t>
      </w:r>
      <w:r>
        <w:tab/>
      </w:r>
      <w:r>
        <w:fldChar w:fldCharType="begin"/>
      </w:r>
      <w:r>
        <w:instrText xml:space="preserve"> PAGEREF _Toc5884 \h </w:instrText>
      </w:r>
      <w:r>
        <w:fldChar w:fldCharType="separate"/>
      </w:r>
      <w:r>
        <w:t>- 14 -</w:t>
      </w:r>
      <w:r>
        <w:fldChar w:fldCharType="end"/>
      </w:r>
      <w:r>
        <w:rPr>
          <w:rFonts w:hint="eastAsia" w:ascii="微软雅黑" w:hAnsi="微软雅黑" w:eastAsia="微软雅黑" w:cs="微软雅黑"/>
          <w:szCs w:val="21"/>
        </w:rPr>
        <w:fldChar w:fldCharType="end"/>
      </w:r>
    </w:p>
    <w:p w14:paraId="26E43007">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_Toc27286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三、磋商要求</w:t>
      </w:r>
      <w:r>
        <w:tab/>
      </w:r>
      <w:r>
        <w:fldChar w:fldCharType="begin"/>
      </w:r>
      <w:r>
        <w:instrText xml:space="preserve"> PAGEREF _Toc27286 \h </w:instrText>
      </w:r>
      <w:r>
        <w:fldChar w:fldCharType="separate"/>
      </w:r>
      <w:r>
        <w:t>- 14 -</w:t>
      </w:r>
      <w:r>
        <w:fldChar w:fldCharType="end"/>
      </w:r>
      <w:r>
        <w:rPr>
          <w:rFonts w:hint="eastAsia" w:ascii="微软雅黑" w:hAnsi="微软雅黑" w:eastAsia="微软雅黑" w:cs="微软雅黑"/>
          <w:szCs w:val="21"/>
        </w:rPr>
        <w:fldChar w:fldCharType="end"/>
      </w:r>
    </w:p>
    <w:p w14:paraId="266828D5">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_Toc14730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_Toc14730 \h </w:instrText>
      </w:r>
      <w:r>
        <w:fldChar w:fldCharType="separate"/>
      </w:r>
      <w:r>
        <w:t>- 15 -</w:t>
      </w:r>
      <w:r>
        <w:fldChar w:fldCharType="end"/>
      </w:r>
      <w:r>
        <w:rPr>
          <w:rFonts w:hint="eastAsia" w:ascii="微软雅黑" w:hAnsi="微软雅黑" w:eastAsia="微软雅黑" w:cs="微软雅黑"/>
          <w:szCs w:val="21"/>
        </w:rPr>
        <w:fldChar w:fldCharType="end"/>
      </w:r>
    </w:p>
    <w:p w14:paraId="166CE7DC">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_Toc13847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tab/>
      </w:r>
      <w:r>
        <w:fldChar w:fldCharType="begin"/>
      </w:r>
      <w:r>
        <w:instrText xml:space="preserve"> PAGEREF _Toc13847 \h </w:instrText>
      </w:r>
      <w:r>
        <w:fldChar w:fldCharType="separate"/>
      </w:r>
      <w:r>
        <w:t>- 15 -</w:t>
      </w:r>
      <w:r>
        <w:fldChar w:fldCharType="end"/>
      </w:r>
      <w:r>
        <w:rPr>
          <w:rFonts w:hint="eastAsia" w:ascii="微软雅黑" w:hAnsi="微软雅黑" w:eastAsia="微软雅黑" w:cs="微软雅黑"/>
          <w:szCs w:val="21"/>
        </w:rPr>
        <w:fldChar w:fldCharType="end"/>
      </w:r>
    </w:p>
    <w:p w14:paraId="4E2E4622">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_Toc28706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_Toc28706 \h </w:instrText>
      </w:r>
      <w:r>
        <w:fldChar w:fldCharType="separate"/>
      </w:r>
      <w:r>
        <w:t>- 16 -</w:t>
      </w:r>
      <w:r>
        <w:fldChar w:fldCharType="end"/>
      </w:r>
      <w:r>
        <w:rPr>
          <w:rFonts w:hint="eastAsia" w:ascii="微软雅黑" w:hAnsi="微软雅黑" w:eastAsia="微软雅黑" w:cs="微软雅黑"/>
          <w:szCs w:val="21"/>
        </w:rPr>
        <w:fldChar w:fldCharType="end"/>
      </w:r>
    </w:p>
    <w:p w14:paraId="1C94A7C7">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_Toc12061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七、招标代理服务费</w:t>
      </w:r>
      <w:r>
        <w:tab/>
      </w:r>
      <w:r>
        <w:fldChar w:fldCharType="begin"/>
      </w:r>
      <w:r>
        <w:instrText xml:space="preserve"> PAGEREF _Toc12061 \h </w:instrText>
      </w:r>
      <w:r>
        <w:fldChar w:fldCharType="separate"/>
      </w:r>
      <w:r>
        <w:t>- 17 -</w:t>
      </w:r>
      <w:r>
        <w:fldChar w:fldCharType="end"/>
      </w:r>
      <w:r>
        <w:rPr>
          <w:rFonts w:hint="eastAsia" w:ascii="微软雅黑" w:hAnsi="微软雅黑" w:eastAsia="微软雅黑" w:cs="微软雅黑"/>
          <w:szCs w:val="21"/>
        </w:rPr>
        <w:fldChar w:fldCharType="end"/>
      </w:r>
    </w:p>
    <w:p w14:paraId="265CE5E2">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_Toc30279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八、签订合同</w:t>
      </w:r>
      <w:r>
        <w:tab/>
      </w:r>
      <w:r>
        <w:fldChar w:fldCharType="begin"/>
      </w:r>
      <w:r>
        <w:instrText xml:space="preserve"> PAGEREF _Toc30279 \h </w:instrText>
      </w:r>
      <w:r>
        <w:fldChar w:fldCharType="separate"/>
      </w:r>
      <w:r>
        <w:t>- 18 -</w:t>
      </w:r>
      <w:r>
        <w:fldChar w:fldCharType="end"/>
      </w:r>
      <w:r>
        <w:rPr>
          <w:rFonts w:hint="eastAsia" w:ascii="微软雅黑" w:hAnsi="微软雅黑" w:eastAsia="微软雅黑" w:cs="微软雅黑"/>
          <w:szCs w:val="21"/>
        </w:rPr>
        <w:fldChar w:fldCharType="end"/>
      </w:r>
    </w:p>
    <w:p w14:paraId="6E077FF4">
      <w:pPr>
        <w:pStyle w:val="4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_Toc29221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第六篇  合同主要条款和格式合同（样本）</w:t>
      </w:r>
      <w:r>
        <w:tab/>
      </w:r>
      <w:r>
        <w:fldChar w:fldCharType="begin"/>
      </w:r>
      <w:r>
        <w:instrText xml:space="preserve"> PAGEREF _Toc29221 \h </w:instrText>
      </w:r>
      <w:r>
        <w:fldChar w:fldCharType="separate"/>
      </w:r>
      <w:r>
        <w:t>- 19 -</w:t>
      </w:r>
      <w:r>
        <w:fldChar w:fldCharType="end"/>
      </w:r>
      <w:r>
        <w:rPr>
          <w:rFonts w:hint="eastAsia" w:ascii="微软雅黑" w:hAnsi="微软雅黑" w:eastAsia="微软雅黑" w:cs="微软雅黑"/>
          <w:szCs w:val="21"/>
        </w:rPr>
        <w:fldChar w:fldCharType="end"/>
      </w:r>
    </w:p>
    <w:p w14:paraId="706CDC3F">
      <w:pPr>
        <w:pStyle w:val="47"/>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_Toc12645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_Toc12645 \h </w:instrText>
      </w:r>
      <w:r>
        <w:fldChar w:fldCharType="separate"/>
      </w:r>
      <w:r>
        <w:t>- 21 -</w:t>
      </w:r>
      <w:r>
        <w:fldChar w:fldCharType="end"/>
      </w:r>
      <w:r>
        <w:rPr>
          <w:rFonts w:hint="eastAsia" w:ascii="微软雅黑" w:hAnsi="微软雅黑" w:eastAsia="微软雅黑" w:cs="微软雅黑"/>
          <w:szCs w:val="21"/>
        </w:rPr>
        <w:fldChar w:fldCharType="end"/>
      </w:r>
    </w:p>
    <w:p w14:paraId="0412FBE5">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_Toc9804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tab/>
      </w:r>
      <w:r>
        <w:fldChar w:fldCharType="begin"/>
      </w:r>
      <w:r>
        <w:instrText xml:space="preserve"> PAGEREF _Toc9804 \h </w:instrText>
      </w:r>
      <w:r>
        <w:fldChar w:fldCharType="separate"/>
      </w:r>
      <w:r>
        <w:t>- 22 -</w:t>
      </w:r>
      <w:r>
        <w:fldChar w:fldCharType="end"/>
      </w:r>
      <w:r>
        <w:rPr>
          <w:rFonts w:hint="eastAsia" w:ascii="微软雅黑" w:hAnsi="微软雅黑" w:eastAsia="微软雅黑" w:cs="微软雅黑"/>
          <w:szCs w:val="21"/>
        </w:rPr>
        <w:fldChar w:fldCharType="end"/>
      </w:r>
    </w:p>
    <w:p w14:paraId="5CE8AFD5">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_Toc3608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tab/>
      </w:r>
      <w:r>
        <w:fldChar w:fldCharType="begin"/>
      </w:r>
      <w:r>
        <w:instrText xml:space="preserve"> PAGEREF _Toc3608 \h </w:instrText>
      </w:r>
      <w:r>
        <w:fldChar w:fldCharType="separate"/>
      </w:r>
      <w:r>
        <w:t>- 24 -</w:t>
      </w:r>
      <w:r>
        <w:fldChar w:fldCharType="end"/>
      </w:r>
      <w:r>
        <w:rPr>
          <w:rFonts w:hint="eastAsia" w:ascii="微软雅黑" w:hAnsi="微软雅黑" w:eastAsia="微软雅黑" w:cs="微软雅黑"/>
          <w:szCs w:val="21"/>
        </w:rPr>
        <w:fldChar w:fldCharType="end"/>
      </w:r>
    </w:p>
    <w:p w14:paraId="5CC99194">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_Toc10206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tab/>
      </w:r>
      <w:r>
        <w:fldChar w:fldCharType="begin"/>
      </w:r>
      <w:r>
        <w:instrText xml:space="preserve"> PAGEREF _Toc10206 \h </w:instrText>
      </w:r>
      <w:r>
        <w:fldChar w:fldCharType="separate"/>
      </w:r>
      <w:r>
        <w:t>- 26 -</w:t>
      </w:r>
      <w:r>
        <w:fldChar w:fldCharType="end"/>
      </w:r>
      <w:r>
        <w:rPr>
          <w:rFonts w:hint="eastAsia" w:ascii="微软雅黑" w:hAnsi="微软雅黑" w:eastAsia="微软雅黑" w:cs="微软雅黑"/>
          <w:szCs w:val="21"/>
        </w:rPr>
        <w:fldChar w:fldCharType="end"/>
      </w:r>
    </w:p>
    <w:p w14:paraId="798677B1">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_Toc14584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_Toc14584 \h </w:instrText>
      </w:r>
      <w:r>
        <w:fldChar w:fldCharType="separate"/>
      </w:r>
      <w:r>
        <w:t>- 28 -</w:t>
      </w:r>
      <w:r>
        <w:fldChar w:fldCharType="end"/>
      </w:r>
      <w:r>
        <w:rPr>
          <w:rFonts w:hint="eastAsia" w:ascii="微软雅黑" w:hAnsi="微软雅黑" w:eastAsia="微软雅黑" w:cs="微软雅黑"/>
          <w:szCs w:val="21"/>
        </w:rPr>
        <w:fldChar w:fldCharType="end"/>
      </w:r>
    </w:p>
    <w:p w14:paraId="6BD169C7">
      <w:pPr>
        <w:pStyle w:val="30"/>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_Toc13460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_Toc13460 \h </w:instrText>
      </w:r>
      <w:r>
        <w:fldChar w:fldCharType="separate"/>
      </w:r>
      <w:r>
        <w:t>- 33 -</w:t>
      </w:r>
      <w:r>
        <w:fldChar w:fldCharType="end"/>
      </w:r>
      <w:r>
        <w:rPr>
          <w:rFonts w:hint="eastAsia" w:ascii="微软雅黑" w:hAnsi="微软雅黑" w:eastAsia="微软雅黑" w:cs="微软雅黑"/>
          <w:szCs w:val="21"/>
        </w:rPr>
        <w:fldChar w:fldCharType="end"/>
      </w:r>
    </w:p>
    <w:p w14:paraId="1BC6A25D">
      <w:pPr>
        <w:pStyle w:val="47"/>
        <w:tabs>
          <w:tab w:val="right" w:leader="dot" w:pos="9402"/>
        </w:tabs>
        <w:spacing w:line="480" w:lineRule="exact"/>
        <w:ind w:left="560"/>
        <w:jc w:val="center"/>
        <w:rPr>
          <w:rFonts w:ascii="微软雅黑" w:hAnsi="微软雅黑" w:eastAsia="微软雅黑" w:cs="微软雅黑"/>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Cs w:val="21"/>
        </w:rPr>
        <w:fldChar w:fldCharType="end"/>
      </w:r>
    </w:p>
    <w:p w14:paraId="04DF7BFB">
      <w:pPr>
        <w:pStyle w:val="3"/>
        <w:spacing w:line="360" w:lineRule="auto"/>
        <w:jc w:val="center"/>
        <w:rPr>
          <w:rFonts w:ascii="微软雅黑" w:hAnsi="微软雅黑" w:eastAsia="微软雅黑" w:cs="微软雅黑"/>
          <w:b w:val="0"/>
          <w:szCs w:val="30"/>
        </w:rPr>
      </w:pPr>
      <w:bookmarkStart w:id="0" w:name="_Toc11641050"/>
      <w:bookmarkStart w:id="1" w:name="_Toc8176"/>
      <w:bookmarkStart w:id="2" w:name="_Toc12789052"/>
      <w:bookmarkStart w:id="3" w:name="_Toc24550"/>
      <w:r>
        <w:rPr>
          <w:rFonts w:hint="eastAsia" w:ascii="微软雅黑" w:hAnsi="微软雅黑" w:eastAsia="微软雅黑" w:cs="微软雅黑"/>
          <w:b w:val="0"/>
          <w:sz w:val="36"/>
          <w:szCs w:val="30"/>
        </w:rPr>
        <w:t>第一篇  采购邀请书</w:t>
      </w:r>
      <w:bookmarkEnd w:id="0"/>
      <w:bookmarkEnd w:id="1"/>
      <w:bookmarkEnd w:id="2"/>
      <w:bookmarkEnd w:id="3"/>
    </w:p>
    <w:p w14:paraId="528FD0E2">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重庆麦迪逊招投标代理有限公司接受重庆市交通规划研究院的委托，对“重庆市人口监测及新质生产力布局监测人口产业链等深化研究”进行竞争性磋商采购。欢迎有资格的供应商前来参与磋商。（说明，本次采购为意向性采购，若甲方未中标，则此次采购无效）</w:t>
      </w:r>
    </w:p>
    <w:p w14:paraId="438FD2F4">
      <w:pPr>
        <w:pStyle w:val="4"/>
        <w:spacing w:before="0" w:after="0" w:line="400" w:lineRule="exact"/>
        <w:rPr>
          <w:rFonts w:ascii="微软雅黑" w:hAnsi="微软雅黑" w:eastAsia="微软雅黑" w:cs="微软雅黑"/>
          <w:sz w:val="24"/>
          <w:szCs w:val="24"/>
        </w:rPr>
      </w:pPr>
      <w:bookmarkStart w:id="4" w:name="_Toc317775175"/>
      <w:bookmarkStart w:id="5" w:name="_Toc313893526"/>
      <w:bookmarkStart w:id="6" w:name="_Toc7816"/>
      <w:bookmarkStart w:id="7" w:name="_Toc19793"/>
      <w:r>
        <w:rPr>
          <w:rFonts w:hint="eastAsia" w:ascii="微软雅黑" w:hAnsi="微软雅黑" w:eastAsia="微软雅黑" w:cs="微软雅黑"/>
          <w:sz w:val="24"/>
          <w:szCs w:val="24"/>
        </w:rPr>
        <w:t>一、竞争性磋商内容</w:t>
      </w:r>
      <w:bookmarkEnd w:id="4"/>
      <w:bookmarkEnd w:id="5"/>
      <w:bookmarkEnd w:id="6"/>
      <w:bookmarkEnd w:id="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559"/>
        <w:gridCol w:w="1403"/>
        <w:gridCol w:w="2642"/>
      </w:tblGrid>
      <w:tr w14:paraId="70A7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2" w:type="dxa"/>
            <w:vAlign w:val="center"/>
          </w:tcPr>
          <w:p w14:paraId="269299B5">
            <w:pPr>
              <w:pStyle w:val="23"/>
              <w:spacing w:line="240" w:lineRule="atLeast"/>
              <w:ind w:left="0"/>
              <w:jc w:val="center"/>
              <w:outlineLvl w:val="0"/>
              <w:rPr>
                <w:rFonts w:ascii="微软雅黑" w:hAnsi="微软雅黑" w:eastAsia="微软雅黑" w:cs="微软雅黑"/>
                <w:b/>
                <w:bCs/>
                <w:sz w:val="24"/>
                <w:szCs w:val="24"/>
                <w:highlight w:val="none"/>
              </w:rPr>
            </w:pPr>
            <w:bookmarkStart w:id="8" w:name="_Toc373860293"/>
            <w:bookmarkStart w:id="9" w:name="_Toc317775178"/>
            <w:r>
              <w:rPr>
                <w:rFonts w:hint="eastAsia" w:ascii="微软雅黑" w:hAnsi="微软雅黑" w:eastAsia="微软雅黑" w:cs="微软雅黑"/>
                <w:b/>
                <w:bCs/>
                <w:sz w:val="24"/>
                <w:szCs w:val="24"/>
                <w:highlight w:val="none"/>
              </w:rPr>
              <w:t>分包名称</w:t>
            </w:r>
          </w:p>
        </w:tc>
        <w:tc>
          <w:tcPr>
            <w:tcW w:w="1559" w:type="dxa"/>
            <w:vAlign w:val="center"/>
          </w:tcPr>
          <w:p w14:paraId="2B3BA07B">
            <w:pPr>
              <w:pStyle w:val="23"/>
              <w:spacing w:line="240" w:lineRule="atLeast"/>
              <w:ind w:left="0"/>
              <w:jc w:val="center"/>
              <w:outlineLvl w:val="0"/>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采购预算</w:t>
            </w:r>
          </w:p>
          <w:p w14:paraId="0FBBFE1C">
            <w:pPr>
              <w:pStyle w:val="23"/>
              <w:spacing w:line="240" w:lineRule="atLeast"/>
              <w:ind w:left="0"/>
              <w:jc w:val="center"/>
              <w:outlineLvl w:val="0"/>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（万元）</w:t>
            </w:r>
          </w:p>
        </w:tc>
        <w:tc>
          <w:tcPr>
            <w:tcW w:w="1403" w:type="dxa"/>
            <w:vAlign w:val="center"/>
          </w:tcPr>
          <w:p w14:paraId="520E613F">
            <w:pPr>
              <w:pStyle w:val="23"/>
              <w:spacing w:line="240" w:lineRule="atLeast"/>
              <w:ind w:left="0"/>
              <w:jc w:val="center"/>
              <w:outlineLvl w:val="0"/>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成交供应商数量</w:t>
            </w:r>
          </w:p>
        </w:tc>
        <w:tc>
          <w:tcPr>
            <w:tcW w:w="2642" w:type="dxa"/>
            <w:vAlign w:val="center"/>
          </w:tcPr>
          <w:p w14:paraId="31A376F9">
            <w:pPr>
              <w:pStyle w:val="23"/>
              <w:spacing w:line="240" w:lineRule="auto"/>
              <w:ind w:left="0"/>
              <w:jc w:val="center"/>
              <w:outlineLvl w:val="0"/>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采购标的对应的中小企业划分标准所属行业</w:t>
            </w:r>
          </w:p>
        </w:tc>
      </w:tr>
      <w:tr w14:paraId="4338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622" w:type="dxa"/>
            <w:vAlign w:val="center"/>
          </w:tcPr>
          <w:p w14:paraId="68B4C5AE">
            <w:pPr>
              <w:widowControl/>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分包一：高精度人口活动数据分析及专题图页面设计开发</w:t>
            </w:r>
          </w:p>
        </w:tc>
        <w:tc>
          <w:tcPr>
            <w:tcW w:w="1559" w:type="dxa"/>
            <w:vAlign w:val="center"/>
          </w:tcPr>
          <w:p w14:paraId="523B7728">
            <w:pPr>
              <w:pStyle w:val="15"/>
              <w:spacing w:line="400" w:lineRule="exact"/>
              <w:ind w:firstLine="0"/>
              <w:jc w:val="center"/>
              <w:outlineLvl w:val="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20</w:t>
            </w:r>
          </w:p>
        </w:tc>
        <w:tc>
          <w:tcPr>
            <w:tcW w:w="1403" w:type="dxa"/>
            <w:vAlign w:val="center"/>
          </w:tcPr>
          <w:p w14:paraId="2283D14E">
            <w:pPr>
              <w:pStyle w:val="15"/>
              <w:spacing w:line="400" w:lineRule="exact"/>
              <w:ind w:firstLine="0"/>
              <w:jc w:val="center"/>
              <w:outlineLvl w:val="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c>
          <w:tcPr>
            <w:tcW w:w="2642" w:type="dxa"/>
            <w:vAlign w:val="center"/>
          </w:tcPr>
          <w:p w14:paraId="541CFE6D">
            <w:pPr>
              <w:pStyle w:val="15"/>
              <w:spacing w:line="240" w:lineRule="auto"/>
              <w:ind w:firstLine="0"/>
              <w:jc w:val="center"/>
              <w:outlineLvl w:val="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其他未列明行业</w:t>
            </w:r>
          </w:p>
        </w:tc>
      </w:tr>
      <w:tr w14:paraId="1A4C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622" w:type="dxa"/>
            <w:vAlign w:val="center"/>
          </w:tcPr>
          <w:p w14:paraId="69585879">
            <w:pPr>
              <w:widowControl/>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分包二：道路方案设计细化及产业企业分布研究</w:t>
            </w:r>
          </w:p>
        </w:tc>
        <w:tc>
          <w:tcPr>
            <w:tcW w:w="1559" w:type="dxa"/>
            <w:vAlign w:val="center"/>
          </w:tcPr>
          <w:p w14:paraId="2CB3FE5E">
            <w:pPr>
              <w:pStyle w:val="15"/>
              <w:spacing w:line="400" w:lineRule="exact"/>
              <w:ind w:firstLine="0"/>
              <w:jc w:val="center"/>
              <w:outlineLvl w:val="0"/>
              <w:rPr>
                <w:rFonts w:hint="default" w:ascii="微软雅黑" w:hAnsi="微软雅黑" w:eastAsia="微软雅黑" w:cs="微软雅黑"/>
                <w:szCs w:val="24"/>
                <w:highlight w:val="none"/>
                <w:lang w:val="en-US" w:eastAsia="zh-CN"/>
              </w:rPr>
            </w:pPr>
            <w:r>
              <w:rPr>
                <w:rFonts w:hint="eastAsia" w:ascii="微软雅黑" w:hAnsi="微软雅黑" w:eastAsia="微软雅黑" w:cs="微软雅黑"/>
                <w:szCs w:val="24"/>
                <w:highlight w:val="none"/>
              </w:rPr>
              <w:t>43</w:t>
            </w:r>
            <w:r>
              <w:rPr>
                <w:rFonts w:hint="eastAsia" w:ascii="微软雅黑" w:hAnsi="微软雅黑" w:eastAsia="微软雅黑" w:cs="微软雅黑"/>
                <w:szCs w:val="24"/>
                <w:highlight w:val="none"/>
                <w:lang w:val="en-US" w:eastAsia="zh-CN"/>
              </w:rPr>
              <w:t>.2</w:t>
            </w:r>
          </w:p>
        </w:tc>
        <w:tc>
          <w:tcPr>
            <w:tcW w:w="1403" w:type="dxa"/>
            <w:vAlign w:val="center"/>
          </w:tcPr>
          <w:p w14:paraId="6D545CE0">
            <w:pPr>
              <w:pStyle w:val="15"/>
              <w:spacing w:line="400" w:lineRule="exact"/>
              <w:ind w:firstLine="0"/>
              <w:jc w:val="center"/>
              <w:outlineLvl w:val="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c>
          <w:tcPr>
            <w:tcW w:w="2642" w:type="dxa"/>
            <w:vAlign w:val="center"/>
          </w:tcPr>
          <w:p w14:paraId="60989A69">
            <w:pPr>
              <w:pStyle w:val="15"/>
              <w:spacing w:line="240" w:lineRule="auto"/>
              <w:ind w:firstLine="0"/>
              <w:jc w:val="center"/>
              <w:outlineLvl w:val="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其他未列明行业</w:t>
            </w:r>
          </w:p>
        </w:tc>
      </w:tr>
    </w:tbl>
    <w:p w14:paraId="7DD857D3">
      <w:pPr>
        <w:spacing w:line="480" w:lineRule="exact"/>
        <w:ind w:firstLine="480" w:firstLineChars="200"/>
        <w:rPr>
          <w:rFonts w:hint="default" w:ascii="微软雅黑" w:hAnsi="微软雅黑" w:eastAsia="微软雅黑" w:cs="微软雅黑"/>
          <w:sz w:val="24"/>
          <w:szCs w:val="24"/>
          <w:highlight w:val="none"/>
          <w:lang w:val="en-US" w:eastAsia="zh-CN"/>
        </w:rPr>
      </w:pPr>
      <w:bookmarkStart w:id="10" w:name="_Toc6218"/>
      <w:r>
        <w:rPr>
          <w:rFonts w:hint="eastAsia" w:ascii="微软雅黑" w:hAnsi="微软雅黑" w:eastAsia="微软雅黑" w:cs="微软雅黑"/>
          <w:sz w:val="24"/>
          <w:szCs w:val="24"/>
          <w:highlight w:val="none"/>
          <w:lang w:val="en-US" w:eastAsia="zh-CN"/>
        </w:rPr>
        <w:t>注：一个供应商只能报名参与一个分包。</w:t>
      </w:r>
    </w:p>
    <w:p w14:paraId="488D9D43">
      <w:pPr>
        <w:pStyle w:val="4"/>
        <w:spacing w:before="0" w:after="0" w:line="400" w:lineRule="exact"/>
        <w:rPr>
          <w:rFonts w:ascii="微软雅黑" w:hAnsi="微软雅黑" w:eastAsia="微软雅黑" w:cs="微软雅黑"/>
          <w:sz w:val="24"/>
          <w:szCs w:val="24"/>
          <w:highlight w:val="none"/>
        </w:rPr>
      </w:pPr>
      <w:bookmarkStart w:id="11" w:name="_Toc14590"/>
      <w:r>
        <w:rPr>
          <w:rFonts w:hint="eastAsia" w:ascii="微软雅黑" w:hAnsi="微软雅黑" w:eastAsia="微软雅黑" w:cs="微软雅黑"/>
          <w:sz w:val="24"/>
          <w:szCs w:val="24"/>
          <w:highlight w:val="none"/>
        </w:rPr>
        <w:t>二、资金来源</w:t>
      </w:r>
      <w:bookmarkEnd w:id="10"/>
      <w:bookmarkEnd w:id="11"/>
    </w:p>
    <w:p w14:paraId="67FA6E3D">
      <w:pPr>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highlight w:val="none"/>
        </w:rPr>
        <w:t>财政资金，预算金额为 63</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万元，其中分包一预算金额20万元，分包二43</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万元。</w:t>
      </w:r>
    </w:p>
    <w:p w14:paraId="16D96D3E">
      <w:pPr>
        <w:pStyle w:val="4"/>
        <w:spacing w:before="0" w:after="0" w:line="400" w:lineRule="exact"/>
        <w:rPr>
          <w:rFonts w:ascii="微软雅黑" w:hAnsi="微软雅黑" w:eastAsia="微软雅黑" w:cs="微软雅黑"/>
          <w:sz w:val="24"/>
          <w:szCs w:val="24"/>
        </w:rPr>
      </w:pPr>
      <w:bookmarkStart w:id="12" w:name="_Toc29970"/>
      <w:bookmarkStart w:id="13" w:name="_Toc24729"/>
      <w:r>
        <w:rPr>
          <w:rFonts w:hint="eastAsia" w:ascii="微软雅黑" w:hAnsi="微软雅黑" w:eastAsia="微软雅黑" w:cs="微软雅黑"/>
          <w:sz w:val="24"/>
          <w:szCs w:val="24"/>
        </w:rPr>
        <w:t>三、供应商资格条件</w:t>
      </w:r>
      <w:bookmarkEnd w:id="12"/>
      <w:bookmarkEnd w:id="13"/>
    </w:p>
    <w:p w14:paraId="06945D9A">
      <w:pPr>
        <w:spacing w:line="380" w:lineRule="exact"/>
        <w:ind w:firstLine="480" w:firstLineChars="200"/>
        <w:rPr>
          <w:rFonts w:ascii="微软雅黑" w:hAnsi="微软雅黑" w:eastAsia="微软雅黑" w:cs="微软雅黑"/>
          <w:sz w:val="24"/>
          <w:szCs w:val="24"/>
        </w:rPr>
      </w:pPr>
      <w:bookmarkStart w:id="14" w:name="_Hlk37688792"/>
      <w:r>
        <w:rPr>
          <w:rFonts w:hint="eastAsia" w:ascii="微软雅黑" w:hAnsi="微软雅黑" w:eastAsia="微软雅黑" w:cs="微软雅黑"/>
          <w:sz w:val="24"/>
          <w:szCs w:val="24"/>
        </w:rPr>
        <w:t>（一）满足《中华人民共和国政府采购法》第二十二条规定；</w:t>
      </w:r>
    </w:p>
    <w:p w14:paraId="2F93B935">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（二）落实政府采购政策需满足的资格要求：本项目专门面向小微企业。</w:t>
      </w:r>
    </w:p>
    <w:p w14:paraId="3A405F2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（三）本项目的特定资格要求：无。</w:t>
      </w:r>
    </w:p>
    <w:bookmarkEnd w:id="14"/>
    <w:p w14:paraId="43B89BF4">
      <w:pPr>
        <w:pStyle w:val="4"/>
        <w:spacing w:before="0" w:after="0" w:line="480" w:lineRule="exact"/>
        <w:rPr>
          <w:rFonts w:ascii="微软雅黑" w:hAnsi="微软雅黑" w:eastAsia="微软雅黑" w:cs="微软雅黑"/>
          <w:sz w:val="24"/>
          <w:szCs w:val="24"/>
        </w:rPr>
      </w:pPr>
      <w:bookmarkStart w:id="15" w:name="_Toc16508"/>
      <w:bookmarkStart w:id="16" w:name="_Toc22159"/>
      <w:r>
        <w:rPr>
          <w:rFonts w:hint="eastAsia" w:ascii="微软雅黑" w:hAnsi="微软雅黑" w:eastAsia="微软雅黑" w:cs="微软雅黑"/>
          <w:sz w:val="24"/>
          <w:szCs w:val="24"/>
        </w:rPr>
        <w:t>四、磋商有关说明</w:t>
      </w:r>
      <w:bookmarkEnd w:id="8"/>
      <w:bookmarkEnd w:id="15"/>
      <w:bookmarkEnd w:id="16"/>
    </w:p>
    <w:bookmarkEnd w:id="9"/>
    <w:p w14:paraId="5CD74D2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（一）凡有意参加磋商的供应商，请于公告发布之日（2025年04月1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567F747D">
      <w:pPr>
        <w:spacing w:line="380" w:lineRule="exact"/>
        <w:ind w:firstLine="480" w:firstLineChars="200"/>
        <w:rPr>
          <w:rFonts w:ascii="微软雅黑" w:hAnsi="微软雅黑" w:eastAsia="微软雅黑" w:cs="微软雅黑"/>
          <w:sz w:val="24"/>
          <w:szCs w:val="24"/>
        </w:rPr>
      </w:pPr>
      <w:bookmarkStart w:id="17" w:name="_Toc499131150"/>
      <w:bookmarkStart w:id="18" w:name="_Toc499216279"/>
      <w:bookmarkStart w:id="19" w:name="_Toc373860294"/>
      <w:bookmarkStart w:id="20" w:name="_Toc460146763"/>
      <w:r>
        <w:rPr>
          <w:rFonts w:hint="eastAsia" w:ascii="微软雅黑" w:hAnsi="微软雅黑" w:eastAsia="微软雅黑" w:cs="微软雅黑"/>
          <w:sz w:val="24"/>
          <w:szCs w:val="24"/>
        </w:rPr>
        <w:t>（二）报名及竞争性磋商文件的购买方式</w:t>
      </w:r>
    </w:p>
    <w:p w14:paraId="1CE6EB71">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1.现场报名及购买竞争性磋商文件：凡有意参加磋商的供应商，请于2025年04月1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日至2025年04月2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日上午9：00时至12：00时，下午14：00至17：00时（法定公休日、法定节假日除外）携带《磋商文件发售登记表》（加盖供应商公章）到重庆麦迪逊招投标代理有限公司（重庆市江北区海尔路金科廊桥水岸4号附46号）报名。</w:t>
      </w:r>
    </w:p>
    <w:p w14:paraId="55045B8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48582BDD">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（三）竞争性磋商文件售价300元/份（售后不退）。此费由供应商在报名时缴纳，否则采购人和采购代理机构有权拒收其响应文件。</w:t>
      </w:r>
    </w:p>
    <w:p w14:paraId="11C26569">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（四）供应商须满足以下两种要件，其响应文件才被接受：</w:t>
      </w:r>
    </w:p>
    <w:p w14:paraId="5D9B43D9">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1、按时递交了响应文件；</w:t>
      </w:r>
    </w:p>
    <w:p w14:paraId="70E5D40C">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2、按时报名签到。</w:t>
      </w:r>
    </w:p>
    <w:p w14:paraId="01742B8B">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（五）递交响应文件地点：重庆市交通规划研究院1302会议室</w:t>
      </w:r>
    </w:p>
    <w:p w14:paraId="664AE45D">
      <w:pPr>
        <w:spacing w:line="38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rPr>
        <w:t>（六）响应文件递交截止时间：2025年0</w:t>
      </w:r>
      <w:r>
        <w:rPr>
          <w:rFonts w:hint="eastAsia" w:ascii="微软雅黑" w:hAnsi="微软雅黑" w:eastAsia="微软雅黑" w:cs="微软雅黑"/>
          <w:sz w:val="24"/>
          <w:szCs w:val="24"/>
          <w:highlight w:val="none"/>
        </w:rPr>
        <w:t>4月28日北京时间10:</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0</w:t>
      </w:r>
    </w:p>
    <w:p w14:paraId="6F2E16B7">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highlight w:val="none"/>
        </w:rPr>
        <w:t>（七）响应文件开启时间：2025年04月28日北京时间10:</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0</w:t>
      </w:r>
    </w:p>
    <w:p w14:paraId="5DA1F425">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（八）磋商地点：同递交响应文件地点</w:t>
      </w:r>
      <w:bookmarkEnd w:id="17"/>
      <w:bookmarkEnd w:id="18"/>
      <w:bookmarkEnd w:id="19"/>
      <w:bookmarkEnd w:id="20"/>
      <w:bookmarkStart w:id="21" w:name="_Toc17290279"/>
    </w:p>
    <w:p w14:paraId="29B5B6E4">
      <w:pPr>
        <w:pStyle w:val="4"/>
        <w:spacing w:before="0" w:after="0" w:line="380" w:lineRule="exact"/>
        <w:rPr>
          <w:rFonts w:ascii="微软雅黑" w:hAnsi="微软雅黑" w:eastAsia="微软雅黑" w:cs="微软雅黑"/>
          <w:sz w:val="24"/>
          <w:szCs w:val="24"/>
        </w:rPr>
      </w:pPr>
      <w:bookmarkStart w:id="22" w:name="_Toc14631"/>
      <w:bookmarkStart w:id="23" w:name="_Toc26700"/>
      <w:r>
        <w:rPr>
          <w:rFonts w:hint="eastAsia" w:ascii="微软雅黑" w:hAnsi="微软雅黑" w:eastAsia="微软雅黑" w:cs="微软雅黑"/>
          <w:sz w:val="24"/>
          <w:szCs w:val="24"/>
        </w:rPr>
        <w:t>五、</w:t>
      </w:r>
      <w:bookmarkStart w:id="24" w:name="_Toc479668114"/>
      <w:bookmarkStart w:id="25" w:name="_Toc480466698"/>
      <w:r>
        <w:rPr>
          <w:rFonts w:hint="eastAsia" w:ascii="微软雅黑" w:hAnsi="微软雅黑" w:eastAsia="微软雅黑" w:cs="微软雅黑"/>
          <w:sz w:val="24"/>
          <w:szCs w:val="24"/>
        </w:rPr>
        <w:t>采购项目需落实的政府采购政策</w:t>
      </w:r>
      <w:bookmarkEnd w:id="21"/>
      <w:bookmarkEnd w:id="22"/>
      <w:bookmarkEnd w:id="23"/>
      <w:bookmarkEnd w:id="24"/>
      <w:bookmarkEnd w:id="25"/>
    </w:p>
    <w:p w14:paraId="20E0272A">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2BEEB0F">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（二）按照《财政部 工业和信息化部关于印发&lt;政府采购促进中小企业发展暂行办法&gt;的通知》（财库〔2011〕181号）的规定，落实促进中小企业发展政策。</w:t>
      </w:r>
    </w:p>
    <w:p w14:paraId="2C81C58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（三）按照《财政部、司法部关于政府采购支持监狱企业发展有关问题的通知》（财库〔2014〕68号）的规定，落实支持监狱企业发展政策。</w:t>
      </w:r>
    </w:p>
    <w:p w14:paraId="57CCEF19">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（四）按照《三部门联合发布关于促进残疾人就业政府采购政策的通知》（财库〔2017〕 141号）的规定，落实支持残疾人福利性单位发展政策。</w:t>
      </w:r>
    </w:p>
    <w:p w14:paraId="5DC0CD4D">
      <w:pPr>
        <w:pStyle w:val="4"/>
        <w:spacing w:before="0" w:after="0" w:line="380" w:lineRule="exact"/>
        <w:rPr>
          <w:rFonts w:ascii="微软雅黑" w:hAnsi="微软雅黑" w:eastAsia="微软雅黑" w:cs="微软雅黑"/>
          <w:sz w:val="24"/>
          <w:szCs w:val="24"/>
        </w:rPr>
      </w:pPr>
      <w:bookmarkStart w:id="26" w:name="_Toc32219"/>
      <w:bookmarkStart w:id="27" w:name="_Toc499131151"/>
      <w:bookmarkStart w:id="28" w:name="_Toc457584285"/>
      <w:bookmarkStart w:id="29" w:name="_Toc499216280"/>
      <w:bookmarkStart w:id="30" w:name="_Toc27240"/>
      <w:r>
        <w:rPr>
          <w:rFonts w:hint="eastAsia" w:ascii="微软雅黑" w:hAnsi="微软雅黑" w:eastAsia="微软雅黑" w:cs="微软雅黑"/>
          <w:sz w:val="24"/>
          <w:szCs w:val="24"/>
        </w:rPr>
        <w:t>六、其它有关规定</w:t>
      </w:r>
      <w:bookmarkEnd w:id="26"/>
      <w:bookmarkEnd w:id="27"/>
      <w:bookmarkEnd w:id="28"/>
      <w:bookmarkEnd w:id="29"/>
      <w:bookmarkEnd w:id="30"/>
    </w:p>
    <w:p w14:paraId="4F2B9EA1">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（一）单位负责人为同一人或者存在直接控股、管理关系的不同供应商，不得参加同一合同项下的采购活动，否则均为无效响应。</w:t>
      </w:r>
    </w:p>
    <w:p w14:paraId="55B7DAEE">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（二）为采购项目提供整体设计、规范编制或者项目管理、监理、检测等服务的供应商，不得再参加该采购项目的其他采购活动，否则均为无效响应。</w:t>
      </w:r>
    </w:p>
    <w:p w14:paraId="08094134">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55F8D92F">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（四）超过响应文件截止时间递交的响应文件为无效文件，恕不接收。</w:t>
      </w:r>
    </w:p>
    <w:p w14:paraId="77139EF0">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（五）磋商费用：无论磋商结果如何，供应商参与本项目磋商的所有费用均应由供应商自行承担。</w:t>
      </w:r>
    </w:p>
    <w:p w14:paraId="026CA0B1">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p>
    <w:p w14:paraId="62867B79">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1.供应商可通过信用中国网站（</w:t>
      </w:r>
      <w:r>
        <w:fldChar w:fldCharType="begin"/>
      </w:r>
      <w:r>
        <w:instrText xml:space="preserve"> HYPERLINK "http://www.creditchina.gov.cn" </w:instrText>
      </w:r>
      <w:r>
        <w:fldChar w:fldCharType="separate"/>
      </w:r>
      <w:r>
        <w:rPr>
          <w:rFonts w:hint="eastAsia" w:ascii="微软雅黑" w:hAnsi="微软雅黑" w:eastAsia="微软雅黑" w:cs="微软雅黑"/>
          <w:sz w:val="24"/>
          <w:szCs w:val="24"/>
        </w:rPr>
        <w:t>www.creditchina.gov.cn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）查询以下内容</w:t>
      </w:r>
    </w:p>
    <w:p w14:paraId="0DD5E09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1.1“失信被执行人”；</w:t>
      </w:r>
    </w:p>
    <w:p w14:paraId="4352C8C4">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1.2“重大税收违法案件当事人名单”；</w:t>
      </w:r>
    </w:p>
    <w:p w14:paraId="4DD62AAC">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2.供应商可通过中国政府采购网（www.ccgp.gov.cn）查询“政府采购严重违法失信行为记录名单”</w:t>
      </w:r>
    </w:p>
    <w:p w14:paraId="24F3A076">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（七）本项目不接受联合体磋商</w:t>
      </w:r>
      <w:r>
        <w:rPr>
          <w:rFonts w:hint="eastAsia" w:ascii="微软雅黑" w:hAnsi="微软雅黑" w:eastAsia="微软雅黑" w:cs="微软雅黑"/>
          <w:b w:val="0"/>
          <w:bCs w:val="0"/>
          <w:color w:val="auto"/>
          <w:sz w:val="24"/>
          <w:szCs w:val="24"/>
          <w:highlight w:val="none"/>
        </w:rPr>
        <w:t>，否则按无效处理</w:t>
      </w:r>
      <w:r>
        <w:rPr>
          <w:rFonts w:hint="eastAsia" w:ascii="微软雅黑" w:hAnsi="微软雅黑" w:eastAsia="微软雅黑" w:cs="微软雅黑"/>
          <w:sz w:val="24"/>
          <w:szCs w:val="24"/>
        </w:rPr>
        <w:t>。</w:t>
      </w:r>
    </w:p>
    <w:p w14:paraId="7B392866">
      <w:pPr>
        <w:snapToGrid w:val="0"/>
        <w:spacing w:line="380" w:lineRule="exact"/>
        <w:ind w:firstLine="480" w:firstLineChars="200"/>
        <w:rPr>
          <w:rFonts w:ascii="微软雅黑" w:hAnsi="微软雅黑" w:eastAsia="微软雅黑" w:cs="微软雅黑"/>
          <w:strike/>
          <w:sz w:val="24"/>
          <w:szCs w:val="24"/>
        </w:rPr>
      </w:pPr>
      <w:r>
        <w:rPr>
          <w:rFonts w:hint="eastAsia" w:ascii="微软雅黑" w:hAnsi="微软雅黑" w:eastAsia="微软雅黑" w:cs="微软雅黑"/>
          <w:sz w:val="24"/>
          <w:szCs w:val="24"/>
        </w:rPr>
        <w:t>（八）本项目不接受合同分包</w:t>
      </w:r>
      <w:r>
        <w:rPr>
          <w:rFonts w:hint="eastAsia" w:ascii="微软雅黑" w:hAnsi="微软雅黑" w:eastAsia="微软雅黑" w:cs="微软雅黑"/>
          <w:b w:val="0"/>
          <w:bCs w:val="0"/>
          <w:color w:val="auto"/>
          <w:sz w:val="24"/>
          <w:szCs w:val="24"/>
          <w:highlight w:val="none"/>
        </w:rPr>
        <w:t>，否则按无效处理</w:t>
      </w:r>
      <w:r>
        <w:rPr>
          <w:rFonts w:hint="eastAsia" w:ascii="微软雅黑" w:hAnsi="微软雅黑" w:eastAsia="微软雅黑" w:cs="微软雅黑"/>
          <w:sz w:val="24"/>
          <w:szCs w:val="24"/>
        </w:rPr>
        <w:t>。</w:t>
      </w:r>
    </w:p>
    <w:p w14:paraId="7856F011">
      <w:pPr>
        <w:pStyle w:val="4"/>
        <w:spacing w:before="0" w:after="0" w:line="380" w:lineRule="exact"/>
        <w:rPr>
          <w:rFonts w:ascii="微软雅黑" w:hAnsi="微软雅黑" w:eastAsia="微软雅黑" w:cs="微软雅黑"/>
          <w:sz w:val="24"/>
          <w:szCs w:val="24"/>
        </w:rPr>
      </w:pPr>
      <w:bookmarkStart w:id="31" w:name="_Toc499216281"/>
      <w:bookmarkStart w:id="32" w:name="_Toc9554"/>
      <w:bookmarkStart w:id="33" w:name="_Toc499131152"/>
      <w:bookmarkStart w:id="34" w:name="_Toc18313"/>
      <w:r>
        <w:rPr>
          <w:rFonts w:hint="eastAsia" w:ascii="微软雅黑" w:hAnsi="微软雅黑" w:eastAsia="微软雅黑" w:cs="微软雅黑"/>
          <w:sz w:val="24"/>
          <w:szCs w:val="24"/>
        </w:rPr>
        <w:t>七、联系方式</w:t>
      </w:r>
      <w:bookmarkEnd w:id="31"/>
      <w:bookmarkEnd w:id="32"/>
      <w:bookmarkEnd w:id="33"/>
      <w:bookmarkEnd w:id="34"/>
    </w:p>
    <w:p w14:paraId="12B09927">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（一）采购代理机构：重庆麦迪逊招投标代理有限公司</w:t>
      </w:r>
    </w:p>
    <w:p w14:paraId="7EB02D1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联系人：张申</w:t>
      </w:r>
    </w:p>
    <w:p w14:paraId="5B866A39">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电  话：（023）</w:t>
      </w:r>
      <w:bookmarkStart w:id="35" w:name="OLE_LINK7"/>
      <w:r>
        <w:rPr>
          <w:rFonts w:hint="eastAsia" w:ascii="微软雅黑" w:hAnsi="微软雅黑" w:eastAsia="微软雅黑" w:cs="微软雅黑"/>
          <w:sz w:val="24"/>
          <w:szCs w:val="24"/>
        </w:rPr>
        <w:t xml:space="preserve">67631626  </w:t>
      </w:r>
      <w:bookmarkEnd w:id="35"/>
      <w:r>
        <w:rPr>
          <w:rFonts w:hint="eastAsia" w:ascii="微软雅黑" w:hAnsi="微软雅黑" w:eastAsia="微软雅黑" w:cs="微软雅黑"/>
          <w:sz w:val="24"/>
          <w:szCs w:val="24"/>
        </w:rPr>
        <w:t>17830565948</w:t>
      </w:r>
    </w:p>
    <w:p w14:paraId="6312D5BF">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地  址：重庆市江北区海尔路金科廊桥水岸4号附46号</w:t>
      </w:r>
    </w:p>
    <w:p w14:paraId="75D69567">
      <w:pPr>
        <w:snapToGrid w:val="0"/>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（二）采购人：重庆市交通规划研究院</w:t>
      </w:r>
    </w:p>
    <w:p w14:paraId="6FCAAC2B">
      <w:pPr>
        <w:snapToGrid w:val="0"/>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联系人：陈老师</w:t>
      </w:r>
    </w:p>
    <w:p w14:paraId="7AFA5DE2">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电  话：023-67185751 </w:t>
      </w:r>
    </w:p>
    <w:p w14:paraId="6C21C22E">
      <w:pPr>
        <w:snapToGrid w:val="0"/>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地  址：重庆市渝北区龙山街道龙山大道339号规划测绘创新基地2号楼</w:t>
      </w:r>
    </w:p>
    <w:p w14:paraId="01139A23">
      <w:pPr>
        <w:snapToGrid w:val="0"/>
        <w:spacing w:line="360" w:lineRule="auto"/>
        <w:rPr>
          <w:rFonts w:ascii="微软雅黑" w:hAnsi="微软雅黑" w:eastAsia="微软雅黑" w:cs="微软雅黑"/>
          <w:b/>
          <w:sz w:val="24"/>
          <w:szCs w:val="24"/>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71B2174E">
      <w:pPr>
        <w:pStyle w:val="3"/>
        <w:spacing w:before="0" w:after="0" w:line="360" w:lineRule="auto"/>
        <w:jc w:val="center"/>
        <w:rPr>
          <w:rFonts w:ascii="微软雅黑" w:hAnsi="微软雅黑" w:eastAsia="微软雅黑" w:cs="微软雅黑"/>
          <w:b w:val="0"/>
          <w:sz w:val="30"/>
          <w:szCs w:val="30"/>
        </w:rPr>
      </w:pPr>
      <w:bookmarkStart w:id="36" w:name="_Toc2345"/>
      <w:bookmarkStart w:id="37" w:name="_Toc10615"/>
      <w:r>
        <w:rPr>
          <w:rFonts w:hint="eastAsia" w:ascii="微软雅黑" w:hAnsi="微软雅黑" w:eastAsia="微软雅黑" w:cs="微软雅黑"/>
          <w:b w:val="0"/>
          <w:sz w:val="36"/>
          <w:szCs w:val="30"/>
        </w:rPr>
        <w:t>第二篇  采购服务需求</w:t>
      </w:r>
      <w:bookmarkEnd w:id="36"/>
      <w:bookmarkEnd w:id="37"/>
    </w:p>
    <w:p w14:paraId="52AD29BC">
      <w:pPr>
        <w:pStyle w:val="4"/>
        <w:spacing w:before="0" w:after="0" w:line="400" w:lineRule="exact"/>
        <w:rPr>
          <w:rFonts w:ascii="微软雅黑" w:hAnsi="微软雅黑" w:eastAsia="微软雅黑" w:cs="微软雅黑"/>
          <w:sz w:val="24"/>
          <w:szCs w:val="24"/>
        </w:rPr>
      </w:pPr>
      <w:bookmarkStart w:id="38" w:name="_Toc24101"/>
      <w:bookmarkStart w:id="39" w:name="_Toc27819"/>
      <w:bookmarkStart w:id="40" w:name="_Toc12789058"/>
      <w:r>
        <w:rPr>
          <w:rFonts w:hint="eastAsia" w:ascii="微软雅黑" w:hAnsi="微软雅黑" w:eastAsia="微软雅黑" w:cs="微软雅黑"/>
          <w:sz w:val="24"/>
          <w:szCs w:val="24"/>
        </w:rPr>
        <w:t>一、项目基本概况介绍</w:t>
      </w:r>
      <w:bookmarkEnd w:id="38"/>
      <w:bookmarkEnd w:id="3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4"/>
        <w:gridCol w:w="2875"/>
        <w:gridCol w:w="2130"/>
      </w:tblGrid>
      <w:tr w14:paraId="2A5E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384" w:type="dxa"/>
            <w:tcBorders>
              <w:top w:val="single" w:color="auto" w:sz="4" w:space="0"/>
              <w:left w:val="single" w:color="auto" w:sz="4" w:space="0"/>
              <w:right w:val="single" w:color="auto" w:sz="4" w:space="0"/>
            </w:tcBorders>
            <w:vAlign w:val="center"/>
          </w:tcPr>
          <w:p w14:paraId="788A9FA0">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分包名称</w:t>
            </w:r>
          </w:p>
        </w:tc>
        <w:tc>
          <w:tcPr>
            <w:tcW w:w="2875" w:type="dxa"/>
            <w:tcBorders>
              <w:top w:val="single" w:color="auto" w:sz="4" w:space="0"/>
              <w:left w:val="single" w:color="auto" w:sz="4" w:space="0"/>
              <w:right w:val="single" w:color="auto" w:sz="4" w:space="0"/>
            </w:tcBorders>
            <w:vAlign w:val="center"/>
          </w:tcPr>
          <w:p w14:paraId="6283EDFD">
            <w:pPr>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数量/单位</w:t>
            </w:r>
          </w:p>
        </w:tc>
        <w:tc>
          <w:tcPr>
            <w:tcW w:w="2130" w:type="dxa"/>
            <w:tcBorders>
              <w:top w:val="single" w:color="auto" w:sz="4" w:space="0"/>
              <w:left w:val="single" w:color="auto" w:sz="4" w:space="0"/>
              <w:right w:val="single" w:color="auto" w:sz="4" w:space="0"/>
            </w:tcBorders>
            <w:vAlign w:val="center"/>
          </w:tcPr>
          <w:p w14:paraId="1EB06955">
            <w:pPr>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备注</w:t>
            </w:r>
          </w:p>
        </w:tc>
      </w:tr>
      <w:tr w14:paraId="3E10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384" w:type="dxa"/>
            <w:tcBorders>
              <w:top w:val="single" w:color="auto" w:sz="4" w:space="0"/>
              <w:left w:val="single" w:color="auto" w:sz="4" w:space="0"/>
              <w:bottom w:val="single" w:color="auto" w:sz="4" w:space="0"/>
              <w:right w:val="single" w:color="auto" w:sz="4" w:space="0"/>
            </w:tcBorders>
            <w:vAlign w:val="center"/>
          </w:tcPr>
          <w:p w14:paraId="57A6CC2E">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分包一：高精度人口活动数据分析及专题图页面设计开发</w:t>
            </w:r>
          </w:p>
        </w:tc>
        <w:tc>
          <w:tcPr>
            <w:tcW w:w="2875" w:type="dxa"/>
            <w:tcBorders>
              <w:top w:val="single" w:color="auto" w:sz="4" w:space="0"/>
              <w:left w:val="single" w:color="auto" w:sz="4" w:space="0"/>
              <w:bottom w:val="single" w:color="auto" w:sz="4" w:space="0"/>
              <w:right w:val="single" w:color="auto" w:sz="4" w:space="0"/>
            </w:tcBorders>
            <w:vAlign w:val="center"/>
          </w:tcPr>
          <w:p w14:paraId="33F794F9">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1项</w:t>
            </w:r>
          </w:p>
        </w:tc>
        <w:tc>
          <w:tcPr>
            <w:tcW w:w="2130" w:type="dxa"/>
            <w:tcBorders>
              <w:top w:val="single" w:color="auto" w:sz="4" w:space="0"/>
              <w:left w:val="single" w:color="auto" w:sz="4" w:space="0"/>
              <w:bottom w:val="single" w:color="auto" w:sz="4" w:space="0"/>
              <w:right w:val="single" w:color="auto" w:sz="4" w:space="0"/>
            </w:tcBorders>
            <w:vAlign w:val="center"/>
          </w:tcPr>
          <w:p w14:paraId="7DD3CC75">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无</w:t>
            </w:r>
          </w:p>
        </w:tc>
      </w:tr>
      <w:tr w14:paraId="0905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384" w:type="dxa"/>
            <w:tcBorders>
              <w:top w:val="single" w:color="auto" w:sz="4" w:space="0"/>
              <w:left w:val="single" w:color="auto" w:sz="4" w:space="0"/>
              <w:right w:val="single" w:color="auto" w:sz="4" w:space="0"/>
            </w:tcBorders>
            <w:vAlign w:val="center"/>
          </w:tcPr>
          <w:p w14:paraId="22882249">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分包二：道路方案设计细化及产业企业分布研究</w:t>
            </w:r>
          </w:p>
        </w:tc>
        <w:tc>
          <w:tcPr>
            <w:tcW w:w="2875" w:type="dxa"/>
            <w:tcBorders>
              <w:top w:val="single" w:color="auto" w:sz="4" w:space="0"/>
              <w:left w:val="single" w:color="auto" w:sz="4" w:space="0"/>
              <w:right w:val="single" w:color="auto" w:sz="4" w:space="0"/>
            </w:tcBorders>
            <w:vAlign w:val="center"/>
          </w:tcPr>
          <w:p w14:paraId="04FDDD95">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1项</w:t>
            </w:r>
          </w:p>
        </w:tc>
        <w:tc>
          <w:tcPr>
            <w:tcW w:w="2130" w:type="dxa"/>
            <w:tcBorders>
              <w:top w:val="single" w:color="auto" w:sz="4" w:space="0"/>
              <w:left w:val="single" w:color="auto" w:sz="4" w:space="0"/>
              <w:right w:val="single" w:color="auto" w:sz="4" w:space="0"/>
            </w:tcBorders>
            <w:vAlign w:val="center"/>
          </w:tcPr>
          <w:p w14:paraId="272AB5B6">
            <w:pPr>
              <w:widowControl/>
              <w:spacing w:line="240" w:lineRule="auto"/>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无</w:t>
            </w:r>
          </w:p>
        </w:tc>
      </w:tr>
    </w:tbl>
    <w:p w14:paraId="0E4D889C">
      <w:pPr>
        <w:pStyle w:val="4"/>
        <w:spacing w:before="0" w:after="0" w:line="240" w:lineRule="auto"/>
        <w:rPr>
          <w:rFonts w:ascii="微软雅黑" w:hAnsi="微软雅黑" w:eastAsia="微软雅黑" w:cs="微软雅黑"/>
          <w:sz w:val="24"/>
          <w:szCs w:val="24"/>
          <w:highlight w:val="none"/>
        </w:rPr>
      </w:pPr>
      <w:bookmarkStart w:id="41" w:name="_Toc344475116"/>
      <w:bookmarkStart w:id="42" w:name="_Toc28698"/>
      <w:bookmarkStart w:id="43" w:name="_Toc313536013"/>
      <w:bookmarkStart w:id="44" w:name="_Toc10564"/>
      <w:r>
        <w:rPr>
          <w:rFonts w:hint="eastAsia" w:ascii="微软雅黑" w:hAnsi="微软雅黑" w:eastAsia="微软雅黑" w:cs="微软雅黑"/>
          <w:sz w:val="24"/>
          <w:szCs w:val="24"/>
          <w:highlight w:val="none"/>
        </w:rPr>
        <w:t>二、服务及质量要求</w:t>
      </w:r>
      <w:bookmarkEnd w:id="41"/>
      <w:bookmarkEnd w:id="42"/>
      <w:bookmarkEnd w:id="43"/>
      <w:bookmarkEnd w:id="44"/>
    </w:p>
    <w:p w14:paraId="53DDC2BB">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（一）分包一工作内容及工作要求</w:t>
      </w:r>
    </w:p>
    <w:p w14:paraId="6AE4CC0F">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工作内容：</w:t>
      </w:r>
    </w:p>
    <w:p w14:paraId="6959E7FE">
      <w:pPr>
        <w:autoSpaceDE w:val="0"/>
        <w:autoSpaceDN w:val="0"/>
        <w:spacing w:line="240" w:lineRule="auto"/>
        <w:ind w:firstLine="57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rPr>
        <w:t xml:space="preserve"> 高精度人口活动数据分析服务：提供手机高精度场景位置报点数据（定位精度不小于20米），针对至少1个商圈典型区域，根据用户线下到访场景类型，还原用户连续线下行为，实现区域人群来源去向、游客游逛时段位置变化及空间价值区位判定等，实现楼栋级别的人口识别，揭示人口活动与空间协同匹配关系。</w:t>
      </w:r>
    </w:p>
    <w:p w14:paraId="49611E80">
      <w:pPr>
        <w:autoSpaceDE w:val="0"/>
        <w:autoSpaceDN w:val="0"/>
        <w:spacing w:line="240" w:lineRule="auto"/>
        <w:ind w:firstLine="57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 xml:space="preserve">2. </w:t>
      </w:r>
      <w:r>
        <w:rPr>
          <w:rFonts w:hint="eastAsia" w:ascii="微软雅黑" w:hAnsi="微软雅黑" w:eastAsia="微软雅黑" w:cs="微软雅黑"/>
          <w:sz w:val="24"/>
          <w:szCs w:val="24"/>
          <w:highlight w:val="none"/>
        </w:rPr>
        <w:t>专题图页面设计与组件开发。收集整理相关基础资料，按照</w:t>
      </w:r>
      <w:r>
        <w:rPr>
          <w:rFonts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rPr>
        <w:t>“多规合一”专题图建设要求，开发专题图页面，包含</w:t>
      </w:r>
      <w:r>
        <w:rPr>
          <w:rFonts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rPr>
        <w:t>“社会经济”、“城镇结构”、“自然生态”、“综合交通”、“能源水利”、“旅游文化”、“产业平台”、“毗邻平台”等八个专题页面，川渝产业热力分析、川渝货运OD分析等两个分析组件。</w:t>
      </w:r>
    </w:p>
    <w:p w14:paraId="676F41EB">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工作要求及成果要求：</w:t>
      </w:r>
    </w:p>
    <w:p w14:paraId="0E4AAF4E">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1.项目合同签署后1个月以内，供应商须完成并向采购人提交工作方案或工作计划，按照采购人要求完成项目开题；</w:t>
      </w:r>
    </w:p>
    <w:p w14:paraId="542C0E31">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2.最终成果提交期限为2025年9月30日前，以验收会的形式确定最终成果，各项内容提交</w:t>
      </w:r>
      <w:r>
        <w:rPr>
          <w:rFonts w:ascii="微软雅黑" w:hAnsi="微软雅黑" w:eastAsia="微软雅黑" w:cs="微软雅黑"/>
          <w:sz w:val="24"/>
          <w:szCs w:val="24"/>
          <w:highlight w:val="none"/>
        </w:rPr>
        <w:t>成果</w:t>
      </w:r>
      <w:r>
        <w:rPr>
          <w:rFonts w:hint="eastAsia" w:ascii="微软雅黑" w:hAnsi="微软雅黑" w:eastAsia="微软雅黑" w:cs="微软雅黑"/>
          <w:sz w:val="24"/>
          <w:szCs w:val="24"/>
          <w:highlight w:val="none"/>
        </w:rPr>
        <w:t>要求如下：</w:t>
      </w:r>
      <w:r>
        <w:rPr>
          <w:rFonts w:ascii="微软雅黑" w:hAnsi="微软雅黑" w:eastAsia="微软雅黑" w:cs="微软雅黑"/>
          <w:sz w:val="24"/>
          <w:szCs w:val="24"/>
          <w:highlight w:val="none"/>
        </w:rPr>
        <w:t xml:space="preserve"> </w:t>
      </w:r>
    </w:p>
    <w:p w14:paraId="4423733D">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(1)高精度人口活动数据分析服务：提供相应的分析数据及分析报告。</w:t>
      </w:r>
    </w:p>
    <w:p w14:paraId="291CD0F8">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 专题图页面设计与组件开发。：提供系统部署及相应的说明文档。</w:t>
      </w:r>
    </w:p>
    <w:p w14:paraId="01CE551D">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（二）分包二工作内容及工作要求</w:t>
      </w:r>
    </w:p>
    <w:p w14:paraId="487B71F7">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工作内容：</w:t>
      </w:r>
    </w:p>
    <w:p w14:paraId="7DE07572">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r>
        <w:rPr>
          <w:rFonts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rPr>
        <w:t>道路近期方案工程细化设计及模拟评价。针对拟近期实施的中心城区道路优化完善方案或者交通拥堵治理方案，开展道路工程细化设计，评估方案可行性，开展道路交通流微观仿真，评估方案实施效果，仿真评估交叉口节点数不低于9个，路段数不低于12个。</w:t>
      </w:r>
    </w:p>
    <w:p w14:paraId="66916C62">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rPr>
        <w:t>基于33618的产业企业分布研究。自行获取企业数据、POI数据等，分析重庆产业运行规律和特征，揭示重庆产业类型、产业布局、典型产业链分布、上中下游联系，掌握33618产业类型、空间布局，支撑新质生产力监测分析。</w:t>
      </w:r>
    </w:p>
    <w:p w14:paraId="48285C00">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项目工作要求及成果要求：</w:t>
      </w:r>
    </w:p>
    <w:p w14:paraId="1B040C7A">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1.项目合同签署后1个月以内，供应商须完成并向采购人提交工作方案或工作计划，按照采购人要求完成项目开题；</w:t>
      </w:r>
    </w:p>
    <w:p w14:paraId="69EB9608">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2.最终成果提交期限为2025年9月30日前，以验收会的形式确定最终成果，各项内容提交</w:t>
      </w:r>
      <w:r>
        <w:rPr>
          <w:rFonts w:ascii="微软雅黑" w:hAnsi="微软雅黑" w:eastAsia="微软雅黑" w:cs="微软雅黑"/>
          <w:sz w:val="24"/>
          <w:szCs w:val="24"/>
          <w:highlight w:val="none"/>
        </w:rPr>
        <w:t>成果</w:t>
      </w:r>
      <w:r>
        <w:rPr>
          <w:rFonts w:hint="eastAsia" w:ascii="微软雅黑" w:hAnsi="微软雅黑" w:eastAsia="微软雅黑" w:cs="微软雅黑"/>
          <w:sz w:val="24"/>
          <w:szCs w:val="24"/>
          <w:highlight w:val="none"/>
        </w:rPr>
        <w:t>要求如下：</w:t>
      </w:r>
      <w:r>
        <w:rPr>
          <w:rFonts w:ascii="微软雅黑" w:hAnsi="微软雅黑" w:eastAsia="微软雅黑" w:cs="微软雅黑"/>
          <w:sz w:val="24"/>
          <w:szCs w:val="24"/>
          <w:highlight w:val="none"/>
        </w:rPr>
        <w:t xml:space="preserve"> </w:t>
      </w:r>
    </w:p>
    <w:p w14:paraId="5AD3FB52">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(1)</w:t>
      </w:r>
      <w:r>
        <w:rPr>
          <w:rFonts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rPr>
        <w:t>道路近期方案工程细化设计及模拟评价：提供相应的方案仿真模型以及工程设计方案。</w:t>
      </w:r>
    </w:p>
    <w:p w14:paraId="58CB028E">
      <w:pPr>
        <w:autoSpaceDE w:val="0"/>
        <w:autoSpaceDN w:val="0"/>
        <w:spacing w:line="240" w:lineRule="auto"/>
        <w:ind w:firstLine="57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 基于33618的产业企业分布研究：提供研究报告。</w:t>
      </w:r>
    </w:p>
    <w:p w14:paraId="06BCCF21">
      <w:pPr>
        <w:spacing w:line="240" w:lineRule="auto"/>
        <w:ind w:firstLine="480" w:firstLineChars="200"/>
        <w:rPr>
          <w:rFonts w:ascii="微软雅黑" w:hAnsi="微软雅黑" w:eastAsia="微软雅黑" w:cs="微软雅黑"/>
          <w:sz w:val="24"/>
          <w:szCs w:val="24"/>
          <w:highlight w:val="none"/>
        </w:rPr>
      </w:pPr>
    </w:p>
    <w:p w14:paraId="771E9F1B">
      <w:pPr>
        <w:spacing w:line="380" w:lineRule="exact"/>
        <w:rPr>
          <w:rFonts w:ascii="微软雅黑" w:hAnsi="微软雅黑" w:eastAsia="微软雅黑" w:cs="微软雅黑"/>
          <w:sz w:val="24"/>
          <w:szCs w:val="24"/>
        </w:rPr>
      </w:pPr>
    </w:p>
    <w:p w14:paraId="3A0AC79A">
      <w:pPr>
        <w:pStyle w:val="3"/>
        <w:spacing w:before="0" w:after="0" w:line="360" w:lineRule="auto"/>
        <w:jc w:val="center"/>
        <w:rPr>
          <w:rFonts w:ascii="微软雅黑" w:hAnsi="微软雅黑" w:eastAsia="微软雅黑" w:cs="微软雅黑"/>
          <w:b w:val="0"/>
          <w:sz w:val="36"/>
          <w:szCs w:val="30"/>
        </w:rPr>
        <w:sectPr>
          <w:footerReference r:id="rId10" w:type="default"/>
          <w:pgSz w:w="11907" w:h="16840"/>
          <w:pgMar w:top="1134" w:right="1191" w:bottom="1134" w:left="1304" w:header="964" w:footer="992" w:gutter="0"/>
          <w:pgNumType w:fmt="numberInDash"/>
          <w:cols w:space="720" w:num="1"/>
          <w:docGrid w:linePitch="312" w:charSpace="0"/>
        </w:sectPr>
      </w:pPr>
      <w:bookmarkStart w:id="45" w:name="_Toc4140"/>
    </w:p>
    <w:p w14:paraId="7FD7FFA9">
      <w:pPr>
        <w:pStyle w:val="3"/>
        <w:spacing w:before="0" w:after="0" w:line="360" w:lineRule="auto"/>
        <w:jc w:val="center"/>
        <w:rPr>
          <w:rFonts w:ascii="微软雅黑" w:hAnsi="微软雅黑" w:eastAsia="微软雅黑" w:cs="微软雅黑"/>
          <w:b w:val="0"/>
          <w:sz w:val="36"/>
          <w:szCs w:val="30"/>
        </w:rPr>
      </w:pPr>
      <w:bookmarkStart w:id="46" w:name="_Toc23885"/>
      <w:r>
        <w:rPr>
          <w:rFonts w:hint="eastAsia" w:ascii="微软雅黑" w:hAnsi="微软雅黑" w:eastAsia="微软雅黑" w:cs="微软雅黑"/>
          <w:b w:val="0"/>
          <w:sz w:val="36"/>
          <w:szCs w:val="30"/>
        </w:rPr>
        <w:t>第三篇  采购商务需求</w:t>
      </w:r>
      <w:bookmarkEnd w:id="40"/>
      <w:bookmarkEnd w:id="45"/>
      <w:bookmarkEnd w:id="46"/>
    </w:p>
    <w:p w14:paraId="5B88B7C9">
      <w:pPr>
        <w:pStyle w:val="4"/>
        <w:spacing w:before="0" w:after="0" w:line="440" w:lineRule="exact"/>
        <w:rPr>
          <w:rFonts w:ascii="微软雅黑" w:hAnsi="微软雅黑" w:eastAsia="微软雅黑" w:cs="微软雅黑"/>
          <w:sz w:val="24"/>
          <w:szCs w:val="24"/>
        </w:rPr>
      </w:pPr>
      <w:bookmarkStart w:id="47" w:name="_Toc344475120"/>
      <w:bookmarkStart w:id="48" w:name="_Toc21524"/>
      <w:bookmarkStart w:id="49" w:name="_Toc20073"/>
      <w:r>
        <w:rPr>
          <w:rFonts w:hint="eastAsia" w:ascii="微软雅黑" w:hAnsi="微软雅黑" w:eastAsia="微软雅黑" w:cs="微软雅黑"/>
          <w:sz w:val="24"/>
          <w:szCs w:val="24"/>
        </w:rPr>
        <w:t>一、服务期</w:t>
      </w:r>
      <w:bookmarkEnd w:id="47"/>
      <w:r>
        <w:rPr>
          <w:rFonts w:hint="eastAsia" w:ascii="微软雅黑" w:hAnsi="微软雅黑" w:eastAsia="微软雅黑" w:cs="微软雅黑"/>
          <w:sz w:val="24"/>
          <w:szCs w:val="24"/>
        </w:rPr>
        <w:t>、地点、验收方式</w:t>
      </w:r>
      <w:bookmarkEnd w:id="48"/>
      <w:bookmarkEnd w:id="49"/>
    </w:p>
    <w:p w14:paraId="1002C7C9">
      <w:pPr>
        <w:pStyle w:val="15"/>
        <w:spacing w:line="240" w:lineRule="auto"/>
        <w:ind w:firstLine="480" w:firstLineChars="200"/>
        <w:rPr>
          <w:rFonts w:ascii="微软雅黑" w:hAnsi="微软雅黑" w:eastAsia="微软雅黑" w:cs="微软雅黑"/>
          <w:szCs w:val="24"/>
        </w:rPr>
      </w:pPr>
      <w:r>
        <w:rPr>
          <w:rFonts w:hint="eastAsia" w:ascii="微软雅黑" w:hAnsi="微软雅黑" w:eastAsia="微软雅黑" w:cs="微软雅黑"/>
          <w:szCs w:val="24"/>
        </w:rPr>
        <w:t>（一）服务期：合同签订之日到2025年9月30日前</w:t>
      </w:r>
    </w:p>
    <w:p w14:paraId="0CC858A4">
      <w:pPr>
        <w:pStyle w:val="15"/>
        <w:spacing w:line="240" w:lineRule="auto"/>
        <w:ind w:firstLine="480" w:firstLineChars="200"/>
        <w:rPr>
          <w:rFonts w:ascii="微软雅黑" w:hAnsi="微软雅黑" w:eastAsia="微软雅黑" w:cs="微软雅黑"/>
          <w:szCs w:val="24"/>
        </w:rPr>
      </w:pPr>
      <w:r>
        <w:rPr>
          <w:rFonts w:hint="eastAsia" w:ascii="微软雅黑" w:hAnsi="微软雅黑" w:eastAsia="微软雅黑" w:cs="微软雅黑"/>
          <w:szCs w:val="24"/>
        </w:rPr>
        <w:t>（二）服务地点：重庆市交通规划研究院同意或指定地点。</w:t>
      </w:r>
    </w:p>
    <w:p w14:paraId="4B6E7761">
      <w:pPr>
        <w:pStyle w:val="15"/>
        <w:spacing w:line="240" w:lineRule="auto"/>
        <w:ind w:firstLine="480" w:firstLineChars="200"/>
        <w:rPr>
          <w:rFonts w:ascii="微软雅黑" w:hAnsi="微软雅黑" w:eastAsia="微软雅黑" w:cs="微软雅黑"/>
          <w:szCs w:val="24"/>
        </w:rPr>
      </w:pPr>
      <w:r>
        <w:rPr>
          <w:rFonts w:hint="eastAsia" w:ascii="微软雅黑" w:hAnsi="微软雅黑" w:eastAsia="微软雅黑" w:cs="微软雅黑"/>
          <w:szCs w:val="24"/>
        </w:rPr>
        <w:t>（三）验收方式：合同执行完毕后，采购人在7个工作日内对成交供应商的完成情况按照国家及行业相关标准、磋商文件规定对合同标的物进行验收，如验收达不到相关规定要求，视为该项目验收不合格，采购人有权立即终止合同。由此对采购人造成一定的损失，成交供应商应承担一切责任，并赔偿所造成的损失。</w:t>
      </w:r>
    </w:p>
    <w:p w14:paraId="0E2C922B">
      <w:pPr>
        <w:pStyle w:val="4"/>
        <w:spacing w:before="0" w:after="0" w:line="400" w:lineRule="exact"/>
        <w:rPr>
          <w:rFonts w:ascii="微软雅黑" w:hAnsi="微软雅黑" w:eastAsia="微软雅黑" w:cs="微软雅黑"/>
          <w:sz w:val="24"/>
          <w:szCs w:val="24"/>
        </w:rPr>
      </w:pPr>
      <w:bookmarkStart w:id="50" w:name="_Toc344475121"/>
      <w:bookmarkStart w:id="51" w:name="_Toc32341"/>
      <w:bookmarkStart w:id="52" w:name="_Toc27187"/>
      <w:bookmarkStart w:id="53" w:name="_Toc13151"/>
      <w:r>
        <w:rPr>
          <w:rFonts w:hint="eastAsia" w:ascii="微软雅黑" w:hAnsi="微软雅黑" w:eastAsia="微软雅黑" w:cs="微软雅黑"/>
          <w:sz w:val="24"/>
          <w:szCs w:val="24"/>
        </w:rPr>
        <w:t>二、</w:t>
      </w:r>
      <w:bookmarkEnd w:id="50"/>
      <w:bookmarkEnd w:id="51"/>
      <w:r>
        <w:rPr>
          <w:rFonts w:hint="eastAsia" w:ascii="微软雅黑" w:hAnsi="微软雅黑" w:eastAsia="微软雅黑" w:cs="微软雅黑"/>
          <w:sz w:val="24"/>
          <w:szCs w:val="24"/>
        </w:rPr>
        <w:t>报价要求</w:t>
      </w:r>
      <w:bookmarkEnd w:id="52"/>
      <w:bookmarkEnd w:id="53"/>
    </w:p>
    <w:p w14:paraId="3CA65494">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799DCC22">
      <w:pPr>
        <w:pStyle w:val="4"/>
        <w:spacing w:before="0" w:after="0" w:line="400" w:lineRule="exact"/>
        <w:rPr>
          <w:rFonts w:ascii="微软雅黑" w:hAnsi="微软雅黑" w:eastAsia="微软雅黑" w:cs="微软雅黑"/>
          <w:sz w:val="24"/>
          <w:szCs w:val="24"/>
        </w:rPr>
      </w:pPr>
      <w:bookmarkStart w:id="54" w:name="_Toc22548"/>
      <w:bookmarkStart w:id="55" w:name="_Toc21464"/>
      <w:bookmarkStart w:id="56" w:name="_Toc22466"/>
      <w:bookmarkStart w:id="57" w:name="_Toc31694"/>
      <w:r>
        <w:rPr>
          <w:rFonts w:hint="eastAsia" w:ascii="微软雅黑" w:hAnsi="微软雅黑" w:eastAsia="微软雅黑" w:cs="微软雅黑"/>
          <w:sz w:val="24"/>
          <w:szCs w:val="24"/>
        </w:rPr>
        <w:t>三、</w:t>
      </w:r>
      <w:bookmarkStart w:id="58" w:name="_Toc398650620"/>
      <w:r>
        <w:rPr>
          <w:rFonts w:hint="eastAsia" w:ascii="微软雅黑" w:hAnsi="微软雅黑" w:eastAsia="微软雅黑" w:cs="微软雅黑"/>
          <w:sz w:val="24"/>
          <w:szCs w:val="24"/>
        </w:rPr>
        <w:t>质量保证及售后服务</w:t>
      </w:r>
      <w:bookmarkEnd w:id="54"/>
      <w:bookmarkEnd w:id="55"/>
      <w:bookmarkEnd w:id="56"/>
      <w:bookmarkEnd w:id="57"/>
      <w:bookmarkEnd w:id="58"/>
    </w:p>
    <w:p w14:paraId="2FD46D64">
      <w:pPr>
        <w:spacing w:line="400" w:lineRule="exact"/>
        <w:ind w:firstLine="480" w:firstLineChars="200"/>
        <w:rPr>
          <w:rFonts w:ascii="微软雅黑" w:hAnsi="微软雅黑" w:eastAsia="微软雅黑" w:cs="微软雅黑"/>
          <w:sz w:val="24"/>
          <w:szCs w:val="24"/>
        </w:rPr>
      </w:pPr>
      <w:bookmarkStart w:id="59" w:name="_Hlk71535758"/>
      <w:r>
        <w:rPr>
          <w:rFonts w:hint="eastAsia" w:ascii="微软雅黑" w:hAnsi="微软雅黑" w:eastAsia="微软雅黑" w:cs="微软雅黑"/>
          <w:sz w:val="24"/>
          <w:szCs w:val="24"/>
        </w:rPr>
        <w:t>（一）成交供应商应保证在规定的时间内完成本项目服务；</w:t>
      </w:r>
    </w:p>
    <w:p w14:paraId="6AA339EB">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（二）在项目实施过程中提供必要的技术服务。</w:t>
      </w:r>
    </w:p>
    <w:bookmarkEnd w:id="59"/>
    <w:p w14:paraId="6541A2D6">
      <w:pPr>
        <w:pStyle w:val="4"/>
        <w:spacing w:before="0" w:after="0" w:line="400" w:lineRule="exact"/>
        <w:rPr>
          <w:rFonts w:ascii="微软雅黑" w:hAnsi="微软雅黑" w:eastAsia="微软雅黑" w:cs="微软雅黑"/>
          <w:sz w:val="24"/>
          <w:szCs w:val="24"/>
        </w:rPr>
      </w:pPr>
      <w:bookmarkStart w:id="60" w:name="_Toc18305"/>
      <w:bookmarkStart w:id="61" w:name="_Toc16127"/>
      <w:bookmarkStart w:id="62" w:name="_Toc17234"/>
      <w:bookmarkStart w:id="63" w:name="_Toc344475122"/>
      <w:bookmarkStart w:id="64" w:name="_Toc7166"/>
      <w:r>
        <w:rPr>
          <w:rFonts w:hint="eastAsia" w:ascii="微软雅黑" w:hAnsi="微软雅黑" w:eastAsia="微软雅黑" w:cs="微软雅黑"/>
          <w:sz w:val="24"/>
          <w:szCs w:val="24"/>
        </w:rPr>
        <w:t>四、付款方式</w:t>
      </w:r>
      <w:bookmarkEnd w:id="60"/>
      <w:bookmarkEnd w:id="61"/>
      <w:bookmarkEnd w:id="62"/>
      <w:bookmarkEnd w:id="63"/>
      <w:bookmarkEnd w:id="64"/>
    </w:p>
    <w:p w14:paraId="0E776713">
      <w:pPr>
        <w:spacing w:line="400" w:lineRule="exact"/>
        <w:ind w:firstLine="600" w:firstLineChars="250"/>
        <w:rPr>
          <w:rStyle w:val="98"/>
          <w:rFonts w:ascii="微软雅黑" w:hAnsi="微软雅黑" w:eastAsia="微软雅黑" w:cs="微软雅黑"/>
        </w:rPr>
      </w:pPr>
      <w:bookmarkStart w:id="65" w:name="_Toc27478"/>
      <w:bookmarkStart w:id="66" w:name="_Toc344475123"/>
      <w:r>
        <w:rPr>
          <w:rStyle w:val="98"/>
          <w:rFonts w:hint="eastAsia" w:ascii="微软雅黑" w:hAnsi="微软雅黑" w:eastAsia="微软雅黑" w:cs="微软雅黑"/>
        </w:rPr>
        <w:t>由采购人支付该项目合同款项，付款方式如下：</w:t>
      </w:r>
    </w:p>
    <w:p w14:paraId="7CC9A1D9">
      <w:pPr>
        <w:snapToGrid w:val="0"/>
        <w:spacing w:line="400" w:lineRule="exact"/>
        <w:ind w:firstLine="540"/>
        <w:rPr>
          <w:rFonts w:ascii="微软雅黑" w:hAnsi="微软雅黑" w:eastAsia="微软雅黑" w:cs="微软雅黑"/>
          <w:sz w:val="24"/>
          <w:szCs w:val="24"/>
        </w:rPr>
      </w:pPr>
      <w:r>
        <w:rPr>
          <w:rFonts w:hint="eastAsia" w:ascii="微软雅黑" w:hAnsi="微软雅黑" w:eastAsia="微软雅黑" w:cs="微软雅黑"/>
          <w:sz w:val="24"/>
          <w:szCs w:val="24"/>
        </w:rPr>
        <w:t>（一）项目合同签订后10个工作日内，成交供应商向采购人提供经采购人确认的工作方案或工作计划并开具正式发票，采购人以转帐方式支付合同总金额的75</w:t>
      </w:r>
      <w:r>
        <w:rPr>
          <w:rFonts w:ascii="微软雅黑" w:hAnsi="微软雅黑" w:eastAsia="微软雅黑" w:cs="微软雅黑"/>
          <w:sz w:val="24"/>
          <w:szCs w:val="24"/>
        </w:rPr>
        <w:t>%</w:t>
      </w:r>
      <w:r>
        <w:rPr>
          <w:rFonts w:hint="eastAsia" w:ascii="微软雅黑" w:hAnsi="微软雅黑" w:eastAsia="微软雅黑" w:cs="微软雅黑"/>
          <w:sz w:val="24"/>
          <w:szCs w:val="24"/>
        </w:rPr>
        <w:t>。</w:t>
      </w:r>
    </w:p>
    <w:p w14:paraId="1BDC4BB9">
      <w:pPr>
        <w:spacing w:line="4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（二）按照工作要求，成交供应商提供经采购人验收合格的工作成果并开具正式发票，采购人在10个工作日内以转帐方式支付合同总金额剩余的25</w:t>
      </w:r>
      <w:r>
        <w:rPr>
          <w:rFonts w:ascii="微软雅黑" w:hAnsi="微软雅黑" w:eastAsia="微软雅黑" w:cs="微软雅黑"/>
          <w:sz w:val="24"/>
          <w:szCs w:val="24"/>
        </w:rPr>
        <w:t>%</w:t>
      </w:r>
      <w:r>
        <w:rPr>
          <w:rFonts w:hint="eastAsia" w:ascii="微软雅黑" w:hAnsi="微软雅黑" w:eastAsia="微软雅黑" w:cs="微软雅黑"/>
          <w:sz w:val="24"/>
          <w:szCs w:val="24"/>
        </w:rPr>
        <w:t>。</w:t>
      </w:r>
    </w:p>
    <w:p w14:paraId="760F8D09">
      <w:pPr>
        <w:pStyle w:val="4"/>
        <w:spacing w:before="0" w:after="0" w:line="400" w:lineRule="exact"/>
        <w:rPr>
          <w:rFonts w:ascii="微软雅黑" w:hAnsi="微软雅黑" w:eastAsia="微软雅黑" w:cs="微软雅黑"/>
          <w:sz w:val="24"/>
          <w:szCs w:val="24"/>
        </w:rPr>
      </w:pPr>
      <w:bookmarkStart w:id="67" w:name="_Toc31351"/>
      <w:bookmarkStart w:id="68" w:name="_Toc13293"/>
      <w:bookmarkStart w:id="69" w:name="_Toc28841"/>
      <w:r>
        <w:rPr>
          <w:rFonts w:hint="eastAsia" w:ascii="微软雅黑" w:hAnsi="微软雅黑" w:eastAsia="微软雅黑" w:cs="微软雅黑"/>
          <w:sz w:val="24"/>
          <w:szCs w:val="24"/>
        </w:rPr>
        <w:t>五、知识产权</w:t>
      </w:r>
      <w:bookmarkEnd w:id="65"/>
      <w:bookmarkEnd w:id="66"/>
      <w:bookmarkEnd w:id="67"/>
      <w:bookmarkEnd w:id="68"/>
      <w:bookmarkEnd w:id="69"/>
    </w:p>
    <w:p w14:paraId="25A58FF7">
      <w:pPr>
        <w:snapToGrid w:val="0"/>
        <w:spacing w:line="400" w:lineRule="exact"/>
        <w:ind w:firstLine="540"/>
        <w:rPr>
          <w:rFonts w:ascii="微软雅黑" w:hAnsi="微软雅黑" w:eastAsia="微软雅黑" w:cs="微软雅黑"/>
          <w:sz w:val="24"/>
          <w:szCs w:val="24"/>
        </w:rPr>
      </w:pPr>
      <w:r>
        <w:rPr>
          <w:rFonts w:hint="eastAsia" w:ascii="微软雅黑" w:hAnsi="微软雅黑" w:eastAsia="微软雅黑" w:cs="微软雅黑"/>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E02EA8E">
      <w:pPr>
        <w:pStyle w:val="4"/>
        <w:spacing w:before="0" w:after="0" w:line="400" w:lineRule="exact"/>
        <w:rPr>
          <w:rFonts w:ascii="微软雅黑" w:hAnsi="微软雅黑" w:eastAsia="微软雅黑" w:cs="微软雅黑"/>
          <w:sz w:val="24"/>
          <w:szCs w:val="24"/>
        </w:rPr>
      </w:pPr>
      <w:bookmarkStart w:id="70" w:name="_Toc344475124"/>
      <w:bookmarkStart w:id="71" w:name="_Toc12447"/>
      <w:bookmarkStart w:id="72" w:name="_Toc12726"/>
      <w:bookmarkStart w:id="73" w:name="_Toc31870"/>
      <w:bookmarkStart w:id="74" w:name="_Toc11754"/>
      <w:r>
        <w:rPr>
          <w:rFonts w:hint="eastAsia" w:ascii="微软雅黑" w:hAnsi="微软雅黑" w:eastAsia="微软雅黑" w:cs="微软雅黑"/>
          <w:sz w:val="24"/>
          <w:szCs w:val="24"/>
        </w:rPr>
        <w:t>六、</w:t>
      </w:r>
      <w:bookmarkEnd w:id="70"/>
      <w:bookmarkStart w:id="75" w:name="_Toc344475125"/>
      <w:r>
        <w:rPr>
          <w:rFonts w:hint="eastAsia" w:ascii="微软雅黑" w:hAnsi="微软雅黑" w:eastAsia="微软雅黑" w:cs="微软雅黑"/>
          <w:sz w:val="24"/>
          <w:szCs w:val="24"/>
        </w:rPr>
        <w:t>其他</w:t>
      </w:r>
      <w:bookmarkEnd w:id="71"/>
      <w:bookmarkEnd w:id="72"/>
      <w:bookmarkEnd w:id="73"/>
      <w:bookmarkEnd w:id="74"/>
    </w:p>
    <w:bookmarkEnd w:id="75"/>
    <w:p w14:paraId="75840E6B">
      <w:pPr>
        <w:snapToGrid w:val="0"/>
        <w:spacing w:line="400" w:lineRule="exact"/>
        <w:ind w:firstLine="480" w:firstLineChars="200"/>
        <w:outlineLvl w:val="0"/>
        <w:rPr>
          <w:rFonts w:ascii="微软雅黑" w:hAnsi="微软雅黑" w:eastAsia="微软雅黑" w:cs="微软雅黑"/>
          <w:sz w:val="24"/>
          <w:szCs w:val="24"/>
        </w:rPr>
      </w:pPr>
      <w:r>
        <w:rPr>
          <w:rFonts w:hint="eastAsia" w:ascii="微软雅黑" w:hAnsi="微软雅黑" w:eastAsia="微软雅黑" w:cs="微软雅黑"/>
          <w:sz w:val="24"/>
          <w:szCs w:val="24"/>
        </w:rPr>
        <w:t>（一）供应商必须在响应文件中对以上条款和服务承诺明确列出，承诺内容必须达到本篇及竞争性磋商文件其他条款的要求。</w:t>
      </w:r>
    </w:p>
    <w:p w14:paraId="631BC7CD">
      <w:pPr>
        <w:snapToGrid w:val="0"/>
        <w:spacing w:line="4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sz w:val="24"/>
          <w:szCs w:val="24"/>
        </w:rPr>
        <w:t>（二）其他未尽事宜由供需双方在采购合同中详细约定</w:t>
      </w:r>
      <w:r>
        <w:rPr>
          <w:rFonts w:hint="eastAsia" w:ascii="微软雅黑" w:hAnsi="微软雅黑" w:eastAsia="微软雅黑" w:cs="微软雅黑"/>
          <w:kern w:val="0"/>
          <w:sz w:val="24"/>
          <w:szCs w:val="24"/>
        </w:rPr>
        <w:t>。</w:t>
      </w:r>
    </w:p>
    <w:p w14:paraId="48B51060">
      <w:pPr>
        <w:snapToGrid w:val="0"/>
        <w:spacing w:line="400" w:lineRule="exact"/>
        <w:ind w:firstLine="480" w:firstLineChars="200"/>
        <w:rPr>
          <w:rFonts w:ascii="微软雅黑" w:hAnsi="微软雅黑" w:eastAsia="微软雅黑" w:cs="微软雅黑"/>
          <w:kern w:val="0"/>
          <w:sz w:val="24"/>
          <w:szCs w:val="24"/>
        </w:rPr>
      </w:pPr>
    </w:p>
    <w:p w14:paraId="384A7D78">
      <w:pPr>
        <w:pStyle w:val="58"/>
        <w:adjustRightInd w:val="0"/>
        <w:snapToGrid w:val="0"/>
        <w:spacing w:line="240" w:lineRule="auto"/>
        <w:ind w:firstLine="0"/>
        <w:rPr>
          <w:rFonts w:ascii="微软雅黑" w:hAnsi="微软雅黑" w:eastAsia="微软雅黑" w:cs="微软雅黑"/>
          <w:szCs w:val="24"/>
        </w:rPr>
      </w:pPr>
    </w:p>
    <w:p w14:paraId="4BE59DAF">
      <w:pPr>
        <w:pStyle w:val="58"/>
        <w:adjustRightInd w:val="0"/>
        <w:snapToGrid w:val="0"/>
        <w:spacing w:line="240" w:lineRule="auto"/>
        <w:ind w:firstLine="0"/>
        <w:rPr>
          <w:rFonts w:ascii="微软雅黑" w:hAnsi="微软雅黑" w:eastAsia="微软雅黑" w:cs="微软雅黑"/>
          <w:szCs w:val="24"/>
        </w:rPr>
      </w:pPr>
    </w:p>
    <w:p w14:paraId="1145B963">
      <w:pPr>
        <w:snapToGrid w:val="0"/>
        <w:spacing w:line="400" w:lineRule="exact"/>
        <w:rPr>
          <w:rFonts w:ascii="微软雅黑" w:hAnsi="微软雅黑" w:eastAsia="微软雅黑" w:cs="微软雅黑"/>
          <w:kern w:val="0"/>
          <w:sz w:val="24"/>
          <w:szCs w:val="24"/>
        </w:rPr>
      </w:pPr>
    </w:p>
    <w:p w14:paraId="74338546">
      <w:pPr>
        <w:pStyle w:val="3"/>
        <w:spacing w:before="0" w:after="0" w:line="360" w:lineRule="auto"/>
        <w:jc w:val="center"/>
        <w:rPr>
          <w:rFonts w:ascii="微软雅黑" w:hAnsi="微软雅黑" w:eastAsia="微软雅黑" w:cs="微软雅黑"/>
          <w:b w:val="0"/>
          <w:sz w:val="36"/>
          <w:szCs w:val="30"/>
        </w:rPr>
      </w:pPr>
      <w:bookmarkStart w:id="76" w:name="_Toc22387"/>
      <w:bookmarkStart w:id="77" w:name="_Toc29584"/>
      <w:r>
        <w:rPr>
          <w:rFonts w:hint="eastAsia" w:ascii="微软雅黑" w:hAnsi="微软雅黑" w:eastAsia="微软雅黑" w:cs="微软雅黑"/>
          <w:b w:val="0"/>
          <w:sz w:val="36"/>
          <w:szCs w:val="30"/>
        </w:rPr>
        <w:t>第四篇  磋商程序及方法、评审标准、无效响应和</w:t>
      </w:r>
      <w:r>
        <w:rPr>
          <w:rFonts w:hint="eastAsia" w:ascii="微软雅黑" w:hAnsi="微软雅黑" w:eastAsia="微软雅黑" w:cs="微软雅黑"/>
          <w:b w:val="0"/>
          <w:sz w:val="36"/>
          <w:szCs w:val="36"/>
        </w:rPr>
        <w:t>采购终止</w:t>
      </w:r>
      <w:bookmarkEnd w:id="76"/>
      <w:bookmarkEnd w:id="77"/>
    </w:p>
    <w:p w14:paraId="4AD5EAE7">
      <w:pPr>
        <w:pStyle w:val="4"/>
        <w:spacing w:before="0" w:after="0" w:line="440" w:lineRule="exact"/>
        <w:rPr>
          <w:rFonts w:ascii="微软雅黑" w:hAnsi="微软雅黑" w:eastAsia="微软雅黑" w:cs="微软雅黑"/>
          <w:sz w:val="24"/>
          <w:szCs w:val="24"/>
        </w:rPr>
      </w:pPr>
      <w:bookmarkStart w:id="78" w:name="_Toc10878"/>
      <w:bookmarkStart w:id="79" w:name="_Toc23760"/>
      <w:r>
        <w:rPr>
          <w:rFonts w:hint="eastAsia" w:ascii="微软雅黑" w:hAnsi="微软雅黑" w:eastAsia="微软雅黑" w:cs="微软雅黑"/>
          <w:sz w:val="24"/>
          <w:szCs w:val="24"/>
        </w:rPr>
        <w:t>一、磋商程序及方法</w:t>
      </w:r>
      <w:bookmarkEnd w:id="78"/>
      <w:bookmarkEnd w:id="79"/>
    </w:p>
    <w:p w14:paraId="1711F2FA">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79768DA5">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（二）磋商小组对各供应商的资格条件、响应文件的有效性、完整性和响应程度进行审查。各供应商只有在完全符合要求的前提下，才能参与正式磋商。</w:t>
      </w:r>
    </w:p>
    <w:p w14:paraId="07A83395">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45B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79B4EC3">
            <w:pPr>
              <w:jc w:val="center"/>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0358D57">
            <w:pPr>
              <w:jc w:val="center"/>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AFC8860">
            <w:pPr>
              <w:jc w:val="center"/>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14:paraId="4C78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B164FC5">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vAlign w:val="center"/>
          </w:tcPr>
          <w:p w14:paraId="29772720">
            <w:pP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3118" w:type="dxa"/>
            <w:vAlign w:val="center"/>
          </w:tcPr>
          <w:p w14:paraId="1ADE9764">
            <w:pPr>
              <w:rPr>
                <w:rFonts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w:t>
            </w:r>
          </w:p>
        </w:tc>
        <w:tc>
          <w:tcPr>
            <w:tcW w:w="4984" w:type="dxa"/>
            <w:vAlign w:val="center"/>
          </w:tcPr>
          <w:p w14:paraId="5D261E74">
            <w:pPr>
              <w:rPr>
                <w:rFonts w:ascii="微软雅黑" w:hAnsi="微软雅黑" w:eastAsia="微软雅黑" w:cs="微软雅黑"/>
                <w:sz w:val="21"/>
                <w:szCs w:val="21"/>
              </w:rPr>
            </w:pPr>
            <w:r>
              <w:rPr>
                <w:rFonts w:hint="eastAsia" w:ascii="微软雅黑" w:hAnsi="微软雅黑" w:eastAsia="微软雅黑" w:cs="微软雅黑"/>
                <w:sz w:val="21"/>
                <w:szCs w:val="21"/>
              </w:rPr>
              <w:t xml:space="preserve">1.供应商法人营业执照（副本）或事业单位法人证书（副本）或个体工商户营业执照或有效的自然人身份证明或社会团体法人登记证书（提供复印件）。 </w:t>
            </w:r>
          </w:p>
          <w:p w14:paraId="7D9B52BA">
            <w:pPr>
              <w:rPr>
                <w:rFonts w:ascii="微软雅黑" w:hAnsi="微软雅黑" w:eastAsia="微软雅黑" w:cs="微软雅黑"/>
                <w:sz w:val="21"/>
                <w:szCs w:val="21"/>
              </w:rPr>
            </w:pPr>
            <w:r>
              <w:rPr>
                <w:rFonts w:hint="eastAsia" w:ascii="微软雅黑" w:hAnsi="微软雅黑" w:eastAsia="微软雅黑" w:cs="微软雅黑"/>
                <w:sz w:val="21"/>
                <w:szCs w:val="21"/>
              </w:rPr>
              <w:t>2.供应商法定代表人身份证明和法定代表人授权代表委托书。</w:t>
            </w:r>
          </w:p>
        </w:tc>
      </w:tr>
      <w:tr w14:paraId="7871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729BCF">
            <w:pPr>
              <w:jc w:val="center"/>
              <w:rPr>
                <w:rFonts w:ascii="微软雅黑" w:hAnsi="微软雅黑" w:eastAsia="微软雅黑" w:cs="微软雅黑"/>
                <w:sz w:val="21"/>
                <w:szCs w:val="21"/>
              </w:rPr>
            </w:pPr>
          </w:p>
        </w:tc>
        <w:tc>
          <w:tcPr>
            <w:tcW w:w="709" w:type="dxa"/>
            <w:vMerge w:val="continue"/>
            <w:vAlign w:val="center"/>
          </w:tcPr>
          <w:p w14:paraId="2FCB1468">
            <w:pPr>
              <w:rPr>
                <w:rFonts w:ascii="微软雅黑" w:hAnsi="微软雅黑" w:eastAsia="微软雅黑" w:cs="微软雅黑"/>
                <w:sz w:val="21"/>
                <w:szCs w:val="21"/>
                <w:lang w:val="zh-CN"/>
              </w:rPr>
            </w:pPr>
          </w:p>
        </w:tc>
        <w:tc>
          <w:tcPr>
            <w:tcW w:w="3118" w:type="dxa"/>
            <w:vAlign w:val="center"/>
          </w:tcPr>
          <w:p w14:paraId="51D70FC7">
            <w:pPr>
              <w:rPr>
                <w:rFonts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4984" w:type="dxa"/>
            <w:vMerge w:val="restart"/>
            <w:vAlign w:val="center"/>
          </w:tcPr>
          <w:p w14:paraId="20ADC6C9">
            <w:pPr>
              <w:rPr>
                <w:rFonts w:ascii="微软雅黑" w:hAnsi="微软雅黑" w:eastAsia="微软雅黑" w:cs="微软雅黑"/>
                <w:sz w:val="21"/>
                <w:szCs w:val="21"/>
              </w:rPr>
            </w:pPr>
            <w:r>
              <w:rPr>
                <w:rFonts w:hint="eastAsia" w:ascii="微软雅黑" w:hAnsi="微软雅黑" w:eastAsia="微软雅黑" w:cs="微软雅黑"/>
                <w:sz w:val="24"/>
                <w:szCs w:val="24"/>
              </w:rPr>
              <w:t>供应商提供承诺函（见格式文件）</w:t>
            </w:r>
          </w:p>
        </w:tc>
      </w:tr>
      <w:tr w14:paraId="7DA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471ACD">
            <w:pPr>
              <w:jc w:val="center"/>
              <w:rPr>
                <w:rFonts w:ascii="微软雅黑" w:hAnsi="微软雅黑" w:eastAsia="微软雅黑" w:cs="微软雅黑"/>
                <w:sz w:val="21"/>
                <w:szCs w:val="21"/>
              </w:rPr>
            </w:pPr>
          </w:p>
        </w:tc>
        <w:tc>
          <w:tcPr>
            <w:tcW w:w="709" w:type="dxa"/>
            <w:vMerge w:val="continue"/>
            <w:vAlign w:val="center"/>
          </w:tcPr>
          <w:p w14:paraId="46F1CE23">
            <w:pPr>
              <w:rPr>
                <w:rFonts w:ascii="微软雅黑" w:hAnsi="微软雅黑" w:eastAsia="微软雅黑" w:cs="微软雅黑"/>
                <w:sz w:val="21"/>
                <w:szCs w:val="21"/>
                <w:lang w:val="zh-CN"/>
              </w:rPr>
            </w:pPr>
          </w:p>
        </w:tc>
        <w:tc>
          <w:tcPr>
            <w:tcW w:w="3118" w:type="dxa"/>
            <w:vAlign w:val="center"/>
          </w:tcPr>
          <w:p w14:paraId="347DCD0A">
            <w:pP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4984" w:type="dxa"/>
            <w:vMerge w:val="continue"/>
            <w:vAlign w:val="center"/>
          </w:tcPr>
          <w:p w14:paraId="735A935D">
            <w:pPr>
              <w:rPr>
                <w:rFonts w:ascii="微软雅黑" w:hAnsi="微软雅黑" w:eastAsia="微软雅黑" w:cs="微软雅黑"/>
                <w:sz w:val="21"/>
                <w:szCs w:val="21"/>
              </w:rPr>
            </w:pPr>
          </w:p>
        </w:tc>
      </w:tr>
      <w:tr w14:paraId="0CFA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191775">
            <w:pPr>
              <w:jc w:val="center"/>
              <w:rPr>
                <w:rFonts w:ascii="微软雅黑" w:hAnsi="微软雅黑" w:eastAsia="微软雅黑" w:cs="微软雅黑"/>
                <w:sz w:val="21"/>
                <w:szCs w:val="21"/>
              </w:rPr>
            </w:pPr>
          </w:p>
        </w:tc>
        <w:tc>
          <w:tcPr>
            <w:tcW w:w="709" w:type="dxa"/>
            <w:vMerge w:val="continue"/>
            <w:vAlign w:val="center"/>
          </w:tcPr>
          <w:p w14:paraId="051889EA">
            <w:pPr>
              <w:rPr>
                <w:rFonts w:ascii="微软雅黑" w:hAnsi="微软雅黑" w:eastAsia="微软雅黑" w:cs="微软雅黑"/>
                <w:sz w:val="21"/>
                <w:szCs w:val="21"/>
                <w:lang w:val="zh-CN"/>
              </w:rPr>
            </w:pPr>
          </w:p>
        </w:tc>
        <w:tc>
          <w:tcPr>
            <w:tcW w:w="3118" w:type="dxa"/>
            <w:vAlign w:val="center"/>
          </w:tcPr>
          <w:p w14:paraId="5F3299A6">
            <w:pP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4984" w:type="dxa"/>
            <w:vMerge w:val="continue"/>
            <w:vAlign w:val="center"/>
          </w:tcPr>
          <w:p w14:paraId="3946292E">
            <w:pPr>
              <w:rPr>
                <w:rFonts w:ascii="微软雅黑" w:hAnsi="微软雅黑" w:eastAsia="微软雅黑" w:cs="微软雅黑"/>
                <w:sz w:val="21"/>
                <w:szCs w:val="21"/>
              </w:rPr>
            </w:pPr>
          </w:p>
        </w:tc>
      </w:tr>
      <w:tr w14:paraId="388A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A59A3AC">
            <w:pPr>
              <w:jc w:val="center"/>
              <w:rPr>
                <w:rFonts w:ascii="微软雅黑" w:hAnsi="微软雅黑" w:eastAsia="微软雅黑" w:cs="微软雅黑"/>
                <w:sz w:val="21"/>
                <w:szCs w:val="21"/>
              </w:rPr>
            </w:pPr>
          </w:p>
        </w:tc>
        <w:tc>
          <w:tcPr>
            <w:tcW w:w="709" w:type="dxa"/>
            <w:vMerge w:val="continue"/>
            <w:vAlign w:val="center"/>
          </w:tcPr>
          <w:p w14:paraId="4A26DE73">
            <w:pPr>
              <w:rPr>
                <w:rFonts w:ascii="微软雅黑" w:hAnsi="微软雅黑" w:eastAsia="微软雅黑" w:cs="微软雅黑"/>
                <w:sz w:val="21"/>
                <w:szCs w:val="21"/>
                <w:lang w:val="zh-CN"/>
              </w:rPr>
            </w:pPr>
          </w:p>
        </w:tc>
        <w:tc>
          <w:tcPr>
            <w:tcW w:w="3118" w:type="dxa"/>
            <w:vAlign w:val="center"/>
          </w:tcPr>
          <w:p w14:paraId="01E3705D">
            <w:pPr>
              <w:rPr>
                <w:rFonts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5.参加政府采购活动前三年内，在经营活动中没有重大违法记录（注）</w:t>
            </w:r>
          </w:p>
        </w:tc>
        <w:tc>
          <w:tcPr>
            <w:tcW w:w="4984" w:type="dxa"/>
            <w:vMerge w:val="continue"/>
            <w:vAlign w:val="center"/>
          </w:tcPr>
          <w:p w14:paraId="03AD6CA7">
            <w:pPr>
              <w:rPr>
                <w:rFonts w:ascii="微软雅黑" w:hAnsi="微软雅黑" w:eastAsia="微软雅黑" w:cs="微软雅黑"/>
                <w:b/>
                <w:sz w:val="21"/>
                <w:szCs w:val="21"/>
              </w:rPr>
            </w:pPr>
          </w:p>
        </w:tc>
      </w:tr>
      <w:tr w14:paraId="14EE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524B599">
            <w:pPr>
              <w:jc w:val="center"/>
              <w:rPr>
                <w:rFonts w:ascii="微软雅黑" w:hAnsi="微软雅黑" w:eastAsia="微软雅黑" w:cs="微软雅黑"/>
                <w:sz w:val="21"/>
                <w:szCs w:val="21"/>
              </w:rPr>
            </w:pPr>
          </w:p>
        </w:tc>
        <w:tc>
          <w:tcPr>
            <w:tcW w:w="709" w:type="dxa"/>
            <w:vMerge w:val="continue"/>
            <w:vAlign w:val="center"/>
          </w:tcPr>
          <w:p w14:paraId="549EA67C">
            <w:pPr>
              <w:rPr>
                <w:rFonts w:ascii="微软雅黑" w:hAnsi="微软雅黑" w:eastAsia="微软雅黑" w:cs="微软雅黑"/>
                <w:sz w:val="21"/>
                <w:szCs w:val="21"/>
              </w:rPr>
            </w:pPr>
          </w:p>
        </w:tc>
        <w:tc>
          <w:tcPr>
            <w:tcW w:w="3118" w:type="dxa"/>
            <w:vAlign w:val="center"/>
          </w:tcPr>
          <w:p w14:paraId="3D818D49">
            <w:pPr>
              <w:rPr>
                <w:rFonts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4984" w:type="dxa"/>
            <w:vAlign w:val="center"/>
          </w:tcPr>
          <w:p w14:paraId="76937821">
            <w:pPr>
              <w:rPr>
                <w:rFonts w:ascii="微软雅黑" w:hAnsi="微软雅黑" w:eastAsia="微软雅黑" w:cs="微软雅黑"/>
                <w:sz w:val="21"/>
                <w:szCs w:val="21"/>
              </w:rPr>
            </w:pPr>
          </w:p>
        </w:tc>
      </w:tr>
      <w:tr w14:paraId="0643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910DE68">
            <w:pPr>
              <w:jc w:val="center"/>
              <w:rPr>
                <w:rFonts w:ascii="微软雅黑" w:hAnsi="微软雅黑" w:eastAsia="微软雅黑" w:cs="微软雅黑"/>
                <w:sz w:val="21"/>
                <w:szCs w:val="21"/>
              </w:rPr>
            </w:pPr>
          </w:p>
        </w:tc>
        <w:tc>
          <w:tcPr>
            <w:tcW w:w="709" w:type="dxa"/>
            <w:vMerge w:val="continue"/>
            <w:vAlign w:val="center"/>
          </w:tcPr>
          <w:p w14:paraId="567F9360">
            <w:pPr>
              <w:rPr>
                <w:rFonts w:ascii="微软雅黑" w:hAnsi="微软雅黑" w:eastAsia="微软雅黑" w:cs="微软雅黑"/>
                <w:sz w:val="21"/>
                <w:szCs w:val="21"/>
              </w:rPr>
            </w:pPr>
          </w:p>
        </w:tc>
        <w:tc>
          <w:tcPr>
            <w:tcW w:w="3118" w:type="dxa"/>
            <w:vAlign w:val="center"/>
          </w:tcPr>
          <w:p w14:paraId="0D294D56">
            <w:pPr>
              <w:rPr>
                <w:rFonts w:ascii="微软雅黑" w:hAnsi="微软雅黑" w:eastAsia="微软雅黑" w:cs="微软雅黑"/>
                <w:sz w:val="21"/>
                <w:szCs w:val="21"/>
              </w:rPr>
            </w:pPr>
            <w:r>
              <w:rPr>
                <w:rFonts w:hint="eastAsia" w:ascii="微软雅黑" w:hAnsi="微软雅黑" w:eastAsia="微软雅黑" w:cs="微软雅黑"/>
                <w:sz w:val="21"/>
                <w:szCs w:val="21"/>
              </w:rPr>
              <w:t>7.本项目的特定资格要求</w:t>
            </w:r>
          </w:p>
        </w:tc>
        <w:tc>
          <w:tcPr>
            <w:tcW w:w="4984" w:type="dxa"/>
            <w:vAlign w:val="center"/>
          </w:tcPr>
          <w:p w14:paraId="4EFEC316">
            <w:pPr>
              <w:rPr>
                <w:rFonts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按“第一篇三、供应商资格要求（三）本项目的特定资格要求”的要求提交（如果有）。</w:t>
            </w:r>
          </w:p>
        </w:tc>
      </w:tr>
      <w:tr w14:paraId="63B6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02C13A">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（二）</w:t>
            </w:r>
          </w:p>
        </w:tc>
        <w:tc>
          <w:tcPr>
            <w:tcW w:w="3827" w:type="dxa"/>
            <w:gridSpan w:val="2"/>
            <w:vAlign w:val="center"/>
          </w:tcPr>
          <w:p w14:paraId="3E63E5F1">
            <w:pPr>
              <w:rPr>
                <w:rFonts w:ascii="微软雅黑" w:hAnsi="微软雅黑" w:eastAsia="微软雅黑" w:cs="微软雅黑"/>
                <w:sz w:val="21"/>
                <w:szCs w:val="21"/>
              </w:rPr>
            </w:pPr>
            <w:r>
              <w:rPr>
                <w:rFonts w:hint="eastAsia" w:ascii="微软雅黑" w:hAnsi="微软雅黑" w:eastAsia="微软雅黑" w:cs="微软雅黑"/>
                <w:sz w:val="21"/>
                <w:szCs w:val="21"/>
              </w:rPr>
              <w:t>落实政府采购政策需满足的资格要求</w:t>
            </w:r>
          </w:p>
        </w:tc>
        <w:tc>
          <w:tcPr>
            <w:tcW w:w="4984" w:type="dxa"/>
            <w:vAlign w:val="center"/>
          </w:tcPr>
          <w:p w14:paraId="2968147A">
            <w:pPr>
              <w:rPr>
                <w:rFonts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按“第一篇三、供应商资格要求（二）落实政府采购政策需满足的资格要求”的要求提交（如果有）。</w:t>
            </w:r>
          </w:p>
        </w:tc>
      </w:tr>
    </w:tbl>
    <w:p w14:paraId="0D5D65A3">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55ACC10">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C1E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B35000A">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3544" w:type="dxa"/>
            <w:gridSpan w:val="2"/>
            <w:vAlign w:val="center"/>
          </w:tcPr>
          <w:p w14:paraId="677F101C">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评审因素</w:t>
            </w:r>
          </w:p>
        </w:tc>
        <w:tc>
          <w:tcPr>
            <w:tcW w:w="5409" w:type="dxa"/>
            <w:vAlign w:val="center"/>
          </w:tcPr>
          <w:p w14:paraId="0B9ADEE6">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评审标准</w:t>
            </w:r>
          </w:p>
        </w:tc>
      </w:tr>
      <w:tr w14:paraId="40A0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4851DA0">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560" w:type="dxa"/>
            <w:vMerge w:val="restart"/>
            <w:vAlign w:val="center"/>
          </w:tcPr>
          <w:p w14:paraId="7E1AB336">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有效性审查</w:t>
            </w:r>
          </w:p>
        </w:tc>
        <w:tc>
          <w:tcPr>
            <w:tcW w:w="1984" w:type="dxa"/>
            <w:vAlign w:val="center"/>
          </w:tcPr>
          <w:p w14:paraId="2A90A13B">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响应文件签署</w:t>
            </w:r>
          </w:p>
        </w:tc>
        <w:tc>
          <w:tcPr>
            <w:tcW w:w="5409" w:type="dxa"/>
            <w:vAlign w:val="center"/>
          </w:tcPr>
          <w:p w14:paraId="0FF96061">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响应文件上法定代表人或其授权代表人的签字齐全。</w:t>
            </w:r>
          </w:p>
        </w:tc>
      </w:tr>
      <w:tr w14:paraId="42C1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E657131">
            <w:pPr>
              <w:spacing w:line="240" w:lineRule="exact"/>
              <w:rPr>
                <w:rFonts w:ascii="微软雅黑" w:hAnsi="微软雅黑" w:eastAsia="微软雅黑" w:cs="微软雅黑"/>
                <w:sz w:val="21"/>
                <w:szCs w:val="21"/>
              </w:rPr>
            </w:pPr>
          </w:p>
        </w:tc>
        <w:tc>
          <w:tcPr>
            <w:tcW w:w="1560" w:type="dxa"/>
            <w:vMerge w:val="continue"/>
            <w:vAlign w:val="center"/>
          </w:tcPr>
          <w:p w14:paraId="3B048202">
            <w:pPr>
              <w:spacing w:line="240" w:lineRule="exact"/>
              <w:rPr>
                <w:rFonts w:ascii="微软雅黑" w:hAnsi="微软雅黑" w:eastAsia="微软雅黑" w:cs="微软雅黑"/>
                <w:sz w:val="21"/>
                <w:szCs w:val="21"/>
              </w:rPr>
            </w:pPr>
          </w:p>
        </w:tc>
        <w:tc>
          <w:tcPr>
            <w:tcW w:w="1984" w:type="dxa"/>
            <w:vAlign w:val="center"/>
          </w:tcPr>
          <w:p w14:paraId="6730607C">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w:t>
            </w:r>
          </w:p>
        </w:tc>
        <w:tc>
          <w:tcPr>
            <w:tcW w:w="5409" w:type="dxa"/>
            <w:vAlign w:val="center"/>
          </w:tcPr>
          <w:p w14:paraId="0C045366">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法定代表人身份证明及授权委托书有效，符合竞争性磋商文件规定的格式，签字或盖章齐全。</w:t>
            </w:r>
          </w:p>
        </w:tc>
      </w:tr>
      <w:tr w14:paraId="1B36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073554A">
            <w:pPr>
              <w:spacing w:line="240" w:lineRule="exact"/>
              <w:rPr>
                <w:rFonts w:ascii="微软雅黑" w:hAnsi="微软雅黑" w:eastAsia="微软雅黑" w:cs="微软雅黑"/>
                <w:sz w:val="21"/>
                <w:szCs w:val="21"/>
              </w:rPr>
            </w:pPr>
          </w:p>
        </w:tc>
        <w:tc>
          <w:tcPr>
            <w:tcW w:w="1560" w:type="dxa"/>
            <w:vMerge w:val="continue"/>
            <w:vAlign w:val="center"/>
          </w:tcPr>
          <w:p w14:paraId="46A7C233">
            <w:pPr>
              <w:spacing w:line="240" w:lineRule="exact"/>
              <w:rPr>
                <w:rFonts w:ascii="微软雅黑" w:hAnsi="微软雅黑" w:eastAsia="微软雅黑" w:cs="微软雅黑"/>
                <w:sz w:val="21"/>
                <w:szCs w:val="21"/>
              </w:rPr>
            </w:pPr>
          </w:p>
        </w:tc>
        <w:tc>
          <w:tcPr>
            <w:tcW w:w="1984" w:type="dxa"/>
            <w:vAlign w:val="center"/>
          </w:tcPr>
          <w:p w14:paraId="47FD2831">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响应方案</w:t>
            </w:r>
          </w:p>
        </w:tc>
        <w:tc>
          <w:tcPr>
            <w:tcW w:w="5409" w:type="dxa"/>
            <w:vAlign w:val="center"/>
          </w:tcPr>
          <w:p w14:paraId="33BEF74F">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每个分包只能有一个响应方案。</w:t>
            </w:r>
          </w:p>
        </w:tc>
      </w:tr>
      <w:tr w14:paraId="7CD6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92AF803">
            <w:pPr>
              <w:spacing w:line="240" w:lineRule="exact"/>
              <w:rPr>
                <w:rFonts w:ascii="微软雅黑" w:hAnsi="微软雅黑" w:eastAsia="微软雅黑" w:cs="微软雅黑"/>
                <w:sz w:val="21"/>
                <w:szCs w:val="21"/>
              </w:rPr>
            </w:pPr>
          </w:p>
        </w:tc>
        <w:tc>
          <w:tcPr>
            <w:tcW w:w="1560" w:type="dxa"/>
            <w:vMerge w:val="continue"/>
            <w:vAlign w:val="center"/>
          </w:tcPr>
          <w:p w14:paraId="47D13D0D">
            <w:pPr>
              <w:spacing w:line="240" w:lineRule="exact"/>
              <w:rPr>
                <w:rFonts w:ascii="微软雅黑" w:hAnsi="微软雅黑" w:eastAsia="微软雅黑" w:cs="微软雅黑"/>
                <w:sz w:val="21"/>
                <w:szCs w:val="21"/>
              </w:rPr>
            </w:pPr>
          </w:p>
        </w:tc>
        <w:tc>
          <w:tcPr>
            <w:tcW w:w="1984" w:type="dxa"/>
            <w:vAlign w:val="center"/>
          </w:tcPr>
          <w:p w14:paraId="5E139D8E">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报价唯一</w:t>
            </w:r>
          </w:p>
        </w:tc>
        <w:tc>
          <w:tcPr>
            <w:tcW w:w="5409" w:type="dxa"/>
            <w:vAlign w:val="center"/>
          </w:tcPr>
          <w:p w14:paraId="2FB5F9EB">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只能在采购预算范围内报价，只能有一个有效报价，不得提交选择性报价。</w:t>
            </w:r>
          </w:p>
        </w:tc>
      </w:tr>
      <w:tr w14:paraId="31C6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4FC87141">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560" w:type="dxa"/>
            <w:vMerge w:val="restart"/>
            <w:vAlign w:val="center"/>
          </w:tcPr>
          <w:p w14:paraId="718729FC">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完整性审查</w:t>
            </w:r>
          </w:p>
        </w:tc>
        <w:tc>
          <w:tcPr>
            <w:tcW w:w="1984" w:type="dxa"/>
            <w:vAlign w:val="center"/>
          </w:tcPr>
          <w:p w14:paraId="0E5A5226">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响应文件份数</w:t>
            </w:r>
          </w:p>
        </w:tc>
        <w:tc>
          <w:tcPr>
            <w:tcW w:w="5409" w:type="dxa"/>
            <w:vAlign w:val="center"/>
          </w:tcPr>
          <w:p w14:paraId="0E96B6FE">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响应文件正、副本数量（含电子文档）符合竞争性磋商文件要求。</w:t>
            </w:r>
          </w:p>
        </w:tc>
      </w:tr>
      <w:tr w14:paraId="041D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09D87A8">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560" w:type="dxa"/>
            <w:vMerge w:val="restart"/>
            <w:vAlign w:val="center"/>
          </w:tcPr>
          <w:p w14:paraId="242834F3">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竞争性磋商文件的响应程度审查</w:t>
            </w:r>
          </w:p>
        </w:tc>
        <w:tc>
          <w:tcPr>
            <w:tcW w:w="1984" w:type="dxa"/>
            <w:vAlign w:val="center"/>
          </w:tcPr>
          <w:p w14:paraId="60C544C2">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响应文件内容</w:t>
            </w:r>
          </w:p>
        </w:tc>
        <w:tc>
          <w:tcPr>
            <w:tcW w:w="5409" w:type="dxa"/>
            <w:vAlign w:val="center"/>
          </w:tcPr>
          <w:p w14:paraId="5348F6CF">
            <w:pPr>
              <w:pStyle w:val="33"/>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对竞争性磋商文件第二、三篇规定的磋商内容作出响应。</w:t>
            </w:r>
          </w:p>
        </w:tc>
      </w:tr>
      <w:tr w14:paraId="2A9F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DFAB8BE">
            <w:pPr>
              <w:spacing w:line="240" w:lineRule="exact"/>
              <w:rPr>
                <w:rFonts w:ascii="微软雅黑" w:hAnsi="微软雅黑" w:eastAsia="微软雅黑" w:cs="微软雅黑"/>
                <w:sz w:val="21"/>
                <w:szCs w:val="21"/>
              </w:rPr>
            </w:pPr>
          </w:p>
        </w:tc>
        <w:tc>
          <w:tcPr>
            <w:tcW w:w="1560" w:type="dxa"/>
            <w:vMerge w:val="continue"/>
            <w:vAlign w:val="center"/>
          </w:tcPr>
          <w:p w14:paraId="2A47C6EE">
            <w:pPr>
              <w:spacing w:line="240" w:lineRule="exact"/>
              <w:rPr>
                <w:rFonts w:ascii="微软雅黑" w:hAnsi="微软雅黑" w:eastAsia="微软雅黑" w:cs="微软雅黑"/>
                <w:sz w:val="21"/>
                <w:szCs w:val="21"/>
              </w:rPr>
            </w:pPr>
          </w:p>
        </w:tc>
        <w:tc>
          <w:tcPr>
            <w:tcW w:w="1984" w:type="dxa"/>
            <w:vAlign w:val="center"/>
          </w:tcPr>
          <w:p w14:paraId="7F7A953F">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磋商有效期</w:t>
            </w:r>
          </w:p>
        </w:tc>
        <w:tc>
          <w:tcPr>
            <w:tcW w:w="5409" w:type="dxa"/>
            <w:vAlign w:val="center"/>
          </w:tcPr>
          <w:p w14:paraId="06E94190">
            <w:pPr>
              <w:spacing w:line="240" w:lineRule="exact"/>
              <w:rPr>
                <w:rFonts w:ascii="微软雅黑" w:hAnsi="微软雅黑" w:eastAsia="微软雅黑" w:cs="微软雅黑"/>
                <w:sz w:val="21"/>
                <w:szCs w:val="21"/>
              </w:rPr>
            </w:pPr>
            <w:r>
              <w:rPr>
                <w:rFonts w:hint="eastAsia" w:ascii="微软雅黑" w:hAnsi="微软雅黑" w:eastAsia="微软雅黑" w:cs="微软雅黑"/>
                <w:sz w:val="21"/>
                <w:szCs w:val="21"/>
              </w:rPr>
              <w:t>满足磋商文件规定。</w:t>
            </w:r>
          </w:p>
        </w:tc>
      </w:tr>
    </w:tbl>
    <w:p w14:paraId="73FCE83A">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89A0A33">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ACF605">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4D78F5D">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（五）在磋商过程中磋商的任何一方不得向他人透露与磋商有关的技术资料、价格或其他信息。</w:t>
      </w:r>
    </w:p>
    <w:p w14:paraId="79DD0F2D">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6792F70">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（七）供应商在磋商时作出的所有书面承诺须由法定代表人或其授权代表签字。</w:t>
      </w:r>
    </w:p>
    <w:p w14:paraId="45210D12">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34D7B79C">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EA53500">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31255B00">
      <w:pPr>
        <w:pStyle w:val="4"/>
        <w:spacing w:before="0" w:after="0" w:line="440" w:lineRule="exact"/>
        <w:rPr>
          <w:rFonts w:ascii="微软雅黑" w:hAnsi="微软雅黑" w:eastAsia="微软雅黑" w:cs="微软雅黑"/>
          <w:sz w:val="24"/>
          <w:szCs w:val="24"/>
          <w:highlight w:val="none"/>
        </w:rPr>
      </w:pPr>
      <w:bookmarkStart w:id="80" w:name="_Toc12424"/>
      <w:bookmarkStart w:id="81" w:name="_Toc6953"/>
      <w:r>
        <w:rPr>
          <w:rFonts w:hint="eastAsia" w:ascii="微软雅黑" w:hAnsi="微软雅黑" w:eastAsia="微软雅黑" w:cs="微软雅黑"/>
          <w:sz w:val="24"/>
          <w:szCs w:val="24"/>
          <w:highlight w:val="none"/>
        </w:rPr>
        <w:t>二、评审标准</w:t>
      </w:r>
      <w:bookmarkEnd w:id="80"/>
      <w:bookmarkEnd w:id="81"/>
    </w:p>
    <w:p w14:paraId="561A1A9C">
      <w:pP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分包一：</w:t>
      </w:r>
    </w:p>
    <w:tbl>
      <w:tblPr>
        <w:tblStyle w:val="60"/>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50"/>
        <w:gridCol w:w="1015"/>
        <w:gridCol w:w="4080"/>
        <w:gridCol w:w="2746"/>
      </w:tblGrid>
      <w:tr w14:paraId="709E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5" w:type="dxa"/>
            <w:vAlign w:val="center"/>
          </w:tcPr>
          <w:p w14:paraId="6DA6D272">
            <w:pPr>
              <w:spacing w:line="240" w:lineRule="atLeast"/>
              <w:ind w:firstLine="28"/>
              <w:jc w:val="center"/>
              <w:rPr>
                <w:rFonts w:ascii="微软雅黑" w:hAnsi="微软雅黑" w:eastAsia="微软雅黑" w:cs="微软雅黑"/>
                <w:b/>
                <w:sz w:val="21"/>
                <w:szCs w:val="21"/>
                <w:highlight w:val="none"/>
              </w:rPr>
            </w:pPr>
            <w:bookmarkStart w:id="82" w:name="_Toc342913394"/>
            <w:bookmarkStart w:id="83" w:name="_Toc102227320"/>
            <w:r>
              <w:rPr>
                <w:rFonts w:hint="eastAsia" w:ascii="微软雅黑" w:hAnsi="微软雅黑" w:eastAsia="微软雅黑" w:cs="微软雅黑"/>
                <w:b/>
                <w:sz w:val="21"/>
                <w:szCs w:val="21"/>
                <w:highlight w:val="none"/>
              </w:rPr>
              <w:t>序号</w:t>
            </w:r>
          </w:p>
        </w:tc>
        <w:tc>
          <w:tcPr>
            <w:tcW w:w="1050" w:type="dxa"/>
            <w:vAlign w:val="center"/>
          </w:tcPr>
          <w:p w14:paraId="4C65D85C">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评分因素及权值</w:t>
            </w:r>
          </w:p>
        </w:tc>
        <w:tc>
          <w:tcPr>
            <w:tcW w:w="1015" w:type="dxa"/>
            <w:vAlign w:val="center"/>
          </w:tcPr>
          <w:p w14:paraId="1FC5F2D6">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分值</w:t>
            </w:r>
          </w:p>
        </w:tc>
        <w:tc>
          <w:tcPr>
            <w:tcW w:w="4080" w:type="dxa"/>
            <w:vAlign w:val="center"/>
          </w:tcPr>
          <w:p w14:paraId="7E0A1B27">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评分标准</w:t>
            </w:r>
          </w:p>
        </w:tc>
        <w:tc>
          <w:tcPr>
            <w:tcW w:w="2746" w:type="dxa"/>
            <w:vAlign w:val="center"/>
          </w:tcPr>
          <w:p w14:paraId="4596F1C3">
            <w:pPr>
              <w:pStyle w:val="145"/>
              <w:spacing w:before="0" w:after="0"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w:t>
            </w:r>
          </w:p>
        </w:tc>
      </w:tr>
      <w:tr w14:paraId="6658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5" w:type="dxa"/>
            <w:vAlign w:val="center"/>
          </w:tcPr>
          <w:p w14:paraId="358FB625">
            <w:pPr>
              <w:spacing w:line="240" w:lineRule="atLeast"/>
              <w:ind w:firstLine="28"/>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050" w:type="dxa"/>
            <w:tcBorders>
              <w:bottom w:val="single" w:color="auto" w:sz="4" w:space="0"/>
            </w:tcBorders>
            <w:vAlign w:val="center"/>
          </w:tcPr>
          <w:p w14:paraId="591C039B">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磋商报价</w:t>
            </w:r>
          </w:p>
          <w:p w14:paraId="5A4CAD4B">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r>
              <w:rPr>
                <w:rFonts w:ascii="微软雅黑" w:hAnsi="微软雅黑" w:eastAsia="微软雅黑" w:cs="微软雅黑"/>
                <w:sz w:val="21"/>
                <w:szCs w:val="21"/>
                <w:highlight w:val="none"/>
              </w:rPr>
              <w:t>10%）</w:t>
            </w:r>
          </w:p>
        </w:tc>
        <w:tc>
          <w:tcPr>
            <w:tcW w:w="1015" w:type="dxa"/>
            <w:vAlign w:val="center"/>
          </w:tcPr>
          <w:p w14:paraId="03EB5AF6">
            <w:pPr>
              <w:spacing w:line="240" w:lineRule="atLeast"/>
              <w:jc w:val="center"/>
              <w:rPr>
                <w:rFonts w:ascii="微软雅黑" w:hAnsi="微软雅黑" w:eastAsia="微软雅黑" w:cs="微软雅黑"/>
                <w:sz w:val="21"/>
                <w:szCs w:val="21"/>
                <w:highlight w:val="none"/>
              </w:rPr>
            </w:pPr>
            <w:r>
              <w:rPr>
                <w:rFonts w:ascii="微软雅黑" w:hAnsi="微软雅黑" w:eastAsia="微软雅黑" w:cs="微软雅黑"/>
                <w:sz w:val="21"/>
                <w:szCs w:val="21"/>
                <w:highlight w:val="none"/>
              </w:rPr>
              <w:t>10分</w:t>
            </w:r>
          </w:p>
        </w:tc>
        <w:tc>
          <w:tcPr>
            <w:tcW w:w="4080" w:type="dxa"/>
            <w:vAlign w:val="center"/>
          </w:tcPr>
          <w:p w14:paraId="06BCF13D">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满足资格要求且最后报价最低的供应商的价格为磋商基准价，其价格分为满分。其他供应商的价格分统一按照下列公式计算：</w:t>
            </w:r>
          </w:p>
          <w:p w14:paraId="695E39B4">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磋商报价得分=（磋商基准价/最后磋商报价）×价格权值×100</w:t>
            </w:r>
          </w:p>
        </w:tc>
        <w:tc>
          <w:tcPr>
            <w:tcW w:w="2746" w:type="dxa"/>
            <w:vAlign w:val="center"/>
          </w:tcPr>
          <w:p w14:paraId="1492BFBA">
            <w:pPr>
              <w:spacing w:line="240" w:lineRule="atLeast"/>
              <w:ind w:left="-38"/>
              <w:rPr>
                <w:rFonts w:ascii="微软雅黑" w:hAnsi="微软雅黑" w:eastAsia="微软雅黑" w:cs="微软雅黑"/>
                <w:sz w:val="21"/>
                <w:szCs w:val="21"/>
                <w:highlight w:val="none"/>
              </w:rPr>
            </w:pPr>
          </w:p>
        </w:tc>
      </w:tr>
      <w:tr w14:paraId="6F43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45" w:type="dxa"/>
            <w:vMerge w:val="restart"/>
            <w:vAlign w:val="center"/>
          </w:tcPr>
          <w:p w14:paraId="0A65FB86">
            <w:pPr>
              <w:spacing w:line="240" w:lineRule="atLeast"/>
              <w:rPr>
                <w:rFonts w:ascii="微软雅黑" w:hAnsi="微软雅黑" w:eastAsia="微软雅黑" w:cs="微软雅黑"/>
                <w:sz w:val="21"/>
                <w:szCs w:val="21"/>
                <w:highlight w:val="none"/>
              </w:rPr>
            </w:pPr>
          </w:p>
          <w:p w14:paraId="04B44E94">
            <w:pPr>
              <w:spacing w:line="240" w:lineRule="atLeast"/>
              <w:ind w:firstLine="28"/>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050" w:type="dxa"/>
            <w:vMerge w:val="restart"/>
            <w:vAlign w:val="center"/>
          </w:tcPr>
          <w:p w14:paraId="44CF1091">
            <w:pPr>
              <w:spacing w:line="240" w:lineRule="atLeast"/>
              <w:rPr>
                <w:rFonts w:ascii="微软雅黑" w:hAnsi="微软雅黑" w:eastAsia="微软雅黑" w:cs="微软雅黑"/>
                <w:sz w:val="21"/>
                <w:szCs w:val="21"/>
                <w:highlight w:val="none"/>
              </w:rPr>
            </w:pPr>
          </w:p>
          <w:p w14:paraId="6057AE3A">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服务部分（</w:t>
            </w:r>
            <w:r>
              <w:rPr>
                <w:rFonts w:ascii="微软雅黑" w:hAnsi="微软雅黑" w:eastAsia="微软雅黑" w:cs="微软雅黑"/>
                <w:sz w:val="21"/>
                <w:szCs w:val="21"/>
                <w:highlight w:val="none"/>
              </w:rPr>
              <w:t>70%）</w:t>
            </w:r>
          </w:p>
        </w:tc>
        <w:tc>
          <w:tcPr>
            <w:tcW w:w="1015" w:type="dxa"/>
            <w:vAlign w:val="center"/>
          </w:tcPr>
          <w:p w14:paraId="3B6D7E73">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一、总体响应程度（15分）</w:t>
            </w:r>
          </w:p>
        </w:tc>
        <w:tc>
          <w:tcPr>
            <w:tcW w:w="4080" w:type="dxa"/>
            <w:vAlign w:val="center"/>
          </w:tcPr>
          <w:p w14:paraId="7494EEC6">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根据供应商为本项目提供的服务方案进行评分，响应程度需包含：</w:t>
            </w:r>
          </w:p>
          <w:p w14:paraId="77A2359D">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①政策背景、②项目目标、③基本原则、④技术流程。</w:t>
            </w:r>
          </w:p>
          <w:p w14:paraId="1DEF64BA">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内容不存在瑕疵得15分；</w:t>
            </w:r>
          </w:p>
          <w:p w14:paraId="0171BEE6">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内容存在1处瑕疵得10分；</w:t>
            </w:r>
          </w:p>
          <w:p w14:paraId="7FA8CA86">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内容存在2处瑕疵得5分；</w:t>
            </w:r>
          </w:p>
          <w:p w14:paraId="3B950A8D">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restart"/>
            <w:vAlign w:val="center"/>
          </w:tcPr>
          <w:p w14:paraId="5A7555B1">
            <w:pPr>
              <w:spacing w:line="240" w:lineRule="atLeast"/>
              <w:jc w:val="left"/>
              <w:rPr>
                <w:rFonts w:ascii="微软雅黑" w:hAnsi="微软雅黑" w:eastAsia="微软雅黑" w:cs="微软雅黑"/>
                <w:sz w:val="21"/>
                <w:szCs w:val="21"/>
                <w:highlight w:val="none"/>
              </w:rPr>
            </w:pPr>
            <w:r>
              <w:rPr>
                <w:rFonts w:ascii="微软雅黑" w:hAnsi="微软雅黑" w:eastAsia="微软雅黑" w:cs="微软雅黑"/>
                <w:sz w:val="21"/>
                <w:szCs w:val="21"/>
                <w:highlight w:val="none"/>
              </w:rPr>
              <w:t>1、供应商提供方案。（格式自定）</w:t>
            </w:r>
          </w:p>
          <w:p w14:paraId="52F77374">
            <w:pPr>
              <w:spacing w:line="240" w:lineRule="atLeast"/>
              <w:jc w:val="left"/>
              <w:rPr>
                <w:rFonts w:ascii="微软雅黑" w:hAnsi="微软雅黑" w:eastAsia="微软雅黑" w:cs="微软雅黑"/>
                <w:sz w:val="21"/>
                <w:szCs w:val="21"/>
                <w:highlight w:val="none"/>
              </w:rPr>
            </w:pPr>
            <w:r>
              <w:rPr>
                <w:rFonts w:ascii="微软雅黑" w:hAnsi="微软雅黑" w:eastAsia="微软雅黑" w:cs="微软雅黑"/>
                <w:sz w:val="21"/>
                <w:szCs w:val="21"/>
                <w:highlight w:val="none"/>
              </w:rPr>
              <w:t>2、本项内容中所称的“瑕疵”指方案内容缺项、内容表述不完整、缺少任意一项内容的针对性描述</w:t>
            </w:r>
            <w:r>
              <w:rPr>
                <w:rFonts w:hint="eastAsia" w:ascii="微软雅黑" w:hAnsi="微软雅黑" w:eastAsia="微软雅黑" w:cs="微软雅黑"/>
                <w:sz w:val="21"/>
                <w:szCs w:val="21"/>
                <w:highlight w:val="none"/>
              </w:rPr>
              <w:t>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37B9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vAlign w:val="center"/>
          </w:tcPr>
          <w:p w14:paraId="36BA5946">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31FE18D1">
            <w:pPr>
              <w:spacing w:line="240" w:lineRule="atLeast"/>
              <w:jc w:val="center"/>
              <w:rPr>
                <w:rFonts w:ascii="微软雅黑" w:hAnsi="微软雅黑" w:eastAsia="微软雅黑" w:cs="微软雅黑"/>
                <w:sz w:val="21"/>
                <w:szCs w:val="21"/>
                <w:highlight w:val="none"/>
              </w:rPr>
            </w:pPr>
          </w:p>
        </w:tc>
        <w:tc>
          <w:tcPr>
            <w:tcW w:w="1015" w:type="dxa"/>
            <w:tcBorders>
              <w:bottom w:val="single" w:color="auto" w:sz="4" w:space="0"/>
            </w:tcBorders>
            <w:vAlign w:val="center"/>
          </w:tcPr>
          <w:p w14:paraId="0AB2D97C">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二、高精度人口活动数据分析服务（2</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分）</w:t>
            </w:r>
          </w:p>
        </w:tc>
        <w:tc>
          <w:tcPr>
            <w:tcW w:w="4080" w:type="dxa"/>
            <w:tcBorders>
              <w:bottom w:val="single" w:color="auto" w:sz="4" w:space="0"/>
            </w:tcBorders>
            <w:vAlign w:val="center"/>
          </w:tcPr>
          <w:p w14:paraId="278DFEF2">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根据供应商为本项目提供的人口活动数据分析方案进行评分，内容需包含：</w:t>
            </w:r>
          </w:p>
          <w:p w14:paraId="41FECCFF">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①手机高精度场景位置报点数据获取：数据获取来源可靠，数据空间精度达到3~5米，以实现对楼栋级别人口活动的有效识别②POI 属性：有效利用详细的POI属性（如业态分类等），以深度分析人群行为。③分析内容及方案完整性。④洞察能力： 方案对商圈人群活动规律、空间价值的洞察深度与商业指导性。</w:t>
            </w:r>
          </w:p>
          <w:p w14:paraId="3BBD8929">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内容不存在瑕疵得25分；</w:t>
            </w:r>
          </w:p>
          <w:p w14:paraId="6EDB13DF">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内容存在1处瑕疵得18分；</w:t>
            </w:r>
          </w:p>
          <w:p w14:paraId="33C8E3B2">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内容存在2处瑕疵得11分；</w:t>
            </w:r>
          </w:p>
          <w:p w14:paraId="142C7E2B">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continue"/>
            <w:vAlign w:val="center"/>
          </w:tcPr>
          <w:p w14:paraId="66A8A6E6">
            <w:pPr>
              <w:spacing w:line="240" w:lineRule="atLeast"/>
              <w:rPr>
                <w:rFonts w:ascii="微软雅黑" w:hAnsi="微软雅黑" w:eastAsia="微软雅黑" w:cs="微软雅黑"/>
                <w:sz w:val="21"/>
                <w:szCs w:val="21"/>
                <w:highlight w:val="none"/>
              </w:rPr>
            </w:pPr>
          </w:p>
        </w:tc>
      </w:tr>
      <w:tr w14:paraId="5CD1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845" w:type="dxa"/>
            <w:vMerge w:val="continue"/>
            <w:vAlign w:val="center"/>
          </w:tcPr>
          <w:p w14:paraId="293E66D0">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1E5D230F">
            <w:pPr>
              <w:spacing w:line="240" w:lineRule="atLeast"/>
              <w:jc w:val="center"/>
              <w:rPr>
                <w:rFonts w:ascii="微软雅黑" w:hAnsi="微软雅黑" w:eastAsia="微软雅黑" w:cs="微软雅黑"/>
                <w:sz w:val="21"/>
                <w:szCs w:val="21"/>
                <w:highlight w:val="none"/>
              </w:rPr>
            </w:pPr>
          </w:p>
        </w:tc>
        <w:tc>
          <w:tcPr>
            <w:tcW w:w="1015" w:type="dxa"/>
            <w:tcBorders>
              <w:bottom w:val="single" w:color="auto" w:sz="4" w:space="0"/>
            </w:tcBorders>
            <w:vAlign w:val="center"/>
          </w:tcPr>
          <w:p w14:paraId="7149F803">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三、专题图页面设计与组件开发（2</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分）</w:t>
            </w:r>
          </w:p>
        </w:tc>
        <w:tc>
          <w:tcPr>
            <w:tcW w:w="4080" w:type="dxa"/>
            <w:tcBorders>
              <w:bottom w:val="single" w:color="auto" w:sz="4" w:space="0"/>
            </w:tcBorders>
            <w:vAlign w:val="center"/>
          </w:tcPr>
          <w:p w14:paraId="5B45AB51">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根据供应商为本项目提供的专题图页面设计与组件开发方案进行评分，内容需包含：</w:t>
            </w:r>
          </w:p>
          <w:p w14:paraId="185EAD52">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①开发需求业务理解、②开发技术选型、③类似页面开发案例、④组件开发技术路线。</w:t>
            </w:r>
          </w:p>
          <w:p w14:paraId="70F95D86">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内容不存在瑕疵得25分；</w:t>
            </w:r>
          </w:p>
          <w:p w14:paraId="555FC8C2">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内容存在1处瑕疵得18分；</w:t>
            </w:r>
          </w:p>
          <w:p w14:paraId="2AF3D8B5">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内容存在2处瑕疵得11分；</w:t>
            </w:r>
          </w:p>
          <w:p w14:paraId="056DC933">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continue"/>
            <w:vAlign w:val="center"/>
          </w:tcPr>
          <w:p w14:paraId="18DE95C9">
            <w:pPr>
              <w:spacing w:line="240" w:lineRule="atLeast"/>
              <w:rPr>
                <w:rFonts w:ascii="微软雅黑" w:hAnsi="微软雅黑" w:eastAsia="微软雅黑" w:cs="微软雅黑"/>
                <w:sz w:val="21"/>
                <w:szCs w:val="21"/>
                <w:highlight w:val="none"/>
              </w:rPr>
            </w:pPr>
          </w:p>
        </w:tc>
      </w:tr>
      <w:tr w14:paraId="5829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845" w:type="dxa"/>
            <w:vMerge w:val="continue"/>
            <w:vAlign w:val="center"/>
          </w:tcPr>
          <w:p w14:paraId="495C0C8A">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1A47699E">
            <w:pPr>
              <w:spacing w:line="240" w:lineRule="atLeast"/>
              <w:rPr>
                <w:rFonts w:ascii="微软雅黑" w:hAnsi="微软雅黑" w:eastAsia="微软雅黑" w:cs="微软雅黑"/>
                <w:sz w:val="21"/>
                <w:szCs w:val="21"/>
                <w:highlight w:val="none"/>
              </w:rPr>
            </w:pPr>
          </w:p>
        </w:tc>
        <w:tc>
          <w:tcPr>
            <w:tcW w:w="1015" w:type="dxa"/>
            <w:shd w:val="clear" w:color="auto" w:fill="auto"/>
            <w:vAlign w:val="center"/>
          </w:tcPr>
          <w:p w14:paraId="675EF11C">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四、工作安排（5</w:t>
            </w:r>
            <w:r>
              <w:rPr>
                <w:rFonts w:ascii="微软雅黑" w:hAnsi="微软雅黑" w:eastAsia="微软雅黑" w:cs="微软雅黑"/>
                <w:sz w:val="21"/>
                <w:szCs w:val="21"/>
                <w:highlight w:val="none"/>
              </w:rPr>
              <w:t>分</w:t>
            </w:r>
            <w:r>
              <w:rPr>
                <w:rFonts w:hint="eastAsia" w:ascii="微软雅黑" w:hAnsi="微软雅黑" w:eastAsia="微软雅黑" w:cs="微软雅黑"/>
                <w:sz w:val="21"/>
                <w:szCs w:val="21"/>
                <w:highlight w:val="none"/>
              </w:rPr>
              <w:t>）</w:t>
            </w:r>
          </w:p>
        </w:tc>
        <w:tc>
          <w:tcPr>
            <w:tcW w:w="4080" w:type="dxa"/>
            <w:shd w:val="clear" w:color="auto" w:fill="auto"/>
            <w:vAlign w:val="center"/>
          </w:tcPr>
          <w:p w14:paraId="44170B2C">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根据供应商为本项目提供的服务方案进行评分，工作安排内容需包含：</w:t>
            </w:r>
          </w:p>
          <w:p w14:paraId="6488DDBB">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①工作开展时间安排、②阶段性工作目标安排、③阶段性成果内容安排、④阶段性人员安排。</w:t>
            </w:r>
          </w:p>
          <w:p w14:paraId="676861C7">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内容不存在瑕疵得5分；</w:t>
            </w:r>
          </w:p>
          <w:p w14:paraId="08FAD0E9">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内容存在1处瑕疵得3分；</w:t>
            </w:r>
          </w:p>
          <w:p w14:paraId="43D58790">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内容存在2处瑕疵得1分；</w:t>
            </w:r>
          </w:p>
          <w:p w14:paraId="0919A7F9">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continue"/>
            <w:vAlign w:val="center"/>
          </w:tcPr>
          <w:p w14:paraId="03D55C05">
            <w:pPr>
              <w:spacing w:line="240" w:lineRule="atLeast"/>
              <w:rPr>
                <w:rFonts w:ascii="微软雅黑" w:hAnsi="微软雅黑" w:eastAsia="微软雅黑" w:cs="微软雅黑"/>
                <w:sz w:val="21"/>
                <w:szCs w:val="21"/>
                <w:highlight w:val="none"/>
              </w:rPr>
            </w:pPr>
          </w:p>
        </w:tc>
      </w:tr>
      <w:tr w14:paraId="2A8E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45" w:type="dxa"/>
            <w:vMerge w:val="restart"/>
            <w:vAlign w:val="center"/>
          </w:tcPr>
          <w:p w14:paraId="2E1B9749">
            <w:pPr>
              <w:spacing w:line="240" w:lineRule="atLeast"/>
              <w:ind w:firstLine="28"/>
              <w:jc w:val="center"/>
              <w:rPr>
                <w:rFonts w:ascii="微软雅黑" w:hAnsi="微软雅黑" w:eastAsia="微软雅黑" w:cs="微软雅黑"/>
                <w:highlight w:val="none"/>
              </w:rPr>
            </w:pPr>
            <w:r>
              <w:rPr>
                <w:rFonts w:hint="eastAsia" w:ascii="微软雅黑" w:hAnsi="微软雅黑" w:eastAsia="微软雅黑" w:cs="微软雅黑"/>
                <w:sz w:val="21"/>
                <w:szCs w:val="21"/>
                <w:highlight w:val="none"/>
              </w:rPr>
              <w:t>3</w:t>
            </w:r>
          </w:p>
        </w:tc>
        <w:tc>
          <w:tcPr>
            <w:tcW w:w="1050" w:type="dxa"/>
            <w:vMerge w:val="restart"/>
            <w:vAlign w:val="center"/>
          </w:tcPr>
          <w:p w14:paraId="4C1E787A">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商务部分（</w:t>
            </w:r>
            <w:r>
              <w:rPr>
                <w:rFonts w:ascii="微软雅黑" w:hAnsi="微软雅黑" w:eastAsia="微软雅黑" w:cs="微软雅黑"/>
                <w:sz w:val="21"/>
                <w:szCs w:val="21"/>
                <w:highlight w:val="none"/>
              </w:rPr>
              <w:t>20%）</w:t>
            </w:r>
          </w:p>
        </w:tc>
        <w:tc>
          <w:tcPr>
            <w:tcW w:w="1015" w:type="dxa"/>
            <w:vAlign w:val="center"/>
          </w:tcPr>
          <w:p w14:paraId="4B37119B">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人员情况（</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w:t>
            </w:r>
          </w:p>
        </w:tc>
        <w:tc>
          <w:tcPr>
            <w:tcW w:w="4080" w:type="dxa"/>
            <w:vAlign w:val="center"/>
          </w:tcPr>
          <w:p w14:paraId="37B532C7">
            <w:pPr>
              <w:spacing w:line="240" w:lineRule="atLeas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w:t>
            </w:r>
            <w:r>
              <w:rPr>
                <w:rFonts w:ascii="微软雅黑" w:hAnsi="微软雅黑" w:eastAsia="微软雅黑" w:cs="微软雅黑"/>
                <w:sz w:val="21"/>
                <w:szCs w:val="21"/>
                <w:highlight w:val="none"/>
              </w:rPr>
              <w:t>负责人（1人）：具有</w:t>
            </w:r>
            <w:r>
              <w:rPr>
                <w:rFonts w:hint="eastAsia" w:ascii="微软雅黑" w:hAnsi="微软雅黑" w:eastAsia="微软雅黑" w:cs="微软雅黑"/>
                <w:sz w:val="21"/>
                <w:szCs w:val="21"/>
                <w:highlight w:val="none"/>
              </w:rPr>
              <w:t>PMP证书</w:t>
            </w:r>
            <w:r>
              <w:rPr>
                <w:rFonts w:ascii="微软雅黑" w:hAnsi="微软雅黑" w:eastAsia="微软雅黑" w:cs="微软雅黑"/>
                <w:sz w:val="21"/>
                <w:szCs w:val="21"/>
                <w:highlight w:val="none"/>
              </w:rPr>
              <w:t>得5分，否则得0分；</w:t>
            </w:r>
          </w:p>
        </w:tc>
        <w:tc>
          <w:tcPr>
            <w:tcW w:w="2746" w:type="dxa"/>
            <w:vAlign w:val="center"/>
          </w:tcPr>
          <w:p w14:paraId="00D02C4C">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提供相关证书或职称证书复印件并加盖供应商公章。</w:t>
            </w:r>
          </w:p>
        </w:tc>
      </w:tr>
      <w:tr w14:paraId="2106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45" w:type="dxa"/>
            <w:vMerge w:val="continue"/>
            <w:vAlign w:val="center"/>
          </w:tcPr>
          <w:p w14:paraId="26B22208">
            <w:pPr>
              <w:rPr>
                <w:rFonts w:ascii="微软雅黑" w:hAnsi="微软雅黑" w:eastAsia="微软雅黑" w:cs="微软雅黑"/>
                <w:highlight w:val="none"/>
              </w:rPr>
            </w:pPr>
          </w:p>
        </w:tc>
        <w:tc>
          <w:tcPr>
            <w:tcW w:w="1050" w:type="dxa"/>
            <w:vMerge w:val="continue"/>
            <w:vAlign w:val="center"/>
          </w:tcPr>
          <w:p w14:paraId="637A11C8">
            <w:pPr>
              <w:spacing w:line="240" w:lineRule="atLeast"/>
              <w:rPr>
                <w:rFonts w:ascii="微软雅黑" w:hAnsi="微软雅黑" w:eastAsia="微软雅黑" w:cs="微软雅黑"/>
                <w:sz w:val="21"/>
                <w:szCs w:val="21"/>
                <w:highlight w:val="none"/>
              </w:rPr>
            </w:pPr>
          </w:p>
        </w:tc>
        <w:tc>
          <w:tcPr>
            <w:tcW w:w="1015" w:type="dxa"/>
            <w:vAlign w:val="center"/>
          </w:tcPr>
          <w:p w14:paraId="1B793205">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业绩（</w:t>
            </w:r>
            <w:r>
              <w:rPr>
                <w:rFonts w:ascii="微软雅黑" w:hAnsi="微软雅黑" w:eastAsia="微软雅黑" w:cs="微软雅黑"/>
                <w:sz w:val="21"/>
                <w:szCs w:val="21"/>
                <w:highlight w:val="none"/>
              </w:rPr>
              <w:t>15</w:t>
            </w:r>
            <w:r>
              <w:rPr>
                <w:rFonts w:hint="eastAsia" w:ascii="微软雅黑" w:hAnsi="微软雅黑" w:eastAsia="微软雅黑" w:cs="微软雅黑"/>
                <w:sz w:val="21"/>
                <w:szCs w:val="21"/>
                <w:highlight w:val="none"/>
              </w:rPr>
              <w:t>分）</w:t>
            </w:r>
          </w:p>
        </w:tc>
        <w:tc>
          <w:tcPr>
            <w:tcW w:w="4080" w:type="dxa"/>
            <w:vAlign w:val="center"/>
          </w:tcPr>
          <w:p w14:paraId="43B50FE8">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自2018年1月1日至磋商日期（以合同签订时间为准），有完成大数据人口分析或者类似研究项目的一个加</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分，可累计，最高不超过1</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分。</w:t>
            </w:r>
          </w:p>
        </w:tc>
        <w:tc>
          <w:tcPr>
            <w:tcW w:w="2746" w:type="dxa"/>
            <w:vAlign w:val="center"/>
          </w:tcPr>
          <w:p w14:paraId="20CBD364">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提供合同协议书的复印件或扫描件，并加盖供应商公章，若合同复印件无法证明业绩内容的还需提供合同甲方出具的证明材料复印件并加盖供应商公章。</w:t>
            </w:r>
          </w:p>
        </w:tc>
      </w:tr>
    </w:tbl>
    <w:p w14:paraId="3CC245C7">
      <w:pPr>
        <w:rPr>
          <w:rFonts w:ascii="微软雅黑" w:hAnsi="微软雅黑" w:eastAsia="微软雅黑" w:cs="微软雅黑"/>
          <w:sz w:val="24"/>
          <w:szCs w:val="24"/>
          <w:highlight w:val="none"/>
        </w:rPr>
      </w:pPr>
      <w:bookmarkStart w:id="84" w:name="_Toc32029"/>
      <w:r>
        <w:rPr>
          <w:rFonts w:hint="eastAsia" w:ascii="微软雅黑" w:hAnsi="微软雅黑" w:eastAsia="微软雅黑" w:cs="微软雅黑"/>
          <w:sz w:val="24"/>
          <w:szCs w:val="24"/>
          <w:highlight w:val="none"/>
        </w:rPr>
        <w:t>分包二：</w:t>
      </w:r>
    </w:p>
    <w:tbl>
      <w:tblPr>
        <w:tblStyle w:val="60"/>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50"/>
        <w:gridCol w:w="1003"/>
        <w:gridCol w:w="4092"/>
        <w:gridCol w:w="2746"/>
      </w:tblGrid>
      <w:tr w14:paraId="7EAD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5" w:type="dxa"/>
            <w:vAlign w:val="center"/>
          </w:tcPr>
          <w:p w14:paraId="6D69582E">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序号</w:t>
            </w:r>
          </w:p>
        </w:tc>
        <w:tc>
          <w:tcPr>
            <w:tcW w:w="1050" w:type="dxa"/>
            <w:vAlign w:val="center"/>
          </w:tcPr>
          <w:p w14:paraId="2B93E63E">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评分因素及权值</w:t>
            </w:r>
          </w:p>
        </w:tc>
        <w:tc>
          <w:tcPr>
            <w:tcW w:w="1003" w:type="dxa"/>
            <w:vAlign w:val="center"/>
          </w:tcPr>
          <w:p w14:paraId="4831EA5A">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分值</w:t>
            </w:r>
          </w:p>
        </w:tc>
        <w:tc>
          <w:tcPr>
            <w:tcW w:w="4092" w:type="dxa"/>
            <w:vAlign w:val="center"/>
          </w:tcPr>
          <w:p w14:paraId="3FF41CDE">
            <w:pPr>
              <w:spacing w:line="240" w:lineRule="atLeast"/>
              <w:ind w:firstLine="28"/>
              <w:jc w:val="center"/>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评分标准</w:t>
            </w:r>
          </w:p>
        </w:tc>
        <w:tc>
          <w:tcPr>
            <w:tcW w:w="2746" w:type="dxa"/>
            <w:vAlign w:val="center"/>
          </w:tcPr>
          <w:p w14:paraId="65D6EFAB">
            <w:pPr>
              <w:pStyle w:val="145"/>
              <w:spacing w:before="0" w:after="0"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w:t>
            </w:r>
          </w:p>
        </w:tc>
      </w:tr>
      <w:tr w14:paraId="2C23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5" w:type="dxa"/>
            <w:vAlign w:val="center"/>
          </w:tcPr>
          <w:p w14:paraId="17B90F66">
            <w:pPr>
              <w:spacing w:line="240" w:lineRule="atLeast"/>
              <w:ind w:firstLine="28"/>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050" w:type="dxa"/>
            <w:tcBorders>
              <w:bottom w:val="single" w:color="auto" w:sz="4" w:space="0"/>
            </w:tcBorders>
            <w:vAlign w:val="center"/>
          </w:tcPr>
          <w:p w14:paraId="1CB30048">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磋商报价</w:t>
            </w:r>
          </w:p>
          <w:p w14:paraId="608374D5">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r>
              <w:rPr>
                <w:rFonts w:ascii="微软雅黑" w:hAnsi="微软雅黑" w:eastAsia="微软雅黑" w:cs="微软雅黑"/>
                <w:sz w:val="21"/>
                <w:szCs w:val="21"/>
                <w:highlight w:val="none"/>
              </w:rPr>
              <w:t>10%）</w:t>
            </w:r>
          </w:p>
        </w:tc>
        <w:tc>
          <w:tcPr>
            <w:tcW w:w="1003" w:type="dxa"/>
            <w:vAlign w:val="center"/>
          </w:tcPr>
          <w:p w14:paraId="516D475C">
            <w:pPr>
              <w:spacing w:line="240" w:lineRule="atLeast"/>
              <w:jc w:val="center"/>
              <w:rPr>
                <w:rFonts w:ascii="微软雅黑" w:hAnsi="微软雅黑" w:eastAsia="微软雅黑" w:cs="微软雅黑"/>
                <w:sz w:val="21"/>
                <w:szCs w:val="21"/>
                <w:highlight w:val="none"/>
              </w:rPr>
            </w:pPr>
            <w:r>
              <w:rPr>
                <w:rFonts w:ascii="微软雅黑" w:hAnsi="微软雅黑" w:eastAsia="微软雅黑" w:cs="微软雅黑"/>
                <w:sz w:val="21"/>
                <w:szCs w:val="21"/>
                <w:highlight w:val="none"/>
              </w:rPr>
              <w:t>10分</w:t>
            </w:r>
          </w:p>
        </w:tc>
        <w:tc>
          <w:tcPr>
            <w:tcW w:w="4092" w:type="dxa"/>
            <w:vAlign w:val="center"/>
          </w:tcPr>
          <w:p w14:paraId="487DDF7D">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满足资格要求且最后报价最低的供应商的价格为磋商基准价，其价格分为满分。其他供应商的价格分统一按照下列公式计算：</w:t>
            </w:r>
          </w:p>
          <w:p w14:paraId="6DD60684">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磋商报价得分=（磋商基准价/最后磋商报价）×价格权值×100</w:t>
            </w:r>
          </w:p>
        </w:tc>
        <w:tc>
          <w:tcPr>
            <w:tcW w:w="2746" w:type="dxa"/>
            <w:vAlign w:val="center"/>
          </w:tcPr>
          <w:p w14:paraId="32F4DDDB">
            <w:pPr>
              <w:spacing w:line="240" w:lineRule="atLeast"/>
              <w:ind w:left="-38"/>
              <w:rPr>
                <w:rFonts w:ascii="微软雅黑" w:hAnsi="微软雅黑" w:eastAsia="微软雅黑" w:cs="微软雅黑"/>
                <w:sz w:val="21"/>
                <w:szCs w:val="21"/>
                <w:highlight w:val="none"/>
              </w:rPr>
            </w:pPr>
          </w:p>
        </w:tc>
      </w:tr>
      <w:tr w14:paraId="2CBC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45" w:type="dxa"/>
            <w:vMerge w:val="restart"/>
            <w:vAlign w:val="center"/>
          </w:tcPr>
          <w:p w14:paraId="1BE9E642">
            <w:pPr>
              <w:spacing w:line="240" w:lineRule="atLeast"/>
              <w:rPr>
                <w:rFonts w:ascii="微软雅黑" w:hAnsi="微软雅黑" w:eastAsia="微软雅黑" w:cs="微软雅黑"/>
                <w:sz w:val="21"/>
                <w:szCs w:val="21"/>
                <w:highlight w:val="none"/>
              </w:rPr>
            </w:pPr>
          </w:p>
          <w:p w14:paraId="4F01C60A">
            <w:pPr>
              <w:spacing w:line="240" w:lineRule="atLeast"/>
              <w:ind w:firstLine="28"/>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050" w:type="dxa"/>
            <w:vMerge w:val="restart"/>
            <w:vAlign w:val="center"/>
          </w:tcPr>
          <w:p w14:paraId="605158D1">
            <w:pPr>
              <w:spacing w:line="240" w:lineRule="atLeast"/>
              <w:rPr>
                <w:rFonts w:ascii="微软雅黑" w:hAnsi="微软雅黑" w:eastAsia="微软雅黑" w:cs="微软雅黑"/>
                <w:sz w:val="21"/>
                <w:szCs w:val="21"/>
                <w:highlight w:val="none"/>
              </w:rPr>
            </w:pPr>
          </w:p>
          <w:p w14:paraId="6B369A80">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服务部分（</w:t>
            </w:r>
            <w:r>
              <w:rPr>
                <w:rFonts w:ascii="微软雅黑" w:hAnsi="微软雅黑" w:eastAsia="微软雅黑" w:cs="微软雅黑"/>
                <w:sz w:val="21"/>
                <w:szCs w:val="21"/>
                <w:highlight w:val="none"/>
              </w:rPr>
              <w:t>70%）</w:t>
            </w:r>
          </w:p>
        </w:tc>
        <w:tc>
          <w:tcPr>
            <w:tcW w:w="1003" w:type="dxa"/>
            <w:vAlign w:val="center"/>
          </w:tcPr>
          <w:p w14:paraId="0794C874">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一、总体响应程度（15分）</w:t>
            </w:r>
          </w:p>
        </w:tc>
        <w:tc>
          <w:tcPr>
            <w:tcW w:w="4092" w:type="dxa"/>
            <w:vAlign w:val="center"/>
          </w:tcPr>
          <w:p w14:paraId="31A72986">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根据供应商为本项目提供的服务方案进行评分，响应程度需包含：</w:t>
            </w:r>
          </w:p>
          <w:p w14:paraId="7E1D705B">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①政策背景、②项目目标、③基本原则、④技术流程。</w:t>
            </w:r>
          </w:p>
          <w:p w14:paraId="2303573E">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内容不存在瑕疵得15分；</w:t>
            </w:r>
          </w:p>
          <w:p w14:paraId="7EC92B62">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内容存在1处瑕疵得10分；</w:t>
            </w:r>
          </w:p>
          <w:p w14:paraId="66E4E3D7">
            <w:pPr>
              <w:snapToGrid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内容存在2处瑕疵得5分；</w:t>
            </w:r>
          </w:p>
          <w:p w14:paraId="68CA34A0">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restart"/>
            <w:vAlign w:val="center"/>
          </w:tcPr>
          <w:p w14:paraId="1C3067DA">
            <w:pPr>
              <w:spacing w:line="240" w:lineRule="atLeast"/>
              <w:jc w:val="left"/>
              <w:rPr>
                <w:rFonts w:ascii="微软雅黑" w:hAnsi="微软雅黑" w:eastAsia="微软雅黑" w:cs="微软雅黑"/>
                <w:sz w:val="21"/>
                <w:szCs w:val="21"/>
                <w:highlight w:val="none"/>
              </w:rPr>
            </w:pPr>
            <w:r>
              <w:rPr>
                <w:rFonts w:ascii="微软雅黑" w:hAnsi="微软雅黑" w:eastAsia="微软雅黑" w:cs="微软雅黑"/>
                <w:sz w:val="21"/>
                <w:szCs w:val="21"/>
                <w:highlight w:val="none"/>
              </w:rPr>
              <w:t>1、供应商提供方案。（格式自定）</w:t>
            </w:r>
          </w:p>
          <w:p w14:paraId="5BB86DA9">
            <w:pPr>
              <w:spacing w:line="240" w:lineRule="atLeast"/>
              <w:jc w:val="left"/>
              <w:rPr>
                <w:rFonts w:ascii="微软雅黑" w:hAnsi="微软雅黑" w:eastAsia="微软雅黑" w:cs="微软雅黑"/>
                <w:sz w:val="21"/>
                <w:szCs w:val="21"/>
                <w:highlight w:val="none"/>
              </w:rPr>
            </w:pPr>
            <w:r>
              <w:rPr>
                <w:rFonts w:ascii="微软雅黑" w:hAnsi="微软雅黑" w:eastAsia="微软雅黑" w:cs="微软雅黑"/>
                <w:sz w:val="21"/>
                <w:szCs w:val="21"/>
                <w:highlight w:val="none"/>
              </w:rPr>
              <w:t>2、本项内容中所称的“瑕疵”指方案内容缺项、内容表述不完整、缺少任意一项内容的针对性描述</w:t>
            </w:r>
            <w:r>
              <w:rPr>
                <w:rFonts w:hint="eastAsia" w:ascii="微软雅黑" w:hAnsi="微软雅黑" w:eastAsia="微软雅黑" w:cs="微软雅黑"/>
                <w:sz w:val="21"/>
                <w:szCs w:val="21"/>
                <w:highlight w:val="none"/>
              </w:rPr>
              <w:t>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3F89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845" w:type="dxa"/>
            <w:vMerge w:val="continue"/>
            <w:vAlign w:val="center"/>
          </w:tcPr>
          <w:p w14:paraId="689249D6">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5EB01FDB">
            <w:pPr>
              <w:spacing w:line="240" w:lineRule="atLeast"/>
              <w:jc w:val="center"/>
              <w:rPr>
                <w:rFonts w:ascii="微软雅黑" w:hAnsi="微软雅黑" w:eastAsia="微软雅黑" w:cs="微软雅黑"/>
                <w:sz w:val="21"/>
                <w:szCs w:val="21"/>
                <w:highlight w:val="none"/>
              </w:rPr>
            </w:pPr>
          </w:p>
        </w:tc>
        <w:tc>
          <w:tcPr>
            <w:tcW w:w="1003" w:type="dxa"/>
            <w:tcBorders>
              <w:bottom w:val="single" w:color="auto" w:sz="4" w:space="0"/>
            </w:tcBorders>
            <w:vAlign w:val="center"/>
          </w:tcPr>
          <w:p w14:paraId="45D61E4D">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二、道路近期方案工程细化设计及模拟评价（2</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分）</w:t>
            </w:r>
          </w:p>
        </w:tc>
        <w:tc>
          <w:tcPr>
            <w:tcW w:w="4092" w:type="dxa"/>
            <w:tcBorders>
              <w:bottom w:val="single" w:color="auto" w:sz="4" w:space="0"/>
            </w:tcBorders>
            <w:vAlign w:val="center"/>
          </w:tcPr>
          <w:p w14:paraId="4B745C08">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根据供应商为本项目提供的道路方案工程细化设计及模拟评价方案进行评分，内容需包含：</w:t>
            </w:r>
          </w:p>
          <w:p w14:paraId="15FA4C57">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①仿真软件平台、②仿真技术路线③仿真预期效果、④方案评估方法及指标。</w:t>
            </w:r>
          </w:p>
          <w:p w14:paraId="703C6A9A">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内容不存在瑕疵得25分；</w:t>
            </w:r>
          </w:p>
          <w:p w14:paraId="0A420735">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内容存在1处瑕疵得18分；</w:t>
            </w:r>
          </w:p>
          <w:p w14:paraId="46F066C1">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内容存在2处瑕疵得11分；</w:t>
            </w:r>
          </w:p>
          <w:p w14:paraId="0BCAD083">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continue"/>
            <w:vAlign w:val="center"/>
          </w:tcPr>
          <w:p w14:paraId="1586477A">
            <w:pPr>
              <w:spacing w:line="240" w:lineRule="atLeast"/>
              <w:rPr>
                <w:rFonts w:ascii="微软雅黑" w:hAnsi="微软雅黑" w:eastAsia="微软雅黑" w:cs="微软雅黑"/>
                <w:sz w:val="21"/>
                <w:szCs w:val="21"/>
                <w:highlight w:val="none"/>
              </w:rPr>
            </w:pPr>
          </w:p>
        </w:tc>
      </w:tr>
      <w:tr w14:paraId="538D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845" w:type="dxa"/>
            <w:vMerge w:val="continue"/>
            <w:vAlign w:val="center"/>
          </w:tcPr>
          <w:p w14:paraId="496F2A41">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643A9EAA">
            <w:pPr>
              <w:spacing w:line="240" w:lineRule="atLeast"/>
              <w:jc w:val="center"/>
              <w:rPr>
                <w:rFonts w:ascii="微软雅黑" w:hAnsi="微软雅黑" w:eastAsia="微软雅黑" w:cs="微软雅黑"/>
                <w:sz w:val="21"/>
                <w:szCs w:val="21"/>
                <w:highlight w:val="none"/>
              </w:rPr>
            </w:pPr>
          </w:p>
        </w:tc>
        <w:tc>
          <w:tcPr>
            <w:tcW w:w="1003" w:type="dxa"/>
            <w:tcBorders>
              <w:bottom w:val="single" w:color="auto" w:sz="4" w:space="0"/>
            </w:tcBorders>
            <w:vAlign w:val="center"/>
          </w:tcPr>
          <w:p w14:paraId="055F6709">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三、基于</w:t>
            </w:r>
            <w:r>
              <w:rPr>
                <w:rFonts w:ascii="微软雅黑" w:hAnsi="微软雅黑" w:eastAsia="微软雅黑" w:cs="微软雅黑"/>
                <w:sz w:val="21"/>
                <w:szCs w:val="21"/>
                <w:highlight w:val="none"/>
              </w:rPr>
              <w:t>33618的产业企业分布研究</w:t>
            </w:r>
            <w:r>
              <w:rPr>
                <w:rFonts w:hint="eastAsia" w:ascii="微软雅黑" w:hAnsi="微软雅黑" w:eastAsia="微软雅黑" w:cs="微软雅黑"/>
                <w:sz w:val="21"/>
                <w:szCs w:val="21"/>
                <w:highlight w:val="none"/>
              </w:rPr>
              <w:t>（2</w:t>
            </w:r>
            <w:r>
              <w:rPr>
                <w:rFonts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w:t>分）</w:t>
            </w:r>
          </w:p>
        </w:tc>
        <w:tc>
          <w:tcPr>
            <w:tcW w:w="4092" w:type="dxa"/>
            <w:tcBorders>
              <w:bottom w:val="single" w:color="auto" w:sz="4" w:space="0"/>
            </w:tcBorders>
            <w:vAlign w:val="center"/>
          </w:tcPr>
          <w:p w14:paraId="125FAE18">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根据供应商为本项目提供的33618的产业企业分布研究方案进行评分，内容需包含：</w:t>
            </w:r>
          </w:p>
          <w:p w14:paraId="5013220C">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①产业研究数据获取、②33618产业布局理解、③研究内容安排、④研究技术路线。</w:t>
            </w:r>
          </w:p>
          <w:p w14:paraId="33A94CE5">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内容不存在瑕疵得25分；</w:t>
            </w:r>
          </w:p>
          <w:p w14:paraId="6AD3C3E4">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内容存在1处瑕疵得18分；</w:t>
            </w:r>
          </w:p>
          <w:p w14:paraId="7DFE62FD">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内容存在2处瑕疵得11分；</w:t>
            </w:r>
          </w:p>
          <w:p w14:paraId="4A2535A5">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continue"/>
            <w:vAlign w:val="center"/>
          </w:tcPr>
          <w:p w14:paraId="75EDFD9D">
            <w:pPr>
              <w:spacing w:line="240" w:lineRule="atLeast"/>
              <w:rPr>
                <w:rFonts w:ascii="微软雅黑" w:hAnsi="微软雅黑" w:eastAsia="微软雅黑" w:cs="微软雅黑"/>
                <w:sz w:val="21"/>
                <w:szCs w:val="21"/>
                <w:highlight w:val="none"/>
              </w:rPr>
            </w:pPr>
          </w:p>
        </w:tc>
      </w:tr>
      <w:tr w14:paraId="638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845" w:type="dxa"/>
            <w:vMerge w:val="continue"/>
            <w:vAlign w:val="center"/>
          </w:tcPr>
          <w:p w14:paraId="011B4C2C">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54D18C2E">
            <w:pPr>
              <w:spacing w:line="240" w:lineRule="atLeast"/>
              <w:rPr>
                <w:rFonts w:ascii="微软雅黑" w:hAnsi="微软雅黑" w:eastAsia="微软雅黑" w:cs="微软雅黑"/>
                <w:sz w:val="21"/>
                <w:szCs w:val="21"/>
                <w:highlight w:val="none"/>
              </w:rPr>
            </w:pPr>
          </w:p>
        </w:tc>
        <w:tc>
          <w:tcPr>
            <w:tcW w:w="1003" w:type="dxa"/>
            <w:shd w:val="clear" w:color="auto" w:fill="auto"/>
            <w:vAlign w:val="center"/>
          </w:tcPr>
          <w:p w14:paraId="30785272">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四、工作安排（5</w:t>
            </w:r>
            <w:r>
              <w:rPr>
                <w:rFonts w:ascii="微软雅黑" w:hAnsi="微软雅黑" w:eastAsia="微软雅黑" w:cs="微软雅黑"/>
                <w:sz w:val="21"/>
                <w:szCs w:val="21"/>
                <w:highlight w:val="none"/>
              </w:rPr>
              <w:t>分</w:t>
            </w:r>
            <w:r>
              <w:rPr>
                <w:rFonts w:hint="eastAsia" w:ascii="微软雅黑" w:hAnsi="微软雅黑" w:eastAsia="微软雅黑" w:cs="微软雅黑"/>
                <w:sz w:val="21"/>
                <w:szCs w:val="21"/>
                <w:highlight w:val="none"/>
              </w:rPr>
              <w:t>）</w:t>
            </w:r>
          </w:p>
        </w:tc>
        <w:tc>
          <w:tcPr>
            <w:tcW w:w="4092" w:type="dxa"/>
            <w:shd w:val="clear" w:color="auto" w:fill="auto"/>
            <w:vAlign w:val="center"/>
          </w:tcPr>
          <w:p w14:paraId="6903D87E">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根据供应商为本项目提供的服务方案进行评分，工作安排内容需包含：</w:t>
            </w:r>
          </w:p>
          <w:p w14:paraId="30C2414D">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①工作开展时间安排、②阶段性工作目标安排、③阶段性成果内容安排、④阶段性人员安排。</w:t>
            </w:r>
          </w:p>
          <w:p w14:paraId="40E52F15">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内容不存在瑕疵得5分；</w:t>
            </w:r>
          </w:p>
          <w:p w14:paraId="171E88D6">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内容存在1处瑕疵得3分；</w:t>
            </w:r>
          </w:p>
          <w:p w14:paraId="5D9DE267">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内容存在2处瑕疵得1分；</w:t>
            </w:r>
          </w:p>
          <w:p w14:paraId="4C74CFCC">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内容存在3处及以上瑕疵的或未提供得0分。</w:t>
            </w:r>
          </w:p>
        </w:tc>
        <w:tc>
          <w:tcPr>
            <w:tcW w:w="2746" w:type="dxa"/>
            <w:vMerge w:val="continue"/>
            <w:vAlign w:val="center"/>
          </w:tcPr>
          <w:p w14:paraId="12D220BF">
            <w:pPr>
              <w:spacing w:line="240" w:lineRule="atLeast"/>
              <w:rPr>
                <w:rFonts w:ascii="微软雅黑" w:hAnsi="微软雅黑" w:eastAsia="微软雅黑" w:cs="微软雅黑"/>
                <w:sz w:val="21"/>
                <w:szCs w:val="21"/>
                <w:highlight w:val="none"/>
              </w:rPr>
            </w:pPr>
          </w:p>
        </w:tc>
      </w:tr>
      <w:tr w14:paraId="2FC5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45" w:type="dxa"/>
            <w:vMerge w:val="restart"/>
            <w:vAlign w:val="center"/>
          </w:tcPr>
          <w:p w14:paraId="16D950F2">
            <w:pPr>
              <w:spacing w:line="240" w:lineRule="atLeast"/>
              <w:ind w:firstLine="28"/>
              <w:jc w:val="center"/>
              <w:rPr>
                <w:rFonts w:ascii="微软雅黑" w:hAnsi="微软雅黑" w:eastAsia="微软雅黑" w:cs="微软雅黑"/>
                <w:highlight w:val="none"/>
              </w:rPr>
            </w:pPr>
            <w:r>
              <w:rPr>
                <w:rFonts w:hint="eastAsia" w:ascii="微软雅黑" w:hAnsi="微软雅黑" w:eastAsia="微软雅黑" w:cs="微软雅黑"/>
                <w:sz w:val="21"/>
                <w:szCs w:val="21"/>
                <w:highlight w:val="none"/>
              </w:rPr>
              <w:t>3</w:t>
            </w:r>
          </w:p>
        </w:tc>
        <w:tc>
          <w:tcPr>
            <w:tcW w:w="1050" w:type="dxa"/>
            <w:vMerge w:val="restart"/>
            <w:vAlign w:val="center"/>
          </w:tcPr>
          <w:p w14:paraId="2E5A17D3">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商务部分（</w:t>
            </w:r>
            <w:r>
              <w:rPr>
                <w:rFonts w:ascii="微软雅黑" w:hAnsi="微软雅黑" w:eastAsia="微软雅黑" w:cs="微软雅黑"/>
                <w:sz w:val="21"/>
                <w:szCs w:val="21"/>
                <w:highlight w:val="none"/>
              </w:rPr>
              <w:t>20%）</w:t>
            </w:r>
          </w:p>
        </w:tc>
        <w:tc>
          <w:tcPr>
            <w:tcW w:w="1003" w:type="dxa"/>
            <w:vAlign w:val="center"/>
          </w:tcPr>
          <w:p w14:paraId="16CBF5FB">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服务公司情况（</w:t>
            </w:r>
            <w:r>
              <w:rPr>
                <w:rFonts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lang w:val="en-US" w:eastAsia="zh-CN"/>
              </w:rPr>
              <w:t>分</w:t>
            </w:r>
            <w:r>
              <w:rPr>
                <w:rFonts w:hint="eastAsia" w:ascii="微软雅黑" w:hAnsi="微软雅黑" w:eastAsia="微软雅黑" w:cs="微软雅黑"/>
                <w:sz w:val="21"/>
                <w:szCs w:val="21"/>
                <w:highlight w:val="none"/>
              </w:rPr>
              <w:t>）</w:t>
            </w:r>
          </w:p>
        </w:tc>
        <w:tc>
          <w:tcPr>
            <w:tcW w:w="4092" w:type="dxa"/>
            <w:vAlign w:val="center"/>
          </w:tcPr>
          <w:p w14:paraId="18256C16">
            <w:pPr>
              <w:spacing w:line="240" w:lineRule="atLeast"/>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rPr>
              <w:t>公司具备质量管理体系认证证书得</w:t>
            </w:r>
            <w:r>
              <w:rPr>
                <w:rFonts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rPr>
              <w:t>分，否则得0分</w:t>
            </w:r>
            <w:r>
              <w:rPr>
                <w:rFonts w:hint="eastAsia" w:ascii="微软雅黑" w:hAnsi="微软雅黑" w:eastAsia="微软雅黑" w:cs="微软雅黑"/>
                <w:sz w:val="21"/>
                <w:szCs w:val="21"/>
                <w:highlight w:val="none"/>
                <w:lang w:eastAsia="zh-CN"/>
              </w:rPr>
              <w:t>。</w:t>
            </w:r>
          </w:p>
        </w:tc>
        <w:tc>
          <w:tcPr>
            <w:tcW w:w="2746" w:type="dxa"/>
            <w:vMerge w:val="restart"/>
            <w:vAlign w:val="center"/>
          </w:tcPr>
          <w:p w14:paraId="1F6B7E4E">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提供相关证书或职称证书复印件并加盖供应商公章。</w:t>
            </w:r>
          </w:p>
        </w:tc>
      </w:tr>
      <w:tr w14:paraId="2AC4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845" w:type="dxa"/>
            <w:vMerge w:val="continue"/>
            <w:vAlign w:val="center"/>
          </w:tcPr>
          <w:p w14:paraId="3B86DF1B">
            <w:pPr>
              <w:spacing w:line="240" w:lineRule="atLeast"/>
              <w:ind w:firstLine="28"/>
              <w:jc w:val="center"/>
              <w:rPr>
                <w:rFonts w:ascii="微软雅黑" w:hAnsi="微软雅黑" w:eastAsia="微软雅黑" w:cs="微软雅黑"/>
                <w:sz w:val="21"/>
                <w:szCs w:val="21"/>
                <w:highlight w:val="none"/>
              </w:rPr>
            </w:pPr>
          </w:p>
        </w:tc>
        <w:tc>
          <w:tcPr>
            <w:tcW w:w="1050" w:type="dxa"/>
            <w:vMerge w:val="continue"/>
            <w:vAlign w:val="center"/>
          </w:tcPr>
          <w:p w14:paraId="39523B12">
            <w:pPr>
              <w:spacing w:line="240" w:lineRule="atLeast"/>
              <w:rPr>
                <w:rFonts w:ascii="微软雅黑" w:hAnsi="微软雅黑" w:eastAsia="微软雅黑" w:cs="微软雅黑"/>
                <w:sz w:val="21"/>
                <w:szCs w:val="21"/>
                <w:highlight w:val="none"/>
              </w:rPr>
            </w:pPr>
          </w:p>
        </w:tc>
        <w:tc>
          <w:tcPr>
            <w:tcW w:w="1003" w:type="dxa"/>
            <w:vAlign w:val="center"/>
          </w:tcPr>
          <w:p w14:paraId="3BB9E0CA">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人员情况（</w:t>
            </w:r>
            <w:r>
              <w:rPr>
                <w:rFonts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lang w:val="en-US" w:eastAsia="zh-CN"/>
              </w:rPr>
              <w:t>分</w:t>
            </w:r>
            <w:r>
              <w:rPr>
                <w:rFonts w:hint="eastAsia" w:ascii="微软雅黑" w:hAnsi="微软雅黑" w:eastAsia="微软雅黑" w:cs="微软雅黑"/>
                <w:sz w:val="21"/>
                <w:szCs w:val="21"/>
                <w:highlight w:val="none"/>
              </w:rPr>
              <w:t>）</w:t>
            </w:r>
          </w:p>
        </w:tc>
        <w:tc>
          <w:tcPr>
            <w:tcW w:w="4092" w:type="dxa"/>
            <w:vAlign w:val="center"/>
          </w:tcPr>
          <w:p w14:paraId="203C5AFD">
            <w:pPr>
              <w:spacing w:line="240" w:lineRule="atLeast"/>
              <w:rPr>
                <w:rFonts w:hint="eastAsia" w:ascii="微软雅黑" w:hAnsi="微软雅黑" w:eastAsia="微软雅黑" w:cs="微软雅黑"/>
                <w:sz w:val="21"/>
                <w:szCs w:val="21"/>
                <w:highlight w:val="none"/>
                <w:lang w:eastAsia="zh-CN"/>
              </w:rPr>
            </w:pPr>
            <w:r>
              <w:rPr>
                <w:rFonts w:ascii="微软雅黑" w:hAnsi="微软雅黑" w:eastAsia="微软雅黑" w:cs="微软雅黑"/>
                <w:sz w:val="21"/>
                <w:szCs w:val="21"/>
                <w:highlight w:val="none"/>
              </w:rPr>
              <w:t>技术负责人（1人）：具有</w:t>
            </w:r>
            <w:r>
              <w:rPr>
                <w:rFonts w:hint="eastAsia" w:ascii="微软雅黑" w:hAnsi="微软雅黑" w:eastAsia="微软雅黑" w:cs="微软雅黑"/>
                <w:sz w:val="21"/>
                <w:szCs w:val="21"/>
                <w:highlight w:val="none"/>
              </w:rPr>
              <w:t>电子信息中级</w:t>
            </w:r>
            <w:r>
              <w:rPr>
                <w:rFonts w:ascii="微软雅黑" w:hAnsi="微软雅黑" w:eastAsia="微软雅黑" w:cs="微软雅黑"/>
                <w:sz w:val="21"/>
                <w:szCs w:val="21"/>
                <w:highlight w:val="none"/>
              </w:rPr>
              <w:t>及以上工程师得4分，否则得0分</w:t>
            </w:r>
            <w:r>
              <w:rPr>
                <w:rFonts w:hint="eastAsia" w:ascii="微软雅黑" w:hAnsi="微软雅黑" w:eastAsia="微软雅黑" w:cs="微软雅黑"/>
                <w:sz w:val="21"/>
                <w:szCs w:val="21"/>
                <w:highlight w:val="none"/>
                <w:lang w:eastAsia="zh-CN"/>
              </w:rPr>
              <w:t>。</w:t>
            </w:r>
          </w:p>
        </w:tc>
        <w:tc>
          <w:tcPr>
            <w:tcW w:w="2746" w:type="dxa"/>
            <w:vMerge w:val="continue"/>
            <w:vAlign w:val="center"/>
          </w:tcPr>
          <w:p w14:paraId="0B020B31">
            <w:pPr>
              <w:spacing w:line="240" w:lineRule="atLeast"/>
              <w:rPr>
                <w:rFonts w:ascii="微软雅黑" w:hAnsi="微软雅黑" w:eastAsia="微软雅黑" w:cs="微软雅黑"/>
                <w:sz w:val="21"/>
                <w:szCs w:val="21"/>
                <w:highlight w:val="none"/>
              </w:rPr>
            </w:pPr>
          </w:p>
        </w:tc>
      </w:tr>
      <w:tr w14:paraId="26AC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45" w:type="dxa"/>
            <w:vMerge w:val="continue"/>
            <w:vAlign w:val="center"/>
          </w:tcPr>
          <w:p w14:paraId="446268D2">
            <w:pPr>
              <w:rPr>
                <w:rFonts w:ascii="微软雅黑" w:hAnsi="微软雅黑" w:eastAsia="微软雅黑" w:cs="微软雅黑"/>
                <w:highlight w:val="none"/>
              </w:rPr>
            </w:pPr>
          </w:p>
        </w:tc>
        <w:tc>
          <w:tcPr>
            <w:tcW w:w="1050" w:type="dxa"/>
            <w:vMerge w:val="continue"/>
            <w:vAlign w:val="center"/>
          </w:tcPr>
          <w:p w14:paraId="68629611">
            <w:pPr>
              <w:spacing w:line="240" w:lineRule="atLeast"/>
              <w:rPr>
                <w:rFonts w:ascii="微软雅黑" w:hAnsi="微软雅黑" w:eastAsia="微软雅黑" w:cs="微软雅黑"/>
                <w:sz w:val="21"/>
                <w:szCs w:val="21"/>
                <w:highlight w:val="none"/>
              </w:rPr>
            </w:pPr>
          </w:p>
        </w:tc>
        <w:tc>
          <w:tcPr>
            <w:tcW w:w="1003" w:type="dxa"/>
            <w:vAlign w:val="center"/>
          </w:tcPr>
          <w:p w14:paraId="1DC1F009">
            <w:pPr>
              <w:spacing w:line="240" w:lineRule="atLeas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业绩（</w:t>
            </w:r>
            <w:r>
              <w:rPr>
                <w:rFonts w:ascii="微软雅黑" w:hAnsi="微软雅黑" w:eastAsia="微软雅黑" w:cs="微软雅黑"/>
                <w:sz w:val="21"/>
                <w:szCs w:val="21"/>
                <w:highlight w:val="none"/>
              </w:rPr>
              <w:t>12</w:t>
            </w:r>
            <w:r>
              <w:rPr>
                <w:rFonts w:hint="eastAsia" w:ascii="微软雅黑" w:hAnsi="微软雅黑" w:eastAsia="微软雅黑" w:cs="微软雅黑"/>
                <w:sz w:val="21"/>
                <w:szCs w:val="21"/>
                <w:highlight w:val="none"/>
              </w:rPr>
              <w:t>分）</w:t>
            </w:r>
          </w:p>
        </w:tc>
        <w:tc>
          <w:tcPr>
            <w:tcW w:w="4092" w:type="dxa"/>
            <w:vAlign w:val="center"/>
          </w:tcPr>
          <w:p w14:paraId="10108B07">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自2023年1月1日至磋商日期（以合同签订时间为准），有完成产业、交通或者类似研究、规划、仿真、系统开发项目的一个加</w:t>
            </w:r>
            <w:r>
              <w:rPr>
                <w:rFonts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rPr>
              <w:t>分，可累计，最高不超过12分。</w:t>
            </w:r>
          </w:p>
        </w:tc>
        <w:tc>
          <w:tcPr>
            <w:tcW w:w="2746" w:type="dxa"/>
            <w:vAlign w:val="center"/>
          </w:tcPr>
          <w:p w14:paraId="4FBE61D6">
            <w:pPr>
              <w:spacing w:line="240" w:lineRule="atLeas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提供合同协议书的复印件或扫描件，并加盖供应商公章，若合同复印件无法证明业绩内容的还需提供合同甲方出具的证明材料复印件并加盖供应商公章。</w:t>
            </w:r>
          </w:p>
        </w:tc>
      </w:tr>
    </w:tbl>
    <w:p w14:paraId="66DAE5A3">
      <w:pPr>
        <w:pStyle w:val="4"/>
        <w:spacing w:before="0" w:after="0" w:line="400" w:lineRule="exact"/>
        <w:rPr>
          <w:rFonts w:ascii="微软雅黑" w:hAnsi="微软雅黑" w:eastAsia="微软雅黑" w:cs="微软雅黑"/>
          <w:sz w:val="24"/>
          <w:szCs w:val="24"/>
        </w:rPr>
      </w:pPr>
      <w:bookmarkStart w:id="85" w:name="_Toc14275"/>
      <w:r>
        <w:rPr>
          <w:rFonts w:hint="eastAsia" w:ascii="微软雅黑" w:hAnsi="微软雅黑" w:eastAsia="微软雅黑" w:cs="微软雅黑"/>
          <w:sz w:val="24"/>
          <w:szCs w:val="24"/>
        </w:rPr>
        <w:t>三、无效响应</w:t>
      </w:r>
      <w:bookmarkEnd w:id="84"/>
      <w:bookmarkEnd w:id="85"/>
    </w:p>
    <w:p w14:paraId="55F20E29">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14:paraId="75A76E9E">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（一）供应商不符合规定的基本资格条件或特定资格条件的；</w:t>
      </w:r>
    </w:p>
    <w:p w14:paraId="347B7C08">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（二）供应商的法定代表人或其授权代表未参加磋商；</w:t>
      </w:r>
    </w:p>
    <w:p w14:paraId="5EFB4B2C">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（三）供应商所提交的响应文件不按第七篇“响应文件编制要求”规定签字、盖章；</w:t>
      </w:r>
    </w:p>
    <w:p w14:paraId="6F1BEF3F">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（四）供应商的最后报价超过采购预算的；</w:t>
      </w:r>
    </w:p>
    <w:p w14:paraId="79F3E560">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（五）法定代表人为同一个人的两个及两个以上法人，母公司、全资子公司及其控股公司，在同一分包采购中同时参与磋商；</w:t>
      </w:r>
    </w:p>
    <w:p w14:paraId="13458E01">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（六）单位负责人为同一人或者存在直接控股、管理关系的不同供应商，参加同一合同项下的政府采购活动的；</w:t>
      </w:r>
    </w:p>
    <w:p w14:paraId="5A981D51">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（七）为采购项目提供整体设计、规范编制或者项目管理、监理、检测等服务的供应商，再参加该采购项目的其他采购活动；</w:t>
      </w:r>
    </w:p>
    <w:p w14:paraId="4F688113">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（八）供应商的服务期、质量保证期及磋商有效期不满足竞争性磋商文件要求的；</w:t>
      </w:r>
    </w:p>
    <w:p w14:paraId="535BA1B9">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（九）供应商响应文件内容有与国家现行法律法规相违背的内容，或附有采购人无法接受的条件。</w:t>
      </w:r>
    </w:p>
    <w:p w14:paraId="22425335">
      <w:pPr>
        <w:pStyle w:val="4"/>
        <w:spacing w:before="0" w:after="0" w:line="400" w:lineRule="exact"/>
        <w:rPr>
          <w:rFonts w:ascii="微软雅黑" w:hAnsi="微软雅黑" w:eastAsia="微软雅黑" w:cs="微软雅黑"/>
          <w:sz w:val="24"/>
          <w:szCs w:val="24"/>
        </w:rPr>
      </w:pPr>
      <w:bookmarkStart w:id="86" w:name="_Toc9907"/>
      <w:bookmarkStart w:id="87" w:name="_Toc18739"/>
      <w:r>
        <w:rPr>
          <w:rFonts w:hint="eastAsia" w:ascii="微软雅黑" w:hAnsi="微软雅黑" w:eastAsia="微软雅黑" w:cs="微软雅黑"/>
          <w:sz w:val="24"/>
          <w:szCs w:val="24"/>
        </w:rPr>
        <w:t>四、</w:t>
      </w:r>
      <w:bookmarkEnd w:id="82"/>
      <w:bookmarkEnd w:id="83"/>
      <w:r>
        <w:rPr>
          <w:rFonts w:hint="eastAsia" w:ascii="微软雅黑" w:hAnsi="微软雅黑" w:eastAsia="微软雅黑" w:cs="微软雅黑"/>
          <w:sz w:val="24"/>
          <w:szCs w:val="24"/>
        </w:rPr>
        <w:t>采购终止</w:t>
      </w:r>
      <w:bookmarkEnd w:id="86"/>
      <w:bookmarkEnd w:id="87"/>
    </w:p>
    <w:p w14:paraId="3B21610C">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出现下列情形之一的，采购人或者采购代理机构应当终止竞争性磋商采购活动，发布项目终止公告并说明原因，重新开展采购活动：</w:t>
      </w:r>
    </w:p>
    <w:p w14:paraId="656ACAF6">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（一）因情况变化，不再符合规定的竞争性磋商采购方式适用情形的；</w:t>
      </w:r>
    </w:p>
    <w:p w14:paraId="3A771247">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14:paraId="07D72067">
      <w:pPr>
        <w:snapToGrid w:val="0"/>
        <w:spacing w:line="400" w:lineRule="exact"/>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58DFD7C7">
      <w:pPr>
        <w:spacing w:line="360" w:lineRule="auto"/>
        <w:rPr>
          <w:rFonts w:ascii="微软雅黑" w:hAnsi="微软雅黑" w:eastAsia="微软雅黑" w:cs="微软雅黑"/>
          <w:sz w:val="24"/>
          <w:szCs w:val="24"/>
        </w:rPr>
        <w:sectPr>
          <w:pgSz w:w="11907" w:h="16840"/>
          <w:pgMar w:top="1134" w:right="1191" w:bottom="1134" w:left="1304" w:header="964" w:footer="992" w:gutter="0"/>
          <w:pgNumType w:fmt="numberInDash"/>
          <w:cols w:space="720" w:num="1"/>
          <w:docGrid w:linePitch="312" w:charSpace="0"/>
        </w:sectPr>
      </w:pPr>
    </w:p>
    <w:p w14:paraId="14E8B03A">
      <w:pPr>
        <w:pStyle w:val="3"/>
        <w:spacing w:line="240" w:lineRule="auto"/>
        <w:jc w:val="center"/>
        <w:rPr>
          <w:rFonts w:ascii="微软雅黑" w:hAnsi="微软雅黑" w:eastAsia="微软雅黑" w:cs="微软雅黑"/>
          <w:b w:val="0"/>
          <w:szCs w:val="30"/>
        </w:rPr>
      </w:pPr>
      <w:bookmarkStart w:id="88" w:name="_Toc102227313"/>
      <w:bookmarkStart w:id="89" w:name="_Toc14757"/>
      <w:bookmarkStart w:id="90" w:name="_Toc21655"/>
      <w:r>
        <w:rPr>
          <w:rFonts w:hint="eastAsia" w:ascii="微软雅黑" w:hAnsi="微软雅黑" w:eastAsia="微软雅黑" w:cs="微软雅黑"/>
          <w:b w:val="0"/>
          <w:sz w:val="36"/>
          <w:szCs w:val="30"/>
        </w:rPr>
        <w:t>第五篇  供应商须知</w:t>
      </w:r>
      <w:bookmarkEnd w:id="88"/>
      <w:bookmarkEnd w:id="89"/>
      <w:bookmarkEnd w:id="90"/>
    </w:p>
    <w:p w14:paraId="4885D0A3">
      <w:pPr>
        <w:pStyle w:val="4"/>
        <w:spacing w:before="0" w:after="0" w:line="240" w:lineRule="auto"/>
        <w:rPr>
          <w:rFonts w:ascii="微软雅黑" w:hAnsi="微软雅黑" w:eastAsia="微软雅黑" w:cs="微软雅黑"/>
          <w:sz w:val="24"/>
          <w:szCs w:val="24"/>
        </w:rPr>
      </w:pPr>
      <w:bookmarkStart w:id="91" w:name="_Toc342913389"/>
      <w:bookmarkStart w:id="92" w:name="_Toc22686"/>
      <w:bookmarkStart w:id="93" w:name="_Toc21247"/>
      <w:r>
        <w:rPr>
          <w:rFonts w:hint="eastAsia" w:ascii="微软雅黑" w:hAnsi="微软雅黑" w:eastAsia="微软雅黑" w:cs="微软雅黑"/>
          <w:sz w:val="24"/>
          <w:szCs w:val="24"/>
        </w:rPr>
        <w:t>一、磋商</w:t>
      </w:r>
      <w:bookmarkEnd w:id="91"/>
      <w:r>
        <w:rPr>
          <w:rFonts w:hint="eastAsia" w:ascii="微软雅黑" w:hAnsi="微软雅黑" w:eastAsia="微软雅黑" w:cs="微软雅黑"/>
          <w:sz w:val="24"/>
          <w:szCs w:val="24"/>
        </w:rPr>
        <w:t>费用</w:t>
      </w:r>
      <w:bookmarkEnd w:id="92"/>
      <w:bookmarkEnd w:id="93"/>
    </w:p>
    <w:p w14:paraId="27403EF8">
      <w:pPr>
        <w:pStyle w:val="163"/>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参与磋商的供应商应承担其编制响应文件与递交响应文件所涉及的一切费用，不论磋商结果如何，采购人在任何情况下无义务也无责任承担这些费用。</w:t>
      </w:r>
    </w:p>
    <w:p w14:paraId="2775AD7C">
      <w:pPr>
        <w:pStyle w:val="4"/>
        <w:tabs>
          <w:tab w:val="left" w:pos="2640"/>
        </w:tabs>
        <w:spacing w:before="0" w:after="0" w:line="400" w:lineRule="exact"/>
        <w:rPr>
          <w:rFonts w:ascii="微软雅黑" w:hAnsi="微软雅黑" w:eastAsia="微软雅黑" w:cs="微软雅黑"/>
          <w:sz w:val="24"/>
          <w:szCs w:val="24"/>
        </w:rPr>
      </w:pPr>
      <w:bookmarkStart w:id="94" w:name="_Toc499131167"/>
      <w:bookmarkStart w:id="95" w:name="_Toc8049"/>
      <w:bookmarkStart w:id="96" w:name="_Toc499216297"/>
      <w:bookmarkStart w:id="97" w:name="_Toc342913391"/>
      <w:bookmarkStart w:id="98" w:name="_Toc5884"/>
      <w:r>
        <w:rPr>
          <w:rFonts w:hint="eastAsia" w:ascii="微软雅黑" w:hAnsi="微软雅黑" w:eastAsia="微软雅黑" w:cs="微软雅黑"/>
          <w:sz w:val="24"/>
          <w:szCs w:val="24"/>
        </w:rPr>
        <w:t>二、竞争性磋商文件</w:t>
      </w:r>
      <w:bookmarkEnd w:id="94"/>
      <w:bookmarkEnd w:id="95"/>
      <w:bookmarkEnd w:id="96"/>
      <w:bookmarkEnd w:id="97"/>
      <w:bookmarkEnd w:id="98"/>
    </w:p>
    <w:p w14:paraId="3335B723">
      <w:pPr>
        <w:pStyle w:val="163"/>
        <w:spacing w:line="400" w:lineRule="exact"/>
        <w:ind w:firstLine="480" w:firstLineChars="200"/>
        <w:rPr>
          <w:rFonts w:ascii="微软雅黑" w:hAnsi="微软雅黑" w:eastAsia="微软雅黑" w:cs="微软雅黑"/>
          <w:sz w:val="24"/>
          <w:szCs w:val="24"/>
        </w:rPr>
      </w:pPr>
      <w:bookmarkStart w:id="99" w:name="_Toc318159780"/>
      <w:bookmarkStart w:id="100" w:name="_Toc318166429"/>
      <w:bookmarkStart w:id="101" w:name="_Toc318159160"/>
      <w:bookmarkStart w:id="102" w:name="_Toc318159349"/>
      <w:r>
        <w:rPr>
          <w:rFonts w:hint="eastAsia" w:ascii="微软雅黑" w:hAnsi="微软雅黑" w:eastAsia="微软雅黑" w:cs="微软雅黑"/>
          <w:sz w:val="24"/>
          <w:szCs w:val="24"/>
        </w:rPr>
        <w:t>（一）竞争性磋商文件由采购邀请书；采购服务需求；采购商务需求；磋商程序及方法、评审标准、无效响应和采购终止；供应商须知；合同草案条款；响应文件编制要求七部分组成。</w:t>
      </w:r>
    </w:p>
    <w:p w14:paraId="6835443B">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（二）采购人所作的一切有效的书面通知、修改及补充，都是竞争性磋商文件不可分割的部分。</w:t>
      </w:r>
    </w:p>
    <w:p w14:paraId="410AD7AA">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（三）竞争性磋商文件的解释</w:t>
      </w:r>
    </w:p>
    <w:p w14:paraId="2895B1F8">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F8F9549">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（四）本竞争性磋商文件中，磋商小组根据与供应商进行磋商可能实质性变动的内容为竞争性磋商文件第二、三、六篇全部内容。</w:t>
      </w:r>
    </w:p>
    <w:p w14:paraId="59E49062">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（五）评审的依据为竞争性磋商文件和响应文件（含有效的书面承诺）。磋商小组判断响应文件对竞争性磋商文件的响应，仅基于响应文件本身而不靠外部证据。</w:t>
      </w:r>
    </w:p>
    <w:bookmarkEnd w:id="99"/>
    <w:bookmarkEnd w:id="100"/>
    <w:bookmarkEnd w:id="101"/>
    <w:bookmarkEnd w:id="102"/>
    <w:p w14:paraId="6B226FDC">
      <w:pPr>
        <w:pStyle w:val="4"/>
        <w:spacing w:before="0" w:after="0" w:line="400" w:lineRule="exact"/>
        <w:rPr>
          <w:rFonts w:ascii="微软雅黑" w:hAnsi="微软雅黑" w:eastAsia="微软雅黑" w:cs="微软雅黑"/>
          <w:sz w:val="24"/>
          <w:szCs w:val="24"/>
        </w:rPr>
      </w:pPr>
      <w:bookmarkStart w:id="103" w:name="_Toc499216298"/>
      <w:bookmarkStart w:id="104" w:name="_Toc179714297"/>
      <w:bookmarkStart w:id="105" w:name="_Toc102227318"/>
      <w:bookmarkStart w:id="106" w:name="_Toc499131168"/>
      <w:bookmarkStart w:id="107" w:name="_Toc342913392"/>
      <w:bookmarkStart w:id="108" w:name="_Toc7730"/>
      <w:bookmarkStart w:id="109" w:name="_Toc27286"/>
      <w:r>
        <w:rPr>
          <w:rFonts w:hint="eastAsia" w:ascii="微软雅黑" w:hAnsi="微软雅黑" w:eastAsia="微软雅黑" w:cs="微软雅黑"/>
          <w:sz w:val="24"/>
          <w:szCs w:val="24"/>
        </w:rPr>
        <w:t>三、磋商要求</w:t>
      </w:r>
      <w:bookmarkEnd w:id="103"/>
      <w:bookmarkEnd w:id="104"/>
      <w:bookmarkEnd w:id="105"/>
      <w:bookmarkEnd w:id="106"/>
      <w:bookmarkEnd w:id="107"/>
      <w:bookmarkEnd w:id="108"/>
      <w:bookmarkEnd w:id="109"/>
    </w:p>
    <w:p w14:paraId="4A3CCA3D">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（一）响应文件</w:t>
      </w:r>
    </w:p>
    <w:p w14:paraId="4BA3C66D">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1、供应商应当按照竞争性磋商文件的要求编制响应文件，并对竞争性磋商文件提出的要求和条件作出实质性响应，响应文件原则上采用软面订本，同时应编制完整的页码、目录。</w:t>
      </w:r>
    </w:p>
    <w:p w14:paraId="445053BF">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14:paraId="13C7CF62">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CA34857">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（二）联合体</w:t>
      </w:r>
    </w:p>
    <w:p w14:paraId="1EBF8EE5">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本项目不接受联合体投标。</w:t>
      </w:r>
    </w:p>
    <w:p w14:paraId="7A9641F9">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（三）磋商有效期：响应文件及有关承诺文件有效期为提交响应文件截止时间起90天。</w:t>
      </w:r>
    </w:p>
    <w:p w14:paraId="497A4BB7">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（四）修正错误</w:t>
      </w:r>
    </w:p>
    <w:p w14:paraId="1012CE37">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1、若供应商所递交的响应文件或最后报价中的价格出现大写金额和小写金额不一致的错误，以大写金额修正为准。</w:t>
      </w:r>
    </w:p>
    <w:p w14:paraId="7D543BE5">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3D101CD">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14:paraId="02DBABA9">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D3980DE">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2、在响应文件正本中，竞争性磋商文件第七篇响应文件编制要求中规定签字、盖章的地方必须按其规定签字、盖章。</w:t>
      </w:r>
    </w:p>
    <w:p w14:paraId="255C656D">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14:paraId="4C228E68">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 响应文件的密封</w:t>
      </w:r>
    </w:p>
    <w:p w14:paraId="4BB66C0F">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43C9DA2C">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1.2封套的封口处应加盖供应商公章或由法定代表人授权代表签字。</w:t>
      </w:r>
    </w:p>
    <w:p w14:paraId="0C40BBE8">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2.如果未按上述规定进行密封，采购代理机构对响应文件误投、丢失或提前拆封不负责任。</w:t>
      </w:r>
    </w:p>
    <w:p w14:paraId="3B675BEE">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14:paraId="2355E94C">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各个供应商应当派1-2名代表参与磋商，至少1人应为法定代表人或具有法定代表人授权委托书的授权代表。</w:t>
      </w:r>
    </w:p>
    <w:p w14:paraId="321E8D57">
      <w:pPr>
        <w:pStyle w:val="4"/>
        <w:spacing w:before="0" w:after="0" w:line="400" w:lineRule="exact"/>
        <w:rPr>
          <w:rFonts w:ascii="微软雅黑" w:hAnsi="微软雅黑" w:eastAsia="微软雅黑" w:cs="微软雅黑"/>
          <w:sz w:val="24"/>
          <w:szCs w:val="24"/>
        </w:rPr>
      </w:pPr>
      <w:bookmarkStart w:id="110" w:name="_Toc499216299"/>
      <w:bookmarkStart w:id="111" w:name="_Toc11507"/>
      <w:bookmarkStart w:id="112" w:name="_Toc499131169"/>
      <w:bookmarkStart w:id="113" w:name="_Toc14730"/>
      <w:r>
        <w:rPr>
          <w:rFonts w:hint="eastAsia" w:ascii="微软雅黑" w:hAnsi="微软雅黑" w:eastAsia="微软雅黑" w:cs="微软雅黑"/>
          <w:sz w:val="24"/>
          <w:szCs w:val="24"/>
        </w:rPr>
        <w:t>四、成交供应商的确认和变更</w:t>
      </w:r>
      <w:bookmarkEnd w:id="110"/>
      <w:bookmarkEnd w:id="111"/>
      <w:bookmarkEnd w:id="112"/>
      <w:bookmarkEnd w:id="113"/>
    </w:p>
    <w:p w14:paraId="2F8ED107">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14:paraId="73C44EA9">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D8D3CB8">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14:paraId="1D91FFE5">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成交供应商拒绝与采购人签订合同的，采购人可以按照评标报告推荐的成交候选供应商顺序，确定排名下一位的候选人为成交供应商，也可以重新开展政府采购活动。</w:t>
      </w:r>
    </w:p>
    <w:p w14:paraId="333EE70D">
      <w:pPr>
        <w:pStyle w:val="4"/>
        <w:spacing w:before="0" w:after="0" w:line="400" w:lineRule="exact"/>
        <w:rPr>
          <w:rFonts w:ascii="微软雅黑" w:hAnsi="微软雅黑" w:eastAsia="微软雅黑" w:cs="微软雅黑"/>
          <w:sz w:val="24"/>
          <w:szCs w:val="24"/>
        </w:rPr>
      </w:pPr>
      <w:bookmarkStart w:id="114" w:name="_Toc499216300"/>
      <w:bookmarkStart w:id="115" w:name="_Toc499131170"/>
      <w:bookmarkStart w:id="116" w:name="_Toc102227321"/>
      <w:bookmarkStart w:id="117" w:name="_Toc342913395"/>
      <w:bookmarkStart w:id="118" w:name="_Toc4502"/>
      <w:bookmarkStart w:id="119" w:name="_Toc13847"/>
      <w:r>
        <w:rPr>
          <w:rFonts w:hint="eastAsia" w:ascii="微软雅黑" w:hAnsi="微软雅黑" w:eastAsia="微软雅黑" w:cs="微软雅黑"/>
          <w:sz w:val="24"/>
          <w:szCs w:val="24"/>
        </w:rPr>
        <w:t>五、成交通知</w:t>
      </w:r>
      <w:bookmarkEnd w:id="114"/>
      <w:bookmarkEnd w:id="115"/>
      <w:bookmarkEnd w:id="116"/>
      <w:bookmarkEnd w:id="117"/>
      <w:bookmarkEnd w:id="118"/>
      <w:bookmarkEnd w:id="119"/>
    </w:p>
    <w:p w14:paraId="382B0215">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（一）成交供应商确定后，采购代理机构将在</w:t>
      </w:r>
      <w:r>
        <w:rPr>
          <w:rFonts w:hint="eastAsia" w:ascii="微软雅黑" w:hAnsi="微软雅黑" w:eastAsia="微软雅黑" w:cs="微软雅黑"/>
          <w:sz w:val="24"/>
        </w:rPr>
        <w:t>“行采家”（http://www.gec123.com）网</w:t>
      </w:r>
      <w:r>
        <w:rPr>
          <w:rFonts w:hint="eastAsia" w:ascii="微软雅黑" w:hAnsi="微软雅黑" w:eastAsia="微软雅黑" w:cs="微软雅黑"/>
          <w:sz w:val="24"/>
          <w:szCs w:val="24"/>
        </w:rPr>
        <w:t>上发布成交结果公告。</w:t>
      </w:r>
    </w:p>
    <w:p w14:paraId="5D47D949">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（二）结果公告发出同时，采购代理机构将以书面形式发出《成交通知书》。《成交通知书》一经发出即发生法律效力。</w:t>
      </w:r>
    </w:p>
    <w:p w14:paraId="721D732A">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（三）《成交通知书》将作为签订合同的依据。</w:t>
      </w:r>
    </w:p>
    <w:p w14:paraId="585E715D">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（四）如有供应商对成交结果提出质疑的，在质疑处理完毕后发出成交通知书。</w:t>
      </w:r>
    </w:p>
    <w:p w14:paraId="5D8339FD">
      <w:pPr>
        <w:pStyle w:val="4"/>
        <w:spacing w:before="0" w:after="0" w:line="400" w:lineRule="exact"/>
        <w:rPr>
          <w:rFonts w:ascii="微软雅黑" w:hAnsi="微软雅黑" w:eastAsia="微软雅黑" w:cs="微软雅黑"/>
          <w:sz w:val="24"/>
          <w:szCs w:val="24"/>
        </w:rPr>
      </w:pPr>
      <w:bookmarkStart w:id="120" w:name="_Toc499216301"/>
      <w:bookmarkStart w:id="121" w:name="_Toc499131171"/>
      <w:bookmarkStart w:id="122" w:name="_Toc23341"/>
      <w:bookmarkStart w:id="123" w:name="_Toc28706"/>
      <w:r>
        <w:rPr>
          <w:rFonts w:hint="eastAsia" w:ascii="微软雅黑" w:hAnsi="微软雅黑" w:eastAsia="微软雅黑" w:cs="微软雅黑"/>
          <w:sz w:val="24"/>
          <w:szCs w:val="24"/>
        </w:rPr>
        <w:t>六、关于质疑和投诉</w:t>
      </w:r>
      <w:bookmarkEnd w:id="120"/>
      <w:bookmarkEnd w:id="121"/>
      <w:bookmarkEnd w:id="122"/>
      <w:bookmarkEnd w:id="123"/>
    </w:p>
    <w:p w14:paraId="708CEE31">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（一）质疑</w:t>
      </w:r>
    </w:p>
    <w:p w14:paraId="2ECEA03D">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供应商认为采购文件、采购过程和成交结果使自己的权益收到伤害的，可向采购人或采购代理机构以书面形式提出质疑。</w:t>
      </w:r>
    </w:p>
    <w:p w14:paraId="4BC145CE">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14:paraId="0C4C2B82">
      <w:pPr>
        <w:spacing w:line="400" w:lineRule="exact"/>
        <w:ind w:right="12" w:firstLine="480"/>
        <w:outlineLvl w:val="2"/>
        <w:rPr>
          <w:rFonts w:ascii="微软雅黑" w:hAnsi="微软雅黑" w:eastAsia="微软雅黑" w:cs="微软雅黑"/>
          <w:sz w:val="24"/>
        </w:rPr>
      </w:pPr>
      <w:r>
        <w:rPr>
          <w:rFonts w:hint="eastAsia" w:ascii="微软雅黑" w:hAnsi="微软雅黑" w:eastAsia="微软雅黑" w:cs="微软雅黑"/>
          <w:sz w:val="24"/>
        </w:rPr>
        <w:t>1.质疑时限、内容</w:t>
      </w:r>
    </w:p>
    <w:p w14:paraId="3F53B7A0">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14:paraId="73D943C8">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14:paraId="39648502">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14:paraId="31FBEC1A">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1.2.2质疑项目的名称、项目号以及采购执行编号；</w:t>
      </w:r>
    </w:p>
    <w:p w14:paraId="0F44D25A">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14:paraId="35E604BA">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1.2.4事实依据；</w:t>
      </w:r>
    </w:p>
    <w:p w14:paraId="53118DE5">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1.2.5必要的法律依据；</w:t>
      </w:r>
    </w:p>
    <w:p w14:paraId="4064947B">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1.2.6提出质疑的日期；</w:t>
      </w:r>
    </w:p>
    <w:p w14:paraId="57E11C0A">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14:paraId="48244D8A">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14:paraId="0BB83943">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14:paraId="292973C5">
      <w:pPr>
        <w:spacing w:line="400" w:lineRule="exact"/>
        <w:ind w:right="12" w:firstLine="480"/>
        <w:outlineLvl w:val="2"/>
        <w:rPr>
          <w:rFonts w:ascii="微软雅黑" w:hAnsi="微软雅黑" w:eastAsia="微软雅黑" w:cs="微软雅黑"/>
          <w:sz w:val="24"/>
        </w:rPr>
      </w:pPr>
      <w:r>
        <w:rPr>
          <w:rFonts w:hint="eastAsia" w:ascii="微软雅黑" w:hAnsi="微软雅黑" w:eastAsia="微软雅黑" w:cs="微软雅黑"/>
          <w:sz w:val="24"/>
        </w:rPr>
        <w:t>2.质疑答复</w:t>
      </w:r>
    </w:p>
    <w:p w14:paraId="3445DB0E">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采购人、采购代理机构应当在收到供应商的书面质疑后七个工作日内作出答复，并以书面形式通知质疑供应商和其他有关供应商。</w:t>
      </w:r>
    </w:p>
    <w:p w14:paraId="5A4C7A5A">
      <w:pPr>
        <w:spacing w:line="400" w:lineRule="exact"/>
        <w:ind w:right="12" w:firstLine="480"/>
        <w:outlineLvl w:val="2"/>
        <w:rPr>
          <w:rFonts w:ascii="微软雅黑" w:hAnsi="微软雅黑" w:eastAsia="微软雅黑" w:cs="微软雅黑"/>
          <w:sz w:val="24"/>
        </w:rPr>
      </w:pPr>
      <w:r>
        <w:rPr>
          <w:rFonts w:hint="eastAsia" w:ascii="微软雅黑" w:hAnsi="微软雅黑" w:eastAsia="微软雅黑" w:cs="微软雅黑"/>
          <w:sz w:val="24"/>
        </w:rPr>
        <w:t>3.其他</w:t>
      </w:r>
    </w:p>
    <w:p w14:paraId="227D1C46">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14:paraId="3D45A507">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14:paraId="76DF4845">
      <w:pPr>
        <w:spacing w:line="400" w:lineRule="exact"/>
        <w:ind w:right="12" w:firstLine="480"/>
        <w:outlineLvl w:val="2"/>
        <w:rPr>
          <w:rFonts w:ascii="微软雅黑" w:hAnsi="微软雅黑" w:eastAsia="微软雅黑" w:cs="微软雅黑"/>
          <w:sz w:val="24"/>
        </w:rPr>
      </w:pPr>
      <w:r>
        <w:rPr>
          <w:rFonts w:hint="eastAsia" w:ascii="微软雅黑" w:hAnsi="微软雅黑" w:eastAsia="微软雅黑" w:cs="微软雅黑"/>
          <w:sz w:val="24"/>
        </w:rPr>
        <w:t>（二）投诉</w:t>
      </w:r>
    </w:p>
    <w:p w14:paraId="74E95608">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1.供应商对采购人、采购代理机构的答复不满意，或者采购人、采购代理机构未在规定时间内作出答复的，可以在答复期满后15个工作日内按照相关法律法规向财政部门提起投诉。</w:t>
      </w:r>
    </w:p>
    <w:p w14:paraId="3FC96449">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14:paraId="621088EC">
      <w:pPr>
        <w:spacing w:line="400" w:lineRule="exact"/>
        <w:ind w:right="12" w:firstLine="480"/>
        <w:rPr>
          <w:rFonts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71F155F">
      <w:pPr>
        <w:pStyle w:val="163"/>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sz w:val="24"/>
          <w:szCs w:val="24"/>
        </w:rPr>
        <w:t>。</w:t>
      </w:r>
    </w:p>
    <w:p w14:paraId="0CB20E19">
      <w:pPr>
        <w:pStyle w:val="4"/>
        <w:spacing w:before="0" w:after="0" w:line="400" w:lineRule="exact"/>
        <w:rPr>
          <w:rFonts w:ascii="微软雅黑" w:hAnsi="微软雅黑" w:eastAsia="微软雅黑" w:cs="微软雅黑"/>
          <w:sz w:val="24"/>
          <w:szCs w:val="24"/>
        </w:rPr>
      </w:pPr>
      <w:bookmarkStart w:id="124" w:name="_Toc22866"/>
      <w:bookmarkStart w:id="125" w:name="_Toc12061"/>
      <w:r>
        <w:rPr>
          <w:rFonts w:hint="eastAsia" w:ascii="微软雅黑" w:hAnsi="微软雅黑" w:eastAsia="微软雅黑" w:cs="微软雅黑"/>
          <w:sz w:val="24"/>
          <w:szCs w:val="24"/>
        </w:rPr>
        <w:t>七、招标代理服务费</w:t>
      </w:r>
      <w:bookmarkEnd w:id="124"/>
      <w:bookmarkEnd w:id="125"/>
    </w:p>
    <w:p w14:paraId="3C5046FC">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49B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478ACC29">
            <w:pPr>
              <w:ind w:firstLine="1680" w:firstLineChars="800"/>
              <w:rPr>
                <w:rFonts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sz w:val="21"/>
                <w:szCs w:val="21"/>
              </w:rPr>
              <w:t>采购类型</w:t>
            </w:r>
          </w:p>
          <w:p w14:paraId="24B21342">
            <w:pPr>
              <w:rPr>
                <w:rFonts w:ascii="微软雅黑" w:hAnsi="微软雅黑" w:eastAsia="微软雅黑" w:cs="微软雅黑"/>
                <w:sz w:val="21"/>
                <w:szCs w:val="21"/>
              </w:rPr>
            </w:pPr>
            <w:r>
              <w:rPr>
                <w:rFonts w:hint="eastAsia" w:ascii="微软雅黑" w:hAnsi="微软雅黑" w:eastAsia="微软雅黑" w:cs="微软雅黑"/>
                <w:sz w:val="21"/>
                <w:szCs w:val="21"/>
              </w:rPr>
              <w:t>成交金额（万元）</w:t>
            </w:r>
          </w:p>
        </w:tc>
        <w:tc>
          <w:tcPr>
            <w:tcW w:w="2273" w:type="dxa"/>
            <w:vAlign w:val="center"/>
          </w:tcPr>
          <w:p w14:paraId="7AD998A4">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货物采购</w:t>
            </w:r>
          </w:p>
        </w:tc>
        <w:tc>
          <w:tcPr>
            <w:tcW w:w="2273" w:type="dxa"/>
            <w:vAlign w:val="center"/>
          </w:tcPr>
          <w:p w14:paraId="33E4BB7C">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服务采购</w:t>
            </w:r>
          </w:p>
        </w:tc>
        <w:tc>
          <w:tcPr>
            <w:tcW w:w="2272" w:type="dxa"/>
            <w:vAlign w:val="center"/>
          </w:tcPr>
          <w:p w14:paraId="51A8BB2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工程采购</w:t>
            </w:r>
          </w:p>
        </w:tc>
      </w:tr>
      <w:tr w14:paraId="66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0635C8F4">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100以下</w:t>
            </w:r>
          </w:p>
        </w:tc>
        <w:tc>
          <w:tcPr>
            <w:tcW w:w="2273" w:type="dxa"/>
            <w:vAlign w:val="center"/>
          </w:tcPr>
          <w:p w14:paraId="185BECD2">
            <w:pPr>
              <w:ind w:right="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1.5%</w:t>
            </w:r>
          </w:p>
        </w:tc>
        <w:tc>
          <w:tcPr>
            <w:tcW w:w="2273" w:type="dxa"/>
            <w:vAlign w:val="center"/>
          </w:tcPr>
          <w:p w14:paraId="53BB21E6">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2272" w:type="dxa"/>
            <w:vAlign w:val="center"/>
          </w:tcPr>
          <w:p w14:paraId="62F052BE">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w:t>
            </w:r>
          </w:p>
        </w:tc>
      </w:tr>
      <w:tr w14:paraId="106A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07063A84">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100-500</w:t>
            </w:r>
          </w:p>
        </w:tc>
        <w:tc>
          <w:tcPr>
            <w:tcW w:w="2273" w:type="dxa"/>
            <w:vAlign w:val="center"/>
          </w:tcPr>
          <w:p w14:paraId="01D7BCC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2273" w:type="dxa"/>
            <w:vAlign w:val="center"/>
          </w:tcPr>
          <w:p w14:paraId="69B49B49">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2" w:type="dxa"/>
            <w:vAlign w:val="center"/>
          </w:tcPr>
          <w:p w14:paraId="569962B4">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0.7%</w:t>
            </w:r>
          </w:p>
        </w:tc>
      </w:tr>
      <w:tr w14:paraId="33F0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13AD3B4D">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500-1000</w:t>
            </w:r>
          </w:p>
        </w:tc>
        <w:tc>
          <w:tcPr>
            <w:tcW w:w="2273" w:type="dxa"/>
            <w:vAlign w:val="center"/>
          </w:tcPr>
          <w:p w14:paraId="3E6440C1">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3" w:type="dxa"/>
            <w:vAlign w:val="center"/>
          </w:tcPr>
          <w:p w14:paraId="245A9B66">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0.45%</w:t>
            </w:r>
          </w:p>
        </w:tc>
        <w:tc>
          <w:tcPr>
            <w:tcW w:w="2272" w:type="dxa"/>
            <w:vAlign w:val="center"/>
          </w:tcPr>
          <w:p w14:paraId="579D3A6D">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0.55%</w:t>
            </w:r>
          </w:p>
        </w:tc>
      </w:tr>
      <w:tr w14:paraId="7216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080A3CEC">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1000-5000</w:t>
            </w:r>
          </w:p>
        </w:tc>
        <w:tc>
          <w:tcPr>
            <w:tcW w:w="2273" w:type="dxa"/>
            <w:vAlign w:val="center"/>
          </w:tcPr>
          <w:p w14:paraId="0FEC446D">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0.5%</w:t>
            </w:r>
          </w:p>
        </w:tc>
        <w:tc>
          <w:tcPr>
            <w:tcW w:w="2273" w:type="dxa"/>
            <w:vAlign w:val="center"/>
          </w:tcPr>
          <w:p w14:paraId="72634C05">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2" w:type="dxa"/>
            <w:vAlign w:val="center"/>
          </w:tcPr>
          <w:p w14:paraId="3A8D250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0.35%</w:t>
            </w:r>
          </w:p>
        </w:tc>
      </w:tr>
      <w:tr w14:paraId="4A6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1FF6777B">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5000-10000</w:t>
            </w:r>
          </w:p>
        </w:tc>
        <w:tc>
          <w:tcPr>
            <w:tcW w:w="2273" w:type="dxa"/>
            <w:vAlign w:val="center"/>
          </w:tcPr>
          <w:p w14:paraId="20CA6A4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3" w:type="dxa"/>
            <w:vAlign w:val="center"/>
          </w:tcPr>
          <w:p w14:paraId="628BC44C">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0.1%</w:t>
            </w:r>
          </w:p>
        </w:tc>
        <w:tc>
          <w:tcPr>
            <w:tcW w:w="2272" w:type="dxa"/>
            <w:vAlign w:val="center"/>
          </w:tcPr>
          <w:p w14:paraId="2D43D278">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0.2%</w:t>
            </w:r>
          </w:p>
        </w:tc>
      </w:tr>
      <w:tr w14:paraId="41F9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09D7AC5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10000-100000</w:t>
            </w:r>
          </w:p>
        </w:tc>
        <w:tc>
          <w:tcPr>
            <w:tcW w:w="2273" w:type="dxa"/>
            <w:vAlign w:val="center"/>
          </w:tcPr>
          <w:p w14:paraId="2BFEDAC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3" w:type="dxa"/>
            <w:vAlign w:val="center"/>
          </w:tcPr>
          <w:p w14:paraId="08DA0754">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2" w:type="dxa"/>
            <w:vAlign w:val="center"/>
          </w:tcPr>
          <w:p w14:paraId="18E33CB9">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0.05%</w:t>
            </w:r>
          </w:p>
        </w:tc>
      </w:tr>
      <w:tr w14:paraId="1423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6309278D">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100000以上</w:t>
            </w:r>
          </w:p>
        </w:tc>
        <w:tc>
          <w:tcPr>
            <w:tcW w:w="2273" w:type="dxa"/>
            <w:vAlign w:val="center"/>
          </w:tcPr>
          <w:p w14:paraId="7DA6AE8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3" w:type="dxa"/>
            <w:vAlign w:val="center"/>
          </w:tcPr>
          <w:p w14:paraId="0AB101CC">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2" w:type="dxa"/>
            <w:vAlign w:val="center"/>
          </w:tcPr>
          <w:p w14:paraId="4A29398B">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0.01%</w:t>
            </w:r>
          </w:p>
        </w:tc>
      </w:tr>
    </w:tbl>
    <w:p w14:paraId="70339D80">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注：采购代理服务收费按差额定率累进法计算。例如：某工程采购代理业务成交金额为6000万元，计算采购代理服务收费额如下：</w:t>
      </w:r>
    </w:p>
    <w:p w14:paraId="0A1238F0">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100万元×1.0%=1万元</w:t>
      </w:r>
    </w:p>
    <w:p w14:paraId="20E5F3F4">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（500-100）万元×0.7%=2.8万元</w:t>
      </w:r>
    </w:p>
    <w:p w14:paraId="164D6DD9">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（1000-500）×0.55%=2.75万元</w:t>
      </w:r>
    </w:p>
    <w:p w14:paraId="2BF9EA56">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（5000-1000）×0.35%=14万元</w:t>
      </w:r>
    </w:p>
    <w:p w14:paraId="2932B817">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（6000-5000）×0.2%=2万元</w:t>
      </w:r>
    </w:p>
    <w:p w14:paraId="48524E69">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合计收费=1+2.8+2.75+14+2=22.55（万元）</w:t>
      </w:r>
    </w:p>
    <w:p w14:paraId="318AE9FA">
      <w:pPr>
        <w:pStyle w:val="163"/>
        <w:spacing w:line="4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（2）服务费以现金、支票或汇票支付。</w:t>
      </w:r>
    </w:p>
    <w:p w14:paraId="1FFD3400">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
          <w:bCs/>
          <w:sz w:val="24"/>
          <w:szCs w:val="24"/>
        </w:rPr>
        <w:t>（二）招标代理服务费缴纳账号：</w:t>
      </w:r>
    </w:p>
    <w:p w14:paraId="6AC227C6">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户  名：重庆麦迪逊招投标代理有限公司</w:t>
      </w:r>
    </w:p>
    <w:p w14:paraId="4D6AB8B6">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开户行：中信银行上清寺支行</w:t>
      </w:r>
    </w:p>
    <w:p w14:paraId="1A52BFB3">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账  号：7421910182600037951</w:t>
      </w:r>
    </w:p>
    <w:p w14:paraId="66E52548">
      <w:pPr>
        <w:pStyle w:val="4"/>
        <w:spacing w:before="0" w:after="0" w:line="400" w:lineRule="exact"/>
        <w:rPr>
          <w:rFonts w:ascii="微软雅黑" w:hAnsi="微软雅黑" w:eastAsia="微软雅黑" w:cs="微软雅黑"/>
          <w:sz w:val="24"/>
          <w:szCs w:val="24"/>
        </w:rPr>
      </w:pPr>
      <w:bookmarkStart w:id="126" w:name="_Toc102227322"/>
      <w:bookmarkStart w:id="127" w:name="_Toc342913396"/>
      <w:bookmarkStart w:id="128" w:name="_Toc18899"/>
      <w:bookmarkStart w:id="129" w:name="_Toc30279"/>
      <w:bookmarkStart w:id="130" w:name="_Toc11641055"/>
      <w:bookmarkStart w:id="131" w:name="_Toc12789059"/>
      <w:r>
        <w:rPr>
          <w:rFonts w:hint="eastAsia" w:ascii="微软雅黑" w:hAnsi="微软雅黑" w:eastAsia="微软雅黑" w:cs="微软雅黑"/>
          <w:sz w:val="24"/>
          <w:szCs w:val="24"/>
        </w:rPr>
        <w:t>八、签订</w:t>
      </w:r>
      <w:bookmarkEnd w:id="126"/>
      <w:r>
        <w:rPr>
          <w:rFonts w:hint="eastAsia" w:ascii="微软雅黑" w:hAnsi="微软雅黑" w:eastAsia="微软雅黑" w:cs="微软雅黑"/>
          <w:sz w:val="24"/>
          <w:szCs w:val="24"/>
        </w:rPr>
        <w:t>合同</w:t>
      </w:r>
      <w:bookmarkEnd w:id="127"/>
      <w:bookmarkEnd w:id="128"/>
      <w:bookmarkEnd w:id="129"/>
    </w:p>
    <w:p w14:paraId="27978898">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（一）采购人与成交供应商应当在成交通知书发出之日起20日内，按照采购文件确定的合同文本以及采购标的、规格型号、采购金额、采购数量、技术和服务要求等事项签订政府采购合同。</w:t>
      </w:r>
    </w:p>
    <w:p w14:paraId="712F7D83">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（二）竞争性磋商文件、成交供应商的响应文件及有效承诺文件等，均为签订合同的依据。</w:t>
      </w:r>
    </w:p>
    <w:p w14:paraId="674A349A">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（三）如成交供应商放弃成交项目或在签订合同时擅自改变成交状态的，采购人将按照相关法律法规处理。</w:t>
      </w:r>
    </w:p>
    <w:p w14:paraId="4BBB15C9">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CCA72C0">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（五）除不可抗力等因素外，成交通知书发出后，采购人改变成交结果，或者成交供应商拒绝签订政府采购合同的，应当承担相应的法律责任。</w:t>
      </w:r>
    </w:p>
    <w:bookmarkEnd w:id="130"/>
    <w:bookmarkEnd w:id="131"/>
    <w:p w14:paraId="7B5E4B35">
      <w:pPr>
        <w:pStyle w:val="3"/>
        <w:spacing w:line="240" w:lineRule="auto"/>
        <w:jc w:val="center"/>
        <w:rPr>
          <w:rFonts w:ascii="微软雅黑" w:hAnsi="微软雅黑" w:eastAsia="微软雅黑" w:cs="微软雅黑"/>
          <w:b w:val="0"/>
          <w:sz w:val="36"/>
          <w:szCs w:val="30"/>
        </w:rPr>
      </w:pPr>
    </w:p>
    <w:p w14:paraId="744E223F">
      <w:pPr>
        <w:pStyle w:val="3"/>
        <w:spacing w:line="240" w:lineRule="auto"/>
        <w:rPr>
          <w:rFonts w:ascii="微软雅黑" w:hAnsi="微软雅黑" w:eastAsia="微软雅黑" w:cs="微软雅黑"/>
          <w:b w:val="0"/>
          <w:sz w:val="36"/>
          <w:szCs w:val="30"/>
        </w:rPr>
      </w:pPr>
    </w:p>
    <w:p w14:paraId="363E63F0">
      <w:pPr>
        <w:pStyle w:val="3"/>
        <w:spacing w:line="240" w:lineRule="auto"/>
        <w:jc w:val="center"/>
        <w:rPr>
          <w:rFonts w:ascii="微软雅黑" w:hAnsi="微软雅黑" w:eastAsia="微软雅黑" w:cs="微软雅黑"/>
          <w:b w:val="0"/>
          <w:sz w:val="36"/>
          <w:szCs w:val="30"/>
        </w:rPr>
      </w:pPr>
    </w:p>
    <w:p w14:paraId="6B91BC11">
      <w:pPr>
        <w:pStyle w:val="3"/>
        <w:spacing w:line="240" w:lineRule="auto"/>
        <w:jc w:val="center"/>
        <w:rPr>
          <w:rFonts w:ascii="微软雅黑" w:hAnsi="微软雅黑" w:eastAsia="微软雅黑" w:cs="微软雅黑"/>
          <w:b w:val="0"/>
          <w:sz w:val="36"/>
          <w:szCs w:val="30"/>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38D00868">
      <w:pPr>
        <w:pStyle w:val="3"/>
        <w:spacing w:line="240" w:lineRule="auto"/>
        <w:jc w:val="center"/>
        <w:rPr>
          <w:rFonts w:ascii="微软雅黑" w:hAnsi="微软雅黑" w:eastAsia="微软雅黑" w:cs="微软雅黑"/>
          <w:szCs w:val="30"/>
        </w:rPr>
      </w:pPr>
      <w:bookmarkStart w:id="132" w:name="_Toc1141"/>
      <w:bookmarkStart w:id="133" w:name="_Toc29221"/>
      <w:r>
        <w:rPr>
          <w:rFonts w:hint="eastAsia" w:ascii="微软雅黑" w:hAnsi="微软雅黑" w:eastAsia="微软雅黑" w:cs="微软雅黑"/>
          <w:b w:val="0"/>
          <w:sz w:val="36"/>
          <w:szCs w:val="30"/>
        </w:rPr>
        <w:t>第六篇  合同主要条款和格式合同（样本）</w:t>
      </w:r>
      <w:bookmarkEnd w:id="132"/>
      <w:bookmarkEnd w:id="133"/>
    </w:p>
    <w:p w14:paraId="7C1CABB8">
      <w:pPr>
        <w:snapToGrid w:val="0"/>
        <w:ind w:right="-568" w:rightChars="-203" w:firstLine="883"/>
        <w:jc w:val="center"/>
        <w:rPr>
          <w:rFonts w:ascii="微软雅黑" w:hAnsi="微软雅黑" w:eastAsia="微软雅黑" w:cs="微软雅黑"/>
          <w:b/>
          <w:sz w:val="44"/>
        </w:rPr>
      </w:pPr>
      <w:bookmarkStart w:id="134" w:name="_Toc12789072"/>
      <w:r>
        <w:rPr>
          <w:rFonts w:hint="eastAsia" w:ascii="微软雅黑" w:hAnsi="微软雅黑" w:eastAsia="微软雅黑" w:cs="微软雅黑"/>
          <w:b/>
          <w:sz w:val="44"/>
        </w:rPr>
        <w:t>重庆市政府采购合同</w:t>
      </w:r>
    </w:p>
    <w:p w14:paraId="5F397C7D">
      <w:pPr>
        <w:snapToGrid w:val="0"/>
        <w:ind w:right="-568" w:rightChars="-203"/>
        <w:jc w:val="center"/>
        <w:rPr>
          <w:rFonts w:ascii="微软雅黑" w:hAnsi="微软雅黑" w:eastAsia="微软雅黑" w:cs="微软雅黑"/>
          <w:b/>
          <w:sz w:val="44"/>
        </w:rPr>
      </w:pPr>
      <w:r>
        <w:rPr>
          <w:rFonts w:hint="eastAsia" w:ascii="微软雅黑" w:hAnsi="微软雅黑" w:eastAsia="微软雅黑" w:cs="微软雅黑"/>
          <w:bCs/>
          <w:sz w:val="32"/>
          <w:szCs w:val="32"/>
        </w:rPr>
        <w:t>（最终以实际签订合同格式为准）</w:t>
      </w:r>
    </w:p>
    <w:p w14:paraId="3FDEA4A5">
      <w:pPr>
        <w:spacing w:line="500" w:lineRule="exact"/>
        <w:ind w:firstLine="640"/>
        <w:jc w:val="center"/>
        <w:outlineLvl w:val="1"/>
        <w:rPr>
          <w:rFonts w:ascii="微软雅黑" w:hAnsi="微软雅黑" w:eastAsia="微软雅黑" w:cs="微软雅黑"/>
        </w:rPr>
      </w:pPr>
      <w:r>
        <w:rPr>
          <w:rFonts w:hint="eastAsia" w:ascii="微软雅黑" w:hAnsi="微软雅黑" w:eastAsia="微软雅黑" w:cs="微软雅黑"/>
        </w:rPr>
        <w:t>（项目号：     ）</w:t>
      </w:r>
    </w:p>
    <w:p w14:paraId="3BDD6F7C">
      <w:pPr>
        <w:spacing w:line="500" w:lineRule="exact"/>
        <w:ind w:firstLine="480"/>
        <w:rPr>
          <w:rFonts w:ascii="微软雅黑" w:hAnsi="微软雅黑" w:eastAsia="微软雅黑" w:cs="微软雅黑"/>
          <w:sz w:val="24"/>
        </w:rPr>
      </w:pPr>
      <w:r>
        <w:rPr>
          <w:rFonts w:hint="eastAsia" w:ascii="微软雅黑" w:hAnsi="微软雅黑" w:eastAsia="微软雅黑" w:cs="微软雅黑"/>
          <w:sz w:val="24"/>
        </w:rPr>
        <w:t>甲方（需方）：___________________________      计价单位：____________</w:t>
      </w:r>
    </w:p>
    <w:p w14:paraId="3711CE04">
      <w:pPr>
        <w:spacing w:line="500" w:lineRule="exact"/>
        <w:ind w:firstLine="480"/>
        <w:rPr>
          <w:rFonts w:ascii="微软雅黑" w:hAnsi="微软雅黑" w:eastAsia="微软雅黑" w:cs="微软雅黑"/>
          <w:sz w:val="24"/>
        </w:rPr>
      </w:pPr>
      <w:r>
        <w:rPr>
          <w:rFonts w:hint="eastAsia" w:ascii="微软雅黑" w:hAnsi="微软雅黑" w:eastAsia="微软雅黑" w:cs="微软雅黑"/>
          <w:sz w:val="24"/>
        </w:rPr>
        <w:t>乙方（供方）：___________________________      计量单位：_____________</w:t>
      </w:r>
    </w:p>
    <w:p w14:paraId="0A6A6447">
      <w:pPr>
        <w:spacing w:line="500" w:lineRule="exact"/>
        <w:ind w:firstLine="480"/>
        <w:rPr>
          <w:rFonts w:ascii="微软雅黑" w:hAnsi="微软雅黑" w:eastAsia="微软雅黑" w:cs="微软雅黑"/>
          <w:sz w:val="24"/>
        </w:rPr>
      </w:pPr>
    </w:p>
    <w:p w14:paraId="4388451A">
      <w:pPr>
        <w:spacing w:line="500" w:lineRule="exact"/>
        <w:ind w:firstLine="480"/>
        <w:rPr>
          <w:rFonts w:ascii="微软雅黑" w:hAnsi="微软雅黑" w:eastAsia="微软雅黑" w:cs="微软雅黑"/>
          <w:sz w:val="24"/>
        </w:rPr>
      </w:pPr>
      <w:r>
        <w:rPr>
          <w:rFonts w:hint="eastAsia" w:ascii="微软雅黑" w:hAnsi="微软雅黑" w:eastAsia="微软雅黑" w:cs="微软雅黑"/>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BC7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0A4E3D">
            <w:pPr>
              <w:spacing w:line="240" w:lineRule="atLeast"/>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984" w:type="dxa"/>
            <w:vAlign w:val="center"/>
          </w:tcPr>
          <w:p w14:paraId="455E413B">
            <w:pPr>
              <w:spacing w:line="240" w:lineRule="atLeast"/>
              <w:jc w:val="center"/>
              <w:rPr>
                <w:rFonts w:ascii="微软雅黑" w:hAnsi="微软雅黑" w:eastAsia="微软雅黑" w:cs="微软雅黑"/>
                <w:szCs w:val="21"/>
              </w:rPr>
            </w:pPr>
            <w:r>
              <w:rPr>
                <w:rFonts w:hint="eastAsia" w:ascii="微软雅黑" w:hAnsi="微软雅黑" w:eastAsia="微软雅黑" w:cs="微软雅黑"/>
                <w:szCs w:val="21"/>
              </w:rPr>
              <w:t>数量</w:t>
            </w:r>
          </w:p>
        </w:tc>
        <w:tc>
          <w:tcPr>
            <w:tcW w:w="1298" w:type="dxa"/>
            <w:gridSpan w:val="2"/>
            <w:vAlign w:val="center"/>
          </w:tcPr>
          <w:p w14:paraId="2B99F48A">
            <w:pPr>
              <w:spacing w:line="240" w:lineRule="atLeast"/>
              <w:jc w:val="center"/>
              <w:rPr>
                <w:rFonts w:ascii="微软雅黑" w:hAnsi="微软雅黑" w:eastAsia="微软雅黑" w:cs="微软雅黑"/>
                <w:szCs w:val="21"/>
              </w:rPr>
            </w:pPr>
            <w:r>
              <w:rPr>
                <w:rFonts w:hint="eastAsia" w:ascii="微软雅黑" w:hAnsi="微软雅黑" w:eastAsia="微软雅黑" w:cs="微软雅黑"/>
                <w:szCs w:val="21"/>
              </w:rPr>
              <w:t>综合单价</w:t>
            </w:r>
          </w:p>
        </w:tc>
        <w:tc>
          <w:tcPr>
            <w:tcW w:w="1134" w:type="dxa"/>
            <w:vAlign w:val="center"/>
          </w:tcPr>
          <w:p w14:paraId="79AC06C4">
            <w:pPr>
              <w:spacing w:line="240" w:lineRule="atLeast"/>
              <w:jc w:val="center"/>
              <w:rPr>
                <w:rFonts w:ascii="微软雅黑" w:hAnsi="微软雅黑" w:eastAsia="微软雅黑" w:cs="微软雅黑"/>
                <w:szCs w:val="21"/>
              </w:rPr>
            </w:pPr>
            <w:r>
              <w:rPr>
                <w:rFonts w:hint="eastAsia" w:ascii="微软雅黑" w:hAnsi="微软雅黑" w:eastAsia="微软雅黑" w:cs="微软雅黑"/>
                <w:szCs w:val="21"/>
              </w:rPr>
              <w:t>总价</w:t>
            </w:r>
          </w:p>
        </w:tc>
        <w:tc>
          <w:tcPr>
            <w:tcW w:w="1559" w:type="dxa"/>
            <w:vAlign w:val="center"/>
          </w:tcPr>
          <w:p w14:paraId="109E4EF8">
            <w:pPr>
              <w:spacing w:line="240" w:lineRule="atLeast"/>
              <w:jc w:val="center"/>
              <w:rPr>
                <w:rFonts w:ascii="微软雅黑" w:hAnsi="微软雅黑" w:eastAsia="微软雅黑" w:cs="微软雅黑"/>
                <w:szCs w:val="21"/>
              </w:rPr>
            </w:pPr>
            <w:r>
              <w:rPr>
                <w:rFonts w:hint="eastAsia" w:ascii="微软雅黑" w:hAnsi="微软雅黑" w:eastAsia="微软雅黑" w:cs="微软雅黑"/>
                <w:szCs w:val="21"/>
              </w:rPr>
              <w:t>服务时间</w:t>
            </w:r>
          </w:p>
        </w:tc>
        <w:tc>
          <w:tcPr>
            <w:tcW w:w="1567" w:type="dxa"/>
            <w:vAlign w:val="center"/>
          </w:tcPr>
          <w:p w14:paraId="233EFEA6">
            <w:pPr>
              <w:spacing w:line="240" w:lineRule="atLeast"/>
              <w:jc w:val="center"/>
              <w:rPr>
                <w:rFonts w:ascii="微软雅黑" w:hAnsi="微软雅黑" w:eastAsia="微软雅黑" w:cs="微软雅黑"/>
                <w:szCs w:val="21"/>
              </w:rPr>
            </w:pPr>
            <w:r>
              <w:rPr>
                <w:rFonts w:hint="eastAsia" w:ascii="微软雅黑" w:hAnsi="微软雅黑" w:eastAsia="微软雅黑" w:cs="微软雅黑"/>
                <w:szCs w:val="21"/>
              </w:rPr>
              <w:t>服务地点</w:t>
            </w:r>
          </w:p>
        </w:tc>
      </w:tr>
      <w:tr w14:paraId="3162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BA04E9">
            <w:pPr>
              <w:spacing w:line="240" w:lineRule="atLeast"/>
              <w:jc w:val="center"/>
              <w:rPr>
                <w:rFonts w:ascii="微软雅黑" w:hAnsi="微软雅黑" w:eastAsia="微软雅黑" w:cs="微软雅黑"/>
                <w:szCs w:val="21"/>
              </w:rPr>
            </w:pPr>
          </w:p>
        </w:tc>
        <w:tc>
          <w:tcPr>
            <w:tcW w:w="984" w:type="dxa"/>
            <w:vAlign w:val="center"/>
          </w:tcPr>
          <w:p w14:paraId="636B0F75">
            <w:pPr>
              <w:spacing w:line="240" w:lineRule="atLeast"/>
              <w:jc w:val="center"/>
              <w:rPr>
                <w:rFonts w:ascii="微软雅黑" w:hAnsi="微软雅黑" w:eastAsia="微软雅黑" w:cs="微软雅黑"/>
                <w:szCs w:val="21"/>
              </w:rPr>
            </w:pPr>
          </w:p>
        </w:tc>
        <w:tc>
          <w:tcPr>
            <w:tcW w:w="1298" w:type="dxa"/>
            <w:gridSpan w:val="2"/>
            <w:vAlign w:val="center"/>
          </w:tcPr>
          <w:p w14:paraId="245F7CD3">
            <w:pPr>
              <w:spacing w:line="240" w:lineRule="atLeast"/>
              <w:jc w:val="center"/>
              <w:rPr>
                <w:rFonts w:ascii="微软雅黑" w:hAnsi="微软雅黑" w:eastAsia="微软雅黑" w:cs="微软雅黑"/>
                <w:szCs w:val="21"/>
              </w:rPr>
            </w:pPr>
          </w:p>
        </w:tc>
        <w:tc>
          <w:tcPr>
            <w:tcW w:w="1134" w:type="dxa"/>
            <w:vAlign w:val="center"/>
          </w:tcPr>
          <w:p w14:paraId="6180FDA8">
            <w:pPr>
              <w:spacing w:line="240" w:lineRule="atLeast"/>
              <w:jc w:val="center"/>
              <w:rPr>
                <w:rFonts w:ascii="微软雅黑" w:hAnsi="微软雅黑" w:eastAsia="微软雅黑" w:cs="微软雅黑"/>
                <w:szCs w:val="21"/>
              </w:rPr>
            </w:pPr>
          </w:p>
        </w:tc>
        <w:tc>
          <w:tcPr>
            <w:tcW w:w="1559" w:type="dxa"/>
            <w:vAlign w:val="center"/>
          </w:tcPr>
          <w:p w14:paraId="14267FD1">
            <w:pPr>
              <w:spacing w:line="240" w:lineRule="atLeast"/>
              <w:jc w:val="center"/>
              <w:rPr>
                <w:rFonts w:ascii="微软雅黑" w:hAnsi="微软雅黑" w:eastAsia="微软雅黑" w:cs="微软雅黑"/>
                <w:szCs w:val="21"/>
              </w:rPr>
            </w:pPr>
          </w:p>
        </w:tc>
        <w:tc>
          <w:tcPr>
            <w:tcW w:w="1567" w:type="dxa"/>
            <w:vAlign w:val="center"/>
          </w:tcPr>
          <w:p w14:paraId="3E21CD2A">
            <w:pPr>
              <w:spacing w:line="240" w:lineRule="atLeast"/>
              <w:jc w:val="center"/>
              <w:rPr>
                <w:rFonts w:ascii="微软雅黑" w:hAnsi="微软雅黑" w:eastAsia="微软雅黑" w:cs="微软雅黑"/>
                <w:szCs w:val="21"/>
              </w:rPr>
            </w:pPr>
          </w:p>
        </w:tc>
      </w:tr>
      <w:tr w14:paraId="4CAF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33F8CC7">
            <w:pPr>
              <w:spacing w:line="240" w:lineRule="atLeast"/>
              <w:jc w:val="center"/>
              <w:rPr>
                <w:rFonts w:ascii="微软雅黑" w:hAnsi="微软雅黑" w:eastAsia="微软雅黑" w:cs="微软雅黑"/>
                <w:szCs w:val="21"/>
              </w:rPr>
            </w:pPr>
          </w:p>
        </w:tc>
        <w:tc>
          <w:tcPr>
            <w:tcW w:w="984" w:type="dxa"/>
            <w:vAlign w:val="center"/>
          </w:tcPr>
          <w:p w14:paraId="4EE73EB5">
            <w:pPr>
              <w:spacing w:line="240" w:lineRule="atLeast"/>
              <w:jc w:val="center"/>
              <w:rPr>
                <w:rFonts w:ascii="微软雅黑" w:hAnsi="微软雅黑" w:eastAsia="微软雅黑" w:cs="微软雅黑"/>
                <w:szCs w:val="21"/>
              </w:rPr>
            </w:pPr>
          </w:p>
        </w:tc>
        <w:tc>
          <w:tcPr>
            <w:tcW w:w="1298" w:type="dxa"/>
            <w:gridSpan w:val="2"/>
            <w:vAlign w:val="center"/>
          </w:tcPr>
          <w:p w14:paraId="3EEABE42">
            <w:pPr>
              <w:spacing w:line="240" w:lineRule="atLeast"/>
              <w:jc w:val="center"/>
              <w:rPr>
                <w:rFonts w:ascii="微软雅黑" w:hAnsi="微软雅黑" w:eastAsia="微软雅黑" w:cs="微软雅黑"/>
                <w:szCs w:val="21"/>
              </w:rPr>
            </w:pPr>
          </w:p>
        </w:tc>
        <w:tc>
          <w:tcPr>
            <w:tcW w:w="1134" w:type="dxa"/>
            <w:vAlign w:val="center"/>
          </w:tcPr>
          <w:p w14:paraId="5A914C2B">
            <w:pPr>
              <w:spacing w:line="240" w:lineRule="atLeast"/>
              <w:jc w:val="center"/>
              <w:rPr>
                <w:rFonts w:ascii="微软雅黑" w:hAnsi="微软雅黑" w:eastAsia="微软雅黑" w:cs="微软雅黑"/>
                <w:szCs w:val="21"/>
              </w:rPr>
            </w:pPr>
          </w:p>
        </w:tc>
        <w:tc>
          <w:tcPr>
            <w:tcW w:w="1559" w:type="dxa"/>
            <w:vAlign w:val="center"/>
          </w:tcPr>
          <w:p w14:paraId="514CD894">
            <w:pPr>
              <w:spacing w:line="240" w:lineRule="atLeast"/>
              <w:jc w:val="center"/>
              <w:rPr>
                <w:rFonts w:ascii="微软雅黑" w:hAnsi="微软雅黑" w:eastAsia="微软雅黑" w:cs="微软雅黑"/>
                <w:szCs w:val="21"/>
              </w:rPr>
            </w:pPr>
          </w:p>
        </w:tc>
        <w:tc>
          <w:tcPr>
            <w:tcW w:w="1567" w:type="dxa"/>
            <w:vAlign w:val="center"/>
          </w:tcPr>
          <w:p w14:paraId="2C6AB81E">
            <w:pPr>
              <w:spacing w:line="240" w:lineRule="atLeast"/>
              <w:jc w:val="center"/>
              <w:rPr>
                <w:rFonts w:ascii="微软雅黑" w:hAnsi="微软雅黑" w:eastAsia="微软雅黑" w:cs="微软雅黑"/>
                <w:szCs w:val="21"/>
              </w:rPr>
            </w:pPr>
          </w:p>
        </w:tc>
      </w:tr>
      <w:tr w14:paraId="1FF4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94813E0">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合计人民币（小写）：</w:t>
            </w:r>
          </w:p>
        </w:tc>
      </w:tr>
      <w:tr w14:paraId="1A54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6E450A1">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合计人民币（大写）：</w:t>
            </w:r>
          </w:p>
        </w:tc>
      </w:tr>
      <w:tr w14:paraId="78B2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67D34BE">
            <w:pPr>
              <w:spacing w:line="240" w:lineRule="atLeast"/>
              <w:rPr>
                <w:rFonts w:ascii="微软雅黑" w:hAnsi="微软雅黑" w:eastAsia="微软雅黑" w:cs="微软雅黑"/>
                <w:szCs w:val="21"/>
              </w:rPr>
            </w:pPr>
            <w:r>
              <w:rPr>
                <w:rFonts w:hint="eastAsia" w:ascii="微软雅黑" w:hAnsi="微软雅黑" w:eastAsia="微软雅黑" w:cs="微软雅黑"/>
                <w:szCs w:val="21"/>
              </w:rPr>
              <w:t>一、服务要求</w:t>
            </w:r>
          </w:p>
        </w:tc>
      </w:tr>
      <w:tr w14:paraId="6B07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C2E47DF">
            <w:pPr>
              <w:spacing w:line="240" w:lineRule="atLeast"/>
              <w:rPr>
                <w:rFonts w:ascii="微软雅黑" w:hAnsi="微软雅黑" w:eastAsia="微软雅黑" w:cs="微软雅黑"/>
                <w:szCs w:val="21"/>
              </w:rPr>
            </w:pPr>
            <w:r>
              <w:rPr>
                <w:rFonts w:hint="eastAsia" w:ascii="微软雅黑" w:hAnsi="微软雅黑" w:eastAsia="微软雅黑" w:cs="微软雅黑"/>
                <w:szCs w:val="21"/>
              </w:rPr>
              <w:t>二、考核方式</w:t>
            </w:r>
          </w:p>
        </w:tc>
      </w:tr>
      <w:tr w14:paraId="557B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194F9E8">
            <w:pPr>
              <w:spacing w:line="240" w:lineRule="atLeast"/>
              <w:rPr>
                <w:rFonts w:ascii="微软雅黑" w:hAnsi="微软雅黑" w:eastAsia="微软雅黑" w:cs="微软雅黑"/>
                <w:szCs w:val="21"/>
              </w:rPr>
            </w:pPr>
            <w:r>
              <w:rPr>
                <w:rFonts w:hint="eastAsia" w:ascii="微软雅黑" w:hAnsi="微软雅黑" w:eastAsia="微软雅黑" w:cs="微软雅黑"/>
                <w:szCs w:val="21"/>
              </w:rPr>
              <w:t>三、付款方式：</w:t>
            </w:r>
          </w:p>
          <w:p w14:paraId="6E89DE6F">
            <w:pPr>
              <w:rPr>
                <w:rFonts w:ascii="微软雅黑" w:hAnsi="微软雅黑" w:eastAsia="微软雅黑" w:cs="微软雅黑"/>
              </w:rPr>
            </w:pPr>
          </w:p>
        </w:tc>
      </w:tr>
      <w:tr w14:paraId="6CC1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195888D">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四、违约责任：</w:t>
            </w:r>
          </w:p>
          <w:p w14:paraId="6FC9F23A">
            <w:pPr>
              <w:spacing w:line="240" w:lineRule="atLeast"/>
              <w:rPr>
                <w:rFonts w:ascii="微软雅黑" w:hAnsi="微软雅黑" w:eastAsia="微软雅黑" w:cs="微软雅黑"/>
                <w:szCs w:val="21"/>
              </w:rPr>
            </w:pPr>
            <w:r>
              <w:rPr>
                <w:rFonts w:hint="eastAsia" w:ascii="微软雅黑" w:hAnsi="微软雅黑" w:eastAsia="微软雅黑" w:cs="微软雅黑"/>
                <w:szCs w:val="21"/>
              </w:rPr>
              <w:t>按《中华人民共和国民法典》、《中华人民共和国政府采购法》执行，或按双方约定。</w:t>
            </w:r>
          </w:p>
        </w:tc>
      </w:tr>
      <w:tr w14:paraId="564E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3D1C071">
            <w:pPr>
              <w:spacing w:line="240" w:lineRule="atLeast"/>
              <w:rPr>
                <w:rFonts w:ascii="微软雅黑" w:hAnsi="微软雅黑" w:eastAsia="微软雅黑" w:cs="微软雅黑"/>
                <w:szCs w:val="21"/>
              </w:rPr>
            </w:pPr>
            <w:r>
              <w:rPr>
                <w:rFonts w:hint="eastAsia" w:ascii="微软雅黑" w:hAnsi="微软雅黑" w:eastAsia="微软雅黑" w:cs="微软雅黑"/>
                <w:szCs w:val="21"/>
              </w:rPr>
              <w:t>五、其他约定事项：</w:t>
            </w:r>
          </w:p>
          <w:p w14:paraId="7C3ECE0A">
            <w:pPr>
              <w:spacing w:line="240" w:lineRule="atLeast"/>
              <w:rPr>
                <w:rFonts w:ascii="微软雅黑" w:hAnsi="微软雅黑" w:eastAsia="微软雅黑" w:cs="微软雅黑"/>
                <w:szCs w:val="21"/>
              </w:rPr>
            </w:pPr>
            <w:r>
              <w:rPr>
                <w:rFonts w:hint="eastAsia" w:ascii="微软雅黑" w:hAnsi="微软雅黑" w:eastAsia="微软雅黑" w:cs="微软雅黑"/>
                <w:szCs w:val="21"/>
              </w:rPr>
              <w:t>1.采购文件及其澄清文件、响应文件和承诺是本合同不可分割的部分。</w:t>
            </w:r>
          </w:p>
          <w:p w14:paraId="2FBCD44D">
            <w:pPr>
              <w:spacing w:line="240" w:lineRule="atLeast"/>
              <w:rPr>
                <w:rFonts w:ascii="微软雅黑" w:hAnsi="微软雅黑" w:eastAsia="微软雅黑" w:cs="微软雅黑"/>
                <w:szCs w:val="21"/>
              </w:rPr>
            </w:pPr>
            <w:r>
              <w:rPr>
                <w:rFonts w:hint="eastAsia" w:ascii="微软雅黑" w:hAnsi="微软雅黑" w:eastAsia="微软雅黑" w:cs="微软雅黑"/>
                <w:szCs w:val="21"/>
              </w:rPr>
              <w:t>2.本合同如发生争议由双方协商解决，协商不成向需方所在人民法院提请诉讼。</w:t>
            </w:r>
          </w:p>
          <w:p w14:paraId="192AFCDE">
            <w:pPr>
              <w:spacing w:line="240" w:lineRule="atLeast"/>
              <w:rPr>
                <w:rFonts w:ascii="微软雅黑" w:hAnsi="微软雅黑" w:eastAsia="微软雅黑" w:cs="微软雅黑"/>
                <w:szCs w:val="21"/>
              </w:rPr>
            </w:pPr>
            <w:r>
              <w:rPr>
                <w:rFonts w:hint="eastAsia" w:ascii="微软雅黑" w:hAnsi="微软雅黑" w:eastAsia="微软雅黑" w:cs="微软雅黑"/>
                <w:szCs w:val="21"/>
              </w:rPr>
              <w:t>3.本合同一式__份， 需方__份，供方__份，具同等法律效力。</w:t>
            </w:r>
          </w:p>
          <w:p w14:paraId="40046627">
            <w:pPr>
              <w:spacing w:line="240" w:lineRule="atLeast"/>
              <w:rPr>
                <w:rFonts w:ascii="微软雅黑" w:hAnsi="微软雅黑" w:eastAsia="微软雅黑" w:cs="微软雅黑"/>
                <w:szCs w:val="21"/>
              </w:rPr>
            </w:pPr>
            <w:r>
              <w:rPr>
                <w:rFonts w:hint="eastAsia" w:ascii="微软雅黑" w:hAnsi="微软雅黑" w:eastAsia="微软雅黑" w:cs="微软雅黑"/>
                <w:szCs w:val="21"/>
              </w:rPr>
              <w:t>4.其他：</w:t>
            </w:r>
          </w:p>
        </w:tc>
      </w:tr>
      <w:tr w14:paraId="57E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5DC3D78">
            <w:pPr>
              <w:spacing w:line="240" w:lineRule="atLeast"/>
              <w:rPr>
                <w:rFonts w:ascii="微软雅黑" w:hAnsi="微软雅黑" w:eastAsia="微软雅黑" w:cs="微软雅黑"/>
                <w:szCs w:val="21"/>
              </w:rPr>
            </w:pPr>
            <w:r>
              <w:rPr>
                <w:rFonts w:hint="eastAsia" w:ascii="微软雅黑" w:hAnsi="微软雅黑" w:eastAsia="微软雅黑" w:cs="微软雅黑"/>
                <w:szCs w:val="21"/>
              </w:rPr>
              <w:t>需方：</w:t>
            </w:r>
          </w:p>
          <w:p w14:paraId="29630793">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地址：</w:t>
            </w:r>
          </w:p>
          <w:p w14:paraId="22635B3B">
            <w:pPr>
              <w:spacing w:line="240" w:lineRule="atLeast"/>
              <w:rPr>
                <w:rFonts w:ascii="微软雅黑" w:hAnsi="微软雅黑" w:eastAsia="微软雅黑" w:cs="微软雅黑"/>
                <w:szCs w:val="21"/>
              </w:rPr>
            </w:pPr>
            <w:r>
              <w:rPr>
                <w:rFonts w:hint="eastAsia" w:ascii="微软雅黑" w:hAnsi="微软雅黑" w:eastAsia="微软雅黑" w:cs="微软雅黑"/>
                <w:szCs w:val="21"/>
              </w:rPr>
              <w:t>联系电话：</w:t>
            </w:r>
          </w:p>
          <w:p w14:paraId="425C3FB1">
            <w:pPr>
              <w:spacing w:line="240" w:lineRule="atLeast"/>
              <w:rPr>
                <w:rFonts w:ascii="微软雅黑" w:hAnsi="微软雅黑" w:eastAsia="微软雅黑" w:cs="微软雅黑"/>
                <w:szCs w:val="21"/>
              </w:rPr>
            </w:pPr>
            <w:r>
              <w:rPr>
                <w:rFonts w:hint="eastAsia" w:ascii="微软雅黑" w:hAnsi="微软雅黑" w:eastAsia="微软雅黑" w:cs="微软雅黑"/>
                <w:szCs w:val="21"/>
              </w:rPr>
              <w:t>授权代表：</w:t>
            </w:r>
          </w:p>
        </w:tc>
        <w:tc>
          <w:tcPr>
            <w:tcW w:w="4984" w:type="dxa"/>
            <w:gridSpan w:val="5"/>
          </w:tcPr>
          <w:p w14:paraId="6F4C8A3A">
            <w:pPr>
              <w:spacing w:line="240" w:lineRule="atLeast"/>
              <w:rPr>
                <w:rFonts w:ascii="微软雅黑" w:hAnsi="微软雅黑" w:eastAsia="微软雅黑" w:cs="微软雅黑"/>
                <w:szCs w:val="21"/>
              </w:rPr>
            </w:pPr>
            <w:r>
              <w:rPr>
                <w:rFonts w:hint="eastAsia" w:ascii="微软雅黑" w:hAnsi="微软雅黑" w:eastAsia="微软雅黑" w:cs="微软雅黑"/>
                <w:szCs w:val="21"/>
              </w:rPr>
              <w:t>供方：</w:t>
            </w:r>
          </w:p>
          <w:p w14:paraId="2367A330">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地址：</w:t>
            </w:r>
          </w:p>
          <w:p w14:paraId="6F862231">
            <w:pPr>
              <w:spacing w:line="240" w:lineRule="atLeast"/>
              <w:rPr>
                <w:rFonts w:ascii="微软雅黑" w:hAnsi="微软雅黑" w:eastAsia="微软雅黑" w:cs="微软雅黑"/>
                <w:szCs w:val="21"/>
              </w:rPr>
            </w:pPr>
            <w:r>
              <w:rPr>
                <w:rFonts w:hint="eastAsia" w:ascii="微软雅黑" w:hAnsi="微软雅黑" w:eastAsia="微软雅黑" w:cs="微软雅黑"/>
                <w:szCs w:val="21"/>
              </w:rPr>
              <w:t>电话：</w:t>
            </w:r>
          </w:p>
          <w:p w14:paraId="2370A715">
            <w:pPr>
              <w:spacing w:line="240" w:lineRule="atLeast"/>
              <w:rPr>
                <w:rFonts w:ascii="微软雅黑" w:hAnsi="微软雅黑" w:eastAsia="微软雅黑" w:cs="微软雅黑"/>
                <w:szCs w:val="21"/>
              </w:rPr>
            </w:pPr>
            <w:r>
              <w:rPr>
                <w:rFonts w:hint="eastAsia" w:ascii="微软雅黑" w:hAnsi="微软雅黑" w:eastAsia="微软雅黑" w:cs="微软雅黑"/>
                <w:szCs w:val="21"/>
              </w:rPr>
              <w:t>传真：</w:t>
            </w:r>
          </w:p>
          <w:p w14:paraId="1BE9AA2A">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开户银行：</w:t>
            </w:r>
          </w:p>
          <w:p w14:paraId="28829870">
            <w:pPr>
              <w:spacing w:line="240" w:lineRule="atLeast"/>
              <w:rPr>
                <w:rFonts w:ascii="微软雅黑" w:hAnsi="微软雅黑" w:eastAsia="微软雅黑" w:cs="微软雅黑"/>
                <w:szCs w:val="21"/>
              </w:rPr>
            </w:pPr>
            <w:r>
              <w:rPr>
                <w:rFonts w:hint="eastAsia" w:ascii="微软雅黑" w:hAnsi="微软雅黑" w:eastAsia="微软雅黑" w:cs="微软雅黑"/>
                <w:szCs w:val="21"/>
              </w:rPr>
              <w:t>账号：</w:t>
            </w:r>
          </w:p>
          <w:p w14:paraId="2C1E68E4">
            <w:pPr>
              <w:spacing w:line="240" w:lineRule="atLeast"/>
              <w:rPr>
                <w:rFonts w:ascii="微软雅黑" w:hAnsi="微软雅黑" w:eastAsia="微软雅黑" w:cs="微软雅黑"/>
                <w:szCs w:val="21"/>
              </w:rPr>
            </w:pPr>
            <w:r>
              <w:rPr>
                <w:rFonts w:hint="eastAsia" w:ascii="微软雅黑" w:hAnsi="微软雅黑" w:eastAsia="微软雅黑" w:cs="微软雅黑"/>
                <w:szCs w:val="21"/>
              </w:rPr>
              <w:t>授权代表：</w:t>
            </w:r>
          </w:p>
          <w:p w14:paraId="5DA9E461">
            <w:pPr>
              <w:widowControl/>
              <w:spacing w:line="240" w:lineRule="atLeast"/>
              <w:jc w:val="left"/>
              <w:rPr>
                <w:rFonts w:ascii="微软雅黑" w:hAnsi="微软雅黑" w:eastAsia="微软雅黑" w:cs="微软雅黑"/>
                <w:szCs w:val="21"/>
              </w:rPr>
            </w:pPr>
            <w:r>
              <w:rPr>
                <w:rFonts w:hint="eastAsia" w:ascii="微软雅黑" w:hAnsi="微软雅黑" w:eastAsia="微软雅黑" w:cs="微软雅黑"/>
                <w:szCs w:val="21"/>
              </w:rPr>
              <w:t>（本栏请用计算机打印以便于准确付款）</w:t>
            </w:r>
          </w:p>
        </w:tc>
      </w:tr>
      <w:tr w14:paraId="763F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A496A63">
            <w:pPr>
              <w:spacing w:line="240" w:lineRule="atLeast"/>
              <w:rPr>
                <w:rFonts w:ascii="微软雅黑" w:hAnsi="微软雅黑" w:eastAsia="微软雅黑" w:cs="微软雅黑"/>
                <w:szCs w:val="21"/>
              </w:rPr>
            </w:pPr>
            <w:r>
              <w:rPr>
                <w:rFonts w:hint="eastAsia" w:ascii="微软雅黑" w:hAnsi="微软雅黑" w:eastAsia="微软雅黑" w:cs="微软雅黑"/>
                <w:szCs w:val="21"/>
              </w:rPr>
              <w:t>备注：</w:t>
            </w:r>
          </w:p>
          <w:p w14:paraId="7747DCF5">
            <w:pPr>
              <w:spacing w:line="240" w:lineRule="atLeast"/>
              <w:rPr>
                <w:rFonts w:ascii="微软雅黑" w:hAnsi="微软雅黑" w:eastAsia="微软雅黑" w:cs="微软雅黑"/>
                <w:szCs w:val="21"/>
              </w:rPr>
            </w:pPr>
          </w:p>
          <w:p w14:paraId="04BB0A8D">
            <w:pPr>
              <w:spacing w:line="240" w:lineRule="atLeast"/>
              <w:rPr>
                <w:rFonts w:ascii="微软雅黑" w:hAnsi="微软雅黑" w:eastAsia="微软雅黑" w:cs="微软雅黑"/>
                <w:szCs w:val="21"/>
              </w:rPr>
            </w:pPr>
          </w:p>
        </w:tc>
      </w:tr>
    </w:tbl>
    <w:p w14:paraId="0F7DFE75">
      <w:pPr>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签约时间：           年   月   日      签约地点：</w:t>
      </w:r>
    </w:p>
    <w:p w14:paraId="68734DF9">
      <w:pPr>
        <w:ind w:firstLine="480" w:firstLineChars="200"/>
        <w:rPr>
          <w:rFonts w:ascii="微软雅黑" w:hAnsi="微软雅黑" w:eastAsia="微软雅黑" w:cs="微软雅黑"/>
          <w:b/>
          <w:bCs/>
          <w:sz w:val="24"/>
          <w:szCs w:val="24"/>
        </w:rPr>
      </w:pPr>
    </w:p>
    <w:p w14:paraId="4E37AA4A">
      <w:pPr>
        <w:rPr>
          <w:rFonts w:ascii="微软雅黑" w:hAnsi="微软雅黑" w:eastAsia="微软雅黑" w:cs="微软雅黑"/>
        </w:rPr>
      </w:pPr>
    </w:p>
    <w:p w14:paraId="752041A1">
      <w:pPr>
        <w:rPr>
          <w:rFonts w:ascii="微软雅黑" w:hAnsi="微软雅黑" w:eastAsia="微软雅黑" w:cs="微软雅黑"/>
        </w:rPr>
      </w:pPr>
    </w:p>
    <w:p w14:paraId="61C3AD84">
      <w:pPr>
        <w:rPr>
          <w:rFonts w:ascii="微软雅黑" w:hAnsi="微软雅黑" w:eastAsia="微软雅黑" w:cs="微软雅黑"/>
        </w:rPr>
      </w:pPr>
    </w:p>
    <w:p w14:paraId="0AECF8EB">
      <w:pPr>
        <w:rPr>
          <w:rFonts w:ascii="微软雅黑" w:hAnsi="微软雅黑" w:eastAsia="微软雅黑" w:cs="微软雅黑"/>
        </w:rPr>
      </w:pPr>
    </w:p>
    <w:p w14:paraId="21070098">
      <w:pPr>
        <w:rPr>
          <w:rFonts w:ascii="微软雅黑" w:hAnsi="微软雅黑" w:eastAsia="微软雅黑" w:cs="微软雅黑"/>
        </w:rPr>
      </w:pPr>
    </w:p>
    <w:p w14:paraId="380DF587">
      <w:pPr>
        <w:rPr>
          <w:rFonts w:ascii="微软雅黑" w:hAnsi="微软雅黑" w:eastAsia="微软雅黑" w:cs="微软雅黑"/>
        </w:rPr>
      </w:pPr>
    </w:p>
    <w:p w14:paraId="26783794">
      <w:pPr>
        <w:pStyle w:val="3"/>
        <w:spacing w:before="0" w:after="0" w:line="360" w:lineRule="auto"/>
        <w:jc w:val="center"/>
        <w:rPr>
          <w:rFonts w:ascii="微软雅黑" w:hAnsi="微软雅黑" w:eastAsia="微软雅黑" w:cs="微软雅黑"/>
          <w:b w:val="0"/>
          <w:sz w:val="36"/>
          <w:szCs w:val="30"/>
        </w:rPr>
        <w:sectPr>
          <w:footerReference r:id="rId13" w:type="default"/>
          <w:pgSz w:w="11907" w:h="16840"/>
          <w:pgMar w:top="1134" w:right="1191" w:bottom="1134" w:left="1304" w:header="851" w:footer="992" w:gutter="0"/>
          <w:pgNumType w:fmt="numberInDash"/>
          <w:cols w:space="720" w:num="1"/>
          <w:docGrid w:linePitch="380" w:charSpace="-5735"/>
        </w:sectPr>
      </w:pPr>
    </w:p>
    <w:p w14:paraId="35AE4862">
      <w:pPr>
        <w:pStyle w:val="3"/>
        <w:spacing w:before="0" w:after="0" w:line="360" w:lineRule="auto"/>
        <w:jc w:val="center"/>
        <w:rPr>
          <w:rFonts w:ascii="微软雅黑" w:hAnsi="微软雅黑" w:eastAsia="微软雅黑" w:cs="微软雅黑"/>
          <w:b w:val="0"/>
          <w:sz w:val="36"/>
          <w:szCs w:val="30"/>
        </w:rPr>
      </w:pPr>
      <w:bookmarkStart w:id="135" w:name="_Toc2385"/>
      <w:bookmarkStart w:id="136" w:name="_Toc12645"/>
      <w:r>
        <w:rPr>
          <w:rFonts w:hint="eastAsia" w:ascii="微软雅黑" w:hAnsi="微软雅黑" w:eastAsia="微软雅黑" w:cs="微软雅黑"/>
          <w:b w:val="0"/>
          <w:sz w:val="36"/>
          <w:szCs w:val="30"/>
        </w:rPr>
        <w:t xml:space="preserve">第七篇  </w:t>
      </w:r>
      <w:bookmarkEnd w:id="134"/>
      <w:r>
        <w:rPr>
          <w:rFonts w:hint="eastAsia" w:ascii="微软雅黑" w:hAnsi="微软雅黑" w:eastAsia="微软雅黑" w:cs="微软雅黑"/>
          <w:b w:val="0"/>
          <w:sz w:val="36"/>
          <w:szCs w:val="30"/>
        </w:rPr>
        <w:t>响应文件编制要求</w:t>
      </w:r>
      <w:bookmarkEnd w:id="135"/>
      <w:bookmarkEnd w:id="136"/>
    </w:p>
    <w:p w14:paraId="2B379F55">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一、经济部分</w:t>
      </w:r>
    </w:p>
    <w:p w14:paraId="5DAF76BF">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07CEC391">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56ADED30">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二、服务部分</w:t>
      </w:r>
    </w:p>
    <w:p w14:paraId="14EAD59C">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（一）服务方案</w:t>
      </w:r>
    </w:p>
    <w:p w14:paraId="1EAC56A4">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14:paraId="4C2EFE8C">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三、商务部分</w:t>
      </w:r>
    </w:p>
    <w:p w14:paraId="56AD311D">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（一）商务响应偏离表</w:t>
      </w:r>
    </w:p>
    <w:p w14:paraId="070CC376">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（二）其它优惠服务承诺（格式自定）</w:t>
      </w:r>
    </w:p>
    <w:p w14:paraId="0D284644">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14:paraId="7B41C74E">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38BB1D16">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14:paraId="48E6228C">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14:paraId="6A13376D">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14:paraId="4DA19C04">
      <w:pPr>
        <w:pStyle w:val="22"/>
        <w:ind w:firstLine="480" w:firstLineChars="200"/>
        <w:rPr>
          <w:rFonts w:ascii="微软雅黑" w:hAnsi="微软雅黑" w:eastAsia="微软雅黑" w:cs="微软雅黑"/>
        </w:rPr>
      </w:pPr>
      <w:r>
        <w:rPr>
          <w:rFonts w:hint="eastAsia" w:ascii="微软雅黑" w:hAnsi="微软雅黑" w:eastAsia="微软雅黑" w:cs="微软雅黑"/>
          <w:sz w:val="24"/>
          <w:szCs w:val="24"/>
        </w:rPr>
        <w:t>（五）特定资格条件</w:t>
      </w:r>
    </w:p>
    <w:p w14:paraId="496934EA">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五、其他应提供的资料</w:t>
      </w:r>
    </w:p>
    <w:p w14:paraId="3C45B76D">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（一）中小企业声明函、监狱企业证明文件、残疾人福利性单位声明函</w:t>
      </w:r>
    </w:p>
    <w:p w14:paraId="24DC1155">
      <w:pPr>
        <w:snapToGrid w:val="0"/>
        <w:spacing w:line="400" w:lineRule="exact"/>
        <w:ind w:firstLine="480" w:firstLineChars="200"/>
        <w:rPr>
          <w:rFonts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（二）其他与项目有关的资料</w:t>
      </w:r>
    </w:p>
    <w:p w14:paraId="3F2508A4">
      <w:pPr>
        <w:pStyle w:val="4"/>
        <w:spacing w:before="0" w:after="0" w:line="360" w:lineRule="auto"/>
        <w:rPr>
          <w:rFonts w:ascii="微软雅黑" w:hAnsi="微软雅黑" w:eastAsia="微软雅黑" w:cs="微软雅黑"/>
          <w:sz w:val="24"/>
          <w:szCs w:val="24"/>
        </w:rPr>
      </w:pPr>
      <w:bookmarkStart w:id="137" w:name="_Toc313008356"/>
      <w:bookmarkStart w:id="138" w:name="_Toc4326"/>
      <w:bookmarkStart w:id="139" w:name="_Toc313888360"/>
      <w:bookmarkStart w:id="140" w:name="_Toc342913419"/>
      <w:bookmarkStart w:id="141" w:name="_Toc9804"/>
      <w:bookmarkStart w:id="142" w:name="_Toc283382454"/>
      <w:bookmarkStart w:id="143" w:name="_Toc12789073"/>
      <w:r>
        <w:rPr>
          <w:rFonts w:hint="eastAsia" w:ascii="微软雅黑" w:hAnsi="微软雅黑" w:eastAsia="微软雅黑" w:cs="微软雅黑"/>
          <w:sz w:val="24"/>
          <w:szCs w:val="24"/>
        </w:rPr>
        <w:t>一、经济部分</w:t>
      </w:r>
      <w:bookmarkEnd w:id="137"/>
      <w:bookmarkEnd w:id="138"/>
      <w:bookmarkEnd w:id="139"/>
      <w:bookmarkEnd w:id="140"/>
      <w:bookmarkEnd w:id="141"/>
    </w:p>
    <w:bookmarkEnd w:id="142"/>
    <w:bookmarkEnd w:id="143"/>
    <w:p w14:paraId="57B6696F">
      <w:pPr>
        <w:tabs>
          <w:tab w:val="left" w:pos="6300"/>
        </w:tabs>
        <w:snapToGrid w:val="0"/>
        <w:spacing w:line="312"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54F1CC3A">
      <w:pPr>
        <w:tabs>
          <w:tab w:val="left" w:pos="6300"/>
        </w:tabs>
        <w:snapToGrid w:val="0"/>
        <w:spacing w:line="480" w:lineRule="exact"/>
        <w:jc w:val="center"/>
        <w:outlineLvl w:val="0"/>
        <w:rPr>
          <w:rFonts w:ascii="微软雅黑" w:hAnsi="微软雅黑" w:eastAsia="微软雅黑" w:cs="微软雅黑"/>
          <w:b/>
          <w:szCs w:val="28"/>
        </w:rPr>
      </w:pPr>
      <w:r>
        <w:rPr>
          <w:rFonts w:hint="eastAsia" w:ascii="微软雅黑" w:hAnsi="微软雅黑" w:eastAsia="微软雅黑" w:cs="微软雅黑"/>
          <w:b/>
          <w:szCs w:val="28"/>
        </w:rPr>
        <w:t>竞争性磋商报价函</w:t>
      </w:r>
    </w:p>
    <w:p w14:paraId="16766A87">
      <w:pPr>
        <w:tabs>
          <w:tab w:val="left" w:pos="6300"/>
        </w:tabs>
        <w:snapToGrid w:val="0"/>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u w:val="single"/>
        </w:rPr>
        <w:t>（采购代理机构名称）</w:t>
      </w:r>
      <w:r>
        <w:rPr>
          <w:rFonts w:hint="eastAsia" w:ascii="微软雅黑" w:hAnsi="微软雅黑" w:eastAsia="微软雅黑" w:cs="微软雅黑"/>
          <w:sz w:val="24"/>
          <w:szCs w:val="24"/>
        </w:rPr>
        <w:t>：</w:t>
      </w:r>
    </w:p>
    <w:p w14:paraId="10342303">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我方收到____________________________（磋商项目名称）的竞争性磋商文件，经详细研究，决定参加该项目的磋商。</w:t>
      </w:r>
    </w:p>
    <w:p w14:paraId="4C1AB850">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1、愿意按照竞争性磋商文件中的一切要求，提供本项目的技术服务，初始报价为人民币大写：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元。以我公司最后报价为准。</w:t>
      </w:r>
    </w:p>
    <w:p w14:paraId="37447480">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14:paraId="1A998C0E">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3、我方承诺：本次磋商的有效期为90天。</w:t>
      </w:r>
    </w:p>
    <w:p w14:paraId="731FD81B">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4、我方完全理解和接受贵方竞争性磋商文件的一切规定和要求及评审办法。</w:t>
      </w:r>
    </w:p>
    <w:p w14:paraId="05F2187F">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5、在整个竞争性磋商过程中，我方若有违规行为，接受按照《中华人民共和国政府采购法》及其实施条例等规定给予惩罚。</w:t>
      </w:r>
    </w:p>
    <w:p w14:paraId="150069CA">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6、我方若成为成交供应商，将按照最终磋商结果签订合同，并且严格履行合同义务。本承诺函将成为合同不可分割的一部分，与合同具有同等的法律效力。</w:t>
      </w:r>
    </w:p>
    <w:p w14:paraId="50E6126B">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8"/>
        </w:rPr>
        <w:t>我方理解，最低报价不是成交的唯一条件。</w:t>
      </w:r>
    </w:p>
    <w:p w14:paraId="2021839A">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8、我方同意按竞争性磋商文件规定。如果我方成为成交供应商，保证在接到成交通知书后，向采购代理机构交纳竞争性磋商文件规定的采购代理服务费。</w:t>
      </w:r>
    </w:p>
    <w:p w14:paraId="1E9A63CE">
      <w:pPr>
        <w:tabs>
          <w:tab w:val="left" w:pos="6300"/>
        </w:tabs>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为采购项目提供整体设计、规范编制或者项目管理、监理、检测等服务。</w:t>
      </w:r>
    </w:p>
    <w:p w14:paraId="40024C8F">
      <w:pPr>
        <w:tabs>
          <w:tab w:val="left" w:pos="6300"/>
        </w:tabs>
        <w:snapToGrid w:val="0"/>
        <w:spacing w:line="312" w:lineRule="auto"/>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09359AE6">
      <w:pPr>
        <w:tabs>
          <w:tab w:val="left" w:pos="6300"/>
        </w:tabs>
        <w:snapToGrid w:val="0"/>
        <w:spacing w:line="312" w:lineRule="auto"/>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14:paraId="33A4CA1F">
      <w:pPr>
        <w:tabs>
          <w:tab w:val="left" w:pos="6300"/>
        </w:tabs>
        <w:snapToGrid w:val="0"/>
        <w:spacing w:line="312" w:lineRule="auto"/>
        <w:ind w:firstLine="570"/>
        <w:rPr>
          <w:rFonts w:ascii="微软雅黑" w:hAnsi="微软雅黑" w:eastAsia="微软雅黑" w:cs="微软雅黑"/>
          <w:sz w:val="24"/>
          <w:szCs w:val="24"/>
        </w:rPr>
      </w:pPr>
    </w:p>
    <w:p w14:paraId="6AC279BA">
      <w:pPr>
        <w:tabs>
          <w:tab w:val="left" w:pos="6300"/>
        </w:tabs>
        <w:snapToGrid w:val="0"/>
        <w:spacing w:line="312" w:lineRule="auto"/>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14:paraId="28B8F896">
      <w:pPr>
        <w:tabs>
          <w:tab w:val="left" w:pos="6300"/>
        </w:tabs>
        <w:snapToGrid w:val="0"/>
        <w:spacing w:line="312" w:lineRule="auto"/>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电话：                                             传真：</w:t>
      </w:r>
    </w:p>
    <w:p w14:paraId="22A64544">
      <w:pPr>
        <w:tabs>
          <w:tab w:val="left" w:pos="6300"/>
        </w:tabs>
        <w:snapToGrid w:val="0"/>
        <w:spacing w:line="312" w:lineRule="auto"/>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网址：                                             邮编：</w:t>
      </w:r>
    </w:p>
    <w:p w14:paraId="0159ACD5">
      <w:pPr>
        <w:tabs>
          <w:tab w:val="left" w:pos="6300"/>
        </w:tabs>
        <w:snapToGrid w:val="0"/>
        <w:spacing w:line="312" w:lineRule="auto"/>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联系人：</w:t>
      </w:r>
    </w:p>
    <w:p w14:paraId="5BCBACB8">
      <w:pPr>
        <w:snapToGrid w:val="0"/>
        <w:spacing w:line="312" w:lineRule="auto"/>
        <w:ind w:firstLine="480" w:firstLineChars="200"/>
        <w:rPr>
          <w:rFonts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 xml:space="preserve">                                                  年   月   日</w:t>
      </w:r>
    </w:p>
    <w:p w14:paraId="01A988B2">
      <w:pPr>
        <w:tabs>
          <w:tab w:val="left" w:pos="2895"/>
        </w:tabs>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5799FDC5">
      <w:pPr>
        <w:jc w:val="center"/>
        <w:rPr>
          <w:rFonts w:ascii="微软雅黑" w:hAnsi="微软雅黑" w:eastAsia="微软雅黑" w:cs="微软雅黑"/>
          <w:b/>
          <w:szCs w:val="28"/>
        </w:rPr>
      </w:pPr>
      <w:r>
        <w:rPr>
          <w:rFonts w:hint="eastAsia" w:ascii="微软雅黑" w:hAnsi="微软雅黑" w:eastAsia="微软雅黑" w:cs="微软雅黑"/>
          <w:b/>
          <w:szCs w:val="28"/>
        </w:rPr>
        <w:t>明细报价表</w:t>
      </w:r>
    </w:p>
    <w:p w14:paraId="5F692DC1">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67D84851">
      <w:pPr>
        <w:spacing w:line="360" w:lineRule="auto"/>
        <w:rPr>
          <w:rFonts w:ascii="微软雅黑" w:hAnsi="微软雅黑" w:eastAsia="微软雅黑" w:cs="微软雅黑"/>
          <w:sz w:val="24"/>
          <w:szCs w:val="24"/>
          <w:u w:val="single"/>
        </w:rPr>
      </w:pPr>
      <w:r>
        <w:rPr>
          <w:rFonts w:hint="eastAsia" w:ascii="微软雅黑" w:hAnsi="微软雅黑" w:eastAsia="微软雅黑" w:cs="微软雅黑"/>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4FD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6D51697">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695" w:type="dxa"/>
            <w:vAlign w:val="center"/>
          </w:tcPr>
          <w:p w14:paraId="420CD9F4">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404" w:type="dxa"/>
            <w:vAlign w:val="center"/>
          </w:tcPr>
          <w:p w14:paraId="5A979E2E">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相关信息</w:t>
            </w:r>
          </w:p>
        </w:tc>
        <w:tc>
          <w:tcPr>
            <w:tcW w:w="1344" w:type="dxa"/>
            <w:vAlign w:val="center"/>
          </w:tcPr>
          <w:p w14:paraId="22B98072">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1344" w:type="dxa"/>
            <w:vAlign w:val="center"/>
          </w:tcPr>
          <w:p w14:paraId="32A70029">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1344" w:type="dxa"/>
            <w:vAlign w:val="center"/>
          </w:tcPr>
          <w:p w14:paraId="042D6119">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14:paraId="1BD8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FDA7ADE">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695" w:type="dxa"/>
            <w:vAlign w:val="center"/>
          </w:tcPr>
          <w:p w14:paraId="3F3436FE">
            <w:pPr>
              <w:jc w:val="center"/>
              <w:rPr>
                <w:rFonts w:ascii="微软雅黑" w:hAnsi="微软雅黑" w:eastAsia="微软雅黑" w:cs="微软雅黑"/>
                <w:sz w:val="21"/>
                <w:szCs w:val="21"/>
              </w:rPr>
            </w:pPr>
          </w:p>
        </w:tc>
        <w:tc>
          <w:tcPr>
            <w:tcW w:w="3404" w:type="dxa"/>
          </w:tcPr>
          <w:p w14:paraId="05C07A3C">
            <w:pPr>
              <w:jc w:val="center"/>
              <w:rPr>
                <w:rFonts w:ascii="微软雅黑" w:hAnsi="微软雅黑" w:eastAsia="微软雅黑" w:cs="微软雅黑"/>
                <w:sz w:val="21"/>
                <w:szCs w:val="21"/>
              </w:rPr>
            </w:pPr>
          </w:p>
        </w:tc>
        <w:tc>
          <w:tcPr>
            <w:tcW w:w="1344" w:type="dxa"/>
            <w:vAlign w:val="center"/>
          </w:tcPr>
          <w:p w14:paraId="4C56DD75">
            <w:pPr>
              <w:jc w:val="center"/>
              <w:rPr>
                <w:rFonts w:ascii="微软雅黑" w:hAnsi="微软雅黑" w:eastAsia="微软雅黑" w:cs="微软雅黑"/>
                <w:sz w:val="21"/>
                <w:szCs w:val="21"/>
              </w:rPr>
            </w:pPr>
          </w:p>
        </w:tc>
        <w:tc>
          <w:tcPr>
            <w:tcW w:w="1344" w:type="dxa"/>
          </w:tcPr>
          <w:p w14:paraId="129FB053">
            <w:pPr>
              <w:jc w:val="center"/>
              <w:rPr>
                <w:rFonts w:ascii="微软雅黑" w:hAnsi="微软雅黑" w:eastAsia="微软雅黑" w:cs="微软雅黑"/>
                <w:sz w:val="21"/>
                <w:szCs w:val="21"/>
              </w:rPr>
            </w:pPr>
          </w:p>
        </w:tc>
        <w:tc>
          <w:tcPr>
            <w:tcW w:w="1344" w:type="dxa"/>
          </w:tcPr>
          <w:p w14:paraId="4A094EF3">
            <w:pPr>
              <w:jc w:val="center"/>
              <w:rPr>
                <w:rFonts w:ascii="微软雅黑" w:hAnsi="微软雅黑" w:eastAsia="微软雅黑" w:cs="微软雅黑"/>
                <w:sz w:val="21"/>
                <w:szCs w:val="21"/>
              </w:rPr>
            </w:pPr>
          </w:p>
        </w:tc>
      </w:tr>
      <w:tr w14:paraId="7D75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6840AD3">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695" w:type="dxa"/>
            <w:vAlign w:val="center"/>
          </w:tcPr>
          <w:p w14:paraId="3E72AD5C">
            <w:pPr>
              <w:jc w:val="center"/>
              <w:rPr>
                <w:rFonts w:ascii="微软雅黑" w:hAnsi="微软雅黑" w:eastAsia="微软雅黑" w:cs="微软雅黑"/>
                <w:sz w:val="21"/>
                <w:szCs w:val="21"/>
              </w:rPr>
            </w:pPr>
          </w:p>
        </w:tc>
        <w:tc>
          <w:tcPr>
            <w:tcW w:w="3404" w:type="dxa"/>
          </w:tcPr>
          <w:p w14:paraId="2FE65742">
            <w:pPr>
              <w:jc w:val="center"/>
              <w:rPr>
                <w:rFonts w:ascii="微软雅黑" w:hAnsi="微软雅黑" w:eastAsia="微软雅黑" w:cs="微软雅黑"/>
                <w:sz w:val="21"/>
                <w:szCs w:val="21"/>
              </w:rPr>
            </w:pPr>
          </w:p>
        </w:tc>
        <w:tc>
          <w:tcPr>
            <w:tcW w:w="1344" w:type="dxa"/>
            <w:vAlign w:val="center"/>
          </w:tcPr>
          <w:p w14:paraId="4222C950">
            <w:pPr>
              <w:jc w:val="center"/>
              <w:rPr>
                <w:rFonts w:ascii="微软雅黑" w:hAnsi="微软雅黑" w:eastAsia="微软雅黑" w:cs="微软雅黑"/>
                <w:sz w:val="21"/>
                <w:szCs w:val="21"/>
              </w:rPr>
            </w:pPr>
          </w:p>
        </w:tc>
        <w:tc>
          <w:tcPr>
            <w:tcW w:w="1344" w:type="dxa"/>
          </w:tcPr>
          <w:p w14:paraId="415F98D6">
            <w:pPr>
              <w:jc w:val="center"/>
              <w:rPr>
                <w:rFonts w:ascii="微软雅黑" w:hAnsi="微软雅黑" w:eastAsia="微软雅黑" w:cs="微软雅黑"/>
                <w:sz w:val="21"/>
                <w:szCs w:val="21"/>
              </w:rPr>
            </w:pPr>
          </w:p>
        </w:tc>
        <w:tc>
          <w:tcPr>
            <w:tcW w:w="1344" w:type="dxa"/>
          </w:tcPr>
          <w:p w14:paraId="1416CCC3">
            <w:pPr>
              <w:jc w:val="center"/>
              <w:rPr>
                <w:rFonts w:ascii="微软雅黑" w:hAnsi="微软雅黑" w:eastAsia="微软雅黑" w:cs="微软雅黑"/>
                <w:sz w:val="21"/>
                <w:szCs w:val="21"/>
              </w:rPr>
            </w:pPr>
          </w:p>
        </w:tc>
      </w:tr>
      <w:tr w14:paraId="138F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9746CE8">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695" w:type="dxa"/>
            <w:vAlign w:val="center"/>
          </w:tcPr>
          <w:p w14:paraId="0728ECFC">
            <w:pPr>
              <w:jc w:val="center"/>
              <w:rPr>
                <w:rFonts w:ascii="微软雅黑" w:hAnsi="微软雅黑" w:eastAsia="微软雅黑" w:cs="微软雅黑"/>
                <w:sz w:val="21"/>
                <w:szCs w:val="21"/>
              </w:rPr>
            </w:pPr>
          </w:p>
        </w:tc>
        <w:tc>
          <w:tcPr>
            <w:tcW w:w="3404" w:type="dxa"/>
          </w:tcPr>
          <w:p w14:paraId="5E29FD52">
            <w:pPr>
              <w:jc w:val="center"/>
              <w:rPr>
                <w:rFonts w:ascii="微软雅黑" w:hAnsi="微软雅黑" w:eastAsia="微软雅黑" w:cs="微软雅黑"/>
                <w:sz w:val="21"/>
                <w:szCs w:val="21"/>
              </w:rPr>
            </w:pPr>
          </w:p>
        </w:tc>
        <w:tc>
          <w:tcPr>
            <w:tcW w:w="1344" w:type="dxa"/>
            <w:vAlign w:val="center"/>
          </w:tcPr>
          <w:p w14:paraId="66E77B60">
            <w:pPr>
              <w:jc w:val="center"/>
              <w:rPr>
                <w:rFonts w:ascii="微软雅黑" w:hAnsi="微软雅黑" w:eastAsia="微软雅黑" w:cs="微软雅黑"/>
                <w:sz w:val="21"/>
                <w:szCs w:val="21"/>
              </w:rPr>
            </w:pPr>
          </w:p>
        </w:tc>
        <w:tc>
          <w:tcPr>
            <w:tcW w:w="1344" w:type="dxa"/>
          </w:tcPr>
          <w:p w14:paraId="01F87BBB">
            <w:pPr>
              <w:jc w:val="center"/>
              <w:rPr>
                <w:rFonts w:ascii="微软雅黑" w:hAnsi="微软雅黑" w:eastAsia="微软雅黑" w:cs="微软雅黑"/>
                <w:sz w:val="21"/>
                <w:szCs w:val="21"/>
              </w:rPr>
            </w:pPr>
          </w:p>
        </w:tc>
        <w:tc>
          <w:tcPr>
            <w:tcW w:w="1344" w:type="dxa"/>
          </w:tcPr>
          <w:p w14:paraId="3E76D021">
            <w:pPr>
              <w:jc w:val="center"/>
              <w:rPr>
                <w:rFonts w:ascii="微软雅黑" w:hAnsi="微软雅黑" w:eastAsia="微软雅黑" w:cs="微软雅黑"/>
                <w:sz w:val="21"/>
                <w:szCs w:val="21"/>
              </w:rPr>
            </w:pPr>
          </w:p>
        </w:tc>
      </w:tr>
      <w:tr w14:paraId="3436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B30056F">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695" w:type="dxa"/>
            <w:vAlign w:val="center"/>
          </w:tcPr>
          <w:p w14:paraId="56A090AB">
            <w:pPr>
              <w:jc w:val="center"/>
              <w:rPr>
                <w:rFonts w:ascii="微软雅黑" w:hAnsi="微软雅黑" w:eastAsia="微软雅黑" w:cs="微软雅黑"/>
                <w:sz w:val="21"/>
                <w:szCs w:val="21"/>
              </w:rPr>
            </w:pPr>
          </w:p>
        </w:tc>
        <w:tc>
          <w:tcPr>
            <w:tcW w:w="3404" w:type="dxa"/>
          </w:tcPr>
          <w:p w14:paraId="012BCB45">
            <w:pPr>
              <w:jc w:val="center"/>
              <w:rPr>
                <w:rFonts w:ascii="微软雅黑" w:hAnsi="微软雅黑" w:eastAsia="微软雅黑" w:cs="微软雅黑"/>
                <w:sz w:val="21"/>
                <w:szCs w:val="21"/>
              </w:rPr>
            </w:pPr>
          </w:p>
        </w:tc>
        <w:tc>
          <w:tcPr>
            <w:tcW w:w="1344" w:type="dxa"/>
            <w:vAlign w:val="center"/>
          </w:tcPr>
          <w:p w14:paraId="481A6AF8">
            <w:pPr>
              <w:jc w:val="center"/>
              <w:rPr>
                <w:rFonts w:ascii="微软雅黑" w:hAnsi="微软雅黑" w:eastAsia="微软雅黑" w:cs="微软雅黑"/>
                <w:sz w:val="21"/>
                <w:szCs w:val="21"/>
              </w:rPr>
            </w:pPr>
          </w:p>
        </w:tc>
        <w:tc>
          <w:tcPr>
            <w:tcW w:w="1344" w:type="dxa"/>
          </w:tcPr>
          <w:p w14:paraId="44F04EE2">
            <w:pPr>
              <w:jc w:val="center"/>
              <w:rPr>
                <w:rFonts w:ascii="微软雅黑" w:hAnsi="微软雅黑" w:eastAsia="微软雅黑" w:cs="微软雅黑"/>
                <w:sz w:val="21"/>
                <w:szCs w:val="21"/>
              </w:rPr>
            </w:pPr>
          </w:p>
        </w:tc>
        <w:tc>
          <w:tcPr>
            <w:tcW w:w="1344" w:type="dxa"/>
          </w:tcPr>
          <w:p w14:paraId="374690C3">
            <w:pPr>
              <w:jc w:val="center"/>
              <w:rPr>
                <w:rFonts w:ascii="微软雅黑" w:hAnsi="微软雅黑" w:eastAsia="微软雅黑" w:cs="微软雅黑"/>
                <w:sz w:val="21"/>
                <w:szCs w:val="21"/>
              </w:rPr>
            </w:pPr>
          </w:p>
        </w:tc>
      </w:tr>
      <w:tr w14:paraId="12CD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780708">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695" w:type="dxa"/>
            <w:vAlign w:val="center"/>
          </w:tcPr>
          <w:p w14:paraId="1DE10232">
            <w:pPr>
              <w:jc w:val="center"/>
              <w:rPr>
                <w:rFonts w:ascii="微软雅黑" w:hAnsi="微软雅黑" w:eastAsia="微软雅黑" w:cs="微软雅黑"/>
                <w:sz w:val="21"/>
                <w:szCs w:val="21"/>
              </w:rPr>
            </w:pPr>
          </w:p>
        </w:tc>
        <w:tc>
          <w:tcPr>
            <w:tcW w:w="3404" w:type="dxa"/>
          </w:tcPr>
          <w:p w14:paraId="434D11A5">
            <w:pPr>
              <w:jc w:val="center"/>
              <w:rPr>
                <w:rFonts w:ascii="微软雅黑" w:hAnsi="微软雅黑" w:eastAsia="微软雅黑" w:cs="微软雅黑"/>
                <w:sz w:val="21"/>
                <w:szCs w:val="21"/>
              </w:rPr>
            </w:pPr>
          </w:p>
        </w:tc>
        <w:tc>
          <w:tcPr>
            <w:tcW w:w="1344" w:type="dxa"/>
            <w:vAlign w:val="center"/>
          </w:tcPr>
          <w:p w14:paraId="3DFB2A8F">
            <w:pPr>
              <w:jc w:val="center"/>
              <w:rPr>
                <w:rFonts w:ascii="微软雅黑" w:hAnsi="微软雅黑" w:eastAsia="微软雅黑" w:cs="微软雅黑"/>
                <w:sz w:val="21"/>
                <w:szCs w:val="21"/>
              </w:rPr>
            </w:pPr>
          </w:p>
        </w:tc>
        <w:tc>
          <w:tcPr>
            <w:tcW w:w="1344" w:type="dxa"/>
          </w:tcPr>
          <w:p w14:paraId="1B821FA0">
            <w:pPr>
              <w:jc w:val="center"/>
              <w:rPr>
                <w:rFonts w:ascii="微软雅黑" w:hAnsi="微软雅黑" w:eastAsia="微软雅黑" w:cs="微软雅黑"/>
                <w:sz w:val="21"/>
                <w:szCs w:val="21"/>
              </w:rPr>
            </w:pPr>
          </w:p>
        </w:tc>
        <w:tc>
          <w:tcPr>
            <w:tcW w:w="1344" w:type="dxa"/>
          </w:tcPr>
          <w:p w14:paraId="53A60D4A">
            <w:pPr>
              <w:jc w:val="center"/>
              <w:rPr>
                <w:rFonts w:ascii="微软雅黑" w:hAnsi="微软雅黑" w:eastAsia="微软雅黑" w:cs="微软雅黑"/>
                <w:sz w:val="21"/>
                <w:szCs w:val="21"/>
              </w:rPr>
            </w:pPr>
          </w:p>
        </w:tc>
      </w:tr>
      <w:tr w14:paraId="38F9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14A682">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695" w:type="dxa"/>
            <w:vAlign w:val="center"/>
          </w:tcPr>
          <w:p w14:paraId="3267F64B">
            <w:pPr>
              <w:jc w:val="center"/>
              <w:rPr>
                <w:rFonts w:ascii="微软雅黑" w:hAnsi="微软雅黑" w:eastAsia="微软雅黑" w:cs="微软雅黑"/>
                <w:sz w:val="21"/>
                <w:szCs w:val="21"/>
              </w:rPr>
            </w:pPr>
          </w:p>
        </w:tc>
        <w:tc>
          <w:tcPr>
            <w:tcW w:w="3404" w:type="dxa"/>
          </w:tcPr>
          <w:p w14:paraId="6541F728">
            <w:pPr>
              <w:jc w:val="center"/>
              <w:rPr>
                <w:rFonts w:ascii="微软雅黑" w:hAnsi="微软雅黑" w:eastAsia="微软雅黑" w:cs="微软雅黑"/>
                <w:sz w:val="21"/>
                <w:szCs w:val="21"/>
              </w:rPr>
            </w:pPr>
          </w:p>
        </w:tc>
        <w:tc>
          <w:tcPr>
            <w:tcW w:w="1344" w:type="dxa"/>
            <w:vAlign w:val="center"/>
          </w:tcPr>
          <w:p w14:paraId="5EF71A7D">
            <w:pPr>
              <w:jc w:val="center"/>
              <w:rPr>
                <w:rFonts w:ascii="微软雅黑" w:hAnsi="微软雅黑" w:eastAsia="微软雅黑" w:cs="微软雅黑"/>
                <w:sz w:val="21"/>
                <w:szCs w:val="21"/>
              </w:rPr>
            </w:pPr>
          </w:p>
        </w:tc>
        <w:tc>
          <w:tcPr>
            <w:tcW w:w="1344" w:type="dxa"/>
          </w:tcPr>
          <w:p w14:paraId="662412D3">
            <w:pPr>
              <w:jc w:val="center"/>
              <w:rPr>
                <w:rFonts w:ascii="微软雅黑" w:hAnsi="微软雅黑" w:eastAsia="微软雅黑" w:cs="微软雅黑"/>
                <w:sz w:val="21"/>
                <w:szCs w:val="21"/>
              </w:rPr>
            </w:pPr>
          </w:p>
        </w:tc>
        <w:tc>
          <w:tcPr>
            <w:tcW w:w="1344" w:type="dxa"/>
          </w:tcPr>
          <w:p w14:paraId="306297B8">
            <w:pPr>
              <w:jc w:val="center"/>
              <w:rPr>
                <w:rFonts w:ascii="微软雅黑" w:hAnsi="微软雅黑" w:eastAsia="微软雅黑" w:cs="微软雅黑"/>
                <w:sz w:val="21"/>
                <w:szCs w:val="21"/>
              </w:rPr>
            </w:pPr>
          </w:p>
        </w:tc>
      </w:tr>
      <w:tr w14:paraId="5CCF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DA6952C">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695" w:type="dxa"/>
            <w:vAlign w:val="center"/>
          </w:tcPr>
          <w:p w14:paraId="658B5712">
            <w:pPr>
              <w:jc w:val="center"/>
              <w:rPr>
                <w:rFonts w:ascii="微软雅黑" w:hAnsi="微软雅黑" w:eastAsia="微软雅黑" w:cs="微软雅黑"/>
                <w:sz w:val="21"/>
                <w:szCs w:val="21"/>
              </w:rPr>
            </w:pPr>
          </w:p>
        </w:tc>
        <w:tc>
          <w:tcPr>
            <w:tcW w:w="3404" w:type="dxa"/>
          </w:tcPr>
          <w:p w14:paraId="79F58A1E">
            <w:pPr>
              <w:jc w:val="center"/>
              <w:rPr>
                <w:rFonts w:ascii="微软雅黑" w:hAnsi="微软雅黑" w:eastAsia="微软雅黑" w:cs="微软雅黑"/>
                <w:sz w:val="21"/>
                <w:szCs w:val="21"/>
              </w:rPr>
            </w:pPr>
          </w:p>
        </w:tc>
        <w:tc>
          <w:tcPr>
            <w:tcW w:w="1344" w:type="dxa"/>
            <w:vAlign w:val="center"/>
          </w:tcPr>
          <w:p w14:paraId="330307A6">
            <w:pPr>
              <w:jc w:val="center"/>
              <w:rPr>
                <w:rFonts w:ascii="微软雅黑" w:hAnsi="微软雅黑" w:eastAsia="微软雅黑" w:cs="微软雅黑"/>
                <w:sz w:val="21"/>
                <w:szCs w:val="21"/>
              </w:rPr>
            </w:pPr>
          </w:p>
        </w:tc>
        <w:tc>
          <w:tcPr>
            <w:tcW w:w="1344" w:type="dxa"/>
          </w:tcPr>
          <w:p w14:paraId="034A901D">
            <w:pPr>
              <w:jc w:val="center"/>
              <w:rPr>
                <w:rFonts w:ascii="微软雅黑" w:hAnsi="微软雅黑" w:eastAsia="微软雅黑" w:cs="微软雅黑"/>
                <w:sz w:val="21"/>
                <w:szCs w:val="21"/>
              </w:rPr>
            </w:pPr>
          </w:p>
        </w:tc>
        <w:tc>
          <w:tcPr>
            <w:tcW w:w="1344" w:type="dxa"/>
          </w:tcPr>
          <w:p w14:paraId="35085AA3">
            <w:pPr>
              <w:jc w:val="center"/>
              <w:rPr>
                <w:rFonts w:ascii="微软雅黑" w:hAnsi="微软雅黑" w:eastAsia="微软雅黑" w:cs="微软雅黑"/>
                <w:sz w:val="21"/>
                <w:szCs w:val="21"/>
              </w:rPr>
            </w:pPr>
          </w:p>
        </w:tc>
      </w:tr>
      <w:tr w14:paraId="4A6B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7BA510">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695" w:type="dxa"/>
            <w:vAlign w:val="center"/>
          </w:tcPr>
          <w:p w14:paraId="5102F9AD">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人工费</w:t>
            </w:r>
          </w:p>
        </w:tc>
        <w:tc>
          <w:tcPr>
            <w:tcW w:w="3404" w:type="dxa"/>
          </w:tcPr>
          <w:p w14:paraId="7D89012E">
            <w:pPr>
              <w:jc w:val="center"/>
              <w:rPr>
                <w:rFonts w:ascii="微软雅黑" w:hAnsi="微软雅黑" w:eastAsia="微软雅黑" w:cs="微软雅黑"/>
                <w:sz w:val="21"/>
                <w:szCs w:val="21"/>
              </w:rPr>
            </w:pPr>
          </w:p>
        </w:tc>
        <w:tc>
          <w:tcPr>
            <w:tcW w:w="1344" w:type="dxa"/>
            <w:vAlign w:val="center"/>
          </w:tcPr>
          <w:p w14:paraId="63067BDF">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39DC4AE6">
            <w:pPr>
              <w:jc w:val="center"/>
              <w:rPr>
                <w:rFonts w:ascii="微软雅黑" w:hAnsi="微软雅黑" w:eastAsia="微软雅黑" w:cs="微软雅黑"/>
                <w:sz w:val="21"/>
                <w:szCs w:val="21"/>
              </w:rPr>
            </w:pPr>
          </w:p>
        </w:tc>
        <w:tc>
          <w:tcPr>
            <w:tcW w:w="1344" w:type="dxa"/>
          </w:tcPr>
          <w:p w14:paraId="153C0D70">
            <w:pPr>
              <w:jc w:val="center"/>
              <w:rPr>
                <w:rFonts w:ascii="微软雅黑" w:hAnsi="微软雅黑" w:eastAsia="微软雅黑" w:cs="微软雅黑"/>
                <w:sz w:val="21"/>
                <w:szCs w:val="21"/>
              </w:rPr>
            </w:pPr>
          </w:p>
        </w:tc>
      </w:tr>
      <w:tr w14:paraId="6894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0746A52">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695" w:type="dxa"/>
            <w:vAlign w:val="center"/>
          </w:tcPr>
          <w:p w14:paraId="41B997B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运输费</w:t>
            </w:r>
          </w:p>
        </w:tc>
        <w:tc>
          <w:tcPr>
            <w:tcW w:w="3404" w:type="dxa"/>
          </w:tcPr>
          <w:p w14:paraId="7E1049AD">
            <w:pPr>
              <w:jc w:val="center"/>
              <w:rPr>
                <w:rFonts w:ascii="微软雅黑" w:hAnsi="微软雅黑" w:eastAsia="微软雅黑" w:cs="微软雅黑"/>
                <w:sz w:val="21"/>
                <w:szCs w:val="21"/>
              </w:rPr>
            </w:pPr>
          </w:p>
        </w:tc>
        <w:tc>
          <w:tcPr>
            <w:tcW w:w="1344" w:type="dxa"/>
            <w:vAlign w:val="center"/>
          </w:tcPr>
          <w:p w14:paraId="0B051EFF">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4CFC2982">
            <w:pPr>
              <w:jc w:val="center"/>
              <w:rPr>
                <w:rFonts w:ascii="微软雅黑" w:hAnsi="微软雅黑" w:eastAsia="微软雅黑" w:cs="微软雅黑"/>
                <w:sz w:val="21"/>
                <w:szCs w:val="21"/>
              </w:rPr>
            </w:pPr>
          </w:p>
        </w:tc>
        <w:tc>
          <w:tcPr>
            <w:tcW w:w="1344" w:type="dxa"/>
          </w:tcPr>
          <w:p w14:paraId="19675F5C">
            <w:pPr>
              <w:jc w:val="center"/>
              <w:rPr>
                <w:rFonts w:ascii="微软雅黑" w:hAnsi="微软雅黑" w:eastAsia="微软雅黑" w:cs="微软雅黑"/>
                <w:sz w:val="21"/>
                <w:szCs w:val="21"/>
              </w:rPr>
            </w:pPr>
          </w:p>
        </w:tc>
      </w:tr>
      <w:tr w14:paraId="54E8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AD2757">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695" w:type="dxa"/>
            <w:vAlign w:val="center"/>
          </w:tcPr>
          <w:p w14:paraId="0357EF6F">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其他费用</w:t>
            </w:r>
          </w:p>
        </w:tc>
        <w:tc>
          <w:tcPr>
            <w:tcW w:w="3404" w:type="dxa"/>
          </w:tcPr>
          <w:p w14:paraId="2D2C18A4">
            <w:pPr>
              <w:jc w:val="center"/>
              <w:rPr>
                <w:rFonts w:ascii="微软雅黑" w:hAnsi="微软雅黑" w:eastAsia="微软雅黑" w:cs="微软雅黑"/>
                <w:sz w:val="21"/>
                <w:szCs w:val="21"/>
              </w:rPr>
            </w:pPr>
          </w:p>
        </w:tc>
        <w:tc>
          <w:tcPr>
            <w:tcW w:w="1344" w:type="dxa"/>
            <w:vAlign w:val="center"/>
          </w:tcPr>
          <w:p w14:paraId="64DAFC23">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6435E18A">
            <w:pPr>
              <w:jc w:val="center"/>
              <w:rPr>
                <w:rFonts w:ascii="微软雅黑" w:hAnsi="微软雅黑" w:eastAsia="微软雅黑" w:cs="微软雅黑"/>
                <w:sz w:val="21"/>
                <w:szCs w:val="21"/>
              </w:rPr>
            </w:pPr>
          </w:p>
        </w:tc>
        <w:tc>
          <w:tcPr>
            <w:tcW w:w="1344" w:type="dxa"/>
          </w:tcPr>
          <w:p w14:paraId="43DC9850">
            <w:pPr>
              <w:jc w:val="center"/>
              <w:rPr>
                <w:rFonts w:ascii="微软雅黑" w:hAnsi="微软雅黑" w:eastAsia="微软雅黑" w:cs="微软雅黑"/>
                <w:sz w:val="21"/>
                <w:szCs w:val="21"/>
              </w:rPr>
            </w:pPr>
          </w:p>
        </w:tc>
      </w:tr>
      <w:tr w14:paraId="2A12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63169B7">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695" w:type="dxa"/>
            <w:vAlign w:val="center"/>
          </w:tcPr>
          <w:p w14:paraId="14622799">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3404" w:type="dxa"/>
          </w:tcPr>
          <w:p w14:paraId="57423050">
            <w:pPr>
              <w:jc w:val="center"/>
              <w:rPr>
                <w:rFonts w:ascii="微软雅黑" w:hAnsi="微软雅黑" w:eastAsia="微软雅黑" w:cs="微软雅黑"/>
                <w:sz w:val="21"/>
                <w:szCs w:val="21"/>
              </w:rPr>
            </w:pPr>
          </w:p>
        </w:tc>
        <w:tc>
          <w:tcPr>
            <w:tcW w:w="1344" w:type="dxa"/>
            <w:vAlign w:val="center"/>
          </w:tcPr>
          <w:p w14:paraId="54EDACA1">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165D5A33">
            <w:pPr>
              <w:jc w:val="center"/>
              <w:rPr>
                <w:rFonts w:ascii="微软雅黑" w:hAnsi="微软雅黑" w:eastAsia="微软雅黑" w:cs="微软雅黑"/>
                <w:sz w:val="21"/>
                <w:szCs w:val="21"/>
              </w:rPr>
            </w:pPr>
          </w:p>
        </w:tc>
        <w:tc>
          <w:tcPr>
            <w:tcW w:w="1344" w:type="dxa"/>
          </w:tcPr>
          <w:p w14:paraId="73EDE8BA">
            <w:pPr>
              <w:jc w:val="center"/>
              <w:rPr>
                <w:rFonts w:ascii="微软雅黑" w:hAnsi="微软雅黑" w:eastAsia="微软雅黑" w:cs="微软雅黑"/>
                <w:sz w:val="21"/>
                <w:szCs w:val="21"/>
              </w:rPr>
            </w:pPr>
          </w:p>
        </w:tc>
      </w:tr>
      <w:tr w14:paraId="31FF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4E40BBE">
            <w:pPr>
              <w:pStyle w:val="23"/>
              <w:spacing w:line="240" w:lineRule="atLeast"/>
              <w:ind w:left="3920"/>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695" w:type="dxa"/>
            <w:vAlign w:val="center"/>
          </w:tcPr>
          <w:p w14:paraId="10B9495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7436" w:type="dxa"/>
            <w:gridSpan w:val="4"/>
          </w:tcPr>
          <w:p w14:paraId="5523A17B">
            <w:pPr>
              <w:rPr>
                <w:rFonts w:ascii="微软雅黑" w:hAnsi="微软雅黑" w:eastAsia="微软雅黑" w:cs="微软雅黑"/>
                <w:sz w:val="21"/>
                <w:szCs w:val="21"/>
              </w:rPr>
            </w:pPr>
          </w:p>
        </w:tc>
      </w:tr>
    </w:tbl>
    <w:p w14:paraId="592DE47E">
      <w:pPr>
        <w:snapToGrid w:val="0"/>
        <w:spacing w:line="500" w:lineRule="exact"/>
        <w:ind w:firstLine="480" w:firstLineChars="200"/>
        <w:rPr>
          <w:rFonts w:ascii="微软雅黑" w:hAnsi="微软雅黑" w:eastAsia="微软雅黑" w:cs="微软雅黑"/>
          <w:sz w:val="24"/>
          <w:szCs w:val="28"/>
        </w:rPr>
      </w:pPr>
    </w:p>
    <w:p w14:paraId="7E41F384">
      <w:pPr>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注：1、请供应商完整填写本表。</w:t>
      </w:r>
    </w:p>
    <w:p w14:paraId="74432076">
      <w:pPr>
        <w:snapToGrid w:val="0"/>
        <w:spacing w:line="500" w:lineRule="exact"/>
        <w:rPr>
          <w:rFonts w:ascii="微软雅黑" w:hAnsi="微软雅黑" w:eastAsia="微软雅黑" w:cs="微软雅黑"/>
          <w:sz w:val="24"/>
          <w:szCs w:val="28"/>
        </w:rPr>
      </w:pPr>
      <w:r>
        <w:rPr>
          <w:rFonts w:hint="eastAsia" w:ascii="微软雅黑" w:hAnsi="微软雅黑" w:eastAsia="微软雅黑" w:cs="微软雅黑"/>
          <w:sz w:val="24"/>
          <w:szCs w:val="28"/>
        </w:rPr>
        <w:t xml:space="preserve">        2、该表可扩展</w:t>
      </w:r>
      <w:bookmarkStart w:id="144" w:name="OLE_LINK1"/>
      <w:bookmarkStart w:id="145" w:name="OLE_LINK2"/>
      <w:r>
        <w:rPr>
          <w:rFonts w:hint="eastAsia" w:ascii="微软雅黑" w:hAnsi="微软雅黑" w:eastAsia="微软雅黑" w:cs="微软雅黑"/>
          <w:sz w:val="24"/>
          <w:szCs w:val="28"/>
        </w:rPr>
        <w:t>，并逐页签字或盖章。</w:t>
      </w:r>
      <w:bookmarkEnd w:id="144"/>
      <w:bookmarkEnd w:id="145"/>
    </w:p>
    <w:p w14:paraId="56B5F9E0">
      <w:pPr>
        <w:snapToGrid w:val="0"/>
        <w:spacing w:line="500" w:lineRule="exact"/>
        <w:rPr>
          <w:rFonts w:ascii="微软雅黑" w:hAnsi="微软雅黑" w:eastAsia="微软雅黑" w:cs="微软雅黑"/>
          <w:sz w:val="24"/>
          <w:szCs w:val="28"/>
        </w:rPr>
      </w:pPr>
      <w:r>
        <w:rPr>
          <w:rFonts w:hint="eastAsia" w:ascii="微软雅黑" w:hAnsi="微软雅黑" w:eastAsia="微软雅黑" w:cs="微软雅黑"/>
          <w:sz w:val="24"/>
          <w:szCs w:val="28"/>
        </w:rPr>
        <w:t xml:space="preserve">        3、该表可根据项目实际情况调整。</w:t>
      </w:r>
    </w:p>
    <w:p w14:paraId="3992DE80">
      <w:pPr>
        <w:pStyle w:val="38"/>
        <w:spacing w:line="360" w:lineRule="auto"/>
        <w:rPr>
          <w:rFonts w:ascii="微软雅黑" w:hAnsi="微软雅黑" w:eastAsia="微软雅黑" w:cs="微软雅黑"/>
          <w:sz w:val="24"/>
          <w:szCs w:val="24"/>
        </w:rPr>
      </w:pPr>
    </w:p>
    <w:p w14:paraId="3F241019">
      <w:pPr>
        <w:pStyle w:val="38"/>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4B207F62">
      <w:pPr>
        <w:rPr>
          <w:rFonts w:ascii="微软雅黑" w:hAnsi="微软雅黑" w:eastAsia="微软雅黑" w:cs="微软雅黑"/>
        </w:rPr>
      </w:pPr>
    </w:p>
    <w:p w14:paraId="0C881A81">
      <w:pPr>
        <w:rPr>
          <w:rFonts w:ascii="微软雅黑" w:hAnsi="微软雅黑" w:eastAsia="微软雅黑" w:cs="微软雅黑"/>
        </w:rPr>
      </w:pPr>
    </w:p>
    <w:p w14:paraId="2E76AAE0">
      <w:pPr>
        <w:spacing w:line="360" w:lineRule="auto"/>
        <w:rPr>
          <w:rFonts w:ascii="微软雅黑" w:hAnsi="微软雅黑" w:eastAsia="微软雅黑" w:cs="微软雅黑"/>
        </w:rPr>
      </w:pPr>
      <w:r>
        <w:rPr>
          <w:rFonts w:hint="eastAsia" w:ascii="微软雅黑" w:hAnsi="微软雅黑" w:eastAsia="微软雅黑" w:cs="微软雅黑"/>
          <w:sz w:val="24"/>
          <w:szCs w:val="24"/>
        </w:rPr>
        <w:t xml:space="preserve">                                                 供应商名称（公章）或自然人签署：</w:t>
      </w:r>
    </w:p>
    <w:p w14:paraId="25B4C775">
      <w:pPr>
        <w:spacing w:line="360" w:lineRule="auto"/>
        <w:ind w:right="480" w:firstLine="6480" w:firstLineChars="2700"/>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16ECE060">
      <w:pPr>
        <w:snapToGrid w:val="0"/>
        <w:spacing w:line="360" w:lineRule="auto"/>
        <w:ind w:firstLine="480" w:firstLineChars="200"/>
        <w:rPr>
          <w:rFonts w:ascii="微软雅黑" w:hAnsi="微软雅黑" w:eastAsia="微软雅黑" w:cs="微软雅黑"/>
          <w:sz w:val="24"/>
          <w:szCs w:val="24"/>
          <w:bdr w:val="single" w:color="auto" w:sz="4" w:space="0"/>
        </w:rPr>
        <w:sectPr>
          <w:headerReference r:id="rId14" w:type="default"/>
          <w:pgSz w:w="11907" w:h="16840"/>
          <w:pgMar w:top="1134" w:right="1191" w:bottom="1134" w:left="1304" w:header="851" w:footer="992" w:gutter="0"/>
          <w:pgNumType w:fmt="numberInDash"/>
          <w:cols w:space="720" w:num="1"/>
          <w:docGrid w:linePitch="380" w:charSpace="-5735"/>
        </w:sectPr>
      </w:pPr>
    </w:p>
    <w:p w14:paraId="4E33DE10">
      <w:pPr>
        <w:pStyle w:val="4"/>
        <w:spacing w:before="0" w:after="0" w:line="360" w:lineRule="auto"/>
        <w:rPr>
          <w:rFonts w:ascii="微软雅黑" w:hAnsi="微软雅黑" w:eastAsia="微软雅黑" w:cs="微软雅黑"/>
          <w:sz w:val="24"/>
          <w:szCs w:val="24"/>
        </w:rPr>
      </w:pPr>
      <w:bookmarkStart w:id="146" w:name="_Toc23131"/>
      <w:bookmarkStart w:id="147" w:name="_Toc313888361"/>
      <w:bookmarkStart w:id="148" w:name="_Toc342913420"/>
      <w:bookmarkStart w:id="149" w:name="_Toc313008357"/>
      <w:bookmarkStart w:id="150" w:name="_Toc3608"/>
      <w:r>
        <w:rPr>
          <w:rFonts w:hint="eastAsia" w:ascii="微软雅黑" w:hAnsi="微软雅黑" w:eastAsia="微软雅黑" w:cs="微软雅黑"/>
          <w:sz w:val="24"/>
          <w:szCs w:val="24"/>
        </w:rPr>
        <w:t>二、服务部分</w:t>
      </w:r>
      <w:bookmarkEnd w:id="146"/>
      <w:bookmarkEnd w:id="147"/>
      <w:bookmarkEnd w:id="148"/>
      <w:bookmarkEnd w:id="149"/>
      <w:bookmarkEnd w:id="150"/>
    </w:p>
    <w:p w14:paraId="7FB14552">
      <w:pPr>
        <w:snapToGrid w:val="0"/>
        <w:spacing w:line="360" w:lineRule="auto"/>
        <w:jc w:val="center"/>
        <w:rPr>
          <w:rFonts w:ascii="微软雅黑" w:hAnsi="微软雅黑" w:eastAsia="微软雅黑" w:cs="微软雅黑"/>
          <w:sz w:val="24"/>
          <w:szCs w:val="24"/>
        </w:rPr>
      </w:pPr>
      <w:r>
        <w:rPr>
          <w:rFonts w:hint="eastAsia" w:ascii="微软雅黑" w:hAnsi="微软雅黑" w:eastAsia="微软雅黑" w:cs="微软雅黑"/>
          <w:sz w:val="24"/>
          <w:szCs w:val="24"/>
        </w:rPr>
        <w:t>（一）服务方案（格式自定）</w:t>
      </w:r>
    </w:p>
    <w:p w14:paraId="036F83CB">
      <w:pPr>
        <w:tabs>
          <w:tab w:val="left" w:pos="6300"/>
        </w:tabs>
        <w:snapToGrid w:val="0"/>
        <w:spacing w:line="500" w:lineRule="exact"/>
        <w:ind w:firstLine="570"/>
        <w:rPr>
          <w:rFonts w:ascii="微软雅黑" w:hAnsi="微软雅黑" w:eastAsia="微软雅黑" w:cs="微软雅黑"/>
          <w:szCs w:val="24"/>
        </w:rPr>
      </w:pPr>
      <w:r>
        <w:rPr>
          <w:rFonts w:hint="eastAsia" w:ascii="微软雅黑" w:hAnsi="微软雅黑" w:eastAsia="微软雅黑" w:cs="微软雅黑"/>
          <w:szCs w:val="24"/>
        </w:rPr>
        <w:br w:type="page"/>
      </w:r>
      <w:r>
        <w:rPr>
          <w:rFonts w:hint="eastAsia" w:ascii="微软雅黑" w:hAnsi="微软雅黑" w:eastAsia="微软雅黑" w:cs="微软雅黑"/>
          <w:sz w:val="24"/>
          <w:szCs w:val="24"/>
        </w:rPr>
        <w:t>（二）服务响应偏离表</w:t>
      </w:r>
    </w:p>
    <w:p w14:paraId="205D1F05">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5A0AAE70">
      <w:pPr>
        <w:pStyle w:val="33"/>
        <w:tabs>
          <w:tab w:val="left" w:pos="6300"/>
        </w:tabs>
        <w:snapToGrid w:val="0"/>
        <w:spacing w:line="500" w:lineRule="exact"/>
        <w:ind w:firstLine="480" w:firstLineChars="200"/>
        <w:outlineLvl w:val="0"/>
        <w:rPr>
          <w:rFonts w:ascii="微软雅黑" w:hAnsi="微软雅黑" w:eastAsia="微软雅黑" w:cs="微软雅黑"/>
          <w:sz w:val="24"/>
        </w:rPr>
      </w:pPr>
      <w:r>
        <w:rPr>
          <w:rFonts w:hint="eastAsia" w:ascii="微软雅黑" w:hAnsi="微软雅黑" w:eastAsia="微软雅黑" w:cs="微软雅黑"/>
          <w:sz w:val="24"/>
          <w:szCs w:val="24"/>
        </w:rPr>
        <w:t>磋商项目名称</w:t>
      </w:r>
      <w:r>
        <w:rPr>
          <w:rFonts w:hint="eastAsia" w:ascii="微软雅黑" w:hAnsi="微软雅黑" w:eastAsia="微软雅黑" w:cs="微软雅黑"/>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AA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218880D">
            <w:pPr>
              <w:tabs>
                <w:tab w:val="left" w:pos="6300"/>
              </w:tabs>
              <w:snapToGrid w:val="0"/>
              <w:spacing w:line="500" w:lineRule="exact"/>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658" w:type="dxa"/>
            <w:vAlign w:val="center"/>
          </w:tcPr>
          <w:p w14:paraId="718D02F1">
            <w:pPr>
              <w:tabs>
                <w:tab w:val="left" w:pos="6300"/>
              </w:tabs>
              <w:snapToGrid w:val="0"/>
              <w:spacing w:line="500" w:lineRule="exact"/>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采购需求</w:t>
            </w:r>
          </w:p>
        </w:tc>
        <w:tc>
          <w:tcPr>
            <w:tcW w:w="2759" w:type="dxa"/>
            <w:vAlign w:val="center"/>
          </w:tcPr>
          <w:p w14:paraId="646FC320">
            <w:pPr>
              <w:tabs>
                <w:tab w:val="left" w:pos="6300"/>
              </w:tabs>
              <w:snapToGrid w:val="0"/>
              <w:spacing w:line="500" w:lineRule="exact"/>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响应情况</w:t>
            </w:r>
          </w:p>
        </w:tc>
        <w:tc>
          <w:tcPr>
            <w:tcW w:w="2067" w:type="dxa"/>
            <w:vAlign w:val="center"/>
          </w:tcPr>
          <w:p w14:paraId="1BB45B8E">
            <w:pPr>
              <w:tabs>
                <w:tab w:val="left" w:pos="6300"/>
              </w:tabs>
              <w:snapToGrid w:val="0"/>
              <w:spacing w:line="500" w:lineRule="exact"/>
              <w:jc w:val="center"/>
              <w:outlineLvl w:val="0"/>
              <w:rPr>
                <w:rFonts w:ascii="微软雅黑" w:hAnsi="微软雅黑" w:eastAsia="微软雅黑" w:cs="微软雅黑"/>
                <w:sz w:val="21"/>
                <w:szCs w:val="21"/>
              </w:rPr>
            </w:pPr>
            <w:r>
              <w:rPr>
                <w:rFonts w:hint="eastAsia" w:ascii="微软雅黑" w:hAnsi="微软雅黑" w:eastAsia="微软雅黑" w:cs="微软雅黑"/>
                <w:sz w:val="21"/>
                <w:szCs w:val="21"/>
              </w:rPr>
              <w:t>差异说明</w:t>
            </w:r>
          </w:p>
        </w:tc>
      </w:tr>
      <w:tr w14:paraId="3EAA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776E45">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32C18B3E">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58E83C8E">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557C3BA2">
            <w:pPr>
              <w:tabs>
                <w:tab w:val="left" w:pos="6300"/>
              </w:tabs>
              <w:snapToGrid w:val="0"/>
              <w:spacing w:line="500" w:lineRule="exact"/>
              <w:jc w:val="center"/>
              <w:outlineLvl w:val="0"/>
              <w:rPr>
                <w:rFonts w:ascii="微软雅黑" w:hAnsi="微软雅黑" w:eastAsia="微软雅黑" w:cs="微软雅黑"/>
                <w:sz w:val="21"/>
                <w:szCs w:val="21"/>
              </w:rPr>
            </w:pPr>
          </w:p>
        </w:tc>
      </w:tr>
      <w:tr w14:paraId="22EB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2A3E8C">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6E5EEDFA">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15BB10E5">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6BF23608">
            <w:pPr>
              <w:tabs>
                <w:tab w:val="left" w:pos="6300"/>
              </w:tabs>
              <w:snapToGrid w:val="0"/>
              <w:spacing w:line="500" w:lineRule="exact"/>
              <w:jc w:val="center"/>
              <w:outlineLvl w:val="0"/>
              <w:rPr>
                <w:rFonts w:ascii="微软雅黑" w:hAnsi="微软雅黑" w:eastAsia="微软雅黑" w:cs="微软雅黑"/>
                <w:sz w:val="21"/>
                <w:szCs w:val="21"/>
              </w:rPr>
            </w:pPr>
          </w:p>
        </w:tc>
      </w:tr>
      <w:tr w14:paraId="02B3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4332CE">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3ED5F8A1">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16B0B611">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51F05390">
            <w:pPr>
              <w:tabs>
                <w:tab w:val="left" w:pos="6300"/>
              </w:tabs>
              <w:snapToGrid w:val="0"/>
              <w:spacing w:line="500" w:lineRule="exact"/>
              <w:jc w:val="center"/>
              <w:outlineLvl w:val="0"/>
              <w:rPr>
                <w:rFonts w:ascii="微软雅黑" w:hAnsi="微软雅黑" w:eastAsia="微软雅黑" w:cs="微软雅黑"/>
                <w:sz w:val="21"/>
                <w:szCs w:val="21"/>
              </w:rPr>
            </w:pPr>
          </w:p>
        </w:tc>
      </w:tr>
      <w:tr w14:paraId="456C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109C5B">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077D7D6A">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353F5790">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2D8E612F">
            <w:pPr>
              <w:tabs>
                <w:tab w:val="left" w:pos="6300"/>
              </w:tabs>
              <w:snapToGrid w:val="0"/>
              <w:spacing w:line="500" w:lineRule="exact"/>
              <w:jc w:val="center"/>
              <w:outlineLvl w:val="0"/>
              <w:rPr>
                <w:rFonts w:ascii="微软雅黑" w:hAnsi="微软雅黑" w:eastAsia="微软雅黑" w:cs="微软雅黑"/>
                <w:sz w:val="21"/>
                <w:szCs w:val="21"/>
              </w:rPr>
            </w:pPr>
          </w:p>
        </w:tc>
      </w:tr>
      <w:tr w14:paraId="090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9CCB4B">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16E75647">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377691FE">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78F6056B">
            <w:pPr>
              <w:tabs>
                <w:tab w:val="left" w:pos="6300"/>
              </w:tabs>
              <w:snapToGrid w:val="0"/>
              <w:spacing w:line="500" w:lineRule="exact"/>
              <w:jc w:val="center"/>
              <w:outlineLvl w:val="0"/>
              <w:rPr>
                <w:rFonts w:ascii="微软雅黑" w:hAnsi="微软雅黑" w:eastAsia="微软雅黑" w:cs="微软雅黑"/>
                <w:sz w:val="21"/>
                <w:szCs w:val="21"/>
              </w:rPr>
            </w:pPr>
          </w:p>
        </w:tc>
      </w:tr>
      <w:tr w14:paraId="19CC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81944C">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7DFB1201">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1C812BB9">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1B80630E">
            <w:pPr>
              <w:tabs>
                <w:tab w:val="left" w:pos="6300"/>
              </w:tabs>
              <w:snapToGrid w:val="0"/>
              <w:spacing w:line="500" w:lineRule="exact"/>
              <w:jc w:val="center"/>
              <w:outlineLvl w:val="0"/>
              <w:rPr>
                <w:rFonts w:ascii="微软雅黑" w:hAnsi="微软雅黑" w:eastAsia="微软雅黑" w:cs="微软雅黑"/>
                <w:sz w:val="21"/>
                <w:szCs w:val="21"/>
              </w:rPr>
            </w:pPr>
          </w:p>
        </w:tc>
      </w:tr>
      <w:tr w14:paraId="0DDB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FDB108">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5284DFD9">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4D57BE26">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51CC1A53">
            <w:pPr>
              <w:tabs>
                <w:tab w:val="left" w:pos="6300"/>
              </w:tabs>
              <w:snapToGrid w:val="0"/>
              <w:spacing w:line="500" w:lineRule="exact"/>
              <w:jc w:val="center"/>
              <w:outlineLvl w:val="0"/>
              <w:rPr>
                <w:rFonts w:ascii="微软雅黑" w:hAnsi="微软雅黑" w:eastAsia="微软雅黑" w:cs="微软雅黑"/>
                <w:sz w:val="21"/>
                <w:szCs w:val="21"/>
              </w:rPr>
            </w:pPr>
          </w:p>
        </w:tc>
      </w:tr>
      <w:tr w14:paraId="7D82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7C5603">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63860357">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10BABC9C">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0F4E60DB">
            <w:pPr>
              <w:tabs>
                <w:tab w:val="left" w:pos="6300"/>
              </w:tabs>
              <w:snapToGrid w:val="0"/>
              <w:spacing w:line="500" w:lineRule="exact"/>
              <w:jc w:val="center"/>
              <w:outlineLvl w:val="0"/>
              <w:rPr>
                <w:rFonts w:ascii="微软雅黑" w:hAnsi="微软雅黑" w:eastAsia="微软雅黑" w:cs="微软雅黑"/>
                <w:sz w:val="21"/>
                <w:szCs w:val="21"/>
              </w:rPr>
            </w:pPr>
          </w:p>
        </w:tc>
      </w:tr>
      <w:tr w14:paraId="1716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FFA2EB">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302657A3">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6E543C47">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50210D7A">
            <w:pPr>
              <w:tabs>
                <w:tab w:val="left" w:pos="6300"/>
              </w:tabs>
              <w:snapToGrid w:val="0"/>
              <w:spacing w:line="500" w:lineRule="exact"/>
              <w:jc w:val="center"/>
              <w:outlineLvl w:val="0"/>
              <w:rPr>
                <w:rFonts w:ascii="微软雅黑" w:hAnsi="微软雅黑" w:eastAsia="微软雅黑" w:cs="微软雅黑"/>
                <w:sz w:val="21"/>
                <w:szCs w:val="21"/>
              </w:rPr>
            </w:pPr>
          </w:p>
        </w:tc>
      </w:tr>
      <w:tr w14:paraId="7372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E70338">
            <w:pPr>
              <w:tabs>
                <w:tab w:val="left" w:pos="6300"/>
              </w:tabs>
              <w:snapToGrid w:val="0"/>
              <w:spacing w:line="500" w:lineRule="exact"/>
              <w:jc w:val="center"/>
              <w:outlineLvl w:val="0"/>
              <w:rPr>
                <w:rFonts w:ascii="微软雅黑" w:hAnsi="微软雅黑" w:eastAsia="微软雅黑" w:cs="微软雅黑"/>
                <w:sz w:val="21"/>
                <w:szCs w:val="21"/>
              </w:rPr>
            </w:pPr>
          </w:p>
        </w:tc>
        <w:tc>
          <w:tcPr>
            <w:tcW w:w="2658" w:type="dxa"/>
            <w:vAlign w:val="center"/>
          </w:tcPr>
          <w:p w14:paraId="0848083C">
            <w:pPr>
              <w:tabs>
                <w:tab w:val="left" w:pos="6300"/>
              </w:tabs>
              <w:snapToGrid w:val="0"/>
              <w:spacing w:line="500" w:lineRule="exact"/>
              <w:jc w:val="center"/>
              <w:outlineLvl w:val="0"/>
              <w:rPr>
                <w:rFonts w:ascii="微软雅黑" w:hAnsi="微软雅黑" w:eastAsia="微软雅黑" w:cs="微软雅黑"/>
                <w:sz w:val="21"/>
                <w:szCs w:val="21"/>
              </w:rPr>
            </w:pPr>
          </w:p>
        </w:tc>
        <w:tc>
          <w:tcPr>
            <w:tcW w:w="2759" w:type="dxa"/>
            <w:vAlign w:val="center"/>
          </w:tcPr>
          <w:p w14:paraId="3198F6E7">
            <w:pPr>
              <w:tabs>
                <w:tab w:val="left" w:pos="6300"/>
              </w:tabs>
              <w:snapToGrid w:val="0"/>
              <w:spacing w:line="500" w:lineRule="exact"/>
              <w:jc w:val="center"/>
              <w:outlineLvl w:val="0"/>
              <w:rPr>
                <w:rFonts w:ascii="微软雅黑" w:hAnsi="微软雅黑" w:eastAsia="微软雅黑" w:cs="微软雅黑"/>
                <w:sz w:val="21"/>
                <w:szCs w:val="21"/>
              </w:rPr>
            </w:pPr>
          </w:p>
        </w:tc>
        <w:tc>
          <w:tcPr>
            <w:tcW w:w="2067" w:type="dxa"/>
            <w:vAlign w:val="center"/>
          </w:tcPr>
          <w:p w14:paraId="12C81605">
            <w:pPr>
              <w:tabs>
                <w:tab w:val="left" w:pos="6300"/>
              </w:tabs>
              <w:snapToGrid w:val="0"/>
              <w:spacing w:line="500" w:lineRule="exact"/>
              <w:jc w:val="center"/>
              <w:outlineLvl w:val="0"/>
              <w:rPr>
                <w:rFonts w:ascii="微软雅黑" w:hAnsi="微软雅黑" w:eastAsia="微软雅黑" w:cs="微软雅黑"/>
                <w:sz w:val="21"/>
                <w:szCs w:val="21"/>
              </w:rPr>
            </w:pPr>
          </w:p>
        </w:tc>
      </w:tr>
    </w:tbl>
    <w:p w14:paraId="3D349D07">
      <w:pPr>
        <w:spacing w:line="500" w:lineRule="exact"/>
        <w:ind w:firstLine="600" w:firstLineChars="250"/>
        <w:rPr>
          <w:rFonts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r>
        <w:rPr>
          <w:rFonts w:hint="eastAsia" w:ascii="微软雅黑" w:hAnsi="微软雅黑" w:eastAsia="微软雅黑" w:cs="微软雅黑"/>
          <w:sz w:val="24"/>
          <w:szCs w:val="28"/>
        </w:rPr>
        <w:t>：</w:t>
      </w:r>
    </w:p>
    <w:p w14:paraId="7182746A">
      <w:pPr>
        <w:spacing w:line="500" w:lineRule="exact"/>
        <w:rPr>
          <w:rFonts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3D5DD781">
      <w:pPr>
        <w:spacing w:line="500" w:lineRule="exact"/>
        <w:ind w:firstLine="720" w:firstLineChars="300"/>
        <w:rPr>
          <w:rFonts w:ascii="微软雅黑" w:hAnsi="微软雅黑" w:eastAsia="微软雅黑" w:cs="微软雅黑"/>
          <w:sz w:val="24"/>
          <w:szCs w:val="28"/>
        </w:rPr>
      </w:pPr>
      <w:r>
        <w:rPr>
          <w:rFonts w:hint="eastAsia" w:ascii="微软雅黑" w:hAnsi="微软雅黑" w:eastAsia="微软雅黑" w:cs="微软雅黑"/>
          <w:sz w:val="24"/>
          <w:szCs w:val="28"/>
        </w:rPr>
        <w:t>（供应商公章）                               （签字或盖章）</w:t>
      </w:r>
    </w:p>
    <w:p w14:paraId="4BB7B6B2">
      <w:pPr>
        <w:tabs>
          <w:tab w:val="left" w:pos="6300"/>
        </w:tabs>
        <w:snapToGrid w:val="0"/>
        <w:spacing w:line="500" w:lineRule="exact"/>
        <w:ind w:firstLine="570"/>
        <w:rPr>
          <w:rFonts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64B02FAF">
      <w:pPr>
        <w:tabs>
          <w:tab w:val="left" w:pos="6300"/>
        </w:tabs>
        <w:snapToGrid w:val="0"/>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注：</w:t>
      </w:r>
    </w:p>
    <w:p w14:paraId="00880DF4">
      <w:pPr>
        <w:tabs>
          <w:tab w:val="left" w:pos="6300"/>
        </w:tabs>
        <w:snapToGrid w:val="0"/>
        <w:spacing w:line="500" w:lineRule="exact"/>
        <w:ind w:firstLine="480" w:firstLineChars="200"/>
        <w:rPr>
          <w:rFonts w:ascii="微软雅黑" w:hAnsi="微软雅黑" w:eastAsia="微软雅黑" w:cs="微软雅黑"/>
          <w:sz w:val="24"/>
        </w:rPr>
      </w:pPr>
      <w:bookmarkStart w:id="151" w:name="_Toc342913421"/>
      <w:bookmarkStart w:id="152" w:name="_Toc313008358"/>
      <w:bookmarkStart w:id="153" w:name="_Toc313888362"/>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项目服务需求”中所列条款进行比较和响应；</w:t>
      </w:r>
    </w:p>
    <w:p w14:paraId="35D252EB">
      <w:pPr>
        <w:snapToGrid w:val="0"/>
        <w:spacing w:line="4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rPr>
        <w:t>2.本表可扩展。</w:t>
      </w:r>
    </w:p>
    <w:p w14:paraId="34A385DE">
      <w:pPr>
        <w:tabs>
          <w:tab w:val="left" w:pos="6300"/>
        </w:tabs>
        <w:snapToGrid w:val="0"/>
        <w:spacing w:line="500" w:lineRule="exact"/>
        <w:ind w:firstLine="480" w:firstLineChars="200"/>
        <w:rPr>
          <w:rFonts w:ascii="微软雅黑" w:hAnsi="微软雅黑" w:eastAsia="微软雅黑" w:cs="微软雅黑"/>
          <w:sz w:val="24"/>
        </w:rPr>
      </w:pPr>
    </w:p>
    <w:p w14:paraId="64A9C753">
      <w:pPr>
        <w:tabs>
          <w:tab w:val="left" w:pos="6300"/>
        </w:tabs>
        <w:snapToGrid w:val="0"/>
        <w:spacing w:line="500" w:lineRule="exact"/>
        <w:ind w:firstLine="480" w:firstLineChars="200"/>
        <w:rPr>
          <w:rFonts w:ascii="微软雅黑" w:hAnsi="微软雅黑" w:eastAsia="微软雅黑" w:cs="微软雅黑"/>
          <w:sz w:val="24"/>
        </w:rPr>
      </w:pPr>
    </w:p>
    <w:p w14:paraId="59753637">
      <w:pPr>
        <w:tabs>
          <w:tab w:val="left" w:pos="6300"/>
        </w:tabs>
        <w:snapToGrid w:val="0"/>
        <w:spacing w:line="500" w:lineRule="exact"/>
        <w:ind w:firstLine="480" w:firstLineChars="200"/>
        <w:rPr>
          <w:rFonts w:ascii="微软雅黑" w:hAnsi="微软雅黑" w:eastAsia="微软雅黑" w:cs="微软雅黑"/>
          <w:sz w:val="24"/>
        </w:rPr>
      </w:pPr>
    </w:p>
    <w:p w14:paraId="58F68E93">
      <w:pPr>
        <w:tabs>
          <w:tab w:val="left" w:pos="6300"/>
        </w:tabs>
        <w:snapToGrid w:val="0"/>
        <w:spacing w:line="500" w:lineRule="exact"/>
        <w:ind w:firstLine="480" w:firstLineChars="200"/>
        <w:rPr>
          <w:rFonts w:ascii="微软雅黑" w:hAnsi="微软雅黑" w:eastAsia="微软雅黑" w:cs="微软雅黑"/>
          <w:sz w:val="24"/>
        </w:rPr>
      </w:pPr>
    </w:p>
    <w:p w14:paraId="5CE3670C">
      <w:pPr>
        <w:tabs>
          <w:tab w:val="left" w:pos="6300"/>
        </w:tabs>
        <w:snapToGrid w:val="0"/>
        <w:spacing w:line="500" w:lineRule="exact"/>
        <w:ind w:firstLine="480" w:firstLineChars="200"/>
        <w:rPr>
          <w:rFonts w:ascii="微软雅黑" w:hAnsi="微软雅黑" w:eastAsia="微软雅黑" w:cs="微软雅黑"/>
          <w:sz w:val="24"/>
        </w:rPr>
      </w:pPr>
    </w:p>
    <w:p w14:paraId="1D95F7B1">
      <w:pPr>
        <w:pStyle w:val="4"/>
        <w:spacing w:before="0" w:after="0" w:line="360" w:lineRule="auto"/>
        <w:rPr>
          <w:rFonts w:ascii="微软雅黑" w:hAnsi="微软雅黑" w:eastAsia="微软雅黑" w:cs="微软雅黑"/>
          <w:sz w:val="24"/>
          <w:szCs w:val="24"/>
        </w:rPr>
      </w:pPr>
      <w:bookmarkStart w:id="154" w:name="_Toc13646"/>
      <w:bookmarkStart w:id="155" w:name="_Toc10206"/>
      <w:r>
        <w:rPr>
          <w:rFonts w:hint="eastAsia" w:ascii="微软雅黑" w:hAnsi="微软雅黑" w:eastAsia="微软雅黑" w:cs="微软雅黑"/>
          <w:sz w:val="24"/>
          <w:szCs w:val="24"/>
        </w:rPr>
        <w:t>三、商务部分</w:t>
      </w:r>
      <w:bookmarkEnd w:id="151"/>
      <w:bookmarkEnd w:id="152"/>
      <w:bookmarkEnd w:id="153"/>
      <w:bookmarkEnd w:id="154"/>
      <w:bookmarkEnd w:id="155"/>
    </w:p>
    <w:p w14:paraId="13A0BD51">
      <w:pPr>
        <w:snapToGrid w:val="0"/>
        <w:spacing w:line="400" w:lineRule="exact"/>
        <w:ind w:firstLine="480" w:firstLineChars="200"/>
        <w:rPr>
          <w:rFonts w:ascii="微软雅黑" w:hAnsi="微软雅黑" w:eastAsia="微软雅黑" w:cs="微软雅黑"/>
          <w:sz w:val="24"/>
          <w:szCs w:val="24"/>
        </w:rPr>
      </w:pPr>
      <w:bookmarkStart w:id="156" w:name="_Toc283382459"/>
      <w:r>
        <w:rPr>
          <w:rFonts w:hint="eastAsia" w:ascii="微软雅黑" w:hAnsi="微软雅黑" w:eastAsia="微软雅黑" w:cs="微软雅黑"/>
          <w:sz w:val="24"/>
        </w:rPr>
        <w:t>（一）</w:t>
      </w:r>
      <w:r>
        <w:rPr>
          <w:rFonts w:hint="eastAsia" w:ascii="微软雅黑" w:hAnsi="微软雅黑" w:eastAsia="微软雅黑" w:cs="微软雅黑"/>
          <w:sz w:val="24"/>
          <w:szCs w:val="24"/>
        </w:rPr>
        <w:t>商务响应偏离表</w:t>
      </w:r>
    </w:p>
    <w:p w14:paraId="092D6AED">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1380315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E8F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A4467E6">
            <w:pPr>
              <w:snapToGrid w:val="0"/>
              <w:spacing w:line="360" w:lineRule="auto"/>
              <w:ind w:firstLine="465"/>
              <w:rPr>
                <w:rFonts w:ascii="微软雅黑" w:hAnsi="微软雅黑" w:eastAsia="微软雅黑" w:cs="微软雅黑"/>
                <w:sz w:val="21"/>
                <w:szCs w:val="24"/>
              </w:rPr>
            </w:pPr>
            <w:r>
              <w:rPr>
                <w:rFonts w:hint="eastAsia" w:ascii="微软雅黑" w:hAnsi="微软雅黑" w:eastAsia="微软雅黑" w:cs="微软雅黑"/>
                <w:sz w:val="21"/>
                <w:szCs w:val="24"/>
              </w:rPr>
              <w:t>序号</w:t>
            </w:r>
          </w:p>
        </w:tc>
        <w:tc>
          <w:tcPr>
            <w:tcW w:w="3179" w:type="dxa"/>
            <w:vAlign w:val="center"/>
          </w:tcPr>
          <w:p w14:paraId="0124E5F8">
            <w:pPr>
              <w:tabs>
                <w:tab w:val="left" w:pos="6300"/>
              </w:tabs>
              <w:snapToGrid w:val="0"/>
              <w:spacing w:line="360" w:lineRule="auto"/>
              <w:jc w:val="center"/>
              <w:outlineLvl w:val="0"/>
              <w:rPr>
                <w:rFonts w:ascii="微软雅黑" w:hAnsi="微软雅黑" w:eastAsia="微软雅黑" w:cs="微软雅黑"/>
                <w:sz w:val="21"/>
                <w:szCs w:val="24"/>
              </w:rPr>
            </w:pPr>
            <w:r>
              <w:rPr>
                <w:rFonts w:hint="eastAsia" w:ascii="微软雅黑" w:hAnsi="微软雅黑" w:eastAsia="微软雅黑" w:cs="微软雅黑"/>
                <w:sz w:val="21"/>
                <w:szCs w:val="24"/>
              </w:rPr>
              <w:t>磋商项目商务需求</w:t>
            </w:r>
          </w:p>
        </w:tc>
        <w:tc>
          <w:tcPr>
            <w:tcW w:w="2434" w:type="dxa"/>
            <w:vAlign w:val="center"/>
          </w:tcPr>
          <w:p w14:paraId="016AF838">
            <w:pPr>
              <w:tabs>
                <w:tab w:val="left" w:pos="6300"/>
              </w:tabs>
              <w:snapToGrid w:val="0"/>
              <w:spacing w:line="360" w:lineRule="auto"/>
              <w:jc w:val="center"/>
              <w:outlineLvl w:val="0"/>
              <w:rPr>
                <w:rFonts w:ascii="微软雅黑" w:hAnsi="微软雅黑" w:eastAsia="微软雅黑" w:cs="微软雅黑"/>
                <w:sz w:val="21"/>
                <w:szCs w:val="24"/>
              </w:rPr>
            </w:pPr>
            <w:r>
              <w:rPr>
                <w:rFonts w:hint="eastAsia" w:ascii="微软雅黑" w:hAnsi="微软雅黑" w:eastAsia="微软雅黑" w:cs="微软雅黑"/>
                <w:sz w:val="21"/>
                <w:szCs w:val="24"/>
              </w:rPr>
              <w:t>响应情况</w:t>
            </w:r>
          </w:p>
        </w:tc>
        <w:tc>
          <w:tcPr>
            <w:tcW w:w="2355" w:type="dxa"/>
            <w:vAlign w:val="center"/>
          </w:tcPr>
          <w:p w14:paraId="4134EFD7">
            <w:pPr>
              <w:tabs>
                <w:tab w:val="left" w:pos="6300"/>
              </w:tabs>
              <w:snapToGrid w:val="0"/>
              <w:spacing w:line="360" w:lineRule="auto"/>
              <w:jc w:val="center"/>
              <w:outlineLvl w:val="0"/>
              <w:rPr>
                <w:rFonts w:ascii="微软雅黑" w:hAnsi="微软雅黑" w:eastAsia="微软雅黑" w:cs="微软雅黑"/>
                <w:sz w:val="21"/>
                <w:szCs w:val="24"/>
              </w:rPr>
            </w:pPr>
            <w:r>
              <w:rPr>
                <w:rFonts w:hint="eastAsia" w:ascii="微软雅黑" w:hAnsi="微软雅黑" w:eastAsia="微软雅黑" w:cs="微软雅黑"/>
                <w:sz w:val="21"/>
                <w:szCs w:val="24"/>
              </w:rPr>
              <w:t>偏离说明</w:t>
            </w:r>
          </w:p>
        </w:tc>
      </w:tr>
      <w:tr w14:paraId="008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FF133C">
            <w:pPr>
              <w:tabs>
                <w:tab w:val="left" w:pos="6300"/>
              </w:tabs>
              <w:snapToGrid w:val="0"/>
              <w:spacing w:line="360" w:lineRule="auto"/>
              <w:jc w:val="center"/>
              <w:outlineLvl w:val="0"/>
              <w:rPr>
                <w:rFonts w:ascii="微软雅黑" w:hAnsi="微软雅黑" w:eastAsia="微软雅黑" w:cs="微软雅黑"/>
                <w:sz w:val="21"/>
                <w:szCs w:val="24"/>
              </w:rPr>
            </w:pPr>
          </w:p>
        </w:tc>
        <w:tc>
          <w:tcPr>
            <w:tcW w:w="3179" w:type="dxa"/>
            <w:vAlign w:val="center"/>
          </w:tcPr>
          <w:p w14:paraId="6F1736E1">
            <w:pPr>
              <w:tabs>
                <w:tab w:val="left" w:pos="6300"/>
              </w:tabs>
              <w:snapToGrid w:val="0"/>
              <w:spacing w:line="360" w:lineRule="auto"/>
              <w:jc w:val="center"/>
              <w:outlineLvl w:val="0"/>
              <w:rPr>
                <w:rFonts w:ascii="微软雅黑" w:hAnsi="微软雅黑" w:eastAsia="微软雅黑" w:cs="微软雅黑"/>
                <w:sz w:val="21"/>
                <w:szCs w:val="24"/>
              </w:rPr>
            </w:pPr>
          </w:p>
        </w:tc>
        <w:tc>
          <w:tcPr>
            <w:tcW w:w="2434" w:type="dxa"/>
            <w:vAlign w:val="center"/>
          </w:tcPr>
          <w:p w14:paraId="2721FC0C">
            <w:pPr>
              <w:tabs>
                <w:tab w:val="left" w:pos="6300"/>
              </w:tabs>
              <w:snapToGrid w:val="0"/>
              <w:spacing w:line="360" w:lineRule="auto"/>
              <w:outlineLvl w:val="0"/>
              <w:rPr>
                <w:rFonts w:ascii="微软雅黑" w:hAnsi="微软雅黑" w:eastAsia="微软雅黑" w:cs="微软雅黑"/>
                <w:sz w:val="21"/>
                <w:szCs w:val="24"/>
              </w:rPr>
            </w:pPr>
          </w:p>
        </w:tc>
        <w:tc>
          <w:tcPr>
            <w:tcW w:w="2355" w:type="dxa"/>
            <w:vAlign w:val="center"/>
          </w:tcPr>
          <w:p w14:paraId="3C07DB14">
            <w:pPr>
              <w:tabs>
                <w:tab w:val="left" w:pos="6300"/>
              </w:tabs>
              <w:snapToGrid w:val="0"/>
              <w:spacing w:line="360" w:lineRule="auto"/>
              <w:jc w:val="center"/>
              <w:outlineLvl w:val="0"/>
              <w:rPr>
                <w:rFonts w:ascii="微软雅黑" w:hAnsi="微软雅黑" w:eastAsia="微软雅黑" w:cs="微软雅黑"/>
                <w:sz w:val="21"/>
                <w:szCs w:val="24"/>
              </w:rPr>
            </w:pPr>
          </w:p>
        </w:tc>
      </w:tr>
      <w:tr w14:paraId="45EB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4F5697">
            <w:pPr>
              <w:tabs>
                <w:tab w:val="left" w:pos="6300"/>
              </w:tabs>
              <w:snapToGrid w:val="0"/>
              <w:spacing w:line="360" w:lineRule="auto"/>
              <w:jc w:val="center"/>
              <w:outlineLvl w:val="0"/>
              <w:rPr>
                <w:rFonts w:ascii="微软雅黑" w:hAnsi="微软雅黑" w:eastAsia="微软雅黑" w:cs="微软雅黑"/>
                <w:sz w:val="21"/>
                <w:szCs w:val="24"/>
              </w:rPr>
            </w:pPr>
          </w:p>
        </w:tc>
        <w:tc>
          <w:tcPr>
            <w:tcW w:w="3179" w:type="dxa"/>
            <w:vAlign w:val="center"/>
          </w:tcPr>
          <w:p w14:paraId="58AB8AE0">
            <w:pPr>
              <w:tabs>
                <w:tab w:val="left" w:pos="6300"/>
              </w:tabs>
              <w:snapToGrid w:val="0"/>
              <w:spacing w:line="360" w:lineRule="auto"/>
              <w:jc w:val="center"/>
              <w:outlineLvl w:val="0"/>
              <w:rPr>
                <w:rFonts w:ascii="微软雅黑" w:hAnsi="微软雅黑" w:eastAsia="微软雅黑" w:cs="微软雅黑"/>
                <w:sz w:val="21"/>
                <w:szCs w:val="24"/>
              </w:rPr>
            </w:pPr>
          </w:p>
        </w:tc>
        <w:tc>
          <w:tcPr>
            <w:tcW w:w="2434" w:type="dxa"/>
            <w:vAlign w:val="center"/>
          </w:tcPr>
          <w:p w14:paraId="74422DC2">
            <w:pPr>
              <w:tabs>
                <w:tab w:val="left" w:pos="6300"/>
              </w:tabs>
              <w:snapToGrid w:val="0"/>
              <w:spacing w:line="360" w:lineRule="auto"/>
              <w:jc w:val="center"/>
              <w:outlineLvl w:val="0"/>
              <w:rPr>
                <w:rFonts w:ascii="微软雅黑" w:hAnsi="微软雅黑" w:eastAsia="微软雅黑" w:cs="微软雅黑"/>
                <w:sz w:val="21"/>
                <w:szCs w:val="24"/>
              </w:rPr>
            </w:pPr>
          </w:p>
        </w:tc>
        <w:tc>
          <w:tcPr>
            <w:tcW w:w="2355" w:type="dxa"/>
            <w:vAlign w:val="center"/>
          </w:tcPr>
          <w:p w14:paraId="25C07FA4">
            <w:pPr>
              <w:tabs>
                <w:tab w:val="left" w:pos="6300"/>
              </w:tabs>
              <w:snapToGrid w:val="0"/>
              <w:spacing w:line="360" w:lineRule="auto"/>
              <w:jc w:val="center"/>
              <w:outlineLvl w:val="0"/>
              <w:rPr>
                <w:rFonts w:ascii="微软雅黑" w:hAnsi="微软雅黑" w:eastAsia="微软雅黑" w:cs="微软雅黑"/>
                <w:sz w:val="21"/>
                <w:szCs w:val="24"/>
              </w:rPr>
            </w:pPr>
          </w:p>
        </w:tc>
      </w:tr>
      <w:tr w14:paraId="0222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79893F">
            <w:pPr>
              <w:tabs>
                <w:tab w:val="left" w:pos="6300"/>
              </w:tabs>
              <w:snapToGrid w:val="0"/>
              <w:spacing w:line="360" w:lineRule="auto"/>
              <w:jc w:val="center"/>
              <w:outlineLvl w:val="0"/>
              <w:rPr>
                <w:rFonts w:ascii="微软雅黑" w:hAnsi="微软雅黑" w:eastAsia="微软雅黑" w:cs="微软雅黑"/>
                <w:sz w:val="21"/>
                <w:szCs w:val="24"/>
              </w:rPr>
            </w:pPr>
          </w:p>
        </w:tc>
        <w:tc>
          <w:tcPr>
            <w:tcW w:w="3179" w:type="dxa"/>
            <w:vAlign w:val="center"/>
          </w:tcPr>
          <w:p w14:paraId="535FA9BD">
            <w:pPr>
              <w:tabs>
                <w:tab w:val="left" w:pos="6300"/>
              </w:tabs>
              <w:snapToGrid w:val="0"/>
              <w:spacing w:line="360" w:lineRule="auto"/>
              <w:jc w:val="center"/>
              <w:outlineLvl w:val="0"/>
              <w:rPr>
                <w:rFonts w:ascii="微软雅黑" w:hAnsi="微软雅黑" w:eastAsia="微软雅黑" w:cs="微软雅黑"/>
                <w:sz w:val="21"/>
                <w:szCs w:val="24"/>
              </w:rPr>
            </w:pPr>
          </w:p>
        </w:tc>
        <w:tc>
          <w:tcPr>
            <w:tcW w:w="2434" w:type="dxa"/>
            <w:vAlign w:val="center"/>
          </w:tcPr>
          <w:p w14:paraId="214F9EDC">
            <w:pPr>
              <w:tabs>
                <w:tab w:val="left" w:pos="6300"/>
              </w:tabs>
              <w:snapToGrid w:val="0"/>
              <w:spacing w:line="360" w:lineRule="auto"/>
              <w:jc w:val="center"/>
              <w:outlineLvl w:val="0"/>
              <w:rPr>
                <w:rFonts w:ascii="微软雅黑" w:hAnsi="微软雅黑" w:eastAsia="微软雅黑" w:cs="微软雅黑"/>
                <w:sz w:val="21"/>
                <w:szCs w:val="24"/>
              </w:rPr>
            </w:pPr>
          </w:p>
        </w:tc>
        <w:tc>
          <w:tcPr>
            <w:tcW w:w="2355" w:type="dxa"/>
            <w:vAlign w:val="center"/>
          </w:tcPr>
          <w:p w14:paraId="310E8535">
            <w:pPr>
              <w:tabs>
                <w:tab w:val="left" w:pos="6300"/>
              </w:tabs>
              <w:snapToGrid w:val="0"/>
              <w:spacing w:line="360" w:lineRule="auto"/>
              <w:jc w:val="center"/>
              <w:outlineLvl w:val="0"/>
              <w:rPr>
                <w:rFonts w:ascii="微软雅黑" w:hAnsi="微软雅黑" w:eastAsia="微软雅黑" w:cs="微软雅黑"/>
                <w:sz w:val="21"/>
                <w:szCs w:val="24"/>
              </w:rPr>
            </w:pPr>
          </w:p>
        </w:tc>
      </w:tr>
      <w:tr w14:paraId="54A9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9697081">
            <w:pPr>
              <w:tabs>
                <w:tab w:val="left" w:pos="6300"/>
              </w:tabs>
              <w:snapToGrid w:val="0"/>
              <w:spacing w:line="360" w:lineRule="auto"/>
              <w:jc w:val="center"/>
              <w:outlineLvl w:val="0"/>
              <w:rPr>
                <w:rFonts w:ascii="微软雅黑" w:hAnsi="微软雅黑" w:eastAsia="微软雅黑" w:cs="微软雅黑"/>
                <w:sz w:val="21"/>
                <w:szCs w:val="24"/>
              </w:rPr>
            </w:pPr>
          </w:p>
        </w:tc>
        <w:tc>
          <w:tcPr>
            <w:tcW w:w="3179" w:type="dxa"/>
            <w:vAlign w:val="center"/>
          </w:tcPr>
          <w:p w14:paraId="2DE696D8">
            <w:pPr>
              <w:tabs>
                <w:tab w:val="left" w:pos="6300"/>
              </w:tabs>
              <w:snapToGrid w:val="0"/>
              <w:spacing w:line="360" w:lineRule="auto"/>
              <w:jc w:val="center"/>
              <w:outlineLvl w:val="0"/>
              <w:rPr>
                <w:rFonts w:ascii="微软雅黑" w:hAnsi="微软雅黑" w:eastAsia="微软雅黑" w:cs="微软雅黑"/>
                <w:sz w:val="21"/>
                <w:szCs w:val="24"/>
              </w:rPr>
            </w:pPr>
          </w:p>
        </w:tc>
        <w:tc>
          <w:tcPr>
            <w:tcW w:w="2434" w:type="dxa"/>
            <w:vAlign w:val="center"/>
          </w:tcPr>
          <w:p w14:paraId="6379F3EF">
            <w:pPr>
              <w:tabs>
                <w:tab w:val="left" w:pos="6300"/>
              </w:tabs>
              <w:snapToGrid w:val="0"/>
              <w:spacing w:line="360" w:lineRule="auto"/>
              <w:jc w:val="center"/>
              <w:outlineLvl w:val="0"/>
              <w:rPr>
                <w:rFonts w:ascii="微软雅黑" w:hAnsi="微软雅黑" w:eastAsia="微软雅黑" w:cs="微软雅黑"/>
                <w:sz w:val="21"/>
                <w:szCs w:val="24"/>
              </w:rPr>
            </w:pPr>
          </w:p>
        </w:tc>
        <w:tc>
          <w:tcPr>
            <w:tcW w:w="2355" w:type="dxa"/>
            <w:vAlign w:val="center"/>
          </w:tcPr>
          <w:p w14:paraId="10431A9D">
            <w:pPr>
              <w:tabs>
                <w:tab w:val="left" w:pos="6300"/>
              </w:tabs>
              <w:snapToGrid w:val="0"/>
              <w:spacing w:line="360" w:lineRule="auto"/>
              <w:jc w:val="center"/>
              <w:outlineLvl w:val="0"/>
              <w:rPr>
                <w:rFonts w:ascii="微软雅黑" w:hAnsi="微软雅黑" w:eastAsia="微软雅黑" w:cs="微软雅黑"/>
                <w:sz w:val="21"/>
                <w:szCs w:val="24"/>
              </w:rPr>
            </w:pPr>
          </w:p>
        </w:tc>
      </w:tr>
      <w:tr w14:paraId="41B9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A4DF9C">
            <w:pPr>
              <w:tabs>
                <w:tab w:val="left" w:pos="6300"/>
              </w:tabs>
              <w:snapToGrid w:val="0"/>
              <w:spacing w:line="360" w:lineRule="auto"/>
              <w:jc w:val="center"/>
              <w:outlineLvl w:val="0"/>
              <w:rPr>
                <w:rFonts w:ascii="微软雅黑" w:hAnsi="微软雅黑" w:eastAsia="微软雅黑" w:cs="微软雅黑"/>
                <w:sz w:val="21"/>
                <w:szCs w:val="24"/>
              </w:rPr>
            </w:pPr>
          </w:p>
        </w:tc>
        <w:tc>
          <w:tcPr>
            <w:tcW w:w="3179" w:type="dxa"/>
            <w:vAlign w:val="center"/>
          </w:tcPr>
          <w:p w14:paraId="1A47250F">
            <w:pPr>
              <w:tabs>
                <w:tab w:val="left" w:pos="6300"/>
              </w:tabs>
              <w:snapToGrid w:val="0"/>
              <w:spacing w:line="360" w:lineRule="auto"/>
              <w:jc w:val="center"/>
              <w:outlineLvl w:val="0"/>
              <w:rPr>
                <w:rFonts w:ascii="微软雅黑" w:hAnsi="微软雅黑" w:eastAsia="微软雅黑" w:cs="微软雅黑"/>
                <w:sz w:val="21"/>
                <w:szCs w:val="24"/>
              </w:rPr>
            </w:pPr>
          </w:p>
        </w:tc>
        <w:tc>
          <w:tcPr>
            <w:tcW w:w="2434" w:type="dxa"/>
            <w:vAlign w:val="center"/>
          </w:tcPr>
          <w:p w14:paraId="2EADAD85">
            <w:pPr>
              <w:tabs>
                <w:tab w:val="left" w:pos="6300"/>
              </w:tabs>
              <w:snapToGrid w:val="0"/>
              <w:spacing w:line="360" w:lineRule="auto"/>
              <w:jc w:val="center"/>
              <w:outlineLvl w:val="0"/>
              <w:rPr>
                <w:rFonts w:ascii="微软雅黑" w:hAnsi="微软雅黑" w:eastAsia="微软雅黑" w:cs="微软雅黑"/>
                <w:sz w:val="21"/>
                <w:szCs w:val="24"/>
              </w:rPr>
            </w:pPr>
          </w:p>
        </w:tc>
        <w:tc>
          <w:tcPr>
            <w:tcW w:w="2355" w:type="dxa"/>
            <w:vAlign w:val="center"/>
          </w:tcPr>
          <w:p w14:paraId="690F592B">
            <w:pPr>
              <w:tabs>
                <w:tab w:val="left" w:pos="6300"/>
              </w:tabs>
              <w:snapToGrid w:val="0"/>
              <w:spacing w:line="360" w:lineRule="auto"/>
              <w:jc w:val="center"/>
              <w:outlineLvl w:val="0"/>
              <w:rPr>
                <w:rFonts w:ascii="微软雅黑" w:hAnsi="微软雅黑" w:eastAsia="微软雅黑" w:cs="微软雅黑"/>
                <w:sz w:val="21"/>
                <w:szCs w:val="24"/>
              </w:rPr>
            </w:pPr>
          </w:p>
        </w:tc>
      </w:tr>
      <w:tr w14:paraId="3C4B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vAlign w:val="center"/>
          </w:tcPr>
          <w:p w14:paraId="062C245A">
            <w:pPr>
              <w:tabs>
                <w:tab w:val="left" w:pos="6300"/>
              </w:tabs>
              <w:snapToGrid w:val="0"/>
              <w:spacing w:line="360" w:lineRule="auto"/>
              <w:jc w:val="center"/>
              <w:outlineLvl w:val="0"/>
              <w:rPr>
                <w:rFonts w:ascii="微软雅黑" w:hAnsi="微软雅黑" w:eastAsia="微软雅黑" w:cs="微软雅黑"/>
                <w:sz w:val="21"/>
                <w:szCs w:val="24"/>
              </w:rPr>
            </w:pPr>
          </w:p>
        </w:tc>
        <w:tc>
          <w:tcPr>
            <w:tcW w:w="3179" w:type="dxa"/>
            <w:vAlign w:val="center"/>
          </w:tcPr>
          <w:p w14:paraId="25928EEB">
            <w:pPr>
              <w:tabs>
                <w:tab w:val="left" w:pos="6300"/>
              </w:tabs>
              <w:snapToGrid w:val="0"/>
              <w:spacing w:line="360" w:lineRule="auto"/>
              <w:jc w:val="center"/>
              <w:outlineLvl w:val="0"/>
              <w:rPr>
                <w:rFonts w:ascii="微软雅黑" w:hAnsi="微软雅黑" w:eastAsia="微软雅黑" w:cs="微软雅黑"/>
                <w:sz w:val="21"/>
                <w:szCs w:val="24"/>
              </w:rPr>
            </w:pPr>
          </w:p>
        </w:tc>
        <w:tc>
          <w:tcPr>
            <w:tcW w:w="2434" w:type="dxa"/>
            <w:vAlign w:val="center"/>
          </w:tcPr>
          <w:p w14:paraId="74B58B29">
            <w:pPr>
              <w:tabs>
                <w:tab w:val="left" w:pos="6300"/>
              </w:tabs>
              <w:snapToGrid w:val="0"/>
              <w:spacing w:line="360" w:lineRule="auto"/>
              <w:jc w:val="center"/>
              <w:outlineLvl w:val="0"/>
              <w:rPr>
                <w:rFonts w:ascii="微软雅黑" w:hAnsi="微软雅黑" w:eastAsia="微软雅黑" w:cs="微软雅黑"/>
                <w:sz w:val="21"/>
                <w:szCs w:val="24"/>
              </w:rPr>
            </w:pPr>
          </w:p>
        </w:tc>
        <w:tc>
          <w:tcPr>
            <w:tcW w:w="2355" w:type="dxa"/>
            <w:vAlign w:val="center"/>
          </w:tcPr>
          <w:p w14:paraId="0D1A85EF">
            <w:pPr>
              <w:tabs>
                <w:tab w:val="left" w:pos="6300"/>
              </w:tabs>
              <w:snapToGrid w:val="0"/>
              <w:spacing w:line="360" w:lineRule="auto"/>
              <w:jc w:val="center"/>
              <w:outlineLvl w:val="0"/>
              <w:rPr>
                <w:rFonts w:ascii="微软雅黑" w:hAnsi="微软雅黑" w:eastAsia="微软雅黑" w:cs="微软雅黑"/>
                <w:sz w:val="21"/>
                <w:szCs w:val="24"/>
              </w:rPr>
            </w:pPr>
          </w:p>
        </w:tc>
      </w:tr>
    </w:tbl>
    <w:p w14:paraId="3756837D">
      <w:pPr>
        <w:snapToGrid w:val="0"/>
        <w:spacing w:line="360" w:lineRule="auto"/>
        <w:ind w:firstLine="465"/>
        <w:rPr>
          <w:rFonts w:ascii="微软雅黑" w:hAnsi="微软雅黑" w:eastAsia="微软雅黑" w:cs="微软雅黑"/>
          <w:sz w:val="24"/>
          <w:szCs w:val="24"/>
        </w:rPr>
      </w:pPr>
    </w:p>
    <w:p w14:paraId="441F753C">
      <w:pPr>
        <w:spacing w:line="500" w:lineRule="exact"/>
        <w:ind w:firstLine="600" w:firstLineChars="250"/>
        <w:rPr>
          <w:rFonts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p>
    <w:p w14:paraId="592049A0">
      <w:pPr>
        <w:spacing w:line="500" w:lineRule="exact"/>
        <w:rPr>
          <w:rFonts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5ADFB35C">
      <w:pPr>
        <w:spacing w:line="500" w:lineRule="exact"/>
        <w:ind w:firstLine="360" w:firstLineChars="150"/>
        <w:rPr>
          <w:rFonts w:ascii="微软雅黑" w:hAnsi="微软雅黑" w:eastAsia="微软雅黑" w:cs="微软雅黑"/>
          <w:sz w:val="24"/>
          <w:szCs w:val="28"/>
        </w:rPr>
      </w:pPr>
      <w:r>
        <w:rPr>
          <w:rFonts w:hint="eastAsia" w:ascii="微软雅黑" w:hAnsi="微软雅黑" w:eastAsia="微软雅黑" w:cs="微软雅黑"/>
          <w:sz w:val="24"/>
          <w:szCs w:val="28"/>
        </w:rPr>
        <w:t>（供应商公章）                                 （签署或盖章）</w:t>
      </w:r>
    </w:p>
    <w:p w14:paraId="3947D858">
      <w:pPr>
        <w:tabs>
          <w:tab w:val="left" w:pos="6300"/>
        </w:tabs>
        <w:snapToGrid w:val="0"/>
        <w:spacing w:line="500" w:lineRule="exact"/>
        <w:ind w:firstLine="570"/>
        <w:rPr>
          <w:rFonts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08DAEA6D">
      <w:pPr>
        <w:tabs>
          <w:tab w:val="left" w:pos="6300"/>
        </w:tabs>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注：</w:t>
      </w:r>
    </w:p>
    <w:p w14:paraId="309F3F96">
      <w:pPr>
        <w:tabs>
          <w:tab w:val="left" w:pos="6300"/>
        </w:tabs>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本表即为对本项目“第三篇  项目商务需求”中所列条款进行比较和响应；</w:t>
      </w:r>
    </w:p>
    <w:p w14:paraId="4AFA9DA5">
      <w:pPr>
        <w:snapToGrid w:val="0"/>
        <w:spacing w:line="400" w:lineRule="exact"/>
        <w:ind w:firstLine="480" w:firstLineChars="200"/>
        <w:rPr>
          <w:rFonts w:ascii="微软雅黑" w:hAnsi="微软雅黑" w:eastAsia="微软雅黑" w:cs="微软雅黑"/>
          <w:b/>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rPr>
        <w:t>2.本表可扩展。</w:t>
      </w:r>
    </w:p>
    <w:p w14:paraId="564FD6A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（二）其它优惠承诺（格式自定）</w:t>
      </w:r>
    </w:p>
    <w:p w14:paraId="0E467146">
      <w:pPr>
        <w:spacing w:line="360" w:lineRule="auto"/>
        <w:ind w:firstLine="480" w:firstLineChars="200"/>
        <w:rPr>
          <w:rFonts w:ascii="微软雅黑" w:hAnsi="微软雅黑" w:eastAsia="微软雅黑" w:cs="微软雅黑"/>
          <w:sz w:val="24"/>
        </w:rPr>
      </w:pPr>
    </w:p>
    <w:p w14:paraId="0C26786C">
      <w:pPr>
        <w:spacing w:line="360" w:lineRule="auto"/>
        <w:ind w:firstLine="480" w:firstLineChars="200"/>
        <w:rPr>
          <w:rFonts w:ascii="微软雅黑" w:hAnsi="微软雅黑" w:eastAsia="微软雅黑" w:cs="微软雅黑"/>
          <w:sz w:val="24"/>
        </w:rPr>
      </w:pPr>
    </w:p>
    <w:p w14:paraId="63A95D4D">
      <w:pPr>
        <w:spacing w:line="360" w:lineRule="auto"/>
        <w:ind w:firstLine="480" w:firstLineChars="200"/>
        <w:rPr>
          <w:rFonts w:ascii="微软雅黑" w:hAnsi="微软雅黑" w:eastAsia="微软雅黑" w:cs="微软雅黑"/>
          <w:sz w:val="24"/>
        </w:rPr>
      </w:pPr>
    </w:p>
    <w:p w14:paraId="19712109">
      <w:pPr>
        <w:spacing w:line="360" w:lineRule="auto"/>
        <w:ind w:firstLine="480" w:firstLineChars="200"/>
        <w:rPr>
          <w:rFonts w:ascii="微软雅黑" w:hAnsi="微软雅黑" w:eastAsia="微软雅黑" w:cs="微软雅黑"/>
          <w:sz w:val="24"/>
        </w:rPr>
      </w:pPr>
    </w:p>
    <w:p w14:paraId="05355E27">
      <w:pPr>
        <w:spacing w:line="360" w:lineRule="auto"/>
        <w:ind w:firstLine="480" w:firstLineChars="200"/>
        <w:rPr>
          <w:rFonts w:ascii="微软雅黑" w:hAnsi="微软雅黑" w:eastAsia="微软雅黑" w:cs="微软雅黑"/>
          <w:sz w:val="24"/>
        </w:rPr>
      </w:pPr>
    </w:p>
    <w:p w14:paraId="55610ECC">
      <w:pPr>
        <w:spacing w:line="360" w:lineRule="auto"/>
        <w:ind w:firstLine="480" w:firstLineChars="200"/>
        <w:rPr>
          <w:rFonts w:ascii="微软雅黑" w:hAnsi="微软雅黑" w:eastAsia="微软雅黑" w:cs="微软雅黑"/>
          <w:sz w:val="24"/>
        </w:rPr>
      </w:pPr>
    </w:p>
    <w:p w14:paraId="3B2BB796">
      <w:pPr>
        <w:spacing w:line="360" w:lineRule="auto"/>
        <w:ind w:firstLine="480" w:firstLineChars="200"/>
        <w:rPr>
          <w:rFonts w:ascii="微软雅黑" w:hAnsi="微软雅黑" w:eastAsia="微软雅黑" w:cs="微软雅黑"/>
          <w:sz w:val="24"/>
        </w:rPr>
      </w:pPr>
    </w:p>
    <w:p w14:paraId="2CF0FA59">
      <w:pPr>
        <w:spacing w:line="360" w:lineRule="auto"/>
        <w:ind w:firstLine="480" w:firstLineChars="200"/>
        <w:rPr>
          <w:rFonts w:ascii="微软雅黑" w:hAnsi="微软雅黑" w:eastAsia="微软雅黑" w:cs="微软雅黑"/>
          <w:sz w:val="24"/>
        </w:rPr>
      </w:pPr>
    </w:p>
    <w:p w14:paraId="60E4B396">
      <w:pPr>
        <w:spacing w:line="360" w:lineRule="auto"/>
        <w:ind w:firstLine="480" w:firstLineChars="200"/>
        <w:rPr>
          <w:rFonts w:ascii="微软雅黑" w:hAnsi="微软雅黑" w:eastAsia="微软雅黑" w:cs="微软雅黑"/>
          <w:sz w:val="24"/>
        </w:rPr>
      </w:pPr>
    </w:p>
    <w:p w14:paraId="10361060">
      <w:pPr>
        <w:spacing w:line="360" w:lineRule="auto"/>
        <w:ind w:firstLine="480" w:firstLineChars="200"/>
        <w:rPr>
          <w:rFonts w:ascii="微软雅黑" w:hAnsi="微软雅黑" w:eastAsia="微软雅黑" w:cs="微软雅黑"/>
          <w:sz w:val="24"/>
        </w:rPr>
      </w:pPr>
    </w:p>
    <w:p w14:paraId="77FD3A7D">
      <w:pPr>
        <w:spacing w:line="360" w:lineRule="auto"/>
        <w:ind w:firstLine="480" w:firstLineChars="200"/>
        <w:rPr>
          <w:rFonts w:ascii="微软雅黑" w:hAnsi="微软雅黑" w:eastAsia="微软雅黑" w:cs="微软雅黑"/>
          <w:sz w:val="24"/>
        </w:rPr>
      </w:pPr>
    </w:p>
    <w:p w14:paraId="7AE253DE">
      <w:pPr>
        <w:spacing w:line="360" w:lineRule="auto"/>
        <w:ind w:firstLine="480" w:firstLineChars="200"/>
        <w:rPr>
          <w:rFonts w:ascii="微软雅黑" w:hAnsi="微软雅黑" w:eastAsia="微软雅黑" w:cs="微软雅黑"/>
          <w:sz w:val="24"/>
        </w:rPr>
      </w:pPr>
    </w:p>
    <w:p w14:paraId="58E54C05">
      <w:pPr>
        <w:spacing w:line="360" w:lineRule="auto"/>
        <w:ind w:firstLine="480" w:firstLineChars="200"/>
        <w:rPr>
          <w:rFonts w:ascii="微软雅黑" w:hAnsi="微软雅黑" w:eastAsia="微软雅黑" w:cs="微软雅黑"/>
          <w:sz w:val="24"/>
        </w:rPr>
      </w:pPr>
    </w:p>
    <w:p w14:paraId="51137A67">
      <w:pPr>
        <w:spacing w:line="360" w:lineRule="auto"/>
        <w:ind w:firstLine="480" w:firstLineChars="200"/>
        <w:rPr>
          <w:rFonts w:ascii="微软雅黑" w:hAnsi="微软雅黑" w:eastAsia="微软雅黑" w:cs="微软雅黑"/>
          <w:sz w:val="24"/>
        </w:rPr>
      </w:pPr>
    </w:p>
    <w:p w14:paraId="6009C536">
      <w:pPr>
        <w:spacing w:line="360" w:lineRule="auto"/>
        <w:ind w:firstLine="480" w:firstLineChars="200"/>
        <w:rPr>
          <w:rFonts w:ascii="微软雅黑" w:hAnsi="微软雅黑" w:eastAsia="微软雅黑" w:cs="微软雅黑"/>
          <w:sz w:val="24"/>
        </w:rPr>
      </w:pPr>
    </w:p>
    <w:p w14:paraId="4711771F">
      <w:pPr>
        <w:spacing w:line="360" w:lineRule="auto"/>
        <w:ind w:firstLine="480" w:firstLineChars="200"/>
        <w:rPr>
          <w:rFonts w:ascii="微软雅黑" w:hAnsi="微软雅黑" w:eastAsia="微软雅黑" w:cs="微软雅黑"/>
          <w:sz w:val="24"/>
        </w:rPr>
      </w:pPr>
    </w:p>
    <w:p w14:paraId="4D69A7A6">
      <w:pPr>
        <w:spacing w:line="360" w:lineRule="auto"/>
        <w:ind w:firstLine="480" w:firstLineChars="200"/>
        <w:rPr>
          <w:rFonts w:ascii="微软雅黑" w:hAnsi="微软雅黑" w:eastAsia="微软雅黑" w:cs="微软雅黑"/>
          <w:sz w:val="24"/>
        </w:rPr>
      </w:pPr>
    </w:p>
    <w:p w14:paraId="2AF62D04">
      <w:pPr>
        <w:spacing w:line="360" w:lineRule="auto"/>
        <w:ind w:firstLine="480" w:firstLineChars="200"/>
        <w:rPr>
          <w:rFonts w:ascii="微软雅黑" w:hAnsi="微软雅黑" w:eastAsia="微软雅黑" w:cs="微软雅黑"/>
          <w:sz w:val="24"/>
        </w:rPr>
      </w:pPr>
    </w:p>
    <w:p w14:paraId="1D24020F">
      <w:pPr>
        <w:spacing w:line="360" w:lineRule="auto"/>
        <w:ind w:firstLine="480" w:firstLineChars="200"/>
        <w:rPr>
          <w:rFonts w:ascii="微软雅黑" w:hAnsi="微软雅黑" w:eastAsia="微软雅黑" w:cs="微软雅黑"/>
          <w:sz w:val="24"/>
        </w:rPr>
      </w:pPr>
    </w:p>
    <w:p w14:paraId="219B4609">
      <w:pPr>
        <w:spacing w:line="360" w:lineRule="auto"/>
        <w:ind w:firstLine="480" w:firstLineChars="200"/>
        <w:rPr>
          <w:rFonts w:ascii="微软雅黑" w:hAnsi="微软雅黑" w:eastAsia="微软雅黑" w:cs="微软雅黑"/>
          <w:sz w:val="24"/>
        </w:rPr>
      </w:pPr>
    </w:p>
    <w:p w14:paraId="394A654B">
      <w:pPr>
        <w:spacing w:line="360" w:lineRule="auto"/>
        <w:ind w:firstLine="480" w:firstLineChars="200"/>
        <w:rPr>
          <w:rFonts w:ascii="微软雅黑" w:hAnsi="微软雅黑" w:eastAsia="微软雅黑" w:cs="微软雅黑"/>
          <w:sz w:val="24"/>
        </w:rPr>
      </w:pPr>
    </w:p>
    <w:p w14:paraId="163474F6">
      <w:pPr>
        <w:spacing w:line="360" w:lineRule="auto"/>
        <w:rPr>
          <w:rFonts w:ascii="微软雅黑" w:hAnsi="微软雅黑" w:eastAsia="微软雅黑" w:cs="微软雅黑"/>
          <w:sz w:val="24"/>
        </w:rPr>
      </w:pPr>
    </w:p>
    <w:bookmarkEnd w:id="156"/>
    <w:p w14:paraId="26B04882">
      <w:pPr>
        <w:pStyle w:val="4"/>
        <w:spacing w:before="0" w:after="0" w:line="360" w:lineRule="auto"/>
        <w:rPr>
          <w:rFonts w:ascii="微软雅黑" w:hAnsi="微软雅黑" w:eastAsia="微软雅黑" w:cs="微软雅黑"/>
        </w:rPr>
      </w:pPr>
      <w:bookmarkStart w:id="157" w:name="_Toc313888363"/>
      <w:bookmarkStart w:id="158" w:name="_Toc14002"/>
      <w:bookmarkStart w:id="159" w:name="_Toc313008359"/>
      <w:bookmarkStart w:id="160" w:name="_Toc342913422"/>
      <w:bookmarkStart w:id="161" w:name="_Toc14584"/>
      <w:r>
        <w:rPr>
          <w:rFonts w:hint="eastAsia" w:ascii="微软雅黑" w:hAnsi="微软雅黑" w:eastAsia="微软雅黑" w:cs="微软雅黑"/>
          <w:sz w:val="24"/>
          <w:szCs w:val="24"/>
        </w:rPr>
        <w:t>四、资格条件及其他</w:t>
      </w:r>
      <w:bookmarkEnd w:id="157"/>
      <w:bookmarkEnd w:id="158"/>
      <w:bookmarkEnd w:id="159"/>
      <w:bookmarkEnd w:id="160"/>
      <w:bookmarkEnd w:id="161"/>
    </w:p>
    <w:p w14:paraId="3A1921B9">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7AA2CAE7">
      <w:pPr>
        <w:tabs>
          <w:tab w:val="left" w:pos="6300"/>
        </w:tabs>
        <w:snapToGrid w:val="0"/>
        <w:spacing w:line="500" w:lineRule="exact"/>
        <w:ind w:firstLine="570"/>
        <w:rPr>
          <w:rFonts w:ascii="微软雅黑" w:hAnsi="微软雅黑" w:eastAsia="微软雅黑" w:cs="微软雅黑"/>
          <w:sz w:val="24"/>
          <w:szCs w:val="24"/>
        </w:rPr>
      </w:pPr>
    </w:p>
    <w:p w14:paraId="624F9AC8">
      <w:pPr>
        <w:tabs>
          <w:tab w:val="left" w:pos="6300"/>
        </w:tabs>
        <w:snapToGrid w:val="0"/>
        <w:spacing w:line="500" w:lineRule="exact"/>
        <w:ind w:firstLine="570"/>
        <w:rPr>
          <w:rFonts w:ascii="微软雅黑" w:hAnsi="微软雅黑" w:eastAsia="微软雅黑" w:cs="微软雅黑"/>
          <w:sz w:val="24"/>
          <w:szCs w:val="24"/>
        </w:rPr>
      </w:pPr>
    </w:p>
    <w:p w14:paraId="4620A15A">
      <w:pPr>
        <w:tabs>
          <w:tab w:val="left" w:pos="6300"/>
        </w:tabs>
        <w:snapToGrid w:val="0"/>
        <w:spacing w:line="500" w:lineRule="exact"/>
        <w:ind w:firstLine="570"/>
        <w:rPr>
          <w:rFonts w:ascii="微软雅黑" w:hAnsi="微软雅黑" w:eastAsia="微软雅黑" w:cs="微软雅黑"/>
          <w:sz w:val="24"/>
          <w:szCs w:val="24"/>
        </w:rPr>
      </w:pPr>
    </w:p>
    <w:p w14:paraId="51AB9B76">
      <w:pPr>
        <w:tabs>
          <w:tab w:val="left" w:pos="6300"/>
        </w:tabs>
        <w:snapToGrid w:val="0"/>
        <w:spacing w:line="500" w:lineRule="exact"/>
        <w:ind w:firstLine="570"/>
        <w:rPr>
          <w:rFonts w:ascii="微软雅黑" w:hAnsi="微软雅黑" w:eastAsia="微软雅黑" w:cs="微软雅黑"/>
          <w:sz w:val="24"/>
          <w:szCs w:val="24"/>
        </w:rPr>
      </w:pPr>
    </w:p>
    <w:p w14:paraId="61699F1C">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（二）法定代表人身份证明书（格式）</w:t>
      </w:r>
    </w:p>
    <w:p w14:paraId="6EF57033">
      <w:pPr>
        <w:tabs>
          <w:tab w:val="left" w:pos="6300"/>
        </w:tabs>
        <w:snapToGrid w:val="0"/>
        <w:spacing w:line="500" w:lineRule="exact"/>
        <w:ind w:firstLine="570"/>
        <w:rPr>
          <w:rFonts w:ascii="微软雅黑" w:hAnsi="微软雅黑" w:eastAsia="微软雅黑" w:cs="微软雅黑"/>
          <w:sz w:val="24"/>
          <w:szCs w:val="24"/>
        </w:rPr>
      </w:pPr>
    </w:p>
    <w:p w14:paraId="6B042C2E">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14:paraId="08FE62BF">
      <w:pPr>
        <w:tabs>
          <w:tab w:val="left" w:pos="6300"/>
        </w:tabs>
        <w:snapToGrid w:val="0"/>
        <w:spacing w:line="500" w:lineRule="exact"/>
        <w:ind w:firstLine="570"/>
        <w:rPr>
          <w:rFonts w:ascii="微软雅黑" w:hAnsi="微软雅黑" w:eastAsia="微软雅黑" w:cs="微软雅黑"/>
          <w:sz w:val="24"/>
          <w:szCs w:val="24"/>
        </w:rPr>
      </w:pPr>
    </w:p>
    <w:p w14:paraId="0C799F35">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7C020D61">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（职务名称）职务，是（供应商名称）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14:paraId="33051144">
      <w:pPr>
        <w:tabs>
          <w:tab w:val="left" w:pos="6300"/>
        </w:tabs>
        <w:snapToGrid w:val="0"/>
        <w:spacing w:line="500" w:lineRule="exact"/>
        <w:ind w:firstLine="570"/>
        <w:rPr>
          <w:rFonts w:ascii="微软雅黑" w:hAnsi="微软雅黑" w:eastAsia="微软雅黑" w:cs="微软雅黑"/>
          <w:sz w:val="24"/>
          <w:szCs w:val="24"/>
        </w:rPr>
      </w:pPr>
    </w:p>
    <w:p w14:paraId="21ED5755">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特此证明。</w:t>
      </w:r>
    </w:p>
    <w:p w14:paraId="0B3CC373">
      <w:pPr>
        <w:tabs>
          <w:tab w:val="left" w:pos="6300"/>
        </w:tabs>
        <w:snapToGrid w:val="0"/>
        <w:spacing w:line="500" w:lineRule="exact"/>
        <w:ind w:firstLine="570"/>
        <w:rPr>
          <w:rFonts w:ascii="微软雅黑" w:hAnsi="微软雅黑" w:eastAsia="微软雅黑" w:cs="微软雅黑"/>
          <w:sz w:val="24"/>
          <w:szCs w:val="24"/>
        </w:rPr>
      </w:pPr>
    </w:p>
    <w:p w14:paraId="6625CC7D">
      <w:pPr>
        <w:tabs>
          <w:tab w:val="left" w:pos="6300"/>
        </w:tabs>
        <w:snapToGrid w:val="0"/>
        <w:spacing w:line="500" w:lineRule="exact"/>
        <w:ind w:firstLine="570"/>
        <w:rPr>
          <w:rFonts w:ascii="微软雅黑" w:hAnsi="微软雅黑" w:eastAsia="微软雅黑" w:cs="微软雅黑"/>
          <w:sz w:val="24"/>
          <w:szCs w:val="24"/>
        </w:rPr>
      </w:pPr>
    </w:p>
    <w:p w14:paraId="4184F1B4">
      <w:pPr>
        <w:tabs>
          <w:tab w:val="left" w:pos="6300"/>
        </w:tabs>
        <w:snapToGrid w:val="0"/>
        <w:spacing w:line="500" w:lineRule="exact"/>
        <w:ind w:firstLine="570"/>
        <w:rPr>
          <w:rFonts w:ascii="微软雅黑" w:hAnsi="微软雅黑" w:eastAsia="微软雅黑" w:cs="微软雅黑"/>
          <w:sz w:val="24"/>
          <w:szCs w:val="24"/>
        </w:rPr>
      </w:pPr>
    </w:p>
    <w:p w14:paraId="126D7D99">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14:paraId="342EB401">
      <w:pPr>
        <w:tabs>
          <w:tab w:val="left" w:pos="6300"/>
        </w:tabs>
        <w:snapToGrid w:val="0"/>
        <w:spacing w:line="500" w:lineRule="exact"/>
        <w:ind w:firstLine="570"/>
        <w:rPr>
          <w:rFonts w:ascii="微软雅黑" w:hAnsi="微软雅黑" w:eastAsia="微软雅黑" w:cs="微软雅黑"/>
          <w:sz w:val="24"/>
          <w:szCs w:val="24"/>
        </w:rPr>
      </w:pPr>
    </w:p>
    <w:p w14:paraId="1C1EC804">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14:paraId="260B3FF8">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rPr>
        <w:t>法定代表人电话：XXXXXXX      电子邮箱：XXXXXX@XXXXX（若授权他人办理并签署响应文件的可不填写）</w:t>
      </w:r>
    </w:p>
    <w:p w14:paraId="33A75419">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（附：法定代表人身份证正反面复印件）</w:t>
      </w:r>
    </w:p>
    <w:p w14:paraId="295AFC2B">
      <w:pPr>
        <w:tabs>
          <w:tab w:val="left" w:pos="6300"/>
        </w:tabs>
        <w:snapToGrid w:val="0"/>
        <w:spacing w:line="500" w:lineRule="exact"/>
        <w:ind w:firstLine="570"/>
        <w:rPr>
          <w:rFonts w:ascii="微软雅黑" w:hAnsi="微软雅黑" w:eastAsia="微软雅黑" w:cs="微软雅黑"/>
          <w:sz w:val="24"/>
          <w:szCs w:val="24"/>
        </w:rPr>
      </w:pPr>
    </w:p>
    <w:p w14:paraId="47FAB06B">
      <w:pPr>
        <w:tabs>
          <w:tab w:val="left" w:pos="6300"/>
        </w:tabs>
        <w:snapToGrid w:val="0"/>
        <w:spacing w:line="500" w:lineRule="exact"/>
        <w:ind w:firstLine="570"/>
        <w:rPr>
          <w:rFonts w:ascii="微软雅黑" w:hAnsi="微软雅黑" w:eastAsia="微软雅黑" w:cs="微软雅黑"/>
          <w:sz w:val="24"/>
          <w:szCs w:val="24"/>
        </w:rPr>
      </w:pPr>
    </w:p>
    <w:p w14:paraId="2271FF54">
      <w:pPr>
        <w:tabs>
          <w:tab w:val="left" w:pos="6300"/>
        </w:tabs>
        <w:snapToGrid w:val="0"/>
        <w:spacing w:line="500" w:lineRule="exact"/>
        <w:ind w:firstLine="570"/>
        <w:rPr>
          <w:rFonts w:ascii="微软雅黑" w:hAnsi="微软雅黑" w:eastAsia="微软雅黑" w:cs="微软雅黑"/>
          <w:sz w:val="24"/>
          <w:szCs w:val="24"/>
        </w:rPr>
      </w:pPr>
    </w:p>
    <w:p w14:paraId="03D5A6B0">
      <w:pPr>
        <w:tabs>
          <w:tab w:val="left" w:pos="6300"/>
        </w:tabs>
        <w:snapToGrid w:val="0"/>
        <w:spacing w:line="500" w:lineRule="exact"/>
        <w:ind w:firstLine="570"/>
        <w:rPr>
          <w:rFonts w:ascii="微软雅黑" w:hAnsi="微软雅黑" w:eastAsia="微软雅黑" w:cs="微软雅黑"/>
          <w:sz w:val="24"/>
          <w:szCs w:val="24"/>
        </w:rPr>
      </w:pPr>
    </w:p>
    <w:p w14:paraId="008F2480">
      <w:pPr>
        <w:tabs>
          <w:tab w:val="left" w:pos="6300"/>
        </w:tabs>
        <w:snapToGrid w:val="0"/>
        <w:spacing w:line="500" w:lineRule="exact"/>
        <w:ind w:firstLine="570"/>
        <w:rPr>
          <w:rFonts w:ascii="微软雅黑" w:hAnsi="微软雅黑" w:eastAsia="微软雅黑" w:cs="微软雅黑"/>
          <w:sz w:val="24"/>
          <w:szCs w:val="24"/>
        </w:rPr>
      </w:pPr>
    </w:p>
    <w:p w14:paraId="0DC2B8F9">
      <w:pPr>
        <w:tabs>
          <w:tab w:val="left" w:pos="6300"/>
        </w:tabs>
        <w:snapToGrid w:val="0"/>
        <w:spacing w:line="500" w:lineRule="exact"/>
        <w:ind w:firstLine="570"/>
        <w:rPr>
          <w:rFonts w:ascii="微软雅黑" w:hAnsi="微软雅黑" w:eastAsia="微软雅黑" w:cs="微软雅黑"/>
          <w:sz w:val="24"/>
          <w:szCs w:val="24"/>
        </w:rPr>
      </w:pPr>
    </w:p>
    <w:p w14:paraId="3F9074AD">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（三）法定代表人授权委托书（格式）</w:t>
      </w:r>
    </w:p>
    <w:p w14:paraId="78C01892">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2E5F4AE4">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14:paraId="18A284D7">
      <w:pPr>
        <w:tabs>
          <w:tab w:val="left" w:pos="6300"/>
        </w:tabs>
        <w:snapToGrid w:val="0"/>
        <w:spacing w:line="500" w:lineRule="exact"/>
        <w:ind w:firstLine="570"/>
        <w:rPr>
          <w:rFonts w:ascii="微软雅黑" w:hAnsi="微软雅黑" w:eastAsia="微软雅黑" w:cs="微软雅黑"/>
          <w:sz w:val="24"/>
          <w:szCs w:val="24"/>
        </w:rPr>
      </w:pPr>
    </w:p>
    <w:p w14:paraId="6E3B3821">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5487367B">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（被授权人姓名及身份证代码）代表我单位全权办理上述项目的磋商、签约等具体工作，并签署全部有关文件、协议及合同。</w:t>
      </w:r>
    </w:p>
    <w:p w14:paraId="0C732F56">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我单位对被授权人的签字负全部责任。</w:t>
      </w:r>
    </w:p>
    <w:p w14:paraId="085FF4CA">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14:paraId="459B3629">
      <w:pPr>
        <w:tabs>
          <w:tab w:val="left" w:pos="6300"/>
        </w:tabs>
        <w:snapToGrid w:val="0"/>
        <w:spacing w:line="500" w:lineRule="exact"/>
        <w:ind w:firstLine="570"/>
        <w:rPr>
          <w:rFonts w:ascii="微软雅黑" w:hAnsi="微软雅黑" w:eastAsia="微软雅黑" w:cs="微软雅黑"/>
          <w:sz w:val="24"/>
          <w:szCs w:val="24"/>
        </w:rPr>
      </w:pPr>
    </w:p>
    <w:p w14:paraId="667C8F51">
      <w:pPr>
        <w:tabs>
          <w:tab w:val="left" w:pos="6300"/>
        </w:tabs>
        <w:snapToGrid w:val="0"/>
        <w:spacing w:line="500" w:lineRule="exact"/>
        <w:ind w:firstLine="570"/>
        <w:rPr>
          <w:rFonts w:ascii="微软雅黑" w:hAnsi="微软雅黑" w:eastAsia="微软雅黑" w:cs="微软雅黑"/>
          <w:sz w:val="24"/>
          <w:szCs w:val="24"/>
        </w:rPr>
      </w:pPr>
    </w:p>
    <w:p w14:paraId="3C74EE47">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被授权人：                                 供应商法定代表人：</w:t>
      </w:r>
    </w:p>
    <w:p w14:paraId="320B1BA4">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（签字或盖章）                                （签字或盖章）</w:t>
      </w:r>
    </w:p>
    <w:p w14:paraId="15607B27">
      <w:pPr>
        <w:tabs>
          <w:tab w:val="left" w:pos="6300"/>
        </w:tabs>
        <w:snapToGrid w:val="0"/>
        <w:spacing w:line="500" w:lineRule="exact"/>
        <w:ind w:firstLine="570"/>
        <w:rPr>
          <w:rFonts w:ascii="微软雅黑" w:hAnsi="微软雅黑" w:eastAsia="微软雅黑" w:cs="微软雅黑"/>
          <w:sz w:val="24"/>
          <w:szCs w:val="24"/>
        </w:rPr>
      </w:pPr>
    </w:p>
    <w:p w14:paraId="1F3E426B">
      <w:pPr>
        <w:tabs>
          <w:tab w:val="left" w:pos="6300"/>
        </w:tabs>
        <w:snapToGrid w:val="0"/>
        <w:spacing w:line="500" w:lineRule="exact"/>
        <w:ind w:firstLine="570"/>
        <w:rPr>
          <w:rFonts w:ascii="微软雅黑" w:hAnsi="微软雅黑" w:eastAsia="微软雅黑" w:cs="微软雅黑"/>
          <w:sz w:val="24"/>
          <w:szCs w:val="24"/>
        </w:rPr>
      </w:pPr>
    </w:p>
    <w:p w14:paraId="03A59FDB">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（附：被授权人身份证正反面复印件）</w:t>
      </w:r>
    </w:p>
    <w:p w14:paraId="3413C708">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04DA24F7">
      <w:pPr>
        <w:tabs>
          <w:tab w:val="left" w:pos="6300"/>
        </w:tabs>
        <w:snapToGrid w:val="0"/>
        <w:spacing w:line="500" w:lineRule="exact"/>
        <w:ind w:firstLine="570"/>
        <w:rPr>
          <w:rFonts w:ascii="微软雅黑" w:hAnsi="微软雅黑" w:eastAsia="微软雅黑" w:cs="微软雅黑"/>
          <w:sz w:val="24"/>
          <w:szCs w:val="24"/>
        </w:rPr>
      </w:pPr>
    </w:p>
    <w:p w14:paraId="2BEB72D0">
      <w:pPr>
        <w:tabs>
          <w:tab w:val="left" w:pos="6300"/>
        </w:tabs>
        <w:snapToGrid w:val="0"/>
        <w:spacing w:line="500" w:lineRule="exact"/>
        <w:ind w:firstLine="570"/>
        <w:rPr>
          <w:rFonts w:ascii="微软雅黑" w:hAnsi="微软雅黑" w:eastAsia="微软雅黑" w:cs="微软雅黑"/>
          <w:sz w:val="24"/>
          <w:szCs w:val="24"/>
        </w:rPr>
      </w:pPr>
    </w:p>
    <w:p w14:paraId="62D0ED40">
      <w:pPr>
        <w:tabs>
          <w:tab w:val="left" w:pos="6300"/>
        </w:tabs>
        <w:snapToGrid w:val="0"/>
        <w:spacing w:line="500" w:lineRule="exact"/>
        <w:ind w:right="480" w:firstLine="570"/>
        <w:jc w:val="right"/>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p w14:paraId="788AD1BA">
      <w:pPr>
        <w:tabs>
          <w:tab w:val="left" w:pos="6300"/>
        </w:tabs>
        <w:snapToGrid w:val="0"/>
        <w:spacing w:line="500" w:lineRule="exact"/>
        <w:ind w:right="480" w:firstLine="570"/>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5F65815E">
      <w:pPr>
        <w:tabs>
          <w:tab w:val="left" w:pos="6300"/>
        </w:tabs>
        <w:snapToGrid w:val="0"/>
        <w:spacing w:line="500" w:lineRule="exact"/>
        <w:ind w:right="480" w:firstLine="570"/>
        <w:jc w:val="right"/>
        <w:rPr>
          <w:rFonts w:ascii="微软雅黑" w:hAnsi="微软雅黑" w:eastAsia="微软雅黑" w:cs="微软雅黑"/>
          <w:sz w:val="24"/>
          <w:szCs w:val="24"/>
        </w:rPr>
      </w:pPr>
    </w:p>
    <w:p w14:paraId="1B489F62">
      <w:pPr>
        <w:tabs>
          <w:tab w:val="left" w:pos="6300"/>
        </w:tabs>
        <w:snapToGrid w:val="0"/>
        <w:spacing w:line="500" w:lineRule="exact"/>
        <w:ind w:right="480" w:firstLine="570"/>
        <w:jc w:val="left"/>
        <w:rPr>
          <w:rFonts w:ascii="微软雅黑" w:hAnsi="微软雅黑" w:eastAsia="微软雅黑" w:cs="微软雅黑"/>
          <w:sz w:val="24"/>
          <w:szCs w:val="24"/>
        </w:rPr>
      </w:pPr>
      <w:r>
        <w:rPr>
          <w:rFonts w:hint="eastAsia" w:ascii="微软雅黑" w:hAnsi="微软雅黑" w:eastAsia="微软雅黑" w:cs="微软雅黑"/>
          <w:sz w:val="24"/>
        </w:rPr>
        <w:t>被授权人电话：XXXXXXX     电子邮箱：XXXXXX@XXXXX（若法定代表人办理并签署响应文件的可不填写）</w:t>
      </w:r>
    </w:p>
    <w:p w14:paraId="0AE196F7">
      <w:pPr>
        <w:tabs>
          <w:tab w:val="left" w:pos="6300"/>
        </w:tabs>
        <w:snapToGrid w:val="0"/>
        <w:spacing w:line="500" w:lineRule="exact"/>
        <w:ind w:right="480" w:firstLine="570"/>
        <w:jc w:val="left"/>
        <w:rPr>
          <w:rFonts w:ascii="微软雅黑" w:hAnsi="微软雅黑" w:eastAsia="微软雅黑" w:cs="微软雅黑"/>
          <w:sz w:val="24"/>
          <w:szCs w:val="24"/>
        </w:rPr>
      </w:pPr>
      <w:r>
        <w:rPr>
          <w:rFonts w:hint="eastAsia" w:ascii="微软雅黑" w:hAnsi="微软雅黑" w:eastAsia="微软雅黑" w:cs="微软雅黑"/>
          <w:sz w:val="24"/>
          <w:szCs w:val="24"/>
        </w:rPr>
        <w:t>注：若为联合体参与磋商的，法定代表人授权委托书由联合体主办方</w:t>
      </w:r>
      <w:r>
        <w:rPr>
          <w:rFonts w:hint="eastAsia" w:ascii="微软雅黑" w:hAnsi="微软雅黑" w:eastAsia="微软雅黑" w:cs="微软雅黑"/>
          <w:kern w:val="0"/>
          <w:sz w:val="24"/>
          <w:szCs w:val="24"/>
        </w:rPr>
        <w:t>（主体）</w:t>
      </w:r>
      <w:r>
        <w:rPr>
          <w:rFonts w:hint="eastAsia" w:ascii="微软雅黑" w:hAnsi="微软雅黑" w:eastAsia="微软雅黑" w:cs="微软雅黑"/>
          <w:sz w:val="24"/>
          <w:szCs w:val="24"/>
        </w:rPr>
        <w:t>出具。</w:t>
      </w:r>
    </w:p>
    <w:p w14:paraId="4B19BA5A">
      <w:pPr>
        <w:tabs>
          <w:tab w:val="left" w:pos="6300"/>
        </w:tabs>
        <w:snapToGrid w:val="0"/>
        <w:spacing w:line="500" w:lineRule="exact"/>
        <w:ind w:firstLine="570"/>
        <w:rPr>
          <w:rFonts w:ascii="微软雅黑" w:hAnsi="微软雅黑" w:eastAsia="微软雅黑" w:cs="微软雅黑"/>
          <w:sz w:val="24"/>
          <w:szCs w:val="28"/>
        </w:rPr>
      </w:pPr>
      <w:r>
        <w:rPr>
          <w:rFonts w:hint="eastAsia" w:ascii="微软雅黑" w:hAnsi="微软雅黑" w:eastAsia="微软雅黑" w:cs="微软雅黑"/>
          <w:sz w:val="24"/>
          <w:szCs w:val="24"/>
        </w:rPr>
        <w:br w:type="column"/>
      </w:r>
      <w:r>
        <w:rPr>
          <w:rFonts w:hint="eastAsia" w:ascii="微软雅黑" w:hAnsi="微软雅黑" w:eastAsia="微软雅黑" w:cs="微软雅黑"/>
          <w:szCs w:val="22"/>
        </w:rPr>
        <w:t>（四）基本资格条件承诺函</w:t>
      </w:r>
    </w:p>
    <w:p w14:paraId="4B136045">
      <w:pPr>
        <w:spacing w:line="530" w:lineRule="exact"/>
        <w:ind w:firstLine="720" w:firstLineChars="200"/>
        <w:jc w:val="center"/>
        <w:outlineLvl w:val="0"/>
        <w:rPr>
          <w:rFonts w:ascii="微软雅黑" w:hAnsi="微软雅黑" w:eastAsia="微软雅黑" w:cs="微软雅黑"/>
          <w:b/>
          <w:bCs/>
          <w:sz w:val="36"/>
          <w:szCs w:val="36"/>
        </w:rPr>
      </w:pPr>
      <w:r>
        <w:rPr>
          <w:rFonts w:hint="eastAsia" w:ascii="微软雅黑" w:hAnsi="微软雅黑" w:eastAsia="微软雅黑" w:cs="微软雅黑"/>
          <w:b/>
          <w:bCs/>
          <w:sz w:val="36"/>
          <w:szCs w:val="36"/>
        </w:rPr>
        <w:t>基本资格条件承诺函</w:t>
      </w:r>
    </w:p>
    <w:p w14:paraId="742F44CE">
      <w:pPr>
        <w:tabs>
          <w:tab w:val="left" w:pos="6300"/>
        </w:tabs>
        <w:snapToGrid w:val="0"/>
        <w:spacing w:line="530" w:lineRule="exact"/>
        <w:rPr>
          <w:rFonts w:ascii="微软雅黑" w:hAnsi="微软雅黑" w:eastAsia="微软雅黑" w:cs="微软雅黑"/>
          <w:sz w:val="24"/>
        </w:rPr>
      </w:pPr>
    </w:p>
    <w:p w14:paraId="681E247E">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致</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（采购代理机构名称）：</w:t>
      </w:r>
    </w:p>
    <w:p w14:paraId="45E1F7E6">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 xml:space="preserve">   </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（投标人名称）郑重承诺：</w:t>
      </w:r>
    </w:p>
    <w:p w14:paraId="71D4324C">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1.我方具有良好的商业信誉和健全的财务会计制度，具有履行合同所必需的设备和专业技术能力，具</w:t>
      </w:r>
      <w:r>
        <w:rPr>
          <w:rFonts w:hint="eastAsia" w:ascii="微软雅黑" w:hAnsi="微软雅黑" w:eastAsia="微软雅黑" w:cs="微软雅黑"/>
          <w:sz w:val="24"/>
          <w:szCs w:val="22"/>
          <w:lang w:val="zh-CN"/>
        </w:rPr>
        <w:t>有依法缴纳税收和社会保障金的良好记录</w:t>
      </w:r>
      <w:r>
        <w:rPr>
          <w:rFonts w:hint="eastAsia" w:ascii="微软雅黑" w:hAnsi="微软雅黑" w:eastAsia="微软雅黑" w:cs="微软雅黑"/>
          <w:sz w:val="24"/>
          <w:szCs w:val="22"/>
        </w:rPr>
        <w:t>，参加本项目采购活动前三年内无重大违法活动记录。</w:t>
      </w:r>
    </w:p>
    <w:p w14:paraId="3898DEA9">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2.我方未列入在信用中国网站（www.creditchina.gov.cn）“失信被执行人”、“重大税收违法案件当事人名单”中，也未列入中国政府采购网（www.ccgp.gov.cn）“政府采购严重违法失信行为记录名单”中。</w:t>
      </w:r>
    </w:p>
    <w:p w14:paraId="738389D5">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3.我方在采购项目评审（评标）环节结束后，随时接受采购人、采购代理机构的检查验证，配合提供相关证明材料，证明符合《中华人民共和国政府采购法》规定的投标人基本资格条件。</w:t>
      </w:r>
    </w:p>
    <w:p w14:paraId="331D3249">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我方对以上承诺负全部法律责任。</w:t>
      </w:r>
    </w:p>
    <w:p w14:paraId="3AE7C818">
      <w:pPr>
        <w:tabs>
          <w:tab w:val="left" w:pos="6300"/>
        </w:tabs>
        <w:snapToGrid w:val="0"/>
        <w:spacing w:line="500" w:lineRule="exact"/>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特此承诺。</w:t>
      </w:r>
    </w:p>
    <w:p w14:paraId="7148D2D0">
      <w:pPr>
        <w:tabs>
          <w:tab w:val="left" w:pos="6300"/>
        </w:tabs>
        <w:snapToGrid w:val="0"/>
        <w:spacing w:line="500" w:lineRule="exact"/>
        <w:ind w:firstLine="480" w:firstLineChars="200"/>
        <w:rPr>
          <w:rFonts w:ascii="微软雅黑" w:hAnsi="微软雅黑" w:eastAsia="微软雅黑" w:cs="微软雅黑"/>
          <w:sz w:val="24"/>
          <w:szCs w:val="22"/>
        </w:rPr>
      </w:pPr>
    </w:p>
    <w:p w14:paraId="658C7C88">
      <w:pPr>
        <w:tabs>
          <w:tab w:val="left" w:pos="6300"/>
        </w:tabs>
        <w:snapToGrid w:val="0"/>
        <w:spacing w:line="500" w:lineRule="exact"/>
        <w:ind w:firstLine="480" w:firstLineChars="200"/>
        <w:jc w:val="right"/>
        <w:rPr>
          <w:rFonts w:ascii="微软雅黑" w:hAnsi="微软雅黑" w:eastAsia="微软雅黑" w:cs="微软雅黑"/>
          <w:sz w:val="24"/>
          <w:szCs w:val="22"/>
        </w:rPr>
      </w:pPr>
      <w:r>
        <w:rPr>
          <w:rFonts w:hint="eastAsia" w:ascii="微软雅黑" w:hAnsi="微软雅黑" w:eastAsia="微软雅黑" w:cs="微软雅黑"/>
          <w:sz w:val="24"/>
          <w:szCs w:val="22"/>
        </w:rPr>
        <w:t>（供应商公章）</w:t>
      </w:r>
    </w:p>
    <w:p w14:paraId="195A1EDA">
      <w:pPr>
        <w:tabs>
          <w:tab w:val="left" w:pos="6300"/>
        </w:tabs>
        <w:snapToGrid w:val="0"/>
        <w:spacing w:line="500" w:lineRule="exact"/>
        <w:ind w:firstLine="480" w:firstLineChars="200"/>
        <w:jc w:val="right"/>
        <w:rPr>
          <w:rFonts w:ascii="微软雅黑" w:hAnsi="微软雅黑" w:eastAsia="微软雅黑" w:cs="微软雅黑"/>
          <w:sz w:val="24"/>
          <w:szCs w:val="22"/>
        </w:rPr>
      </w:pPr>
      <w:r>
        <w:rPr>
          <w:rFonts w:hint="eastAsia" w:ascii="微软雅黑" w:hAnsi="微软雅黑" w:eastAsia="微软雅黑" w:cs="微软雅黑"/>
          <w:sz w:val="24"/>
          <w:szCs w:val="22"/>
        </w:rPr>
        <w:t>年   月   日</w:t>
      </w:r>
    </w:p>
    <w:p w14:paraId="5DA15AFD">
      <w:pPr>
        <w:pStyle w:val="22"/>
        <w:rPr>
          <w:rFonts w:ascii="微软雅黑" w:hAnsi="微软雅黑" w:eastAsia="微软雅黑" w:cs="微软雅黑"/>
          <w:sz w:val="24"/>
          <w:szCs w:val="22"/>
        </w:rPr>
      </w:pPr>
    </w:p>
    <w:p w14:paraId="777E5948">
      <w:pPr>
        <w:pStyle w:val="22"/>
        <w:rPr>
          <w:rFonts w:ascii="微软雅黑" w:hAnsi="微软雅黑" w:eastAsia="微软雅黑" w:cs="微软雅黑"/>
          <w:sz w:val="24"/>
          <w:szCs w:val="22"/>
        </w:rPr>
      </w:pPr>
    </w:p>
    <w:p w14:paraId="1B92667A">
      <w:pPr>
        <w:pStyle w:val="22"/>
        <w:rPr>
          <w:rFonts w:ascii="微软雅黑" w:hAnsi="微软雅黑" w:eastAsia="微软雅黑" w:cs="微软雅黑"/>
          <w:sz w:val="24"/>
          <w:szCs w:val="22"/>
        </w:rPr>
      </w:pPr>
    </w:p>
    <w:p w14:paraId="4556E4B4">
      <w:pPr>
        <w:pStyle w:val="22"/>
        <w:rPr>
          <w:rFonts w:ascii="微软雅黑" w:hAnsi="微软雅黑" w:eastAsia="微软雅黑" w:cs="微软雅黑"/>
          <w:sz w:val="24"/>
          <w:szCs w:val="22"/>
        </w:rPr>
      </w:pPr>
    </w:p>
    <w:p w14:paraId="051DCF97">
      <w:pPr>
        <w:pStyle w:val="22"/>
        <w:rPr>
          <w:rFonts w:ascii="微软雅黑" w:hAnsi="微软雅黑" w:eastAsia="微软雅黑" w:cs="微软雅黑"/>
          <w:sz w:val="24"/>
          <w:szCs w:val="22"/>
        </w:rPr>
      </w:pPr>
    </w:p>
    <w:p w14:paraId="49B8A732">
      <w:pPr>
        <w:pStyle w:val="22"/>
        <w:rPr>
          <w:rFonts w:ascii="微软雅黑" w:hAnsi="微软雅黑" w:eastAsia="微软雅黑" w:cs="微软雅黑"/>
          <w:sz w:val="24"/>
          <w:szCs w:val="22"/>
        </w:rPr>
      </w:pPr>
    </w:p>
    <w:p w14:paraId="1B01A048">
      <w:pPr>
        <w:pStyle w:val="22"/>
        <w:rPr>
          <w:rFonts w:ascii="微软雅黑" w:hAnsi="微软雅黑" w:eastAsia="微软雅黑" w:cs="微软雅黑"/>
          <w:sz w:val="24"/>
          <w:szCs w:val="22"/>
        </w:rPr>
      </w:pPr>
    </w:p>
    <w:p w14:paraId="4BDEE269">
      <w:pPr>
        <w:pStyle w:val="22"/>
        <w:rPr>
          <w:rFonts w:ascii="微软雅黑" w:hAnsi="微软雅黑" w:eastAsia="微软雅黑" w:cs="微软雅黑"/>
          <w:sz w:val="24"/>
          <w:szCs w:val="22"/>
        </w:rPr>
      </w:pPr>
    </w:p>
    <w:p w14:paraId="34C83EE1">
      <w:pPr>
        <w:pStyle w:val="22"/>
        <w:rPr>
          <w:rFonts w:ascii="微软雅黑" w:hAnsi="微软雅黑" w:eastAsia="微软雅黑" w:cs="微软雅黑"/>
          <w:sz w:val="24"/>
          <w:szCs w:val="22"/>
        </w:rPr>
      </w:pPr>
    </w:p>
    <w:p w14:paraId="5DBA4393">
      <w:pPr>
        <w:pStyle w:val="22"/>
        <w:rPr>
          <w:rFonts w:ascii="微软雅黑" w:hAnsi="微软雅黑" w:eastAsia="微软雅黑" w:cs="微软雅黑"/>
          <w:sz w:val="24"/>
          <w:szCs w:val="22"/>
        </w:rPr>
      </w:pPr>
    </w:p>
    <w:p w14:paraId="3E417A03">
      <w:pPr>
        <w:pStyle w:val="22"/>
        <w:rPr>
          <w:rFonts w:ascii="微软雅黑" w:hAnsi="微软雅黑" w:eastAsia="微软雅黑" w:cs="微软雅黑"/>
          <w:sz w:val="24"/>
          <w:szCs w:val="22"/>
        </w:rPr>
      </w:pPr>
    </w:p>
    <w:p w14:paraId="2F2B333B">
      <w:pPr>
        <w:pStyle w:val="22"/>
        <w:rPr>
          <w:rFonts w:ascii="微软雅黑" w:hAnsi="微软雅黑" w:eastAsia="微软雅黑" w:cs="微软雅黑"/>
        </w:rPr>
      </w:pPr>
      <w:r>
        <w:rPr>
          <w:rFonts w:hint="eastAsia" w:ascii="微软雅黑" w:hAnsi="微软雅黑" w:eastAsia="微软雅黑" w:cs="微软雅黑"/>
          <w:sz w:val="24"/>
          <w:szCs w:val="22"/>
        </w:rPr>
        <w:t>（五）特定资格条件</w:t>
      </w:r>
    </w:p>
    <w:p w14:paraId="728F45AB">
      <w:pPr>
        <w:tabs>
          <w:tab w:val="left" w:pos="6300"/>
        </w:tabs>
        <w:snapToGrid w:val="0"/>
        <w:spacing w:line="360" w:lineRule="auto"/>
        <w:ind w:firstLine="480" w:firstLineChars="200"/>
        <w:rPr>
          <w:rFonts w:ascii="微软雅黑" w:hAnsi="微软雅黑" w:eastAsia="微软雅黑" w:cs="微软雅黑"/>
          <w:sz w:val="24"/>
          <w:szCs w:val="24"/>
        </w:rPr>
      </w:pPr>
    </w:p>
    <w:p w14:paraId="1F71E6F6">
      <w:pPr>
        <w:tabs>
          <w:tab w:val="left" w:pos="6300"/>
        </w:tabs>
        <w:snapToGrid w:val="0"/>
        <w:spacing w:line="360" w:lineRule="auto"/>
        <w:ind w:firstLine="480" w:firstLineChars="200"/>
        <w:rPr>
          <w:rFonts w:ascii="微软雅黑" w:hAnsi="微软雅黑" w:eastAsia="微软雅黑" w:cs="微软雅黑"/>
          <w:sz w:val="24"/>
          <w:szCs w:val="24"/>
        </w:rPr>
      </w:pPr>
    </w:p>
    <w:p w14:paraId="6EDA3BD3">
      <w:pPr>
        <w:tabs>
          <w:tab w:val="left" w:pos="6300"/>
        </w:tabs>
        <w:snapToGrid w:val="0"/>
        <w:spacing w:line="360" w:lineRule="auto"/>
        <w:ind w:firstLine="480" w:firstLineChars="200"/>
        <w:rPr>
          <w:rFonts w:ascii="微软雅黑" w:hAnsi="微软雅黑" w:eastAsia="微软雅黑" w:cs="微软雅黑"/>
          <w:sz w:val="24"/>
          <w:szCs w:val="24"/>
        </w:rPr>
      </w:pPr>
    </w:p>
    <w:p w14:paraId="577F9CAE">
      <w:pPr>
        <w:tabs>
          <w:tab w:val="left" w:pos="6300"/>
        </w:tabs>
        <w:snapToGrid w:val="0"/>
        <w:spacing w:line="360" w:lineRule="auto"/>
        <w:ind w:firstLine="480" w:firstLineChars="200"/>
        <w:rPr>
          <w:rFonts w:ascii="微软雅黑" w:hAnsi="微软雅黑" w:eastAsia="微软雅黑" w:cs="微软雅黑"/>
          <w:sz w:val="24"/>
          <w:szCs w:val="24"/>
        </w:rPr>
      </w:pPr>
    </w:p>
    <w:p w14:paraId="3448B369">
      <w:pPr>
        <w:tabs>
          <w:tab w:val="left" w:pos="6300"/>
        </w:tabs>
        <w:snapToGrid w:val="0"/>
        <w:spacing w:line="360" w:lineRule="auto"/>
        <w:ind w:firstLine="480" w:firstLineChars="200"/>
        <w:rPr>
          <w:rFonts w:ascii="微软雅黑" w:hAnsi="微软雅黑" w:eastAsia="微软雅黑" w:cs="微软雅黑"/>
          <w:sz w:val="24"/>
          <w:szCs w:val="24"/>
        </w:rPr>
      </w:pPr>
    </w:p>
    <w:p w14:paraId="1F2F184C">
      <w:pPr>
        <w:tabs>
          <w:tab w:val="left" w:pos="6300"/>
        </w:tabs>
        <w:snapToGrid w:val="0"/>
        <w:spacing w:line="360" w:lineRule="auto"/>
        <w:ind w:firstLine="480" w:firstLineChars="200"/>
        <w:rPr>
          <w:rFonts w:ascii="微软雅黑" w:hAnsi="微软雅黑" w:eastAsia="微软雅黑" w:cs="微软雅黑"/>
          <w:sz w:val="24"/>
          <w:szCs w:val="24"/>
        </w:rPr>
      </w:pPr>
    </w:p>
    <w:p w14:paraId="4F782CFC">
      <w:pPr>
        <w:tabs>
          <w:tab w:val="left" w:pos="6300"/>
        </w:tabs>
        <w:snapToGrid w:val="0"/>
        <w:spacing w:line="360" w:lineRule="auto"/>
        <w:ind w:firstLine="480" w:firstLineChars="200"/>
        <w:rPr>
          <w:rFonts w:ascii="微软雅黑" w:hAnsi="微软雅黑" w:eastAsia="微软雅黑" w:cs="微软雅黑"/>
          <w:sz w:val="24"/>
          <w:szCs w:val="24"/>
        </w:rPr>
      </w:pPr>
    </w:p>
    <w:p w14:paraId="1F5A535E">
      <w:pPr>
        <w:tabs>
          <w:tab w:val="left" w:pos="6300"/>
        </w:tabs>
        <w:snapToGrid w:val="0"/>
        <w:spacing w:line="360" w:lineRule="auto"/>
        <w:rPr>
          <w:rFonts w:ascii="微软雅黑" w:hAnsi="微软雅黑" w:eastAsia="微软雅黑" w:cs="微软雅黑"/>
          <w:sz w:val="24"/>
          <w:szCs w:val="24"/>
        </w:rPr>
      </w:pPr>
    </w:p>
    <w:p w14:paraId="13596F02">
      <w:pPr>
        <w:pStyle w:val="22"/>
        <w:rPr>
          <w:rFonts w:ascii="微软雅黑" w:hAnsi="微软雅黑" w:eastAsia="微软雅黑" w:cs="微软雅黑"/>
          <w:sz w:val="24"/>
          <w:szCs w:val="24"/>
        </w:rPr>
      </w:pPr>
    </w:p>
    <w:p w14:paraId="73E26C06">
      <w:pPr>
        <w:rPr>
          <w:rFonts w:ascii="微软雅黑" w:hAnsi="微软雅黑" w:eastAsia="微软雅黑" w:cs="微软雅黑"/>
          <w:sz w:val="24"/>
          <w:szCs w:val="24"/>
        </w:rPr>
      </w:pPr>
    </w:p>
    <w:p w14:paraId="50EF616C">
      <w:pPr>
        <w:pStyle w:val="22"/>
        <w:rPr>
          <w:rFonts w:ascii="微软雅黑" w:hAnsi="微软雅黑" w:eastAsia="微软雅黑" w:cs="微软雅黑"/>
          <w:sz w:val="24"/>
          <w:szCs w:val="24"/>
        </w:rPr>
      </w:pPr>
    </w:p>
    <w:p w14:paraId="406A010C">
      <w:pPr>
        <w:rPr>
          <w:rFonts w:ascii="微软雅黑" w:hAnsi="微软雅黑" w:eastAsia="微软雅黑" w:cs="微软雅黑"/>
          <w:sz w:val="24"/>
          <w:szCs w:val="24"/>
        </w:rPr>
      </w:pPr>
    </w:p>
    <w:p w14:paraId="6759DD99">
      <w:pPr>
        <w:pStyle w:val="22"/>
        <w:rPr>
          <w:rFonts w:ascii="微软雅黑" w:hAnsi="微软雅黑" w:eastAsia="微软雅黑" w:cs="微软雅黑"/>
          <w:sz w:val="24"/>
          <w:szCs w:val="24"/>
        </w:rPr>
      </w:pPr>
    </w:p>
    <w:p w14:paraId="18861B63">
      <w:pPr>
        <w:rPr>
          <w:rFonts w:ascii="微软雅黑" w:hAnsi="微软雅黑" w:eastAsia="微软雅黑" w:cs="微软雅黑"/>
          <w:sz w:val="24"/>
          <w:szCs w:val="24"/>
        </w:rPr>
      </w:pPr>
    </w:p>
    <w:p w14:paraId="0E430261">
      <w:pPr>
        <w:pStyle w:val="22"/>
        <w:rPr>
          <w:rFonts w:ascii="微软雅黑" w:hAnsi="微软雅黑" w:eastAsia="微软雅黑" w:cs="微软雅黑"/>
          <w:sz w:val="24"/>
          <w:szCs w:val="24"/>
        </w:rPr>
      </w:pPr>
    </w:p>
    <w:p w14:paraId="60F6393A">
      <w:pPr>
        <w:rPr>
          <w:rFonts w:ascii="微软雅黑" w:hAnsi="微软雅黑" w:eastAsia="微软雅黑" w:cs="微软雅黑"/>
          <w:sz w:val="24"/>
          <w:szCs w:val="24"/>
        </w:rPr>
      </w:pPr>
    </w:p>
    <w:p w14:paraId="6B8F0033">
      <w:pPr>
        <w:pStyle w:val="22"/>
        <w:rPr>
          <w:rFonts w:ascii="微软雅黑" w:hAnsi="微软雅黑" w:eastAsia="微软雅黑" w:cs="微软雅黑"/>
          <w:sz w:val="24"/>
          <w:szCs w:val="24"/>
        </w:rPr>
      </w:pPr>
    </w:p>
    <w:p w14:paraId="45A10990">
      <w:pPr>
        <w:rPr>
          <w:rFonts w:ascii="微软雅黑" w:hAnsi="微软雅黑" w:eastAsia="微软雅黑" w:cs="微软雅黑"/>
          <w:sz w:val="24"/>
          <w:szCs w:val="24"/>
        </w:rPr>
      </w:pPr>
    </w:p>
    <w:p w14:paraId="596CC002">
      <w:pPr>
        <w:pStyle w:val="22"/>
        <w:rPr>
          <w:rFonts w:ascii="微软雅黑" w:hAnsi="微软雅黑" w:eastAsia="微软雅黑" w:cs="微软雅黑"/>
          <w:sz w:val="24"/>
          <w:szCs w:val="24"/>
        </w:rPr>
      </w:pPr>
    </w:p>
    <w:p w14:paraId="5FD60DF4">
      <w:pPr>
        <w:rPr>
          <w:rFonts w:ascii="微软雅黑" w:hAnsi="微软雅黑" w:eastAsia="微软雅黑" w:cs="微软雅黑"/>
          <w:sz w:val="24"/>
          <w:szCs w:val="24"/>
        </w:rPr>
      </w:pPr>
    </w:p>
    <w:p w14:paraId="55DF6416">
      <w:pPr>
        <w:pStyle w:val="22"/>
        <w:rPr>
          <w:rFonts w:ascii="微软雅黑" w:hAnsi="微软雅黑" w:eastAsia="微软雅黑" w:cs="微软雅黑"/>
          <w:sz w:val="24"/>
          <w:szCs w:val="24"/>
        </w:rPr>
      </w:pPr>
    </w:p>
    <w:p w14:paraId="15DB79B1">
      <w:pPr>
        <w:rPr>
          <w:rFonts w:ascii="微软雅黑" w:hAnsi="微软雅黑" w:eastAsia="微软雅黑" w:cs="微软雅黑"/>
          <w:sz w:val="24"/>
          <w:szCs w:val="24"/>
        </w:rPr>
      </w:pPr>
    </w:p>
    <w:p w14:paraId="2CFE33BC">
      <w:pPr>
        <w:pStyle w:val="22"/>
        <w:rPr>
          <w:rFonts w:ascii="微软雅黑" w:hAnsi="微软雅黑" w:eastAsia="微软雅黑" w:cs="微软雅黑"/>
          <w:sz w:val="24"/>
          <w:szCs w:val="24"/>
        </w:rPr>
      </w:pPr>
    </w:p>
    <w:p w14:paraId="7FD2A352">
      <w:pPr>
        <w:rPr>
          <w:rFonts w:ascii="微软雅黑" w:hAnsi="微软雅黑" w:eastAsia="微软雅黑" w:cs="微软雅黑"/>
          <w:sz w:val="24"/>
          <w:szCs w:val="24"/>
        </w:rPr>
      </w:pPr>
    </w:p>
    <w:p w14:paraId="0E2D8A42">
      <w:pPr>
        <w:pStyle w:val="22"/>
        <w:rPr>
          <w:rFonts w:ascii="微软雅黑" w:hAnsi="微软雅黑" w:eastAsia="微软雅黑" w:cs="微软雅黑"/>
          <w:sz w:val="24"/>
          <w:szCs w:val="24"/>
        </w:rPr>
      </w:pPr>
    </w:p>
    <w:p w14:paraId="31398752">
      <w:pPr>
        <w:rPr>
          <w:rFonts w:ascii="微软雅黑" w:hAnsi="微软雅黑" w:eastAsia="微软雅黑" w:cs="微软雅黑"/>
          <w:sz w:val="24"/>
          <w:szCs w:val="24"/>
        </w:rPr>
      </w:pPr>
    </w:p>
    <w:p w14:paraId="785993F1">
      <w:pPr>
        <w:pStyle w:val="22"/>
        <w:rPr>
          <w:rFonts w:ascii="微软雅黑" w:hAnsi="微软雅黑" w:eastAsia="微软雅黑" w:cs="微软雅黑"/>
          <w:sz w:val="24"/>
          <w:szCs w:val="24"/>
        </w:rPr>
      </w:pPr>
    </w:p>
    <w:p w14:paraId="2864AB5C">
      <w:pPr>
        <w:rPr>
          <w:rFonts w:ascii="微软雅黑" w:hAnsi="微软雅黑" w:eastAsia="微软雅黑" w:cs="微软雅黑"/>
          <w:sz w:val="24"/>
          <w:szCs w:val="24"/>
        </w:rPr>
      </w:pPr>
    </w:p>
    <w:p w14:paraId="7545C7FE">
      <w:pPr>
        <w:rPr>
          <w:rFonts w:ascii="微软雅黑" w:hAnsi="微软雅黑" w:eastAsia="微软雅黑" w:cs="微软雅黑"/>
        </w:rPr>
      </w:pPr>
    </w:p>
    <w:p w14:paraId="75DDC850">
      <w:pPr>
        <w:pStyle w:val="4"/>
        <w:spacing w:before="0" w:after="0" w:line="360" w:lineRule="auto"/>
        <w:rPr>
          <w:rFonts w:ascii="微软雅黑" w:hAnsi="微软雅黑" w:eastAsia="微软雅黑" w:cs="微软雅黑"/>
          <w:sz w:val="24"/>
          <w:szCs w:val="24"/>
        </w:rPr>
      </w:pPr>
      <w:bookmarkStart w:id="162" w:name="_Toc14422"/>
      <w:bookmarkStart w:id="163" w:name="_Toc4922"/>
      <w:bookmarkStart w:id="164" w:name="_Toc22950"/>
      <w:bookmarkStart w:id="165" w:name="_Toc13460"/>
      <w:r>
        <w:rPr>
          <w:rFonts w:hint="eastAsia" w:ascii="微软雅黑" w:hAnsi="微软雅黑" w:eastAsia="微软雅黑" w:cs="微软雅黑"/>
          <w:sz w:val="24"/>
          <w:szCs w:val="24"/>
        </w:rPr>
        <w:t>五、其他应提供的资料</w:t>
      </w:r>
      <w:bookmarkEnd w:id="162"/>
      <w:bookmarkEnd w:id="163"/>
      <w:bookmarkEnd w:id="164"/>
      <w:bookmarkEnd w:id="165"/>
    </w:p>
    <w:p w14:paraId="68798090">
      <w:pPr>
        <w:tabs>
          <w:tab w:val="left" w:pos="6300"/>
        </w:tabs>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（一）小企业声明函、监狱企业证明文件、残疾人福利性单位声明函</w:t>
      </w:r>
    </w:p>
    <w:p w14:paraId="26EB0132">
      <w:pPr>
        <w:tabs>
          <w:tab w:val="left" w:pos="6300"/>
        </w:tabs>
        <w:snapToGrid w:val="0"/>
        <w:spacing w:line="500" w:lineRule="exact"/>
        <w:ind w:firstLine="560" w:firstLineChars="200"/>
        <w:jc w:val="center"/>
        <w:rPr>
          <w:rFonts w:ascii="微软雅黑" w:hAnsi="微软雅黑" w:eastAsia="微软雅黑" w:cs="微软雅黑"/>
        </w:rPr>
      </w:pPr>
      <w:r>
        <w:rPr>
          <w:rFonts w:hint="eastAsia" w:ascii="微软雅黑" w:hAnsi="微软雅黑" w:eastAsia="微软雅黑" w:cs="微软雅黑"/>
        </w:rPr>
        <w:t>小微企业声明函</w:t>
      </w:r>
    </w:p>
    <w:p w14:paraId="0A47BD23">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本公司（联合体）郑重声明，根据《政府采购促进中小企业发展管理办法》（</w:t>
      </w:r>
      <w:r>
        <w:rPr>
          <w:rFonts w:hint="eastAsia" w:ascii="微软雅黑" w:hAnsi="微软雅黑" w:eastAsia="微软雅黑" w:cs="微软雅黑"/>
          <w:sz w:val="24"/>
          <w:szCs w:val="24"/>
        </w:rPr>
        <w:t>财库〔2020〕46号</w:t>
      </w:r>
      <w:r>
        <w:rPr>
          <w:rFonts w:hint="eastAsia" w:ascii="微软雅黑" w:hAnsi="微软雅黑" w:eastAsia="微软雅黑" w:cs="微软雅黑"/>
          <w:sz w:val="24"/>
          <w:szCs w:val="28"/>
        </w:rPr>
        <w:t>）的规定，本公司（联合体）参加</w:t>
      </w:r>
      <w:r>
        <w:rPr>
          <w:rFonts w:hint="eastAsia" w:ascii="微软雅黑" w:hAnsi="微软雅黑" w:eastAsia="微软雅黑" w:cs="微软雅黑"/>
          <w:i/>
          <w:sz w:val="24"/>
          <w:szCs w:val="28"/>
          <w:u w:val="single"/>
        </w:rPr>
        <w:t>（单位名称）</w:t>
      </w:r>
      <w:r>
        <w:rPr>
          <w:rFonts w:hint="eastAsia" w:ascii="微软雅黑" w:hAnsi="微软雅黑" w:eastAsia="微软雅黑" w:cs="微软雅黑"/>
          <w:sz w:val="24"/>
          <w:szCs w:val="28"/>
        </w:rPr>
        <w:t>的</w:t>
      </w:r>
      <w:r>
        <w:rPr>
          <w:rFonts w:hint="eastAsia" w:ascii="微软雅黑" w:hAnsi="微软雅黑" w:eastAsia="微软雅黑" w:cs="微软雅黑"/>
          <w:i/>
          <w:sz w:val="24"/>
          <w:szCs w:val="28"/>
          <w:u w:val="single"/>
        </w:rPr>
        <w:t>（项目名称）</w:t>
      </w:r>
      <w:r>
        <w:rPr>
          <w:rFonts w:hint="eastAsia" w:ascii="微软雅黑" w:hAnsi="微软雅黑" w:eastAsia="微软雅黑" w:cs="微软雅黑"/>
          <w:sz w:val="24"/>
          <w:szCs w:val="28"/>
        </w:rPr>
        <w:t>采购活动，服务全部由符合政策要求的中小企业承接。相关企业（含联合体中的中小企业、签订分包意向协议的中小企业）的具体情况如下：</w:t>
      </w:r>
    </w:p>
    <w:p w14:paraId="3C4C056D">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1.</w:t>
      </w:r>
      <w:r>
        <w:rPr>
          <w:rFonts w:hint="eastAsia" w:ascii="微软雅黑" w:hAnsi="微软雅黑" w:eastAsia="微软雅黑" w:cs="微软雅黑"/>
          <w:i/>
          <w:sz w:val="24"/>
          <w:szCs w:val="28"/>
          <w:u w:val="single"/>
        </w:rPr>
        <w:t>（标的名称）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（小型企业、微型企业）</w:t>
      </w:r>
      <w:r>
        <w:rPr>
          <w:rFonts w:hint="eastAsia" w:ascii="微软雅黑" w:hAnsi="微软雅黑" w:eastAsia="微软雅黑" w:cs="微软雅黑"/>
          <w:sz w:val="24"/>
          <w:szCs w:val="28"/>
        </w:rPr>
        <w:t>；</w:t>
      </w:r>
    </w:p>
    <w:p w14:paraId="7ADF37EE">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64859B41">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2.</w:t>
      </w:r>
      <w:r>
        <w:rPr>
          <w:rFonts w:hint="eastAsia" w:ascii="微软雅黑" w:hAnsi="微软雅黑" w:eastAsia="微软雅黑" w:cs="微软雅黑"/>
          <w:i/>
          <w:sz w:val="24"/>
          <w:szCs w:val="28"/>
          <w:u w:val="single"/>
        </w:rPr>
        <w:t xml:space="preserve"> （标的名称）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（小型企业、微型企业）</w:t>
      </w:r>
      <w:r>
        <w:rPr>
          <w:rFonts w:hint="eastAsia" w:ascii="微软雅黑" w:hAnsi="微软雅黑" w:eastAsia="微软雅黑" w:cs="微软雅黑"/>
          <w:sz w:val="24"/>
          <w:szCs w:val="28"/>
        </w:rPr>
        <w:t>；</w:t>
      </w:r>
    </w:p>
    <w:p w14:paraId="53C72880">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73F4136D">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w:t>
      </w:r>
    </w:p>
    <w:p w14:paraId="4A5B7B96">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以上企业，不属于大企业的分支机构，不存在控股股东为大企业的情形，也不存在与大企业的负责人为同一人的情形。</w:t>
      </w:r>
    </w:p>
    <w:p w14:paraId="7B3EF10E">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本企业对上述声明内容的真实性负责。如有虚假，将依法承担相应责任。</w:t>
      </w:r>
    </w:p>
    <w:p w14:paraId="29AF8F70">
      <w:pPr>
        <w:tabs>
          <w:tab w:val="left" w:pos="6300"/>
        </w:tabs>
        <w:snapToGrid w:val="0"/>
        <w:spacing w:line="500" w:lineRule="exact"/>
        <w:ind w:firstLine="480" w:firstLineChars="200"/>
        <w:rPr>
          <w:rFonts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1EB0A095">
      <w:pPr>
        <w:tabs>
          <w:tab w:val="left" w:pos="6300"/>
        </w:tabs>
        <w:snapToGrid w:val="0"/>
        <w:spacing w:line="500" w:lineRule="exact"/>
        <w:ind w:firstLine="6120" w:firstLineChars="2550"/>
        <w:rPr>
          <w:rFonts w:ascii="微软雅黑" w:hAnsi="微软雅黑" w:eastAsia="微软雅黑" w:cs="微软雅黑"/>
          <w:sz w:val="24"/>
          <w:szCs w:val="28"/>
        </w:rPr>
      </w:pPr>
      <w:r>
        <w:rPr>
          <w:rFonts w:hint="eastAsia" w:ascii="微软雅黑" w:hAnsi="微软雅黑" w:eastAsia="微软雅黑" w:cs="微软雅黑"/>
          <w:sz w:val="24"/>
          <w:szCs w:val="28"/>
        </w:rPr>
        <w:t xml:space="preserve">企业名称（盖章）： </w:t>
      </w:r>
    </w:p>
    <w:p w14:paraId="76F5DBF8">
      <w:pPr>
        <w:tabs>
          <w:tab w:val="left" w:pos="6300"/>
        </w:tabs>
        <w:snapToGrid w:val="0"/>
        <w:spacing w:line="500" w:lineRule="exact"/>
        <w:ind w:right="784" w:firstLine="6120" w:firstLineChars="2550"/>
        <w:rPr>
          <w:rFonts w:ascii="微软雅黑" w:hAnsi="微软雅黑" w:eastAsia="微软雅黑" w:cs="微软雅黑"/>
          <w:sz w:val="24"/>
        </w:rPr>
      </w:pPr>
      <w:r>
        <w:rPr>
          <w:rFonts w:hint="eastAsia" w:ascii="微软雅黑" w:hAnsi="微软雅黑" w:eastAsia="微软雅黑" w:cs="微软雅黑"/>
          <w:sz w:val="24"/>
          <w:szCs w:val="28"/>
        </w:rPr>
        <w:t>日期：</w:t>
      </w:r>
    </w:p>
    <w:p w14:paraId="6A9A6CA3">
      <w:pPr>
        <w:tabs>
          <w:tab w:val="left" w:pos="6300"/>
        </w:tabs>
        <w:snapToGrid w:val="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填写时应注意以下事项：</w:t>
      </w:r>
    </w:p>
    <w:p w14:paraId="1805D275">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1.从业人员、营业收入、资产总额填报上一年度数据，无上一年度数据的新成立企业可不填报。</w:t>
      </w:r>
    </w:p>
    <w:p w14:paraId="077789EF">
      <w:pPr>
        <w:tabs>
          <w:tab w:val="left" w:pos="6300"/>
        </w:tabs>
        <w:snapToGrid w:val="0"/>
        <w:ind w:firstLine="420" w:firstLineChars="200"/>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2.中小企业应当按照《中小企业划型标准规定》（工信部联企业〔2011〕300号），如实填写并提交《中小企业声明函》。</w:t>
      </w:r>
    </w:p>
    <w:p w14:paraId="34D6D30F">
      <w:pPr>
        <w:tabs>
          <w:tab w:val="left" w:pos="6300"/>
        </w:tabs>
        <w:snapToGrid w:val="0"/>
        <w:ind w:firstLine="420" w:firstLineChars="200"/>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3.供应商填写《中小企业声明函》中所属行业时，应与采购文件第一篇“采购标的对应的中小企业划分标准所属行业”中填写的所属行业一致。</w:t>
      </w:r>
    </w:p>
    <w:p w14:paraId="29AC1083">
      <w:pPr>
        <w:tabs>
          <w:tab w:val="left" w:pos="6300"/>
        </w:tabs>
        <w:snapToGrid w:val="0"/>
        <w:ind w:firstLine="420" w:firstLineChars="200"/>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4.本声明函“企业名称（盖章）”处为供应商盖章。</w:t>
      </w:r>
    </w:p>
    <w:p w14:paraId="6F43806F">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注：各行业划型标准：</w:t>
      </w:r>
    </w:p>
    <w:p w14:paraId="34CB20CA">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45A756FF">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7DF735">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735B55">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21F02A">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0D2D9F">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E9D57E">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FB9544">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5D9D9C">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EC75BB">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2ADCC3">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3CDF1D">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E68667">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7799D2">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B67732">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015C2F">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（十六）其他未列明行业。从业人员300人以下的为中小微型企业。其中，从业人员100人及以上的为中型企业；从业人员10人及以上的为小型企业；从业人员10人以下的为微型企业。</w:t>
      </w:r>
    </w:p>
    <w:p w14:paraId="3B71C0B1">
      <w:pPr>
        <w:tabs>
          <w:tab w:val="left" w:pos="6300"/>
        </w:tabs>
        <w:snapToGrid w:val="0"/>
        <w:spacing w:line="500" w:lineRule="exact"/>
        <w:ind w:firstLine="480" w:firstLineChars="200"/>
        <w:jc w:val="center"/>
        <w:rPr>
          <w:rFonts w:ascii="微软雅黑" w:hAnsi="微软雅黑" w:eastAsia="微软雅黑" w:cs="微软雅黑"/>
        </w:rPr>
      </w:pPr>
      <w:r>
        <w:rPr>
          <w:rFonts w:hint="eastAsia" w:ascii="微软雅黑" w:hAnsi="微软雅黑" w:eastAsia="微软雅黑" w:cs="微软雅黑"/>
          <w:sz w:val="24"/>
          <w:szCs w:val="24"/>
        </w:rPr>
        <w:br w:type="page"/>
      </w:r>
      <w:r>
        <w:rPr>
          <w:rFonts w:hint="eastAsia" w:ascii="微软雅黑" w:hAnsi="微软雅黑" w:eastAsia="微软雅黑" w:cs="微软雅黑"/>
        </w:rPr>
        <w:t>监狱企业证明文件</w:t>
      </w:r>
    </w:p>
    <w:p w14:paraId="61A36953">
      <w:pPr>
        <w:tabs>
          <w:tab w:val="left" w:pos="6300"/>
        </w:tabs>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以省级以上监狱管理局、戒毒管理局（含新疆生产建设兵团）出具的属于监狱企业的证明文件为准。</w:t>
      </w:r>
    </w:p>
    <w:p w14:paraId="688123EB">
      <w:pPr>
        <w:tabs>
          <w:tab w:val="left" w:pos="6300"/>
        </w:tabs>
        <w:snapToGrid w:val="0"/>
        <w:spacing w:line="500" w:lineRule="exact"/>
        <w:ind w:firstLine="480" w:firstLineChars="200"/>
        <w:jc w:val="center"/>
        <w:rPr>
          <w:rFonts w:ascii="微软雅黑" w:hAnsi="微软雅黑" w:eastAsia="微软雅黑" w:cs="微软雅黑"/>
        </w:rPr>
      </w:pPr>
      <w:r>
        <w:rPr>
          <w:rFonts w:hint="eastAsia" w:ascii="微软雅黑" w:hAnsi="微软雅黑" w:eastAsia="微软雅黑" w:cs="微软雅黑"/>
          <w:sz w:val="24"/>
        </w:rPr>
        <w:br w:type="page"/>
      </w:r>
      <w:r>
        <w:rPr>
          <w:rFonts w:hint="eastAsia" w:ascii="微软雅黑" w:hAnsi="微软雅黑" w:eastAsia="微软雅黑" w:cs="微软雅黑"/>
        </w:rPr>
        <w:t>残疾人福利性单位声明函</w:t>
      </w:r>
    </w:p>
    <w:p w14:paraId="0D5B4AD3">
      <w:pPr>
        <w:tabs>
          <w:tab w:val="left" w:pos="6300"/>
        </w:tabs>
        <w:snapToGrid w:val="0"/>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F1E8AB">
      <w:pPr>
        <w:tabs>
          <w:tab w:val="left" w:pos="6300"/>
        </w:tabs>
        <w:snapToGrid w:val="0"/>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7D22B0C9">
      <w:pPr>
        <w:tabs>
          <w:tab w:val="left" w:pos="6300"/>
        </w:tabs>
        <w:snapToGrid w:val="0"/>
        <w:spacing w:line="500" w:lineRule="exact"/>
        <w:ind w:firstLine="480" w:firstLineChars="200"/>
        <w:rPr>
          <w:rFonts w:ascii="微软雅黑" w:hAnsi="微软雅黑" w:eastAsia="微软雅黑" w:cs="微软雅黑"/>
          <w:sz w:val="24"/>
        </w:rPr>
      </w:pPr>
    </w:p>
    <w:p w14:paraId="25824030">
      <w:pPr>
        <w:tabs>
          <w:tab w:val="left" w:pos="6300"/>
        </w:tabs>
        <w:snapToGrid w:val="0"/>
        <w:spacing w:line="500" w:lineRule="exact"/>
        <w:ind w:firstLine="480" w:firstLineChars="200"/>
        <w:rPr>
          <w:rFonts w:ascii="微软雅黑" w:hAnsi="微软雅黑" w:eastAsia="微软雅黑" w:cs="微软雅黑"/>
          <w:sz w:val="24"/>
        </w:rPr>
      </w:pPr>
    </w:p>
    <w:p w14:paraId="67A06972">
      <w:pPr>
        <w:tabs>
          <w:tab w:val="left" w:pos="6300"/>
        </w:tabs>
        <w:snapToGrid w:val="0"/>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                                                 供应商名称（盖章）：</w:t>
      </w:r>
    </w:p>
    <w:p w14:paraId="3D0F973B">
      <w:pPr>
        <w:snapToGrid w:val="0"/>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                                                  日  期：</w:t>
      </w:r>
    </w:p>
    <w:p w14:paraId="1F174F34">
      <w:pPr>
        <w:snapToGrid w:val="0"/>
        <w:spacing w:line="440" w:lineRule="exact"/>
        <w:ind w:firstLine="480" w:firstLineChars="200"/>
        <w:rPr>
          <w:rFonts w:ascii="微软雅黑" w:hAnsi="微软雅黑" w:eastAsia="微软雅黑" w:cs="微软雅黑"/>
          <w:sz w:val="24"/>
        </w:rPr>
      </w:pPr>
    </w:p>
    <w:p w14:paraId="4D171E0F">
      <w:pPr>
        <w:snapToGrid w:val="0"/>
        <w:spacing w:line="440" w:lineRule="exact"/>
        <w:ind w:firstLine="480" w:firstLineChars="200"/>
        <w:rPr>
          <w:rFonts w:ascii="微软雅黑" w:hAnsi="微软雅黑" w:eastAsia="微软雅黑" w:cs="微软雅黑"/>
          <w:sz w:val="24"/>
        </w:rPr>
      </w:pPr>
    </w:p>
    <w:p w14:paraId="733DF0C6">
      <w:pPr>
        <w:snapToGrid w:val="0"/>
        <w:spacing w:line="440" w:lineRule="exact"/>
        <w:ind w:firstLine="480" w:firstLineChars="200"/>
        <w:rPr>
          <w:rFonts w:ascii="微软雅黑" w:hAnsi="微软雅黑" w:eastAsia="微软雅黑" w:cs="微软雅黑"/>
          <w:sz w:val="24"/>
        </w:rPr>
      </w:pPr>
    </w:p>
    <w:p w14:paraId="10DD513A">
      <w:pPr>
        <w:snapToGrid w:val="0"/>
        <w:spacing w:line="440" w:lineRule="exact"/>
        <w:ind w:firstLine="480" w:firstLineChars="200"/>
        <w:rPr>
          <w:rFonts w:ascii="微软雅黑" w:hAnsi="微软雅黑" w:eastAsia="微软雅黑" w:cs="微软雅黑"/>
          <w:sz w:val="24"/>
        </w:rPr>
      </w:pPr>
    </w:p>
    <w:p w14:paraId="64BE27BE">
      <w:pPr>
        <w:snapToGrid w:val="0"/>
        <w:spacing w:line="440" w:lineRule="exact"/>
        <w:ind w:firstLine="480" w:firstLineChars="200"/>
        <w:rPr>
          <w:rFonts w:ascii="微软雅黑" w:hAnsi="微软雅黑" w:eastAsia="微软雅黑" w:cs="微软雅黑"/>
          <w:sz w:val="24"/>
        </w:rPr>
      </w:pPr>
    </w:p>
    <w:p w14:paraId="7E9FED59">
      <w:pPr>
        <w:snapToGrid w:val="0"/>
        <w:spacing w:line="440" w:lineRule="exact"/>
        <w:ind w:firstLine="480" w:firstLineChars="200"/>
        <w:rPr>
          <w:rFonts w:ascii="微软雅黑" w:hAnsi="微软雅黑" w:eastAsia="微软雅黑" w:cs="微软雅黑"/>
          <w:sz w:val="24"/>
        </w:rPr>
      </w:pPr>
    </w:p>
    <w:p w14:paraId="1C05CD5F">
      <w:pPr>
        <w:snapToGrid w:val="0"/>
        <w:spacing w:line="440" w:lineRule="exact"/>
        <w:ind w:firstLine="480" w:firstLineChars="200"/>
        <w:rPr>
          <w:rFonts w:ascii="微软雅黑" w:hAnsi="微软雅黑" w:eastAsia="微软雅黑" w:cs="微软雅黑"/>
          <w:sz w:val="24"/>
        </w:rPr>
      </w:pPr>
    </w:p>
    <w:p w14:paraId="1E23B1CC">
      <w:pPr>
        <w:snapToGrid w:val="0"/>
        <w:spacing w:line="440" w:lineRule="exact"/>
        <w:ind w:firstLine="480" w:firstLineChars="200"/>
        <w:rPr>
          <w:rFonts w:ascii="微软雅黑" w:hAnsi="微软雅黑" w:eastAsia="微软雅黑" w:cs="微软雅黑"/>
          <w:sz w:val="24"/>
        </w:rPr>
      </w:pPr>
    </w:p>
    <w:p w14:paraId="649A7B6F">
      <w:pPr>
        <w:snapToGrid w:val="0"/>
        <w:spacing w:line="440" w:lineRule="exact"/>
        <w:ind w:firstLine="480" w:firstLineChars="200"/>
        <w:rPr>
          <w:rFonts w:ascii="微软雅黑" w:hAnsi="微软雅黑" w:eastAsia="微软雅黑" w:cs="微软雅黑"/>
          <w:sz w:val="24"/>
        </w:rPr>
      </w:pPr>
    </w:p>
    <w:p w14:paraId="0AA04A1B">
      <w:pPr>
        <w:snapToGrid w:val="0"/>
        <w:spacing w:line="440" w:lineRule="exact"/>
        <w:ind w:firstLine="480" w:firstLineChars="200"/>
        <w:rPr>
          <w:rFonts w:ascii="微软雅黑" w:hAnsi="微软雅黑" w:eastAsia="微软雅黑" w:cs="微软雅黑"/>
          <w:sz w:val="24"/>
        </w:rPr>
      </w:pPr>
    </w:p>
    <w:p w14:paraId="6DCB385A">
      <w:pPr>
        <w:snapToGrid w:val="0"/>
        <w:spacing w:line="440" w:lineRule="exact"/>
        <w:ind w:firstLine="480" w:firstLineChars="200"/>
        <w:rPr>
          <w:rFonts w:ascii="微软雅黑" w:hAnsi="微软雅黑" w:eastAsia="微软雅黑" w:cs="微软雅黑"/>
          <w:sz w:val="24"/>
        </w:rPr>
      </w:pPr>
    </w:p>
    <w:p w14:paraId="7D4397E8">
      <w:pPr>
        <w:snapToGrid w:val="0"/>
        <w:spacing w:line="440" w:lineRule="exact"/>
        <w:ind w:firstLine="480" w:firstLineChars="200"/>
        <w:rPr>
          <w:rFonts w:ascii="微软雅黑" w:hAnsi="微软雅黑" w:eastAsia="微软雅黑" w:cs="微软雅黑"/>
          <w:sz w:val="24"/>
        </w:rPr>
      </w:pPr>
    </w:p>
    <w:p w14:paraId="14B3834C">
      <w:pPr>
        <w:snapToGrid w:val="0"/>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kern w:val="0"/>
          <w:sz w:val="24"/>
        </w:rPr>
        <w:t>若成交供应商为残疾人福利性单位的，将在结果公告时公告其《残疾人福利性单位声明函》。</w:t>
      </w:r>
    </w:p>
    <w:p w14:paraId="788882D1">
      <w:pPr>
        <w:snapToGrid w:val="0"/>
        <w:spacing w:line="440" w:lineRule="exact"/>
        <w:ind w:firstLine="480" w:firstLineChars="200"/>
        <w:rPr>
          <w:rFonts w:ascii="微软雅黑" w:hAnsi="微软雅黑" w:eastAsia="微软雅黑" w:cs="微软雅黑"/>
          <w:sz w:val="24"/>
        </w:rPr>
      </w:pPr>
    </w:p>
    <w:p w14:paraId="59EBF6C5">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（二）其他与项目有关的资料</w:t>
      </w:r>
    </w:p>
    <w:p w14:paraId="4574D86E">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14:paraId="12E7C90C">
      <w:pPr>
        <w:spacing w:line="360" w:lineRule="auto"/>
        <w:ind w:firstLine="480" w:firstLineChars="200"/>
        <w:rPr>
          <w:rFonts w:ascii="微软雅黑" w:hAnsi="微软雅黑" w:eastAsia="微软雅黑" w:cs="微软雅黑"/>
          <w:sz w:val="24"/>
          <w:szCs w:val="24"/>
        </w:rPr>
      </w:pPr>
    </w:p>
    <w:p w14:paraId="61E4D64B">
      <w:pPr>
        <w:spacing w:line="360" w:lineRule="auto"/>
        <w:ind w:firstLine="480" w:firstLineChars="200"/>
        <w:jc w:val="center"/>
        <w:rPr>
          <w:rFonts w:ascii="微软雅黑" w:hAnsi="微软雅黑" w:eastAsia="微软雅黑" w:cs="微软雅黑"/>
          <w:sz w:val="24"/>
          <w:szCs w:val="24"/>
        </w:rPr>
      </w:pPr>
    </w:p>
    <w:p w14:paraId="74E0DD20">
      <w:pPr>
        <w:spacing w:line="360" w:lineRule="auto"/>
        <w:ind w:firstLine="480" w:firstLineChars="200"/>
        <w:jc w:val="center"/>
        <w:rPr>
          <w:rFonts w:ascii="微软雅黑" w:hAnsi="微软雅黑" w:eastAsia="微软雅黑" w:cs="微软雅黑"/>
          <w:sz w:val="24"/>
          <w:szCs w:val="24"/>
        </w:rPr>
      </w:pPr>
    </w:p>
    <w:p w14:paraId="5F5B295A">
      <w:pPr>
        <w:spacing w:line="360" w:lineRule="auto"/>
        <w:ind w:firstLine="480" w:firstLineChars="200"/>
        <w:jc w:val="center"/>
        <w:rPr>
          <w:rFonts w:ascii="微软雅黑" w:hAnsi="微软雅黑" w:eastAsia="微软雅黑" w:cs="微软雅黑"/>
          <w:sz w:val="24"/>
          <w:szCs w:val="24"/>
        </w:rPr>
      </w:pPr>
    </w:p>
    <w:p w14:paraId="2EBD0D8B">
      <w:pPr>
        <w:spacing w:line="360" w:lineRule="auto"/>
        <w:ind w:firstLine="480" w:firstLineChars="200"/>
        <w:jc w:val="center"/>
        <w:rPr>
          <w:rFonts w:ascii="微软雅黑" w:hAnsi="微软雅黑" w:eastAsia="微软雅黑" w:cs="微软雅黑"/>
          <w:sz w:val="24"/>
          <w:szCs w:val="24"/>
        </w:rPr>
      </w:pPr>
    </w:p>
    <w:p w14:paraId="0C0C0FC8">
      <w:pPr>
        <w:spacing w:line="360" w:lineRule="auto"/>
        <w:ind w:firstLine="480" w:firstLineChars="200"/>
        <w:jc w:val="center"/>
        <w:rPr>
          <w:rFonts w:ascii="微软雅黑" w:hAnsi="微软雅黑" w:eastAsia="微软雅黑" w:cs="微软雅黑"/>
          <w:sz w:val="24"/>
          <w:szCs w:val="24"/>
        </w:rPr>
      </w:pPr>
    </w:p>
    <w:p w14:paraId="7C1E87AE">
      <w:pPr>
        <w:spacing w:line="360" w:lineRule="auto"/>
        <w:ind w:firstLine="480" w:firstLineChars="200"/>
        <w:jc w:val="center"/>
        <w:rPr>
          <w:rFonts w:ascii="微软雅黑" w:hAnsi="微软雅黑" w:eastAsia="微软雅黑" w:cs="微软雅黑"/>
          <w:sz w:val="24"/>
          <w:szCs w:val="24"/>
        </w:rPr>
      </w:pPr>
    </w:p>
    <w:p w14:paraId="39105B37">
      <w:pPr>
        <w:spacing w:line="360" w:lineRule="auto"/>
        <w:ind w:firstLine="480" w:firstLineChars="200"/>
        <w:jc w:val="center"/>
        <w:rPr>
          <w:rFonts w:ascii="微软雅黑" w:hAnsi="微软雅黑" w:eastAsia="微软雅黑" w:cs="微软雅黑"/>
          <w:sz w:val="24"/>
          <w:szCs w:val="24"/>
        </w:rPr>
      </w:pPr>
    </w:p>
    <w:p w14:paraId="55C9F365">
      <w:pPr>
        <w:spacing w:line="360" w:lineRule="auto"/>
        <w:ind w:firstLine="480" w:firstLineChars="200"/>
        <w:jc w:val="center"/>
        <w:rPr>
          <w:rFonts w:ascii="微软雅黑" w:hAnsi="微软雅黑" w:eastAsia="微软雅黑" w:cs="微软雅黑"/>
          <w:sz w:val="24"/>
          <w:szCs w:val="24"/>
        </w:rPr>
      </w:pPr>
    </w:p>
    <w:p w14:paraId="5FF8BF35">
      <w:pPr>
        <w:spacing w:line="360" w:lineRule="auto"/>
        <w:ind w:firstLine="480" w:firstLineChars="200"/>
        <w:jc w:val="center"/>
        <w:rPr>
          <w:rFonts w:ascii="微软雅黑" w:hAnsi="微软雅黑" w:eastAsia="微软雅黑" w:cs="微软雅黑"/>
          <w:sz w:val="24"/>
          <w:szCs w:val="24"/>
        </w:rPr>
      </w:pPr>
    </w:p>
    <w:p w14:paraId="4568D226">
      <w:pPr>
        <w:spacing w:line="360" w:lineRule="auto"/>
        <w:ind w:firstLine="480" w:firstLineChars="200"/>
        <w:jc w:val="center"/>
        <w:rPr>
          <w:rFonts w:ascii="微软雅黑" w:hAnsi="微软雅黑" w:eastAsia="微软雅黑" w:cs="微软雅黑"/>
          <w:sz w:val="24"/>
          <w:szCs w:val="24"/>
        </w:rPr>
      </w:pPr>
    </w:p>
    <w:p w14:paraId="776FEA78">
      <w:pPr>
        <w:spacing w:line="360" w:lineRule="auto"/>
        <w:ind w:firstLine="480" w:firstLineChars="200"/>
        <w:jc w:val="center"/>
        <w:rPr>
          <w:rFonts w:ascii="微软雅黑" w:hAnsi="微软雅黑" w:eastAsia="微软雅黑" w:cs="微软雅黑"/>
          <w:sz w:val="24"/>
          <w:szCs w:val="24"/>
        </w:rPr>
      </w:pPr>
    </w:p>
    <w:p w14:paraId="7A9B2760">
      <w:pPr>
        <w:spacing w:line="360" w:lineRule="auto"/>
        <w:ind w:firstLine="480" w:firstLineChars="200"/>
        <w:jc w:val="center"/>
        <w:rPr>
          <w:rFonts w:ascii="微软雅黑" w:hAnsi="微软雅黑" w:eastAsia="微软雅黑" w:cs="微软雅黑"/>
          <w:sz w:val="24"/>
          <w:szCs w:val="24"/>
        </w:rPr>
      </w:pPr>
    </w:p>
    <w:p w14:paraId="0BCF74C7">
      <w:pPr>
        <w:spacing w:line="360" w:lineRule="auto"/>
        <w:ind w:firstLine="480" w:firstLineChars="200"/>
        <w:jc w:val="center"/>
        <w:rPr>
          <w:rFonts w:ascii="微软雅黑" w:hAnsi="微软雅黑" w:eastAsia="微软雅黑" w:cs="微软雅黑"/>
          <w:sz w:val="24"/>
          <w:szCs w:val="24"/>
        </w:rPr>
      </w:pPr>
    </w:p>
    <w:p w14:paraId="008CD066">
      <w:pPr>
        <w:spacing w:line="360" w:lineRule="auto"/>
        <w:ind w:firstLine="480" w:firstLineChars="200"/>
        <w:jc w:val="center"/>
        <w:rPr>
          <w:rFonts w:ascii="微软雅黑" w:hAnsi="微软雅黑" w:eastAsia="微软雅黑" w:cs="微软雅黑"/>
          <w:sz w:val="24"/>
          <w:szCs w:val="24"/>
        </w:rPr>
      </w:pPr>
    </w:p>
    <w:p w14:paraId="5DA02EAD">
      <w:pPr>
        <w:spacing w:line="360" w:lineRule="auto"/>
        <w:ind w:firstLine="480" w:firstLineChars="200"/>
        <w:jc w:val="center"/>
        <w:rPr>
          <w:rFonts w:ascii="微软雅黑" w:hAnsi="微软雅黑" w:eastAsia="微软雅黑" w:cs="微软雅黑"/>
          <w:sz w:val="24"/>
          <w:szCs w:val="24"/>
        </w:rPr>
      </w:pPr>
    </w:p>
    <w:p w14:paraId="0D71AFEA">
      <w:pPr>
        <w:spacing w:line="360" w:lineRule="auto"/>
        <w:ind w:firstLine="480" w:firstLineChars="200"/>
        <w:jc w:val="center"/>
        <w:outlineLvl w:val="0"/>
        <w:rPr>
          <w:rFonts w:ascii="微软雅黑" w:hAnsi="微软雅黑" w:eastAsia="微软雅黑" w:cs="微软雅黑"/>
        </w:rPr>
      </w:pPr>
      <w:r>
        <w:rPr>
          <w:rFonts w:hint="eastAsia" w:ascii="微软雅黑" w:hAnsi="微软雅黑" w:eastAsia="微软雅黑" w:cs="微软雅黑"/>
          <w:sz w:val="24"/>
          <w:szCs w:val="24"/>
        </w:rPr>
        <w:t>（结束）</w:t>
      </w:r>
    </w:p>
    <w:p w14:paraId="220E53E2">
      <w:pPr>
        <w:snapToGrid w:val="0"/>
        <w:spacing w:line="440" w:lineRule="exact"/>
        <w:ind w:firstLine="480" w:firstLineChars="200"/>
        <w:jc w:val="center"/>
        <w:rPr>
          <w:rFonts w:ascii="微软雅黑" w:hAnsi="微软雅黑" w:eastAsia="微软雅黑" w:cs="微软雅黑"/>
          <w:sz w:val="24"/>
        </w:rPr>
      </w:pPr>
    </w:p>
    <w:sectPr>
      <w:headerReference r:id="rId1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00"/>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E3226398-772E-42C3-A8BF-132ADCAE39D7}"/>
  </w:font>
  <w:font w:name="方正仿宋_GBK">
    <w:panose1 w:val="03000509000000000000"/>
    <w:charset w:val="86"/>
    <w:family w:val="script"/>
    <w:pitch w:val="default"/>
    <w:sig w:usb0="00000001" w:usb1="080E0000" w:usb2="00000000" w:usb3="00000000" w:csb0="00040000" w:csb1="00000000"/>
    <w:embedRegular r:id="rId2" w:fontKey="{0FBE69B6-6DAA-4E62-BA5A-9C57C89EA66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C45F7">
    <w:pPr>
      <w:pStyle w:val="36"/>
      <w:framePr w:wrap="around" w:vAnchor="text" w:hAnchor="margin" w:xAlign="center" w:y="1"/>
      <w:rPr>
        <w:rStyle w:val="63"/>
      </w:rPr>
    </w:pPr>
    <w:r>
      <w:fldChar w:fldCharType="begin"/>
    </w:r>
    <w:r>
      <w:rPr>
        <w:rStyle w:val="63"/>
      </w:rPr>
      <w:instrText xml:space="preserve">PAGE  </w:instrText>
    </w:r>
    <w:r>
      <w:fldChar w:fldCharType="end"/>
    </w:r>
  </w:p>
  <w:p w14:paraId="1F802845">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6066">
    <w:pPr>
      <w:pStyle w:val="36"/>
      <w:framePr w:wrap="around" w:vAnchor="text" w:hAnchor="margin" w:xAlign="center" w:y="1"/>
      <w:rPr>
        <w:rStyle w:val="63"/>
      </w:rPr>
    </w:pPr>
  </w:p>
  <w:p w14:paraId="5662A4C9">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FBB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1805">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7249F140">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654B">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B70A">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- 18 -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7121">
    <w:pPr>
      <w:pStyle w:val="36"/>
      <w:framePr w:wrap="around" w:vAnchor="text" w:hAnchor="margin" w:xAlign="center" w:y="1"/>
      <w:rPr>
        <w:rStyle w:val="63"/>
      </w:rPr>
    </w:pPr>
    <w:r>
      <w:fldChar w:fldCharType="begin"/>
    </w:r>
    <w:r>
      <w:rPr>
        <w:rStyle w:val="63"/>
      </w:rPr>
      <w:instrText xml:space="preserve">PAGE  </w:instrText>
    </w:r>
    <w:r>
      <w:fldChar w:fldCharType="end"/>
    </w:r>
  </w:p>
  <w:p w14:paraId="7CD9D2EE">
    <w:pPr>
      <w:pStyle w:val="3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1313">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F67C9">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874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8AE0">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D884">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BE8D">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10"/>
  </w:num>
  <w:num w:numId="5">
    <w:abstractNumId w:val="0"/>
  </w:num>
  <w:num w:numId="6">
    <w:abstractNumId w:val="5"/>
  </w:num>
  <w:num w:numId="7">
    <w:abstractNumId w:val="9"/>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zVmM2IzODAxOWRlZDdiNTIxM2FiYTczMGM0OTkifQ=="/>
  </w:docVars>
  <w:rsids>
    <w:rsidRoot w:val="00172A27"/>
    <w:rsid w:val="000040DE"/>
    <w:rsid w:val="000075E8"/>
    <w:rsid w:val="00007FA2"/>
    <w:rsid w:val="00011B4B"/>
    <w:rsid w:val="00015708"/>
    <w:rsid w:val="00016B79"/>
    <w:rsid w:val="00017816"/>
    <w:rsid w:val="00027708"/>
    <w:rsid w:val="0003632F"/>
    <w:rsid w:val="00036C88"/>
    <w:rsid w:val="0004789B"/>
    <w:rsid w:val="0005298B"/>
    <w:rsid w:val="0005417C"/>
    <w:rsid w:val="000553B6"/>
    <w:rsid w:val="000576E1"/>
    <w:rsid w:val="00063981"/>
    <w:rsid w:val="00063F67"/>
    <w:rsid w:val="00067325"/>
    <w:rsid w:val="00067AFD"/>
    <w:rsid w:val="0008040E"/>
    <w:rsid w:val="000811E5"/>
    <w:rsid w:val="00090C5A"/>
    <w:rsid w:val="00091B1C"/>
    <w:rsid w:val="00094414"/>
    <w:rsid w:val="0009618A"/>
    <w:rsid w:val="000A164E"/>
    <w:rsid w:val="000A7A1B"/>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3CA4"/>
    <w:rsid w:val="0010750E"/>
    <w:rsid w:val="00115489"/>
    <w:rsid w:val="00116856"/>
    <w:rsid w:val="00120259"/>
    <w:rsid w:val="001266BF"/>
    <w:rsid w:val="0013175C"/>
    <w:rsid w:val="00133D16"/>
    <w:rsid w:val="00134D29"/>
    <w:rsid w:val="00144004"/>
    <w:rsid w:val="0014434C"/>
    <w:rsid w:val="00145043"/>
    <w:rsid w:val="00147792"/>
    <w:rsid w:val="00147FB4"/>
    <w:rsid w:val="0015011C"/>
    <w:rsid w:val="00150429"/>
    <w:rsid w:val="001572BD"/>
    <w:rsid w:val="001605D3"/>
    <w:rsid w:val="00172A27"/>
    <w:rsid w:val="0017764B"/>
    <w:rsid w:val="00177859"/>
    <w:rsid w:val="00177975"/>
    <w:rsid w:val="00180ACB"/>
    <w:rsid w:val="001834AA"/>
    <w:rsid w:val="0018435C"/>
    <w:rsid w:val="00184A56"/>
    <w:rsid w:val="00186623"/>
    <w:rsid w:val="001879FD"/>
    <w:rsid w:val="00197DB3"/>
    <w:rsid w:val="001A6DCC"/>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100EE"/>
    <w:rsid w:val="00212401"/>
    <w:rsid w:val="00214955"/>
    <w:rsid w:val="0021704D"/>
    <w:rsid w:val="00222097"/>
    <w:rsid w:val="002348E0"/>
    <w:rsid w:val="00234CF9"/>
    <w:rsid w:val="002352F2"/>
    <w:rsid w:val="00235C2F"/>
    <w:rsid w:val="00250E69"/>
    <w:rsid w:val="002643C1"/>
    <w:rsid w:val="00265203"/>
    <w:rsid w:val="00265DE8"/>
    <w:rsid w:val="00271D47"/>
    <w:rsid w:val="002721EA"/>
    <w:rsid w:val="00276295"/>
    <w:rsid w:val="00280E8A"/>
    <w:rsid w:val="00281FB1"/>
    <w:rsid w:val="00285164"/>
    <w:rsid w:val="002859AD"/>
    <w:rsid w:val="002905E7"/>
    <w:rsid w:val="00294873"/>
    <w:rsid w:val="002A4956"/>
    <w:rsid w:val="002A6710"/>
    <w:rsid w:val="002B7904"/>
    <w:rsid w:val="002C2507"/>
    <w:rsid w:val="002C2E6E"/>
    <w:rsid w:val="002C45CE"/>
    <w:rsid w:val="002D2A9A"/>
    <w:rsid w:val="002D541D"/>
    <w:rsid w:val="002D7725"/>
    <w:rsid w:val="002E25C8"/>
    <w:rsid w:val="002E6F8D"/>
    <w:rsid w:val="002F3DE3"/>
    <w:rsid w:val="002F632E"/>
    <w:rsid w:val="00310AF9"/>
    <w:rsid w:val="00311291"/>
    <w:rsid w:val="003126FE"/>
    <w:rsid w:val="00312C54"/>
    <w:rsid w:val="0031465E"/>
    <w:rsid w:val="00315742"/>
    <w:rsid w:val="003163B3"/>
    <w:rsid w:val="00322A7A"/>
    <w:rsid w:val="00324505"/>
    <w:rsid w:val="00332C62"/>
    <w:rsid w:val="00340CF8"/>
    <w:rsid w:val="00341DEB"/>
    <w:rsid w:val="003434CB"/>
    <w:rsid w:val="00346A3D"/>
    <w:rsid w:val="00350C20"/>
    <w:rsid w:val="003548FA"/>
    <w:rsid w:val="00355A74"/>
    <w:rsid w:val="0036037C"/>
    <w:rsid w:val="003608BC"/>
    <w:rsid w:val="00361427"/>
    <w:rsid w:val="00361B09"/>
    <w:rsid w:val="00363B1B"/>
    <w:rsid w:val="0036458B"/>
    <w:rsid w:val="00371D2F"/>
    <w:rsid w:val="0038033A"/>
    <w:rsid w:val="00384161"/>
    <w:rsid w:val="00387610"/>
    <w:rsid w:val="00395C2F"/>
    <w:rsid w:val="003973D3"/>
    <w:rsid w:val="003A0892"/>
    <w:rsid w:val="003A449E"/>
    <w:rsid w:val="003A71F3"/>
    <w:rsid w:val="003B19F5"/>
    <w:rsid w:val="003C4B53"/>
    <w:rsid w:val="003D0E0A"/>
    <w:rsid w:val="003D1495"/>
    <w:rsid w:val="003D3B22"/>
    <w:rsid w:val="003E2343"/>
    <w:rsid w:val="003E4961"/>
    <w:rsid w:val="003F3398"/>
    <w:rsid w:val="00402B32"/>
    <w:rsid w:val="00403E9F"/>
    <w:rsid w:val="00410C93"/>
    <w:rsid w:val="00411B4A"/>
    <w:rsid w:val="00417E99"/>
    <w:rsid w:val="00420063"/>
    <w:rsid w:val="00426680"/>
    <w:rsid w:val="00427935"/>
    <w:rsid w:val="0043516A"/>
    <w:rsid w:val="00436B53"/>
    <w:rsid w:val="00436FB9"/>
    <w:rsid w:val="004450B2"/>
    <w:rsid w:val="0044695E"/>
    <w:rsid w:val="00450385"/>
    <w:rsid w:val="00450E17"/>
    <w:rsid w:val="00453CE3"/>
    <w:rsid w:val="00460DBE"/>
    <w:rsid w:val="00462878"/>
    <w:rsid w:val="00463EEB"/>
    <w:rsid w:val="00465B7A"/>
    <w:rsid w:val="00472285"/>
    <w:rsid w:val="00472AA2"/>
    <w:rsid w:val="004760D1"/>
    <w:rsid w:val="00476443"/>
    <w:rsid w:val="00486477"/>
    <w:rsid w:val="00492BEA"/>
    <w:rsid w:val="00493769"/>
    <w:rsid w:val="004953EC"/>
    <w:rsid w:val="00495813"/>
    <w:rsid w:val="004A0D29"/>
    <w:rsid w:val="004A0DE1"/>
    <w:rsid w:val="004A2410"/>
    <w:rsid w:val="004A27AC"/>
    <w:rsid w:val="004A27FB"/>
    <w:rsid w:val="004B176E"/>
    <w:rsid w:val="004C1DD0"/>
    <w:rsid w:val="004C64E4"/>
    <w:rsid w:val="004E156F"/>
    <w:rsid w:val="004E3D35"/>
    <w:rsid w:val="004E55DB"/>
    <w:rsid w:val="004E7464"/>
    <w:rsid w:val="004F161C"/>
    <w:rsid w:val="004F4F7F"/>
    <w:rsid w:val="004F68B2"/>
    <w:rsid w:val="00501A6B"/>
    <w:rsid w:val="00502B2F"/>
    <w:rsid w:val="00512D00"/>
    <w:rsid w:val="00514179"/>
    <w:rsid w:val="00524D15"/>
    <w:rsid w:val="00544BEA"/>
    <w:rsid w:val="005460D5"/>
    <w:rsid w:val="0055072B"/>
    <w:rsid w:val="00566A85"/>
    <w:rsid w:val="00573563"/>
    <w:rsid w:val="00573AE3"/>
    <w:rsid w:val="00580FCB"/>
    <w:rsid w:val="00584D76"/>
    <w:rsid w:val="00586747"/>
    <w:rsid w:val="005902D9"/>
    <w:rsid w:val="00596AB7"/>
    <w:rsid w:val="005A1EA7"/>
    <w:rsid w:val="005A3F94"/>
    <w:rsid w:val="005A5FAF"/>
    <w:rsid w:val="005B0724"/>
    <w:rsid w:val="005B1E46"/>
    <w:rsid w:val="005B244A"/>
    <w:rsid w:val="005C1B86"/>
    <w:rsid w:val="005C3034"/>
    <w:rsid w:val="005C42AC"/>
    <w:rsid w:val="005C4F84"/>
    <w:rsid w:val="005D37D0"/>
    <w:rsid w:val="005D5E93"/>
    <w:rsid w:val="005D703E"/>
    <w:rsid w:val="005E4A48"/>
    <w:rsid w:val="005E5525"/>
    <w:rsid w:val="005F0202"/>
    <w:rsid w:val="00605D32"/>
    <w:rsid w:val="00613410"/>
    <w:rsid w:val="0061771F"/>
    <w:rsid w:val="00617986"/>
    <w:rsid w:val="00631B3A"/>
    <w:rsid w:val="0064583B"/>
    <w:rsid w:val="00645D87"/>
    <w:rsid w:val="00654A48"/>
    <w:rsid w:val="0065651B"/>
    <w:rsid w:val="00664607"/>
    <w:rsid w:val="006665C4"/>
    <w:rsid w:val="00670089"/>
    <w:rsid w:val="006709FC"/>
    <w:rsid w:val="00672738"/>
    <w:rsid w:val="00674DC6"/>
    <w:rsid w:val="00680AE4"/>
    <w:rsid w:val="006814EA"/>
    <w:rsid w:val="00684E51"/>
    <w:rsid w:val="00690F4F"/>
    <w:rsid w:val="00695313"/>
    <w:rsid w:val="006A022D"/>
    <w:rsid w:val="006A100B"/>
    <w:rsid w:val="006A1321"/>
    <w:rsid w:val="006A143A"/>
    <w:rsid w:val="006A1E48"/>
    <w:rsid w:val="006A3285"/>
    <w:rsid w:val="006B175D"/>
    <w:rsid w:val="006B72DE"/>
    <w:rsid w:val="006C28D5"/>
    <w:rsid w:val="006C5FC1"/>
    <w:rsid w:val="006D3E38"/>
    <w:rsid w:val="006D44E1"/>
    <w:rsid w:val="006E14C4"/>
    <w:rsid w:val="006E21FA"/>
    <w:rsid w:val="006F0FB7"/>
    <w:rsid w:val="006F7DCF"/>
    <w:rsid w:val="00704E5D"/>
    <w:rsid w:val="00705739"/>
    <w:rsid w:val="00715FB5"/>
    <w:rsid w:val="007171A6"/>
    <w:rsid w:val="0071799D"/>
    <w:rsid w:val="00726088"/>
    <w:rsid w:val="00730B6A"/>
    <w:rsid w:val="00736D88"/>
    <w:rsid w:val="00736DD2"/>
    <w:rsid w:val="00737A25"/>
    <w:rsid w:val="00740462"/>
    <w:rsid w:val="007461A7"/>
    <w:rsid w:val="0074681C"/>
    <w:rsid w:val="00746EC2"/>
    <w:rsid w:val="00765050"/>
    <w:rsid w:val="007654E2"/>
    <w:rsid w:val="0076555E"/>
    <w:rsid w:val="00766551"/>
    <w:rsid w:val="00771E46"/>
    <w:rsid w:val="007823AE"/>
    <w:rsid w:val="00791915"/>
    <w:rsid w:val="00792A3C"/>
    <w:rsid w:val="007959AC"/>
    <w:rsid w:val="007A20E0"/>
    <w:rsid w:val="007B2204"/>
    <w:rsid w:val="007B4B60"/>
    <w:rsid w:val="007C4793"/>
    <w:rsid w:val="007D7E65"/>
    <w:rsid w:val="007E19E0"/>
    <w:rsid w:val="007F04B5"/>
    <w:rsid w:val="007F0EC1"/>
    <w:rsid w:val="007F7FBB"/>
    <w:rsid w:val="008041D4"/>
    <w:rsid w:val="0080517B"/>
    <w:rsid w:val="00805933"/>
    <w:rsid w:val="008110EC"/>
    <w:rsid w:val="0081156A"/>
    <w:rsid w:val="00811D97"/>
    <w:rsid w:val="00814B88"/>
    <w:rsid w:val="0081510B"/>
    <w:rsid w:val="00827398"/>
    <w:rsid w:val="00842974"/>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B5345"/>
    <w:rsid w:val="008C083D"/>
    <w:rsid w:val="008C510F"/>
    <w:rsid w:val="008E66B8"/>
    <w:rsid w:val="008E6A1D"/>
    <w:rsid w:val="008F1988"/>
    <w:rsid w:val="008F1E3D"/>
    <w:rsid w:val="008F6252"/>
    <w:rsid w:val="009023F3"/>
    <w:rsid w:val="009026EE"/>
    <w:rsid w:val="00903540"/>
    <w:rsid w:val="0090383C"/>
    <w:rsid w:val="00912132"/>
    <w:rsid w:val="00915390"/>
    <w:rsid w:val="009211CD"/>
    <w:rsid w:val="00922FAD"/>
    <w:rsid w:val="00924F0A"/>
    <w:rsid w:val="0092708B"/>
    <w:rsid w:val="0093049D"/>
    <w:rsid w:val="00937713"/>
    <w:rsid w:val="00944CC5"/>
    <w:rsid w:val="0094660F"/>
    <w:rsid w:val="0094759E"/>
    <w:rsid w:val="00963016"/>
    <w:rsid w:val="00966820"/>
    <w:rsid w:val="009702E8"/>
    <w:rsid w:val="00971E57"/>
    <w:rsid w:val="009723CF"/>
    <w:rsid w:val="00980037"/>
    <w:rsid w:val="00983B43"/>
    <w:rsid w:val="00991B37"/>
    <w:rsid w:val="009A5F56"/>
    <w:rsid w:val="009B6096"/>
    <w:rsid w:val="009C3034"/>
    <w:rsid w:val="009D3162"/>
    <w:rsid w:val="009D3181"/>
    <w:rsid w:val="009E348B"/>
    <w:rsid w:val="009E737D"/>
    <w:rsid w:val="009F2896"/>
    <w:rsid w:val="00A03977"/>
    <w:rsid w:val="00A053AD"/>
    <w:rsid w:val="00A214ED"/>
    <w:rsid w:val="00A22467"/>
    <w:rsid w:val="00A26FF7"/>
    <w:rsid w:val="00A445DC"/>
    <w:rsid w:val="00A44BEA"/>
    <w:rsid w:val="00A47655"/>
    <w:rsid w:val="00A52D1B"/>
    <w:rsid w:val="00A569E8"/>
    <w:rsid w:val="00A668DA"/>
    <w:rsid w:val="00A711C6"/>
    <w:rsid w:val="00A72F4E"/>
    <w:rsid w:val="00A75A98"/>
    <w:rsid w:val="00A81327"/>
    <w:rsid w:val="00A84863"/>
    <w:rsid w:val="00A87AD4"/>
    <w:rsid w:val="00A9245E"/>
    <w:rsid w:val="00A95D95"/>
    <w:rsid w:val="00A977EC"/>
    <w:rsid w:val="00AA3FD1"/>
    <w:rsid w:val="00AB11B3"/>
    <w:rsid w:val="00AB4740"/>
    <w:rsid w:val="00AB5772"/>
    <w:rsid w:val="00AB5ED3"/>
    <w:rsid w:val="00AB6B0C"/>
    <w:rsid w:val="00AB70CD"/>
    <w:rsid w:val="00AC4898"/>
    <w:rsid w:val="00AC48B3"/>
    <w:rsid w:val="00AC7AC9"/>
    <w:rsid w:val="00AE1920"/>
    <w:rsid w:val="00AE5BC9"/>
    <w:rsid w:val="00AF01B3"/>
    <w:rsid w:val="00AF0F13"/>
    <w:rsid w:val="00AF5DC2"/>
    <w:rsid w:val="00AF6E93"/>
    <w:rsid w:val="00AF7992"/>
    <w:rsid w:val="00B00AB3"/>
    <w:rsid w:val="00B01F32"/>
    <w:rsid w:val="00B02BCE"/>
    <w:rsid w:val="00B05B88"/>
    <w:rsid w:val="00B10333"/>
    <w:rsid w:val="00B11996"/>
    <w:rsid w:val="00B14C52"/>
    <w:rsid w:val="00B17214"/>
    <w:rsid w:val="00B200AA"/>
    <w:rsid w:val="00B2651E"/>
    <w:rsid w:val="00B30645"/>
    <w:rsid w:val="00B437AD"/>
    <w:rsid w:val="00B478C3"/>
    <w:rsid w:val="00B51FF9"/>
    <w:rsid w:val="00B5237E"/>
    <w:rsid w:val="00B52715"/>
    <w:rsid w:val="00B530C4"/>
    <w:rsid w:val="00B60EA8"/>
    <w:rsid w:val="00B61348"/>
    <w:rsid w:val="00B6263F"/>
    <w:rsid w:val="00B63B8A"/>
    <w:rsid w:val="00B650D0"/>
    <w:rsid w:val="00B67114"/>
    <w:rsid w:val="00B70750"/>
    <w:rsid w:val="00B75449"/>
    <w:rsid w:val="00B90943"/>
    <w:rsid w:val="00BA527C"/>
    <w:rsid w:val="00BA63C3"/>
    <w:rsid w:val="00BB7494"/>
    <w:rsid w:val="00BB7DF4"/>
    <w:rsid w:val="00BC1F19"/>
    <w:rsid w:val="00BC2390"/>
    <w:rsid w:val="00BC7017"/>
    <w:rsid w:val="00BE07A9"/>
    <w:rsid w:val="00BF0A79"/>
    <w:rsid w:val="00BF46A7"/>
    <w:rsid w:val="00BF5230"/>
    <w:rsid w:val="00C003DA"/>
    <w:rsid w:val="00C00BB6"/>
    <w:rsid w:val="00C07C0D"/>
    <w:rsid w:val="00C1090C"/>
    <w:rsid w:val="00C11F65"/>
    <w:rsid w:val="00C21250"/>
    <w:rsid w:val="00C240C8"/>
    <w:rsid w:val="00C26513"/>
    <w:rsid w:val="00C328C9"/>
    <w:rsid w:val="00C36B21"/>
    <w:rsid w:val="00C37F72"/>
    <w:rsid w:val="00C420C1"/>
    <w:rsid w:val="00C45963"/>
    <w:rsid w:val="00C472B8"/>
    <w:rsid w:val="00C53124"/>
    <w:rsid w:val="00C53B2E"/>
    <w:rsid w:val="00C6160A"/>
    <w:rsid w:val="00C65711"/>
    <w:rsid w:val="00C66C91"/>
    <w:rsid w:val="00C76ECD"/>
    <w:rsid w:val="00C834D3"/>
    <w:rsid w:val="00C84E04"/>
    <w:rsid w:val="00C85DAD"/>
    <w:rsid w:val="00C910BE"/>
    <w:rsid w:val="00C922BE"/>
    <w:rsid w:val="00CA5844"/>
    <w:rsid w:val="00CA7415"/>
    <w:rsid w:val="00CA7A6C"/>
    <w:rsid w:val="00CB265C"/>
    <w:rsid w:val="00CB4540"/>
    <w:rsid w:val="00CB7A07"/>
    <w:rsid w:val="00CC59BB"/>
    <w:rsid w:val="00CD12CE"/>
    <w:rsid w:val="00CD635D"/>
    <w:rsid w:val="00CD7CED"/>
    <w:rsid w:val="00CE04C7"/>
    <w:rsid w:val="00CE2FDC"/>
    <w:rsid w:val="00CE3AD7"/>
    <w:rsid w:val="00CF156B"/>
    <w:rsid w:val="00CF15EF"/>
    <w:rsid w:val="00CF1E02"/>
    <w:rsid w:val="00CF597A"/>
    <w:rsid w:val="00CF6D82"/>
    <w:rsid w:val="00CF735D"/>
    <w:rsid w:val="00D05BAA"/>
    <w:rsid w:val="00D13B7A"/>
    <w:rsid w:val="00D22C4B"/>
    <w:rsid w:val="00D230C7"/>
    <w:rsid w:val="00D23E7D"/>
    <w:rsid w:val="00D2405F"/>
    <w:rsid w:val="00D309EC"/>
    <w:rsid w:val="00D30C7F"/>
    <w:rsid w:val="00D36C8A"/>
    <w:rsid w:val="00D40903"/>
    <w:rsid w:val="00D4180A"/>
    <w:rsid w:val="00D41BA9"/>
    <w:rsid w:val="00D52376"/>
    <w:rsid w:val="00D56278"/>
    <w:rsid w:val="00D612C2"/>
    <w:rsid w:val="00D67918"/>
    <w:rsid w:val="00D745E0"/>
    <w:rsid w:val="00D76AA3"/>
    <w:rsid w:val="00D80604"/>
    <w:rsid w:val="00D82F49"/>
    <w:rsid w:val="00D851AC"/>
    <w:rsid w:val="00DA086B"/>
    <w:rsid w:val="00DA1D7A"/>
    <w:rsid w:val="00DA6834"/>
    <w:rsid w:val="00DA7E05"/>
    <w:rsid w:val="00DB4794"/>
    <w:rsid w:val="00DB4C8E"/>
    <w:rsid w:val="00DB5C3E"/>
    <w:rsid w:val="00DB628E"/>
    <w:rsid w:val="00DC520B"/>
    <w:rsid w:val="00DC528D"/>
    <w:rsid w:val="00DD7AEF"/>
    <w:rsid w:val="00DE0164"/>
    <w:rsid w:val="00DE052C"/>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25841"/>
    <w:rsid w:val="00E3245B"/>
    <w:rsid w:val="00E32DCD"/>
    <w:rsid w:val="00E3707B"/>
    <w:rsid w:val="00E42243"/>
    <w:rsid w:val="00E47188"/>
    <w:rsid w:val="00E50685"/>
    <w:rsid w:val="00E5683F"/>
    <w:rsid w:val="00E57F6B"/>
    <w:rsid w:val="00E6602F"/>
    <w:rsid w:val="00E7342C"/>
    <w:rsid w:val="00E75C2B"/>
    <w:rsid w:val="00E76363"/>
    <w:rsid w:val="00E91D81"/>
    <w:rsid w:val="00E92BC2"/>
    <w:rsid w:val="00EA010E"/>
    <w:rsid w:val="00EA1B81"/>
    <w:rsid w:val="00EB1E33"/>
    <w:rsid w:val="00EC0881"/>
    <w:rsid w:val="00EC4706"/>
    <w:rsid w:val="00EF0E4B"/>
    <w:rsid w:val="00F032F3"/>
    <w:rsid w:val="00F16313"/>
    <w:rsid w:val="00F20FF1"/>
    <w:rsid w:val="00F35457"/>
    <w:rsid w:val="00F3595B"/>
    <w:rsid w:val="00F36D58"/>
    <w:rsid w:val="00F426A6"/>
    <w:rsid w:val="00F429FD"/>
    <w:rsid w:val="00F4623C"/>
    <w:rsid w:val="00F46E44"/>
    <w:rsid w:val="00F53FC5"/>
    <w:rsid w:val="00F54BED"/>
    <w:rsid w:val="00F55639"/>
    <w:rsid w:val="00F5631F"/>
    <w:rsid w:val="00F56399"/>
    <w:rsid w:val="00F56F6C"/>
    <w:rsid w:val="00F66EA7"/>
    <w:rsid w:val="00F7750A"/>
    <w:rsid w:val="00F80006"/>
    <w:rsid w:val="00F80084"/>
    <w:rsid w:val="00F83EF8"/>
    <w:rsid w:val="00F852E7"/>
    <w:rsid w:val="00F9102D"/>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6617C50"/>
    <w:rsid w:val="06881105"/>
    <w:rsid w:val="06B6404D"/>
    <w:rsid w:val="0702568C"/>
    <w:rsid w:val="07ED4665"/>
    <w:rsid w:val="0828233C"/>
    <w:rsid w:val="0A1A3ECA"/>
    <w:rsid w:val="0A8330D0"/>
    <w:rsid w:val="0B824656"/>
    <w:rsid w:val="0D295C5D"/>
    <w:rsid w:val="0EBB145C"/>
    <w:rsid w:val="0ECF04EF"/>
    <w:rsid w:val="0FB74441"/>
    <w:rsid w:val="10117659"/>
    <w:rsid w:val="1016089B"/>
    <w:rsid w:val="110A4454"/>
    <w:rsid w:val="11AB679D"/>
    <w:rsid w:val="12F351F3"/>
    <w:rsid w:val="12F851A5"/>
    <w:rsid w:val="140D2764"/>
    <w:rsid w:val="14534F01"/>
    <w:rsid w:val="14546340"/>
    <w:rsid w:val="147A5E14"/>
    <w:rsid w:val="14B417A4"/>
    <w:rsid w:val="151D556C"/>
    <w:rsid w:val="15C628C6"/>
    <w:rsid w:val="16A21FE6"/>
    <w:rsid w:val="181E06E3"/>
    <w:rsid w:val="18ED7A84"/>
    <w:rsid w:val="19256147"/>
    <w:rsid w:val="197B268B"/>
    <w:rsid w:val="19A37C3E"/>
    <w:rsid w:val="1A1853CA"/>
    <w:rsid w:val="1BC30B00"/>
    <w:rsid w:val="1D735C93"/>
    <w:rsid w:val="1E160282"/>
    <w:rsid w:val="1EDA2E07"/>
    <w:rsid w:val="21412B62"/>
    <w:rsid w:val="2190797B"/>
    <w:rsid w:val="21D25B60"/>
    <w:rsid w:val="22266D38"/>
    <w:rsid w:val="22543FB4"/>
    <w:rsid w:val="2332119B"/>
    <w:rsid w:val="23E402AA"/>
    <w:rsid w:val="2425476E"/>
    <w:rsid w:val="25B25F0B"/>
    <w:rsid w:val="26861C2E"/>
    <w:rsid w:val="26D1102D"/>
    <w:rsid w:val="27B23E85"/>
    <w:rsid w:val="280453D6"/>
    <w:rsid w:val="283142C2"/>
    <w:rsid w:val="2A9B3CEA"/>
    <w:rsid w:val="2AA463D0"/>
    <w:rsid w:val="2B4363C9"/>
    <w:rsid w:val="2B9B5109"/>
    <w:rsid w:val="2CD205E4"/>
    <w:rsid w:val="2CE50DA8"/>
    <w:rsid w:val="2DC00C23"/>
    <w:rsid w:val="2E1628D7"/>
    <w:rsid w:val="2E825712"/>
    <w:rsid w:val="2F472C0F"/>
    <w:rsid w:val="2FD7071E"/>
    <w:rsid w:val="305428A6"/>
    <w:rsid w:val="30692FEA"/>
    <w:rsid w:val="32793E47"/>
    <w:rsid w:val="33616CE7"/>
    <w:rsid w:val="33A33275"/>
    <w:rsid w:val="33F00BB9"/>
    <w:rsid w:val="34285CA6"/>
    <w:rsid w:val="35513748"/>
    <w:rsid w:val="35632ED3"/>
    <w:rsid w:val="361E009E"/>
    <w:rsid w:val="362971F0"/>
    <w:rsid w:val="373F0CDA"/>
    <w:rsid w:val="377B5BBB"/>
    <w:rsid w:val="37CC31C3"/>
    <w:rsid w:val="37EB237B"/>
    <w:rsid w:val="383160CD"/>
    <w:rsid w:val="38DC182B"/>
    <w:rsid w:val="38F779E9"/>
    <w:rsid w:val="395E4634"/>
    <w:rsid w:val="39C73BB6"/>
    <w:rsid w:val="3AA63598"/>
    <w:rsid w:val="3B284248"/>
    <w:rsid w:val="3B5976EE"/>
    <w:rsid w:val="3C7E155F"/>
    <w:rsid w:val="3DBC4147"/>
    <w:rsid w:val="3E1E2270"/>
    <w:rsid w:val="3E612A12"/>
    <w:rsid w:val="3EED2A1A"/>
    <w:rsid w:val="3FE570B2"/>
    <w:rsid w:val="40B92968"/>
    <w:rsid w:val="40EF7861"/>
    <w:rsid w:val="418F661E"/>
    <w:rsid w:val="4427152B"/>
    <w:rsid w:val="446B68BB"/>
    <w:rsid w:val="451C2ED9"/>
    <w:rsid w:val="45A24FAB"/>
    <w:rsid w:val="45E27158"/>
    <w:rsid w:val="46C774AF"/>
    <w:rsid w:val="47EF5E2D"/>
    <w:rsid w:val="48450C86"/>
    <w:rsid w:val="48DB5C65"/>
    <w:rsid w:val="48F52FA6"/>
    <w:rsid w:val="495F5FFE"/>
    <w:rsid w:val="49FB758F"/>
    <w:rsid w:val="4A7012CC"/>
    <w:rsid w:val="4AE9336C"/>
    <w:rsid w:val="4C316612"/>
    <w:rsid w:val="4E170F9F"/>
    <w:rsid w:val="4E6F53FF"/>
    <w:rsid w:val="4F8C27A1"/>
    <w:rsid w:val="50441F2A"/>
    <w:rsid w:val="506D1CB4"/>
    <w:rsid w:val="50A3796F"/>
    <w:rsid w:val="52940757"/>
    <w:rsid w:val="52A2248F"/>
    <w:rsid w:val="52D92ACB"/>
    <w:rsid w:val="52DF0C6C"/>
    <w:rsid w:val="53985050"/>
    <w:rsid w:val="543231A8"/>
    <w:rsid w:val="54B21870"/>
    <w:rsid w:val="57254A3C"/>
    <w:rsid w:val="579371FC"/>
    <w:rsid w:val="58067FB6"/>
    <w:rsid w:val="5B1561C6"/>
    <w:rsid w:val="5B473BE3"/>
    <w:rsid w:val="5B8930BB"/>
    <w:rsid w:val="5C041109"/>
    <w:rsid w:val="5E6D2BB5"/>
    <w:rsid w:val="5F177572"/>
    <w:rsid w:val="5FA931AC"/>
    <w:rsid w:val="5FC53964"/>
    <w:rsid w:val="60292161"/>
    <w:rsid w:val="622B4960"/>
    <w:rsid w:val="63391954"/>
    <w:rsid w:val="667B72BA"/>
    <w:rsid w:val="66A66EF1"/>
    <w:rsid w:val="672F1B5D"/>
    <w:rsid w:val="67474AFB"/>
    <w:rsid w:val="67712461"/>
    <w:rsid w:val="68884560"/>
    <w:rsid w:val="699C4E40"/>
    <w:rsid w:val="69D72220"/>
    <w:rsid w:val="6B661BE3"/>
    <w:rsid w:val="6C2D33C6"/>
    <w:rsid w:val="6C9E63F1"/>
    <w:rsid w:val="6DCD19EE"/>
    <w:rsid w:val="6F024630"/>
    <w:rsid w:val="6F9F62D9"/>
    <w:rsid w:val="6FE969BF"/>
    <w:rsid w:val="6FFD0CEF"/>
    <w:rsid w:val="701D538E"/>
    <w:rsid w:val="71B016C1"/>
    <w:rsid w:val="71B744D2"/>
    <w:rsid w:val="72B312A9"/>
    <w:rsid w:val="73770BE4"/>
    <w:rsid w:val="7390000D"/>
    <w:rsid w:val="749A50BB"/>
    <w:rsid w:val="74B024A1"/>
    <w:rsid w:val="74DF296A"/>
    <w:rsid w:val="750045C2"/>
    <w:rsid w:val="761D3A84"/>
    <w:rsid w:val="765765AF"/>
    <w:rsid w:val="76974326"/>
    <w:rsid w:val="76EF2DED"/>
    <w:rsid w:val="777D3759"/>
    <w:rsid w:val="79B82E51"/>
    <w:rsid w:val="79E05B4F"/>
    <w:rsid w:val="7A7A3E6A"/>
    <w:rsid w:val="7B3E6B40"/>
    <w:rsid w:val="7BD0785E"/>
    <w:rsid w:val="7C8408D3"/>
    <w:rsid w:val="7CB738AB"/>
    <w:rsid w:val="7CC144AC"/>
    <w:rsid w:val="7D1A4AA9"/>
    <w:rsid w:val="7D3E0A52"/>
    <w:rsid w:val="7DA16864"/>
    <w:rsid w:val="7DB53010"/>
    <w:rsid w:val="7E104ACC"/>
    <w:rsid w:val="7EF30A1A"/>
    <w:rsid w:val="7F86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10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Char1"/>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Char1"/>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Char"/>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首行缩进 2 Char"/>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Char1"/>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Char"/>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Char"/>
    <w:link w:val="3"/>
    <w:qFormat/>
    <w:uiPriority w:val="0"/>
    <w:rPr>
      <w:rFonts w:ascii="Arial" w:hAnsi="Arial" w:eastAsia="黑体"/>
      <w:b/>
      <w:kern w:val="2"/>
      <w:sz w:val="32"/>
    </w:rPr>
  </w:style>
  <w:style w:type="character" w:customStyle="1" w:styleId="107">
    <w:name w:val="批注文字 Char"/>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Char"/>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6"/>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tabs>
        <w:tab w:val="left" w:pos="709"/>
        <w:tab w:val="left" w:pos="1620"/>
      </w:tabs>
      <w:ind w:left="1620" w:hanging="360"/>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9"/>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42</Pages>
  <Words>14465</Words>
  <Characters>15304</Characters>
  <Lines>171</Lines>
  <Paragraphs>48</Paragraphs>
  <TotalTime>6</TotalTime>
  <ScaleCrop>false</ScaleCrop>
  <LinksUpToDate>false</LinksUpToDate>
  <CharactersWithSpaces>16458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2025-04-17T09:57:00Z</dcterms:created>
  <dc:creator>罗成</dc:creator>
  <cp:lastModifiedBy>麦迪逊张申</cp:lastModifiedBy>
  <cp:lastPrinted>2024-04-18T10:39:00Z</cp:lastPrinted>
  <dcterms:modified xsi:type="dcterms:W3CDTF">2025-04-17T12:53:00Z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BFD8FEDF9495451B8D633A5C38B01FC3_13</vt:lpwstr>
  </property>
  <property fmtid="{D5CDD505-2E9C-101B-9397-08002B2CF9AE}" pid="4" name="KSOTemplateDocerSaveRecord">
    <vt:lpwstr>eyJoZGlkIjoiMDQxMzVmM2IzODAxOWRlZDdiNTIxM2FiYTczMGM0OTkiLCJ1c2VySWQiOiIxMzI1NDUyNjQxIn0=</vt:lpwstr>
  </property>
</Properties>
</file>