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6540ABC">
      <w:pPr>
        <w:jc w:val="center"/>
        <w:rPr>
          <w:rFonts w:hint="eastAsia" w:ascii="方正仿宋_GBK" w:hAnsi="方正仿宋_GBK" w:eastAsia="方正仿宋_GBK" w:cs="方正仿宋_GBK"/>
          <w:color w:val="auto"/>
          <w:highlight w:val="none"/>
        </w:rPr>
      </w:pPr>
    </w:p>
    <w:p w14:paraId="21D73695">
      <w:pPr>
        <w:spacing w:line="1600" w:lineRule="exact"/>
        <w:jc w:val="center"/>
        <w:outlineLvl w:val="9"/>
        <w:rPr>
          <w:rFonts w:hint="eastAsia" w:ascii="方正仿宋_GBK" w:hAnsi="方正仿宋_GBK" w:eastAsia="方正仿宋_GBK" w:cs="方正仿宋_GBK"/>
          <w:color w:val="auto"/>
          <w:sz w:val="130"/>
          <w:szCs w:val="130"/>
          <w:highlight w:val="none"/>
        </w:rPr>
      </w:pPr>
    </w:p>
    <w:p w14:paraId="10BAB1E0">
      <w:pPr>
        <w:spacing w:line="1600" w:lineRule="exact"/>
        <w:jc w:val="center"/>
        <w:outlineLvl w:val="0"/>
        <w:rPr>
          <w:rFonts w:hint="eastAsia" w:ascii="方正小标宋_GBK" w:hAnsi="方正小标宋_GBK" w:eastAsia="方正小标宋_GBK" w:cs="方正小标宋_GBK"/>
          <w:b w:val="0"/>
          <w:bCs w:val="0"/>
          <w:color w:val="auto"/>
          <w:sz w:val="112"/>
          <w:szCs w:val="112"/>
          <w:highlight w:val="none"/>
        </w:rPr>
      </w:pPr>
      <w:r>
        <w:rPr>
          <w:rFonts w:hint="eastAsia" w:ascii="方正小标宋_GBK" w:hAnsi="方正小标宋_GBK" w:eastAsia="方正小标宋_GBK" w:cs="方正小标宋_GBK"/>
          <w:b w:val="0"/>
          <w:bCs w:val="0"/>
          <w:color w:val="auto"/>
          <w:sz w:val="112"/>
          <w:szCs w:val="112"/>
          <w:highlight w:val="none"/>
        </w:rPr>
        <w:t>竞争性磋商文件</w:t>
      </w:r>
    </w:p>
    <w:p w14:paraId="1582DF54">
      <w:pPr>
        <w:spacing w:line="700" w:lineRule="exact"/>
        <w:jc w:val="center"/>
        <w:rPr>
          <w:rFonts w:hint="eastAsia" w:ascii="方正仿宋_GBK" w:hAnsi="方正仿宋_GBK" w:eastAsia="方正仿宋_GBK" w:cs="方正仿宋_GBK"/>
          <w:b w:val="0"/>
          <w:bCs w:val="0"/>
          <w:color w:val="auto"/>
          <w:sz w:val="32"/>
          <w:highlight w:val="none"/>
        </w:rPr>
      </w:pPr>
    </w:p>
    <w:p w14:paraId="27903BE5">
      <w:pPr>
        <w:spacing w:line="700" w:lineRule="exact"/>
        <w:jc w:val="center"/>
        <w:rPr>
          <w:rFonts w:hint="eastAsia" w:ascii="方正仿宋_GBK" w:hAnsi="方正仿宋_GBK" w:eastAsia="方正仿宋_GBK" w:cs="方正仿宋_GBK"/>
          <w:b w:val="0"/>
          <w:bCs w:val="0"/>
          <w:color w:val="auto"/>
          <w:sz w:val="32"/>
          <w:highlight w:val="none"/>
        </w:rPr>
      </w:pPr>
    </w:p>
    <w:p w14:paraId="7E0CF02E">
      <w:pPr>
        <w:spacing w:line="500" w:lineRule="exact"/>
        <w:jc w:val="center"/>
        <w:outlineLvl w:val="9"/>
        <w:rPr>
          <w:rFonts w:hint="eastAsia" w:ascii="方正仿宋_GBK" w:hAnsi="方正仿宋_GBK" w:eastAsia="方正仿宋_GBK" w:cs="方正仿宋_GBK"/>
          <w:b w:val="0"/>
          <w:bCs w:val="0"/>
          <w:color w:val="auto"/>
          <w:sz w:val="36"/>
          <w:szCs w:val="36"/>
          <w:highlight w:val="none"/>
        </w:rPr>
      </w:pPr>
    </w:p>
    <w:p w14:paraId="14C52240">
      <w:pPr>
        <w:spacing w:line="500" w:lineRule="exact"/>
        <w:ind w:left="3358" w:leftChars="428" w:right="280" w:rightChars="100" w:hanging="2160" w:hangingChars="600"/>
        <w:outlineLvl w:val="0"/>
        <w:rPr>
          <w:rFonts w:hint="eastAsia" w:ascii="方正小标宋_GBK" w:hAnsi="方正小标宋_GBK" w:eastAsia="方正小标宋_GBK" w:cs="方正小标宋_GBK"/>
          <w:b/>
          <w:bCs/>
          <w:color w:val="auto"/>
          <w:sz w:val="36"/>
          <w:szCs w:val="36"/>
          <w:highlight w:val="none"/>
          <w:lang w:eastAsia="zh-CN"/>
        </w:rPr>
      </w:pPr>
      <w:r>
        <w:rPr>
          <w:rFonts w:hint="eastAsia" w:ascii="方正小标宋_GBK" w:hAnsi="方正小标宋_GBK" w:eastAsia="方正小标宋_GBK" w:cs="方正小标宋_GBK"/>
          <w:b w:val="0"/>
          <w:bCs w:val="0"/>
          <w:color w:val="auto"/>
          <w:sz w:val="36"/>
          <w:szCs w:val="36"/>
          <w:highlight w:val="none"/>
        </w:rPr>
        <w:t>磋商项目名称：</w:t>
      </w:r>
      <w:r>
        <w:rPr>
          <w:rFonts w:hint="eastAsia" w:ascii="方正小标宋_GBK" w:hAnsi="方正小标宋_GBK" w:eastAsia="方正小标宋_GBK" w:cs="方正小标宋_GBK"/>
          <w:b w:val="0"/>
          <w:bCs w:val="0"/>
          <w:color w:val="auto"/>
          <w:sz w:val="36"/>
          <w:szCs w:val="36"/>
          <w:highlight w:val="none"/>
          <w:lang w:eastAsia="zh-CN"/>
        </w:rPr>
        <w:t>建桥园区创新中心项目勘察</w:t>
      </w:r>
    </w:p>
    <w:p w14:paraId="312A6BF7">
      <w:pPr>
        <w:spacing w:line="700" w:lineRule="exact"/>
        <w:jc w:val="center"/>
        <w:rPr>
          <w:rFonts w:hint="eastAsia" w:ascii="方正仿宋_GBK" w:hAnsi="方正仿宋_GBK" w:eastAsia="方正仿宋_GBK" w:cs="方正仿宋_GBK"/>
          <w:b w:val="0"/>
          <w:bCs w:val="0"/>
          <w:color w:val="auto"/>
          <w:sz w:val="36"/>
          <w:szCs w:val="36"/>
          <w:highlight w:val="none"/>
        </w:rPr>
      </w:pPr>
    </w:p>
    <w:p w14:paraId="3EBEBC97">
      <w:pPr>
        <w:spacing w:line="700" w:lineRule="exact"/>
        <w:jc w:val="center"/>
        <w:rPr>
          <w:rFonts w:hint="eastAsia" w:ascii="方正仿宋_GBK" w:hAnsi="方正仿宋_GBK" w:eastAsia="方正仿宋_GBK" w:cs="方正仿宋_GBK"/>
          <w:b w:val="0"/>
          <w:bCs w:val="0"/>
          <w:color w:val="auto"/>
          <w:sz w:val="36"/>
          <w:szCs w:val="36"/>
          <w:highlight w:val="none"/>
        </w:rPr>
      </w:pPr>
    </w:p>
    <w:p w14:paraId="059F9454">
      <w:pPr>
        <w:spacing w:line="700" w:lineRule="exact"/>
        <w:jc w:val="center"/>
        <w:rPr>
          <w:rFonts w:hint="eastAsia" w:ascii="方正仿宋_GBK" w:hAnsi="方正仿宋_GBK" w:eastAsia="方正仿宋_GBK" w:cs="方正仿宋_GBK"/>
          <w:b w:val="0"/>
          <w:bCs w:val="0"/>
          <w:color w:val="auto"/>
          <w:sz w:val="36"/>
          <w:szCs w:val="36"/>
          <w:highlight w:val="none"/>
        </w:rPr>
      </w:pPr>
    </w:p>
    <w:p w14:paraId="1E22A309">
      <w:pPr>
        <w:spacing w:line="700" w:lineRule="exact"/>
        <w:jc w:val="center"/>
        <w:rPr>
          <w:rFonts w:hint="eastAsia" w:ascii="方正仿宋_GBK" w:hAnsi="方正仿宋_GBK" w:eastAsia="方正仿宋_GBK" w:cs="方正仿宋_GBK"/>
          <w:b w:val="0"/>
          <w:bCs w:val="0"/>
          <w:color w:val="auto"/>
          <w:sz w:val="36"/>
          <w:szCs w:val="36"/>
          <w:highlight w:val="none"/>
        </w:rPr>
      </w:pPr>
    </w:p>
    <w:p w14:paraId="3894B558">
      <w:pPr>
        <w:spacing w:line="500" w:lineRule="exact"/>
        <w:jc w:val="center"/>
        <w:rPr>
          <w:rFonts w:hint="eastAsia" w:ascii="方正仿宋_GBK" w:hAnsi="方正仿宋_GBK" w:eastAsia="方正仿宋_GBK" w:cs="方正仿宋_GBK"/>
          <w:b w:val="0"/>
          <w:bCs w:val="0"/>
          <w:color w:val="auto"/>
          <w:sz w:val="36"/>
          <w:szCs w:val="36"/>
          <w:highlight w:val="none"/>
        </w:rPr>
      </w:pPr>
    </w:p>
    <w:p w14:paraId="0A288632">
      <w:pPr>
        <w:spacing w:line="500" w:lineRule="exact"/>
        <w:jc w:val="center"/>
        <w:rPr>
          <w:rFonts w:hint="eastAsia" w:ascii="方正小标宋_GBK" w:hAnsi="方正小标宋_GBK" w:eastAsia="方正小标宋_GBK" w:cs="方正小标宋_GBK"/>
          <w:b w:val="0"/>
          <w:bCs w:val="0"/>
          <w:color w:val="auto"/>
          <w:sz w:val="36"/>
          <w:szCs w:val="36"/>
          <w:highlight w:val="none"/>
        </w:rPr>
      </w:pPr>
    </w:p>
    <w:p w14:paraId="63028F2D">
      <w:pPr>
        <w:spacing w:line="500" w:lineRule="exact"/>
        <w:jc w:val="center"/>
        <w:rPr>
          <w:rFonts w:hint="eastAsia" w:ascii="方正小标宋_GBK" w:hAnsi="方正小标宋_GBK" w:eastAsia="方正小标宋_GBK" w:cs="方正小标宋_GBK"/>
          <w:b w:val="0"/>
          <w:bCs w:val="0"/>
          <w:color w:val="auto"/>
          <w:sz w:val="36"/>
          <w:szCs w:val="36"/>
          <w:highlight w:val="none"/>
        </w:rPr>
      </w:pPr>
    </w:p>
    <w:p w14:paraId="6FE75179">
      <w:pPr>
        <w:spacing w:line="500" w:lineRule="exact"/>
        <w:ind w:firstLine="1080" w:firstLineChars="300"/>
        <w:jc w:val="both"/>
        <w:rPr>
          <w:rFonts w:hint="eastAsia" w:ascii="方正小标宋_GBK" w:hAnsi="方正小标宋_GBK" w:eastAsia="方正小标宋_GBK" w:cs="方正小标宋_GBK"/>
          <w:b w:val="0"/>
          <w:bCs w:val="0"/>
          <w:color w:val="auto"/>
          <w:sz w:val="36"/>
          <w:szCs w:val="36"/>
          <w:highlight w:val="none"/>
          <w:lang w:eastAsia="zh-CN"/>
        </w:rPr>
      </w:pPr>
      <w:r>
        <w:rPr>
          <w:rFonts w:hint="eastAsia" w:ascii="方正小标宋_GBK" w:hAnsi="方正小标宋_GBK" w:eastAsia="方正小标宋_GBK" w:cs="方正小标宋_GBK"/>
          <w:b w:val="0"/>
          <w:bCs w:val="0"/>
          <w:color w:val="auto"/>
          <w:sz w:val="36"/>
          <w:szCs w:val="36"/>
          <w:highlight w:val="none"/>
        </w:rPr>
        <w:t>采购人：</w:t>
      </w:r>
      <w:r>
        <w:rPr>
          <w:rFonts w:hint="eastAsia" w:ascii="方正小标宋_GBK" w:hAnsi="方正小标宋_GBK" w:eastAsia="方正小标宋_GBK" w:cs="方正小标宋_GBK"/>
          <w:b w:val="0"/>
          <w:bCs w:val="0"/>
          <w:color w:val="auto"/>
          <w:sz w:val="36"/>
          <w:szCs w:val="36"/>
          <w:highlight w:val="none"/>
          <w:lang w:eastAsia="zh-CN"/>
        </w:rPr>
        <w:t>重庆建桥置业有限公司</w:t>
      </w:r>
    </w:p>
    <w:p w14:paraId="6F78E6AF">
      <w:pPr>
        <w:spacing w:line="500" w:lineRule="exact"/>
        <w:ind w:firstLine="2520" w:firstLineChars="700"/>
        <w:jc w:val="both"/>
        <w:rPr>
          <w:rFonts w:hint="eastAsia" w:ascii="方正小标宋_GBK" w:hAnsi="方正小标宋_GBK" w:eastAsia="方正小标宋_GBK" w:cs="方正小标宋_GBK"/>
          <w:b w:val="0"/>
          <w:bCs w:val="0"/>
          <w:color w:val="auto"/>
          <w:sz w:val="36"/>
          <w:szCs w:val="36"/>
          <w:highlight w:val="none"/>
          <w:lang w:eastAsia="zh-CN"/>
        </w:rPr>
      </w:pPr>
      <w:r>
        <w:rPr>
          <w:rFonts w:hint="eastAsia" w:ascii="方正小标宋_GBK" w:hAnsi="方正小标宋_GBK" w:eastAsia="方正小标宋_GBK" w:cs="方正小标宋_GBK"/>
          <w:b w:val="0"/>
          <w:bCs w:val="0"/>
          <w:color w:val="auto"/>
          <w:sz w:val="36"/>
          <w:szCs w:val="36"/>
          <w:highlight w:val="none"/>
          <w:lang w:val="en-US" w:eastAsia="zh-CN"/>
        </w:rPr>
        <w:t>重庆市大渡口区城乡建设发展有限公司</w:t>
      </w:r>
    </w:p>
    <w:p w14:paraId="41EB328A">
      <w:pPr>
        <w:spacing w:line="500" w:lineRule="exact"/>
        <w:jc w:val="center"/>
        <w:rPr>
          <w:rFonts w:hint="eastAsia" w:ascii="方正小标宋_GBK" w:hAnsi="方正小标宋_GBK" w:eastAsia="方正小标宋_GBK" w:cs="方正小标宋_GBK"/>
          <w:b w:val="0"/>
          <w:bCs w:val="0"/>
          <w:color w:val="auto"/>
          <w:sz w:val="36"/>
          <w:szCs w:val="36"/>
          <w:highlight w:val="none"/>
          <w:lang w:eastAsia="zh-CN"/>
        </w:rPr>
      </w:pPr>
      <w:r>
        <w:rPr>
          <w:rFonts w:hint="eastAsia" w:ascii="方正小标宋_GBK" w:hAnsi="方正小标宋_GBK" w:eastAsia="方正小标宋_GBK" w:cs="方正小标宋_GBK"/>
          <w:b w:val="0"/>
          <w:bCs w:val="0"/>
          <w:color w:val="auto"/>
          <w:sz w:val="36"/>
          <w:szCs w:val="36"/>
          <w:highlight w:val="none"/>
        </w:rPr>
        <w:t>采购代理机构：</w:t>
      </w:r>
      <w:r>
        <w:rPr>
          <w:rFonts w:hint="eastAsia" w:ascii="方正小标宋_GBK" w:hAnsi="方正小标宋_GBK" w:eastAsia="方正小标宋_GBK" w:cs="方正小标宋_GBK"/>
          <w:b w:val="0"/>
          <w:bCs w:val="0"/>
          <w:color w:val="auto"/>
          <w:sz w:val="36"/>
          <w:szCs w:val="36"/>
          <w:highlight w:val="none"/>
          <w:lang w:eastAsia="zh-CN"/>
        </w:rPr>
        <w:t>重庆三环建设监理咨询有限公司</w:t>
      </w:r>
    </w:p>
    <w:p w14:paraId="4A4AC9E6">
      <w:pPr>
        <w:spacing w:line="500" w:lineRule="exact"/>
        <w:jc w:val="center"/>
        <w:outlineLvl w:val="9"/>
        <w:rPr>
          <w:rFonts w:hint="eastAsia" w:ascii="方正小标宋_GBK" w:hAnsi="方正小标宋_GBK" w:eastAsia="方正小标宋_GBK" w:cs="方正小标宋_GBK"/>
          <w:b w:val="0"/>
          <w:bCs w:val="0"/>
          <w:color w:val="auto"/>
          <w:sz w:val="36"/>
          <w:szCs w:val="36"/>
          <w:highlight w:val="none"/>
        </w:rPr>
      </w:pPr>
    </w:p>
    <w:p w14:paraId="2A4AF39A">
      <w:pPr>
        <w:spacing w:line="720" w:lineRule="exact"/>
        <w:jc w:val="center"/>
        <w:outlineLvl w:val="0"/>
        <w:rPr>
          <w:rFonts w:hint="eastAsia" w:ascii="方正小标宋_GBK" w:hAnsi="方正小标宋_GBK" w:eastAsia="方正小标宋_GBK" w:cs="方正小标宋_GBK"/>
          <w:color w:val="auto"/>
          <w:sz w:val="48"/>
          <w:szCs w:val="32"/>
          <w:highlight w:val="none"/>
        </w:rPr>
      </w:pPr>
      <w:r>
        <w:rPr>
          <w:rFonts w:hint="eastAsia" w:ascii="方正小标宋_GBK" w:hAnsi="方正小标宋_GBK" w:eastAsia="方正小标宋_GBK" w:cs="方正小标宋_GBK"/>
          <w:b w:val="0"/>
          <w:bCs w:val="0"/>
          <w:color w:val="auto"/>
          <w:sz w:val="36"/>
          <w:szCs w:val="36"/>
          <w:highlight w:val="none"/>
        </w:rPr>
        <w:t>二〇二</w:t>
      </w:r>
      <w:r>
        <w:rPr>
          <w:rFonts w:hint="eastAsia" w:ascii="方正小标宋_GBK" w:hAnsi="方正小标宋_GBK" w:eastAsia="方正小标宋_GBK" w:cs="方正小标宋_GBK"/>
          <w:b w:val="0"/>
          <w:bCs w:val="0"/>
          <w:color w:val="auto"/>
          <w:sz w:val="36"/>
          <w:szCs w:val="36"/>
          <w:highlight w:val="none"/>
          <w:lang w:val="en-US" w:eastAsia="zh-CN"/>
        </w:rPr>
        <w:t>五</w:t>
      </w:r>
      <w:r>
        <w:rPr>
          <w:rFonts w:hint="eastAsia" w:ascii="方正小标宋_GBK" w:hAnsi="方正小标宋_GBK" w:eastAsia="方正小标宋_GBK" w:cs="方正小标宋_GBK"/>
          <w:b w:val="0"/>
          <w:bCs w:val="0"/>
          <w:color w:val="auto"/>
          <w:sz w:val="36"/>
          <w:szCs w:val="36"/>
          <w:highlight w:val="none"/>
        </w:rPr>
        <w:t>年</w:t>
      </w:r>
      <w:r>
        <w:rPr>
          <w:rFonts w:hint="eastAsia" w:ascii="方正小标宋_GBK" w:hAnsi="方正小标宋_GBK" w:eastAsia="方正小标宋_GBK" w:cs="方正小标宋_GBK"/>
          <w:b w:val="0"/>
          <w:bCs w:val="0"/>
          <w:color w:val="auto"/>
          <w:sz w:val="36"/>
          <w:szCs w:val="36"/>
          <w:highlight w:val="none"/>
          <w:lang w:val="en-US" w:eastAsia="zh-CN"/>
        </w:rPr>
        <w:t>十</w:t>
      </w:r>
      <w:r>
        <w:rPr>
          <w:rFonts w:hint="eastAsia" w:ascii="方正小标宋_GBK" w:hAnsi="方正小标宋_GBK" w:eastAsia="方正小标宋_GBK" w:cs="方正小标宋_GBK"/>
          <w:b w:val="0"/>
          <w:bCs w:val="0"/>
          <w:color w:val="auto"/>
          <w:sz w:val="36"/>
          <w:szCs w:val="36"/>
          <w:highlight w:val="none"/>
        </w:rPr>
        <w:t>月</w:t>
      </w:r>
    </w:p>
    <w:p w14:paraId="4EA90C4E">
      <w:pPr>
        <w:spacing w:line="720" w:lineRule="exact"/>
        <w:jc w:val="center"/>
        <w:outlineLvl w:val="0"/>
        <w:rPr>
          <w:rFonts w:hint="eastAsia" w:ascii="方正仿宋_GBK" w:hAnsi="方正仿宋_GBK" w:eastAsia="方正仿宋_GBK" w:cs="方正仿宋_GBK"/>
          <w:color w:val="auto"/>
          <w:sz w:val="48"/>
          <w:szCs w:val="32"/>
          <w:highlight w:val="none"/>
        </w:rPr>
        <w:sectPr>
          <w:headerReference r:id="rId4" w:type="first"/>
          <w:footerReference r:id="rId6" w:type="first"/>
          <w:headerReference r:id="rId3" w:type="default"/>
          <w:footerReference r:id="rId5" w:type="even"/>
          <w:pgSz w:w="11907" w:h="16840"/>
          <w:pgMar w:top="1417" w:right="1417" w:bottom="1134" w:left="1417" w:header="851" w:footer="992" w:gutter="0"/>
          <w:pgNumType w:fmt="numberInDash" w:start="1"/>
          <w:cols w:space="720" w:num="1"/>
          <w:titlePg/>
          <w:rtlGutter w:val="0"/>
          <w:docGrid w:linePitch="381" w:charSpace="0"/>
        </w:sectPr>
      </w:pPr>
    </w:p>
    <w:p w14:paraId="4B464B50">
      <w:pPr>
        <w:spacing w:line="480" w:lineRule="exact"/>
        <w:jc w:val="center"/>
        <w:outlineLvl w:val="0"/>
        <w:rPr>
          <w:rFonts w:hint="eastAsia" w:ascii="方正小标宋_GBK" w:hAnsi="方正小标宋_GBK" w:eastAsia="方正小标宋_GBK" w:cs="方正小标宋_GBK"/>
          <w:color w:val="auto"/>
          <w:sz w:val="44"/>
          <w:szCs w:val="28"/>
          <w:highlight w:val="none"/>
        </w:rPr>
      </w:pPr>
      <w:r>
        <w:rPr>
          <w:rFonts w:hint="eastAsia" w:ascii="方正小标宋_GBK" w:hAnsi="方正小标宋_GBK" w:eastAsia="方正小标宋_GBK" w:cs="方正小标宋_GBK"/>
          <w:color w:val="auto"/>
          <w:sz w:val="44"/>
          <w:szCs w:val="28"/>
          <w:highlight w:val="none"/>
        </w:rPr>
        <w:t>目   录</w:t>
      </w:r>
    </w:p>
    <w:p w14:paraId="32B51115">
      <w:pPr>
        <w:pStyle w:val="50"/>
        <w:tabs>
          <w:tab w:val="right" w:leader="dot" w:pos="9412"/>
        </w:tabs>
        <w:ind w:left="560"/>
        <w:rPr>
          <w:rFonts w:hint="eastAsia" w:ascii="方正仿宋_GBK" w:hAnsi="方正仿宋_GBK" w:eastAsia="方正仿宋_GBK" w:cs="方正仿宋_GBK"/>
          <w:color w:val="auto"/>
          <w:sz w:val="21"/>
          <w:szCs w:val="21"/>
          <w:highlight w:val="none"/>
        </w:rPr>
      </w:pPr>
    </w:p>
    <w:p w14:paraId="5E4444BF">
      <w:pPr>
        <w:pStyle w:val="50"/>
        <w:tabs>
          <w:tab w:val="right" w:leader="dot" w:pos="9073"/>
        </w:tabs>
      </w:pPr>
      <w:r>
        <w:rPr>
          <w:rFonts w:hint="eastAsia" w:ascii="方正仿宋_GBK" w:hAnsi="方正仿宋_GBK" w:eastAsia="方正仿宋_GBK" w:cs="方正仿宋_GBK"/>
          <w:color w:val="auto"/>
          <w:sz w:val="21"/>
          <w:szCs w:val="21"/>
          <w:highlight w:val="none"/>
        </w:rPr>
        <w:fldChar w:fldCharType="begin"/>
      </w:r>
      <w:r>
        <w:rPr>
          <w:rFonts w:hint="eastAsia" w:ascii="方正仿宋_GBK" w:hAnsi="方正仿宋_GBK" w:eastAsia="方正仿宋_GBK" w:cs="方正仿宋_GBK"/>
          <w:color w:val="auto"/>
          <w:sz w:val="21"/>
          <w:szCs w:val="21"/>
          <w:highlight w:val="none"/>
        </w:rPr>
        <w:instrText xml:space="preserve"> TOC \o "1-3" \h \z </w:instrText>
      </w:r>
      <w:r>
        <w:rPr>
          <w:rFonts w:hint="eastAsia" w:ascii="方正仿宋_GBK" w:hAnsi="方正仿宋_GBK" w:eastAsia="方正仿宋_GBK" w:cs="方正仿宋_GBK"/>
          <w:color w:val="auto"/>
          <w:sz w:val="21"/>
          <w:szCs w:val="21"/>
          <w:highlight w:val="none"/>
        </w:rPr>
        <w:fldChar w:fldCharType="separate"/>
      </w: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_Toc15850 </w:instrText>
      </w:r>
      <w:r>
        <w:rPr>
          <w:rFonts w:hint="eastAsia" w:ascii="方正仿宋_GBK" w:hAnsi="方正仿宋_GBK" w:eastAsia="方正仿宋_GBK" w:cs="方正仿宋_GBK"/>
          <w:szCs w:val="21"/>
          <w:highlight w:val="none"/>
        </w:rPr>
        <w:fldChar w:fldCharType="separate"/>
      </w:r>
      <w:r>
        <w:rPr>
          <w:rFonts w:hint="eastAsia" w:ascii="方正小标宋_GBK" w:hAnsi="方正小标宋_GBK" w:eastAsia="方正小标宋_GBK" w:cs="方正小标宋_GBK"/>
          <w:bCs w:val="0"/>
          <w:szCs w:val="30"/>
          <w:highlight w:val="none"/>
        </w:rPr>
        <w:t>第一篇  采购邀请书</w:t>
      </w:r>
      <w:r>
        <w:tab/>
      </w:r>
      <w:r>
        <w:fldChar w:fldCharType="begin"/>
      </w:r>
      <w:r>
        <w:instrText xml:space="preserve"> PAGEREF _Toc15850 \h </w:instrText>
      </w:r>
      <w:r>
        <w:fldChar w:fldCharType="separate"/>
      </w:r>
      <w:r>
        <w:t>- 1 -</w:t>
      </w:r>
      <w:r>
        <w:fldChar w:fldCharType="end"/>
      </w:r>
      <w:r>
        <w:rPr>
          <w:rFonts w:hint="eastAsia" w:ascii="方正仿宋_GBK" w:hAnsi="方正仿宋_GBK" w:eastAsia="方正仿宋_GBK" w:cs="方正仿宋_GBK"/>
          <w:color w:val="auto"/>
          <w:szCs w:val="21"/>
          <w:highlight w:val="none"/>
        </w:rPr>
        <w:fldChar w:fldCharType="end"/>
      </w:r>
    </w:p>
    <w:p w14:paraId="49F01C6D">
      <w:pPr>
        <w:pStyle w:val="50"/>
        <w:tabs>
          <w:tab w:val="right" w:leader="dot" w:pos="9073"/>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_Toc2121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一、竞争性磋商内容</w:t>
      </w:r>
      <w:r>
        <w:tab/>
      </w:r>
      <w:r>
        <w:fldChar w:fldCharType="begin"/>
      </w:r>
      <w:r>
        <w:instrText xml:space="preserve"> PAGEREF _Toc2121 \h </w:instrText>
      </w:r>
      <w:r>
        <w:fldChar w:fldCharType="separate"/>
      </w:r>
      <w:r>
        <w:t>- 1 -</w:t>
      </w:r>
      <w:r>
        <w:fldChar w:fldCharType="end"/>
      </w:r>
      <w:r>
        <w:rPr>
          <w:rFonts w:hint="eastAsia" w:ascii="方正仿宋_GBK" w:hAnsi="方正仿宋_GBK" w:eastAsia="方正仿宋_GBK" w:cs="方正仿宋_GBK"/>
          <w:color w:val="auto"/>
          <w:szCs w:val="21"/>
          <w:highlight w:val="none"/>
        </w:rPr>
        <w:fldChar w:fldCharType="end"/>
      </w:r>
    </w:p>
    <w:p w14:paraId="061EC1ED">
      <w:pPr>
        <w:pStyle w:val="50"/>
        <w:tabs>
          <w:tab w:val="right" w:leader="dot" w:pos="9073"/>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_Toc26489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二、资金来源</w:t>
      </w:r>
      <w:r>
        <w:tab/>
      </w:r>
      <w:r>
        <w:fldChar w:fldCharType="begin"/>
      </w:r>
      <w:r>
        <w:instrText xml:space="preserve"> PAGEREF _Toc26489 \h </w:instrText>
      </w:r>
      <w:r>
        <w:fldChar w:fldCharType="separate"/>
      </w:r>
      <w:r>
        <w:t>- 1 -</w:t>
      </w:r>
      <w:r>
        <w:fldChar w:fldCharType="end"/>
      </w:r>
      <w:r>
        <w:rPr>
          <w:rFonts w:hint="eastAsia" w:ascii="方正仿宋_GBK" w:hAnsi="方正仿宋_GBK" w:eastAsia="方正仿宋_GBK" w:cs="方正仿宋_GBK"/>
          <w:color w:val="auto"/>
          <w:szCs w:val="21"/>
          <w:highlight w:val="none"/>
        </w:rPr>
        <w:fldChar w:fldCharType="end"/>
      </w:r>
    </w:p>
    <w:p w14:paraId="05759E07">
      <w:pPr>
        <w:pStyle w:val="50"/>
        <w:tabs>
          <w:tab w:val="right" w:leader="dot" w:pos="9073"/>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_Toc23478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三、供应商资格条件</w:t>
      </w:r>
      <w:r>
        <w:tab/>
      </w:r>
      <w:r>
        <w:fldChar w:fldCharType="begin"/>
      </w:r>
      <w:r>
        <w:instrText xml:space="preserve"> PAGEREF _Toc23478 \h </w:instrText>
      </w:r>
      <w:r>
        <w:fldChar w:fldCharType="separate"/>
      </w:r>
      <w:r>
        <w:t>- 1 -</w:t>
      </w:r>
      <w:r>
        <w:fldChar w:fldCharType="end"/>
      </w:r>
      <w:r>
        <w:rPr>
          <w:rFonts w:hint="eastAsia" w:ascii="方正仿宋_GBK" w:hAnsi="方正仿宋_GBK" w:eastAsia="方正仿宋_GBK" w:cs="方正仿宋_GBK"/>
          <w:color w:val="auto"/>
          <w:szCs w:val="21"/>
          <w:highlight w:val="none"/>
        </w:rPr>
        <w:fldChar w:fldCharType="end"/>
      </w:r>
    </w:p>
    <w:p w14:paraId="3B6A659B">
      <w:pPr>
        <w:pStyle w:val="50"/>
        <w:tabs>
          <w:tab w:val="right" w:leader="dot" w:pos="9073"/>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_Toc9094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四、磋商有关说明</w:t>
      </w:r>
      <w:r>
        <w:tab/>
      </w:r>
      <w:r>
        <w:fldChar w:fldCharType="begin"/>
      </w:r>
      <w:r>
        <w:instrText xml:space="preserve"> PAGEREF _Toc9094 \h </w:instrText>
      </w:r>
      <w:r>
        <w:fldChar w:fldCharType="separate"/>
      </w:r>
      <w:r>
        <w:t>- 1 -</w:t>
      </w:r>
      <w:r>
        <w:fldChar w:fldCharType="end"/>
      </w:r>
      <w:r>
        <w:rPr>
          <w:rFonts w:hint="eastAsia" w:ascii="方正仿宋_GBK" w:hAnsi="方正仿宋_GBK" w:eastAsia="方正仿宋_GBK" w:cs="方正仿宋_GBK"/>
          <w:color w:val="auto"/>
          <w:szCs w:val="21"/>
          <w:highlight w:val="none"/>
        </w:rPr>
        <w:fldChar w:fldCharType="end"/>
      </w:r>
    </w:p>
    <w:p w14:paraId="5BDBD385">
      <w:pPr>
        <w:pStyle w:val="50"/>
        <w:tabs>
          <w:tab w:val="right" w:leader="dot" w:pos="9073"/>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_Toc4274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五、磋商保证金</w:t>
      </w:r>
      <w:r>
        <w:tab/>
      </w:r>
      <w:r>
        <w:fldChar w:fldCharType="begin"/>
      </w:r>
      <w:r>
        <w:instrText xml:space="preserve"> PAGEREF _Toc4274 \h </w:instrText>
      </w:r>
      <w:r>
        <w:fldChar w:fldCharType="separate"/>
      </w:r>
      <w:r>
        <w:t>- 2 -</w:t>
      </w:r>
      <w:r>
        <w:fldChar w:fldCharType="end"/>
      </w:r>
      <w:r>
        <w:rPr>
          <w:rFonts w:hint="eastAsia" w:ascii="方正仿宋_GBK" w:hAnsi="方正仿宋_GBK" w:eastAsia="方正仿宋_GBK" w:cs="方正仿宋_GBK"/>
          <w:color w:val="auto"/>
          <w:szCs w:val="21"/>
          <w:highlight w:val="none"/>
        </w:rPr>
        <w:fldChar w:fldCharType="end"/>
      </w:r>
    </w:p>
    <w:p w14:paraId="78DD901F">
      <w:pPr>
        <w:pStyle w:val="50"/>
        <w:tabs>
          <w:tab w:val="right" w:leader="dot" w:pos="9073"/>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_Toc9419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lang w:val="en-US" w:eastAsia="zh-CN"/>
        </w:rPr>
        <w:t>六、履约保证金</w:t>
      </w:r>
      <w:r>
        <w:tab/>
      </w:r>
      <w:r>
        <w:fldChar w:fldCharType="begin"/>
      </w:r>
      <w:r>
        <w:instrText xml:space="preserve"> PAGEREF _Toc9419 \h </w:instrText>
      </w:r>
      <w:r>
        <w:fldChar w:fldCharType="separate"/>
      </w:r>
      <w:r>
        <w:t>- 2 -</w:t>
      </w:r>
      <w:r>
        <w:fldChar w:fldCharType="end"/>
      </w:r>
      <w:r>
        <w:rPr>
          <w:rFonts w:hint="eastAsia" w:ascii="方正仿宋_GBK" w:hAnsi="方正仿宋_GBK" w:eastAsia="方正仿宋_GBK" w:cs="方正仿宋_GBK"/>
          <w:color w:val="auto"/>
          <w:szCs w:val="21"/>
          <w:highlight w:val="none"/>
        </w:rPr>
        <w:fldChar w:fldCharType="end"/>
      </w:r>
    </w:p>
    <w:p w14:paraId="3812CFB7">
      <w:pPr>
        <w:pStyle w:val="50"/>
        <w:tabs>
          <w:tab w:val="right" w:leader="dot" w:pos="9073"/>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_Toc6488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rPr>
        <w:t xml:space="preserve">七、 </w:t>
      </w:r>
      <w:r>
        <w:rPr>
          <w:rFonts w:hint="eastAsia" w:ascii="方正仿宋_GBK" w:hAnsi="方正仿宋_GBK" w:eastAsia="方正仿宋_GBK" w:cs="方正仿宋_GBK"/>
          <w:highlight w:val="none"/>
        </w:rPr>
        <w:t>采购项目需落实的政府采购政策</w:t>
      </w:r>
      <w:r>
        <w:tab/>
      </w:r>
      <w:r>
        <w:fldChar w:fldCharType="begin"/>
      </w:r>
      <w:r>
        <w:instrText xml:space="preserve"> PAGEREF _Toc6488 \h </w:instrText>
      </w:r>
      <w:r>
        <w:fldChar w:fldCharType="separate"/>
      </w:r>
      <w:r>
        <w:t>- 3 -</w:t>
      </w:r>
      <w:r>
        <w:fldChar w:fldCharType="end"/>
      </w:r>
      <w:r>
        <w:rPr>
          <w:rFonts w:hint="eastAsia" w:ascii="方正仿宋_GBK" w:hAnsi="方正仿宋_GBK" w:eastAsia="方正仿宋_GBK" w:cs="方正仿宋_GBK"/>
          <w:color w:val="auto"/>
          <w:szCs w:val="21"/>
          <w:highlight w:val="none"/>
        </w:rPr>
        <w:fldChar w:fldCharType="end"/>
      </w:r>
    </w:p>
    <w:p w14:paraId="1B0342AB">
      <w:pPr>
        <w:pStyle w:val="50"/>
        <w:tabs>
          <w:tab w:val="right" w:leader="dot" w:pos="9073"/>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_Toc7702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lang w:val="en-US" w:eastAsia="zh-CN"/>
        </w:rPr>
        <w:t>八</w:t>
      </w:r>
      <w:r>
        <w:rPr>
          <w:rFonts w:hint="eastAsia" w:ascii="方正仿宋_GBK" w:hAnsi="方正仿宋_GBK" w:eastAsia="方正仿宋_GBK" w:cs="方正仿宋_GBK"/>
          <w:highlight w:val="none"/>
        </w:rPr>
        <w:t>、</w:t>
      </w:r>
      <w:r>
        <w:rPr>
          <w:rFonts w:hint="eastAsia" w:ascii="方正仿宋_GBK" w:hAnsi="方正仿宋_GBK" w:eastAsia="方正仿宋_GBK" w:cs="方正仿宋_GBK"/>
          <w:highlight w:val="none"/>
          <w:lang w:eastAsia="zh-CN"/>
        </w:rPr>
        <w:t>其他</w:t>
      </w:r>
      <w:r>
        <w:rPr>
          <w:rFonts w:hint="eastAsia" w:ascii="方正仿宋_GBK" w:hAnsi="方正仿宋_GBK" w:eastAsia="方正仿宋_GBK" w:cs="方正仿宋_GBK"/>
          <w:highlight w:val="none"/>
        </w:rPr>
        <w:t>有关规定</w:t>
      </w:r>
      <w:r>
        <w:tab/>
      </w:r>
      <w:r>
        <w:fldChar w:fldCharType="begin"/>
      </w:r>
      <w:r>
        <w:instrText xml:space="preserve"> PAGEREF _Toc7702 \h </w:instrText>
      </w:r>
      <w:r>
        <w:fldChar w:fldCharType="separate"/>
      </w:r>
      <w:r>
        <w:t>- 3 -</w:t>
      </w:r>
      <w:r>
        <w:fldChar w:fldCharType="end"/>
      </w:r>
      <w:r>
        <w:rPr>
          <w:rFonts w:hint="eastAsia" w:ascii="方正仿宋_GBK" w:hAnsi="方正仿宋_GBK" w:eastAsia="方正仿宋_GBK" w:cs="方正仿宋_GBK"/>
          <w:color w:val="auto"/>
          <w:szCs w:val="21"/>
          <w:highlight w:val="none"/>
        </w:rPr>
        <w:fldChar w:fldCharType="end"/>
      </w:r>
    </w:p>
    <w:p w14:paraId="40DE1C78">
      <w:pPr>
        <w:pStyle w:val="50"/>
        <w:tabs>
          <w:tab w:val="right" w:leader="dot" w:pos="9073"/>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_Toc18904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lang w:val="en-US" w:eastAsia="zh-CN"/>
        </w:rPr>
        <w:t>九</w:t>
      </w:r>
      <w:r>
        <w:rPr>
          <w:rFonts w:hint="eastAsia" w:ascii="方正仿宋_GBK" w:hAnsi="方正仿宋_GBK" w:eastAsia="方正仿宋_GBK" w:cs="方正仿宋_GBK"/>
          <w:highlight w:val="none"/>
        </w:rPr>
        <w:t>、联系方式</w:t>
      </w:r>
      <w:r>
        <w:tab/>
      </w:r>
      <w:r>
        <w:fldChar w:fldCharType="begin"/>
      </w:r>
      <w:r>
        <w:instrText xml:space="preserve"> PAGEREF _Toc18904 \h </w:instrText>
      </w:r>
      <w:r>
        <w:fldChar w:fldCharType="separate"/>
      </w:r>
      <w:r>
        <w:t>- 4 -</w:t>
      </w:r>
      <w:r>
        <w:fldChar w:fldCharType="end"/>
      </w:r>
      <w:r>
        <w:rPr>
          <w:rFonts w:hint="eastAsia" w:ascii="方正仿宋_GBK" w:hAnsi="方正仿宋_GBK" w:eastAsia="方正仿宋_GBK" w:cs="方正仿宋_GBK"/>
          <w:color w:val="auto"/>
          <w:szCs w:val="21"/>
          <w:highlight w:val="none"/>
        </w:rPr>
        <w:fldChar w:fldCharType="end"/>
      </w:r>
    </w:p>
    <w:p w14:paraId="11C4CCED">
      <w:pPr>
        <w:pStyle w:val="50"/>
        <w:tabs>
          <w:tab w:val="right" w:leader="dot" w:pos="9073"/>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_Toc13582 </w:instrText>
      </w:r>
      <w:r>
        <w:rPr>
          <w:rFonts w:hint="eastAsia" w:ascii="方正仿宋_GBK" w:hAnsi="方正仿宋_GBK" w:eastAsia="方正仿宋_GBK" w:cs="方正仿宋_GBK"/>
          <w:szCs w:val="21"/>
          <w:highlight w:val="none"/>
        </w:rPr>
        <w:fldChar w:fldCharType="separate"/>
      </w:r>
      <w:r>
        <w:rPr>
          <w:rFonts w:hint="eastAsia" w:ascii="方正小标宋_GBK" w:hAnsi="方正小标宋_GBK" w:eastAsia="方正小标宋_GBK" w:cs="方正小标宋_GBK"/>
          <w:bCs/>
          <w:szCs w:val="30"/>
        </w:rPr>
        <w:t xml:space="preserve">第二篇 </w:t>
      </w:r>
      <w:r>
        <w:rPr>
          <w:rFonts w:hint="eastAsia" w:ascii="方正小标宋_GBK" w:hAnsi="方正小标宋_GBK" w:eastAsia="方正小标宋_GBK" w:cs="方正小标宋_GBK"/>
          <w:bCs/>
          <w:szCs w:val="30"/>
          <w:highlight w:val="none"/>
        </w:rPr>
        <w:t>项目服务需求</w:t>
      </w:r>
      <w:r>
        <w:tab/>
      </w:r>
      <w:r>
        <w:fldChar w:fldCharType="begin"/>
      </w:r>
      <w:r>
        <w:instrText xml:space="preserve"> PAGEREF _Toc13582 \h </w:instrText>
      </w:r>
      <w:r>
        <w:fldChar w:fldCharType="separate"/>
      </w:r>
      <w:r>
        <w:t>- 5 -</w:t>
      </w:r>
      <w:r>
        <w:fldChar w:fldCharType="end"/>
      </w:r>
      <w:r>
        <w:rPr>
          <w:rFonts w:hint="eastAsia" w:ascii="方正仿宋_GBK" w:hAnsi="方正仿宋_GBK" w:eastAsia="方正仿宋_GBK" w:cs="方正仿宋_GBK"/>
          <w:color w:val="auto"/>
          <w:szCs w:val="21"/>
          <w:highlight w:val="none"/>
        </w:rPr>
        <w:fldChar w:fldCharType="end"/>
      </w:r>
    </w:p>
    <w:p w14:paraId="1CDC0B63">
      <w:pPr>
        <w:pStyle w:val="50"/>
        <w:tabs>
          <w:tab w:val="right" w:leader="dot" w:pos="9073"/>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_Toc4779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一、</w:t>
      </w:r>
      <w:r>
        <w:rPr>
          <w:rFonts w:hint="eastAsia" w:ascii="方正仿宋_GBK" w:hAnsi="方正仿宋_GBK" w:eastAsia="方正仿宋_GBK" w:cs="方正仿宋_GBK"/>
          <w:highlight w:val="none"/>
          <w:lang w:val="en-US" w:eastAsia="zh-CN"/>
        </w:rPr>
        <w:t>项目基本概况</w:t>
      </w:r>
      <w:r>
        <w:tab/>
      </w:r>
      <w:r>
        <w:fldChar w:fldCharType="begin"/>
      </w:r>
      <w:r>
        <w:instrText xml:space="preserve"> PAGEREF _Toc4779 \h </w:instrText>
      </w:r>
      <w:r>
        <w:fldChar w:fldCharType="separate"/>
      </w:r>
      <w:r>
        <w:t>- 5 -</w:t>
      </w:r>
      <w:r>
        <w:fldChar w:fldCharType="end"/>
      </w:r>
      <w:r>
        <w:rPr>
          <w:rFonts w:hint="eastAsia" w:ascii="方正仿宋_GBK" w:hAnsi="方正仿宋_GBK" w:eastAsia="方正仿宋_GBK" w:cs="方正仿宋_GBK"/>
          <w:color w:val="auto"/>
          <w:szCs w:val="21"/>
          <w:highlight w:val="none"/>
        </w:rPr>
        <w:fldChar w:fldCharType="end"/>
      </w:r>
    </w:p>
    <w:p w14:paraId="251893BC">
      <w:pPr>
        <w:pStyle w:val="50"/>
        <w:tabs>
          <w:tab w:val="right" w:leader="dot" w:pos="9073"/>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_Toc7173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二、</w:t>
      </w:r>
      <w:r>
        <w:rPr>
          <w:rFonts w:hint="eastAsia" w:ascii="方正仿宋_GBK" w:hAnsi="方正仿宋_GBK" w:eastAsia="方正仿宋_GBK" w:cs="方正仿宋_GBK"/>
          <w:highlight w:val="none"/>
          <w:lang w:val="en-US" w:eastAsia="zh-CN"/>
        </w:rPr>
        <w:t>服务内容及要求</w:t>
      </w:r>
      <w:r>
        <w:tab/>
      </w:r>
      <w:r>
        <w:fldChar w:fldCharType="begin"/>
      </w:r>
      <w:r>
        <w:instrText xml:space="preserve"> PAGEREF _Toc7173 \h </w:instrText>
      </w:r>
      <w:r>
        <w:fldChar w:fldCharType="separate"/>
      </w:r>
      <w:r>
        <w:t>- 5 -</w:t>
      </w:r>
      <w:r>
        <w:fldChar w:fldCharType="end"/>
      </w:r>
      <w:r>
        <w:rPr>
          <w:rFonts w:hint="eastAsia" w:ascii="方正仿宋_GBK" w:hAnsi="方正仿宋_GBK" w:eastAsia="方正仿宋_GBK" w:cs="方正仿宋_GBK"/>
          <w:color w:val="auto"/>
          <w:szCs w:val="21"/>
          <w:highlight w:val="none"/>
        </w:rPr>
        <w:fldChar w:fldCharType="end"/>
      </w:r>
    </w:p>
    <w:p w14:paraId="3451E023">
      <w:pPr>
        <w:pStyle w:val="50"/>
        <w:tabs>
          <w:tab w:val="right" w:leader="dot" w:pos="9073"/>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_Toc22929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lang w:val="en-US" w:eastAsia="zh-CN"/>
        </w:rPr>
        <w:t>三、成果要求</w:t>
      </w:r>
      <w:r>
        <w:tab/>
      </w:r>
      <w:r>
        <w:fldChar w:fldCharType="begin"/>
      </w:r>
      <w:r>
        <w:instrText xml:space="preserve"> PAGEREF _Toc22929 \h </w:instrText>
      </w:r>
      <w:r>
        <w:fldChar w:fldCharType="separate"/>
      </w:r>
      <w:r>
        <w:t>- 5 -</w:t>
      </w:r>
      <w:r>
        <w:fldChar w:fldCharType="end"/>
      </w:r>
      <w:r>
        <w:rPr>
          <w:rFonts w:hint="eastAsia" w:ascii="方正仿宋_GBK" w:hAnsi="方正仿宋_GBK" w:eastAsia="方正仿宋_GBK" w:cs="方正仿宋_GBK"/>
          <w:color w:val="auto"/>
          <w:szCs w:val="21"/>
          <w:highlight w:val="none"/>
        </w:rPr>
        <w:fldChar w:fldCharType="end"/>
      </w:r>
    </w:p>
    <w:p w14:paraId="59439D9F">
      <w:pPr>
        <w:pStyle w:val="50"/>
        <w:tabs>
          <w:tab w:val="right" w:leader="dot" w:pos="9073"/>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_Toc5012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lang w:val="en-US" w:eastAsia="zh-CN"/>
        </w:rPr>
        <w:t>四、人员要求</w:t>
      </w:r>
      <w:r>
        <w:tab/>
      </w:r>
      <w:r>
        <w:fldChar w:fldCharType="begin"/>
      </w:r>
      <w:r>
        <w:instrText xml:space="preserve"> PAGEREF _Toc5012 \h </w:instrText>
      </w:r>
      <w:r>
        <w:fldChar w:fldCharType="separate"/>
      </w:r>
      <w:r>
        <w:t>- 5 -</w:t>
      </w:r>
      <w:r>
        <w:fldChar w:fldCharType="end"/>
      </w:r>
      <w:r>
        <w:rPr>
          <w:rFonts w:hint="eastAsia" w:ascii="方正仿宋_GBK" w:hAnsi="方正仿宋_GBK" w:eastAsia="方正仿宋_GBK" w:cs="方正仿宋_GBK"/>
          <w:color w:val="auto"/>
          <w:szCs w:val="21"/>
          <w:highlight w:val="none"/>
        </w:rPr>
        <w:fldChar w:fldCharType="end"/>
      </w:r>
    </w:p>
    <w:p w14:paraId="2B6BABC5">
      <w:pPr>
        <w:pStyle w:val="50"/>
        <w:tabs>
          <w:tab w:val="right" w:leader="dot" w:pos="9073"/>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_Toc20300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lang w:val="en-US" w:eastAsia="zh-CN"/>
        </w:rPr>
        <w:t>五、现场踏勘</w:t>
      </w:r>
      <w:r>
        <w:tab/>
      </w:r>
      <w:r>
        <w:fldChar w:fldCharType="begin"/>
      </w:r>
      <w:r>
        <w:instrText xml:space="preserve"> PAGEREF _Toc20300 \h </w:instrText>
      </w:r>
      <w:r>
        <w:fldChar w:fldCharType="separate"/>
      </w:r>
      <w:r>
        <w:t>- 6 -</w:t>
      </w:r>
      <w:r>
        <w:fldChar w:fldCharType="end"/>
      </w:r>
      <w:r>
        <w:rPr>
          <w:rFonts w:hint="eastAsia" w:ascii="方正仿宋_GBK" w:hAnsi="方正仿宋_GBK" w:eastAsia="方正仿宋_GBK" w:cs="方正仿宋_GBK"/>
          <w:color w:val="auto"/>
          <w:szCs w:val="21"/>
          <w:highlight w:val="none"/>
        </w:rPr>
        <w:fldChar w:fldCharType="end"/>
      </w:r>
    </w:p>
    <w:p w14:paraId="1E430FBD">
      <w:pPr>
        <w:pStyle w:val="50"/>
        <w:tabs>
          <w:tab w:val="right" w:leader="dot" w:pos="9073"/>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_Toc22989 </w:instrText>
      </w:r>
      <w:r>
        <w:rPr>
          <w:rFonts w:hint="eastAsia" w:ascii="方正仿宋_GBK" w:hAnsi="方正仿宋_GBK" w:eastAsia="方正仿宋_GBK" w:cs="方正仿宋_GBK"/>
          <w:szCs w:val="21"/>
          <w:highlight w:val="none"/>
        </w:rPr>
        <w:fldChar w:fldCharType="separate"/>
      </w:r>
      <w:r>
        <w:rPr>
          <w:rFonts w:hint="eastAsia" w:ascii="方正小标宋_GBK" w:hAnsi="方正小标宋_GBK" w:eastAsia="方正小标宋_GBK" w:cs="方正小标宋_GBK"/>
          <w:bCs/>
          <w:szCs w:val="30"/>
          <w:highlight w:val="none"/>
        </w:rPr>
        <w:t>第三篇  项目商务需求</w:t>
      </w:r>
      <w:r>
        <w:tab/>
      </w:r>
      <w:r>
        <w:fldChar w:fldCharType="begin"/>
      </w:r>
      <w:r>
        <w:instrText xml:space="preserve"> PAGEREF _Toc22989 \h </w:instrText>
      </w:r>
      <w:r>
        <w:fldChar w:fldCharType="separate"/>
      </w:r>
      <w:r>
        <w:t>- 7 -</w:t>
      </w:r>
      <w:r>
        <w:fldChar w:fldCharType="end"/>
      </w:r>
      <w:r>
        <w:rPr>
          <w:rFonts w:hint="eastAsia" w:ascii="方正仿宋_GBK" w:hAnsi="方正仿宋_GBK" w:eastAsia="方正仿宋_GBK" w:cs="方正仿宋_GBK"/>
          <w:color w:val="auto"/>
          <w:szCs w:val="21"/>
          <w:highlight w:val="none"/>
        </w:rPr>
        <w:fldChar w:fldCharType="end"/>
      </w:r>
    </w:p>
    <w:p w14:paraId="554CC89A">
      <w:pPr>
        <w:pStyle w:val="50"/>
        <w:tabs>
          <w:tab w:val="right" w:leader="dot" w:pos="9073"/>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_Toc20604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szCs w:val="24"/>
          <w:highlight w:val="none"/>
        </w:rPr>
        <w:t>一、服务期、地点及验收方式</w:t>
      </w:r>
      <w:r>
        <w:tab/>
      </w:r>
      <w:r>
        <w:fldChar w:fldCharType="begin"/>
      </w:r>
      <w:r>
        <w:instrText xml:space="preserve"> PAGEREF _Toc20604 \h </w:instrText>
      </w:r>
      <w:r>
        <w:fldChar w:fldCharType="separate"/>
      </w:r>
      <w:r>
        <w:t>- 7 -</w:t>
      </w:r>
      <w:r>
        <w:fldChar w:fldCharType="end"/>
      </w:r>
      <w:r>
        <w:rPr>
          <w:rFonts w:hint="eastAsia" w:ascii="方正仿宋_GBK" w:hAnsi="方正仿宋_GBK" w:eastAsia="方正仿宋_GBK" w:cs="方正仿宋_GBK"/>
          <w:color w:val="auto"/>
          <w:szCs w:val="21"/>
          <w:highlight w:val="none"/>
        </w:rPr>
        <w:fldChar w:fldCharType="end"/>
      </w:r>
    </w:p>
    <w:p w14:paraId="26446E1E">
      <w:pPr>
        <w:pStyle w:val="50"/>
        <w:tabs>
          <w:tab w:val="right" w:leader="dot" w:pos="9073"/>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_Toc31816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szCs w:val="24"/>
          <w:highlight w:val="none"/>
        </w:rPr>
        <w:t>二、报价要求</w:t>
      </w:r>
      <w:r>
        <w:tab/>
      </w:r>
      <w:r>
        <w:fldChar w:fldCharType="begin"/>
      </w:r>
      <w:r>
        <w:instrText xml:space="preserve"> PAGEREF _Toc31816 \h </w:instrText>
      </w:r>
      <w:r>
        <w:fldChar w:fldCharType="separate"/>
      </w:r>
      <w:r>
        <w:t>- 7 -</w:t>
      </w:r>
      <w:r>
        <w:fldChar w:fldCharType="end"/>
      </w:r>
      <w:r>
        <w:rPr>
          <w:rFonts w:hint="eastAsia" w:ascii="方正仿宋_GBK" w:hAnsi="方正仿宋_GBK" w:eastAsia="方正仿宋_GBK" w:cs="方正仿宋_GBK"/>
          <w:color w:val="auto"/>
          <w:szCs w:val="21"/>
          <w:highlight w:val="none"/>
        </w:rPr>
        <w:fldChar w:fldCharType="end"/>
      </w:r>
    </w:p>
    <w:p w14:paraId="4D43BAC7">
      <w:pPr>
        <w:pStyle w:val="50"/>
        <w:tabs>
          <w:tab w:val="right" w:leader="dot" w:pos="9073"/>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_Toc4613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szCs w:val="24"/>
          <w:highlight w:val="none"/>
          <w:lang w:val="en-US" w:eastAsia="zh-CN"/>
        </w:rPr>
        <w:t>三</w:t>
      </w:r>
      <w:r>
        <w:rPr>
          <w:rFonts w:hint="eastAsia" w:ascii="方正仿宋_GBK" w:hAnsi="方正仿宋_GBK" w:eastAsia="方正仿宋_GBK" w:cs="方正仿宋_GBK"/>
          <w:szCs w:val="24"/>
          <w:highlight w:val="none"/>
        </w:rPr>
        <w:t>、付款方式</w:t>
      </w:r>
      <w:r>
        <w:tab/>
      </w:r>
      <w:r>
        <w:fldChar w:fldCharType="begin"/>
      </w:r>
      <w:r>
        <w:instrText xml:space="preserve"> PAGEREF _Toc4613 \h </w:instrText>
      </w:r>
      <w:r>
        <w:fldChar w:fldCharType="separate"/>
      </w:r>
      <w:r>
        <w:t>- 7 -</w:t>
      </w:r>
      <w:r>
        <w:fldChar w:fldCharType="end"/>
      </w:r>
      <w:r>
        <w:rPr>
          <w:rFonts w:hint="eastAsia" w:ascii="方正仿宋_GBK" w:hAnsi="方正仿宋_GBK" w:eastAsia="方正仿宋_GBK" w:cs="方正仿宋_GBK"/>
          <w:color w:val="auto"/>
          <w:szCs w:val="21"/>
          <w:highlight w:val="none"/>
        </w:rPr>
        <w:fldChar w:fldCharType="end"/>
      </w:r>
    </w:p>
    <w:p w14:paraId="1BAC3350">
      <w:pPr>
        <w:pStyle w:val="50"/>
        <w:tabs>
          <w:tab w:val="right" w:leader="dot" w:pos="9073"/>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_Toc27485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szCs w:val="24"/>
          <w:highlight w:val="none"/>
          <w:lang w:val="en-US" w:eastAsia="zh-CN"/>
        </w:rPr>
        <w:t>四</w:t>
      </w:r>
      <w:r>
        <w:rPr>
          <w:rFonts w:hint="eastAsia" w:ascii="方正仿宋_GBK" w:hAnsi="方正仿宋_GBK" w:eastAsia="方正仿宋_GBK" w:cs="方正仿宋_GBK"/>
          <w:szCs w:val="24"/>
          <w:highlight w:val="none"/>
        </w:rPr>
        <w:t>、知识产权</w:t>
      </w:r>
      <w:r>
        <w:tab/>
      </w:r>
      <w:r>
        <w:fldChar w:fldCharType="begin"/>
      </w:r>
      <w:r>
        <w:instrText xml:space="preserve"> PAGEREF _Toc27485 \h </w:instrText>
      </w:r>
      <w:r>
        <w:fldChar w:fldCharType="separate"/>
      </w:r>
      <w:r>
        <w:t>- 7 -</w:t>
      </w:r>
      <w:r>
        <w:fldChar w:fldCharType="end"/>
      </w:r>
      <w:r>
        <w:rPr>
          <w:rFonts w:hint="eastAsia" w:ascii="方正仿宋_GBK" w:hAnsi="方正仿宋_GBK" w:eastAsia="方正仿宋_GBK" w:cs="方正仿宋_GBK"/>
          <w:color w:val="auto"/>
          <w:szCs w:val="21"/>
          <w:highlight w:val="none"/>
        </w:rPr>
        <w:fldChar w:fldCharType="end"/>
      </w:r>
    </w:p>
    <w:p w14:paraId="5E2B280D">
      <w:pPr>
        <w:pStyle w:val="50"/>
        <w:tabs>
          <w:tab w:val="right" w:leader="dot" w:pos="9073"/>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_Toc7645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szCs w:val="24"/>
          <w:highlight w:val="none"/>
          <w:lang w:val="en-US" w:eastAsia="zh-CN"/>
        </w:rPr>
        <w:t>五、质量保证及售后服务</w:t>
      </w:r>
      <w:r>
        <w:tab/>
      </w:r>
      <w:r>
        <w:fldChar w:fldCharType="begin"/>
      </w:r>
      <w:r>
        <w:instrText xml:space="preserve"> PAGEREF _Toc7645 \h </w:instrText>
      </w:r>
      <w:r>
        <w:fldChar w:fldCharType="separate"/>
      </w:r>
      <w:r>
        <w:t>- 7 -</w:t>
      </w:r>
      <w:r>
        <w:fldChar w:fldCharType="end"/>
      </w:r>
      <w:r>
        <w:rPr>
          <w:rFonts w:hint="eastAsia" w:ascii="方正仿宋_GBK" w:hAnsi="方正仿宋_GBK" w:eastAsia="方正仿宋_GBK" w:cs="方正仿宋_GBK"/>
          <w:color w:val="auto"/>
          <w:szCs w:val="21"/>
          <w:highlight w:val="none"/>
        </w:rPr>
        <w:fldChar w:fldCharType="end"/>
      </w:r>
    </w:p>
    <w:p w14:paraId="21DE26A2">
      <w:pPr>
        <w:pStyle w:val="50"/>
        <w:tabs>
          <w:tab w:val="right" w:leader="dot" w:pos="9073"/>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_Toc24632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szCs w:val="24"/>
          <w:highlight w:val="none"/>
          <w:lang w:val="en-US" w:eastAsia="zh-CN"/>
        </w:rPr>
        <w:t>六、其他</w:t>
      </w:r>
      <w:r>
        <w:tab/>
      </w:r>
      <w:r>
        <w:fldChar w:fldCharType="begin"/>
      </w:r>
      <w:r>
        <w:instrText xml:space="preserve"> PAGEREF _Toc24632 \h </w:instrText>
      </w:r>
      <w:r>
        <w:fldChar w:fldCharType="separate"/>
      </w:r>
      <w:r>
        <w:t>- 7 -</w:t>
      </w:r>
      <w:r>
        <w:fldChar w:fldCharType="end"/>
      </w:r>
      <w:r>
        <w:rPr>
          <w:rFonts w:hint="eastAsia" w:ascii="方正仿宋_GBK" w:hAnsi="方正仿宋_GBK" w:eastAsia="方正仿宋_GBK" w:cs="方正仿宋_GBK"/>
          <w:color w:val="auto"/>
          <w:szCs w:val="21"/>
          <w:highlight w:val="none"/>
        </w:rPr>
        <w:fldChar w:fldCharType="end"/>
      </w:r>
    </w:p>
    <w:p w14:paraId="5D41A0F1">
      <w:pPr>
        <w:pStyle w:val="50"/>
        <w:tabs>
          <w:tab w:val="right" w:leader="dot" w:pos="9073"/>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_Toc2884 </w:instrText>
      </w:r>
      <w:r>
        <w:rPr>
          <w:rFonts w:hint="eastAsia" w:ascii="方正仿宋_GBK" w:hAnsi="方正仿宋_GBK" w:eastAsia="方正仿宋_GBK" w:cs="方正仿宋_GBK"/>
          <w:szCs w:val="21"/>
          <w:highlight w:val="none"/>
        </w:rPr>
        <w:fldChar w:fldCharType="separate"/>
      </w:r>
      <w:r>
        <w:rPr>
          <w:rFonts w:hint="eastAsia" w:ascii="方正小标宋_GBK" w:hAnsi="方正小标宋_GBK" w:eastAsia="方正小标宋_GBK" w:cs="方正小标宋_GBK"/>
          <w:bCs/>
          <w:spacing w:val="-6"/>
          <w:szCs w:val="30"/>
          <w:highlight w:val="none"/>
        </w:rPr>
        <w:t>第四篇  磋商程序及方法、评审标准、无效响应和采购终止</w:t>
      </w:r>
      <w:r>
        <w:tab/>
      </w:r>
      <w:r>
        <w:fldChar w:fldCharType="begin"/>
      </w:r>
      <w:r>
        <w:instrText xml:space="preserve"> PAGEREF _Toc2884 \h </w:instrText>
      </w:r>
      <w:r>
        <w:fldChar w:fldCharType="separate"/>
      </w:r>
      <w:r>
        <w:t>- 8 -</w:t>
      </w:r>
      <w:r>
        <w:fldChar w:fldCharType="end"/>
      </w:r>
      <w:r>
        <w:rPr>
          <w:rFonts w:hint="eastAsia" w:ascii="方正仿宋_GBK" w:hAnsi="方正仿宋_GBK" w:eastAsia="方正仿宋_GBK" w:cs="方正仿宋_GBK"/>
          <w:color w:val="auto"/>
          <w:szCs w:val="21"/>
          <w:highlight w:val="none"/>
        </w:rPr>
        <w:fldChar w:fldCharType="end"/>
      </w:r>
    </w:p>
    <w:p w14:paraId="62E0D84C">
      <w:pPr>
        <w:pStyle w:val="50"/>
        <w:tabs>
          <w:tab w:val="right" w:leader="dot" w:pos="9073"/>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_Toc29885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一、磋商程序及方法</w:t>
      </w:r>
      <w:r>
        <w:tab/>
      </w:r>
      <w:r>
        <w:fldChar w:fldCharType="begin"/>
      </w:r>
      <w:r>
        <w:instrText xml:space="preserve"> PAGEREF _Toc29885 \h </w:instrText>
      </w:r>
      <w:r>
        <w:fldChar w:fldCharType="separate"/>
      </w:r>
      <w:r>
        <w:t>- 8 -</w:t>
      </w:r>
      <w:r>
        <w:fldChar w:fldCharType="end"/>
      </w:r>
      <w:r>
        <w:rPr>
          <w:rFonts w:hint="eastAsia" w:ascii="方正仿宋_GBK" w:hAnsi="方正仿宋_GBK" w:eastAsia="方正仿宋_GBK" w:cs="方正仿宋_GBK"/>
          <w:color w:val="auto"/>
          <w:szCs w:val="21"/>
          <w:highlight w:val="none"/>
        </w:rPr>
        <w:fldChar w:fldCharType="end"/>
      </w:r>
    </w:p>
    <w:p w14:paraId="572DAD0C">
      <w:pPr>
        <w:pStyle w:val="50"/>
        <w:tabs>
          <w:tab w:val="right" w:leader="dot" w:pos="9073"/>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_Toc30120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二、评审标准</w:t>
      </w:r>
      <w:r>
        <w:tab/>
      </w:r>
      <w:r>
        <w:fldChar w:fldCharType="begin"/>
      </w:r>
      <w:r>
        <w:instrText xml:space="preserve"> PAGEREF _Toc30120 \h </w:instrText>
      </w:r>
      <w:r>
        <w:fldChar w:fldCharType="separate"/>
      </w:r>
      <w:r>
        <w:t>- 10 -</w:t>
      </w:r>
      <w:r>
        <w:fldChar w:fldCharType="end"/>
      </w:r>
      <w:r>
        <w:rPr>
          <w:rFonts w:hint="eastAsia" w:ascii="方正仿宋_GBK" w:hAnsi="方正仿宋_GBK" w:eastAsia="方正仿宋_GBK" w:cs="方正仿宋_GBK"/>
          <w:color w:val="auto"/>
          <w:szCs w:val="21"/>
          <w:highlight w:val="none"/>
        </w:rPr>
        <w:fldChar w:fldCharType="end"/>
      </w:r>
    </w:p>
    <w:p w14:paraId="77CF1162">
      <w:pPr>
        <w:pStyle w:val="50"/>
        <w:tabs>
          <w:tab w:val="right" w:leader="dot" w:pos="9073"/>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_Toc848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三、无效响应</w:t>
      </w:r>
      <w:r>
        <w:tab/>
      </w:r>
      <w:r>
        <w:fldChar w:fldCharType="begin"/>
      </w:r>
      <w:r>
        <w:instrText xml:space="preserve"> PAGEREF _Toc848 \h </w:instrText>
      </w:r>
      <w:r>
        <w:fldChar w:fldCharType="separate"/>
      </w:r>
      <w:r>
        <w:t>- 12 -</w:t>
      </w:r>
      <w:r>
        <w:fldChar w:fldCharType="end"/>
      </w:r>
      <w:r>
        <w:rPr>
          <w:rFonts w:hint="eastAsia" w:ascii="方正仿宋_GBK" w:hAnsi="方正仿宋_GBK" w:eastAsia="方正仿宋_GBK" w:cs="方正仿宋_GBK"/>
          <w:color w:val="auto"/>
          <w:szCs w:val="21"/>
          <w:highlight w:val="none"/>
        </w:rPr>
        <w:fldChar w:fldCharType="end"/>
      </w:r>
    </w:p>
    <w:p w14:paraId="2AA2104A">
      <w:pPr>
        <w:pStyle w:val="50"/>
        <w:tabs>
          <w:tab w:val="right" w:leader="dot" w:pos="9073"/>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_Toc4043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四、采购终止</w:t>
      </w:r>
      <w:r>
        <w:tab/>
      </w:r>
      <w:r>
        <w:fldChar w:fldCharType="begin"/>
      </w:r>
      <w:r>
        <w:instrText xml:space="preserve"> PAGEREF _Toc4043 \h </w:instrText>
      </w:r>
      <w:r>
        <w:fldChar w:fldCharType="separate"/>
      </w:r>
      <w:r>
        <w:t>- 12 -</w:t>
      </w:r>
      <w:r>
        <w:fldChar w:fldCharType="end"/>
      </w:r>
      <w:r>
        <w:rPr>
          <w:rFonts w:hint="eastAsia" w:ascii="方正仿宋_GBK" w:hAnsi="方正仿宋_GBK" w:eastAsia="方正仿宋_GBK" w:cs="方正仿宋_GBK"/>
          <w:color w:val="auto"/>
          <w:szCs w:val="21"/>
          <w:highlight w:val="none"/>
        </w:rPr>
        <w:fldChar w:fldCharType="end"/>
      </w:r>
    </w:p>
    <w:p w14:paraId="7B8C784C">
      <w:pPr>
        <w:pStyle w:val="50"/>
        <w:tabs>
          <w:tab w:val="right" w:leader="dot" w:pos="9073"/>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_Toc22004 </w:instrText>
      </w:r>
      <w:r>
        <w:rPr>
          <w:rFonts w:hint="eastAsia" w:ascii="方正仿宋_GBK" w:hAnsi="方正仿宋_GBK" w:eastAsia="方正仿宋_GBK" w:cs="方正仿宋_GBK"/>
          <w:szCs w:val="21"/>
          <w:highlight w:val="none"/>
        </w:rPr>
        <w:fldChar w:fldCharType="separate"/>
      </w:r>
      <w:r>
        <w:rPr>
          <w:rFonts w:hint="eastAsia" w:ascii="方正小标宋_GBK" w:hAnsi="方正小标宋_GBK" w:eastAsia="方正小标宋_GBK" w:cs="方正小标宋_GBK"/>
          <w:bCs/>
          <w:szCs w:val="30"/>
          <w:highlight w:val="none"/>
        </w:rPr>
        <w:t>第五篇  供应商须知</w:t>
      </w:r>
      <w:r>
        <w:tab/>
      </w:r>
      <w:r>
        <w:fldChar w:fldCharType="begin"/>
      </w:r>
      <w:r>
        <w:instrText xml:space="preserve"> PAGEREF _Toc22004 \h </w:instrText>
      </w:r>
      <w:r>
        <w:fldChar w:fldCharType="separate"/>
      </w:r>
      <w:r>
        <w:t>- 14 -</w:t>
      </w:r>
      <w:r>
        <w:fldChar w:fldCharType="end"/>
      </w:r>
      <w:r>
        <w:rPr>
          <w:rFonts w:hint="eastAsia" w:ascii="方正仿宋_GBK" w:hAnsi="方正仿宋_GBK" w:eastAsia="方正仿宋_GBK" w:cs="方正仿宋_GBK"/>
          <w:color w:val="auto"/>
          <w:szCs w:val="21"/>
          <w:highlight w:val="none"/>
        </w:rPr>
        <w:fldChar w:fldCharType="end"/>
      </w:r>
    </w:p>
    <w:p w14:paraId="5C3EED48">
      <w:pPr>
        <w:pStyle w:val="50"/>
        <w:tabs>
          <w:tab w:val="right" w:leader="dot" w:pos="9073"/>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_Toc23772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一、磋商费用</w:t>
      </w:r>
      <w:r>
        <w:tab/>
      </w:r>
      <w:r>
        <w:fldChar w:fldCharType="begin"/>
      </w:r>
      <w:r>
        <w:instrText xml:space="preserve"> PAGEREF _Toc23772 \h </w:instrText>
      </w:r>
      <w:r>
        <w:fldChar w:fldCharType="separate"/>
      </w:r>
      <w:r>
        <w:t>- 14 -</w:t>
      </w:r>
      <w:r>
        <w:fldChar w:fldCharType="end"/>
      </w:r>
      <w:r>
        <w:rPr>
          <w:rFonts w:hint="eastAsia" w:ascii="方正仿宋_GBK" w:hAnsi="方正仿宋_GBK" w:eastAsia="方正仿宋_GBK" w:cs="方正仿宋_GBK"/>
          <w:color w:val="auto"/>
          <w:szCs w:val="21"/>
          <w:highlight w:val="none"/>
        </w:rPr>
        <w:fldChar w:fldCharType="end"/>
      </w:r>
    </w:p>
    <w:p w14:paraId="13DC7FB6">
      <w:pPr>
        <w:pStyle w:val="50"/>
        <w:tabs>
          <w:tab w:val="right" w:leader="dot" w:pos="9073"/>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_Toc10088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二、竞争性磋商文件</w:t>
      </w:r>
      <w:r>
        <w:tab/>
      </w:r>
      <w:r>
        <w:fldChar w:fldCharType="begin"/>
      </w:r>
      <w:r>
        <w:instrText xml:space="preserve"> PAGEREF _Toc10088 \h </w:instrText>
      </w:r>
      <w:r>
        <w:fldChar w:fldCharType="separate"/>
      </w:r>
      <w:r>
        <w:t>- 14 -</w:t>
      </w:r>
      <w:r>
        <w:fldChar w:fldCharType="end"/>
      </w:r>
      <w:r>
        <w:rPr>
          <w:rFonts w:hint="eastAsia" w:ascii="方正仿宋_GBK" w:hAnsi="方正仿宋_GBK" w:eastAsia="方正仿宋_GBK" w:cs="方正仿宋_GBK"/>
          <w:color w:val="auto"/>
          <w:szCs w:val="21"/>
          <w:highlight w:val="none"/>
        </w:rPr>
        <w:fldChar w:fldCharType="end"/>
      </w:r>
    </w:p>
    <w:p w14:paraId="20C06A1C">
      <w:pPr>
        <w:pStyle w:val="50"/>
        <w:tabs>
          <w:tab w:val="right" w:leader="dot" w:pos="9073"/>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_Toc10152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三、磋商要求</w:t>
      </w:r>
      <w:r>
        <w:tab/>
      </w:r>
      <w:r>
        <w:fldChar w:fldCharType="begin"/>
      </w:r>
      <w:r>
        <w:instrText xml:space="preserve"> PAGEREF _Toc10152 \h </w:instrText>
      </w:r>
      <w:r>
        <w:fldChar w:fldCharType="separate"/>
      </w:r>
      <w:r>
        <w:t>- 14 -</w:t>
      </w:r>
      <w:r>
        <w:fldChar w:fldCharType="end"/>
      </w:r>
      <w:r>
        <w:rPr>
          <w:rFonts w:hint="eastAsia" w:ascii="方正仿宋_GBK" w:hAnsi="方正仿宋_GBK" w:eastAsia="方正仿宋_GBK" w:cs="方正仿宋_GBK"/>
          <w:color w:val="auto"/>
          <w:szCs w:val="21"/>
          <w:highlight w:val="none"/>
        </w:rPr>
        <w:fldChar w:fldCharType="end"/>
      </w:r>
    </w:p>
    <w:p w14:paraId="156E233B">
      <w:pPr>
        <w:pStyle w:val="50"/>
        <w:tabs>
          <w:tab w:val="right" w:leader="dot" w:pos="9073"/>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_Toc20010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四、成交供应商的确认和变更</w:t>
      </w:r>
      <w:r>
        <w:tab/>
      </w:r>
      <w:r>
        <w:fldChar w:fldCharType="begin"/>
      </w:r>
      <w:r>
        <w:instrText xml:space="preserve"> PAGEREF _Toc20010 \h </w:instrText>
      </w:r>
      <w:r>
        <w:fldChar w:fldCharType="separate"/>
      </w:r>
      <w:r>
        <w:t>- 15 -</w:t>
      </w:r>
      <w:r>
        <w:fldChar w:fldCharType="end"/>
      </w:r>
      <w:r>
        <w:rPr>
          <w:rFonts w:hint="eastAsia" w:ascii="方正仿宋_GBK" w:hAnsi="方正仿宋_GBK" w:eastAsia="方正仿宋_GBK" w:cs="方正仿宋_GBK"/>
          <w:color w:val="auto"/>
          <w:szCs w:val="21"/>
          <w:highlight w:val="none"/>
        </w:rPr>
        <w:fldChar w:fldCharType="end"/>
      </w:r>
    </w:p>
    <w:p w14:paraId="3AAEC243">
      <w:pPr>
        <w:pStyle w:val="50"/>
        <w:tabs>
          <w:tab w:val="right" w:leader="dot" w:pos="9073"/>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_Toc20498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五、成交通知</w:t>
      </w:r>
      <w:r>
        <w:tab/>
      </w:r>
      <w:r>
        <w:fldChar w:fldCharType="begin"/>
      </w:r>
      <w:r>
        <w:instrText xml:space="preserve"> PAGEREF _Toc20498 \h </w:instrText>
      </w:r>
      <w:r>
        <w:fldChar w:fldCharType="separate"/>
      </w:r>
      <w:r>
        <w:t>- 15 -</w:t>
      </w:r>
      <w:r>
        <w:fldChar w:fldCharType="end"/>
      </w:r>
      <w:r>
        <w:rPr>
          <w:rFonts w:hint="eastAsia" w:ascii="方正仿宋_GBK" w:hAnsi="方正仿宋_GBK" w:eastAsia="方正仿宋_GBK" w:cs="方正仿宋_GBK"/>
          <w:color w:val="auto"/>
          <w:szCs w:val="21"/>
          <w:highlight w:val="none"/>
        </w:rPr>
        <w:fldChar w:fldCharType="end"/>
      </w:r>
    </w:p>
    <w:p w14:paraId="2FC434F7">
      <w:pPr>
        <w:pStyle w:val="50"/>
        <w:tabs>
          <w:tab w:val="right" w:leader="dot" w:pos="9073"/>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_Toc26754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六、关于质疑和投诉</w:t>
      </w:r>
      <w:r>
        <w:tab/>
      </w:r>
      <w:r>
        <w:fldChar w:fldCharType="begin"/>
      </w:r>
      <w:r>
        <w:instrText xml:space="preserve"> PAGEREF _Toc26754 \h </w:instrText>
      </w:r>
      <w:r>
        <w:fldChar w:fldCharType="separate"/>
      </w:r>
      <w:r>
        <w:t>- 16 -</w:t>
      </w:r>
      <w:r>
        <w:fldChar w:fldCharType="end"/>
      </w:r>
      <w:r>
        <w:rPr>
          <w:rFonts w:hint="eastAsia" w:ascii="方正仿宋_GBK" w:hAnsi="方正仿宋_GBK" w:eastAsia="方正仿宋_GBK" w:cs="方正仿宋_GBK"/>
          <w:color w:val="auto"/>
          <w:szCs w:val="21"/>
          <w:highlight w:val="none"/>
        </w:rPr>
        <w:fldChar w:fldCharType="end"/>
      </w:r>
    </w:p>
    <w:p w14:paraId="7CE680C0">
      <w:pPr>
        <w:pStyle w:val="50"/>
        <w:tabs>
          <w:tab w:val="right" w:leader="dot" w:pos="9073"/>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_Toc2408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szCs w:val="24"/>
          <w:highlight w:val="none"/>
        </w:rPr>
        <w:t>七、采购代理服务费</w:t>
      </w:r>
      <w:r>
        <w:tab/>
      </w:r>
      <w:r>
        <w:fldChar w:fldCharType="begin"/>
      </w:r>
      <w:r>
        <w:instrText xml:space="preserve"> PAGEREF _Toc2408 \h </w:instrText>
      </w:r>
      <w:r>
        <w:fldChar w:fldCharType="separate"/>
      </w:r>
      <w:r>
        <w:t>- 17 -</w:t>
      </w:r>
      <w:r>
        <w:fldChar w:fldCharType="end"/>
      </w:r>
      <w:r>
        <w:rPr>
          <w:rFonts w:hint="eastAsia" w:ascii="方正仿宋_GBK" w:hAnsi="方正仿宋_GBK" w:eastAsia="方正仿宋_GBK" w:cs="方正仿宋_GBK"/>
          <w:color w:val="auto"/>
          <w:szCs w:val="21"/>
          <w:highlight w:val="none"/>
        </w:rPr>
        <w:fldChar w:fldCharType="end"/>
      </w:r>
    </w:p>
    <w:p w14:paraId="6304B8F4">
      <w:pPr>
        <w:pStyle w:val="50"/>
        <w:tabs>
          <w:tab w:val="right" w:leader="dot" w:pos="9073"/>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_Toc23050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szCs w:val="24"/>
          <w:highlight w:val="none"/>
        </w:rPr>
        <w:t>八、</w:t>
      </w:r>
      <w:r>
        <w:rPr>
          <w:rFonts w:hint="eastAsia" w:ascii="方正仿宋_GBK" w:hAnsi="方正仿宋_GBK" w:eastAsia="方正仿宋_GBK" w:cs="方正仿宋_GBK"/>
          <w:highlight w:val="none"/>
        </w:rPr>
        <w:t>签订合同</w:t>
      </w:r>
      <w:r>
        <w:tab/>
      </w:r>
      <w:r>
        <w:fldChar w:fldCharType="begin"/>
      </w:r>
      <w:r>
        <w:instrText xml:space="preserve"> PAGEREF _Toc23050 \h </w:instrText>
      </w:r>
      <w:r>
        <w:fldChar w:fldCharType="separate"/>
      </w:r>
      <w:r>
        <w:t>- 17 -</w:t>
      </w:r>
      <w:r>
        <w:fldChar w:fldCharType="end"/>
      </w:r>
      <w:r>
        <w:rPr>
          <w:rFonts w:hint="eastAsia" w:ascii="方正仿宋_GBK" w:hAnsi="方正仿宋_GBK" w:eastAsia="方正仿宋_GBK" w:cs="方正仿宋_GBK"/>
          <w:color w:val="auto"/>
          <w:szCs w:val="21"/>
          <w:highlight w:val="none"/>
        </w:rPr>
        <w:fldChar w:fldCharType="end"/>
      </w:r>
    </w:p>
    <w:p w14:paraId="0B6C3DDA">
      <w:pPr>
        <w:pStyle w:val="50"/>
        <w:tabs>
          <w:tab w:val="right" w:leader="dot" w:pos="9073"/>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_Toc11852 </w:instrText>
      </w:r>
      <w:r>
        <w:rPr>
          <w:rFonts w:hint="eastAsia" w:ascii="方正仿宋_GBK" w:hAnsi="方正仿宋_GBK" w:eastAsia="方正仿宋_GBK" w:cs="方正仿宋_GBK"/>
          <w:szCs w:val="21"/>
          <w:highlight w:val="none"/>
        </w:rPr>
        <w:fldChar w:fldCharType="separate"/>
      </w:r>
      <w:r>
        <w:rPr>
          <w:rFonts w:hint="eastAsia" w:ascii="方正小标宋_GBK" w:hAnsi="方正小标宋_GBK" w:eastAsia="方正小标宋_GBK" w:cs="方正小标宋_GBK"/>
          <w:bCs/>
          <w:szCs w:val="30"/>
          <w:highlight w:val="none"/>
        </w:rPr>
        <w:t>第六篇  采购合同</w:t>
      </w:r>
      <w:r>
        <w:rPr>
          <w:rFonts w:hint="eastAsia" w:ascii="方正小标宋_GBK" w:hAnsi="方正小标宋_GBK" w:eastAsia="方正小标宋_GBK" w:cs="方正小标宋_GBK"/>
          <w:bCs/>
          <w:szCs w:val="30"/>
          <w:highlight w:val="none"/>
          <w:lang w:eastAsia="zh-CN"/>
        </w:rPr>
        <w:t>（</w:t>
      </w:r>
      <w:r>
        <w:rPr>
          <w:rFonts w:hint="eastAsia" w:ascii="方正小标宋_GBK" w:hAnsi="方正小标宋_GBK" w:eastAsia="方正小标宋_GBK" w:cs="方正小标宋_GBK"/>
          <w:bCs/>
          <w:szCs w:val="30"/>
          <w:highlight w:val="none"/>
          <w:lang w:val="en-US" w:eastAsia="zh-CN"/>
        </w:rPr>
        <w:t>样本</w:t>
      </w:r>
      <w:r>
        <w:rPr>
          <w:rFonts w:hint="eastAsia" w:ascii="方正小标宋_GBK" w:hAnsi="方正小标宋_GBK" w:eastAsia="方正小标宋_GBK" w:cs="方正小标宋_GBK"/>
          <w:bCs/>
          <w:szCs w:val="30"/>
          <w:highlight w:val="none"/>
          <w:lang w:eastAsia="zh-CN"/>
        </w:rPr>
        <w:t>）</w:t>
      </w:r>
      <w:r>
        <w:tab/>
      </w:r>
      <w:r>
        <w:fldChar w:fldCharType="begin"/>
      </w:r>
      <w:r>
        <w:instrText xml:space="preserve"> PAGEREF _Toc11852 \h </w:instrText>
      </w:r>
      <w:r>
        <w:fldChar w:fldCharType="separate"/>
      </w:r>
      <w:r>
        <w:t>- 19 -</w:t>
      </w:r>
      <w:r>
        <w:fldChar w:fldCharType="end"/>
      </w:r>
      <w:r>
        <w:rPr>
          <w:rFonts w:hint="eastAsia" w:ascii="方正仿宋_GBK" w:hAnsi="方正仿宋_GBK" w:eastAsia="方正仿宋_GBK" w:cs="方正仿宋_GBK"/>
          <w:color w:val="auto"/>
          <w:szCs w:val="21"/>
          <w:highlight w:val="none"/>
        </w:rPr>
        <w:fldChar w:fldCharType="end"/>
      </w:r>
    </w:p>
    <w:p w14:paraId="3DFBFA96">
      <w:pPr>
        <w:pStyle w:val="50"/>
        <w:tabs>
          <w:tab w:val="right" w:leader="dot" w:pos="9073"/>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_Toc21896 </w:instrText>
      </w:r>
      <w:r>
        <w:rPr>
          <w:rFonts w:hint="eastAsia" w:ascii="方正仿宋_GBK" w:hAnsi="方正仿宋_GBK" w:eastAsia="方正仿宋_GBK" w:cs="方正仿宋_GBK"/>
          <w:szCs w:val="21"/>
          <w:highlight w:val="none"/>
        </w:rPr>
        <w:fldChar w:fldCharType="separate"/>
      </w:r>
      <w:r>
        <w:rPr>
          <w:rFonts w:hint="eastAsia" w:ascii="方正小标宋_GBK" w:hAnsi="方正小标宋_GBK" w:eastAsia="方正小标宋_GBK" w:cs="方正小标宋_GBK"/>
          <w:bCs/>
          <w:szCs w:val="30"/>
          <w:highlight w:val="none"/>
        </w:rPr>
        <w:t>第七篇  响应文件编制要求</w:t>
      </w:r>
      <w:r>
        <w:tab/>
      </w:r>
      <w:r>
        <w:fldChar w:fldCharType="begin"/>
      </w:r>
      <w:r>
        <w:instrText xml:space="preserve"> PAGEREF _Toc21896 \h </w:instrText>
      </w:r>
      <w:r>
        <w:fldChar w:fldCharType="separate"/>
      </w:r>
      <w:r>
        <w:t>- 26 -</w:t>
      </w:r>
      <w:r>
        <w:fldChar w:fldCharType="end"/>
      </w:r>
      <w:r>
        <w:rPr>
          <w:rFonts w:hint="eastAsia" w:ascii="方正仿宋_GBK" w:hAnsi="方正仿宋_GBK" w:eastAsia="方正仿宋_GBK" w:cs="方正仿宋_GBK"/>
          <w:color w:val="auto"/>
          <w:szCs w:val="21"/>
          <w:highlight w:val="none"/>
        </w:rPr>
        <w:fldChar w:fldCharType="end"/>
      </w:r>
    </w:p>
    <w:p w14:paraId="5271CFD9">
      <w:pPr>
        <w:pStyle w:val="50"/>
        <w:tabs>
          <w:tab w:val="right" w:leader="dot" w:pos="9073"/>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_Toc20842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一、经济部分</w:t>
      </w:r>
      <w:r>
        <w:tab/>
      </w:r>
      <w:r>
        <w:fldChar w:fldCharType="begin"/>
      </w:r>
      <w:r>
        <w:instrText xml:space="preserve"> PAGEREF _Toc20842 \h </w:instrText>
      </w:r>
      <w:r>
        <w:fldChar w:fldCharType="separate"/>
      </w:r>
      <w:r>
        <w:t>- 27 -</w:t>
      </w:r>
      <w:r>
        <w:fldChar w:fldCharType="end"/>
      </w:r>
      <w:r>
        <w:rPr>
          <w:rFonts w:hint="eastAsia" w:ascii="方正仿宋_GBK" w:hAnsi="方正仿宋_GBK" w:eastAsia="方正仿宋_GBK" w:cs="方正仿宋_GBK"/>
          <w:color w:val="auto"/>
          <w:szCs w:val="21"/>
          <w:highlight w:val="none"/>
        </w:rPr>
        <w:fldChar w:fldCharType="end"/>
      </w:r>
    </w:p>
    <w:p w14:paraId="65E00C1F">
      <w:pPr>
        <w:pStyle w:val="50"/>
        <w:tabs>
          <w:tab w:val="right" w:leader="dot" w:pos="9073"/>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_Toc8757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二、服务部分</w:t>
      </w:r>
      <w:r>
        <w:tab/>
      </w:r>
      <w:r>
        <w:fldChar w:fldCharType="begin"/>
      </w:r>
      <w:r>
        <w:instrText xml:space="preserve"> PAGEREF _Toc8757 \h </w:instrText>
      </w:r>
      <w:r>
        <w:fldChar w:fldCharType="separate"/>
      </w:r>
      <w:r>
        <w:t>- 28 -</w:t>
      </w:r>
      <w:r>
        <w:fldChar w:fldCharType="end"/>
      </w:r>
      <w:r>
        <w:rPr>
          <w:rFonts w:hint="eastAsia" w:ascii="方正仿宋_GBK" w:hAnsi="方正仿宋_GBK" w:eastAsia="方正仿宋_GBK" w:cs="方正仿宋_GBK"/>
          <w:color w:val="auto"/>
          <w:szCs w:val="21"/>
          <w:highlight w:val="none"/>
        </w:rPr>
        <w:fldChar w:fldCharType="end"/>
      </w:r>
    </w:p>
    <w:p w14:paraId="1927D062">
      <w:pPr>
        <w:pStyle w:val="50"/>
        <w:tabs>
          <w:tab w:val="right" w:leader="dot" w:pos="9073"/>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_Toc22253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三、商务部分</w:t>
      </w:r>
      <w:r>
        <w:tab/>
      </w:r>
      <w:r>
        <w:fldChar w:fldCharType="begin"/>
      </w:r>
      <w:r>
        <w:instrText xml:space="preserve"> PAGEREF _Toc22253 \h </w:instrText>
      </w:r>
      <w:r>
        <w:fldChar w:fldCharType="separate"/>
      </w:r>
      <w:r>
        <w:t>- 30 -</w:t>
      </w:r>
      <w:r>
        <w:fldChar w:fldCharType="end"/>
      </w:r>
      <w:r>
        <w:rPr>
          <w:rFonts w:hint="eastAsia" w:ascii="方正仿宋_GBK" w:hAnsi="方正仿宋_GBK" w:eastAsia="方正仿宋_GBK" w:cs="方正仿宋_GBK"/>
          <w:color w:val="auto"/>
          <w:szCs w:val="21"/>
          <w:highlight w:val="none"/>
        </w:rPr>
        <w:fldChar w:fldCharType="end"/>
      </w:r>
    </w:p>
    <w:p w14:paraId="0991721F">
      <w:pPr>
        <w:pStyle w:val="50"/>
        <w:tabs>
          <w:tab w:val="right" w:leader="dot" w:pos="9073"/>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_Toc9772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四、资格条件</w:t>
      </w:r>
      <w:r>
        <w:tab/>
      </w:r>
      <w:r>
        <w:fldChar w:fldCharType="begin"/>
      </w:r>
      <w:r>
        <w:instrText xml:space="preserve"> PAGEREF _Toc9772 \h </w:instrText>
      </w:r>
      <w:r>
        <w:fldChar w:fldCharType="separate"/>
      </w:r>
      <w:r>
        <w:t>- 33 -</w:t>
      </w:r>
      <w:r>
        <w:fldChar w:fldCharType="end"/>
      </w:r>
      <w:r>
        <w:rPr>
          <w:rFonts w:hint="eastAsia" w:ascii="方正仿宋_GBK" w:hAnsi="方正仿宋_GBK" w:eastAsia="方正仿宋_GBK" w:cs="方正仿宋_GBK"/>
          <w:color w:val="auto"/>
          <w:szCs w:val="21"/>
          <w:highlight w:val="none"/>
        </w:rPr>
        <w:fldChar w:fldCharType="end"/>
      </w:r>
    </w:p>
    <w:p w14:paraId="06559BC0">
      <w:pPr>
        <w:pStyle w:val="50"/>
        <w:tabs>
          <w:tab w:val="right" w:leader="dot" w:pos="9073"/>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_Toc2094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五、其他应提供的资料</w:t>
      </w:r>
      <w:r>
        <w:tab/>
      </w:r>
      <w:r>
        <w:fldChar w:fldCharType="begin"/>
      </w:r>
      <w:r>
        <w:instrText xml:space="preserve"> PAGEREF _Toc2094 \h </w:instrText>
      </w:r>
      <w:r>
        <w:fldChar w:fldCharType="separate"/>
      </w:r>
      <w:r>
        <w:t>- 38 -</w:t>
      </w:r>
      <w:r>
        <w:fldChar w:fldCharType="end"/>
      </w:r>
      <w:r>
        <w:rPr>
          <w:rFonts w:hint="eastAsia" w:ascii="方正仿宋_GBK" w:hAnsi="方正仿宋_GBK" w:eastAsia="方正仿宋_GBK" w:cs="方正仿宋_GBK"/>
          <w:color w:val="auto"/>
          <w:szCs w:val="21"/>
          <w:highlight w:val="none"/>
        </w:rPr>
        <w:fldChar w:fldCharType="end"/>
      </w:r>
    </w:p>
    <w:p w14:paraId="6BB10358">
      <w:pPr>
        <w:pStyle w:val="50"/>
        <w:tabs>
          <w:tab w:val="right" w:leader="dot" w:pos="9402"/>
        </w:tabs>
        <w:spacing w:line="480" w:lineRule="exact"/>
        <w:ind w:left="560"/>
        <w:jc w:val="center"/>
        <w:rPr>
          <w:rFonts w:hint="eastAsia" w:ascii="方正仿宋_GBK" w:hAnsi="方正仿宋_GBK" w:eastAsia="方正仿宋_GBK" w:cs="方正仿宋_GBK"/>
          <w:color w:val="auto"/>
          <w:sz w:val="18"/>
          <w:szCs w:val="22"/>
          <w:highlight w:val="none"/>
        </w:rPr>
        <w:sectPr>
          <w:pgSz w:w="11907" w:h="16840"/>
          <w:pgMar w:top="1417" w:right="1417" w:bottom="1134" w:left="1417" w:header="851" w:footer="992" w:gutter="0"/>
          <w:pgNumType w:fmt="numberInDash"/>
          <w:cols w:space="720" w:num="1"/>
          <w:rtlGutter w:val="0"/>
          <w:docGrid w:linePitch="381" w:charSpace="0"/>
        </w:sectPr>
      </w:pPr>
      <w:r>
        <w:rPr>
          <w:rFonts w:hint="eastAsia" w:ascii="方正仿宋_GBK" w:hAnsi="方正仿宋_GBK" w:eastAsia="方正仿宋_GBK" w:cs="方正仿宋_GBK"/>
          <w:color w:val="auto"/>
          <w:szCs w:val="21"/>
          <w:highlight w:val="none"/>
        </w:rPr>
        <w:fldChar w:fldCharType="end"/>
      </w:r>
    </w:p>
    <w:p w14:paraId="50FE05C6">
      <w:pPr>
        <w:pStyle w:val="3"/>
        <w:spacing w:before="120" w:beforeLines="50" w:after="120" w:afterLines="50" w:line="240" w:lineRule="auto"/>
        <w:jc w:val="center"/>
        <w:rPr>
          <w:rFonts w:hint="eastAsia" w:ascii="方正小标宋_GBK" w:hAnsi="方正小标宋_GBK" w:eastAsia="方正小标宋_GBK" w:cs="方正小标宋_GBK"/>
          <w:b w:val="0"/>
          <w:bCs w:val="0"/>
          <w:color w:val="auto"/>
          <w:szCs w:val="30"/>
          <w:highlight w:val="none"/>
        </w:rPr>
      </w:pPr>
      <w:bookmarkStart w:id="0" w:name="_Toc12789052"/>
      <w:bookmarkStart w:id="1" w:name="_Toc11641050"/>
      <w:bookmarkStart w:id="2" w:name="_Toc6553"/>
      <w:bookmarkStart w:id="3" w:name="_Toc15850"/>
      <w:r>
        <w:rPr>
          <w:rFonts w:hint="eastAsia" w:ascii="方正小标宋_GBK" w:hAnsi="方正小标宋_GBK" w:eastAsia="方正小标宋_GBK" w:cs="方正小标宋_GBK"/>
          <w:b w:val="0"/>
          <w:bCs w:val="0"/>
          <w:color w:val="auto"/>
          <w:sz w:val="36"/>
          <w:szCs w:val="30"/>
          <w:highlight w:val="none"/>
        </w:rPr>
        <w:t>第一篇  采购邀请书</w:t>
      </w:r>
      <w:bookmarkEnd w:id="0"/>
      <w:bookmarkEnd w:id="1"/>
      <w:bookmarkEnd w:id="2"/>
      <w:bookmarkEnd w:id="3"/>
    </w:p>
    <w:p w14:paraId="023837B2">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bookmarkStart w:id="4" w:name="_Toc317775175"/>
      <w:bookmarkStart w:id="5" w:name="_Toc313893526"/>
      <w:r>
        <w:rPr>
          <w:rFonts w:hint="eastAsia" w:ascii="方正仿宋_GBK" w:hAnsi="方正仿宋_GBK" w:eastAsia="方正仿宋_GBK" w:cs="方正仿宋_GBK"/>
          <w:color w:val="auto"/>
          <w:sz w:val="24"/>
          <w:szCs w:val="24"/>
          <w:highlight w:val="none"/>
          <w:u w:val="single"/>
          <w:lang w:eastAsia="zh-CN"/>
        </w:rPr>
        <w:t>重庆三环建设监理咨询有限公司</w:t>
      </w:r>
      <w:r>
        <w:rPr>
          <w:rFonts w:hint="eastAsia" w:ascii="方正仿宋_GBK" w:hAnsi="方正仿宋_GBK" w:eastAsia="方正仿宋_GBK" w:cs="方正仿宋_GBK"/>
          <w:color w:val="auto"/>
          <w:sz w:val="24"/>
          <w:szCs w:val="24"/>
          <w:highlight w:val="none"/>
        </w:rPr>
        <w:t>（以下简称：采购代理机构）受</w:t>
      </w:r>
      <w:r>
        <w:rPr>
          <w:rFonts w:hint="eastAsia" w:ascii="方正仿宋_GBK" w:hAnsi="方正仿宋_GBK" w:eastAsia="方正仿宋_GBK" w:cs="方正仿宋_GBK"/>
          <w:color w:val="auto"/>
          <w:sz w:val="24"/>
          <w:szCs w:val="24"/>
          <w:highlight w:val="none"/>
          <w:u w:val="single"/>
          <w:lang w:val="en-US" w:eastAsia="zh-CN"/>
        </w:rPr>
        <w:t>重庆建桥置业有限公司、重庆市大渡口区城乡建设发展有限公司</w:t>
      </w:r>
      <w:r>
        <w:rPr>
          <w:rFonts w:hint="eastAsia" w:ascii="方正仿宋_GBK" w:hAnsi="方正仿宋_GBK" w:eastAsia="方正仿宋_GBK" w:cs="方正仿宋_GBK"/>
          <w:color w:val="auto"/>
          <w:sz w:val="24"/>
          <w:szCs w:val="24"/>
          <w:highlight w:val="none"/>
        </w:rPr>
        <w:t>（以下简称：采购人）的委托，对</w:t>
      </w:r>
      <w:r>
        <w:rPr>
          <w:rFonts w:hint="eastAsia" w:ascii="方正仿宋_GBK" w:hAnsi="方正仿宋_GBK" w:eastAsia="方正仿宋_GBK" w:cs="方正仿宋_GBK"/>
          <w:color w:val="auto"/>
          <w:sz w:val="24"/>
          <w:szCs w:val="24"/>
          <w:highlight w:val="none"/>
          <w:u w:val="single"/>
          <w:lang w:eastAsia="zh-CN"/>
        </w:rPr>
        <w:t>建桥园区创新中心项目勘察</w:t>
      </w:r>
      <w:r>
        <w:rPr>
          <w:rFonts w:hint="eastAsia" w:ascii="方正仿宋_GBK" w:hAnsi="方正仿宋_GBK" w:eastAsia="方正仿宋_GBK" w:cs="方正仿宋_GBK"/>
          <w:color w:val="auto"/>
          <w:sz w:val="24"/>
          <w:szCs w:val="24"/>
          <w:highlight w:val="none"/>
          <w:lang w:val="en-US" w:eastAsia="zh-CN"/>
        </w:rPr>
        <w:t>采购项目</w:t>
      </w:r>
      <w:r>
        <w:rPr>
          <w:rFonts w:hint="eastAsia" w:ascii="方正仿宋_GBK" w:hAnsi="方正仿宋_GBK" w:eastAsia="方正仿宋_GBK" w:cs="方正仿宋_GBK"/>
          <w:color w:val="auto"/>
          <w:sz w:val="24"/>
          <w:szCs w:val="24"/>
          <w:highlight w:val="none"/>
        </w:rPr>
        <w:t>进行竞争性磋商采购。欢迎有资格的供应商前来参与磋商。</w:t>
      </w:r>
    </w:p>
    <w:p w14:paraId="6819919C">
      <w:pPr>
        <w:pStyle w:val="3"/>
        <w:adjustRightInd w:val="0"/>
        <w:snapToGrid w:val="0"/>
        <w:spacing w:before="0" w:after="0" w:line="400" w:lineRule="exact"/>
        <w:ind w:firstLine="482" w:firstLineChars="200"/>
        <w:rPr>
          <w:rFonts w:hint="eastAsia" w:ascii="方正仿宋_GBK" w:hAnsi="方正仿宋_GBK" w:eastAsia="方正仿宋_GBK" w:cs="方正仿宋_GBK"/>
          <w:color w:val="auto"/>
          <w:sz w:val="24"/>
          <w:highlight w:val="none"/>
        </w:rPr>
      </w:pPr>
      <w:bookmarkStart w:id="6" w:name="_Toc25932"/>
      <w:bookmarkStart w:id="7" w:name="_Toc2121"/>
      <w:r>
        <w:rPr>
          <w:rFonts w:hint="eastAsia" w:ascii="方正仿宋_GBK" w:hAnsi="方正仿宋_GBK" w:eastAsia="方正仿宋_GBK" w:cs="方正仿宋_GBK"/>
          <w:color w:val="auto"/>
          <w:sz w:val="24"/>
          <w:highlight w:val="none"/>
        </w:rPr>
        <w:t>一、竞争性磋商内容</w:t>
      </w:r>
      <w:bookmarkEnd w:id="4"/>
      <w:bookmarkEnd w:id="5"/>
      <w:bookmarkEnd w:id="6"/>
      <w:bookmarkEnd w:id="7"/>
    </w:p>
    <w:tbl>
      <w:tblPr>
        <w:tblStyle w:val="6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327"/>
        <w:gridCol w:w="1905"/>
        <w:gridCol w:w="1903"/>
        <w:gridCol w:w="1903"/>
      </w:tblGrid>
      <w:tr w14:paraId="48AB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209" w:type="pct"/>
            <w:tcBorders>
              <w:top w:val="single" w:color="auto" w:sz="4" w:space="0"/>
              <w:left w:val="single" w:color="auto" w:sz="4" w:space="0"/>
              <w:right w:val="single" w:color="auto" w:sz="4" w:space="0"/>
            </w:tcBorders>
            <w:noWrap w:val="0"/>
            <w:vAlign w:val="center"/>
          </w:tcPr>
          <w:p w14:paraId="33DD092E">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b/>
                <w:bCs/>
                <w:color w:val="auto"/>
                <w:kern w:val="0"/>
                <w:sz w:val="21"/>
                <w:szCs w:val="21"/>
                <w:highlight w:val="none"/>
              </w:rPr>
            </w:pPr>
            <w:bookmarkStart w:id="8" w:name="_Toc373860293"/>
            <w:bookmarkStart w:id="9" w:name="_Toc317775178"/>
            <w:r>
              <w:rPr>
                <w:rFonts w:hint="eastAsia" w:ascii="方正仿宋_GBK" w:hAnsi="方正仿宋_GBK" w:eastAsia="方正仿宋_GBK" w:cs="方正仿宋_GBK"/>
                <w:b/>
                <w:bCs/>
                <w:color w:val="auto"/>
                <w:kern w:val="0"/>
                <w:sz w:val="21"/>
                <w:szCs w:val="21"/>
                <w:highlight w:val="none"/>
              </w:rPr>
              <w:t>项目名称</w:t>
            </w:r>
          </w:p>
        </w:tc>
        <w:tc>
          <w:tcPr>
            <w:tcW w:w="715" w:type="pct"/>
            <w:tcBorders>
              <w:top w:val="single" w:color="auto" w:sz="4" w:space="0"/>
              <w:left w:val="single" w:color="auto" w:sz="4" w:space="0"/>
              <w:right w:val="single" w:color="auto" w:sz="4" w:space="0"/>
            </w:tcBorders>
            <w:noWrap w:val="0"/>
            <w:vAlign w:val="center"/>
          </w:tcPr>
          <w:p w14:paraId="62C3A0AB">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b/>
                <w:bCs/>
                <w:color w:val="auto"/>
                <w:kern w:val="0"/>
                <w:sz w:val="21"/>
                <w:szCs w:val="21"/>
                <w:highlight w:val="none"/>
              </w:rPr>
            </w:pPr>
            <w:r>
              <w:rPr>
                <w:rFonts w:hint="eastAsia" w:ascii="宋体" w:hAnsi="宋体" w:eastAsia="宋体" w:cs="宋体"/>
                <w:b/>
                <w:color w:val="auto"/>
                <w:sz w:val="21"/>
                <w:szCs w:val="21"/>
                <w:highlight w:val="none"/>
                <w:lang w:val="en-US" w:eastAsia="zh-CN"/>
              </w:rPr>
              <w:t>最高折扣率限价</w:t>
            </w:r>
          </w:p>
        </w:tc>
        <w:tc>
          <w:tcPr>
            <w:tcW w:w="1901" w:type="dxa"/>
            <w:tcBorders>
              <w:top w:val="single" w:color="auto" w:sz="4" w:space="0"/>
              <w:left w:val="single" w:color="auto" w:sz="4" w:space="0"/>
              <w:right w:val="single" w:color="auto" w:sz="4" w:space="0"/>
            </w:tcBorders>
            <w:noWrap w:val="0"/>
            <w:vAlign w:val="center"/>
          </w:tcPr>
          <w:p w14:paraId="5B1F72A4">
            <w:pPr>
              <w:keepNext w:val="0"/>
              <w:keepLines w:val="0"/>
              <w:widowControl/>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方正仿宋_GBK" w:hAnsi="方正仿宋_GBK" w:eastAsia="方正仿宋_GBK" w:cs="方正仿宋_GBK"/>
                <w:b/>
                <w:bCs/>
                <w:color w:val="auto"/>
                <w:kern w:val="0"/>
                <w:sz w:val="21"/>
                <w:szCs w:val="21"/>
                <w:highlight w:val="none"/>
              </w:rPr>
            </w:pPr>
            <w:r>
              <w:rPr>
                <w:rFonts w:hint="eastAsia" w:ascii="宋体" w:hAnsi="宋体" w:cs="宋体"/>
                <w:b/>
                <w:color w:val="auto"/>
                <w:sz w:val="21"/>
                <w:szCs w:val="21"/>
                <w:highlight w:val="none"/>
                <w:lang w:val="en-US" w:eastAsia="zh-CN"/>
              </w:rPr>
              <w:t>最高限价（元）</w:t>
            </w:r>
          </w:p>
        </w:tc>
        <w:tc>
          <w:tcPr>
            <w:tcW w:w="1025" w:type="pct"/>
            <w:tcBorders>
              <w:top w:val="single" w:color="auto" w:sz="4" w:space="0"/>
              <w:left w:val="single" w:color="auto" w:sz="4" w:space="0"/>
              <w:right w:val="single" w:color="auto" w:sz="4" w:space="0"/>
            </w:tcBorders>
            <w:noWrap w:val="0"/>
            <w:vAlign w:val="center"/>
          </w:tcPr>
          <w:p w14:paraId="2CBE03D0">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b/>
                <w:bCs/>
                <w:color w:val="auto"/>
                <w:kern w:val="0"/>
                <w:sz w:val="21"/>
                <w:szCs w:val="21"/>
                <w:highlight w:val="none"/>
              </w:rPr>
            </w:pPr>
            <w:r>
              <w:rPr>
                <w:rFonts w:hint="eastAsia" w:ascii="方正仿宋_GBK" w:hAnsi="方正仿宋_GBK" w:eastAsia="方正仿宋_GBK" w:cs="方正仿宋_GBK"/>
                <w:b/>
                <w:bCs/>
                <w:color w:val="auto"/>
                <w:kern w:val="0"/>
                <w:sz w:val="21"/>
                <w:szCs w:val="21"/>
                <w:highlight w:val="none"/>
              </w:rPr>
              <w:t>成交供应商数量</w:t>
            </w:r>
          </w:p>
          <w:p w14:paraId="3DE551E0">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b/>
                <w:bCs/>
                <w:color w:val="auto"/>
                <w:kern w:val="0"/>
                <w:sz w:val="21"/>
                <w:szCs w:val="21"/>
                <w:highlight w:val="none"/>
              </w:rPr>
            </w:pPr>
            <w:r>
              <w:rPr>
                <w:rFonts w:hint="eastAsia" w:ascii="方正仿宋_GBK" w:hAnsi="方正仿宋_GBK" w:eastAsia="方正仿宋_GBK" w:cs="方正仿宋_GBK"/>
                <w:b/>
                <w:bCs/>
                <w:color w:val="auto"/>
                <w:kern w:val="0"/>
                <w:sz w:val="21"/>
                <w:szCs w:val="21"/>
                <w:highlight w:val="none"/>
              </w:rPr>
              <w:t>（名）</w:t>
            </w:r>
          </w:p>
        </w:tc>
        <w:tc>
          <w:tcPr>
            <w:tcW w:w="1025" w:type="pct"/>
            <w:tcBorders>
              <w:top w:val="single" w:color="auto" w:sz="4" w:space="0"/>
              <w:left w:val="single" w:color="auto" w:sz="4" w:space="0"/>
              <w:right w:val="single" w:color="auto" w:sz="4" w:space="0"/>
            </w:tcBorders>
            <w:noWrap w:val="0"/>
            <w:vAlign w:val="center"/>
          </w:tcPr>
          <w:p w14:paraId="742F67D2">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b/>
                <w:bCs/>
                <w:color w:val="auto"/>
                <w:kern w:val="0"/>
                <w:sz w:val="21"/>
                <w:szCs w:val="21"/>
                <w:highlight w:val="none"/>
              </w:rPr>
            </w:pPr>
            <w:r>
              <w:rPr>
                <w:rFonts w:hint="eastAsia" w:ascii="方正仿宋_GBK" w:hAnsi="方正仿宋_GBK" w:eastAsia="方正仿宋_GBK" w:cs="方正仿宋_GBK"/>
                <w:b/>
                <w:bCs/>
                <w:color w:val="auto"/>
                <w:kern w:val="0"/>
                <w:sz w:val="21"/>
                <w:szCs w:val="21"/>
                <w:highlight w:val="none"/>
              </w:rPr>
              <w:t>采购标的对应的中小企业划分标准所属行业</w:t>
            </w:r>
          </w:p>
        </w:tc>
      </w:tr>
      <w:tr w14:paraId="1E265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9" w:type="pct"/>
            <w:tcBorders>
              <w:top w:val="single" w:color="auto" w:sz="4" w:space="0"/>
              <w:left w:val="single" w:color="auto" w:sz="4" w:space="0"/>
              <w:right w:val="single" w:color="auto" w:sz="4" w:space="0"/>
            </w:tcBorders>
            <w:noWrap w:val="0"/>
            <w:vAlign w:val="center"/>
          </w:tcPr>
          <w:p w14:paraId="2A68ED15">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建桥园区创新中心项目勘察</w:t>
            </w:r>
          </w:p>
        </w:tc>
        <w:tc>
          <w:tcPr>
            <w:tcW w:w="715" w:type="pct"/>
            <w:tcBorders>
              <w:top w:val="single" w:color="auto" w:sz="4" w:space="0"/>
              <w:left w:val="single" w:color="auto" w:sz="4" w:space="0"/>
              <w:right w:val="single" w:color="auto" w:sz="4" w:space="0"/>
            </w:tcBorders>
            <w:noWrap w:val="0"/>
            <w:vAlign w:val="center"/>
          </w:tcPr>
          <w:p w14:paraId="0FABF061">
            <w:pPr>
              <w:keepNext w:val="0"/>
              <w:keepLines w:val="0"/>
              <w:widowControl/>
              <w:suppressLineNumbers w:val="0"/>
              <w:spacing w:before="0" w:beforeAutospacing="0" w:after="0" w:afterAutospacing="0"/>
              <w:ind w:left="0" w:right="0"/>
              <w:jc w:val="center"/>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50%</w:t>
            </w:r>
          </w:p>
        </w:tc>
        <w:tc>
          <w:tcPr>
            <w:tcW w:w="1901" w:type="dxa"/>
            <w:tcBorders>
              <w:top w:val="single" w:color="auto" w:sz="4" w:space="0"/>
              <w:left w:val="single" w:color="auto" w:sz="4" w:space="0"/>
              <w:right w:val="single" w:color="auto" w:sz="4" w:space="0"/>
            </w:tcBorders>
            <w:noWrap w:val="0"/>
            <w:vAlign w:val="center"/>
          </w:tcPr>
          <w:p w14:paraId="0A9B045A">
            <w:pPr>
              <w:keepNext w:val="0"/>
              <w:keepLines w:val="0"/>
              <w:widowControl/>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4"/>
                <w:szCs w:val="24"/>
                <w:highlight w:val="none"/>
                <w:lang w:val="en-US" w:eastAsia="zh-CN"/>
              </w:rPr>
              <w:t>921032.42</w:t>
            </w:r>
          </w:p>
        </w:tc>
        <w:tc>
          <w:tcPr>
            <w:tcW w:w="1025" w:type="pct"/>
            <w:tcBorders>
              <w:top w:val="single" w:color="auto" w:sz="4" w:space="0"/>
              <w:left w:val="single" w:color="auto" w:sz="4" w:space="0"/>
              <w:right w:val="single" w:color="auto" w:sz="4" w:space="0"/>
            </w:tcBorders>
            <w:noWrap w:val="0"/>
            <w:vAlign w:val="center"/>
          </w:tcPr>
          <w:p w14:paraId="3474E95F">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1</w:t>
            </w:r>
          </w:p>
        </w:tc>
        <w:tc>
          <w:tcPr>
            <w:tcW w:w="1025" w:type="pct"/>
            <w:tcBorders>
              <w:top w:val="single" w:color="auto" w:sz="4" w:space="0"/>
              <w:left w:val="single" w:color="auto" w:sz="4" w:space="0"/>
              <w:right w:val="single" w:color="auto" w:sz="4" w:space="0"/>
            </w:tcBorders>
            <w:noWrap w:val="0"/>
            <w:vAlign w:val="center"/>
          </w:tcPr>
          <w:p w14:paraId="037C3D3A">
            <w:pPr>
              <w:keepNext w:val="0"/>
              <w:keepLines w:val="0"/>
              <w:widowControl/>
              <w:suppressLineNumbers w:val="0"/>
              <w:spacing w:before="0" w:beforeAutospacing="0" w:after="0" w:afterAutospacing="0"/>
              <w:ind w:left="0" w:right="0"/>
              <w:jc w:val="center"/>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建筑业</w:t>
            </w:r>
          </w:p>
        </w:tc>
      </w:tr>
    </w:tbl>
    <w:p w14:paraId="27C1B2E8">
      <w:pPr>
        <w:pStyle w:val="3"/>
        <w:pageBreakBefore w:val="0"/>
        <w:widowControl w:val="0"/>
        <w:kinsoku/>
        <w:wordWrap w:val="0"/>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color w:val="auto"/>
          <w:sz w:val="24"/>
          <w:highlight w:val="none"/>
        </w:rPr>
      </w:pPr>
      <w:bookmarkStart w:id="10" w:name="_Toc3742"/>
      <w:bookmarkStart w:id="11" w:name="_Toc26489"/>
      <w:r>
        <w:rPr>
          <w:rFonts w:hint="eastAsia" w:ascii="方正仿宋_GBK" w:hAnsi="方正仿宋_GBK" w:eastAsia="方正仿宋_GBK" w:cs="方正仿宋_GBK"/>
          <w:color w:val="auto"/>
          <w:sz w:val="24"/>
          <w:highlight w:val="none"/>
        </w:rPr>
        <w:t>二、资金来源</w:t>
      </w:r>
      <w:bookmarkEnd w:id="10"/>
      <w:bookmarkEnd w:id="11"/>
    </w:p>
    <w:p w14:paraId="12E4B5EA">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上级资金和业主自筹</w:t>
      </w:r>
    </w:p>
    <w:p w14:paraId="1425AA06">
      <w:pPr>
        <w:pStyle w:val="3"/>
        <w:pageBreakBefore w:val="0"/>
        <w:widowControl w:val="0"/>
        <w:kinsoku/>
        <w:wordWrap w:val="0"/>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color w:val="auto"/>
          <w:sz w:val="24"/>
          <w:highlight w:val="none"/>
        </w:rPr>
      </w:pPr>
      <w:bookmarkStart w:id="12" w:name="_Toc152"/>
      <w:bookmarkStart w:id="13" w:name="_Toc23478"/>
      <w:r>
        <w:rPr>
          <w:rFonts w:hint="eastAsia" w:ascii="方正仿宋_GBK" w:hAnsi="方正仿宋_GBK" w:eastAsia="方正仿宋_GBK" w:cs="方正仿宋_GBK"/>
          <w:color w:val="auto"/>
          <w:sz w:val="24"/>
          <w:highlight w:val="none"/>
        </w:rPr>
        <w:t>三、供应商资格条件</w:t>
      </w:r>
      <w:bookmarkEnd w:id="12"/>
      <w:bookmarkEnd w:id="13"/>
    </w:p>
    <w:p w14:paraId="5DC6816B">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供应商是指向采购人提供服务或者货物的法人、其他组织或者自然人。合格的供应商应首先符合政府采购法第二十二条规定的基本资格条件，同时符合根据该项目特殊要求设置的特定资格条件。</w:t>
      </w:r>
    </w:p>
    <w:p w14:paraId="39E86E63">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（一）一般资格条件</w:t>
      </w:r>
    </w:p>
    <w:p w14:paraId="365C37BC">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1、具有独立承担民事责任的能力；</w:t>
      </w:r>
    </w:p>
    <w:p w14:paraId="26813C9B">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2、具有良好的商业信誉和健全的财务会计制度；</w:t>
      </w:r>
    </w:p>
    <w:p w14:paraId="50A6F557">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3、具有履行合同所必需的设备和专业技术能力；</w:t>
      </w:r>
    </w:p>
    <w:p w14:paraId="756D6679">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4、有依法缴纳税收和社会保障资金的良好记录；</w:t>
      </w:r>
    </w:p>
    <w:p w14:paraId="0DC49BAC">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5、参加政府采购活动前三年内，在经营活动中没有重大违法记录；</w:t>
      </w:r>
    </w:p>
    <w:p w14:paraId="149A3EB6">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6、法律、行政法规规定的其他条件。</w:t>
      </w:r>
    </w:p>
    <w:p w14:paraId="578BAC6E">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二</w:t>
      </w:r>
      <w:r>
        <w:rPr>
          <w:rFonts w:hint="eastAsia" w:ascii="方正仿宋_GBK" w:hAnsi="方正仿宋_GBK" w:eastAsia="方正仿宋_GBK" w:cs="方正仿宋_GBK"/>
          <w:color w:val="auto"/>
          <w:sz w:val="24"/>
          <w:szCs w:val="24"/>
          <w:highlight w:val="none"/>
        </w:rPr>
        <w:t>）本项目的特定资格要求</w:t>
      </w:r>
      <w:r>
        <w:rPr>
          <w:rFonts w:hint="eastAsia" w:ascii="方正仿宋_GBK" w:hAnsi="方正仿宋_GBK" w:eastAsia="方正仿宋_GBK" w:cs="方正仿宋_GBK"/>
          <w:color w:val="auto"/>
          <w:sz w:val="24"/>
          <w:szCs w:val="24"/>
          <w:highlight w:val="none"/>
          <w:lang w:val="en-US" w:eastAsia="zh-CN"/>
        </w:rPr>
        <w:t>:</w:t>
      </w:r>
    </w:p>
    <w:p w14:paraId="21122521">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供应商应具备建设行政主管部门颁发的工程</w:t>
      </w:r>
      <w:r>
        <w:rPr>
          <w:rFonts w:hint="eastAsia" w:ascii="方正仿宋_GBK" w:hAnsi="方正仿宋_GBK" w:eastAsia="方正仿宋_GBK" w:cs="方正仿宋_GBK"/>
          <w:color w:val="auto"/>
          <w:sz w:val="24"/>
          <w:szCs w:val="24"/>
          <w:highlight w:val="none"/>
          <w:lang w:val="en-US" w:eastAsia="zh-CN"/>
        </w:rPr>
        <w:t>勘察综合甲级资质或</w:t>
      </w:r>
      <w:r>
        <w:rPr>
          <w:rFonts w:hint="eastAsia" w:ascii="方正仿宋_GBK" w:hAnsi="方正仿宋_GBK" w:eastAsia="方正仿宋_GBK" w:cs="方正仿宋_GBK"/>
          <w:color w:val="auto"/>
          <w:sz w:val="24"/>
          <w:szCs w:val="24"/>
          <w:highlight w:val="none"/>
        </w:rPr>
        <w:t>建设行政主管部门颁发的工程</w:t>
      </w:r>
      <w:r>
        <w:rPr>
          <w:rFonts w:hint="eastAsia" w:ascii="方正仿宋_GBK" w:hAnsi="方正仿宋_GBK" w:eastAsia="方正仿宋_GBK" w:cs="方正仿宋_GBK"/>
          <w:color w:val="auto"/>
          <w:sz w:val="24"/>
          <w:szCs w:val="24"/>
          <w:highlight w:val="none"/>
          <w:lang w:val="en-US" w:eastAsia="zh-CN"/>
        </w:rPr>
        <w:t>勘察专业类（岩土工程）甲级</w:t>
      </w:r>
      <w:r>
        <w:rPr>
          <w:rFonts w:hint="eastAsia" w:ascii="方正仿宋_GBK" w:hAnsi="方正仿宋_GBK" w:eastAsia="方正仿宋_GBK" w:cs="方正仿宋_GBK"/>
          <w:color w:val="auto"/>
          <w:sz w:val="24"/>
          <w:szCs w:val="24"/>
          <w:highlight w:val="none"/>
        </w:rPr>
        <w:t>资质</w:t>
      </w:r>
      <w:r>
        <w:rPr>
          <w:rFonts w:hint="eastAsia" w:ascii="方正仿宋_GBK" w:hAnsi="方正仿宋_GBK" w:eastAsia="方正仿宋_GBK" w:cs="方正仿宋_GBK"/>
          <w:color w:val="auto"/>
          <w:sz w:val="24"/>
          <w:szCs w:val="24"/>
          <w:highlight w:val="none"/>
          <w:lang w:val="en-US" w:eastAsia="zh-CN"/>
        </w:rPr>
        <w:t>或建设行政主管部门颁发的工程勘察专业类（岩土工程（勘察））甲级资质</w:t>
      </w:r>
      <w:r>
        <w:rPr>
          <w:rFonts w:hint="eastAsia" w:ascii="方正仿宋_GBK" w:hAnsi="方正仿宋_GBK" w:eastAsia="方正仿宋_GBK" w:cs="方正仿宋_GBK"/>
          <w:color w:val="auto"/>
          <w:sz w:val="24"/>
          <w:szCs w:val="24"/>
          <w:highlight w:val="none"/>
        </w:rPr>
        <w:t>（须提供有效的资质证书扫描件并加盖供应商公章）</w:t>
      </w:r>
      <w:r>
        <w:rPr>
          <w:rFonts w:hint="eastAsia" w:ascii="方正仿宋_GBK" w:hAnsi="方正仿宋_GBK" w:eastAsia="方正仿宋_GBK" w:cs="方正仿宋_GBK"/>
          <w:color w:val="auto"/>
          <w:sz w:val="24"/>
          <w:szCs w:val="24"/>
          <w:highlight w:val="none"/>
          <w:lang w:eastAsia="zh-CN"/>
        </w:rPr>
        <w:t>。</w:t>
      </w:r>
    </w:p>
    <w:p w14:paraId="27C3F1EF">
      <w:pPr>
        <w:pStyle w:val="3"/>
        <w:pageBreakBefore w:val="0"/>
        <w:widowControl w:val="0"/>
        <w:kinsoku/>
        <w:wordWrap w:val="0"/>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color w:val="auto"/>
          <w:sz w:val="24"/>
          <w:highlight w:val="none"/>
        </w:rPr>
      </w:pPr>
      <w:bookmarkStart w:id="14" w:name="_Toc26445"/>
      <w:bookmarkStart w:id="15" w:name="_Toc9094"/>
      <w:r>
        <w:rPr>
          <w:rFonts w:hint="eastAsia" w:ascii="方正仿宋_GBK" w:hAnsi="方正仿宋_GBK" w:eastAsia="方正仿宋_GBK" w:cs="方正仿宋_GBK"/>
          <w:color w:val="auto"/>
          <w:sz w:val="24"/>
          <w:highlight w:val="none"/>
        </w:rPr>
        <w:t>四、磋商有关说明</w:t>
      </w:r>
      <w:bookmarkEnd w:id="8"/>
      <w:bookmarkEnd w:id="14"/>
      <w:bookmarkEnd w:id="15"/>
    </w:p>
    <w:bookmarkEnd w:id="9"/>
    <w:p w14:paraId="52C04149">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（一）供应商应通过“行采家”平台（https://www.gec123.com）进行注册，成为行采家平台供应商。</w:t>
      </w:r>
    </w:p>
    <w:p w14:paraId="2C390D6E">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二</w:t>
      </w:r>
      <w:r>
        <w:rPr>
          <w:rFonts w:hint="eastAsia" w:ascii="方正仿宋_GBK" w:hAnsi="方正仿宋_GBK" w:eastAsia="方正仿宋_GBK" w:cs="方正仿宋_GBK"/>
          <w:color w:val="auto"/>
          <w:sz w:val="24"/>
          <w:szCs w:val="24"/>
          <w:highlight w:val="none"/>
        </w:rPr>
        <w:t>）凡有意参加磋商的供应商，请于公告发布之日起至提交首次响应文件截止时间之前，在行采家（https://www.gec123.com）上下载本项目竞争性磋商文件以及图纸、澄清等磋商前公布的所有项目资料，无论供应商下载与否，均视为已知晓所有磋商实质性要求内容。</w:t>
      </w:r>
    </w:p>
    <w:p w14:paraId="7D213D4B">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三</w:t>
      </w:r>
      <w:r>
        <w:rPr>
          <w:rFonts w:hint="eastAsia" w:ascii="方正仿宋_GBK" w:hAnsi="方正仿宋_GBK" w:eastAsia="方正仿宋_GBK" w:cs="方正仿宋_GBK"/>
          <w:color w:val="auto"/>
          <w:sz w:val="24"/>
          <w:szCs w:val="24"/>
          <w:highlight w:val="none"/>
        </w:rPr>
        <w:t>）竞争性磋商公告期限：自采购公告发布之日起</w:t>
      </w: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rPr>
        <w:t>个工作日。</w:t>
      </w:r>
    </w:p>
    <w:p w14:paraId="6991F033">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四</w:t>
      </w:r>
      <w:r>
        <w:rPr>
          <w:rFonts w:hint="eastAsia" w:ascii="方正仿宋_GBK" w:hAnsi="方正仿宋_GBK" w:eastAsia="方正仿宋_GBK" w:cs="方正仿宋_GBK"/>
          <w:color w:val="auto"/>
          <w:sz w:val="24"/>
          <w:szCs w:val="24"/>
          <w:highlight w:val="none"/>
        </w:rPr>
        <w:t>）竞争性磋商文件发售：</w:t>
      </w:r>
    </w:p>
    <w:p w14:paraId="601C69AF">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1.竞争性磋商文件发售期：202</w:t>
      </w: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rPr>
        <w:t>年</w:t>
      </w:r>
      <w:r>
        <w:rPr>
          <w:rFonts w:hint="eastAsia" w:ascii="方正仿宋_GBK" w:hAnsi="方正仿宋_GBK" w:eastAsia="方正仿宋_GBK" w:cs="方正仿宋_GBK"/>
          <w:color w:val="auto"/>
          <w:sz w:val="24"/>
          <w:szCs w:val="24"/>
          <w:highlight w:val="none"/>
          <w:lang w:val="en-US" w:eastAsia="zh-CN"/>
        </w:rPr>
        <w:t>10</w:t>
      </w:r>
      <w:r>
        <w:rPr>
          <w:rFonts w:hint="eastAsia" w:ascii="方正仿宋_GBK" w:hAnsi="方正仿宋_GBK" w:eastAsia="方正仿宋_GBK" w:cs="方正仿宋_GBK"/>
          <w:color w:val="auto"/>
          <w:sz w:val="24"/>
          <w:szCs w:val="24"/>
          <w:highlight w:val="none"/>
        </w:rPr>
        <w:t>月</w:t>
      </w:r>
      <w:r>
        <w:rPr>
          <w:rFonts w:hint="eastAsia" w:ascii="方正仿宋_GBK" w:hAnsi="方正仿宋_GBK" w:eastAsia="方正仿宋_GBK" w:cs="方正仿宋_GBK"/>
          <w:color w:val="auto"/>
          <w:sz w:val="24"/>
          <w:szCs w:val="24"/>
          <w:highlight w:val="none"/>
          <w:lang w:val="en-US" w:eastAsia="zh-CN"/>
        </w:rPr>
        <w:t>24</w:t>
      </w:r>
      <w:r>
        <w:rPr>
          <w:rFonts w:hint="eastAsia" w:ascii="方正仿宋_GBK" w:hAnsi="方正仿宋_GBK" w:eastAsia="方正仿宋_GBK" w:cs="方正仿宋_GBK"/>
          <w:color w:val="auto"/>
          <w:sz w:val="24"/>
          <w:szCs w:val="24"/>
          <w:highlight w:val="none"/>
        </w:rPr>
        <w:t>日-202</w:t>
      </w: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rPr>
        <w:t>年</w:t>
      </w:r>
      <w:r>
        <w:rPr>
          <w:rFonts w:hint="eastAsia" w:ascii="方正仿宋_GBK" w:hAnsi="方正仿宋_GBK" w:eastAsia="方正仿宋_GBK" w:cs="方正仿宋_GBK"/>
          <w:color w:val="auto"/>
          <w:sz w:val="24"/>
          <w:szCs w:val="24"/>
          <w:highlight w:val="none"/>
          <w:lang w:val="en-US" w:eastAsia="zh-CN"/>
        </w:rPr>
        <w:t>10</w:t>
      </w:r>
      <w:r>
        <w:rPr>
          <w:rFonts w:hint="eastAsia" w:ascii="方正仿宋_GBK" w:hAnsi="方正仿宋_GBK" w:eastAsia="方正仿宋_GBK" w:cs="方正仿宋_GBK"/>
          <w:color w:val="auto"/>
          <w:sz w:val="24"/>
          <w:szCs w:val="24"/>
          <w:highlight w:val="none"/>
        </w:rPr>
        <w:t>月</w:t>
      </w:r>
      <w:r>
        <w:rPr>
          <w:rFonts w:hint="eastAsia" w:ascii="方正仿宋_GBK" w:hAnsi="方正仿宋_GBK" w:eastAsia="方正仿宋_GBK" w:cs="方正仿宋_GBK"/>
          <w:color w:val="auto"/>
          <w:sz w:val="24"/>
          <w:szCs w:val="24"/>
          <w:highlight w:val="none"/>
          <w:lang w:val="en-US" w:eastAsia="zh-CN"/>
        </w:rPr>
        <w:t>31</w:t>
      </w:r>
      <w:r>
        <w:rPr>
          <w:rFonts w:hint="eastAsia" w:ascii="方正仿宋_GBK" w:hAnsi="方正仿宋_GBK" w:eastAsia="方正仿宋_GBK" w:cs="方正仿宋_GBK"/>
          <w:color w:val="auto"/>
          <w:sz w:val="24"/>
          <w:szCs w:val="24"/>
          <w:highlight w:val="none"/>
        </w:rPr>
        <w:t>日17:00</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北京时间</w:t>
      </w:r>
      <w:r>
        <w:rPr>
          <w:rFonts w:hint="eastAsia" w:ascii="方正仿宋_GBK" w:hAnsi="方正仿宋_GBK" w:eastAsia="方正仿宋_GBK" w:cs="方正仿宋_GBK"/>
          <w:color w:val="auto"/>
          <w:sz w:val="24"/>
          <w:szCs w:val="24"/>
          <w:highlight w:val="none"/>
          <w:lang w:eastAsia="zh-CN"/>
        </w:rPr>
        <w:t>）</w:t>
      </w:r>
    </w:p>
    <w:p w14:paraId="655B2C68">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2.竞争性磋商文件售价：人民币300元/份（售后不退）</w:t>
      </w:r>
    </w:p>
    <w:p w14:paraId="704C6213">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3.竞争性磋商文件购买方式</w:t>
      </w:r>
      <w:r>
        <w:rPr>
          <w:rFonts w:hint="eastAsia" w:ascii="方正仿宋_GBK" w:hAnsi="方正仿宋_GBK" w:eastAsia="方正仿宋_GBK" w:cs="方正仿宋_GBK"/>
          <w:color w:val="auto"/>
          <w:sz w:val="24"/>
          <w:szCs w:val="24"/>
          <w:highlight w:val="none"/>
          <w:lang w:eastAsia="zh-CN"/>
        </w:rPr>
        <w:t>：</w:t>
      </w:r>
      <w:bookmarkStart w:id="152" w:name="_GoBack"/>
      <w:bookmarkEnd w:id="152"/>
    </w:p>
    <w:p w14:paraId="41A9E8B9">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在竞争性磋商文件发售期内，供应商将竞争性磋商文件购买费用汇至以下账户（汇款时备注：</w:t>
      </w:r>
      <w:r>
        <w:rPr>
          <w:rFonts w:hint="eastAsia" w:ascii="方正仿宋_GBK" w:hAnsi="方正仿宋_GBK" w:eastAsia="方正仿宋_GBK" w:cs="方正仿宋_GBK"/>
          <w:b/>
          <w:bCs/>
          <w:color w:val="auto"/>
          <w:sz w:val="24"/>
          <w:szCs w:val="24"/>
          <w:highlight w:val="none"/>
          <w:lang w:val="en-US" w:eastAsia="zh-CN"/>
        </w:rPr>
        <w:t xml:space="preserve"> 建桥园区创新中心项目勘察</w:t>
      </w:r>
      <w:r>
        <w:rPr>
          <w:rFonts w:hint="eastAsia" w:ascii="方正仿宋_GBK" w:hAnsi="方正仿宋_GBK" w:eastAsia="方正仿宋_GBK" w:cs="方正仿宋_GBK"/>
          <w:b/>
          <w:bCs/>
          <w:color w:val="auto"/>
          <w:sz w:val="24"/>
          <w:szCs w:val="24"/>
          <w:highlight w:val="none"/>
        </w:rPr>
        <w:t>文件费</w:t>
      </w:r>
      <w:r>
        <w:rPr>
          <w:rFonts w:hint="eastAsia" w:ascii="方正仿宋_GBK" w:hAnsi="方正仿宋_GBK" w:eastAsia="方正仿宋_GBK" w:cs="方正仿宋_GBK"/>
          <w:color w:val="auto"/>
          <w:sz w:val="24"/>
          <w:szCs w:val="24"/>
          <w:highlight w:val="none"/>
        </w:rPr>
        <w:t>），同时将《竞争性磋商文件发售登记表》（加盖供应商公章）扫描或拍照后发送至</w:t>
      </w:r>
      <w:r>
        <w:rPr>
          <w:rFonts w:hint="eastAsia" w:ascii="方正仿宋_GBK" w:hAnsi="方正仿宋_GBK" w:eastAsia="方正仿宋_GBK" w:cs="方正仿宋_GBK"/>
          <w:color w:val="auto"/>
          <w:sz w:val="24"/>
          <w:szCs w:val="24"/>
          <w:highlight w:val="none"/>
          <w:lang w:val="en-US" w:eastAsia="zh-CN"/>
        </w:rPr>
        <w:t>2924722961</w:t>
      </w:r>
      <w:r>
        <w:rPr>
          <w:rFonts w:hint="eastAsia" w:ascii="方正仿宋_GBK" w:hAnsi="方正仿宋_GBK" w:eastAsia="方正仿宋_GBK" w:cs="方正仿宋_GBK"/>
          <w:color w:val="auto"/>
          <w:sz w:val="24"/>
          <w:szCs w:val="24"/>
          <w:highlight w:val="none"/>
        </w:rPr>
        <w:t>@qq.com（邮箱）</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发送邮箱请标注供应商名称</w:t>
      </w:r>
      <w:r>
        <w:rPr>
          <w:rFonts w:hint="eastAsia" w:ascii="方正仿宋_GBK" w:hAnsi="方正仿宋_GBK" w:eastAsia="方正仿宋_GBK" w:cs="方正仿宋_GBK"/>
          <w:color w:val="auto"/>
          <w:sz w:val="24"/>
          <w:szCs w:val="24"/>
          <w:highlight w:val="none"/>
          <w:lang w:val="en-US" w:eastAsia="zh-CN"/>
        </w:rPr>
        <w:t>+</w:t>
      </w:r>
      <w:r>
        <w:rPr>
          <w:rFonts w:hint="eastAsia" w:ascii="方正仿宋_GBK" w:hAnsi="方正仿宋_GBK" w:eastAsia="方正仿宋_GBK" w:cs="方正仿宋_GBK"/>
          <w:color w:val="auto"/>
          <w:sz w:val="24"/>
          <w:szCs w:val="24"/>
          <w:highlight w:val="none"/>
          <w:lang w:eastAsia="zh-CN"/>
        </w:rPr>
        <w:t>建桥园区创新中心项目勘察。</w:t>
      </w:r>
    </w:p>
    <w:p w14:paraId="1E06538C">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户  名：</w:t>
      </w:r>
      <w:r>
        <w:rPr>
          <w:rFonts w:hint="eastAsia" w:ascii="方正仿宋_GBK" w:hAnsi="方正仿宋_GBK" w:eastAsia="方正仿宋_GBK" w:cs="方正仿宋_GBK"/>
          <w:color w:val="auto"/>
          <w:sz w:val="24"/>
          <w:szCs w:val="24"/>
          <w:highlight w:val="none"/>
          <w:lang w:eastAsia="zh-CN"/>
        </w:rPr>
        <w:t>重庆三环建设监理咨询有限公司</w:t>
      </w:r>
    </w:p>
    <w:p w14:paraId="52226CFE">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开户行：中国建设银行重庆大渡口建设支行</w:t>
      </w:r>
    </w:p>
    <w:p w14:paraId="06E87B9D">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账  号：50001103800050000773</w:t>
      </w:r>
    </w:p>
    <w:p w14:paraId="655D08C8">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4.在竞争性磋商文件发售期内购买了竞争性磋商文件的供应商，其响应才被接收。</w:t>
      </w:r>
    </w:p>
    <w:p w14:paraId="78D4BA06">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五</w:t>
      </w:r>
      <w:r>
        <w:rPr>
          <w:rFonts w:hint="eastAsia" w:ascii="方正仿宋_GBK" w:hAnsi="方正仿宋_GBK" w:eastAsia="方正仿宋_GBK" w:cs="方正仿宋_GBK"/>
          <w:color w:val="auto"/>
          <w:sz w:val="24"/>
          <w:szCs w:val="24"/>
          <w:highlight w:val="none"/>
        </w:rPr>
        <w:t>）响应文件递交地点及磋商地点：重庆市大渡口区金桥路8号金桥大楼619</w:t>
      </w:r>
    </w:p>
    <w:p w14:paraId="6D7368F4">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六</w:t>
      </w:r>
      <w:r>
        <w:rPr>
          <w:rFonts w:hint="eastAsia" w:ascii="方正仿宋_GBK" w:hAnsi="方正仿宋_GBK" w:eastAsia="方正仿宋_GBK" w:cs="方正仿宋_GBK"/>
          <w:color w:val="auto"/>
          <w:sz w:val="24"/>
          <w:szCs w:val="24"/>
          <w:highlight w:val="none"/>
        </w:rPr>
        <w:t>）响应文件递交开始时间：202</w:t>
      </w: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rPr>
        <w:t>年</w:t>
      </w:r>
      <w:r>
        <w:rPr>
          <w:rFonts w:hint="eastAsia" w:ascii="方正仿宋_GBK" w:hAnsi="方正仿宋_GBK" w:eastAsia="方正仿宋_GBK" w:cs="方正仿宋_GBK"/>
          <w:color w:val="auto"/>
          <w:sz w:val="24"/>
          <w:szCs w:val="24"/>
          <w:highlight w:val="none"/>
          <w:lang w:val="en-US" w:eastAsia="zh-CN"/>
        </w:rPr>
        <w:t>11</w:t>
      </w:r>
      <w:r>
        <w:rPr>
          <w:rFonts w:hint="eastAsia" w:ascii="方正仿宋_GBK" w:hAnsi="方正仿宋_GBK" w:eastAsia="方正仿宋_GBK" w:cs="方正仿宋_GBK"/>
          <w:color w:val="auto"/>
          <w:sz w:val="24"/>
          <w:szCs w:val="24"/>
          <w:highlight w:val="none"/>
        </w:rPr>
        <w:t>月</w:t>
      </w:r>
      <w:r>
        <w:rPr>
          <w:rFonts w:hint="eastAsia" w:ascii="方正仿宋_GBK" w:hAnsi="方正仿宋_GBK" w:eastAsia="方正仿宋_GBK" w:cs="方正仿宋_GBK"/>
          <w:color w:val="auto"/>
          <w:sz w:val="24"/>
          <w:szCs w:val="24"/>
          <w:highlight w:val="none"/>
          <w:lang w:val="en-US" w:eastAsia="zh-CN"/>
        </w:rPr>
        <w:t>4</w:t>
      </w:r>
      <w:r>
        <w:rPr>
          <w:rFonts w:hint="eastAsia" w:ascii="方正仿宋_GBK" w:hAnsi="方正仿宋_GBK" w:eastAsia="方正仿宋_GBK" w:cs="方正仿宋_GBK"/>
          <w:color w:val="auto"/>
          <w:sz w:val="24"/>
          <w:szCs w:val="24"/>
          <w:highlight w:val="none"/>
        </w:rPr>
        <w:t>日北京时间</w:t>
      </w:r>
      <w:r>
        <w:rPr>
          <w:rFonts w:hint="eastAsia" w:ascii="方正仿宋_GBK" w:hAnsi="方正仿宋_GBK" w:eastAsia="方正仿宋_GBK" w:cs="方正仿宋_GBK"/>
          <w:color w:val="auto"/>
          <w:sz w:val="24"/>
          <w:szCs w:val="24"/>
          <w:highlight w:val="none"/>
          <w:lang w:val="en-US" w:eastAsia="zh-CN"/>
        </w:rPr>
        <w:t>14</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0</w:t>
      </w:r>
      <w:r>
        <w:rPr>
          <w:rFonts w:hint="eastAsia" w:ascii="方正仿宋_GBK" w:hAnsi="方正仿宋_GBK" w:eastAsia="方正仿宋_GBK" w:cs="方正仿宋_GBK"/>
          <w:color w:val="auto"/>
          <w:sz w:val="24"/>
          <w:szCs w:val="24"/>
          <w:highlight w:val="none"/>
        </w:rPr>
        <w:t>0</w:t>
      </w:r>
    </w:p>
    <w:p w14:paraId="6495B667">
      <w:pPr>
        <w:pageBreakBefore w:val="0"/>
        <w:widowControl w:val="0"/>
        <w:kinsoku/>
        <w:wordWrap w:val="0"/>
        <w:overflowPunct/>
        <w:topLinePunct w:val="0"/>
        <w:autoSpaceDE/>
        <w:autoSpaceDN/>
        <w:bidi w:val="0"/>
        <w:spacing w:beforeLines="0" w:afterLines="0" w:line="400" w:lineRule="exact"/>
        <w:ind w:firstLine="1200" w:firstLineChars="5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响应文件递交截止时间：202</w:t>
      </w: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rPr>
        <w:t>年</w:t>
      </w:r>
      <w:r>
        <w:rPr>
          <w:rFonts w:hint="eastAsia" w:ascii="方正仿宋_GBK" w:hAnsi="方正仿宋_GBK" w:eastAsia="方正仿宋_GBK" w:cs="方正仿宋_GBK"/>
          <w:color w:val="auto"/>
          <w:sz w:val="24"/>
          <w:szCs w:val="24"/>
          <w:highlight w:val="none"/>
          <w:lang w:val="en-US" w:eastAsia="zh-CN"/>
        </w:rPr>
        <w:t>11</w:t>
      </w:r>
      <w:r>
        <w:rPr>
          <w:rFonts w:hint="eastAsia" w:ascii="方正仿宋_GBK" w:hAnsi="方正仿宋_GBK" w:eastAsia="方正仿宋_GBK" w:cs="方正仿宋_GBK"/>
          <w:color w:val="auto"/>
          <w:sz w:val="24"/>
          <w:szCs w:val="24"/>
          <w:highlight w:val="none"/>
        </w:rPr>
        <w:t>月</w:t>
      </w:r>
      <w:r>
        <w:rPr>
          <w:rFonts w:hint="eastAsia" w:ascii="方正仿宋_GBK" w:hAnsi="方正仿宋_GBK" w:eastAsia="方正仿宋_GBK" w:cs="方正仿宋_GBK"/>
          <w:color w:val="auto"/>
          <w:sz w:val="24"/>
          <w:szCs w:val="24"/>
          <w:highlight w:val="none"/>
          <w:lang w:val="en-US" w:eastAsia="zh-CN"/>
        </w:rPr>
        <w:t>4</w:t>
      </w:r>
      <w:r>
        <w:rPr>
          <w:rFonts w:hint="eastAsia" w:ascii="方正仿宋_GBK" w:hAnsi="方正仿宋_GBK" w:eastAsia="方正仿宋_GBK" w:cs="方正仿宋_GBK"/>
          <w:color w:val="auto"/>
          <w:sz w:val="24"/>
          <w:szCs w:val="24"/>
          <w:highlight w:val="none"/>
        </w:rPr>
        <w:t>日北京时间</w:t>
      </w:r>
      <w:r>
        <w:rPr>
          <w:rFonts w:hint="eastAsia" w:ascii="方正仿宋_GBK" w:hAnsi="方正仿宋_GBK" w:eastAsia="方正仿宋_GBK" w:cs="方正仿宋_GBK"/>
          <w:color w:val="auto"/>
          <w:sz w:val="24"/>
          <w:szCs w:val="24"/>
          <w:highlight w:val="none"/>
          <w:lang w:val="en-US" w:eastAsia="zh-CN"/>
        </w:rPr>
        <w:t>14</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rPr>
        <w:t>0</w:t>
      </w:r>
    </w:p>
    <w:p w14:paraId="247D2B88">
      <w:pPr>
        <w:pageBreakBefore w:val="0"/>
        <w:widowControl w:val="0"/>
        <w:numPr>
          <w:ilvl w:val="0"/>
          <w:numId w:val="0"/>
        </w:numPr>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kern w:val="2"/>
          <w:sz w:val="24"/>
          <w:szCs w:val="24"/>
          <w:highlight w:val="none"/>
          <w:lang w:val="en-US" w:eastAsia="zh-CN" w:bidi="ar-SA"/>
        </w:rPr>
        <w:t>（七）</w:t>
      </w:r>
      <w:r>
        <w:rPr>
          <w:rFonts w:hint="eastAsia" w:ascii="方正仿宋_GBK" w:hAnsi="方正仿宋_GBK" w:eastAsia="方正仿宋_GBK" w:cs="方正仿宋_GBK"/>
          <w:color w:val="auto"/>
          <w:sz w:val="24"/>
          <w:szCs w:val="24"/>
          <w:highlight w:val="none"/>
        </w:rPr>
        <w:t>磋商开始时间：202</w:t>
      </w: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rPr>
        <w:t>年</w:t>
      </w:r>
      <w:r>
        <w:rPr>
          <w:rFonts w:hint="eastAsia" w:ascii="方正仿宋_GBK" w:hAnsi="方正仿宋_GBK" w:eastAsia="方正仿宋_GBK" w:cs="方正仿宋_GBK"/>
          <w:color w:val="auto"/>
          <w:sz w:val="24"/>
          <w:szCs w:val="24"/>
          <w:highlight w:val="none"/>
          <w:lang w:val="en-US" w:eastAsia="zh-CN"/>
        </w:rPr>
        <w:t>11</w:t>
      </w:r>
      <w:r>
        <w:rPr>
          <w:rFonts w:hint="eastAsia" w:ascii="方正仿宋_GBK" w:hAnsi="方正仿宋_GBK" w:eastAsia="方正仿宋_GBK" w:cs="方正仿宋_GBK"/>
          <w:color w:val="auto"/>
          <w:sz w:val="24"/>
          <w:szCs w:val="24"/>
          <w:highlight w:val="none"/>
        </w:rPr>
        <w:t>月</w:t>
      </w:r>
      <w:r>
        <w:rPr>
          <w:rFonts w:hint="eastAsia" w:ascii="方正仿宋_GBK" w:hAnsi="方正仿宋_GBK" w:eastAsia="方正仿宋_GBK" w:cs="方正仿宋_GBK"/>
          <w:color w:val="auto"/>
          <w:sz w:val="24"/>
          <w:szCs w:val="24"/>
          <w:highlight w:val="none"/>
          <w:lang w:val="en-US" w:eastAsia="zh-CN"/>
        </w:rPr>
        <w:t>4</w:t>
      </w:r>
      <w:r>
        <w:rPr>
          <w:rFonts w:hint="eastAsia" w:ascii="方正仿宋_GBK" w:hAnsi="方正仿宋_GBK" w:eastAsia="方正仿宋_GBK" w:cs="方正仿宋_GBK"/>
          <w:color w:val="auto"/>
          <w:sz w:val="24"/>
          <w:szCs w:val="24"/>
          <w:highlight w:val="none"/>
        </w:rPr>
        <w:t>日北京时间</w:t>
      </w:r>
      <w:r>
        <w:rPr>
          <w:rFonts w:hint="eastAsia" w:ascii="方正仿宋_GBK" w:hAnsi="方正仿宋_GBK" w:eastAsia="方正仿宋_GBK" w:cs="方正仿宋_GBK"/>
          <w:color w:val="auto"/>
          <w:sz w:val="24"/>
          <w:szCs w:val="24"/>
          <w:highlight w:val="none"/>
          <w:lang w:val="en-US" w:eastAsia="zh-CN"/>
        </w:rPr>
        <w:t>14</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rPr>
        <w:t>0</w:t>
      </w:r>
    </w:p>
    <w:p w14:paraId="413AAD12">
      <w:pPr>
        <w:keepNext w:val="0"/>
        <w:keepLines w:val="0"/>
        <w:pageBreakBefore w:val="0"/>
        <w:widowControl w:val="0"/>
        <w:numPr>
          <w:ilvl w:val="0"/>
          <w:numId w:val="0"/>
        </w:numPr>
        <w:kinsoku/>
        <w:wordWrap w:val="0"/>
        <w:overflowPunct/>
        <w:topLinePunct w:val="0"/>
        <w:autoSpaceDE/>
        <w:autoSpaceDN/>
        <w:bidi w:val="0"/>
        <w:adjustRightInd/>
        <w:snapToGrid/>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kern w:val="2"/>
          <w:sz w:val="24"/>
          <w:szCs w:val="24"/>
          <w:highlight w:val="none"/>
          <w:lang w:val="en-US" w:eastAsia="zh-CN" w:bidi="ar-SA"/>
        </w:rPr>
        <w:t>（八）</w:t>
      </w:r>
      <w:r>
        <w:rPr>
          <w:rFonts w:hint="eastAsia" w:ascii="方正仿宋_GBK" w:hAnsi="方正仿宋_GBK" w:eastAsia="方正仿宋_GBK" w:cs="方正仿宋_GBK"/>
          <w:color w:val="auto"/>
          <w:sz w:val="24"/>
          <w:szCs w:val="24"/>
          <w:highlight w:val="none"/>
        </w:rPr>
        <w:t>供应商须满足以下两种要件，其响应文件才被接受：</w:t>
      </w:r>
    </w:p>
    <w:p w14:paraId="6888DFAA">
      <w:pPr>
        <w:keepNext w:val="0"/>
        <w:keepLines w:val="0"/>
        <w:pageBreakBefore w:val="0"/>
        <w:widowControl w:val="0"/>
        <w:numPr>
          <w:ilvl w:val="0"/>
          <w:numId w:val="0"/>
        </w:numPr>
        <w:kinsoku/>
        <w:wordWrap w:val="0"/>
        <w:overflowPunct/>
        <w:topLinePunct w:val="0"/>
        <w:autoSpaceDE/>
        <w:autoSpaceDN/>
        <w:bidi w:val="0"/>
        <w:adjustRightInd/>
        <w:snapToGrid/>
        <w:spacing w:beforeLines="0" w:afterLines="0" w:line="400" w:lineRule="exact"/>
        <w:ind w:firstLine="960" w:firstLineChars="4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1、按时递交了响应文件；</w:t>
      </w:r>
    </w:p>
    <w:p w14:paraId="2DEFA0BB">
      <w:pPr>
        <w:keepNext w:val="0"/>
        <w:keepLines w:val="0"/>
        <w:pageBreakBefore w:val="0"/>
        <w:widowControl w:val="0"/>
        <w:numPr>
          <w:ilvl w:val="0"/>
          <w:numId w:val="0"/>
        </w:numPr>
        <w:kinsoku/>
        <w:wordWrap w:val="0"/>
        <w:overflowPunct/>
        <w:topLinePunct w:val="0"/>
        <w:autoSpaceDE/>
        <w:autoSpaceDN/>
        <w:bidi w:val="0"/>
        <w:adjustRightInd/>
        <w:snapToGrid/>
        <w:spacing w:beforeLines="0" w:afterLines="0" w:line="400" w:lineRule="exact"/>
        <w:ind w:firstLine="960" w:firstLineChars="4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2、缴纳了磋商文件购买费。</w:t>
      </w:r>
    </w:p>
    <w:p w14:paraId="212FA5BA">
      <w:pPr>
        <w:pageBreakBefore w:val="0"/>
        <w:widowControl w:val="0"/>
        <w:kinsoku/>
        <w:wordWrap w:val="0"/>
        <w:overflowPunct/>
        <w:topLinePunct w:val="0"/>
        <w:autoSpaceDE/>
        <w:autoSpaceDN/>
        <w:bidi w:val="0"/>
        <w:spacing w:beforeLines="0" w:afterLines="0" w:line="400" w:lineRule="exact"/>
        <w:ind w:firstLine="960" w:firstLineChars="4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3、供应商将《竞争性磋商文件发售登记表》（加盖供应商公章）</w:t>
      </w:r>
      <w:bookmarkStart w:id="16" w:name="_Toc10739"/>
      <w:bookmarkStart w:id="17" w:name="_Toc65662726"/>
      <w:bookmarkStart w:id="18" w:name="_Toc480466699"/>
      <w:r>
        <w:rPr>
          <w:rFonts w:hint="eastAsia" w:ascii="方正仿宋_GBK" w:hAnsi="方正仿宋_GBK" w:eastAsia="方正仿宋_GBK" w:cs="方正仿宋_GBK"/>
          <w:color w:val="auto"/>
          <w:sz w:val="24"/>
          <w:szCs w:val="24"/>
          <w:highlight w:val="none"/>
        </w:rPr>
        <w:t>扫描或拍照后发送至</w:t>
      </w:r>
      <w:r>
        <w:rPr>
          <w:rFonts w:hint="eastAsia" w:ascii="方正仿宋_GBK" w:hAnsi="方正仿宋_GBK" w:eastAsia="方正仿宋_GBK" w:cs="方正仿宋_GBK"/>
          <w:color w:val="auto"/>
          <w:sz w:val="24"/>
          <w:szCs w:val="24"/>
          <w:highlight w:val="none"/>
          <w:lang w:val="en-US" w:eastAsia="zh-CN"/>
        </w:rPr>
        <w:t>2924722961</w:t>
      </w:r>
      <w:r>
        <w:rPr>
          <w:rFonts w:hint="eastAsia" w:ascii="方正仿宋_GBK" w:hAnsi="方正仿宋_GBK" w:eastAsia="方正仿宋_GBK" w:cs="方正仿宋_GBK"/>
          <w:color w:val="auto"/>
          <w:sz w:val="24"/>
          <w:szCs w:val="24"/>
          <w:highlight w:val="none"/>
        </w:rPr>
        <w:t>@qq.com（邮箱）。</w:t>
      </w:r>
    </w:p>
    <w:bookmarkEnd w:id="16"/>
    <w:p w14:paraId="768028C4">
      <w:pPr>
        <w:pStyle w:val="3"/>
        <w:pageBreakBefore w:val="0"/>
        <w:widowControl w:val="0"/>
        <w:kinsoku/>
        <w:wordWrap w:val="0"/>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color w:val="auto"/>
          <w:sz w:val="24"/>
          <w:highlight w:val="none"/>
        </w:rPr>
      </w:pPr>
      <w:bookmarkStart w:id="19" w:name="_Toc4274"/>
      <w:bookmarkStart w:id="20" w:name="_Toc14239"/>
      <w:r>
        <w:rPr>
          <w:rFonts w:hint="eastAsia" w:ascii="方正仿宋_GBK" w:hAnsi="方正仿宋_GBK" w:eastAsia="方正仿宋_GBK" w:cs="方正仿宋_GBK"/>
          <w:color w:val="auto"/>
          <w:sz w:val="24"/>
          <w:highlight w:val="none"/>
        </w:rPr>
        <w:t>五、磋商保证金</w:t>
      </w:r>
      <w:bookmarkEnd w:id="19"/>
    </w:p>
    <w:p w14:paraId="566BED26">
      <w:pPr>
        <w:pageBreakBefore w:val="0"/>
        <w:widowControl w:val="0"/>
        <w:kinsoku/>
        <w:wordWrap w:val="0"/>
        <w:overflowPunct/>
        <w:topLinePunct w:val="0"/>
        <w:autoSpaceDE/>
        <w:autoSpaceDN/>
        <w:bidi w:val="0"/>
        <w:spacing w:beforeLines="0" w:afterLines="0" w:line="400" w:lineRule="exact"/>
        <w:ind w:firstLine="960" w:firstLineChars="4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无。</w:t>
      </w:r>
    </w:p>
    <w:p w14:paraId="67F7C5D6">
      <w:pPr>
        <w:pStyle w:val="3"/>
        <w:pageBreakBefore w:val="0"/>
        <w:widowControl w:val="0"/>
        <w:kinsoku/>
        <w:wordWrap w:val="0"/>
        <w:overflowPunct/>
        <w:topLinePunct w:val="0"/>
        <w:autoSpaceDE/>
        <w:autoSpaceDN/>
        <w:bidi w:val="0"/>
        <w:adjustRightInd w:val="0"/>
        <w:snapToGrid w:val="0"/>
        <w:spacing w:before="0" w:after="0" w:line="400" w:lineRule="exact"/>
        <w:ind w:firstLine="482" w:firstLineChars="200"/>
        <w:textAlignment w:val="auto"/>
        <w:rPr>
          <w:rFonts w:hint="default" w:ascii="方正仿宋_GBK" w:hAnsi="方正仿宋_GBK" w:eastAsia="方正仿宋_GBK" w:cs="方正仿宋_GBK"/>
          <w:color w:val="auto"/>
          <w:sz w:val="24"/>
          <w:highlight w:val="none"/>
          <w:lang w:val="en-US" w:eastAsia="zh-CN"/>
        </w:rPr>
      </w:pPr>
      <w:bookmarkStart w:id="21" w:name="_Toc9419"/>
      <w:r>
        <w:rPr>
          <w:rFonts w:hint="eastAsia" w:ascii="方正仿宋_GBK" w:hAnsi="方正仿宋_GBK" w:eastAsia="方正仿宋_GBK" w:cs="方正仿宋_GBK"/>
          <w:color w:val="auto"/>
          <w:sz w:val="24"/>
          <w:highlight w:val="none"/>
          <w:lang w:val="en-US" w:eastAsia="zh-CN"/>
        </w:rPr>
        <w:t>六、履约保证金</w:t>
      </w:r>
      <w:bookmarkEnd w:id="21"/>
    </w:p>
    <w:p w14:paraId="3D42C123">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履约保证金金额为：项目成交金额的</w:t>
      </w: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rPr>
        <w:t>。</w:t>
      </w:r>
    </w:p>
    <w:p w14:paraId="2B74733C">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rPr>
      </w:pPr>
      <w:r>
        <w:rPr>
          <w:rFonts w:hint="eastAsia" w:ascii="方正仿宋_GBK" w:hAnsi="方正仿宋_GBK" w:eastAsia="方正仿宋_GBK" w:cs="方正仿宋_GBK"/>
          <w:color w:val="auto"/>
          <w:sz w:val="24"/>
          <w:szCs w:val="24"/>
          <w:highlight w:val="none"/>
          <w:lang w:val="en-US" w:eastAsia="zh-CN"/>
        </w:rPr>
        <w:t>履约担保递交方式：以现金（支票、汇票、本票）或者金融机构、担保机构出具的保函等非现金形式提交。</w:t>
      </w:r>
    </w:p>
    <w:p w14:paraId="040F5227">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履约担保递交时间：成交供应商应当在领取成交通知书后20天内且合同签订之前提交履约担保；如以现金方式缴纳履约担保的，将履约担保汇入下列帐户（重庆建桥置业有限公司开具收据为准）：</w:t>
      </w:r>
    </w:p>
    <w:p w14:paraId="6F968841">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公司相关账号如下：</w:t>
      </w:r>
    </w:p>
    <w:p w14:paraId="422B2E05">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账户名称：重庆建桥置业有限公司</w:t>
      </w:r>
    </w:p>
    <w:p w14:paraId="09B9A716">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开户行：交通银行重庆大渡口支行</w:t>
      </w:r>
    </w:p>
    <w:p w14:paraId="53BB7B55">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账  号：500103011018000004126</w:t>
      </w:r>
    </w:p>
    <w:p w14:paraId="4EDE71AC">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汇入履约保证金时需备注项目名称。</w:t>
      </w:r>
    </w:p>
    <w:p w14:paraId="7BE7624B">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磋商文件约定要求。成交供应商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成交供应商对所提交的履约保函的真实性、合法性、有效性负责。</w:t>
      </w:r>
    </w:p>
    <w:p w14:paraId="3FDD1F13">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退还时间：</w:t>
      </w:r>
      <w:r>
        <w:rPr>
          <w:rFonts w:hint="eastAsia" w:ascii="方正仿宋_GBK" w:hAnsi="方正仿宋_GBK" w:eastAsia="方正仿宋_GBK" w:cs="方正仿宋_GBK"/>
          <w:color w:val="auto"/>
          <w:sz w:val="24"/>
          <w:szCs w:val="24"/>
          <w:highlight w:val="none"/>
          <w:lang w:eastAsia="zh-CN"/>
        </w:rPr>
        <w:t>采用现金担保的</w:t>
      </w:r>
      <w:r>
        <w:rPr>
          <w:rFonts w:hint="eastAsia" w:ascii="方正仿宋_GBK" w:hAnsi="方正仿宋_GBK" w:eastAsia="方正仿宋_GBK" w:cs="方正仿宋_GBK"/>
          <w:color w:val="auto"/>
          <w:sz w:val="24"/>
          <w:szCs w:val="24"/>
          <w:highlight w:val="none"/>
        </w:rPr>
        <w:t>，工程竣工验收合格后14天内退还（不计息）</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采用</w:t>
      </w:r>
      <w:r>
        <w:rPr>
          <w:rFonts w:hint="eastAsia" w:ascii="方正仿宋_GBK" w:hAnsi="方正仿宋_GBK" w:eastAsia="方正仿宋_GBK" w:cs="方正仿宋_GBK"/>
          <w:color w:val="auto"/>
          <w:sz w:val="24"/>
          <w:szCs w:val="24"/>
          <w:highlight w:val="none"/>
          <w:lang w:val="en-US" w:eastAsia="zh-CN"/>
        </w:rPr>
        <w:t>履约</w:t>
      </w:r>
      <w:r>
        <w:rPr>
          <w:rFonts w:hint="eastAsia" w:ascii="方正仿宋_GBK" w:hAnsi="方正仿宋_GBK" w:eastAsia="方正仿宋_GBK" w:cs="方正仿宋_GBK"/>
          <w:color w:val="auto"/>
          <w:sz w:val="24"/>
          <w:szCs w:val="24"/>
          <w:highlight w:val="none"/>
        </w:rPr>
        <w:t>保函</w:t>
      </w:r>
      <w:r>
        <w:rPr>
          <w:rFonts w:hint="eastAsia" w:ascii="方正仿宋_GBK" w:hAnsi="方正仿宋_GBK" w:eastAsia="方正仿宋_GBK" w:cs="方正仿宋_GBK"/>
          <w:color w:val="auto"/>
          <w:sz w:val="24"/>
          <w:szCs w:val="24"/>
          <w:highlight w:val="none"/>
          <w:lang w:val="en-US" w:eastAsia="zh-CN"/>
        </w:rPr>
        <w:t>形式</w:t>
      </w:r>
      <w:r>
        <w:rPr>
          <w:rFonts w:hint="eastAsia" w:ascii="方正仿宋_GBK" w:hAnsi="方正仿宋_GBK" w:eastAsia="方正仿宋_GBK" w:cs="方正仿宋_GBK"/>
          <w:color w:val="auto"/>
          <w:sz w:val="24"/>
          <w:szCs w:val="24"/>
          <w:highlight w:val="none"/>
        </w:rPr>
        <w:t>的，合同履行期间</w:t>
      </w:r>
      <w:r>
        <w:rPr>
          <w:rFonts w:hint="eastAsia" w:ascii="方正仿宋_GBK" w:hAnsi="方正仿宋_GBK" w:eastAsia="方正仿宋_GBK" w:cs="方正仿宋_GBK"/>
          <w:color w:val="auto"/>
          <w:sz w:val="24"/>
          <w:szCs w:val="24"/>
          <w:highlight w:val="none"/>
          <w:lang w:eastAsia="zh-CN"/>
        </w:rPr>
        <w:t>供应商无违约</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eastAsia="zh-CN"/>
        </w:rPr>
        <w:t>工程竣工验收合格后</w:t>
      </w:r>
      <w:r>
        <w:rPr>
          <w:rFonts w:hint="eastAsia" w:ascii="方正仿宋_GBK" w:hAnsi="方正仿宋_GBK" w:eastAsia="方正仿宋_GBK" w:cs="方正仿宋_GBK"/>
          <w:color w:val="auto"/>
          <w:sz w:val="24"/>
          <w:szCs w:val="24"/>
          <w:highlight w:val="none"/>
        </w:rPr>
        <w:t>并经采购人确认后30日内</w:t>
      </w:r>
      <w:r>
        <w:rPr>
          <w:rFonts w:hint="eastAsia" w:ascii="方正仿宋_GBK" w:hAnsi="方正仿宋_GBK" w:eastAsia="方正仿宋_GBK" w:cs="方正仿宋_GBK"/>
          <w:color w:val="auto"/>
          <w:sz w:val="24"/>
          <w:szCs w:val="24"/>
          <w:highlight w:val="none"/>
          <w:lang w:eastAsia="zh-CN"/>
        </w:rPr>
        <w:t>退还。</w:t>
      </w:r>
    </w:p>
    <w:p w14:paraId="56C4ADB1">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szCs w:val="24"/>
          <w:highlight w:val="none"/>
        </w:rPr>
        <w:t>注：如成交供应商未在规定时间内按要求提交履约保证金，视为放弃中标，采购人有权重新采购，给采购人造成损失的，采购人有权要求成交供应商予以赔偿。</w:t>
      </w:r>
    </w:p>
    <w:p w14:paraId="56B563E3">
      <w:pPr>
        <w:pStyle w:val="3"/>
        <w:pageBreakBefore w:val="0"/>
        <w:widowControl w:val="0"/>
        <w:numPr>
          <w:ilvl w:val="0"/>
          <w:numId w:val="13"/>
        </w:numPr>
        <w:kinsoku/>
        <w:wordWrap w:val="0"/>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color w:val="auto"/>
          <w:sz w:val="24"/>
          <w:highlight w:val="none"/>
        </w:rPr>
      </w:pPr>
      <w:bookmarkStart w:id="22" w:name="_Toc17290279"/>
      <w:bookmarkStart w:id="23" w:name="_Toc479668114"/>
      <w:bookmarkStart w:id="24" w:name="_Toc480466698"/>
      <w:bookmarkStart w:id="25" w:name="_Toc6488"/>
      <w:r>
        <w:rPr>
          <w:rFonts w:hint="eastAsia" w:ascii="方正仿宋_GBK" w:hAnsi="方正仿宋_GBK" w:eastAsia="方正仿宋_GBK" w:cs="方正仿宋_GBK"/>
          <w:color w:val="auto"/>
          <w:sz w:val="24"/>
          <w:highlight w:val="none"/>
        </w:rPr>
        <w:t>采购项目需落实的政府采购政策</w:t>
      </w:r>
      <w:bookmarkEnd w:id="22"/>
      <w:bookmarkEnd w:id="23"/>
      <w:bookmarkEnd w:id="24"/>
      <w:bookmarkEnd w:id="25"/>
    </w:p>
    <w:p w14:paraId="123FE4EA">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1006023C">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二</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按照财政部、工业和信息化部关于印发《政府采购促进中小企业发展管理办法》的通知（财库〔2020〕46号）的规定，落实促进中小企业发展政策。</w:t>
      </w:r>
    </w:p>
    <w:p w14:paraId="0D0BA922">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（三）按照《财政部、司法部关于政府采购支持监狱企业发展有关问题的通知》（财库〔2014〕68号）的规定，落实支持监狱企业发展政策。</w:t>
      </w:r>
    </w:p>
    <w:p w14:paraId="469F726E">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（四）按照《三部门联合发布关于促进残疾人就业政府采购政策的通知》（财库〔2017〕141号）的规定，落实支持残疾人福利性单位发展政策。</w:t>
      </w:r>
    </w:p>
    <w:p w14:paraId="5F9EE8FD">
      <w:pPr>
        <w:pStyle w:val="3"/>
        <w:pageBreakBefore w:val="0"/>
        <w:widowControl w:val="0"/>
        <w:kinsoku/>
        <w:wordWrap w:val="0"/>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color w:val="auto"/>
          <w:sz w:val="24"/>
          <w:highlight w:val="none"/>
        </w:rPr>
      </w:pPr>
      <w:bookmarkStart w:id="26" w:name="_Toc7702"/>
      <w:r>
        <w:rPr>
          <w:rFonts w:hint="eastAsia" w:ascii="方正仿宋_GBK" w:hAnsi="方正仿宋_GBK" w:eastAsia="方正仿宋_GBK" w:cs="方正仿宋_GBK"/>
          <w:color w:val="auto"/>
          <w:sz w:val="24"/>
          <w:highlight w:val="none"/>
          <w:lang w:val="en-US" w:eastAsia="zh-CN"/>
        </w:rPr>
        <w:t>八</w:t>
      </w:r>
      <w:r>
        <w:rPr>
          <w:rFonts w:hint="eastAsia" w:ascii="方正仿宋_GBK" w:hAnsi="方正仿宋_GBK" w:eastAsia="方正仿宋_GBK" w:cs="方正仿宋_GBK"/>
          <w:color w:val="auto"/>
          <w:sz w:val="24"/>
          <w:highlight w:val="none"/>
        </w:rPr>
        <w:t>、</w:t>
      </w:r>
      <w:r>
        <w:rPr>
          <w:rFonts w:hint="eastAsia" w:ascii="方正仿宋_GBK" w:hAnsi="方正仿宋_GBK" w:eastAsia="方正仿宋_GBK" w:cs="方正仿宋_GBK"/>
          <w:color w:val="auto"/>
          <w:sz w:val="24"/>
          <w:highlight w:val="none"/>
          <w:lang w:eastAsia="zh-CN"/>
        </w:rPr>
        <w:t>其他</w:t>
      </w:r>
      <w:r>
        <w:rPr>
          <w:rFonts w:hint="eastAsia" w:ascii="方正仿宋_GBK" w:hAnsi="方正仿宋_GBK" w:eastAsia="方正仿宋_GBK" w:cs="方正仿宋_GBK"/>
          <w:color w:val="auto"/>
          <w:sz w:val="24"/>
          <w:highlight w:val="none"/>
        </w:rPr>
        <w:t>有关规定</w:t>
      </w:r>
      <w:bookmarkEnd w:id="17"/>
      <w:bookmarkEnd w:id="18"/>
      <w:bookmarkEnd w:id="20"/>
      <w:bookmarkEnd w:id="26"/>
    </w:p>
    <w:p w14:paraId="59500220">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bookmarkStart w:id="27" w:name="_Toc480466700"/>
      <w:r>
        <w:rPr>
          <w:rFonts w:hint="eastAsia" w:ascii="方正仿宋_GBK" w:hAnsi="方正仿宋_GBK" w:eastAsia="方正仿宋_GBK" w:cs="方正仿宋_GBK"/>
          <w:color w:val="auto"/>
          <w:sz w:val="24"/>
          <w:szCs w:val="24"/>
          <w:highlight w:val="none"/>
        </w:rPr>
        <w:t>（一）单位负责人为同一人或者存在直接控股、管理关系的不同供应商，不得参加同一合同项（包）下的采购活动，否则均为无效响应。</w:t>
      </w:r>
    </w:p>
    <w:p w14:paraId="1901D620">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（二）为采购项目提供整体设计、规范编制或者项目管理、监理、检测等服务的供应商，不得再参加该采购项目的其他采购活动。</w:t>
      </w:r>
    </w:p>
    <w:p w14:paraId="148A5239">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（三）本项目的澄清文件（如果有）一律在行采家（https://www.gec123.com）上发布；无论供应商下载与否，均视同供应商已知晓本项目澄清文件（如果有）的内容。</w:t>
      </w:r>
    </w:p>
    <w:p w14:paraId="6852E8CA">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四</w:t>
      </w:r>
      <w:r>
        <w:rPr>
          <w:rFonts w:hint="eastAsia" w:ascii="方正仿宋_GBK" w:hAnsi="方正仿宋_GBK" w:eastAsia="方正仿宋_GBK" w:cs="方正仿宋_GBK"/>
          <w:color w:val="auto"/>
          <w:sz w:val="24"/>
          <w:szCs w:val="24"/>
          <w:highlight w:val="none"/>
        </w:rPr>
        <w:t>）超过响应文件截止时间递交的响应文件，恕不接收。</w:t>
      </w:r>
    </w:p>
    <w:p w14:paraId="794AF49E">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五</w:t>
      </w:r>
      <w:r>
        <w:rPr>
          <w:rFonts w:hint="eastAsia" w:ascii="方正仿宋_GBK" w:hAnsi="方正仿宋_GBK" w:eastAsia="方正仿宋_GBK" w:cs="方正仿宋_GBK"/>
          <w:color w:val="auto"/>
          <w:sz w:val="24"/>
          <w:szCs w:val="24"/>
          <w:highlight w:val="none"/>
        </w:rPr>
        <w:t>）磋商费用：无论磋商结果如何，供应商参与本项目磋商的所有费用均应由供应商自行承担。</w:t>
      </w:r>
    </w:p>
    <w:p w14:paraId="28749852">
      <w:pPr>
        <w:pageBreakBefore w:val="0"/>
        <w:widowControl w:val="0"/>
        <w:kinsoku/>
        <w:wordWrap w:val="0"/>
        <w:overflowPunct/>
        <w:topLinePunct w:val="0"/>
        <w:autoSpaceDE/>
        <w:autoSpaceDN/>
        <w:bidi w:val="0"/>
        <w:snapToGrid w:val="0"/>
        <w:spacing w:beforeLines="0" w:afterLines="0" w:line="400" w:lineRule="exact"/>
        <w:ind w:firstLine="482" w:firstLineChars="200"/>
        <w:textAlignment w:val="auto"/>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b/>
          <w:bCs/>
          <w:color w:val="auto"/>
          <w:sz w:val="24"/>
          <w:szCs w:val="24"/>
          <w:highlight w:val="none"/>
          <w:lang w:val="en-US" w:eastAsia="zh-CN"/>
        </w:rPr>
        <w:t>六</w:t>
      </w:r>
      <w:r>
        <w:rPr>
          <w:rFonts w:hint="eastAsia" w:ascii="方正仿宋_GBK" w:hAnsi="方正仿宋_GBK" w:eastAsia="方正仿宋_GBK" w:cs="方正仿宋_GBK"/>
          <w:b/>
          <w:bCs/>
          <w:color w:val="auto"/>
          <w:sz w:val="24"/>
          <w:szCs w:val="24"/>
          <w:highlight w:val="none"/>
        </w:rPr>
        <w:t>）本项目不接受联合体参与磋商，否则按无效处理。</w:t>
      </w:r>
    </w:p>
    <w:p w14:paraId="5B985C0F">
      <w:pPr>
        <w:pageBreakBefore w:val="0"/>
        <w:widowControl w:val="0"/>
        <w:kinsoku/>
        <w:wordWrap w:val="0"/>
        <w:overflowPunct/>
        <w:topLinePunct w:val="0"/>
        <w:autoSpaceDE/>
        <w:autoSpaceDN/>
        <w:bidi w:val="0"/>
        <w:snapToGrid w:val="0"/>
        <w:spacing w:beforeLines="0" w:afterLines="0" w:line="400" w:lineRule="exact"/>
        <w:ind w:firstLine="482" w:firstLineChars="200"/>
        <w:textAlignment w:val="auto"/>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b/>
          <w:bCs/>
          <w:color w:val="auto"/>
          <w:sz w:val="24"/>
          <w:szCs w:val="24"/>
          <w:highlight w:val="none"/>
          <w:lang w:val="en-US" w:eastAsia="zh-CN"/>
        </w:rPr>
        <w:t>七</w:t>
      </w:r>
      <w:r>
        <w:rPr>
          <w:rFonts w:hint="eastAsia" w:ascii="方正仿宋_GBK" w:hAnsi="方正仿宋_GBK" w:eastAsia="方正仿宋_GBK" w:cs="方正仿宋_GBK"/>
          <w:b/>
          <w:bCs/>
          <w:color w:val="auto"/>
          <w:sz w:val="24"/>
          <w:szCs w:val="24"/>
          <w:highlight w:val="none"/>
        </w:rPr>
        <w:t>）本项目不接受合同分包，否则按无效处理。</w:t>
      </w:r>
    </w:p>
    <w:p w14:paraId="18A0EE76">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八</w:t>
      </w:r>
      <w:r>
        <w:rPr>
          <w:rFonts w:hint="eastAsia" w:ascii="方正仿宋_GBK" w:hAnsi="方正仿宋_GBK" w:eastAsia="方正仿宋_GBK" w:cs="方正仿宋_GBK"/>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0264F16D">
      <w:pPr>
        <w:pStyle w:val="3"/>
        <w:pageBreakBefore w:val="0"/>
        <w:widowControl w:val="0"/>
        <w:kinsoku/>
        <w:wordWrap w:val="0"/>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color w:val="auto"/>
          <w:sz w:val="24"/>
          <w:highlight w:val="none"/>
        </w:rPr>
      </w:pPr>
      <w:bookmarkStart w:id="28" w:name="_Toc8176"/>
      <w:bookmarkStart w:id="29" w:name="_Toc65662727"/>
      <w:bookmarkStart w:id="30" w:name="_Toc18904"/>
      <w:r>
        <w:rPr>
          <w:rFonts w:hint="eastAsia" w:ascii="方正仿宋_GBK" w:hAnsi="方正仿宋_GBK" w:eastAsia="方正仿宋_GBK" w:cs="方正仿宋_GBK"/>
          <w:color w:val="auto"/>
          <w:sz w:val="24"/>
          <w:highlight w:val="none"/>
          <w:lang w:val="en-US" w:eastAsia="zh-CN"/>
        </w:rPr>
        <w:t>九</w:t>
      </w:r>
      <w:r>
        <w:rPr>
          <w:rFonts w:hint="eastAsia" w:ascii="方正仿宋_GBK" w:hAnsi="方正仿宋_GBK" w:eastAsia="方正仿宋_GBK" w:cs="方正仿宋_GBK"/>
          <w:color w:val="auto"/>
          <w:sz w:val="24"/>
          <w:highlight w:val="none"/>
        </w:rPr>
        <w:t>、联系方式</w:t>
      </w:r>
      <w:bookmarkEnd w:id="27"/>
      <w:bookmarkEnd w:id="28"/>
      <w:bookmarkEnd w:id="29"/>
      <w:bookmarkEnd w:id="30"/>
    </w:p>
    <w:p w14:paraId="38F53F18">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（一）采购人：</w:t>
      </w:r>
      <w:r>
        <w:rPr>
          <w:rFonts w:hint="eastAsia" w:ascii="方正仿宋_GBK" w:hAnsi="方正仿宋_GBK" w:eastAsia="方正仿宋_GBK" w:cs="方正仿宋_GBK"/>
          <w:color w:val="auto"/>
          <w:sz w:val="24"/>
          <w:szCs w:val="24"/>
          <w:highlight w:val="none"/>
          <w:lang w:eastAsia="zh-CN"/>
        </w:rPr>
        <w:t>重庆建桥置业有限公司、重庆市大渡口区城乡建设发展有限公司</w:t>
      </w:r>
    </w:p>
    <w:p w14:paraId="4C337D38">
      <w:pPr>
        <w:pageBreakBefore w:val="0"/>
        <w:widowControl w:val="0"/>
        <w:kinsoku/>
        <w:wordWrap w:val="0"/>
        <w:overflowPunct/>
        <w:topLinePunct w:val="0"/>
        <w:autoSpaceDE/>
        <w:autoSpaceDN/>
        <w:bidi w:val="0"/>
        <w:snapToGrid w:val="0"/>
        <w:spacing w:beforeLines="0" w:afterLines="0" w:line="400" w:lineRule="exact"/>
        <w:ind w:firstLine="1200" w:firstLineChars="5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联系人：</w:t>
      </w:r>
      <w:r>
        <w:rPr>
          <w:rFonts w:hint="eastAsia" w:ascii="方正仿宋_GBK" w:hAnsi="方正仿宋_GBK" w:eastAsia="方正仿宋_GBK" w:cs="方正仿宋_GBK"/>
          <w:color w:val="auto"/>
          <w:sz w:val="24"/>
          <w:szCs w:val="24"/>
          <w:highlight w:val="none"/>
          <w:lang w:val="en-US" w:eastAsia="zh-CN"/>
        </w:rPr>
        <w:t>雷老师</w:t>
      </w:r>
    </w:p>
    <w:p w14:paraId="66EC44E4">
      <w:pPr>
        <w:pageBreakBefore w:val="0"/>
        <w:widowControl w:val="0"/>
        <w:kinsoku/>
        <w:wordWrap w:val="0"/>
        <w:overflowPunct/>
        <w:topLinePunct w:val="0"/>
        <w:autoSpaceDE/>
        <w:autoSpaceDN/>
        <w:bidi w:val="0"/>
        <w:snapToGrid w:val="0"/>
        <w:spacing w:beforeLines="0" w:afterLines="0" w:line="400" w:lineRule="exact"/>
        <w:ind w:firstLine="1200" w:firstLineChars="500"/>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电  话：</w:t>
      </w:r>
      <w:r>
        <w:rPr>
          <w:rFonts w:hint="eastAsia" w:ascii="方正仿宋_GBK" w:hAnsi="方正仿宋_GBK" w:eastAsia="方正仿宋_GBK" w:cs="方正仿宋_GBK"/>
          <w:color w:val="auto"/>
          <w:sz w:val="24"/>
          <w:szCs w:val="24"/>
          <w:highlight w:val="none"/>
          <w:lang w:val="en-US" w:eastAsia="zh-CN"/>
        </w:rPr>
        <w:t>023-68533888</w:t>
      </w:r>
    </w:p>
    <w:p w14:paraId="7CD3DBDD">
      <w:pPr>
        <w:snapToGrid w:val="0"/>
        <w:spacing w:beforeLines="0" w:afterLines="0" w:line="400" w:lineRule="exact"/>
        <w:ind w:firstLine="1200" w:firstLineChars="5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地  址：</w:t>
      </w:r>
      <w:r>
        <w:rPr>
          <w:rFonts w:hint="eastAsia" w:eastAsia="方正仿宋_GBK"/>
          <w:color w:val="auto"/>
          <w:sz w:val="24"/>
          <w:szCs w:val="24"/>
          <w:highlight w:val="none"/>
        </w:rPr>
        <w:t>重庆市大渡口区金桥路8号金桥大楼</w:t>
      </w:r>
    </w:p>
    <w:p w14:paraId="6F45BD99">
      <w:pPr>
        <w:snapToGrid w:val="0"/>
        <w:spacing w:beforeLines="0" w:afterLines="0"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（二）采购代理机构：重庆三环建设监理咨询有限公司</w:t>
      </w:r>
    </w:p>
    <w:p w14:paraId="0AA6834B">
      <w:pPr>
        <w:snapToGrid w:val="0"/>
        <w:spacing w:beforeLines="0" w:afterLines="0" w:line="400" w:lineRule="exact"/>
        <w:ind w:firstLine="1200" w:firstLineChars="5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联系人：刘老师</w:t>
      </w:r>
    </w:p>
    <w:p w14:paraId="5BC572CC">
      <w:pPr>
        <w:snapToGrid w:val="0"/>
        <w:spacing w:beforeLines="0" w:afterLines="0" w:line="400" w:lineRule="exact"/>
        <w:ind w:firstLine="1200" w:firstLineChars="500"/>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电  话：</w:t>
      </w:r>
      <w:r>
        <w:rPr>
          <w:rFonts w:hint="eastAsia" w:ascii="方正仿宋_GBK" w:hAnsi="方正仿宋_GBK" w:eastAsia="方正仿宋_GBK" w:cs="方正仿宋_GBK"/>
          <w:color w:val="auto"/>
          <w:sz w:val="24"/>
          <w:szCs w:val="24"/>
          <w:highlight w:val="none"/>
          <w:lang w:val="en-US" w:eastAsia="zh-CN"/>
        </w:rPr>
        <w:t>023-68846634</w:t>
      </w:r>
    </w:p>
    <w:p w14:paraId="4F8C12B5">
      <w:pPr>
        <w:snapToGrid w:val="0"/>
        <w:spacing w:beforeLines="0" w:afterLines="0" w:line="400" w:lineRule="exact"/>
        <w:ind w:firstLine="1200" w:firstLineChars="500"/>
        <w:rPr>
          <w:rFonts w:hint="default" w:ascii="方正仿宋_GBK" w:hAnsi="方正仿宋_GBK" w:eastAsia="方正仿宋_GBK" w:cs="方正仿宋_GBK"/>
          <w:color w:val="auto"/>
          <w:sz w:val="24"/>
          <w:szCs w:val="24"/>
          <w:highlight w:val="none"/>
          <w:lang w:val="en-US" w:eastAsia="zh-CN"/>
        </w:rPr>
        <w:sectPr>
          <w:footerReference r:id="rId7" w:type="default"/>
          <w:footerReference r:id="rId8" w:type="even"/>
          <w:pgSz w:w="11907" w:h="16840"/>
          <w:pgMar w:top="1417" w:right="1417" w:bottom="1134" w:left="1417" w:header="964" w:footer="992" w:gutter="0"/>
          <w:pgNumType w:fmt="numberInDash" w:start="1"/>
          <w:cols w:space="720" w:num="1"/>
          <w:rtlGutter w:val="0"/>
          <w:docGrid w:linePitch="312" w:charSpace="0"/>
        </w:sectPr>
      </w:pPr>
      <w:r>
        <w:rPr>
          <w:rFonts w:hint="eastAsia" w:ascii="方正仿宋_GBK" w:hAnsi="方正仿宋_GBK" w:eastAsia="方正仿宋_GBK" w:cs="方正仿宋_GBK"/>
          <w:color w:val="auto"/>
          <w:sz w:val="24"/>
          <w:szCs w:val="24"/>
          <w:highlight w:val="none"/>
        </w:rPr>
        <w:t>地  址：</w:t>
      </w:r>
      <w:r>
        <w:rPr>
          <w:rFonts w:hint="eastAsia" w:ascii="方正仿宋_GBK" w:hAnsi="方正仿宋_GBK" w:eastAsia="方正仿宋_GBK" w:cs="方正仿宋_GBK"/>
          <w:color w:val="auto"/>
          <w:sz w:val="24"/>
          <w:szCs w:val="24"/>
          <w:highlight w:val="none"/>
          <w:lang w:val="en-US" w:eastAsia="zh-CN"/>
        </w:rPr>
        <w:t>重庆市大渡口区重钢大堰二村电讯大楼5楼</w:t>
      </w:r>
    </w:p>
    <w:p w14:paraId="35D14B28">
      <w:pPr>
        <w:pStyle w:val="3"/>
        <w:numPr>
          <w:ilvl w:val="0"/>
          <w:numId w:val="14"/>
        </w:numPr>
        <w:spacing w:before="120" w:beforeLines="50" w:after="120" w:afterLines="50" w:line="240" w:lineRule="auto"/>
        <w:jc w:val="center"/>
        <w:rPr>
          <w:rFonts w:hint="eastAsia" w:ascii="方正小标宋_GBK" w:hAnsi="方正小标宋_GBK" w:eastAsia="方正小标宋_GBK" w:cs="方正小标宋_GBK"/>
          <w:b w:val="0"/>
          <w:bCs/>
          <w:color w:val="auto"/>
          <w:sz w:val="36"/>
          <w:szCs w:val="30"/>
          <w:highlight w:val="none"/>
        </w:rPr>
      </w:pPr>
      <w:bookmarkStart w:id="31" w:name="_Toc15475"/>
      <w:r>
        <w:rPr>
          <w:rFonts w:hint="eastAsia" w:ascii="方正小标宋_GBK" w:hAnsi="方正小标宋_GBK" w:eastAsia="方正小标宋_GBK" w:cs="方正小标宋_GBK"/>
          <w:b w:val="0"/>
          <w:bCs/>
          <w:color w:val="auto"/>
          <w:sz w:val="36"/>
          <w:szCs w:val="30"/>
          <w:highlight w:val="none"/>
        </w:rPr>
        <w:t xml:space="preserve"> </w:t>
      </w:r>
      <w:bookmarkStart w:id="32" w:name="_Toc13582"/>
      <w:r>
        <w:rPr>
          <w:rFonts w:hint="eastAsia" w:ascii="方正小标宋_GBK" w:hAnsi="方正小标宋_GBK" w:eastAsia="方正小标宋_GBK" w:cs="方正小标宋_GBK"/>
          <w:b w:val="0"/>
          <w:bCs/>
          <w:color w:val="auto"/>
          <w:sz w:val="36"/>
          <w:szCs w:val="30"/>
          <w:highlight w:val="none"/>
        </w:rPr>
        <w:t>项目服务需求</w:t>
      </w:r>
      <w:bookmarkEnd w:id="31"/>
      <w:bookmarkEnd w:id="32"/>
    </w:p>
    <w:p w14:paraId="736778C5">
      <w:pPr>
        <w:bidi w:val="0"/>
        <w:rPr>
          <w:rFonts w:hint="eastAsia"/>
          <w:color w:val="auto"/>
          <w:highlight w:val="none"/>
        </w:rPr>
      </w:pPr>
      <w:bookmarkStart w:id="33" w:name="_Toc2618"/>
      <w:bookmarkStart w:id="34" w:name="_Toc12789058"/>
      <w:r>
        <w:rPr>
          <w:rFonts w:hint="eastAsia"/>
          <w:color w:val="auto"/>
          <w:highlight w:val="none"/>
        </w:rPr>
        <w:t>“※”标注的服务需求为符合性审查中的实质性要求，响应文件若不满足按无效响应处理。</w:t>
      </w:r>
    </w:p>
    <w:p w14:paraId="4E1AD0C7">
      <w:pPr>
        <w:pStyle w:val="3"/>
        <w:adjustRightInd w:val="0"/>
        <w:snapToGrid w:val="0"/>
        <w:spacing w:before="0" w:after="0" w:line="400" w:lineRule="exact"/>
        <w:ind w:firstLine="482" w:firstLineChars="200"/>
        <w:rPr>
          <w:rFonts w:hint="default" w:ascii="方正仿宋_GBK" w:hAnsi="方正仿宋_GBK" w:eastAsia="方正仿宋_GBK" w:cs="方正仿宋_GBK"/>
          <w:color w:val="auto"/>
          <w:sz w:val="24"/>
          <w:highlight w:val="none"/>
          <w:lang w:val="en-US" w:eastAsia="zh-CN"/>
        </w:rPr>
      </w:pPr>
      <w:bookmarkStart w:id="35" w:name="_Toc4779"/>
      <w:r>
        <w:rPr>
          <w:rFonts w:hint="eastAsia" w:ascii="方正仿宋_GBK" w:hAnsi="方正仿宋_GBK" w:eastAsia="方正仿宋_GBK" w:cs="方正仿宋_GBK"/>
          <w:color w:val="auto"/>
          <w:sz w:val="24"/>
          <w:highlight w:val="none"/>
        </w:rPr>
        <w:t>一、</w:t>
      </w:r>
      <w:bookmarkEnd w:id="33"/>
      <w:r>
        <w:rPr>
          <w:rFonts w:hint="eastAsia" w:ascii="方正仿宋_GBK" w:hAnsi="方正仿宋_GBK" w:eastAsia="方正仿宋_GBK" w:cs="方正仿宋_GBK"/>
          <w:color w:val="auto"/>
          <w:sz w:val="24"/>
          <w:highlight w:val="none"/>
          <w:lang w:val="en-US" w:eastAsia="zh-CN"/>
        </w:rPr>
        <w:t>项目基本概况</w:t>
      </w:r>
      <w:bookmarkEnd w:id="35"/>
    </w:p>
    <w:p w14:paraId="2320D327">
      <w:pPr>
        <w:spacing w:beforeLines="0" w:afterLines="0" w:line="400" w:lineRule="exact"/>
        <w:ind w:firstLine="480" w:firstLineChars="200"/>
        <w:rPr>
          <w:rFonts w:hint="eastAsia" w:ascii="方正仿宋_GBK" w:hAnsi="方正仿宋_GBK" w:eastAsia="方正仿宋_GBK" w:cs="方正仿宋_GBK"/>
          <w:color w:val="auto"/>
          <w:sz w:val="24"/>
          <w:szCs w:val="24"/>
          <w:highlight w:val="none"/>
        </w:rPr>
      </w:pPr>
      <w:bookmarkStart w:id="36" w:name="_Toc3044"/>
      <w:r>
        <w:rPr>
          <w:rFonts w:hint="eastAsia" w:ascii="方正仿宋_GBK" w:hAnsi="方正仿宋_GBK" w:eastAsia="方正仿宋_GBK" w:cs="方正仿宋_GBK"/>
          <w:color w:val="auto"/>
          <w:sz w:val="24"/>
          <w:szCs w:val="24"/>
          <w:highlight w:val="none"/>
          <w:lang w:val="en-US" w:eastAsia="zh-CN"/>
        </w:rPr>
        <w:t>本项目建设用地面积为16038.97㎡，总建筑面积为 33543.99㎡。其中，地上建筑面积为 27063.99㎡，地下建筑面积为6480㎡。</w:t>
      </w:r>
    </w:p>
    <w:p w14:paraId="5587E990">
      <w:pPr>
        <w:pStyle w:val="3"/>
        <w:adjustRightInd w:val="0"/>
        <w:snapToGrid w:val="0"/>
        <w:spacing w:before="0" w:after="0" w:line="400" w:lineRule="exact"/>
        <w:ind w:firstLine="482" w:firstLineChars="200"/>
        <w:rPr>
          <w:rFonts w:hint="eastAsia" w:ascii="方正仿宋_GBK" w:hAnsi="方正仿宋_GBK" w:eastAsia="方正仿宋_GBK" w:cs="方正仿宋_GBK"/>
          <w:color w:val="auto"/>
          <w:sz w:val="24"/>
          <w:highlight w:val="none"/>
          <w:lang w:val="en-US" w:eastAsia="zh-CN"/>
        </w:rPr>
      </w:pPr>
      <w:bookmarkStart w:id="37" w:name="_Toc7173"/>
      <w:r>
        <w:rPr>
          <w:rFonts w:hint="eastAsia" w:ascii="方正仿宋_GBK" w:hAnsi="方正仿宋_GBK" w:eastAsia="方正仿宋_GBK" w:cs="方正仿宋_GBK"/>
          <w:color w:val="auto"/>
          <w:sz w:val="24"/>
          <w:highlight w:val="none"/>
        </w:rPr>
        <w:t>二、</w:t>
      </w:r>
      <w:r>
        <w:rPr>
          <w:rFonts w:hint="eastAsia" w:ascii="方正仿宋_GBK" w:hAnsi="方正仿宋_GBK" w:eastAsia="方正仿宋_GBK" w:cs="方正仿宋_GBK"/>
          <w:color w:val="auto"/>
          <w:sz w:val="24"/>
          <w:highlight w:val="none"/>
          <w:lang w:val="en-US" w:eastAsia="zh-CN"/>
        </w:rPr>
        <w:t>服务内容及要求</w:t>
      </w:r>
      <w:bookmarkEnd w:id="36"/>
      <w:bookmarkEnd w:id="37"/>
    </w:p>
    <w:p w14:paraId="286A06FA">
      <w:pPr>
        <w:spacing w:beforeLines="0" w:afterLines="0" w:line="400" w:lineRule="exact"/>
        <w:ind w:firstLine="482" w:firstLineChars="200"/>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lang w:val="en-US" w:eastAsia="zh-CN"/>
        </w:rPr>
        <w:t>（一）服务内容</w:t>
      </w:r>
    </w:p>
    <w:p w14:paraId="36368AC0">
      <w:pPr>
        <w:spacing w:beforeLines="0" w:afterLines="0"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完成本工程建设内容范围内的地下管线测量、初步勘察、详细勘察、补充勘察、超前钻勘察工作，并配合采购人完成设计、施工和竣工验收阶段的勘察服务，以及协助采购人完成审批手续办理等工作。</w:t>
      </w:r>
    </w:p>
    <w:p w14:paraId="7A2CEBFA">
      <w:pPr>
        <w:spacing w:beforeLines="0" w:afterLines="0" w:line="400" w:lineRule="exact"/>
        <w:ind w:firstLine="482" w:firstLineChars="200"/>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（二）服务要求</w:t>
      </w:r>
    </w:p>
    <w:p w14:paraId="5DE5E570">
      <w:pPr>
        <w:spacing w:beforeLines="0" w:afterLines="0"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勘察单位应按国家技术规范、标准、规程和任务委托书及技术要求进行工程勘察，并提交真实、准确，满足建设工程安全生产需要的质量合格的勘察成果资料。</w:t>
      </w:r>
    </w:p>
    <w:p w14:paraId="05D2205D">
      <w:pPr>
        <w:spacing w:beforeLines="0" w:afterLines="0"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勘察单位须自行解决勘察现场的工作条件和出现的问题，其发生的费用由供应商自行承担。</w:t>
      </w:r>
    </w:p>
    <w:p w14:paraId="4D9667C8">
      <w:pPr>
        <w:pStyle w:val="3"/>
        <w:adjustRightInd w:val="0"/>
        <w:snapToGrid w:val="0"/>
        <w:spacing w:before="0" w:after="0" w:line="400" w:lineRule="exact"/>
        <w:ind w:firstLine="482" w:firstLineChars="200"/>
        <w:rPr>
          <w:rFonts w:hint="eastAsia" w:ascii="方正仿宋_GBK" w:hAnsi="方正仿宋_GBK" w:eastAsia="方正仿宋_GBK" w:cs="方正仿宋_GBK"/>
          <w:color w:val="auto"/>
          <w:sz w:val="24"/>
          <w:highlight w:val="none"/>
          <w:lang w:val="en-US" w:eastAsia="zh-CN"/>
        </w:rPr>
      </w:pPr>
      <w:bookmarkStart w:id="38" w:name="_Toc22929"/>
      <w:r>
        <w:rPr>
          <w:rFonts w:hint="eastAsia" w:ascii="方正仿宋_GBK" w:hAnsi="方正仿宋_GBK" w:eastAsia="方正仿宋_GBK" w:cs="方正仿宋_GBK"/>
          <w:color w:val="auto"/>
          <w:sz w:val="24"/>
          <w:highlight w:val="none"/>
          <w:lang w:val="en-US" w:eastAsia="zh-CN"/>
        </w:rPr>
        <w:t>三、成果要求</w:t>
      </w:r>
      <w:bookmarkEnd w:id="38"/>
    </w:p>
    <w:p w14:paraId="7591C984">
      <w:pPr>
        <w:pStyle w:val="81"/>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80" w:firstLineChars="200"/>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 xml:space="preserve">勘察成果应符合国标《岩土工程勘察规范》（GB50021-2001（2009版））及《工程勘察标准》（DBJ50/T-043-2024)等规范要求，工程地质报告应包括勘察要求的所有内容，提供地质纵剖面，相关横断面等资料。 本次勘察资料、成果的内容应符合现行规范和设计要求，并通过相关部门审查后，方能提供设计使用。本次勘察资料、成果应提供纸质版6份及电子光盘1张。 </w:t>
      </w:r>
    </w:p>
    <w:p w14:paraId="68715C6C">
      <w:pPr>
        <w:pStyle w:val="3"/>
        <w:adjustRightInd w:val="0"/>
        <w:snapToGrid w:val="0"/>
        <w:spacing w:before="0" w:after="0" w:line="400" w:lineRule="exact"/>
        <w:ind w:firstLine="482" w:firstLineChars="200"/>
        <w:rPr>
          <w:rFonts w:hint="eastAsia" w:ascii="方正仿宋_GBK" w:hAnsi="方正仿宋_GBK" w:eastAsia="方正仿宋_GBK" w:cs="方正仿宋_GBK"/>
          <w:color w:val="auto"/>
          <w:sz w:val="24"/>
          <w:highlight w:val="none"/>
          <w:lang w:val="en-US" w:eastAsia="zh-CN"/>
        </w:rPr>
      </w:pPr>
      <w:bookmarkStart w:id="39" w:name="_Toc5012"/>
      <w:r>
        <w:rPr>
          <w:rFonts w:hint="eastAsia" w:ascii="方正仿宋_GBK" w:hAnsi="方正仿宋_GBK" w:eastAsia="方正仿宋_GBK" w:cs="方正仿宋_GBK"/>
          <w:color w:val="auto"/>
          <w:sz w:val="24"/>
          <w:highlight w:val="none"/>
          <w:lang w:val="en-US" w:eastAsia="zh-CN"/>
        </w:rPr>
        <w:t>四、人员要求</w:t>
      </w:r>
      <w:bookmarkEnd w:id="39"/>
    </w:p>
    <w:p w14:paraId="23B044E6">
      <w:pPr>
        <w:pStyle w:val="81"/>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80" w:firstLineChars="200"/>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default" w:ascii="方正仿宋_GBK" w:hAnsi="方正仿宋_GBK" w:eastAsia="方正仿宋_GBK" w:cs="方正仿宋_GBK"/>
          <w:color w:val="auto"/>
          <w:kern w:val="2"/>
          <w:sz w:val="24"/>
          <w:szCs w:val="24"/>
          <w:highlight w:val="none"/>
          <w:lang w:val="en-US" w:eastAsia="zh-CN" w:bidi="ar-SA"/>
        </w:rPr>
        <w:t>（一）项目负责人</w:t>
      </w:r>
      <w:r>
        <w:rPr>
          <w:rFonts w:hint="eastAsia" w:ascii="方正仿宋_GBK" w:hAnsi="方正仿宋_GBK" w:eastAsia="方正仿宋_GBK" w:cs="方正仿宋_GBK"/>
          <w:color w:val="auto"/>
          <w:kern w:val="2"/>
          <w:sz w:val="24"/>
          <w:szCs w:val="24"/>
          <w:highlight w:val="none"/>
          <w:lang w:val="en-US" w:eastAsia="zh-CN" w:bidi="ar-SA"/>
        </w:rPr>
        <w:t>要求</w:t>
      </w:r>
    </w:p>
    <w:p w14:paraId="02F985F4">
      <w:pPr>
        <w:pStyle w:val="81"/>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80" w:firstLineChars="200"/>
        <w:textAlignment w:val="auto"/>
        <w:rPr>
          <w:rFonts w:hint="default"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项目负责人1人：具备</w:t>
      </w:r>
      <w:r>
        <w:rPr>
          <w:rFonts w:hint="default" w:ascii="方正仿宋_GBK" w:hAnsi="方正仿宋_GBK" w:eastAsia="方正仿宋_GBK" w:cs="方正仿宋_GBK"/>
          <w:color w:val="auto"/>
          <w:kern w:val="2"/>
          <w:sz w:val="24"/>
          <w:szCs w:val="24"/>
          <w:highlight w:val="none"/>
          <w:lang w:val="en-US" w:eastAsia="zh-CN" w:bidi="ar-SA"/>
        </w:rPr>
        <w:t>注册土木工程师（岩土）</w:t>
      </w:r>
      <w:r>
        <w:rPr>
          <w:rFonts w:hint="eastAsia" w:ascii="方正仿宋_GBK" w:hAnsi="方正仿宋_GBK" w:eastAsia="方正仿宋_GBK" w:cs="方正仿宋_GBK"/>
          <w:color w:val="auto"/>
          <w:kern w:val="2"/>
          <w:sz w:val="24"/>
          <w:szCs w:val="24"/>
          <w:highlight w:val="none"/>
          <w:lang w:val="en-US" w:eastAsia="zh-CN" w:bidi="ar-SA"/>
        </w:rPr>
        <w:t>证书</w:t>
      </w:r>
      <w:r>
        <w:rPr>
          <w:rFonts w:hint="default" w:ascii="方正仿宋_GBK" w:hAnsi="方正仿宋_GBK" w:eastAsia="方正仿宋_GBK" w:cs="方正仿宋_GBK"/>
          <w:color w:val="auto"/>
          <w:kern w:val="2"/>
          <w:sz w:val="24"/>
          <w:szCs w:val="24"/>
          <w:highlight w:val="none"/>
          <w:lang w:val="en-US" w:eastAsia="zh-CN" w:bidi="ar-SA"/>
        </w:rPr>
        <w:t>和工程类高级及以上技术职称</w:t>
      </w:r>
      <w:r>
        <w:rPr>
          <w:rFonts w:hint="eastAsia" w:ascii="方正仿宋_GBK" w:hAnsi="方正仿宋_GBK" w:eastAsia="方正仿宋_GBK" w:cs="方正仿宋_GBK"/>
          <w:color w:val="auto"/>
          <w:kern w:val="2"/>
          <w:sz w:val="24"/>
          <w:szCs w:val="24"/>
          <w:highlight w:val="none"/>
          <w:lang w:val="en-US" w:eastAsia="zh-CN" w:bidi="ar-SA"/>
        </w:rPr>
        <w:t>，且</w:t>
      </w:r>
      <w:r>
        <w:rPr>
          <w:rFonts w:hint="default" w:ascii="方正仿宋_GBK" w:hAnsi="方正仿宋_GBK" w:eastAsia="方正仿宋_GBK" w:cs="方正仿宋_GBK"/>
          <w:color w:val="auto"/>
          <w:kern w:val="2"/>
          <w:sz w:val="24"/>
          <w:szCs w:val="24"/>
          <w:highlight w:val="none"/>
          <w:lang w:val="en-US" w:eastAsia="zh-CN" w:bidi="ar-SA"/>
        </w:rPr>
        <w:t>为供应商本单位人员</w:t>
      </w:r>
      <w:r>
        <w:rPr>
          <w:rFonts w:hint="eastAsia" w:ascii="方正仿宋_GBK" w:hAnsi="方正仿宋_GBK" w:eastAsia="方正仿宋_GBK" w:cs="方正仿宋_GBK"/>
          <w:color w:val="auto"/>
          <w:kern w:val="2"/>
          <w:sz w:val="24"/>
          <w:szCs w:val="24"/>
          <w:highlight w:val="none"/>
          <w:lang w:val="en-US" w:eastAsia="zh-CN" w:bidi="ar-SA"/>
        </w:rPr>
        <w:t>，已在供应商单位注册</w:t>
      </w:r>
      <w:r>
        <w:rPr>
          <w:rFonts w:hint="default" w:ascii="方正仿宋_GBK" w:hAnsi="方正仿宋_GBK" w:eastAsia="方正仿宋_GBK" w:cs="方正仿宋_GBK"/>
          <w:color w:val="auto"/>
          <w:kern w:val="2"/>
          <w:sz w:val="24"/>
          <w:szCs w:val="24"/>
          <w:highlight w:val="none"/>
          <w:lang w:val="en-US" w:eastAsia="zh-CN" w:bidi="ar-SA"/>
        </w:rPr>
        <w:t>。（供应商须提供项目负责人有效的</w:t>
      </w:r>
      <w:r>
        <w:rPr>
          <w:rFonts w:hint="eastAsia" w:ascii="仿宋" w:hAnsi="仿宋" w:eastAsia="仿宋" w:cs="仿宋"/>
          <w:bCs/>
          <w:color w:val="auto"/>
          <w:sz w:val="24"/>
          <w:highlight w:val="none"/>
        </w:rPr>
        <w:t>注册证书</w:t>
      </w:r>
      <w:r>
        <w:rPr>
          <w:rFonts w:hint="eastAsia" w:ascii="仿宋" w:hAnsi="仿宋" w:eastAsia="仿宋" w:cs="仿宋"/>
          <w:bCs/>
          <w:color w:val="auto"/>
          <w:sz w:val="24"/>
          <w:highlight w:val="none"/>
          <w:lang w:eastAsia="zh-CN"/>
        </w:rPr>
        <w:t>、</w:t>
      </w:r>
      <w:r>
        <w:rPr>
          <w:rFonts w:hint="default" w:ascii="方正仿宋_GBK" w:hAnsi="方正仿宋_GBK" w:eastAsia="方正仿宋_GBK" w:cs="方正仿宋_GBK"/>
          <w:color w:val="auto"/>
          <w:kern w:val="2"/>
          <w:sz w:val="24"/>
          <w:szCs w:val="24"/>
          <w:highlight w:val="none"/>
          <w:lang w:val="en-US" w:eastAsia="zh-CN" w:bidi="ar-SA"/>
        </w:rPr>
        <w:t>职称证、身份证、供应商为其缴纳的</w:t>
      </w:r>
      <w:r>
        <w:rPr>
          <w:rFonts w:hint="eastAsia" w:ascii="方正仿宋_GBK" w:hAnsi="方正仿宋_GBK" w:eastAsia="方正仿宋_GBK" w:cs="方正仿宋_GBK"/>
          <w:color w:val="auto"/>
          <w:kern w:val="2"/>
          <w:sz w:val="24"/>
          <w:szCs w:val="24"/>
          <w:highlight w:val="none"/>
          <w:lang w:val="en-US" w:eastAsia="zh-CN" w:bidi="ar-SA"/>
        </w:rPr>
        <w:t>2025</w:t>
      </w:r>
      <w:r>
        <w:rPr>
          <w:rFonts w:hint="default" w:ascii="方正仿宋_GBK" w:hAnsi="方正仿宋_GBK" w:eastAsia="方正仿宋_GBK" w:cs="方正仿宋_GBK"/>
          <w:color w:val="auto"/>
          <w:kern w:val="2"/>
          <w:sz w:val="24"/>
          <w:szCs w:val="24"/>
          <w:highlight w:val="none"/>
          <w:lang w:val="en-US" w:eastAsia="zh-CN" w:bidi="ar-SA"/>
        </w:rPr>
        <w:t>年</w:t>
      </w:r>
      <w:r>
        <w:rPr>
          <w:rFonts w:hint="eastAsia" w:ascii="方正仿宋_GBK" w:hAnsi="方正仿宋_GBK" w:eastAsia="方正仿宋_GBK" w:cs="方正仿宋_GBK"/>
          <w:color w:val="auto"/>
          <w:kern w:val="2"/>
          <w:sz w:val="24"/>
          <w:szCs w:val="24"/>
          <w:highlight w:val="none"/>
          <w:lang w:val="en-US" w:eastAsia="zh-CN" w:bidi="ar-SA"/>
        </w:rPr>
        <w:t>4</w:t>
      </w:r>
      <w:r>
        <w:rPr>
          <w:rFonts w:hint="default" w:ascii="方正仿宋_GBK" w:hAnsi="方正仿宋_GBK" w:eastAsia="方正仿宋_GBK" w:cs="方正仿宋_GBK"/>
          <w:color w:val="auto"/>
          <w:kern w:val="2"/>
          <w:sz w:val="24"/>
          <w:szCs w:val="24"/>
          <w:highlight w:val="none"/>
          <w:lang w:val="en-US" w:eastAsia="zh-CN" w:bidi="ar-SA"/>
        </w:rPr>
        <w:t>月至</w:t>
      </w:r>
      <w:r>
        <w:rPr>
          <w:rFonts w:hint="eastAsia" w:ascii="方正仿宋_GBK" w:hAnsi="方正仿宋_GBK" w:eastAsia="方正仿宋_GBK" w:cs="方正仿宋_GBK"/>
          <w:color w:val="auto"/>
          <w:kern w:val="2"/>
          <w:sz w:val="24"/>
          <w:szCs w:val="24"/>
          <w:highlight w:val="none"/>
          <w:lang w:val="en-US" w:eastAsia="zh-CN" w:bidi="ar-SA"/>
        </w:rPr>
        <w:t>2025</w:t>
      </w:r>
      <w:r>
        <w:rPr>
          <w:rFonts w:hint="default" w:ascii="方正仿宋_GBK" w:hAnsi="方正仿宋_GBK" w:eastAsia="方正仿宋_GBK" w:cs="方正仿宋_GBK"/>
          <w:color w:val="auto"/>
          <w:kern w:val="2"/>
          <w:sz w:val="24"/>
          <w:szCs w:val="24"/>
          <w:highlight w:val="none"/>
          <w:lang w:val="en-US" w:eastAsia="zh-CN" w:bidi="ar-SA"/>
        </w:rPr>
        <w:t>年</w:t>
      </w:r>
      <w:r>
        <w:rPr>
          <w:rFonts w:hint="eastAsia" w:ascii="方正仿宋_GBK" w:hAnsi="方正仿宋_GBK" w:eastAsia="方正仿宋_GBK" w:cs="方正仿宋_GBK"/>
          <w:color w:val="auto"/>
          <w:kern w:val="2"/>
          <w:sz w:val="24"/>
          <w:szCs w:val="24"/>
          <w:highlight w:val="none"/>
          <w:lang w:val="en-US" w:eastAsia="zh-CN" w:bidi="ar-SA"/>
        </w:rPr>
        <w:t>9</w:t>
      </w:r>
      <w:r>
        <w:rPr>
          <w:rFonts w:hint="default" w:ascii="方正仿宋_GBK" w:hAnsi="方正仿宋_GBK" w:eastAsia="方正仿宋_GBK" w:cs="方正仿宋_GBK"/>
          <w:color w:val="auto"/>
          <w:kern w:val="2"/>
          <w:sz w:val="24"/>
          <w:szCs w:val="24"/>
          <w:highlight w:val="none"/>
          <w:lang w:val="en-US" w:eastAsia="zh-CN" w:bidi="ar-SA"/>
        </w:rPr>
        <w:t>月社保证明材料，并加盖供应商公章。）</w:t>
      </w:r>
    </w:p>
    <w:p w14:paraId="4E989519">
      <w:pPr>
        <w:pStyle w:val="81"/>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80" w:firstLineChars="200"/>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（二）项目技术负责人员要求</w:t>
      </w:r>
    </w:p>
    <w:p w14:paraId="6EBDB024">
      <w:pPr>
        <w:pStyle w:val="81"/>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80" w:firstLineChars="200"/>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项目技术负责人1人，具备注册土木工程师（岩土）证书和工程类高级及以上技术职称，且</w:t>
      </w:r>
      <w:r>
        <w:rPr>
          <w:rFonts w:hint="default" w:ascii="方正仿宋_GBK" w:hAnsi="方正仿宋_GBK" w:eastAsia="方正仿宋_GBK" w:cs="方正仿宋_GBK"/>
          <w:color w:val="auto"/>
          <w:kern w:val="2"/>
          <w:sz w:val="24"/>
          <w:szCs w:val="24"/>
          <w:highlight w:val="none"/>
          <w:lang w:val="en-US" w:eastAsia="zh-CN" w:bidi="ar-SA"/>
        </w:rPr>
        <w:t>为供应商本单位人员</w:t>
      </w:r>
      <w:r>
        <w:rPr>
          <w:rFonts w:hint="eastAsia" w:ascii="方正仿宋_GBK" w:hAnsi="方正仿宋_GBK" w:eastAsia="方正仿宋_GBK" w:cs="方正仿宋_GBK"/>
          <w:color w:val="auto"/>
          <w:kern w:val="2"/>
          <w:sz w:val="24"/>
          <w:szCs w:val="24"/>
          <w:highlight w:val="none"/>
          <w:lang w:val="en-US" w:eastAsia="zh-CN" w:bidi="ar-SA"/>
        </w:rPr>
        <w:t>，已在供应商单位注册</w:t>
      </w:r>
      <w:r>
        <w:rPr>
          <w:rFonts w:hint="default" w:ascii="方正仿宋_GBK" w:hAnsi="方正仿宋_GBK" w:eastAsia="方正仿宋_GBK" w:cs="方正仿宋_GBK"/>
          <w:color w:val="auto"/>
          <w:kern w:val="2"/>
          <w:sz w:val="24"/>
          <w:szCs w:val="24"/>
          <w:highlight w:val="none"/>
          <w:lang w:val="en-US" w:eastAsia="zh-CN" w:bidi="ar-SA"/>
        </w:rPr>
        <w:t>。</w:t>
      </w:r>
      <w:r>
        <w:rPr>
          <w:rFonts w:hint="eastAsia" w:ascii="方正仿宋_GBK" w:hAnsi="方正仿宋_GBK" w:eastAsia="方正仿宋_GBK" w:cs="方正仿宋_GBK"/>
          <w:color w:val="auto"/>
          <w:kern w:val="2"/>
          <w:sz w:val="24"/>
          <w:szCs w:val="24"/>
          <w:highlight w:val="none"/>
          <w:lang w:val="en-US" w:eastAsia="zh-CN" w:bidi="ar-SA"/>
        </w:rPr>
        <w:t>（</w:t>
      </w:r>
      <w:r>
        <w:rPr>
          <w:rFonts w:hint="default" w:ascii="方正仿宋_GBK" w:hAnsi="方正仿宋_GBK" w:eastAsia="方正仿宋_GBK" w:cs="方正仿宋_GBK"/>
          <w:color w:val="auto"/>
          <w:kern w:val="2"/>
          <w:sz w:val="24"/>
          <w:szCs w:val="24"/>
          <w:highlight w:val="none"/>
          <w:lang w:val="en-US" w:eastAsia="zh-CN" w:bidi="ar-SA"/>
        </w:rPr>
        <w:t>供应商须提供项目</w:t>
      </w:r>
      <w:r>
        <w:rPr>
          <w:rFonts w:hint="eastAsia" w:ascii="方正仿宋_GBK" w:hAnsi="方正仿宋_GBK" w:eastAsia="方正仿宋_GBK" w:cs="方正仿宋_GBK"/>
          <w:color w:val="auto"/>
          <w:kern w:val="2"/>
          <w:sz w:val="24"/>
          <w:szCs w:val="24"/>
          <w:highlight w:val="none"/>
          <w:lang w:val="en-US" w:eastAsia="zh-CN" w:bidi="ar-SA"/>
        </w:rPr>
        <w:t>技术</w:t>
      </w:r>
      <w:r>
        <w:rPr>
          <w:rFonts w:hint="default" w:ascii="方正仿宋_GBK" w:hAnsi="方正仿宋_GBK" w:eastAsia="方正仿宋_GBK" w:cs="方正仿宋_GBK"/>
          <w:color w:val="auto"/>
          <w:kern w:val="2"/>
          <w:sz w:val="24"/>
          <w:szCs w:val="24"/>
          <w:highlight w:val="none"/>
          <w:lang w:val="en-US" w:eastAsia="zh-CN" w:bidi="ar-SA"/>
        </w:rPr>
        <w:t>负责人有效的</w:t>
      </w:r>
      <w:r>
        <w:rPr>
          <w:rFonts w:hint="eastAsia" w:ascii="仿宋" w:hAnsi="仿宋" w:eastAsia="仿宋" w:cs="仿宋"/>
          <w:bCs/>
          <w:color w:val="auto"/>
          <w:sz w:val="24"/>
          <w:highlight w:val="none"/>
        </w:rPr>
        <w:t>注册证书</w:t>
      </w:r>
      <w:r>
        <w:rPr>
          <w:rFonts w:hint="eastAsia" w:ascii="仿宋" w:hAnsi="仿宋" w:eastAsia="仿宋" w:cs="仿宋"/>
          <w:bCs/>
          <w:color w:val="auto"/>
          <w:sz w:val="24"/>
          <w:highlight w:val="none"/>
          <w:lang w:eastAsia="zh-CN"/>
        </w:rPr>
        <w:t>、</w:t>
      </w:r>
      <w:r>
        <w:rPr>
          <w:rFonts w:hint="default" w:ascii="方正仿宋_GBK" w:hAnsi="方正仿宋_GBK" w:eastAsia="方正仿宋_GBK" w:cs="方正仿宋_GBK"/>
          <w:color w:val="auto"/>
          <w:kern w:val="2"/>
          <w:sz w:val="24"/>
          <w:szCs w:val="24"/>
          <w:highlight w:val="none"/>
          <w:lang w:val="en-US" w:eastAsia="zh-CN" w:bidi="ar-SA"/>
        </w:rPr>
        <w:t>职称证、身份证、供应商为其缴纳的</w:t>
      </w:r>
      <w:r>
        <w:rPr>
          <w:rFonts w:hint="eastAsia" w:ascii="方正仿宋_GBK" w:hAnsi="方正仿宋_GBK" w:eastAsia="方正仿宋_GBK" w:cs="方正仿宋_GBK"/>
          <w:color w:val="auto"/>
          <w:kern w:val="2"/>
          <w:sz w:val="24"/>
          <w:szCs w:val="24"/>
          <w:highlight w:val="none"/>
          <w:lang w:val="en-US" w:eastAsia="zh-CN" w:bidi="ar-SA"/>
        </w:rPr>
        <w:t>2025</w:t>
      </w:r>
      <w:r>
        <w:rPr>
          <w:rFonts w:hint="default" w:ascii="方正仿宋_GBK" w:hAnsi="方正仿宋_GBK" w:eastAsia="方正仿宋_GBK" w:cs="方正仿宋_GBK"/>
          <w:color w:val="auto"/>
          <w:kern w:val="2"/>
          <w:sz w:val="24"/>
          <w:szCs w:val="24"/>
          <w:highlight w:val="none"/>
          <w:lang w:val="en-US" w:eastAsia="zh-CN" w:bidi="ar-SA"/>
        </w:rPr>
        <w:t>年</w:t>
      </w:r>
      <w:r>
        <w:rPr>
          <w:rFonts w:hint="eastAsia" w:ascii="方正仿宋_GBK" w:hAnsi="方正仿宋_GBK" w:eastAsia="方正仿宋_GBK" w:cs="方正仿宋_GBK"/>
          <w:color w:val="auto"/>
          <w:kern w:val="2"/>
          <w:sz w:val="24"/>
          <w:szCs w:val="24"/>
          <w:highlight w:val="none"/>
          <w:lang w:val="en-US" w:eastAsia="zh-CN" w:bidi="ar-SA"/>
        </w:rPr>
        <w:t>4</w:t>
      </w:r>
      <w:r>
        <w:rPr>
          <w:rFonts w:hint="default" w:ascii="方正仿宋_GBK" w:hAnsi="方正仿宋_GBK" w:eastAsia="方正仿宋_GBK" w:cs="方正仿宋_GBK"/>
          <w:color w:val="auto"/>
          <w:kern w:val="2"/>
          <w:sz w:val="24"/>
          <w:szCs w:val="24"/>
          <w:highlight w:val="none"/>
          <w:lang w:val="en-US" w:eastAsia="zh-CN" w:bidi="ar-SA"/>
        </w:rPr>
        <w:t>月至</w:t>
      </w:r>
      <w:r>
        <w:rPr>
          <w:rFonts w:hint="eastAsia" w:ascii="方正仿宋_GBK" w:hAnsi="方正仿宋_GBK" w:eastAsia="方正仿宋_GBK" w:cs="方正仿宋_GBK"/>
          <w:color w:val="auto"/>
          <w:kern w:val="2"/>
          <w:sz w:val="24"/>
          <w:szCs w:val="24"/>
          <w:highlight w:val="none"/>
          <w:lang w:val="en-US" w:eastAsia="zh-CN" w:bidi="ar-SA"/>
        </w:rPr>
        <w:t>2025</w:t>
      </w:r>
      <w:r>
        <w:rPr>
          <w:rFonts w:hint="default" w:ascii="方正仿宋_GBK" w:hAnsi="方正仿宋_GBK" w:eastAsia="方正仿宋_GBK" w:cs="方正仿宋_GBK"/>
          <w:color w:val="auto"/>
          <w:kern w:val="2"/>
          <w:sz w:val="24"/>
          <w:szCs w:val="24"/>
          <w:highlight w:val="none"/>
          <w:lang w:val="en-US" w:eastAsia="zh-CN" w:bidi="ar-SA"/>
        </w:rPr>
        <w:t>年</w:t>
      </w:r>
      <w:r>
        <w:rPr>
          <w:rFonts w:hint="eastAsia" w:ascii="方正仿宋_GBK" w:hAnsi="方正仿宋_GBK" w:eastAsia="方正仿宋_GBK" w:cs="方正仿宋_GBK"/>
          <w:color w:val="auto"/>
          <w:kern w:val="2"/>
          <w:sz w:val="24"/>
          <w:szCs w:val="24"/>
          <w:highlight w:val="none"/>
          <w:lang w:val="en-US" w:eastAsia="zh-CN" w:bidi="ar-SA"/>
        </w:rPr>
        <w:t>9</w:t>
      </w:r>
      <w:r>
        <w:rPr>
          <w:rFonts w:hint="default" w:ascii="方正仿宋_GBK" w:hAnsi="方正仿宋_GBK" w:eastAsia="方正仿宋_GBK" w:cs="方正仿宋_GBK"/>
          <w:color w:val="auto"/>
          <w:kern w:val="2"/>
          <w:sz w:val="24"/>
          <w:szCs w:val="24"/>
          <w:highlight w:val="none"/>
          <w:lang w:val="en-US" w:eastAsia="zh-CN" w:bidi="ar-SA"/>
        </w:rPr>
        <w:t>月社保证明材料，并加盖供应商公章。）</w:t>
      </w:r>
    </w:p>
    <w:p w14:paraId="49953F89">
      <w:pPr>
        <w:pStyle w:val="81"/>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80" w:firstLineChars="200"/>
        <w:textAlignment w:val="auto"/>
        <w:rPr>
          <w:rFonts w:hint="default" w:ascii="方正仿宋_GBK" w:hAnsi="方正仿宋_GBK" w:eastAsia="方正仿宋_GBK" w:cs="方正仿宋_GBK"/>
          <w:color w:val="auto"/>
          <w:kern w:val="2"/>
          <w:sz w:val="24"/>
          <w:szCs w:val="24"/>
          <w:highlight w:val="none"/>
          <w:lang w:val="en-US" w:eastAsia="zh-CN" w:bidi="ar-SA"/>
        </w:rPr>
      </w:pPr>
      <w:r>
        <w:rPr>
          <w:rFonts w:hint="default" w:ascii="方正仿宋_GBK" w:hAnsi="方正仿宋_GBK" w:eastAsia="方正仿宋_GBK" w:cs="方正仿宋_GBK"/>
          <w:color w:val="auto"/>
          <w:kern w:val="2"/>
          <w:sz w:val="24"/>
          <w:szCs w:val="24"/>
          <w:highlight w:val="none"/>
          <w:lang w:val="en-US" w:eastAsia="zh-CN" w:bidi="ar-SA"/>
        </w:rPr>
        <w:t>（</w:t>
      </w:r>
      <w:r>
        <w:rPr>
          <w:rFonts w:hint="eastAsia" w:ascii="方正仿宋_GBK" w:hAnsi="方正仿宋_GBK" w:eastAsia="方正仿宋_GBK" w:cs="方正仿宋_GBK"/>
          <w:color w:val="auto"/>
          <w:kern w:val="2"/>
          <w:sz w:val="24"/>
          <w:szCs w:val="24"/>
          <w:highlight w:val="none"/>
          <w:lang w:val="en-US" w:eastAsia="zh-CN" w:bidi="ar-SA"/>
        </w:rPr>
        <w:t>三</w:t>
      </w:r>
      <w:r>
        <w:rPr>
          <w:rFonts w:hint="default" w:ascii="方正仿宋_GBK" w:hAnsi="方正仿宋_GBK" w:eastAsia="方正仿宋_GBK" w:cs="方正仿宋_GBK"/>
          <w:color w:val="auto"/>
          <w:kern w:val="2"/>
          <w:sz w:val="24"/>
          <w:szCs w:val="24"/>
          <w:highlight w:val="none"/>
          <w:lang w:val="en-US" w:eastAsia="zh-CN" w:bidi="ar-SA"/>
        </w:rPr>
        <w:t>）其他人员要求</w:t>
      </w:r>
      <w:r>
        <w:rPr>
          <w:rFonts w:hint="eastAsia" w:ascii="方正仿宋_GBK" w:hAnsi="方正仿宋_GBK" w:eastAsia="方正仿宋_GBK" w:cs="方正仿宋_GBK"/>
          <w:color w:val="auto"/>
          <w:kern w:val="2"/>
          <w:sz w:val="24"/>
          <w:szCs w:val="24"/>
          <w:highlight w:val="none"/>
          <w:lang w:val="en-US" w:eastAsia="zh-CN" w:bidi="ar-SA"/>
        </w:rPr>
        <w:t>：除项目负责人、项目技术负责人外，项目其他技术成员不少于2人，均具备</w:t>
      </w:r>
      <w:r>
        <w:rPr>
          <w:rFonts w:hint="default" w:ascii="方正仿宋_GBK" w:hAnsi="方正仿宋_GBK" w:eastAsia="方正仿宋_GBK" w:cs="方正仿宋_GBK"/>
          <w:color w:val="auto"/>
          <w:kern w:val="2"/>
          <w:sz w:val="24"/>
          <w:szCs w:val="24"/>
          <w:highlight w:val="none"/>
          <w:lang w:val="en-US" w:eastAsia="zh-CN" w:bidi="ar-SA"/>
        </w:rPr>
        <w:t>工程类</w:t>
      </w:r>
      <w:r>
        <w:rPr>
          <w:rFonts w:hint="eastAsia" w:ascii="方正仿宋_GBK" w:hAnsi="方正仿宋_GBK" w:eastAsia="方正仿宋_GBK" w:cs="方正仿宋_GBK"/>
          <w:color w:val="auto"/>
          <w:kern w:val="2"/>
          <w:sz w:val="24"/>
          <w:szCs w:val="24"/>
          <w:highlight w:val="none"/>
          <w:lang w:val="en-US" w:eastAsia="zh-CN" w:bidi="ar-SA"/>
        </w:rPr>
        <w:t>中</w:t>
      </w:r>
      <w:r>
        <w:rPr>
          <w:rFonts w:hint="default" w:ascii="方正仿宋_GBK" w:hAnsi="方正仿宋_GBK" w:eastAsia="方正仿宋_GBK" w:cs="方正仿宋_GBK"/>
          <w:color w:val="auto"/>
          <w:kern w:val="2"/>
          <w:sz w:val="24"/>
          <w:szCs w:val="24"/>
          <w:highlight w:val="none"/>
          <w:lang w:val="en-US" w:eastAsia="zh-CN" w:bidi="ar-SA"/>
        </w:rPr>
        <w:t>级及以上技术职称</w:t>
      </w:r>
      <w:r>
        <w:rPr>
          <w:rFonts w:hint="eastAsia" w:ascii="方正仿宋_GBK" w:hAnsi="方正仿宋_GBK" w:eastAsia="方正仿宋_GBK" w:cs="方正仿宋_GBK"/>
          <w:color w:val="auto"/>
          <w:kern w:val="2"/>
          <w:sz w:val="24"/>
          <w:szCs w:val="24"/>
          <w:highlight w:val="none"/>
          <w:lang w:val="en-US" w:eastAsia="zh-CN" w:bidi="ar-SA"/>
        </w:rPr>
        <w:t>，且均</w:t>
      </w:r>
      <w:r>
        <w:rPr>
          <w:rFonts w:hint="default" w:ascii="方正仿宋_GBK" w:hAnsi="方正仿宋_GBK" w:eastAsia="方正仿宋_GBK" w:cs="方正仿宋_GBK"/>
          <w:color w:val="auto"/>
          <w:kern w:val="2"/>
          <w:sz w:val="24"/>
          <w:szCs w:val="24"/>
          <w:highlight w:val="none"/>
          <w:lang w:val="en-US" w:eastAsia="zh-CN" w:bidi="ar-SA"/>
        </w:rPr>
        <w:t>为供应商本单位人员</w:t>
      </w:r>
      <w:r>
        <w:rPr>
          <w:rFonts w:hint="eastAsia" w:ascii="方正仿宋_GBK" w:hAnsi="方正仿宋_GBK" w:eastAsia="方正仿宋_GBK" w:cs="方正仿宋_GBK"/>
          <w:color w:val="auto"/>
          <w:kern w:val="2"/>
          <w:sz w:val="24"/>
          <w:szCs w:val="24"/>
          <w:highlight w:val="none"/>
          <w:lang w:val="en-US" w:eastAsia="zh-CN" w:bidi="ar-SA"/>
        </w:rPr>
        <w:t>，已在供应商单位注册。</w:t>
      </w:r>
      <w:r>
        <w:rPr>
          <w:rFonts w:hint="default" w:ascii="方正仿宋_GBK" w:hAnsi="方正仿宋_GBK" w:eastAsia="方正仿宋_GBK" w:cs="方正仿宋_GBK"/>
          <w:color w:val="auto"/>
          <w:kern w:val="2"/>
          <w:sz w:val="24"/>
          <w:szCs w:val="24"/>
          <w:highlight w:val="none"/>
          <w:lang w:val="en-US" w:eastAsia="zh-CN" w:bidi="ar-SA"/>
        </w:rPr>
        <w:t>（供应商须提供相关人员职称证、身份证、供应商为其缴纳</w:t>
      </w:r>
      <w:r>
        <w:rPr>
          <w:rFonts w:hint="eastAsia" w:ascii="方正仿宋_GBK" w:hAnsi="方正仿宋_GBK" w:eastAsia="方正仿宋_GBK" w:cs="方正仿宋_GBK"/>
          <w:color w:val="auto"/>
          <w:kern w:val="2"/>
          <w:sz w:val="24"/>
          <w:szCs w:val="24"/>
          <w:highlight w:val="none"/>
          <w:lang w:val="en-US" w:eastAsia="zh-CN" w:bidi="ar-SA"/>
        </w:rPr>
        <w:t>近</w:t>
      </w:r>
      <w:r>
        <w:rPr>
          <w:rFonts w:hint="default" w:ascii="方正仿宋_GBK" w:hAnsi="方正仿宋_GBK" w:eastAsia="方正仿宋_GBK" w:cs="方正仿宋_GBK"/>
          <w:color w:val="auto"/>
          <w:kern w:val="2"/>
          <w:sz w:val="24"/>
          <w:szCs w:val="24"/>
          <w:highlight w:val="none"/>
          <w:lang w:val="en-US" w:eastAsia="zh-CN" w:bidi="ar-SA"/>
        </w:rPr>
        <w:t>的</w:t>
      </w:r>
      <w:r>
        <w:rPr>
          <w:rFonts w:hint="eastAsia" w:ascii="方正仿宋_GBK" w:hAnsi="方正仿宋_GBK" w:eastAsia="方正仿宋_GBK" w:cs="方正仿宋_GBK"/>
          <w:color w:val="auto"/>
          <w:kern w:val="2"/>
          <w:sz w:val="24"/>
          <w:szCs w:val="24"/>
          <w:highlight w:val="none"/>
          <w:lang w:val="en-US" w:eastAsia="zh-CN" w:bidi="ar-SA"/>
        </w:rPr>
        <w:t>2025</w:t>
      </w:r>
      <w:r>
        <w:rPr>
          <w:rFonts w:hint="default" w:ascii="方正仿宋_GBK" w:hAnsi="方正仿宋_GBK" w:eastAsia="方正仿宋_GBK" w:cs="方正仿宋_GBK"/>
          <w:color w:val="auto"/>
          <w:kern w:val="2"/>
          <w:sz w:val="24"/>
          <w:szCs w:val="24"/>
          <w:highlight w:val="none"/>
          <w:lang w:val="en-US" w:eastAsia="zh-CN" w:bidi="ar-SA"/>
        </w:rPr>
        <w:t>年</w:t>
      </w:r>
      <w:r>
        <w:rPr>
          <w:rFonts w:hint="eastAsia" w:ascii="方正仿宋_GBK" w:hAnsi="方正仿宋_GBK" w:eastAsia="方正仿宋_GBK" w:cs="方正仿宋_GBK"/>
          <w:color w:val="auto"/>
          <w:kern w:val="2"/>
          <w:sz w:val="24"/>
          <w:szCs w:val="24"/>
          <w:highlight w:val="none"/>
          <w:lang w:val="en-US" w:eastAsia="zh-CN" w:bidi="ar-SA"/>
        </w:rPr>
        <w:t>4</w:t>
      </w:r>
      <w:r>
        <w:rPr>
          <w:rFonts w:hint="default" w:ascii="方正仿宋_GBK" w:hAnsi="方正仿宋_GBK" w:eastAsia="方正仿宋_GBK" w:cs="方正仿宋_GBK"/>
          <w:color w:val="auto"/>
          <w:kern w:val="2"/>
          <w:sz w:val="24"/>
          <w:szCs w:val="24"/>
          <w:highlight w:val="none"/>
          <w:lang w:val="en-US" w:eastAsia="zh-CN" w:bidi="ar-SA"/>
        </w:rPr>
        <w:t>月至</w:t>
      </w:r>
      <w:r>
        <w:rPr>
          <w:rFonts w:hint="eastAsia" w:ascii="方正仿宋_GBK" w:hAnsi="方正仿宋_GBK" w:eastAsia="方正仿宋_GBK" w:cs="方正仿宋_GBK"/>
          <w:color w:val="auto"/>
          <w:kern w:val="2"/>
          <w:sz w:val="24"/>
          <w:szCs w:val="24"/>
          <w:highlight w:val="none"/>
          <w:lang w:val="en-US" w:eastAsia="zh-CN" w:bidi="ar-SA"/>
        </w:rPr>
        <w:t>2025</w:t>
      </w:r>
      <w:r>
        <w:rPr>
          <w:rFonts w:hint="default" w:ascii="方正仿宋_GBK" w:hAnsi="方正仿宋_GBK" w:eastAsia="方正仿宋_GBK" w:cs="方正仿宋_GBK"/>
          <w:color w:val="auto"/>
          <w:kern w:val="2"/>
          <w:sz w:val="24"/>
          <w:szCs w:val="24"/>
          <w:highlight w:val="none"/>
          <w:lang w:val="en-US" w:eastAsia="zh-CN" w:bidi="ar-SA"/>
        </w:rPr>
        <w:t>年</w:t>
      </w:r>
      <w:r>
        <w:rPr>
          <w:rFonts w:hint="eastAsia" w:ascii="方正仿宋_GBK" w:hAnsi="方正仿宋_GBK" w:eastAsia="方正仿宋_GBK" w:cs="方正仿宋_GBK"/>
          <w:color w:val="auto"/>
          <w:kern w:val="2"/>
          <w:sz w:val="24"/>
          <w:szCs w:val="24"/>
          <w:highlight w:val="none"/>
          <w:lang w:val="en-US" w:eastAsia="zh-CN" w:bidi="ar-SA"/>
        </w:rPr>
        <w:t>9</w:t>
      </w:r>
      <w:r>
        <w:rPr>
          <w:rFonts w:hint="default" w:ascii="方正仿宋_GBK" w:hAnsi="方正仿宋_GBK" w:eastAsia="方正仿宋_GBK" w:cs="方正仿宋_GBK"/>
          <w:color w:val="auto"/>
          <w:kern w:val="2"/>
          <w:sz w:val="24"/>
          <w:szCs w:val="24"/>
          <w:highlight w:val="none"/>
          <w:lang w:val="en-US" w:eastAsia="zh-CN" w:bidi="ar-SA"/>
        </w:rPr>
        <w:t>月社保证明材料，并加盖供应商公章。）</w:t>
      </w:r>
    </w:p>
    <w:p w14:paraId="5C935AF7">
      <w:pPr>
        <w:pStyle w:val="3"/>
        <w:adjustRightInd w:val="0"/>
        <w:snapToGrid w:val="0"/>
        <w:spacing w:before="0" w:after="0" w:line="400" w:lineRule="exact"/>
        <w:ind w:firstLine="482" w:firstLineChars="200"/>
        <w:rPr>
          <w:rFonts w:hint="eastAsia" w:ascii="方正仿宋_GBK" w:hAnsi="方正仿宋_GBK" w:eastAsia="方正仿宋_GBK" w:cs="方正仿宋_GBK"/>
          <w:color w:val="auto"/>
          <w:sz w:val="24"/>
          <w:highlight w:val="none"/>
          <w:lang w:val="en-US" w:eastAsia="zh-CN"/>
        </w:rPr>
      </w:pPr>
      <w:bookmarkStart w:id="40" w:name="_Toc20300"/>
      <w:r>
        <w:rPr>
          <w:rFonts w:hint="eastAsia" w:ascii="方正仿宋_GBK" w:hAnsi="方正仿宋_GBK" w:eastAsia="方正仿宋_GBK" w:cs="方正仿宋_GBK"/>
          <w:color w:val="auto"/>
          <w:sz w:val="24"/>
          <w:highlight w:val="none"/>
          <w:lang w:val="en-US" w:eastAsia="zh-CN"/>
        </w:rPr>
        <w:t>五、现场踏勘</w:t>
      </w:r>
      <w:bookmarkEnd w:id="40"/>
    </w:p>
    <w:p w14:paraId="54CF75A4">
      <w:pPr>
        <w:pStyle w:val="81"/>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80" w:firstLineChars="200"/>
        <w:textAlignment w:val="auto"/>
        <w:rPr>
          <w:rFonts w:hint="default"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采购人不组织，供应商可自行进行现场踏勘。无论供应商是否踏勘过现场，均视为在报价截止时间之前踏勘过现场且对本项目潜在的风险和义务已完全了解，并在其响应文件中已充分考虑了本项目可能面临的不确定因素而导致的风险。踏勘现场所发生的所有费用（包含因踏勘现场而造成的死亡、人身伤害、财产损失和产生的其他费用）均由供应商自行承担，成交供应商不得以不完全了解施工现场情况为借口而提出延长工期或额外赔偿等要求。</w:t>
      </w:r>
    </w:p>
    <w:p w14:paraId="731F09DD">
      <w:pPr>
        <w:pStyle w:val="81"/>
        <w:rPr>
          <w:rFonts w:hint="eastAsia"/>
          <w:color w:val="auto"/>
          <w:highlight w:val="none"/>
        </w:rPr>
      </w:pPr>
    </w:p>
    <w:p w14:paraId="5D39E31B">
      <w:pPr>
        <w:spacing w:beforeLines="0" w:afterLines="0" w:line="400" w:lineRule="exact"/>
        <w:ind w:firstLine="480" w:firstLineChars="200"/>
        <w:rPr>
          <w:rFonts w:hint="eastAsia" w:ascii="方正仿宋_GBK" w:hAnsi="方正仿宋_GBK" w:eastAsia="方正仿宋_GBK" w:cs="方正仿宋_GBK"/>
          <w:color w:val="auto"/>
          <w:sz w:val="24"/>
          <w:szCs w:val="24"/>
          <w:highlight w:val="none"/>
        </w:rPr>
      </w:pPr>
    </w:p>
    <w:p w14:paraId="01926E3C">
      <w:pPr>
        <w:rPr>
          <w:rFonts w:hint="eastAsia" w:ascii="方正小标宋_GBK" w:hAnsi="方正小标宋_GBK" w:eastAsia="方正小标宋_GBK" w:cs="方正小标宋_GBK"/>
          <w:b w:val="0"/>
          <w:bCs/>
          <w:color w:val="auto"/>
          <w:sz w:val="36"/>
          <w:szCs w:val="30"/>
          <w:highlight w:val="none"/>
        </w:rPr>
      </w:pPr>
      <w:bookmarkStart w:id="41" w:name="_Toc4429"/>
      <w:r>
        <w:rPr>
          <w:rFonts w:hint="eastAsia" w:ascii="方正小标宋_GBK" w:hAnsi="方正小标宋_GBK" w:eastAsia="方正小标宋_GBK" w:cs="方正小标宋_GBK"/>
          <w:b w:val="0"/>
          <w:bCs/>
          <w:color w:val="auto"/>
          <w:sz w:val="36"/>
          <w:szCs w:val="30"/>
          <w:highlight w:val="none"/>
        </w:rPr>
        <w:br w:type="page"/>
      </w:r>
    </w:p>
    <w:p w14:paraId="683D62F3">
      <w:pPr>
        <w:pStyle w:val="3"/>
        <w:spacing w:before="120" w:beforeLines="50" w:after="120" w:afterLines="50" w:line="240" w:lineRule="auto"/>
        <w:jc w:val="center"/>
        <w:rPr>
          <w:rFonts w:hint="eastAsia" w:ascii="方正仿宋_GBK" w:hAnsi="方正仿宋_GBK" w:eastAsia="方正仿宋_GBK" w:cs="方正仿宋_GBK"/>
          <w:b w:val="0"/>
          <w:bCs/>
          <w:color w:val="auto"/>
          <w:sz w:val="36"/>
          <w:szCs w:val="30"/>
          <w:highlight w:val="none"/>
        </w:rPr>
      </w:pPr>
      <w:bookmarkStart w:id="42" w:name="_Toc22989"/>
      <w:r>
        <w:rPr>
          <w:rFonts w:hint="eastAsia" w:ascii="方正小标宋_GBK" w:hAnsi="方正小标宋_GBK" w:eastAsia="方正小标宋_GBK" w:cs="方正小标宋_GBK"/>
          <w:b w:val="0"/>
          <w:bCs/>
          <w:color w:val="auto"/>
          <w:sz w:val="36"/>
          <w:szCs w:val="30"/>
          <w:highlight w:val="none"/>
        </w:rPr>
        <w:t xml:space="preserve">第三篇  </w:t>
      </w:r>
      <w:bookmarkEnd w:id="34"/>
      <w:r>
        <w:rPr>
          <w:rFonts w:hint="eastAsia" w:ascii="方正小标宋_GBK" w:hAnsi="方正小标宋_GBK" w:eastAsia="方正小标宋_GBK" w:cs="方正小标宋_GBK"/>
          <w:b w:val="0"/>
          <w:bCs/>
          <w:color w:val="auto"/>
          <w:sz w:val="36"/>
          <w:szCs w:val="30"/>
          <w:highlight w:val="none"/>
        </w:rPr>
        <w:t>项目商务需求</w:t>
      </w:r>
      <w:bookmarkEnd w:id="41"/>
      <w:bookmarkEnd w:id="42"/>
    </w:p>
    <w:p w14:paraId="57516340">
      <w:pPr>
        <w:pStyle w:val="37"/>
        <w:spacing w:line="400" w:lineRule="exact"/>
        <w:ind w:firstLine="480" w:firstLineChars="200"/>
        <w:rPr>
          <w:rFonts w:hint="eastAsia" w:ascii="方正仿宋_GBK" w:hAnsi="宋体" w:eastAsia="方正仿宋_GBK"/>
          <w:color w:val="auto"/>
          <w:sz w:val="24"/>
          <w:szCs w:val="24"/>
          <w:highlight w:val="none"/>
        </w:rPr>
      </w:pPr>
      <w:bookmarkStart w:id="43" w:name="_Toc344475120"/>
      <w:bookmarkStart w:id="44" w:name="_Toc18921"/>
      <w:r>
        <w:rPr>
          <w:rFonts w:hint="eastAsia" w:ascii="方正仿宋_GBK" w:hAnsi="宋体" w:eastAsia="方正仿宋_GBK"/>
          <w:color w:val="auto"/>
          <w:sz w:val="24"/>
          <w:szCs w:val="24"/>
          <w:highlight w:val="none"/>
        </w:rPr>
        <w:t>“※”标注的商务需求为符合性审查中的实质性要求，响应文件若不满足按无效响应处理。</w:t>
      </w:r>
    </w:p>
    <w:p w14:paraId="03F04FED">
      <w:pPr>
        <w:pStyle w:val="3"/>
        <w:adjustRightInd w:val="0"/>
        <w:snapToGrid w:val="0"/>
        <w:spacing w:before="0" w:after="0" w:line="400" w:lineRule="exact"/>
        <w:ind w:firstLine="482" w:firstLineChars="200"/>
        <w:rPr>
          <w:rFonts w:hint="eastAsia" w:ascii="方正仿宋_GBK" w:hAnsi="方正仿宋_GBK" w:eastAsia="方正仿宋_GBK" w:cs="方正仿宋_GBK"/>
          <w:color w:val="auto"/>
          <w:sz w:val="24"/>
          <w:szCs w:val="24"/>
          <w:highlight w:val="none"/>
        </w:rPr>
      </w:pPr>
      <w:bookmarkStart w:id="45" w:name="_Toc20604"/>
      <w:r>
        <w:rPr>
          <w:rFonts w:hint="eastAsia" w:ascii="方正仿宋_GBK" w:hAnsi="方正仿宋_GBK" w:eastAsia="方正仿宋_GBK" w:cs="方正仿宋_GBK"/>
          <w:color w:val="auto"/>
          <w:sz w:val="24"/>
          <w:szCs w:val="24"/>
          <w:highlight w:val="none"/>
        </w:rPr>
        <w:t>一、服务期、地点及验收方式</w:t>
      </w:r>
      <w:bookmarkEnd w:id="43"/>
      <w:bookmarkEnd w:id="44"/>
      <w:bookmarkEnd w:id="45"/>
    </w:p>
    <w:p w14:paraId="40365A20">
      <w:pPr>
        <w:spacing w:beforeLines="0" w:afterLines="0"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（一）服务期：自合同签订之日起服务期</w:t>
      </w:r>
      <w:r>
        <w:rPr>
          <w:rFonts w:hint="eastAsia" w:ascii="方正仿宋_GBK" w:hAnsi="方正仿宋_GBK" w:eastAsia="方正仿宋_GBK" w:cs="方正仿宋_GBK"/>
          <w:color w:val="auto"/>
          <w:sz w:val="24"/>
          <w:szCs w:val="24"/>
          <w:highlight w:val="none"/>
          <w:lang w:val="en-US" w:eastAsia="zh-CN"/>
        </w:rPr>
        <w:t>45日历天</w:t>
      </w:r>
      <w:r>
        <w:rPr>
          <w:rFonts w:hint="eastAsia" w:ascii="方正仿宋_GBK" w:hAnsi="方正仿宋_GBK" w:eastAsia="方正仿宋_GBK" w:cs="方正仿宋_GBK"/>
          <w:color w:val="auto"/>
          <w:sz w:val="24"/>
          <w:szCs w:val="24"/>
          <w:highlight w:val="none"/>
        </w:rPr>
        <w:t>。</w:t>
      </w:r>
    </w:p>
    <w:p w14:paraId="5F98F711">
      <w:pPr>
        <w:spacing w:beforeLines="0" w:afterLines="0" w:line="400" w:lineRule="exact"/>
        <w:ind w:firstLine="480" w:firstLineChars="200"/>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（二）</w:t>
      </w:r>
      <w:r>
        <w:rPr>
          <w:rFonts w:hint="eastAsia" w:ascii="方正仿宋_GBK" w:hAnsi="方正仿宋_GBK" w:eastAsia="方正仿宋_GBK" w:cs="方正仿宋_GBK"/>
          <w:color w:val="auto"/>
          <w:sz w:val="24"/>
          <w:szCs w:val="24"/>
          <w:highlight w:val="none"/>
          <w:lang w:eastAsia="zh-Hans"/>
        </w:rPr>
        <w:t>服务地点</w:t>
      </w:r>
      <w:r>
        <w:rPr>
          <w:rFonts w:hint="eastAsia" w:ascii="方正仿宋_GBK" w:hAnsi="方正仿宋_GBK" w:eastAsia="方正仿宋_GBK" w:cs="方正仿宋_GBK"/>
          <w:color w:val="auto"/>
          <w:sz w:val="24"/>
          <w:szCs w:val="24"/>
          <w:highlight w:val="none"/>
        </w:rPr>
        <w:t>：采购人指定地点</w:t>
      </w:r>
      <w:r>
        <w:rPr>
          <w:rFonts w:hint="eastAsia" w:ascii="方正仿宋_GBK" w:hAnsi="方正仿宋_GBK" w:eastAsia="方正仿宋_GBK" w:cs="方正仿宋_GBK"/>
          <w:color w:val="auto"/>
          <w:sz w:val="24"/>
          <w:szCs w:val="24"/>
          <w:highlight w:val="none"/>
          <w:lang w:eastAsia="zh-CN"/>
        </w:rPr>
        <w:t>。</w:t>
      </w:r>
    </w:p>
    <w:p w14:paraId="17CD6B28">
      <w:pPr>
        <w:spacing w:beforeLines="0" w:afterLines="0"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Hans"/>
        </w:rPr>
        <w:t>（三）</w:t>
      </w:r>
      <w:r>
        <w:rPr>
          <w:rFonts w:hint="eastAsia" w:ascii="方正仿宋_GBK" w:hAnsi="方正仿宋_GBK" w:eastAsia="方正仿宋_GBK" w:cs="方正仿宋_GBK"/>
          <w:color w:val="auto"/>
          <w:sz w:val="24"/>
          <w:szCs w:val="24"/>
          <w:highlight w:val="none"/>
        </w:rPr>
        <w:t>验收方式：由采购人按相关规定组织验收合格。</w:t>
      </w:r>
    </w:p>
    <w:p w14:paraId="1B7AAA6B">
      <w:pPr>
        <w:pStyle w:val="3"/>
        <w:adjustRightInd w:val="0"/>
        <w:snapToGrid w:val="0"/>
        <w:spacing w:before="0" w:after="0" w:line="400" w:lineRule="exact"/>
        <w:ind w:firstLine="482" w:firstLineChars="200"/>
        <w:rPr>
          <w:rFonts w:hint="eastAsia" w:ascii="方正仿宋_GBK" w:hAnsi="方正仿宋_GBK" w:eastAsia="方正仿宋_GBK" w:cs="方正仿宋_GBK"/>
          <w:color w:val="auto"/>
          <w:sz w:val="24"/>
          <w:szCs w:val="24"/>
          <w:highlight w:val="none"/>
        </w:rPr>
      </w:pPr>
      <w:bookmarkStart w:id="46" w:name="_Toc344475121"/>
      <w:bookmarkStart w:id="47" w:name="_Toc31326"/>
      <w:bookmarkStart w:id="48" w:name="_Toc31816"/>
      <w:r>
        <w:rPr>
          <w:rFonts w:hint="eastAsia" w:ascii="方正仿宋_GBK" w:hAnsi="方正仿宋_GBK" w:eastAsia="方正仿宋_GBK" w:cs="方正仿宋_GBK"/>
          <w:color w:val="auto"/>
          <w:sz w:val="24"/>
          <w:szCs w:val="24"/>
          <w:highlight w:val="none"/>
        </w:rPr>
        <w:t>二、</w:t>
      </w:r>
      <w:bookmarkEnd w:id="46"/>
      <w:r>
        <w:rPr>
          <w:rFonts w:hint="eastAsia" w:ascii="方正仿宋_GBK" w:hAnsi="方正仿宋_GBK" w:eastAsia="方正仿宋_GBK" w:cs="方正仿宋_GBK"/>
          <w:color w:val="auto"/>
          <w:sz w:val="24"/>
          <w:szCs w:val="24"/>
          <w:highlight w:val="none"/>
        </w:rPr>
        <w:t>报价要求</w:t>
      </w:r>
      <w:bookmarkEnd w:id="47"/>
      <w:bookmarkEnd w:id="48"/>
    </w:p>
    <w:p w14:paraId="4F61550F">
      <w:pPr>
        <w:snapToGrid w:val="0"/>
        <w:spacing w:line="400" w:lineRule="exact"/>
        <w:ind w:firstLine="480" w:firstLineChars="20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本次磋商报价采用固定折扣率报价，</w:t>
      </w:r>
      <w:r>
        <w:rPr>
          <w:rFonts w:hint="default" w:ascii="方正仿宋_GBK" w:hAnsi="方正仿宋_GBK" w:eastAsia="方正仿宋_GBK" w:cs="方正仿宋_GBK"/>
          <w:color w:val="auto"/>
          <w:kern w:val="0"/>
          <w:sz w:val="24"/>
          <w:szCs w:val="24"/>
          <w:highlight w:val="none"/>
        </w:rPr>
        <w:t>本项目投标报价</w:t>
      </w:r>
      <w:r>
        <w:rPr>
          <w:rFonts w:hint="default" w:ascii="方正仿宋_GBK" w:hAnsi="方正仿宋_GBK" w:eastAsia="方正仿宋_GBK" w:cs="方正仿宋_GBK"/>
          <w:color w:val="auto"/>
          <w:kern w:val="0"/>
          <w:sz w:val="24"/>
          <w:szCs w:val="24"/>
          <w:highlight w:val="none"/>
          <w:lang w:val="en-US" w:eastAsia="zh-CN"/>
        </w:rPr>
        <w:t>固定折扣费率</w:t>
      </w:r>
      <w:r>
        <w:rPr>
          <w:rFonts w:hint="default" w:ascii="方正仿宋_GBK" w:hAnsi="方正仿宋_GBK" w:eastAsia="方正仿宋_GBK" w:cs="方正仿宋_GBK"/>
          <w:color w:val="auto"/>
          <w:kern w:val="0"/>
          <w:sz w:val="24"/>
          <w:szCs w:val="24"/>
          <w:highlight w:val="none"/>
        </w:rPr>
        <w:t>（百分比）最高限价为</w:t>
      </w:r>
      <w:r>
        <w:rPr>
          <w:rFonts w:hint="eastAsia" w:ascii="方正仿宋_GBK" w:hAnsi="方正仿宋_GBK" w:eastAsia="方正仿宋_GBK" w:cs="方正仿宋_GBK"/>
          <w:color w:val="auto"/>
          <w:kern w:val="0"/>
          <w:sz w:val="24"/>
          <w:szCs w:val="24"/>
          <w:highlight w:val="none"/>
          <w:lang w:val="en-US" w:eastAsia="zh-CN"/>
        </w:rPr>
        <w:t>5</w:t>
      </w:r>
      <w:r>
        <w:rPr>
          <w:rFonts w:hint="default" w:ascii="方正仿宋_GBK" w:hAnsi="方正仿宋_GBK" w:eastAsia="方正仿宋_GBK" w:cs="方正仿宋_GBK"/>
          <w:color w:val="auto"/>
          <w:kern w:val="0"/>
          <w:sz w:val="24"/>
          <w:szCs w:val="24"/>
          <w:highlight w:val="none"/>
          <w:lang w:val="en-US" w:eastAsia="zh-CN"/>
        </w:rPr>
        <w:t>0</w:t>
      </w:r>
      <w:r>
        <w:rPr>
          <w:rFonts w:hint="default" w:ascii="方正仿宋_GBK" w:hAnsi="方正仿宋_GBK" w:eastAsia="方正仿宋_GBK" w:cs="方正仿宋_GBK"/>
          <w:color w:val="auto"/>
          <w:kern w:val="0"/>
          <w:sz w:val="24"/>
          <w:szCs w:val="24"/>
          <w:highlight w:val="none"/>
        </w:rPr>
        <w:t>.00%，暂定投标总报价不超过</w:t>
      </w:r>
      <w:r>
        <w:rPr>
          <w:rFonts w:hint="eastAsia" w:ascii="方正仿宋_GBK" w:hAnsi="方正仿宋_GBK" w:eastAsia="方正仿宋_GBK" w:cs="方正仿宋_GBK"/>
          <w:color w:val="auto"/>
          <w:sz w:val="24"/>
          <w:szCs w:val="24"/>
          <w:highlight w:val="none"/>
          <w:lang w:val="en-US" w:eastAsia="zh-CN"/>
        </w:rPr>
        <w:t>921032.42</w:t>
      </w:r>
      <w:r>
        <w:rPr>
          <w:rFonts w:hint="default" w:ascii="方正仿宋_GBK" w:hAnsi="方正仿宋_GBK" w:eastAsia="方正仿宋_GBK" w:cs="方正仿宋_GBK"/>
          <w:color w:val="auto"/>
          <w:kern w:val="0"/>
          <w:sz w:val="24"/>
          <w:szCs w:val="24"/>
          <w:highlight w:val="none"/>
        </w:rPr>
        <w:t>元</w:t>
      </w:r>
      <w:r>
        <w:rPr>
          <w:rFonts w:hint="eastAsia" w:ascii="方正仿宋_GBK" w:hAnsi="方正仿宋_GBK" w:eastAsia="方正仿宋_GBK" w:cs="方正仿宋_GBK"/>
          <w:color w:val="auto"/>
          <w:kern w:val="0"/>
          <w:sz w:val="24"/>
          <w:szCs w:val="24"/>
          <w:highlight w:val="none"/>
          <w:lang w:eastAsia="zh-CN"/>
        </w:rPr>
        <w:t>。（</w:t>
      </w:r>
      <w:r>
        <w:rPr>
          <w:rFonts w:hint="eastAsia" w:ascii="方正仿宋_GBK" w:hAnsi="方正仿宋_GBK" w:eastAsia="方正仿宋_GBK" w:cs="方正仿宋_GBK"/>
          <w:color w:val="auto"/>
          <w:kern w:val="0"/>
          <w:sz w:val="24"/>
          <w:szCs w:val="24"/>
          <w:highlight w:val="none"/>
          <w:lang w:val="en-US" w:eastAsia="zh-CN"/>
        </w:rPr>
        <w:t>本项目计费基数为：1842064.85元</w:t>
      </w:r>
      <w:r>
        <w:rPr>
          <w:rFonts w:hint="eastAsia" w:ascii="方正仿宋_GBK" w:hAnsi="方正仿宋_GBK" w:eastAsia="方正仿宋_GBK" w:cs="方正仿宋_GBK"/>
          <w:color w:val="auto"/>
          <w:kern w:val="0"/>
          <w:sz w:val="24"/>
          <w:szCs w:val="24"/>
          <w:highlight w:val="none"/>
          <w:lang w:eastAsia="zh-CN"/>
        </w:rPr>
        <w:t>）</w:t>
      </w:r>
      <w:r>
        <w:rPr>
          <w:rFonts w:hint="eastAsia" w:ascii="方正仿宋_GBK" w:hAnsi="方正仿宋_GBK" w:eastAsia="方正仿宋_GBK" w:cs="方正仿宋_GBK"/>
          <w:color w:val="auto"/>
          <w:kern w:val="0"/>
          <w:sz w:val="24"/>
          <w:szCs w:val="24"/>
          <w:highlight w:val="none"/>
        </w:rPr>
        <w:t>报价包含但不限于以下费用：完成本项目所需的人工费、差旅费、住宿交通费、运输费、企业管理费、提供服务所需的设备或货物购买（制造）费、风险费、办公费、技术培训费、利润、各种应缴税费以及文件中虽未载明但需完成本项目所产生的全部费用。因成交供应商自身原因造成漏报、少报皆由其自行承担责任，采购人不再补偿。</w:t>
      </w:r>
    </w:p>
    <w:p w14:paraId="186DD9D8">
      <w:pPr>
        <w:snapToGrid w:val="0"/>
        <w:spacing w:line="400" w:lineRule="exact"/>
        <w:ind w:firstLine="480" w:firstLineChars="200"/>
        <w:rPr>
          <w:rFonts w:hint="eastAsia" w:ascii="方正仿宋_GBK" w:hAnsi="方正仿宋_GBK" w:eastAsia="方正仿宋_GBK" w:cs="方正仿宋_GBK"/>
          <w:color w:val="auto"/>
          <w:kern w:val="0"/>
          <w:sz w:val="24"/>
          <w:szCs w:val="24"/>
          <w:highlight w:val="none"/>
          <w:lang w:val="en-US" w:eastAsia="zh-CN"/>
        </w:rPr>
      </w:pPr>
      <w:bookmarkStart w:id="49" w:name="_Toc31313"/>
      <w:bookmarkStart w:id="50" w:name="_Toc344475124"/>
      <w:r>
        <w:rPr>
          <w:rFonts w:hint="eastAsia" w:ascii="方正仿宋_GBK" w:hAnsi="方正仿宋_GBK" w:eastAsia="方正仿宋_GBK" w:cs="方正仿宋_GBK"/>
          <w:color w:val="auto"/>
          <w:kern w:val="0"/>
          <w:sz w:val="24"/>
          <w:szCs w:val="24"/>
          <w:highlight w:val="none"/>
          <w:lang w:val="en-US" w:eastAsia="zh-CN"/>
        </w:rPr>
        <w:t>勘察费投标总报价=1842064.85元×固定折扣率报价。</w:t>
      </w:r>
    </w:p>
    <w:p w14:paraId="0C81321E">
      <w:pPr>
        <w:snapToGrid w:val="0"/>
        <w:spacing w:line="400" w:lineRule="exact"/>
        <w:ind w:firstLine="480" w:firstLineChars="200"/>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注：固定折扣率和投标总报价均</w:t>
      </w:r>
      <w:r>
        <w:rPr>
          <w:rFonts w:hint="eastAsia" w:ascii="方正仿宋_GBK" w:hAnsi="方正仿宋_GBK" w:eastAsia="方正仿宋_GBK" w:cs="方正仿宋_GBK"/>
          <w:color w:val="auto"/>
          <w:kern w:val="0"/>
          <w:sz w:val="24"/>
          <w:szCs w:val="24"/>
          <w:highlight w:val="none"/>
        </w:rPr>
        <w:t>精确到小数点后2位小数。投标</w:t>
      </w:r>
      <w:r>
        <w:rPr>
          <w:rFonts w:hint="eastAsia" w:ascii="方正仿宋_GBK" w:hAnsi="方正仿宋_GBK" w:eastAsia="方正仿宋_GBK" w:cs="方正仿宋_GBK"/>
          <w:color w:val="auto"/>
          <w:kern w:val="0"/>
          <w:sz w:val="24"/>
          <w:szCs w:val="24"/>
          <w:highlight w:val="none"/>
          <w:lang w:eastAsia="zh-CN"/>
        </w:rPr>
        <w:t>固定折扣率</w:t>
      </w:r>
      <w:r>
        <w:rPr>
          <w:rFonts w:hint="eastAsia" w:ascii="方正仿宋_GBK" w:hAnsi="方正仿宋_GBK" w:eastAsia="方正仿宋_GBK" w:cs="方正仿宋_GBK"/>
          <w:color w:val="auto"/>
          <w:kern w:val="0"/>
          <w:sz w:val="24"/>
          <w:szCs w:val="24"/>
          <w:highlight w:val="none"/>
        </w:rPr>
        <w:t>为百分数，百分号前保留两位小数，小数点后第三位四舍五入，小数点后不足两位的按实际位数保留。投标</w:t>
      </w:r>
      <w:r>
        <w:rPr>
          <w:rFonts w:hint="eastAsia" w:ascii="方正仿宋_GBK" w:hAnsi="方正仿宋_GBK" w:eastAsia="方正仿宋_GBK" w:cs="方正仿宋_GBK"/>
          <w:color w:val="auto"/>
          <w:kern w:val="0"/>
          <w:sz w:val="24"/>
          <w:szCs w:val="24"/>
          <w:highlight w:val="none"/>
          <w:lang w:eastAsia="zh-CN"/>
        </w:rPr>
        <w:t>固定折扣率</w:t>
      </w:r>
      <w:r>
        <w:rPr>
          <w:rFonts w:hint="eastAsia" w:ascii="方正仿宋_GBK" w:hAnsi="方正仿宋_GBK" w:eastAsia="方正仿宋_GBK" w:cs="方正仿宋_GBK"/>
          <w:color w:val="auto"/>
          <w:kern w:val="0"/>
          <w:sz w:val="24"/>
          <w:szCs w:val="24"/>
          <w:highlight w:val="none"/>
        </w:rPr>
        <w:t>为包干费率，实施过程中不再对该</w:t>
      </w:r>
      <w:r>
        <w:rPr>
          <w:rFonts w:hint="eastAsia" w:ascii="方正仿宋_GBK" w:hAnsi="方正仿宋_GBK" w:eastAsia="方正仿宋_GBK" w:cs="方正仿宋_GBK"/>
          <w:color w:val="auto"/>
          <w:kern w:val="0"/>
          <w:sz w:val="24"/>
          <w:szCs w:val="24"/>
          <w:highlight w:val="none"/>
          <w:lang w:eastAsia="zh-CN"/>
        </w:rPr>
        <w:t>固定折扣率</w:t>
      </w:r>
      <w:r>
        <w:rPr>
          <w:rFonts w:hint="eastAsia" w:ascii="方正仿宋_GBK" w:hAnsi="方正仿宋_GBK" w:eastAsia="方正仿宋_GBK" w:cs="方正仿宋_GBK"/>
          <w:color w:val="auto"/>
          <w:kern w:val="0"/>
          <w:sz w:val="24"/>
          <w:szCs w:val="24"/>
          <w:highlight w:val="none"/>
        </w:rPr>
        <w:t>进行调整。</w:t>
      </w:r>
    </w:p>
    <w:p w14:paraId="5F55C4E8">
      <w:pPr>
        <w:pStyle w:val="3"/>
        <w:adjustRightInd w:val="0"/>
        <w:snapToGrid w:val="0"/>
        <w:spacing w:before="0" w:after="0" w:line="400" w:lineRule="exact"/>
        <w:ind w:firstLine="482" w:firstLineChars="200"/>
        <w:rPr>
          <w:rFonts w:hint="eastAsia" w:ascii="方正仿宋_GBK" w:hAnsi="方正仿宋_GBK" w:eastAsia="方正仿宋_GBK" w:cs="方正仿宋_GBK"/>
          <w:color w:val="auto"/>
          <w:sz w:val="24"/>
          <w:szCs w:val="24"/>
          <w:highlight w:val="none"/>
        </w:rPr>
      </w:pPr>
      <w:bookmarkStart w:id="51" w:name="_Toc4613"/>
      <w:r>
        <w:rPr>
          <w:rFonts w:hint="eastAsia" w:ascii="方正仿宋_GBK" w:hAnsi="方正仿宋_GBK" w:eastAsia="方正仿宋_GBK" w:cs="方正仿宋_GBK"/>
          <w:color w:val="auto"/>
          <w:sz w:val="24"/>
          <w:szCs w:val="24"/>
          <w:highlight w:val="none"/>
          <w:lang w:val="en-US" w:eastAsia="zh-CN"/>
        </w:rPr>
        <w:t>三</w:t>
      </w:r>
      <w:r>
        <w:rPr>
          <w:rFonts w:hint="eastAsia" w:ascii="方正仿宋_GBK" w:hAnsi="方正仿宋_GBK" w:eastAsia="方正仿宋_GBK" w:cs="方正仿宋_GBK"/>
          <w:color w:val="auto"/>
          <w:sz w:val="24"/>
          <w:szCs w:val="24"/>
          <w:highlight w:val="none"/>
        </w:rPr>
        <w:t>、付款方式</w:t>
      </w:r>
      <w:bookmarkEnd w:id="49"/>
      <w:bookmarkEnd w:id="51"/>
    </w:p>
    <w:p w14:paraId="3D37E2EA">
      <w:pPr>
        <w:snapToGrid w:val="0"/>
        <w:spacing w:line="400" w:lineRule="exact"/>
        <w:ind w:firstLine="480" w:firstLineChars="200"/>
        <w:rPr>
          <w:rFonts w:hint="default" w:ascii="方正仿宋_GBK" w:hAnsi="方正仿宋_GBK" w:eastAsia="方正仿宋_GBK" w:cs="方正仿宋_GBK"/>
          <w:color w:val="auto"/>
          <w:kern w:val="0"/>
          <w:sz w:val="24"/>
          <w:szCs w:val="24"/>
          <w:highlight w:val="none"/>
          <w:lang w:val="en-US" w:eastAsia="zh-CN"/>
        </w:rPr>
      </w:pPr>
      <w:bookmarkStart w:id="52" w:name="_Toc344475122"/>
      <w:bookmarkStart w:id="53" w:name="_Toc9715"/>
      <w:bookmarkStart w:id="54" w:name="_Toc118815961"/>
      <w:r>
        <w:rPr>
          <w:rFonts w:hint="default" w:ascii="方正仿宋_GBK" w:hAnsi="方正仿宋_GBK" w:eastAsia="方正仿宋_GBK" w:cs="方正仿宋_GBK"/>
          <w:color w:val="auto"/>
          <w:kern w:val="0"/>
          <w:sz w:val="24"/>
          <w:szCs w:val="24"/>
          <w:highlight w:val="none"/>
          <w:lang w:val="en-US" w:eastAsia="zh-CN"/>
        </w:rPr>
        <w:t>完成地勘工作且取得地勘审查合格书并办理完结算后</w:t>
      </w:r>
      <w:r>
        <w:rPr>
          <w:rFonts w:hint="eastAsia" w:ascii="方正仿宋_GBK" w:hAnsi="方正仿宋_GBK" w:eastAsia="方正仿宋_GBK" w:cs="方正仿宋_GBK"/>
          <w:color w:val="auto"/>
          <w:kern w:val="0"/>
          <w:sz w:val="24"/>
          <w:szCs w:val="24"/>
          <w:highlight w:val="none"/>
          <w:lang w:val="en-US" w:eastAsia="zh-CN"/>
        </w:rPr>
        <w:t>，采购人</w:t>
      </w:r>
      <w:r>
        <w:rPr>
          <w:rFonts w:hint="default" w:ascii="方正仿宋_GBK" w:hAnsi="方正仿宋_GBK" w:eastAsia="方正仿宋_GBK" w:cs="方正仿宋_GBK"/>
          <w:color w:val="auto"/>
          <w:kern w:val="0"/>
          <w:sz w:val="24"/>
          <w:szCs w:val="24"/>
          <w:highlight w:val="none"/>
          <w:lang w:val="en-US" w:eastAsia="zh-CN"/>
        </w:rPr>
        <w:t>一次性向</w:t>
      </w:r>
      <w:r>
        <w:rPr>
          <w:rFonts w:hint="eastAsia" w:ascii="方正仿宋_GBK" w:hAnsi="方正仿宋_GBK" w:eastAsia="方正仿宋_GBK" w:cs="方正仿宋_GBK"/>
          <w:color w:val="auto"/>
          <w:kern w:val="0"/>
          <w:sz w:val="24"/>
          <w:szCs w:val="24"/>
          <w:highlight w:val="none"/>
          <w:lang w:val="en-US" w:eastAsia="zh-CN"/>
        </w:rPr>
        <w:t>供应商</w:t>
      </w:r>
      <w:r>
        <w:rPr>
          <w:rFonts w:hint="default" w:ascii="方正仿宋_GBK" w:hAnsi="方正仿宋_GBK" w:eastAsia="方正仿宋_GBK" w:cs="方正仿宋_GBK"/>
          <w:color w:val="auto"/>
          <w:kern w:val="0"/>
          <w:sz w:val="24"/>
          <w:szCs w:val="24"/>
          <w:highlight w:val="none"/>
          <w:lang w:val="en-US" w:eastAsia="zh-CN"/>
        </w:rPr>
        <w:t>支付至结算金额的100%。</w:t>
      </w:r>
    </w:p>
    <w:p w14:paraId="000EE4C7">
      <w:pPr>
        <w:pStyle w:val="3"/>
        <w:adjustRightInd w:val="0"/>
        <w:snapToGrid w:val="0"/>
        <w:spacing w:before="0" w:after="0" w:line="400" w:lineRule="exact"/>
        <w:ind w:firstLine="482" w:firstLineChars="200"/>
        <w:rPr>
          <w:rFonts w:hint="eastAsia" w:ascii="方正仿宋_GBK" w:hAnsi="方正仿宋_GBK" w:eastAsia="方正仿宋_GBK" w:cs="方正仿宋_GBK"/>
          <w:color w:val="auto"/>
          <w:sz w:val="24"/>
          <w:szCs w:val="24"/>
          <w:highlight w:val="none"/>
        </w:rPr>
      </w:pPr>
      <w:bookmarkStart w:id="55" w:name="_Toc27485"/>
      <w:r>
        <w:rPr>
          <w:rFonts w:hint="eastAsia" w:ascii="方正仿宋_GBK" w:hAnsi="方正仿宋_GBK" w:eastAsia="方正仿宋_GBK" w:cs="方正仿宋_GBK"/>
          <w:color w:val="auto"/>
          <w:sz w:val="24"/>
          <w:szCs w:val="24"/>
          <w:highlight w:val="none"/>
          <w:lang w:val="en-US" w:eastAsia="zh-CN"/>
        </w:rPr>
        <w:t>四</w:t>
      </w:r>
      <w:r>
        <w:rPr>
          <w:rFonts w:hint="eastAsia" w:ascii="方正仿宋_GBK" w:hAnsi="方正仿宋_GBK" w:eastAsia="方正仿宋_GBK" w:cs="方正仿宋_GBK"/>
          <w:color w:val="auto"/>
          <w:sz w:val="24"/>
          <w:szCs w:val="24"/>
          <w:highlight w:val="none"/>
        </w:rPr>
        <w:t>、</w:t>
      </w:r>
      <w:bookmarkEnd w:id="52"/>
      <w:bookmarkEnd w:id="53"/>
      <w:bookmarkStart w:id="56" w:name="_Toc16967"/>
      <w:r>
        <w:rPr>
          <w:rFonts w:hint="eastAsia" w:ascii="方正仿宋_GBK" w:hAnsi="方正仿宋_GBK" w:eastAsia="方正仿宋_GBK" w:cs="方正仿宋_GBK"/>
          <w:color w:val="auto"/>
          <w:sz w:val="24"/>
          <w:szCs w:val="24"/>
          <w:highlight w:val="none"/>
        </w:rPr>
        <w:t>知识产权</w:t>
      </w:r>
      <w:bookmarkEnd w:id="54"/>
      <w:bookmarkEnd w:id="55"/>
      <w:bookmarkEnd w:id="56"/>
    </w:p>
    <w:p w14:paraId="79F1EA23">
      <w:pPr>
        <w:snapToGrid w:val="0"/>
        <w:spacing w:line="400" w:lineRule="exact"/>
        <w:ind w:firstLine="480" w:firstLineChars="20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（一）采购人在中华人民共和国境内使用成交供应商提供的货物及服务时免受第三方提出的侵犯其专利权或其它知识产权的起诉。如果第三方提出侵权指控，成交供应商应承担由此而引起的一切法律责任和费用。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62BC155E">
      <w:pPr>
        <w:snapToGrid w:val="0"/>
        <w:spacing w:line="400" w:lineRule="exact"/>
        <w:ind w:firstLine="480" w:firstLineChars="20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（二）成交供应商通过本项目产生的所有知识产权成果，由采购人所有。</w:t>
      </w:r>
    </w:p>
    <w:p w14:paraId="2D312393">
      <w:pPr>
        <w:pStyle w:val="3"/>
        <w:adjustRightInd w:val="0"/>
        <w:snapToGrid w:val="0"/>
        <w:spacing w:before="0" w:after="0" w:line="400" w:lineRule="exact"/>
        <w:ind w:firstLine="482" w:firstLineChars="200"/>
        <w:rPr>
          <w:rFonts w:hint="eastAsia" w:ascii="方正仿宋_GBK" w:hAnsi="方正仿宋_GBK" w:eastAsia="方正仿宋_GBK" w:cs="方正仿宋_GBK"/>
          <w:b/>
          <w:color w:val="auto"/>
          <w:sz w:val="24"/>
          <w:szCs w:val="24"/>
          <w:highlight w:val="none"/>
          <w:lang w:val="en-US" w:eastAsia="zh-CN"/>
        </w:rPr>
      </w:pPr>
      <w:bookmarkStart w:id="57" w:name="_Toc169689381"/>
      <w:bookmarkStart w:id="58" w:name="_Toc7645"/>
      <w:r>
        <w:rPr>
          <w:rFonts w:hint="eastAsia" w:ascii="方正仿宋_GBK" w:hAnsi="方正仿宋_GBK" w:eastAsia="方正仿宋_GBK" w:cs="方正仿宋_GBK"/>
          <w:b/>
          <w:color w:val="auto"/>
          <w:sz w:val="24"/>
          <w:szCs w:val="24"/>
          <w:highlight w:val="none"/>
          <w:lang w:val="en-US" w:eastAsia="zh-CN"/>
        </w:rPr>
        <w:t>五、质量保证及售后服务</w:t>
      </w:r>
      <w:bookmarkEnd w:id="57"/>
      <w:bookmarkEnd w:id="58"/>
    </w:p>
    <w:p w14:paraId="0D3AE5F1">
      <w:pPr>
        <w:snapToGrid w:val="0"/>
        <w:spacing w:line="400" w:lineRule="exact"/>
        <w:ind w:firstLine="480" w:firstLineChars="20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（一）成交供应商应保证在规定的时间内提交满足要求的成果资料；</w:t>
      </w:r>
    </w:p>
    <w:p w14:paraId="0FB154FF">
      <w:pPr>
        <w:snapToGrid w:val="0"/>
        <w:spacing w:line="400" w:lineRule="exact"/>
        <w:ind w:firstLine="480" w:firstLineChars="20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（二）在项目实施过程中提供必要的技术服务。</w:t>
      </w:r>
    </w:p>
    <w:p w14:paraId="2C93A583">
      <w:pPr>
        <w:snapToGrid w:val="0"/>
        <w:spacing w:line="400" w:lineRule="exact"/>
        <w:ind w:firstLine="480" w:firstLineChars="200"/>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eastAsia="zh-CN"/>
        </w:rPr>
        <w:t>（</w:t>
      </w:r>
      <w:r>
        <w:rPr>
          <w:rFonts w:hint="eastAsia" w:ascii="方正仿宋_GBK" w:hAnsi="方正仿宋_GBK" w:eastAsia="方正仿宋_GBK" w:cs="方正仿宋_GBK"/>
          <w:color w:val="auto"/>
          <w:kern w:val="0"/>
          <w:sz w:val="24"/>
          <w:szCs w:val="24"/>
          <w:highlight w:val="none"/>
          <w:lang w:val="en-US" w:eastAsia="zh-CN"/>
        </w:rPr>
        <w:t>三</w:t>
      </w:r>
      <w:r>
        <w:rPr>
          <w:rFonts w:hint="eastAsia" w:ascii="方正仿宋_GBK" w:hAnsi="方正仿宋_GBK" w:eastAsia="方正仿宋_GBK" w:cs="方正仿宋_GBK"/>
          <w:color w:val="auto"/>
          <w:kern w:val="0"/>
          <w:sz w:val="24"/>
          <w:szCs w:val="24"/>
          <w:highlight w:val="none"/>
          <w:lang w:eastAsia="zh-CN"/>
        </w:rPr>
        <w:t>）</w:t>
      </w:r>
      <w:r>
        <w:rPr>
          <w:rFonts w:hint="eastAsia" w:ascii="方正仿宋_GBK" w:hAnsi="方正仿宋_GBK" w:eastAsia="方正仿宋_GBK" w:cs="方正仿宋_GBK"/>
          <w:color w:val="auto"/>
          <w:kern w:val="0"/>
          <w:sz w:val="24"/>
          <w:szCs w:val="24"/>
          <w:highlight w:val="none"/>
          <w:lang w:val="en-US" w:eastAsia="zh-CN"/>
        </w:rPr>
        <w:t>售后服务：提交成果一年内提供免费技术服务。</w:t>
      </w:r>
    </w:p>
    <w:p w14:paraId="4597B6F3">
      <w:pPr>
        <w:pStyle w:val="3"/>
        <w:adjustRightInd w:val="0"/>
        <w:snapToGrid w:val="0"/>
        <w:spacing w:before="0" w:after="0" w:line="400" w:lineRule="exact"/>
        <w:ind w:firstLine="482" w:firstLineChars="200"/>
        <w:rPr>
          <w:rFonts w:hint="eastAsia" w:ascii="方正仿宋_GBK" w:hAnsi="方正仿宋_GBK" w:eastAsia="方正仿宋_GBK" w:cs="方正仿宋_GBK"/>
          <w:b/>
          <w:color w:val="auto"/>
          <w:sz w:val="24"/>
          <w:szCs w:val="24"/>
          <w:highlight w:val="none"/>
          <w:lang w:val="en-US" w:eastAsia="zh-CN"/>
        </w:rPr>
      </w:pPr>
      <w:bookmarkStart w:id="59" w:name="_Toc169689383"/>
      <w:bookmarkStart w:id="60" w:name="_Toc24632"/>
      <w:r>
        <w:rPr>
          <w:rFonts w:hint="eastAsia" w:ascii="方正仿宋_GBK" w:hAnsi="方正仿宋_GBK" w:eastAsia="方正仿宋_GBK" w:cs="方正仿宋_GBK"/>
          <w:b/>
          <w:color w:val="auto"/>
          <w:sz w:val="24"/>
          <w:szCs w:val="24"/>
          <w:highlight w:val="none"/>
          <w:lang w:val="en-US" w:eastAsia="zh-CN"/>
        </w:rPr>
        <w:t>六、其他</w:t>
      </w:r>
      <w:bookmarkEnd w:id="59"/>
      <w:bookmarkEnd w:id="60"/>
    </w:p>
    <w:p w14:paraId="6AD778DE">
      <w:pPr>
        <w:snapToGrid w:val="0"/>
        <w:spacing w:line="400" w:lineRule="exact"/>
        <w:ind w:firstLine="480" w:firstLineChars="20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（一）供应商必须在响应文件对以上条款和服务承诺明确列出，承诺内容必须达到本篇及磋商文件其他条款的要求。</w:t>
      </w:r>
    </w:p>
    <w:p w14:paraId="6B474F2E">
      <w:pPr>
        <w:snapToGrid w:val="0"/>
        <w:spacing w:line="400" w:lineRule="exact"/>
        <w:ind w:firstLine="480" w:firstLineChars="20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（二）其他未尽事宜由供需双方在采购合同中详细约定。</w:t>
      </w:r>
    </w:p>
    <w:bookmarkEnd w:id="50"/>
    <w:p w14:paraId="1CF916FD">
      <w:pPr>
        <w:snapToGrid w:val="0"/>
        <w:spacing w:line="400" w:lineRule="exact"/>
        <w:ind w:firstLine="480" w:firstLineChars="200"/>
        <w:rPr>
          <w:rFonts w:hint="eastAsia" w:ascii="方正仿宋_GBK" w:hAnsi="方正仿宋_GBK" w:eastAsia="方正仿宋_GBK" w:cs="方正仿宋_GBK"/>
          <w:color w:val="auto"/>
          <w:kern w:val="0"/>
          <w:sz w:val="24"/>
          <w:szCs w:val="24"/>
          <w:highlight w:val="none"/>
        </w:rPr>
        <w:sectPr>
          <w:pgSz w:w="11907" w:h="16840"/>
          <w:pgMar w:top="1417" w:right="1417" w:bottom="1134" w:left="1417" w:header="964" w:footer="992" w:gutter="0"/>
          <w:pgNumType w:fmt="numberInDash"/>
          <w:cols w:space="720" w:num="1"/>
          <w:rtlGutter w:val="0"/>
          <w:docGrid w:linePitch="312" w:charSpace="0"/>
        </w:sectPr>
      </w:pPr>
    </w:p>
    <w:p w14:paraId="71DB3E54">
      <w:pPr>
        <w:pStyle w:val="3"/>
        <w:pageBreakBefore w:val="0"/>
        <w:spacing w:before="120" w:beforeLines="50" w:after="120" w:afterLines="50" w:line="240" w:lineRule="auto"/>
        <w:jc w:val="center"/>
        <w:rPr>
          <w:rFonts w:hint="eastAsia" w:ascii="方正小标宋_GBK" w:hAnsi="方正小标宋_GBK" w:eastAsia="方正小标宋_GBK" w:cs="方正小标宋_GBK"/>
          <w:b w:val="0"/>
          <w:bCs/>
          <w:color w:val="auto"/>
          <w:spacing w:val="-6"/>
          <w:sz w:val="36"/>
          <w:szCs w:val="30"/>
          <w:highlight w:val="none"/>
        </w:rPr>
      </w:pPr>
      <w:bookmarkStart w:id="61" w:name="_Toc3566"/>
      <w:bookmarkStart w:id="62" w:name="_Toc2884"/>
      <w:r>
        <w:rPr>
          <w:rFonts w:hint="eastAsia" w:ascii="方正小标宋_GBK" w:hAnsi="方正小标宋_GBK" w:eastAsia="方正小标宋_GBK" w:cs="方正小标宋_GBK"/>
          <w:b w:val="0"/>
          <w:bCs/>
          <w:color w:val="auto"/>
          <w:spacing w:val="-6"/>
          <w:sz w:val="36"/>
          <w:szCs w:val="30"/>
          <w:highlight w:val="none"/>
        </w:rPr>
        <w:t>第四篇  磋商程序及方法、评审标准、无效响应和采购终止</w:t>
      </w:r>
      <w:bookmarkEnd w:id="61"/>
      <w:bookmarkEnd w:id="62"/>
    </w:p>
    <w:p w14:paraId="5DE7B500">
      <w:pPr>
        <w:pStyle w:val="3"/>
        <w:adjustRightInd w:val="0"/>
        <w:snapToGrid w:val="0"/>
        <w:spacing w:before="0" w:after="0" w:line="400" w:lineRule="exact"/>
        <w:ind w:firstLine="482" w:firstLineChars="200"/>
        <w:rPr>
          <w:rFonts w:hint="eastAsia" w:ascii="方正仿宋_GBK" w:hAnsi="方正仿宋_GBK" w:eastAsia="方正仿宋_GBK" w:cs="方正仿宋_GBK"/>
          <w:color w:val="auto"/>
          <w:sz w:val="24"/>
          <w:highlight w:val="none"/>
        </w:rPr>
      </w:pPr>
      <w:bookmarkStart w:id="63" w:name="_Toc18995"/>
      <w:bookmarkStart w:id="64" w:name="_Toc29885"/>
      <w:r>
        <w:rPr>
          <w:rFonts w:hint="eastAsia" w:ascii="方正仿宋_GBK" w:hAnsi="方正仿宋_GBK" w:eastAsia="方正仿宋_GBK" w:cs="方正仿宋_GBK"/>
          <w:color w:val="auto"/>
          <w:sz w:val="24"/>
          <w:highlight w:val="none"/>
        </w:rPr>
        <w:t>一、磋商程序及方法</w:t>
      </w:r>
      <w:bookmarkEnd w:id="63"/>
      <w:bookmarkEnd w:id="64"/>
    </w:p>
    <w:p w14:paraId="69639A8A">
      <w:pPr>
        <w:spacing w:beforeLines="0" w:afterLines="0"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54400B8C">
      <w:pPr>
        <w:spacing w:beforeLines="0" w:afterLines="0"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（二）磋商小组对各供应商的资格条件、响应文件的有效性、完整性和响应程度进行审查。各供应商只有在完全符合要求的前提下，才能参与正式磋商。</w:t>
      </w:r>
    </w:p>
    <w:p w14:paraId="0CFC0075">
      <w:pPr>
        <w:snapToGrid w:val="0"/>
        <w:spacing w:beforeLines="0" w:afterLines="0" w:line="400" w:lineRule="exact"/>
        <w:ind w:firstLine="480" w:firstLineChars="20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kern w:val="0"/>
          <w:sz w:val="24"/>
          <w:szCs w:val="24"/>
          <w:highlight w:val="none"/>
        </w:rPr>
        <w:t>资格性审查。依据法律法规和竞争性磋商文件的规定，对响应文件中的资格证明等进行审查，以确定供应商是否具备磋商资格。资格性审查资料表如下：</w:t>
      </w:r>
    </w:p>
    <w:tbl>
      <w:tblPr>
        <w:tblStyle w:val="62"/>
        <w:tblW w:w="4954" w:type="pct"/>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005"/>
        <w:gridCol w:w="3194"/>
        <w:gridCol w:w="4159"/>
      </w:tblGrid>
      <w:tr w14:paraId="5141C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59" w:type="pct"/>
            <w:tcBorders>
              <w:top w:val="single" w:color="auto" w:sz="4" w:space="0"/>
              <w:left w:val="single" w:color="auto" w:sz="4" w:space="0"/>
              <w:bottom w:val="single" w:color="auto" w:sz="4" w:space="0"/>
              <w:right w:val="single" w:color="auto" w:sz="4" w:space="0"/>
            </w:tcBorders>
            <w:noWrap w:val="0"/>
            <w:vAlign w:val="center"/>
          </w:tcPr>
          <w:p w14:paraId="46FF5EE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color w:val="auto"/>
                <w:kern w:val="0"/>
                <w:sz w:val="21"/>
                <w:szCs w:val="21"/>
                <w:highlight w:val="none"/>
              </w:rPr>
            </w:pPr>
            <w:r>
              <w:rPr>
                <w:rFonts w:hint="eastAsia" w:ascii="方正仿宋_GBK" w:hAnsi="方正仿宋_GBK" w:eastAsia="方正仿宋_GBK" w:cs="方正仿宋_GBK"/>
                <w:b/>
                <w:color w:val="auto"/>
                <w:kern w:val="0"/>
                <w:sz w:val="21"/>
                <w:szCs w:val="21"/>
                <w:highlight w:val="none"/>
              </w:rPr>
              <w:t>序号</w:t>
            </w:r>
          </w:p>
        </w:tc>
        <w:tc>
          <w:tcPr>
            <w:tcW w:w="2281" w:type="pct"/>
            <w:gridSpan w:val="2"/>
            <w:tcBorders>
              <w:top w:val="single" w:color="auto" w:sz="4" w:space="0"/>
              <w:left w:val="single" w:color="auto" w:sz="4" w:space="0"/>
              <w:bottom w:val="single" w:color="auto" w:sz="4" w:space="0"/>
              <w:right w:val="single" w:color="auto" w:sz="4" w:space="0"/>
            </w:tcBorders>
            <w:noWrap w:val="0"/>
            <w:vAlign w:val="center"/>
          </w:tcPr>
          <w:p w14:paraId="07ABA0E2">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color w:val="auto"/>
                <w:kern w:val="0"/>
                <w:sz w:val="21"/>
                <w:szCs w:val="21"/>
                <w:highlight w:val="none"/>
              </w:rPr>
            </w:pPr>
            <w:r>
              <w:rPr>
                <w:rFonts w:hint="eastAsia" w:ascii="方正仿宋_GBK" w:hAnsi="方正仿宋_GBK" w:eastAsia="方正仿宋_GBK" w:cs="方正仿宋_GBK"/>
                <w:b/>
                <w:color w:val="auto"/>
                <w:kern w:val="0"/>
                <w:sz w:val="21"/>
                <w:szCs w:val="21"/>
                <w:highlight w:val="none"/>
              </w:rPr>
              <w:t>检查因素</w:t>
            </w:r>
          </w:p>
        </w:tc>
        <w:tc>
          <w:tcPr>
            <w:tcW w:w="2259" w:type="pct"/>
            <w:tcBorders>
              <w:top w:val="single" w:color="auto" w:sz="4" w:space="0"/>
              <w:left w:val="single" w:color="auto" w:sz="4" w:space="0"/>
              <w:bottom w:val="single" w:color="auto" w:sz="4" w:space="0"/>
              <w:right w:val="single" w:color="auto" w:sz="4" w:space="0"/>
            </w:tcBorders>
            <w:noWrap w:val="0"/>
            <w:vAlign w:val="center"/>
          </w:tcPr>
          <w:p w14:paraId="4AB6CF91">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color w:val="auto"/>
                <w:kern w:val="0"/>
                <w:sz w:val="21"/>
                <w:szCs w:val="21"/>
                <w:highlight w:val="none"/>
              </w:rPr>
            </w:pPr>
            <w:r>
              <w:rPr>
                <w:rFonts w:hint="eastAsia" w:ascii="方正仿宋_GBK" w:hAnsi="方正仿宋_GBK" w:eastAsia="方正仿宋_GBK" w:cs="方正仿宋_GBK"/>
                <w:b/>
                <w:color w:val="auto"/>
                <w:kern w:val="0"/>
                <w:sz w:val="21"/>
                <w:szCs w:val="21"/>
                <w:highlight w:val="none"/>
              </w:rPr>
              <w:t>检查内容</w:t>
            </w:r>
          </w:p>
        </w:tc>
      </w:tr>
      <w:tr w14:paraId="18BE6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9" w:type="pct"/>
            <w:vMerge w:val="restart"/>
            <w:noWrap w:val="0"/>
            <w:vAlign w:val="center"/>
          </w:tcPr>
          <w:p w14:paraId="26081801">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（一）</w:t>
            </w:r>
          </w:p>
        </w:tc>
        <w:tc>
          <w:tcPr>
            <w:tcW w:w="546" w:type="pct"/>
            <w:vMerge w:val="restart"/>
            <w:noWrap w:val="0"/>
            <w:vAlign w:val="center"/>
          </w:tcPr>
          <w:p w14:paraId="7594D91B">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lang w:val="zh-CN"/>
              </w:rPr>
              <w:t>《中华人民共和国政府采购法》第二十二条规定</w:t>
            </w:r>
          </w:p>
        </w:tc>
        <w:tc>
          <w:tcPr>
            <w:tcW w:w="1734" w:type="pct"/>
            <w:noWrap w:val="0"/>
            <w:vAlign w:val="center"/>
          </w:tcPr>
          <w:p w14:paraId="29655460">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1.具有独立承担民事责任的能力</w:t>
            </w:r>
          </w:p>
        </w:tc>
        <w:tc>
          <w:tcPr>
            <w:tcW w:w="2259" w:type="pct"/>
            <w:noWrap w:val="0"/>
            <w:vAlign w:val="center"/>
          </w:tcPr>
          <w:p w14:paraId="222E28D9">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1.供应商法人营业执照（副本）或事业单位法人证书（副本）或个体工商户营业执照或有效的自然人身份证明或社会团体法人登记证书（提供复印件）。</w:t>
            </w:r>
          </w:p>
          <w:p w14:paraId="0C3B467D">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2.供应商法定代表人身份证明和法定代表人授权代表委托书。</w:t>
            </w:r>
          </w:p>
        </w:tc>
      </w:tr>
      <w:tr w14:paraId="2EA4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9" w:type="pct"/>
            <w:vMerge w:val="continue"/>
            <w:noWrap w:val="0"/>
            <w:vAlign w:val="center"/>
          </w:tcPr>
          <w:p w14:paraId="7A860476">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1"/>
                <w:szCs w:val="21"/>
                <w:highlight w:val="none"/>
              </w:rPr>
            </w:pPr>
          </w:p>
        </w:tc>
        <w:tc>
          <w:tcPr>
            <w:tcW w:w="546" w:type="pct"/>
            <w:vMerge w:val="continue"/>
            <w:noWrap w:val="0"/>
            <w:vAlign w:val="center"/>
          </w:tcPr>
          <w:p w14:paraId="10604A80">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lang w:val="zh-CN"/>
              </w:rPr>
            </w:pPr>
          </w:p>
        </w:tc>
        <w:tc>
          <w:tcPr>
            <w:tcW w:w="1734" w:type="pct"/>
            <w:noWrap w:val="0"/>
            <w:vAlign w:val="center"/>
          </w:tcPr>
          <w:p w14:paraId="28E052F6">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zh-CN"/>
              </w:rPr>
              <w:t>2.</w:t>
            </w:r>
            <w:r>
              <w:rPr>
                <w:rFonts w:hint="eastAsia" w:ascii="方正仿宋_GBK" w:hAnsi="方正仿宋_GBK" w:eastAsia="方正仿宋_GBK" w:cs="方正仿宋_GBK"/>
                <w:color w:val="auto"/>
                <w:sz w:val="21"/>
                <w:szCs w:val="21"/>
                <w:highlight w:val="none"/>
              </w:rPr>
              <w:t>具有良好的商业信誉和健全的财务会计制度</w:t>
            </w:r>
          </w:p>
        </w:tc>
        <w:tc>
          <w:tcPr>
            <w:tcW w:w="2259" w:type="pct"/>
            <w:vMerge w:val="restart"/>
            <w:noWrap w:val="0"/>
            <w:vAlign w:val="center"/>
          </w:tcPr>
          <w:p w14:paraId="76EA0628">
            <w:pPr>
              <w:keepNext w:val="0"/>
              <w:keepLines w:val="0"/>
              <w:suppressLineNumbers w:val="0"/>
              <w:spacing w:before="0" w:beforeAutospacing="0" w:after="0" w:afterAutospacing="0"/>
              <w:ind w:left="0" w:right="0"/>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color w:val="auto"/>
                <w:sz w:val="21"/>
                <w:szCs w:val="21"/>
                <w:highlight w:val="none"/>
              </w:rPr>
              <w:t>供应商提供“基本资格条件承诺函”（格式详见第七篇）</w:t>
            </w:r>
          </w:p>
        </w:tc>
      </w:tr>
      <w:tr w14:paraId="15C5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9" w:type="pct"/>
            <w:vMerge w:val="continue"/>
            <w:noWrap w:val="0"/>
            <w:vAlign w:val="center"/>
          </w:tcPr>
          <w:p w14:paraId="1A4F1C7A">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1"/>
                <w:szCs w:val="21"/>
                <w:highlight w:val="none"/>
              </w:rPr>
            </w:pPr>
          </w:p>
        </w:tc>
        <w:tc>
          <w:tcPr>
            <w:tcW w:w="546" w:type="pct"/>
            <w:vMerge w:val="continue"/>
            <w:noWrap w:val="0"/>
            <w:vAlign w:val="center"/>
          </w:tcPr>
          <w:p w14:paraId="798266C7">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lang w:val="zh-CN"/>
              </w:rPr>
            </w:pPr>
          </w:p>
        </w:tc>
        <w:tc>
          <w:tcPr>
            <w:tcW w:w="1734" w:type="pct"/>
            <w:noWrap w:val="0"/>
            <w:vAlign w:val="center"/>
          </w:tcPr>
          <w:p w14:paraId="738C3AF0">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lang w:val="zh-CN"/>
              </w:rPr>
              <w:t>3.具有履行合同所必需的设备和专业技术能力</w:t>
            </w:r>
          </w:p>
        </w:tc>
        <w:tc>
          <w:tcPr>
            <w:tcW w:w="2259" w:type="pct"/>
            <w:vMerge w:val="continue"/>
            <w:noWrap w:val="0"/>
            <w:vAlign w:val="center"/>
          </w:tcPr>
          <w:p w14:paraId="1C1CC342">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rPr>
            </w:pPr>
          </w:p>
        </w:tc>
      </w:tr>
      <w:tr w14:paraId="471B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9" w:type="pct"/>
            <w:vMerge w:val="continue"/>
            <w:noWrap w:val="0"/>
            <w:vAlign w:val="center"/>
          </w:tcPr>
          <w:p w14:paraId="41C1985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1"/>
                <w:szCs w:val="21"/>
                <w:highlight w:val="none"/>
              </w:rPr>
            </w:pPr>
          </w:p>
        </w:tc>
        <w:tc>
          <w:tcPr>
            <w:tcW w:w="546" w:type="pct"/>
            <w:vMerge w:val="continue"/>
            <w:noWrap w:val="0"/>
            <w:vAlign w:val="center"/>
          </w:tcPr>
          <w:p w14:paraId="4E5DF15C">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lang w:val="zh-CN"/>
              </w:rPr>
            </w:pPr>
          </w:p>
        </w:tc>
        <w:tc>
          <w:tcPr>
            <w:tcW w:w="1734" w:type="pct"/>
            <w:noWrap w:val="0"/>
            <w:vAlign w:val="center"/>
          </w:tcPr>
          <w:p w14:paraId="011A6FE9">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lang w:val="zh-CN"/>
              </w:rPr>
              <w:t>4.有依法缴纳税收和社会保障金的良好记录</w:t>
            </w:r>
          </w:p>
        </w:tc>
        <w:tc>
          <w:tcPr>
            <w:tcW w:w="2259" w:type="pct"/>
            <w:vMerge w:val="continue"/>
            <w:noWrap w:val="0"/>
            <w:vAlign w:val="center"/>
          </w:tcPr>
          <w:p w14:paraId="75CB7555">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rPr>
            </w:pPr>
          </w:p>
        </w:tc>
      </w:tr>
      <w:tr w14:paraId="190B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9" w:type="pct"/>
            <w:vMerge w:val="continue"/>
            <w:noWrap w:val="0"/>
            <w:vAlign w:val="center"/>
          </w:tcPr>
          <w:p w14:paraId="3DE6DC8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1"/>
                <w:szCs w:val="21"/>
                <w:highlight w:val="none"/>
              </w:rPr>
            </w:pPr>
          </w:p>
        </w:tc>
        <w:tc>
          <w:tcPr>
            <w:tcW w:w="546" w:type="pct"/>
            <w:vMerge w:val="continue"/>
            <w:noWrap w:val="0"/>
            <w:vAlign w:val="center"/>
          </w:tcPr>
          <w:p w14:paraId="0D830317">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lang w:val="zh-CN"/>
              </w:rPr>
            </w:pPr>
          </w:p>
        </w:tc>
        <w:tc>
          <w:tcPr>
            <w:tcW w:w="1734" w:type="pct"/>
            <w:noWrap w:val="0"/>
            <w:vAlign w:val="center"/>
          </w:tcPr>
          <w:p w14:paraId="4BE725A6">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rPr>
              <w:t>5.参加政府采购活动前三年内，在经营活动中没有重大违法记录</w:t>
            </w:r>
          </w:p>
        </w:tc>
        <w:tc>
          <w:tcPr>
            <w:tcW w:w="2259" w:type="pct"/>
            <w:vMerge w:val="continue"/>
            <w:noWrap w:val="0"/>
            <w:vAlign w:val="center"/>
          </w:tcPr>
          <w:p w14:paraId="09700037">
            <w:pPr>
              <w:keepNext w:val="0"/>
              <w:keepLines w:val="0"/>
              <w:suppressLineNumbers w:val="0"/>
              <w:spacing w:before="0" w:beforeAutospacing="0" w:after="0" w:afterAutospacing="0"/>
              <w:ind w:left="0" w:right="0"/>
              <w:rPr>
                <w:rFonts w:hint="eastAsia" w:ascii="方正仿宋_GBK" w:hAnsi="方正仿宋_GBK" w:eastAsia="方正仿宋_GBK" w:cs="方正仿宋_GBK"/>
                <w:b/>
                <w:color w:val="auto"/>
                <w:sz w:val="21"/>
                <w:szCs w:val="21"/>
                <w:highlight w:val="none"/>
              </w:rPr>
            </w:pPr>
          </w:p>
        </w:tc>
      </w:tr>
      <w:tr w14:paraId="4379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9" w:type="pct"/>
            <w:vMerge w:val="continue"/>
            <w:noWrap w:val="0"/>
            <w:vAlign w:val="center"/>
          </w:tcPr>
          <w:p w14:paraId="07E834E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1"/>
                <w:szCs w:val="21"/>
                <w:highlight w:val="none"/>
              </w:rPr>
            </w:pPr>
          </w:p>
        </w:tc>
        <w:tc>
          <w:tcPr>
            <w:tcW w:w="546" w:type="pct"/>
            <w:vMerge w:val="continue"/>
            <w:noWrap w:val="0"/>
            <w:vAlign w:val="center"/>
          </w:tcPr>
          <w:p w14:paraId="34F25CEF">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rPr>
            </w:pPr>
          </w:p>
        </w:tc>
        <w:tc>
          <w:tcPr>
            <w:tcW w:w="1734" w:type="pct"/>
            <w:noWrap w:val="0"/>
            <w:vAlign w:val="center"/>
          </w:tcPr>
          <w:p w14:paraId="340E7C83">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6.法律、行政法规规定的其他条件</w:t>
            </w:r>
          </w:p>
        </w:tc>
        <w:tc>
          <w:tcPr>
            <w:tcW w:w="2259" w:type="pct"/>
            <w:noWrap w:val="0"/>
            <w:vAlign w:val="center"/>
          </w:tcPr>
          <w:p w14:paraId="0ED49223">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rPr>
            </w:pPr>
          </w:p>
        </w:tc>
      </w:tr>
      <w:tr w14:paraId="7865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9" w:type="pct"/>
            <w:vMerge w:val="continue"/>
            <w:noWrap w:val="0"/>
            <w:vAlign w:val="center"/>
          </w:tcPr>
          <w:p w14:paraId="0B7D16A4">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1"/>
                <w:szCs w:val="21"/>
                <w:highlight w:val="none"/>
              </w:rPr>
            </w:pPr>
          </w:p>
        </w:tc>
        <w:tc>
          <w:tcPr>
            <w:tcW w:w="546" w:type="pct"/>
            <w:vMerge w:val="continue"/>
            <w:noWrap w:val="0"/>
            <w:vAlign w:val="center"/>
          </w:tcPr>
          <w:p w14:paraId="5A9E0F56">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rPr>
            </w:pPr>
          </w:p>
        </w:tc>
        <w:tc>
          <w:tcPr>
            <w:tcW w:w="1734" w:type="pct"/>
            <w:noWrap w:val="0"/>
            <w:vAlign w:val="center"/>
          </w:tcPr>
          <w:p w14:paraId="75E20277">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7.本项目的特定资格要求</w:t>
            </w:r>
          </w:p>
        </w:tc>
        <w:tc>
          <w:tcPr>
            <w:tcW w:w="2259" w:type="pct"/>
            <w:noWrap w:val="0"/>
            <w:vAlign w:val="center"/>
          </w:tcPr>
          <w:p w14:paraId="4B31839F">
            <w:pPr>
              <w:keepNext w:val="0"/>
              <w:keepLines w:val="0"/>
              <w:suppressLineNumbers w:val="0"/>
              <w:wordWrap/>
              <w:spacing w:before="0" w:beforeLines="-2147483648" w:beforeAutospacing="0" w:after="0" w:afterLines="-2147483648" w:afterAutospacing="0" w:line="240" w:lineRule="auto"/>
              <w:ind w:left="0" w:right="0"/>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val="en-US" w:eastAsia="zh-CN"/>
              </w:rPr>
              <w:t>按“第一篇三、供应商资格要求（二）落实政府采购政策需满足的资格要求”的要求提交。</w:t>
            </w:r>
          </w:p>
        </w:tc>
      </w:tr>
    </w:tbl>
    <w:p w14:paraId="4F87EFF5">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供应商可于响应文件递交截止时间前通过“信用中国”网站（www.creditchina.gov.cn）、“中国政府采购网”（www.ccgp.gov.cn）等渠道查询信用记录。</w:t>
      </w:r>
    </w:p>
    <w:p w14:paraId="6362B553">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62"/>
        <w:tblW w:w="9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59"/>
        <w:gridCol w:w="2185"/>
        <w:gridCol w:w="4908"/>
      </w:tblGrid>
      <w:tr w14:paraId="244C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75" w:type="dxa"/>
            <w:noWrap w:val="0"/>
            <w:vAlign w:val="center"/>
          </w:tcPr>
          <w:p w14:paraId="38A2ED55">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b/>
                <w:color w:val="auto"/>
                <w:kern w:val="0"/>
                <w:sz w:val="21"/>
                <w:szCs w:val="21"/>
                <w:highlight w:val="none"/>
              </w:rPr>
            </w:pPr>
            <w:r>
              <w:rPr>
                <w:rFonts w:hint="eastAsia" w:ascii="方正仿宋_GBK" w:hAnsi="方正仿宋_GBK" w:eastAsia="方正仿宋_GBK" w:cs="方正仿宋_GBK"/>
                <w:b/>
                <w:color w:val="auto"/>
                <w:kern w:val="0"/>
                <w:sz w:val="21"/>
                <w:szCs w:val="21"/>
                <w:highlight w:val="none"/>
              </w:rPr>
              <w:t>序号</w:t>
            </w:r>
          </w:p>
        </w:tc>
        <w:tc>
          <w:tcPr>
            <w:tcW w:w="3544" w:type="dxa"/>
            <w:gridSpan w:val="2"/>
            <w:noWrap w:val="0"/>
            <w:vAlign w:val="center"/>
          </w:tcPr>
          <w:p w14:paraId="6BEEB863">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b/>
                <w:color w:val="auto"/>
                <w:kern w:val="0"/>
                <w:sz w:val="21"/>
                <w:szCs w:val="21"/>
                <w:highlight w:val="none"/>
              </w:rPr>
            </w:pPr>
            <w:r>
              <w:rPr>
                <w:rFonts w:hint="eastAsia" w:ascii="方正仿宋_GBK" w:hAnsi="方正仿宋_GBK" w:eastAsia="方正仿宋_GBK" w:cs="方正仿宋_GBK"/>
                <w:b/>
                <w:color w:val="auto"/>
                <w:kern w:val="0"/>
                <w:sz w:val="21"/>
                <w:szCs w:val="21"/>
                <w:highlight w:val="none"/>
              </w:rPr>
              <w:t>评审因素</w:t>
            </w:r>
          </w:p>
        </w:tc>
        <w:tc>
          <w:tcPr>
            <w:tcW w:w="4908" w:type="dxa"/>
            <w:noWrap w:val="0"/>
            <w:vAlign w:val="center"/>
          </w:tcPr>
          <w:p w14:paraId="2CAF006E">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b/>
                <w:color w:val="auto"/>
                <w:kern w:val="0"/>
                <w:sz w:val="21"/>
                <w:szCs w:val="21"/>
                <w:highlight w:val="none"/>
              </w:rPr>
            </w:pPr>
            <w:r>
              <w:rPr>
                <w:rFonts w:hint="eastAsia" w:ascii="方正仿宋_GBK" w:hAnsi="方正仿宋_GBK" w:eastAsia="方正仿宋_GBK" w:cs="方正仿宋_GBK"/>
                <w:b/>
                <w:color w:val="auto"/>
                <w:kern w:val="0"/>
                <w:sz w:val="21"/>
                <w:szCs w:val="21"/>
                <w:highlight w:val="none"/>
              </w:rPr>
              <w:t>评审标准</w:t>
            </w:r>
          </w:p>
        </w:tc>
      </w:tr>
      <w:tr w14:paraId="49765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restart"/>
            <w:noWrap w:val="0"/>
            <w:vAlign w:val="center"/>
          </w:tcPr>
          <w:p w14:paraId="5FDB78CC">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1</w:t>
            </w:r>
          </w:p>
        </w:tc>
        <w:tc>
          <w:tcPr>
            <w:tcW w:w="1359" w:type="dxa"/>
            <w:vMerge w:val="restart"/>
            <w:noWrap w:val="0"/>
            <w:vAlign w:val="center"/>
          </w:tcPr>
          <w:p w14:paraId="0D563C45">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有效性审查</w:t>
            </w:r>
          </w:p>
        </w:tc>
        <w:tc>
          <w:tcPr>
            <w:tcW w:w="2185" w:type="dxa"/>
            <w:noWrap w:val="0"/>
            <w:vAlign w:val="center"/>
          </w:tcPr>
          <w:p w14:paraId="2AE7276D">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sz w:val="21"/>
                <w:szCs w:val="21"/>
                <w:highlight w:val="none"/>
              </w:rPr>
              <w:t>响应文件签署或盖章</w:t>
            </w:r>
          </w:p>
        </w:tc>
        <w:tc>
          <w:tcPr>
            <w:tcW w:w="4908" w:type="dxa"/>
            <w:noWrap w:val="0"/>
            <w:vAlign w:val="center"/>
          </w:tcPr>
          <w:p w14:paraId="396A341D">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sz w:val="21"/>
                <w:szCs w:val="21"/>
                <w:highlight w:val="none"/>
              </w:rPr>
              <w:t>按竞争性磋商文件“第七篇 响应文件编制要求”要求签署或盖章。</w:t>
            </w:r>
          </w:p>
        </w:tc>
      </w:tr>
      <w:tr w14:paraId="3BA4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noWrap w:val="0"/>
            <w:vAlign w:val="center"/>
          </w:tcPr>
          <w:p w14:paraId="402545CE">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color w:val="auto"/>
                <w:kern w:val="0"/>
                <w:sz w:val="21"/>
                <w:szCs w:val="21"/>
                <w:highlight w:val="none"/>
              </w:rPr>
            </w:pPr>
          </w:p>
        </w:tc>
        <w:tc>
          <w:tcPr>
            <w:tcW w:w="1359" w:type="dxa"/>
            <w:vMerge w:val="continue"/>
            <w:noWrap w:val="0"/>
            <w:vAlign w:val="center"/>
          </w:tcPr>
          <w:p w14:paraId="539DBFC1">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color w:val="auto"/>
                <w:kern w:val="0"/>
                <w:sz w:val="21"/>
                <w:szCs w:val="21"/>
                <w:highlight w:val="none"/>
              </w:rPr>
            </w:pPr>
          </w:p>
        </w:tc>
        <w:tc>
          <w:tcPr>
            <w:tcW w:w="2185" w:type="dxa"/>
            <w:noWrap w:val="0"/>
            <w:vAlign w:val="center"/>
          </w:tcPr>
          <w:p w14:paraId="63005863">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法定代表人身份证明及授权委托书</w:t>
            </w:r>
          </w:p>
        </w:tc>
        <w:tc>
          <w:tcPr>
            <w:tcW w:w="4908" w:type="dxa"/>
            <w:noWrap w:val="0"/>
            <w:vAlign w:val="center"/>
          </w:tcPr>
          <w:p w14:paraId="7919041B">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法定代表人身份证明及授权委托书有效，符合竞争性磋商文件规定的格式，签署或盖章齐全。</w:t>
            </w:r>
          </w:p>
        </w:tc>
      </w:tr>
      <w:tr w14:paraId="6FDC5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noWrap w:val="0"/>
            <w:vAlign w:val="center"/>
          </w:tcPr>
          <w:p w14:paraId="47C7FAFE">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color w:val="auto"/>
                <w:kern w:val="0"/>
                <w:sz w:val="21"/>
                <w:szCs w:val="21"/>
                <w:highlight w:val="none"/>
              </w:rPr>
            </w:pPr>
          </w:p>
        </w:tc>
        <w:tc>
          <w:tcPr>
            <w:tcW w:w="1359" w:type="dxa"/>
            <w:vMerge w:val="continue"/>
            <w:noWrap w:val="0"/>
            <w:vAlign w:val="center"/>
          </w:tcPr>
          <w:p w14:paraId="30D0C8BE">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color w:val="auto"/>
                <w:kern w:val="0"/>
                <w:sz w:val="21"/>
                <w:szCs w:val="21"/>
                <w:highlight w:val="none"/>
              </w:rPr>
            </w:pPr>
          </w:p>
        </w:tc>
        <w:tc>
          <w:tcPr>
            <w:tcW w:w="2185" w:type="dxa"/>
            <w:noWrap w:val="0"/>
            <w:vAlign w:val="center"/>
          </w:tcPr>
          <w:p w14:paraId="418F71F2">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rPr>
              <w:t>响应</w:t>
            </w:r>
            <w:r>
              <w:rPr>
                <w:rFonts w:hint="eastAsia" w:ascii="方正仿宋_GBK" w:hAnsi="方正仿宋_GBK" w:eastAsia="方正仿宋_GBK" w:cs="方正仿宋_GBK"/>
                <w:color w:val="auto"/>
                <w:sz w:val="21"/>
                <w:szCs w:val="21"/>
                <w:highlight w:val="none"/>
                <w:lang w:val="zh-CN"/>
              </w:rPr>
              <w:t>方案</w:t>
            </w:r>
          </w:p>
        </w:tc>
        <w:tc>
          <w:tcPr>
            <w:tcW w:w="4908" w:type="dxa"/>
            <w:noWrap w:val="0"/>
            <w:vAlign w:val="center"/>
          </w:tcPr>
          <w:p w14:paraId="636959FC">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sz w:val="21"/>
                <w:szCs w:val="21"/>
                <w:highlight w:val="none"/>
                <w:lang w:val="zh-CN"/>
              </w:rPr>
              <w:t>每个包只能有一个</w:t>
            </w:r>
            <w:r>
              <w:rPr>
                <w:rFonts w:hint="eastAsia" w:ascii="方正仿宋_GBK" w:hAnsi="方正仿宋_GBK" w:eastAsia="方正仿宋_GBK" w:cs="方正仿宋_GBK"/>
                <w:color w:val="auto"/>
                <w:sz w:val="21"/>
                <w:szCs w:val="21"/>
                <w:highlight w:val="none"/>
              </w:rPr>
              <w:t>响应</w:t>
            </w:r>
            <w:r>
              <w:rPr>
                <w:rFonts w:hint="eastAsia" w:ascii="方正仿宋_GBK" w:hAnsi="方正仿宋_GBK" w:eastAsia="方正仿宋_GBK" w:cs="方正仿宋_GBK"/>
                <w:color w:val="auto"/>
                <w:sz w:val="21"/>
                <w:szCs w:val="21"/>
                <w:highlight w:val="none"/>
                <w:lang w:val="zh-CN"/>
              </w:rPr>
              <w:t>方案。</w:t>
            </w:r>
          </w:p>
        </w:tc>
      </w:tr>
      <w:tr w14:paraId="67A8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noWrap w:val="0"/>
            <w:vAlign w:val="center"/>
          </w:tcPr>
          <w:p w14:paraId="3B55AD19">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color w:val="auto"/>
                <w:kern w:val="0"/>
                <w:sz w:val="21"/>
                <w:szCs w:val="21"/>
                <w:highlight w:val="none"/>
              </w:rPr>
            </w:pPr>
          </w:p>
        </w:tc>
        <w:tc>
          <w:tcPr>
            <w:tcW w:w="1359" w:type="dxa"/>
            <w:vMerge w:val="continue"/>
            <w:noWrap w:val="0"/>
            <w:vAlign w:val="center"/>
          </w:tcPr>
          <w:p w14:paraId="1966D6ED">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color w:val="auto"/>
                <w:kern w:val="0"/>
                <w:sz w:val="21"/>
                <w:szCs w:val="21"/>
                <w:highlight w:val="none"/>
              </w:rPr>
            </w:pPr>
          </w:p>
        </w:tc>
        <w:tc>
          <w:tcPr>
            <w:tcW w:w="2185" w:type="dxa"/>
            <w:noWrap w:val="0"/>
            <w:vAlign w:val="center"/>
          </w:tcPr>
          <w:p w14:paraId="190BF671">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rPr>
              <w:t>报价唯一</w:t>
            </w:r>
          </w:p>
        </w:tc>
        <w:tc>
          <w:tcPr>
            <w:tcW w:w="4908" w:type="dxa"/>
            <w:noWrap w:val="0"/>
            <w:vAlign w:val="center"/>
          </w:tcPr>
          <w:p w14:paraId="0153F74F">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sz w:val="21"/>
                <w:szCs w:val="21"/>
                <w:highlight w:val="none"/>
              </w:rPr>
              <w:t>只能有一个有效报价，不得提交选择性报价。</w:t>
            </w:r>
          </w:p>
        </w:tc>
      </w:tr>
      <w:tr w14:paraId="3213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noWrap w:val="0"/>
            <w:vAlign w:val="center"/>
          </w:tcPr>
          <w:p w14:paraId="76C4E09F">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2</w:t>
            </w:r>
          </w:p>
        </w:tc>
        <w:tc>
          <w:tcPr>
            <w:tcW w:w="1359" w:type="dxa"/>
            <w:noWrap w:val="0"/>
            <w:vAlign w:val="center"/>
          </w:tcPr>
          <w:p w14:paraId="10777190">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完整性审查</w:t>
            </w:r>
          </w:p>
        </w:tc>
        <w:tc>
          <w:tcPr>
            <w:tcW w:w="2185" w:type="dxa"/>
            <w:noWrap w:val="0"/>
            <w:vAlign w:val="center"/>
          </w:tcPr>
          <w:p w14:paraId="4C35C569">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sz w:val="21"/>
                <w:szCs w:val="21"/>
                <w:highlight w:val="none"/>
              </w:rPr>
              <w:t>响应</w:t>
            </w:r>
            <w:r>
              <w:rPr>
                <w:rFonts w:hint="eastAsia" w:ascii="方正仿宋_GBK" w:hAnsi="方正仿宋_GBK" w:eastAsia="方正仿宋_GBK" w:cs="方正仿宋_GBK"/>
                <w:color w:val="auto"/>
                <w:sz w:val="21"/>
                <w:szCs w:val="21"/>
                <w:highlight w:val="none"/>
                <w:lang w:val="zh-CN"/>
              </w:rPr>
              <w:t>文件份数</w:t>
            </w:r>
          </w:p>
        </w:tc>
        <w:tc>
          <w:tcPr>
            <w:tcW w:w="4908" w:type="dxa"/>
            <w:noWrap w:val="0"/>
            <w:vAlign w:val="center"/>
          </w:tcPr>
          <w:p w14:paraId="1BF60B55">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响应</w:t>
            </w:r>
            <w:r>
              <w:rPr>
                <w:rFonts w:hint="eastAsia" w:ascii="方正仿宋_GBK" w:hAnsi="方正仿宋_GBK" w:eastAsia="方正仿宋_GBK" w:cs="方正仿宋_GBK"/>
                <w:color w:val="auto"/>
                <w:kern w:val="0"/>
                <w:sz w:val="21"/>
                <w:szCs w:val="21"/>
                <w:highlight w:val="none"/>
                <w:lang w:val="zh-CN"/>
              </w:rPr>
              <w:t>文件正、副本数量（含电子文档）符合</w:t>
            </w:r>
            <w:r>
              <w:rPr>
                <w:rFonts w:hint="eastAsia" w:ascii="方正仿宋_GBK" w:hAnsi="方正仿宋_GBK" w:eastAsia="方正仿宋_GBK" w:cs="方正仿宋_GBK"/>
                <w:color w:val="auto"/>
                <w:kern w:val="0"/>
                <w:sz w:val="21"/>
                <w:szCs w:val="21"/>
                <w:highlight w:val="none"/>
              </w:rPr>
              <w:t>竞争性磋商</w:t>
            </w:r>
            <w:r>
              <w:rPr>
                <w:rFonts w:hint="eastAsia" w:ascii="方正仿宋_GBK" w:hAnsi="方正仿宋_GBK" w:eastAsia="方正仿宋_GBK" w:cs="方正仿宋_GBK"/>
                <w:color w:val="auto"/>
                <w:kern w:val="0"/>
                <w:sz w:val="21"/>
                <w:szCs w:val="21"/>
                <w:highlight w:val="none"/>
                <w:lang w:val="zh-CN"/>
              </w:rPr>
              <w:t>文件要求。</w:t>
            </w:r>
          </w:p>
        </w:tc>
      </w:tr>
      <w:tr w14:paraId="7319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restart"/>
            <w:noWrap w:val="0"/>
            <w:vAlign w:val="center"/>
          </w:tcPr>
          <w:p w14:paraId="1F1450EF">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3</w:t>
            </w:r>
          </w:p>
        </w:tc>
        <w:tc>
          <w:tcPr>
            <w:tcW w:w="1359" w:type="dxa"/>
            <w:vMerge w:val="restart"/>
            <w:noWrap w:val="0"/>
            <w:vAlign w:val="center"/>
          </w:tcPr>
          <w:p w14:paraId="3B6154E4">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kern w:val="0"/>
                <w:sz w:val="21"/>
                <w:szCs w:val="21"/>
                <w:highlight w:val="none"/>
              </w:rPr>
              <w:t>响应程度审查</w:t>
            </w:r>
          </w:p>
        </w:tc>
        <w:tc>
          <w:tcPr>
            <w:tcW w:w="2185" w:type="dxa"/>
            <w:noWrap w:val="0"/>
            <w:vAlign w:val="center"/>
          </w:tcPr>
          <w:p w14:paraId="7BC094D6">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实质性响应</w:t>
            </w:r>
          </w:p>
        </w:tc>
        <w:tc>
          <w:tcPr>
            <w:tcW w:w="4908" w:type="dxa"/>
            <w:noWrap w:val="0"/>
            <w:vAlign w:val="center"/>
          </w:tcPr>
          <w:p w14:paraId="1FC898FC">
            <w:pPr>
              <w:pStyle w:val="36"/>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竞争性磋商文</w:t>
            </w:r>
            <w:r>
              <w:rPr>
                <w:rFonts w:hint="eastAsia" w:ascii="方正仿宋_GBK" w:hAnsi="方正仿宋_GBK" w:eastAsia="方正仿宋_GBK" w:cs="方正仿宋_GBK"/>
                <w:color w:val="auto"/>
                <w:kern w:val="0"/>
                <w:sz w:val="21"/>
                <w:szCs w:val="21"/>
                <w:highlight w:val="none"/>
                <w:lang w:val="zh-CN" w:eastAsia="zh-CN" w:bidi="ar-SA"/>
              </w:rPr>
              <w:t>件第</w:t>
            </w:r>
            <w:r>
              <w:rPr>
                <w:rFonts w:hint="eastAsia" w:ascii="方正仿宋_GBK" w:hAnsi="方正仿宋_GBK" w:eastAsia="方正仿宋_GBK" w:cs="方正仿宋_GBK"/>
                <w:color w:val="auto"/>
                <w:kern w:val="0"/>
                <w:sz w:val="21"/>
                <w:szCs w:val="21"/>
                <w:highlight w:val="none"/>
                <w:lang w:val="en-US" w:eastAsia="zh-CN"/>
              </w:rPr>
              <w:t>二篇全部内容、</w:t>
            </w:r>
            <w:r>
              <w:rPr>
                <w:rFonts w:hint="eastAsia" w:ascii="方正仿宋_GBK" w:hAnsi="方正仿宋_GBK" w:eastAsia="方正仿宋_GBK" w:cs="方正仿宋_GBK"/>
                <w:color w:val="auto"/>
                <w:kern w:val="0"/>
                <w:sz w:val="21"/>
                <w:szCs w:val="21"/>
                <w:highlight w:val="none"/>
                <w:lang w:val="zh-CN" w:eastAsia="zh-CN"/>
              </w:rPr>
              <w:t>第三篇</w:t>
            </w:r>
            <w:r>
              <w:rPr>
                <w:rFonts w:hint="eastAsia" w:ascii="方正仿宋_GBK" w:hAnsi="方正仿宋_GBK" w:eastAsia="方正仿宋_GBK" w:cs="方正仿宋_GBK"/>
                <w:color w:val="auto"/>
                <w:kern w:val="0"/>
                <w:sz w:val="21"/>
                <w:szCs w:val="21"/>
                <w:highlight w:val="none"/>
                <w:lang w:val="en-US" w:eastAsia="zh-CN"/>
              </w:rPr>
              <w:t>全部内容</w:t>
            </w:r>
            <w:r>
              <w:rPr>
                <w:rFonts w:hint="eastAsia" w:ascii="方正仿宋_GBK" w:hAnsi="方正仿宋_GBK" w:eastAsia="方正仿宋_GBK" w:cs="方正仿宋_GBK"/>
                <w:color w:val="auto"/>
                <w:kern w:val="0"/>
                <w:sz w:val="21"/>
                <w:szCs w:val="21"/>
                <w:highlight w:val="none"/>
                <w:lang w:val="zh-CN" w:eastAsia="zh-CN"/>
              </w:rPr>
              <w:t>。</w:t>
            </w:r>
          </w:p>
        </w:tc>
      </w:tr>
      <w:tr w14:paraId="6E49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noWrap w:val="0"/>
            <w:vAlign w:val="center"/>
          </w:tcPr>
          <w:p w14:paraId="26373C2B">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color w:val="auto"/>
                <w:kern w:val="0"/>
                <w:sz w:val="21"/>
                <w:szCs w:val="21"/>
                <w:highlight w:val="none"/>
              </w:rPr>
            </w:pPr>
          </w:p>
        </w:tc>
        <w:tc>
          <w:tcPr>
            <w:tcW w:w="1359" w:type="dxa"/>
            <w:vMerge w:val="continue"/>
            <w:noWrap w:val="0"/>
            <w:vAlign w:val="center"/>
          </w:tcPr>
          <w:p w14:paraId="772D68C3">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color w:val="auto"/>
                <w:sz w:val="21"/>
                <w:szCs w:val="21"/>
                <w:highlight w:val="none"/>
                <w:lang w:val="zh-CN"/>
              </w:rPr>
            </w:pPr>
          </w:p>
        </w:tc>
        <w:tc>
          <w:tcPr>
            <w:tcW w:w="2185" w:type="dxa"/>
            <w:noWrap w:val="0"/>
            <w:vAlign w:val="center"/>
          </w:tcPr>
          <w:p w14:paraId="67BCC7C0">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磋商有效期</w:t>
            </w:r>
          </w:p>
        </w:tc>
        <w:tc>
          <w:tcPr>
            <w:tcW w:w="4908" w:type="dxa"/>
            <w:noWrap w:val="0"/>
            <w:vAlign w:val="center"/>
          </w:tcPr>
          <w:p w14:paraId="091DBB13">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响应文件及有关承诺文件有效期为提交响应文件截止时间起90天。</w:t>
            </w:r>
          </w:p>
        </w:tc>
      </w:tr>
    </w:tbl>
    <w:p w14:paraId="7103BC3C">
      <w:pPr>
        <w:keepNext w:val="0"/>
        <w:keepLines w:val="0"/>
        <w:pageBreakBefore w:val="0"/>
        <w:widowControl w:val="0"/>
        <w:kinsoku/>
        <w:wordWrap w:val="0"/>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w:t>
      </w:r>
      <w:r>
        <w:rPr>
          <w:rFonts w:hint="eastAsia" w:ascii="方正仿宋_GBK" w:hAnsi="方正仿宋_GBK" w:eastAsia="方正仿宋_GBK" w:cs="方正仿宋_GBK"/>
          <w:color w:val="auto"/>
          <w:sz w:val="24"/>
          <w:szCs w:val="24"/>
          <w:highlight w:val="none"/>
          <w:lang w:val="en-US" w:eastAsia="zh-CN"/>
        </w:rPr>
        <w:t>.</w:t>
      </w:r>
      <w:r>
        <w:rPr>
          <w:rFonts w:hint="eastAsia" w:ascii="方正仿宋_GBK" w:hAnsi="方正仿宋_GBK" w:eastAsia="方正仿宋_GBK" w:cs="方正仿宋_GBK"/>
          <w:color w:val="auto"/>
          <w:sz w:val="24"/>
          <w:szCs w:val="24"/>
          <w:highlight w:val="none"/>
        </w:rPr>
        <w:t>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27FBFB60">
      <w:pPr>
        <w:keepNext w:val="0"/>
        <w:keepLines w:val="0"/>
        <w:pageBreakBefore w:val="0"/>
        <w:widowControl w:val="0"/>
        <w:kinsoku/>
        <w:wordWrap w:val="0"/>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F2C675C">
      <w:pPr>
        <w:keepNext w:val="0"/>
        <w:keepLines w:val="0"/>
        <w:pageBreakBefore w:val="0"/>
        <w:widowControl w:val="0"/>
        <w:kinsoku/>
        <w:wordWrap w:val="0"/>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E889A71">
      <w:pPr>
        <w:keepNext w:val="0"/>
        <w:keepLines w:val="0"/>
        <w:pageBreakBefore w:val="0"/>
        <w:widowControl w:val="0"/>
        <w:kinsoku/>
        <w:wordWrap w:val="0"/>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（五）在磋商过程中磋商的任何一方不得向他人透露与磋商有关的服务资料、价格或其他信息。</w:t>
      </w:r>
    </w:p>
    <w:p w14:paraId="13879A09">
      <w:pPr>
        <w:keepNext w:val="0"/>
        <w:keepLines w:val="0"/>
        <w:pageBreakBefore w:val="0"/>
        <w:widowControl w:val="0"/>
        <w:kinsoku/>
        <w:wordWrap w:val="0"/>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1EAD4EA8">
      <w:pPr>
        <w:keepNext w:val="0"/>
        <w:keepLines w:val="0"/>
        <w:pageBreakBefore w:val="0"/>
        <w:widowControl w:val="0"/>
        <w:kinsoku/>
        <w:wordWrap w:val="0"/>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（七）供应商在磋商时作出的所有书面承诺须由法定代表人（或其授权代表）或自然人（供应商为自然人）签署。</w:t>
      </w:r>
    </w:p>
    <w:p w14:paraId="285D774B">
      <w:pPr>
        <w:keepNext w:val="0"/>
        <w:keepLines w:val="0"/>
        <w:pageBreakBefore w:val="0"/>
        <w:widowControl w:val="0"/>
        <w:kinsoku/>
        <w:wordWrap w:val="0"/>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56ABFE9E">
      <w:pPr>
        <w:pageBreakBefore w:val="0"/>
        <w:widowControl w:val="0"/>
        <w:kinsoku/>
        <w:wordWrap w:val="0"/>
        <w:overflowPunct/>
        <w:topLinePunct w:val="0"/>
        <w:autoSpaceDE/>
        <w:autoSpaceDN/>
        <w:bidi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（九）磋商小组采用综合评分法对提交最后报价的供应商的响应文件和最后报价（含有效书面承诺）进行综合评分。</w:t>
      </w:r>
      <w:r>
        <w:rPr>
          <w:rFonts w:hint="eastAsia" w:ascii="方正仿宋_GBK" w:hAnsi="方正仿宋_GBK" w:eastAsia="方正仿宋_GBK" w:cs="方正仿宋_GBK"/>
          <w:color w:val="auto"/>
          <w:kern w:val="0"/>
          <w:sz w:val="24"/>
          <w:szCs w:val="24"/>
          <w:highlight w:val="none"/>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方正仿宋_GBK" w:hAnsi="方正仿宋_GBK" w:eastAsia="方正仿宋_GBK" w:cs="方正仿宋_GBK"/>
          <w:color w:val="auto"/>
          <w:sz w:val="24"/>
          <w:szCs w:val="24"/>
          <w:highlight w:val="none"/>
        </w:rPr>
        <w:t>。</w:t>
      </w:r>
    </w:p>
    <w:p w14:paraId="40852184">
      <w:pPr>
        <w:pageBreakBefore w:val="0"/>
        <w:widowControl w:val="0"/>
        <w:kinsoku/>
        <w:wordWrap w:val="0"/>
        <w:overflowPunct/>
        <w:topLinePunct w:val="0"/>
        <w:autoSpaceDE/>
        <w:autoSpaceDN/>
        <w:bidi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（十）磋商小组各成员独立对每个有效响应（通过资格性审查、</w:t>
      </w:r>
      <w:r>
        <w:rPr>
          <w:rFonts w:hint="eastAsia" w:ascii="方正仿宋_GBK" w:hAnsi="方正仿宋_GBK" w:eastAsia="方正仿宋_GBK" w:cs="方正仿宋_GBK"/>
          <w:color w:val="auto"/>
          <w:kern w:val="0"/>
          <w:sz w:val="24"/>
          <w:szCs w:val="24"/>
          <w:highlight w:val="none"/>
        </w:rPr>
        <w:t>符合性审查的供应商</w:t>
      </w:r>
      <w:r>
        <w:rPr>
          <w:rFonts w:hint="eastAsia" w:ascii="方正仿宋_GBK" w:hAnsi="方正仿宋_GBK" w:eastAsia="方正仿宋_GBK" w:cs="方正仿宋_GBK"/>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r>
        <w:rPr>
          <w:rFonts w:hint="eastAsia" w:ascii="方正仿宋_GBK" w:hAnsi="方正仿宋_GBK" w:eastAsia="方正仿宋_GBK" w:cs="方正仿宋_GBK"/>
          <w:color w:val="auto"/>
          <w:sz w:val="24"/>
          <w:szCs w:val="24"/>
          <w:highlight w:val="none"/>
          <w:lang w:val="en-US" w:eastAsia="zh-CN"/>
        </w:rPr>
        <w:t>服务</w:t>
      </w:r>
      <w:r>
        <w:rPr>
          <w:rFonts w:hint="eastAsia" w:ascii="方正仿宋_GBK" w:hAnsi="宋体" w:eastAsia="方正仿宋_GBK"/>
          <w:color w:val="auto"/>
          <w:sz w:val="24"/>
          <w:szCs w:val="24"/>
          <w:highlight w:val="none"/>
        </w:rPr>
        <w:t>部分</w:t>
      </w:r>
      <w:r>
        <w:rPr>
          <w:rFonts w:ascii="方正仿宋_GBK" w:hAnsi="宋体" w:eastAsia="方正仿宋_GBK"/>
          <w:color w:val="auto"/>
          <w:sz w:val="24"/>
          <w:szCs w:val="24"/>
          <w:highlight w:val="none"/>
        </w:rPr>
        <w:t>得分为</w:t>
      </w:r>
      <w:r>
        <w:rPr>
          <w:rFonts w:hint="eastAsia" w:ascii="方正仿宋_GBK" w:hAnsi="宋体" w:eastAsia="方正仿宋_GBK"/>
          <w:color w:val="auto"/>
          <w:sz w:val="24"/>
          <w:szCs w:val="24"/>
          <w:highlight w:val="none"/>
        </w:rPr>
        <w:t>0分</w:t>
      </w:r>
      <w:r>
        <w:rPr>
          <w:rFonts w:ascii="方正仿宋_GBK" w:hAnsi="宋体" w:eastAsia="方正仿宋_GBK"/>
          <w:color w:val="auto"/>
          <w:sz w:val="24"/>
          <w:szCs w:val="24"/>
          <w:highlight w:val="none"/>
        </w:rPr>
        <w:t>的</w:t>
      </w:r>
      <w:r>
        <w:rPr>
          <w:rFonts w:hint="eastAsia" w:ascii="方正仿宋_GBK" w:hAnsi="宋体" w:eastAsia="方正仿宋_GBK"/>
          <w:color w:val="auto"/>
          <w:sz w:val="24"/>
          <w:szCs w:val="24"/>
          <w:highlight w:val="none"/>
        </w:rPr>
        <w:t>供应商</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lang w:val="en-US" w:eastAsia="zh-CN"/>
        </w:rPr>
        <w:t>将失去</w:t>
      </w:r>
      <w:r>
        <w:rPr>
          <w:rFonts w:ascii="方正仿宋_GBK" w:hAnsi="宋体" w:eastAsia="方正仿宋_GBK"/>
          <w:color w:val="auto"/>
          <w:sz w:val="24"/>
          <w:szCs w:val="24"/>
          <w:highlight w:val="none"/>
        </w:rPr>
        <w:t>成为</w:t>
      </w:r>
      <w:r>
        <w:rPr>
          <w:rFonts w:hint="eastAsia" w:ascii="方正仿宋_GBK" w:hAnsi="宋体" w:eastAsia="方正仿宋_GBK"/>
          <w:color w:val="auto"/>
          <w:sz w:val="24"/>
          <w:szCs w:val="24"/>
          <w:highlight w:val="none"/>
        </w:rPr>
        <w:t>成交候选供应商</w:t>
      </w:r>
      <w:r>
        <w:rPr>
          <w:rFonts w:hint="eastAsia" w:ascii="方正仿宋_GBK" w:hAnsi="宋体" w:eastAsia="方正仿宋_GBK"/>
          <w:color w:val="auto"/>
          <w:sz w:val="24"/>
          <w:szCs w:val="24"/>
          <w:highlight w:val="none"/>
          <w:lang w:val="en-US" w:eastAsia="zh-CN"/>
        </w:rPr>
        <w:t>的资格</w:t>
      </w:r>
      <w:r>
        <w:rPr>
          <w:rFonts w:hint="eastAsia" w:ascii="方正仿宋_GBK" w:hAnsi="宋体" w:eastAsia="方正仿宋_GBK"/>
          <w:color w:val="auto"/>
          <w:sz w:val="24"/>
          <w:szCs w:val="24"/>
          <w:highlight w:val="none"/>
          <w:lang w:eastAsia="zh-CN"/>
        </w:rPr>
        <w:t>。</w:t>
      </w:r>
    </w:p>
    <w:p w14:paraId="4B6611EC">
      <w:pPr>
        <w:pStyle w:val="3"/>
        <w:pageBreakBefore w:val="0"/>
        <w:widowControl w:val="0"/>
        <w:kinsoku/>
        <w:wordWrap w:val="0"/>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color w:val="auto"/>
          <w:sz w:val="24"/>
          <w:highlight w:val="none"/>
        </w:rPr>
      </w:pPr>
      <w:bookmarkStart w:id="65" w:name="_Toc18201"/>
      <w:bookmarkStart w:id="66" w:name="_Toc30120"/>
      <w:r>
        <w:rPr>
          <w:rFonts w:hint="eastAsia" w:ascii="方正仿宋_GBK" w:hAnsi="方正仿宋_GBK" w:eastAsia="方正仿宋_GBK" w:cs="方正仿宋_GBK"/>
          <w:color w:val="auto"/>
          <w:sz w:val="24"/>
          <w:highlight w:val="none"/>
        </w:rPr>
        <w:t>二、</w:t>
      </w:r>
      <w:bookmarkStart w:id="67" w:name="_Toc102227320"/>
      <w:bookmarkStart w:id="68" w:name="_Toc342913394"/>
      <w:r>
        <w:rPr>
          <w:rFonts w:hint="eastAsia" w:ascii="方正仿宋_GBK" w:hAnsi="方正仿宋_GBK" w:eastAsia="方正仿宋_GBK" w:cs="方正仿宋_GBK"/>
          <w:color w:val="auto"/>
          <w:sz w:val="24"/>
          <w:highlight w:val="none"/>
        </w:rPr>
        <w:t>评审标准</w:t>
      </w:r>
      <w:bookmarkEnd w:id="65"/>
      <w:bookmarkEnd w:id="66"/>
    </w:p>
    <w:tbl>
      <w:tblPr>
        <w:tblStyle w:val="62"/>
        <w:tblpPr w:leftFromText="180" w:rightFromText="180" w:vertAnchor="text" w:horzAnchor="page" w:tblpX="1335" w:tblpY="650"/>
        <w:tblOverlap w:val="never"/>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992"/>
        <w:gridCol w:w="1200"/>
        <w:gridCol w:w="4270"/>
        <w:gridCol w:w="2111"/>
      </w:tblGrid>
      <w:tr w14:paraId="44AF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0C4A2E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28"/>
              <w:jc w:val="center"/>
              <w:textAlignment w:val="auto"/>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序号</w:t>
            </w:r>
          </w:p>
        </w:tc>
        <w:tc>
          <w:tcPr>
            <w:tcW w:w="992" w:type="dxa"/>
            <w:vAlign w:val="center"/>
          </w:tcPr>
          <w:p w14:paraId="1BC711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28"/>
              <w:jc w:val="center"/>
              <w:textAlignment w:val="auto"/>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评分因素及权值</w:t>
            </w:r>
          </w:p>
        </w:tc>
        <w:tc>
          <w:tcPr>
            <w:tcW w:w="1200" w:type="dxa"/>
            <w:vAlign w:val="center"/>
          </w:tcPr>
          <w:p w14:paraId="2D3687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28"/>
              <w:jc w:val="center"/>
              <w:textAlignment w:val="auto"/>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分值</w:t>
            </w:r>
          </w:p>
        </w:tc>
        <w:tc>
          <w:tcPr>
            <w:tcW w:w="4270" w:type="dxa"/>
            <w:vAlign w:val="center"/>
          </w:tcPr>
          <w:p w14:paraId="5663B4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28"/>
              <w:jc w:val="center"/>
              <w:textAlignment w:val="auto"/>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评分标准</w:t>
            </w:r>
          </w:p>
        </w:tc>
        <w:tc>
          <w:tcPr>
            <w:tcW w:w="2111" w:type="dxa"/>
            <w:vAlign w:val="center"/>
          </w:tcPr>
          <w:p w14:paraId="6EB0E7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说明</w:t>
            </w:r>
          </w:p>
        </w:tc>
      </w:tr>
      <w:tr w14:paraId="249C6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19638E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28"/>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w:t>
            </w:r>
          </w:p>
        </w:tc>
        <w:tc>
          <w:tcPr>
            <w:tcW w:w="992" w:type="dxa"/>
            <w:vAlign w:val="center"/>
          </w:tcPr>
          <w:p w14:paraId="393813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28"/>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磋商报价</w:t>
            </w:r>
          </w:p>
          <w:p w14:paraId="3F664A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28"/>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val="en-US" w:eastAsia="zh-CN"/>
              </w:rPr>
              <w:t>10</w:t>
            </w:r>
            <w:r>
              <w:rPr>
                <w:rFonts w:hint="eastAsia" w:ascii="方正仿宋_GBK" w:hAnsi="方正仿宋_GBK" w:eastAsia="方正仿宋_GBK" w:cs="方正仿宋_GBK"/>
                <w:color w:val="auto"/>
                <w:sz w:val="21"/>
                <w:szCs w:val="21"/>
                <w:highlight w:val="none"/>
              </w:rPr>
              <w:t>%）</w:t>
            </w:r>
          </w:p>
        </w:tc>
        <w:tc>
          <w:tcPr>
            <w:tcW w:w="1200" w:type="dxa"/>
            <w:vAlign w:val="center"/>
          </w:tcPr>
          <w:p w14:paraId="2CDE00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28"/>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10</w:t>
            </w:r>
            <w:r>
              <w:rPr>
                <w:rFonts w:hint="eastAsia" w:ascii="方正仿宋_GBK" w:hAnsi="方正仿宋_GBK" w:eastAsia="方正仿宋_GBK" w:cs="方正仿宋_GBK"/>
                <w:color w:val="auto"/>
                <w:sz w:val="21"/>
                <w:szCs w:val="21"/>
                <w:highlight w:val="none"/>
              </w:rPr>
              <w:t>分</w:t>
            </w:r>
          </w:p>
        </w:tc>
        <w:tc>
          <w:tcPr>
            <w:tcW w:w="4270" w:type="dxa"/>
            <w:vAlign w:val="center"/>
          </w:tcPr>
          <w:p w14:paraId="584D10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满足资格性、符合性要求且最后报价最低的供应商的价格为磋商基准价，其价格分为满分。其他供应商的价格分统一按照下列公式计算：</w:t>
            </w:r>
          </w:p>
          <w:p w14:paraId="597C3F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磋商报价得分=（磋商基准价/最后磋商报价）×价格权值×100</w:t>
            </w:r>
          </w:p>
        </w:tc>
        <w:tc>
          <w:tcPr>
            <w:tcW w:w="2111" w:type="dxa"/>
            <w:vAlign w:val="center"/>
          </w:tcPr>
          <w:p w14:paraId="391A6F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38" w:right="0"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投标人的报价低于最高限价的85%，应当提供书面说明及相关证明材料，投标人不能证明其报价合理性的，采购人应当将其作为无效投标处理。</w:t>
            </w:r>
          </w:p>
        </w:tc>
      </w:tr>
      <w:tr w14:paraId="51C8F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Merge w:val="restart"/>
            <w:vAlign w:val="center"/>
          </w:tcPr>
          <w:p w14:paraId="6A68BA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28"/>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w:t>
            </w:r>
          </w:p>
        </w:tc>
        <w:tc>
          <w:tcPr>
            <w:tcW w:w="992" w:type="dxa"/>
            <w:vMerge w:val="restart"/>
            <w:vAlign w:val="center"/>
          </w:tcPr>
          <w:p w14:paraId="11E836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28"/>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服务</w:t>
            </w:r>
            <w:r>
              <w:rPr>
                <w:rFonts w:hint="eastAsia" w:ascii="方正仿宋_GBK" w:hAnsi="方正仿宋_GBK" w:eastAsia="方正仿宋_GBK" w:cs="方正仿宋_GBK"/>
                <w:color w:val="auto"/>
                <w:sz w:val="21"/>
                <w:szCs w:val="21"/>
                <w:highlight w:val="none"/>
              </w:rPr>
              <w:t>部分</w:t>
            </w:r>
          </w:p>
          <w:p w14:paraId="7F2070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28"/>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val="en-US" w:eastAsia="zh-CN"/>
              </w:rPr>
              <w:t>60</w:t>
            </w:r>
            <w:r>
              <w:rPr>
                <w:rFonts w:hint="eastAsia" w:ascii="方正仿宋_GBK" w:hAnsi="方正仿宋_GBK" w:eastAsia="方正仿宋_GBK" w:cs="方正仿宋_GBK"/>
                <w:color w:val="auto"/>
                <w:sz w:val="21"/>
                <w:szCs w:val="21"/>
                <w:highlight w:val="none"/>
              </w:rPr>
              <w:t>%）</w:t>
            </w:r>
          </w:p>
        </w:tc>
        <w:tc>
          <w:tcPr>
            <w:tcW w:w="1200" w:type="dxa"/>
            <w:vAlign w:val="center"/>
          </w:tcPr>
          <w:p w14:paraId="1B7D6A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28"/>
              <w:jc w:val="left"/>
              <w:textAlignment w:val="auto"/>
              <w:rPr>
                <w:rFonts w:hint="eastAsia" w:ascii="方正仿宋_GBK" w:hAnsi="方正仿宋_GBK" w:eastAsia="方正仿宋_GBK" w:cs="方正仿宋_GBK"/>
                <w:strike/>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勘察服务方案内容完整性和编制水平（10分）</w:t>
            </w:r>
          </w:p>
        </w:tc>
        <w:tc>
          <w:tcPr>
            <w:tcW w:w="4270" w:type="dxa"/>
            <w:vAlign w:val="center"/>
          </w:tcPr>
          <w:p w14:paraId="4F0984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勘察服务方案包括总体工作部署、勘察目的任务、勘察应解决的技术问题、勘察布置方案等内容,根据供应商提供的方案内容进行评审。</w:t>
            </w:r>
          </w:p>
          <w:p w14:paraId="5C377A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方案内容不存在瑕疵，得10分；</w:t>
            </w:r>
          </w:p>
          <w:p w14:paraId="6A460A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方案内容存在1处瑕疵，得7分；</w:t>
            </w:r>
          </w:p>
          <w:p w14:paraId="64CEDF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方案内容存在2处瑕疵，得4分；</w:t>
            </w:r>
          </w:p>
          <w:p w14:paraId="5CEA25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方案内容存在3处及以上瑕疵，得1分；</w:t>
            </w:r>
          </w:p>
          <w:p w14:paraId="2854AA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未提供方案得0分。</w:t>
            </w:r>
          </w:p>
          <w:p w14:paraId="771CCC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textAlignment w:val="auto"/>
              <w:rPr>
                <w:rFonts w:hint="eastAsia" w:ascii="方正仿宋_GBK" w:hAnsi="方正仿宋_GBK" w:eastAsia="方正仿宋_GBK" w:cs="方正仿宋_GBK"/>
                <w:color w:val="auto"/>
                <w:sz w:val="21"/>
                <w:szCs w:val="21"/>
                <w:highlight w:val="none"/>
                <w:lang w:val="en-US" w:eastAsia="zh-CN"/>
              </w:rPr>
            </w:pPr>
          </w:p>
        </w:tc>
        <w:tc>
          <w:tcPr>
            <w:tcW w:w="2111" w:type="dxa"/>
            <w:vMerge w:val="restart"/>
            <w:vAlign w:val="center"/>
          </w:tcPr>
          <w:p w14:paraId="483A74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38" w:right="0" w:firstLine="420" w:firstLineChars="200"/>
              <w:jc w:val="lef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服务方案原则上不超过 200 页，但不得将页数作为评审因素。</w:t>
            </w:r>
          </w:p>
          <w:p w14:paraId="7B3494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38" w:right="0" w:firstLine="420" w:firstLineChars="200"/>
              <w:jc w:val="lef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 xml:space="preserve">本项内容中所称的“瑕疵”包括但不限于： </w:t>
            </w:r>
          </w:p>
          <w:p w14:paraId="7DE962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 xml:space="preserve">  ①方案内容缺项、内容表述不完整或缺少关键分析点；</w:t>
            </w:r>
          </w:p>
          <w:p w14:paraId="0DA006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210" w:firstLineChars="100"/>
              <w:jc w:val="lef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②方案内容表述前后矛盾不合理、无连贯性；</w:t>
            </w:r>
          </w:p>
          <w:p w14:paraId="01023B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210" w:firstLineChars="100"/>
              <w:jc w:val="lef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③内容存在逻辑漏洞、无实用性、常识错误、勘察服务方案没有科学性；</w:t>
            </w:r>
          </w:p>
          <w:p w14:paraId="10EE92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210" w:firstLineChars="100"/>
              <w:jc w:val="lef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④现状了解不合实际、勘察服务方案不适用本项目特性或非专门针对本项目制定、也不适用于采购人项目实施环境；</w:t>
            </w:r>
          </w:p>
          <w:p w14:paraId="7E3CD3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210" w:firstLineChars="100"/>
              <w:jc w:val="lef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⑤方案中提出的相关措施举措不利于本项目目标的实现、现有技术条件下不可能出现；</w:t>
            </w:r>
          </w:p>
          <w:p w14:paraId="5F430B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210" w:firstLineChars="100"/>
              <w:jc w:val="lef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⑥提出的对项目的阐述和理解不准确、针对项目提出的意见与解决方法、控制措施等无针对性，不贴合项目实际情况的情形等任意一种情形。</w:t>
            </w:r>
          </w:p>
          <w:p w14:paraId="764F04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磋商小组根据供应商的</w:t>
            </w:r>
            <w:r>
              <w:rPr>
                <w:rFonts w:hint="eastAsia" w:ascii="方正仿宋_GBK" w:hAnsi="方正仿宋_GBK" w:eastAsia="方正仿宋_GBK" w:cs="方正仿宋_GBK"/>
                <w:color w:val="auto"/>
                <w:sz w:val="21"/>
                <w:szCs w:val="21"/>
                <w:highlight w:val="none"/>
                <w:lang w:val="en-US" w:eastAsia="zh-CN"/>
              </w:rPr>
              <w:t>技术</w:t>
            </w:r>
            <w:r>
              <w:rPr>
                <w:rFonts w:hint="eastAsia" w:ascii="方正仿宋_GBK" w:hAnsi="方正仿宋_GBK" w:eastAsia="方正仿宋_GBK" w:cs="方正仿宋_GBK"/>
                <w:color w:val="auto"/>
                <w:sz w:val="21"/>
                <w:szCs w:val="21"/>
                <w:highlight w:val="none"/>
              </w:rPr>
              <w:t>部分进行独立评审打分。供应商的得分取所有磋商小组成员打分的算术平均值。</w:t>
            </w:r>
          </w:p>
        </w:tc>
      </w:tr>
      <w:tr w14:paraId="0B06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Merge w:val="continue"/>
            <w:vAlign w:val="center"/>
          </w:tcPr>
          <w:p w14:paraId="650B6B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28"/>
              <w:jc w:val="center"/>
              <w:textAlignment w:val="auto"/>
              <w:rPr>
                <w:rFonts w:hint="eastAsia" w:ascii="方正仿宋_GBK" w:hAnsi="方正仿宋_GBK" w:eastAsia="方正仿宋_GBK" w:cs="方正仿宋_GBK"/>
                <w:color w:val="auto"/>
                <w:sz w:val="21"/>
                <w:szCs w:val="21"/>
                <w:highlight w:val="none"/>
              </w:rPr>
            </w:pPr>
          </w:p>
        </w:tc>
        <w:tc>
          <w:tcPr>
            <w:tcW w:w="992" w:type="dxa"/>
            <w:vMerge w:val="continue"/>
            <w:vAlign w:val="center"/>
          </w:tcPr>
          <w:p w14:paraId="7FCB2B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28"/>
              <w:jc w:val="center"/>
              <w:textAlignment w:val="auto"/>
              <w:rPr>
                <w:rFonts w:hint="eastAsia" w:ascii="方正仿宋_GBK" w:hAnsi="方正仿宋_GBK" w:eastAsia="方正仿宋_GBK" w:cs="方正仿宋_GBK"/>
                <w:color w:val="auto"/>
                <w:sz w:val="21"/>
                <w:szCs w:val="21"/>
                <w:highlight w:val="none"/>
              </w:rPr>
            </w:pPr>
          </w:p>
        </w:tc>
        <w:tc>
          <w:tcPr>
            <w:tcW w:w="1200" w:type="dxa"/>
            <w:vAlign w:val="center"/>
          </w:tcPr>
          <w:p w14:paraId="757D24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方正仿宋_GBK" w:hAnsi="方正仿宋_GBK" w:eastAsia="方正仿宋_GBK" w:cs="方正仿宋_GBK"/>
                <w:strike/>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勘察服务组织协调控制措施（10分）</w:t>
            </w:r>
          </w:p>
        </w:tc>
        <w:tc>
          <w:tcPr>
            <w:tcW w:w="4270" w:type="dxa"/>
            <w:vAlign w:val="center"/>
          </w:tcPr>
          <w:p w14:paraId="75C3DF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组织协调控制措施包括人员安排、岗位职责、管理制度、工作流程等内容，根据供应商提供的方案内容进行评审。</w:t>
            </w:r>
          </w:p>
          <w:p w14:paraId="09611C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方案内容不存在瑕疵，得10分；</w:t>
            </w:r>
          </w:p>
          <w:p w14:paraId="044B2C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方案内容存在1处瑕疵，得7分；</w:t>
            </w:r>
          </w:p>
          <w:p w14:paraId="617B8E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方案内容存在2处瑕疵，得4分；</w:t>
            </w:r>
          </w:p>
          <w:p w14:paraId="7487EC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方案内容存在3处及以上瑕疵，得1分；</w:t>
            </w:r>
          </w:p>
          <w:p w14:paraId="1A0500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未提供方案得0分。</w:t>
            </w:r>
          </w:p>
        </w:tc>
        <w:tc>
          <w:tcPr>
            <w:tcW w:w="2111" w:type="dxa"/>
            <w:vMerge w:val="continue"/>
            <w:vAlign w:val="center"/>
          </w:tcPr>
          <w:p w14:paraId="5B5636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方正仿宋_GBK" w:hAnsi="方正仿宋_GBK" w:eastAsia="方正仿宋_GBK" w:cs="方正仿宋_GBK"/>
                <w:color w:val="auto"/>
                <w:sz w:val="21"/>
                <w:szCs w:val="21"/>
                <w:highlight w:val="none"/>
              </w:rPr>
            </w:pPr>
          </w:p>
        </w:tc>
      </w:tr>
      <w:tr w14:paraId="1BB9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2" w:type="dxa"/>
            <w:vMerge w:val="continue"/>
            <w:vAlign w:val="center"/>
          </w:tcPr>
          <w:p w14:paraId="58DC49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28"/>
              <w:jc w:val="center"/>
              <w:textAlignment w:val="auto"/>
              <w:rPr>
                <w:rFonts w:hint="eastAsia" w:ascii="方正仿宋_GBK" w:hAnsi="方正仿宋_GBK" w:eastAsia="方正仿宋_GBK" w:cs="方正仿宋_GBK"/>
                <w:color w:val="auto"/>
                <w:sz w:val="21"/>
                <w:szCs w:val="21"/>
                <w:highlight w:val="none"/>
              </w:rPr>
            </w:pPr>
          </w:p>
        </w:tc>
        <w:tc>
          <w:tcPr>
            <w:tcW w:w="992" w:type="dxa"/>
            <w:vMerge w:val="continue"/>
            <w:vAlign w:val="center"/>
          </w:tcPr>
          <w:p w14:paraId="0D13FC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28"/>
              <w:jc w:val="center"/>
              <w:textAlignment w:val="auto"/>
              <w:rPr>
                <w:rFonts w:hint="eastAsia" w:ascii="方正仿宋_GBK" w:hAnsi="方正仿宋_GBK" w:eastAsia="方正仿宋_GBK" w:cs="方正仿宋_GBK"/>
                <w:color w:val="auto"/>
                <w:sz w:val="21"/>
                <w:szCs w:val="21"/>
                <w:highlight w:val="none"/>
              </w:rPr>
            </w:pPr>
          </w:p>
        </w:tc>
        <w:tc>
          <w:tcPr>
            <w:tcW w:w="1200" w:type="dxa"/>
            <w:vAlign w:val="center"/>
          </w:tcPr>
          <w:p w14:paraId="322A30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方正仿宋_GBK" w:hAnsi="方正仿宋_GBK" w:eastAsia="方正仿宋_GBK" w:cs="方正仿宋_GBK"/>
                <w:strike/>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勘察服务的重难点及应对措施（20分）</w:t>
            </w:r>
          </w:p>
        </w:tc>
        <w:tc>
          <w:tcPr>
            <w:tcW w:w="4270" w:type="dxa"/>
            <w:vAlign w:val="center"/>
          </w:tcPr>
          <w:p w14:paraId="5C335D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重难点及应对措施包括针对本项目勘察服务的重难点进行阐述和理解、针对本工程重难点提出建设性意见、提出解决问题的方法及控制措施等内容，根据供应商提供的方案内容进行评审。</w:t>
            </w:r>
          </w:p>
          <w:p w14:paraId="1E497F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方案内容不存在瑕疵，得20分；</w:t>
            </w:r>
          </w:p>
          <w:p w14:paraId="1C6BAB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方案内容存在1处瑕疵，得15分；</w:t>
            </w:r>
          </w:p>
          <w:p w14:paraId="6529D3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方案内容存在2处瑕疵，得10分；</w:t>
            </w:r>
          </w:p>
          <w:p w14:paraId="1BEC48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方案内容存在3处及以上瑕疵，得5分；</w:t>
            </w:r>
          </w:p>
          <w:p w14:paraId="18E564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未提供方案得0分。</w:t>
            </w:r>
          </w:p>
        </w:tc>
        <w:tc>
          <w:tcPr>
            <w:tcW w:w="2111" w:type="dxa"/>
            <w:vMerge w:val="continue"/>
            <w:vAlign w:val="center"/>
          </w:tcPr>
          <w:p w14:paraId="6DE9E0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方正仿宋_GBK" w:hAnsi="方正仿宋_GBK" w:eastAsia="方正仿宋_GBK" w:cs="方正仿宋_GBK"/>
                <w:color w:val="auto"/>
                <w:sz w:val="21"/>
                <w:szCs w:val="21"/>
                <w:highlight w:val="none"/>
              </w:rPr>
            </w:pPr>
          </w:p>
        </w:tc>
      </w:tr>
      <w:tr w14:paraId="29DC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2" w:type="dxa"/>
            <w:vMerge w:val="continue"/>
            <w:vAlign w:val="center"/>
          </w:tcPr>
          <w:p w14:paraId="011354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28"/>
              <w:jc w:val="center"/>
              <w:textAlignment w:val="auto"/>
              <w:rPr>
                <w:rFonts w:hint="eastAsia" w:ascii="方正仿宋_GBK" w:hAnsi="方正仿宋_GBK" w:eastAsia="方正仿宋_GBK" w:cs="方正仿宋_GBK"/>
                <w:color w:val="auto"/>
                <w:sz w:val="21"/>
                <w:szCs w:val="21"/>
                <w:highlight w:val="none"/>
              </w:rPr>
            </w:pPr>
          </w:p>
        </w:tc>
        <w:tc>
          <w:tcPr>
            <w:tcW w:w="992" w:type="dxa"/>
            <w:vMerge w:val="continue"/>
            <w:vAlign w:val="center"/>
          </w:tcPr>
          <w:p w14:paraId="1E8A92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28"/>
              <w:jc w:val="center"/>
              <w:textAlignment w:val="auto"/>
              <w:rPr>
                <w:rFonts w:hint="eastAsia" w:ascii="方正仿宋_GBK" w:hAnsi="方正仿宋_GBK" w:eastAsia="方正仿宋_GBK" w:cs="方正仿宋_GBK"/>
                <w:color w:val="auto"/>
                <w:sz w:val="21"/>
                <w:szCs w:val="21"/>
                <w:highlight w:val="none"/>
              </w:rPr>
            </w:pPr>
          </w:p>
        </w:tc>
        <w:tc>
          <w:tcPr>
            <w:tcW w:w="1200" w:type="dxa"/>
            <w:vAlign w:val="center"/>
          </w:tcPr>
          <w:p w14:paraId="453424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勘察服务质量保障措施</w:t>
            </w:r>
          </w:p>
          <w:p w14:paraId="1A2EFD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（10分）</w:t>
            </w:r>
          </w:p>
        </w:tc>
        <w:tc>
          <w:tcPr>
            <w:tcW w:w="4270" w:type="dxa"/>
            <w:vAlign w:val="center"/>
          </w:tcPr>
          <w:p w14:paraId="126B7D5B">
            <w:pPr>
              <w:pStyle w:val="6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kern w:val="2"/>
                <w:sz w:val="21"/>
                <w:szCs w:val="21"/>
                <w:highlight w:val="none"/>
                <w:lang w:val="en-US" w:eastAsia="zh-CN" w:bidi="ar-SA"/>
              </w:rPr>
              <w:t>质量保障措施，包括质量保障措施、应急措施、后续服务的安排等内容，</w:t>
            </w:r>
            <w:r>
              <w:rPr>
                <w:rFonts w:hint="eastAsia" w:ascii="方正仿宋_GBK" w:hAnsi="方正仿宋_GBK" w:eastAsia="方正仿宋_GBK" w:cs="方正仿宋_GBK"/>
                <w:color w:val="auto"/>
                <w:sz w:val="21"/>
                <w:szCs w:val="21"/>
                <w:highlight w:val="none"/>
                <w:lang w:val="en-US" w:eastAsia="zh-CN"/>
              </w:rPr>
              <w:t>根据供应商提供的方案内容进行评审。</w:t>
            </w:r>
          </w:p>
          <w:p w14:paraId="408878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方案内容不存在瑕疵，得10分；</w:t>
            </w:r>
          </w:p>
          <w:p w14:paraId="73CA3C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方案内容存在1处瑕疵，得7分；</w:t>
            </w:r>
          </w:p>
          <w:p w14:paraId="554BA2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方案内容存在2处瑕疵，得4分；</w:t>
            </w:r>
          </w:p>
          <w:p w14:paraId="3F51F9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方案内容存在3处及以上瑕疵，得1分；</w:t>
            </w:r>
          </w:p>
          <w:p w14:paraId="5777BAEF">
            <w:pPr>
              <w:pStyle w:val="6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未提供方案得0分。</w:t>
            </w:r>
          </w:p>
        </w:tc>
        <w:tc>
          <w:tcPr>
            <w:tcW w:w="2111" w:type="dxa"/>
            <w:vMerge w:val="continue"/>
            <w:vAlign w:val="center"/>
          </w:tcPr>
          <w:p w14:paraId="3850BA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方正仿宋_GBK" w:hAnsi="方正仿宋_GBK" w:eastAsia="方正仿宋_GBK" w:cs="方正仿宋_GBK"/>
                <w:color w:val="auto"/>
                <w:sz w:val="21"/>
                <w:szCs w:val="21"/>
                <w:highlight w:val="none"/>
              </w:rPr>
            </w:pPr>
          </w:p>
        </w:tc>
      </w:tr>
      <w:tr w14:paraId="174A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672" w:type="dxa"/>
            <w:vMerge w:val="continue"/>
            <w:vAlign w:val="center"/>
          </w:tcPr>
          <w:p w14:paraId="24FF5A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28"/>
              <w:jc w:val="center"/>
              <w:textAlignment w:val="auto"/>
              <w:rPr>
                <w:rFonts w:hint="eastAsia" w:ascii="方正仿宋_GBK" w:hAnsi="方正仿宋_GBK" w:eastAsia="方正仿宋_GBK" w:cs="方正仿宋_GBK"/>
                <w:color w:val="auto"/>
                <w:sz w:val="21"/>
                <w:szCs w:val="21"/>
                <w:highlight w:val="none"/>
              </w:rPr>
            </w:pPr>
          </w:p>
        </w:tc>
        <w:tc>
          <w:tcPr>
            <w:tcW w:w="992" w:type="dxa"/>
            <w:vMerge w:val="continue"/>
            <w:vAlign w:val="center"/>
          </w:tcPr>
          <w:p w14:paraId="7F543A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28"/>
              <w:jc w:val="center"/>
              <w:textAlignment w:val="auto"/>
              <w:rPr>
                <w:rFonts w:hint="eastAsia" w:ascii="方正仿宋_GBK" w:hAnsi="方正仿宋_GBK" w:eastAsia="方正仿宋_GBK" w:cs="方正仿宋_GBK"/>
                <w:color w:val="auto"/>
                <w:sz w:val="21"/>
                <w:szCs w:val="21"/>
                <w:highlight w:val="none"/>
              </w:rPr>
            </w:pPr>
          </w:p>
        </w:tc>
        <w:tc>
          <w:tcPr>
            <w:tcW w:w="1200" w:type="dxa"/>
            <w:vAlign w:val="center"/>
          </w:tcPr>
          <w:p w14:paraId="701449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勘察工作进度方案</w:t>
            </w:r>
          </w:p>
          <w:p w14:paraId="3427E5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（10分）</w:t>
            </w:r>
          </w:p>
        </w:tc>
        <w:tc>
          <w:tcPr>
            <w:tcW w:w="4270" w:type="dxa"/>
            <w:vAlign w:val="center"/>
          </w:tcPr>
          <w:p w14:paraId="6A7B8B8B">
            <w:pPr>
              <w:pStyle w:val="6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勘察工作进度方案包括勘察工作流程、时间节点等内容，根据供应商提供的方案内容进行评审。</w:t>
            </w:r>
          </w:p>
          <w:p w14:paraId="6268C9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方案内容不存在瑕疵，得10分；</w:t>
            </w:r>
          </w:p>
          <w:p w14:paraId="3D0979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方案内容存在1处瑕疵，得7分；</w:t>
            </w:r>
          </w:p>
          <w:p w14:paraId="0C81DB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方案内容存在2处瑕疵，得4分；</w:t>
            </w:r>
          </w:p>
          <w:p w14:paraId="720A9C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方案内容存在3处及以上瑕疵，得1分；</w:t>
            </w:r>
          </w:p>
          <w:p w14:paraId="7B8DB5BE">
            <w:pPr>
              <w:pStyle w:val="6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val="en-US" w:eastAsia="zh-CN"/>
              </w:rPr>
              <w:t>未提供方案得0分。</w:t>
            </w:r>
          </w:p>
        </w:tc>
        <w:tc>
          <w:tcPr>
            <w:tcW w:w="2111" w:type="dxa"/>
            <w:vMerge w:val="continue"/>
            <w:vAlign w:val="center"/>
          </w:tcPr>
          <w:p w14:paraId="78F337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方正仿宋_GBK" w:hAnsi="方正仿宋_GBK" w:eastAsia="方正仿宋_GBK" w:cs="方正仿宋_GBK"/>
                <w:color w:val="auto"/>
                <w:sz w:val="21"/>
                <w:szCs w:val="21"/>
                <w:highlight w:val="none"/>
              </w:rPr>
            </w:pPr>
          </w:p>
        </w:tc>
      </w:tr>
      <w:tr w14:paraId="09D0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2" w:type="dxa"/>
            <w:vMerge w:val="restart"/>
            <w:vAlign w:val="center"/>
          </w:tcPr>
          <w:p w14:paraId="5C92DB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28"/>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3</w:t>
            </w:r>
          </w:p>
        </w:tc>
        <w:tc>
          <w:tcPr>
            <w:tcW w:w="992" w:type="dxa"/>
            <w:vMerge w:val="restart"/>
            <w:vAlign w:val="center"/>
          </w:tcPr>
          <w:p w14:paraId="7D4B3B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28"/>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商务部分（</w:t>
            </w:r>
            <w:r>
              <w:rPr>
                <w:rFonts w:hint="eastAsia" w:ascii="方正仿宋_GBK" w:hAnsi="方正仿宋_GBK" w:eastAsia="方正仿宋_GBK" w:cs="方正仿宋_GBK"/>
                <w:color w:val="auto"/>
                <w:sz w:val="21"/>
                <w:szCs w:val="21"/>
                <w:highlight w:val="none"/>
                <w:lang w:val="en-US" w:eastAsia="zh-CN"/>
              </w:rPr>
              <w:t>30</w:t>
            </w:r>
            <w:r>
              <w:rPr>
                <w:rFonts w:hint="eastAsia" w:ascii="方正仿宋_GBK" w:hAnsi="方正仿宋_GBK" w:eastAsia="方正仿宋_GBK" w:cs="方正仿宋_GBK"/>
                <w:color w:val="auto"/>
                <w:sz w:val="21"/>
                <w:szCs w:val="21"/>
                <w:highlight w:val="none"/>
              </w:rPr>
              <w:t>%）</w:t>
            </w:r>
          </w:p>
        </w:tc>
        <w:tc>
          <w:tcPr>
            <w:tcW w:w="1200" w:type="dxa"/>
            <w:vAlign w:val="center"/>
          </w:tcPr>
          <w:p w14:paraId="54C938A0">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业绩</w:t>
            </w:r>
          </w:p>
          <w:p w14:paraId="201449A8">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7分</w:t>
            </w:r>
          </w:p>
        </w:tc>
        <w:tc>
          <w:tcPr>
            <w:tcW w:w="4270" w:type="dxa"/>
            <w:vAlign w:val="center"/>
          </w:tcPr>
          <w:p w14:paraId="5C93DFF2">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自202</w:t>
            </w: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年1月1日至响应截止日期（以合同签订时间为准），供应商承担过</w:t>
            </w:r>
            <w:r>
              <w:rPr>
                <w:rFonts w:hint="eastAsia" w:ascii="方正仿宋_GBK" w:hAnsi="方正仿宋_GBK" w:eastAsia="方正仿宋_GBK" w:cs="方正仿宋_GBK"/>
                <w:color w:val="auto"/>
                <w:sz w:val="21"/>
                <w:szCs w:val="21"/>
                <w:highlight w:val="none"/>
                <w:lang w:val="en-US" w:eastAsia="zh-CN"/>
              </w:rPr>
              <w:t>房屋建筑工程勘察类似业绩的</w:t>
            </w:r>
            <w:r>
              <w:rPr>
                <w:rFonts w:hint="eastAsia" w:ascii="方正仿宋_GBK" w:hAnsi="方正仿宋_GBK" w:eastAsia="方正仿宋_GBK" w:cs="方正仿宋_GBK"/>
                <w:color w:val="auto"/>
                <w:sz w:val="21"/>
                <w:szCs w:val="21"/>
                <w:highlight w:val="none"/>
              </w:rPr>
              <w:t>。每提供一个合同或者业绩证明得</w:t>
            </w:r>
            <w:r>
              <w:rPr>
                <w:rFonts w:hint="eastAsia" w:ascii="方正仿宋_GBK" w:hAnsi="方正仿宋_GBK" w:eastAsia="方正仿宋_GBK" w:cs="方正仿宋_GBK"/>
                <w:color w:val="auto"/>
                <w:sz w:val="21"/>
                <w:szCs w:val="21"/>
                <w:highlight w:val="none"/>
                <w:lang w:val="en-US" w:eastAsia="zh-CN"/>
              </w:rPr>
              <w:t>3.5</w:t>
            </w:r>
            <w:r>
              <w:rPr>
                <w:rFonts w:hint="eastAsia" w:ascii="方正仿宋_GBK" w:hAnsi="方正仿宋_GBK" w:eastAsia="方正仿宋_GBK" w:cs="方正仿宋_GBK"/>
                <w:color w:val="auto"/>
                <w:sz w:val="21"/>
                <w:szCs w:val="21"/>
                <w:highlight w:val="none"/>
              </w:rPr>
              <w:t>分。本项满分</w:t>
            </w:r>
            <w:r>
              <w:rPr>
                <w:rFonts w:hint="eastAsia" w:ascii="方正仿宋_GBK" w:hAnsi="方正仿宋_GBK" w:eastAsia="方正仿宋_GBK" w:cs="方正仿宋_GBK"/>
                <w:color w:val="auto"/>
                <w:sz w:val="21"/>
                <w:szCs w:val="21"/>
                <w:highlight w:val="none"/>
                <w:lang w:val="en-US" w:eastAsia="zh-CN"/>
              </w:rPr>
              <w:t>7</w:t>
            </w:r>
            <w:r>
              <w:rPr>
                <w:rFonts w:hint="eastAsia" w:ascii="方正仿宋_GBK" w:hAnsi="方正仿宋_GBK" w:eastAsia="方正仿宋_GBK" w:cs="方正仿宋_GBK"/>
                <w:color w:val="auto"/>
                <w:sz w:val="21"/>
                <w:szCs w:val="21"/>
                <w:highlight w:val="none"/>
              </w:rPr>
              <w:t>分。</w:t>
            </w:r>
          </w:p>
        </w:tc>
        <w:tc>
          <w:tcPr>
            <w:tcW w:w="2111" w:type="dxa"/>
            <w:vAlign w:val="center"/>
          </w:tcPr>
          <w:p w14:paraId="67AA8449">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同一个项目不重复计分。提供合同</w:t>
            </w:r>
            <w:r>
              <w:rPr>
                <w:rFonts w:hint="eastAsia" w:ascii="方正仿宋_GBK" w:hAnsi="方正仿宋_GBK" w:eastAsia="方正仿宋_GBK" w:cs="方正仿宋_GBK"/>
                <w:color w:val="auto"/>
                <w:sz w:val="21"/>
                <w:szCs w:val="21"/>
                <w:highlight w:val="none"/>
                <w:lang w:val="en-US" w:eastAsia="zh-CN"/>
              </w:rPr>
              <w:t>扫描件</w:t>
            </w:r>
            <w:r>
              <w:rPr>
                <w:rFonts w:hint="eastAsia" w:ascii="方正仿宋_GBK" w:hAnsi="方正仿宋_GBK" w:eastAsia="方正仿宋_GBK" w:cs="方正仿宋_GBK"/>
                <w:color w:val="auto"/>
                <w:sz w:val="21"/>
                <w:szCs w:val="21"/>
                <w:highlight w:val="none"/>
              </w:rPr>
              <w:t>加盖供应商公章。</w:t>
            </w:r>
          </w:p>
        </w:tc>
      </w:tr>
      <w:tr w14:paraId="4E8B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2" w:type="dxa"/>
            <w:vMerge w:val="continue"/>
            <w:vAlign w:val="center"/>
          </w:tcPr>
          <w:p w14:paraId="1BAA47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28"/>
              <w:jc w:val="center"/>
              <w:textAlignment w:val="auto"/>
              <w:rPr>
                <w:rFonts w:hint="eastAsia" w:ascii="方正仿宋_GBK" w:hAnsi="方正仿宋_GBK" w:eastAsia="方正仿宋_GBK" w:cs="方正仿宋_GBK"/>
                <w:color w:val="auto"/>
                <w:sz w:val="21"/>
                <w:szCs w:val="21"/>
                <w:highlight w:val="none"/>
              </w:rPr>
            </w:pPr>
          </w:p>
        </w:tc>
        <w:tc>
          <w:tcPr>
            <w:tcW w:w="992" w:type="dxa"/>
            <w:vMerge w:val="continue"/>
            <w:vAlign w:val="center"/>
          </w:tcPr>
          <w:p w14:paraId="29C306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28"/>
              <w:jc w:val="center"/>
              <w:textAlignment w:val="auto"/>
              <w:rPr>
                <w:rFonts w:hint="eastAsia" w:ascii="方正仿宋_GBK" w:hAnsi="方正仿宋_GBK" w:eastAsia="方正仿宋_GBK" w:cs="方正仿宋_GBK"/>
                <w:color w:val="auto"/>
                <w:sz w:val="21"/>
                <w:szCs w:val="21"/>
                <w:highlight w:val="none"/>
              </w:rPr>
            </w:pPr>
          </w:p>
        </w:tc>
        <w:tc>
          <w:tcPr>
            <w:tcW w:w="1200" w:type="dxa"/>
            <w:vAlign w:val="center"/>
          </w:tcPr>
          <w:p w14:paraId="369B2D89">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资质</w:t>
            </w:r>
            <w:r>
              <w:rPr>
                <w:rFonts w:hint="eastAsia" w:ascii="方正仿宋_GBK" w:hAnsi="方正仿宋_GBK" w:eastAsia="方正仿宋_GBK" w:cs="方正仿宋_GBK"/>
                <w:color w:val="auto"/>
                <w:sz w:val="21"/>
                <w:szCs w:val="21"/>
                <w:highlight w:val="none"/>
                <w:lang w:val="en-US" w:eastAsia="zh-CN"/>
              </w:rPr>
              <w:br w:type="textWrapping"/>
            </w:r>
            <w:r>
              <w:rPr>
                <w:rFonts w:hint="eastAsia" w:ascii="方正仿宋_GBK" w:hAnsi="方正仿宋_GBK" w:eastAsia="方正仿宋_GBK" w:cs="方正仿宋_GBK"/>
                <w:color w:val="auto"/>
                <w:sz w:val="21"/>
                <w:szCs w:val="21"/>
                <w:highlight w:val="none"/>
                <w:lang w:val="en-US" w:eastAsia="zh-CN"/>
              </w:rPr>
              <w:t>3分</w:t>
            </w:r>
          </w:p>
        </w:tc>
        <w:tc>
          <w:tcPr>
            <w:tcW w:w="4270" w:type="dxa"/>
            <w:vAlign w:val="center"/>
          </w:tcPr>
          <w:p w14:paraId="5E4797D4">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具有规划自然资源主管部门颁发的有效的测绘乙级及以上资质</w:t>
            </w:r>
            <w:r>
              <w:rPr>
                <w:rFonts w:hint="eastAsia" w:ascii="方正仿宋_GBK" w:hAnsi="方正仿宋_GBK" w:eastAsia="方正仿宋_GBK" w:cs="方正仿宋_GBK"/>
                <w:color w:val="auto"/>
                <w:sz w:val="21"/>
                <w:szCs w:val="21"/>
                <w:highlight w:val="none"/>
                <w:lang w:val="en-US" w:eastAsia="zh-CN"/>
              </w:rPr>
              <w:t>的，得3分。</w:t>
            </w:r>
          </w:p>
        </w:tc>
        <w:tc>
          <w:tcPr>
            <w:tcW w:w="2111" w:type="dxa"/>
            <w:vAlign w:val="center"/>
          </w:tcPr>
          <w:p w14:paraId="1FE7CEC6">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提供有效的资质证书扫描件并加盖供应商公章</w:t>
            </w:r>
          </w:p>
        </w:tc>
      </w:tr>
      <w:tr w14:paraId="678E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672" w:type="dxa"/>
            <w:vMerge w:val="continue"/>
            <w:vAlign w:val="center"/>
          </w:tcPr>
          <w:p w14:paraId="7B6C5C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28"/>
              <w:jc w:val="center"/>
              <w:textAlignment w:val="auto"/>
              <w:rPr>
                <w:rFonts w:hint="eastAsia" w:ascii="方正仿宋_GBK" w:hAnsi="方正仿宋_GBK" w:eastAsia="方正仿宋_GBK" w:cs="方正仿宋_GBK"/>
                <w:color w:val="auto"/>
                <w:sz w:val="21"/>
                <w:szCs w:val="21"/>
                <w:highlight w:val="none"/>
              </w:rPr>
            </w:pPr>
          </w:p>
        </w:tc>
        <w:tc>
          <w:tcPr>
            <w:tcW w:w="992" w:type="dxa"/>
            <w:vMerge w:val="continue"/>
            <w:vAlign w:val="center"/>
          </w:tcPr>
          <w:p w14:paraId="3EA93E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28"/>
              <w:jc w:val="center"/>
              <w:textAlignment w:val="auto"/>
              <w:rPr>
                <w:rFonts w:hint="eastAsia" w:ascii="方正仿宋_GBK" w:hAnsi="方正仿宋_GBK" w:eastAsia="方正仿宋_GBK" w:cs="方正仿宋_GBK"/>
                <w:color w:val="auto"/>
                <w:sz w:val="21"/>
                <w:szCs w:val="21"/>
                <w:highlight w:val="none"/>
              </w:rPr>
            </w:pPr>
          </w:p>
        </w:tc>
        <w:tc>
          <w:tcPr>
            <w:tcW w:w="1200" w:type="dxa"/>
            <w:vMerge w:val="restart"/>
            <w:vAlign w:val="center"/>
          </w:tcPr>
          <w:p w14:paraId="1A463C8F">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服务人员投入情况</w:t>
            </w:r>
          </w:p>
          <w:p w14:paraId="39DE09B9">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20分</w:t>
            </w:r>
          </w:p>
        </w:tc>
        <w:tc>
          <w:tcPr>
            <w:tcW w:w="4270" w:type="dxa"/>
            <w:vAlign w:val="center"/>
          </w:tcPr>
          <w:p w14:paraId="0A72336B">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1.项目技术负责人：具有工程类正高级技术职称的得5分，具有注册测绘师证书的得5分，此项最高得10分。</w:t>
            </w:r>
          </w:p>
        </w:tc>
        <w:tc>
          <w:tcPr>
            <w:tcW w:w="2111" w:type="dxa"/>
            <w:vMerge w:val="restart"/>
            <w:vAlign w:val="center"/>
          </w:tcPr>
          <w:p w14:paraId="7AC1363E">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注：提供相关人员证件（或证书）、拟派人员</w:t>
            </w:r>
            <w:r>
              <w:rPr>
                <w:rFonts w:hint="eastAsia" w:ascii="方正仿宋_GBK" w:hAnsi="方正仿宋_GBK" w:eastAsia="方正仿宋_GBK" w:cs="方正仿宋_GBK"/>
                <w:color w:val="auto"/>
                <w:sz w:val="21"/>
                <w:szCs w:val="21"/>
                <w:highlight w:val="none"/>
                <w:lang w:val="en-US" w:eastAsia="zh-CN"/>
              </w:rPr>
              <w:t>2025年4月至2025年9月</w:t>
            </w:r>
            <w:r>
              <w:rPr>
                <w:rFonts w:hint="eastAsia" w:ascii="方正仿宋_GBK" w:hAnsi="方正仿宋_GBK" w:eastAsia="方正仿宋_GBK" w:cs="方正仿宋_GBK"/>
                <w:color w:val="auto"/>
                <w:sz w:val="21"/>
                <w:szCs w:val="21"/>
                <w:highlight w:val="none"/>
              </w:rPr>
              <w:t>社保证明材料</w:t>
            </w:r>
            <w:r>
              <w:rPr>
                <w:rFonts w:hint="eastAsia" w:ascii="方正仿宋_GBK" w:hAnsi="方正仿宋_GBK" w:eastAsia="方正仿宋_GBK" w:cs="方正仿宋_GBK"/>
                <w:color w:val="auto"/>
                <w:sz w:val="21"/>
                <w:szCs w:val="21"/>
                <w:highlight w:val="none"/>
                <w:lang w:val="en-US" w:eastAsia="zh-CN"/>
              </w:rPr>
              <w:t>扫描件</w:t>
            </w:r>
            <w:r>
              <w:rPr>
                <w:rFonts w:hint="eastAsia" w:ascii="方正仿宋_GBK" w:hAnsi="方正仿宋_GBK" w:eastAsia="方正仿宋_GBK" w:cs="方正仿宋_GBK"/>
                <w:color w:val="auto"/>
                <w:sz w:val="21"/>
                <w:szCs w:val="21"/>
                <w:highlight w:val="none"/>
              </w:rPr>
              <w:t>加盖供应商公章。</w:t>
            </w:r>
          </w:p>
        </w:tc>
      </w:tr>
      <w:tr w14:paraId="68DF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672" w:type="dxa"/>
            <w:vMerge w:val="continue"/>
            <w:vAlign w:val="center"/>
          </w:tcPr>
          <w:p w14:paraId="48DF61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28"/>
              <w:jc w:val="center"/>
              <w:textAlignment w:val="auto"/>
              <w:rPr>
                <w:rFonts w:hint="eastAsia" w:ascii="方正仿宋_GBK" w:hAnsi="方正仿宋_GBK" w:eastAsia="方正仿宋_GBK" w:cs="方正仿宋_GBK"/>
                <w:color w:val="auto"/>
                <w:sz w:val="21"/>
                <w:szCs w:val="21"/>
                <w:highlight w:val="none"/>
              </w:rPr>
            </w:pPr>
          </w:p>
        </w:tc>
        <w:tc>
          <w:tcPr>
            <w:tcW w:w="992" w:type="dxa"/>
            <w:vMerge w:val="continue"/>
            <w:vAlign w:val="center"/>
          </w:tcPr>
          <w:p w14:paraId="79D285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28"/>
              <w:jc w:val="center"/>
              <w:textAlignment w:val="auto"/>
              <w:rPr>
                <w:rFonts w:hint="eastAsia" w:ascii="方正仿宋_GBK" w:hAnsi="方正仿宋_GBK" w:eastAsia="方正仿宋_GBK" w:cs="方正仿宋_GBK"/>
                <w:color w:val="auto"/>
                <w:sz w:val="21"/>
                <w:szCs w:val="21"/>
                <w:highlight w:val="none"/>
              </w:rPr>
            </w:pPr>
          </w:p>
        </w:tc>
        <w:tc>
          <w:tcPr>
            <w:tcW w:w="1200" w:type="dxa"/>
            <w:vMerge w:val="continue"/>
            <w:vAlign w:val="center"/>
          </w:tcPr>
          <w:p w14:paraId="50B876B3">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240" w:lineRule="auto"/>
              <w:ind w:left="0" w:leftChars="0" w:right="0" w:rightChars="0" w:firstLine="28" w:firstLineChars="0"/>
              <w:jc w:val="center"/>
              <w:textAlignment w:val="auto"/>
              <w:rPr>
                <w:rFonts w:hint="eastAsia" w:ascii="方正仿宋_GBK" w:hAnsi="方正仿宋_GBK" w:eastAsia="方正仿宋_GBK" w:cs="方正仿宋_GBK"/>
                <w:color w:val="auto"/>
                <w:sz w:val="21"/>
                <w:szCs w:val="21"/>
                <w:highlight w:val="none"/>
              </w:rPr>
            </w:pPr>
          </w:p>
        </w:tc>
        <w:tc>
          <w:tcPr>
            <w:tcW w:w="4270" w:type="dxa"/>
            <w:vAlign w:val="center"/>
          </w:tcPr>
          <w:p w14:paraId="7D9F4F34">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本项目</w:t>
            </w:r>
            <w:r>
              <w:rPr>
                <w:rFonts w:hint="eastAsia" w:ascii="方正仿宋_GBK" w:hAnsi="方正仿宋_GBK" w:eastAsia="方正仿宋_GBK" w:cs="方正仿宋_GBK"/>
                <w:color w:val="auto"/>
                <w:sz w:val="21"/>
                <w:szCs w:val="21"/>
                <w:highlight w:val="none"/>
                <w:lang w:val="en-US" w:eastAsia="zh-CN"/>
              </w:rPr>
              <w:t>其他人员要求</w:t>
            </w:r>
            <w:r>
              <w:rPr>
                <w:rFonts w:hint="eastAsia" w:ascii="方正仿宋_GBK" w:hAnsi="方正仿宋_GBK" w:eastAsia="方正仿宋_GBK" w:cs="方正仿宋_GBK"/>
                <w:color w:val="auto"/>
                <w:sz w:val="21"/>
                <w:szCs w:val="21"/>
                <w:highlight w:val="none"/>
              </w:rPr>
              <w:t>（项目负责人</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val="en-US" w:eastAsia="zh-CN"/>
              </w:rPr>
              <w:t>项目技术负责人</w:t>
            </w:r>
            <w:r>
              <w:rPr>
                <w:rFonts w:hint="eastAsia" w:ascii="方正仿宋_GBK" w:hAnsi="方正仿宋_GBK" w:eastAsia="方正仿宋_GBK" w:cs="方正仿宋_GBK"/>
                <w:color w:val="auto"/>
                <w:sz w:val="21"/>
                <w:szCs w:val="21"/>
                <w:highlight w:val="none"/>
              </w:rPr>
              <w:t>除外）</w:t>
            </w:r>
          </w:p>
          <w:p w14:paraId="7D21CF79">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val="en-US" w:eastAsia="zh-CN"/>
              </w:rPr>
              <w:t>人员1：</w:t>
            </w:r>
            <w:r>
              <w:rPr>
                <w:rFonts w:hint="eastAsia" w:ascii="方正仿宋_GBK" w:hAnsi="方正仿宋_GBK" w:eastAsia="方正仿宋_GBK" w:cs="方正仿宋_GBK"/>
                <w:color w:val="auto"/>
                <w:sz w:val="21"/>
                <w:szCs w:val="21"/>
                <w:highlight w:val="none"/>
              </w:rPr>
              <w:t>具有工程类高级技术职称的得</w:t>
            </w:r>
            <w:r>
              <w:rPr>
                <w:rFonts w:hint="eastAsia" w:ascii="方正仿宋_GBK" w:hAnsi="方正仿宋_GBK" w:eastAsia="方正仿宋_GBK" w:cs="方正仿宋_GBK"/>
                <w:color w:val="auto"/>
                <w:sz w:val="21"/>
                <w:szCs w:val="21"/>
                <w:highlight w:val="none"/>
                <w:lang w:val="en-US" w:eastAsia="zh-CN"/>
              </w:rPr>
              <w:t>2.5</w:t>
            </w:r>
            <w:r>
              <w:rPr>
                <w:rFonts w:hint="eastAsia" w:ascii="方正仿宋_GBK" w:hAnsi="方正仿宋_GBK" w:eastAsia="方正仿宋_GBK" w:cs="方正仿宋_GBK"/>
                <w:color w:val="auto"/>
                <w:sz w:val="21"/>
                <w:szCs w:val="21"/>
                <w:highlight w:val="none"/>
              </w:rPr>
              <w:t>分</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具有</w:t>
            </w:r>
            <w:r>
              <w:rPr>
                <w:rFonts w:hint="eastAsia" w:ascii="方正仿宋_GBK" w:hAnsi="方正仿宋_GBK" w:eastAsia="方正仿宋_GBK" w:cs="方正仿宋_GBK"/>
                <w:color w:val="auto"/>
                <w:sz w:val="21"/>
                <w:szCs w:val="21"/>
                <w:highlight w:val="none"/>
                <w:lang w:val="en-US" w:eastAsia="zh-CN"/>
              </w:rPr>
              <w:t>一级</w:t>
            </w:r>
            <w:r>
              <w:rPr>
                <w:rFonts w:hint="eastAsia" w:ascii="方正仿宋_GBK" w:hAnsi="方正仿宋_GBK" w:eastAsia="方正仿宋_GBK" w:cs="方正仿宋_GBK"/>
                <w:color w:val="auto"/>
                <w:sz w:val="21"/>
                <w:szCs w:val="21"/>
                <w:highlight w:val="none"/>
              </w:rPr>
              <w:t>注册</w:t>
            </w:r>
            <w:r>
              <w:rPr>
                <w:rFonts w:hint="eastAsia" w:ascii="方正仿宋_GBK" w:hAnsi="方正仿宋_GBK" w:eastAsia="方正仿宋_GBK" w:cs="方正仿宋_GBK"/>
                <w:color w:val="auto"/>
                <w:sz w:val="21"/>
                <w:szCs w:val="21"/>
                <w:highlight w:val="none"/>
                <w:lang w:val="en-US" w:eastAsia="zh-CN"/>
              </w:rPr>
              <w:t>结构工程师证书</w:t>
            </w:r>
            <w:r>
              <w:rPr>
                <w:rFonts w:hint="eastAsia" w:ascii="方正仿宋_GBK" w:hAnsi="方正仿宋_GBK" w:eastAsia="方正仿宋_GBK" w:cs="方正仿宋_GBK"/>
                <w:color w:val="auto"/>
                <w:sz w:val="21"/>
                <w:szCs w:val="21"/>
                <w:highlight w:val="none"/>
              </w:rPr>
              <w:t>的，得</w:t>
            </w:r>
            <w:r>
              <w:rPr>
                <w:rFonts w:hint="eastAsia" w:ascii="方正仿宋_GBK" w:hAnsi="方正仿宋_GBK" w:eastAsia="方正仿宋_GBK" w:cs="方正仿宋_GBK"/>
                <w:color w:val="auto"/>
                <w:sz w:val="21"/>
                <w:szCs w:val="21"/>
                <w:highlight w:val="none"/>
                <w:lang w:val="en-US" w:eastAsia="zh-CN"/>
              </w:rPr>
              <w:t>2.5</w:t>
            </w:r>
            <w:r>
              <w:rPr>
                <w:rFonts w:hint="eastAsia" w:ascii="方正仿宋_GBK" w:hAnsi="方正仿宋_GBK" w:eastAsia="方正仿宋_GBK" w:cs="方正仿宋_GBK"/>
                <w:color w:val="auto"/>
                <w:sz w:val="21"/>
                <w:szCs w:val="21"/>
                <w:highlight w:val="none"/>
              </w:rPr>
              <w:t>分</w:t>
            </w:r>
            <w:r>
              <w:rPr>
                <w:rFonts w:hint="eastAsia" w:ascii="方正仿宋_GBK" w:hAnsi="方正仿宋_GBK" w:eastAsia="方正仿宋_GBK" w:cs="方正仿宋_GBK"/>
                <w:color w:val="auto"/>
                <w:sz w:val="21"/>
                <w:szCs w:val="21"/>
                <w:highlight w:val="none"/>
                <w:lang w:eastAsia="zh-CN"/>
              </w:rPr>
              <w:t>；</w:t>
            </w:r>
          </w:p>
          <w:p w14:paraId="13C9233D">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人员2：</w:t>
            </w:r>
            <w:r>
              <w:rPr>
                <w:rFonts w:hint="eastAsia" w:ascii="方正仿宋_GBK" w:hAnsi="方正仿宋_GBK" w:eastAsia="方正仿宋_GBK" w:cs="方正仿宋_GBK"/>
                <w:color w:val="auto"/>
                <w:sz w:val="21"/>
                <w:szCs w:val="21"/>
                <w:highlight w:val="none"/>
              </w:rPr>
              <w:t>具有工程类高级技术职称的得2.5分</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具有</w:t>
            </w:r>
            <w:r>
              <w:rPr>
                <w:rFonts w:hint="eastAsia" w:ascii="方正仿宋_GBK" w:hAnsi="方正仿宋_GBK" w:eastAsia="方正仿宋_GBK" w:cs="方正仿宋_GBK"/>
                <w:color w:val="auto"/>
                <w:sz w:val="21"/>
                <w:szCs w:val="21"/>
                <w:highlight w:val="none"/>
                <w:lang w:val="en-US" w:eastAsia="zh-CN"/>
              </w:rPr>
              <w:t>注册咨询</w:t>
            </w:r>
            <w:r>
              <w:rPr>
                <w:rFonts w:hint="eastAsia" w:ascii="方正仿宋_GBK" w:hAnsi="方正仿宋_GBK" w:eastAsia="方正仿宋_GBK" w:cs="方正仿宋_GBK"/>
                <w:color w:val="auto"/>
                <w:sz w:val="21"/>
                <w:szCs w:val="21"/>
                <w:highlight w:val="none"/>
              </w:rPr>
              <w:t>工程师（</w:t>
            </w:r>
            <w:r>
              <w:rPr>
                <w:rFonts w:hint="eastAsia" w:ascii="方正仿宋_GBK" w:hAnsi="方正仿宋_GBK" w:eastAsia="方正仿宋_GBK" w:cs="方正仿宋_GBK"/>
                <w:color w:val="auto"/>
                <w:sz w:val="21"/>
                <w:szCs w:val="21"/>
                <w:highlight w:val="none"/>
                <w:lang w:val="en-US" w:eastAsia="zh-CN"/>
              </w:rPr>
              <w:t>投资</w:t>
            </w: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val="en-US" w:eastAsia="zh-CN"/>
              </w:rPr>
              <w:t>专业为水文地质、工程测量、岩土工程</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val="en-US" w:eastAsia="zh-CN"/>
              </w:rPr>
              <w:t>证书</w:t>
            </w:r>
            <w:r>
              <w:rPr>
                <w:rFonts w:hint="eastAsia" w:ascii="方正仿宋_GBK" w:hAnsi="方正仿宋_GBK" w:eastAsia="方正仿宋_GBK" w:cs="方正仿宋_GBK"/>
                <w:color w:val="auto"/>
                <w:sz w:val="21"/>
                <w:szCs w:val="21"/>
                <w:highlight w:val="none"/>
              </w:rPr>
              <w:t>的，得</w:t>
            </w:r>
            <w:r>
              <w:rPr>
                <w:rFonts w:hint="eastAsia" w:ascii="方正仿宋_GBK" w:hAnsi="方正仿宋_GBK" w:eastAsia="方正仿宋_GBK" w:cs="方正仿宋_GBK"/>
                <w:color w:val="auto"/>
                <w:sz w:val="21"/>
                <w:szCs w:val="21"/>
                <w:highlight w:val="none"/>
                <w:lang w:val="en-US" w:eastAsia="zh-CN"/>
              </w:rPr>
              <w:t>2.5</w:t>
            </w:r>
            <w:r>
              <w:rPr>
                <w:rFonts w:hint="eastAsia" w:ascii="方正仿宋_GBK" w:hAnsi="方正仿宋_GBK" w:eastAsia="方正仿宋_GBK" w:cs="方正仿宋_GBK"/>
                <w:color w:val="auto"/>
                <w:sz w:val="21"/>
                <w:szCs w:val="21"/>
                <w:highlight w:val="none"/>
              </w:rPr>
              <w:t>分</w:t>
            </w:r>
            <w:r>
              <w:rPr>
                <w:rFonts w:hint="eastAsia" w:ascii="方正仿宋_GBK" w:hAnsi="方正仿宋_GBK" w:eastAsia="方正仿宋_GBK" w:cs="方正仿宋_GBK"/>
                <w:color w:val="auto"/>
                <w:sz w:val="21"/>
                <w:szCs w:val="21"/>
                <w:highlight w:val="none"/>
                <w:lang w:eastAsia="zh-CN"/>
              </w:rPr>
              <w:t>。</w:t>
            </w:r>
          </w:p>
          <w:p w14:paraId="6B9F3B60">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此项最高得</w:t>
            </w:r>
            <w:r>
              <w:rPr>
                <w:rFonts w:hint="eastAsia" w:ascii="方正仿宋_GBK" w:hAnsi="方正仿宋_GBK" w:eastAsia="方正仿宋_GBK" w:cs="方正仿宋_GBK"/>
                <w:color w:val="auto"/>
                <w:sz w:val="21"/>
                <w:szCs w:val="21"/>
                <w:highlight w:val="none"/>
                <w:lang w:val="en-US" w:eastAsia="zh-CN"/>
              </w:rPr>
              <w:t>10</w:t>
            </w:r>
            <w:r>
              <w:rPr>
                <w:rFonts w:hint="eastAsia" w:ascii="方正仿宋_GBK" w:hAnsi="方正仿宋_GBK" w:eastAsia="方正仿宋_GBK" w:cs="方正仿宋_GBK"/>
                <w:color w:val="auto"/>
                <w:sz w:val="21"/>
                <w:szCs w:val="21"/>
                <w:highlight w:val="none"/>
              </w:rPr>
              <w:t>分。</w:t>
            </w:r>
          </w:p>
        </w:tc>
        <w:tc>
          <w:tcPr>
            <w:tcW w:w="2111" w:type="dxa"/>
            <w:vMerge w:val="continue"/>
            <w:vAlign w:val="center"/>
          </w:tcPr>
          <w:p w14:paraId="0F1B660C">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textAlignment w:val="auto"/>
              <w:rPr>
                <w:rFonts w:hint="eastAsia" w:ascii="方正仿宋_GBK" w:hAnsi="方正仿宋_GBK" w:eastAsia="方正仿宋_GBK" w:cs="方正仿宋_GBK"/>
                <w:color w:val="auto"/>
                <w:sz w:val="21"/>
                <w:szCs w:val="21"/>
                <w:highlight w:val="none"/>
              </w:rPr>
            </w:pPr>
          </w:p>
        </w:tc>
      </w:tr>
      <w:tr w14:paraId="4DDB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Merge w:val="continue"/>
            <w:tcBorders>
              <w:bottom w:val="single" w:color="auto" w:sz="4" w:space="0"/>
            </w:tcBorders>
            <w:vAlign w:val="center"/>
          </w:tcPr>
          <w:p w14:paraId="516A4F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28"/>
              <w:jc w:val="center"/>
              <w:textAlignment w:val="auto"/>
              <w:rPr>
                <w:rFonts w:hint="eastAsia" w:ascii="方正仿宋_GBK" w:hAnsi="方正仿宋_GBK" w:eastAsia="方正仿宋_GBK" w:cs="方正仿宋_GBK"/>
                <w:color w:val="auto"/>
                <w:sz w:val="21"/>
                <w:szCs w:val="21"/>
                <w:highlight w:val="none"/>
              </w:rPr>
            </w:pPr>
          </w:p>
        </w:tc>
        <w:tc>
          <w:tcPr>
            <w:tcW w:w="992" w:type="dxa"/>
            <w:vMerge w:val="continue"/>
            <w:tcBorders>
              <w:bottom w:val="single" w:color="auto" w:sz="4" w:space="0"/>
            </w:tcBorders>
            <w:vAlign w:val="center"/>
          </w:tcPr>
          <w:p w14:paraId="5E8D39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28"/>
              <w:jc w:val="center"/>
              <w:textAlignment w:val="auto"/>
              <w:rPr>
                <w:rFonts w:hint="eastAsia" w:ascii="方正仿宋_GBK" w:hAnsi="方正仿宋_GBK" w:eastAsia="方正仿宋_GBK" w:cs="方正仿宋_GBK"/>
                <w:color w:val="auto"/>
                <w:sz w:val="21"/>
                <w:szCs w:val="21"/>
                <w:highlight w:val="none"/>
              </w:rPr>
            </w:pPr>
          </w:p>
        </w:tc>
        <w:tc>
          <w:tcPr>
            <w:tcW w:w="7581" w:type="dxa"/>
            <w:gridSpan w:val="3"/>
            <w:tcBorders>
              <w:bottom w:val="single" w:color="auto" w:sz="4" w:space="0"/>
            </w:tcBorders>
            <w:vAlign w:val="center"/>
          </w:tcPr>
          <w:p w14:paraId="53622F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2" w:firstLineChars="200"/>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b/>
                <w:bCs/>
                <w:color w:val="auto"/>
                <w:sz w:val="21"/>
                <w:szCs w:val="21"/>
                <w:highlight w:val="none"/>
              </w:rPr>
              <w:t>注：商务部分所有要求提交的相关证明材料应清晰可辨，且均须加盖供应商单位公章。否则对应项不得分。</w:t>
            </w:r>
          </w:p>
        </w:tc>
      </w:tr>
    </w:tbl>
    <w:p w14:paraId="4FFC8711">
      <w:pPr>
        <w:pStyle w:val="21"/>
        <w:bidi w:val="0"/>
        <w:ind w:firstLine="480" w:firstLineChars="200"/>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注：（一）所有计算及得分保留至小数点后两位，小数点后第三位四舍五入。</w:t>
      </w:r>
    </w:p>
    <w:p w14:paraId="48F1E3D1">
      <w:pPr>
        <w:kinsoku/>
        <w:wordWrap/>
        <w:overflowPunct/>
        <w:topLinePunct w:val="0"/>
        <w:autoSpaceDE/>
        <w:autoSpaceDN/>
        <w:bidi w:val="0"/>
        <w:snapToGrid w:val="0"/>
        <w:spacing w:line="440" w:lineRule="exact"/>
        <w:ind w:right="0" w:rightChars="0" w:firstLine="960" w:firstLineChars="400"/>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（二）关于小微企业报价扣除比例说明</w:t>
      </w:r>
    </w:p>
    <w:p w14:paraId="422179E2">
      <w:pPr>
        <w:kinsoku/>
        <w:wordWrap/>
        <w:overflowPunct/>
        <w:topLinePunct w:val="0"/>
        <w:autoSpaceDE/>
        <w:autoSpaceDN/>
        <w:bidi w:val="0"/>
        <w:snapToGrid w:val="0"/>
        <w:spacing w:line="440" w:lineRule="exact"/>
        <w:ind w:left="0" w:leftChars="0" w:right="0" w:rightChars="0" w:firstLine="943" w:firstLineChars="393"/>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1.对小微型企业给予10%的扣除，以扣除后的报价参与评审。</w:t>
      </w:r>
    </w:p>
    <w:p w14:paraId="49163B0B">
      <w:pPr>
        <w:bidi w:val="0"/>
        <w:ind w:firstLine="960" w:firstLineChars="400"/>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2.监狱企业、残疾人福利性单位视同小型、微型企业。</w:t>
      </w:r>
    </w:p>
    <w:p w14:paraId="71CF6F59">
      <w:pPr>
        <w:pStyle w:val="3"/>
        <w:pageBreakBefore w:val="0"/>
        <w:widowControl w:val="0"/>
        <w:kinsoku/>
        <w:wordWrap w:val="0"/>
        <w:overflowPunct/>
        <w:topLinePunct w:val="0"/>
        <w:autoSpaceDE/>
        <w:autoSpaceDN/>
        <w:bidi w:val="0"/>
        <w:adjustRightInd w:val="0"/>
        <w:snapToGrid w:val="0"/>
        <w:spacing w:before="0" w:beforeLines="0" w:after="0" w:afterLines="0" w:line="400" w:lineRule="exact"/>
        <w:ind w:firstLine="482" w:firstLineChars="200"/>
        <w:textAlignment w:val="auto"/>
        <w:rPr>
          <w:rFonts w:hint="eastAsia" w:ascii="方正仿宋_GBK" w:hAnsi="方正仿宋_GBK" w:eastAsia="方正仿宋_GBK" w:cs="方正仿宋_GBK"/>
          <w:color w:val="auto"/>
          <w:sz w:val="24"/>
          <w:highlight w:val="none"/>
        </w:rPr>
      </w:pPr>
      <w:bookmarkStart w:id="69" w:name="_Toc6906"/>
      <w:bookmarkStart w:id="70" w:name="_Toc848"/>
      <w:r>
        <w:rPr>
          <w:rFonts w:hint="eastAsia" w:ascii="方正仿宋_GBK" w:hAnsi="方正仿宋_GBK" w:eastAsia="方正仿宋_GBK" w:cs="方正仿宋_GBK"/>
          <w:color w:val="auto"/>
          <w:sz w:val="24"/>
          <w:highlight w:val="none"/>
        </w:rPr>
        <w:t>三、无效响应</w:t>
      </w:r>
      <w:bookmarkEnd w:id="69"/>
      <w:bookmarkEnd w:id="70"/>
    </w:p>
    <w:p w14:paraId="521D5387">
      <w:pPr>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供应商发生以下条款情况之一者，视为无效响应，其响应文件将被拒绝：</w:t>
      </w:r>
    </w:p>
    <w:p w14:paraId="33B1A01C">
      <w:pPr>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（一）供应商不符合规定的资格条件的；</w:t>
      </w:r>
    </w:p>
    <w:p w14:paraId="608D6368">
      <w:pPr>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（二）供应商的法定代表人（或其授权代表）或自然人未参加磋商；</w:t>
      </w:r>
    </w:p>
    <w:p w14:paraId="250BB5BF">
      <w:pPr>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（三）供应商所提交的响应文件不按“第七篇 响应文件编制要求”要求签署或盖章；</w:t>
      </w:r>
    </w:p>
    <w:p w14:paraId="74CDF075">
      <w:pPr>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（四）供应商的最后报价超过采购预算或最高限价的；</w:t>
      </w:r>
    </w:p>
    <w:p w14:paraId="6F16C627">
      <w:pPr>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（五）法定代表人为同一个人的两个及两个以上法人，母公司、全资子公司及其控股公司，在同一包采购中同时参与磋商；</w:t>
      </w:r>
    </w:p>
    <w:p w14:paraId="5112F325">
      <w:pPr>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（六）单位负责人为同一人或者存在直接控股、管理关系的不同供应商，参加同一合同项下的政府采购活动的；</w:t>
      </w:r>
    </w:p>
    <w:p w14:paraId="2737F43C">
      <w:pPr>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（七）为采购项目提供整体设计、规范编制或者项目管理、监理、检测等服务的供应商，再参加该采购项目的其他采购活动；</w:t>
      </w:r>
    </w:p>
    <w:p w14:paraId="189234E8">
      <w:pPr>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（八）供应商磋商有效期不满足竞争性磋商文件要求的；</w:t>
      </w:r>
    </w:p>
    <w:p w14:paraId="06E153D1">
      <w:pPr>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（九）供应商响应文件内容有与国家现行法律法规相违背的内容，或附有采购人无法接受的条件；</w:t>
      </w:r>
    </w:p>
    <w:p w14:paraId="07BCE42F">
      <w:pPr>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bookmarkStart w:id="71" w:name="_Toc24717"/>
      <w:r>
        <w:rPr>
          <w:rFonts w:hint="eastAsia" w:ascii="方正仿宋_GBK" w:hAnsi="方正仿宋_GBK" w:eastAsia="方正仿宋_GBK" w:cs="方正仿宋_GBK"/>
          <w:color w:val="auto"/>
          <w:sz w:val="24"/>
          <w:szCs w:val="24"/>
          <w:highlight w:val="none"/>
        </w:rPr>
        <w:t>（十）法律、法规和竞争性磋商文件规定的其他无效情形。</w:t>
      </w:r>
    </w:p>
    <w:p w14:paraId="15A99F9D">
      <w:pPr>
        <w:pStyle w:val="3"/>
        <w:pageBreakBefore w:val="0"/>
        <w:widowControl w:val="0"/>
        <w:kinsoku/>
        <w:wordWrap w:val="0"/>
        <w:overflowPunct/>
        <w:topLinePunct w:val="0"/>
        <w:autoSpaceDE/>
        <w:autoSpaceDN/>
        <w:bidi w:val="0"/>
        <w:adjustRightInd w:val="0"/>
        <w:snapToGrid w:val="0"/>
        <w:spacing w:before="0" w:beforeLines="0" w:after="0" w:afterLines="0" w:line="400" w:lineRule="exact"/>
        <w:ind w:firstLine="482" w:firstLineChars="200"/>
        <w:textAlignment w:val="auto"/>
        <w:rPr>
          <w:rFonts w:hint="eastAsia" w:ascii="方正仿宋_GBK" w:hAnsi="方正仿宋_GBK" w:eastAsia="方正仿宋_GBK" w:cs="方正仿宋_GBK"/>
          <w:color w:val="auto"/>
          <w:sz w:val="24"/>
          <w:highlight w:val="none"/>
        </w:rPr>
      </w:pPr>
      <w:bookmarkStart w:id="72" w:name="_Toc4043"/>
      <w:r>
        <w:rPr>
          <w:rFonts w:hint="eastAsia" w:ascii="方正仿宋_GBK" w:hAnsi="方正仿宋_GBK" w:eastAsia="方正仿宋_GBK" w:cs="方正仿宋_GBK"/>
          <w:color w:val="auto"/>
          <w:sz w:val="24"/>
          <w:highlight w:val="none"/>
        </w:rPr>
        <w:t>四、</w:t>
      </w:r>
      <w:bookmarkEnd w:id="67"/>
      <w:bookmarkEnd w:id="68"/>
      <w:r>
        <w:rPr>
          <w:rFonts w:hint="eastAsia" w:ascii="方正仿宋_GBK" w:hAnsi="方正仿宋_GBK" w:eastAsia="方正仿宋_GBK" w:cs="方正仿宋_GBK"/>
          <w:color w:val="auto"/>
          <w:sz w:val="24"/>
          <w:highlight w:val="none"/>
        </w:rPr>
        <w:t>采购终止</w:t>
      </w:r>
      <w:bookmarkEnd w:id="71"/>
      <w:bookmarkEnd w:id="72"/>
    </w:p>
    <w:p w14:paraId="0307E1FB">
      <w:pPr>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出现下列情形之一的，采购人或者采购代理机构应当终止竞争性磋商采购活动，发布项目终止公告并说明原因，重新开展采购活动：</w:t>
      </w:r>
    </w:p>
    <w:p w14:paraId="0326BEB8">
      <w:pPr>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（一）因情况变化，不再符合规定的竞争性磋商采购方式适用情形的；</w:t>
      </w:r>
    </w:p>
    <w:p w14:paraId="1612A565">
      <w:pPr>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（二）出现影响采购公正的违法、违规行为的；</w:t>
      </w:r>
    </w:p>
    <w:p w14:paraId="40631AE5">
      <w:pPr>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（三）在采购过程中符合要求的供应商或者报价未超过采购预算的供应商不足3家的，但《政府采购竞争性磋商采购方式管理暂行办法》第二十一条第三款以及财政部财库〔2015〕124号文件规定的情形除外。</w:t>
      </w:r>
    </w:p>
    <w:p w14:paraId="11751299">
      <w:pPr>
        <w:pageBreakBefore w:val="0"/>
        <w:widowControl w:val="0"/>
        <w:kinsoku/>
        <w:wordWrap/>
        <w:overflowPunct/>
        <w:topLinePunct w:val="0"/>
        <w:autoSpaceDE/>
        <w:autoSpaceDN/>
        <w:bidi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sectPr>
          <w:pgSz w:w="11907" w:h="16840"/>
          <w:pgMar w:top="1417" w:right="1417" w:bottom="1134" w:left="1417" w:header="964" w:footer="992" w:gutter="0"/>
          <w:pgNumType w:fmt="numberInDash"/>
          <w:cols w:space="720" w:num="1"/>
          <w:rtlGutter w:val="0"/>
          <w:docGrid w:linePitch="312" w:charSpace="0"/>
        </w:sectPr>
      </w:pPr>
    </w:p>
    <w:p w14:paraId="15BD2AA8">
      <w:pPr>
        <w:pStyle w:val="3"/>
        <w:spacing w:before="120" w:beforeLines="50" w:after="120" w:afterLines="50" w:line="240" w:lineRule="auto"/>
        <w:jc w:val="center"/>
        <w:rPr>
          <w:rFonts w:hint="eastAsia" w:ascii="方正小标宋_GBK" w:hAnsi="方正小标宋_GBK" w:eastAsia="方正小标宋_GBK" w:cs="方正小标宋_GBK"/>
          <w:b w:val="0"/>
          <w:bCs/>
          <w:color w:val="auto"/>
          <w:sz w:val="36"/>
          <w:szCs w:val="30"/>
          <w:highlight w:val="none"/>
        </w:rPr>
      </w:pPr>
      <w:bookmarkStart w:id="73" w:name="_Toc65662743"/>
      <w:bookmarkStart w:id="74" w:name="_Toc102227313"/>
      <w:bookmarkStart w:id="75" w:name="_Toc10595"/>
      <w:bookmarkStart w:id="76" w:name="_Toc22004"/>
      <w:bookmarkStart w:id="77" w:name="_Toc11641055"/>
      <w:bookmarkStart w:id="78" w:name="_Toc12789059"/>
      <w:r>
        <w:rPr>
          <w:rFonts w:hint="eastAsia" w:ascii="方正小标宋_GBK" w:hAnsi="方正小标宋_GBK" w:eastAsia="方正小标宋_GBK" w:cs="方正小标宋_GBK"/>
          <w:b w:val="0"/>
          <w:bCs/>
          <w:color w:val="auto"/>
          <w:sz w:val="36"/>
          <w:szCs w:val="30"/>
          <w:highlight w:val="none"/>
        </w:rPr>
        <w:t>第五篇  供应商须知</w:t>
      </w:r>
      <w:bookmarkEnd w:id="73"/>
      <w:bookmarkEnd w:id="74"/>
      <w:bookmarkEnd w:id="75"/>
      <w:bookmarkEnd w:id="76"/>
    </w:p>
    <w:p w14:paraId="31D4C4E9">
      <w:pPr>
        <w:pStyle w:val="3"/>
        <w:adjustRightInd w:val="0"/>
        <w:snapToGrid w:val="0"/>
        <w:spacing w:before="0" w:after="0" w:line="400" w:lineRule="exact"/>
        <w:ind w:firstLine="482" w:firstLineChars="200"/>
        <w:rPr>
          <w:rFonts w:hint="eastAsia" w:ascii="方正仿宋_GBK" w:hAnsi="方正仿宋_GBK" w:eastAsia="方正仿宋_GBK" w:cs="方正仿宋_GBK"/>
          <w:color w:val="auto"/>
          <w:sz w:val="24"/>
          <w:highlight w:val="none"/>
        </w:rPr>
      </w:pPr>
      <w:bookmarkStart w:id="79" w:name="_Toc342913389"/>
      <w:bookmarkStart w:id="80" w:name="_Toc10914"/>
      <w:bookmarkStart w:id="81" w:name="_Toc65662744"/>
      <w:bookmarkStart w:id="82" w:name="_Toc23772"/>
      <w:r>
        <w:rPr>
          <w:rFonts w:hint="eastAsia" w:ascii="方正仿宋_GBK" w:hAnsi="方正仿宋_GBK" w:eastAsia="方正仿宋_GBK" w:cs="方正仿宋_GBK"/>
          <w:color w:val="auto"/>
          <w:sz w:val="24"/>
          <w:highlight w:val="none"/>
        </w:rPr>
        <w:t>一、磋商费用</w:t>
      </w:r>
      <w:bookmarkEnd w:id="79"/>
      <w:bookmarkEnd w:id="80"/>
      <w:bookmarkEnd w:id="81"/>
      <w:bookmarkEnd w:id="82"/>
    </w:p>
    <w:p w14:paraId="369D68FD">
      <w:pPr>
        <w:pStyle w:val="120"/>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5A2D57F5">
      <w:pPr>
        <w:pStyle w:val="3"/>
        <w:pageBreakBefore w:val="0"/>
        <w:widowControl w:val="0"/>
        <w:kinsoku/>
        <w:wordWrap w:val="0"/>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color w:val="auto"/>
          <w:sz w:val="24"/>
          <w:highlight w:val="none"/>
        </w:rPr>
      </w:pPr>
      <w:bookmarkStart w:id="83" w:name="_Toc23119"/>
      <w:bookmarkStart w:id="84" w:name="_Toc65662745"/>
      <w:bookmarkStart w:id="85" w:name="_Toc342913391"/>
      <w:bookmarkStart w:id="86" w:name="_Toc10088"/>
      <w:r>
        <w:rPr>
          <w:rFonts w:hint="eastAsia" w:ascii="方正仿宋_GBK" w:hAnsi="方正仿宋_GBK" w:eastAsia="方正仿宋_GBK" w:cs="方正仿宋_GBK"/>
          <w:color w:val="auto"/>
          <w:sz w:val="24"/>
          <w:highlight w:val="none"/>
        </w:rPr>
        <w:t>二、竞争性磋商文件</w:t>
      </w:r>
      <w:bookmarkEnd w:id="83"/>
      <w:bookmarkEnd w:id="84"/>
      <w:bookmarkEnd w:id="85"/>
      <w:bookmarkEnd w:id="86"/>
    </w:p>
    <w:p w14:paraId="0D252780">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（一）竞争性磋商文件由采购邀请书、项目服务需求、项目商务需求、磋商程序及方法、评审标准、无效响应和采购终止、供应商须知、采购合同、响应文件编制要求七部分组成。</w:t>
      </w:r>
    </w:p>
    <w:p w14:paraId="285C3256">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（二）采购人（或采购代理机构）所作的一切有效的书面通知、修改及补充，都是竞争性磋商文件不可分割的部分。</w:t>
      </w:r>
    </w:p>
    <w:p w14:paraId="36446CEF">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（三）竞争性磋商文件的解释</w:t>
      </w:r>
    </w:p>
    <w:p w14:paraId="6A0F53F0">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87" w:name="_Toc318166429"/>
      <w:bookmarkStart w:id="88" w:name="_Toc318159349"/>
      <w:bookmarkStart w:id="89" w:name="_Toc318159160"/>
      <w:bookmarkStart w:id="90" w:name="_Toc318159780"/>
    </w:p>
    <w:p w14:paraId="6A52202A">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（四）本竞争性磋商文件中，磋商小组根据与供应商进行磋商可能实质性变动的内容为竞争性磋商文件第二、三、六篇全部内容。</w:t>
      </w:r>
    </w:p>
    <w:p w14:paraId="358A015D">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87"/>
    <w:bookmarkEnd w:id="88"/>
    <w:bookmarkEnd w:id="89"/>
    <w:bookmarkEnd w:id="90"/>
    <w:p w14:paraId="2515CDC3">
      <w:pPr>
        <w:pStyle w:val="3"/>
        <w:pageBreakBefore w:val="0"/>
        <w:widowControl w:val="0"/>
        <w:kinsoku/>
        <w:wordWrap w:val="0"/>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color w:val="auto"/>
          <w:sz w:val="24"/>
          <w:highlight w:val="none"/>
        </w:rPr>
      </w:pPr>
      <w:bookmarkStart w:id="91" w:name="_Toc7417"/>
      <w:bookmarkStart w:id="92" w:name="_Toc65662746"/>
      <w:bookmarkStart w:id="93" w:name="_Toc102227318"/>
      <w:bookmarkStart w:id="94" w:name="_Toc342913392"/>
      <w:bookmarkStart w:id="95" w:name="_Toc179714297"/>
      <w:bookmarkStart w:id="96" w:name="_Toc10152"/>
      <w:r>
        <w:rPr>
          <w:rFonts w:hint="eastAsia" w:ascii="方正仿宋_GBK" w:hAnsi="方正仿宋_GBK" w:eastAsia="方正仿宋_GBK" w:cs="方正仿宋_GBK"/>
          <w:color w:val="auto"/>
          <w:sz w:val="24"/>
          <w:highlight w:val="none"/>
        </w:rPr>
        <w:t>三、磋商要求</w:t>
      </w:r>
      <w:bookmarkEnd w:id="91"/>
      <w:bookmarkEnd w:id="92"/>
      <w:bookmarkEnd w:id="93"/>
      <w:bookmarkEnd w:id="94"/>
      <w:bookmarkEnd w:id="95"/>
      <w:bookmarkEnd w:id="96"/>
    </w:p>
    <w:p w14:paraId="2ED0F5DC">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（一）响应文件</w:t>
      </w:r>
    </w:p>
    <w:p w14:paraId="3B4AA955">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7AF7405C">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2.响应文件组成</w:t>
      </w:r>
    </w:p>
    <w:p w14:paraId="7E2AA198">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响应文件由“第七篇 响应文件编制要求”规定的部分和供应商所作的一切有效补充、修改和承诺等文件组成，供应商应按照“第七篇 响应文件编制要求”规定的目录顺序组织编写和装订，也可在基本格式基础上对表格进行扩展，未规定格式的由供应商自定格式。</w:t>
      </w:r>
    </w:p>
    <w:p w14:paraId="11D93794">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（二）联合体</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本项目不接受联合体参与磋商。</w:t>
      </w:r>
    </w:p>
    <w:p w14:paraId="1A0DA8A9">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（三）磋商有效期：响应文件及有关承诺文件有效期为提交响应文件截止时间起90天。</w:t>
      </w:r>
    </w:p>
    <w:p w14:paraId="49D723B2">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（四）修正错误</w:t>
      </w:r>
    </w:p>
    <w:p w14:paraId="513BCCB1">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1.若供应商所递交的响应文件或最后报价中的价格出现大写金额和小写金额不一致的错误，以大写金额修正为准。</w:t>
      </w:r>
    </w:p>
    <w:p w14:paraId="24C6C791">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2.磋商小组按上述修正错误的原则及方法修正供应商的报价，供应商同意并</w:t>
      </w:r>
      <w:r>
        <w:rPr>
          <w:rFonts w:hint="eastAsia" w:ascii="方正仿宋_GBK" w:hAnsi="方正仿宋_GBK" w:eastAsia="方正仿宋_GBK" w:cs="方正仿宋_GBK"/>
          <w:color w:val="auto"/>
          <w:sz w:val="24"/>
          <w:highlight w:val="none"/>
        </w:rPr>
        <w:t>签署</w:t>
      </w:r>
      <w:r>
        <w:rPr>
          <w:rFonts w:hint="eastAsia" w:ascii="方正仿宋_GBK" w:hAnsi="方正仿宋_GBK" w:eastAsia="方正仿宋_GBK" w:cs="方正仿宋_GBK"/>
          <w:color w:val="auto"/>
          <w:sz w:val="24"/>
          <w:szCs w:val="24"/>
          <w:highlight w:val="none"/>
        </w:rPr>
        <w:t>确认后，修正后的报价对供应商具有约束作用。如果供应商不接受修正后的价格，将失去成为成交供应商的资格。</w:t>
      </w:r>
    </w:p>
    <w:p w14:paraId="2D055BDC">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（五）提交响应文件的份数和签署</w:t>
      </w:r>
    </w:p>
    <w:p w14:paraId="3C42E811">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1.响应文件</w:t>
      </w:r>
      <w:r>
        <w:rPr>
          <w:rFonts w:hint="eastAsia" w:ascii="方正仿宋_GBK" w:hAnsi="方正仿宋_GBK" w:eastAsia="方正仿宋_GBK" w:cs="方正仿宋_GBK"/>
          <w:b/>
          <w:bCs/>
          <w:color w:val="auto"/>
          <w:sz w:val="24"/>
          <w:szCs w:val="24"/>
          <w:highlight w:val="none"/>
        </w:rPr>
        <w:t>一式四份，其中正本一份，副本二份，电子文档一份</w:t>
      </w:r>
      <w:r>
        <w:rPr>
          <w:rFonts w:hint="eastAsia" w:ascii="方正仿宋_GBK" w:hAnsi="方正仿宋_GBK" w:eastAsia="方正仿宋_GBK" w:cs="方正仿宋_GBK"/>
          <w:color w:val="auto"/>
          <w:sz w:val="24"/>
          <w:szCs w:val="24"/>
          <w:highlight w:val="none"/>
        </w:rPr>
        <w:t>（电子文档内容应为签字盖章齐全的正本响应文件扫描件，如不一致以纸质文件正本为准。采用U盘</w:t>
      </w:r>
      <w:r>
        <w:rPr>
          <w:rFonts w:hint="eastAsia" w:ascii="方正仿宋_GBK" w:hAnsi="方正仿宋_GBK" w:eastAsia="方正仿宋_GBK" w:cs="方正仿宋_GBK"/>
          <w:color w:val="auto"/>
          <w:sz w:val="24"/>
          <w:szCs w:val="24"/>
          <w:highlight w:val="none"/>
          <w:lang w:val="en-US" w:eastAsia="zh-CN"/>
        </w:rPr>
        <w:t>或光盘</w:t>
      </w:r>
      <w:r>
        <w:rPr>
          <w:rFonts w:hint="eastAsia" w:ascii="方正仿宋_GBK" w:hAnsi="方正仿宋_GBK" w:eastAsia="方正仿宋_GBK" w:cs="方正仿宋_GBK"/>
          <w:color w:val="auto"/>
          <w:sz w:val="24"/>
          <w:szCs w:val="24"/>
          <w:highlight w:val="none"/>
        </w:rPr>
        <w:t>为电子文档载体）；副本可为正本的复印件，应与正本一致，如出现不一致情况以正本为准。</w:t>
      </w:r>
    </w:p>
    <w:p w14:paraId="0ECFA7B0">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w:t>
      </w:r>
      <w:r>
        <w:rPr>
          <w:rFonts w:hint="eastAsia" w:ascii="方正仿宋_GBK" w:hAnsi="方正仿宋_GBK" w:eastAsia="方正仿宋_GBK" w:cs="方正仿宋_GBK"/>
          <w:color w:val="auto"/>
          <w:sz w:val="24"/>
          <w:highlight w:val="none"/>
        </w:rPr>
        <w:t>响应文件按竞争性磋商文件“第七篇 响应文件编制要求”要求签署或盖章。</w:t>
      </w:r>
    </w:p>
    <w:p w14:paraId="186EDA0A">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（六）响应文件的递交</w:t>
      </w:r>
    </w:p>
    <w:p w14:paraId="234AAD43">
      <w:pPr>
        <w:pStyle w:val="34"/>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5F0369C2">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（七）供应商参与人员</w:t>
      </w:r>
    </w:p>
    <w:p w14:paraId="233CB3CE">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各个供应商应当派1-2名代表参与磋商，至少1人应为法定代表人（或其授权代表）或自然人（供应商为自然人）。</w:t>
      </w:r>
    </w:p>
    <w:p w14:paraId="379FF34F">
      <w:pPr>
        <w:pStyle w:val="3"/>
        <w:pageBreakBefore w:val="0"/>
        <w:widowControl w:val="0"/>
        <w:kinsoku/>
        <w:wordWrap w:val="0"/>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color w:val="auto"/>
          <w:sz w:val="24"/>
          <w:highlight w:val="none"/>
        </w:rPr>
      </w:pPr>
      <w:bookmarkStart w:id="97" w:name="_Toc23576"/>
      <w:bookmarkStart w:id="98" w:name="_Toc65662747"/>
      <w:bookmarkStart w:id="99" w:name="_Toc20010"/>
      <w:r>
        <w:rPr>
          <w:rFonts w:hint="eastAsia" w:ascii="方正仿宋_GBK" w:hAnsi="方正仿宋_GBK" w:eastAsia="方正仿宋_GBK" w:cs="方正仿宋_GBK"/>
          <w:color w:val="auto"/>
          <w:sz w:val="24"/>
          <w:highlight w:val="none"/>
        </w:rPr>
        <w:t>四、成交供应商的确认和变更</w:t>
      </w:r>
      <w:bookmarkEnd w:id="97"/>
      <w:bookmarkEnd w:id="98"/>
      <w:bookmarkEnd w:id="99"/>
    </w:p>
    <w:p w14:paraId="1EC2FF13">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（一）成交供应商的确认</w:t>
      </w:r>
    </w:p>
    <w:p w14:paraId="367D9945">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CB4E404">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（二）成交供应商的变更</w:t>
      </w:r>
    </w:p>
    <w:p w14:paraId="5994E4D3">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highlight w:val="none"/>
        </w:rPr>
        <w:t>成交供应商拒绝与采购人签订合同的，采购人可以按照评标报告推荐的成交候选供应商顺序，确定排名下一位的候选人为成交供应商，也可以重新开展采购活动。</w:t>
      </w:r>
    </w:p>
    <w:p w14:paraId="51AECE26">
      <w:pPr>
        <w:pStyle w:val="3"/>
        <w:pageBreakBefore w:val="0"/>
        <w:widowControl w:val="0"/>
        <w:kinsoku/>
        <w:wordWrap w:val="0"/>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color w:val="auto"/>
          <w:sz w:val="24"/>
          <w:highlight w:val="none"/>
        </w:rPr>
      </w:pPr>
      <w:bookmarkStart w:id="100" w:name="_Toc21717"/>
      <w:bookmarkStart w:id="101" w:name="_Toc342913395"/>
      <w:bookmarkStart w:id="102" w:name="_Toc65662748"/>
      <w:bookmarkStart w:id="103" w:name="_Toc102227321"/>
      <w:bookmarkStart w:id="104" w:name="_Toc20498"/>
      <w:r>
        <w:rPr>
          <w:rFonts w:hint="eastAsia" w:ascii="方正仿宋_GBK" w:hAnsi="方正仿宋_GBK" w:eastAsia="方正仿宋_GBK" w:cs="方正仿宋_GBK"/>
          <w:color w:val="auto"/>
          <w:sz w:val="24"/>
          <w:highlight w:val="none"/>
        </w:rPr>
        <w:t>五、成交通知</w:t>
      </w:r>
      <w:bookmarkEnd w:id="100"/>
      <w:bookmarkEnd w:id="101"/>
      <w:bookmarkEnd w:id="102"/>
      <w:bookmarkEnd w:id="103"/>
      <w:bookmarkEnd w:id="104"/>
    </w:p>
    <w:p w14:paraId="0BD90012">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（一）成交供应商确定后，采购代理机构将在行采家（https://www.gec123.com）上发布成交结果公告。</w:t>
      </w:r>
    </w:p>
    <w:p w14:paraId="5558253D">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（二）结果公告发出同时，采购代理机构将以书面形式发出《成交通知书》。《成交通知书》一经发出即发生法律效力。</w:t>
      </w:r>
    </w:p>
    <w:p w14:paraId="2F48336C">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（三）《成交通知书》将作为签订合同的依据。</w:t>
      </w:r>
    </w:p>
    <w:p w14:paraId="3947BDA9">
      <w:pPr>
        <w:pStyle w:val="3"/>
        <w:pageBreakBefore w:val="0"/>
        <w:widowControl w:val="0"/>
        <w:kinsoku/>
        <w:wordWrap w:val="0"/>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color w:val="auto"/>
          <w:sz w:val="24"/>
          <w:highlight w:val="none"/>
        </w:rPr>
      </w:pPr>
      <w:bookmarkStart w:id="105" w:name="_Toc9724"/>
      <w:bookmarkStart w:id="106" w:name="_Toc65662749"/>
      <w:bookmarkStart w:id="107" w:name="_Toc26754"/>
      <w:r>
        <w:rPr>
          <w:rFonts w:hint="eastAsia" w:ascii="方正仿宋_GBK" w:hAnsi="方正仿宋_GBK" w:eastAsia="方正仿宋_GBK" w:cs="方正仿宋_GBK"/>
          <w:color w:val="auto"/>
          <w:sz w:val="24"/>
          <w:highlight w:val="none"/>
        </w:rPr>
        <w:t>六、关于质疑和投诉</w:t>
      </w:r>
      <w:bookmarkEnd w:id="105"/>
      <w:bookmarkEnd w:id="106"/>
      <w:bookmarkEnd w:id="107"/>
    </w:p>
    <w:p w14:paraId="62794551">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（一）质疑</w:t>
      </w:r>
    </w:p>
    <w:p w14:paraId="3EEE358E">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供应商认为采购文件、采购过程和成交结果使自己的权益受到伤害的，可向采购人或采购代理机构以书面形式</w:t>
      </w:r>
      <w:r>
        <w:rPr>
          <w:rFonts w:hint="eastAsia" w:ascii="方正仿宋_GBK" w:hAnsi="方正仿宋_GBK" w:eastAsia="方正仿宋_GBK" w:cs="方正仿宋_GBK"/>
          <w:color w:val="auto"/>
          <w:sz w:val="24"/>
          <w:szCs w:val="24"/>
          <w:highlight w:val="none"/>
          <w:lang w:eastAsia="zh-CN"/>
        </w:rPr>
        <w:t>质疑</w:t>
      </w:r>
      <w:r>
        <w:rPr>
          <w:rFonts w:hint="eastAsia" w:ascii="方正仿宋_GBK" w:hAnsi="方正仿宋_GBK" w:eastAsia="方正仿宋_GBK" w:cs="方正仿宋_GBK"/>
          <w:color w:val="auto"/>
          <w:sz w:val="24"/>
          <w:szCs w:val="24"/>
          <w:highlight w:val="none"/>
        </w:rPr>
        <w:t>。</w:t>
      </w:r>
    </w:p>
    <w:p w14:paraId="044D5D68">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提出质疑的应当是参与所质疑项目采购活动的供应商。</w:t>
      </w:r>
    </w:p>
    <w:p w14:paraId="0D9DC880">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1.质疑时限、内容</w:t>
      </w:r>
    </w:p>
    <w:p w14:paraId="178DDCFD">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供应商认为采购文件、采购过程、成交结果使自己的权益受到损害的，可以在知道或者应知其权益受到损害之日起7个工作日内，以书面形式向采购人、采购代理机构提出质疑。</w:t>
      </w:r>
    </w:p>
    <w:p w14:paraId="6197458F">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1.2供应商提出质疑应当提交质疑函和必要的证明材料，质疑函应当包括下列内容：</w:t>
      </w:r>
    </w:p>
    <w:p w14:paraId="5E2B785D">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1.2.1供应商的姓名或者名称、地址、邮编、联系人及联系电话；</w:t>
      </w:r>
    </w:p>
    <w:p w14:paraId="2440BF2E">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1.2.2质疑项目的名称、采购执行编号；</w:t>
      </w:r>
    </w:p>
    <w:p w14:paraId="4956869D">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1.2.3具体、明确的质疑事项和与质疑事项相关的请求；</w:t>
      </w:r>
    </w:p>
    <w:p w14:paraId="51A139CB">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1.2.4事实依据；</w:t>
      </w:r>
    </w:p>
    <w:p w14:paraId="2968C476">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1.2.5必要的法律依据；</w:t>
      </w:r>
    </w:p>
    <w:p w14:paraId="5DFD0725">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1.2.6提出质疑的日期；</w:t>
      </w:r>
    </w:p>
    <w:p w14:paraId="223F97B5">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1.2.7营业执照（或事业单位法人证书，或个体工商户营业执照或有效的自然人身份证明）复印件；</w:t>
      </w:r>
    </w:p>
    <w:p w14:paraId="597B9102">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1.2.8法定代表人授权委托书原件、法定代表人身份证复印件和其授权代表的身份证复印件（供应商为自然人的提供自然人身份证复印件）；</w:t>
      </w:r>
    </w:p>
    <w:p w14:paraId="52E171BD">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1.3供应商为自然人的，质疑函应当由本人签字；供应商为法人或者其他组织的，质疑函应当由法定代表人、主要负责人，或者其授权代表签字或者盖章，并加盖公章。</w:t>
      </w:r>
    </w:p>
    <w:p w14:paraId="3A4A2391">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2.质疑答复</w:t>
      </w:r>
    </w:p>
    <w:p w14:paraId="238CFE20">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采购人、采购代理机构应当在收到供应商的书面质疑后七个工作日内作出答复，并以书面形式通知质疑供应商和其他有关供应商。</w:t>
      </w:r>
    </w:p>
    <w:p w14:paraId="7F2F0A7B">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3.其他</w:t>
      </w:r>
    </w:p>
    <w:p w14:paraId="79683D63">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3.1供应商应按照《政府采购质疑和投诉办法》（财政部令第94号）及相关法律法规要求，在法定质疑期内一次性提出针对同一采购程序环节的质疑。</w:t>
      </w:r>
    </w:p>
    <w:p w14:paraId="57401695">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sz w:val="24"/>
        </w:rPr>
        <w:t>3.2质疑函范本可在财政部门户网站和中国政府采购网下载。</w:t>
      </w:r>
    </w:p>
    <w:p w14:paraId="30AB4D0E">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（二）投诉</w:t>
      </w:r>
    </w:p>
    <w:p w14:paraId="3021103F">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1.供应商对采购人、采购代理机构的答复不满意，或者采购人、采购代理机构未在规定时间内作出答复的，可以在答复期满后15个工作日内按照相关法律法规向</w:t>
      </w:r>
      <w:r>
        <w:rPr>
          <w:rFonts w:hint="eastAsia" w:ascii="方正仿宋_GBK" w:hAnsi="方正仿宋_GBK" w:eastAsia="方正仿宋_GBK" w:cs="方正仿宋_GBK"/>
          <w:color w:val="auto"/>
          <w:sz w:val="24"/>
          <w:highlight w:val="none"/>
          <w:lang w:val="en-US" w:eastAsia="zh-CN"/>
        </w:rPr>
        <w:t>监督部门</w:t>
      </w:r>
      <w:r>
        <w:rPr>
          <w:rFonts w:hint="eastAsia" w:ascii="方正仿宋_GBK" w:hAnsi="方正仿宋_GBK" w:eastAsia="方正仿宋_GBK" w:cs="方正仿宋_GBK"/>
          <w:color w:val="auto"/>
          <w:sz w:val="24"/>
          <w:highlight w:val="none"/>
        </w:rPr>
        <w:t>提起投诉。</w:t>
      </w:r>
    </w:p>
    <w:p w14:paraId="72C2D7D0">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39A84E92">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3.投诉书应当使用中文，相关当事人提供外文书证或者外国语视听资料的，应当附有中文译本，由翻译机构盖章或者翻译人员签名；相关当事人向</w:t>
      </w:r>
      <w:r>
        <w:rPr>
          <w:rFonts w:hint="eastAsia" w:ascii="方正仿宋_GBK" w:hAnsi="方正仿宋_GBK" w:eastAsia="方正仿宋_GBK" w:cs="方正仿宋_GBK"/>
          <w:color w:val="auto"/>
          <w:sz w:val="24"/>
          <w:highlight w:val="none"/>
          <w:lang w:val="en-US" w:eastAsia="zh-CN"/>
        </w:rPr>
        <w:t>监督部门</w:t>
      </w:r>
      <w:r>
        <w:rPr>
          <w:rFonts w:hint="eastAsia" w:ascii="方正仿宋_GBK" w:hAnsi="方正仿宋_GBK" w:eastAsia="方正仿宋_GBK" w:cs="方正仿宋_GBK"/>
          <w:color w:val="auto"/>
          <w:sz w:val="24"/>
          <w:highlight w:val="none"/>
        </w:rPr>
        <w:t>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w:t>
      </w:r>
      <w:r>
        <w:rPr>
          <w:rFonts w:hint="eastAsia" w:ascii="方正仿宋_GBK" w:hAnsi="方正仿宋_GBK" w:eastAsia="方正仿宋_GBK" w:cs="方正仿宋_GBK"/>
          <w:color w:val="auto"/>
          <w:sz w:val="24"/>
          <w:highlight w:val="none"/>
          <w:lang w:eastAsia="zh-CN"/>
        </w:rPr>
        <w:t>中国台湾地区</w:t>
      </w:r>
      <w:r>
        <w:rPr>
          <w:rFonts w:hint="eastAsia" w:ascii="方正仿宋_GBK" w:hAnsi="方正仿宋_GBK" w:eastAsia="方正仿宋_GBK" w:cs="方正仿宋_GBK"/>
          <w:color w:val="auto"/>
          <w:sz w:val="24"/>
          <w:highlight w:val="none"/>
        </w:rPr>
        <w:t>内形成的证据，应当履行相关的证明手续。</w:t>
      </w:r>
    </w:p>
    <w:p w14:paraId="041A689E">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highlight w:val="none"/>
        </w:rPr>
        <w:t>4.在确定受理投诉后，</w:t>
      </w:r>
      <w:r>
        <w:rPr>
          <w:rFonts w:hint="eastAsia" w:ascii="方正仿宋_GBK" w:hAnsi="方正仿宋_GBK" w:eastAsia="方正仿宋_GBK" w:cs="方正仿宋_GBK"/>
          <w:color w:val="auto"/>
          <w:sz w:val="24"/>
          <w:highlight w:val="none"/>
          <w:lang w:val="en-US" w:eastAsia="zh-CN"/>
        </w:rPr>
        <w:t>监督部门</w:t>
      </w:r>
      <w:r>
        <w:rPr>
          <w:rFonts w:hint="eastAsia" w:ascii="方正仿宋_GBK" w:hAnsi="方正仿宋_GBK" w:eastAsia="方正仿宋_GBK" w:cs="方正仿宋_GBK"/>
          <w:color w:val="auto"/>
          <w:sz w:val="24"/>
          <w:highlight w:val="none"/>
        </w:rPr>
        <w:t>自受理投诉之日起30个工作日内（需要检验、检测、鉴定、专家评审以及需要投诉人补正材料的，所需时间不计算在投诉处理期限内）对投诉事项做出处理决定。</w:t>
      </w:r>
    </w:p>
    <w:p w14:paraId="49A29139">
      <w:pPr>
        <w:pStyle w:val="3"/>
        <w:pageBreakBefore w:val="0"/>
        <w:widowControl w:val="0"/>
        <w:kinsoku/>
        <w:wordWrap w:val="0"/>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color w:val="auto"/>
          <w:sz w:val="24"/>
          <w:szCs w:val="24"/>
          <w:highlight w:val="none"/>
        </w:rPr>
      </w:pPr>
      <w:bookmarkStart w:id="108" w:name="_Toc10081"/>
      <w:bookmarkStart w:id="109" w:name="_Toc3868"/>
      <w:bookmarkStart w:id="110" w:name="_Toc12388"/>
      <w:bookmarkStart w:id="111" w:name="_Toc2408"/>
      <w:bookmarkStart w:id="112" w:name="_Toc102227322"/>
      <w:bookmarkStart w:id="113" w:name="_Toc342913396"/>
      <w:bookmarkStart w:id="114" w:name="_Toc65662752"/>
      <w:r>
        <w:rPr>
          <w:rFonts w:hint="eastAsia" w:ascii="方正仿宋_GBK" w:hAnsi="方正仿宋_GBK" w:eastAsia="方正仿宋_GBK" w:cs="方正仿宋_GBK"/>
          <w:color w:val="auto"/>
          <w:sz w:val="24"/>
          <w:szCs w:val="24"/>
          <w:highlight w:val="none"/>
        </w:rPr>
        <w:t>七、采购代理服务费</w:t>
      </w:r>
      <w:bookmarkEnd w:id="108"/>
      <w:bookmarkEnd w:id="109"/>
      <w:bookmarkEnd w:id="110"/>
      <w:bookmarkEnd w:id="111"/>
    </w:p>
    <w:p w14:paraId="0840DC29">
      <w:pPr>
        <w:kinsoku/>
        <w:wordWrap/>
        <w:overflowPunct/>
        <w:topLinePunct w:val="0"/>
        <w:bidi w:val="0"/>
        <w:spacing w:line="360" w:lineRule="auto"/>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（一）</w:t>
      </w:r>
      <w:bookmarkStart w:id="115" w:name="OLE_LINK3"/>
      <w:r>
        <w:rPr>
          <w:rFonts w:hint="eastAsia" w:ascii="方正仿宋_GBK" w:hAnsi="方正仿宋_GBK" w:eastAsia="方正仿宋_GBK" w:cs="方正仿宋_GBK"/>
          <w:color w:val="auto"/>
          <w:sz w:val="24"/>
          <w:szCs w:val="24"/>
          <w:highlight w:val="none"/>
          <w:lang w:val="en-US" w:eastAsia="zh-CN"/>
        </w:rPr>
        <w:t>本项目采购代理服务费由成交供应商支付，采购代理服务费以本次代理项目的中标金额为取费基数，参照《国家计委关于印发〈招标代理服务收费管理暂行办法&gt;的通知》（计价格〔2002〕1980号）、《国家发展改革委办公厅关于招标代理服务费收费有关问题的通知》（发改办价格〔2003〕857号）和《国家发展改革委关于降低部分建设项目收费标准规范收费行为等有关问题的通知》发改价格〔2011〕534号文规定的收费标准的100%计取。成交供应商在领取成交通知书时一次性支付。该费用供应商自行考虑在磋商报价中，采购人不单独支付费用。</w:t>
      </w:r>
    </w:p>
    <w:bookmarkEnd w:id="115"/>
    <w:p w14:paraId="06347954">
      <w:pPr>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bookmarkStart w:id="116" w:name="_Toc5919"/>
      <w:bookmarkStart w:id="117" w:name="_Toc18421"/>
      <w:bookmarkStart w:id="118" w:name="_Toc4053"/>
      <w:r>
        <w:rPr>
          <w:rFonts w:hint="eastAsia" w:ascii="方正仿宋_GBK" w:hAnsi="方正仿宋_GBK" w:eastAsia="方正仿宋_GBK" w:cs="方正仿宋_GBK"/>
          <w:color w:val="auto"/>
          <w:sz w:val="24"/>
          <w:szCs w:val="24"/>
          <w:highlight w:val="none"/>
          <w:lang w:val="en-US" w:eastAsia="zh-CN"/>
        </w:rPr>
        <w:t>（二）采购代理服务费缴纳账号：</w:t>
      </w:r>
    </w:p>
    <w:p w14:paraId="295B62A9">
      <w:pPr>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户名：重庆三环建设监理咨询有限公司</w:t>
      </w:r>
    </w:p>
    <w:p w14:paraId="1B2F31AC">
      <w:pPr>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开户行：中国建设银行重庆大渡口建设支行</w:t>
      </w:r>
    </w:p>
    <w:p w14:paraId="285F40D6">
      <w:pPr>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账号：50001103800050000773</w:t>
      </w:r>
    </w:p>
    <w:p w14:paraId="5F9F5891">
      <w:pPr>
        <w:pStyle w:val="3"/>
        <w:pageBreakBefore w:val="0"/>
        <w:widowControl w:val="0"/>
        <w:kinsoku/>
        <w:wordWrap w:val="0"/>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color w:val="auto"/>
          <w:sz w:val="24"/>
          <w:highlight w:val="none"/>
        </w:rPr>
      </w:pPr>
      <w:bookmarkStart w:id="119" w:name="_Toc23050"/>
      <w:r>
        <w:rPr>
          <w:rFonts w:hint="eastAsia" w:ascii="方正仿宋_GBK" w:hAnsi="方正仿宋_GBK" w:eastAsia="方正仿宋_GBK" w:cs="方正仿宋_GBK"/>
          <w:color w:val="auto"/>
          <w:sz w:val="24"/>
          <w:szCs w:val="24"/>
          <w:highlight w:val="none"/>
        </w:rPr>
        <w:t>八、</w:t>
      </w:r>
      <w:bookmarkEnd w:id="116"/>
      <w:bookmarkEnd w:id="117"/>
      <w:r>
        <w:rPr>
          <w:rFonts w:hint="eastAsia" w:ascii="方正仿宋_GBK" w:hAnsi="方正仿宋_GBK" w:eastAsia="方正仿宋_GBK" w:cs="方正仿宋_GBK"/>
          <w:color w:val="auto"/>
          <w:sz w:val="24"/>
          <w:highlight w:val="none"/>
        </w:rPr>
        <w:t>签订</w:t>
      </w:r>
      <w:bookmarkEnd w:id="112"/>
      <w:r>
        <w:rPr>
          <w:rFonts w:hint="eastAsia" w:ascii="方正仿宋_GBK" w:hAnsi="方正仿宋_GBK" w:eastAsia="方正仿宋_GBK" w:cs="方正仿宋_GBK"/>
          <w:color w:val="auto"/>
          <w:sz w:val="24"/>
          <w:highlight w:val="none"/>
        </w:rPr>
        <w:t>合同</w:t>
      </w:r>
      <w:bookmarkEnd w:id="113"/>
      <w:bookmarkEnd w:id="114"/>
      <w:bookmarkEnd w:id="118"/>
      <w:bookmarkEnd w:id="119"/>
    </w:p>
    <w:p w14:paraId="661FC831">
      <w:pPr>
        <w:pageBreakBefore w:val="0"/>
        <w:widowControl w:val="0"/>
        <w:kinsoku/>
        <w:wordWrap w:val="0"/>
        <w:overflowPunct/>
        <w:topLinePunct w:val="0"/>
        <w:autoSpaceDE/>
        <w:autoSpaceDN/>
        <w:bidi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（一）采购人应当自成交通知书发出之日起</w:t>
      </w:r>
      <w:r>
        <w:rPr>
          <w:rFonts w:hint="eastAsia" w:ascii="方正仿宋_GBK" w:hAnsi="方正仿宋_GBK" w:eastAsia="方正仿宋_GBK" w:cs="方正仿宋_GBK"/>
          <w:color w:val="auto"/>
          <w:sz w:val="24"/>
          <w:szCs w:val="24"/>
          <w:highlight w:val="none"/>
          <w:lang w:val="en-US" w:eastAsia="zh-CN"/>
        </w:rPr>
        <w:t>二</w:t>
      </w:r>
      <w:r>
        <w:rPr>
          <w:rFonts w:hint="eastAsia" w:ascii="方正仿宋_GBK" w:hAnsi="方正仿宋_GBK" w:eastAsia="方正仿宋_GBK" w:cs="方正仿宋_GBK"/>
          <w:color w:val="auto"/>
          <w:sz w:val="24"/>
          <w:szCs w:val="24"/>
          <w:highlight w:val="none"/>
        </w:rPr>
        <w:t>十日内，按照竞争性磋商文件和成交供应商响应文件的约定，与成交供应商签订书面合同。所签订的合同不得对竞争性磋商文件和供应商的响应文件作实质性修改。其他未尽事宜由采购人和成交供应商在采购合同中详细约定。</w:t>
      </w:r>
    </w:p>
    <w:p w14:paraId="25FA2F71">
      <w:pPr>
        <w:pageBreakBefore w:val="0"/>
        <w:widowControl w:val="0"/>
        <w:kinsoku/>
        <w:wordWrap w:val="0"/>
        <w:overflowPunct/>
        <w:topLinePunct w:val="0"/>
        <w:autoSpaceDE/>
        <w:autoSpaceDN/>
        <w:bidi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（二）竞争性磋商文件、供应商的响应文件及澄清文件等，均为签订采购合同的依据。</w:t>
      </w:r>
    </w:p>
    <w:p w14:paraId="2A8F132E">
      <w:pPr>
        <w:pageBreakBefore w:val="0"/>
        <w:widowControl w:val="0"/>
        <w:kinsoku/>
        <w:wordWrap w:val="0"/>
        <w:overflowPunct/>
        <w:topLinePunct w:val="0"/>
        <w:autoSpaceDE/>
        <w:autoSpaceDN/>
        <w:bidi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（三）如成交供应商放弃成交项目或在签订合同时擅自改变成交状态的，采购人将按照相关法律法规处理。</w:t>
      </w:r>
    </w:p>
    <w:p w14:paraId="63E1C959">
      <w:pPr>
        <w:pageBreakBefore w:val="0"/>
        <w:widowControl w:val="0"/>
        <w:kinsoku/>
        <w:wordWrap w:val="0"/>
        <w:overflowPunct/>
        <w:topLinePunct w:val="0"/>
        <w:autoSpaceDE/>
        <w:autoSpaceDN/>
        <w:bidi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采购人不得向成交供应商提出超出竞争性磋商文件以外的任何要求作为签订合同的条件，不得与成交供应商订立背离竞争性磋商确定的合同文本以及采购标的、规格型号、采购金额、采购数量、技术和服务要求等实质性内容的协议。</w:t>
      </w:r>
    </w:p>
    <w:p w14:paraId="40634B14">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方正仿宋_GBK" w:hAnsi="方正仿宋_GBK" w:eastAsia="方正仿宋_GBK" w:cs="方正仿宋_GBK"/>
          <w:color w:val="auto"/>
          <w:sz w:val="24"/>
          <w:szCs w:val="24"/>
          <w:highlight w:val="none"/>
        </w:rPr>
        <w:t>（五）</w:t>
      </w:r>
      <w:bookmarkStart w:id="120" w:name="_Toc28706"/>
      <w:r>
        <w:rPr>
          <w:rFonts w:hint="eastAsia" w:ascii="方正仿宋_GBK" w:hAnsi="方正仿宋_GBK" w:eastAsia="方正仿宋_GBK" w:cs="方正仿宋_GBK"/>
          <w:color w:val="auto"/>
          <w:sz w:val="24"/>
          <w:szCs w:val="24"/>
          <w:highlight w:val="none"/>
        </w:rPr>
        <w:t>除不可抗力等因素外，成交通知书发出后，采购人改变成交结果，或者成交供应商拒绝签订政府采购合同的，应当承担相应的法律责任。</w:t>
      </w:r>
    </w:p>
    <w:p w14:paraId="64439DD9">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auto"/>
          <w:sz w:val="24"/>
          <w:highlight w:val="none"/>
        </w:rPr>
      </w:pPr>
    </w:p>
    <w:bookmarkEnd w:id="120"/>
    <w:p w14:paraId="5CD1A0B4">
      <w:pPr>
        <w:spacing w:line="400" w:lineRule="exact"/>
        <w:ind w:firstLine="480" w:firstLineChars="200"/>
        <w:rPr>
          <w:rFonts w:hint="eastAsia" w:ascii="方正仿宋_GBK" w:hAnsi="方正仿宋_GBK" w:eastAsia="方正仿宋_GBK" w:cs="方正仿宋_GBK"/>
          <w:color w:val="auto"/>
          <w:sz w:val="24"/>
          <w:highlight w:val="none"/>
        </w:rPr>
      </w:pPr>
    </w:p>
    <w:p w14:paraId="27EDF8C8">
      <w:pPr>
        <w:pStyle w:val="3"/>
        <w:spacing w:before="120" w:beforeLines="50" w:after="120" w:afterLines="50" w:line="240" w:lineRule="auto"/>
        <w:jc w:val="center"/>
        <w:rPr>
          <w:rFonts w:hint="eastAsia" w:ascii="方正仿宋_GBK" w:hAnsi="方正仿宋_GBK" w:eastAsia="方正小标宋_GBK" w:cs="方正仿宋_GBK"/>
          <w:b w:val="0"/>
          <w:bCs/>
          <w:color w:val="auto"/>
          <w:sz w:val="36"/>
          <w:szCs w:val="30"/>
          <w:highlight w:val="none"/>
          <w:lang w:val="en-US" w:eastAsia="zh-CN"/>
        </w:rPr>
      </w:pPr>
      <w:r>
        <w:rPr>
          <w:rFonts w:hint="eastAsia" w:ascii="方正仿宋_GBK" w:hAnsi="方正仿宋_GBK" w:eastAsia="方正仿宋_GBK" w:cs="方正仿宋_GBK"/>
          <w:color w:val="auto"/>
          <w:sz w:val="36"/>
          <w:szCs w:val="30"/>
          <w:highlight w:val="none"/>
        </w:rPr>
        <w:br w:type="page"/>
      </w:r>
      <w:bookmarkEnd w:id="77"/>
      <w:bookmarkEnd w:id="78"/>
      <w:bookmarkStart w:id="121" w:name="_Toc28412"/>
      <w:bookmarkStart w:id="122" w:name="_Toc27945"/>
      <w:bookmarkStart w:id="123" w:name="_Toc11852"/>
      <w:r>
        <w:rPr>
          <w:rFonts w:hint="eastAsia" w:ascii="方正小标宋_GBK" w:hAnsi="方正小标宋_GBK" w:eastAsia="方正小标宋_GBK" w:cs="方正小标宋_GBK"/>
          <w:b w:val="0"/>
          <w:bCs/>
          <w:color w:val="auto"/>
          <w:sz w:val="36"/>
          <w:szCs w:val="30"/>
          <w:highlight w:val="none"/>
        </w:rPr>
        <w:t>第六篇  采购合同</w:t>
      </w:r>
      <w:bookmarkEnd w:id="121"/>
      <w:r>
        <w:rPr>
          <w:rFonts w:hint="eastAsia" w:ascii="方正小标宋_GBK" w:hAnsi="方正小标宋_GBK" w:eastAsia="方正小标宋_GBK" w:cs="方正小标宋_GBK"/>
          <w:b w:val="0"/>
          <w:bCs/>
          <w:color w:val="auto"/>
          <w:sz w:val="36"/>
          <w:szCs w:val="30"/>
          <w:highlight w:val="none"/>
          <w:lang w:eastAsia="zh-CN"/>
        </w:rPr>
        <w:t>（</w:t>
      </w:r>
      <w:r>
        <w:rPr>
          <w:rFonts w:hint="eastAsia" w:ascii="方正小标宋_GBK" w:hAnsi="方正小标宋_GBK" w:eastAsia="方正小标宋_GBK" w:cs="方正小标宋_GBK"/>
          <w:b w:val="0"/>
          <w:bCs/>
          <w:color w:val="auto"/>
          <w:sz w:val="36"/>
          <w:szCs w:val="30"/>
          <w:highlight w:val="none"/>
          <w:lang w:val="en-US" w:eastAsia="zh-CN"/>
        </w:rPr>
        <w:t>样本</w:t>
      </w:r>
      <w:r>
        <w:rPr>
          <w:rFonts w:hint="eastAsia" w:ascii="方正小标宋_GBK" w:hAnsi="方正小标宋_GBK" w:eastAsia="方正小标宋_GBK" w:cs="方正小标宋_GBK"/>
          <w:b w:val="0"/>
          <w:bCs/>
          <w:color w:val="auto"/>
          <w:sz w:val="36"/>
          <w:szCs w:val="30"/>
          <w:highlight w:val="none"/>
          <w:lang w:eastAsia="zh-CN"/>
        </w:rPr>
        <w:t>）</w:t>
      </w:r>
      <w:bookmarkEnd w:id="122"/>
      <w:bookmarkEnd w:id="123"/>
    </w:p>
    <w:p w14:paraId="72ACB733">
      <w:pPr>
        <w:rPr>
          <w:rFonts w:hint="default" w:ascii="Times New Roman" w:hAnsi="Times New Roman" w:cs="Times New Roman"/>
          <w:color w:val="auto"/>
          <w:kern w:val="0"/>
          <w:sz w:val="24"/>
          <w:highlight w:val="none"/>
        </w:rPr>
      </w:pPr>
      <w:bookmarkStart w:id="124" w:name="_Hlt41879464"/>
      <w:bookmarkEnd w:id="124"/>
      <w:r>
        <w:rPr>
          <w:rFonts w:hint="default" w:ascii="Times New Roman" w:hAnsi="Times New Roman" w:cs="Times New Roman"/>
          <w:color w:val="auto"/>
          <w:sz w:val="24"/>
          <w:highlight w:val="none"/>
        </w:rPr>
        <w:t>合同编号：</w:t>
      </w:r>
    </w:p>
    <w:p w14:paraId="1CD7E9AB">
      <w:pPr>
        <w:spacing w:line="360" w:lineRule="auto"/>
        <w:rPr>
          <w:rFonts w:hint="default" w:ascii="Times New Roman" w:hAnsi="Times New Roman" w:cs="Times New Roman"/>
          <w:color w:val="auto"/>
          <w:sz w:val="72"/>
          <w:szCs w:val="72"/>
          <w:highlight w:val="none"/>
        </w:rPr>
      </w:pPr>
    </w:p>
    <w:p w14:paraId="1A0A5333">
      <w:pPr>
        <w:jc w:val="center"/>
        <w:rPr>
          <w:rFonts w:hint="default" w:ascii="Times New Roman" w:hAnsi="Times New Roman" w:cs="Times New Roman"/>
          <w:b/>
          <w:color w:val="auto"/>
          <w:kern w:val="0"/>
          <w:sz w:val="72"/>
          <w:szCs w:val="72"/>
          <w:highlight w:val="none"/>
        </w:rPr>
      </w:pPr>
    </w:p>
    <w:p w14:paraId="23A24A5A">
      <w:pPr>
        <w:adjustRightInd w:val="0"/>
        <w:snapToGrid w:val="0"/>
        <w:jc w:val="center"/>
        <w:rPr>
          <w:rFonts w:hint="default" w:ascii="Times New Roman" w:hAnsi="Times New Roman" w:cs="Times New Roman"/>
          <w:b/>
          <w:color w:val="auto"/>
          <w:sz w:val="52"/>
          <w:szCs w:val="52"/>
          <w:highlight w:val="none"/>
        </w:rPr>
      </w:pPr>
      <w:r>
        <w:rPr>
          <w:rFonts w:hint="eastAsia" w:ascii="方正小标宋_GBK" w:hAnsi="方正小标宋_GBK" w:eastAsia="方正小标宋_GBK" w:cs="方正小标宋_GBK"/>
          <w:b w:val="0"/>
          <w:bCs w:val="0"/>
          <w:color w:val="auto"/>
          <w:sz w:val="52"/>
          <w:szCs w:val="52"/>
          <w:highlight w:val="none"/>
          <w:lang w:eastAsia="zh-CN"/>
        </w:rPr>
        <w:t>建桥园区创新中心项目</w:t>
      </w:r>
    </w:p>
    <w:p w14:paraId="66CF27D4">
      <w:pPr>
        <w:pStyle w:val="24"/>
        <w:rPr>
          <w:rFonts w:hint="default" w:ascii="Times New Roman" w:hAnsi="Times New Roman" w:cs="Times New Roman"/>
          <w:color w:val="auto"/>
          <w:highlight w:val="none"/>
        </w:rPr>
      </w:pPr>
    </w:p>
    <w:p w14:paraId="618E091D">
      <w:pPr>
        <w:adjustRightInd w:val="0"/>
        <w:snapToGrid w:val="0"/>
        <w:rPr>
          <w:rFonts w:hint="default" w:ascii="Times New Roman" w:hAnsi="Times New Roman" w:cs="Times New Roman"/>
          <w:b/>
          <w:color w:val="auto"/>
          <w:sz w:val="52"/>
          <w:szCs w:val="52"/>
          <w:highlight w:val="none"/>
        </w:rPr>
      </w:pPr>
    </w:p>
    <w:p w14:paraId="73F10A22">
      <w:pPr>
        <w:jc w:val="center"/>
        <w:rPr>
          <w:rFonts w:hint="default" w:ascii="Times New Roman" w:hAnsi="Times New Roman" w:cs="Times New Roman"/>
          <w:b/>
          <w:color w:val="auto"/>
          <w:sz w:val="52"/>
          <w:szCs w:val="52"/>
          <w:highlight w:val="none"/>
          <w:lang w:val="en-US" w:eastAsia="zh-CN"/>
        </w:rPr>
      </w:pPr>
    </w:p>
    <w:p w14:paraId="5E944313">
      <w:pPr>
        <w:jc w:val="center"/>
        <w:rPr>
          <w:rFonts w:hint="default" w:ascii="Times New Roman" w:hAnsi="Times New Roman" w:cs="Times New Roman"/>
          <w:b/>
          <w:color w:val="auto"/>
          <w:sz w:val="52"/>
          <w:szCs w:val="52"/>
          <w:highlight w:val="none"/>
        </w:rPr>
      </w:pPr>
      <w:r>
        <w:rPr>
          <w:rFonts w:hint="default" w:ascii="Times New Roman" w:hAnsi="Times New Roman" w:cs="Times New Roman"/>
          <w:b/>
          <w:color w:val="auto"/>
          <w:sz w:val="52"/>
          <w:szCs w:val="52"/>
          <w:highlight w:val="none"/>
          <w:lang w:val="en-US" w:eastAsia="zh-CN"/>
        </w:rPr>
        <w:t>地质</w:t>
      </w:r>
      <w:r>
        <w:rPr>
          <w:rFonts w:hint="default" w:ascii="Times New Roman" w:hAnsi="Times New Roman" w:cs="Times New Roman"/>
          <w:b/>
          <w:color w:val="auto"/>
          <w:sz w:val="52"/>
          <w:szCs w:val="52"/>
          <w:highlight w:val="none"/>
        </w:rPr>
        <w:t>勘察合同</w:t>
      </w:r>
    </w:p>
    <w:p w14:paraId="611468A7">
      <w:pPr>
        <w:rPr>
          <w:rFonts w:hint="default" w:ascii="Times New Roman" w:hAnsi="Times New Roman" w:cs="Times New Roman"/>
          <w:color w:val="auto"/>
          <w:sz w:val="28"/>
          <w:highlight w:val="none"/>
        </w:rPr>
      </w:pPr>
    </w:p>
    <w:p w14:paraId="04FFD38E">
      <w:pPr>
        <w:jc w:val="center"/>
        <w:rPr>
          <w:rFonts w:hint="default" w:ascii="Times New Roman" w:hAnsi="Times New Roman" w:cs="Times New Roman"/>
          <w:color w:val="auto"/>
          <w:sz w:val="28"/>
          <w:highlight w:val="none"/>
        </w:rPr>
      </w:pPr>
    </w:p>
    <w:p w14:paraId="43579DE0">
      <w:pPr>
        <w:tabs>
          <w:tab w:val="left" w:pos="1418"/>
        </w:tabs>
        <w:spacing w:line="300" w:lineRule="auto"/>
        <w:ind w:firstLine="1120" w:firstLineChars="350"/>
        <w:jc w:val="left"/>
        <w:rPr>
          <w:rFonts w:hint="default" w:ascii="Times New Roman" w:hAnsi="Times New Roman" w:cs="Times New Roman"/>
          <w:color w:val="auto"/>
          <w:sz w:val="32"/>
          <w:highlight w:val="none"/>
        </w:rPr>
      </w:pPr>
    </w:p>
    <w:p w14:paraId="32F13408">
      <w:pPr>
        <w:tabs>
          <w:tab w:val="left" w:pos="1418"/>
        </w:tabs>
        <w:spacing w:line="300" w:lineRule="auto"/>
        <w:ind w:firstLine="1120" w:firstLineChars="350"/>
        <w:jc w:val="left"/>
        <w:rPr>
          <w:rFonts w:hint="default" w:ascii="Times New Roman" w:hAnsi="Times New Roman" w:cs="Times New Roman"/>
          <w:color w:val="auto"/>
          <w:sz w:val="32"/>
          <w:highlight w:val="none"/>
        </w:rPr>
      </w:pPr>
    </w:p>
    <w:p w14:paraId="350393FB">
      <w:pPr>
        <w:tabs>
          <w:tab w:val="left" w:pos="1418"/>
        </w:tabs>
        <w:spacing w:line="300" w:lineRule="auto"/>
        <w:ind w:firstLine="1120" w:firstLineChars="350"/>
        <w:jc w:val="left"/>
        <w:rPr>
          <w:rFonts w:hint="default" w:ascii="Times New Roman" w:hAnsi="Times New Roman" w:cs="Times New Roman"/>
          <w:color w:val="auto"/>
          <w:sz w:val="32"/>
          <w:highlight w:val="none"/>
        </w:rPr>
      </w:pPr>
    </w:p>
    <w:p w14:paraId="4ABE9070">
      <w:pPr>
        <w:tabs>
          <w:tab w:val="left" w:pos="1418"/>
        </w:tabs>
        <w:spacing w:line="300" w:lineRule="auto"/>
        <w:ind w:firstLine="1120" w:firstLineChars="350"/>
        <w:jc w:val="left"/>
        <w:rPr>
          <w:rFonts w:hint="default" w:ascii="Times New Roman" w:hAnsi="Times New Roman" w:cs="Times New Roman"/>
          <w:b/>
          <w:color w:val="auto"/>
          <w:sz w:val="32"/>
          <w:highlight w:val="none"/>
          <w:u w:val="single"/>
          <w:lang w:val="en-US" w:eastAsia="zh-CN"/>
        </w:rPr>
      </w:pPr>
      <w:r>
        <w:rPr>
          <w:rFonts w:hint="default" w:ascii="Times New Roman" w:hAnsi="Times New Roman" w:cs="Times New Roman"/>
          <w:color w:val="auto"/>
          <w:sz w:val="32"/>
          <w:highlight w:val="none"/>
        </w:rPr>
        <w:t>发 包 人：</w:t>
      </w:r>
      <w:r>
        <w:rPr>
          <w:rFonts w:hint="eastAsia" w:ascii="Times New Roman" w:hAnsi="Times New Roman" w:cs="Times New Roman"/>
          <w:b/>
          <w:color w:val="auto"/>
          <w:sz w:val="32"/>
          <w:highlight w:val="none"/>
          <w:u w:val="single"/>
          <w:lang w:val="en-US" w:eastAsia="zh-CN"/>
        </w:rPr>
        <w:t>重庆建桥置业有限公司</w:t>
      </w:r>
    </w:p>
    <w:p w14:paraId="17251BB9">
      <w:pPr>
        <w:tabs>
          <w:tab w:val="left" w:pos="1418"/>
        </w:tabs>
        <w:spacing w:line="300" w:lineRule="auto"/>
        <w:ind w:firstLine="2731" w:firstLineChars="850"/>
        <w:jc w:val="left"/>
        <w:rPr>
          <w:rFonts w:hint="default" w:ascii="Times New Roman" w:hAnsi="Times New Roman" w:cs="Times New Roman"/>
          <w:b/>
          <w:color w:val="auto"/>
          <w:sz w:val="32"/>
          <w:highlight w:val="none"/>
          <w:u w:val="single"/>
          <w:lang w:eastAsia="zh-CN"/>
        </w:rPr>
      </w:pPr>
      <w:r>
        <w:rPr>
          <w:rFonts w:hint="default" w:ascii="Times New Roman" w:hAnsi="Times New Roman" w:cs="Times New Roman"/>
          <w:b/>
          <w:color w:val="auto"/>
          <w:sz w:val="32"/>
          <w:highlight w:val="none"/>
          <w:u w:val="single"/>
          <w:lang w:eastAsia="zh-CN"/>
        </w:rPr>
        <w:t>重庆市大渡口区城乡建设发展有限公司</w:t>
      </w:r>
    </w:p>
    <w:p w14:paraId="06C89643">
      <w:pPr>
        <w:spacing w:line="300" w:lineRule="auto"/>
        <w:ind w:firstLine="1120" w:firstLineChars="350"/>
        <w:jc w:val="left"/>
        <w:rPr>
          <w:rFonts w:hint="eastAsia" w:ascii="Times New Roman" w:hAnsi="Times New Roman" w:eastAsia="宋体" w:cs="Times New Roman"/>
          <w:b/>
          <w:color w:val="auto"/>
          <w:sz w:val="32"/>
          <w:highlight w:val="none"/>
          <w:u w:val="single"/>
          <w:lang w:val="en-US" w:eastAsia="zh-CN"/>
        </w:rPr>
      </w:pPr>
      <w:r>
        <w:rPr>
          <w:rFonts w:hint="default" w:ascii="Times New Roman" w:hAnsi="Times New Roman" w:cs="Times New Roman"/>
          <w:color w:val="auto"/>
          <w:sz w:val="32"/>
          <w:highlight w:val="none"/>
        </w:rPr>
        <w:t>勘 察 人：</w:t>
      </w:r>
      <w:r>
        <w:rPr>
          <w:rFonts w:hint="default" w:ascii="Times New Roman" w:hAnsi="Times New Roman" w:cs="Times New Roman"/>
          <w:b/>
          <w:color w:val="auto"/>
          <w:sz w:val="32"/>
          <w:highlight w:val="none"/>
          <w:u w:val="single"/>
        </w:rPr>
        <w:t xml:space="preserve">   </w:t>
      </w:r>
      <w:r>
        <w:rPr>
          <w:rFonts w:hint="eastAsia" w:cs="Times New Roman"/>
          <w:b/>
          <w:color w:val="auto"/>
          <w:sz w:val="32"/>
          <w:highlight w:val="none"/>
          <w:u w:val="single"/>
          <w:lang w:val="en-US" w:eastAsia="zh-CN"/>
        </w:rPr>
        <w:t xml:space="preserve">                </w:t>
      </w:r>
      <w:r>
        <w:rPr>
          <w:rFonts w:hint="default" w:ascii="Times New Roman" w:hAnsi="Times New Roman" w:cs="Times New Roman"/>
          <w:b/>
          <w:color w:val="auto"/>
          <w:sz w:val="32"/>
          <w:highlight w:val="none"/>
          <w:u w:val="single"/>
        </w:rPr>
        <w:t xml:space="preserve">           </w:t>
      </w:r>
    </w:p>
    <w:p w14:paraId="6BDB0B4A">
      <w:pPr>
        <w:spacing w:line="300" w:lineRule="auto"/>
        <w:ind w:firstLine="1120" w:firstLineChars="350"/>
        <w:jc w:val="left"/>
        <w:rPr>
          <w:rFonts w:hint="default" w:ascii="Times New Roman" w:hAnsi="Times New Roman" w:cs="Times New Roman"/>
          <w:color w:val="auto"/>
          <w:sz w:val="32"/>
          <w:highlight w:val="none"/>
        </w:rPr>
      </w:pPr>
      <w:r>
        <w:rPr>
          <w:rFonts w:hint="default" w:ascii="Times New Roman" w:hAnsi="Times New Roman" w:cs="Times New Roman"/>
          <w:color w:val="auto"/>
          <w:sz w:val="32"/>
          <w:highlight w:val="none"/>
        </w:rPr>
        <w:t>签订地址：</w:t>
      </w:r>
      <w:r>
        <w:rPr>
          <w:rFonts w:hint="default" w:ascii="Times New Roman" w:hAnsi="Times New Roman" w:cs="Times New Roman"/>
          <w:b/>
          <w:color w:val="auto"/>
          <w:sz w:val="32"/>
          <w:highlight w:val="none"/>
          <w:u w:val="single"/>
        </w:rPr>
        <w:t xml:space="preserve">   </w:t>
      </w:r>
      <w:r>
        <w:rPr>
          <w:rFonts w:hint="eastAsia" w:ascii="Times New Roman" w:hAnsi="Times New Roman" w:cs="Times New Roman"/>
          <w:b/>
          <w:color w:val="auto"/>
          <w:sz w:val="32"/>
          <w:highlight w:val="none"/>
          <w:u w:val="single"/>
          <w:lang w:val="en-US" w:eastAsia="zh-CN"/>
        </w:rPr>
        <w:t xml:space="preserve">                </w:t>
      </w:r>
      <w:r>
        <w:rPr>
          <w:rFonts w:hint="default" w:ascii="Times New Roman" w:hAnsi="Times New Roman" w:cs="Times New Roman"/>
          <w:b/>
          <w:color w:val="auto"/>
          <w:sz w:val="32"/>
          <w:highlight w:val="none"/>
          <w:u w:val="single"/>
        </w:rPr>
        <w:t xml:space="preserve">           </w:t>
      </w:r>
    </w:p>
    <w:p w14:paraId="7C4CFCE8">
      <w:pPr>
        <w:rPr>
          <w:rFonts w:hint="default" w:ascii="Times New Roman" w:hAnsi="Times New Roman" w:cs="Times New Roman"/>
          <w:b/>
          <w:color w:val="auto"/>
          <w:highlight w:val="none"/>
        </w:rPr>
      </w:pPr>
      <w:r>
        <w:rPr>
          <w:rFonts w:hint="default" w:ascii="Times New Roman" w:hAnsi="Times New Roman" w:cs="Times New Roman"/>
          <w:color w:val="auto"/>
          <w:sz w:val="32"/>
          <w:highlight w:val="none"/>
        </w:rPr>
        <w:t xml:space="preserve">       签订日期：</w:t>
      </w:r>
      <w:r>
        <w:rPr>
          <w:rFonts w:hint="eastAsia" w:ascii="Times New Roman" w:hAnsi="Times New Roman" w:cs="Times New Roman"/>
          <w:b/>
          <w:color w:val="auto"/>
          <w:sz w:val="32"/>
          <w:highlight w:val="none"/>
          <w:u w:val="single"/>
          <w:lang w:val="en-US" w:eastAsia="zh-CN"/>
        </w:rPr>
        <w:t xml:space="preserve">      </w:t>
      </w:r>
      <w:r>
        <w:rPr>
          <w:rFonts w:hint="default" w:ascii="Times New Roman" w:hAnsi="Times New Roman" w:cs="Times New Roman"/>
          <w:b/>
          <w:color w:val="auto"/>
          <w:sz w:val="32"/>
          <w:highlight w:val="none"/>
          <w:u w:val="single"/>
        </w:rPr>
        <w:t xml:space="preserve">年   月   日            </w:t>
      </w:r>
    </w:p>
    <w:p w14:paraId="773A425B">
      <w:pPr>
        <w:ind w:firstLine="2700" w:firstLineChars="750"/>
        <w:jc w:val="left"/>
        <w:rPr>
          <w:rFonts w:hint="default" w:ascii="Times New Roman" w:hAnsi="Times New Roman" w:cs="Times New Roman"/>
          <w:color w:val="auto"/>
          <w:sz w:val="36"/>
          <w:szCs w:val="36"/>
          <w:highlight w:val="none"/>
        </w:rPr>
      </w:pPr>
    </w:p>
    <w:p w14:paraId="56F5D240">
      <w:pPr>
        <w:jc w:val="center"/>
        <w:rPr>
          <w:rFonts w:hint="default" w:ascii="Times New Roman" w:hAnsi="Times New Roman" w:cs="Times New Roman"/>
          <w:color w:val="auto"/>
          <w:sz w:val="28"/>
          <w:szCs w:val="28"/>
          <w:highlight w:val="none"/>
        </w:rPr>
      </w:pPr>
    </w:p>
    <w:p w14:paraId="3C16DC20">
      <w:pPr>
        <w:jc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重庆市工程勘察市场管理委员会  制</w:t>
      </w:r>
    </w:p>
    <w:p w14:paraId="135CB32B">
      <w:pPr>
        <w:adjustRightInd w:val="0"/>
        <w:snapToGrid w:val="0"/>
        <w:spacing w:line="594" w:lineRule="exact"/>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36"/>
          <w:szCs w:val="36"/>
          <w:highlight w:val="none"/>
        </w:rPr>
        <w:br w:type="page"/>
      </w:r>
      <w:r>
        <w:rPr>
          <w:rFonts w:hint="default" w:ascii="Times New Roman" w:hAnsi="Times New Roman" w:cs="Times New Roman"/>
          <w:color w:val="auto"/>
          <w:sz w:val="24"/>
          <w:highlight w:val="none"/>
        </w:rPr>
        <w:t>发包人(以下简称甲方)：</w:t>
      </w:r>
      <w:r>
        <w:rPr>
          <w:rFonts w:hint="eastAsia" w:ascii="Times New Roman" w:hAnsi="Times New Roman" w:cs="Times New Roman"/>
          <w:color w:val="auto"/>
          <w:sz w:val="24"/>
          <w:highlight w:val="none"/>
          <w:u w:val="single"/>
          <w:lang w:val="en-US" w:eastAsia="zh-CN"/>
        </w:rPr>
        <w:t>重庆建桥置业有限公司</w:t>
      </w:r>
    </w:p>
    <w:p w14:paraId="1469E973">
      <w:pPr>
        <w:adjustRightInd w:val="0"/>
        <w:snapToGrid w:val="0"/>
        <w:spacing w:line="594" w:lineRule="exact"/>
        <w:ind w:firstLine="2640" w:firstLineChars="11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重庆市大渡口区城乡建设发展有限公司</w:t>
      </w:r>
    </w:p>
    <w:p w14:paraId="2E3EEB0C">
      <w:pPr>
        <w:adjustRightInd w:val="0"/>
        <w:snapToGrid w:val="0"/>
        <w:spacing w:line="594" w:lineRule="exact"/>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勘察人(以下简称乙方)：</w:t>
      </w:r>
      <w:r>
        <w:rPr>
          <w:rFonts w:hint="eastAsia" w:ascii="Times New Roman" w:hAnsi="Times New Roman" w:cs="Times New Roman"/>
          <w:color w:val="auto"/>
          <w:sz w:val="24"/>
          <w:highlight w:val="none"/>
          <w:u w:val="single"/>
          <w:lang w:val="en-US" w:eastAsia="zh-CN"/>
        </w:rPr>
        <w:t xml:space="preserve">                             </w:t>
      </w:r>
    </w:p>
    <w:p w14:paraId="02A02641">
      <w:pPr>
        <w:adjustRightInd w:val="0"/>
        <w:snapToGrid w:val="0"/>
        <w:spacing w:line="594" w:lineRule="exact"/>
        <w:jc w:val="center"/>
        <w:rPr>
          <w:rFonts w:hint="default" w:ascii="Times New Roman" w:hAnsi="Times New Roman" w:cs="Times New Roman"/>
          <w:color w:val="auto"/>
          <w:sz w:val="24"/>
          <w:highlight w:val="none"/>
        </w:rPr>
      </w:pPr>
    </w:p>
    <w:p w14:paraId="30C48A85">
      <w:pPr>
        <w:adjustRightInd w:val="0"/>
        <w:snapToGrid w:val="0"/>
        <w:spacing w:line="594"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甲方委托乙方承担</w:t>
      </w:r>
      <w:r>
        <w:rPr>
          <w:rFonts w:hint="default" w:ascii="Times New Roman" w:hAnsi="Times New Roman" w:cs="Times New Roman"/>
          <w:color w:val="auto"/>
          <w:sz w:val="24"/>
          <w:highlight w:val="none"/>
          <w:u w:val="single"/>
          <w:lang w:val="en-US" w:eastAsia="zh-CN"/>
        </w:rPr>
        <w:t>建桥园区创新中心项目</w:t>
      </w:r>
      <w:r>
        <w:rPr>
          <w:rFonts w:hint="default" w:ascii="Times New Roman" w:hAnsi="Times New Roman" w:cs="Times New Roman"/>
          <w:color w:val="auto"/>
          <w:sz w:val="24"/>
          <w:highlight w:val="none"/>
          <w:u w:val="single"/>
        </w:rPr>
        <w:t>勘察</w:t>
      </w:r>
      <w:r>
        <w:rPr>
          <w:rFonts w:hint="eastAsia" w:ascii="Times New Roman" w:hAnsi="Times New Roman" w:cs="Times New Roman"/>
          <w:color w:val="auto"/>
          <w:sz w:val="24"/>
          <w:highlight w:val="none"/>
          <w:u w:val="single"/>
          <w:lang w:val="en-US" w:eastAsia="zh-CN"/>
        </w:rPr>
        <w:t>工作</w:t>
      </w:r>
      <w:r>
        <w:rPr>
          <w:rFonts w:hint="default" w:ascii="Times New Roman" w:hAnsi="Times New Roman" w:cs="Times New Roman"/>
          <w:color w:val="auto"/>
          <w:sz w:val="24"/>
          <w:highlight w:val="none"/>
        </w:rPr>
        <w:t>。根据《中华人民共和国</w:t>
      </w:r>
      <w:r>
        <w:rPr>
          <w:rFonts w:hint="default" w:ascii="Times New Roman" w:hAnsi="Times New Roman" w:cs="Times New Roman"/>
          <w:color w:val="auto"/>
          <w:sz w:val="24"/>
          <w:highlight w:val="none"/>
          <w:lang w:val="en-US" w:eastAsia="zh-CN"/>
        </w:rPr>
        <w:t>民法典</w:t>
      </w:r>
      <w:r>
        <w:rPr>
          <w:rFonts w:hint="default" w:ascii="Times New Roman" w:hAnsi="Times New Roman" w:cs="Times New Roman"/>
          <w:color w:val="auto"/>
          <w:sz w:val="24"/>
          <w:highlight w:val="none"/>
        </w:rPr>
        <w:t>》及国家有关法规规定，结合本工程的具体情况，为明确责任，确保工程勘察质量，经甲乙双方协商一致，签订本合同，共同遵守。</w:t>
      </w:r>
    </w:p>
    <w:p w14:paraId="25A765D5">
      <w:pPr>
        <w:adjustRightInd w:val="0"/>
        <w:snapToGrid w:val="0"/>
        <w:spacing w:line="594" w:lineRule="exact"/>
        <w:ind w:firstLine="472" w:firstLineChars="196"/>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rPr>
        <w:t xml:space="preserve">第一条  </w:t>
      </w:r>
      <w:r>
        <w:rPr>
          <w:rFonts w:hint="default" w:ascii="Times New Roman" w:hAnsi="Times New Roman" w:cs="Times New Roman"/>
          <w:color w:val="auto"/>
          <w:sz w:val="24"/>
          <w:highlight w:val="none"/>
        </w:rPr>
        <w:t>工程概况</w:t>
      </w:r>
    </w:p>
    <w:p w14:paraId="051F4E9F">
      <w:pPr>
        <w:adjustRightInd w:val="0"/>
        <w:snapToGrid w:val="0"/>
        <w:spacing w:line="594"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1.1工程名称：</w:t>
      </w:r>
      <w:r>
        <w:rPr>
          <w:rFonts w:hint="default" w:ascii="Times New Roman" w:hAnsi="Times New Roman" w:cs="Times New Roman"/>
          <w:color w:val="auto"/>
          <w:sz w:val="24"/>
          <w:highlight w:val="none"/>
          <w:u w:val="single"/>
          <w:lang w:val="en-US" w:eastAsia="zh-CN"/>
        </w:rPr>
        <w:t>建桥园区创新中心项目</w:t>
      </w:r>
      <w:r>
        <w:rPr>
          <w:rFonts w:hint="default" w:ascii="Times New Roman" w:hAnsi="Times New Roman" w:cs="Times New Roman"/>
          <w:color w:val="auto"/>
          <w:sz w:val="24"/>
          <w:highlight w:val="none"/>
          <w:u w:val="single"/>
        </w:rPr>
        <w:t>勘察</w:t>
      </w:r>
    </w:p>
    <w:p w14:paraId="75504E8E">
      <w:pPr>
        <w:adjustRightInd w:val="0"/>
        <w:snapToGrid w:val="0"/>
        <w:spacing w:line="594"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1.2工程建设地点：</w:t>
      </w:r>
      <w:r>
        <w:rPr>
          <w:rFonts w:hint="eastAsia" w:ascii="Times New Roman" w:hAnsi="Times New Roman" w:cs="Times New Roman"/>
          <w:color w:val="auto"/>
          <w:sz w:val="24"/>
          <w:highlight w:val="none"/>
          <w:u w:val="single"/>
          <w:lang w:val="en-US" w:eastAsia="zh-CN"/>
        </w:rPr>
        <w:t xml:space="preserve">              </w:t>
      </w:r>
    </w:p>
    <w:p w14:paraId="336E7F96">
      <w:pPr>
        <w:adjustRightInd w:val="0"/>
        <w:snapToGrid w:val="0"/>
        <w:spacing w:line="594"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1.3工程规模、特征：</w:t>
      </w:r>
    </w:p>
    <w:p w14:paraId="23E97185">
      <w:pPr>
        <w:adjustRightInd w:val="0"/>
        <w:snapToGrid w:val="0"/>
        <w:spacing w:line="594"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1.4工程勘察任务（内容）与技术要求：</w:t>
      </w:r>
    </w:p>
    <w:p w14:paraId="7D15388C">
      <w:pPr>
        <w:adjustRightInd w:val="0"/>
        <w:snapToGrid w:val="0"/>
        <w:spacing w:line="594"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1.5承接方式：</w:t>
      </w:r>
    </w:p>
    <w:p w14:paraId="3816E96C">
      <w:pPr>
        <w:adjustRightInd w:val="0"/>
        <w:snapToGrid w:val="0"/>
        <w:spacing w:line="594"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1.6预计勘察工作量：</w:t>
      </w:r>
    </w:p>
    <w:p w14:paraId="578530C2">
      <w:pPr>
        <w:adjustRightInd w:val="0"/>
        <w:snapToGrid w:val="0"/>
        <w:spacing w:line="594" w:lineRule="exact"/>
        <w:ind w:firstLine="482" w:firstLineChars="200"/>
        <w:rPr>
          <w:rFonts w:hint="default" w:ascii="Times New Roman" w:hAnsi="Times New Roman" w:cs="Times New Roman"/>
          <w:b/>
          <w:bCs/>
          <w:color w:val="auto"/>
          <w:sz w:val="24"/>
          <w:highlight w:val="none"/>
          <w:u w:val="single"/>
        </w:rPr>
      </w:pPr>
      <w:r>
        <w:rPr>
          <w:rFonts w:hint="default" w:ascii="Times New Roman" w:hAnsi="Times New Roman" w:cs="Times New Roman"/>
          <w:b/>
          <w:color w:val="auto"/>
          <w:sz w:val="24"/>
          <w:highlight w:val="none"/>
        </w:rPr>
        <w:t>第二条</w:t>
      </w:r>
      <w:r>
        <w:rPr>
          <w:rFonts w:hint="default" w:ascii="Times New Roman" w:hAnsi="Times New Roman" w:cs="Times New Roman"/>
          <w:color w:val="auto"/>
          <w:sz w:val="24"/>
          <w:highlight w:val="none"/>
        </w:rPr>
        <w:t xml:space="preserve">  甲方应及时向乙方提供下列文件资料，并对其准确性、可靠性负责。</w:t>
      </w:r>
    </w:p>
    <w:p w14:paraId="6C105F14">
      <w:pPr>
        <w:adjustRightInd w:val="0"/>
        <w:snapToGrid w:val="0"/>
        <w:spacing w:line="594"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2.1提供工程勘察任务委托书、技术要求和工作范围的现状地形图、建筑总平面布置方案图、基础平面图及工程所需的测量控制点成果资料</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地下管网资料等</w:t>
      </w:r>
      <w:r>
        <w:rPr>
          <w:rFonts w:hint="default" w:ascii="Times New Roman" w:hAnsi="Times New Roman" w:cs="Times New Roman"/>
          <w:color w:val="auto"/>
          <w:sz w:val="24"/>
          <w:highlight w:val="none"/>
        </w:rPr>
        <w:t>。</w:t>
      </w:r>
    </w:p>
    <w:p w14:paraId="23DD7597">
      <w:pPr>
        <w:adjustRightInd w:val="0"/>
        <w:snapToGrid w:val="0"/>
        <w:spacing w:line="594"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2.2提供勘察工作范围已有的有关技术资料。</w:t>
      </w:r>
    </w:p>
    <w:p w14:paraId="6D303A1C">
      <w:pPr>
        <w:adjustRightInd w:val="0"/>
        <w:snapToGrid w:val="0"/>
        <w:spacing w:line="594" w:lineRule="exact"/>
        <w:ind w:firstLine="482" w:firstLineChars="200"/>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rPr>
        <w:t xml:space="preserve">第三条 </w:t>
      </w:r>
      <w:r>
        <w:rPr>
          <w:rFonts w:hint="default" w:ascii="Times New Roman" w:hAnsi="Times New Roman" w:cs="Times New Roman"/>
          <w:color w:val="auto"/>
          <w:sz w:val="24"/>
          <w:highlight w:val="none"/>
        </w:rPr>
        <w:t xml:space="preserve"> 乙方向甲方提交勘察成果资料并对其质量负责。乙方负责按规范勘察，提交成果资料6份，电子版本资料1份。乙方的勘察工作、技术服务和勘察成果资料须满足国家现行标准、规范和工程实际需要。</w:t>
      </w:r>
    </w:p>
    <w:p w14:paraId="248FF960">
      <w:pPr>
        <w:adjustRightInd w:val="0"/>
        <w:snapToGrid w:val="0"/>
        <w:spacing w:line="594" w:lineRule="exact"/>
        <w:ind w:firstLine="482" w:firstLineChars="200"/>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rPr>
        <w:t xml:space="preserve">第四条  </w:t>
      </w:r>
      <w:r>
        <w:rPr>
          <w:rFonts w:hint="default" w:ascii="Times New Roman" w:hAnsi="Times New Roman" w:cs="Times New Roman"/>
          <w:color w:val="auto"/>
          <w:sz w:val="24"/>
          <w:highlight w:val="none"/>
        </w:rPr>
        <w:t>开工及提交勘察成果资料的时间、收费标准及付费方式</w:t>
      </w:r>
    </w:p>
    <w:p w14:paraId="3B62CDB3">
      <w:pPr>
        <w:adjustRightInd w:val="0"/>
        <w:snapToGrid w:val="0"/>
        <w:spacing w:line="594"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4.1开工及提交勘察成果资料的时间</w:t>
      </w:r>
    </w:p>
    <w:p w14:paraId="663D3892">
      <w:pPr>
        <w:adjustRightInd w:val="0"/>
        <w:snapToGrid w:val="0"/>
        <w:spacing w:line="594"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4.1.1 开工日期：以</w:t>
      </w:r>
      <w:r>
        <w:rPr>
          <w:rFonts w:hint="default" w:ascii="Times New Roman" w:hAnsi="Times New Roman" w:cs="Times New Roman"/>
          <w:color w:val="auto"/>
          <w:sz w:val="24"/>
          <w:highlight w:val="none"/>
          <w:lang w:val="en-US" w:eastAsia="zh-CN"/>
        </w:rPr>
        <w:t>本</w:t>
      </w:r>
      <w:r>
        <w:rPr>
          <w:rFonts w:hint="default" w:ascii="Times New Roman" w:hAnsi="Times New Roman" w:cs="Times New Roman"/>
          <w:color w:val="auto"/>
          <w:sz w:val="24"/>
          <w:highlight w:val="none"/>
        </w:rPr>
        <w:t>合同签订后</w:t>
      </w:r>
      <w:r>
        <w:rPr>
          <w:rFonts w:hint="default" w:ascii="Times New Roman" w:hAnsi="Times New Roman" w:cs="Times New Roman"/>
          <w:color w:val="auto"/>
          <w:sz w:val="24"/>
          <w:highlight w:val="none"/>
          <w:lang w:val="en-US" w:eastAsia="zh-CN"/>
        </w:rPr>
        <w:t>且</w:t>
      </w:r>
      <w:r>
        <w:rPr>
          <w:rFonts w:hint="default" w:ascii="Times New Roman" w:hAnsi="Times New Roman" w:cs="Times New Roman"/>
          <w:color w:val="auto"/>
          <w:sz w:val="24"/>
          <w:highlight w:val="none"/>
        </w:rPr>
        <w:t>甲方提供基础资料后甲方书面通知</w:t>
      </w:r>
      <w:r>
        <w:rPr>
          <w:rFonts w:hint="default" w:ascii="Times New Roman" w:hAnsi="Times New Roman" w:cs="Times New Roman"/>
          <w:color w:val="auto"/>
          <w:sz w:val="24"/>
          <w:highlight w:val="none"/>
          <w:lang w:eastAsia="zh-CN"/>
        </w:rPr>
        <w:t>的</w:t>
      </w:r>
      <w:r>
        <w:rPr>
          <w:rFonts w:hint="default" w:ascii="Times New Roman" w:hAnsi="Times New Roman" w:cs="Times New Roman"/>
          <w:color w:val="auto"/>
          <w:sz w:val="24"/>
          <w:highlight w:val="none"/>
        </w:rPr>
        <w:t>时间作为开工时间，中间成果资料提交时间绝对工期</w:t>
      </w:r>
      <w:r>
        <w:rPr>
          <w:rFonts w:hint="default" w:ascii="Times New Roman" w:hAnsi="Times New Roman" w:cs="Times New Roman"/>
          <w:color w:val="auto"/>
          <w:sz w:val="24"/>
          <w:highlight w:val="none"/>
          <w:lang w:val="en-US" w:eastAsia="zh-CN"/>
        </w:rPr>
        <w:t>18</w:t>
      </w:r>
      <w:r>
        <w:rPr>
          <w:rFonts w:hint="default" w:ascii="Times New Roman" w:hAnsi="Times New Roman" w:cs="Times New Roman"/>
          <w:color w:val="auto"/>
          <w:sz w:val="24"/>
          <w:highlight w:val="none"/>
        </w:rPr>
        <w:t>天。</w:t>
      </w:r>
    </w:p>
    <w:p w14:paraId="26A00CBA">
      <w:pPr>
        <w:adjustRightInd w:val="0"/>
        <w:snapToGrid w:val="0"/>
        <w:spacing w:line="594"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4.1.2 第一天，完成现场勘探布点、现场施放钻孔位置，钻机进场。</w:t>
      </w:r>
    </w:p>
    <w:p w14:paraId="0DDD5CC3">
      <w:pPr>
        <w:adjustRightInd w:val="0"/>
        <w:snapToGrid w:val="0"/>
        <w:spacing w:line="594"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4.1.3 第二天起，正式开始野外钻探，同步取样试验。</w:t>
      </w:r>
    </w:p>
    <w:p w14:paraId="261E56FD">
      <w:pPr>
        <w:adjustRightInd w:val="0"/>
        <w:snapToGrid w:val="0"/>
        <w:spacing w:line="594"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4.1.4 钻探外业工作内容全部完成时间为进场后12天；进场后18天内提交勘察成果报告。</w:t>
      </w:r>
    </w:p>
    <w:p w14:paraId="2CC5ECDC">
      <w:pPr>
        <w:adjustRightInd w:val="0"/>
        <w:snapToGrid w:val="0"/>
        <w:spacing w:line="594"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4.2收费标准及付费方式</w:t>
      </w:r>
    </w:p>
    <w:p w14:paraId="6AF3AC93">
      <w:pPr>
        <w:adjustRightInd w:val="0"/>
        <w:snapToGrid w:val="0"/>
        <w:spacing w:line="594" w:lineRule="exact"/>
        <w:ind w:firstLine="480" w:firstLineChars="200"/>
        <w:rPr>
          <w:rFonts w:hint="eastAsia" w:ascii="Times New Roman" w:hAnsi="Times New Roman" w:eastAsia="宋体" w:cs="Times New Roman"/>
          <w:b/>
          <w:color w:val="auto"/>
          <w:sz w:val="24"/>
          <w:highlight w:val="none"/>
          <w:lang w:eastAsia="zh-CN"/>
        </w:rPr>
      </w:pPr>
      <w:r>
        <w:rPr>
          <w:rFonts w:hint="default" w:ascii="Times New Roman" w:hAnsi="Times New Roman" w:cs="Times New Roman"/>
          <w:color w:val="auto"/>
          <w:sz w:val="24"/>
          <w:highlight w:val="none"/>
        </w:rPr>
        <w:t>4.2.1</w:t>
      </w:r>
      <w:r>
        <w:rPr>
          <w:rFonts w:hint="default" w:ascii="Times New Roman" w:hAnsi="Times New Roman" w:eastAsia="宋体" w:cs="Times New Roman"/>
          <w:b/>
          <w:color w:val="auto"/>
          <w:sz w:val="24"/>
          <w:highlight w:val="none"/>
          <w:lang w:val="en-US" w:eastAsia="zh-CN"/>
        </w:rPr>
        <w:t>本项目</w:t>
      </w:r>
      <w:r>
        <w:rPr>
          <w:rFonts w:hint="eastAsia" w:ascii="Times New Roman" w:hAnsi="Times New Roman" w:eastAsia="宋体" w:cs="Times New Roman"/>
          <w:b/>
          <w:color w:val="auto"/>
          <w:sz w:val="24"/>
          <w:highlight w:val="none"/>
          <w:lang w:val="en-US" w:eastAsia="zh-CN"/>
        </w:rPr>
        <w:t>勘察固定折扣率率为</w:t>
      </w:r>
      <w:r>
        <w:rPr>
          <w:rFonts w:hint="eastAsia" w:ascii="Times New Roman" w:hAnsi="Times New Roman" w:eastAsia="宋体" w:cs="Times New Roman"/>
          <w:b/>
          <w:color w:val="auto"/>
          <w:sz w:val="24"/>
          <w:highlight w:val="none"/>
          <w:u w:val="single"/>
          <w:lang w:val="en-US" w:eastAsia="zh-CN"/>
        </w:rPr>
        <w:t xml:space="preserve">  </w:t>
      </w:r>
      <w:r>
        <w:rPr>
          <w:rFonts w:hint="eastAsia" w:cs="Times New Roman"/>
          <w:b/>
          <w:color w:val="auto"/>
          <w:sz w:val="24"/>
          <w:highlight w:val="none"/>
          <w:u w:val="single"/>
          <w:lang w:val="en-US" w:eastAsia="zh-CN"/>
        </w:rPr>
        <w:t xml:space="preserve">   </w:t>
      </w:r>
      <w:r>
        <w:rPr>
          <w:rFonts w:hint="eastAsia" w:ascii="Times New Roman" w:hAnsi="Times New Roman" w:eastAsia="宋体" w:cs="Times New Roman"/>
          <w:b/>
          <w:color w:val="auto"/>
          <w:sz w:val="24"/>
          <w:highlight w:val="none"/>
          <w:u w:val="single"/>
          <w:lang w:val="en-US" w:eastAsia="zh-CN"/>
        </w:rPr>
        <w:t xml:space="preserve">  </w:t>
      </w:r>
      <w:r>
        <w:rPr>
          <w:rFonts w:hint="eastAsia" w:ascii="Times New Roman" w:hAnsi="Times New Roman" w:eastAsia="宋体" w:cs="Times New Roman"/>
          <w:b/>
          <w:color w:val="auto"/>
          <w:sz w:val="24"/>
          <w:highlight w:val="none"/>
          <w:lang w:val="en-US" w:eastAsia="zh-CN"/>
        </w:rPr>
        <w:t>%，</w:t>
      </w:r>
      <w:r>
        <w:rPr>
          <w:rFonts w:hint="default" w:ascii="Times New Roman" w:hAnsi="Times New Roman" w:cs="Times New Roman"/>
          <w:b/>
          <w:color w:val="auto"/>
          <w:sz w:val="24"/>
          <w:highlight w:val="none"/>
        </w:rPr>
        <w:t>暂定总价：</w:t>
      </w:r>
      <w:r>
        <w:rPr>
          <w:rFonts w:hint="eastAsia" w:ascii="Times New Roman" w:hAnsi="Times New Roman" w:cs="Times New Roman"/>
          <w:b/>
          <w:color w:val="auto"/>
          <w:sz w:val="24"/>
          <w:highlight w:val="none"/>
          <w:u w:val="single"/>
          <w:lang w:val="en-US" w:eastAsia="zh-CN"/>
        </w:rPr>
        <w:t xml:space="preserve">          </w:t>
      </w:r>
      <w:r>
        <w:rPr>
          <w:rFonts w:hint="default" w:ascii="Times New Roman" w:hAnsi="Times New Roman" w:cs="Times New Roman"/>
          <w:b/>
          <w:color w:val="auto"/>
          <w:sz w:val="24"/>
          <w:highlight w:val="none"/>
        </w:rPr>
        <w:t>元（人民币大写：</w:t>
      </w:r>
      <w:r>
        <w:rPr>
          <w:rFonts w:hint="eastAsia" w:ascii="Times New Roman" w:hAnsi="Times New Roman" w:cs="Times New Roman"/>
          <w:b/>
          <w:color w:val="auto"/>
          <w:sz w:val="24"/>
          <w:highlight w:val="none"/>
          <w:u w:val="single"/>
          <w:lang w:val="en-US" w:eastAsia="zh-CN"/>
        </w:rPr>
        <w:t xml:space="preserve">         </w:t>
      </w:r>
      <w:r>
        <w:rPr>
          <w:rFonts w:hint="default" w:ascii="Times New Roman" w:hAnsi="Times New Roman" w:cs="Times New Roman"/>
          <w:b/>
          <w:color w:val="auto"/>
          <w:sz w:val="24"/>
          <w:highlight w:val="none"/>
        </w:rPr>
        <w:t>）</w:t>
      </w:r>
      <w:r>
        <w:rPr>
          <w:rFonts w:hint="eastAsia" w:ascii="Times New Roman" w:hAnsi="Times New Roman" w:cs="Times New Roman"/>
          <w:b/>
          <w:color w:val="auto"/>
          <w:sz w:val="24"/>
          <w:highlight w:val="none"/>
          <w:lang w:eastAsia="zh-CN"/>
        </w:rPr>
        <w:t>。</w:t>
      </w:r>
    </w:p>
    <w:p w14:paraId="2736182A">
      <w:pPr>
        <w:numPr>
          <w:ilvl w:val="0"/>
          <w:numId w:val="0"/>
        </w:numPr>
        <w:adjustRightInd w:val="0"/>
        <w:snapToGrid w:val="0"/>
        <w:spacing w:line="594"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结算金额</w:t>
      </w:r>
      <w:r>
        <w:rPr>
          <w:rFonts w:hint="eastAsia" w:ascii="Times New Roman" w:hAnsi="Times New Roman" w:cs="Times New Roman"/>
          <w:color w:val="auto"/>
          <w:sz w:val="24"/>
          <w:highlight w:val="none"/>
          <w:lang w:val="en-US" w:eastAsia="zh-CN"/>
        </w:rPr>
        <w:t>：</w:t>
      </w:r>
      <w:r>
        <w:rPr>
          <w:rFonts w:hint="eastAsia" w:ascii="Times New Roman" w:hAnsi="Times New Roman" w:eastAsia="宋体" w:cs="Times New Roman"/>
          <w:color w:val="auto"/>
          <w:sz w:val="24"/>
          <w:highlight w:val="none"/>
          <w:lang w:val="en-US" w:eastAsia="zh-CN"/>
        </w:rPr>
        <w:t>勘察费</w:t>
      </w:r>
      <w:r>
        <w:rPr>
          <w:rFonts w:hint="default" w:ascii="Times New Roman" w:hAnsi="Times New Roman" w:eastAsia="宋体" w:cs="Times New Roman"/>
          <w:color w:val="auto"/>
          <w:sz w:val="24"/>
          <w:highlight w:val="none"/>
          <w:lang w:val="en-US" w:eastAsia="zh-CN"/>
        </w:rPr>
        <w:t>投标固定</w:t>
      </w:r>
      <w:r>
        <w:rPr>
          <w:rFonts w:hint="eastAsia" w:ascii="Times New Roman" w:hAnsi="Times New Roman" w:eastAsia="宋体" w:cs="Times New Roman"/>
          <w:color w:val="auto"/>
          <w:sz w:val="24"/>
          <w:highlight w:val="none"/>
          <w:lang w:val="en-US" w:eastAsia="zh-CN"/>
        </w:rPr>
        <w:t>折扣率</w:t>
      </w:r>
      <w:r>
        <w:rPr>
          <w:rFonts w:hint="default" w:ascii="Times New Roman" w:hAnsi="Times New Roman" w:eastAsia="宋体" w:cs="Times New Roman"/>
          <w:color w:val="auto"/>
          <w:sz w:val="24"/>
          <w:highlight w:val="none"/>
          <w:lang w:val="en-US" w:eastAsia="zh-CN"/>
        </w:rPr>
        <w:t>为包干费率，实施过程中不再对该中标折扣费率进行调整。</w:t>
      </w:r>
      <w:r>
        <w:rPr>
          <w:rFonts w:hint="eastAsia" w:ascii="Times New Roman" w:hAnsi="Times New Roman" w:eastAsia="宋体" w:cs="Times New Roman"/>
          <w:color w:val="auto"/>
          <w:sz w:val="24"/>
          <w:highlight w:val="none"/>
          <w:lang w:val="en-US" w:eastAsia="zh-CN"/>
        </w:rPr>
        <w:t>结算金额</w:t>
      </w:r>
      <w:r>
        <w:rPr>
          <w:rFonts w:hint="default" w:ascii="Times New Roman" w:hAnsi="Times New Roman" w:eastAsia="宋体" w:cs="Times New Roman"/>
          <w:color w:val="auto"/>
          <w:sz w:val="24"/>
          <w:highlight w:val="none"/>
          <w:lang w:val="en-US" w:eastAsia="zh-CN"/>
        </w:rPr>
        <w:t>按《国家计委、建设部关于发布&lt;工程勘察设计收费管理规定&gt;的通知》(计价格〔2002〕10号)</w:t>
      </w:r>
      <w:r>
        <w:rPr>
          <w:rFonts w:hint="eastAsia" w:ascii="Times New Roman" w:hAnsi="Times New Roman" w:eastAsia="宋体" w:cs="Times New Roman"/>
          <w:color w:val="auto"/>
          <w:sz w:val="24"/>
          <w:highlight w:val="none"/>
          <w:lang w:val="en-US" w:eastAsia="zh-CN"/>
        </w:rPr>
        <w:t>的收费标准计算出勘察费乘以中标折扣率进行结算</w:t>
      </w:r>
      <w:r>
        <w:rPr>
          <w:rFonts w:hint="default" w:ascii="Times New Roman" w:hAnsi="Times New Roman" w:eastAsia="宋体" w:cs="Times New Roman"/>
          <w:color w:val="auto"/>
          <w:sz w:val="24"/>
          <w:highlight w:val="none"/>
          <w:lang w:val="en-US" w:eastAsia="zh-CN"/>
        </w:rPr>
        <w:t>。</w:t>
      </w:r>
    </w:p>
    <w:p w14:paraId="03A58BAF">
      <w:pPr>
        <w:numPr>
          <w:ilvl w:val="0"/>
          <w:numId w:val="0"/>
        </w:numPr>
        <w:adjustRightInd w:val="0"/>
        <w:snapToGrid w:val="0"/>
        <w:spacing w:line="594" w:lineRule="exact"/>
        <w:ind w:firstLine="480" w:firstLineChars="200"/>
        <w:rPr>
          <w:rFonts w:hint="default" w:ascii="Times New Roman" w:hAnsi="Times New Roman" w:cs="Times New Roman"/>
          <w:color w:val="auto"/>
          <w:sz w:val="24"/>
          <w:highlight w:val="none"/>
        </w:rPr>
      </w:pPr>
      <w:r>
        <w:rPr>
          <w:rFonts w:hint="default" w:ascii="Times New Roman" w:hAnsi="Times New Roman" w:eastAsia="宋体" w:cs="Times New Roman"/>
          <w:color w:val="auto"/>
          <w:sz w:val="24"/>
          <w:highlight w:val="none"/>
        </w:rPr>
        <w:t>4.2.2</w:t>
      </w:r>
      <w:r>
        <w:rPr>
          <w:rFonts w:hint="default" w:ascii="Times New Roman" w:hAnsi="Times New Roman" w:eastAsia="宋体" w:cs="Times New Roman"/>
          <w:color w:val="auto"/>
          <w:sz w:val="24"/>
          <w:highlight w:val="none"/>
          <w:lang w:val="en-US" w:eastAsia="zh-CN"/>
        </w:rPr>
        <w:t>付款方式：乙方</w:t>
      </w:r>
      <w:r>
        <w:rPr>
          <w:rFonts w:hint="default" w:ascii="Times New Roman" w:hAnsi="Times New Roman" w:eastAsia="宋体" w:cs="Times New Roman"/>
          <w:color w:val="auto"/>
          <w:sz w:val="24"/>
          <w:highlight w:val="none"/>
          <w:lang w:eastAsia="zh-CN"/>
        </w:rPr>
        <w:t>完成地勘工作且取得</w:t>
      </w:r>
      <w:r>
        <w:rPr>
          <w:rFonts w:hint="default" w:ascii="Times New Roman" w:hAnsi="Times New Roman" w:eastAsia="宋体" w:cs="Times New Roman"/>
          <w:color w:val="auto"/>
          <w:sz w:val="24"/>
          <w:highlight w:val="none"/>
          <w:lang w:val="en-US" w:eastAsia="zh-CN"/>
        </w:rPr>
        <w:t>地勘</w:t>
      </w:r>
      <w:r>
        <w:rPr>
          <w:rFonts w:hint="default" w:ascii="Times New Roman" w:hAnsi="Times New Roman" w:eastAsia="宋体" w:cs="Times New Roman"/>
          <w:color w:val="auto"/>
          <w:sz w:val="24"/>
          <w:highlight w:val="none"/>
          <w:lang w:eastAsia="zh-CN"/>
        </w:rPr>
        <w:t>审查合格书</w:t>
      </w:r>
      <w:r>
        <w:rPr>
          <w:rFonts w:hint="default" w:ascii="Times New Roman" w:hAnsi="Times New Roman" w:eastAsia="宋体" w:cs="Times New Roman"/>
          <w:color w:val="auto"/>
          <w:sz w:val="24"/>
          <w:highlight w:val="none"/>
          <w:lang w:val="en-US" w:eastAsia="zh-CN"/>
        </w:rPr>
        <w:t>并</w:t>
      </w:r>
      <w:r>
        <w:rPr>
          <w:rFonts w:hint="default" w:ascii="Times New Roman" w:hAnsi="Times New Roman" w:eastAsia="宋体" w:cs="Times New Roman"/>
          <w:color w:val="auto"/>
          <w:sz w:val="24"/>
          <w:highlight w:val="none"/>
          <w:lang w:eastAsia="zh-CN"/>
        </w:rPr>
        <w:t>办理完结算后</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甲方一次性向乙方支付至结算金额的100%</w:t>
      </w:r>
      <w:r>
        <w:rPr>
          <w:rFonts w:hint="default" w:ascii="Times New Roman" w:hAnsi="Times New Roman" w:eastAsia="宋体" w:cs="Times New Roman"/>
          <w:color w:val="auto"/>
          <w:sz w:val="24"/>
          <w:highlight w:val="none"/>
        </w:rPr>
        <w:t>。</w:t>
      </w:r>
      <w:r>
        <w:rPr>
          <w:rFonts w:hint="default" w:ascii="Times New Roman" w:hAnsi="Times New Roman" w:cs="Times New Roman"/>
          <w:color w:val="auto"/>
          <w:sz w:val="24"/>
          <w:highlight w:val="none"/>
        </w:rPr>
        <w:t>付款前，</w:t>
      </w:r>
      <w:r>
        <w:rPr>
          <w:rFonts w:hint="default" w:ascii="Times New Roman" w:hAnsi="Times New Roman" w:cs="Times New Roman"/>
          <w:color w:val="auto"/>
          <w:sz w:val="24"/>
          <w:highlight w:val="none"/>
          <w:lang w:val="en-US" w:eastAsia="zh-CN"/>
        </w:rPr>
        <w:t>乙方</w:t>
      </w:r>
      <w:r>
        <w:rPr>
          <w:rFonts w:hint="default" w:ascii="Times New Roman" w:hAnsi="Times New Roman" w:cs="Times New Roman"/>
          <w:color w:val="auto"/>
          <w:sz w:val="24"/>
          <w:highlight w:val="none"/>
        </w:rPr>
        <w:t>提供等额、真实、有效的增值税发票</w:t>
      </w:r>
      <w:r>
        <w:rPr>
          <w:rFonts w:hint="default" w:ascii="Times New Roman" w:hAnsi="Times New Roman" w:cs="Times New Roman"/>
          <w:color w:val="auto"/>
          <w:sz w:val="24"/>
          <w:highlight w:val="none"/>
          <w:lang w:val="en-US" w:eastAsia="zh-CN"/>
        </w:rPr>
        <w:t>与付款相关的其他资料，资料不齐，甲方有权拒绝付款</w:t>
      </w:r>
      <w:r>
        <w:rPr>
          <w:rFonts w:hint="default" w:ascii="Times New Roman" w:hAnsi="Times New Roman" w:cs="Times New Roman"/>
          <w:color w:val="auto"/>
          <w:sz w:val="24"/>
          <w:highlight w:val="none"/>
        </w:rPr>
        <w:t>。</w:t>
      </w:r>
    </w:p>
    <w:p w14:paraId="73B6F9C2">
      <w:pPr>
        <w:numPr>
          <w:ilvl w:val="0"/>
          <w:numId w:val="0"/>
        </w:numPr>
        <w:adjustRightInd w:val="0"/>
        <w:snapToGrid w:val="0"/>
        <w:spacing w:line="594" w:lineRule="exact"/>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4.2.3</w:t>
      </w:r>
      <w:r>
        <w:rPr>
          <w:rFonts w:hint="eastAsia" w:ascii="Times New Roman" w:hAnsi="Times New Roman" w:eastAsia="宋体" w:cs="Times New Roman"/>
          <w:color w:val="auto"/>
          <w:sz w:val="24"/>
          <w:highlight w:val="none"/>
          <w:lang w:val="en-US" w:eastAsia="zh-CN"/>
        </w:rPr>
        <w:t>履约保证金金额为：项目成交金额的5%（即：       元）。</w:t>
      </w:r>
    </w:p>
    <w:p w14:paraId="4339931C">
      <w:pPr>
        <w:numPr>
          <w:ilvl w:val="0"/>
          <w:numId w:val="0"/>
        </w:numPr>
        <w:adjustRightInd w:val="0"/>
        <w:snapToGrid w:val="0"/>
        <w:spacing w:line="594" w:lineRule="exact"/>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成交供应商应当在领取成交通知书后20天内且合同签订之前（重庆建桥置业有限公司开具收据为准）将履约担保汇入下列帐户：</w:t>
      </w:r>
    </w:p>
    <w:p w14:paraId="2D705032">
      <w:pPr>
        <w:numPr>
          <w:ilvl w:val="0"/>
          <w:numId w:val="0"/>
        </w:numPr>
        <w:adjustRightInd w:val="0"/>
        <w:snapToGrid w:val="0"/>
        <w:spacing w:line="594" w:lineRule="exact"/>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公司相关账号如下：</w:t>
      </w:r>
    </w:p>
    <w:p w14:paraId="473B867F">
      <w:pPr>
        <w:numPr>
          <w:ilvl w:val="0"/>
          <w:numId w:val="0"/>
        </w:numPr>
        <w:adjustRightInd w:val="0"/>
        <w:snapToGrid w:val="0"/>
        <w:spacing w:line="594" w:lineRule="exact"/>
        <w:ind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 xml:space="preserve">账户名称：重庆建桥置业有限公司                                </w:t>
      </w:r>
    </w:p>
    <w:p w14:paraId="4B7B51C4">
      <w:pPr>
        <w:numPr>
          <w:ilvl w:val="0"/>
          <w:numId w:val="0"/>
        </w:numPr>
        <w:adjustRightInd w:val="0"/>
        <w:snapToGrid w:val="0"/>
        <w:spacing w:line="594" w:lineRule="exact"/>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开户行：交通银行重庆大渡口支行</w:t>
      </w:r>
    </w:p>
    <w:p w14:paraId="01C2BFB8">
      <w:pPr>
        <w:numPr>
          <w:ilvl w:val="0"/>
          <w:numId w:val="0"/>
        </w:numPr>
        <w:adjustRightInd w:val="0"/>
        <w:snapToGrid w:val="0"/>
        <w:spacing w:line="594" w:lineRule="exact"/>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账  号：500103011018000004126</w:t>
      </w:r>
    </w:p>
    <w:p w14:paraId="7B5D0A4B">
      <w:pPr>
        <w:numPr>
          <w:ilvl w:val="0"/>
          <w:numId w:val="0"/>
        </w:numPr>
        <w:adjustRightInd w:val="0"/>
        <w:snapToGrid w:val="0"/>
        <w:spacing w:line="594" w:lineRule="exact"/>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汇入履约保证金时需备注项目名称。</w:t>
      </w:r>
    </w:p>
    <w:p w14:paraId="6225B3DC">
      <w:pPr>
        <w:numPr>
          <w:ilvl w:val="0"/>
          <w:numId w:val="0"/>
        </w:numPr>
        <w:adjustRightInd w:val="0"/>
        <w:snapToGrid w:val="0"/>
        <w:spacing w:line="594" w:lineRule="exact"/>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磋商文件约定要求。成交供应商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成交供应商对所提交的履约保函的真实性、合法性、有效性负责。</w:t>
      </w:r>
    </w:p>
    <w:p w14:paraId="5842EB3A">
      <w:pPr>
        <w:numPr>
          <w:ilvl w:val="0"/>
          <w:numId w:val="0"/>
        </w:numPr>
        <w:adjustRightInd w:val="0"/>
        <w:snapToGrid w:val="0"/>
        <w:spacing w:line="594" w:lineRule="exact"/>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退还时间：采用现金形式的，合同履行期间供应商无违约，工程竣工验收合格后30日内返还履约保证金的100%（不计息）；采用履约保函形式的，合同履行期间供应商无违约，工程竣工验收合格后并经采购人确认后30日内退还。</w:t>
      </w:r>
    </w:p>
    <w:p w14:paraId="1E079E12">
      <w:pPr>
        <w:adjustRightInd w:val="0"/>
        <w:snapToGrid w:val="0"/>
        <w:spacing w:line="594" w:lineRule="exact"/>
        <w:ind w:firstLine="482" w:firstLineChars="200"/>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rPr>
        <w:t xml:space="preserve">第五条  </w:t>
      </w:r>
      <w:r>
        <w:rPr>
          <w:rFonts w:hint="default" w:ascii="Times New Roman" w:hAnsi="Times New Roman" w:cs="Times New Roman"/>
          <w:color w:val="auto"/>
          <w:sz w:val="24"/>
          <w:highlight w:val="none"/>
        </w:rPr>
        <w:t>甲乙双方责任</w:t>
      </w:r>
    </w:p>
    <w:p w14:paraId="7DB600EE">
      <w:pPr>
        <w:adjustRightInd w:val="0"/>
        <w:snapToGrid w:val="0"/>
        <w:spacing w:line="594"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5.1甲方责任</w:t>
      </w:r>
    </w:p>
    <w:p w14:paraId="6A96CE55">
      <w:pPr>
        <w:adjustRightInd w:val="0"/>
        <w:snapToGrid w:val="0"/>
        <w:spacing w:line="594"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5.1.1甲方委托任务时，必须以书面形式向乙方明确勘察任务及技术要求，并按第二条规定提供文件资料。</w:t>
      </w:r>
      <w:r>
        <w:rPr>
          <w:rFonts w:hint="default" w:ascii="Times New Roman" w:hAnsi="Times New Roman" w:cs="Times New Roman"/>
          <w:color w:val="auto"/>
          <w:sz w:val="24"/>
          <w:highlight w:val="none"/>
          <w:lang w:val="en-US" w:eastAsia="zh-CN"/>
        </w:rPr>
        <w:t>否则，因此造成工期延误，工期顺延且乙方不承担任何责任。</w:t>
      </w:r>
    </w:p>
    <w:p w14:paraId="0E56FF0A">
      <w:pPr>
        <w:adjustRightInd w:val="0"/>
        <w:snapToGrid w:val="0"/>
        <w:spacing w:line="594"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5.1.2甲方协助乙方解决勘察现场电源、水源，提供电源、水源接入点。</w:t>
      </w:r>
    </w:p>
    <w:p w14:paraId="3A1A1868">
      <w:pPr>
        <w:adjustRightInd w:val="0"/>
        <w:snapToGrid w:val="0"/>
        <w:spacing w:line="594"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5.1.3甲方负责落实土地征用、青苗树木协调、拆除地上地下障碍物，并承担其费用。</w:t>
      </w:r>
    </w:p>
    <w:p w14:paraId="4395381A">
      <w:pPr>
        <w:adjustRightInd w:val="0"/>
        <w:snapToGrid w:val="0"/>
        <w:spacing w:line="594"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5.1.4甲方现场代表应在接到乙方收孔书面通知后到场进行收孔验收。</w:t>
      </w:r>
    </w:p>
    <w:p w14:paraId="095FF0A2">
      <w:pPr>
        <w:adjustRightInd w:val="0"/>
        <w:snapToGrid w:val="0"/>
        <w:spacing w:line="594"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5.1.5甲方应保护乙方的勘察方案、报告书、文件、资料图纸、数据、特殊工艺（方法）、专利技术和合理化建议，未经乙方</w:t>
      </w:r>
      <w:r>
        <w:rPr>
          <w:rFonts w:hint="default" w:ascii="Times New Roman" w:hAnsi="Times New Roman" w:cs="Times New Roman"/>
          <w:color w:val="auto"/>
          <w:sz w:val="24"/>
          <w:highlight w:val="none"/>
          <w:lang w:val="en-US" w:eastAsia="zh-CN"/>
        </w:rPr>
        <w:t>书面</w:t>
      </w:r>
      <w:r>
        <w:rPr>
          <w:rFonts w:hint="default" w:ascii="Times New Roman" w:hAnsi="Times New Roman" w:cs="Times New Roman"/>
          <w:color w:val="auto"/>
          <w:sz w:val="24"/>
          <w:highlight w:val="none"/>
        </w:rPr>
        <w:t>同意，甲方不得复制、不得泄露、不得擅自修改、传送或向第三人转让或用于本合同外的项目；如发生上述情况，甲方应负法律责任，乙方有权索赔。</w:t>
      </w:r>
    </w:p>
    <w:p w14:paraId="4B3D46A1">
      <w:pPr>
        <w:adjustRightInd w:val="0"/>
        <w:snapToGrid w:val="0"/>
        <w:spacing w:line="594"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5.1.6本合同有关条款规定和补充协议中甲方应负的其它责任。</w:t>
      </w:r>
    </w:p>
    <w:p w14:paraId="680928C1">
      <w:pPr>
        <w:adjustRightInd w:val="0"/>
        <w:snapToGrid w:val="0"/>
        <w:spacing w:line="594"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5.2乙方责任</w:t>
      </w:r>
    </w:p>
    <w:p w14:paraId="02EE9B70">
      <w:pPr>
        <w:adjustRightInd w:val="0"/>
        <w:snapToGrid w:val="0"/>
        <w:spacing w:line="594"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5.2.1乙方应按国家技术规范、标准、规程和甲方的任务委托书及技术要求进行工程勘察。工程勘察前，提出勘察纲要或勘察组织设计，按本合同规定的时间提交质量合格的勘察成果资料，并对其负责。</w:t>
      </w:r>
    </w:p>
    <w:p w14:paraId="21432767">
      <w:pPr>
        <w:adjustRightInd w:val="0"/>
        <w:snapToGrid w:val="0"/>
        <w:spacing w:line="594"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5.2.2乙方自行负责施工电源、水源、排水沟渠接通，费用由乙方自行承担。</w:t>
      </w:r>
    </w:p>
    <w:p w14:paraId="0D2766C8">
      <w:pPr>
        <w:adjustRightInd w:val="0"/>
        <w:snapToGrid w:val="0"/>
        <w:spacing w:line="594"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5.2.3</w:t>
      </w:r>
      <w:r>
        <w:rPr>
          <w:rFonts w:hint="default" w:ascii="Times New Roman" w:hAnsi="Times New Roman" w:cs="Times New Roman"/>
          <w:color w:val="auto"/>
          <w:sz w:val="24"/>
          <w:highlight w:val="none"/>
          <w:lang w:val="en-US" w:eastAsia="zh-CN"/>
        </w:rPr>
        <w:t>甲</w:t>
      </w:r>
      <w:r>
        <w:rPr>
          <w:rFonts w:hint="default" w:ascii="Times New Roman" w:hAnsi="Times New Roman" w:cs="Times New Roman"/>
          <w:color w:val="auto"/>
          <w:sz w:val="24"/>
          <w:highlight w:val="none"/>
        </w:rPr>
        <w:t>方应承担勘察作业现场的协调工作（如处理施工扰民、场地平整交叉施工、临时便道通行等），</w:t>
      </w:r>
      <w:r>
        <w:rPr>
          <w:rFonts w:hint="default" w:ascii="Times New Roman" w:hAnsi="Times New Roman" w:cs="Times New Roman"/>
          <w:color w:val="auto"/>
          <w:sz w:val="24"/>
          <w:highlight w:val="none"/>
          <w:lang w:val="en-US" w:eastAsia="zh-CN"/>
        </w:rPr>
        <w:t>乙</w:t>
      </w:r>
      <w:r>
        <w:rPr>
          <w:rFonts w:hint="default" w:ascii="Times New Roman" w:hAnsi="Times New Roman" w:cs="Times New Roman"/>
          <w:color w:val="auto"/>
          <w:sz w:val="24"/>
          <w:highlight w:val="none"/>
        </w:rPr>
        <w:t>方给予积极配合，确保勘察工程进度。</w:t>
      </w:r>
    </w:p>
    <w:p w14:paraId="0BBAF6A8">
      <w:pPr>
        <w:adjustRightInd w:val="0"/>
        <w:snapToGrid w:val="0"/>
        <w:spacing w:line="594"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5.2.4若勘察现场需要看守，特别是在有毒、有害等危险现场作业时，乙方应派人负责安全保卫工作，按国家有关规定，对从事危险作业的现场人员进行保健防护，并自行承担费用。</w:t>
      </w:r>
    </w:p>
    <w:p w14:paraId="210E417C">
      <w:pPr>
        <w:adjustRightInd w:val="0"/>
        <w:snapToGrid w:val="0"/>
        <w:spacing w:line="594"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5.2.5乙方自行为其工作人员提供必要的工作、生活条件，并自行承担费用。</w:t>
      </w:r>
    </w:p>
    <w:p w14:paraId="53FAA405">
      <w:pPr>
        <w:adjustRightInd w:val="0"/>
        <w:snapToGrid w:val="0"/>
        <w:spacing w:line="594"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5.2.6乙方应对在履行合同过程中接触知晓的甲方商业秘密、技术秘密及相关的经营信息承担保密义务，不得泄露给任何第三方。乙方违反本条约定而给甲方造成损失时，乙方应承担相应的赔偿责任。且本保密义务是长期的，除非甲方自行公开相关保密内容，乙方的保密义务一直存在。</w:t>
      </w:r>
    </w:p>
    <w:p w14:paraId="239E70E2">
      <w:pPr>
        <w:adjustRightInd w:val="0"/>
        <w:snapToGrid w:val="0"/>
        <w:spacing w:line="594"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5.2.7乙方应按照国家有关法律、法规和施工规程、规范要求作业，乙方进入现场作业必须穿戴好劳保用品，遵守甲方现场的各项管理规定，若因乙方原因发生安全、质量事故，由乙方承担全部责任及损失。</w:t>
      </w:r>
    </w:p>
    <w:p w14:paraId="74C940C3">
      <w:pPr>
        <w:adjustRightInd w:val="0"/>
        <w:snapToGrid w:val="0"/>
        <w:spacing w:line="594"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5.2.8本合同有关条款规定和补充协议中乙方应负的其它责任。</w:t>
      </w:r>
    </w:p>
    <w:p w14:paraId="65A8DB75">
      <w:pPr>
        <w:adjustRightInd w:val="0"/>
        <w:snapToGrid w:val="0"/>
        <w:spacing w:line="594" w:lineRule="exact"/>
        <w:ind w:firstLine="482" w:firstLineChars="200"/>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rPr>
        <w:t xml:space="preserve">第六条  </w:t>
      </w:r>
      <w:r>
        <w:rPr>
          <w:rFonts w:hint="default" w:ascii="Times New Roman" w:hAnsi="Times New Roman" w:cs="Times New Roman"/>
          <w:color w:val="auto"/>
          <w:sz w:val="24"/>
          <w:highlight w:val="none"/>
        </w:rPr>
        <w:t>违约责任</w:t>
      </w:r>
    </w:p>
    <w:p w14:paraId="6345D62B">
      <w:pPr>
        <w:adjustRightInd w:val="0"/>
        <w:snapToGrid w:val="0"/>
        <w:spacing w:line="594"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w:t>
      </w:r>
      <w:r>
        <w:rPr>
          <w:rFonts w:hint="default"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由于乙方</w:t>
      </w:r>
      <w:r>
        <w:rPr>
          <w:rFonts w:hint="default" w:ascii="Times New Roman" w:hAnsi="Times New Roman" w:cs="Times New Roman"/>
          <w:color w:val="auto"/>
          <w:sz w:val="24"/>
          <w:highlight w:val="none"/>
          <w:lang w:val="en-US" w:eastAsia="zh-CN"/>
        </w:rPr>
        <w:t>原因导致</w:t>
      </w:r>
      <w:r>
        <w:rPr>
          <w:rFonts w:hint="default" w:ascii="Times New Roman" w:hAnsi="Times New Roman" w:cs="Times New Roman"/>
          <w:color w:val="auto"/>
          <w:sz w:val="24"/>
          <w:highlight w:val="none"/>
        </w:rPr>
        <w:t>提供的勘察成果资料质量不合格，乙方应负责无偿给予补充完善使其达到质量合格，其返工勘察费用由乙方承担，且返工勘察并不能免除延期交付勘察成果资料的违约责任。若乙方无力补充完善，需另委托其他单位时，乙方应承担全部勘察费用，且返工勘察并不能免除乙方延期支付勘察成果资料的违约责任。</w:t>
      </w:r>
    </w:p>
    <w:p w14:paraId="6C43A1C6">
      <w:pPr>
        <w:adjustRightInd w:val="0"/>
        <w:snapToGrid w:val="0"/>
        <w:spacing w:line="594" w:lineRule="exact"/>
        <w:ind w:firstLine="480" w:firstLineChars="200"/>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6.2乙方不能更换派驻现场的所有人员，否则，将扣除100%的履约保证金。</w:t>
      </w:r>
    </w:p>
    <w:p w14:paraId="5387DFC8">
      <w:pPr>
        <w:adjustRightInd w:val="0"/>
        <w:snapToGrid w:val="0"/>
        <w:spacing w:line="594"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w:t>
      </w: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因乙方工作原因导致项目合同变更的，增加的设计工作量由乙方自行承担，不再追加勘察费用。</w:t>
      </w:r>
    </w:p>
    <w:p w14:paraId="4979CE60">
      <w:pPr>
        <w:keepNext w:val="0"/>
        <w:keepLines w:val="0"/>
        <w:pageBreakBefore w:val="0"/>
        <w:widowControl w:val="0"/>
        <w:kinsoku/>
        <w:wordWrap/>
        <w:overflowPunct/>
        <w:topLinePunct w:val="0"/>
        <w:autoSpaceDE/>
        <w:autoSpaceDN/>
        <w:bidi w:val="0"/>
        <w:adjustRightInd w:val="0"/>
        <w:snapToGrid w:val="0"/>
        <w:spacing w:line="594" w:lineRule="exact"/>
        <w:ind w:firstLine="555"/>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b/>
          <w:color w:val="auto"/>
          <w:sz w:val="24"/>
          <w:highlight w:val="none"/>
        </w:rPr>
        <w:t>第七条</w:t>
      </w:r>
      <w:r>
        <w:rPr>
          <w:rFonts w:hint="default" w:ascii="Times New Roman" w:hAnsi="Times New Roman" w:cs="Times New Roman"/>
          <w:color w:val="auto"/>
          <w:sz w:val="24"/>
          <w:highlight w:val="none"/>
        </w:rPr>
        <w:t xml:space="preserve">  争议</w:t>
      </w:r>
      <w:r>
        <w:rPr>
          <w:rFonts w:hint="default" w:ascii="Times New Roman" w:hAnsi="Times New Roman" w:cs="Times New Roman"/>
          <w:color w:val="auto"/>
          <w:sz w:val="24"/>
          <w:highlight w:val="none"/>
          <w:lang w:val="en-US" w:eastAsia="zh-CN"/>
        </w:rPr>
        <w:t>解决及送达</w:t>
      </w:r>
    </w:p>
    <w:p w14:paraId="2DE60CC5">
      <w:pPr>
        <w:keepNext w:val="0"/>
        <w:keepLines w:val="0"/>
        <w:pageBreakBefore w:val="0"/>
        <w:widowControl w:val="0"/>
        <w:kinsoku/>
        <w:wordWrap/>
        <w:overflowPunct/>
        <w:topLinePunct w:val="0"/>
        <w:autoSpaceDE/>
        <w:autoSpaceDN/>
        <w:bidi w:val="0"/>
        <w:adjustRightInd w:val="0"/>
        <w:snapToGrid w:val="0"/>
        <w:spacing w:line="594" w:lineRule="exact"/>
        <w:ind w:firstLine="555"/>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7.1</w:t>
      </w:r>
      <w:r>
        <w:rPr>
          <w:rFonts w:hint="default" w:ascii="Times New Roman" w:hAnsi="Times New Roman" w:eastAsia="宋体" w:cs="Times New Roman"/>
          <w:color w:val="auto"/>
          <w:sz w:val="24"/>
          <w:highlight w:val="none"/>
        </w:rPr>
        <w:t>本合同发生争议，甲乙双方应及时协商解决，也可由当地建设行政主管部门调解，协商或调解不成时，</w:t>
      </w:r>
      <w:r>
        <w:rPr>
          <w:rFonts w:hint="default" w:ascii="Times New Roman" w:hAnsi="Times New Roman" w:eastAsia="宋体" w:cs="Times New Roman"/>
          <w:color w:val="auto"/>
          <w:sz w:val="24"/>
          <w:highlight w:val="none"/>
          <w:lang w:val="en-US" w:eastAsia="zh-CN"/>
        </w:rPr>
        <w:t>向</w:t>
      </w:r>
      <w:r>
        <w:rPr>
          <w:rFonts w:hint="eastAsia" w:ascii="Times New Roman" w:hAnsi="Times New Roman" w:eastAsia="宋体" w:cs="Times New Roman"/>
          <w:color w:val="auto"/>
          <w:sz w:val="24"/>
          <w:highlight w:val="none"/>
          <w:lang w:val="en-US" w:eastAsia="zh-CN"/>
        </w:rPr>
        <w:t>甲</w:t>
      </w:r>
      <w:r>
        <w:rPr>
          <w:rFonts w:hint="default" w:ascii="Times New Roman" w:hAnsi="Times New Roman" w:eastAsia="宋体" w:cs="Times New Roman"/>
          <w:color w:val="auto"/>
          <w:sz w:val="24"/>
          <w:highlight w:val="none"/>
          <w:lang w:val="en-US" w:eastAsia="zh-CN"/>
        </w:rPr>
        <w:t>方</w:t>
      </w:r>
      <w:r>
        <w:rPr>
          <w:rFonts w:hint="default" w:ascii="Times New Roman" w:hAnsi="Times New Roman" w:eastAsia="宋体" w:cs="Times New Roman"/>
          <w:color w:val="auto"/>
          <w:sz w:val="24"/>
          <w:highlight w:val="none"/>
        </w:rPr>
        <w:t>所在地人民法院起诉</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并由违约方</w:t>
      </w:r>
      <w:r>
        <w:rPr>
          <w:rFonts w:hint="default" w:ascii="Times New Roman" w:hAnsi="Times New Roman" w:eastAsia="宋体" w:cs="Times New Roman"/>
          <w:color w:val="auto"/>
          <w:sz w:val="24"/>
          <w:highlight w:val="none"/>
        </w:rPr>
        <w:t>承担守约方为实现债权所产生的律师费、保全</w:t>
      </w:r>
      <w:r>
        <w:rPr>
          <w:rFonts w:hint="default" w:ascii="Times New Roman" w:hAnsi="Times New Roman" w:eastAsia="宋体" w:cs="Times New Roman"/>
          <w:color w:val="auto"/>
          <w:sz w:val="24"/>
          <w:highlight w:val="none"/>
          <w:lang w:val="en-US" w:eastAsia="zh-CN"/>
        </w:rPr>
        <w:t>保险</w:t>
      </w:r>
      <w:r>
        <w:rPr>
          <w:rFonts w:hint="default" w:ascii="Times New Roman" w:hAnsi="Times New Roman" w:eastAsia="宋体" w:cs="Times New Roman"/>
          <w:color w:val="auto"/>
          <w:sz w:val="24"/>
          <w:highlight w:val="none"/>
        </w:rPr>
        <w:t>费、</w:t>
      </w:r>
      <w:r>
        <w:rPr>
          <w:rFonts w:hint="default" w:ascii="Times New Roman" w:hAnsi="Times New Roman" w:eastAsia="宋体" w:cs="Times New Roman"/>
          <w:color w:val="auto"/>
          <w:sz w:val="24"/>
          <w:highlight w:val="none"/>
          <w:lang w:val="en-US" w:eastAsia="zh-CN"/>
        </w:rPr>
        <w:t>公告费、鉴定费、公证费、</w:t>
      </w:r>
      <w:r>
        <w:rPr>
          <w:rFonts w:hint="default" w:ascii="Times New Roman" w:hAnsi="Times New Roman" w:eastAsia="宋体" w:cs="Times New Roman"/>
          <w:color w:val="auto"/>
          <w:sz w:val="24"/>
          <w:highlight w:val="none"/>
        </w:rPr>
        <w:t>差旅费等。</w:t>
      </w:r>
    </w:p>
    <w:p w14:paraId="7CCAB9CF">
      <w:pPr>
        <w:keepNext w:val="0"/>
        <w:keepLines w:val="0"/>
        <w:adjustRightInd w:val="0"/>
        <w:snapToGrid w:val="0"/>
        <w:spacing w:line="594" w:lineRule="exact"/>
        <w:ind w:firstLine="555"/>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sz w:val="24"/>
          <w:highlight w:val="none"/>
          <w:lang w:val="en-US" w:eastAsia="zh-CN"/>
        </w:rPr>
        <w:t>7.2双方一致同意涉及本合同所需要的任何通知、文件、资料、法律文书等及其解决合同争议时接收其他方文件信函或司法机关（法院、仲裁机构）诉讼、仲裁文书，均可以按照本合同签署页所列明的地址、电子邮件或手机短信，以任何一种或多种方式送达。如以EMS或快递送达的，以EMS或快递寄出后第3日作为送达时间；以电子邮件或手机短信送达的，以电子邮件或手机短信发出之时作为送达时间；面呈送交的，送交当日视为送达。送达时间以上述送达方式中最先送达的为准。接收方不能以他人收、退回或者实际没有收到等任何理由，抗辩对方的送达无效或没有送达。</w:t>
      </w:r>
    </w:p>
    <w:p w14:paraId="4975CC2E">
      <w:pPr>
        <w:adjustRightInd w:val="0"/>
        <w:snapToGrid w:val="0"/>
        <w:spacing w:line="594" w:lineRule="exact"/>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 xml:space="preserve">第八条  </w:t>
      </w:r>
      <w:r>
        <w:rPr>
          <w:rFonts w:hint="default" w:ascii="Times New Roman" w:hAnsi="Times New Roman" w:cs="Times New Roman"/>
          <w:color w:val="auto"/>
          <w:sz w:val="24"/>
          <w:highlight w:val="none"/>
        </w:rPr>
        <w:t>合同生效</w:t>
      </w:r>
    </w:p>
    <w:p w14:paraId="7B1D731E">
      <w:pPr>
        <w:adjustRightInd w:val="0"/>
        <w:snapToGrid w:val="0"/>
        <w:spacing w:line="594"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8.1 本合同一式</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陆</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份，甲方</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肆</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份、乙方</w:t>
      </w:r>
      <w:r>
        <w:rPr>
          <w:rFonts w:hint="default"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u w:val="single"/>
          <w:lang w:val="en-US" w:eastAsia="zh-CN"/>
        </w:rPr>
        <w:t>贰</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份，自双方签字</w:t>
      </w:r>
      <w:r>
        <w:rPr>
          <w:rFonts w:hint="default" w:ascii="Times New Roman" w:hAnsi="Times New Roman" w:cs="Times New Roman"/>
          <w:color w:val="auto"/>
          <w:sz w:val="24"/>
          <w:highlight w:val="none"/>
          <w:lang w:val="en-US" w:eastAsia="zh-CN"/>
        </w:rPr>
        <w:t>且</w:t>
      </w:r>
      <w:r>
        <w:rPr>
          <w:rFonts w:hint="default" w:ascii="Times New Roman" w:hAnsi="Times New Roman" w:cs="Times New Roman"/>
          <w:color w:val="auto"/>
          <w:sz w:val="24"/>
          <w:highlight w:val="none"/>
        </w:rPr>
        <w:t>盖章后生效，双方履行完合同规定的义务后本合同终止。</w:t>
      </w:r>
    </w:p>
    <w:p w14:paraId="22715A90">
      <w:pPr>
        <w:adjustRightInd w:val="0"/>
        <w:snapToGrid w:val="0"/>
        <w:spacing w:line="594"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8.2 本合同未尽事宜，经甲方与乙方协商一致，签订补充协议，补充协议与本合同具有同等效力。</w:t>
      </w:r>
    </w:p>
    <w:p w14:paraId="50989060">
      <w:pPr>
        <w:adjustRightInd w:val="0"/>
        <w:snapToGrid w:val="0"/>
        <w:spacing w:line="594" w:lineRule="exact"/>
        <w:ind w:firstLine="482" w:firstLineChars="200"/>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rPr>
        <w:t xml:space="preserve">第九条 </w:t>
      </w:r>
      <w:r>
        <w:rPr>
          <w:rFonts w:hint="default" w:ascii="Times New Roman" w:hAnsi="Times New Roman" w:cs="Times New Roman"/>
          <w:color w:val="auto"/>
          <w:sz w:val="24"/>
          <w:highlight w:val="none"/>
        </w:rPr>
        <w:t>本合同的解释顺序</w:t>
      </w:r>
    </w:p>
    <w:p w14:paraId="378C9C6F">
      <w:pPr>
        <w:adjustRightInd w:val="0"/>
        <w:snapToGrid w:val="0"/>
        <w:spacing w:line="594" w:lineRule="exact"/>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本合同、岩土工程勘察任务委托书、岩土工程勘察规范(GB50021-2001)（2009年版）、市政工程勘察规范（CJJ56-2012）。</w:t>
      </w:r>
    </w:p>
    <w:p w14:paraId="4195A7A1">
      <w:pPr>
        <w:adjustRightInd w:val="0"/>
        <w:snapToGrid w:val="0"/>
        <w:spacing w:line="594"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（以下无正文）</w:t>
      </w:r>
    </w:p>
    <w:p w14:paraId="6712550F">
      <w:pPr>
        <w:bidi w:val="0"/>
        <w:rPr>
          <w:rFonts w:hint="default"/>
          <w:color w:val="auto"/>
          <w:highlight w:val="none"/>
        </w:rPr>
      </w:pPr>
    </w:p>
    <w:p w14:paraId="11B6D9BD">
      <w:pPr>
        <w:rPr>
          <w:rFonts w:hint="default" w:ascii="Times New Roman" w:hAnsi="Times New Roman" w:cs="Times New Roman"/>
          <w:color w:val="auto"/>
          <w:sz w:val="24"/>
          <w:highlight w:val="none"/>
        </w:rPr>
      </w:pPr>
    </w:p>
    <w:p w14:paraId="7B5128A0">
      <w:pPr>
        <w:adjustRightInd w:val="0"/>
        <w:snapToGrid w:val="0"/>
        <w:spacing w:line="594" w:lineRule="exact"/>
        <w:rPr>
          <w:rFonts w:hint="default" w:ascii="Times New Roman" w:hAnsi="Times New Roman" w:cs="Times New Roman"/>
          <w:color w:val="auto"/>
          <w:sz w:val="24"/>
          <w:highlight w:val="none"/>
        </w:rPr>
      </w:pPr>
    </w:p>
    <w:p w14:paraId="4311E4E0">
      <w:pPr>
        <w:adjustRightInd w:val="0"/>
        <w:snapToGrid w:val="0"/>
        <w:spacing w:line="594" w:lineRule="exact"/>
        <w:rPr>
          <w:rFonts w:hint="default" w:ascii="Times New Roman" w:hAnsi="Times New Roman" w:cs="Times New Roman"/>
          <w:color w:val="auto"/>
          <w:sz w:val="24"/>
          <w:highlight w:val="none"/>
          <w:lang w:eastAsia="zh-CN"/>
        </w:rPr>
      </w:pPr>
    </w:p>
    <w:p w14:paraId="406C6C01">
      <w:pPr>
        <w:adjustRightInd w:val="0"/>
        <w:snapToGrid w:val="0"/>
        <w:spacing w:line="594" w:lineRule="exact"/>
        <w:rPr>
          <w:rFonts w:hint="default" w:ascii="Times New Roman" w:hAnsi="Times New Roman" w:cs="Times New Roman"/>
          <w:color w:val="auto"/>
          <w:sz w:val="24"/>
          <w:highlight w:val="none"/>
          <w:lang w:eastAsia="zh-CN"/>
        </w:rPr>
      </w:pPr>
    </w:p>
    <w:p w14:paraId="037D6790">
      <w:pPr>
        <w:adjustRightInd w:val="0"/>
        <w:snapToGrid w:val="0"/>
        <w:spacing w:line="594" w:lineRule="exact"/>
        <w:rPr>
          <w:rFonts w:hint="default"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lang w:eastAsia="zh-CN"/>
        </w:rPr>
        <w:br w:type="textWrapping"/>
      </w:r>
    </w:p>
    <w:p w14:paraId="60FE01AC">
      <w:pPr>
        <w:adjustRightInd w:val="0"/>
        <w:snapToGrid w:val="0"/>
        <w:spacing w:line="594" w:lineRule="exact"/>
        <w:rPr>
          <w:rFonts w:hint="default" w:ascii="Times New Roman" w:hAnsi="Times New Roman" w:cs="Times New Roman"/>
          <w:color w:val="auto"/>
          <w:sz w:val="24"/>
          <w:highlight w:val="none"/>
          <w:lang w:eastAsia="zh-CN"/>
        </w:rPr>
      </w:pPr>
    </w:p>
    <w:p w14:paraId="1C053676">
      <w:pPr>
        <w:adjustRightInd w:val="0"/>
        <w:snapToGrid w:val="0"/>
        <w:spacing w:line="594" w:lineRule="exact"/>
        <w:ind w:right="-224" w:rightChars="-80"/>
        <w:rPr>
          <w:rFonts w:hint="default" w:ascii="Times New Roman" w:hAnsi="Times New Roman" w:cs="Times New Roman"/>
          <w:color w:val="auto"/>
          <w:sz w:val="24"/>
          <w:highlight w:val="none"/>
        </w:rPr>
      </w:pPr>
    </w:p>
    <w:p w14:paraId="10064559">
      <w:pPr>
        <w:adjustRightInd w:val="0"/>
        <w:snapToGrid w:val="0"/>
        <w:spacing w:line="594" w:lineRule="exact"/>
        <w:ind w:left="-199" w:leftChars="-71" w:right="-224" w:rightChars="-80" w:firstLine="0" w:firstLineChars="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甲方：</w:t>
      </w:r>
      <w:r>
        <w:rPr>
          <w:rFonts w:hint="eastAsia" w:ascii="Times New Roman" w:hAnsi="Times New Roman" w:cs="Times New Roman"/>
          <w:color w:val="auto"/>
          <w:sz w:val="24"/>
          <w:highlight w:val="none"/>
          <w:lang w:val="en-US" w:eastAsia="zh-CN"/>
        </w:rPr>
        <w:t>重庆建桥置业有限公司</w:t>
      </w:r>
      <w:r>
        <w:rPr>
          <w:rFonts w:hint="default" w:ascii="Times New Roman" w:hAnsi="Times New Roman" w:cs="Times New Roman"/>
          <w:color w:val="auto"/>
          <w:sz w:val="24"/>
          <w:highlight w:val="none"/>
        </w:rPr>
        <w:t xml:space="preserve"> </w:t>
      </w:r>
      <w:r>
        <w:rPr>
          <w:rFonts w:hint="eastAsia"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乙方：</w:t>
      </w:r>
    </w:p>
    <w:p w14:paraId="36E5152E">
      <w:pPr>
        <w:adjustRightInd w:val="0"/>
        <w:snapToGrid w:val="0"/>
        <w:spacing w:line="594" w:lineRule="exact"/>
        <w:ind w:left="0" w:leftChars="0" w:firstLine="547" w:firstLineChars="228"/>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重庆市大渡口区城乡建设发展有限公司</w:t>
      </w:r>
    </w:p>
    <w:p w14:paraId="6ACF2760">
      <w:pPr>
        <w:adjustRightInd w:val="0"/>
        <w:snapToGrid w:val="0"/>
        <w:spacing w:line="594"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                            法定代表人或</w:t>
      </w:r>
    </w:p>
    <w:p w14:paraId="01F2E863">
      <w:pPr>
        <w:adjustRightInd w:val="0"/>
        <w:snapToGrid w:val="0"/>
        <w:spacing w:line="594"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授权代表：                              授权代表：</w:t>
      </w:r>
    </w:p>
    <w:p w14:paraId="43492C35">
      <w:pPr>
        <w:adjustRightInd w:val="0"/>
        <w:snapToGrid w:val="0"/>
        <w:spacing w:line="594"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经办人（签字）：                   </w:t>
      </w:r>
      <w:r>
        <w:rPr>
          <w:rFonts w:hint="eastAsia"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经办人（签字）：</w:t>
      </w:r>
    </w:p>
    <w:p w14:paraId="0423E94A">
      <w:pPr>
        <w:tabs>
          <w:tab w:val="left" w:pos="5245"/>
        </w:tabs>
        <w:adjustRightInd w:val="0"/>
        <w:snapToGrid w:val="0"/>
        <w:spacing w:line="594" w:lineRule="exact"/>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 xml:space="preserve">地址：  </w:t>
      </w:r>
      <w:r>
        <w:rPr>
          <w:rFonts w:hint="default" w:ascii="Times New Roman" w:hAnsi="Times New Roman" w:cs="Times New Roman"/>
          <w:bCs/>
          <w:color w:val="auto"/>
          <w:sz w:val="24"/>
          <w:highlight w:val="none"/>
          <w:lang w:val="en-US" w:eastAsia="zh-CN"/>
        </w:rPr>
        <w:t xml:space="preserve">                                </w:t>
      </w:r>
      <w:r>
        <w:rPr>
          <w:rFonts w:hint="default" w:ascii="Times New Roman" w:hAnsi="Times New Roman" w:cs="Times New Roman"/>
          <w:bCs/>
          <w:color w:val="auto"/>
          <w:sz w:val="24"/>
          <w:highlight w:val="none"/>
        </w:rPr>
        <w:t xml:space="preserve">地址： </w:t>
      </w:r>
    </w:p>
    <w:p w14:paraId="512A0908">
      <w:pPr>
        <w:tabs>
          <w:tab w:val="left" w:pos="5245"/>
        </w:tabs>
        <w:adjustRightInd w:val="0"/>
        <w:snapToGrid w:val="0"/>
        <w:spacing w:line="594" w:lineRule="exact"/>
        <w:rPr>
          <w:rFonts w:hint="eastAsia" w:ascii="Times New Roman" w:hAnsi="Times New Roman" w:eastAsia="宋体" w:cs="Times New Roman"/>
          <w:bCs/>
          <w:color w:val="auto"/>
          <w:sz w:val="24"/>
          <w:highlight w:val="none"/>
          <w:lang w:eastAsia="zh-CN"/>
        </w:rPr>
      </w:pPr>
      <w:r>
        <w:rPr>
          <w:rFonts w:hint="default" w:ascii="Times New Roman" w:hAnsi="Times New Roman" w:cs="Times New Roman"/>
          <w:bCs/>
          <w:color w:val="auto"/>
          <w:sz w:val="24"/>
          <w:highlight w:val="none"/>
        </w:rPr>
        <w:t xml:space="preserve">电话：                     </w:t>
      </w:r>
      <w:r>
        <w:rPr>
          <w:rFonts w:hint="eastAsia" w:ascii="Times New Roman" w:hAnsi="Times New Roman" w:cs="Times New Roman"/>
          <w:bCs/>
          <w:color w:val="auto"/>
          <w:sz w:val="24"/>
          <w:highlight w:val="none"/>
          <w:lang w:val="en-US" w:eastAsia="zh-CN"/>
        </w:rPr>
        <w:t xml:space="preserve">             </w:t>
      </w:r>
      <w:r>
        <w:rPr>
          <w:rFonts w:hint="default" w:ascii="Times New Roman" w:hAnsi="Times New Roman" w:cs="Times New Roman"/>
          <w:bCs/>
          <w:color w:val="auto"/>
          <w:sz w:val="24"/>
          <w:highlight w:val="none"/>
        </w:rPr>
        <w:t>电话：</w:t>
      </w:r>
      <w:r>
        <w:rPr>
          <w:rFonts w:hint="eastAsia" w:ascii="Times New Roman" w:hAnsi="Times New Roman" w:cs="Times New Roman"/>
          <w:bCs/>
          <w:color w:val="auto"/>
          <w:sz w:val="24"/>
          <w:highlight w:val="none"/>
          <w:lang w:val="en-US" w:eastAsia="zh-CN"/>
        </w:rPr>
        <w:t xml:space="preserve"> </w:t>
      </w:r>
    </w:p>
    <w:p w14:paraId="0918C3A1">
      <w:pPr>
        <w:adjustRightInd w:val="0"/>
        <w:snapToGrid w:val="0"/>
        <w:spacing w:line="594" w:lineRule="exact"/>
        <w:rPr>
          <w:rFonts w:hint="default" w:ascii="Times New Roman" w:hAnsi="Times New Roman" w:cs="Times New Roman"/>
          <w:color w:val="auto"/>
          <w:sz w:val="24"/>
          <w:highlight w:val="none"/>
        </w:rPr>
      </w:pPr>
      <w:r>
        <w:rPr>
          <w:rFonts w:hint="default" w:ascii="Times New Roman" w:hAnsi="Times New Roman" w:eastAsia="宋体" w:cs="Times New Roman"/>
          <w:color w:val="auto"/>
          <w:sz w:val="24"/>
          <w:highlight w:val="none"/>
        </w:rPr>
        <w:t>开户行：</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 xml:space="preserve"> </w:t>
      </w:r>
      <w:r>
        <w:rPr>
          <w:rFonts w:hint="default" w:ascii="Times New Roman" w:hAnsi="Times New Roman" w:cs="Times New Roman"/>
          <w:color w:val="auto"/>
          <w:sz w:val="24"/>
          <w:highlight w:val="none"/>
        </w:rPr>
        <w:t xml:space="preserve">         开户行：</w:t>
      </w:r>
    </w:p>
    <w:p w14:paraId="09E134A9">
      <w:pPr>
        <w:adjustRightInd w:val="0"/>
        <w:snapToGrid w:val="0"/>
        <w:spacing w:line="594"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账</w:t>
      </w:r>
      <w:r>
        <w:rPr>
          <w:rFonts w:hint="default" w:ascii="Times New Roman" w:hAnsi="Times New Roman" w:eastAsia="宋体" w:cs="Times New Roman"/>
          <w:color w:val="auto"/>
          <w:sz w:val="24"/>
          <w:highlight w:val="none"/>
        </w:rPr>
        <w:t>号：</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 xml:space="preserve"> </w:t>
      </w: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银行账号：</w:t>
      </w:r>
    </w:p>
    <w:p w14:paraId="7D4298CC">
      <w:pPr>
        <w:adjustRightInd w:val="0"/>
        <w:snapToGrid w:val="0"/>
        <w:spacing w:line="594"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统一社会信用代码：</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 xml:space="preserve">   统一社会信用代码：</w:t>
      </w:r>
    </w:p>
    <w:p w14:paraId="63FBEF58">
      <w:pPr>
        <w:rPr>
          <w:rFonts w:hint="default" w:ascii="Times New Roman" w:hAnsi="Times New Roman" w:cs="Times New Roman"/>
          <w:color w:val="auto"/>
          <w:sz w:val="24"/>
          <w:highlight w:val="none"/>
        </w:rPr>
      </w:pPr>
    </w:p>
    <w:p w14:paraId="031E79F4">
      <w:pPr>
        <w:pStyle w:val="24"/>
        <w:rPr>
          <w:rFonts w:hint="default" w:ascii="Times New Roman" w:hAnsi="Times New Roman" w:cs="Times New Roman"/>
          <w:color w:val="auto"/>
          <w:highlight w:val="none"/>
        </w:rPr>
      </w:pPr>
    </w:p>
    <w:p w14:paraId="7BB292E2">
      <w:pPr>
        <w:spacing w:line="500" w:lineRule="exact"/>
        <w:rPr>
          <w:rFonts w:hint="eastAsia" w:ascii="方正仿宋_GBK" w:hAnsi="方正仿宋_GBK" w:eastAsia="方正仿宋_GBK" w:cs="方正仿宋_GBK"/>
          <w:color w:val="auto"/>
          <w:sz w:val="24"/>
          <w:highlight w:val="none"/>
        </w:rPr>
      </w:pPr>
    </w:p>
    <w:p w14:paraId="32E355E9">
      <w:pPr>
        <w:rPr>
          <w:rFonts w:hint="eastAsia" w:ascii="方正仿宋_GBK" w:hAnsi="方正仿宋_GBK" w:eastAsia="方正仿宋_GBK" w:cs="方正仿宋_GBK"/>
          <w:color w:val="auto"/>
          <w:sz w:val="24"/>
          <w:highlight w:val="none"/>
        </w:rPr>
      </w:pPr>
    </w:p>
    <w:p w14:paraId="2EC3BBD9">
      <w:pPr>
        <w:rPr>
          <w:rFonts w:hint="eastAsia" w:ascii="方正仿宋_GBK" w:hAnsi="方正仿宋_GBK" w:eastAsia="方正仿宋_GBK" w:cs="方正仿宋_GBK"/>
          <w:color w:val="auto"/>
          <w:sz w:val="24"/>
          <w:highlight w:val="none"/>
        </w:rPr>
        <w:sectPr>
          <w:footerReference r:id="rId9" w:type="default"/>
          <w:pgSz w:w="11907" w:h="16840"/>
          <w:pgMar w:top="1417" w:right="1417" w:bottom="1134" w:left="1417" w:header="851" w:footer="992" w:gutter="0"/>
          <w:pgNumType w:fmt="numberInDash"/>
          <w:cols w:space="720" w:num="1"/>
          <w:rtlGutter w:val="0"/>
          <w:docGrid w:linePitch="380" w:charSpace="0"/>
        </w:sectPr>
      </w:pPr>
    </w:p>
    <w:p w14:paraId="1D9F2AEE">
      <w:pPr>
        <w:pStyle w:val="3"/>
        <w:spacing w:before="120" w:beforeLines="50" w:after="120" w:afterLines="50" w:line="240" w:lineRule="auto"/>
        <w:jc w:val="center"/>
        <w:rPr>
          <w:rFonts w:hint="eastAsia" w:ascii="方正小标宋_GBK" w:hAnsi="方正小标宋_GBK" w:eastAsia="方正小标宋_GBK" w:cs="方正小标宋_GBK"/>
          <w:b w:val="0"/>
          <w:bCs/>
          <w:color w:val="auto"/>
          <w:sz w:val="36"/>
          <w:szCs w:val="30"/>
          <w:highlight w:val="none"/>
        </w:rPr>
      </w:pPr>
      <w:bookmarkStart w:id="125" w:name="_Toc13307"/>
      <w:bookmarkStart w:id="126" w:name="_Toc21896"/>
      <w:r>
        <w:rPr>
          <w:rFonts w:hint="eastAsia" w:ascii="方正小标宋_GBK" w:hAnsi="方正小标宋_GBK" w:eastAsia="方正小标宋_GBK" w:cs="方正小标宋_GBK"/>
          <w:b w:val="0"/>
          <w:bCs/>
          <w:color w:val="auto"/>
          <w:sz w:val="36"/>
          <w:szCs w:val="30"/>
          <w:highlight w:val="none"/>
        </w:rPr>
        <w:t>第七篇  响应文件编制要求</w:t>
      </w:r>
      <w:bookmarkEnd w:id="125"/>
      <w:bookmarkEnd w:id="126"/>
    </w:p>
    <w:p w14:paraId="2DBA1B06">
      <w:pPr>
        <w:spacing w:line="400" w:lineRule="exact"/>
        <w:ind w:firstLine="482" w:firstLineChars="200"/>
        <w:rPr>
          <w:rFonts w:hint="eastAsia" w:ascii="方正仿宋_GBK" w:hAnsi="方正仿宋_GBK" w:eastAsia="方正仿宋_GBK" w:cs="方正仿宋_GBK"/>
          <w:b/>
          <w:bCs/>
          <w:color w:val="auto"/>
          <w:sz w:val="24"/>
          <w:szCs w:val="24"/>
          <w:highlight w:val="none"/>
        </w:rPr>
      </w:pPr>
      <w:bookmarkStart w:id="127" w:name="_Toc313888360"/>
      <w:bookmarkStart w:id="128" w:name="_Toc342913419"/>
      <w:bookmarkStart w:id="129" w:name="_Toc313008356"/>
      <w:bookmarkStart w:id="130" w:name="_Toc12789073"/>
      <w:bookmarkStart w:id="131" w:name="_Toc283382454"/>
      <w:r>
        <w:rPr>
          <w:rFonts w:hint="eastAsia" w:ascii="方正仿宋_GBK" w:hAnsi="方正仿宋_GBK" w:eastAsia="方正仿宋_GBK" w:cs="方正仿宋_GBK"/>
          <w:b/>
          <w:bCs/>
          <w:color w:val="auto"/>
          <w:sz w:val="24"/>
          <w:szCs w:val="24"/>
          <w:highlight w:val="none"/>
        </w:rPr>
        <w:t>一、经济部分</w:t>
      </w:r>
    </w:p>
    <w:p w14:paraId="51023E82">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（一）竞争性磋商报价函</w:t>
      </w:r>
    </w:p>
    <w:p w14:paraId="472D6BC0">
      <w:pPr>
        <w:spacing w:line="400" w:lineRule="exact"/>
        <w:ind w:firstLine="482" w:firstLineChars="200"/>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二、服务部分</w:t>
      </w:r>
    </w:p>
    <w:p w14:paraId="7CBC1973">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（一）服务响应偏离表</w:t>
      </w:r>
    </w:p>
    <w:p w14:paraId="5DE14B8C">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w:t>
      </w:r>
      <w:r>
        <w:rPr>
          <w:rFonts w:hint="eastAsia" w:ascii="方正仿宋_GBK" w:hAnsi="方正仿宋_GBK" w:eastAsia="方正仿宋_GBK" w:cs="方正仿宋_GBK"/>
          <w:color w:val="auto"/>
          <w:sz w:val="24"/>
          <w:szCs w:val="24"/>
          <w:highlight w:val="none"/>
          <w:lang w:val="en-US" w:eastAsia="zh-CN"/>
        </w:rPr>
        <w:t>服务部分</w:t>
      </w:r>
    </w:p>
    <w:p w14:paraId="67451D33">
      <w:pPr>
        <w:spacing w:line="400" w:lineRule="exact"/>
        <w:ind w:firstLine="482" w:firstLineChars="200"/>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三、商务部分</w:t>
      </w:r>
    </w:p>
    <w:p w14:paraId="5A01AD28">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（一）商务响应偏离表</w:t>
      </w:r>
    </w:p>
    <w:p w14:paraId="690BB5E7">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w:t>
      </w:r>
      <w:r>
        <w:rPr>
          <w:rFonts w:hint="eastAsia" w:ascii="方正仿宋_GBK" w:hAnsi="方正仿宋_GBK" w:eastAsia="方正仿宋_GBK" w:cs="方正仿宋_GBK"/>
          <w:color w:val="auto"/>
          <w:sz w:val="24"/>
          <w:szCs w:val="24"/>
          <w:highlight w:val="none"/>
          <w:lang w:val="en-US" w:eastAsia="zh-CN"/>
        </w:rPr>
        <w:t>商务部分</w:t>
      </w:r>
    </w:p>
    <w:p w14:paraId="1A13E292">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三</w:t>
      </w:r>
      <w:r>
        <w:rPr>
          <w:rFonts w:hint="eastAsia" w:ascii="方正仿宋_GBK" w:hAnsi="方正仿宋_GBK" w:eastAsia="方正仿宋_GBK" w:cs="方正仿宋_GBK"/>
          <w:color w:val="auto"/>
          <w:sz w:val="24"/>
          <w:szCs w:val="24"/>
          <w:highlight w:val="none"/>
          <w:lang w:eastAsia="zh-CN"/>
        </w:rPr>
        <w:t>）其他</w:t>
      </w:r>
      <w:r>
        <w:rPr>
          <w:rFonts w:hint="eastAsia" w:ascii="方正仿宋_GBK" w:hAnsi="方正仿宋_GBK" w:eastAsia="方正仿宋_GBK" w:cs="方正仿宋_GBK"/>
          <w:color w:val="auto"/>
          <w:sz w:val="24"/>
          <w:szCs w:val="24"/>
          <w:highlight w:val="none"/>
        </w:rPr>
        <w:t>优惠服务承诺（格式自定）</w:t>
      </w:r>
    </w:p>
    <w:p w14:paraId="01B0A3AF">
      <w:pPr>
        <w:spacing w:line="400" w:lineRule="exact"/>
        <w:ind w:firstLine="482" w:firstLineChars="200"/>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四、资格条件</w:t>
      </w:r>
    </w:p>
    <w:p w14:paraId="38096658">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（一）法人营业执照（副本）或事业单位法人证书（副本）或个体工商户营业执照或有效的自然人身份证明或社会团体法人登记证书复印件</w:t>
      </w:r>
    </w:p>
    <w:p w14:paraId="5E7F3FA2">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（二）法定代表人身份证明书（格式）</w:t>
      </w:r>
    </w:p>
    <w:p w14:paraId="1801F286">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（三）法定代表人授权委托书（格式）</w:t>
      </w:r>
    </w:p>
    <w:p w14:paraId="31BF1411">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（四）基本资格条件承诺函（格式）</w:t>
      </w:r>
    </w:p>
    <w:p w14:paraId="3EAE59E3">
      <w:pPr>
        <w:spacing w:line="400" w:lineRule="exact"/>
        <w:ind w:firstLine="480" w:firstLineChars="200"/>
        <w:rPr>
          <w:rFonts w:hint="default" w:ascii="方正仿宋_GBK" w:hAnsi="方正仿宋_GBK" w:eastAsia="方正仿宋_GBK" w:cs="方正仿宋_GBK"/>
          <w:color w:val="auto"/>
          <w:sz w:val="24"/>
          <w:szCs w:val="24"/>
          <w:highlight w:val="none"/>
          <w:lang w:val="en-US"/>
        </w:rPr>
      </w:pPr>
      <w:r>
        <w:rPr>
          <w:rFonts w:hint="eastAsia" w:ascii="方正仿宋_GBK" w:hAnsi="方正仿宋_GBK" w:eastAsia="方正仿宋_GBK" w:cs="方正仿宋_GBK"/>
          <w:color w:val="auto"/>
          <w:sz w:val="24"/>
          <w:szCs w:val="24"/>
          <w:highlight w:val="none"/>
        </w:rPr>
        <w:t>（五）</w:t>
      </w:r>
      <w:r>
        <w:rPr>
          <w:rFonts w:hint="eastAsia" w:ascii="方正仿宋_GBK" w:hAnsi="仿宋" w:eastAsia="方正仿宋_GBK"/>
          <w:color w:val="auto"/>
          <w:sz w:val="24"/>
          <w:szCs w:val="22"/>
          <w:highlight w:val="none"/>
          <w:lang w:val="en-US" w:eastAsia="zh-CN"/>
        </w:rPr>
        <w:t>特定资格条件证明文件</w:t>
      </w:r>
    </w:p>
    <w:p w14:paraId="781E7B44">
      <w:pPr>
        <w:spacing w:line="400" w:lineRule="exact"/>
        <w:ind w:firstLine="482" w:firstLineChars="200"/>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五、其他应提供的资料</w:t>
      </w:r>
    </w:p>
    <w:p w14:paraId="32581235">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（一）中小企业声明函、监狱企业证明文件、残疾人福利性单位声明函</w:t>
      </w:r>
    </w:p>
    <w:p w14:paraId="7DBC6D57">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（二）其他资料</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其他与项目有关的资料</w:t>
      </w:r>
    </w:p>
    <w:p w14:paraId="7AD11110">
      <w:pPr>
        <w:rPr>
          <w:rFonts w:hint="eastAsia" w:ascii="方正仿宋_GBK" w:hAnsi="方正仿宋_GBK" w:eastAsia="方正仿宋_GBK" w:cs="方正仿宋_GBK"/>
          <w:color w:val="auto"/>
          <w:highlight w:val="none"/>
        </w:rPr>
      </w:pPr>
    </w:p>
    <w:p w14:paraId="383334C5">
      <w:pPr>
        <w:rPr>
          <w:rFonts w:hint="eastAsia" w:ascii="方正仿宋_GBK" w:hAnsi="方正仿宋_GBK" w:eastAsia="方正仿宋_GBK" w:cs="方正仿宋_GBK"/>
          <w:color w:val="auto"/>
          <w:sz w:val="24"/>
          <w:highlight w:val="none"/>
        </w:rPr>
        <w:sectPr>
          <w:pgSz w:w="11907" w:h="16840"/>
          <w:pgMar w:top="1417" w:right="1417" w:bottom="1134" w:left="1417" w:header="851" w:footer="992" w:gutter="0"/>
          <w:pgNumType w:fmt="numberInDash"/>
          <w:cols w:space="720" w:num="1"/>
          <w:rtlGutter w:val="0"/>
          <w:docGrid w:linePitch="380" w:charSpace="0"/>
        </w:sectPr>
      </w:pPr>
    </w:p>
    <w:p w14:paraId="7720D0DC">
      <w:pPr>
        <w:pStyle w:val="3"/>
        <w:adjustRightInd w:val="0"/>
        <w:snapToGrid w:val="0"/>
        <w:spacing w:before="0" w:after="0" w:line="400" w:lineRule="exact"/>
        <w:ind w:firstLine="482" w:firstLineChars="200"/>
        <w:rPr>
          <w:rFonts w:hint="eastAsia" w:ascii="方正仿宋_GBK" w:hAnsi="方正仿宋_GBK" w:eastAsia="方正仿宋_GBK" w:cs="方正仿宋_GBK"/>
          <w:color w:val="auto"/>
          <w:sz w:val="24"/>
          <w:highlight w:val="none"/>
        </w:rPr>
      </w:pPr>
      <w:bookmarkStart w:id="132" w:name="_Toc9995"/>
      <w:bookmarkStart w:id="133" w:name="_Toc20842"/>
      <w:r>
        <w:rPr>
          <w:rFonts w:hint="eastAsia" w:ascii="方正仿宋_GBK" w:hAnsi="方正仿宋_GBK" w:eastAsia="方正仿宋_GBK" w:cs="方正仿宋_GBK"/>
          <w:color w:val="auto"/>
          <w:sz w:val="24"/>
          <w:highlight w:val="none"/>
        </w:rPr>
        <w:t>一、经济部分</w:t>
      </w:r>
      <w:bookmarkEnd w:id="127"/>
      <w:bookmarkEnd w:id="128"/>
      <w:bookmarkEnd w:id="129"/>
      <w:bookmarkEnd w:id="132"/>
      <w:bookmarkEnd w:id="133"/>
    </w:p>
    <w:bookmarkEnd w:id="130"/>
    <w:bookmarkEnd w:id="131"/>
    <w:p w14:paraId="5FABAB0E">
      <w:pPr>
        <w:tabs>
          <w:tab w:val="left" w:pos="6300"/>
        </w:tabs>
        <w:snapToGrid w:val="0"/>
        <w:spacing w:line="312"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（一）竞争性磋商报价函</w:t>
      </w:r>
    </w:p>
    <w:p w14:paraId="69D74F43">
      <w:pPr>
        <w:jc w:val="center"/>
        <w:rPr>
          <w:rFonts w:hint="eastAsia" w:ascii="方正仿宋_GBK" w:hAnsi="方正仿宋_GBK" w:eastAsia="方正仿宋_GBK" w:cs="方正仿宋_GBK"/>
          <w:b/>
          <w:color w:val="auto"/>
          <w:szCs w:val="28"/>
          <w:highlight w:val="none"/>
        </w:rPr>
      </w:pPr>
      <w:r>
        <w:rPr>
          <w:rFonts w:hint="eastAsia" w:ascii="方正仿宋_GBK" w:hAnsi="方正仿宋_GBK" w:eastAsia="方正仿宋_GBK" w:cs="方正仿宋_GBK"/>
          <w:b/>
          <w:color w:val="auto"/>
          <w:szCs w:val="28"/>
          <w:highlight w:val="none"/>
        </w:rPr>
        <w:t>竞争性磋商报价函</w:t>
      </w:r>
    </w:p>
    <w:p w14:paraId="7C495DBB">
      <w:pPr>
        <w:tabs>
          <w:tab w:val="left" w:pos="6300"/>
        </w:tabs>
        <w:snapToGrid w:val="0"/>
        <w:spacing w:line="312"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u w:val="single"/>
        </w:rPr>
        <w:t>（采购代理机构名称）</w:t>
      </w:r>
      <w:r>
        <w:rPr>
          <w:rFonts w:hint="eastAsia" w:ascii="方正仿宋_GBK" w:hAnsi="方正仿宋_GBK" w:eastAsia="方正仿宋_GBK" w:cs="方正仿宋_GBK"/>
          <w:color w:val="auto"/>
          <w:sz w:val="24"/>
          <w:szCs w:val="24"/>
          <w:highlight w:val="none"/>
        </w:rPr>
        <w:t>：</w:t>
      </w:r>
    </w:p>
    <w:p w14:paraId="7F80359F">
      <w:pPr>
        <w:tabs>
          <w:tab w:val="left" w:pos="6300"/>
        </w:tabs>
        <w:snapToGrid w:val="0"/>
        <w:spacing w:line="312"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我方收到</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（磋商项目名称）的竞争性磋商文件，经详细研究，决定参加该项目的磋商。</w:t>
      </w:r>
    </w:p>
    <w:p w14:paraId="5970D424">
      <w:pPr>
        <w:tabs>
          <w:tab w:val="left" w:pos="6300"/>
        </w:tabs>
        <w:snapToGrid w:val="0"/>
        <w:spacing w:line="312"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1.愿意按照竞争性磋商文件中的一切要求，提供本项目的服务，初始报价为人民币大写：</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元；人民币小写：</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元，</w:t>
      </w:r>
      <w:r>
        <w:rPr>
          <w:rFonts w:hint="eastAsia" w:ascii="方正仿宋_GBK" w:hAnsi="方正仿宋_GBK" w:eastAsia="方正仿宋_GBK" w:cs="方正仿宋_GBK"/>
          <w:color w:val="auto"/>
          <w:sz w:val="24"/>
          <w:szCs w:val="24"/>
          <w:highlight w:val="none"/>
          <w:lang w:val="en-US" w:eastAsia="zh-CN"/>
        </w:rPr>
        <w:t>固定折扣率</w:t>
      </w:r>
      <w:r>
        <w:rPr>
          <w:rFonts w:hint="eastAsia" w:ascii="方正仿宋_GBK" w:hAnsi="方正仿宋_GBK" w:eastAsia="方正仿宋_GBK" w:cs="方正仿宋_GBK"/>
          <w:color w:val="auto"/>
          <w:sz w:val="24"/>
          <w:szCs w:val="24"/>
          <w:highlight w:val="none"/>
        </w:rPr>
        <w:t>为：</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u w:val="single"/>
          <w:lang w:val="en-US" w:eastAsia="zh-CN"/>
        </w:rPr>
        <w:t>%</w:t>
      </w:r>
      <w:r>
        <w:rPr>
          <w:rFonts w:hint="eastAsia" w:ascii="方正仿宋_GBK" w:hAnsi="方正仿宋_GBK" w:eastAsia="方正仿宋_GBK" w:cs="方正仿宋_GBK"/>
          <w:color w:val="auto"/>
          <w:sz w:val="24"/>
          <w:szCs w:val="24"/>
          <w:highlight w:val="none"/>
        </w:rPr>
        <w:t>；以我公司最后报价为准。</w:t>
      </w:r>
    </w:p>
    <w:p w14:paraId="79D080D9">
      <w:pPr>
        <w:tabs>
          <w:tab w:val="left" w:pos="6300"/>
        </w:tabs>
        <w:snapToGrid w:val="0"/>
        <w:spacing w:line="312"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2.我方现提交的响应文件为：响应文件正本</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份，副本</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份，电子文档</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份。</w:t>
      </w:r>
    </w:p>
    <w:p w14:paraId="37CBB7B7">
      <w:pPr>
        <w:tabs>
          <w:tab w:val="left" w:pos="6300"/>
        </w:tabs>
        <w:snapToGrid w:val="0"/>
        <w:spacing w:line="312"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3.我方承诺：本次磋商的有效期为提交响应文件截止时间起90天。</w:t>
      </w:r>
    </w:p>
    <w:p w14:paraId="3D92B825">
      <w:pPr>
        <w:tabs>
          <w:tab w:val="left" w:pos="6300"/>
        </w:tabs>
        <w:snapToGrid w:val="0"/>
        <w:spacing w:line="312"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4.我方完全理解和接受贵方竞争性磋商文件的一切规定和要求及评审办法。</w:t>
      </w:r>
    </w:p>
    <w:p w14:paraId="058C57BE">
      <w:pPr>
        <w:tabs>
          <w:tab w:val="left" w:pos="6300"/>
        </w:tabs>
        <w:snapToGrid w:val="0"/>
        <w:spacing w:line="312"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5.在整个竞争性磋商过程中，我方若有违规行为，接受按照《中华人民共和国政府采购法》和《竞争性磋商文件》之规定给予惩罚。</w:t>
      </w:r>
    </w:p>
    <w:p w14:paraId="2C6D87AF">
      <w:pPr>
        <w:tabs>
          <w:tab w:val="left" w:pos="6300"/>
        </w:tabs>
        <w:snapToGrid w:val="0"/>
        <w:spacing w:line="312"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6.我方若成为成交供应商，将按照最终磋商结果签订合同，并且严格履行合同义务。本承诺函将成为合同不可分割的一部分，与合同具有同等的法律效力。</w:t>
      </w:r>
    </w:p>
    <w:p w14:paraId="5FF32C06">
      <w:pPr>
        <w:tabs>
          <w:tab w:val="left" w:pos="6300"/>
        </w:tabs>
        <w:snapToGrid w:val="0"/>
        <w:spacing w:line="312"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7.如果我方成为成交供应商，保证在接到成交通知书同时，向采购代理机构</w:t>
      </w:r>
      <w:r>
        <w:rPr>
          <w:rFonts w:hint="eastAsia" w:ascii="方正仿宋_GBK" w:hAnsi="方正仿宋_GBK" w:eastAsia="方正仿宋_GBK" w:cs="方正仿宋_GBK"/>
          <w:color w:val="auto"/>
          <w:sz w:val="24"/>
          <w:highlight w:val="none"/>
        </w:rPr>
        <w:t>缴纳</w:t>
      </w:r>
      <w:r>
        <w:rPr>
          <w:rFonts w:hint="eastAsia" w:ascii="方正仿宋_GBK" w:hAnsi="方正仿宋_GBK" w:eastAsia="方正仿宋_GBK" w:cs="方正仿宋_GBK"/>
          <w:color w:val="auto"/>
          <w:sz w:val="24"/>
          <w:szCs w:val="24"/>
          <w:highlight w:val="none"/>
        </w:rPr>
        <w:t>竞争性磋商文件规定的采购代理服务费；保证在接到成交通知书后，向采购人缴纳履约保证金。</w:t>
      </w:r>
    </w:p>
    <w:p w14:paraId="46A6F2E5">
      <w:pPr>
        <w:tabs>
          <w:tab w:val="left" w:pos="6300"/>
        </w:tabs>
        <w:snapToGrid w:val="0"/>
        <w:spacing w:line="312"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8.</w:t>
      </w:r>
      <w:r>
        <w:rPr>
          <w:rFonts w:hint="eastAsia" w:ascii="方正仿宋_GBK" w:hAnsi="方正仿宋_GBK" w:eastAsia="方正仿宋_GBK" w:cs="方正仿宋_GBK"/>
          <w:color w:val="auto"/>
          <w:sz w:val="24"/>
          <w:szCs w:val="28"/>
          <w:highlight w:val="none"/>
        </w:rPr>
        <w:t>我方未</w:t>
      </w:r>
      <w:r>
        <w:rPr>
          <w:rFonts w:hint="eastAsia" w:ascii="方正仿宋_GBK" w:hAnsi="方正仿宋_GBK" w:eastAsia="方正仿宋_GBK" w:cs="方正仿宋_GBK"/>
          <w:color w:val="auto"/>
          <w:sz w:val="24"/>
          <w:szCs w:val="24"/>
          <w:highlight w:val="none"/>
        </w:rPr>
        <w:t>为采购项目提供整体设计、规范编制或者项目管理、监理、检测等服务。</w:t>
      </w:r>
    </w:p>
    <w:p w14:paraId="39CE7B7F">
      <w:pPr>
        <w:tabs>
          <w:tab w:val="left" w:pos="6300"/>
        </w:tabs>
        <w:snapToGrid w:val="0"/>
        <w:spacing w:line="312" w:lineRule="auto"/>
        <w:ind w:firstLine="570"/>
        <w:rPr>
          <w:rFonts w:hint="eastAsia" w:ascii="方正仿宋_GBK" w:hAnsi="方正仿宋_GBK" w:eastAsia="方正仿宋_GBK" w:cs="方正仿宋_GBK"/>
          <w:color w:val="auto"/>
          <w:sz w:val="24"/>
          <w:szCs w:val="24"/>
          <w:highlight w:val="none"/>
        </w:rPr>
      </w:pPr>
    </w:p>
    <w:p w14:paraId="6ABFC67B">
      <w:pPr>
        <w:tabs>
          <w:tab w:val="left" w:pos="6300"/>
        </w:tabs>
        <w:snapToGrid w:val="0"/>
        <w:spacing w:line="312" w:lineRule="auto"/>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供应商（公章）或自然人签署：</w:t>
      </w:r>
    </w:p>
    <w:p w14:paraId="05C2E60B">
      <w:pPr>
        <w:tabs>
          <w:tab w:val="left" w:pos="6300"/>
        </w:tabs>
        <w:snapToGrid w:val="0"/>
        <w:spacing w:line="312" w:lineRule="auto"/>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地址：  </w:t>
      </w:r>
    </w:p>
    <w:p w14:paraId="41D450FD">
      <w:pPr>
        <w:tabs>
          <w:tab w:val="left" w:pos="6300"/>
        </w:tabs>
        <w:snapToGrid w:val="0"/>
        <w:spacing w:line="312" w:lineRule="auto"/>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电话：                                             传真：</w:t>
      </w:r>
    </w:p>
    <w:p w14:paraId="5E48C342">
      <w:pPr>
        <w:tabs>
          <w:tab w:val="left" w:pos="6300"/>
        </w:tabs>
        <w:snapToGrid w:val="0"/>
        <w:spacing w:line="312" w:lineRule="auto"/>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网址：                                             邮编：</w:t>
      </w:r>
    </w:p>
    <w:p w14:paraId="6EB2C8D7">
      <w:pPr>
        <w:tabs>
          <w:tab w:val="left" w:pos="6300"/>
        </w:tabs>
        <w:snapToGrid w:val="0"/>
        <w:spacing w:line="312" w:lineRule="auto"/>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联系人：</w:t>
      </w:r>
    </w:p>
    <w:p w14:paraId="07498493">
      <w:pPr>
        <w:tabs>
          <w:tab w:val="left" w:pos="6300"/>
        </w:tabs>
        <w:snapToGrid w:val="0"/>
        <w:spacing w:line="312" w:lineRule="auto"/>
        <w:ind w:firstLine="5042" w:firstLineChars="2101"/>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年   月   日</w:t>
      </w:r>
      <w:bookmarkStart w:id="134" w:name="_Toc5263"/>
      <w:bookmarkStart w:id="135" w:name="_Toc313888361"/>
      <w:bookmarkStart w:id="136" w:name="_Toc342913420"/>
      <w:bookmarkStart w:id="137" w:name="_Toc313008357"/>
    </w:p>
    <w:p w14:paraId="33599FF0">
      <w:pPr>
        <w:bidi w:val="0"/>
        <w:rPr>
          <w:rFonts w:hint="eastAsia"/>
        </w:rPr>
      </w:pPr>
    </w:p>
    <w:p w14:paraId="3DB472D7">
      <w:pPr>
        <w:bidi w:val="0"/>
        <w:rPr>
          <w:rFonts w:hint="eastAsia"/>
        </w:rPr>
      </w:pPr>
    </w:p>
    <w:p w14:paraId="095664A9">
      <w:pPr>
        <w:bidi w:val="0"/>
        <w:rPr>
          <w:rFonts w:hint="eastAsia"/>
        </w:rPr>
      </w:pPr>
    </w:p>
    <w:p w14:paraId="07953720">
      <w:pPr>
        <w:bidi w:val="0"/>
        <w:rPr>
          <w:rFonts w:hint="eastAsia"/>
        </w:rPr>
      </w:pPr>
    </w:p>
    <w:p w14:paraId="3F3C4FC0">
      <w:pPr>
        <w:pStyle w:val="3"/>
        <w:adjustRightInd w:val="0"/>
        <w:snapToGrid w:val="0"/>
        <w:spacing w:before="0" w:after="0" w:line="400" w:lineRule="exact"/>
        <w:ind w:firstLine="482" w:firstLineChars="200"/>
        <w:rPr>
          <w:rFonts w:hint="eastAsia" w:ascii="方正仿宋_GBK" w:hAnsi="方正仿宋_GBK" w:eastAsia="方正仿宋_GBK" w:cs="方正仿宋_GBK"/>
          <w:color w:val="auto"/>
          <w:sz w:val="24"/>
          <w:highlight w:val="none"/>
        </w:rPr>
      </w:pPr>
      <w:bookmarkStart w:id="138" w:name="_Toc8757"/>
      <w:r>
        <w:rPr>
          <w:rFonts w:hint="eastAsia" w:ascii="方正仿宋_GBK" w:hAnsi="方正仿宋_GBK" w:eastAsia="方正仿宋_GBK" w:cs="方正仿宋_GBK"/>
          <w:color w:val="auto"/>
          <w:sz w:val="24"/>
          <w:highlight w:val="none"/>
        </w:rPr>
        <w:t>二、服务部分</w:t>
      </w:r>
      <w:bookmarkEnd w:id="134"/>
      <w:bookmarkEnd w:id="135"/>
      <w:bookmarkEnd w:id="136"/>
      <w:bookmarkEnd w:id="137"/>
      <w:bookmarkEnd w:id="138"/>
    </w:p>
    <w:p w14:paraId="1A17528D">
      <w:pPr>
        <w:tabs>
          <w:tab w:val="left" w:pos="6300"/>
        </w:tabs>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（一）服务响应偏离表</w:t>
      </w:r>
    </w:p>
    <w:p w14:paraId="792F4BD1">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项目号：                                </w:t>
      </w:r>
    </w:p>
    <w:p w14:paraId="3C5E0D61">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宋体" w:eastAsia="方正仿宋_GBK"/>
          <w:color w:val="auto"/>
          <w:sz w:val="24"/>
          <w:szCs w:val="24"/>
          <w:highlight w:val="none"/>
        </w:rPr>
        <w:t>磋商项目名称：</w:t>
      </w:r>
    </w:p>
    <w:tbl>
      <w:tblPr>
        <w:tblStyle w:val="62"/>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3797"/>
        <w:gridCol w:w="2993"/>
        <w:gridCol w:w="1495"/>
      </w:tblGrid>
      <w:tr w14:paraId="7554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54" w:type="dxa"/>
            <w:noWrap w:val="0"/>
            <w:vAlign w:val="center"/>
          </w:tcPr>
          <w:p w14:paraId="7A9F502B">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b/>
                <w:bCs/>
                <w:color w:val="auto"/>
                <w:sz w:val="21"/>
                <w:szCs w:val="21"/>
                <w:highlight w:val="none"/>
              </w:rPr>
            </w:pPr>
            <w:r>
              <w:rPr>
                <w:rFonts w:hint="eastAsia" w:ascii="方正仿宋_GBK" w:hAnsi="方正仿宋_GBK" w:eastAsia="方正仿宋_GBK" w:cs="方正仿宋_GBK"/>
                <w:b/>
                <w:bCs/>
                <w:color w:val="auto"/>
                <w:sz w:val="21"/>
                <w:szCs w:val="21"/>
                <w:highlight w:val="none"/>
              </w:rPr>
              <w:t>序号</w:t>
            </w:r>
          </w:p>
        </w:tc>
        <w:tc>
          <w:tcPr>
            <w:tcW w:w="3797" w:type="dxa"/>
            <w:noWrap w:val="0"/>
            <w:vAlign w:val="center"/>
          </w:tcPr>
          <w:p w14:paraId="1D2602E4">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b/>
                <w:bCs/>
                <w:color w:val="auto"/>
                <w:sz w:val="21"/>
                <w:szCs w:val="21"/>
                <w:highlight w:val="none"/>
              </w:rPr>
            </w:pPr>
            <w:r>
              <w:rPr>
                <w:rFonts w:hint="eastAsia" w:ascii="方正仿宋_GBK" w:hAnsi="方正仿宋_GBK" w:eastAsia="方正仿宋_GBK" w:cs="方正仿宋_GBK"/>
                <w:b/>
                <w:bCs/>
                <w:color w:val="auto"/>
                <w:sz w:val="21"/>
                <w:szCs w:val="21"/>
                <w:highlight w:val="none"/>
              </w:rPr>
              <w:t>采购需求</w:t>
            </w:r>
          </w:p>
        </w:tc>
        <w:tc>
          <w:tcPr>
            <w:tcW w:w="2993" w:type="dxa"/>
            <w:noWrap w:val="0"/>
            <w:vAlign w:val="center"/>
          </w:tcPr>
          <w:p w14:paraId="41C07E1E">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b/>
                <w:bCs/>
                <w:color w:val="auto"/>
                <w:sz w:val="21"/>
                <w:szCs w:val="21"/>
                <w:highlight w:val="none"/>
              </w:rPr>
            </w:pPr>
            <w:r>
              <w:rPr>
                <w:rFonts w:hint="eastAsia" w:ascii="方正仿宋_GBK" w:hAnsi="方正仿宋_GBK" w:eastAsia="方正仿宋_GBK" w:cs="方正仿宋_GBK"/>
                <w:b/>
                <w:bCs/>
                <w:color w:val="auto"/>
                <w:sz w:val="21"/>
                <w:szCs w:val="21"/>
                <w:highlight w:val="none"/>
              </w:rPr>
              <w:t>响应情况</w:t>
            </w:r>
          </w:p>
        </w:tc>
        <w:tc>
          <w:tcPr>
            <w:tcW w:w="1495" w:type="dxa"/>
            <w:noWrap w:val="0"/>
            <w:vAlign w:val="center"/>
          </w:tcPr>
          <w:p w14:paraId="05E3081D">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b/>
                <w:bCs/>
                <w:color w:val="auto"/>
                <w:sz w:val="21"/>
                <w:szCs w:val="21"/>
                <w:highlight w:val="none"/>
              </w:rPr>
            </w:pPr>
            <w:r>
              <w:rPr>
                <w:rFonts w:hint="eastAsia" w:ascii="方正仿宋_GBK" w:hAnsi="方正仿宋_GBK" w:eastAsia="方正仿宋_GBK" w:cs="方正仿宋_GBK"/>
                <w:b/>
                <w:bCs/>
                <w:color w:val="auto"/>
                <w:sz w:val="21"/>
                <w:szCs w:val="21"/>
                <w:highlight w:val="none"/>
              </w:rPr>
              <w:t>差异说明</w:t>
            </w:r>
          </w:p>
        </w:tc>
      </w:tr>
      <w:tr w14:paraId="40B9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noWrap w:val="0"/>
            <w:vAlign w:val="center"/>
          </w:tcPr>
          <w:p w14:paraId="08E97B5F">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1"/>
                <w:szCs w:val="21"/>
                <w:highlight w:val="none"/>
              </w:rPr>
            </w:pPr>
          </w:p>
        </w:tc>
        <w:tc>
          <w:tcPr>
            <w:tcW w:w="3797" w:type="dxa"/>
            <w:noWrap w:val="0"/>
            <w:vAlign w:val="center"/>
          </w:tcPr>
          <w:p w14:paraId="5C053D32">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1"/>
                <w:szCs w:val="21"/>
                <w:highlight w:val="none"/>
              </w:rPr>
            </w:pPr>
          </w:p>
        </w:tc>
        <w:tc>
          <w:tcPr>
            <w:tcW w:w="2993" w:type="dxa"/>
            <w:noWrap w:val="0"/>
            <w:vAlign w:val="center"/>
          </w:tcPr>
          <w:p w14:paraId="7F3CD09D">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1"/>
                <w:szCs w:val="21"/>
                <w:highlight w:val="none"/>
              </w:rPr>
            </w:pPr>
          </w:p>
        </w:tc>
        <w:tc>
          <w:tcPr>
            <w:tcW w:w="1495" w:type="dxa"/>
            <w:noWrap w:val="0"/>
            <w:vAlign w:val="center"/>
          </w:tcPr>
          <w:p w14:paraId="5CF83286">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1"/>
                <w:szCs w:val="21"/>
                <w:highlight w:val="none"/>
              </w:rPr>
            </w:pPr>
          </w:p>
        </w:tc>
      </w:tr>
      <w:tr w14:paraId="2B59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noWrap w:val="0"/>
            <w:vAlign w:val="center"/>
          </w:tcPr>
          <w:p w14:paraId="42F889A6">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1"/>
                <w:szCs w:val="21"/>
                <w:highlight w:val="none"/>
              </w:rPr>
            </w:pPr>
          </w:p>
        </w:tc>
        <w:tc>
          <w:tcPr>
            <w:tcW w:w="3797" w:type="dxa"/>
            <w:noWrap w:val="0"/>
            <w:vAlign w:val="center"/>
          </w:tcPr>
          <w:p w14:paraId="06D453E5">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1"/>
                <w:szCs w:val="21"/>
                <w:highlight w:val="none"/>
              </w:rPr>
            </w:pPr>
          </w:p>
        </w:tc>
        <w:tc>
          <w:tcPr>
            <w:tcW w:w="2993" w:type="dxa"/>
            <w:noWrap w:val="0"/>
            <w:vAlign w:val="center"/>
          </w:tcPr>
          <w:p w14:paraId="40EF3FF8">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1"/>
                <w:szCs w:val="21"/>
                <w:highlight w:val="none"/>
              </w:rPr>
            </w:pPr>
          </w:p>
        </w:tc>
        <w:tc>
          <w:tcPr>
            <w:tcW w:w="1495" w:type="dxa"/>
            <w:noWrap w:val="0"/>
            <w:vAlign w:val="center"/>
          </w:tcPr>
          <w:p w14:paraId="550B0614">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1"/>
                <w:szCs w:val="21"/>
                <w:highlight w:val="none"/>
              </w:rPr>
            </w:pPr>
          </w:p>
        </w:tc>
      </w:tr>
      <w:tr w14:paraId="53C2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noWrap w:val="0"/>
            <w:vAlign w:val="center"/>
          </w:tcPr>
          <w:p w14:paraId="007DAE56">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1"/>
                <w:szCs w:val="21"/>
                <w:highlight w:val="none"/>
              </w:rPr>
            </w:pPr>
          </w:p>
        </w:tc>
        <w:tc>
          <w:tcPr>
            <w:tcW w:w="3797" w:type="dxa"/>
            <w:noWrap w:val="0"/>
            <w:vAlign w:val="center"/>
          </w:tcPr>
          <w:p w14:paraId="694B5E37">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1"/>
                <w:szCs w:val="21"/>
                <w:highlight w:val="none"/>
              </w:rPr>
            </w:pPr>
          </w:p>
        </w:tc>
        <w:tc>
          <w:tcPr>
            <w:tcW w:w="2993" w:type="dxa"/>
            <w:noWrap w:val="0"/>
            <w:vAlign w:val="center"/>
          </w:tcPr>
          <w:p w14:paraId="1EB110FC">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1"/>
                <w:szCs w:val="21"/>
                <w:highlight w:val="none"/>
              </w:rPr>
            </w:pPr>
          </w:p>
        </w:tc>
        <w:tc>
          <w:tcPr>
            <w:tcW w:w="1495" w:type="dxa"/>
            <w:noWrap w:val="0"/>
            <w:vAlign w:val="center"/>
          </w:tcPr>
          <w:p w14:paraId="2C98F06A">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1"/>
                <w:szCs w:val="21"/>
                <w:highlight w:val="none"/>
              </w:rPr>
            </w:pPr>
          </w:p>
        </w:tc>
      </w:tr>
      <w:tr w14:paraId="6B47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noWrap w:val="0"/>
            <w:vAlign w:val="center"/>
          </w:tcPr>
          <w:p w14:paraId="2F6B522D">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1"/>
                <w:szCs w:val="21"/>
                <w:highlight w:val="none"/>
              </w:rPr>
            </w:pPr>
          </w:p>
        </w:tc>
        <w:tc>
          <w:tcPr>
            <w:tcW w:w="3797" w:type="dxa"/>
            <w:noWrap w:val="0"/>
            <w:vAlign w:val="center"/>
          </w:tcPr>
          <w:p w14:paraId="5FA45E81">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1"/>
                <w:szCs w:val="21"/>
                <w:highlight w:val="none"/>
              </w:rPr>
            </w:pPr>
          </w:p>
        </w:tc>
        <w:tc>
          <w:tcPr>
            <w:tcW w:w="2993" w:type="dxa"/>
            <w:noWrap w:val="0"/>
            <w:vAlign w:val="center"/>
          </w:tcPr>
          <w:p w14:paraId="5BD4DE4E">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1"/>
                <w:szCs w:val="21"/>
                <w:highlight w:val="none"/>
              </w:rPr>
            </w:pPr>
          </w:p>
        </w:tc>
        <w:tc>
          <w:tcPr>
            <w:tcW w:w="1495" w:type="dxa"/>
            <w:noWrap w:val="0"/>
            <w:vAlign w:val="center"/>
          </w:tcPr>
          <w:p w14:paraId="2969DEC8">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1"/>
                <w:szCs w:val="21"/>
                <w:highlight w:val="none"/>
              </w:rPr>
            </w:pPr>
          </w:p>
        </w:tc>
      </w:tr>
      <w:tr w14:paraId="643C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noWrap w:val="0"/>
            <w:vAlign w:val="center"/>
          </w:tcPr>
          <w:p w14:paraId="753DDE56">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1"/>
                <w:szCs w:val="21"/>
                <w:highlight w:val="none"/>
              </w:rPr>
            </w:pPr>
          </w:p>
        </w:tc>
        <w:tc>
          <w:tcPr>
            <w:tcW w:w="3797" w:type="dxa"/>
            <w:noWrap w:val="0"/>
            <w:vAlign w:val="center"/>
          </w:tcPr>
          <w:p w14:paraId="17BFECF6">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1"/>
                <w:szCs w:val="21"/>
                <w:highlight w:val="none"/>
              </w:rPr>
            </w:pPr>
          </w:p>
        </w:tc>
        <w:tc>
          <w:tcPr>
            <w:tcW w:w="2993" w:type="dxa"/>
            <w:noWrap w:val="0"/>
            <w:vAlign w:val="center"/>
          </w:tcPr>
          <w:p w14:paraId="0A477CDA">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1"/>
                <w:szCs w:val="21"/>
                <w:highlight w:val="none"/>
              </w:rPr>
            </w:pPr>
          </w:p>
        </w:tc>
        <w:tc>
          <w:tcPr>
            <w:tcW w:w="1495" w:type="dxa"/>
            <w:noWrap w:val="0"/>
            <w:vAlign w:val="center"/>
          </w:tcPr>
          <w:p w14:paraId="4E0296E3">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1"/>
                <w:szCs w:val="21"/>
                <w:highlight w:val="none"/>
              </w:rPr>
            </w:pPr>
          </w:p>
        </w:tc>
      </w:tr>
      <w:tr w14:paraId="07E5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noWrap w:val="0"/>
            <w:vAlign w:val="center"/>
          </w:tcPr>
          <w:p w14:paraId="2D199945">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1"/>
                <w:szCs w:val="21"/>
                <w:highlight w:val="none"/>
              </w:rPr>
            </w:pPr>
          </w:p>
        </w:tc>
        <w:tc>
          <w:tcPr>
            <w:tcW w:w="3797" w:type="dxa"/>
            <w:noWrap w:val="0"/>
            <w:vAlign w:val="center"/>
          </w:tcPr>
          <w:p w14:paraId="151D7C9C">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1"/>
                <w:szCs w:val="21"/>
                <w:highlight w:val="none"/>
              </w:rPr>
            </w:pPr>
          </w:p>
        </w:tc>
        <w:tc>
          <w:tcPr>
            <w:tcW w:w="2993" w:type="dxa"/>
            <w:noWrap w:val="0"/>
            <w:vAlign w:val="center"/>
          </w:tcPr>
          <w:p w14:paraId="3A8FA9CE">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1"/>
                <w:szCs w:val="21"/>
                <w:highlight w:val="none"/>
              </w:rPr>
            </w:pPr>
          </w:p>
        </w:tc>
        <w:tc>
          <w:tcPr>
            <w:tcW w:w="1495" w:type="dxa"/>
            <w:noWrap w:val="0"/>
            <w:vAlign w:val="center"/>
          </w:tcPr>
          <w:p w14:paraId="395FF766">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1"/>
                <w:szCs w:val="21"/>
                <w:highlight w:val="none"/>
              </w:rPr>
            </w:pPr>
          </w:p>
        </w:tc>
      </w:tr>
      <w:tr w14:paraId="3D6BF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noWrap w:val="0"/>
            <w:vAlign w:val="center"/>
          </w:tcPr>
          <w:p w14:paraId="174AEAA2">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1"/>
                <w:szCs w:val="21"/>
                <w:highlight w:val="none"/>
              </w:rPr>
            </w:pPr>
          </w:p>
        </w:tc>
        <w:tc>
          <w:tcPr>
            <w:tcW w:w="3797" w:type="dxa"/>
            <w:noWrap w:val="0"/>
            <w:vAlign w:val="center"/>
          </w:tcPr>
          <w:p w14:paraId="2BD8FB0F">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1"/>
                <w:szCs w:val="21"/>
                <w:highlight w:val="none"/>
              </w:rPr>
            </w:pPr>
          </w:p>
        </w:tc>
        <w:tc>
          <w:tcPr>
            <w:tcW w:w="2993" w:type="dxa"/>
            <w:noWrap w:val="0"/>
            <w:vAlign w:val="center"/>
          </w:tcPr>
          <w:p w14:paraId="25703369">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1"/>
                <w:szCs w:val="21"/>
                <w:highlight w:val="none"/>
              </w:rPr>
            </w:pPr>
          </w:p>
        </w:tc>
        <w:tc>
          <w:tcPr>
            <w:tcW w:w="1495" w:type="dxa"/>
            <w:noWrap w:val="0"/>
            <w:vAlign w:val="center"/>
          </w:tcPr>
          <w:p w14:paraId="049832CC">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1"/>
                <w:szCs w:val="21"/>
                <w:highlight w:val="none"/>
              </w:rPr>
            </w:pPr>
          </w:p>
        </w:tc>
      </w:tr>
      <w:tr w14:paraId="2C22D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noWrap w:val="0"/>
            <w:vAlign w:val="center"/>
          </w:tcPr>
          <w:p w14:paraId="1687A156">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1"/>
                <w:szCs w:val="21"/>
                <w:highlight w:val="none"/>
              </w:rPr>
            </w:pPr>
          </w:p>
        </w:tc>
        <w:tc>
          <w:tcPr>
            <w:tcW w:w="3797" w:type="dxa"/>
            <w:noWrap w:val="0"/>
            <w:vAlign w:val="center"/>
          </w:tcPr>
          <w:p w14:paraId="10053319">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1"/>
                <w:szCs w:val="21"/>
                <w:highlight w:val="none"/>
              </w:rPr>
            </w:pPr>
          </w:p>
        </w:tc>
        <w:tc>
          <w:tcPr>
            <w:tcW w:w="2993" w:type="dxa"/>
            <w:noWrap w:val="0"/>
            <w:vAlign w:val="center"/>
          </w:tcPr>
          <w:p w14:paraId="2334CA0F">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1"/>
                <w:szCs w:val="21"/>
                <w:highlight w:val="none"/>
              </w:rPr>
            </w:pPr>
          </w:p>
        </w:tc>
        <w:tc>
          <w:tcPr>
            <w:tcW w:w="1495" w:type="dxa"/>
            <w:noWrap w:val="0"/>
            <w:vAlign w:val="center"/>
          </w:tcPr>
          <w:p w14:paraId="0F6127EF">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1"/>
                <w:szCs w:val="21"/>
                <w:highlight w:val="none"/>
              </w:rPr>
            </w:pPr>
          </w:p>
        </w:tc>
      </w:tr>
      <w:tr w14:paraId="79CB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noWrap w:val="0"/>
            <w:vAlign w:val="center"/>
          </w:tcPr>
          <w:p w14:paraId="073675C8">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1"/>
                <w:szCs w:val="21"/>
                <w:highlight w:val="none"/>
              </w:rPr>
            </w:pPr>
          </w:p>
        </w:tc>
        <w:tc>
          <w:tcPr>
            <w:tcW w:w="3797" w:type="dxa"/>
            <w:noWrap w:val="0"/>
            <w:vAlign w:val="center"/>
          </w:tcPr>
          <w:p w14:paraId="5E29CC46">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1"/>
                <w:szCs w:val="21"/>
                <w:highlight w:val="none"/>
              </w:rPr>
            </w:pPr>
          </w:p>
        </w:tc>
        <w:tc>
          <w:tcPr>
            <w:tcW w:w="2993" w:type="dxa"/>
            <w:noWrap w:val="0"/>
            <w:vAlign w:val="center"/>
          </w:tcPr>
          <w:p w14:paraId="3CA13C47">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1"/>
                <w:szCs w:val="21"/>
                <w:highlight w:val="none"/>
              </w:rPr>
            </w:pPr>
          </w:p>
        </w:tc>
        <w:tc>
          <w:tcPr>
            <w:tcW w:w="1495" w:type="dxa"/>
            <w:noWrap w:val="0"/>
            <w:vAlign w:val="center"/>
          </w:tcPr>
          <w:p w14:paraId="64547D10">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1"/>
                <w:szCs w:val="21"/>
                <w:highlight w:val="none"/>
              </w:rPr>
            </w:pPr>
          </w:p>
        </w:tc>
      </w:tr>
      <w:tr w14:paraId="48FC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noWrap w:val="0"/>
            <w:vAlign w:val="center"/>
          </w:tcPr>
          <w:p w14:paraId="48B310D9">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1"/>
                <w:szCs w:val="21"/>
                <w:highlight w:val="none"/>
              </w:rPr>
            </w:pPr>
          </w:p>
        </w:tc>
        <w:tc>
          <w:tcPr>
            <w:tcW w:w="3797" w:type="dxa"/>
            <w:noWrap w:val="0"/>
            <w:vAlign w:val="center"/>
          </w:tcPr>
          <w:p w14:paraId="1DBC9925">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1"/>
                <w:szCs w:val="21"/>
                <w:highlight w:val="none"/>
              </w:rPr>
            </w:pPr>
          </w:p>
        </w:tc>
        <w:tc>
          <w:tcPr>
            <w:tcW w:w="2993" w:type="dxa"/>
            <w:noWrap w:val="0"/>
            <w:vAlign w:val="center"/>
          </w:tcPr>
          <w:p w14:paraId="5EDD1C1F">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1"/>
                <w:szCs w:val="21"/>
                <w:highlight w:val="none"/>
              </w:rPr>
            </w:pPr>
          </w:p>
        </w:tc>
        <w:tc>
          <w:tcPr>
            <w:tcW w:w="1495" w:type="dxa"/>
            <w:noWrap w:val="0"/>
            <w:vAlign w:val="center"/>
          </w:tcPr>
          <w:p w14:paraId="4C9A3897">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1"/>
                <w:szCs w:val="21"/>
                <w:highlight w:val="none"/>
              </w:rPr>
            </w:pPr>
          </w:p>
        </w:tc>
      </w:tr>
    </w:tbl>
    <w:p w14:paraId="53B7CC5A">
      <w:pPr>
        <w:spacing w:line="500" w:lineRule="exact"/>
        <w:ind w:firstLine="600" w:firstLineChars="25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 xml:space="preserve">供应商：                            </w:t>
      </w:r>
      <w:r>
        <w:rPr>
          <w:rFonts w:hint="eastAsia" w:ascii="方正仿宋_GBK" w:hAnsi="方正仿宋_GBK" w:eastAsia="方正仿宋_GBK" w:cs="方正仿宋_GBK"/>
          <w:color w:val="auto"/>
          <w:sz w:val="24"/>
          <w:szCs w:val="24"/>
          <w:highlight w:val="none"/>
        </w:rPr>
        <w:t>法定代表人（或其授权代表）或自然人：</w:t>
      </w:r>
    </w:p>
    <w:p w14:paraId="161668B3">
      <w:pPr>
        <w:spacing w:line="500" w:lineRule="exac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 xml:space="preserve">    （供应商公章）                               （签署或盖章）</w:t>
      </w:r>
    </w:p>
    <w:p w14:paraId="4C4DC672">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szCs w:val="28"/>
          <w:highlight w:val="none"/>
        </w:rPr>
        <w:t xml:space="preserve">                                              年     月     日</w:t>
      </w:r>
    </w:p>
    <w:p w14:paraId="7E3D913D">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注：</w:t>
      </w:r>
    </w:p>
    <w:p w14:paraId="2100FD0E">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1.本表即为对本项目“第二篇  项目服务需求”中所列条款进行比较和响应；</w:t>
      </w:r>
    </w:p>
    <w:p w14:paraId="3468FE3D">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2.本表可扩展。</w:t>
      </w:r>
    </w:p>
    <w:p w14:paraId="16E2D055">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p>
    <w:p w14:paraId="6859089B">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p>
    <w:p w14:paraId="1AD3FF10">
      <w:pP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br w:type="page"/>
      </w:r>
    </w:p>
    <w:p w14:paraId="42963702">
      <w:pPr>
        <w:tabs>
          <w:tab w:val="left" w:pos="6300"/>
        </w:tabs>
        <w:snapToGrid w:val="0"/>
        <w:spacing w:line="500" w:lineRule="exact"/>
        <w:ind w:firstLine="480" w:firstLineChars="20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（二）服务方案</w:t>
      </w:r>
    </w:p>
    <w:p w14:paraId="195E6374">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供应商可根据本磋商文件“第四篇 磋商程序及方法、评审标准、无效响应和采购终止→评审标准→服务部分”中的要求提供。</w:t>
      </w:r>
    </w:p>
    <w:p w14:paraId="4B1D464B">
      <w:pPr>
        <w:pStyle w:val="3"/>
        <w:adjustRightInd w:val="0"/>
        <w:snapToGrid w:val="0"/>
        <w:spacing w:before="0" w:after="0" w:line="400" w:lineRule="exact"/>
        <w:ind w:firstLine="64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b w:val="0"/>
          <w:color w:val="auto"/>
          <w:highlight w:val="none"/>
        </w:rPr>
        <w:br w:type="page"/>
      </w:r>
      <w:bookmarkStart w:id="139" w:name="_Toc5018"/>
      <w:bookmarkStart w:id="140" w:name="_Toc342913421"/>
      <w:bookmarkStart w:id="141" w:name="_Toc313008358"/>
      <w:bookmarkStart w:id="142" w:name="_Toc313888362"/>
      <w:bookmarkStart w:id="143" w:name="_Toc22253"/>
      <w:r>
        <w:rPr>
          <w:rFonts w:hint="eastAsia" w:ascii="方正仿宋_GBK" w:hAnsi="方正仿宋_GBK" w:eastAsia="方正仿宋_GBK" w:cs="方正仿宋_GBK"/>
          <w:color w:val="auto"/>
          <w:sz w:val="24"/>
          <w:highlight w:val="none"/>
        </w:rPr>
        <w:t>三、商务部分</w:t>
      </w:r>
      <w:bookmarkEnd w:id="139"/>
      <w:bookmarkEnd w:id="140"/>
      <w:bookmarkEnd w:id="141"/>
      <w:bookmarkEnd w:id="142"/>
      <w:bookmarkEnd w:id="143"/>
    </w:p>
    <w:p w14:paraId="5FE7A4AA">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bookmarkStart w:id="144" w:name="_Toc283382459"/>
      <w:r>
        <w:rPr>
          <w:rFonts w:hint="eastAsia" w:ascii="方正仿宋_GBK" w:hAnsi="方正仿宋_GBK" w:eastAsia="方正仿宋_GBK" w:cs="方正仿宋_GBK"/>
          <w:color w:val="auto"/>
          <w:sz w:val="24"/>
          <w:szCs w:val="24"/>
          <w:highlight w:val="none"/>
        </w:rPr>
        <w:t>（一）商务响应偏离表</w:t>
      </w:r>
    </w:p>
    <w:tbl>
      <w:tblPr>
        <w:tblStyle w:val="62"/>
        <w:tblW w:w="90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3661"/>
        <w:gridCol w:w="2838"/>
        <w:gridCol w:w="1846"/>
      </w:tblGrid>
      <w:tr w14:paraId="4B20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34" w:type="dxa"/>
            <w:noWrap w:val="0"/>
            <w:vAlign w:val="center"/>
          </w:tcPr>
          <w:p w14:paraId="46A46979">
            <w:pPr>
              <w:keepNext w:val="0"/>
              <w:keepLines w:val="0"/>
              <w:suppressLineNumbers w:val="0"/>
              <w:snapToGrid w:val="0"/>
              <w:spacing w:before="0" w:beforeAutospacing="0" w:after="0" w:afterAutospacing="0" w:line="360" w:lineRule="auto"/>
              <w:ind w:left="0" w:right="0"/>
              <w:jc w:val="center"/>
              <w:rPr>
                <w:rFonts w:hint="eastAsia" w:ascii="方正仿宋_GBK" w:hAnsi="方正仿宋_GBK" w:eastAsia="方正仿宋_GBK" w:cs="方正仿宋_GBK"/>
                <w:color w:val="auto"/>
                <w:sz w:val="21"/>
                <w:szCs w:val="24"/>
                <w:highlight w:val="none"/>
              </w:rPr>
            </w:pPr>
            <w:r>
              <w:rPr>
                <w:rFonts w:hint="eastAsia" w:ascii="方正仿宋_GBK" w:hAnsi="方正仿宋_GBK" w:eastAsia="方正仿宋_GBK" w:cs="方正仿宋_GBK"/>
                <w:color w:val="auto"/>
                <w:sz w:val="21"/>
                <w:szCs w:val="24"/>
                <w:highlight w:val="none"/>
              </w:rPr>
              <w:t>序号</w:t>
            </w:r>
          </w:p>
        </w:tc>
        <w:tc>
          <w:tcPr>
            <w:tcW w:w="3661" w:type="dxa"/>
            <w:noWrap w:val="0"/>
            <w:vAlign w:val="center"/>
          </w:tcPr>
          <w:p w14:paraId="4E070BAA">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color w:val="auto"/>
                <w:sz w:val="21"/>
                <w:szCs w:val="24"/>
                <w:highlight w:val="none"/>
              </w:rPr>
            </w:pPr>
            <w:r>
              <w:rPr>
                <w:rFonts w:hint="eastAsia" w:ascii="方正仿宋_GBK" w:hAnsi="方正仿宋_GBK" w:eastAsia="方正仿宋_GBK" w:cs="方正仿宋_GBK"/>
                <w:color w:val="auto"/>
                <w:sz w:val="21"/>
                <w:szCs w:val="24"/>
                <w:highlight w:val="none"/>
              </w:rPr>
              <w:t>磋商项目商务需求</w:t>
            </w:r>
          </w:p>
        </w:tc>
        <w:tc>
          <w:tcPr>
            <w:tcW w:w="2838" w:type="dxa"/>
            <w:noWrap w:val="0"/>
            <w:vAlign w:val="center"/>
          </w:tcPr>
          <w:p w14:paraId="76AEAB31">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color w:val="auto"/>
                <w:sz w:val="21"/>
                <w:szCs w:val="24"/>
                <w:highlight w:val="none"/>
              </w:rPr>
            </w:pPr>
            <w:r>
              <w:rPr>
                <w:rFonts w:hint="eastAsia" w:ascii="方正仿宋_GBK" w:hAnsi="方正仿宋_GBK" w:eastAsia="方正仿宋_GBK" w:cs="方正仿宋_GBK"/>
                <w:color w:val="auto"/>
                <w:sz w:val="21"/>
                <w:szCs w:val="24"/>
                <w:highlight w:val="none"/>
              </w:rPr>
              <w:t>响应情况</w:t>
            </w:r>
          </w:p>
        </w:tc>
        <w:tc>
          <w:tcPr>
            <w:tcW w:w="1846" w:type="dxa"/>
            <w:noWrap w:val="0"/>
            <w:vAlign w:val="center"/>
          </w:tcPr>
          <w:p w14:paraId="71B03BA8">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color w:val="auto"/>
                <w:sz w:val="21"/>
                <w:szCs w:val="24"/>
                <w:highlight w:val="none"/>
              </w:rPr>
            </w:pPr>
            <w:r>
              <w:rPr>
                <w:rFonts w:hint="eastAsia" w:ascii="方正仿宋_GBK" w:hAnsi="方正仿宋_GBK" w:eastAsia="方正仿宋_GBK" w:cs="方正仿宋_GBK"/>
                <w:color w:val="auto"/>
                <w:sz w:val="21"/>
                <w:szCs w:val="24"/>
                <w:highlight w:val="none"/>
              </w:rPr>
              <w:t>偏离说明</w:t>
            </w:r>
          </w:p>
        </w:tc>
      </w:tr>
      <w:tr w14:paraId="5109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34" w:type="dxa"/>
            <w:noWrap w:val="0"/>
            <w:vAlign w:val="center"/>
          </w:tcPr>
          <w:p w14:paraId="640279E9">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color w:val="auto"/>
                <w:sz w:val="21"/>
                <w:szCs w:val="24"/>
                <w:highlight w:val="none"/>
              </w:rPr>
            </w:pPr>
          </w:p>
        </w:tc>
        <w:tc>
          <w:tcPr>
            <w:tcW w:w="3661" w:type="dxa"/>
            <w:noWrap w:val="0"/>
            <w:vAlign w:val="center"/>
          </w:tcPr>
          <w:p w14:paraId="55C26CA5">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color w:val="auto"/>
                <w:sz w:val="21"/>
                <w:szCs w:val="24"/>
                <w:highlight w:val="none"/>
              </w:rPr>
            </w:pPr>
          </w:p>
        </w:tc>
        <w:tc>
          <w:tcPr>
            <w:tcW w:w="2838" w:type="dxa"/>
            <w:noWrap w:val="0"/>
            <w:vAlign w:val="center"/>
          </w:tcPr>
          <w:p w14:paraId="6D7E9860">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color w:val="auto"/>
                <w:sz w:val="21"/>
                <w:szCs w:val="24"/>
                <w:highlight w:val="none"/>
              </w:rPr>
            </w:pPr>
          </w:p>
        </w:tc>
        <w:tc>
          <w:tcPr>
            <w:tcW w:w="1846" w:type="dxa"/>
            <w:noWrap w:val="0"/>
            <w:vAlign w:val="center"/>
          </w:tcPr>
          <w:p w14:paraId="5EF1AD69">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color w:val="auto"/>
                <w:sz w:val="21"/>
                <w:szCs w:val="24"/>
                <w:highlight w:val="none"/>
              </w:rPr>
            </w:pPr>
          </w:p>
        </w:tc>
      </w:tr>
      <w:tr w14:paraId="07DD2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34" w:type="dxa"/>
            <w:noWrap w:val="0"/>
            <w:vAlign w:val="center"/>
          </w:tcPr>
          <w:p w14:paraId="63CCB6B9">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color w:val="auto"/>
                <w:sz w:val="21"/>
                <w:szCs w:val="24"/>
                <w:highlight w:val="none"/>
              </w:rPr>
            </w:pPr>
          </w:p>
        </w:tc>
        <w:tc>
          <w:tcPr>
            <w:tcW w:w="3661" w:type="dxa"/>
            <w:noWrap w:val="0"/>
            <w:vAlign w:val="center"/>
          </w:tcPr>
          <w:p w14:paraId="11E1985A">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color w:val="auto"/>
                <w:sz w:val="21"/>
                <w:szCs w:val="24"/>
                <w:highlight w:val="none"/>
              </w:rPr>
            </w:pPr>
          </w:p>
        </w:tc>
        <w:tc>
          <w:tcPr>
            <w:tcW w:w="2838" w:type="dxa"/>
            <w:noWrap w:val="0"/>
            <w:vAlign w:val="center"/>
          </w:tcPr>
          <w:p w14:paraId="768BF24A">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color w:val="auto"/>
                <w:sz w:val="21"/>
                <w:szCs w:val="24"/>
                <w:highlight w:val="none"/>
              </w:rPr>
            </w:pPr>
          </w:p>
        </w:tc>
        <w:tc>
          <w:tcPr>
            <w:tcW w:w="1846" w:type="dxa"/>
            <w:noWrap w:val="0"/>
            <w:vAlign w:val="center"/>
          </w:tcPr>
          <w:p w14:paraId="183A6FF1">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color w:val="auto"/>
                <w:sz w:val="21"/>
                <w:szCs w:val="24"/>
                <w:highlight w:val="none"/>
              </w:rPr>
            </w:pPr>
          </w:p>
        </w:tc>
      </w:tr>
      <w:tr w14:paraId="7046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34" w:type="dxa"/>
            <w:noWrap w:val="0"/>
            <w:vAlign w:val="center"/>
          </w:tcPr>
          <w:p w14:paraId="221F3C53">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color w:val="auto"/>
                <w:sz w:val="21"/>
                <w:szCs w:val="24"/>
                <w:highlight w:val="none"/>
              </w:rPr>
            </w:pPr>
          </w:p>
        </w:tc>
        <w:tc>
          <w:tcPr>
            <w:tcW w:w="3661" w:type="dxa"/>
            <w:noWrap w:val="0"/>
            <w:vAlign w:val="center"/>
          </w:tcPr>
          <w:p w14:paraId="27F60D56">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color w:val="auto"/>
                <w:sz w:val="21"/>
                <w:szCs w:val="24"/>
                <w:highlight w:val="none"/>
              </w:rPr>
            </w:pPr>
          </w:p>
        </w:tc>
        <w:tc>
          <w:tcPr>
            <w:tcW w:w="2838" w:type="dxa"/>
            <w:noWrap w:val="0"/>
            <w:vAlign w:val="center"/>
          </w:tcPr>
          <w:p w14:paraId="459DA255">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color w:val="auto"/>
                <w:sz w:val="21"/>
                <w:szCs w:val="24"/>
                <w:highlight w:val="none"/>
              </w:rPr>
            </w:pPr>
          </w:p>
        </w:tc>
        <w:tc>
          <w:tcPr>
            <w:tcW w:w="1846" w:type="dxa"/>
            <w:noWrap w:val="0"/>
            <w:vAlign w:val="center"/>
          </w:tcPr>
          <w:p w14:paraId="6A3E504E">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color w:val="auto"/>
                <w:sz w:val="21"/>
                <w:szCs w:val="24"/>
                <w:highlight w:val="none"/>
              </w:rPr>
            </w:pPr>
          </w:p>
        </w:tc>
      </w:tr>
      <w:tr w14:paraId="6E51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34" w:type="dxa"/>
            <w:noWrap w:val="0"/>
            <w:vAlign w:val="center"/>
          </w:tcPr>
          <w:p w14:paraId="4B93DA50">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color w:val="auto"/>
                <w:sz w:val="21"/>
                <w:szCs w:val="24"/>
                <w:highlight w:val="none"/>
              </w:rPr>
            </w:pPr>
          </w:p>
        </w:tc>
        <w:tc>
          <w:tcPr>
            <w:tcW w:w="3661" w:type="dxa"/>
            <w:noWrap w:val="0"/>
            <w:vAlign w:val="center"/>
          </w:tcPr>
          <w:p w14:paraId="72630205">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color w:val="auto"/>
                <w:sz w:val="21"/>
                <w:szCs w:val="24"/>
                <w:highlight w:val="none"/>
              </w:rPr>
            </w:pPr>
          </w:p>
        </w:tc>
        <w:tc>
          <w:tcPr>
            <w:tcW w:w="2838" w:type="dxa"/>
            <w:noWrap w:val="0"/>
            <w:vAlign w:val="center"/>
          </w:tcPr>
          <w:p w14:paraId="5900DB02">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color w:val="auto"/>
                <w:sz w:val="21"/>
                <w:szCs w:val="24"/>
                <w:highlight w:val="none"/>
              </w:rPr>
            </w:pPr>
          </w:p>
        </w:tc>
        <w:tc>
          <w:tcPr>
            <w:tcW w:w="1846" w:type="dxa"/>
            <w:noWrap w:val="0"/>
            <w:vAlign w:val="center"/>
          </w:tcPr>
          <w:p w14:paraId="59739BCE">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color w:val="auto"/>
                <w:sz w:val="21"/>
                <w:szCs w:val="24"/>
                <w:highlight w:val="none"/>
              </w:rPr>
            </w:pPr>
          </w:p>
        </w:tc>
      </w:tr>
      <w:tr w14:paraId="5765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34" w:type="dxa"/>
            <w:noWrap w:val="0"/>
            <w:vAlign w:val="center"/>
          </w:tcPr>
          <w:p w14:paraId="53EA8C32">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color w:val="auto"/>
                <w:sz w:val="21"/>
                <w:szCs w:val="24"/>
                <w:highlight w:val="none"/>
              </w:rPr>
            </w:pPr>
          </w:p>
        </w:tc>
        <w:tc>
          <w:tcPr>
            <w:tcW w:w="3661" w:type="dxa"/>
            <w:noWrap w:val="0"/>
            <w:vAlign w:val="center"/>
          </w:tcPr>
          <w:p w14:paraId="590850C9">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color w:val="auto"/>
                <w:sz w:val="21"/>
                <w:szCs w:val="24"/>
                <w:highlight w:val="none"/>
              </w:rPr>
            </w:pPr>
          </w:p>
        </w:tc>
        <w:tc>
          <w:tcPr>
            <w:tcW w:w="2838" w:type="dxa"/>
            <w:noWrap w:val="0"/>
            <w:vAlign w:val="center"/>
          </w:tcPr>
          <w:p w14:paraId="4C10C51D">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color w:val="auto"/>
                <w:sz w:val="21"/>
                <w:szCs w:val="24"/>
                <w:highlight w:val="none"/>
              </w:rPr>
            </w:pPr>
          </w:p>
        </w:tc>
        <w:tc>
          <w:tcPr>
            <w:tcW w:w="1846" w:type="dxa"/>
            <w:noWrap w:val="0"/>
            <w:vAlign w:val="center"/>
          </w:tcPr>
          <w:p w14:paraId="3D700958">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color w:val="auto"/>
                <w:sz w:val="21"/>
                <w:szCs w:val="24"/>
                <w:highlight w:val="none"/>
              </w:rPr>
            </w:pPr>
          </w:p>
        </w:tc>
      </w:tr>
      <w:tr w14:paraId="5E329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34" w:type="dxa"/>
            <w:noWrap w:val="0"/>
            <w:vAlign w:val="center"/>
          </w:tcPr>
          <w:p w14:paraId="7BD11190">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color w:val="auto"/>
                <w:sz w:val="21"/>
                <w:szCs w:val="24"/>
                <w:highlight w:val="none"/>
              </w:rPr>
            </w:pPr>
          </w:p>
        </w:tc>
        <w:tc>
          <w:tcPr>
            <w:tcW w:w="3661" w:type="dxa"/>
            <w:noWrap w:val="0"/>
            <w:vAlign w:val="center"/>
          </w:tcPr>
          <w:p w14:paraId="6C302C33">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color w:val="auto"/>
                <w:sz w:val="21"/>
                <w:szCs w:val="24"/>
                <w:highlight w:val="none"/>
              </w:rPr>
            </w:pPr>
          </w:p>
        </w:tc>
        <w:tc>
          <w:tcPr>
            <w:tcW w:w="2838" w:type="dxa"/>
            <w:noWrap w:val="0"/>
            <w:vAlign w:val="center"/>
          </w:tcPr>
          <w:p w14:paraId="29C884AB">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color w:val="auto"/>
                <w:sz w:val="21"/>
                <w:szCs w:val="24"/>
                <w:highlight w:val="none"/>
              </w:rPr>
            </w:pPr>
          </w:p>
        </w:tc>
        <w:tc>
          <w:tcPr>
            <w:tcW w:w="1846" w:type="dxa"/>
            <w:noWrap w:val="0"/>
            <w:vAlign w:val="center"/>
          </w:tcPr>
          <w:p w14:paraId="54B34E78">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color w:val="auto"/>
                <w:sz w:val="21"/>
                <w:szCs w:val="24"/>
                <w:highlight w:val="none"/>
              </w:rPr>
            </w:pPr>
          </w:p>
        </w:tc>
      </w:tr>
    </w:tbl>
    <w:p w14:paraId="22F2BDD2">
      <w:pPr>
        <w:spacing w:line="500" w:lineRule="exact"/>
        <w:ind w:firstLine="600" w:firstLineChars="25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 xml:space="preserve">供应商：                          </w:t>
      </w:r>
      <w:r>
        <w:rPr>
          <w:rFonts w:hint="eastAsia" w:ascii="方正仿宋_GBK" w:hAnsi="方正仿宋_GBK" w:eastAsia="方正仿宋_GBK" w:cs="方正仿宋_GBK"/>
          <w:color w:val="auto"/>
          <w:sz w:val="24"/>
          <w:szCs w:val="24"/>
          <w:highlight w:val="none"/>
        </w:rPr>
        <w:t>法定代表人（或其授权代表）或自然人：</w:t>
      </w:r>
    </w:p>
    <w:p w14:paraId="10C14428">
      <w:pPr>
        <w:spacing w:line="500" w:lineRule="exac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 xml:space="preserve">    （供应商公章）                                 （签署或盖章）</w:t>
      </w:r>
    </w:p>
    <w:p w14:paraId="04662475">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szCs w:val="28"/>
          <w:highlight w:val="none"/>
        </w:rPr>
        <w:t xml:space="preserve">                                            年     月     日</w:t>
      </w:r>
    </w:p>
    <w:p w14:paraId="28856A93">
      <w:pPr>
        <w:tabs>
          <w:tab w:val="left" w:pos="6300"/>
        </w:tabs>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注：</w:t>
      </w:r>
    </w:p>
    <w:p w14:paraId="4360B612">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1.本表即为对本项目“第三篇  项目商务需求”中所列条款进行比较和响应；</w:t>
      </w:r>
    </w:p>
    <w:p w14:paraId="0F7BCDD6">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2.本表可扩展。</w:t>
      </w:r>
    </w:p>
    <w:p w14:paraId="051D9DC1">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p>
    <w:p w14:paraId="4EF914BD">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p>
    <w:p w14:paraId="6DEBFEE5">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p>
    <w:p w14:paraId="1065160B">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p>
    <w:p w14:paraId="5B7F5D56">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p>
    <w:p w14:paraId="0198B9C1">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p>
    <w:p w14:paraId="5A9F40DC">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p>
    <w:p w14:paraId="26E0792B">
      <w:pPr>
        <w:snapToGrid w:val="0"/>
        <w:spacing w:line="400" w:lineRule="exact"/>
        <w:ind w:firstLine="480" w:firstLineChars="20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br w:type="page"/>
      </w:r>
      <w:r>
        <w:rPr>
          <w:rFonts w:hint="eastAsia" w:ascii="方正仿宋_GBK" w:hAnsi="方正仿宋_GBK" w:eastAsia="方正仿宋_GBK" w:cs="方正仿宋_GBK"/>
          <w:color w:val="auto"/>
          <w:sz w:val="24"/>
          <w:szCs w:val="24"/>
          <w:highlight w:val="none"/>
          <w:lang w:val="en-US" w:eastAsia="zh-CN"/>
        </w:rPr>
        <w:t>（二）商务部分</w:t>
      </w:r>
    </w:p>
    <w:p w14:paraId="0B4FD2D7">
      <w:pPr>
        <w:snapToGrid w:val="0"/>
        <w:spacing w:line="400" w:lineRule="exact"/>
        <w:ind w:firstLine="480" w:firstLineChars="200"/>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供</w:t>
      </w:r>
      <w:r>
        <w:rPr>
          <w:rFonts w:hint="default" w:ascii="方正仿宋_GBK" w:hAnsi="方正仿宋_GBK" w:eastAsia="方正仿宋_GBK" w:cs="方正仿宋_GBK"/>
          <w:color w:val="auto"/>
          <w:sz w:val="24"/>
          <w:szCs w:val="24"/>
          <w:highlight w:val="none"/>
          <w:lang w:val="en-US" w:eastAsia="zh-CN"/>
        </w:rPr>
        <w:t>应商可根据本磋商文件“第四篇 磋商程序及方法、评审标准、无效响应和采购终止→评审标准→商务部分”中的要求提供</w:t>
      </w:r>
    </w:p>
    <w:p w14:paraId="1798CC44">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p>
    <w:p w14:paraId="13DF9D9C">
      <w:pPr>
        <w:bidi w:val="0"/>
        <w:rPr>
          <w:rFonts w:hint="eastAsia"/>
        </w:rPr>
      </w:pPr>
      <w:r>
        <w:rPr>
          <w:rFonts w:hint="eastAsia"/>
        </w:rPr>
        <w:br w:type="page"/>
      </w:r>
      <w:bookmarkEnd w:id="144"/>
      <w:bookmarkStart w:id="145" w:name="_Toc11428"/>
      <w:bookmarkStart w:id="146" w:name="_Toc313888363"/>
      <w:bookmarkStart w:id="147" w:name="_Toc313008359"/>
      <w:bookmarkStart w:id="148" w:name="_Toc342913422"/>
    </w:p>
    <w:p w14:paraId="5BF992B6">
      <w:pPr>
        <w:snapToGrid w:val="0"/>
        <w:spacing w:line="400" w:lineRule="exact"/>
        <w:ind w:firstLine="480" w:firstLineChars="20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（三）其它优惠服务承诺（格式自定）</w:t>
      </w:r>
    </w:p>
    <w:p w14:paraId="0AAC43F2">
      <w:pPr>
        <w:bidi w:val="0"/>
        <w:rPr>
          <w:rFonts w:hint="eastAsia"/>
        </w:rPr>
      </w:pPr>
    </w:p>
    <w:p w14:paraId="395304CB">
      <w:pPr>
        <w:bidi w:val="0"/>
        <w:rPr>
          <w:rFonts w:hint="eastAsia"/>
        </w:rPr>
      </w:pPr>
    </w:p>
    <w:p w14:paraId="4246C265">
      <w:pPr>
        <w:bidi w:val="0"/>
        <w:rPr>
          <w:rFonts w:hint="eastAsia"/>
        </w:rPr>
      </w:pPr>
    </w:p>
    <w:p w14:paraId="1DE37DD9">
      <w:pPr>
        <w:bidi w:val="0"/>
        <w:rPr>
          <w:rFonts w:hint="eastAsia"/>
        </w:rPr>
      </w:pPr>
    </w:p>
    <w:p w14:paraId="49E7241F">
      <w:pPr>
        <w:bidi w:val="0"/>
        <w:rPr>
          <w:rFonts w:hint="eastAsia"/>
        </w:rPr>
      </w:pPr>
    </w:p>
    <w:p w14:paraId="78E5C2CE">
      <w:pPr>
        <w:bidi w:val="0"/>
        <w:rPr>
          <w:rFonts w:hint="eastAsia"/>
        </w:rPr>
      </w:pPr>
    </w:p>
    <w:p w14:paraId="7D19575A">
      <w:pPr>
        <w:rPr>
          <w:rFonts w:hint="eastAsia" w:ascii="方正仿宋_GBK" w:hAnsi="方正仿宋_GBK" w:eastAsia="方正仿宋_GBK" w:cs="方正仿宋_GBK"/>
          <w:color w:val="auto"/>
          <w:sz w:val="24"/>
          <w:highlight w:val="none"/>
        </w:rPr>
      </w:pPr>
    </w:p>
    <w:p w14:paraId="33B4B8F9">
      <w:pPr>
        <w:rPr>
          <w:rFonts w:hint="eastAsia" w:ascii="方正仿宋_GBK" w:hAnsi="方正仿宋_GBK" w:eastAsia="方正仿宋_GBK" w:cs="方正仿宋_GBK"/>
          <w:color w:val="auto"/>
          <w:sz w:val="24"/>
          <w:highlight w:val="none"/>
        </w:rPr>
      </w:pPr>
    </w:p>
    <w:p w14:paraId="0FBD1FFB">
      <w:pPr>
        <w:rPr>
          <w:rFonts w:hint="eastAsia" w:ascii="方正仿宋_GBK" w:hAnsi="方正仿宋_GBK" w:eastAsia="方正仿宋_GBK" w:cs="方正仿宋_GBK"/>
          <w:color w:val="auto"/>
          <w:sz w:val="24"/>
          <w:highlight w:val="none"/>
        </w:rPr>
      </w:pPr>
    </w:p>
    <w:p w14:paraId="2ADECBEE">
      <w:pPr>
        <w:rPr>
          <w:rFonts w:hint="eastAsia" w:ascii="方正仿宋_GBK" w:hAnsi="方正仿宋_GBK" w:eastAsia="方正仿宋_GBK" w:cs="方正仿宋_GBK"/>
          <w:color w:val="auto"/>
          <w:sz w:val="24"/>
          <w:highlight w:val="none"/>
        </w:rPr>
      </w:pPr>
    </w:p>
    <w:p w14:paraId="0D4921D4">
      <w:pPr>
        <w:rPr>
          <w:rFonts w:hint="eastAsia" w:ascii="方正仿宋_GBK" w:hAnsi="方正仿宋_GBK" w:eastAsia="方正仿宋_GBK" w:cs="方正仿宋_GBK"/>
          <w:color w:val="auto"/>
          <w:sz w:val="24"/>
          <w:highlight w:val="none"/>
        </w:rPr>
      </w:pPr>
    </w:p>
    <w:p w14:paraId="7B581E0B">
      <w:pPr>
        <w:rPr>
          <w:rFonts w:hint="eastAsia" w:ascii="方正仿宋_GBK" w:hAnsi="方正仿宋_GBK" w:eastAsia="方正仿宋_GBK" w:cs="方正仿宋_GBK"/>
          <w:color w:val="auto"/>
          <w:sz w:val="24"/>
          <w:highlight w:val="none"/>
        </w:rPr>
      </w:pPr>
    </w:p>
    <w:p w14:paraId="37D19CF1">
      <w:pPr>
        <w:rPr>
          <w:rFonts w:hint="eastAsia" w:ascii="方正仿宋_GBK" w:hAnsi="方正仿宋_GBK" w:eastAsia="方正仿宋_GBK" w:cs="方正仿宋_GBK"/>
          <w:color w:val="auto"/>
          <w:sz w:val="24"/>
          <w:highlight w:val="none"/>
        </w:rPr>
      </w:pPr>
    </w:p>
    <w:p w14:paraId="6C531235">
      <w:pPr>
        <w:rPr>
          <w:rFonts w:hint="eastAsia" w:ascii="方正仿宋_GBK" w:hAnsi="方正仿宋_GBK" w:eastAsia="方正仿宋_GBK" w:cs="方正仿宋_GBK"/>
          <w:color w:val="auto"/>
          <w:sz w:val="24"/>
          <w:highlight w:val="none"/>
        </w:rPr>
      </w:pPr>
    </w:p>
    <w:p w14:paraId="3A1FFCBB">
      <w:pPr>
        <w:rPr>
          <w:rFonts w:hint="eastAsia" w:ascii="方正仿宋_GBK" w:hAnsi="方正仿宋_GBK" w:eastAsia="方正仿宋_GBK" w:cs="方正仿宋_GBK"/>
          <w:color w:val="auto"/>
          <w:sz w:val="24"/>
          <w:highlight w:val="none"/>
        </w:rPr>
      </w:pPr>
    </w:p>
    <w:p w14:paraId="3D30DE9F">
      <w:pPr>
        <w:rPr>
          <w:rFonts w:hint="eastAsia" w:ascii="方正仿宋_GBK" w:hAnsi="方正仿宋_GBK" w:eastAsia="方正仿宋_GBK" w:cs="方正仿宋_GBK"/>
          <w:color w:val="auto"/>
          <w:sz w:val="24"/>
          <w:highlight w:val="none"/>
        </w:rPr>
      </w:pPr>
    </w:p>
    <w:p w14:paraId="7ACC1D66">
      <w:pPr>
        <w:rPr>
          <w:rFonts w:hint="eastAsia" w:ascii="方正仿宋_GBK" w:hAnsi="方正仿宋_GBK" w:eastAsia="方正仿宋_GBK" w:cs="方正仿宋_GBK"/>
          <w:color w:val="auto"/>
          <w:sz w:val="24"/>
          <w:highlight w:val="none"/>
        </w:rPr>
      </w:pPr>
    </w:p>
    <w:p w14:paraId="3B3B891B">
      <w:pPr>
        <w:rPr>
          <w:rFonts w:hint="eastAsia" w:ascii="方正仿宋_GBK" w:hAnsi="方正仿宋_GBK" w:eastAsia="方正仿宋_GBK" w:cs="方正仿宋_GBK"/>
          <w:color w:val="auto"/>
          <w:sz w:val="24"/>
          <w:highlight w:val="none"/>
        </w:rPr>
      </w:pPr>
    </w:p>
    <w:p w14:paraId="1DCA44CE">
      <w:pPr>
        <w:rPr>
          <w:rFonts w:hint="eastAsia" w:ascii="方正仿宋_GBK" w:hAnsi="方正仿宋_GBK" w:eastAsia="方正仿宋_GBK" w:cs="方正仿宋_GBK"/>
          <w:color w:val="auto"/>
          <w:sz w:val="24"/>
          <w:highlight w:val="none"/>
        </w:rPr>
      </w:pPr>
    </w:p>
    <w:p w14:paraId="09B81FE8">
      <w:pPr>
        <w:rPr>
          <w:rFonts w:hint="eastAsia" w:ascii="方正仿宋_GBK" w:hAnsi="方正仿宋_GBK" w:eastAsia="方正仿宋_GBK" w:cs="方正仿宋_GBK"/>
          <w:color w:val="auto"/>
          <w:sz w:val="24"/>
          <w:highlight w:val="none"/>
        </w:rPr>
      </w:pPr>
    </w:p>
    <w:p w14:paraId="112F2E61">
      <w:pPr>
        <w:rPr>
          <w:rFonts w:hint="eastAsia" w:ascii="方正仿宋_GBK" w:hAnsi="方正仿宋_GBK" w:eastAsia="方正仿宋_GBK" w:cs="方正仿宋_GBK"/>
          <w:color w:val="auto"/>
          <w:sz w:val="24"/>
          <w:highlight w:val="none"/>
        </w:rPr>
      </w:pPr>
    </w:p>
    <w:p w14:paraId="0ABFD7B8">
      <w:pPr>
        <w:rPr>
          <w:rFonts w:hint="eastAsia" w:ascii="方正仿宋_GBK" w:hAnsi="方正仿宋_GBK" w:eastAsia="方正仿宋_GBK" w:cs="方正仿宋_GBK"/>
          <w:color w:val="auto"/>
          <w:sz w:val="24"/>
          <w:highlight w:val="none"/>
        </w:rPr>
      </w:pPr>
    </w:p>
    <w:p w14:paraId="061CA25A">
      <w:pPr>
        <w:rPr>
          <w:rFonts w:hint="eastAsia" w:ascii="方正仿宋_GBK" w:hAnsi="方正仿宋_GBK" w:eastAsia="方正仿宋_GBK" w:cs="方正仿宋_GBK"/>
          <w:color w:val="auto"/>
          <w:sz w:val="24"/>
          <w:highlight w:val="none"/>
        </w:rPr>
      </w:pPr>
    </w:p>
    <w:p w14:paraId="531721D9">
      <w:pPr>
        <w:rPr>
          <w:rFonts w:hint="eastAsia" w:ascii="方正仿宋_GBK" w:hAnsi="方正仿宋_GBK" w:eastAsia="方正仿宋_GBK" w:cs="方正仿宋_GBK"/>
          <w:color w:val="auto"/>
          <w:sz w:val="24"/>
          <w:highlight w:val="none"/>
        </w:rPr>
      </w:pPr>
    </w:p>
    <w:p w14:paraId="541E312A">
      <w:pPr>
        <w:rPr>
          <w:rFonts w:hint="eastAsia" w:ascii="方正仿宋_GBK" w:hAnsi="方正仿宋_GBK" w:eastAsia="方正仿宋_GBK" w:cs="方正仿宋_GBK"/>
          <w:color w:val="auto"/>
          <w:sz w:val="24"/>
          <w:highlight w:val="none"/>
        </w:rPr>
      </w:pPr>
    </w:p>
    <w:p w14:paraId="59A85310">
      <w:pPr>
        <w:rPr>
          <w:rFonts w:hint="eastAsia" w:ascii="方正仿宋_GBK" w:hAnsi="方正仿宋_GBK" w:eastAsia="方正仿宋_GBK" w:cs="方正仿宋_GBK"/>
          <w:color w:val="auto"/>
          <w:sz w:val="24"/>
          <w:highlight w:val="none"/>
        </w:rPr>
      </w:pPr>
    </w:p>
    <w:p w14:paraId="55AA201D">
      <w:pPr>
        <w:rPr>
          <w:rFonts w:hint="eastAsia" w:ascii="方正仿宋_GBK" w:hAnsi="方正仿宋_GBK" w:eastAsia="方正仿宋_GBK" w:cs="方正仿宋_GBK"/>
          <w:color w:val="auto"/>
          <w:sz w:val="24"/>
          <w:highlight w:val="none"/>
        </w:rPr>
      </w:pPr>
    </w:p>
    <w:p w14:paraId="5EAB58F6">
      <w:pPr>
        <w:rPr>
          <w:rFonts w:hint="eastAsia" w:ascii="方正仿宋_GBK" w:hAnsi="方正仿宋_GBK" w:eastAsia="方正仿宋_GBK" w:cs="方正仿宋_GBK"/>
          <w:color w:val="auto"/>
          <w:sz w:val="24"/>
          <w:highlight w:val="none"/>
        </w:rPr>
      </w:pPr>
    </w:p>
    <w:p w14:paraId="498122E6">
      <w:pPr>
        <w:rPr>
          <w:rFonts w:hint="eastAsia" w:ascii="方正仿宋_GBK" w:hAnsi="方正仿宋_GBK" w:eastAsia="方正仿宋_GBK" w:cs="方正仿宋_GBK"/>
          <w:color w:val="auto"/>
          <w:sz w:val="24"/>
          <w:highlight w:val="none"/>
        </w:rPr>
      </w:pPr>
    </w:p>
    <w:p w14:paraId="52B7DE4E">
      <w:pPr>
        <w:rPr>
          <w:rFonts w:hint="eastAsia" w:ascii="方正仿宋_GBK" w:hAnsi="方正仿宋_GBK" w:eastAsia="方正仿宋_GBK" w:cs="方正仿宋_GBK"/>
          <w:color w:val="auto"/>
          <w:sz w:val="24"/>
          <w:highlight w:val="none"/>
        </w:rPr>
      </w:pPr>
    </w:p>
    <w:p w14:paraId="68EB2A95">
      <w:pPr>
        <w:rPr>
          <w:rFonts w:hint="eastAsia" w:ascii="方正仿宋_GBK" w:hAnsi="方正仿宋_GBK" w:eastAsia="方正仿宋_GBK" w:cs="方正仿宋_GBK"/>
          <w:color w:val="auto"/>
          <w:sz w:val="24"/>
          <w:highlight w:val="none"/>
        </w:rPr>
      </w:pPr>
    </w:p>
    <w:p w14:paraId="1D04D539">
      <w:pPr>
        <w:rPr>
          <w:rFonts w:hint="eastAsia" w:ascii="方正仿宋_GBK" w:hAnsi="方正仿宋_GBK" w:eastAsia="方正仿宋_GBK" w:cs="方正仿宋_GBK"/>
          <w:color w:val="auto"/>
          <w:sz w:val="24"/>
          <w:highlight w:val="none"/>
        </w:rPr>
      </w:pPr>
    </w:p>
    <w:p w14:paraId="1A0F6E67">
      <w:pPr>
        <w:rPr>
          <w:rFonts w:hint="eastAsia" w:ascii="方正仿宋_GBK" w:hAnsi="方正仿宋_GBK" w:eastAsia="方正仿宋_GBK" w:cs="方正仿宋_GBK"/>
          <w:color w:val="auto"/>
          <w:sz w:val="24"/>
          <w:highlight w:val="none"/>
        </w:rPr>
      </w:pPr>
    </w:p>
    <w:p w14:paraId="04718B1A">
      <w:pPr>
        <w:rPr>
          <w:rFonts w:hint="eastAsia" w:ascii="方正仿宋_GBK" w:hAnsi="方正仿宋_GBK" w:eastAsia="方正仿宋_GBK" w:cs="方正仿宋_GBK"/>
          <w:color w:val="auto"/>
          <w:sz w:val="24"/>
          <w:highlight w:val="none"/>
        </w:rPr>
      </w:pPr>
    </w:p>
    <w:p w14:paraId="5E343AED">
      <w:pPr>
        <w:rPr>
          <w:rFonts w:hint="eastAsia" w:ascii="方正仿宋_GBK" w:hAnsi="方正仿宋_GBK" w:eastAsia="方正仿宋_GBK" w:cs="方正仿宋_GBK"/>
          <w:color w:val="auto"/>
          <w:sz w:val="24"/>
          <w:highlight w:val="none"/>
        </w:rPr>
      </w:pPr>
    </w:p>
    <w:p w14:paraId="5C76FDE6">
      <w:pPr>
        <w:bidi w:val="0"/>
        <w:rPr>
          <w:rFonts w:hint="eastAsia"/>
        </w:rPr>
      </w:pPr>
    </w:p>
    <w:p w14:paraId="322334CD">
      <w:pPr>
        <w:rPr>
          <w:rFonts w:hint="eastAsia"/>
        </w:rPr>
      </w:pPr>
      <w:r>
        <w:rPr>
          <w:rFonts w:hint="eastAsia"/>
        </w:rPr>
        <w:br w:type="page"/>
      </w:r>
    </w:p>
    <w:p w14:paraId="5B93A57F">
      <w:pPr>
        <w:bidi w:val="0"/>
        <w:rPr>
          <w:rFonts w:hint="eastAsia"/>
        </w:rPr>
      </w:pPr>
    </w:p>
    <w:p w14:paraId="13A96808">
      <w:pPr>
        <w:pStyle w:val="3"/>
        <w:adjustRightInd w:val="0"/>
        <w:snapToGrid w:val="0"/>
        <w:spacing w:before="0" w:after="0" w:line="400" w:lineRule="exact"/>
        <w:ind w:firstLine="482" w:firstLineChars="200"/>
        <w:rPr>
          <w:rFonts w:hint="eastAsia" w:ascii="方正仿宋_GBK" w:hAnsi="方正仿宋_GBK" w:eastAsia="方正仿宋_GBK" w:cs="方正仿宋_GBK"/>
          <w:color w:val="auto"/>
          <w:sz w:val="24"/>
          <w:highlight w:val="none"/>
        </w:rPr>
      </w:pPr>
      <w:bookmarkStart w:id="149" w:name="_Toc9772"/>
      <w:r>
        <w:rPr>
          <w:rFonts w:hint="eastAsia" w:ascii="方正仿宋_GBK" w:hAnsi="方正仿宋_GBK" w:eastAsia="方正仿宋_GBK" w:cs="方正仿宋_GBK"/>
          <w:color w:val="auto"/>
          <w:sz w:val="24"/>
          <w:highlight w:val="none"/>
        </w:rPr>
        <w:t>四、资格条件</w:t>
      </w:r>
      <w:bookmarkEnd w:id="145"/>
      <w:bookmarkEnd w:id="146"/>
      <w:bookmarkEnd w:id="147"/>
      <w:bookmarkEnd w:id="148"/>
      <w:bookmarkEnd w:id="149"/>
    </w:p>
    <w:p w14:paraId="6EC8014D">
      <w:pPr>
        <w:tabs>
          <w:tab w:val="left" w:pos="6300"/>
        </w:tabs>
        <w:snapToGrid w:val="0"/>
        <w:spacing w:line="4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（一）法人营业执照（副本）或事业单位法人证书（副本）或个体工商户营业执照或有效的自然人身份证明或社会团体法人登记证书复印件</w:t>
      </w:r>
    </w:p>
    <w:p w14:paraId="31C8FB6F">
      <w:pPr>
        <w:tabs>
          <w:tab w:val="left" w:pos="6300"/>
        </w:tabs>
        <w:snapToGrid w:val="0"/>
        <w:spacing w:line="400" w:lineRule="exact"/>
        <w:ind w:firstLine="570"/>
        <w:rPr>
          <w:rFonts w:hint="eastAsia" w:ascii="方正仿宋_GBK" w:hAnsi="方正仿宋_GBK" w:eastAsia="方正仿宋_GBK" w:cs="方正仿宋_GBK"/>
          <w:color w:val="auto"/>
          <w:highlight w:val="none"/>
        </w:rPr>
      </w:pPr>
    </w:p>
    <w:p w14:paraId="0143A6EC">
      <w:pPr>
        <w:tabs>
          <w:tab w:val="left" w:pos="6300"/>
        </w:tabs>
        <w:snapToGrid w:val="0"/>
        <w:spacing w:line="500" w:lineRule="exact"/>
        <w:ind w:firstLine="570"/>
        <w:rPr>
          <w:rFonts w:hint="eastAsia" w:ascii="方正仿宋_GBK" w:hAnsi="方正仿宋_GBK" w:eastAsia="方正仿宋_GBK" w:cs="方正仿宋_GBK"/>
          <w:color w:val="auto"/>
          <w:highlight w:val="none"/>
        </w:rPr>
      </w:pPr>
    </w:p>
    <w:p w14:paraId="59AF1901">
      <w:pPr>
        <w:tabs>
          <w:tab w:val="left" w:pos="6300"/>
        </w:tabs>
        <w:snapToGrid w:val="0"/>
        <w:spacing w:line="500" w:lineRule="exact"/>
        <w:ind w:firstLine="570"/>
        <w:rPr>
          <w:rFonts w:hint="eastAsia" w:ascii="方正仿宋_GBK" w:hAnsi="方正仿宋_GBK" w:eastAsia="方正仿宋_GBK" w:cs="方正仿宋_GBK"/>
          <w:color w:val="auto"/>
          <w:highlight w:val="none"/>
        </w:rPr>
      </w:pPr>
    </w:p>
    <w:p w14:paraId="6888A2AB">
      <w:pPr>
        <w:tabs>
          <w:tab w:val="left" w:pos="6300"/>
        </w:tabs>
        <w:snapToGrid w:val="0"/>
        <w:spacing w:line="500" w:lineRule="exact"/>
        <w:ind w:firstLine="570"/>
        <w:rPr>
          <w:rFonts w:hint="eastAsia" w:ascii="方正仿宋_GBK" w:hAnsi="方正仿宋_GBK" w:eastAsia="方正仿宋_GBK" w:cs="方正仿宋_GBK"/>
          <w:color w:val="auto"/>
          <w:highlight w:val="none"/>
        </w:rPr>
      </w:pPr>
    </w:p>
    <w:p w14:paraId="7A6E7FD4">
      <w:pPr>
        <w:tabs>
          <w:tab w:val="left" w:pos="6300"/>
        </w:tabs>
        <w:snapToGrid w:val="0"/>
        <w:spacing w:line="500" w:lineRule="exact"/>
        <w:ind w:firstLine="570"/>
        <w:rPr>
          <w:rFonts w:hint="eastAsia" w:ascii="方正仿宋_GBK" w:hAnsi="方正仿宋_GBK" w:eastAsia="方正仿宋_GBK" w:cs="方正仿宋_GBK"/>
          <w:color w:val="auto"/>
          <w:highlight w:val="none"/>
        </w:rPr>
      </w:pPr>
    </w:p>
    <w:p w14:paraId="3E16CC67">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br w:type="page"/>
      </w:r>
      <w:r>
        <w:rPr>
          <w:rFonts w:hint="eastAsia" w:ascii="方正仿宋_GBK" w:hAnsi="方正仿宋_GBK" w:eastAsia="方正仿宋_GBK" w:cs="方正仿宋_GBK"/>
          <w:color w:val="auto"/>
          <w:sz w:val="24"/>
          <w:szCs w:val="24"/>
          <w:highlight w:val="none"/>
        </w:rPr>
        <w:t>（二）法定代表人身份证明书（格式）</w:t>
      </w:r>
    </w:p>
    <w:p w14:paraId="118FADBD">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60109007">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磋商项目名称：</w:t>
      </w:r>
      <w:r>
        <w:rPr>
          <w:rFonts w:hint="eastAsia" w:ascii="方正仿宋_GBK" w:hAnsi="方正仿宋_GBK" w:eastAsia="方正仿宋_GBK" w:cs="方正仿宋_GBK"/>
          <w:color w:val="auto"/>
          <w:sz w:val="24"/>
          <w:highlight w:val="none"/>
          <w:u w:val="single"/>
        </w:rPr>
        <w:t xml:space="preserve">                                                </w:t>
      </w:r>
    </w:p>
    <w:p w14:paraId="1184EC0A">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6361D560">
      <w:pPr>
        <w:tabs>
          <w:tab w:val="left" w:pos="6300"/>
        </w:tabs>
        <w:snapToGrid w:val="0"/>
        <w:spacing w:line="500" w:lineRule="exac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致：</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（采购代理机构名称）</w:t>
      </w:r>
    </w:p>
    <w:p w14:paraId="36EE7443">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（法定代表人姓名）在</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（供应商名称）任</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（职务名称）职务，是（供应商名称）</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的法定代表人。</w:t>
      </w:r>
    </w:p>
    <w:p w14:paraId="6A5C9CD7">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7449E3F5">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特此证明。</w:t>
      </w:r>
    </w:p>
    <w:p w14:paraId="6644EBA5">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1673C9A6">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14D541AA">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37B5E33E">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（供应商公章）</w:t>
      </w:r>
    </w:p>
    <w:p w14:paraId="0402511D">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7552891E">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年   月   日</w:t>
      </w:r>
    </w:p>
    <w:p w14:paraId="7A16A784">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法定代表人电话：XXXXXXX      电子邮箱：XXXXXX@XXXXX</w:t>
      </w:r>
    </w:p>
    <w:p w14:paraId="2303BCCC">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（附：法定代表人身份证正反面复印件）</w:t>
      </w:r>
    </w:p>
    <w:p w14:paraId="7676DAAA">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66E6D1A5">
      <w:pPr>
        <w:snapToGrid w:val="0"/>
        <w:spacing w:line="400" w:lineRule="exact"/>
        <w:ind w:firstLine="56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highlight w:val="none"/>
        </w:rPr>
        <w:br w:type="column"/>
      </w:r>
      <w:r>
        <w:rPr>
          <w:rFonts w:hint="eastAsia" w:ascii="方正仿宋_GBK" w:hAnsi="方正仿宋_GBK" w:eastAsia="方正仿宋_GBK" w:cs="方正仿宋_GBK"/>
          <w:color w:val="auto"/>
          <w:sz w:val="24"/>
          <w:szCs w:val="24"/>
          <w:highlight w:val="none"/>
        </w:rPr>
        <w:t>（三）法定代表人授权委托书（格式）</w:t>
      </w:r>
    </w:p>
    <w:p w14:paraId="1D34C442">
      <w:pPr>
        <w:tabs>
          <w:tab w:val="left" w:pos="6300"/>
        </w:tabs>
        <w:snapToGrid w:val="0"/>
        <w:spacing w:line="500" w:lineRule="exact"/>
        <w:rPr>
          <w:rFonts w:hint="eastAsia" w:ascii="方正仿宋_GBK" w:hAnsi="方正仿宋_GBK" w:eastAsia="方正仿宋_GBK" w:cs="方正仿宋_GBK"/>
          <w:color w:val="auto"/>
          <w:sz w:val="24"/>
          <w:highlight w:val="none"/>
        </w:rPr>
      </w:pPr>
    </w:p>
    <w:p w14:paraId="73FFFABB">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szCs w:val="28"/>
          <w:highlight w:val="none"/>
        </w:rPr>
        <w:t>磋商项目名称</w:t>
      </w:r>
      <w:r>
        <w:rPr>
          <w:rFonts w:hint="eastAsia" w:ascii="方正仿宋_GBK" w:hAnsi="方正仿宋_GBK" w:eastAsia="方正仿宋_GBK" w:cs="方正仿宋_GBK"/>
          <w:color w:val="auto"/>
          <w:sz w:val="24"/>
          <w:highlight w:val="none"/>
        </w:rPr>
        <w:t>：</w:t>
      </w:r>
      <w:r>
        <w:rPr>
          <w:rFonts w:hint="eastAsia" w:ascii="方正仿宋_GBK" w:hAnsi="方正仿宋_GBK" w:eastAsia="方正仿宋_GBK" w:cs="方正仿宋_GBK"/>
          <w:color w:val="auto"/>
          <w:sz w:val="24"/>
          <w:highlight w:val="none"/>
          <w:u w:val="single"/>
        </w:rPr>
        <w:t xml:space="preserve">                                                </w:t>
      </w:r>
    </w:p>
    <w:p w14:paraId="2E0FB4B8">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7A43956E">
      <w:pPr>
        <w:tabs>
          <w:tab w:val="left" w:pos="6300"/>
        </w:tabs>
        <w:snapToGrid w:val="0"/>
        <w:spacing w:line="500" w:lineRule="exac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致：</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（采购代理机构名称）</w:t>
      </w:r>
    </w:p>
    <w:p w14:paraId="102DDC60">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（供应商法定代表人名称）是</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（供应商名称）的法定代表人，特授权</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（被授权人姓名及身份证代码）代表我单位全权办理上述项目的磋商、签约等具体工作，并签署全部有关文件、协议及合同。</w:t>
      </w:r>
    </w:p>
    <w:p w14:paraId="74279A0D">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我单位对被授权人的</w:t>
      </w:r>
      <w:r>
        <w:rPr>
          <w:rFonts w:hint="eastAsia" w:ascii="方正仿宋_GBK" w:hAnsi="方正仿宋_GBK" w:eastAsia="方正仿宋_GBK" w:cs="方正仿宋_GBK"/>
          <w:color w:val="auto"/>
          <w:sz w:val="24"/>
          <w:szCs w:val="28"/>
          <w:highlight w:val="none"/>
        </w:rPr>
        <w:t>签署</w:t>
      </w:r>
      <w:r>
        <w:rPr>
          <w:rFonts w:hint="eastAsia" w:ascii="方正仿宋_GBK" w:hAnsi="方正仿宋_GBK" w:eastAsia="方正仿宋_GBK" w:cs="方正仿宋_GBK"/>
          <w:color w:val="auto"/>
          <w:sz w:val="24"/>
          <w:highlight w:val="none"/>
        </w:rPr>
        <w:t>负全部责任。</w:t>
      </w:r>
    </w:p>
    <w:p w14:paraId="35A1608F">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在撤销授权的书面通知以前，本授权书一直有效。被授权人在授权书有效期内签署的所有文件不因授权的撤销而失效。</w:t>
      </w:r>
    </w:p>
    <w:p w14:paraId="63A1050C">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7D03B144">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被授权人：                                 供应商法定代表人：</w:t>
      </w:r>
    </w:p>
    <w:p w14:paraId="1AA165B4">
      <w:pPr>
        <w:tabs>
          <w:tab w:val="left" w:pos="6300"/>
        </w:tabs>
        <w:snapToGrid w:val="0"/>
        <w:spacing w:line="500" w:lineRule="exact"/>
        <w:ind w:firstLine="57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（签署或盖章）                                （签署或盖章）</w:t>
      </w:r>
    </w:p>
    <w:p w14:paraId="42827D31">
      <w:pPr>
        <w:tabs>
          <w:tab w:val="left" w:pos="6300"/>
        </w:tabs>
        <w:snapToGrid w:val="0"/>
        <w:spacing w:line="500" w:lineRule="exact"/>
        <w:ind w:firstLine="570"/>
        <w:rPr>
          <w:rFonts w:hint="eastAsia" w:ascii="方正仿宋_GBK" w:hAnsi="方正仿宋_GBK" w:eastAsia="方正仿宋_GBK" w:cs="方正仿宋_GBK"/>
          <w:color w:val="auto"/>
          <w:sz w:val="24"/>
          <w:szCs w:val="28"/>
          <w:highlight w:val="none"/>
        </w:rPr>
      </w:pPr>
    </w:p>
    <w:p w14:paraId="6A48AE64">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（附：被授权人身份证正反面复印件）</w:t>
      </w:r>
    </w:p>
    <w:p w14:paraId="175D5648">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047ED08E">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1B4A7D14">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5D017077">
      <w:pPr>
        <w:tabs>
          <w:tab w:val="left" w:pos="6300"/>
        </w:tabs>
        <w:snapToGrid w:val="0"/>
        <w:spacing w:line="500" w:lineRule="exact"/>
        <w:ind w:right="480" w:firstLine="570"/>
        <w:jc w:val="right"/>
        <w:rPr>
          <w:rFonts w:hint="eastAsia" w:ascii="方正仿宋_GBK" w:hAnsi="方正仿宋_GBK" w:eastAsia="方正仿宋_GBK" w:cs="方正仿宋_GBK"/>
          <w:color w:val="auto"/>
          <w:sz w:val="24"/>
          <w:highlight w:val="none"/>
        </w:rPr>
      </w:pPr>
    </w:p>
    <w:p w14:paraId="5027CB7E">
      <w:pPr>
        <w:tabs>
          <w:tab w:val="left" w:pos="6300"/>
        </w:tabs>
        <w:snapToGrid w:val="0"/>
        <w:spacing w:line="500" w:lineRule="exact"/>
        <w:ind w:right="480" w:firstLine="570"/>
        <w:jc w:val="righ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（供应商公章）</w:t>
      </w:r>
    </w:p>
    <w:p w14:paraId="1934D298">
      <w:pPr>
        <w:tabs>
          <w:tab w:val="left" w:pos="6300"/>
        </w:tabs>
        <w:snapToGrid w:val="0"/>
        <w:spacing w:line="500" w:lineRule="exact"/>
        <w:ind w:right="480" w:firstLine="570"/>
        <w:jc w:val="righ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年   月   日</w:t>
      </w:r>
    </w:p>
    <w:p w14:paraId="7AAD2A6C">
      <w:pPr>
        <w:tabs>
          <w:tab w:val="left" w:pos="6300"/>
        </w:tabs>
        <w:snapToGrid w:val="0"/>
        <w:spacing w:line="500" w:lineRule="exact"/>
        <w:ind w:right="480" w:firstLine="570"/>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被授权人电话：XXXXXXX     电子邮箱：XXXXXX@XXXXX</w:t>
      </w:r>
    </w:p>
    <w:p w14:paraId="328C6DB2">
      <w:pPr>
        <w:tabs>
          <w:tab w:val="left" w:pos="6300"/>
        </w:tabs>
        <w:snapToGrid w:val="0"/>
        <w:spacing w:line="500" w:lineRule="exact"/>
        <w:ind w:right="480" w:firstLine="570"/>
        <w:jc w:val="left"/>
        <w:rPr>
          <w:rFonts w:hint="eastAsia" w:ascii="方正仿宋_GBK" w:hAnsi="方正仿宋_GBK" w:eastAsia="方正仿宋_GBK" w:cs="方正仿宋_GBK"/>
          <w:color w:val="auto"/>
          <w:sz w:val="24"/>
          <w:highlight w:val="none"/>
        </w:rPr>
      </w:pPr>
    </w:p>
    <w:p w14:paraId="2CBA1279">
      <w:pPr>
        <w:tabs>
          <w:tab w:val="left" w:pos="6300"/>
        </w:tabs>
        <w:snapToGrid w:val="0"/>
        <w:spacing w:line="500" w:lineRule="exact"/>
        <w:ind w:right="480" w:firstLine="570"/>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注：若为法定代表人办理并签署响应文件的，不提供此文件。</w:t>
      </w:r>
    </w:p>
    <w:p w14:paraId="35B2CC99">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highlight w:val="none"/>
        </w:rPr>
        <w:br w:type="column"/>
      </w:r>
      <w:r>
        <w:rPr>
          <w:rFonts w:hint="eastAsia" w:ascii="方正仿宋_GBK" w:hAnsi="方正仿宋_GBK" w:eastAsia="方正仿宋_GBK" w:cs="方正仿宋_GBK"/>
          <w:color w:val="auto"/>
          <w:sz w:val="24"/>
          <w:szCs w:val="24"/>
          <w:highlight w:val="none"/>
        </w:rPr>
        <w:t>（四）</w:t>
      </w:r>
      <w:r>
        <w:rPr>
          <w:rFonts w:hint="eastAsia" w:ascii="方正仿宋_GBK" w:hAnsi="方正仿宋_GBK" w:eastAsia="方正仿宋_GBK" w:cs="方正仿宋_GBK"/>
          <w:color w:val="auto"/>
          <w:sz w:val="24"/>
          <w:szCs w:val="28"/>
          <w:highlight w:val="none"/>
        </w:rPr>
        <w:t>基本资格条件承诺函</w:t>
      </w:r>
    </w:p>
    <w:p w14:paraId="5A19F648">
      <w:pPr>
        <w:tabs>
          <w:tab w:val="left" w:pos="6300"/>
        </w:tabs>
        <w:snapToGrid w:val="0"/>
        <w:spacing w:line="500" w:lineRule="exact"/>
        <w:ind w:firstLine="643" w:firstLineChars="200"/>
        <w:jc w:val="center"/>
        <w:rPr>
          <w:rFonts w:hint="eastAsia" w:ascii="方正仿宋_GBK" w:hAnsi="方正仿宋_GBK" w:eastAsia="方正仿宋_GBK" w:cs="方正仿宋_GBK"/>
          <w:b/>
          <w:bCs/>
          <w:color w:val="auto"/>
          <w:sz w:val="32"/>
          <w:szCs w:val="32"/>
          <w:highlight w:val="none"/>
        </w:rPr>
      </w:pPr>
    </w:p>
    <w:p w14:paraId="1EDCB2AB">
      <w:pPr>
        <w:tabs>
          <w:tab w:val="left" w:pos="6300"/>
        </w:tabs>
        <w:snapToGrid w:val="0"/>
        <w:spacing w:before="191" w:beforeLines="50" w:after="191" w:afterLines="50" w:line="240" w:lineRule="auto"/>
        <w:ind w:firstLine="643" w:firstLineChars="200"/>
        <w:jc w:val="center"/>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t>基本资格条件承诺函</w:t>
      </w:r>
    </w:p>
    <w:p w14:paraId="1C7D2F32">
      <w:pPr>
        <w:tabs>
          <w:tab w:val="left" w:pos="6300"/>
        </w:tabs>
        <w:snapToGrid w:val="0"/>
        <w:spacing w:line="500" w:lineRule="exac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致：</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（采购代理机构名称）</w:t>
      </w:r>
    </w:p>
    <w:p w14:paraId="4839B098">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（供应商名称）郑重承诺：</w:t>
      </w:r>
    </w:p>
    <w:p w14:paraId="3109098A">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1.我方具有良好的商业信誉和健全的财务会计制度，具有履行合同所必需的设备和专业技术能力，具</w:t>
      </w:r>
      <w:r>
        <w:rPr>
          <w:rFonts w:hint="eastAsia" w:ascii="方正仿宋_GBK" w:hAnsi="方正仿宋_GBK" w:eastAsia="方正仿宋_GBK" w:cs="方正仿宋_GBK"/>
          <w:color w:val="auto"/>
          <w:sz w:val="24"/>
          <w:highlight w:val="none"/>
          <w:lang w:val="zh-CN"/>
        </w:rPr>
        <w:t>有依法缴纳税收和社会保障金的良好记录</w:t>
      </w:r>
      <w:r>
        <w:rPr>
          <w:rFonts w:hint="eastAsia" w:ascii="方正仿宋_GBK" w:hAnsi="方正仿宋_GBK" w:eastAsia="方正仿宋_GBK" w:cs="方正仿宋_GBK"/>
          <w:color w:val="auto"/>
          <w:sz w:val="24"/>
          <w:highlight w:val="none"/>
        </w:rPr>
        <w:t>，参加本项目采购活动前三年内无重大违法活动记录。</w:t>
      </w:r>
    </w:p>
    <w:p w14:paraId="230086A9">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65929905">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7FCEF7F0">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我方对以上承诺负全部法律责任。</w:t>
      </w:r>
    </w:p>
    <w:p w14:paraId="11E26963">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特此承诺。</w:t>
      </w:r>
    </w:p>
    <w:p w14:paraId="10F9C4BC">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p>
    <w:p w14:paraId="2B094BF6">
      <w:pPr>
        <w:tabs>
          <w:tab w:val="left" w:pos="6300"/>
        </w:tabs>
        <w:snapToGrid w:val="0"/>
        <w:spacing w:line="500" w:lineRule="exact"/>
        <w:ind w:firstLine="480" w:firstLineChars="200"/>
        <w:jc w:val="righ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（供应商公章）</w:t>
      </w:r>
    </w:p>
    <w:p w14:paraId="1A37122A">
      <w:pPr>
        <w:tabs>
          <w:tab w:val="left" w:pos="6300"/>
        </w:tabs>
        <w:snapToGrid w:val="0"/>
        <w:spacing w:line="500" w:lineRule="exact"/>
        <w:jc w:val="righ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highlight w:val="none"/>
        </w:rPr>
        <w:t>年   月   日</w:t>
      </w:r>
    </w:p>
    <w:p w14:paraId="127CD590">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25368E7F">
      <w:pPr>
        <w:tabs>
          <w:tab w:val="left" w:pos="6300"/>
        </w:tabs>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bookmarkStart w:id="150" w:name="_Toc14422"/>
    </w:p>
    <w:p w14:paraId="6C2B517F">
      <w:pPr>
        <w:tabs>
          <w:tab w:val="left" w:pos="6300"/>
        </w:tabs>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p>
    <w:p w14:paraId="2630C354">
      <w:pPr>
        <w:tabs>
          <w:tab w:val="left" w:pos="6300"/>
        </w:tabs>
        <w:snapToGrid w:val="0"/>
        <w:spacing w:line="400" w:lineRule="exact"/>
        <w:ind w:firstLine="480" w:firstLineChars="200"/>
        <w:rPr>
          <w:rFonts w:hint="default" w:ascii="方正仿宋_GBK" w:hAnsi="方正仿宋_GBK" w:eastAsia="方正仿宋_GBK" w:cs="方正仿宋_GBK"/>
          <w:color w:val="auto"/>
          <w:sz w:val="24"/>
          <w:szCs w:val="24"/>
          <w:highlight w:val="none"/>
          <w:lang w:val="en-US"/>
        </w:rPr>
      </w:pPr>
      <w:r>
        <w:rPr>
          <w:rFonts w:hint="eastAsia" w:ascii="方正仿宋_GBK" w:hAnsi="方正仿宋_GBK" w:eastAsia="方正仿宋_GBK" w:cs="方正仿宋_GBK"/>
          <w:color w:val="auto"/>
          <w:sz w:val="24"/>
          <w:szCs w:val="24"/>
          <w:highlight w:val="none"/>
        </w:rPr>
        <w:br w:type="page"/>
      </w:r>
      <w:r>
        <w:rPr>
          <w:rFonts w:hint="eastAsia" w:ascii="方正仿宋_GBK" w:hAnsi="方正仿宋_GBK" w:eastAsia="方正仿宋_GBK" w:cs="方正仿宋_GBK"/>
          <w:color w:val="auto"/>
          <w:sz w:val="24"/>
          <w:szCs w:val="24"/>
          <w:highlight w:val="none"/>
        </w:rPr>
        <w:t>（五）</w:t>
      </w:r>
      <w:r>
        <w:rPr>
          <w:rFonts w:hint="eastAsia" w:ascii="方正仿宋_GBK" w:hAnsi="宋体" w:eastAsia="方正仿宋_GBK"/>
          <w:color w:val="auto"/>
          <w:sz w:val="24"/>
          <w:szCs w:val="24"/>
          <w:highlight w:val="none"/>
          <w:lang w:val="en-US" w:eastAsia="zh-CN"/>
        </w:rPr>
        <w:t>特定资格条件证明文件</w:t>
      </w:r>
    </w:p>
    <w:p w14:paraId="4F7795C9">
      <w:pPr>
        <w:pStyle w:val="3"/>
        <w:adjustRightInd w:val="0"/>
        <w:snapToGrid w:val="0"/>
        <w:spacing w:before="0" w:after="0" w:line="400" w:lineRule="exact"/>
        <w:ind w:firstLine="482" w:firstLineChars="200"/>
        <w:rPr>
          <w:rFonts w:hint="eastAsia" w:ascii="方正仿宋_GBK" w:hAnsi="方正仿宋_GBK" w:eastAsia="方正仿宋_GBK" w:cs="方正仿宋_GBK"/>
          <w:b/>
          <w:color w:val="auto"/>
          <w:sz w:val="24"/>
          <w:highlight w:val="none"/>
        </w:rPr>
      </w:pPr>
      <w:r>
        <w:rPr>
          <w:rFonts w:hint="eastAsia" w:ascii="方正仿宋_GBK" w:hAnsi="方正仿宋_GBK" w:eastAsia="方正仿宋_GBK" w:cs="方正仿宋_GBK"/>
          <w:color w:val="auto"/>
          <w:sz w:val="24"/>
          <w:szCs w:val="24"/>
          <w:highlight w:val="none"/>
        </w:rPr>
        <w:br w:type="page"/>
      </w:r>
      <w:bookmarkStart w:id="151" w:name="_Toc2094"/>
      <w:r>
        <w:rPr>
          <w:rFonts w:hint="eastAsia" w:ascii="方正仿宋_GBK" w:hAnsi="方正仿宋_GBK" w:eastAsia="方正仿宋_GBK" w:cs="方正仿宋_GBK"/>
          <w:b/>
          <w:color w:val="auto"/>
          <w:sz w:val="24"/>
          <w:highlight w:val="none"/>
        </w:rPr>
        <w:t>五、其他应提供的资料</w:t>
      </w:r>
      <w:bookmarkEnd w:id="151"/>
    </w:p>
    <w:p w14:paraId="0070CB79">
      <w:pPr>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（一）中小企业声明函、监狱企业证明文件、残疾人福利性单位声明函</w:t>
      </w:r>
    </w:p>
    <w:p w14:paraId="38F934C7">
      <w:pPr>
        <w:tabs>
          <w:tab w:val="left" w:pos="6300"/>
        </w:tabs>
        <w:snapToGrid w:val="0"/>
        <w:spacing w:line="500" w:lineRule="exact"/>
        <w:jc w:val="center"/>
        <w:rPr>
          <w:rFonts w:hint="eastAsia" w:ascii="方正仿宋_GBK" w:hAnsi="方正仿宋_GBK" w:eastAsia="方正仿宋_GBK" w:cs="方正仿宋_GBK"/>
          <w:color w:val="auto"/>
          <w:sz w:val="24"/>
          <w:szCs w:val="22"/>
          <w:highlight w:val="none"/>
        </w:rPr>
      </w:pPr>
      <w:r>
        <w:rPr>
          <w:rFonts w:hint="eastAsia" w:ascii="方正仿宋_GBK" w:hAnsi="方正仿宋_GBK" w:eastAsia="方正仿宋_GBK" w:cs="方正仿宋_GBK"/>
          <w:color w:val="auto"/>
          <w:sz w:val="24"/>
          <w:szCs w:val="22"/>
          <w:highlight w:val="none"/>
        </w:rPr>
        <w:t>中小企业声明函</w:t>
      </w:r>
    </w:p>
    <w:p w14:paraId="1421F1FD">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2"/>
          <w:highlight w:val="none"/>
        </w:rPr>
      </w:pPr>
      <w:r>
        <w:rPr>
          <w:rFonts w:hint="eastAsia" w:ascii="方正仿宋_GBK" w:hAnsi="方正仿宋_GBK" w:eastAsia="方正仿宋_GBK" w:cs="方正仿宋_GBK"/>
          <w:color w:val="auto"/>
          <w:sz w:val="24"/>
          <w:szCs w:val="22"/>
          <w:highlight w:val="none"/>
        </w:rPr>
        <w:t>本</w:t>
      </w:r>
      <w:r>
        <w:rPr>
          <w:rFonts w:hint="eastAsia" w:ascii="方正仿宋_GBK" w:hAnsi="方正仿宋_GBK" w:eastAsia="方正仿宋_GBK" w:cs="方正仿宋_GBK"/>
          <w:color w:val="auto"/>
          <w:sz w:val="24"/>
          <w:szCs w:val="28"/>
          <w:highlight w:val="none"/>
        </w:rPr>
        <w:t>公司郑重声明，根据《政府采购促进中小企业发展管理办法》（</w:t>
      </w:r>
      <w:r>
        <w:rPr>
          <w:rFonts w:hint="eastAsia" w:ascii="方正仿宋_GBK" w:hAnsi="方正仿宋_GBK" w:eastAsia="方正仿宋_GBK" w:cs="方正仿宋_GBK"/>
          <w:color w:val="auto"/>
          <w:sz w:val="24"/>
          <w:szCs w:val="24"/>
          <w:highlight w:val="none"/>
        </w:rPr>
        <w:t>财库〔2020〕46号</w:t>
      </w:r>
      <w:r>
        <w:rPr>
          <w:rFonts w:hint="eastAsia" w:ascii="方正仿宋_GBK" w:hAnsi="方正仿宋_GBK" w:eastAsia="方正仿宋_GBK" w:cs="方正仿宋_GBK"/>
          <w:color w:val="auto"/>
          <w:sz w:val="24"/>
          <w:szCs w:val="28"/>
          <w:highlight w:val="none"/>
        </w:rPr>
        <w:t>）的规定，本公司参加</w:t>
      </w:r>
      <w:r>
        <w:rPr>
          <w:rFonts w:hint="eastAsia" w:ascii="方正仿宋_GBK" w:hAnsi="方正仿宋_GBK" w:eastAsia="方正仿宋_GBK" w:cs="方正仿宋_GBK"/>
          <w:i/>
          <w:color w:val="auto"/>
          <w:sz w:val="24"/>
          <w:szCs w:val="28"/>
          <w:highlight w:val="none"/>
          <w:u w:val="single"/>
        </w:rPr>
        <w:t>（</w:t>
      </w:r>
      <w:r>
        <w:rPr>
          <w:rFonts w:hint="eastAsia" w:ascii="方正仿宋_GBK" w:hAnsi="方正仿宋_GBK" w:eastAsia="方正仿宋_GBK" w:cs="方正仿宋_GBK"/>
          <w:i/>
          <w:color w:val="auto"/>
          <w:sz w:val="24"/>
          <w:szCs w:val="28"/>
          <w:highlight w:val="none"/>
          <w:u w:val="single"/>
          <w:lang w:val="en-US" w:eastAsia="zh-CN"/>
        </w:rPr>
        <w:t>采购人</w:t>
      </w:r>
      <w:r>
        <w:rPr>
          <w:rFonts w:hint="eastAsia" w:ascii="方正仿宋_GBK" w:hAnsi="方正仿宋_GBK" w:eastAsia="方正仿宋_GBK" w:cs="方正仿宋_GBK"/>
          <w:i/>
          <w:color w:val="auto"/>
          <w:sz w:val="24"/>
          <w:szCs w:val="28"/>
          <w:highlight w:val="none"/>
          <w:u w:val="single"/>
        </w:rPr>
        <w:t>名称）</w:t>
      </w:r>
      <w:r>
        <w:rPr>
          <w:rFonts w:hint="eastAsia" w:ascii="方正仿宋_GBK" w:hAnsi="方正仿宋_GBK" w:eastAsia="方正仿宋_GBK" w:cs="方正仿宋_GBK"/>
          <w:color w:val="auto"/>
          <w:sz w:val="24"/>
          <w:szCs w:val="28"/>
          <w:highlight w:val="none"/>
        </w:rPr>
        <w:t>的</w:t>
      </w:r>
      <w:r>
        <w:rPr>
          <w:rFonts w:hint="eastAsia" w:ascii="方正仿宋_GBK" w:hAnsi="方正仿宋_GBK" w:eastAsia="方正仿宋_GBK" w:cs="方正仿宋_GBK"/>
          <w:i/>
          <w:color w:val="auto"/>
          <w:sz w:val="24"/>
          <w:szCs w:val="28"/>
          <w:highlight w:val="none"/>
          <w:u w:val="single"/>
        </w:rPr>
        <w:t>（项目名称）</w:t>
      </w:r>
      <w:r>
        <w:rPr>
          <w:rFonts w:hint="eastAsia" w:ascii="方正仿宋_GBK" w:hAnsi="方正仿宋_GBK" w:eastAsia="方正仿宋_GBK" w:cs="方正仿宋_GBK"/>
          <w:color w:val="auto"/>
          <w:sz w:val="24"/>
          <w:szCs w:val="28"/>
          <w:highlight w:val="none"/>
        </w:rPr>
        <w:t>采购活动，服务全部由符合政策要求的中小企业承接。相关企业的具体情况如下</w:t>
      </w:r>
      <w:r>
        <w:rPr>
          <w:rFonts w:hint="eastAsia" w:ascii="方正仿宋_GBK" w:hAnsi="方正仿宋_GBK" w:eastAsia="方正仿宋_GBK" w:cs="方正仿宋_GBK"/>
          <w:color w:val="auto"/>
          <w:sz w:val="24"/>
          <w:szCs w:val="22"/>
          <w:highlight w:val="none"/>
        </w:rPr>
        <w:t>：</w:t>
      </w:r>
    </w:p>
    <w:p w14:paraId="7110792C">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1.</w:t>
      </w:r>
      <w:r>
        <w:rPr>
          <w:rFonts w:hint="eastAsia" w:ascii="方正仿宋_GBK" w:hAnsi="方正仿宋_GBK" w:eastAsia="方正仿宋_GBK" w:cs="方正仿宋_GBK"/>
          <w:i/>
          <w:color w:val="auto"/>
          <w:sz w:val="24"/>
          <w:szCs w:val="28"/>
          <w:highlight w:val="none"/>
          <w:u w:val="single"/>
        </w:rPr>
        <w:t>（标的名称）</w:t>
      </w:r>
      <w:r>
        <w:rPr>
          <w:rFonts w:hint="eastAsia" w:ascii="方正仿宋_GBK" w:hAnsi="方正仿宋_GBK" w:eastAsia="方正仿宋_GBK" w:cs="方正仿宋_GBK"/>
          <w:color w:val="auto"/>
          <w:sz w:val="24"/>
          <w:szCs w:val="28"/>
          <w:highlight w:val="none"/>
        </w:rPr>
        <w:t>，属于</w:t>
      </w:r>
      <w:r>
        <w:rPr>
          <w:rFonts w:hint="eastAsia" w:ascii="方正仿宋_GBK" w:hAnsi="方正仿宋_GBK" w:eastAsia="方正仿宋_GBK" w:cs="方正仿宋_GBK"/>
          <w:i/>
          <w:color w:val="auto"/>
          <w:sz w:val="24"/>
          <w:szCs w:val="28"/>
          <w:highlight w:val="none"/>
          <w:u w:val="single"/>
        </w:rPr>
        <w:t>（采购文件中明确的所属行业）</w:t>
      </w:r>
      <w:r>
        <w:rPr>
          <w:rFonts w:hint="eastAsia" w:ascii="方正仿宋_GBK" w:hAnsi="方正仿宋_GBK" w:eastAsia="方正仿宋_GBK" w:cs="方正仿宋_GBK"/>
          <w:color w:val="auto"/>
          <w:sz w:val="24"/>
          <w:szCs w:val="28"/>
          <w:highlight w:val="none"/>
        </w:rPr>
        <w:t>；承接企业为</w:t>
      </w:r>
      <w:r>
        <w:rPr>
          <w:rFonts w:hint="eastAsia" w:ascii="方正仿宋_GBK" w:hAnsi="方正仿宋_GBK" w:eastAsia="方正仿宋_GBK" w:cs="方正仿宋_GBK"/>
          <w:i/>
          <w:color w:val="auto"/>
          <w:sz w:val="24"/>
          <w:szCs w:val="28"/>
          <w:highlight w:val="none"/>
          <w:u w:val="single"/>
        </w:rPr>
        <w:t>（企业名称）</w:t>
      </w:r>
      <w:r>
        <w:rPr>
          <w:rFonts w:hint="eastAsia" w:ascii="方正仿宋_GBK" w:hAnsi="方正仿宋_GBK" w:eastAsia="方正仿宋_GBK" w:cs="方正仿宋_GBK"/>
          <w:color w:val="auto"/>
          <w:sz w:val="24"/>
          <w:szCs w:val="28"/>
          <w:highlight w:val="none"/>
        </w:rPr>
        <w:t>，从业人员</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人，营业收入为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万元，资产总额为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万元，属于</w:t>
      </w:r>
      <w:r>
        <w:rPr>
          <w:rFonts w:hint="eastAsia" w:ascii="方正仿宋_GBK" w:hAnsi="方正仿宋_GBK" w:eastAsia="方正仿宋_GBK" w:cs="方正仿宋_GBK"/>
          <w:i/>
          <w:color w:val="auto"/>
          <w:sz w:val="24"/>
          <w:szCs w:val="28"/>
          <w:highlight w:val="none"/>
          <w:u w:val="single"/>
        </w:rPr>
        <w:t>（中型企业、小型企业、微型企业）</w:t>
      </w:r>
      <w:r>
        <w:rPr>
          <w:rFonts w:hint="eastAsia" w:ascii="方正仿宋_GBK" w:hAnsi="方正仿宋_GBK" w:eastAsia="方正仿宋_GBK" w:cs="方正仿宋_GBK"/>
          <w:color w:val="auto"/>
          <w:sz w:val="24"/>
          <w:szCs w:val="28"/>
          <w:highlight w:val="none"/>
        </w:rPr>
        <w:t>；</w:t>
      </w:r>
    </w:p>
    <w:p w14:paraId="6280D445">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lang w:eastAsia="zh-CN"/>
        </w:rPr>
      </w:pPr>
      <w:r>
        <w:rPr>
          <w:rFonts w:hint="eastAsia" w:ascii="方正仿宋_GBK" w:hAnsi="方正仿宋_GBK" w:eastAsia="方正仿宋_GBK" w:cs="方正仿宋_GBK"/>
          <w:color w:val="auto"/>
          <w:sz w:val="24"/>
          <w:szCs w:val="28"/>
          <w:highlight w:val="none"/>
        </w:rPr>
        <w:t>为本标的提供的服务人员</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人，其中与本企业签订劳动合同</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人，其他人员</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人。有其他人员的不符合中小企业扶持政策</w:t>
      </w:r>
      <w:r>
        <w:rPr>
          <w:rFonts w:hint="eastAsia" w:ascii="方正仿宋_GBK" w:hAnsi="方正仿宋_GBK" w:eastAsia="方正仿宋_GBK" w:cs="方正仿宋_GBK"/>
          <w:color w:val="auto"/>
          <w:sz w:val="24"/>
          <w:szCs w:val="28"/>
          <w:highlight w:val="none"/>
          <w:lang w:eastAsia="zh-CN"/>
        </w:rPr>
        <w:t>；</w:t>
      </w:r>
    </w:p>
    <w:p w14:paraId="740C8B68">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2.</w:t>
      </w:r>
      <w:r>
        <w:rPr>
          <w:rFonts w:hint="eastAsia" w:ascii="方正仿宋_GBK" w:hAnsi="方正仿宋_GBK" w:eastAsia="方正仿宋_GBK" w:cs="方正仿宋_GBK"/>
          <w:i/>
          <w:color w:val="auto"/>
          <w:sz w:val="24"/>
          <w:szCs w:val="28"/>
          <w:highlight w:val="none"/>
          <w:u w:val="single"/>
        </w:rPr>
        <w:t xml:space="preserve"> （标的名称）</w:t>
      </w:r>
      <w:r>
        <w:rPr>
          <w:rFonts w:hint="eastAsia" w:ascii="方正仿宋_GBK" w:hAnsi="方正仿宋_GBK" w:eastAsia="方正仿宋_GBK" w:cs="方正仿宋_GBK"/>
          <w:color w:val="auto"/>
          <w:sz w:val="24"/>
          <w:szCs w:val="28"/>
          <w:highlight w:val="none"/>
        </w:rPr>
        <w:t>，属于</w:t>
      </w:r>
      <w:r>
        <w:rPr>
          <w:rFonts w:hint="eastAsia" w:ascii="方正仿宋_GBK" w:hAnsi="方正仿宋_GBK" w:eastAsia="方正仿宋_GBK" w:cs="方正仿宋_GBK"/>
          <w:i/>
          <w:color w:val="auto"/>
          <w:sz w:val="24"/>
          <w:szCs w:val="28"/>
          <w:highlight w:val="none"/>
          <w:u w:val="single"/>
        </w:rPr>
        <w:t>（采购文件中明确的所属行业）</w:t>
      </w:r>
      <w:r>
        <w:rPr>
          <w:rFonts w:hint="eastAsia" w:ascii="方正仿宋_GBK" w:hAnsi="方正仿宋_GBK" w:eastAsia="方正仿宋_GBK" w:cs="方正仿宋_GBK"/>
          <w:color w:val="auto"/>
          <w:sz w:val="24"/>
          <w:szCs w:val="28"/>
          <w:highlight w:val="none"/>
        </w:rPr>
        <w:t>；承接企业为</w:t>
      </w:r>
      <w:r>
        <w:rPr>
          <w:rFonts w:hint="eastAsia" w:ascii="方正仿宋_GBK" w:hAnsi="方正仿宋_GBK" w:eastAsia="方正仿宋_GBK" w:cs="方正仿宋_GBK"/>
          <w:i/>
          <w:color w:val="auto"/>
          <w:sz w:val="24"/>
          <w:szCs w:val="28"/>
          <w:highlight w:val="none"/>
          <w:u w:val="single"/>
        </w:rPr>
        <w:t>（企业名称）</w:t>
      </w:r>
      <w:r>
        <w:rPr>
          <w:rFonts w:hint="eastAsia" w:ascii="方正仿宋_GBK" w:hAnsi="方正仿宋_GBK" w:eastAsia="方正仿宋_GBK" w:cs="方正仿宋_GBK"/>
          <w:color w:val="auto"/>
          <w:sz w:val="24"/>
          <w:szCs w:val="28"/>
          <w:highlight w:val="none"/>
        </w:rPr>
        <w:t>，从业人员</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人，营业收入为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万元，资产总额为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万元，属于</w:t>
      </w:r>
      <w:r>
        <w:rPr>
          <w:rFonts w:hint="eastAsia" w:ascii="方正仿宋_GBK" w:hAnsi="方正仿宋_GBK" w:eastAsia="方正仿宋_GBK" w:cs="方正仿宋_GBK"/>
          <w:i/>
          <w:color w:val="auto"/>
          <w:sz w:val="24"/>
          <w:szCs w:val="28"/>
          <w:highlight w:val="none"/>
          <w:u w:val="single"/>
        </w:rPr>
        <w:t>（中型企业、小型企业、微型企业）</w:t>
      </w:r>
      <w:r>
        <w:rPr>
          <w:rFonts w:hint="eastAsia" w:ascii="方正仿宋_GBK" w:hAnsi="方正仿宋_GBK" w:eastAsia="方正仿宋_GBK" w:cs="方正仿宋_GBK"/>
          <w:color w:val="auto"/>
          <w:sz w:val="24"/>
          <w:szCs w:val="28"/>
          <w:highlight w:val="none"/>
        </w:rPr>
        <w:t>；</w:t>
      </w:r>
    </w:p>
    <w:p w14:paraId="56C838FF">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lang w:eastAsia="zh-CN"/>
        </w:rPr>
      </w:pPr>
      <w:r>
        <w:rPr>
          <w:rFonts w:hint="eastAsia" w:ascii="方正仿宋_GBK" w:hAnsi="方正仿宋_GBK" w:eastAsia="方正仿宋_GBK" w:cs="方正仿宋_GBK"/>
          <w:color w:val="auto"/>
          <w:sz w:val="24"/>
          <w:szCs w:val="28"/>
          <w:highlight w:val="none"/>
        </w:rPr>
        <w:t>为本标的提供的服务人员</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人，其中与本企业签订劳动合同</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人，其他人员</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人。有其他人员的不符合中小企业扶持政策</w:t>
      </w:r>
      <w:r>
        <w:rPr>
          <w:rFonts w:hint="eastAsia" w:ascii="方正仿宋_GBK" w:hAnsi="方正仿宋_GBK" w:eastAsia="方正仿宋_GBK" w:cs="方正仿宋_GBK"/>
          <w:color w:val="auto"/>
          <w:sz w:val="24"/>
          <w:szCs w:val="28"/>
          <w:highlight w:val="none"/>
          <w:lang w:eastAsia="zh-CN"/>
        </w:rPr>
        <w:t>；</w:t>
      </w:r>
    </w:p>
    <w:p w14:paraId="1A87C687">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w:t>
      </w:r>
    </w:p>
    <w:p w14:paraId="13AFD76E">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以上企业，不属于大企业的分支机构，不存在控股股东为大企业的情形，也不存在与大企业的负责人为同一人的情形。</w:t>
      </w:r>
    </w:p>
    <w:p w14:paraId="07CABD82">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本企业对上述声明内容的真实性负责。如有虚假，将依法承担相应责任。</w:t>
      </w:r>
    </w:p>
    <w:p w14:paraId="11D78B62">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p>
    <w:p w14:paraId="28F740D9">
      <w:pPr>
        <w:tabs>
          <w:tab w:val="left" w:pos="6300"/>
        </w:tabs>
        <w:snapToGrid w:val="0"/>
        <w:spacing w:line="500" w:lineRule="exact"/>
        <w:ind w:firstLine="6120" w:firstLineChars="255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 xml:space="preserve">企业名称（盖章）： </w:t>
      </w:r>
    </w:p>
    <w:p w14:paraId="4FCBDD3C">
      <w:pPr>
        <w:tabs>
          <w:tab w:val="left" w:pos="6300"/>
        </w:tabs>
        <w:snapToGrid w:val="0"/>
        <w:spacing w:line="500" w:lineRule="exact"/>
        <w:ind w:firstLine="6120" w:firstLineChars="255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日期：</w:t>
      </w:r>
    </w:p>
    <w:p w14:paraId="2B4DB494">
      <w:pPr>
        <w:tabs>
          <w:tab w:val="left" w:pos="6300"/>
        </w:tabs>
        <w:snapToGrid w:val="0"/>
        <w:spacing w:line="420" w:lineRule="exact"/>
        <w:jc w:val="left"/>
        <w:rPr>
          <w:rFonts w:hint="eastAsia" w:ascii="方正仿宋_GBK" w:hAnsi="方正仿宋_GBK" w:eastAsia="方正仿宋_GBK" w:cs="方正仿宋_GBK"/>
          <w:color w:val="auto"/>
          <w:kern w:val="0"/>
          <w:sz w:val="21"/>
          <w:szCs w:val="21"/>
          <w:highlight w:val="none"/>
        </w:rPr>
      </w:pPr>
    </w:p>
    <w:p w14:paraId="2DE00C22">
      <w:pPr>
        <w:tabs>
          <w:tab w:val="left" w:pos="6300"/>
        </w:tabs>
        <w:snapToGrid w:val="0"/>
        <w:spacing w:line="420" w:lineRule="exact"/>
        <w:jc w:val="left"/>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填写时应注意以下事项：</w:t>
      </w:r>
    </w:p>
    <w:p w14:paraId="1B63CEA0">
      <w:pPr>
        <w:tabs>
          <w:tab w:val="left" w:pos="6300"/>
        </w:tabs>
        <w:snapToGrid w:val="0"/>
        <w:spacing w:line="420" w:lineRule="exact"/>
        <w:ind w:firstLine="420" w:firstLineChars="200"/>
        <w:jc w:val="left"/>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1.从业人员、营业收入、资产总额填报上一年度数据，无上一年度数据的新成立企业可不填报。</w:t>
      </w:r>
    </w:p>
    <w:p w14:paraId="7B0F89E1">
      <w:pPr>
        <w:tabs>
          <w:tab w:val="left" w:pos="6300"/>
        </w:tabs>
        <w:snapToGrid w:val="0"/>
        <w:spacing w:line="420" w:lineRule="exact"/>
        <w:ind w:firstLine="420" w:firstLineChars="200"/>
        <w:jc w:val="left"/>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2.中小企业应当按照《中小企业划型标准规定》（工信部联企业〔2011〕300号），如实填写并提交《中小企业声明函》。</w:t>
      </w:r>
    </w:p>
    <w:p w14:paraId="4F812151">
      <w:pPr>
        <w:tabs>
          <w:tab w:val="left" w:pos="6300"/>
        </w:tabs>
        <w:snapToGrid w:val="0"/>
        <w:spacing w:line="420" w:lineRule="exact"/>
        <w:ind w:firstLine="420" w:firstLineChars="200"/>
        <w:jc w:val="left"/>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3.投标人填写《中小企业声明函》中所属行业时，应与采购文件第一篇“采购标的对应的中小企业划分标准所属行业”中填写的所属行业一致。</w:t>
      </w:r>
    </w:p>
    <w:p w14:paraId="452BABDE">
      <w:pPr>
        <w:tabs>
          <w:tab w:val="left" w:pos="6300"/>
        </w:tabs>
        <w:snapToGrid w:val="0"/>
        <w:spacing w:line="420" w:lineRule="exact"/>
        <w:ind w:firstLine="422" w:firstLineChars="200"/>
        <w:jc w:val="left"/>
        <w:rPr>
          <w:rFonts w:hint="eastAsia" w:ascii="方正仿宋_GBK" w:hAnsi="方正仿宋_GBK" w:eastAsia="方正仿宋_GBK" w:cs="方正仿宋_GBK"/>
          <w:b/>
          <w:color w:val="auto"/>
          <w:kern w:val="0"/>
          <w:sz w:val="21"/>
          <w:szCs w:val="21"/>
          <w:highlight w:val="none"/>
        </w:rPr>
      </w:pPr>
      <w:r>
        <w:rPr>
          <w:rFonts w:hint="eastAsia" w:ascii="方正仿宋_GBK" w:hAnsi="方正仿宋_GBK" w:eastAsia="方正仿宋_GBK" w:cs="方正仿宋_GBK"/>
          <w:b/>
          <w:color w:val="auto"/>
          <w:kern w:val="0"/>
          <w:sz w:val="21"/>
          <w:szCs w:val="21"/>
          <w:highlight w:val="none"/>
        </w:rPr>
        <w:t>4.本声明函“企业名称（盖章）”处为投标人盖章。</w:t>
      </w:r>
    </w:p>
    <w:p w14:paraId="7469C4E7">
      <w:pPr>
        <w:tabs>
          <w:tab w:val="left" w:pos="6300"/>
        </w:tabs>
        <w:snapToGrid w:val="0"/>
        <w:spacing w:line="500" w:lineRule="exact"/>
        <w:rPr>
          <w:rFonts w:hint="eastAsia" w:ascii="方正仿宋_GBK" w:hAnsi="方正仿宋_GBK" w:eastAsia="方正仿宋_GBK" w:cs="方正仿宋_GBK"/>
          <w:b/>
          <w:bCs/>
          <w:color w:val="auto"/>
          <w:sz w:val="21"/>
          <w:szCs w:val="21"/>
          <w:highlight w:val="none"/>
        </w:rPr>
      </w:pPr>
      <w:r>
        <w:rPr>
          <w:rFonts w:hint="eastAsia" w:ascii="方正仿宋_GBK" w:hAnsi="方正仿宋_GBK" w:eastAsia="方正仿宋_GBK" w:cs="方正仿宋_GBK"/>
          <w:b/>
          <w:bCs/>
          <w:color w:val="auto"/>
          <w:sz w:val="21"/>
          <w:szCs w:val="21"/>
          <w:highlight w:val="none"/>
        </w:rPr>
        <w:t>注：各行业划型标准：</w:t>
      </w:r>
    </w:p>
    <w:p w14:paraId="1DA2881E">
      <w:pPr>
        <w:tabs>
          <w:tab w:val="left" w:pos="6300"/>
        </w:tabs>
        <w:snapToGrid w:val="0"/>
        <w:spacing w:line="400" w:lineRule="exact"/>
        <w:ind w:firstLine="420" w:firstLineChars="20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2BC8507E">
      <w:pPr>
        <w:tabs>
          <w:tab w:val="left" w:pos="6300"/>
        </w:tabs>
        <w:snapToGrid w:val="0"/>
        <w:spacing w:line="400" w:lineRule="exact"/>
        <w:ind w:firstLine="420" w:firstLineChars="20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510A12A">
      <w:pPr>
        <w:tabs>
          <w:tab w:val="left" w:pos="6300"/>
        </w:tabs>
        <w:snapToGrid w:val="0"/>
        <w:spacing w:line="400" w:lineRule="exact"/>
        <w:ind w:firstLine="420" w:firstLineChars="20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E7E946B">
      <w:pPr>
        <w:tabs>
          <w:tab w:val="left" w:pos="6300"/>
        </w:tabs>
        <w:snapToGrid w:val="0"/>
        <w:spacing w:line="400" w:lineRule="exact"/>
        <w:ind w:firstLine="420" w:firstLineChars="20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5581067">
      <w:pPr>
        <w:tabs>
          <w:tab w:val="left" w:pos="6300"/>
        </w:tabs>
        <w:snapToGrid w:val="0"/>
        <w:spacing w:line="400" w:lineRule="exact"/>
        <w:ind w:firstLine="420" w:firstLineChars="20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61A72AC">
      <w:pPr>
        <w:tabs>
          <w:tab w:val="left" w:pos="6300"/>
        </w:tabs>
        <w:snapToGrid w:val="0"/>
        <w:spacing w:line="400" w:lineRule="exact"/>
        <w:ind w:firstLine="420" w:firstLineChars="20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733FFFB">
      <w:pPr>
        <w:tabs>
          <w:tab w:val="left" w:pos="6300"/>
        </w:tabs>
        <w:snapToGrid w:val="0"/>
        <w:spacing w:line="400" w:lineRule="exact"/>
        <w:ind w:firstLine="420" w:firstLineChars="20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682919B">
      <w:pPr>
        <w:tabs>
          <w:tab w:val="left" w:pos="6300"/>
        </w:tabs>
        <w:snapToGrid w:val="0"/>
        <w:spacing w:line="400" w:lineRule="exact"/>
        <w:ind w:firstLine="420" w:firstLineChars="20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D011227">
      <w:pPr>
        <w:tabs>
          <w:tab w:val="left" w:pos="6300"/>
        </w:tabs>
        <w:snapToGrid w:val="0"/>
        <w:spacing w:line="400" w:lineRule="exact"/>
        <w:ind w:firstLine="420" w:firstLineChars="20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F115F2">
      <w:pPr>
        <w:tabs>
          <w:tab w:val="left" w:pos="6300"/>
        </w:tabs>
        <w:snapToGrid w:val="0"/>
        <w:spacing w:line="400" w:lineRule="exact"/>
        <w:ind w:firstLine="420" w:firstLineChars="20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B42EABE">
      <w:pPr>
        <w:tabs>
          <w:tab w:val="left" w:pos="6300"/>
        </w:tabs>
        <w:snapToGrid w:val="0"/>
        <w:spacing w:line="400" w:lineRule="exact"/>
        <w:ind w:firstLine="420" w:firstLineChars="20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95766A1">
      <w:pPr>
        <w:tabs>
          <w:tab w:val="left" w:pos="6300"/>
        </w:tabs>
        <w:snapToGrid w:val="0"/>
        <w:spacing w:line="400" w:lineRule="exact"/>
        <w:ind w:firstLine="420" w:firstLineChars="20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0C8E2AC">
      <w:pPr>
        <w:tabs>
          <w:tab w:val="left" w:pos="6300"/>
        </w:tabs>
        <w:snapToGrid w:val="0"/>
        <w:spacing w:line="400" w:lineRule="exact"/>
        <w:ind w:firstLine="420" w:firstLineChars="20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B7BDE5C">
      <w:pPr>
        <w:tabs>
          <w:tab w:val="left" w:pos="6300"/>
        </w:tabs>
        <w:snapToGrid w:val="0"/>
        <w:spacing w:line="400" w:lineRule="exact"/>
        <w:ind w:firstLine="420" w:firstLineChars="20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1D76EE0">
      <w:pPr>
        <w:tabs>
          <w:tab w:val="left" w:pos="6300"/>
        </w:tabs>
        <w:snapToGrid w:val="0"/>
        <w:spacing w:line="400" w:lineRule="exact"/>
        <w:ind w:firstLine="420" w:firstLineChars="20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380E161">
      <w:pPr>
        <w:tabs>
          <w:tab w:val="left" w:pos="6300"/>
        </w:tabs>
        <w:snapToGrid w:val="0"/>
        <w:spacing w:line="400" w:lineRule="exact"/>
        <w:ind w:firstLine="420" w:firstLineChars="20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45E80C9E">
      <w:pPr>
        <w:tabs>
          <w:tab w:val="left" w:pos="6300"/>
        </w:tabs>
        <w:snapToGrid w:val="0"/>
        <w:spacing w:line="500" w:lineRule="exact"/>
        <w:ind w:firstLine="560"/>
        <w:jc w:val="center"/>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highlight w:val="none"/>
        </w:rPr>
        <w:br w:type="page"/>
      </w:r>
      <w:r>
        <w:rPr>
          <w:rFonts w:hint="eastAsia" w:ascii="方正仿宋_GBK" w:hAnsi="方正仿宋_GBK" w:eastAsia="方正仿宋_GBK" w:cs="方正仿宋_GBK"/>
          <w:color w:val="auto"/>
          <w:szCs w:val="28"/>
          <w:highlight w:val="none"/>
        </w:rPr>
        <w:t>监狱企业证明文件</w:t>
      </w:r>
    </w:p>
    <w:p w14:paraId="610D7537">
      <w:pPr>
        <w:tabs>
          <w:tab w:val="left" w:pos="6300"/>
        </w:tabs>
        <w:snapToGrid w:val="0"/>
        <w:spacing w:line="400" w:lineRule="exact"/>
        <w:ind w:firstLine="561"/>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【以省级以上监狱管理局、戒毒管理局（含新疆生产建设兵团）出具的属于监狱企业的证明文件为准】</w:t>
      </w:r>
    </w:p>
    <w:p w14:paraId="4C8E1AF6">
      <w:pPr>
        <w:tabs>
          <w:tab w:val="left" w:pos="6300"/>
        </w:tabs>
        <w:snapToGrid w:val="0"/>
        <w:spacing w:line="400" w:lineRule="exact"/>
        <w:ind w:firstLine="561"/>
        <w:jc w:val="center"/>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br w:type="page"/>
      </w:r>
      <w:r>
        <w:rPr>
          <w:rFonts w:hint="eastAsia" w:ascii="方正仿宋_GBK" w:hAnsi="方正仿宋_GBK" w:eastAsia="方正仿宋_GBK" w:cs="方正仿宋_GBK"/>
          <w:color w:val="auto"/>
          <w:szCs w:val="28"/>
          <w:highlight w:val="none"/>
        </w:rPr>
        <w:t>残疾人福利性单位声明函</w:t>
      </w:r>
    </w:p>
    <w:p w14:paraId="307A5B4B">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本单位郑重声明，根据《财政部 民政部 中国残疾人联合会关于促进残疾人就业政府采购政策的通知》（财库</w:t>
      </w:r>
      <w:r>
        <w:rPr>
          <w:rFonts w:hint="eastAsia" w:ascii="方正仿宋_GBK" w:hAnsi="方正仿宋_GBK" w:eastAsia="方正仿宋_GBK" w:cs="方正仿宋_GBK"/>
          <w:color w:val="auto"/>
          <w:sz w:val="24"/>
          <w:highlight w:val="none"/>
          <w:lang w:eastAsia="zh-CN"/>
        </w:rPr>
        <w:t>〔2017〕141号</w:t>
      </w:r>
      <w:r>
        <w:rPr>
          <w:rFonts w:hint="eastAsia" w:ascii="方正仿宋_GBK" w:hAnsi="方正仿宋_GBK" w:eastAsia="方正仿宋_GBK" w:cs="方正仿宋_GBK"/>
          <w:color w:val="auto"/>
          <w:sz w:val="24"/>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A504481">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本单位对上述声明的真实性负责。如有虚假，将依法承担相应责任。</w:t>
      </w:r>
    </w:p>
    <w:p w14:paraId="072D9ADC">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p>
    <w:p w14:paraId="75CCA887">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p>
    <w:p w14:paraId="5ED13B12">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投标人名称（盖章）：</w:t>
      </w:r>
    </w:p>
    <w:p w14:paraId="7E061534">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日   期：</w:t>
      </w:r>
    </w:p>
    <w:p w14:paraId="2438CFFD">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185796E3">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1FFCB1C8">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46B7EB51">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381BA4B6">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33CB9CA0">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7795C3FA">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59D1E4F3">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322BEE72">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54FA1E08">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7F5517C2">
      <w:pPr>
        <w:snapToGrid w:val="0"/>
        <w:spacing w:line="440" w:lineRule="exac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kern w:val="0"/>
          <w:sz w:val="24"/>
          <w:highlight w:val="none"/>
        </w:rPr>
        <w:t>若</w:t>
      </w:r>
      <w:r>
        <w:rPr>
          <w:rFonts w:hint="eastAsia" w:ascii="方正仿宋_GBK" w:hAnsi="方正仿宋_GBK" w:eastAsia="方正仿宋_GBK" w:cs="方正仿宋_GBK"/>
          <w:color w:val="auto"/>
          <w:kern w:val="0"/>
          <w:sz w:val="24"/>
          <w:highlight w:val="none"/>
          <w:lang w:val="en-US" w:eastAsia="zh-CN"/>
        </w:rPr>
        <w:t>成交供应商</w:t>
      </w:r>
      <w:r>
        <w:rPr>
          <w:rFonts w:hint="eastAsia" w:ascii="方正仿宋_GBK" w:hAnsi="方正仿宋_GBK" w:eastAsia="方正仿宋_GBK" w:cs="方正仿宋_GBK"/>
          <w:color w:val="auto"/>
          <w:kern w:val="0"/>
          <w:sz w:val="24"/>
          <w:highlight w:val="none"/>
        </w:rPr>
        <w:t>为残疾人福利性单位的，将在结果公告时公告其《残疾人福利性单位声明函》</w:t>
      </w:r>
    </w:p>
    <w:p w14:paraId="742485A9">
      <w:pPr>
        <w:spacing w:line="440" w:lineRule="exact"/>
        <w:ind w:firstLine="480" w:firstLineChars="200"/>
        <w:rPr>
          <w:rFonts w:hint="eastAsia" w:ascii="方正仿宋_GBK" w:eastAsia="方正仿宋_GBK"/>
          <w:color w:val="auto"/>
          <w:sz w:val="24"/>
          <w:szCs w:val="24"/>
          <w:highlight w:val="none"/>
        </w:rPr>
      </w:pPr>
    </w:p>
    <w:p w14:paraId="053E01F7">
      <w:pPr>
        <w:spacing w:line="44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br w:type="page"/>
      </w:r>
      <w:r>
        <w:rPr>
          <w:rFonts w:hint="eastAsia" w:ascii="方正仿宋_GBK" w:eastAsia="方正仿宋_GBK"/>
          <w:color w:val="auto"/>
          <w:sz w:val="24"/>
          <w:szCs w:val="24"/>
          <w:highlight w:val="none"/>
        </w:rPr>
        <w:t>（二）其他资料</w:t>
      </w:r>
      <w:r>
        <w:rPr>
          <w:rFonts w:hint="eastAsia" w:ascii="方正仿宋_GBK" w:eastAsia="方正仿宋_GBK"/>
          <w:color w:val="auto"/>
          <w:sz w:val="24"/>
          <w:szCs w:val="24"/>
          <w:highlight w:val="none"/>
          <w:lang w:eastAsia="zh-CN"/>
        </w:rPr>
        <w:t>：</w:t>
      </w:r>
      <w:r>
        <w:rPr>
          <w:rFonts w:hint="eastAsia" w:ascii="方正仿宋_GBK" w:eastAsia="方正仿宋_GBK"/>
          <w:color w:val="auto"/>
          <w:sz w:val="24"/>
          <w:szCs w:val="24"/>
          <w:highlight w:val="none"/>
        </w:rPr>
        <w:t>其他与项目有关的资料</w:t>
      </w:r>
    </w:p>
    <w:p w14:paraId="3B852F23">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其他与项目有关的资料（自附）：</w:t>
      </w:r>
      <w:bookmarkEnd w:id="150"/>
      <w:r>
        <w:rPr>
          <w:rFonts w:hint="eastAsia" w:ascii="方正仿宋_GBK" w:hAnsi="方正仿宋_GBK" w:eastAsia="方正仿宋_GBK" w:cs="方正仿宋_GBK"/>
          <w:color w:val="auto"/>
          <w:sz w:val="24"/>
          <w:szCs w:val="24"/>
          <w:highlight w:val="none"/>
        </w:rPr>
        <w:t>供应商总体情况介绍、其他与本项目有关的资料等。</w:t>
      </w:r>
    </w:p>
    <w:p w14:paraId="016974AA">
      <w:pPr>
        <w:spacing w:line="360" w:lineRule="auto"/>
        <w:rPr>
          <w:rFonts w:hint="eastAsia" w:ascii="方正仿宋_GBK" w:hAnsi="方正仿宋_GBK" w:eastAsia="方正仿宋_GBK" w:cs="方正仿宋_GBK"/>
          <w:color w:val="auto"/>
          <w:sz w:val="24"/>
          <w:szCs w:val="24"/>
          <w:highlight w:val="none"/>
        </w:rPr>
      </w:pPr>
    </w:p>
    <w:p w14:paraId="3CB2A40C">
      <w:pPr>
        <w:spacing w:line="360" w:lineRule="auto"/>
        <w:ind w:firstLine="480" w:firstLineChars="200"/>
        <w:jc w:val="center"/>
        <w:rPr>
          <w:rFonts w:hint="eastAsia" w:ascii="方正仿宋_GBK" w:hAnsi="方正仿宋_GBK" w:eastAsia="方正仿宋_GBK" w:cs="方正仿宋_GBK"/>
          <w:color w:val="auto"/>
          <w:sz w:val="24"/>
          <w:szCs w:val="24"/>
          <w:highlight w:val="none"/>
        </w:rPr>
      </w:pPr>
    </w:p>
    <w:p w14:paraId="56F743C8">
      <w:pPr>
        <w:bidi w:val="0"/>
        <w:rPr>
          <w:rFonts w:hint="eastAsia" w:ascii="Times New Roman" w:hAnsi="Times New Roman" w:eastAsia="宋体" w:cs="Times New Roman"/>
          <w:color w:val="auto"/>
          <w:kern w:val="2"/>
          <w:sz w:val="28"/>
          <w:highlight w:val="none"/>
          <w:lang w:val="en-US" w:eastAsia="zh-CN" w:bidi="ar-SA"/>
        </w:rPr>
      </w:pPr>
    </w:p>
    <w:p w14:paraId="10A86576">
      <w:pPr>
        <w:bidi w:val="0"/>
        <w:rPr>
          <w:rFonts w:hint="eastAsia"/>
          <w:color w:val="auto"/>
          <w:highlight w:val="none"/>
          <w:lang w:val="en-US" w:eastAsia="zh-CN"/>
        </w:rPr>
      </w:pPr>
    </w:p>
    <w:p w14:paraId="741F702A">
      <w:pPr>
        <w:bidi w:val="0"/>
        <w:rPr>
          <w:rFonts w:hint="eastAsia"/>
          <w:color w:val="auto"/>
          <w:highlight w:val="none"/>
          <w:lang w:val="en-US" w:eastAsia="zh-CN"/>
        </w:rPr>
      </w:pPr>
    </w:p>
    <w:p w14:paraId="14ADA184">
      <w:pPr>
        <w:bidi w:val="0"/>
        <w:rPr>
          <w:rFonts w:hint="eastAsia"/>
          <w:color w:val="auto"/>
          <w:highlight w:val="none"/>
          <w:lang w:val="en-US" w:eastAsia="zh-CN"/>
        </w:rPr>
      </w:pPr>
    </w:p>
    <w:p w14:paraId="36E35D8A">
      <w:pPr>
        <w:bidi w:val="0"/>
        <w:rPr>
          <w:rFonts w:hint="eastAsia"/>
          <w:color w:val="auto"/>
          <w:highlight w:val="none"/>
          <w:lang w:val="en-US" w:eastAsia="zh-CN"/>
        </w:rPr>
      </w:pPr>
    </w:p>
    <w:p w14:paraId="6B1EF461">
      <w:pPr>
        <w:bidi w:val="0"/>
        <w:rPr>
          <w:rFonts w:hint="eastAsia"/>
          <w:color w:val="auto"/>
          <w:highlight w:val="none"/>
          <w:lang w:val="en-US" w:eastAsia="zh-CN"/>
        </w:rPr>
      </w:pPr>
    </w:p>
    <w:p w14:paraId="6255DF61">
      <w:pPr>
        <w:bidi w:val="0"/>
        <w:rPr>
          <w:rFonts w:hint="eastAsia"/>
          <w:color w:val="auto"/>
          <w:highlight w:val="none"/>
          <w:lang w:val="en-US" w:eastAsia="zh-CN"/>
        </w:rPr>
      </w:pPr>
    </w:p>
    <w:p w14:paraId="628D8452">
      <w:pPr>
        <w:bidi w:val="0"/>
        <w:rPr>
          <w:rFonts w:hint="eastAsia"/>
          <w:color w:val="auto"/>
          <w:highlight w:val="none"/>
          <w:lang w:val="en-US" w:eastAsia="zh-CN"/>
        </w:rPr>
      </w:pPr>
    </w:p>
    <w:p w14:paraId="15587E6F">
      <w:pPr>
        <w:bidi w:val="0"/>
        <w:rPr>
          <w:rFonts w:hint="eastAsia"/>
          <w:color w:val="auto"/>
          <w:highlight w:val="none"/>
          <w:lang w:val="en-US" w:eastAsia="zh-CN"/>
        </w:rPr>
      </w:pPr>
    </w:p>
    <w:p w14:paraId="3B1F0F84">
      <w:pPr>
        <w:bidi w:val="0"/>
        <w:rPr>
          <w:rFonts w:hint="eastAsia"/>
          <w:color w:val="auto"/>
          <w:highlight w:val="none"/>
          <w:lang w:val="en-US" w:eastAsia="zh-CN"/>
        </w:rPr>
      </w:pPr>
    </w:p>
    <w:p w14:paraId="1F49EEAD">
      <w:pPr>
        <w:bidi w:val="0"/>
        <w:rPr>
          <w:rFonts w:hint="eastAsia"/>
          <w:color w:val="auto"/>
          <w:highlight w:val="none"/>
          <w:lang w:val="en-US" w:eastAsia="zh-CN"/>
        </w:rPr>
      </w:pPr>
    </w:p>
    <w:p w14:paraId="5734017D">
      <w:pPr>
        <w:bidi w:val="0"/>
        <w:rPr>
          <w:rFonts w:hint="eastAsia"/>
          <w:color w:val="auto"/>
          <w:highlight w:val="none"/>
          <w:lang w:val="en-US" w:eastAsia="zh-CN"/>
        </w:rPr>
      </w:pPr>
    </w:p>
    <w:p w14:paraId="77C72F54">
      <w:pPr>
        <w:bidi w:val="0"/>
        <w:rPr>
          <w:rFonts w:hint="eastAsia"/>
          <w:color w:val="auto"/>
          <w:highlight w:val="none"/>
          <w:lang w:val="en-US" w:eastAsia="zh-CN"/>
        </w:rPr>
      </w:pPr>
    </w:p>
    <w:p w14:paraId="51EA70F0">
      <w:pPr>
        <w:bidi w:val="0"/>
        <w:rPr>
          <w:rFonts w:hint="eastAsia"/>
          <w:color w:val="auto"/>
          <w:highlight w:val="none"/>
          <w:lang w:val="en-US" w:eastAsia="zh-CN"/>
        </w:rPr>
      </w:pPr>
    </w:p>
    <w:p w14:paraId="52BF42F0">
      <w:pPr>
        <w:bidi w:val="0"/>
        <w:rPr>
          <w:rFonts w:hint="eastAsia"/>
          <w:color w:val="auto"/>
          <w:highlight w:val="none"/>
          <w:lang w:val="en-US" w:eastAsia="zh-CN"/>
        </w:rPr>
      </w:pPr>
    </w:p>
    <w:p w14:paraId="75D603F5">
      <w:pPr>
        <w:bidi w:val="0"/>
        <w:rPr>
          <w:rFonts w:hint="eastAsia"/>
          <w:color w:val="auto"/>
          <w:highlight w:val="none"/>
          <w:lang w:val="en-US" w:eastAsia="zh-CN"/>
        </w:rPr>
      </w:pPr>
    </w:p>
    <w:p w14:paraId="4BB37A8C">
      <w:pPr>
        <w:bidi w:val="0"/>
        <w:rPr>
          <w:rFonts w:hint="eastAsia"/>
          <w:color w:val="auto"/>
          <w:highlight w:val="none"/>
          <w:lang w:val="en-US" w:eastAsia="zh-CN"/>
        </w:rPr>
      </w:pPr>
    </w:p>
    <w:p w14:paraId="3457EFD3">
      <w:pPr>
        <w:bidi w:val="0"/>
        <w:rPr>
          <w:rFonts w:hint="eastAsia"/>
          <w:color w:val="auto"/>
          <w:highlight w:val="none"/>
          <w:lang w:val="en-US" w:eastAsia="zh-CN"/>
        </w:rPr>
      </w:pPr>
    </w:p>
    <w:p w14:paraId="70D217AC">
      <w:pPr>
        <w:bidi w:val="0"/>
        <w:rPr>
          <w:rFonts w:hint="eastAsia"/>
          <w:color w:val="auto"/>
          <w:highlight w:val="none"/>
          <w:lang w:val="en-US" w:eastAsia="zh-CN"/>
        </w:rPr>
      </w:pPr>
    </w:p>
    <w:p w14:paraId="55105DAC">
      <w:pPr>
        <w:spacing w:line="360" w:lineRule="auto"/>
        <w:jc w:val="center"/>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 w:val="24"/>
          <w:szCs w:val="24"/>
          <w:highlight w:val="none"/>
        </w:rPr>
        <w:t>（结束）</w:t>
      </w:r>
    </w:p>
    <w:sectPr>
      <w:headerReference r:id="rId10" w:type="default"/>
      <w:pgSz w:w="11907" w:h="16840"/>
      <w:pgMar w:top="1417" w:right="1417" w:bottom="1134" w:left="1417" w:header="851" w:footer="992" w:gutter="0"/>
      <w:pgNumType w:fmt="numberInDash"/>
      <w:cols w:space="720" w:num="1"/>
      <w:rtlGutter w:val="0"/>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ECF6AC01-B8D3-410D-BD99-0B95CC2B578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script"/>
    <w:pitch w:val="default"/>
    <w:sig w:usb0="A00002BF" w:usb1="38CF7CFA" w:usb2="00082016" w:usb3="00000000" w:csb0="00040001" w:csb1="00000000"/>
    <w:embedRegular r:id="rId2" w:fontKey="{A8A5B9A5-EC94-4F87-97F5-3AC2D29FEF89}"/>
  </w:font>
  <w:font w:name="方正小标宋_GBK">
    <w:panose1 w:val="02000000000000000000"/>
    <w:charset w:val="86"/>
    <w:family w:val="auto"/>
    <w:pitch w:val="default"/>
    <w:sig w:usb0="A00002BF" w:usb1="38CF7CFA" w:usb2="00082016" w:usb3="00000000" w:csb0="00040001" w:csb1="00000000"/>
    <w:embedRegular r:id="rId3" w:fontKey="{0D5A76CB-AAE0-4454-88FD-622F581BE7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720C8">
    <w:pPr>
      <w:pStyle w:val="39"/>
      <w:framePr w:wrap="around" w:vAnchor="text" w:hAnchor="margin" w:xAlign="center" w:y="1"/>
      <w:rPr>
        <w:rStyle w:val="66"/>
      </w:rPr>
    </w:pPr>
    <w:r>
      <w:fldChar w:fldCharType="begin"/>
    </w:r>
    <w:r>
      <w:rPr>
        <w:rStyle w:val="66"/>
      </w:rPr>
      <w:instrText xml:space="preserve">PAGE  </w:instrText>
    </w:r>
    <w:r>
      <w:fldChar w:fldCharType="separate"/>
    </w:r>
    <w:r>
      <w:fldChar w:fldCharType="end"/>
    </w:r>
  </w:p>
  <w:p w14:paraId="735ACC45">
    <w:pPr>
      <w:pStyle w:val="3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D55CD">
    <w:pPr>
      <w:pStyle w:val="39"/>
      <w:jc w:val="center"/>
      <w:rPr>
        <w:rFonts w:hint="eastAsia"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5C0A2">
    <w:pPr>
      <w:pStyle w:val="39"/>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D517E">
                          <w:pPr>
                            <w:pStyle w:val="39"/>
                          </w:pPr>
                          <w:r>
                            <w:fldChar w:fldCharType="begin"/>
                          </w:r>
                          <w:r>
                            <w:instrText xml:space="preserve"> PAGE  \* MERGEFORMAT </w:instrText>
                          </w:r>
                          <w:r>
                            <w:fldChar w:fldCharType="separate"/>
                          </w:r>
                          <w:r>
                            <w:t>- 15 -</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14:paraId="1CCD517E">
                    <w:pPr>
                      <w:pStyle w:val="39"/>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A21D9">
    <w:pPr>
      <w:pStyle w:val="39"/>
      <w:framePr w:wrap="around" w:vAnchor="text" w:hAnchor="margin" w:xAlign="center" w:y="1"/>
      <w:rPr>
        <w:rStyle w:val="66"/>
      </w:rPr>
    </w:pPr>
    <w:r>
      <w:fldChar w:fldCharType="begin"/>
    </w:r>
    <w:r>
      <w:rPr>
        <w:rStyle w:val="66"/>
      </w:rPr>
      <w:instrText xml:space="preserve">PAGE  </w:instrText>
    </w:r>
    <w:r>
      <w:fldChar w:fldCharType="separate"/>
    </w:r>
    <w:r>
      <w:fldChar w:fldCharType="end"/>
    </w:r>
  </w:p>
  <w:p w14:paraId="3691BEAB">
    <w:pPr>
      <w:pStyle w:val="3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C432">
    <w:pPr>
      <w:pStyle w:val="39"/>
      <w:rPr>
        <w:rFonts w:hint="eastAsia"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3B5ACC">
                          <w:pPr>
                            <w:pStyle w:val="39"/>
                          </w:pPr>
                          <w:r>
                            <w:fldChar w:fldCharType="begin"/>
                          </w:r>
                          <w:r>
                            <w:instrText xml:space="preserve"> PAGE  \* MERGEFORMAT </w:instrText>
                          </w:r>
                          <w:r>
                            <w:fldChar w:fldCharType="separate"/>
                          </w:r>
                          <w:r>
                            <w:t>- 36 -</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rDu8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KsO7yQEAAJkDAAAOAAAAAAAAAAEAIAAAAB4BAABkcnMvZTJvRG9j&#10;LnhtbFBLBQYAAAAABgAGAFkBAABZBQAAAAA=&#10;">
              <v:fill on="f" focussize="0,0"/>
              <v:stroke on="f"/>
              <v:imagedata o:title=""/>
              <o:lock v:ext="edit" aspectratio="f"/>
              <v:textbox inset="0mm,0mm,0mm,0mm" style="mso-fit-shape-to-text:t;">
                <w:txbxContent>
                  <w:p w14:paraId="153B5ACC">
                    <w:pPr>
                      <w:pStyle w:val="39"/>
                    </w:pPr>
                    <w:r>
                      <w:fldChar w:fldCharType="begin"/>
                    </w:r>
                    <w:r>
                      <w:instrText xml:space="preserve"> PAGE  \* MERGEFORMAT </w:instrText>
                    </w:r>
                    <w:r>
                      <w:fldChar w:fldCharType="separate"/>
                    </w:r>
                    <w:r>
                      <w:t>- 36 -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4A7A9">
    <w:pPr>
      <w:pStyle w:val="40"/>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C9691">
    <w:pPr>
      <w:pStyle w:val="4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699CE">
    <w:pPr>
      <w:pStyle w:val="40"/>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3090B"/>
    <w:multiLevelType w:val="singleLevel"/>
    <w:tmpl w:val="D7B3090B"/>
    <w:lvl w:ilvl="0" w:tentative="0">
      <w:start w:val="2"/>
      <w:numFmt w:val="chineseCounting"/>
      <w:suff w:val="space"/>
      <w:lvlText w:val="第%1篇"/>
      <w:lvlJc w:val="left"/>
      <w:rPr>
        <w:rFonts w:hint="eastAsia"/>
      </w:rPr>
    </w:lvl>
  </w:abstractNum>
  <w:abstractNum w:abstractNumId="1">
    <w:nsid w:val="DE69243A"/>
    <w:multiLevelType w:val="singleLevel"/>
    <w:tmpl w:val="DE69243A"/>
    <w:lvl w:ilvl="0" w:tentative="0">
      <w:start w:val="7"/>
      <w:numFmt w:val="chineseCounting"/>
      <w:suff w:val="nothing"/>
      <w:lvlText w:val="%1、"/>
      <w:lvlJc w:val="left"/>
      <w:rPr>
        <w:rFonts w:hint="eastAsia"/>
      </w:rPr>
    </w:lvl>
  </w:abstractNum>
  <w:abstractNum w:abstractNumId="2">
    <w:nsid w:val="00000009"/>
    <w:multiLevelType w:val="multilevel"/>
    <w:tmpl w:val="00000009"/>
    <w:lvl w:ilvl="0" w:tentative="0">
      <w:start w:val="1"/>
      <w:numFmt w:val="upperLetter"/>
      <w:pStyle w:val="156"/>
      <w:suff w:val="nothing"/>
      <w:lvlText w:val="附　录　%1"/>
      <w:lvlJc w:val="left"/>
      <w:pPr>
        <w:ind w:left="0" w:firstLine="0"/>
      </w:pPr>
      <w:rPr>
        <w:rFonts w:hint="eastAsia" w:ascii="黑体" w:hAnsi="Times New Roman" w:eastAsia="黑体"/>
        <w:b w:val="0"/>
        <w:i w:val="0"/>
        <w:sz w:val="21"/>
      </w:rPr>
    </w:lvl>
    <w:lvl w:ilvl="1" w:tentative="0">
      <w:start w:val="1"/>
      <w:numFmt w:val="decimal"/>
      <w:pStyle w:val="12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13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199"/>
      <w:lvlText w:val=""/>
      <w:lvlJc w:val="left"/>
      <w:pPr>
        <w:tabs>
          <w:tab w:val="left" w:pos="360"/>
        </w:tabs>
        <w:ind w:left="360" w:hanging="360"/>
      </w:pPr>
      <w:rPr>
        <w:rFonts w:hint="default" w:ascii="Wingdings" w:hAnsi="Wingdings"/>
      </w:rPr>
    </w:lvl>
  </w:abstractNum>
  <w:abstractNum w:abstractNumId="5">
    <w:nsid w:val="0000000D"/>
    <w:multiLevelType w:val="singleLevel"/>
    <w:tmpl w:val="0000000D"/>
    <w:lvl w:ilvl="0" w:tentative="0">
      <w:start w:val="1"/>
      <w:numFmt w:val="bullet"/>
      <w:pStyle w:val="23"/>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182"/>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0"/>
    <w:multiLevelType w:val="singleLevel"/>
    <w:tmpl w:val="00000010"/>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8">
    <w:nsid w:val="00000011"/>
    <w:multiLevelType w:val="multilevel"/>
    <w:tmpl w:val="00000011"/>
    <w:lvl w:ilvl="0" w:tentative="0">
      <w:start w:val="1"/>
      <w:numFmt w:val="decimal"/>
      <w:pStyle w:val="16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bullet"/>
      <w:pStyle w:val="21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1">
    <w:nsid w:val="00000014"/>
    <w:multiLevelType w:val="singleLevel"/>
    <w:tmpl w:val="00000014"/>
    <w:lvl w:ilvl="0" w:tentative="0">
      <w:start w:val="1"/>
      <w:numFmt w:val="bullet"/>
      <w:pStyle w:val="31"/>
      <w:lvlText w:val=""/>
      <w:lvlJc w:val="left"/>
      <w:pPr>
        <w:tabs>
          <w:tab w:val="left" w:pos="780"/>
        </w:tabs>
        <w:ind w:left="780" w:hanging="360"/>
      </w:pPr>
      <w:rPr>
        <w:rFonts w:hint="default" w:ascii="Wingdings" w:hAnsi="Wingdings"/>
      </w:rPr>
    </w:lvl>
  </w:abstractNum>
  <w:abstractNum w:abstractNumId="12">
    <w:nsid w:val="00000016"/>
    <w:multiLevelType w:val="singleLevel"/>
    <w:tmpl w:val="00000016"/>
    <w:lvl w:ilvl="0" w:tentative="0">
      <w:start w:val="1"/>
      <w:numFmt w:val="decimal"/>
      <w:pStyle w:val="239"/>
      <w:lvlText w:val="%1)"/>
      <w:lvlJc w:val="left"/>
      <w:pPr>
        <w:tabs>
          <w:tab w:val="left" w:pos="425"/>
        </w:tabs>
        <w:ind w:left="425" w:hanging="425"/>
      </w:pPr>
      <w:rPr>
        <w:rFonts w:hint="eastAsia"/>
      </w:rPr>
    </w:lvl>
  </w:abstractNum>
  <w:abstractNum w:abstractNumId="13">
    <w:nsid w:val="00000017"/>
    <w:multiLevelType w:val="multilevel"/>
    <w:tmpl w:val="00000017"/>
    <w:lvl w:ilvl="0" w:tentative="0">
      <w:start w:val="1"/>
      <w:numFmt w:val="chineseCountingThousand"/>
      <w:pStyle w:val="167"/>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0"/>
  </w:num>
  <w:num w:numId="2">
    <w:abstractNumId w:val="7"/>
  </w:num>
  <w:num w:numId="3">
    <w:abstractNumId w:val="5"/>
  </w:num>
  <w:num w:numId="4">
    <w:abstractNumId w:val="11"/>
  </w:num>
  <w:num w:numId="5">
    <w:abstractNumId w:val="2"/>
  </w:num>
  <w:num w:numId="6">
    <w:abstractNumId w:val="3"/>
  </w:num>
  <w:num w:numId="7">
    <w:abstractNumId w:val="8"/>
  </w:num>
  <w:num w:numId="8">
    <w:abstractNumId w:val="13"/>
  </w:num>
  <w:num w:numId="9">
    <w:abstractNumId w:val="6"/>
  </w:num>
  <w:num w:numId="10">
    <w:abstractNumId w:val="4"/>
  </w:num>
  <w:num w:numId="11">
    <w:abstractNumId w:val="9"/>
  </w:num>
  <w:num w:numId="12">
    <w:abstractNumId w:val="1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MmQ0OWY1OWE4Y2RkMzA4MzZlMTU5MmY3N2RhY2MifQ=="/>
  </w:docVars>
  <w:rsids>
    <w:rsidRoot w:val="00172A27"/>
    <w:rsid w:val="00000E56"/>
    <w:rsid w:val="000014C5"/>
    <w:rsid w:val="00002AE4"/>
    <w:rsid w:val="00003626"/>
    <w:rsid w:val="000040DE"/>
    <w:rsid w:val="000070F0"/>
    <w:rsid w:val="000075E8"/>
    <w:rsid w:val="00011B4B"/>
    <w:rsid w:val="00016B79"/>
    <w:rsid w:val="00017816"/>
    <w:rsid w:val="00026312"/>
    <w:rsid w:val="00032ACA"/>
    <w:rsid w:val="0003632F"/>
    <w:rsid w:val="00043835"/>
    <w:rsid w:val="0004739C"/>
    <w:rsid w:val="00051E02"/>
    <w:rsid w:val="000523C9"/>
    <w:rsid w:val="0005298B"/>
    <w:rsid w:val="0005417C"/>
    <w:rsid w:val="000576E1"/>
    <w:rsid w:val="00061A7C"/>
    <w:rsid w:val="00063981"/>
    <w:rsid w:val="00073369"/>
    <w:rsid w:val="00074C38"/>
    <w:rsid w:val="00077121"/>
    <w:rsid w:val="000816AD"/>
    <w:rsid w:val="00090C5A"/>
    <w:rsid w:val="00091B1C"/>
    <w:rsid w:val="00091D22"/>
    <w:rsid w:val="000A164E"/>
    <w:rsid w:val="000A3057"/>
    <w:rsid w:val="000B1068"/>
    <w:rsid w:val="000B3002"/>
    <w:rsid w:val="000B42F4"/>
    <w:rsid w:val="000B6330"/>
    <w:rsid w:val="000B7377"/>
    <w:rsid w:val="000B7F54"/>
    <w:rsid w:val="000C08C1"/>
    <w:rsid w:val="000C1E0E"/>
    <w:rsid w:val="000C20E6"/>
    <w:rsid w:val="000C2C03"/>
    <w:rsid w:val="000C6D89"/>
    <w:rsid w:val="000D776F"/>
    <w:rsid w:val="000E01C9"/>
    <w:rsid w:val="000E0DD7"/>
    <w:rsid w:val="000E3259"/>
    <w:rsid w:val="000E4835"/>
    <w:rsid w:val="000E4EEC"/>
    <w:rsid w:val="000E561A"/>
    <w:rsid w:val="000E5AB0"/>
    <w:rsid w:val="000F64D7"/>
    <w:rsid w:val="000F7DBF"/>
    <w:rsid w:val="0010014A"/>
    <w:rsid w:val="00100639"/>
    <w:rsid w:val="0010088E"/>
    <w:rsid w:val="001028FD"/>
    <w:rsid w:val="00105638"/>
    <w:rsid w:val="0010716D"/>
    <w:rsid w:val="001140DC"/>
    <w:rsid w:val="00114CFE"/>
    <w:rsid w:val="00115337"/>
    <w:rsid w:val="001166B8"/>
    <w:rsid w:val="0011683E"/>
    <w:rsid w:val="00116856"/>
    <w:rsid w:val="00116C42"/>
    <w:rsid w:val="0011780F"/>
    <w:rsid w:val="00117B26"/>
    <w:rsid w:val="00120259"/>
    <w:rsid w:val="00122F9D"/>
    <w:rsid w:val="001264A8"/>
    <w:rsid w:val="001266BF"/>
    <w:rsid w:val="00133D16"/>
    <w:rsid w:val="00134037"/>
    <w:rsid w:val="001342AC"/>
    <w:rsid w:val="00135BAE"/>
    <w:rsid w:val="00145224"/>
    <w:rsid w:val="00146EC3"/>
    <w:rsid w:val="00147FB4"/>
    <w:rsid w:val="0015011C"/>
    <w:rsid w:val="0015033B"/>
    <w:rsid w:val="00150429"/>
    <w:rsid w:val="001523C5"/>
    <w:rsid w:val="00152B00"/>
    <w:rsid w:val="00152CAD"/>
    <w:rsid w:val="00153556"/>
    <w:rsid w:val="0016266C"/>
    <w:rsid w:val="00171E05"/>
    <w:rsid w:val="00180ACB"/>
    <w:rsid w:val="00181A6C"/>
    <w:rsid w:val="00183B60"/>
    <w:rsid w:val="00186623"/>
    <w:rsid w:val="001879FD"/>
    <w:rsid w:val="0019571D"/>
    <w:rsid w:val="001963A2"/>
    <w:rsid w:val="00196465"/>
    <w:rsid w:val="001A0A77"/>
    <w:rsid w:val="001A1B93"/>
    <w:rsid w:val="001A64A1"/>
    <w:rsid w:val="001A667A"/>
    <w:rsid w:val="001A6DCC"/>
    <w:rsid w:val="001A773E"/>
    <w:rsid w:val="001A7A69"/>
    <w:rsid w:val="001B0396"/>
    <w:rsid w:val="001B1400"/>
    <w:rsid w:val="001B3DBD"/>
    <w:rsid w:val="001B4377"/>
    <w:rsid w:val="001D0DF7"/>
    <w:rsid w:val="001D1038"/>
    <w:rsid w:val="001D2321"/>
    <w:rsid w:val="001D2DCD"/>
    <w:rsid w:val="001D5055"/>
    <w:rsid w:val="001D630C"/>
    <w:rsid w:val="001E1A2F"/>
    <w:rsid w:val="001E201B"/>
    <w:rsid w:val="001E5CAC"/>
    <w:rsid w:val="001E64A9"/>
    <w:rsid w:val="001E6841"/>
    <w:rsid w:val="001E725F"/>
    <w:rsid w:val="001F1AF7"/>
    <w:rsid w:val="001F4964"/>
    <w:rsid w:val="001F4A96"/>
    <w:rsid w:val="001F7063"/>
    <w:rsid w:val="00202B04"/>
    <w:rsid w:val="00203052"/>
    <w:rsid w:val="00204936"/>
    <w:rsid w:val="00206AE4"/>
    <w:rsid w:val="002100EE"/>
    <w:rsid w:val="00210168"/>
    <w:rsid w:val="00210ED7"/>
    <w:rsid w:val="00212A06"/>
    <w:rsid w:val="00212C27"/>
    <w:rsid w:val="00214E7A"/>
    <w:rsid w:val="00215DEE"/>
    <w:rsid w:val="0021618E"/>
    <w:rsid w:val="002163AC"/>
    <w:rsid w:val="0021704D"/>
    <w:rsid w:val="002216C7"/>
    <w:rsid w:val="00222097"/>
    <w:rsid w:val="002227DB"/>
    <w:rsid w:val="00227202"/>
    <w:rsid w:val="00227377"/>
    <w:rsid w:val="00227851"/>
    <w:rsid w:val="00234257"/>
    <w:rsid w:val="002348E0"/>
    <w:rsid w:val="002411DA"/>
    <w:rsid w:val="00246A3D"/>
    <w:rsid w:val="00251979"/>
    <w:rsid w:val="00254E1A"/>
    <w:rsid w:val="00262555"/>
    <w:rsid w:val="002643C1"/>
    <w:rsid w:val="00265203"/>
    <w:rsid w:val="00270223"/>
    <w:rsid w:val="0027199E"/>
    <w:rsid w:val="00271D47"/>
    <w:rsid w:val="002721EA"/>
    <w:rsid w:val="00280E8A"/>
    <w:rsid w:val="00285164"/>
    <w:rsid w:val="002855B0"/>
    <w:rsid w:val="00286959"/>
    <w:rsid w:val="00295FA5"/>
    <w:rsid w:val="00297A6F"/>
    <w:rsid w:val="002A288B"/>
    <w:rsid w:val="002A4956"/>
    <w:rsid w:val="002A6710"/>
    <w:rsid w:val="002A7778"/>
    <w:rsid w:val="002A7B44"/>
    <w:rsid w:val="002B1181"/>
    <w:rsid w:val="002B1FDA"/>
    <w:rsid w:val="002B2B38"/>
    <w:rsid w:val="002B578B"/>
    <w:rsid w:val="002B5ECC"/>
    <w:rsid w:val="002B7904"/>
    <w:rsid w:val="002C2507"/>
    <w:rsid w:val="002C2E6E"/>
    <w:rsid w:val="002C3A3D"/>
    <w:rsid w:val="002C7927"/>
    <w:rsid w:val="002D0A48"/>
    <w:rsid w:val="002D41FF"/>
    <w:rsid w:val="002D608F"/>
    <w:rsid w:val="002D7053"/>
    <w:rsid w:val="002D7208"/>
    <w:rsid w:val="002D7725"/>
    <w:rsid w:val="002E0CC2"/>
    <w:rsid w:val="002E3527"/>
    <w:rsid w:val="002E3824"/>
    <w:rsid w:val="002E78F7"/>
    <w:rsid w:val="002F0ED3"/>
    <w:rsid w:val="002F3278"/>
    <w:rsid w:val="002F3DE3"/>
    <w:rsid w:val="002F4E65"/>
    <w:rsid w:val="002F632E"/>
    <w:rsid w:val="003021BC"/>
    <w:rsid w:val="0030440F"/>
    <w:rsid w:val="00310AF9"/>
    <w:rsid w:val="00310DAA"/>
    <w:rsid w:val="0031465E"/>
    <w:rsid w:val="00315742"/>
    <w:rsid w:val="003163B3"/>
    <w:rsid w:val="003200C6"/>
    <w:rsid w:val="00322A7A"/>
    <w:rsid w:val="00326C5B"/>
    <w:rsid w:val="003336F0"/>
    <w:rsid w:val="0033663D"/>
    <w:rsid w:val="003366D9"/>
    <w:rsid w:val="00340777"/>
    <w:rsid w:val="00341D8A"/>
    <w:rsid w:val="00341DEB"/>
    <w:rsid w:val="00346A3D"/>
    <w:rsid w:val="00350510"/>
    <w:rsid w:val="00350C20"/>
    <w:rsid w:val="00353A3B"/>
    <w:rsid w:val="003548FA"/>
    <w:rsid w:val="00355643"/>
    <w:rsid w:val="00355A74"/>
    <w:rsid w:val="0035764D"/>
    <w:rsid w:val="00361427"/>
    <w:rsid w:val="00363702"/>
    <w:rsid w:val="00364260"/>
    <w:rsid w:val="0036458B"/>
    <w:rsid w:val="003703E8"/>
    <w:rsid w:val="00371D2F"/>
    <w:rsid w:val="00373122"/>
    <w:rsid w:val="0037612E"/>
    <w:rsid w:val="0038033A"/>
    <w:rsid w:val="003816ED"/>
    <w:rsid w:val="003840E9"/>
    <w:rsid w:val="00384161"/>
    <w:rsid w:val="00387610"/>
    <w:rsid w:val="0039432A"/>
    <w:rsid w:val="003953EA"/>
    <w:rsid w:val="00395AFD"/>
    <w:rsid w:val="00395C2F"/>
    <w:rsid w:val="003973D3"/>
    <w:rsid w:val="00397F89"/>
    <w:rsid w:val="003A0495"/>
    <w:rsid w:val="003A0892"/>
    <w:rsid w:val="003A3162"/>
    <w:rsid w:val="003A422B"/>
    <w:rsid w:val="003A449E"/>
    <w:rsid w:val="003A71F3"/>
    <w:rsid w:val="003B19F5"/>
    <w:rsid w:val="003C157D"/>
    <w:rsid w:val="003D0E0A"/>
    <w:rsid w:val="003D3B22"/>
    <w:rsid w:val="003D57B4"/>
    <w:rsid w:val="003D7B3D"/>
    <w:rsid w:val="003E0348"/>
    <w:rsid w:val="003F3DB1"/>
    <w:rsid w:val="003F451E"/>
    <w:rsid w:val="003F4939"/>
    <w:rsid w:val="003F626F"/>
    <w:rsid w:val="003F6794"/>
    <w:rsid w:val="00402B32"/>
    <w:rsid w:val="0040519F"/>
    <w:rsid w:val="0040781E"/>
    <w:rsid w:val="00410C93"/>
    <w:rsid w:val="004115FB"/>
    <w:rsid w:val="00411B4A"/>
    <w:rsid w:val="004134DD"/>
    <w:rsid w:val="00413561"/>
    <w:rsid w:val="00417E99"/>
    <w:rsid w:val="00421507"/>
    <w:rsid w:val="00424D02"/>
    <w:rsid w:val="0042525A"/>
    <w:rsid w:val="00426CFA"/>
    <w:rsid w:val="0042733C"/>
    <w:rsid w:val="0044185A"/>
    <w:rsid w:val="0044193A"/>
    <w:rsid w:val="0044760B"/>
    <w:rsid w:val="0045002D"/>
    <w:rsid w:val="00453B8F"/>
    <w:rsid w:val="004556B7"/>
    <w:rsid w:val="00460489"/>
    <w:rsid w:val="004608C7"/>
    <w:rsid w:val="00462878"/>
    <w:rsid w:val="00465B7A"/>
    <w:rsid w:val="00471121"/>
    <w:rsid w:val="00472AA2"/>
    <w:rsid w:val="00473B39"/>
    <w:rsid w:val="00474175"/>
    <w:rsid w:val="00481309"/>
    <w:rsid w:val="004928A2"/>
    <w:rsid w:val="00494610"/>
    <w:rsid w:val="00495395"/>
    <w:rsid w:val="004953EC"/>
    <w:rsid w:val="00497ADD"/>
    <w:rsid w:val="004A0D29"/>
    <w:rsid w:val="004A0DE1"/>
    <w:rsid w:val="004A2410"/>
    <w:rsid w:val="004A27AC"/>
    <w:rsid w:val="004A3995"/>
    <w:rsid w:val="004B3AB3"/>
    <w:rsid w:val="004C1DD0"/>
    <w:rsid w:val="004C2685"/>
    <w:rsid w:val="004C434B"/>
    <w:rsid w:val="004C64E4"/>
    <w:rsid w:val="004D2334"/>
    <w:rsid w:val="004D433D"/>
    <w:rsid w:val="004D4410"/>
    <w:rsid w:val="004E156F"/>
    <w:rsid w:val="004E2F88"/>
    <w:rsid w:val="004E550E"/>
    <w:rsid w:val="004E55DB"/>
    <w:rsid w:val="004E67C6"/>
    <w:rsid w:val="004F5959"/>
    <w:rsid w:val="004F670C"/>
    <w:rsid w:val="00502B2F"/>
    <w:rsid w:val="00512D00"/>
    <w:rsid w:val="00512D44"/>
    <w:rsid w:val="00514179"/>
    <w:rsid w:val="00516243"/>
    <w:rsid w:val="005164D4"/>
    <w:rsid w:val="005406A0"/>
    <w:rsid w:val="00540E03"/>
    <w:rsid w:val="00541D5F"/>
    <w:rsid w:val="00544BEA"/>
    <w:rsid w:val="005460D5"/>
    <w:rsid w:val="0055157C"/>
    <w:rsid w:val="00553CF0"/>
    <w:rsid w:val="00557C75"/>
    <w:rsid w:val="00566A85"/>
    <w:rsid w:val="00570C78"/>
    <w:rsid w:val="00573AE3"/>
    <w:rsid w:val="00581EF9"/>
    <w:rsid w:val="00583690"/>
    <w:rsid w:val="005902D9"/>
    <w:rsid w:val="0059075F"/>
    <w:rsid w:val="00593F09"/>
    <w:rsid w:val="00596AB7"/>
    <w:rsid w:val="005A1B5C"/>
    <w:rsid w:val="005A1EA7"/>
    <w:rsid w:val="005A678E"/>
    <w:rsid w:val="005A6A12"/>
    <w:rsid w:val="005A7FEE"/>
    <w:rsid w:val="005B0724"/>
    <w:rsid w:val="005B1E46"/>
    <w:rsid w:val="005B5AA4"/>
    <w:rsid w:val="005C3F4B"/>
    <w:rsid w:val="005C42AC"/>
    <w:rsid w:val="005C4F84"/>
    <w:rsid w:val="005D0029"/>
    <w:rsid w:val="005D2EC6"/>
    <w:rsid w:val="005D37D0"/>
    <w:rsid w:val="005D41E8"/>
    <w:rsid w:val="005D703E"/>
    <w:rsid w:val="005E2545"/>
    <w:rsid w:val="005E35E9"/>
    <w:rsid w:val="005E5525"/>
    <w:rsid w:val="005E58D6"/>
    <w:rsid w:val="005F38BB"/>
    <w:rsid w:val="005F7895"/>
    <w:rsid w:val="0060003E"/>
    <w:rsid w:val="00602BBE"/>
    <w:rsid w:val="0060315D"/>
    <w:rsid w:val="00613410"/>
    <w:rsid w:val="00617986"/>
    <w:rsid w:val="006209AF"/>
    <w:rsid w:val="006256CA"/>
    <w:rsid w:val="00627729"/>
    <w:rsid w:val="00627F21"/>
    <w:rsid w:val="0063025A"/>
    <w:rsid w:val="0064583B"/>
    <w:rsid w:val="006468B8"/>
    <w:rsid w:val="006473AB"/>
    <w:rsid w:val="00647773"/>
    <w:rsid w:val="00651127"/>
    <w:rsid w:val="0065190C"/>
    <w:rsid w:val="006542F1"/>
    <w:rsid w:val="00654A48"/>
    <w:rsid w:val="0065651B"/>
    <w:rsid w:val="00664607"/>
    <w:rsid w:val="00666CEB"/>
    <w:rsid w:val="0066755F"/>
    <w:rsid w:val="00670089"/>
    <w:rsid w:val="00670C89"/>
    <w:rsid w:val="00671233"/>
    <w:rsid w:val="006763DC"/>
    <w:rsid w:val="00680AE4"/>
    <w:rsid w:val="00682205"/>
    <w:rsid w:val="006822B0"/>
    <w:rsid w:val="00684E51"/>
    <w:rsid w:val="0068793C"/>
    <w:rsid w:val="006905A3"/>
    <w:rsid w:val="00691721"/>
    <w:rsid w:val="00694288"/>
    <w:rsid w:val="00694F91"/>
    <w:rsid w:val="006A100B"/>
    <w:rsid w:val="006A143A"/>
    <w:rsid w:val="006A3285"/>
    <w:rsid w:val="006A4C56"/>
    <w:rsid w:val="006B0567"/>
    <w:rsid w:val="006B4535"/>
    <w:rsid w:val="006B72DE"/>
    <w:rsid w:val="006B75CB"/>
    <w:rsid w:val="006C5FC1"/>
    <w:rsid w:val="006D3773"/>
    <w:rsid w:val="006D44E1"/>
    <w:rsid w:val="006D6350"/>
    <w:rsid w:val="006D6662"/>
    <w:rsid w:val="006E21FA"/>
    <w:rsid w:val="006E477D"/>
    <w:rsid w:val="006E5A13"/>
    <w:rsid w:val="006E6D5F"/>
    <w:rsid w:val="006F0FB7"/>
    <w:rsid w:val="006F3AF7"/>
    <w:rsid w:val="006F5925"/>
    <w:rsid w:val="006F5E40"/>
    <w:rsid w:val="00704E5D"/>
    <w:rsid w:val="00705739"/>
    <w:rsid w:val="007073D6"/>
    <w:rsid w:val="00710AE5"/>
    <w:rsid w:val="00712E83"/>
    <w:rsid w:val="00712FF5"/>
    <w:rsid w:val="0071464D"/>
    <w:rsid w:val="00714BF1"/>
    <w:rsid w:val="00715FB5"/>
    <w:rsid w:val="00716C50"/>
    <w:rsid w:val="007171A6"/>
    <w:rsid w:val="0071799D"/>
    <w:rsid w:val="00726088"/>
    <w:rsid w:val="00730B6A"/>
    <w:rsid w:val="00731B91"/>
    <w:rsid w:val="00736D88"/>
    <w:rsid w:val="00736DD2"/>
    <w:rsid w:val="00736EE0"/>
    <w:rsid w:val="007400E4"/>
    <w:rsid w:val="00740213"/>
    <w:rsid w:val="0074681C"/>
    <w:rsid w:val="00746EC2"/>
    <w:rsid w:val="007504DE"/>
    <w:rsid w:val="00757C0E"/>
    <w:rsid w:val="00762B70"/>
    <w:rsid w:val="007636FE"/>
    <w:rsid w:val="0077408E"/>
    <w:rsid w:val="007760AB"/>
    <w:rsid w:val="00780577"/>
    <w:rsid w:val="00781AD3"/>
    <w:rsid w:val="00781BFB"/>
    <w:rsid w:val="00786FA7"/>
    <w:rsid w:val="0079177C"/>
    <w:rsid w:val="00794382"/>
    <w:rsid w:val="007959AC"/>
    <w:rsid w:val="00796323"/>
    <w:rsid w:val="007A20E0"/>
    <w:rsid w:val="007B2204"/>
    <w:rsid w:val="007B250D"/>
    <w:rsid w:val="007B4B60"/>
    <w:rsid w:val="007B4D0D"/>
    <w:rsid w:val="007B7278"/>
    <w:rsid w:val="007C0A62"/>
    <w:rsid w:val="007C1691"/>
    <w:rsid w:val="007C6B0F"/>
    <w:rsid w:val="007D0625"/>
    <w:rsid w:val="007D227B"/>
    <w:rsid w:val="007D7A44"/>
    <w:rsid w:val="007D7E65"/>
    <w:rsid w:val="007E069E"/>
    <w:rsid w:val="007E06D1"/>
    <w:rsid w:val="007E19E0"/>
    <w:rsid w:val="007E517D"/>
    <w:rsid w:val="007F6769"/>
    <w:rsid w:val="008041D4"/>
    <w:rsid w:val="00806938"/>
    <w:rsid w:val="00807818"/>
    <w:rsid w:val="0081156A"/>
    <w:rsid w:val="00820706"/>
    <w:rsid w:val="00827398"/>
    <w:rsid w:val="008275B6"/>
    <w:rsid w:val="0083653E"/>
    <w:rsid w:val="008369DC"/>
    <w:rsid w:val="00842974"/>
    <w:rsid w:val="00842F87"/>
    <w:rsid w:val="00843A88"/>
    <w:rsid w:val="00843D2E"/>
    <w:rsid w:val="0085550A"/>
    <w:rsid w:val="00860B15"/>
    <w:rsid w:val="008616EF"/>
    <w:rsid w:val="00863C25"/>
    <w:rsid w:val="008641B7"/>
    <w:rsid w:val="00864D80"/>
    <w:rsid w:val="00864DC1"/>
    <w:rsid w:val="00870530"/>
    <w:rsid w:val="008705BC"/>
    <w:rsid w:val="00871999"/>
    <w:rsid w:val="00872E27"/>
    <w:rsid w:val="0087599D"/>
    <w:rsid w:val="00875A42"/>
    <w:rsid w:val="00880CB9"/>
    <w:rsid w:val="008904A8"/>
    <w:rsid w:val="00891D94"/>
    <w:rsid w:val="00895E3C"/>
    <w:rsid w:val="00896589"/>
    <w:rsid w:val="008A0274"/>
    <w:rsid w:val="008A0CEE"/>
    <w:rsid w:val="008A19AF"/>
    <w:rsid w:val="008A20FB"/>
    <w:rsid w:val="008A4D88"/>
    <w:rsid w:val="008C160F"/>
    <w:rsid w:val="008C1B22"/>
    <w:rsid w:val="008C4C84"/>
    <w:rsid w:val="008C510F"/>
    <w:rsid w:val="008D067F"/>
    <w:rsid w:val="008D254D"/>
    <w:rsid w:val="008D3283"/>
    <w:rsid w:val="008E437B"/>
    <w:rsid w:val="008E4D3F"/>
    <w:rsid w:val="008E66B8"/>
    <w:rsid w:val="008F0A2E"/>
    <w:rsid w:val="008F1988"/>
    <w:rsid w:val="008F2B05"/>
    <w:rsid w:val="008F5E76"/>
    <w:rsid w:val="008F6252"/>
    <w:rsid w:val="009023F3"/>
    <w:rsid w:val="0090383C"/>
    <w:rsid w:val="00905D85"/>
    <w:rsid w:val="009070F5"/>
    <w:rsid w:val="00912132"/>
    <w:rsid w:val="00913CAA"/>
    <w:rsid w:val="009226D2"/>
    <w:rsid w:val="00922FAD"/>
    <w:rsid w:val="00924F0A"/>
    <w:rsid w:val="00925082"/>
    <w:rsid w:val="00925726"/>
    <w:rsid w:val="00926904"/>
    <w:rsid w:val="0092708B"/>
    <w:rsid w:val="0093049D"/>
    <w:rsid w:val="00937713"/>
    <w:rsid w:val="009409CD"/>
    <w:rsid w:val="00940E1D"/>
    <w:rsid w:val="0094759E"/>
    <w:rsid w:val="00952C13"/>
    <w:rsid w:val="00954352"/>
    <w:rsid w:val="0095455D"/>
    <w:rsid w:val="009566AF"/>
    <w:rsid w:val="00962BF1"/>
    <w:rsid w:val="00966820"/>
    <w:rsid w:val="00971E57"/>
    <w:rsid w:val="009723CF"/>
    <w:rsid w:val="00972F46"/>
    <w:rsid w:val="00973D3A"/>
    <w:rsid w:val="009741DC"/>
    <w:rsid w:val="0097652A"/>
    <w:rsid w:val="00980037"/>
    <w:rsid w:val="00983B43"/>
    <w:rsid w:val="00984742"/>
    <w:rsid w:val="00991083"/>
    <w:rsid w:val="0099161D"/>
    <w:rsid w:val="00991B37"/>
    <w:rsid w:val="009B6208"/>
    <w:rsid w:val="009B71FF"/>
    <w:rsid w:val="009C3034"/>
    <w:rsid w:val="009C4BFF"/>
    <w:rsid w:val="009C7522"/>
    <w:rsid w:val="009D0FDD"/>
    <w:rsid w:val="009D3162"/>
    <w:rsid w:val="009D3181"/>
    <w:rsid w:val="009D7B9B"/>
    <w:rsid w:val="009E067B"/>
    <w:rsid w:val="009E32D4"/>
    <w:rsid w:val="009E429F"/>
    <w:rsid w:val="009E717E"/>
    <w:rsid w:val="009E737D"/>
    <w:rsid w:val="009F04C0"/>
    <w:rsid w:val="009F18EC"/>
    <w:rsid w:val="009F18FA"/>
    <w:rsid w:val="00A02768"/>
    <w:rsid w:val="00A03977"/>
    <w:rsid w:val="00A06013"/>
    <w:rsid w:val="00A104A7"/>
    <w:rsid w:val="00A12904"/>
    <w:rsid w:val="00A156A0"/>
    <w:rsid w:val="00A15FBF"/>
    <w:rsid w:val="00A1616D"/>
    <w:rsid w:val="00A1783B"/>
    <w:rsid w:val="00A22298"/>
    <w:rsid w:val="00A26FF7"/>
    <w:rsid w:val="00A27159"/>
    <w:rsid w:val="00A37A20"/>
    <w:rsid w:val="00A445DC"/>
    <w:rsid w:val="00A44BEA"/>
    <w:rsid w:val="00A47C22"/>
    <w:rsid w:val="00A55B14"/>
    <w:rsid w:val="00A5689C"/>
    <w:rsid w:val="00A569E8"/>
    <w:rsid w:val="00A56E31"/>
    <w:rsid w:val="00A57FAF"/>
    <w:rsid w:val="00A601C4"/>
    <w:rsid w:val="00A61D6E"/>
    <w:rsid w:val="00A70193"/>
    <w:rsid w:val="00A711C6"/>
    <w:rsid w:val="00A730F3"/>
    <w:rsid w:val="00A74B68"/>
    <w:rsid w:val="00A77EE1"/>
    <w:rsid w:val="00A84863"/>
    <w:rsid w:val="00A902C9"/>
    <w:rsid w:val="00A91750"/>
    <w:rsid w:val="00A95D95"/>
    <w:rsid w:val="00A977EC"/>
    <w:rsid w:val="00AA3561"/>
    <w:rsid w:val="00AA3FD1"/>
    <w:rsid w:val="00AA52DE"/>
    <w:rsid w:val="00AA53A3"/>
    <w:rsid w:val="00AB11B3"/>
    <w:rsid w:val="00AB1DAF"/>
    <w:rsid w:val="00AB40EF"/>
    <w:rsid w:val="00AB43D9"/>
    <w:rsid w:val="00AB5ED3"/>
    <w:rsid w:val="00AB6778"/>
    <w:rsid w:val="00AB6B0C"/>
    <w:rsid w:val="00AB70CD"/>
    <w:rsid w:val="00AB7800"/>
    <w:rsid w:val="00AB7F36"/>
    <w:rsid w:val="00AC1860"/>
    <w:rsid w:val="00AC4898"/>
    <w:rsid w:val="00AC48B3"/>
    <w:rsid w:val="00AC7893"/>
    <w:rsid w:val="00AC7AC9"/>
    <w:rsid w:val="00AE1920"/>
    <w:rsid w:val="00AE76F8"/>
    <w:rsid w:val="00AF01B3"/>
    <w:rsid w:val="00AF0F13"/>
    <w:rsid w:val="00AF2F26"/>
    <w:rsid w:val="00AF7992"/>
    <w:rsid w:val="00AF7CDD"/>
    <w:rsid w:val="00B00AB3"/>
    <w:rsid w:val="00B14C52"/>
    <w:rsid w:val="00B200AA"/>
    <w:rsid w:val="00B203A9"/>
    <w:rsid w:val="00B229A5"/>
    <w:rsid w:val="00B2488E"/>
    <w:rsid w:val="00B25EB3"/>
    <w:rsid w:val="00B42056"/>
    <w:rsid w:val="00B478C3"/>
    <w:rsid w:val="00B52715"/>
    <w:rsid w:val="00B610FA"/>
    <w:rsid w:val="00B61348"/>
    <w:rsid w:val="00B6263F"/>
    <w:rsid w:val="00B67114"/>
    <w:rsid w:val="00B678C7"/>
    <w:rsid w:val="00B70368"/>
    <w:rsid w:val="00B7097C"/>
    <w:rsid w:val="00B75449"/>
    <w:rsid w:val="00B81284"/>
    <w:rsid w:val="00B82273"/>
    <w:rsid w:val="00B83E75"/>
    <w:rsid w:val="00B86DA1"/>
    <w:rsid w:val="00B87401"/>
    <w:rsid w:val="00BA527C"/>
    <w:rsid w:val="00BA5B9C"/>
    <w:rsid w:val="00BA7D51"/>
    <w:rsid w:val="00BA7F31"/>
    <w:rsid w:val="00BB4AD5"/>
    <w:rsid w:val="00BB7494"/>
    <w:rsid w:val="00BB76A5"/>
    <w:rsid w:val="00BC089B"/>
    <w:rsid w:val="00BC0A5F"/>
    <w:rsid w:val="00BC183F"/>
    <w:rsid w:val="00BC1C37"/>
    <w:rsid w:val="00BC2390"/>
    <w:rsid w:val="00BC775D"/>
    <w:rsid w:val="00BD0051"/>
    <w:rsid w:val="00BD2939"/>
    <w:rsid w:val="00BD4A00"/>
    <w:rsid w:val="00BD5A75"/>
    <w:rsid w:val="00BD6BF7"/>
    <w:rsid w:val="00BE07A9"/>
    <w:rsid w:val="00BE1700"/>
    <w:rsid w:val="00BE2E36"/>
    <w:rsid w:val="00BE43A7"/>
    <w:rsid w:val="00BE4D8F"/>
    <w:rsid w:val="00BE675A"/>
    <w:rsid w:val="00BF0A3E"/>
    <w:rsid w:val="00BF26AC"/>
    <w:rsid w:val="00BF46A7"/>
    <w:rsid w:val="00BF5230"/>
    <w:rsid w:val="00BF6DA8"/>
    <w:rsid w:val="00C00289"/>
    <w:rsid w:val="00C1090C"/>
    <w:rsid w:val="00C201FC"/>
    <w:rsid w:val="00C240C8"/>
    <w:rsid w:val="00C249AF"/>
    <w:rsid w:val="00C26513"/>
    <w:rsid w:val="00C30FF9"/>
    <w:rsid w:val="00C328C9"/>
    <w:rsid w:val="00C331FE"/>
    <w:rsid w:val="00C339ED"/>
    <w:rsid w:val="00C35BA8"/>
    <w:rsid w:val="00C37F72"/>
    <w:rsid w:val="00C40246"/>
    <w:rsid w:val="00C420C1"/>
    <w:rsid w:val="00C43FEE"/>
    <w:rsid w:val="00C45963"/>
    <w:rsid w:val="00C472B8"/>
    <w:rsid w:val="00C47775"/>
    <w:rsid w:val="00C47B2D"/>
    <w:rsid w:val="00C50723"/>
    <w:rsid w:val="00C529FD"/>
    <w:rsid w:val="00C53124"/>
    <w:rsid w:val="00C538A9"/>
    <w:rsid w:val="00C53B2E"/>
    <w:rsid w:val="00C6160A"/>
    <w:rsid w:val="00C65711"/>
    <w:rsid w:val="00C66460"/>
    <w:rsid w:val="00C71767"/>
    <w:rsid w:val="00C73197"/>
    <w:rsid w:val="00C76ECD"/>
    <w:rsid w:val="00C8221C"/>
    <w:rsid w:val="00C84B63"/>
    <w:rsid w:val="00C84E04"/>
    <w:rsid w:val="00C86DC6"/>
    <w:rsid w:val="00C910BE"/>
    <w:rsid w:val="00C922BE"/>
    <w:rsid w:val="00C94367"/>
    <w:rsid w:val="00C970F3"/>
    <w:rsid w:val="00CA14F4"/>
    <w:rsid w:val="00CA1DA0"/>
    <w:rsid w:val="00CA583F"/>
    <w:rsid w:val="00CA5844"/>
    <w:rsid w:val="00CA7415"/>
    <w:rsid w:val="00CB265C"/>
    <w:rsid w:val="00CB2BDD"/>
    <w:rsid w:val="00CB32BC"/>
    <w:rsid w:val="00CB4540"/>
    <w:rsid w:val="00CB4951"/>
    <w:rsid w:val="00CB7A07"/>
    <w:rsid w:val="00CC59BB"/>
    <w:rsid w:val="00CC7A32"/>
    <w:rsid w:val="00CD1B93"/>
    <w:rsid w:val="00CD3BD4"/>
    <w:rsid w:val="00CD3CC8"/>
    <w:rsid w:val="00CD4915"/>
    <w:rsid w:val="00CD60BD"/>
    <w:rsid w:val="00CD635D"/>
    <w:rsid w:val="00CD6DEE"/>
    <w:rsid w:val="00CD7C5B"/>
    <w:rsid w:val="00CD7CED"/>
    <w:rsid w:val="00CE04C7"/>
    <w:rsid w:val="00CE2AC9"/>
    <w:rsid w:val="00CE2AFE"/>
    <w:rsid w:val="00CE7B14"/>
    <w:rsid w:val="00CF156B"/>
    <w:rsid w:val="00CF1E02"/>
    <w:rsid w:val="00CF4BD6"/>
    <w:rsid w:val="00CF597A"/>
    <w:rsid w:val="00D00228"/>
    <w:rsid w:val="00D00DA0"/>
    <w:rsid w:val="00D0103F"/>
    <w:rsid w:val="00D028F8"/>
    <w:rsid w:val="00D03E34"/>
    <w:rsid w:val="00D05BAA"/>
    <w:rsid w:val="00D07F26"/>
    <w:rsid w:val="00D11A09"/>
    <w:rsid w:val="00D11BCD"/>
    <w:rsid w:val="00D12A1C"/>
    <w:rsid w:val="00D13B7A"/>
    <w:rsid w:val="00D17FD1"/>
    <w:rsid w:val="00D22C4B"/>
    <w:rsid w:val="00D230C7"/>
    <w:rsid w:val="00D23583"/>
    <w:rsid w:val="00D23E7D"/>
    <w:rsid w:val="00D2405F"/>
    <w:rsid w:val="00D26C71"/>
    <w:rsid w:val="00D30C7F"/>
    <w:rsid w:val="00D32DFB"/>
    <w:rsid w:val="00D33488"/>
    <w:rsid w:val="00D33517"/>
    <w:rsid w:val="00D37EEE"/>
    <w:rsid w:val="00D41421"/>
    <w:rsid w:val="00D41998"/>
    <w:rsid w:val="00D41BA9"/>
    <w:rsid w:val="00D44059"/>
    <w:rsid w:val="00D4511A"/>
    <w:rsid w:val="00D51813"/>
    <w:rsid w:val="00D52376"/>
    <w:rsid w:val="00D53EE6"/>
    <w:rsid w:val="00D612C2"/>
    <w:rsid w:val="00D64D38"/>
    <w:rsid w:val="00D745E0"/>
    <w:rsid w:val="00D7528D"/>
    <w:rsid w:val="00D76AA3"/>
    <w:rsid w:val="00D80604"/>
    <w:rsid w:val="00D86529"/>
    <w:rsid w:val="00D86A86"/>
    <w:rsid w:val="00D8791E"/>
    <w:rsid w:val="00D92438"/>
    <w:rsid w:val="00D9454A"/>
    <w:rsid w:val="00DA0040"/>
    <w:rsid w:val="00DA086B"/>
    <w:rsid w:val="00DA1D7A"/>
    <w:rsid w:val="00DA5E0A"/>
    <w:rsid w:val="00DA6834"/>
    <w:rsid w:val="00DA7145"/>
    <w:rsid w:val="00DA78D8"/>
    <w:rsid w:val="00DA7E05"/>
    <w:rsid w:val="00DB4794"/>
    <w:rsid w:val="00DB5C3E"/>
    <w:rsid w:val="00DB628E"/>
    <w:rsid w:val="00DC4070"/>
    <w:rsid w:val="00DE1DE6"/>
    <w:rsid w:val="00DE1E39"/>
    <w:rsid w:val="00DE513D"/>
    <w:rsid w:val="00DF235C"/>
    <w:rsid w:val="00DF426D"/>
    <w:rsid w:val="00DF47D6"/>
    <w:rsid w:val="00DF4D5A"/>
    <w:rsid w:val="00DF5425"/>
    <w:rsid w:val="00DF782C"/>
    <w:rsid w:val="00E01D97"/>
    <w:rsid w:val="00E030A0"/>
    <w:rsid w:val="00E04F16"/>
    <w:rsid w:val="00E075A1"/>
    <w:rsid w:val="00E0797A"/>
    <w:rsid w:val="00E11D5D"/>
    <w:rsid w:val="00E124E3"/>
    <w:rsid w:val="00E12F81"/>
    <w:rsid w:val="00E14812"/>
    <w:rsid w:val="00E15231"/>
    <w:rsid w:val="00E15DDE"/>
    <w:rsid w:val="00E17B19"/>
    <w:rsid w:val="00E213D1"/>
    <w:rsid w:val="00E2339E"/>
    <w:rsid w:val="00E300BB"/>
    <w:rsid w:val="00E3245B"/>
    <w:rsid w:val="00E32DCD"/>
    <w:rsid w:val="00E32DF0"/>
    <w:rsid w:val="00E3707B"/>
    <w:rsid w:val="00E50685"/>
    <w:rsid w:val="00E57F6B"/>
    <w:rsid w:val="00E609CE"/>
    <w:rsid w:val="00E6234F"/>
    <w:rsid w:val="00E67AC7"/>
    <w:rsid w:val="00E7134F"/>
    <w:rsid w:val="00E7342C"/>
    <w:rsid w:val="00E736E9"/>
    <w:rsid w:val="00E76363"/>
    <w:rsid w:val="00E80E6B"/>
    <w:rsid w:val="00E8240C"/>
    <w:rsid w:val="00E90BE3"/>
    <w:rsid w:val="00E91374"/>
    <w:rsid w:val="00E91D81"/>
    <w:rsid w:val="00E92BC2"/>
    <w:rsid w:val="00EA010E"/>
    <w:rsid w:val="00EA28AB"/>
    <w:rsid w:val="00EA6FBF"/>
    <w:rsid w:val="00EB1E33"/>
    <w:rsid w:val="00EB4DA6"/>
    <w:rsid w:val="00EB7B0A"/>
    <w:rsid w:val="00EC0881"/>
    <w:rsid w:val="00EC74F9"/>
    <w:rsid w:val="00ED13DE"/>
    <w:rsid w:val="00ED1996"/>
    <w:rsid w:val="00ED2843"/>
    <w:rsid w:val="00ED2F55"/>
    <w:rsid w:val="00ED5ED8"/>
    <w:rsid w:val="00EE0C95"/>
    <w:rsid w:val="00EE3F0F"/>
    <w:rsid w:val="00EF0199"/>
    <w:rsid w:val="00F0263C"/>
    <w:rsid w:val="00F0402A"/>
    <w:rsid w:val="00F07266"/>
    <w:rsid w:val="00F16313"/>
    <w:rsid w:val="00F1700E"/>
    <w:rsid w:val="00F20820"/>
    <w:rsid w:val="00F20FF1"/>
    <w:rsid w:val="00F24317"/>
    <w:rsid w:val="00F27AC7"/>
    <w:rsid w:val="00F32641"/>
    <w:rsid w:val="00F34974"/>
    <w:rsid w:val="00F35457"/>
    <w:rsid w:val="00F3595B"/>
    <w:rsid w:val="00F367F3"/>
    <w:rsid w:val="00F36A26"/>
    <w:rsid w:val="00F41F54"/>
    <w:rsid w:val="00F426A6"/>
    <w:rsid w:val="00F429FD"/>
    <w:rsid w:val="00F436A5"/>
    <w:rsid w:val="00F4623C"/>
    <w:rsid w:val="00F46AD7"/>
    <w:rsid w:val="00F56399"/>
    <w:rsid w:val="00F70113"/>
    <w:rsid w:val="00F746E3"/>
    <w:rsid w:val="00F76C17"/>
    <w:rsid w:val="00F7709C"/>
    <w:rsid w:val="00F7750A"/>
    <w:rsid w:val="00F80006"/>
    <w:rsid w:val="00F80084"/>
    <w:rsid w:val="00F95676"/>
    <w:rsid w:val="00F96401"/>
    <w:rsid w:val="00F9690B"/>
    <w:rsid w:val="00FA3F8B"/>
    <w:rsid w:val="00FA56FF"/>
    <w:rsid w:val="00FA767D"/>
    <w:rsid w:val="00FB693B"/>
    <w:rsid w:val="00FC3C96"/>
    <w:rsid w:val="00FD2470"/>
    <w:rsid w:val="00FD5823"/>
    <w:rsid w:val="00FD5C26"/>
    <w:rsid w:val="00FD7BE0"/>
    <w:rsid w:val="00FE1C27"/>
    <w:rsid w:val="00FE5C31"/>
    <w:rsid w:val="00FF0F20"/>
    <w:rsid w:val="00FF1B0E"/>
    <w:rsid w:val="00FF268A"/>
    <w:rsid w:val="00FF748B"/>
    <w:rsid w:val="01081A58"/>
    <w:rsid w:val="011F1080"/>
    <w:rsid w:val="01401A33"/>
    <w:rsid w:val="01521C8D"/>
    <w:rsid w:val="01601D7A"/>
    <w:rsid w:val="017F2386"/>
    <w:rsid w:val="019329D2"/>
    <w:rsid w:val="01C56903"/>
    <w:rsid w:val="02500BE8"/>
    <w:rsid w:val="028D2DAB"/>
    <w:rsid w:val="02A84E4A"/>
    <w:rsid w:val="02B66554"/>
    <w:rsid w:val="02DA6FE9"/>
    <w:rsid w:val="032A50DE"/>
    <w:rsid w:val="03895822"/>
    <w:rsid w:val="03BE360A"/>
    <w:rsid w:val="03EA2651"/>
    <w:rsid w:val="048C4D9F"/>
    <w:rsid w:val="048F7B35"/>
    <w:rsid w:val="0499689A"/>
    <w:rsid w:val="04EA6DAD"/>
    <w:rsid w:val="05151950"/>
    <w:rsid w:val="055165CD"/>
    <w:rsid w:val="055D2975"/>
    <w:rsid w:val="055E4FDC"/>
    <w:rsid w:val="05C52F10"/>
    <w:rsid w:val="05E25CD6"/>
    <w:rsid w:val="06631469"/>
    <w:rsid w:val="067D155B"/>
    <w:rsid w:val="06B70F10"/>
    <w:rsid w:val="06B87E0F"/>
    <w:rsid w:val="06C70A28"/>
    <w:rsid w:val="06F7755F"/>
    <w:rsid w:val="071B228E"/>
    <w:rsid w:val="07236BE1"/>
    <w:rsid w:val="07344402"/>
    <w:rsid w:val="076F3599"/>
    <w:rsid w:val="077E7A23"/>
    <w:rsid w:val="079B744A"/>
    <w:rsid w:val="079C5F2D"/>
    <w:rsid w:val="08042ADE"/>
    <w:rsid w:val="08344F84"/>
    <w:rsid w:val="08377F2B"/>
    <w:rsid w:val="085B1D6F"/>
    <w:rsid w:val="08962DA7"/>
    <w:rsid w:val="089F1C5C"/>
    <w:rsid w:val="08A87433"/>
    <w:rsid w:val="08CB2A51"/>
    <w:rsid w:val="08DD09D6"/>
    <w:rsid w:val="08E306F3"/>
    <w:rsid w:val="08EE3839"/>
    <w:rsid w:val="090E293E"/>
    <w:rsid w:val="091049F5"/>
    <w:rsid w:val="091066B6"/>
    <w:rsid w:val="094F5BEE"/>
    <w:rsid w:val="095D619B"/>
    <w:rsid w:val="099F3D57"/>
    <w:rsid w:val="09A4565C"/>
    <w:rsid w:val="09C637A5"/>
    <w:rsid w:val="09DE0562"/>
    <w:rsid w:val="09F068A8"/>
    <w:rsid w:val="0A050B90"/>
    <w:rsid w:val="0A2E4FE5"/>
    <w:rsid w:val="0A300921"/>
    <w:rsid w:val="0A5A4F73"/>
    <w:rsid w:val="0A5D3B10"/>
    <w:rsid w:val="0AB2675B"/>
    <w:rsid w:val="0AC10340"/>
    <w:rsid w:val="0B542FDE"/>
    <w:rsid w:val="0BA26FB4"/>
    <w:rsid w:val="0BBA4B0F"/>
    <w:rsid w:val="0BC567FF"/>
    <w:rsid w:val="0BF674EB"/>
    <w:rsid w:val="0C267A02"/>
    <w:rsid w:val="0C3B50BE"/>
    <w:rsid w:val="0C3D425E"/>
    <w:rsid w:val="0C6623C9"/>
    <w:rsid w:val="0CED32F2"/>
    <w:rsid w:val="0CF81D10"/>
    <w:rsid w:val="0D4F717D"/>
    <w:rsid w:val="0DD2124C"/>
    <w:rsid w:val="0E1E6BB3"/>
    <w:rsid w:val="0E535265"/>
    <w:rsid w:val="0E9114BC"/>
    <w:rsid w:val="0EAE55B0"/>
    <w:rsid w:val="0EBD5367"/>
    <w:rsid w:val="0EEA79A9"/>
    <w:rsid w:val="0FF85556"/>
    <w:rsid w:val="1007706B"/>
    <w:rsid w:val="108D050D"/>
    <w:rsid w:val="1090632E"/>
    <w:rsid w:val="10B93F78"/>
    <w:rsid w:val="10C7406F"/>
    <w:rsid w:val="10CA4D49"/>
    <w:rsid w:val="1101487B"/>
    <w:rsid w:val="116E07A9"/>
    <w:rsid w:val="11C02807"/>
    <w:rsid w:val="11F76665"/>
    <w:rsid w:val="126B3663"/>
    <w:rsid w:val="126F51ED"/>
    <w:rsid w:val="1294170A"/>
    <w:rsid w:val="12FA03EC"/>
    <w:rsid w:val="132776CA"/>
    <w:rsid w:val="13414A80"/>
    <w:rsid w:val="137704C5"/>
    <w:rsid w:val="13D05344"/>
    <w:rsid w:val="144A3E16"/>
    <w:rsid w:val="146B0439"/>
    <w:rsid w:val="147A5E14"/>
    <w:rsid w:val="14B4083D"/>
    <w:rsid w:val="14C46915"/>
    <w:rsid w:val="14D70F63"/>
    <w:rsid w:val="150D0C55"/>
    <w:rsid w:val="1521055B"/>
    <w:rsid w:val="158B57FC"/>
    <w:rsid w:val="15937650"/>
    <w:rsid w:val="15962B37"/>
    <w:rsid w:val="159A3ED7"/>
    <w:rsid w:val="15B92F3C"/>
    <w:rsid w:val="15CD447E"/>
    <w:rsid w:val="15F07D89"/>
    <w:rsid w:val="164F39E3"/>
    <w:rsid w:val="166C50FE"/>
    <w:rsid w:val="16A9098C"/>
    <w:rsid w:val="16D506A9"/>
    <w:rsid w:val="17201528"/>
    <w:rsid w:val="175C3B86"/>
    <w:rsid w:val="176C53FF"/>
    <w:rsid w:val="1776002C"/>
    <w:rsid w:val="177713E0"/>
    <w:rsid w:val="17C84600"/>
    <w:rsid w:val="17F20CD0"/>
    <w:rsid w:val="17F2288F"/>
    <w:rsid w:val="17FB2C27"/>
    <w:rsid w:val="180A0F27"/>
    <w:rsid w:val="18542DDA"/>
    <w:rsid w:val="18561C0B"/>
    <w:rsid w:val="1866115A"/>
    <w:rsid w:val="188727A6"/>
    <w:rsid w:val="18C467FF"/>
    <w:rsid w:val="18E0182E"/>
    <w:rsid w:val="18ED7A84"/>
    <w:rsid w:val="19185113"/>
    <w:rsid w:val="19975303"/>
    <w:rsid w:val="199B48B4"/>
    <w:rsid w:val="1A0E7FB0"/>
    <w:rsid w:val="1AB27C85"/>
    <w:rsid w:val="1AC21052"/>
    <w:rsid w:val="1AE86432"/>
    <w:rsid w:val="1AF11450"/>
    <w:rsid w:val="1AF851FC"/>
    <w:rsid w:val="1B0056AF"/>
    <w:rsid w:val="1B4D5548"/>
    <w:rsid w:val="1B970E41"/>
    <w:rsid w:val="1C0E52F2"/>
    <w:rsid w:val="1C850D11"/>
    <w:rsid w:val="1C9378D2"/>
    <w:rsid w:val="1C984EE8"/>
    <w:rsid w:val="1CC81239"/>
    <w:rsid w:val="1CF245F9"/>
    <w:rsid w:val="1D043432"/>
    <w:rsid w:val="1D3A7D4E"/>
    <w:rsid w:val="1D9332BF"/>
    <w:rsid w:val="1D992CC6"/>
    <w:rsid w:val="1DE864D5"/>
    <w:rsid w:val="1ED11283"/>
    <w:rsid w:val="1EEE7042"/>
    <w:rsid w:val="1F3E77A1"/>
    <w:rsid w:val="1FA53BA4"/>
    <w:rsid w:val="20355EF4"/>
    <w:rsid w:val="21235CF2"/>
    <w:rsid w:val="21450F6F"/>
    <w:rsid w:val="21591CD2"/>
    <w:rsid w:val="21815F4B"/>
    <w:rsid w:val="21863D89"/>
    <w:rsid w:val="218B0B78"/>
    <w:rsid w:val="218C293A"/>
    <w:rsid w:val="21EB470E"/>
    <w:rsid w:val="22592A24"/>
    <w:rsid w:val="225E628C"/>
    <w:rsid w:val="229A5E1C"/>
    <w:rsid w:val="22CC769A"/>
    <w:rsid w:val="234A216B"/>
    <w:rsid w:val="23863CED"/>
    <w:rsid w:val="23AF726E"/>
    <w:rsid w:val="23CE6520"/>
    <w:rsid w:val="23D06D16"/>
    <w:rsid w:val="23FD1C03"/>
    <w:rsid w:val="24196F6B"/>
    <w:rsid w:val="241F68F9"/>
    <w:rsid w:val="24213A15"/>
    <w:rsid w:val="24442B3D"/>
    <w:rsid w:val="24652AE8"/>
    <w:rsid w:val="24AD52A9"/>
    <w:rsid w:val="24AF7273"/>
    <w:rsid w:val="2593449F"/>
    <w:rsid w:val="2593624D"/>
    <w:rsid w:val="25E17F9D"/>
    <w:rsid w:val="25ED1E01"/>
    <w:rsid w:val="26092822"/>
    <w:rsid w:val="260D581B"/>
    <w:rsid w:val="265C29C4"/>
    <w:rsid w:val="26652B85"/>
    <w:rsid w:val="26A81972"/>
    <w:rsid w:val="27247A29"/>
    <w:rsid w:val="27304E80"/>
    <w:rsid w:val="273121C1"/>
    <w:rsid w:val="273508E9"/>
    <w:rsid w:val="276A040C"/>
    <w:rsid w:val="27D86261"/>
    <w:rsid w:val="27DB3D4F"/>
    <w:rsid w:val="27E9484A"/>
    <w:rsid w:val="282A7052"/>
    <w:rsid w:val="283C46DF"/>
    <w:rsid w:val="28460F88"/>
    <w:rsid w:val="284D302B"/>
    <w:rsid w:val="2868457E"/>
    <w:rsid w:val="28A715D0"/>
    <w:rsid w:val="28B930F5"/>
    <w:rsid w:val="28E60D8A"/>
    <w:rsid w:val="28F80E00"/>
    <w:rsid w:val="2906515E"/>
    <w:rsid w:val="290D406C"/>
    <w:rsid w:val="29AA7A7F"/>
    <w:rsid w:val="29AC5B2F"/>
    <w:rsid w:val="29B6331C"/>
    <w:rsid w:val="29BA0EB4"/>
    <w:rsid w:val="29C643BE"/>
    <w:rsid w:val="29D957B4"/>
    <w:rsid w:val="29E31A75"/>
    <w:rsid w:val="2A0531CF"/>
    <w:rsid w:val="2A351635"/>
    <w:rsid w:val="2A4E3A7B"/>
    <w:rsid w:val="2A610C88"/>
    <w:rsid w:val="2A8B510A"/>
    <w:rsid w:val="2AA01F44"/>
    <w:rsid w:val="2AC33130"/>
    <w:rsid w:val="2AC87225"/>
    <w:rsid w:val="2ADC1CC2"/>
    <w:rsid w:val="2B0703EA"/>
    <w:rsid w:val="2B0A6F32"/>
    <w:rsid w:val="2B3344B7"/>
    <w:rsid w:val="2B461B8E"/>
    <w:rsid w:val="2B525709"/>
    <w:rsid w:val="2B88437A"/>
    <w:rsid w:val="2BBB2FE0"/>
    <w:rsid w:val="2BC44F64"/>
    <w:rsid w:val="2BD319AB"/>
    <w:rsid w:val="2BE55F83"/>
    <w:rsid w:val="2BEA177C"/>
    <w:rsid w:val="2C0D16A7"/>
    <w:rsid w:val="2C4361AB"/>
    <w:rsid w:val="2C6B7F24"/>
    <w:rsid w:val="2C6D49AA"/>
    <w:rsid w:val="2C8C0643"/>
    <w:rsid w:val="2CB230DE"/>
    <w:rsid w:val="2CCA1365"/>
    <w:rsid w:val="2CFB12A7"/>
    <w:rsid w:val="2D0619FA"/>
    <w:rsid w:val="2D106F95"/>
    <w:rsid w:val="2D273314"/>
    <w:rsid w:val="2DE0049D"/>
    <w:rsid w:val="2E051CB2"/>
    <w:rsid w:val="2E2B78D0"/>
    <w:rsid w:val="2E525AC4"/>
    <w:rsid w:val="2EBF1843"/>
    <w:rsid w:val="2EF74832"/>
    <w:rsid w:val="2F290606"/>
    <w:rsid w:val="2F516105"/>
    <w:rsid w:val="2F6B22AB"/>
    <w:rsid w:val="2F912523"/>
    <w:rsid w:val="2FDB0C04"/>
    <w:rsid w:val="301B428D"/>
    <w:rsid w:val="302C6AD6"/>
    <w:rsid w:val="307A1173"/>
    <w:rsid w:val="30DB2BE2"/>
    <w:rsid w:val="30DD1081"/>
    <w:rsid w:val="31576CC8"/>
    <w:rsid w:val="31BF7043"/>
    <w:rsid w:val="31C8583E"/>
    <w:rsid w:val="31DD5420"/>
    <w:rsid w:val="31E7725B"/>
    <w:rsid w:val="32376B7C"/>
    <w:rsid w:val="333F507A"/>
    <w:rsid w:val="334D3EDF"/>
    <w:rsid w:val="33621166"/>
    <w:rsid w:val="33F56325"/>
    <w:rsid w:val="340C0837"/>
    <w:rsid w:val="34675474"/>
    <w:rsid w:val="346D7D82"/>
    <w:rsid w:val="34B2310F"/>
    <w:rsid w:val="34BD1FA3"/>
    <w:rsid w:val="35042256"/>
    <w:rsid w:val="352562A6"/>
    <w:rsid w:val="3539241F"/>
    <w:rsid w:val="35527ED3"/>
    <w:rsid w:val="355E6E68"/>
    <w:rsid w:val="359C5648"/>
    <w:rsid w:val="35A605DB"/>
    <w:rsid w:val="35A64FD9"/>
    <w:rsid w:val="36527A5E"/>
    <w:rsid w:val="365D2663"/>
    <w:rsid w:val="366C7E6C"/>
    <w:rsid w:val="36E64F3C"/>
    <w:rsid w:val="36F5355D"/>
    <w:rsid w:val="3709636F"/>
    <w:rsid w:val="37702261"/>
    <w:rsid w:val="377F1552"/>
    <w:rsid w:val="37AB1BB5"/>
    <w:rsid w:val="37B138D4"/>
    <w:rsid w:val="37DB531B"/>
    <w:rsid w:val="37F95006"/>
    <w:rsid w:val="3804064C"/>
    <w:rsid w:val="3805122C"/>
    <w:rsid w:val="382A1E1E"/>
    <w:rsid w:val="38364749"/>
    <w:rsid w:val="384046B5"/>
    <w:rsid w:val="38507FCD"/>
    <w:rsid w:val="395814B6"/>
    <w:rsid w:val="39930ABA"/>
    <w:rsid w:val="39B452AB"/>
    <w:rsid w:val="39C55E2C"/>
    <w:rsid w:val="39C92027"/>
    <w:rsid w:val="39D54A12"/>
    <w:rsid w:val="3A0373A9"/>
    <w:rsid w:val="3A3951BD"/>
    <w:rsid w:val="3A3D508E"/>
    <w:rsid w:val="3A451DB4"/>
    <w:rsid w:val="3A712ECB"/>
    <w:rsid w:val="3A92321E"/>
    <w:rsid w:val="3A9A6E8A"/>
    <w:rsid w:val="3AFF7002"/>
    <w:rsid w:val="3B176F09"/>
    <w:rsid w:val="3B5C7168"/>
    <w:rsid w:val="3BBC5AD1"/>
    <w:rsid w:val="3C5502A8"/>
    <w:rsid w:val="3C69674F"/>
    <w:rsid w:val="3C746EF6"/>
    <w:rsid w:val="3CDE7BB8"/>
    <w:rsid w:val="3CE643DF"/>
    <w:rsid w:val="3D2263DC"/>
    <w:rsid w:val="3D5C14D9"/>
    <w:rsid w:val="3D837224"/>
    <w:rsid w:val="3D9077EA"/>
    <w:rsid w:val="3DB3254A"/>
    <w:rsid w:val="3E060836"/>
    <w:rsid w:val="3E120F6B"/>
    <w:rsid w:val="3E1760CA"/>
    <w:rsid w:val="3E495BEB"/>
    <w:rsid w:val="3E530817"/>
    <w:rsid w:val="3E706C67"/>
    <w:rsid w:val="3E7762B4"/>
    <w:rsid w:val="3ED27799"/>
    <w:rsid w:val="3EDE4FE2"/>
    <w:rsid w:val="3EE24AB4"/>
    <w:rsid w:val="3EF77525"/>
    <w:rsid w:val="3F41113A"/>
    <w:rsid w:val="3F4F47EF"/>
    <w:rsid w:val="3F7D43F0"/>
    <w:rsid w:val="3F94299A"/>
    <w:rsid w:val="3FB75B80"/>
    <w:rsid w:val="3FC0550D"/>
    <w:rsid w:val="3FEB7250"/>
    <w:rsid w:val="401033E8"/>
    <w:rsid w:val="40107D2A"/>
    <w:rsid w:val="40BB2268"/>
    <w:rsid w:val="411424E0"/>
    <w:rsid w:val="411E335F"/>
    <w:rsid w:val="4121637F"/>
    <w:rsid w:val="41317EE9"/>
    <w:rsid w:val="413B181B"/>
    <w:rsid w:val="41601C1C"/>
    <w:rsid w:val="42223DAF"/>
    <w:rsid w:val="42576E55"/>
    <w:rsid w:val="42577AE4"/>
    <w:rsid w:val="426307F5"/>
    <w:rsid w:val="42793F56"/>
    <w:rsid w:val="427F517C"/>
    <w:rsid w:val="42982F45"/>
    <w:rsid w:val="4306086F"/>
    <w:rsid w:val="436332AB"/>
    <w:rsid w:val="438576C5"/>
    <w:rsid w:val="438F6161"/>
    <w:rsid w:val="43DD778B"/>
    <w:rsid w:val="43F32199"/>
    <w:rsid w:val="43F45F04"/>
    <w:rsid w:val="43F46FD2"/>
    <w:rsid w:val="44330ECF"/>
    <w:rsid w:val="44AC37CB"/>
    <w:rsid w:val="44D03FBB"/>
    <w:rsid w:val="45130867"/>
    <w:rsid w:val="452F5B3A"/>
    <w:rsid w:val="45596713"/>
    <w:rsid w:val="455B692F"/>
    <w:rsid w:val="45624FA2"/>
    <w:rsid w:val="457F69DA"/>
    <w:rsid w:val="45816A3C"/>
    <w:rsid w:val="458D52AA"/>
    <w:rsid w:val="46314C93"/>
    <w:rsid w:val="46A33562"/>
    <w:rsid w:val="47633879"/>
    <w:rsid w:val="4770244E"/>
    <w:rsid w:val="47AD71EA"/>
    <w:rsid w:val="47C3408A"/>
    <w:rsid w:val="47EA3742"/>
    <w:rsid w:val="48417017"/>
    <w:rsid w:val="4859763D"/>
    <w:rsid w:val="486E7BDD"/>
    <w:rsid w:val="48C017A8"/>
    <w:rsid w:val="48C1415E"/>
    <w:rsid w:val="48E649CB"/>
    <w:rsid w:val="48EF7A5C"/>
    <w:rsid w:val="48FE2FFF"/>
    <w:rsid w:val="495E08E2"/>
    <w:rsid w:val="498169DD"/>
    <w:rsid w:val="49D465BB"/>
    <w:rsid w:val="49FA0605"/>
    <w:rsid w:val="49FB31BE"/>
    <w:rsid w:val="4A25750C"/>
    <w:rsid w:val="4A4D7683"/>
    <w:rsid w:val="4A4F3C7C"/>
    <w:rsid w:val="4A954692"/>
    <w:rsid w:val="4AAC6853"/>
    <w:rsid w:val="4B2D12E0"/>
    <w:rsid w:val="4B45444B"/>
    <w:rsid w:val="4B7818BD"/>
    <w:rsid w:val="4BAC3563"/>
    <w:rsid w:val="4BD37A4A"/>
    <w:rsid w:val="4BDB7C5A"/>
    <w:rsid w:val="4BF00A62"/>
    <w:rsid w:val="4C0B742A"/>
    <w:rsid w:val="4C885B30"/>
    <w:rsid w:val="4CBB5F06"/>
    <w:rsid w:val="4CC34DBA"/>
    <w:rsid w:val="4D161EE5"/>
    <w:rsid w:val="4D693BB4"/>
    <w:rsid w:val="4DAB0DC1"/>
    <w:rsid w:val="4DB20476"/>
    <w:rsid w:val="4DC21E1F"/>
    <w:rsid w:val="4DC372C3"/>
    <w:rsid w:val="4DC81685"/>
    <w:rsid w:val="4DD15B68"/>
    <w:rsid w:val="4DD54DA5"/>
    <w:rsid w:val="4DFB5B70"/>
    <w:rsid w:val="4E231FB4"/>
    <w:rsid w:val="4E465CA3"/>
    <w:rsid w:val="4E481A1B"/>
    <w:rsid w:val="4E573A0C"/>
    <w:rsid w:val="4E626221"/>
    <w:rsid w:val="4EB32957"/>
    <w:rsid w:val="4EB34324"/>
    <w:rsid w:val="4EE43797"/>
    <w:rsid w:val="4EEB5EF1"/>
    <w:rsid w:val="4EFE032C"/>
    <w:rsid w:val="4F070AB9"/>
    <w:rsid w:val="4F2A258A"/>
    <w:rsid w:val="4FA669F9"/>
    <w:rsid w:val="4FAF0006"/>
    <w:rsid w:val="4FB361D0"/>
    <w:rsid w:val="4FE668D5"/>
    <w:rsid w:val="4FF73899"/>
    <w:rsid w:val="501D4236"/>
    <w:rsid w:val="502A5468"/>
    <w:rsid w:val="5057081C"/>
    <w:rsid w:val="505C21E4"/>
    <w:rsid w:val="50640A83"/>
    <w:rsid w:val="50A455F4"/>
    <w:rsid w:val="50AA076B"/>
    <w:rsid w:val="50AF18DD"/>
    <w:rsid w:val="50AF3E63"/>
    <w:rsid w:val="50C871B8"/>
    <w:rsid w:val="50D47603"/>
    <w:rsid w:val="511E6080"/>
    <w:rsid w:val="512A365A"/>
    <w:rsid w:val="51B56A8D"/>
    <w:rsid w:val="51E1640E"/>
    <w:rsid w:val="51E44A46"/>
    <w:rsid w:val="51FD56B8"/>
    <w:rsid w:val="521E291B"/>
    <w:rsid w:val="521F0CE5"/>
    <w:rsid w:val="5227730A"/>
    <w:rsid w:val="523522B6"/>
    <w:rsid w:val="527D321D"/>
    <w:rsid w:val="52805F6D"/>
    <w:rsid w:val="52983EA0"/>
    <w:rsid w:val="52D92ACB"/>
    <w:rsid w:val="52DE05B1"/>
    <w:rsid w:val="52EB2E00"/>
    <w:rsid w:val="532317F1"/>
    <w:rsid w:val="53253949"/>
    <w:rsid w:val="53405C97"/>
    <w:rsid w:val="537236D7"/>
    <w:rsid w:val="53885135"/>
    <w:rsid w:val="54072D5B"/>
    <w:rsid w:val="542C2D38"/>
    <w:rsid w:val="543301A5"/>
    <w:rsid w:val="545E60AA"/>
    <w:rsid w:val="546C510C"/>
    <w:rsid w:val="548C2596"/>
    <w:rsid w:val="54AA6EFC"/>
    <w:rsid w:val="54F40207"/>
    <w:rsid w:val="555F179F"/>
    <w:rsid w:val="55627866"/>
    <w:rsid w:val="567C6AAF"/>
    <w:rsid w:val="576C2F83"/>
    <w:rsid w:val="576E0CE2"/>
    <w:rsid w:val="576E2593"/>
    <w:rsid w:val="579C3119"/>
    <w:rsid w:val="57AF674E"/>
    <w:rsid w:val="57BA23AE"/>
    <w:rsid w:val="57BD5E12"/>
    <w:rsid w:val="57C6377C"/>
    <w:rsid w:val="581110D0"/>
    <w:rsid w:val="58212803"/>
    <w:rsid w:val="58617FCF"/>
    <w:rsid w:val="589C2591"/>
    <w:rsid w:val="58B33F35"/>
    <w:rsid w:val="58BB3915"/>
    <w:rsid w:val="58FD6A03"/>
    <w:rsid w:val="59002D7E"/>
    <w:rsid w:val="591C18B7"/>
    <w:rsid w:val="5963595B"/>
    <w:rsid w:val="59BF378F"/>
    <w:rsid w:val="59EF4C2E"/>
    <w:rsid w:val="59FA7EC1"/>
    <w:rsid w:val="5A020223"/>
    <w:rsid w:val="5A2134B4"/>
    <w:rsid w:val="5A254A70"/>
    <w:rsid w:val="5A2611CB"/>
    <w:rsid w:val="5A3A4467"/>
    <w:rsid w:val="5A641D89"/>
    <w:rsid w:val="5A7122F9"/>
    <w:rsid w:val="5AB934F6"/>
    <w:rsid w:val="5BBB6E69"/>
    <w:rsid w:val="5BF82DDD"/>
    <w:rsid w:val="5BF94355"/>
    <w:rsid w:val="5C272921"/>
    <w:rsid w:val="5D4407C7"/>
    <w:rsid w:val="5D6B171C"/>
    <w:rsid w:val="5D8D744A"/>
    <w:rsid w:val="5D970B5A"/>
    <w:rsid w:val="5DAD014C"/>
    <w:rsid w:val="5DE127FE"/>
    <w:rsid w:val="5E034394"/>
    <w:rsid w:val="5E4D2736"/>
    <w:rsid w:val="5E502F8B"/>
    <w:rsid w:val="5E5D6E1D"/>
    <w:rsid w:val="5E7A14DE"/>
    <w:rsid w:val="5E813091"/>
    <w:rsid w:val="5E9950DE"/>
    <w:rsid w:val="5ED27BE1"/>
    <w:rsid w:val="5EE409B8"/>
    <w:rsid w:val="5F832A75"/>
    <w:rsid w:val="5FA07D52"/>
    <w:rsid w:val="600E35B7"/>
    <w:rsid w:val="6035431C"/>
    <w:rsid w:val="603F7616"/>
    <w:rsid w:val="60447676"/>
    <w:rsid w:val="604C539B"/>
    <w:rsid w:val="606E72FE"/>
    <w:rsid w:val="60C01CB5"/>
    <w:rsid w:val="60D25681"/>
    <w:rsid w:val="60DB2648"/>
    <w:rsid w:val="6116253A"/>
    <w:rsid w:val="61453B98"/>
    <w:rsid w:val="615F4C5A"/>
    <w:rsid w:val="61670E2B"/>
    <w:rsid w:val="618A5FA6"/>
    <w:rsid w:val="6194670B"/>
    <w:rsid w:val="61BC7B89"/>
    <w:rsid w:val="61E023F5"/>
    <w:rsid w:val="628F3B10"/>
    <w:rsid w:val="62BB7559"/>
    <w:rsid w:val="62BF5B7E"/>
    <w:rsid w:val="62FA0E4E"/>
    <w:rsid w:val="634A6066"/>
    <w:rsid w:val="63A021EC"/>
    <w:rsid w:val="63B533BB"/>
    <w:rsid w:val="64055A9F"/>
    <w:rsid w:val="641C7905"/>
    <w:rsid w:val="64215A29"/>
    <w:rsid w:val="64216B3E"/>
    <w:rsid w:val="6475490D"/>
    <w:rsid w:val="64921BDB"/>
    <w:rsid w:val="64CA203E"/>
    <w:rsid w:val="653841DA"/>
    <w:rsid w:val="653D1756"/>
    <w:rsid w:val="65991CD8"/>
    <w:rsid w:val="65EF2DA5"/>
    <w:rsid w:val="66042274"/>
    <w:rsid w:val="66117DBC"/>
    <w:rsid w:val="66D60293"/>
    <w:rsid w:val="66D67385"/>
    <w:rsid w:val="67B7658F"/>
    <w:rsid w:val="67BD092C"/>
    <w:rsid w:val="67F51DE5"/>
    <w:rsid w:val="682C6AFA"/>
    <w:rsid w:val="68A43EDF"/>
    <w:rsid w:val="68B77514"/>
    <w:rsid w:val="692B6F7A"/>
    <w:rsid w:val="69407A67"/>
    <w:rsid w:val="694552F1"/>
    <w:rsid w:val="6949691B"/>
    <w:rsid w:val="696076BE"/>
    <w:rsid w:val="6968197F"/>
    <w:rsid w:val="697E3764"/>
    <w:rsid w:val="69856A64"/>
    <w:rsid w:val="69C02956"/>
    <w:rsid w:val="69D33B54"/>
    <w:rsid w:val="69F31215"/>
    <w:rsid w:val="69F820EF"/>
    <w:rsid w:val="6A0A17CA"/>
    <w:rsid w:val="6ACF5B7F"/>
    <w:rsid w:val="6AD206A5"/>
    <w:rsid w:val="6B0C0FC3"/>
    <w:rsid w:val="6B566D56"/>
    <w:rsid w:val="6B8C6F93"/>
    <w:rsid w:val="6BB24C9B"/>
    <w:rsid w:val="6C691082"/>
    <w:rsid w:val="6C6F6A14"/>
    <w:rsid w:val="6D9A41D8"/>
    <w:rsid w:val="6D9E001C"/>
    <w:rsid w:val="6DEC1F6B"/>
    <w:rsid w:val="6E437ED0"/>
    <w:rsid w:val="6E4B5CE0"/>
    <w:rsid w:val="6E4C3746"/>
    <w:rsid w:val="6E6A1B84"/>
    <w:rsid w:val="6E70494A"/>
    <w:rsid w:val="6ED2159A"/>
    <w:rsid w:val="6EEF1D13"/>
    <w:rsid w:val="6F01692C"/>
    <w:rsid w:val="6F547A7B"/>
    <w:rsid w:val="6F802E58"/>
    <w:rsid w:val="6F8475A9"/>
    <w:rsid w:val="6F8A1A3C"/>
    <w:rsid w:val="6F9B001A"/>
    <w:rsid w:val="6FE969BF"/>
    <w:rsid w:val="70052E70"/>
    <w:rsid w:val="7098318C"/>
    <w:rsid w:val="70C72417"/>
    <w:rsid w:val="70CE5958"/>
    <w:rsid w:val="70FD2288"/>
    <w:rsid w:val="71213CDA"/>
    <w:rsid w:val="71221BCB"/>
    <w:rsid w:val="71333494"/>
    <w:rsid w:val="71386A31"/>
    <w:rsid w:val="71A843FB"/>
    <w:rsid w:val="72035AD5"/>
    <w:rsid w:val="7217571E"/>
    <w:rsid w:val="7235130F"/>
    <w:rsid w:val="7283313B"/>
    <w:rsid w:val="728E389A"/>
    <w:rsid w:val="72AE5ABC"/>
    <w:rsid w:val="72C2716E"/>
    <w:rsid w:val="72C84C17"/>
    <w:rsid w:val="736F7D4E"/>
    <w:rsid w:val="74001502"/>
    <w:rsid w:val="742F314F"/>
    <w:rsid w:val="743A0F13"/>
    <w:rsid w:val="74451B30"/>
    <w:rsid w:val="74590D23"/>
    <w:rsid w:val="745E1854"/>
    <w:rsid w:val="747455E9"/>
    <w:rsid w:val="74D70DF7"/>
    <w:rsid w:val="756B643A"/>
    <w:rsid w:val="75A47591"/>
    <w:rsid w:val="75AC78D1"/>
    <w:rsid w:val="75B9544D"/>
    <w:rsid w:val="76074E1A"/>
    <w:rsid w:val="761F7C9F"/>
    <w:rsid w:val="763A1732"/>
    <w:rsid w:val="765879C1"/>
    <w:rsid w:val="76636B42"/>
    <w:rsid w:val="766C6333"/>
    <w:rsid w:val="76737223"/>
    <w:rsid w:val="77443A25"/>
    <w:rsid w:val="77493F8A"/>
    <w:rsid w:val="77536AA1"/>
    <w:rsid w:val="775A7F45"/>
    <w:rsid w:val="7785021E"/>
    <w:rsid w:val="77974B0F"/>
    <w:rsid w:val="77D878F8"/>
    <w:rsid w:val="77E9622B"/>
    <w:rsid w:val="77FE781B"/>
    <w:rsid w:val="78240DF0"/>
    <w:rsid w:val="783469E8"/>
    <w:rsid w:val="783B1B25"/>
    <w:rsid w:val="786D5D65"/>
    <w:rsid w:val="78727511"/>
    <w:rsid w:val="789F3DA6"/>
    <w:rsid w:val="78B83176"/>
    <w:rsid w:val="78BD69DE"/>
    <w:rsid w:val="799866A0"/>
    <w:rsid w:val="79A11162"/>
    <w:rsid w:val="79AB21C0"/>
    <w:rsid w:val="7A1004DF"/>
    <w:rsid w:val="7A6872B9"/>
    <w:rsid w:val="7A6D1D3E"/>
    <w:rsid w:val="7A7E63C6"/>
    <w:rsid w:val="7AAC6D0A"/>
    <w:rsid w:val="7AE85868"/>
    <w:rsid w:val="7AF9122E"/>
    <w:rsid w:val="7B1563EB"/>
    <w:rsid w:val="7B1564D5"/>
    <w:rsid w:val="7B6B0973"/>
    <w:rsid w:val="7BAF0FAF"/>
    <w:rsid w:val="7BE72E62"/>
    <w:rsid w:val="7BEA722D"/>
    <w:rsid w:val="7C2E700D"/>
    <w:rsid w:val="7C81728E"/>
    <w:rsid w:val="7CDA0416"/>
    <w:rsid w:val="7CE932B0"/>
    <w:rsid w:val="7CEA2618"/>
    <w:rsid w:val="7D0955D0"/>
    <w:rsid w:val="7D112D7D"/>
    <w:rsid w:val="7D893333"/>
    <w:rsid w:val="7DB84ABB"/>
    <w:rsid w:val="7E4E5490"/>
    <w:rsid w:val="7E7A5997"/>
    <w:rsid w:val="7EAE6FCC"/>
    <w:rsid w:val="7EF12FEB"/>
    <w:rsid w:val="7F345520"/>
    <w:rsid w:val="7F661766"/>
    <w:rsid w:val="7F6C4F70"/>
    <w:rsid w:val="7FCC39AA"/>
    <w:rsid w:val="7FF501D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72"/>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73"/>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4">
    <w:name w:val="Default Paragraph Font"/>
    <w:qFormat/>
    <w:uiPriority w:val="0"/>
  </w:style>
  <w:style w:type="table" w:default="1" w:styleId="6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table of authorities"/>
    <w:basedOn w:val="1"/>
    <w:next w:val="1"/>
    <w:qFormat/>
    <w:uiPriority w:val="0"/>
    <w:pPr>
      <w:tabs>
        <w:tab w:val="left" w:pos="1200"/>
      </w:tabs>
      <w:spacing w:line="360" w:lineRule="auto"/>
      <w:ind w:left="420" w:leftChars="200" w:firstLine="200" w:firstLineChars="200"/>
    </w:pPr>
    <w:rPr>
      <w:rFonts w:ascii="Calibri" w:hAnsi="Calibri"/>
      <w:kern w:val="0"/>
    </w:rPr>
  </w:style>
  <w:style w:type="paragraph" w:styleId="15">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index 5"/>
    <w:basedOn w:val="1"/>
    <w:next w:val="1"/>
    <w:qFormat/>
    <w:uiPriority w:val="0"/>
    <w:pPr>
      <w:ind w:left="800" w:leftChars="800"/>
    </w:p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pPr>
    <w:rPr>
      <w:rFonts w:ascii="Arial" w:hAnsi="Arial"/>
      <w:sz w:val="24"/>
    </w:rPr>
  </w:style>
  <w:style w:type="paragraph" w:styleId="21">
    <w:name w:val="annotation text"/>
    <w:basedOn w:val="1"/>
    <w:link w:val="74"/>
    <w:qFormat/>
    <w:uiPriority w:val="0"/>
    <w:pPr>
      <w:adjustRightInd w:val="0"/>
      <w:spacing w:line="360" w:lineRule="atLeast"/>
      <w:jc w:val="left"/>
      <w:textAlignment w:val="baseline"/>
    </w:pPr>
    <w:rPr>
      <w:kern w:val="0"/>
      <w:sz w:val="24"/>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numPr>
        <w:ilvl w:val="0"/>
        <w:numId w:val="3"/>
      </w:numPr>
      <w:adjustRightInd w:val="0"/>
      <w:snapToGrid w:val="0"/>
      <w:spacing w:line="360" w:lineRule="auto"/>
    </w:pPr>
    <w:rPr>
      <w:sz w:val="24"/>
    </w:rPr>
  </w:style>
  <w:style w:type="paragraph" w:styleId="24">
    <w:name w:val="Body Text"/>
    <w:basedOn w:val="1"/>
    <w:next w:val="1"/>
    <w:qFormat/>
    <w:uiPriority w:val="0"/>
    <w:rPr>
      <w:rFonts w:ascii="仿宋_GB2312" w:eastAsia="仿宋_GB2312"/>
      <w:sz w:val="32"/>
    </w:rPr>
  </w:style>
  <w:style w:type="paragraph" w:styleId="25">
    <w:name w:val="Body Text Indent"/>
    <w:basedOn w:val="1"/>
    <w:next w:val="26"/>
    <w:link w:val="75"/>
    <w:qFormat/>
    <w:uiPriority w:val="0"/>
    <w:pPr>
      <w:spacing w:line="700" w:lineRule="exact"/>
      <w:ind w:left="960"/>
    </w:pPr>
    <w:rPr>
      <w:sz w:val="44"/>
    </w:rPr>
  </w:style>
  <w:style w:type="paragraph" w:styleId="26">
    <w:name w:val="envelope return"/>
    <w:basedOn w:val="1"/>
    <w:qFormat/>
    <w:uiPriority w:val="0"/>
    <w:pPr>
      <w:snapToGrid w:val="0"/>
    </w:pPr>
    <w:rPr>
      <w:rFonts w:ascii="Arial" w:hAnsi="Arial" w:eastAsia="微软雅黑"/>
    </w:rPr>
  </w:style>
  <w:style w:type="paragraph" w:styleId="27">
    <w:name w:val="List Number 3"/>
    <w:basedOn w:val="1"/>
    <w:qFormat/>
    <w:uiPriority w:val="0"/>
    <w:pPr>
      <w:tabs>
        <w:tab w:val="left" w:pos="2120"/>
      </w:tabs>
      <w:adjustRightInd w:val="0"/>
      <w:snapToGrid w:val="0"/>
      <w:spacing w:line="360" w:lineRule="auto"/>
      <w:ind w:left="2120" w:hanging="720"/>
    </w:pPr>
    <w:rPr>
      <w:sz w:val="24"/>
    </w:rPr>
  </w:style>
  <w:style w:type="paragraph" w:styleId="28">
    <w:name w:val="List 2"/>
    <w:basedOn w:val="1"/>
    <w:qFormat/>
    <w:uiPriority w:val="0"/>
    <w:pPr>
      <w:adjustRightInd w:val="0"/>
      <w:snapToGrid w:val="0"/>
      <w:spacing w:line="360" w:lineRule="auto"/>
      <w:ind w:left="100" w:leftChars="200" w:hanging="200" w:hangingChars="200"/>
    </w:pPr>
    <w:rPr>
      <w:sz w:val="24"/>
    </w:rPr>
  </w:style>
  <w:style w:type="paragraph" w:styleId="29">
    <w:name w:val="List Continue"/>
    <w:basedOn w:val="1"/>
    <w:qFormat/>
    <w:uiPriority w:val="0"/>
    <w:pPr>
      <w:adjustRightInd w:val="0"/>
      <w:snapToGrid w:val="0"/>
      <w:spacing w:after="120" w:afterLines="0" w:afterAutospacing="0" w:line="360" w:lineRule="auto"/>
      <w:ind w:left="420" w:leftChars="200"/>
    </w:pPr>
    <w:rPr>
      <w:sz w:val="24"/>
    </w:rPr>
  </w:style>
  <w:style w:type="paragraph" w:styleId="30">
    <w:name w:val="Block Text"/>
    <w:basedOn w:val="1"/>
    <w:qFormat/>
    <w:uiPriority w:val="0"/>
    <w:pPr>
      <w:spacing w:line="360" w:lineRule="auto"/>
    </w:pPr>
  </w:style>
  <w:style w:type="paragraph" w:styleId="31">
    <w:name w:val="List Bullet 2"/>
    <w:basedOn w:val="1"/>
    <w:qFormat/>
    <w:uiPriority w:val="0"/>
    <w:pPr>
      <w:numPr>
        <w:ilvl w:val="0"/>
        <w:numId w:val="4"/>
      </w:numPr>
      <w:adjustRightInd w:val="0"/>
      <w:snapToGrid w:val="0"/>
      <w:spacing w:line="360" w:lineRule="auto"/>
    </w:pPr>
    <w:rPr>
      <w:sz w:val="24"/>
    </w:rPr>
  </w:style>
  <w:style w:type="paragraph" w:styleId="32">
    <w:name w:val="toc 5"/>
    <w:basedOn w:val="1"/>
    <w:next w:val="1"/>
    <w:qFormat/>
    <w:uiPriority w:val="0"/>
    <w:pPr>
      <w:ind w:left="1680" w:leftChars="800"/>
    </w:pPr>
  </w:style>
  <w:style w:type="paragraph" w:styleId="33">
    <w:name w:val="toc 3"/>
    <w:basedOn w:val="1"/>
    <w:next w:val="1"/>
    <w:qFormat/>
    <w:uiPriority w:val="39"/>
    <w:pPr>
      <w:ind w:left="840" w:leftChars="400"/>
    </w:pPr>
  </w:style>
  <w:style w:type="paragraph" w:styleId="34">
    <w:name w:val="Plain Text"/>
    <w:basedOn w:val="1"/>
    <w:qFormat/>
    <w:uiPriority w:val="0"/>
    <w:rPr>
      <w:rFonts w:ascii="宋体" w:hAnsi="Courier New"/>
      <w:sz w:val="21"/>
    </w:rPr>
  </w:style>
  <w:style w:type="paragraph" w:styleId="35">
    <w:name w:val="toc 8"/>
    <w:basedOn w:val="1"/>
    <w:next w:val="1"/>
    <w:qFormat/>
    <w:uiPriority w:val="0"/>
    <w:pPr>
      <w:ind w:left="2940" w:leftChars="1400"/>
    </w:pPr>
  </w:style>
  <w:style w:type="paragraph" w:styleId="36">
    <w:name w:val="Date"/>
    <w:basedOn w:val="1"/>
    <w:next w:val="1"/>
    <w:link w:val="76"/>
    <w:qFormat/>
    <w:uiPriority w:val="0"/>
  </w:style>
  <w:style w:type="paragraph" w:styleId="37">
    <w:name w:val="Body Text Indent 2"/>
    <w:basedOn w:val="1"/>
    <w:link w:val="77"/>
    <w:qFormat/>
    <w:uiPriority w:val="0"/>
    <w:pPr>
      <w:snapToGrid w:val="0"/>
      <w:spacing w:line="560" w:lineRule="atLeast"/>
      <w:ind w:firstLine="540"/>
    </w:pPr>
  </w:style>
  <w:style w:type="paragraph" w:styleId="38">
    <w:name w:val="Balloon Text"/>
    <w:basedOn w:val="1"/>
    <w:qFormat/>
    <w:uiPriority w:val="0"/>
    <w:rPr>
      <w:sz w:val="18"/>
    </w:rPr>
  </w:style>
  <w:style w:type="paragraph" w:styleId="39">
    <w:name w:val="footer"/>
    <w:basedOn w:val="1"/>
    <w:qFormat/>
    <w:uiPriority w:val="0"/>
    <w:pPr>
      <w:tabs>
        <w:tab w:val="center" w:pos="4153"/>
        <w:tab w:val="right" w:pos="8306"/>
      </w:tabs>
      <w:snapToGrid w:val="0"/>
      <w:jc w:val="left"/>
    </w:pPr>
    <w:rPr>
      <w:sz w:val="18"/>
    </w:rPr>
  </w:style>
  <w:style w:type="paragraph" w:styleId="40">
    <w:name w:val="header"/>
    <w:basedOn w:val="1"/>
    <w:qFormat/>
    <w:uiPriority w:val="0"/>
    <w:pPr>
      <w:pBdr>
        <w:bottom w:val="single" w:color="auto" w:sz="6" w:space="1"/>
      </w:pBdr>
      <w:tabs>
        <w:tab w:val="center" w:pos="4153"/>
        <w:tab w:val="right" w:pos="8306"/>
      </w:tabs>
      <w:snapToGrid w:val="0"/>
      <w:jc w:val="center"/>
    </w:pPr>
    <w:rPr>
      <w:sz w:val="18"/>
    </w:rPr>
  </w:style>
  <w:style w:type="paragraph" w:styleId="41">
    <w:name w:val="toc 1"/>
    <w:basedOn w:val="1"/>
    <w:next w:val="1"/>
    <w:qFormat/>
    <w:uiPriority w:val="0"/>
    <w:pPr>
      <w:spacing w:line="180" w:lineRule="auto"/>
      <w:jc w:val="center"/>
    </w:pPr>
    <w:rPr>
      <w:sz w:val="30"/>
    </w:rPr>
  </w:style>
  <w:style w:type="paragraph" w:styleId="42">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3">
    <w:name w:val="toc 4"/>
    <w:basedOn w:val="1"/>
    <w:next w:val="1"/>
    <w:qFormat/>
    <w:uiPriority w:val="0"/>
    <w:pPr>
      <w:ind w:left="1260" w:leftChars="600"/>
    </w:pPr>
  </w:style>
  <w:style w:type="paragraph" w:styleId="44">
    <w:name w:val="Subtitle"/>
    <w:basedOn w:val="1"/>
    <w:next w:val="1"/>
    <w:qFormat/>
    <w:uiPriority w:val="0"/>
    <w:pPr>
      <w:spacing w:before="240" w:after="60" w:line="312" w:lineRule="auto"/>
      <w:jc w:val="center"/>
      <w:outlineLvl w:val="1"/>
    </w:pPr>
    <w:rPr>
      <w:rFonts w:ascii="Cambria" w:hAnsi="Cambria"/>
      <w:b/>
      <w:bCs/>
      <w:kern w:val="28"/>
      <w:szCs w:val="32"/>
    </w:rPr>
  </w:style>
  <w:style w:type="paragraph" w:styleId="45">
    <w:name w:val="footnote text"/>
    <w:basedOn w:val="1"/>
    <w:link w:val="78"/>
    <w:qFormat/>
    <w:uiPriority w:val="0"/>
    <w:pPr>
      <w:spacing w:line="360" w:lineRule="auto"/>
    </w:pPr>
    <w:rPr>
      <w:sz w:val="18"/>
    </w:rPr>
  </w:style>
  <w:style w:type="paragraph" w:styleId="46">
    <w:name w:val="toc 6"/>
    <w:basedOn w:val="1"/>
    <w:next w:val="1"/>
    <w:qFormat/>
    <w:uiPriority w:val="0"/>
    <w:pPr>
      <w:ind w:left="2100" w:leftChars="1000"/>
    </w:pPr>
  </w:style>
  <w:style w:type="paragraph" w:styleId="47">
    <w:name w:val="List 5"/>
    <w:basedOn w:val="1"/>
    <w:qFormat/>
    <w:uiPriority w:val="0"/>
    <w:pPr>
      <w:adjustRightInd w:val="0"/>
      <w:snapToGrid w:val="0"/>
      <w:spacing w:line="360" w:lineRule="auto"/>
      <w:ind w:left="100" w:leftChars="800" w:hanging="200" w:hangingChars="200"/>
    </w:pPr>
    <w:rPr>
      <w:sz w:val="24"/>
    </w:rPr>
  </w:style>
  <w:style w:type="paragraph" w:styleId="48">
    <w:name w:val="Body Text Indent 3"/>
    <w:basedOn w:val="1"/>
    <w:qFormat/>
    <w:uiPriority w:val="0"/>
    <w:pPr>
      <w:spacing w:line="360" w:lineRule="auto"/>
      <w:ind w:firstLine="632"/>
    </w:pPr>
    <w:rPr>
      <w:rFonts w:ascii="黑体" w:eastAsia="黑体"/>
    </w:rPr>
  </w:style>
  <w:style w:type="paragraph" w:styleId="49">
    <w:name w:val="table of figures"/>
    <w:basedOn w:val="1"/>
    <w:next w:val="1"/>
    <w:qFormat/>
    <w:uiPriority w:val="0"/>
    <w:pPr>
      <w:tabs>
        <w:tab w:val="right" w:leader="dot" w:pos="8640"/>
      </w:tabs>
      <w:spacing w:line="360" w:lineRule="auto"/>
      <w:ind w:left="400" w:hanging="400"/>
    </w:pPr>
    <w:rPr>
      <w:sz w:val="24"/>
    </w:rPr>
  </w:style>
  <w:style w:type="paragraph" w:styleId="50">
    <w:name w:val="toc 2"/>
    <w:basedOn w:val="1"/>
    <w:next w:val="1"/>
    <w:qFormat/>
    <w:uiPriority w:val="39"/>
    <w:pPr>
      <w:ind w:left="420" w:leftChars="200"/>
    </w:pPr>
  </w:style>
  <w:style w:type="paragraph" w:styleId="51">
    <w:name w:val="toc 9"/>
    <w:basedOn w:val="1"/>
    <w:next w:val="1"/>
    <w:qFormat/>
    <w:uiPriority w:val="0"/>
    <w:pPr>
      <w:ind w:left="3360" w:leftChars="1600"/>
    </w:pPr>
  </w:style>
  <w:style w:type="paragraph" w:styleId="52">
    <w:name w:val="Body Text 2"/>
    <w:basedOn w:val="1"/>
    <w:qFormat/>
    <w:uiPriority w:val="0"/>
    <w:pPr>
      <w:adjustRightInd w:val="0"/>
      <w:snapToGrid w:val="0"/>
      <w:spacing w:after="120" w:afterLines="0" w:afterAutospacing="0" w:line="480" w:lineRule="auto"/>
    </w:pPr>
    <w:rPr>
      <w:sz w:val="24"/>
    </w:rPr>
  </w:style>
  <w:style w:type="paragraph" w:styleId="53">
    <w:name w:val="List 4"/>
    <w:basedOn w:val="1"/>
    <w:qFormat/>
    <w:uiPriority w:val="0"/>
    <w:pPr>
      <w:adjustRightInd w:val="0"/>
      <w:snapToGrid w:val="0"/>
      <w:spacing w:line="360" w:lineRule="auto"/>
      <w:ind w:left="100" w:leftChars="600" w:hanging="200" w:hangingChars="200"/>
    </w:pPr>
    <w:rPr>
      <w:sz w:val="24"/>
    </w:rPr>
  </w:style>
  <w:style w:type="paragraph" w:styleId="54">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5">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6">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7">
    <w:name w:val="index 1"/>
    <w:basedOn w:val="1"/>
    <w:next w:val="1"/>
    <w:qFormat/>
    <w:uiPriority w:val="0"/>
    <w:pPr>
      <w:adjustRightInd w:val="0"/>
      <w:spacing w:line="240" w:lineRule="atLeast"/>
      <w:textAlignment w:val="baseline"/>
    </w:pPr>
    <w:rPr>
      <w:rFonts w:ascii="宋体"/>
      <w:kern w:val="0"/>
      <w:sz w:val="21"/>
    </w:rPr>
  </w:style>
  <w:style w:type="paragraph" w:styleId="58">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9">
    <w:name w:val="annotation subject"/>
    <w:basedOn w:val="21"/>
    <w:next w:val="21"/>
    <w:link w:val="79"/>
    <w:qFormat/>
    <w:uiPriority w:val="0"/>
    <w:pPr>
      <w:adjustRightInd/>
      <w:spacing w:line="240" w:lineRule="auto"/>
      <w:textAlignment w:val="auto"/>
    </w:pPr>
  </w:style>
  <w:style w:type="paragraph" w:styleId="60">
    <w:name w:val="Body Text First Indent"/>
    <w:basedOn w:val="24"/>
    <w:qFormat/>
    <w:uiPriority w:val="0"/>
    <w:pPr>
      <w:spacing w:line="360" w:lineRule="auto"/>
      <w:ind w:firstLine="420"/>
    </w:pPr>
    <w:rPr>
      <w:rFonts w:ascii="宋体" w:hAnsi="宋体"/>
      <w:sz w:val="24"/>
    </w:rPr>
  </w:style>
  <w:style w:type="paragraph" w:styleId="61">
    <w:name w:val="Body Text First Indent 2"/>
    <w:basedOn w:val="25"/>
    <w:link w:val="80"/>
    <w:qFormat/>
    <w:uiPriority w:val="0"/>
    <w:pPr>
      <w:spacing w:after="120" w:afterLines="0" w:line="240" w:lineRule="auto"/>
      <w:ind w:left="420" w:leftChars="200" w:firstLine="420" w:firstLineChars="200"/>
    </w:pPr>
  </w:style>
  <w:style w:type="table" w:styleId="63">
    <w:name w:val="Table Grid"/>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22"/>
    <w:rPr>
      <w:b/>
    </w:rPr>
  </w:style>
  <w:style w:type="character" w:styleId="66">
    <w:name w:val="page number"/>
    <w:qFormat/>
    <w:uiPriority w:val="0"/>
  </w:style>
  <w:style w:type="character" w:styleId="67">
    <w:name w:val="FollowedHyperlink"/>
    <w:qFormat/>
    <w:uiPriority w:val="0"/>
    <w:rPr>
      <w:color w:val="800080"/>
      <w:u w:val="single"/>
    </w:rPr>
  </w:style>
  <w:style w:type="character" w:styleId="68">
    <w:name w:val="Emphasis"/>
    <w:qFormat/>
    <w:uiPriority w:val="0"/>
    <w:rPr>
      <w:i/>
    </w:rPr>
  </w:style>
  <w:style w:type="character" w:styleId="69">
    <w:name w:val="Hyperlink"/>
    <w:qFormat/>
    <w:uiPriority w:val="99"/>
    <w:rPr>
      <w:color w:val="0000FF"/>
      <w:u w:val="single"/>
    </w:rPr>
  </w:style>
  <w:style w:type="character" w:styleId="70">
    <w:name w:val="annotation reference"/>
    <w:qFormat/>
    <w:uiPriority w:val="0"/>
    <w:rPr>
      <w:sz w:val="21"/>
      <w:szCs w:val="21"/>
    </w:rPr>
  </w:style>
  <w:style w:type="character" w:styleId="71">
    <w:name w:val="footnote reference"/>
    <w:qFormat/>
    <w:uiPriority w:val="0"/>
    <w:rPr>
      <w:position w:val="6"/>
      <w:sz w:val="14"/>
      <w:vertAlign w:val="superscript"/>
    </w:rPr>
  </w:style>
  <w:style w:type="character" w:customStyle="1" w:styleId="72">
    <w:name w:val="标题 2 字符"/>
    <w:link w:val="3"/>
    <w:qFormat/>
    <w:uiPriority w:val="0"/>
    <w:rPr>
      <w:rFonts w:ascii="Arial" w:hAnsi="Arial" w:eastAsia="黑体"/>
      <w:b/>
      <w:kern w:val="2"/>
      <w:sz w:val="32"/>
    </w:rPr>
  </w:style>
  <w:style w:type="character" w:customStyle="1" w:styleId="73">
    <w:name w:val="标题 3 字符"/>
    <w:link w:val="4"/>
    <w:qFormat/>
    <w:uiPriority w:val="0"/>
    <w:rPr>
      <w:rFonts w:eastAsia="宋体"/>
      <w:b/>
      <w:kern w:val="2"/>
      <w:sz w:val="32"/>
      <w:lang w:val="en-US" w:eastAsia="zh-CN"/>
    </w:rPr>
  </w:style>
  <w:style w:type="character" w:customStyle="1" w:styleId="74">
    <w:name w:val="批注文字 字符"/>
    <w:link w:val="21"/>
    <w:qFormat/>
    <w:uiPriority w:val="0"/>
    <w:rPr>
      <w:sz w:val="24"/>
    </w:rPr>
  </w:style>
  <w:style w:type="character" w:customStyle="1" w:styleId="75">
    <w:name w:val="正文文本缩进 字符"/>
    <w:link w:val="25"/>
    <w:qFormat/>
    <w:uiPriority w:val="0"/>
    <w:rPr>
      <w:kern w:val="2"/>
      <w:sz w:val="44"/>
    </w:rPr>
  </w:style>
  <w:style w:type="character" w:customStyle="1" w:styleId="76">
    <w:name w:val="日期 字符"/>
    <w:link w:val="36"/>
    <w:qFormat/>
    <w:uiPriority w:val="0"/>
    <w:rPr>
      <w:kern w:val="2"/>
      <w:sz w:val="28"/>
    </w:rPr>
  </w:style>
  <w:style w:type="character" w:customStyle="1" w:styleId="77">
    <w:name w:val="正文文本缩进 2 字符"/>
    <w:link w:val="37"/>
    <w:qFormat/>
    <w:uiPriority w:val="0"/>
    <w:rPr>
      <w:kern w:val="2"/>
      <w:sz w:val="28"/>
    </w:rPr>
  </w:style>
  <w:style w:type="character" w:customStyle="1" w:styleId="78">
    <w:name w:val="脚注文本 字符"/>
    <w:link w:val="45"/>
    <w:qFormat/>
    <w:uiPriority w:val="0"/>
    <w:rPr>
      <w:kern w:val="2"/>
      <w:sz w:val="18"/>
    </w:rPr>
  </w:style>
  <w:style w:type="character" w:customStyle="1" w:styleId="79">
    <w:name w:val="批注主题 字符"/>
    <w:link w:val="59"/>
    <w:qFormat/>
    <w:uiPriority w:val="0"/>
  </w:style>
  <w:style w:type="character" w:customStyle="1" w:styleId="80">
    <w:name w:val="正文文本首行缩进 2 字符"/>
    <w:link w:val="61"/>
    <w:qFormat/>
    <w:uiPriority w:val="0"/>
  </w:style>
  <w:style w:type="paragraph" w:customStyle="1" w:styleId="8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82">
    <w:name w:val="Intense Quote"/>
    <w:basedOn w:val="1"/>
    <w:next w:val="1"/>
    <w:qFormat/>
    <w:uiPriority w:val="0"/>
    <w:pPr>
      <w:wordWrap w:val="0"/>
      <w:spacing w:before="360" w:after="360"/>
      <w:ind w:left="950" w:right="950"/>
      <w:jc w:val="center"/>
    </w:pPr>
    <w:rPr>
      <w:i/>
    </w:rPr>
  </w:style>
  <w:style w:type="character" w:customStyle="1" w:styleId="83">
    <w:name w:val=" Char Char"/>
    <w:qFormat/>
    <w:uiPriority w:val="0"/>
    <w:rPr>
      <w:rFonts w:ascii="宋体" w:hAnsi="宋体" w:eastAsia="宋体"/>
      <w:kern w:val="2"/>
      <w:sz w:val="24"/>
      <w:lang w:val="en-US" w:eastAsia="zh-CN" w:bidi="ar-SA"/>
    </w:rPr>
  </w:style>
  <w:style w:type="character" w:customStyle="1" w:styleId="84">
    <w:name w:val=" Char Char5"/>
    <w:qFormat/>
    <w:uiPriority w:val="0"/>
    <w:rPr>
      <w:rFonts w:ascii="Arial" w:hAnsi="Arial" w:eastAsia="宋体"/>
      <w:b/>
      <w:smallCaps/>
      <w:kern w:val="28"/>
      <w:sz w:val="36"/>
      <w:lang w:val="en-US" w:eastAsia="en-US"/>
    </w:rPr>
  </w:style>
  <w:style w:type="character" w:customStyle="1" w:styleId="85">
    <w:name w:val="未命名11"/>
    <w:qFormat/>
    <w:uiPriority w:val="0"/>
    <w:rPr>
      <w:color w:val="77FFFF"/>
      <w:sz w:val="24"/>
    </w:rPr>
  </w:style>
  <w:style w:type="character" w:customStyle="1" w:styleId="86">
    <w:name w:val="Table Text Char1 Char"/>
    <w:qFormat/>
    <w:uiPriority w:val="0"/>
    <w:rPr>
      <w:rFonts w:ascii="Arial" w:hAnsi="Arial"/>
      <w:kern w:val="2"/>
      <w:sz w:val="18"/>
      <w:lang w:val="en-US" w:eastAsia="zh-CN" w:bidi="ar-SA"/>
    </w:rPr>
  </w:style>
  <w:style w:type="character" w:customStyle="1" w:styleId="87">
    <w:name w:val="title_emph1"/>
    <w:qFormat/>
    <w:uiPriority w:val="0"/>
    <w:rPr>
      <w:rFonts w:hint="default" w:ascii="Arial" w:hAnsi="Arial"/>
      <w:b/>
      <w:sz w:val="20"/>
    </w:rPr>
  </w:style>
  <w:style w:type="character" w:customStyle="1" w:styleId="88">
    <w:name w:val="标书正文:  0.74 厘米 Char1"/>
    <w:qFormat/>
    <w:uiPriority w:val="0"/>
    <w:rPr>
      <w:rFonts w:eastAsia="宋体"/>
      <w:kern w:val="2"/>
      <w:sz w:val="24"/>
      <w:lang w:val="en-US" w:eastAsia="zh-CN"/>
    </w:rPr>
  </w:style>
  <w:style w:type="character" w:customStyle="1" w:styleId="89">
    <w:name w:val="crowed11"/>
    <w:qFormat/>
    <w:uiPriority w:val="0"/>
    <w:rPr>
      <w:rFonts w:hint="default" w:ascii="_x000B__x000C_" w:hAnsi="_x000B__x000C_"/>
      <w:sz w:val="24"/>
    </w:rPr>
  </w:style>
  <w:style w:type="character" w:customStyle="1" w:styleId="90">
    <w:name w:val=" Char Char6"/>
    <w:qFormat/>
    <w:uiPriority w:val="0"/>
    <w:rPr>
      <w:rFonts w:ascii="仿宋_GB2312" w:eastAsia="仿宋_GB2312"/>
      <w:kern w:val="2"/>
      <w:sz w:val="32"/>
    </w:rPr>
  </w:style>
  <w:style w:type="character" w:customStyle="1" w:styleId="91">
    <w:name w:val="content-white1"/>
    <w:qFormat/>
    <w:uiPriority w:val="0"/>
    <w:rPr>
      <w:rFonts w:ascii="_x000B__x000C_" w:hAnsi="_x000B__x000C_"/>
      <w:color w:val="auto"/>
      <w:sz w:val="18"/>
      <w:u w:val="none"/>
    </w:rPr>
  </w:style>
  <w:style w:type="character" w:customStyle="1" w:styleId="92">
    <w:name w:val="小 Char"/>
    <w:qFormat/>
    <w:uiPriority w:val="0"/>
    <w:rPr>
      <w:rFonts w:ascii="宋体" w:hAnsi="Courier New" w:eastAsia="宋体"/>
      <w:kern w:val="2"/>
      <w:sz w:val="21"/>
      <w:lang w:val="en-US" w:eastAsia="zh-CN" w:bidi="ar-SA"/>
    </w:rPr>
  </w:style>
  <w:style w:type="character" w:customStyle="1" w:styleId="93">
    <w:name w:val="Table Heading Char Char"/>
    <w:qFormat/>
    <w:uiPriority w:val="0"/>
    <w:rPr>
      <w:rFonts w:ascii="Arial" w:hAnsi="Arial" w:eastAsia="黑体"/>
      <w:kern w:val="2"/>
      <w:sz w:val="18"/>
      <w:lang w:val="en-US" w:eastAsia="zh-CN"/>
    </w:rPr>
  </w:style>
  <w:style w:type="character" w:customStyle="1" w:styleId="94">
    <w:name w:val="正文 + 三号 Char"/>
    <w:qFormat/>
    <w:uiPriority w:val="0"/>
    <w:rPr>
      <w:rFonts w:eastAsia="宋体"/>
      <w:kern w:val="2"/>
      <w:sz w:val="21"/>
      <w:lang w:val="en-US" w:eastAsia="zh-CN"/>
    </w:rPr>
  </w:style>
  <w:style w:type="character" w:customStyle="1" w:styleId="95">
    <w:name w:val=" Char Char2"/>
    <w:qFormat/>
    <w:uiPriority w:val="0"/>
    <w:rPr>
      <w:rFonts w:eastAsia="宋体"/>
      <w:kern w:val="2"/>
      <w:sz w:val="18"/>
      <w:lang w:val="en-US" w:eastAsia="zh-CN"/>
    </w:rPr>
  </w:style>
  <w:style w:type="character" w:customStyle="1" w:styleId="96">
    <w:name w:val="v151"/>
    <w:qFormat/>
    <w:uiPriority w:val="0"/>
    <w:rPr>
      <w:sz w:val="18"/>
    </w:rPr>
  </w:style>
  <w:style w:type="character" w:customStyle="1" w:styleId="97">
    <w:name w:val=" Char Char3"/>
    <w:qFormat/>
    <w:uiPriority w:val="0"/>
    <w:rPr>
      <w:rFonts w:eastAsia="宋体"/>
      <w:kern w:val="2"/>
      <w:sz w:val="18"/>
      <w:lang w:val="en-US" w:eastAsia="zh-CN"/>
    </w:rPr>
  </w:style>
  <w:style w:type="character" w:customStyle="1" w:styleId="98">
    <w:name w:val="文字 Char"/>
    <w:link w:val="99"/>
    <w:qFormat/>
    <w:uiPriority w:val="0"/>
    <w:rPr>
      <w:rFonts w:ascii="宋体"/>
      <w:kern w:val="2"/>
      <w:sz w:val="28"/>
    </w:rPr>
  </w:style>
  <w:style w:type="paragraph" w:customStyle="1" w:styleId="99">
    <w:name w:val="文字"/>
    <w:basedOn w:val="1"/>
    <w:link w:val="98"/>
    <w:qFormat/>
    <w:uiPriority w:val="0"/>
    <w:pPr>
      <w:tabs>
        <w:tab w:val="left" w:pos="8520"/>
      </w:tabs>
      <w:spacing w:line="312" w:lineRule="auto"/>
      <w:ind w:right="-210" w:firstLine="556"/>
    </w:pPr>
    <w:rPr>
      <w:rFonts w:ascii="宋体"/>
    </w:rPr>
  </w:style>
  <w:style w:type="character" w:customStyle="1" w:styleId="100">
    <w:name w:val="H2 Char"/>
    <w:qFormat/>
    <w:uiPriority w:val="0"/>
    <w:rPr>
      <w:rFonts w:ascii="Arial" w:hAnsi="Arial" w:eastAsia="宋体"/>
      <w:kern w:val="2"/>
      <w:sz w:val="28"/>
      <w:lang w:val="en-US" w:eastAsia="zh-CN"/>
    </w:rPr>
  </w:style>
  <w:style w:type="character" w:customStyle="1" w:styleId="101">
    <w:name w:val="font1"/>
    <w:qFormat/>
    <w:uiPriority w:val="0"/>
    <w:rPr>
      <w:color w:val="000000"/>
      <w:sz w:val="18"/>
    </w:rPr>
  </w:style>
  <w:style w:type="character" w:customStyle="1" w:styleId="102">
    <w:name w:val=" Char Char11"/>
    <w:qFormat/>
    <w:uiPriority w:val="0"/>
    <w:rPr>
      <w:rFonts w:ascii="宋体"/>
      <w:kern w:val="2"/>
      <w:sz w:val="28"/>
    </w:rPr>
  </w:style>
  <w:style w:type="character" w:customStyle="1" w:styleId="103">
    <w:name w:val="top-det1"/>
    <w:qFormat/>
    <w:uiPriority w:val="0"/>
    <w:rPr>
      <w:b/>
      <w:color w:val="000000"/>
    </w:rPr>
  </w:style>
  <w:style w:type="character" w:customStyle="1" w:styleId="104">
    <w:name w:val=" Char Char7"/>
    <w:qFormat/>
    <w:uiPriority w:val="0"/>
    <w:rPr>
      <w:rFonts w:ascii="宋体" w:hAnsi="宋体" w:eastAsia="宋体"/>
      <w:kern w:val="2"/>
      <w:sz w:val="28"/>
    </w:rPr>
  </w:style>
  <w:style w:type="character" w:customStyle="1" w:styleId="105">
    <w:name w:val=" Char Char4"/>
    <w:qFormat/>
    <w:uiPriority w:val="0"/>
    <w:rPr>
      <w:rFonts w:eastAsia="宋体"/>
      <w:b/>
      <w:kern w:val="2"/>
      <w:sz w:val="21"/>
      <w:lang w:val="en-US" w:eastAsia="zh-CN"/>
    </w:rPr>
  </w:style>
  <w:style w:type="character" w:customStyle="1" w:styleId="106">
    <w:name w:val="Table Text Char Char Char Char"/>
    <w:link w:val="107"/>
    <w:qFormat/>
    <w:uiPriority w:val="0"/>
    <w:rPr>
      <w:rFonts w:ascii="Arial" w:hAnsi="Arial"/>
      <w:kern w:val="2"/>
      <w:sz w:val="18"/>
      <w:lang w:val="en-US" w:eastAsia="zh-CN" w:bidi="ar-SA"/>
    </w:rPr>
  </w:style>
  <w:style w:type="paragraph" w:customStyle="1" w:styleId="107">
    <w:name w:val="Table Text Char Char Char"/>
    <w:link w:val="106"/>
    <w:qFormat/>
    <w:uiPriority w:val="0"/>
    <w:pPr>
      <w:snapToGrid w:val="0"/>
      <w:spacing w:before="80" w:after="80"/>
    </w:pPr>
    <w:rPr>
      <w:rFonts w:ascii="Arial" w:hAnsi="Arial" w:eastAsia="宋体" w:cs="Times New Roman"/>
      <w:kern w:val="2"/>
      <w:sz w:val="18"/>
      <w:lang w:val="en-US" w:eastAsia="zh-CN" w:bidi="ar-SA"/>
    </w:rPr>
  </w:style>
  <w:style w:type="character" w:customStyle="1" w:styleId="108">
    <w:name w:val="Table Text Char"/>
    <w:link w:val="109"/>
    <w:qFormat/>
    <w:uiPriority w:val="0"/>
    <w:rPr>
      <w:rFonts w:ascii="Arial" w:hAnsi="Arial"/>
      <w:kern w:val="2"/>
      <w:sz w:val="18"/>
      <w:lang w:val="en-US" w:eastAsia="zh-CN" w:bidi="ar-SA"/>
    </w:rPr>
  </w:style>
  <w:style w:type="paragraph" w:customStyle="1" w:styleId="109">
    <w:name w:val="Table Text"/>
    <w:link w:val="108"/>
    <w:qFormat/>
    <w:uiPriority w:val="0"/>
    <w:pPr>
      <w:snapToGrid w:val="0"/>
      <w:spacing w:before="80" w:after="80"/>
    </w:pPr>
    <w:rPr>
      <w:rFonts w:ascii="Arial" w:hAnsi="Arial" w:eastAsia="宋体" w:cs="Times New Roman"/>
      <w:kern w:val="2"/>
      <w:sz w:val="18"/>
      <w:lang w:val="en-US" w:eastAsia="zh-CN" w:bidi="ar-SA"/>
    </w:rPr>
  </w:style>
  <w:style w:type="character" w:customStyle="1" w:styleId="110">
    <w:name w:val="样式 宋体"/>
    <w:qFormat/>
    <w:uiPriority w:val="0"/>
    <w:rPr>
      <w:rFonts w:ascii="宋体" w:hAnsi="宋体" w:eastAsia="宋体"/>
      <w:sz w:val="28"/>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样式3"/>
    <w:basedOn w:val="2"/>
    <w:next w:val="2"/>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113">
    <w:name w:val=" Char Char Char Char Char Char Char"/>
    <w:basedOn w:val="1"/>
    <w:qFormat/>
    <w:uiPriority w:val="0"/>
    <w:rPr>
      <w:rFonts w:ascii="Tahoma" w:hAnsi="Tahoma"/>
      <w:sz w:val="24"/>
    </w:rPr>
  </w:style>
  <w:style w:type="paragraph" w:customStyle="1" w:styleId="114">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15">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16">
    <w:name w:val="内容标题"/>
    <w:basedOn w:val="19"/>
    <w:qFormat/>
    <w:uiPriority w:val="0"/>
    <w:rPr>
      <w:rFonts w:ascii="Tahoma" w:hAnsi="Tahoma"/>
      <w:sz w:val="24"/>
    </w:rPr>
  </w:style>
  <w:style w:type="paragraph" w:customStyle="1" w:styleId="117">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18">
    <w:name w:val="表格文本"/>
    <w:qFormat/>
    <w:uiPriority w:val="0"/>
    <w:pPr>
      <w:tabs>
        <w:tab w:val="decimal" w:pos="0"/>
      </w:tabs>
    </w:pPr>
    <w:rPr>
      <w:rFonts w:ascii="Arial" w:hAnsi="Arial" w:eastAsia="宋体" w:cs="Times New Roman"/>
      <w:sz w:val="21"/>
      <w:lang w:val="en-US" w:eastAsia="zh-CN" w:bidi="ar-SA"/>
    </w:rPr>
  </w:style>
  <w:style w:type="paragraph" w:customStyle="1" w:styleId="119">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20">
    <w:name w:val="1"/>
    <w:basedOn w:val="1"/>
    <w:next w:val="34"/>
    <w:qFormat/>
    <w:uiPriority w:val="0"/>
    <w:rPr>
      <w:rFonts w:ascii="宋体" w:hAnsi="Courier New"/>
      <w:sz w:val="21"/>
    </w:rPr>
  </w:style>
  <w:style w:type="paragraph" w:customStyle="1" w:styleId="121">
    <w:name w:val="二级条标题"/>
    <w:basedOn w:val="122"/>
    <w:next w:val="124"/>
    <w:qFormat/>
    <w:uiPriority w:val="0"/>
    <w:pPr>
      <w:ind w:left="840"/>
      <w:outlineLvl w:val="3"/>
    </w:pPr>
  </w:style>
  <w:style w:type="paragraph" w:customStyle="1" w:styleId="122">
    <w:name w:val="一级条标题"/>
    <w:basedOn w:val="123"/>
    <w:next w:val="124"/>
    <w:qFormat/>
    <w:uiPriority w:val="0"/>
    <w:pPr>
      <w:numPr>
        <w:ilvl w:val="1"/>
        <w:numId w:val="0"/>
      </w:numPr>
      <w:spacing w:before="0" w:beforeLines="0" w:beforeAutospacing="0" w:after="0" w:afterLines="0" w:afterAutospacing="0"/>
      <w:ind w:left="525"/>
      <w:outlineLvl w:val="2"/>
    </w:pPr>
    <w:rPr>
      <w:sz w:val="21"/>
    </w:rPr>
  </w:style>
  <w:style w:type="paragraph" w:customStyle="1" w:styleId="123">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5">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126">
    <w:name w:val="文本1"/>
    <w:basedOn w:val="1"/>
    <w:qFormat/>
    <w:uiPriority w:val="0"/>
    <w:pPr>
      <w:adjustRightInd w:val="0"/>
      <w:spacing w:line="312" w:lineRule="atLeast"/>
      <w:jc w:val="center"/>
      <w:textAlignment w:val="baseline"/>
    </w:pPr>
    <w:rPr>
      <w:kern w:val="0"/>
      <w:sz w:val="18"/>
    </w:rPr>
  </w:style>
  <w:style w:type="paragraph" w:customStyle="1" w:styleId="127">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8">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29">
    <w:name w:val="00"/>
    <w:basedOn w:val="1"/>
    <w:qFormat/>
    <w:uiPriority w:val="0"/>
    <w:pPr>
      <w:autoSpaceDE w:val="0"/>
      <w:autoSpaceDN w:val="0"/>
      <w:adjustRightInd w:val="0"/>
      <w:jc w:val="left"/>
    </w:pPr>
    <w:rPr>
      <w:rFonts w:ascii="黑体" w:eastAsia="黑体"/>
      <w:b/>
      <w:kern w:val="0"/>
      <w:sz w:val="20"/>
    </w:rPr>
  </w:style>
  <w:style w:type="paragraph" w:customStyle="1" w:styleId="130">
    <w:name w:val="1.正文"/>
    <w:basedOn w:val="1"/>
    <w:qFormat/>
    <w:uiPriority w:val="0"/>
    <w:pPr>
      <w:spacing w:line="360" w:lineRule="auto"/>
      <w:ind w:left="540" w:leftChars="225" w:firstLine="540" w:firstLineChars="225"/>
    </w:pPr>
    <w:rPr>
      <w:sz w:val="24"/>
    </w:rPr>
  </w:style>
  <w:style w:type="paragraph" w:customStyle="1" w:styleId="131">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32">
    <w:name w:val="样式 正文首行缩进 2 + 首行缩进:  2 字符"/>
    <w:basedOn w:val="1"/>
    <w:qFormat/>
    <w:uiPriority w:val="0"/>
    <w:pPr>
      <w:numPr>
        <w:ilvl w:val="0"/>
        <w:numId w:val="6"/>
      </w:numPr>
      <w:adjustRightInd w:val="0"/>
      <w:snapToGrid w:val="0"/>
      <w:spacing w:line="360" w:lineRule="auto"/>
    </w:pPr>
    <w:rPr>
      <w:rFonts w:ascii="Arial" w:hAnsi="Arial"/>
      <w:b/>
      <w:sz w:val="24"/>
    </w:rPr>
  </w:style>
  <w:style w:type="paragraph" w:customStyle="1" w:styleId="133">
    <w:name w:val="标题3——2"/>
    <w:basedOn w:val="4"/>
    <w:next w:val="60"/>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134">
    <w:name w:val="_Style 133"/>
    <w:qFormat/>
    <w:uiPriority w:val="0"/>
    <w:rPr>
      <w:rFonts w:ascii="Times New Roman" w:hAnsi="Times New Roman" w:eastAsia="宋体" w:cs="Times New Roman"/>
      <w:kern w:val="2"/>
      <w:sz w:val="21"/>
      <w:lang w:val="en-US" w:eastAsia="zh-CN" w:bidi="ar-SA"/>
    </w:rPr>
  </w:style>
  <w:style w:type="paragraph" w:customStyle="1" w:styleId="135">
    <w:name w:val="编号正文"/>
    <w:basedOn w:val="136"/>
    <w:qFormat/>
    <w:uiPriority w:val="0"/>
    <w:pPr>
      <w:snapToGrid/>
      <w:spacing w:line="360" w:lineRule="auto"/>
      <w:ind w:left="1407" w:hanging="1047"/>
      <w:jc w:val="left"/>
    </w:pPr>
    <w:rPr>
      <w:rFonts w:eastAsia="仿宋_GB2312"/>
    </w:rPr>
  </w:style>
  <w:style w:type="paragraph" w:customStyle="1" w:styleId="136">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7">
    <w:name w:val="Char Char Char Char Char Char Char"/>
    <w:basedOn w:val="19"/>
    <w:qFormat/>
    <w:uiPriority w:val="0"/>
    <w:rPr>
      <w:rFonts w:ascii="宋体" w:hAnsi="Tahoma"/>
    </w:rPr>
  </w:style>
  <w:style w:type="paragraph" w:customStyle="1" w:styleId="138">
    <w:name w:val="样式 首行缩进:  0.74 厘米"/>
    <w:basedOn w:val="1"/>
    <w:qFormat/>
    <w:uiPriority w:val="0"/>
    <w:pPr>
      <w:spacing w:line="360" w:lineRule="auto"/>
      <w:ind w:firstLine="420"/>
    </w:pPr>
    <w:rPr>
      <w:sz w:val="24"/>
    </w:rPr>
  </w:style>
  <w:style w:type="paragraph" w:customStyle="1" w:styleId="139">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40">
    <w:name w:val="标准正文"/>
    <w:basedOn w:val="25"/>
    <w:qFormat/>
    <w:uiPriority w:val="0"/>
    <w:pPr>
      <w:spacing w:before="60" w:beforeLines="0" w:after="60" w:afterLines="0" w:line="360" w:lineRule="auto"/>
      <w:ind w:left="0" w:firstLine="482"/>
    </w:pPr>
    <w:rPr>
      <w:rFonts w:ascii="Arial" w:hAnsi="Arial"/>
      <w:sz w:val="24"/>
    </w:rPr>
  </w:style>
  <w:style w:type="paragraph" w:customStyle="1" w:styleId="141">
    <w:name w:val=" Char Char14 Char Char"/>
    <w:basedOn w:val="1"/>
    <w:qFormat/>
    <w:uiPriority w:val="0"/>
    <w:rPr>
      <w:sz w:val="21"/>
      <w:szCs w:val="24"/>
    </w:rPr>
  </w:style>
  <w:style w:type="paragraph" w:customStyle="1" w:styleId="142">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43">
    <w:name w:val="标题2"/>
    <w:basedOn w:val="3"/>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144">
    <w:name w:val="正文 + 三号"/>
    <w:basedOn w:val="1"/>
    <w:qFormat/>
    <w:uiPriority w:val="0"/>
    <w:rPr>
      <w:sz w:val="21"/>
    </w:rPr>
  </w:style>
  <w:style w:type="paragraph" w:customStyle="1" w:styleId="14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46">
    <w:name w:val="CSS1级正文 Char"/>
    <w:basedOn w:val="24"/>
    <w:qFormat/>
    <w:uiPriority w:val="0"/>
    <w:pPr>
      <w:adjustRightInd w:val="0"/>
      <w:snapToGrid w:val="0"/>
      <w:spacing w:line="360" w:lineRule="auto"/>
      <w:ind w:firstLine="480"/>
    </w:pPr>
    <w:rPr>
      <w:rFonts w:ascii="Times New Roman" w:eastAsia="宋体"/>
      <w:sz w:val="24"/>
    </w:rPr>
  </w:style>
  <w:style w:type="paragraph" w:customStyle="1" w:styleId="147">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48">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49">
    <w:name w:val="二级列表"/>
    <w:basedOn w:val="150"/>
    <w:next w:val="150"/>
    <w:qFormat/>
    <w:uiPriority w:val="0"/>
    <w:pPr>
      <w:tabs>
        <w:tab w:val="left" w:pos="2120"/>
      </w:tabs>
      <w:ind w:firstLine="0" w:firstLineChars="0"/>
    </w:pPr>
    <w:rPr>
      <w:b/>
    </w:rPr>
  </w:style>
  <w:style w:type="paragraph" w:customStyle="1" w:styleId="150">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51">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52">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53">
    <w:name w:val="Title - Revision"/>
    <w:basedOn w:val="58"/>
    <w:qFormat/>
    <w:uiPriority w:val="0"/>
    <w:pPr>
      <w:spacing w:before="720" w:beforeLines="0" w:beforeAutospacing="0"/>
    </w:pPr>
  </w:style>
  <w:style w:type="paragraph" w:customStyle="1" w:styleId="154">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55">
    <w:name w:val="Char"/>
    <w:basedOn w:val="1"/>
    <w:qFormat/>
    <w:uiPriority w:val="0"/>
    <w:pPr>
      <w:spacing w:line="240" w:lineRule="atLeast"/>
      <w:ind w:left="420" w:firstLine="420"/>
    </w:pPr>
    <w:rPr>
      <w:kern w:val="0"/>
      <w:sz w:val="21"/>
    </w:rPr>
  </w:style>
  <w:style w:type="paragraph" w:customStyle="1" w:styleId="156">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57">
    <w:name w:val="默认段落字体 Para Char Char Char Char Char Char Char Char Char1 Char Char Char Char"/>
    <w:basedOn w:val="1"/>
    <w:qFormat/>
    <w:uiPriority w:val="0"/>
    <w:rPr>
      <w:rFonts w:ascii="Tahoma" w:hAnsi="Tahoma"/>
      <w:sz w:val="24"/>
    </w:rPr>
  </w:style>
  <w:style w:type="paragraph" w:customStyle="1" w:styleId="158">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59">
    <w:name w:val=" Char2 Char Char Char Char Char Char"/>
    <w:basedOn w:val="1"/>
    <w:qFormat/>
    <w:uiPriority w:val="0"/>
    <w:rPr>
      <w:rFonts w:ascii="仿宋_GB2312"/>
      <w:b/>
      <w:sz w:val="30"/>
    </w:rPr>
  </w:style>
  <w:style w:type="paragraph" w:customStyle="1" w:styleId="160">
    <w:name w:val="样式 宋体 五号 行距: 单倍行距"/>
    <w:basedOn w:val="1"/>
    <w:qFormat/>
    <w:uiPriority w:val="0"/>
    <w:pPr>
      <w:adjustRightInd w:val="0"/>
      <w:jc w:val="left"/>
    </w:pPr>
    <w:rPr>
      <w:rFonts w:ascii="宋体" w:hAnsi="宋体"/>
      <w:kern w:val="0"/>
      <w:sz w:val="21"/>
    </w:rPr>
  </w:style>
  <w:style w:type="paragraph" w:customStyle="1" w:styleId="161">
    <w:name w:val="样式 样式 首行缩进:  2 字符 + 首行缩进:  2 字符"/>
    <w:basedOn w:val="1"/>
    <w:qFormat/>
    <w:uiPriority w:val="0"/>
    <w:pPr>
      <w:numPr>
        <w:ilvl w:val="0"/>
        <w:numId w:val="7"/>
      </w:numPr>
      <w:tabs>
        <w:tab w:val="clear" w:pos="1230"/>
      </w:tabs>
      <w:spacing w:line="360" w:lineRule="auto"/>
      <w:ind w:firstLine="480" w:firstLineChars="200"/>
    </w:pPr>
    <w:rPr>
      <w:sz w:val="24"/>
    </w:rPr>
  </w:style>
  <w:style w:type="paragraph" w:customStyle="1" w:styleId="162">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63">
    <w:name w:val="标题无"/>
    <w:basedOn w:val="1"/>
    <w:qFormat/>
    <w:uiPriority w:val="0"/>
    <w:pPr>
      <w:spacing w:line="360" w:lineRule="auto"/>
    </w:pPr>
    <w:rPr>
      <w:sz w:val="24"/>
    </w:rPr>
  </w:style>
  <w:style w:type="paragraph" w:customStyle="1" w:styleId="164">
    <w:name w:val="样式 正文缩进正文（首行缩进两字）表正文正文非缩进特点标题4段1 + 首行缩进:  2 字符"/>
    <w:basedOn w:val="16"/>
    <w:qFormat/>
    <w:uiPriority w:val="0"/>
    <w:pPr>
      <w:ind w:firstLine="480" w:firstLineChars="200"/>
    </w:pPr>
  </w:style>
  <w:style w:type="paragraph" w:customStyle="1" w:styleId="165">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66">
    <w:name w:val="Table Contents"/>
    <w:basedOn w:val="24"/>
    <w:qFormat/>
    <w:uiPriority w:val="0"/>
    <w:pPr>
      <w:suppressAutoHyphens/>
      <w:jc w:val="left"/>
    </w:pPr>
    <w:rPr>
      <w:rFonts w:ascii="Times New Roman" w:eastAsia="Times New Roman"/>
      <w:kern w:val="0"/>
      <w:sz w:val="24"/>
    </w:rPr>
  </w:style>
  <w:style w:type="paragraph" w:customStyle="1" w:styleId="167">
    <w:name w:val="样式2"/>
    <w:basedOn w:val="5"/>
    <w:qFormat/>
    <w:uiPriority w:val="0"/>
    <w:pPr>
      <w:numPr>
        <w:ilvl w:val="0"/>
        <w:numId w:val="8"/>
      </w:numPr>
      <w:spacing w:before="560" w:beforeLines="0" w:line="400" w:lineRule="exact"/>
      <w:jc w:val="center"/>
      <w:outlineLvl w:val="0"/>
    </w:pPr>
    <w:rPr>
      <w:b w:val="0"/>
      <w:sz w:val="44"/>
    </w:rPr>
  </w:style>
  <w:style w:type="paragraph" w:customStyle="1" w:styleId="168">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69">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样式 行距: 1.5 倍行距1"/>
    <w:basedOn w:val="1"/>
    <w:qFormat/>
    <w:uiPriority w:val="0"/>
    <w:pPr>
      <w:snapToGrid w:val="0"/>
    </w:pPr>
    <w:rPr>
      <w:sz w:val="21"/>
    </w:rPr>
  </w:style>
  <w:style w:type="paragraph" w:customStyle="1" w:styleId="171">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72">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173">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74">
    <w:name w:val=" Char1"/>
    <w:basedOn w:val="1"/>
    <w:qFormat/>
    <w:uiPriority w:val="0"/>
    <w:rPr>
      <w:sz w:val="21"/>
    </w:rPr>
  </w:style>
  <w:style w:type="paragraph" w:customStyle="1" w:styleId="175">
    <w:name w:val="图片文字"/>
    <w:basedOn w:val="1"/>
    <w:qFormat/>
    <w:uiPriority w:val="0"/>
    <w:pPr>
      <w:spacing w:line="240" w:lineRule="atLeast"/>
      <w:jc w:val="center"/>
    </w:pPr>
    <w:rPr>
      <w:sz w:val="21"/>
    </w:rPr>
  </w:style>
  <w:style w:type="paragraph" w:customStyle="1" w:styleId="176">
    <w:name w:val="样式4"/>
    <w:basedOn w:val="5"/>
    <w:qFormat/>
    <w:uiPriority w:val="0"/>
    <w:pPr>
      <w:adjustRightInd w:val="0"/>
      <w:snapToGrid w:val="0"/>
    </w:pPr>
  </w:style>
  <w:style w:type="paragraph" w:customStyle="1" w:styleId="177">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78">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7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80">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81">
    <w:name w:val=" Char Char Char Char Char Char Char Char Char Char Char Char Char Char Char Char"/>
    <w:basedOn w:val="1"/>
    <w:qFormat/>
    <w:uiPriority w:val="0"/>
    <w:pPr>
      <w:tabs>
        <w:tab w:val="left" w:pos="360"/>
      </w:tabs>
    </w:pPr>
    <w:rPr>
      <w:sz w:val="24"/>
    </w:rPr>
  </w:style>
  <w:style w:type="paragraph" w:customStyle="1" w:styleId="182">
    <w:name w:val="首行缩进"/>
    <w:basedOn w:val="1"/>
    <w:qFormat/>
    <w:uiPriority w:val="0"/>
    <w:pPr>
      <w:numPr>
        <w:ilvl w:val="0"/>
        <w:numId w:val="9"/>
      </w:numPr>
      <w:spacing w:line="360" w:lineRule="auto"/>
    </w:pPr>
    <w:rPr>
      <w:rFonts w:eastAsia="仿宋_GB2312"/>
    </w:rPr>
  </w:style>
  <w:style w:type="paragraph" w:customStyle="1" w:styleId="183">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84">
    <w:name w:val=" Char Char 字元 字元 字元 Char Char Char Char"/>
    <w:basedOn w:val="1"/>
    <w:qFormat/>
    <w:uiPriority w:val="0"/>
    <w:pPr>
      <w:adjustRightInd w:val="0"/>
      <w:spacing w:line="360" w:lineRule="auto"/>
    </w:pPr>
    <w:rPr>
      <w:kern w:val="0"/>
      <w:sz w:val="24"/>
    </w:rPr>
  </w:style>
  <w:style w:type="paragraph" w:customStyle="1" w:styleId="185">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86">
    <w:name w:val="af"/>
    <w:basedOn w:val="1"/>
    <w:qFormat/>
    <w:uiPriority w:val="0"/>
    <w:pPr>
      <w:widowControl/>
      <w:spacing w:line="300" w:lineRule="atLeast"/>
      <w:jc w:val="left"/>
    </w:pPr>
    <w:rPr>
      <w:rFonts w:ascii="宋体" w:hAnsi="宋体"/>
      <w:kern w:val="0"/>
      <w:sz w:val="18"/>
    </w:rPr>
  </w:style>
  <w:style w:type="paragraph" w:customStyle="1" w:styleId="187">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88">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9">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91">
    <w:name w:val="样式 标题 1章标题Heading 0Section HeadPIM 1H1h11st levell11H1..."/>
    <w:basedOn w:val="2"/>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192">
    <w:name w:val="关键词"/>
    <w:basedOn w:val="1"/>
    <w:next w:val="1"/>
    <w:qFormat/>
    <w:uiPriority w:val="0"/>
    <w:pPr>
      <w:spacing w:line="360" w:lineRule="auto"/>
    </w:pPr>
    <w:rPr>
      <w:rFonts w:eastAsia="黑体"/>
      <w:sz w:val="20"/>
    </w:rPr>
  </w:style>
  <w:style w:type="paragraph" w:customStyle="1" w:styleId="193">
    <w:name w:val="Title - Date"/>
    <w:basedOn w:val="58"/>
    <w:next w:val="1"/>
    <w:qFormat/>
    <w:uiPriority w:val="0"/>
    <w:pPr>
      <w:spacing w:before="240" w:beforeLines="0" w:beforeAutospacing="0" w:after="720" w:afterLines="0" w:afterAutospacing="0"/>
    </w:pPr>
    <w:rPr>
      <w:sz w:val="28"/>
    </w:rPr>
  </w:style>
  <w:style w:type="paragraph" w:customStyle="1" w:styleId="194">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95">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96">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97">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8">
    <w:name w:val="表文字"/>
    <w:qFormat/>
    <w:uiPriority w:val="0"/>
    <w:rPr>
      <w:rFonts w:ascii="宋体" w:hAnsi="Times New Roman" w:eastAsia="宋体" w:cs="Times New Roman"/>
      <w:kern w:val="2"/>
      <w:lang w:val="en-US" w:eastAsia="zh-CN" w:bidi="ar-SA"/>
    </w:rPr>
  </w:style>
  <w:style w:type="paragraph" w:customStyle="1" w:styleId="199">
    <w:name w:val="表号"/>
    <w:basedOn w:val="1"/>
    <w:qFormat/>
    <w:uiPriority w:val="0"/>
    <w:pPr>
      <w:numPr>
        <w:ilvl w:val="0"/>
        <w:numId w:val="10"/>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200">
    <w:name w:val="表格内文字"/>
    <w:basedOn w:val="34"/>
    <w:qFormat/>
    <w:uiPriority w:val="0"/>
    <w:pPr>
      <w:adjustRightInd w:val="0"/>
    </w:pPr>
    <w:rPr>
      <w:color w:val="000000"/>
      <w:lang w:val="en-GB"/>
    </w:rPr>
  </w:style>
  <w:style w:type="paragraph" w:customStyle="1" w:styleId="201">
    <w:name w:val="Style Heading 3h3Heading 3 - oldLevel 3 HeadH3level_3PIM 3se..."/>
    <w:basedOn w:val="4"/>
    <w:qFormat/>
    <w:uiPriority w:val="0"/>
    <w:pPr>
      <w:numPr>
        <w:ilvl w:val="2"/>
        <w:numId w:val="2"/>
      </w:numPr>
      <w:tabs>
        <w:tab w:val="left" w:pos="709"/>
        <w:tab w:val="left" w:pos="1620"/>
      </w:tabs>
      <w:spacing w:line="413" w:lineRule="auto"/>
    </w:pPr>
  </w:style>
  <w:style w:type="paragraph" w:customStyle="1" w:styleId="202">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203">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204">
    <w:name w:val="摘要"/>
    <w:basedOn w:val="1"/>
    <w:next w:val="3"/>
    <w:qFormat/>
    <w:uiPriority w:val="0"/>
    <w:pPr>
      <w:spacing w:line="360" w:lineRule="auto"/>
    </w:pPr>
    <w:rPr>
      <w:rFonts w:eastAsia="黑体"/>
      <w:sz w:val="20"/>
    </w:rPr>
  </w:style>
  <w:style w:type="paragraph" w:customStyle="1" w:styleId="205">
    <w:name w:val="文章正文"/>
    <w:basedOn w:val="1"/>
    <w:qFormat/>
    <w:uiPriority w:val="0"/>
    <w:pPr>
      <w:ind w:firstLine="560" w:firstLineChars="200"/>
    </w:pPr>
    <w:rPr>
      <w:rFonts w:ascii="仿宋_GB2312" w:hAnsi="宋体" w:eastAsia="仿宋_GB2312"/>
      <w:color w:val="000000"/>
    </w:rPr>
  </w:style>
  <w:style w:type="paragraph" w:customStyle="1" w:styleId="206">
    <w:name w:val="可研正文"/>
    <w:basedOn w:val="24"/>
    <w:qFormat/>
    <w:uiPriority w:val="0"/>
    <w:pPr>
      <w:adjustRightInd w:val="0"/>
      <w:snapToGrid w:val="0"/>
      <w:spacing w:line="440" w:lineRule="exact"/>
      <w:ind w:firstLine="567"/>
    </w:pPr>
    <w:rPr>
      <w:sz w:val="28"/>
    </w:rPr>
  </w:style>
  <w:style w:type="paragraph" w:customStyle="1" w:styleId="207">
    <w:name w:val=" Char Char Char"/>
    <w:basedOn w:val="1"/>
    <w:qFormat/>
    <w:uiPriority w:val="0"/>
    <w:rPr>
      <w:rFonts w:ascii="Tahoma" w:hAnsi="Tahoma"/>
      <w:sz w:val="24"/>
    </w:rPr>
  </w:style>
  <w:style w:type="paragraph" w:customStyle="1" w:styleId="208">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209">
    <w:name w:val="首行缩进 1"/>
    <w:basedOn w:val="1"/>
    <w:qFormat/>
    <w:uiPriority w:val="0"/>
    <w:pPr>
      <w:spacing w:after="120" w:afterLines="0" w:afterAutospacing="0" w:line="360" w:lineRule="auto"/>
      <w:ind w:firstLine="200" w:firstLineChars="200"/>
    </w:pPr>
    <w:rPr>
      <w:sz w:val="24"/>
    </w:rPr>
  </w:style>
  <w:style w:type="paragraph" w:customStyle="1" w:styleId="210">
    <w:name w:val="Char1 Char Char Char"/>
    <w:basedOn w:val="1"/>
    <w:qFormat/>
    <w:uiPriority w:val="0"/>
    <w:rPr>
      <w:rFonts w:ascii="Tahoma" w:hAnsi="Tahoma"/>
      <w:sz w:val="30"/>
    </w:rPr>
  </w:style>
  <w:style w:type="paragraph" w:customStyle="1" w:styleId="211">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212">
    <w:name w:val="标书正文:  0.74 厘米"/>
    <w:basedOn w:val="1"/>
    <w:qFormat/>
    <w:uiPriority w:val="0"/>
    <w:pPr>
      <w:snapToGrid w:val="0"/>
      <w:spacing w:line="360" w:lineRule="auto"/>
      <w:ind w:firstLine="420"/>
    </w:pPr>
    <w:rPr>
      <w:sz w:val="24"/>
    </w:rPr>
  </w:style>
  <w:style w:type="paragraph" w:customStyle="1" w:styleId="213">
    <w:name w:val=" Char1 Char Char Char"/>
    <w:basedOn w:val="1"/>
    <w:qFormat/>
    <w:uiPriority w:val="0"/>
    <w:rPr>
      <w:rFonts w:ascii="Tahoma" w:hAnsi="Tahoma"/>
      <w:sz w:val="24"/>
    </w:rPr>
  </w:style>
  <w:style w:type="paragraph" w:customStyle="1" w:styleId="214">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21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6">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217">
    <w:name w:val=" Char Char1 Char"/>
    <w:basedOn w:val="1"/>
    <w:qFormat/>
    <w:uiPriority w:val="0"/>
    <w:rPr>
      <w:rFonts w:ascii="Tahoma" w:hAnsi="Tahoma"/>
      <w:sz w:val="24"/>
      <w:szCs w:val="24"/>
    </w:rPr>
  </w:style>
  <w:style w:type="paragraph" w:customStyle="1" w:styleId="218">
    <w:name w:val="IN Feature"/>
    <w:next w:val="17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9">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0">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221">
    <w:name w:val="_"/>
    <w:basedOn w:val="1"/>
    <w:qFormat/>
    <w:uiPriority w:val="0"/>
    <w:pPr>
      <w:adjustRightInd w:val="0"/>
      <w:spacing w:line="360" w:lineRule="auto"/>
      <w:ind w:left="480" w:firstLine="200" w:firstLineChars="200"/>
      <w:textAlignment w:val="baseline"/>
    </w:pPr>
    <w:rPr>
      <w:kern w:val="0"/>
      <w:sz w:val="24"/>
    </w:rPr>
  </w:style>
  <w:style w:type="paragraph" w:customStyle="1" w:styleId="222">
    <w:name w:val=" Char"/>
    <w:basedOn w:val="1"/>
    <w:qFormat/>
    <w:uiPriority w:val="0"/>
    <w:pPr>
      <w:spacing w:line="240" w:lineRule="atLeast"/>
      <w:ind w:left="420" w:firstLine="420"/>
    </w:pPr>
    <w:rPr>
      <w:kern w:val="0"/>
      <w:sz w:val="21"/>
    </w:rPr>
  </w:style>
  <w:style w:type="paragraph" w:customStyle="1" w:styleId="223">
    <w:name w:val="表头文本"/>
    <w:qFormat/>
    <w:uiPriority w:val="0"/>
    <w:pPr>
      <w:jc w:val="center"/>
    </w:pPr>
    <w:rPr>
      <w:rFonts w:ascii="Arial" w:hAnsi="Arial" w:eastAsia="宋体" w:cs="Times New Roman"/>
      <w:b/>
      <w:sz w:val="21"/>
      <w:lang w:val="en-US" w:eastAsia="zh-CN" w:bidi="ar-SA"/>
    </w:rPr>
  </w:style>
  <w:style w:type="paragraph" w:customStyle="1" w:styleId="22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25">
    <w:name w:val="正文1"/>
    <w:basedOn w:val="1"/>
    <w:qFormat/>
    <w:uiPriority w:val="0"/>
    <w:pPr>
      <w:spacing w:line="300" w:lineRule="auto"/>
      <w:ind w:firstLine="200" w:firstLineChars="200"/>
    </w:pPr>
    <w:rPr>
      <w:sz w:val="24"/>
    </w:rPr>
  </w:style>
  <w:style w:type="paragraph" w:customStyle="1" w:styleId="226">
    <w:name w:val="样式 标题 1 + 居中 段前: 6 磅 段后: 6 磅 行距: 1.5 倍行距"/>
    <w:basedOn w:val="2"/>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227">
    <w:name w:val="默认段落字体 Para Char Char Char Char Char Char Char"/>
    <w:basedOn w:val="1"/>
    <w:qFormat/>
    <w:uiPriority w:val="0"/>
    <w:rPr>
      <w:rFonts w:ascii="Tahoma" w:hAnsi="Tahoma"/>
      <w:sz w:val="24"/>
    </w:rPr>
  </w:style>
  <w:style w:type="paragraph" w:customStyle="1" w:styleId="228">
    <w:name w:val="正文表格"/>
    <w:basedOn w:val="1"/>
    <w:qFormat/>
    <w:uiPriority w:val="0"/>
    <w:pPr>
      <w:adjustRightInd w:val="0"/>
      <w:spacing w:before="40" w:beforeLines="0" w:beforeAutospacing="0" w:after="40" w:afterLines="0" w:afterAutospacing="0"/>
    </w:pPr>
    <w:rPr>
      <w:sz w:val="24"/>
    </w:rPr>
  </w:style>
  <w:style w:type="paragraph" w:customStyle="1" w:styleId="229">
    <w:name w:val="Body Text Indent 2"/>
    <w:basedOn w:val="1"/>
    <w:qFormat/>
    <w:uiPriority w:val="0"/>
    <w:pPr>
      <w:adjustRightInd w:val="0"/>
      <w:spacing w:before="120" w:beforeLines="0" w:beforeAutospacing="0"/>
      <w:ind w:firstLine="420"/>
      <w:textAlignment w:val="baseline"/>
    </w:pPr>
    <w:rPr>
      <w:sz w:val="24"/>
    </w:rPr>
  </w:style>
  <w:style w:type="paragraph" w:customStyle="1" w:styleId="230">
    <w:name w:val="简单回函地址"/>
    <w:basedOn w:val="1"/>
    <w:qFormat/>
    <w:uiPriority w:val="0"/>
    <w:pPr>
      <w:adjustRightInd w:val="0"/>
      <w:snapToGrid w:val="0"/>
      <w:spacing w:line="360" w:lineRule="auto"/>
    </w:pPr>
    <w:rPr>
      <w:sz w:val="24"/>
    </w:rPr>
  </w:style>
  <w:style w:type="paragraph" w:customStyle="1" w:styleId="231">
    <w:name w:val="正文（首行不缩进）"/>
    <w:basedOn w:val="1"/>
    <w:qFormat/>
    <w:uiPriority w:val="0"/>
    <w:pPr>
      <w:autoSpaceDE w:val="0"/>
      <w:autoSpaceDN w:val="0"/>
      <w:adjustRightInd w:val="0"/>
      <w:spacing w:line="360" w:lineRule="auto"/>
      <w:jc w:val="left"/>
    </w:pPr>
    <w:rPr>
      <w:kern w:val="0"/>
      <w:sz w:val="21"/>
    </w:rPr>
  </w:style>
  <w:style w:type="paragraph" w:customStyle="1" w:styleId="232">
    <w:name w:val="表头样式"/>
    <w:basedOn w:val="1"/>
    <w:qFormat/>
    <w:uiPriority w:val="0"/>
    <w:pPr>
      <w:autoSpaceDE w:val="0"/>
      <w:autoSpaceDN w:val="0"/>
      <w:adjustRightInd w:val="0"/>
      <w:spacing w:line="360" w:lineRule="auto"/>
      <w:jc w:val="left"/>
    </w:pPr>
    <w:rPr>
      <w:b/>
      <w:kern w:val="0"/>
      <w:sz w:val="21"/>
    </w:rPr>
  </w:style>
  <w:style w:type="paragraph" w:customStyle="1" w:styleId="233">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234">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35">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36">
    <w:name w:val="样式1xz"/>
    <w:basedOn w:val="1"/>
    <w:qFormat/>
    <w:uiPriority w:val="0"/>
    <w:pPr>
      <w:tabs>
        <w:tab w:val="left" w:pos="1050"/>
        <w:tab w:val="right" w:leader="dot" w:pos="8296"/>
      </w:tabs>
    </w:pPr>
    <w:rPr>
      <w:caps/>
      <w:spacing w:val="20"/>
      <w:sz w:val="24"/>
    </w:rPr>
  </w:style>
  <w:style w:type="paragraph" w:customStyle="1" w:styleId="237">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38">
    <w:name w:val="Note"/>
    <w:basedOn w:val="1"/>
    <w:qFormat/>
    <w:uiPriority w:val="0"/>
    <w:pPr>
      <w:pBdr>
        <w:top w:val="single" w:color="auto" w:sz="12" w:space="3"/>
        <w:bottom w:val="single" w:color="auto" w:sz="12" w:space="3"/>
      </w:pBdr>
      <w:spacing w:line="360" w:lineRule="auto"/>
    </w:pPr>
    <w:rPr>
      <w:sz w:val="24"/>
    </w:rPr>
  </w:style>
  <w:style w:type="paragraph" w:customStyle="1" w:styleId="239">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40">
    <w:name w:val="bt"/>
    <w:basedOn w:val="1"/>
    <w:next w:val="24"/>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241">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styleId="242">
    <w:name w:val="List Paragraph"/>
    <w:basedOn w:val="1"/>
    <w:qFormat/>
    <w:uiPriority w:val="34"/>
    <w:pPr>
      <w:ind w:firstLine="420" w:firstLineChars="200"/>
    </w:pPr>
    <w:rPr>
      <w:rFonts w:ascii="宋体" w:hAnsi="宋体" w:eastAsia="宋体" w:cs="Times New Roman"/>
      <w:sz w:val="21"/>
      <w:szCs w:val="22"/>
    </w:rPr>
  </w:style>
  <w:style w:type="paragraph" w:customStyle="1" w:styleId="243">
    <w:name w:val="列出段落1"/>
    <w:basedOn w:val="1"/>
    <w:next w:val="18"/>
    <w:qFormat/>
    <w:uiPriority w:val="34"/>
    <w:pPr>
      <w:ind w:firstLine="420" w:firstLineChars="200"/>
    </w:pPr>
    <w:rPr>
      <w:rFonts w:ascii="宋体" w:hAnsi="宋体" w:eastAsia="宋体" w:cs="Times New Roman"/>
      <w:sz w:val="21"/>
      <w:szCs w:val="22"/>
    </w:rPr>
  </w:style>
  <w:style w:type="paragraph" w:customStyle="1" w:styleId="244">
    <w:name w:val="Table Paragraph"/>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paragraph" w:customStyle="1" w:styleId="245">
    <w:name w:val="方案正文"/>
    <w:basedOn w:val="1"/>
    <w:qFormat/>
    <w:uiPriority w:val="0"/>
    <w:pPr>
      <w:adjustRightInd w:val="0"/>
      <w:snapToGrid w:val="0"/>
      <w:ind w:firstLine="480" w:firstLineChars="200"/>
      <w:jc w:val="left"/>
    </w:pPr>
    <w:rPr>
      <w:sz w:val="24"/>
    </w:rPr>
  </w:style>
  <w:style w:type="paragraph" w:customStyle="1" w:styleId="246">
    <w:name w:val="BodyText1I2"/>
    <w:basedOn w:val="247"/>
    <w:next w:val="1"/>
    <w:qFormat/>
    <w:uiPriority w:val="0"/>
    <w:pPr>
      <w:spacing w:line="240" w:lineRule="auto"/>
      <w:ind w:left="0"/>
    </w:pPr>
    <w:rPr>
      <w:sz w:val="20"/>
    </w:rPr>
  </w:style>
  <w:style w:type="paragraph" w:customStyle="1" w:styleId="247">
    <w:name w:val="BodyTextIndent"/>
    <w:basedOn w:val="1"/>
    <w:next w:val="248"/>
    <w:qFormat/>
    <w:uiPriority w:val="0"/>
    <w:pPr>
      <w:spacing w:line="700" w:lineRule="exact"/>
      <w:ind w:left="960"/>
    </w:pPr>
    <w:rPr>
      <w:sz w:val="44"/>
    </w:rPr>
  </w:style>
  <w:style w:type="paragraph" w:customStyle="1" w:styleId="248">
    <w:name w:val="EnvelopeReturn"/>
    <w:basedOn w:val="1"/>
    <w:qFormat/>
    <w:uiPriority w:val="0"/>
    <w:rPr>
      <w:rFonts w:ascii="Arial" w:hAnsi="Arial"/>
    </w:rPr>
  </w:style>
  <w:style w:type="paragraph" w:customStyle="1" w:styleId="249">
    <w:name w:val="表内容不缩进"/>
    <w:basedOn w:val="1"/>
    <w:qFormat/>
    <w:uiPriority w:val="0"/>
    <w:pPr>
      <w:spacing w:after="25" w:afterLines="25" w:line="560" w:lineRule="exact"/>
    </w:pPr>
    <w:rPr>
      <w:rFonts w:ascii="仿宋_GB2312" w:hAnsi="等线" w:eastAsia="仿宋_GB2312"/>
      <w:sz w:val="24"/>
      <w:szCs w:val="22"/>
    </w:rPr>
  </w:style>
  <w:style w:type="character" w:customStyle="1" w:styleId="250">
    <w:name w:val="font01"/>
    <w:qFormat/>
    <w:uiPriority w:val="0"/>
    <w:rPr>
      <w:rFonts w:ascii="Arial" w:hAnsi="Arial" w:cs="Arial"/>
      <w:color w:val="000000"/>
      <w:sz w:val="20"/>
      <w:szCs w:val="20"/>
      <w:u w:val="none"/>
    </w:rPr>
  </w:style>
  <w:style w:type="character" w:customStyle="1" w:styleId="251">
    <w:name w:val="font11"/>
    <w:qFormat/>
    <w:uiPriority w:val="0"/>
    <w:rPr>
      <w:rFonts w:hint="eastAsia" w:ascii="宋体" w:hAnsi="宋体" w:eastAsia="宋体" w:cs="宋体"/>
      <w:color w:val="000000"/>
      <w:sz w:val="20"/>
      <w:szCs w:val="20"/>
      <w:u w:val="none"/>
    </w:rPr>
  </w:style>
  <w:style w:type="paragraph" w:styleId="252">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53">
    <w:name w:val="样式 (中文) 仿宋_GB2312 小四 行距: 固定值 22 磅"/>
    <w:qFormat/>
    <w:uiPriority w:val="0"/>
    <w:pPr>
      <w:widowControl w:val="0"/>
      <w:spacing w:line="400" w:lineRule="exact"/>
      <w:ind w:firstLine="150" w:firstLineChars="150"/>
      <w:jc w:val="both"/>
    </w:pPr>
    <w:rPr>
      <w:rFonts w:ascii="Times New Roman" w:hAnsi="Times New Roman" w:eastAsia="仿宋_GB2312" w:cs="Times New Roman"/>
      <w:kern w:val="2"/>
      <w:sz w:val="24"/>
      <w:lang w:val="en-US" w:eastAsia="zh-CN" w:bidi="ar-SA"/>
    </w:rPr>
  </w:style>
  <w:style w:type="table" w:customStyle="1" w:styleId="254">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255">
    <w:name w:val="无间隔1"/>
    <w:qFormat/>
    <w:uiPriority w:val="0"/>
    <w:rPr>
      <w:rFonts w:ascii="Times New Roman" w:hAnsi="Times New Roman" w:eastAsia="宋体" w:cs="Times New Roman"/>
      <w:sz w:val="24"/>
      <w:szCs w:val="22"/>
      <w:lang w:val="en-US" w:eastAsia="en-US" w:bidi="en-US"/>
    </w:rPr>
  </w:style>
  <w:style w:type="paragraph" w:customStyle="1" w:styleId="256">
    <w:name w:val="Body text|1"/>
    <w:basedOn w:val="1"/>
    <w:qFormat/>
    <w:uiPriority w:val="0"/>
    <w:pPr>
      <w:spacing w:line="410" w:lineRule="auto"/>
      <w:ind w:firstLine="400"/>
    </w:pPr>
    <w:rPr>
      <w:rFonts w:ascii="宋体" w:hAnsi="宋体" w:cs="宋体"/>
      <w:lang w:val="zh-TW" w:eastAsia="zh-TW" w:bidi="zh-TW"/>
    </w:rPr>
  </w:style>
  <w:style w:type="paragraph" w:customStyle="1" w:styleId="257">
    <w:name w:val="null3"/>
    <w:qFormat/>
    <w:uiPriority w:val="0"/>
    <w:rPr>
      <w:rFonts w:hint="eastAsia" w:ascii="Calibri" w:hAnsi="Calibri" w:eastAsia="宋体" w:cs="Times New Roman"/>
      <w:lang w:val="en-US" w:eastAsia="zh-CN" w:bidi="ar-SA"/>
    </w:rPr>
  </w:style>
  <w:style w:type="character" w:customStyle="1" w:styleId="258">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17862</Words>
  <Characters>18671</Characters>
  <Lines>225</Lines>
  <Paragraphs>63</Paragraphs>
  <TotalTime>9</TotalTime>
  <ScaleCrop>false</ScaleCrop>
  <LinksUpToDate>false</LinksUpToDate>
  <CharactersWithSpaces>19842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2022-12-21T11:29:00Z</dcterms:created>
  <dc:creator>Administrator</dc:creator>
  <cp:lastModifiedBy>......</cp:lastModifiedBy>
  <cp:lastPrinted>2025-10-24T09:08:00Z</cp:lastPrinted>
  <dcterms:modified xsi:type="dcterms:W3CDTF">2025-10-24T10:33:40Z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42E497031F13434FAAB3E61EF24A2779_13</vt:lpwstr>
  </property>
  <property fmtid="{D5CDD505-2E9C-101B-9397-08002B2CF9AE}" pid="4" name="KSOTemplateDocerSaveRecord">
    <vt:lpwstr>eyJoZGlkIjoiOWQwYjBmNjVlNWZlZGZhNzIwODk0ZTM2MDBhZTAzODMiLCJ1c2VySWQiOiIzMTg2OTM5NTUifQ==</vt:lpwstr>
  </property>
</Properties>
</file>