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E267A" w14:textId="77777777" w:rsidR="0009573D" w:rsidRDefault="001935EC" w:rsidP="00DF39E7">
      <w:pPr>
        <w:spacing w:line="600" w:lineRule="exact"/>
        <w:ind w:firstLineChars="175" w:firstLine="770"/>
        <w:jc w:val="center"/>
        <w:rPr>
          <w:rFonts w:ascii="方正小标宋_GBK" w:eastAsia="方正小标宋_GBK"/>
          <w:sz w:val="44"/>
          <w:szCs w:val="44"/>
        </w:rPr>
      </w:pPr>
      <w:bookmarkStart w:id="0" w:name="OLE_LINK1"/>
      <w:r w:rsidRPr="00DF39E7">
        <w:rPr>
          <w:rFonts w:ascii="方正小标宋_GBK" w:eastAsia="方正小标宋_GBK" w:hint="eastAsia"/>
          <w:sz w:val="44"/>
          <w:szCs w:val="44"/>
        </w:rPr>
        <w:t>重庆市</w:t>
      </w:r>
      <w:r w:rsidR="0009573D">
        <w:rPr>
          <w:rFonts w:ascii="方正小标宋_GBK" w:eastAsia="方正小标宋_GBK" w:hint="eastAsia"/>
          <w:sz w:val="44"/>
          <w:szCs w:val="44"/>
        </w:rPr>
        <w:t>疾病预防控制</w:t>
      </w:r>
      <w:r w:rsidRPr="00DF39E7">
        <w:rPr>
          <w:rFonts w:ascii="方正小标宋_GBK" w:eastAsia="方正小标宋_GBK" w:hint="eastAsia"/>
          <w:sz w:val="44"/>
          <w:szCs w:val="44"/>
        </w:rPr>
        <w:t>中心</w:t>
      </w:r>
    </w:p>
    <w:p w14:paraId="085C13C4" w14:textId="107BCD42" w:rsidR="002D6D4E" w:rsidRPr="00DF39E7" w:rsidRDefault="00C621F9" w:rsidP="00DF39E7">
      <w:pPr>
        <w:spacing w:line="600" w:lineRule="exact"/>
        <w:ind w:firstLineChars="175" w:firstLine="770"/>
        <w:jc w:val="center"/>
        <w:rPr>
          <w:rFonts w:ascii="方正小标宋_GBK" w:eastAsia="方正小标宋_GBK"/>
          <w:sz w:val="44"/>
          <w:szCs w:val="44"/>
        </w:rPr>
      </w:pPr>
      <w:r w:rsidRPr="00DF39E7">
        <w:rPr>
          <w:rFonts w:ascii="方正小标宋_GBK" w:eastAsia="方正小标宋_GBK" w:hint="eastAsia"/>
          <w:sz w:val="44"/>
          <w:szCs w:val="44"/>
        </w:rPr>
        <w:t>视频</w:t>
      </w:r>
      <w:r w:rsidR="001935EC" w:rsidRPr="00DF39E7">
        <w:rPr>
          <w:rFonts w:ascii="方正小标宋_GBK" w:eastAsia="方正小标宋_GBK" w:hint="eastAsia"/>
          <w:sz w:val="44"/>
          <w:szCs w:val="44"/>
        </w:rPr>
        <w:t>监控</w:t>
      </w:r>
      <w:r w:rsidR="0009573D">
        <w:rPr>
          <w:rFonts w:ascii="方正小标宋_GBK" w:eastAsia="方正小标宋_GBK" w:hint="eastAsia"/>
          <w:sz w:val="44"/>
          <w:szCs w:val="44"/>
        </w:rPr>
        <w:t>及门禁系统</w:t>
      </w:r>
      <w:r w:rsidR="001935EC" w:rsidRPr="00DF39E7">
        <w:rPr>
          <w:rFonts w:ascii="方正小标宋_GBK" w:eastAsia="方正小标宋_GBK" w:hint="eastAsia"/>
          <w:sz w:val="44"/>
          <w:szCs w:val="44"/>
        </w:rPr>
        <w:t>扩容方案</w:t>
      </w:r>
    </w:p>
    <w:bookmarkEnd w:id="0"/>
    <w:p w14:paraId="4F416C41" w14:textId="77777777" w:rsidR="00DF39E7" w:rsidRDefault="00DF39E7" w:rsidP="00DF39E7">
      <w:pPr>
        <w:spacing w:line="600" w:lineRule="exact"/>
        <w:ind w:left="420" w:firstLine="640"/>
        <w:rPr>
          <w:rFonts w:ascii="方正仿宋_GBK" w:eastAsia="方正仿宋_GBK"/>
          <w:sz w:val="32"/>
          <w:szCs w:val="32"/>
        </w:rPr>
      </w:pPr>
    </w:p>
    <w:p w14:paraId="6DF7AAB1" w14:textId="4529C141" w:rsidR="002D6D4E" w:rsidRPr="00DF39E7" w:rsidRDefault="001935E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随着</w:t>
      </w:r>
      <w:r w:rsidR="003809E3">
        <w:rPr>
          <w:rFonts w:ascii="方正仿宋_GBK" w:eastAsia="方正仿宋_GBK" w:hint="eastAsia"/>
          <w:sz w:val="32"/>
          <w:szCs w:val="32"/>
        </w:rPr>
        <w:t>中心各项任务拓展，为确保安防措施满足使用需求</w:t>
      </w:r>
      <w:r w:rsidRPr="00DF39E7">
        <w:rPr>
          <w:rFonts w:ascii="方正仿宋_GBK" w:eastAsia="方正仿宋_GBK" w:hint="eastAsia"/>
          <w:sz w:val="32"/>
          <w:szCs w:val="32"/>
        </w:rPr>
        <w:t>，</w:t>
      </w:r>
      <w:proofErr w:type="gramStart"/>
      <w:r w:rsidR="003809E3">
        <w:rPr>
          <w:rFonts w:ascii="方正仿宋_GBK" w:eastAsia="方正仿宋_GBK" w:hint="eastAsia"/>
          <w:sz w:val="32"/>
          <w:szCs w:val="32"/>
        </w:rPr>
        <w:t>资管处</w:t>
      </w:r>
      <w:proofErr w:type="gramEnd"/>
      <w:r w:rsidR="003809E3">
        <w:rPr>
          <w:rFonts w:ascii="方正仿宋_GBK" w:eastAsia="方正仿宋_GBK" w:hint="eastAsia"/>
          <w:sz w:val="32"/>
          <w:szCs w:val="32"/>
        </w:rPr>
        <w:t>（总务）对照</w:t>
      </w:r>
      <w:r w:rsidR="003809E3" w:rsidRPr="003809E3">
        <w:rPr>
          <w:rFonts w:ascii="方正仿宋_GBK" w:eastAsia="方正仿宋_GBK" w:hint="eastAsia"/>
          <w:sz w:val="32"/>
          <w:szCs w:val="32"/>
        </w:rPr>
        <w:t>《企业事业单位内部治安保卫条例》</w:t>
      </w:r>
      <w:r w:rsidR="003809E3">
        <w:rPr>
          <w:rFonts w:ascii="方正仿宋_GBK" w:eastAsia="方正仿宋_GBK" w:hint="eastAsia"/>
          <w:sz w:val="32"/>
          <w:szCs w:val="32"/>
        </w:rPr>
        <w:t>《生物安全领域反恐怖防范要求》等规定，对院内视频监控及门禁点位进行了专项排查。当前，院内</w:t>
      </w:r>
      <w:r w:rsidRPr="00DF39E7">
        <w:rPr>
          <w:rFonts w:ascii="方正仿宋_GBK" w:eastAsia="方正仿宋_GBK" w:hint="eastAsia"/>
          <w:sz w:val="32"/>
          <w:szCs w:val="32"/>
        </w:rPr>
        <w:t>部分区域存在监控覆盖不足、门禁防护薄弱等问题，成为安全管理的盲区与隐患点。为进一步完善</w:t>
      </w:r>
      <w:r w:rsidR="003809E3">
        <w:rPr>
          <w:rFonts w:ascii="方正仿宋_GBK" w:eastAsia="方正仿宋_GBK" w:hint="eastAsia"/>
          <w:sz w:val="32"/>
          <w:szCs w:val="32"/>
        </w:rPr>
        <w:t>中心</w:t>
      </w:r>
      <w:r w:rsidRPr="00DF39E7">
        <w:rPr>
          <w:rFonts w:ascii="方正仿宋_GBK" w:eastAsia="方正仿宋_GBK" w:hint="eastAsia"/>
          <w:sz w:val="32"/>
          <w:szCs w:val="32"/>
        </w:rPr>
        <w:t>安全防护体系，消除监控与门禁的安全漏洞，保障人员、科研数据及设施设备的安全，特制定本方案。</w:t>
      </w:r>
    </w:p>
    <w:p w14:paraId="515C46B4" w14:textId="6AD21107" w:rsidR="002D6D4E" w:rsidRPr="003809E3" w:rsidRDefault="003809E3" w:rsidP="00DF39E7">
      <w:pPr>
        <w:spacing w:line="600" w:lineRule="exact"/>
        <w:ind w:left="420" w:firstLine="640"/>
        <w:rPr>
          <w:rFonts w:ascii="方正黑体_GBK" w:eastAsia="方正黑体_GBK"/>
          <w:sz w:val="32"/>
          <w:szCs w:val="32"/>
        </w:rPr>
      </w:pPr>
      <w:r w:rsidRPr="003809E3">
        <w:rPr>
          <w:rFonts w:ascii="方正黑体_GBK" w:eastAsia="方正黑体_GBK" w:hint="eastAsia"/>
          <w:sz w:val="32"/>
          <w:szCs w:val="32"/>
        </w:rPr>
        <w:t>一</w:t>
      </w:r>
      <w:r w:rsidR="006E339C" w:rsidRPr="003809E3">
        <w:rPr>
          <w:rFonts w:ascii="方正黑体_GBK" w:eastAsia="方正黑体_GBK" w:hint="eastAsia"/>
          <w:sz w:val="32"/>
          <w:szCs w:val="32"/>
        </w:rPr>
        <w:t>、项目目标</w:t>
      </w:r>
    </w:p>
    <w:p w14:paraId="5C1151B6" w14:textId="4D05E3FE"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1.新增</w:t>
      </w:r>
      <w:r w:rsidR="0095370A">
        <w:rPr>
          <w:rFonts w:ascii="方正仿宋_GBK" w:eastAsia="方正仿宋_GBK"/>
          <w:sz w:val="32"/>
          <w:szCs w:val="32"/>
        </w:rPr>
        <w:t>60</w:t>
      </w:r>
      <w:r w:rsidRPr="00DF39E7">
        <w:rPr>
          <w:rFonts w:ascii="方正仿宋_GBK" w:eastAsia="方正仿宋_GBK" w:hint="eastAsia"/>
          <w:sz w:val="32"/>
          <w:szCs w:val="32"/>
        </w:rPr>
        <w:t>个监控摄像头，精准覆盖车库、外围、各号楼大厅及电梯口等重点区域，彻底消除现有监控盲区，实现重点区域监控无死角，显著提升监控画面清晰度与实时性。</w:t>
      </w:r>
    </w:p>
    <w:p w14:paraId="1F78A9A8" w14:textId="48512F9E"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2.在</w:t>
      </w:r>
      <w:r w:rsidR="003809E3">
        <w:rPr>
          <w:rFonts w:ascii="方正仿宋_GBK" w:eastAsia="方正仿宋_GBK" w:hint="eastAsia"/>
          <w:sz w:val="32"/>
          <w:szCs w:val="32"/>
        </w:rPr>
        <w:t>3</w:t>
      </w:r>
      <w:r w:rsidR="0056141D">
        <w:rPr>
          <w:rFonts w:ascii="方正仿宋_GBK" w:eastAsia="方正仿宋_GBK" w:hint="eastAsia"/>
          <w:sz w:val="32"/>
          <w:szCs w:val="32"/>
        </w:rPr>
        <w:t>号楼4楼，</w:t>
      </w:r>
      <w:r w:rsidRPr="00DF39E7">
        <w:rPr>
          <w:rFonts w:ascii="方正仿宋_GBK" w:eastAsia="方正仿宋_GBK" w:hint="eastAsia"/>
          <w:sz w:val="32"/>
          <w:szCs w:val="32"/>
        </w:rPr>
        <w:t>4号楼</w:t>
      </w:r>
      <w:r w:rsidR="0056141D">
        <w:rPr>
          <w:rFonts w:ascii="方正仿宋_GBK" w:eastAsia="方正仿宋_GBK" w:hint="eastAsia"/>
          <w:sz w:val="32"/>
          <w:szCs w:val="32"/>
        </w:rPr>
        <w:t>2</w:t>
      </w:r>
      <w:r w:rsidR="0056141D">
        <w:rPr>
          <w:rFonts w:ascii="方正仿宋_GBK" w:eastAsia="方正仿宋_GBK"/>
          <w:sz w:val="32"/>
          <w:szCs w:val="32"/>
        </w:rPr>
        <w:t>-4</w:t>
      </w:r>
      <w:r w:rsidR="0056141D">
        <w:rPr>
          <w:rFonts w:ascii="方正仿宋_GBK" w:eastAsia="方正仿宋_GBK" w:hint="eastAsia"/>
          <w:sz w:val="32"/>
          <w:szCs w:val="32"/>
        </w:rPr>
        <w:t>楼</w:t>
      </w:r>
      <w:r w:rsidRPr="00DF39E7">
        <w:rPr>
          <w:rFonts w:ascii="方正仿宋_GBK" w:eastAsia="方正仿宋_GBK" w:hint="eastAsia"/>
          <w:sz w:val="32"/>
          <w:szCs w:val="32"/>
        </w:rPr>
        <w:t>通往</w:t>
      </w:r>
      <w:r w:rsidR="003809E3">
        <w:rPr>
          <w:rFonts w:ascii="方正仿宋_GBK" w:eastAsia="方正仿宋_GBK" w:hint="eastAsia"/>
          <w:sz w:val="32"/>
          <w:szCs w:val="32"/>
        </w:rPr>
        <w:t>实</w:t>
      </w:r>
      <w:r w:rsidRPr="00DF39E7">
        <w:rPr>
          <w:rFonts w:ascii="方正仿宋_GBK" w:eastAsia="方正仿宋_GBK" w:hint="eastAsia"/>
          <w:sz w:val="32"/>
          <w:szCs w:val="32"/>
        </w:rPr>
        <w:t>验区的更衣室出入口增设</w:t>
      </w:r>
      <w:r w:rsidR="0056141D">
        <w:rPr>
          <w:rFonts w:ascii="方正仿宋_GBK" w:eastAsia="方正仿宋_GBK"/>
          <w:sz w:val="32"/>
          <w:szCs w:val="32"/>
        </w:rPr>
        <w:t>4</w:t>
      </w:r>
      <w:r w:rsidRPr="00DF39E7">
        <w:rPr>
          <w:rFonts w:ascii="方正仿宋_GBK" w:eastAsia="方正仿宋_GBK" w:hint="eastAsia"/>
          <w:sz w:val="32"/>
          <w:szCs w:val="32"/>
        </w:rPr>
        <w:t>套门禁系统，构建物理隔离屏障，杜绝外来人</w:t>
      </w:r>
      <w:bookmarkStart w:id="1" w:name="_GoBack"/>
      <w:bookmarkEnd w:id="1"/>
      <w:r w:rsidRPr="00DF39E7">
        <w:rPr>
          <w:rFonts w:ascii="方正仿宋_GBK" w:eastAsia="方正仿宋_GBK" w:hint="eastAsia"/>
          <w:sz w:val="32"/>
          <w:szCs w:val="32"/>
        </w:rPr>
        <w:t>员未经授权进入</w:t>
      </w:r>
      <w:r w:rsidR="003809E3">
        <w:rPr>
          <w:rFonts w:ascii="方正仿宋_GBK" w:eastAsia="方正仿宋_GBK" w:hint="eastAsia"/>
          <w:sz w:val="32"/>
          <w:szCs w:val="32"/>
        </w:rPr>
        <w:t>实</w:t>
      </w:r>
      <w:r w:rsidRPr="00DF39E7">
        <w:rPr>
          <w:rFonts w:ascii="方正仿宋_GBK" w:eastAsia="方正仿宋_GBK" w:hint="eastAsia"/>
          <w:sz w:val="32"/>
          <w:szCs w:val="32"/>
        </w:rPr>
        <w:t>验区，确保</w:t>
      </w:r>
      <w:r w:rsidR="003809E3">
        <w:rPr>
          <w:rFonts w:ascii="方正仿宋_GBK" w:eastAsia="方正仿宋_GBK" w:hint="eastAsia"/>
          <w:sz w:val="32"/>
          <w:szCs w:val="32"/>
        </w:rPr>
        <w:t>实</w:t>
      </w:r>
      <w:r w:rsidRPr="00DF39E7">
        <w:rPr>
          <w:rFonts w:ascii="方正仿宋_GBK" w:eastAsia="方正仿宋_GBK" w:hint="eastAsia"/>
          <w:sz w:val="32"/>
          <w:szCs w:val="32"/>
        </w:rPr>
        <w:t>验区安全。</w:t>
      </w:r>
    </w:p>
    <w:p w14:paraId="73115324" w14:textId="4AB2C668" w:rsidR="002D6D4E" w:rsidRPr="006F100B" w:rsidRDefault="006E339C" w:rsidP="00DF39E7">
      <w:pPr>
        <w:spacing w:line="600" w:lineRule="exact"/>
        <w:ind w:left="420" w:firstLine="640"/>
        <w:rPr>
          <w:rFonts w:ascii="方正仿宋_GBK" w:eastAsia="方正仿宋_GBK"/>
          <w:color w:val="EE0000"/>
          <w:sz w:val="32"/>
          <w:szCs w:val="32"/>
        </w:rPr>
      </w:pPr>
      <w:r w:rsidRPr="00DF39E7">
        <w:rPr>
          <w:rFonts w:ascii="方正仿宋_GBK" w:eastAsia="方正仿宋_GBK" w:hint="eastAsia"/>
          <w:sz w:val="32"/>
          <w:szCs w:val="32"/>
        </w:rPr>
        <w:t>3.将所有新增的门禁、监控设备无缝</w:t>
      </w:r>
      <w:proofErr w:type="gramStart"/>
      <w:r w:rsidRPr="00DF39E7">
        <w:rPr>
          <w:rFonts w:ascii="方正仿宋_GBK" w:eastAsia="方正仿宋_GBK" w:hint="eastAsia"/>
          <w:sz w:val="32"/>
          <w:szCs w:val="32"/>
        </w:rPr>
        <w:t>接入原</w:t>
      </w:r>
      <w:proofErr w:type="gramEnd"/>
      <w:r w:rsidRPr="00DF39E7">
        <w:rPr>
          <w:rFonts w:ascii="方正仿宋_GBK" w:eastAsia="方正仿宋_GBK" w:hint="eastAsia"/>
          <w:sz w:val="32"/>
          <w:szCs w:val="32"/>
        </w:rPr>
        <w:t>管理平台，实现统一配置、集中管控与智能联动，提升安全管理的效率与响应速度。</w:t>
      </w:r>
    </w:p>
    <w:p w14:paraId="6C531AF9" w14:textId="63CC3BA2" w:rsidR="003809E3"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4.配置存储服务器（600T）、时钟服务器，</w:t>
      </w:r>
      <w:r w:rsidR="001935EC" w:rsidRPr="00DF39E7">
        <w:rPr>
          <w:rFonts w:ascii="方正仿宋_GBK" w:eastAsia="方正仿宋_GBK" w:hint="eastAsia"/>
          <w:sz w:val="32"/>
          <w:szCs w:val="32"/>
        </w:rPr>
        <w:t>增加</w:t>
      </w:r>
      <w:r w:rsidR="0068391F">
        <w:rPr>
          <w:rFonts w:ascii="方正仿宋_GBK" w:eastAsia="方正仿宋_GBK"/>
          <w:sz w:val="32"/>
          <w:szCs w:val="32"/>
        </w:rPr>
        <w:t>7</w:t>
      </w:r>
      <w:r w:rsidR="001935EC" w:rsidRPr="00DF39E7">
        <w:rPr>
          <w:rFonts w:ascii="方正仿宋_GBK" w:eastAsia="方正仿宋_GBK" w:hint="eastAsia"/>
          <w:sz w:val="32"/>
          <w:szCs w:val="32"/>
        </w:rPr>
        <w:t>00路</w:t>
      </w:r>
      <w:r w:rsidRPr="00DF39E7">
        <w:rPr>
          <w:rFonts w:ascii="方正仿宋_GBK" w:eastAsia="方正仿宋_GBK" w:hint="eastAsia"/>
          <w:sz w:val="32"/>
          <w:szCs w:val="32"/>
        </w:rPr>
        <w:t>监控平台授权，保障视频监控数据连续存储90天，并确保系统</w:t>
      </w:r>
      <w:r w:rsidRPr="00DF39E7">
        <w:rPr>
          <w:rFonts w:ascii="方正仿宋_GBK" w:eastAsia="方正仿宋_GBK" w:hint="eastAsia"/>
          <w:sz w:val="32"/>
          <w:szCs w:val="32"/>
        </w:rPr>
        <w:lastRenderedPageBreak/>
        <w:t>内所有设备时间精准同步，为事件追溯提供可靠依据。</w:t>
      </w:r>
    </w:p>
    <w:p w14:paraId="6EB3E562" w14:textId="1E25FB0B" w:rsidR="00A52B3E" w:rsidRDefault="00A52B3E" w:rsidP="00DF39E7">
      <w:pPr>
        <w:spacing w:line="600" w:lineRule="exact"/>
        <w:ind w:left="420" w:firstLine="640"/>
        <w:rPr>
          <w:rFonts w:ascii="方正仿宋_GBK" w:eastAsia="方正仿宋_GBK"/>
          <w:sz w:val="32"/>
          <w:szCs w:val="32"/>
        </w:rPr>
      </w:pPr>
      <w:r>
        <w:rPr>
          <w:rFonts w:ascii="方正仿宋_GBK" w:eastAsia="方正仿宋_GBK"/>
          <w:sz w:val="32"/>
          <w:szCs w:val="32"/>
        </w:rPr>
        <w:t>5.</w:t>
      </w:r>
      <w:r>
        <w:rPr>
          <w:rFonts w:ascii="方正仿宋_GBK" w:eastAsia="方正仿宋_GBK" w:hint="eastAsia"/>
          <w:sz w:val="32"/>
          <w:szCs w:val="32"/>
        </w:rPr>
        <w:t>设备网络管理。</w:t>
      </w:r>
      <w:r w:rsidRPr="00A52B3E">
        <w:rPr>
          <w:rFonts w:ascii="方正仿宋_GBK" w:eastAsia="方正仿宋_GBK" w:hint="eastAsia"/>
          <w:sz w:val="32"/>
          <w:szCs w:val="32"/>
        </w:rPr>
        <w:t>对接入平台的视频设备，门禁设备，</w:t>
      </w:r>
      <w:proofErr w:type="gramStart"/>
      <w:r w:rsidRPr="00A52B3E">
        <w:rPr>
          <w:rFonts w:ascii="方正仿宋_GBK" w:eastAsia="方正仿宋_GBK" w:hint="eastAsia"/>
          <w:sz w:val="32"/>
          <w:szCs w:val="32"/>
        </w:rPr>
        <w:t>梯控设备</w:t>
      </w:r>
      <w:proofErr w:type="gramEnd"/>
      <w:r w:rsidRPr="00A52B3E">
        <w:rPr>
          <w:rFonts w:ascii="方正仿宋_GBK" w:eastAsia="方正仿宋_GBK" w:hint="eastAsia"/>
          <w:sz w:val="32"/>
          <w:szCs w:val="32"/>
        </w:rPr>
        <w:t>，可视对讲设备进行在线巡检，及时发现故障设备和掉线设备，使运</w:t>
      </w:r>
      <w:proofErr w:type="gramStart"/>
      <w:r w:rsidRPr="00A52B3E">
        <w:rPr>
          <w:rFonts w:ascii="方正仿宋_GBK" w:eastAsia="方正仿宋_GBK" w:hint="eastAsia"/>
          <w:sz w:val="32"/>
          <w:szCs w:val="32"/>
        </w:rPr>
        <w:t>维工作</w:t>
      </w:r>
      <w:proofErr w:type="gramEnd"/>
      <w:r w:rsidRPr="00A52B3E">
        <w:rPr>
          <w:rFonts w:ascii="方正仿宋_GBK" w:eastAsia="方正仿宋_GBK" w:hint="eastAsia"/>
          <w:sz w:val="32"/>
          <w:szCs w:val="32"/>
        </w:rPr>
        <w:t>更加高效，便利。</w:t>
      </w:r>
    </w:p>
    <w:p w14:paraId="321CA0E6" w14:textId="6D84E59A" w:rsidR="00A52B3E" w:rsidRDefault="00A52B3E" w:rsidP="00DF39E7">
      <w:pPr>
        <w:spacing w:line="600" w:lineRule="exact"/>
        <w:ind w:left="420" w:firstLine="640"/>
        <w:rPr>
          <w:rFonts w:ascii="方正仿宋_GBK" w:eastAsia="方正仿宋_GBK"/>
          <w:sz w:val="32"/>
          <w:szCs w:val="32"/>
        </w:rPr>
      </w:pPr>
      <w:r>
        <w:rPr>
          <w:rFonts w:ascii="方正仿宋_GBK" w:eastAsia="方正仿宋_GBK" w:hint="eastAsia"/>
          <w:sz w:val="32"/>
          <w:szCs w:val="32"/>
        </w:rPr>
        <w:t>6</w:t>
      </w:r>
      <w:r>
        <w:rPr>
          <w:rFonts w:ascii="方正仿宋_GBK" w:eastAsia="方正仿宋_GBK"/>
          <w:sz w:val="32"/>
          <w:szCs w:val="32"/>
        </w:rPr>
        <w:t>.</w:t>
      </w:r>
      <w:r>
        <w:rPr>
          <w:rFonts w:ascii="方正仿宋_GBK" w:eastAsia="方正仿宋_GBK" w:hint="eastAsia"/>
          <w:sz w:val="32"/>
          <w:szCs w:val="32"/>
        </w:rPr>
        <w:t>平台拆分。现有安防管理平台</w:t>
      </w:r>
      <w:r w:rsidR="0095370A">
        <w:rPr>
          <w:rFonts w:ascii="方正仿宋_GBK" w:eastAsia="方正仿宋_GBK" w:hint="eastAsia"/>
          <w:sz w:val="32"/>
          <w:szCs w:val="32"/>
        </w:rPr>
        <w:t>（</w:t>
      </w:r>
      <w:proofErr w:type="gramStart"/>
      <w:r w:rsidR="0095370A">
        <w:rPr>
          <w:rFonts w:ascii="方正仿宋_GBK" w:eastAsia="方正仿宋_GBK" w:hint="eastAsia"/>
          <w:sz w:val="32"/>
          <w:szCs w:val="32"/>
        </w:rPr>
        <w:t>海康威视</w:t>
      </w:r>
      <w:proofErr w:type="spellStart"/>
      <w:proofErr w:type="gramEnd"/>
      <w:r w:rsidR="0095370A">
        <w:rPr>
          <w:rFonts w:ascii="方正仿宋_GBK" w:eastAsia="方正仿宋_GBK" w:hint="eastAsia"/>
          <w:sz w:val="32"/>
          <w:szCs w:val="32"/>
        </w:rPr>
        <w:t>iSecure</w:t>
      </w:r>
      <w:proofErr w:type="spellEnd"/>
      <w:r w:rsidR="0095370A">
        <w:rPr>
          <w:rFonts w:ascii="方正仿宋_GBK" w:eastAsia="方正仿宋_GBK"/>
          <w:sz w:val="32"/>
          <w:szCs w:val="32"/>
        </w:rPr>
        <w:t xml:space="preserve"> 9000</w:t>
      </w:r>
      <w:r w:rsidR="0095370A">
        <w:rPr>
          <w:rFonts w:ascii="方正仿宋_GBK" w:eastAsia="方正仿宋_GBK" w:hint="eastAsia"/>
          <w:sz w:val="32"/>
          <w:szCs w:val="32"/>
        </w:rPr>
        <w:t>N）</w:t>
      </w:r>
      <w:r>
        <w:rPr>
          <w:rFonts w:ascii="方正仿宋_GBK" w:eastAsia="方正仿宋_GBK" w:hint="eastAsia"/>
          <w:sz w:val="32"/>
          <w:szCs w:val="32"/>
        </w:rPr>
        <w:t>及智慧医院管理平台</w:t>
      </w:r>
      <w:r w:rsidR="0095370A">
        <w:rPr>
          <w:rFonts w:ascii="方正仿宋_GBK" w:eastAsia="方正仿宋_GBK" w:hint="eastAsia"/>
          <w:sz w:val="32"/>
          <w:szCs w:val="32"/>
        </w:rPr>
        <w:t>（</w:t>
      </w:r>
      <w:proofErr w:type="gramStart"/>
      <w:r w:rsidR="0095370A">
        <w:rPr>
          <w:rFonts w:ascii="方正仿宋_GBK" w:eastAsia="方正仿宋_GBK" w:hint="eastAsia"/>
          <w:sz w:val="32"/>
          <w:szCs w:val="32"/>
        </w:rPr>
        <w:t>海康威视</w:t>
      </w:r>
      <w:proofErr w:type="spellStart"/>
      <w:proofErr w:type="gramEnd"/>
      <w:r w:rsidR="0095370A">
        <w:rPr>
          <w:rFonts w:ascii="方正仿宋_GBK" w:eastAsia="方正仿宋_GBK" w:hint="eastAsia"/>
          <w:sz w:val="32"/>
          <w:szCs w:val="32"/>
        </w:rPr>
        <w:t>Infovision</w:t>
      </w:r>
      <w:proofErr w:type="spellEnd"/>
      <w:r w:rsidR="0095370A">
        <w:rPr>
          <w:rFonts w:ascii="方正仿宋_GBK" w:eastAsia="方正仿宋_GBK"/>
          <w:sz w:val="32"/>
          <w:szCs w:val="32"/>
        </w:rPr>
        <w:t xml:space="preserve"> </w:t>
      </w:r>
      <w:r w:rsidR="0095370A">
        <w:rPr>
          <w:rFonts w:ascii="方正仿宋_GBK" w:eastAsia="方正仿宋_GBK" w:hint="eastAsia"/>
          <w:sz w:val="32"/>
          <w:szCs w:val="32"/>
        </w:rPr>
        <w:t>iH</w:t>
      </w:r>
      <w:r w:rsidR="0095370A">
        <w:rPr>
          <w:rFonts w:ascii="方正仿宋_GBK" w:eastAsia="方正仿宋_GBK"/>
          <w:sz w:val="32"/>
          <w:szCs w:val="32"/>
        </w:rPr>
        <w:t>0</w:t>
      </w:r>
      <w:r w:rsidR="0095370A">
        <w:rPr>
          <w:rFonts w:ascii="方正仿宋_GBK" w:eastAsia="方正仿宋_GBK" w:hint="eastAsia"/>
          <w:sz w:val="32"/>
          <w:szCs w:val="32"/>
        </w:rPr>
        <w:t>spital）</w:t>
      </w:r>
      <w:r>
        <w:rPr>
          <w:rFonts w:ascii="方正仿宋_GBK" w:eastAsia="方正仿宋_GBK" w:hint="eastAsia"/>
          <w:sz w:val="32"/>
          <w:szCs w:val="32"/>
        </w:rPr>
        <w:t>两套系统，作如下拆分：安防管理平台负责车辆道闸系统、对外门禁系统及电子巡更系统。智慧医院</w:t>
      </w:r>
      <w:r w:rsidR="0095370A">
        <w:rPr>
          <w:rFonts w:ascii="方正仿宋_GBK" w:eastAsia="方正仿宋_GBK" w:hint="eastAsia"/>
          <w:sz w:val="32"/>
          <w:szCs w:val="32"/>
        </w:rPr>
        <w:t>管理平台</w:t>
      </w:r>
      <w:r>
        <w:rPr>
          <w:rFonts w:ascii="方正仿宋_GBK" w:eastAsia="方正仿宋_GBK" w:hint="eastAsia"/>
          <w:sz w:val="32"/>
          <w:szCs w:val="32"/>
        </w:rPr>
        <w:t>负责视频监控系统、内部门禁系统、电子围栏系统。</w:t>
      </w:r>
    </w:p>
    <w:p w14:paraId="3AC2620C" w14:textId="3CFBD5FA" w:rsidR="002D6D4E" w:rsidRPr="003809E3" w:rsidRDefault="003809E3" w:rsidP="00DF39E7">
      <w:pPr>
        <w:spacing w:line="600" w:lineRule="exact"/>
        <w:ind w:left="420" w:firstLine="640"/>
        <w:rPr>
          <w:rFonts w:ascii="方正黑体_GBK" w:eastAsia="方正黑体_GBK"/>
          <w:sz w:val="32"/>
          <w:szCs w:val="32"/>
        </w:rPr>
      </w:pPr>
      <w:r w:rsidRPr="003809E3">
        <w:rPr>
          <w:rFonts w:ascii="方正黑体_GBK" w:eastAsia="方正黑体_GBK" w:hint="eastAsia"/>
          <w:sz w:val="32"/>
          <w:szCs w:val="32"/>
        </w:rPr>
        <w:t>二</w:t>
      </w:r>
      <w:r w:rsidR="006E339C" w:rsidRPr="003809E3">
        <w:rPr>
          <w:rFonts w:ascii="方正黑体_GBK" w:eastAsia="方正黑体_GBK" w:hint="eastAsia"/>
          <w:sz w:val="32"/>
          <w:szCs w:val="32"/>
        </w:rPr>
        <w:t>、系统设计</w:t>
      </w:r>
    </w:p>
    <w:p w14:paraId="4E382C1E" w14:textId="77777777" w:rsidR="002D6D4E" w:rsidRPr="003809E3" w:rsidRDefault="006E339C" w:rsidP="00DF39E7">
      <w:pPr>
        <w:spacing w:line="600" w:lineRule="exact"/>
        <w:ind w:left="420" w:firstLine="640"/>
        <w:rPr>
          <w:rFonts w:ascii="方正楷体_GBK" w:eastAsia="方正楷体_GBK"/>
          <w:sz w:val="32"/>
          <w:szCs w:val="32"/>
        </w:rPr>
      </w:pPr>
      <w:r w:rsidRPr="003809E3">
        <w:rPr>
          <w:rFonts w:ascii="方正楷体_GBK" w:eastAsia="方正楷体_GBK" w:hint="eastAsia"/>
          <w:sz w:val="32"/>
          <w:szCs w:val="32"/>
        </w:rPr>
        <w:t>（一）监控系统设计</w:t>
      </w:r>
    </w:p>
    <w:p w14:paraId="5C0158DB" w14:textId="77777777"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1.摄像头布局规划</w:t>
      </w:r>
    </w:p>
    <w:p w14:paraId="3ABAC138" w14:textId="1D49939F"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车库监控覆盖：车库作为车辆与人员进出频繁区域，根据其立体结构、车位分布、行车通道及出入口情况，科学部署</w:t>
      </w:r>
      <w:r w:rsidR="0056141D">
        <w:rPr>
          <w:rFonts w:ascii="方正仿宋_GBK" w:eastAsia="方正仿宋_GBK"/>
          <w:sz w:val="32"/>
          <w:szCs w:val="32"/>
        </w:rPr>
        <w:t>32</w:t>
      </w:r>
      <w:r w:rsidRPr="00DF39E7">
        <w:rPr>
          <w:rFonts w:ascii="方正仿宋_GBK" w:eastAsia="方正仿宋_GBK" w:hint="eastAsia"/>
          <w:sz w:val="32"/>
          <w:szCs w:val="32"/>
        </w:rPr>
        <w:t>个监控摄像头。在车库出入口安装全景摄像头，实时监控车辆进出与人员往来；在坡道转角、行车通道两侧合理分布摄像头，确保车辆行驶安全；在车位密集区域设置摄像头，监控车辆停放与人员活动，实现车库全方位、无死角监控。</w:t>
      </w:r>
    </w:p>
    <w:p w14:paraId="29935E42" w14:textId="65EA2660"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外围安全布防：外围是防范非法入侵的第一道防线，在外围围墙、主要出入口、人员频繁出入的人行道等关键区域，合理安装5个监控摄像头。重点关注围墙周边是否有攀爬痕迹、出入口人员与车辆的进出情况，实时监测外围环境动态，及时发现并预警异常人员与可疑行为。</w:t>
      </w:r>
    </w:p>
    <w:p w14:paraId="1593C672" w14:textId="0361A6E9" w:rsidR="002D6D4E"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lastRenderedPageBreak/>
        <w:t>楼内重点区域管控：在1-5号楼大厅、电梯</w:t>
      </w:r>
      <w:proofErr w:type="gramStart"/>
      <w:r w:rsidRPr="00DF39E7">
        <w:rPr>
          <w:rFonts w:ascii="方正仿宋_GBK" w:eastAsia="方正仿宋_GBK" w:hint="eastAsia"/>
          <w:sz w:val="32"/>
          <w:szCs w:val="32"/>
        </w:rPr>
        <w:t>口部署</w:t>
      </w:r>
      <w:proofErr w:type="gramEnd"/>
      <w:r w:rsidRPr="00DF39E7">
        <w:rPr>
          <w:rFonts w:ascii="方正仿宋_GBK" w:eastAsia="方正仿宋_GBK" w:hint="eastAsia"/>
          <w:sz w:val="32"/>
          <w:szCs w:val="32"/>
        </w:rPr>
        <w:t>20</w:t>
      </w:r>
      <w:r w:rsidR="00016419" w:rsidRPr="00DF39E7">
        <w:rPr>
          <w:rFonts w:ascii="方正仿宋_GBK" w:eastAsia="方正仿宋_GBK" w:hint="eastAsia"/>
          <w:sz w:val="32"/>
          <w:szCs w:val="32"/>
        </w:rPr>
        <w:t>个</w:t>
      </w:r>
      <w:r w:rsidRPr="00DF39E7">
        <w:rPr>
          <w:rFonts w:ascii="方正仿宋_GBK" w:eastAsia="方正仿宋_GBK" w:hint="eastAsia"/>
          <w:sz w:val="32"/>
          <w:szCs w:val="32"/>
        </w:rPr>
        <w:t>监控摄像头，利用人脸识别技术自动识别进出人员身份，记录人员活动轨迹，实现人员进出的精准管理；在2号楼多功能厅门口设置1个监控摄像头，对该区域人员往来情况进行精准监控，为大型活动的安全管理与人员流量统计提供数据支持。</w:t>
      </w:r>
    </w:p>
    <w:p w14:paraId="6130CD4B" w14:textId="77777777"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2.信号传输架构</w:t>
      </w:r>
    </w:p>
    <w:p w14:paraId="284093D5" w14:textId="77777777"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传输介质选型：选用超六类网线作为信号传输介质，其具备高达250MHz的带宽和卓越的抗干扰性能，能够稳定承载4K高清视频信号的长距离传输，确保监控画面清晰、无延迟、不卡顿，保障图像质量在传输过程中不衰减。</w:t>
      </w:r>
    </w:p>
    <w:p w14:paraId="50742732" w14:textId="2AB0FD00"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交换机部署方案：采用24口POE交换机，借助其POE+供电技术，单端口最大可提供30W电力输出，实现对监控摄像头数据传输与电力供应的双路合一，简化布线结构，降低施工成本与后期维护难度。依据摄像头分布情况，在各楼层弱电间及原弱电</w:t>
      </w:r>
      <w:proofErr w:type="gramStart"/>
      <w:r w:rsidRPr="00DF39E7">
        <w:rPr>
          <w:rFonts w:ascii="方正仿宋_GBK" w:eastAsia="方正仿宋_GBK" w:hint="eastAsia"/>
          <w:sz w:val="32"/>
          <w:szCs w:val="32"/>
        </w:rPr>
        <w:t>间合理</w:t>
      </w:r>
      <w:proofErr w:type="gramEnd"/>
      <w:r w:rsidRPr="00DF39E7">
        <w:rPr>
          <w:rFonts w:ascii="方正仿宋_GBK" w:eastAsia="方正仿宋_GBK" w:hint="eastAsia"/>
          <w:sz w:val="32"/>
          <w:szCs w:val="32"/>
        </w:rPr>
        <w:t>设置交换机，车库与外围的监控摄像头就近</w:t>
      </w:r>
      <w:proofErr w:type="gramStart"/>
      <w:r w:rsidRPr="00DF39E7">
        <w:rPr>
          <w:rFonts w:ascii="方正仿宋_GBK" w:eastAsia="方正仿宋_GBK" w:hint="eastAsia"/>
          <w:sz w:val="32"/>
          <w:szCs w:val="32"/>
        </w:rPr>
        <w:t>接入原弱电</w:t>
      </w:r>
      <w:proofErr w:type="gramEnd"/>
      <w:r w:rsidRPr="00DF39E7">
        <w:rPr>
          <w:rFonts w:ascii="方正仿宋_GBK" w:eastAsia="方正仿宋_GBK" w:hint="eastAsia"/>
          <w:sz w:val="32"/>
          <w:szCs w:val="32"/>
        </w:rPr>
        <w:t>间交换机，通过既有网络链路将数据稳定回传；楼内摄像头接入所在楼层弱电间交换机，经由楼层主干网络将数据高效汇聚至监控中心，确保整个网络传输高效、稳定，满足多摄像头并发数据传输需求。</w:t>
      </w:r>
    </w:p>
    <w:p w14:paraId="13109AAF" w14:textId="77777777"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3.存储与管理体系</w:t>
      </w:r>
    </w:p>
    <w:p w14:paraId="7F0AE62A" w14:textId="62E6B25A"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存储服务器配置：配备600T海量存储空间，并结合先进的RAID磁盘阵列技术（如RAID5或RAID6），具备强大的数据</w:t>
      </w:r>
      <w:r w:rsidRPr="00DF39E7">
        <w:rPr>
          <w:rFonts w:ascii="方正仿宋_GBK" w:eastAsia="方正仿宋_GBK" w:hint="eastAsia"/>
          <w:sz w:val="32"/>
          <w:szCs w:val="32"/>
        </w:rPr>
        <w:lastRenderedPageBreak/>
        <w:t>冗余保护功能，即便单块硬盘出现故障，数据也不会丢失，充分保障视频数据存储的安全性与可靠性。同时，该存储服务器支持智能录像策略，可根据人员活动频率、事件触发等条件，自动灵活调整录像分辨率与存储周期，实现存储资源的最大化利用，确保90天视频数据的连续、完整存储。</w:t>
      </w:r>
    </w:p>
    <w:p w14:paraId="602CDB1B" w14:textId="176BDD86" w:rsidR="002D6D4E" w:rsidRPr="00762078" w:rsidRDefault="006E339C" w:rsidP="00DF39E7">
      <w:pPr>
        <w:spacing w:line="600" w:lineRule="exact"/>
        <w:ind w:left="420" w:firstLine="640"/>
        <w:rPr>
          <w:rFonts w:ascii="方正仿宋_GBK" w:eastAsia="方正仿宋_GBK"/>
          <w:sz w:val="32"/>
          <w:szCs w:val="32"/>
        </w:rPr>
      </w:pPr>
      <w:r w:rsidRPr="00762078">
        <w:rPr>
          <w:rFonts w:ascii="方正仿宋_GBK" w:eastAsia="方正仿宋_GBK" w:hint="eastAsia"/>
          <w:sz w:val="32"/>
          <w:szCs w:val="32"/>
        </w:rPr>
        <w:t>时钟服务器部署：部署高精度时钟服务器，内置GPS/北斗双模授时模块，能够接收卫星时间信号，实现精确到毫秒级的精准授时。通过NTP、SNTP等网络时间同步协议，定期对监控摄像头、存储服务器、管理平台等所有系统内设备进行时间校准，确保整个监控系统时间的高度统一，为事件追溯提供精准、可靠的时间戳，避免因时间不一致导致的管理混乱与数据误差。</w:t>
      </w:r>
    </w:p>
    <w:p w14:paraId="33DE92C5" w14:textId="403E15FC" w:rsidR="002D6D4E"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监控平台扩容：将</w:t>
      </w:r>
      <w:r w:rsidR="00A52B3E">
        <w:rPr>
          <w:rFonts w:ascii="方正仿宋_GBK" w:eastAsia="方正仿宋_GBK" w:hint="eastAsia"/>
          <w:sz w:val="32"/>
          <w:szCs w:val="32"/>
        </w:rPr>
        <w:t>智慧医院</w:t>
      </w:r>
      <w:r w:rsidRPr="00DF39E7">
        <w:rPr>
          <w:rFonts w:ascii="方正仿宋_GBK" w:eastAsia="方正仿宋_GBK" w:hint="eastAsia"/>
          <w:sz w:val="32"/>
          <w:szCs w:val="32"/>
        </w:rPr>
        <w:t>管理平台授权扩展</w:t>
      </w:r>
      <w:r w:rsidR="00A52B3E">
        <w:rPr>
          <w:rFonts w:ascii="方正仿宋_GBK" w:eastAsia="方正仿宋_GBK"/>
          <w:sz w:val="32"/>
          <w:szCs w:val="32"/>
        </w:rPr>
        <w:t>7</w:t>
      </w:r>
      <w:r w:rsidRPr="00DF39E7">
        <w:rPr>
          <w:rFonts w:ascii="方正仿宋_GBK" w:eastAsia="方正仿宋_GBK" w:hint="eastAsia"/>
          <w:sz w:val="32"/>
          <w:szCs w:val="32"/>
        </w:rPr>
        <w:t>00路，使其具备强大的实时视频预览、录像回放、智能分析、报警联动等功能。管理人员可通过PC端、移动端等多种终端设备，随时随地</w:t>
      </w:r>
      <w:proofErr w:type="gramStart"/>
      <w:r w:rsidRPr="00DF39E7">
        <w:rPr>
          <w:rFonts w:ascii="方正仿宋_GBK" w:eastAsia="方正仿宋_GBK" w:hint="eastAsia"/>
          <w:sz w:val="32"/>
          <w:szCs w:val="32"/>
        </w:rPr>
        <w:t>远程对</w:t>
      </w:r>
      <w:proofErr w:type="gramEnd"/>
      <w:r w:rsidRPr="00DF39E7">
        <w:rPr>
          <w:rFonts w:ascii="方正仿宋_GBK" w:eastAsia="方正仿宋_GBK" w:hint="eastAsia"/>
          <w:sz w:val="32"/>
          <w:szCs w:val="32"/>
        </w:rPr>
        <w:t>监控设备进行参数配置、画面切换、录像调取等操作，实现智能化、便捷化的安全管理，提升管理效率与响应速度。</w:t>
      </w:r>
    </w:p>
    <w:p w14:paraId="28DE4249" w14:textId="0D29E827" w:rsidR="0068391F" w:rsidRPr="00DF39E7" w:rsidRDefault="0068391F" w:rsidP="00DF39E7">
      <w:pPr>
        <w:spacing w:line="600" w:lineRule="exact"/>
        <w:ind w:left="420" w:firstLine="640"/>
        <w:rPr>
          <w:rFonts w:ascii="方正仿宋_GBK" w:eastAsia="方正仿宋_GBK"/>
          <w:sz w:val="32"/>
          <w:szCs w:val="32"/>
        </w:rPr>
      </w:pPr>
      <w:r>
        <w:rPr>
          <w:rFonts w:ascii="方正仿宋_GBK" w:eastAsia="方正仿宋_GBK" w:hint="eastAsia"/>
          <w:sz w:val="32"/>
          <w:szCs w:val="32"/>
        </w:rPr>
        <w:t>周界报警处理：</w:t>
      </w:r>
      <w:r w:rsidRPr="00762078">
        <w:rPr>
          <w:rFonts w:ascii="方正仿宋_GBK" w:eastAsia="方正仿宋_GBK" w:hint="eastAsia"/>
          <w:sz w:val="32"/>
          <w:szCs w:val="32"/>
        </w:rPr>
        <w:t>室外周界报警系统需要实现警戒功能，</w:t>
      </w:r>
      <w:r>
        <w:rPr>
          <w:rFonts w:ascii="方正仿宋_GBK" w:eastAsia="方正仿宋_GBK" w:hint="eastAsia"/>
          <w:sz w:val="32"/>
          <w:szCs w:val="32"/>
        </w:rPr>
        <w:t>发出报警信号同时</w:t>
      </w:r>
      <w:r w:rsidRPr="00762078">
        <w:rPr>
          <w:rFonts w:ascii="方正仿宋_GBK" w:eastAsia="方正仿宋_GBK" w:hint="eastAsia"/>
          <w:sz w:val="32"/>
          <w:szCs w:val="32"/>
        </w:rPr>
        <w:t>能和视频链接在一起</w:t>
      </w:r>
      <w:proofErr w:type="gramStart"/>
      <w:r w:rsidRPr="00762078">
        <w:rPr>
          <w:rFonts w:ascii="方正仿宋_GBK" w:eastAsia="方正仿宋_GBK" w:hint="eastAsia"/>
          <w:sz w:val="32"/>
          <w:szCs w:val="32"/>
        </w:rPr>
        <w:t>出现弹窗提示</w:t>
      </w:r>
      <w:proofErr w:type="gramEnd"/>
      <w:r>
        <w:rPr>
          <w:rFonts w:ascii="方正仿宋_GBK" w:eastAsia="方正仿宋_GBK" w:hint="eastAsia"/>
          <w:sz w:val="32"/>
          <w:szCs w:val="32"/>
        </w:rPr>
        <w:t>。</w:t>
      </w:r>
    </w:p>
    <w:p w14:paraId="7CB161FC" w14:textId="77777777" w:rsidR="002D6D4E" w:rsidRPr="003809E3" w:rsidRDefault="006E339C" w:rsidP="00DF39E7">
      <w:pPr>
        <w:spacing w:line="600" w:lineRule="exact"/>
        <w:ind w:left="420" w:firstLine="640"/>
        <w:rPr>
          <w:rFonts w:ascii="方正楷体_GBK" w:eastAsia="方正楷体_GBK"/>
          <w:sz w:val="32"/>
          <w:szCs w:val="32"/>
        </w:rPr>
      </w:pPr>
      <w:r w:rsidRPr="003809E3">
        <w:rPr>
          <w:rFonts w:ascii="方正楷体_GBK" w:eastAsia="方正楷体_GBK" w:hint="eastAsia"/>
          <w:sz w:val="32"/>
          <w:szCs w:val="32"/>
        </w:rPr>
        <w:t>（二）门禁系统设计</w:t>
      </w:r>
    </w:p>
    <w:p w14:paraId="3C08F942" w14:textId="7344CC0B"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门禁点位部署：每套门禁系统主要由门禁控制器、人脸识别读卡器、电子门锁、出门按钮及门禁电源等设备组成。</w:t>
      </w:r>
      <w:r w:rsidRPr="00DF39E7">
        <w:rPr>
          <w:rFonts w:ascii="方正仿宋_GBK" w:eastAsia="方正仿宋_GBK" w:hint="eastAsia"/>
          <w:sz w:val="32"/>
          <w:szCs w:val="32"/>
        </w:rPr>
        <w:lastRenderedPageBreak/>
        <w:t>通过精细化的权限管理设置，严格控制人员进出，仅授权人员通过人脸识别验证后，方可进入试验区，有效阻断外来人员的非法闯入路径，为试验区构建起坚实的物理隔离与安全防护屏障。</w:t>
      </w:r>
    </w:p>
    <w:p w14:paraId="3F4F246E" w14:textId="6516FC95" w:rsidR="002D6D4E"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系统集成联动：将新增的</w:t>
      </w:r>
      <w:r w:rsidR="00A90C85" w:rsidRPr="00DF39E7">
        <w:rPr>
          <w:rFonts w:ascii="方正仿宋_GBK" w:eastAsia="方正仿宋_GBK" w:hint="eastAsia"/>
          <w:sz w:val="32"/>
          <w:szCs w:val="32"/>
        </w:rPr>
        <w:t>4</w:t>
      </w:r>
      <w:r w:rsidRPr="00DF39E7">
        <w:rPr>
          <w:rFonts w:ascii="方正仿宋_GBK" w:eastAsia="方正仿宋_GBK" w:hint="eastAsia"/>
          <w:sz w:val="32"/>
          <w:szCs w:val="32"/>
        </w:rPr>
        <w:t>套门禁系统无缝</w:t>
      </w:r>
      <w:proofErr w:type="gramStart"/>
      <w:r w:rsidRPr="00DF39E7">
        <w:rPr>
          <w:rFonts w:ascii="方正仿宋_GBK" w:eastAsia="方正仿宋_GBK" w:hint="eastAsia"/>
          <w:sz w:val="32"/>
          <w:szCs w:val="32"/>
        </w:rPr>
        <w:t>接入原</w:t>
      </w:r>
      <w:proofErr w:type="gramEnd"/>
      <w:r w:rsidRPr="00DF39E7">
        <w:rPr>
          <w:rFonts w:ascii="方正仿宋_GBK" w:eastAsia="方正仿宋_GBK" w:hint="eastAsia"/>
          <w:sz w:val="32"/>
          <w:szCs w:val="32"/>
        </w:rPr>
        <w:t>综合安防管理平台，与监控系统进行深度融合与联动。当门禁系统检测到非法开门、强行闯入等异常情况时，会立即自动触发监控系统对相关区域进行视频录像，并将报警信息及时推送至管理人员手机、监控中心大屏等终端设备，实现“门禁报警-视频联动-快速响应”的一体化高效安全防护机制。同时，管理人员能够通过管理平台远程控制门禁开关状态、实时查询人员出入记录、灵活设置不同权限组等操作，显著提升门禁管理的智能化与便捷化水平。</w:t>
      </w:r>
    </w:p>
    <w:p w14:paraId="76D5DA1D" w14:textId="3E934048" w:rsidR="008413BB" w:rsidRPr="00762078" w:rsidRDefault="008413BB" w:rsidP="00DF39E7">
      <w:pPr>
        <w:spacing w:line="600" w:lineRule="exact"/>
        <w:ind w:left="420" w:firstLine="640"/>
        <w:rPr>
          <w:rFonts w:ascii="方正仿宋_GBK" w:eastAsia="方正仿宋_GBK"/>
          <w:sz w:val="32"/>
          <w:szCs w:val="32"/>
        </w:rPr>
      </w:pPr>
      <w:r w:rsidRPr="00762078">
        <w:rPr>
          <w:rFonts w:ascii="方正仿宋_GBK" w:eastAsia="方正仿宋_GBK" w:hint="eastAsia"/>
          <w:sz w:val="32"/>
          <w:szCs w:val="32"/>
        </w:rPr>
        <w:t>目前6号楼门禁也要融入到智慧医院管理平台中，现在6号楼管理门禁</w:t>
      </w:r>
      <w:r w:rsidR="00762078">
        <w:rPr>
          <w:rFonts w:ascii="方正仿宋_GBK" w:eastAsia="方正仿宋_GBK" w:hint="eastAsia"/>
          <w:sz w:val="32"/>
          <w:szCs w:val="32"/>
        </w:rPr>
        <w:t>型</w:t>
      </w:r>
      <w:r w:rsidR="00762078" w:rsidRPr="00DF655A">
        <w:rPr>
          <w:rFonts w:ascii="方正仿宋_GBK" w:eastAsia="方正仿宋_GBK" w:hint="eastAsia"/>
          <w:sz w:val="32"/>
          <w:szCs w:val="32"/>
        </w:rPr>
        <w:t>号为</w:t>
      </w:r>
      <w:r w:rsidR="00DF655A" w:rsidRPr="00DF655A">
        <w:rPr>
          <w:rFonts w:ascii="方正仿宋_GBK" w:eastAsia="方正仿宋_GBK"/>
          <w:sz w:val="32"/>
          <w:szCs w:val="32"/>
        </w:rPr>
        <w:t>DS-K4H258D</w:t>
      </w:r>
      <w:r w:rsidR="00762078">
        <w:rPr>
          <w:rFonts w:ascii="方正仿宋_GBK" w:eastAsia="方正仿宋_GBK" w:hint="eastAsia"/>
          <w:sz w:val="32"/>
          <w:szCs w:val="32"/>
        </w:rPr>
        <w:t>，</w:t>
      </w:r>
      <w:r w:rsidRPr="00762078">
        <w:rPr>
          <w:rFonts w:ascii="方正仿宋_GBK" w:eastAsia="方正仿宋_GBK" w:hint="eastAsia"/>
          <w:sz w:val="32"/>
          <w:szCs w:val="32"/>
        </w:rPr>
        <w:t>平台使用的是4200</w:t>
      </w:r>
      <w:r w:rsidR="00762078">
        <w:rPr>
          <w:rFonts w:ascii="方正仿宋_GBK" w:eastAsia="方正仿宋_GBK" w:hint="eastAsia"/>
          <w:sz w:val="32"/>
          <w:szCs w:val="32"/>
        </w:rPr>
        <w:t>。</w:t>
      </w:r>
    </w:p>
    <w:p w14:paraId="3DE4DB89" w14:textId="306AF6AA" w:rsidR="00A52B3E" w:rsidRPr="00A52B3E" w:rsidRDefault="00A52B3E" w:rsidP="00DF39E7">
      <w:pPr>
        <w:spacing w:line="600" w:lineRule="exact"/>
        <w:ind w:left="420" w:firstLine="640"/>
        <w:rPr>
          <w:rFonts w:ascii="方正楷体_GBK" w:eastAsia="方正楷体_GBK"/>
          <w:sz w:val="32"/>
          <w:szCs w:val="32"/>
        </w:rPr>
      </w:pPr>
      <w:r w:rsidRPr="00A52B3E">
        <w:rPr>
          <w:rFonts w:ascii="方正楷体_GBK" w:eastAsia="方正楷体_GBK" w:hint="eastAsia"/>
          <w:sz w:val="32"/>
          <w:szCs w:val="32"/>
        </w:rPr>
        <w:t>（三）网络系统设计</w:t>
      </w:r>
    </w:p>
    <w:p w14:paraId="1285944E" w14:textId="68FF0A41" w:rsidR="00A52B3E" w:rsidRPr="00DF39E7" w:rsidRDefault="00A52B3E" w:rsidP="00DF39E7">
      <w:pPr>
        <w:spacing w:line="600" w:lineRule="exact"/>
        <w:ind w:left="420" w:firstLine="640"/>
        <w:rPr>
          <w:rFonts w:ascii="方正仿宋_GBK" w:eastAsia="方正仿宋_GBK"/>
          <w:sz w:val="32"/>
          <w:szCs w:val="32"/>
        </w:rPr>
      </w:pPr>
      <w:r>
        <w:rPr>
          <w:rFonts w:ascii="方正仿宋_GBK" w:eastAsia="方正仿宋_GBK" w:hint="eastAsia"/>
          <w:sz w:val="32"/>
          <w:szCs w:val="32"/>
        </w:rPr>
        <w:t>车辆道闸、大门口门禁自门卫值班室增设独立网络摄像机经预留光纤接入信息机房，与现有内部网络分设。组成局域网络并接入互联网。</w:t>
      </w:r>
    </w:p>
    <w:p w14:paraId="4DA754F7" w14:textId="146C48F5" w:rsidR="002D6D4E" w:rsidRPr="003809E3" w:rsidRDefault="003809E3" w:rsidP="00DF39E7">
      <w:pPr>
        <w:spacing w:line="600" w:lineRule="exact"/>
        <w:ind w:left="420" w:firstLine="640"/>
        <w:rPr>
          <w:rFonts w:ascii="方正黑体_GBK" w:eastAsia="方正黑体_GBK"/>
          <w:sz w:val="32"/>
          <w:szCs w:val="32"/>
        </w:rPr>
      </w:pPr>
      <w:r w:rsidRPr="003809E3">
        <w:rPr>
          <w:rFonts w:ascii="方正黑体_GBK" w:eastAsia="方正黑体_GBK" w:hint="eastAsia"/>
          <w:sz w:val="32"/>
          <w:szCs w:val="32"/>
        </w:rPr>
        <w:t>三</w:t>
      </w:r>
      <w:r w:rsidR="006E339C" w:rsidRPr="003809E3">
        <w:rPr>
          <w:rFonts w:ascii="方正黑体_GBK" w:eastAsia="方正黑体_GBK" w:hint="eastAsia"/>
          <w:sz w:val="32"/>
          <w:szCs w:val="32"/>
        </w:rPr>
        <w:t>、设备选型</w:t>
      </w:r>
    </w:p>
    <w:p w14:paraId="27735AC1" w14:textId="1A889D6A"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1.监控摄像头</w:t>
      </w:r>
    </w:p>
    <w:p w14:paraId="0F6D5B7C" w14:textId="77777777" w:rsidR="002D6D4E" w:rsidRPr="00DF39E7" w:rsidRDefault="006E339C" w:rsidP="00DF39E7">
      <w:pPr>
        <w:spacing w:line="600" w:lineRule="exact"/>
        <w:ind w:left="420" w:firstLine="640"/>
        <w:rPr>
          <w:rFonts w:ascii="方正仿宋_GBK" w:eastAsia="方正仿宋_GBK"/>
          <w:sz w:val="32"/>
          <w:szCs w:val="32"/>
        </w:rPr>
      </w:pPr>
      <w:proofErr w:type="gramStart"/>
      <w:r w:rsidRPr="00DF39E7">
        <w:rPr>
          <w:rFonts w:ascii="方正仿宋_GBK" w:eastAsia="方正仿宋_GBK" w:hint="eastAsia"/>
          <w:sz w:val="32"/>
          <w:szCs w:val="32"/>
        </w:rPr>
        <w:t>高清画质</w:t>
      </w:r>
      <w:proofErr w:type="gramEnd"/>
      <w:r w:rsidRPr="00DF39E7">
        <w:rPr>
          <w:rFonts w:ascii="方正仿宋_GBK" w:eastAsia="方正仿宋_GBK" w:hint="eastAsia"/>
          <w:sz w:val="32"/>
          <w:szCs w:val="32"/>
        </w:rPr>
        <w:t>呈现：搭载400</w:t>
      </w:r>
      <w:proofErr w:type="gramStart"/>
      <w:r w:rsidRPr="00DF39E7">
        <w:rPr>
          <w:rFonts w:ascii="方正仿宋_GBK" w:eastAsia="方正仿宋_GBK" w:hint="eastAsia"/>
          <w:sz w:val="32"/>
          <w:szCs w:val="32"/>
        </w:rPr>
        <w:t>万像素高清</w:t>
      </w:r>
      <w:proofErr w:type="gramEnd"/>
      <w:r w:rsidRPr="00DF39E7">
        <w:rPr>
          <w:rFonts w:ascii="方正仿宋_GBK" w:eastAsia="方正仿宋_GBK" w:hint="eastAsia"/>
          <w:sz w:val="32"/>
          <w:szCs w:val="32"/>
        </w:rPr>
        <w:t>图像传感器，支持2560×1440分辨率，能够清晰捕捉监控场景内的人员面部特</w:t>
      </w:r>
      <w:r w:rsidRPr="00DF39E7">
        <w:rPr>
          <w:rFonts w:ascii="方正仿宋_GBK" w:eastAsia="方正仿宋_GBK" w:hint="eastAsia"/>
          <w:sz w:val="32"/>
          <w:szCs w:val="32"/>
        </w:rPr>
        <w:lastRenderedPageBreak/>
        <w:t>征、车辆号牌、物品细节等信息，</w:t>
      </w:r>
      <w:proofErr w:type="gramStart"/>
      <w:r w:rsidRPr="00DF39E7">
        <w:rPr>
          <w:rFonts w:ascii="方正仿宋_GBK" w:eastAsia="方正仿宋_GBK" w:hint="eastAsia"/>
          <w:sz w:val="32"/>
          <w:szCs w:val="32"/>
        </w:rPr>
        <w:t>满足疾控中心</w:t>
      </w:r>
      <w:proofErr w:type="gramEnd"/>
      <w:r w:rsidRPr="00DF39E7">
        <w:rPr>
          <w:rFonts w:ascii="方正仿宋_GBK" w:eastAsia="方正仿宋_GBK" w:hint="eastAsia"/>
          <w:sz w:val="32"/>
          <w:szCs w:val="32"/>
        </w:rPr>
        <w:t>对高画质监控的严格需求，为安全管理与事件追溯提供清晰、可靠的视频证据。</w:t>
      </w:r>
    </w:p>
    <w:p w14:paraId="715B4E74" w14:textId="77777777"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全时监控保障：具备自动日夜切换功能，在白天光线充足时，采用彩色模式呈现真实、生动的场景色彩；当处于夜间或低光照环境下，红外补光功能自动开启，红外照射距离可达30米，确保24小时不间断地提供清晰监控画面，实现全天候安全守护。</w:t>
      </w:r>
    </w:p>
    <w:p w14:paraId="11DC2665" w14:textId="77777777"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可靠环境适应：采用IP67防护等级设计，可有效抵御灰尘、雨水的侵蚀，即便在暴雨、沙尘等恶劣天气下也能正常工作；具备-30℃-60℃的</w:t>
      </w:r>
      <w:proofErr w:type="gramStart"/>
      <w:r w:rsidRPr="00DF39E7">
        <w:rPr>
          <w:rFonts w:ascii="方正仿宋_GBK" w:eastAsia="方正仿宋_GBK" w:hint="eastAsia"/>
          <w:sz w:val="32"/>
          <w:szCs w:val="32"/>
        </w:rPr>
        <w:t>宽温工作</w:t>
      </w:r>
      <w:proofErr w:type="gramEnd"/>
      <w:r w:rsidRPr="00DF39E7">
        <w:rPr>
          <w:rFonts w:ascii="方正仿宋_GBK" w:eastAsia="方正仿宋_GBK" w:hint="eastAsia"/>
          <w:sz w:val="32"/>
          <w:szCs w:val="32"/>
        </w:rPr>
        <w:t>范围，能够适应重庆复杂多变的气候环境，保障设备在不同季节、不同天气条件下都能稳定运行，减少设备故障与维护频率。</w:t>
      </w:r>
    </w:p>
    <w:p w14:paraId="45B9988E" w14:textId="08070DE7"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2.交换机</w:t>
      </w:r>
    </w:p>
    <w:p w14:paraId="7C1E4B56" w14:textId="77777777"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高效供电传输：支持POE+供电标准，单端口最大输出功率达30W，能够同时为24个监控摄像头提供稳定、可靠的电力与数据传输服务，无需为每个摄像头单独铺设电源线，大大简化布线结构，降低施工成本与施工复杂度，同时提高施工效率与系统的整体稳定性。</w:t>
      </w:r>
    </w:p>
    <w:p w14:paraId="313D1496" w14:textId="4E2744A5"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强劲数据转发：拥有96Gbps背板带宽与71.4Mpps包转发率，在多摄像头并发传输大数据流量的情况下，能够保障视频信号的高速、无阻塞传输，确保监控画面流畅、不卡顿，满足大规模监控设备的数据传输需求，为安全监控提供坚实</w:t>
      </w:r>
      <w:r w:rsidRPr="00DF39E7">
        <w:rPr>
          <w:rFonts w:ascii="方正仿宋_GBK" w:eastAsia="方正仿宋_GBK" w:hint="eastAsia"/>
          <w:sz w:val="32"/>
          <w:szCs w:val="32"/>
        </w:rPr>
        <w:lastRenderedPageBreak/>
        <w:t>的网络保障。</w:t>
      </w:r>
    </w:p>
    <w:p w14:paraId="5D73FC59" w14:textId="52AE4FC1"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灵活网络扩展：配备2</w:t>
      </w:r>
      <w:r w:rsidR="009F6D4E">
        <w:rPr>
          <w:rFonts w:ascii="方正仿宋_GBK" w:eastAsia="方正仿宋_GBK"/>
          <w:sz w:val="32"/>
          <w:szCs w:val="32"/>
        </w:rPr>
        <w:t>4</w:t>
      </w:r>
      <w:r w:rsidRPr="00DF39E7">
        <w:rPr>
          <w:rFonts w:ascii="方正仿宋_GBK" w:eastAsia="方正仿宋_GBK" w:hint="eastAsia"/>
          <w:sz w:val="32"/>
          <w:szCs w:val="32"/>
        </w:rPr>
        <w:t>个10/100/1000Base-T以太网电口和4个SFP 光口，用户可根据实际网络需求与场景，灵活选择网线或光纤进行网络传输，方便后续网络的扩容与升级，满足未来业务发展与设备增加对网络带宽和传输距离的更高要求。</w:t>
      </w:r>
    </w:p>
    <w:p w14:paraId="45A4D619" w14:textId="77777777"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安全稳定运行：集成ACL访问控制列表、端口安全防护、DHCP Snooping 防欺骗等多种安全机制，可有效防范网络攻击、非法接入等网络安全威胁，保障网络数据传输的安全性与完整性；采用冗余电源模块设计，在单电源故障时，设备仍能持续稳定工作，大大提高设备的可靠性与稳定性，减少因电源故障导致的系统中断与数据丢失风险。</w:t>
      </w:r>
    </w:p>
    <w:p w14:paraId="5FB648E8" w14:textId="11AD077A"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3.存储服务器</w:t>
      </w:r>
    </w:p>
    <w:p w14:paraId="6F17E596" w14:textId="228BCB3E"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海量存储架构：拥有600T大容量存储空间，采用RAID5/RAID6磁盘阵列技术，具备强大的数据冗余保护能力。当单块硬盘出现故障时，系统可利用冗余数据自动恢复，确保数据不丢失，保障视频存储的安全可靠，为长时间、大规模的视频数据存储提供有力支持。</w:t>
      </w:r>
    </w:p>
    <w:p w14:paraId="02CFAE9F" w14:textId="77777777"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智能数据管理：支持灵活的录像计划配置，可根据不同时间段、不同监控区域的需求，设置不同的录像模式与分辨率；具备智能检索回放功能，用户可通过事件类型、时间范围、人员信息等条件快速定位所需视频；支持视频抽帧、浓缩播放等功能，有效提高录像查看效率，方便管理人员快速</w:t>
      </w:r>
      <w:r w:rsidRPr="00DF39E7">
        <w:rPr>
          <w:rFonts w:ascii="方正仿宋_GBK" w:eastAsia="方正仿宋_GBK" w:hint="eastAsia"/>
          <w:sz w:val="32"/>
          <w:szCs w:val="32"/>
        </w:rPr>
        <w:lastRenderedPageBreak/>
        <w:t>获取关键信息，提升安全管理效率。</w:t>
      </w:r>
    </w:p>
    <w:p w14:paraId="746AB870" w14:textId="6800D460"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稳定运行保障：基于工业级硬件平台设计，搭配稳定的Linux操作系统，具备7×24小时不间断运行能力，可适应长时间、高负荷的监控数据存储需求；配备冗余电源、智能散热风扇等部件，有效降低设备故障率，延长设备使用寿命，确保存储服务器在长期运行过程中稳定可靠，减少维护成本与系统中断风险。</w:t>
      </w:r>
    </w:p>
    <w:p w14:paraId="3D32A71D" w14:textId="72C2FFC2"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便捷扩展能力：支持存储容量在线扩展，可通过增加硬盘或扩展柜的方式，轻松满足未来数据增长的需求；提供丰富的接口，便于与其他安防设备、管理系统进行数据</w:t>
      </w:r>
      <w:proofErr w:type="gramStart"/>
      <w:r w:rsidRPr="00DF39E7">
        <w:rPr>
          <w:rFonts w:ascii="方正仿宋_GBK" w:eastAsia="方正仿宋_GBK" w:hint="eastAsia"/>
          <w:sz w:val="32"/>
          <w:szCs w:val="32"/>
        </w:rPr>
        <w:t>交互与</w:t>
      </w:r>
      <w:proofErr w:type="gramEnd"/>
      <w:r w:rsidRPr="00DF39E7">
        <w:rPr>
          <w:rFonts w:ascii="方正仿宋_GBK" w:eastAsia="方正仿宋_GBK" w:hint="eastAsia"/>
          <w:sz w:val="32"/>
          <w:szCs w:val="32"/>
        </w:rPr>
        <w:t>系统集成，方便安全管理系统的升级与扩展。</w:t>
      </w:r>
    </w:p>
    <w:p w14:paraId="5B41C8D8" w14:textId="36047B68"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4.时钟服务器</w:t>
      </w:r>
    </w:p>
    <w:p w14:paraId="05C2E0FC" w14:textId="77777777"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精准授时能力：内置高精度GPS/北斗双模授时模块，能够实时接收卫星时间信号，实现精确到毫秒级的精准授时，为整个监控系统提供统一、准确的时间基准，确保所有监控设备与管理平台时间的高度一致性，为事件追溯与数据分析提供精准的时间依据。</w:t>
      </w:r>
    </w:p>
    <w:p w14:paraId="203DE736" w14:textId="3DDAABDE"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广泛协议兼容：支持NTP、SNTP、PTP等多种网络时间同步协议，可与不同品牌、不同型号的监控设备、服务器、管理平台等进行时间同步，兼容性强，能够适应现有及未来可能新增的各类设备，确保整个安防系统时间同步的稳定性与可靠性。</w:t>
      </w:r>
    </w:p>
    <w:p w14:paraId="01DBB6EC" w14:textId="77777777"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可靠运行机制：采用冗余设计，包括冗余电源、冗余时</w:t>
      </w:r>
      <w:r w:rsidRPr="00DF39E7">
        <w:rPr>
          <w:rFonts w:ascii="方正仿宋_GBK" w:eastAsia="方正仿宋_GBK" w:hint="eastAsia"/>
          <w:sz w:val="32"/>
          <w:szCs w:val="32"/>
        </w:rPr>
        <w:lastRenderedPageBreak/>
        <w:t>钟源等关键部件，在恶劣网络环境或设备故障情况下，仍能持续提供准确的时间服务，保障系统时间同步的连续性；具备故障自诊断功能，能够及时发现并定位设备故障，便于快速维修与维护，降低因时间不同步导致的管理混乱风险。</w:t>
      </w:r>
    </w:p>
    <w:p w14:paraId="650526F7" w14:textId="77777777"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简易管理操作：基Web界面的管理方式，操作界面简洁直观，管理人员无需专业技术知识，通过浏览器即可轻松完成设备配置、状态监控、日志查询等操作，降低运维难度与管理成本，提高时间服务器的管理效率。</w:t>
      </w:r>
    </w:p>
    <w:p w14:paraId="11B4CA85" w14:textId="38FA639B" w:rsidR="002D6D4E" w:rsidRPr="00DF39E7" w:rsidRDefault="00762078" w:rsidP="00DF39E7">
      <w:pPr>
        <w:spacing w:line="600" w:lineRule="exact"/>
        <w:ind w:left="420" w:firstLine="640"/>
        <w:rPr>
          <w:rFonts w:ascii="方正仿宋_GBK" w:eastAsia="方正仿宋_GBK"/>
          <w:sz w:val="32"/>
          <w:szCs w:val="32"/>
        </w:rPr>
      </w:pPr>
      <w:r>
        <w:rPr>
          <w:rFonts w:ascii="方正仿宋_GBK" w:eastAsia="方正仿宋_GBK"/>
          <w:sz w:val="32"/>
          <w:szCs w:val="32"/>
        </w:rPr>
        <w:t>5</w:t>
      </w:r>
      <w:r w:rsidR="00A90C85" w:rsidRPr="00DF39E7">
        <w:rPr>
          <w:rFonts w:ascii="方正仿宋_GBK" w:eastAsia="方正仿宋_GBK" w:hint="eastAsia"/>
          <w:sz w:val="32"/>
          <w:szCs w:val="32"/>
        </w:rPr>
        <w:t>.门禁设备</w:t>
      </w:r>
    </w:p>
    <w:p w14:paraId="5FCA134D" w14:textId="09002DE8"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门禁控制器：具备强大的数据处理与运算能力，可高效管理多达2000个用户信息与10万条刷卡记录，满足大规模人员与频繁出入的管理需求；支持RS485、TCP/IP双通信方式，确保与管理平台稳定、可靠连接，实现远程控制与数据传输；具备防撬、</w:t>
      </w:r>
      <w:proofErr w:type="gramStart"/>
      <w:r w:rsidRPr="00DF39E7">
        <w:rPr>
          <w:rFonts w:ascii="方正仿宋_GBK" w:eastAsia="方正仿宋_GBK" w:hint="eastAsia"/>
          <w:sz w:val="32"/>
          <w:szCs w:val="32"/>
        </w:rPr>
        <w:t>防拆报警</w:t>
      </w:r>
      <w:proofErr w:type="gramEnd"/>
      <w:r w:rsidRPr="00DF39E7">
        <w:rPr>
          <w:rFonts w:ascii="方正仿宋_GBK" w:eastAsia="方正仿宋_GBK" w:hint="eastAsia"/>
          <w:sz w:val="32"/>
          <w:szCs w:val="32"/>
        </w:rPr>
        <w:t>功能，当设备遭受非法破坏时，立即触发报警，保障设备安全，防止非法入侵。</w:t>
      </w:r>
    </w:p>
    <w:p w14:paraId="665359A5" w14:textId="66EDD0FB"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人脸识别读卡器：采用200</w:t>
      </w:r>
      <w:proofErr w:type="gramStart"/>
      <w:r w:rsidRPr="00DF39E7">
        <w:rPr>
          <w:rFonts w:ascii="方正仿宋_GBK" w:eastAsia="方正仿宋_GBK" w:hint="eastAsia"/>
          <w:sz w:val="32"/>
          <w:szCs w:val="32"/>
        </w:rPr>
        <w:t>万像素高清</w:t>
      </w:r>
      <w:proofErr w:type="gramEnd"/>
      <w:r w:rsidRPr="00DF39E7">
        <w:rPr>
          <w:rFonts w:ascii="方正仿宋_GBK" w:eastAsia="方正仿宋_GBK" w:hint="eastAsia"/>
          <w:sz w:val="32"/>
          <w:szCs w:val="32"/>
        </w:rPr>
        <w:t>摄像头，搭配先进的深度学习人脸识别算法，识别准确率≥99%，识别速度＜1秒，能够快速、精准地识别人员身份；支持活体检测功能，有效防止照片、视频等伪造攻击，确保人员身份验证的安全性与真实性；可存储5000张人脸模板，满足不同人员的管理需求，方便人员信息的录入与管理。</w:t>
      </w:r>
    </w:p>
    <w:p w14:paraId="26A305A1" w14:textId="2B4C1FAB"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电子门锁：根据更衣室出入口门型特点，选用电磁锁或</w:t>
      </w:r>
      <w:proofErr w:type="gramStart"/>
      <w:r w:rsidRPr="00DF39E7">
        <w:rPr>
          <w:rFonts w:ascii="方正仿宋_GBK" w:eastAsia="方正仿宋_GBK" w:hint="eastAsia"/>
          <w:sz w:val="32"/>
          <w:szCs w:val="32"/>
        </w:rPr>
        <w:t>电插锁</w:t>
      </w:r>
      <w:proofErr w:type="gramEnd"/>
      <w:r w:rsidRPr="00DF39E7">
        <w:rPr>
          <w:rFonts w:ascii="方正仿宋_GBK" w:eastAsia="方正仿宋_GBK" w:hint="eastAsia"/>
          <w:sz w:val="32"/>
          <w:szCs w:val="32"/>
        </w:rPr>
        <w:t>。电磁锁吸力≥180kg，具备断电开锁功能，符合消防</w:t>
      </w:r>
      <w:r w:rsidRPr="00DF39E7">
        <w:rPr>
          <w:rFonts w:ascii="方正仿宋_GBK" w:eastAsia="方正仿宋_GBK" w:hint="eastAsia"/>
          <w:sz w:val="32"/>
          <w:szCs w:val="32"/>
        </w:rPr>
        <w:lastRenderedPageBreak/>
        <w:t>要求，在紧急情况下确保人员安全疏散；</w:t>
      </w:r>
      <w:proofErr w:type="gramStart"/>
      <w:r w:rsidRPr="00DF39E7">
        <w:rPr>
          <w:rFonts w:ascii="方正仿宋_GBK" w:eastAsia="方正仿宋_GBK" w:hint="eastAsia"/>
          <w:sz w:val="32"/>
          <w:szCs w:val="32"/>
        </w:rPr>
        <w:t>电插锁具备锁</w:t>
      </w:r>
      <w:proofErr w:type="gramEnd"/>
      <w:r w:rsidRPr="00DF39E7">
        <w:rPr>
          <w:rFonts w:ascii="方正仿宋_GBK" w:eastAsia="方正仿宋_GBK" w:hint="eastAsia"/>
          <w:sz w:val="32"/>
          <w:szCs w:val="32"/>
        </w:rPr>
        <w:t>状态反馈功能，可实时监控门锁开闭状态，方便管理人员掌握门禁情况；两种门锁均具备防撬报警功能，当门锁遭受暴力破坏时，及时发出报警信号，保障门禁安全。</w:t>
      </w:r>
    </w:p>
    <w:p w14:paraId="571BC089" w14:textId="77777777"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出门按钮：采用防水、防尘设计，IP65 防护等级，适用于各种室内环境，即便在潮湿、灰尘较大的环境中也能正常使用；金属材质外壳，坚固耐用，能够承受频繁按压；按钮触感舒适，响应灵敏，确保人员正常通行，操作便捷。</w:t>
      </w:r>
    </w:p>
    <w:p w14:paraId="5EB639CF" w14:textId="1B816DE2" w:rsidR="002D6D4E" w:rsidRPr="003809E3" w:rsidRDefault="003809E3" w:rsidP="00DF39E7">
      <w:pPr>
        <w:spacing w:line="600" w:lineRule="exact"/>
        <w:ind w:left="420" w:firstLine="640"/>
        <w:rPr>
          <w:rFonts w:ascii="方正黑体_GBK" w:eastAsia="方正黑体_GBK"/>
          <w:sz w:val="32"/>
          <w:szCs w:val="32"/>
        </w:rPr>
      </w:pPr>
      <w:r w:rsidRPr="003809E3">
        <w:rPr>
          <w:rFonts w:ascii="方正黑体_GBK" w:eastAsia="方正黑体_GBK" w:hint="eastAsia"/>
          <w:sz w:val="32"/>
          <w:szCs w:val="32"/>
        </w:rPr>
        <w:t>四</w:t>
      </w:r>
      <w:r w:rsidR="006E339C" w:rsidRPr="003809E3">
        <w:rPr>
          <w:rFonts w:ascii="方正黑体_GBK" w:eastAsia="方正黑体_GBK" w:hint="eastAsia"/>
          <w:sz w:val="32"/>
          <w:szCs w:val="32"/>
        </w:rPr>
        <w:t>、实施计划</w:t>
      </w:r>
    </w:p>
    <w:p w14:paraId="0FD4A593" w14:textId="77777777" w:rsidR="002D6D4E" w:rsidRPr="003809E3" w:rsidRDefault="006E339C" w:rsidP="00DF39E7">
      <w:pPr>
        <w:spacing w:line="600" w:lineRule="exact"/>
        <w:ind w:left="420" w:firstLine="640"/>
        <w:rPr>
          <w:rFonts w:ascii="方正楷体_GBK" w:eastAsia="方正楷体_GBK"/>
          <w:sz w:val="32"/>
          <w:szCs w:val="32"/>
        </w:rPr>
      </w:pPr>
      <w:r w:rsidRPr="003809E3">
        <w:rPr>
          <w:rFonts w:ascii="方正楷体_GBK" w:eastAsia="方正楷体_GBK" w:hint="eastAsia"/>
          <w:sz w:val="32"/>
          <w:szCs w:val="32"/>
        </w:rPr>
        <w:t>（一）项目准备阶段</w:t>
      </w:r>
    </w:p>
    <w:p w14:paraId="6BE0B70A" w14:textId="77777777"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依据设备清单，迅速开展所有硬件设备的采购工作。在采购过程中，严格把</w:t>
      </w:r>
      <w:proofErr w:type="gramStart"/>
      <w:r w:rsidRPr="00DF39E7">
        <w:rPr>
          <w:rFonts w:ascii="方正仿宋_GBK" w:eastAsia="方正仿宋_GBK" w:hint="eastAsia"/>
          <w:sz w:val="32"/>
          <w:szCs w:val="32"/>
        </w:rPr>
        <w:t>控设备</w:t>
      </w:r>
      <w:proofErr w:type="gramEnd"/>
      <w:r w:rsidRPr="00DF39E7">
        <w:rPr>
          <w:rFonts w:ascii="方正仿宋_GBK" w:eastAsia="方正仿宋_GBK" w:hint="eastAsia"/>
          <w:sz w:val="32"/>
          <w:szCs w:val="32"/>
        </w:rPr>
        <w:t>质量，选择正规渠道与优质供应商，确保设备性能符合要求；同时，密切跟踪设备到货时间，制定详细的到货计划，确保设备按时、按质、按量交付，为项目后续实施奠定基础。</w:t>
      </w:r>
    </w:p>
    <w:p w14:paraId="26DAF524" w14:textId="77777777"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组织专业的施工团队进行技术培训，培训内容涵盖设备安装规范、系统调试流程、安全施工注意事项等方面。通过理论讲解与实际操作演示相结合的方式，提升施工人员的技术水平与操作能力，使其熟悉设备特性与施工要求，确保施工过程规范、高效、安全。</w:t>
      </w:r>
    </w:p>
    <w:p w14:paraId="38FB3F52" w14:textId="77777777"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全面筹备施工所需的各类工具与材料，包括超六类网线、线管、线槽、膨胀螺丝、螺丝刀、网线测试仪等，并对所有工具进行全面检查与调试，确保其性能良好，能够满足施工</w:t>
      </w:r>
      <w:r w:rsidRPr="00DF39E7">
        <w:rPr>
          <w:rFonts w:ascii="方正仿宋_GBK" w:eastAsia="方正仿宋_GBK" w:hint="eastAsia"/>
          <w:sz w:val="32"/>
          <w:szCs w:val="32"/>
        </w:rPr>
        <w:lastRenderedPageBreak/>
        <w:t>需求。同时，根据施工方案，准确计算材料用量，提前准备充足的材料，避免因材料短缺影响施工进度。</w:t>
      </w:r>
    </w:p>
    <w:p w14:paraId="19B8ED15" w14:textId="07BCAB45"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确定施工区域、施工时间，制定详细且合理的施工安全防护措施与应急预案，最大限度减少施工对正常工作的影响，确保施工过程与日常运营互不干扰。</w:t>
      </w:r>
    </w:p>
    <w:p w14:paraId="666BEC42" w14:textId="77777777" w:rsidR="002D6D4E" w:rsidRPr="008B43B3" w:rsidRDefault="006E339C" w:rsidP="00DF39E7">
      <w:pPr>
        <w:spacing w:line="600" w:lineRule="exact"/>
        <w:ind w:left="420" w:firstLine="640"/>
        <w:rPr>
          <w:rFonts w:ascii="方正楷体_GBK" w:eastAsia="方正楷体_GBK"/>
          <w:sz w:val="32"/>
          <w:szCs w:val="32"/>
        </w:rPr>
      </w:pPr>
      <w:r w:rsidRPr="008B43B3">
        <w:rPr>
          <w:rFonts w:ascii="方正楷体_GBK" w:eastAsia="方正楷体_GBK" w:hint="eastAsia"/>
          <w:sz w:val="32"/>
          <w:szCs w:val="32"/>
        </w:rPr>
        <w:t>（二）设备安装阶段</w:t>
      </w:r>
    </w:p>
    <w:p w14:paraId="55539191" w14:textId="5D428940"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监控摄像头安装：严格按照设计方案确定的点位，在车库、外围、各楼层进行监控摄像头的安装工作。首先，根据摄像头安装位置进行打孔、预埋线管，确保线路铺设规范、隐蔽；然后，固定摄像头支架，将监控摄像头准确安装在支架上，并仔细调整摄像头的角度与方向，确保监控画面能够完整覆盖目标区域，无监控死角。在安装过程中，做好摄像头的防水、防尘处理，连接好网线与电源线，确保设备安装牢固、接线正确。</w:t>
      </w:r>
    </w:p>
    <w:p w14:paraId="02044F9B" w14:textId="4427A248"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交换机安装调试：将交换机安装于弱电间机柜内，合理规划网线布局，确保布线整齐、规范。依次连接交换机电源与各摄像头网线，完成硬件安装后，通过Web界面进入交换机管理系统，进行端口配置、VLAN划分、POE供电参数设置等操作。配置完成后，进行网络连通性测试，检查各摄像头与交换机之间的网络连接是否正常，确保交换机能够稳定、高效地为摄像头提供数据传输与电力供应服务。</w:t>
      </w:r>
    </w:p>
    <w:p w14:paraId="7A6E9E4F" w14:textId="5C984EAA"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服务器安装部署：在监控中心机房内，按照设备安装规范，分别安装存储服务器与时钟服务器。依次连接服务器电</w:t>
      </w:r>
      <w:r w:rsidRPr="00DF39E7">
        <w:rPr>
          <w:rFonts w:ascii="方正仿宋_GBK" w:eastAsia="方正仿宋_GBK" w:hint="eastAsia"/>
          <w:sz w:val="32"/>
          <w:szCs w:val="32"/>
        </w:rPr>
        <w:lastRenderedPageBreak/>
        <w:t>源、网络及存储设备，安装操作系统与相关软件。对于存储服务器，进行磁盘阵列配置，根据数据存储需求选择合适的RAID模式；设置录像策略，确定录像分辨率、存储周期、录像计划等参数。对于时钟服务器，进行时间源配置，选择GPS/北斗双模授时方式；设置同步参数，确保服务器能够准确接收卫星时间信号，并定期对系统内其他设备进行时间校准，保证整个监控系统时间同步。安装完成后，对服务器进行全面测试，确保其正常运行并与其他设备建立稳定的通信连接。</w:t>
      </w:r>
    </w:p>
    <w:p w14:paraId="00BC34F7" w14:textId="7C428F27"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门禁系统安装：按照门禁系统安装流程，依次安装门禁控制器、人脸识别读卡器、电子门锁、出门按钮及门禁电源等设备。严格按照接线图连接各设备线路，确保接线牢固、正确，避免出现线路短路、断路等问题。安装完成后，进行初步调试，检查门禁控制器与读卡器、电子门锁之间的通信是否正常，测试人脸识别</w:t>
      </w:r>
    </w:p>
    <w:p w14:paraId="0C5E477D" w14:textId="443440CC" w:rsidR="002700E3" w:rsidRPr="00AF43E6" w:rsidRDefault="00AF43E6" w:rsidP="00DF39E7">
      <w:pPr>
        <w:spacing w:line="600" w:lineRule="exact"/>
        <w:ind w:left="420" w:firstLine="640"/>
        <w:rPr>
          <w:rFonts w:ascii="方正黑体_GBK" w:eastAsia="方正黑体_GBK"/>
          <w:sz w:val="32"/>
          <w:szCs w:val="32"/>
        </w:rPr>
      </w:pPr>
      <w:r w:rsidRPr="00AF43E6">
        <w:rPr>
          <w:rFonts w:ascii="方正黑体_GBK" w:eastAsia="方正黑体_GBK" w:hint="eastAsia"/>
          <w:sz w:val="32"/>
          <w:szCs w:val="32"/>
        </w:rPr>
        <w:t>五</w:t>
      </w:r>
      <w:r w:rsidR="002700E3" w:rsidRPr="00AF43E6">
        <w:rPr>
          <w:rFonts w:ascii="方正黑体_GBK" w:eastAsia="方正黑体_GBK" w:hint="eastAsia"/>
          <w:sz w:val="32"/>
          <w:szCs w:val="32"/>
        </w:rPr>
        <w:t>、</w:t>
      </w:r>
      <w:r w:rsidR="008B43B3" w:rsidRPr="00AF43E6">
        <w:rPr>
          <w:rFonts w:ascii="方正黑体_GBK" w:eastAsia="方正黑体_GBK" w:hint="eastAsia"/>
          <w:sz w:val="32"/>
          <w:szCs w:val="32"/>
        </w:rPr>
        <w:t>质保期</w:t>
      </w:r>
      <w:r w:rsidR="002700E3" w:rsidRPr="00AF43E6">
        <w:rPr>
          <w:rFonts w:ascii="方正黑体_GBK" w:eastAsia="方正黑体_GBK" w:hint="eastAsia"/>
          <w:sz w:val="32"/>
          <w:szCs w:val="32"/>
        </w:rPr>
        <w:t>管理</w:t>
      </w:r>
    </w:p>
    <w:p w14:paraId="303A8922" w14:textId="77777777" w:rsidR="002D6D4E" w:rsidRPr="008B43B3" w:rsidRDefault="006E339C" w:rsidP="00DF39E7">
      <w:pPr>
        <w:spacing w:line="600" w:lineRule="exact"/>
        <w:ind w:left="420" w:firstLine="640"/>
        <w:rPr>
          <w:rFonts w:ascii="方正楷体_GBK" w:eastAsia="方正楷体_GBK"/>
          <w:sz w:val="32"/>
          <w:szCs w:val="32"/>
        </w:rPr>
      </w:pPr>
      <w:r w:rsidRPr="008B43B3">
        <w:rPr>
          <w:rFonts w:ascii="方正楷体_GBK" w:eastAsia="方正楷体_GBK" w:hint="eastAsia"/>
          <w:sz w:val="32"/>
          <w:szCs w:val="32"/>
        </w:rPr>
        <w:t>（一）日常维护</w:t>
      </w:r>
    </w:p>
    <w:p w14:paraId="50ABB684" w14:textId="21629AC4"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1.设备巡检：每</w:t>
      </w:r>
      <w:r w:rsidR="008B43B3">
        <w:rPr>
          <w:rFonts w:ascii="方正仿宋_GBK" w:eastAsia="方正仿宋_GBK" w:hint="eastAsia"/>
          <w:sz w:val="32"/>
          <w:szCs w:val="32"/>
        </w:rPr>
        <w:t>月</w:t>
      </w:r>
      <w:r w:rsidRPr="00DF39E7">
        <w:rPr>
          <w:rFonts w:ascii="方正仿宋_GBK" w:eastAsia="方正仿宋_GBK" w:hint="eastAsia"/>
          <w:sz w:val="32"/>
          <w:szCs w:val="32"/>
        </w:rPr>
        <w:t>检查设备运行状态，查看摄像头画面质量、门禁系统出入情况。</w:t>
      </w:r>
    </w:p>
    <w:p w14:paraId="6685C5A2" w14:textId="77777777"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2.统日志审查：定期审查系统日志，及时发现异常情况并处理。</w:t>
      </w:r>
    </w:p>
    <w:p w14:paraId="34FBD655" w14:textId="77777777" w:rsidR="002D6D4E"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3.设备清洁：每月清洁摄像头镜头、可视对讲设备屏幕，确保画面清晰。</w:t>
      </w:r>
    </w:p>
    <w:p w14:paraId="193EE95A" w14:textId="16A25E63" w:rsidR="008413BB" w:rsidRPr="00762078" w:rsidRDefault="008413BB" w:rsidP="00DF39E7">
      <w:pPr>
        <w:spacing w:line="600" w:lineRule="exact"/>
        <w:ind w:left="420" w:firstLine="640"/>
        <w:rPr>
          <w:rFonts w:ascii="方正仿宋_GBK" w:eastAsia="方正仿宋_GBK"/>
          <w:sz w:val="32"/>
          <w:szCs w:val="32"/>
        </w:rPr>
      </w:pPr>
      <w:r w:rsidRPr="00762078">
        <w:rPr>
          <w:rFonts w:ascii="方正仿宋_GBK" w:eastAsia="方正仿宋_GBK" w:hint="eastAsia"/>
          <w:sz w:val="32"/>
          <w:szCs w:val="32"/>
        </w:rPr>
        <w:t>4.本次施工排查院区内所有线路，</w:t>
      </w:r>
      <w:r w:rsidR="00762078" w:rsidRPr="00762078">
        <w:rPr>
          <w:rFonts w:ascii="方正仿宋_GBK" w:eastAsia="方正仿宋_GBK" w:hint="eastAsia"/>
          <w:sz w:val="32"/>
          <w:szCs w:val="32"/>
        </w:rPr>
        <w:t>统一设置</w:t>
      </w:r>
      <w:r w:rsidRPr="00762078">
        <w:rPr>
          <w:rFonts w:ascii="方正仿宋_GBK" w:eastAsia="方正仿宋_GBK" w:hint="eastAsia"/>
          <w:sz w:val="32"/>
          <w:szCs w:val="32"/>
        </w:rPr>
        <w:t>所有密码，交</w:t>
      </w:r>
      <w:r w:rsidRPr="00762078">
        <w:rPr>
          <w:rFonts w:ascii="方正仿宋_GBK" w:eastAsia="方正仿宋_GBK" w:hint="eastAsia"/>
          <w:sz w:val="32"/>
          <w:szCs w:val="32"/>
        </w:rPr>
        <w:lastRenderedPageBreak/>
        <w:t>由甲方统一管理。施工完成后提供所有楼栋的网络拓展图，交换机配置方法（使用教程和视频）。</w:t>
      </w:r>
    </w:p>
    <w:p w14:paraId="3C5A45BC" w14:textId="77777777" w:rsidR="002D6D4E" w:rsidRPr="00762078" w:rsidRDefault="006E339C" w:rsidP="00DF39E7">
      <w:pPr>
        <w:spacing w:line="600" w:lineRule="exact"/>
        <w:ind w:left="420" w:firstLine="640"/>
        <w:rPr>
          <w:rFonts w:ascii="方正仿宋_GBK" w:eastAsia="方正仿宋_GBK"/>
          <w:sz w:val="32"/>
          <w:szCs w:val="32"/>
        </w:rPr>
      </w:pPr>
      <w:r w:rsidRPr="00762078">
        <w:rPr>
          <w:rFonts w:ascii="方正仿宋_GBK" w:eastAsia="方正仿宋_GBK" w:hint="eastAsia"/>
          <w:sz w:val="32"/>
          <w:szCs w:val="32"/>
        </w:rPr>
        <w:t>（二）故障处理</w:t>
      </w:r>
    </w:p>
    <w:p w14:paraId="6E320261" w14:textId="77777777"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1.常见故障排查：制定故障排查流程图，快速定位并解决网络中断、设备离线等问题。</w:t>
      </w:r>
    </w:p>
    <w:p w14:paraId="0F922F37" w14:textId="77777777" w:rsidR="002D6D4E" w:rsidRPr="00DF39E7"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2.远程维护：利用设备管理平台远程诊断与修复故障，减少现场维护时间。</w:t>
      </w:r>
    </w:p>
    <w:p w14:paraId="7629FAB6" w14:textId="2373DAD8" w:rsidR="002D6D4E" w:rsidRDefault="006E339C" w:rsidP="00DF39E7">
      <w:pPr>
        <w:spacing w:line="600" w:lineRule="exact"/>
        <w:ind w:left="420" w:firstLine="640"/>
        <w:rPr>
          <w:rFonts w:ascii="方正仿宋_GBK" w:eastAsia="方正仿宋_GBK"/>
          <w:sz w:val="32"/>
          <w:szCs w:val="32"/>
        </w:rPr>
      </w:pPr>
      <w:r w:rsidRPr="00DF39E7">
        <w:rPr>
          <w:rFonts w:ascii="方正仿宋_GBK" w:eastAsia="方正仿宋_GBK" w:hint="eastAsia"/>
          <w:sz w:val="32"/>
          <w:szCs w:val="32"/>
        </w:rPr>
        <w:t>3.备件管理：储备必要的设备备件（如摄像头、POE模块），确保故障设备快速更换。</w:t>
      </w:r>
    </w:p>
    <w:p w14:paraId="2E9F4392" w14:textId="4E93CDF2" w:rsidR="0056141D" w:rsidRDefault="0056141D" w:rsidP="00DF39E7">
      <w:pPr>
        <w:spacing w:line="600" w:lineRule="exact"/>
        <w:ind w:left="420" w:firstLine="640"/>
        <w:rPr>
          <w:rFonts w:ascii="方正仿宋_GBK" w:eastAsia="方正仿宋_GBK"/>
          <w:sz w:val="32"/>
          <w:szCs w:val="32"/>
        </w:rPr>
      </w:pPr>
      <w:r>
        <w:rPr>
          <w:rFonts w:ascii="方正仿宋_GBK" w:eastAsia="方正仿宋_GBK" w:hint="eastAsia"/>
          <w:sz w:val="32"/>
          <w:szCs w:val="32"/>
        </w:rPr>
        <w:t>4</w:t>
      </w:r>
      <w:r>
        <w:rPr>
          <w:rFonts w:ascii="方正仿宋_GBK" w:eastAsia="方正仿宋_GBK"/>
          <w:sz w:val="32"/>
          <w:szCs w:val="32"/>
        </w:rPr>
        <w:t>.</w:t>
      </w:r>
      <w:r>
        <w:rPr>
          <w:rFonts w:ascii="方正仿宋_GBK" w:eastAsia="方正仿宋_GBK" w:hint="eastAsia"/>
          <w:sz w:val="32"/>
          <w:szCs w:val="32"/>
        </w:rPr>
        <w:t>系统故障恢复时限：故障处理时间不得超过2</w:t>
      </w:r>
      <w:r>
        <w:rPr>
          <w:rFonts w:ascii="方正仿宋_GBK" w:eastAsia="方正仿宋_GBK"/>
          <w:sz w:val="32"/>
          <w:szCs w:val="32"/>
        </w:rPr>
        <w:t>4</w:t>
      </w:r>
      <w:r>
        <w:rPr>
          <w:rFonts w:ascii="方正仿宋_GBK" w:eastAsia="方正仿宋_GBK" w:hint="eastAsia"/>
          <w:sz w:val="32"/>
          <w:szCs w:val="32"/>
        </w:rPr>
        <w:t>小时。</w:t>
      </w:r>
    </w:p>
    <w:sectPr w:rsidR="0056141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21624" w14:textId="77777777" w:rsidR="00731DCE" w:rsidRDefault="00731DCE">
      <w:pPr>
        <w:spacing w:line="240" w:lineRule="auto"/>
        <w:ind w:firstLine="420"/>
      </w:pPr>
      <w:r>
        <w:separator/>
      </w:r>
    </w:p>
  </w:endnote>
  <w:endnote w:type="continuationSeparator" w:id="0">
    <w:p w14:paraId="2C79C8A1" w14:textId="77777777" w:rsidR="00731DCE" w:rsidRDefault="00731DCE">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A904D" w14:textId="77777777" w:rsidR="0056141D" w:rsidRDefault="0056141D">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017E5" w14:textId="77777777" w:rsidR="0056141D" w:rsidRDefault="0056141D">
    <w:pPr>
      <w:pStyle w:val="ab"/>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D72C9" w14:textId="77777777" w:rsidR="0056141D" w:rsidRDefault="0056141D">
    <w:pPr>
      <w:pStyle w:val="a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F3FB1" w14:textId="77777777" w:rsidR="00731DCE" w:rsidRDefault="00731DCE">
      <w:pPr>
        <w:ind w:firstLine="420"/>
      </w:pPr>
      <w:r>
        <w:separator/>
      </w:r>
    </w:p>
  </w:footnote>
  <w:footnote w:type="continuationSeparator" w:id="0">
    <w:p w14:paraId="18144412" w14:textId="77777777" w:rsidR="00731DCE" w:rsidRDefault="00731DCE">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27D8D" w14:textId="77777777" w:rsidR="0056141D" w:rsidRDefault="0056141D">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93572" w14:textId="77777777" w:rsidR="0056141D" w:rsidRDefault="0056141D">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19FD7" w14:textId="77777777" w:rsidR="0056141D" w:rsidRDefault="0056141D">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7C677E"/>
    <w:multiLevelType w:val="multilevel"/>
    <w:tmpl w:val="321CA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D4E"/>
    <w:rsid w:val="00016419"/>
    <w:rsid w:val="0009573D"/>
    <w:rsid w:val="000C743F"/>
    <w:rsid w:val="00112F52"/>
    <w:rsid w:val="001935EC"/>
    <w:rsid w:val="001B5873"/>
    <w:rsid w:val="001F70BD"/>
    <w:rsid w:val="002700E3"/>
    <w:rsid w:val="002D6D4E"/>
    <w:rsid w:val="00303C4F"/>
    <w:rsid w:val="00314F92"/>
    <w:rsid w:val="003579BC"/>
    <w:rsid w:val="003809E3"/>
    <w:rsid w:val="00404DAD"/>
    <w:rsid w:val="00471CA9"/>
    <w:rsid w:val="0056141D"/>
    <w:rsid w:val="0068391F"/>
    <w:rsid w:val="006E339C"/>
    <w:rsid w:val="006F100B"/>
    <w:rsid w:val="00731DCE"/>
    <w:rsid w:val="00762078"/>
    <w:rsid w:val="008413BB"/>
    <w:rsid w:val="008B43B3"/>
    <w:rsid w:val="0095370A"/>
    <w:rsid w:val="0099555E"/>
    <w:rsid w:val="009F6D4E"/>
    <w:rsid w:val="00A22D38"/>
    <w:rsid w:val="00A52B3E"/>
    <w:rsid w:val="00A604E9"/>
    <w:rsid w:val="00A90C85"/>
    <w:rsid w:val="00AB6306"/>
    <w:rsid w:val="00AF43E6"/>
    <w:rsid w:val="00BE2642"/>
    <w:rsid w:val="00BF38B9"/>
    <w:rsid w:val="00C621F9"/>
    <w:rsid w:val="00CB1519"/>
    <w:rsid w:val="00DF39E7"/>
    <w:rsid w:val="00DF655A"/>
    <w:rsid w:val="00E25D53"/>
    <w:rsid w:val="00E74F5C"/>
    <w:rsid w:val="26B84614"/>
    <w:rsid w:val="4F0B2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67F5C"/>
  <w15:docId w15:val="{37A89A69-6EF5-46D7-A25A-FFCC20EB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562"/>
      <w:jc w:val="both"/>
    </w:pPr>
    <w:rPr>
      <w:sz w:val="21"/>
      <w:szCs w:val="22"/>
    </w:rPr>
  </w:style>
  <w:style w:type="paragraph" w:styleId="1">
    <w:name w:val="heading 1"/>
    <w:next w:val="a"/>
    <w:qFormat/>
    <w:pPr>
      <w:spacing w:before="380" w:after="140" w:line="288" w:lineRule="auto"/>
      <w:outlineLvl w:val="0"/>
    </w:pPr>
    <w:rPr>
      <w:rFonts w:ascii="Arial" w:eastAsia="等线" w:hAnsi="Arial" w:cs="Arial"/>
      <w:b/>
      <w:bCs/>
      <w:sz w:val="36"/>
      <w:szCs w:val="36"/>
    </w:rPr>
  </w:style>
  <w:style w:type="paragraph" w:styleId="2">
    <w:name w:val="heading 2"/>
    <w:next w:val="a"/>
    <w:link w:val="20"/>
    <w:qFormat/>
    <w:pPr>
      <w:spacing w:before="320" w:after="120" w:line="288" w:lineRule="auto"/>
      <w:outlineLvl w:val="1"/>
    </w:pPr>
    <w:rPr>
      <w:rFonts w:ascii="Arial" w:eastAsia="等线" w:hAnsi="Arial" w:cs="Arial"/>
      <w:b/>
      <w:bCs/>
      <w:sz w:val="32"/>
      <w:szCs w:val="32"/>
    </w:rPr>
  </w:style>
  <w:style w:type="paragraph" w:styleId="3">
    <w:name w:val="heading 3"/>
    <w:next w:val="a"/>
    <w:qFormat/>
    <w:pPr>
      <w:spacing w:before="300" w:after="120" w:line="288" w:lineRule="auto"/>
      <w:outlineLvl w:val="2"/>
    </w:pPr>
    <w:rPr>
      <w:rFonts w:ascii="Arial" w:eastAsia="等线" w:hAnsi="Arial" w:cs="Arial"/>
      <w:b/>
      <w:bCs/>
      <w:sz w:val="30"/>
      <w:szCs w:val="30"/>
    </w:rPr>
  </w:style>
  <w:style w:type="paragraph" w:styleId="4">
    <w:name w:val="heading 4"/>
    <w:next w:val="a"/>
    <w:qFormat/>
    <w:pPr>
      <w:spacing w:before="260" w:after="120" w:line="288" w:lineRule="auto"/>
      <w:outlineLvl w:val="3"/>
    </w:pPr>
    <w:rPr>
      <w:rFonts w:ascii="Arial" w:eastAsia="等线" w:hAnsi="Arial" w:cs="Arial"/>
      <w:b/>
      <w:bCs/>
      <w:sz w:val="28"/>
      <w:szCs w:val="28"/>
    </w:rPr>
  </w:style>
  <w:style w:type="paragraph" w:styleId="5">
    <w:name w:val="heading 5"/>
    <w:next w:val="a"/>
    <w:qFormat/>
    <w:pPr>
      <w:spacing w:before="240" w:after="120" w:line="288" w:lineRule="auto"/>
      <w:outlineLvl w:val="4"/>
    </w:pPr>
    <w:rPr>
      <w:rFonts w:ascii="Arial" w:eastAsia="等线" w:hAnsi="Arial" w:cs="Arial"/>
      <w:b/>
      <w:bCs/>
      <w:sz w:val="24"/>
      <w:szCs w:val="24"/>
    </w:rPr>
  </w:style>
  <w:style w:type="paragraph" w:styleId="6">
    <w:name w:val="heading 6"/>
    <w:next w:val="a"/>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link w:val="a4"/>
    <w:uiPriority w:val="99"/>
    <w:semiHidden/>
    <w:unhideWhenUsed/>
    <w:qFormat/>
  </w:style>
  <w:style w:type="paragraph" w:styleId="a5">
    <w:name w:val="Title"/>
    <w:qFormat/>
    <w:pPr>
      <w:spacing w:before="480" w:after="480" w:line="288" w:lineRule="auto"/>
    </w:pPr>
    <w:rPr>
      <w:rFonts w:ascii="Arial" w:eastAsia="等线" w:hAnsi="Arial" w:cs="Arial"/>
      <w:b/>
      <w:bCs/>
      <w:sz w:val="52"/>
      <w:szCs w:val="52"/>
    </w:rPr>
  </w:style>
  <w:style w:type="character" w:styleId="a6">
    <w:name w:val="Hyperlink"/>
    <w:uiPriority w:val="99"/>
    <w:unhideWhenUsed/>
    <w:qFormat/>
    <w:rPr>
      <w:color w:val="0563C1"/>
      <w:u w:val="single"/>
    </w:rPr>
  </w:style>
  <w:style w:type="character" w:styleId="a7">
    <w:name w:val="footnote reference"/>
    <w:uiPriority w:val="99"/>
    <w:semiHidden/>
    <w:unhideWhenUsed/>
    <w:qFormat/>
    <w:rPr>
      <w:vertAlign w:val="superscript"/>
    </w:rPr>
  </w:style>
  <w:style w:type="paragraph" w:styleId="a8">
    <w:name w:val="List Paragraph"/>
    <w:qFormat/>
    <w:rPr>
      <w:sz w:val="21"/>
      <w:szCs w:val="22"/>
    </w:rPr>
  </w:style>
  <w:style w:type="character" w:customStyle="1" w:styleId="a4">
    <w:name w:val="脚注文本 字符"/>
    <w:link w:val="a3"/>
    <w:uiPriority w:val="99"/>
    <w:semiHidden/>
    <w:unhideWhenUsed/>
    <w:qFormat/>
    <w:rPr>
      <w:sz w:val="20"/>
      <w:szCs w:val="20"/>
    </w:rPr>
  </w:style>
  <w:style w:type="paragraph" w:customStyle="1" w:styleId="Style13">
    <w:name w:val="_Style 13"/>
    <w:qFormat/>
    <w:pPr>
      <w:spacing w:before="120" w:after="120" w:line="288" w:lineRule="auto"/>
    </w:pPr>
    <w:rPr>
      <w:rFonts w:ascii="Arial" w:eastAsia="等线" w:hAnsi="Arial" w:cs="Arial"/>
      <w:sz w:val="22"/>
      <w:szCs w:val="22"/>
    </w:rPr>
  </w:style>
  <w:style w:type="paragraph" w:customStyle="1" w:styleId="Style14">
    <w:name w:val="_Style 14"/>
    <w:qFormat/>
    <w:pPr>
      <w:spacing w:before="120" w:after="120" w:line="288" w:lineRule="auto"/>
    </w:pPr>
    <w:rPr>
      <w:rFonts w:ascii="Arial" w:eastAsia="等线" w:hAnsi="Arial" w:cs="Arial"/>
      <w:color w:val="8F959E"/>
      <w:sz w:val="22"/>
      <w:szCs w:val="22"/>
    </w:rPr>
  </w:style>
  <w:style w:type="character" w:customStyle="1" w:styleId="20">
    <w:name w:val="标题 2 字符"/>
    <w:basedOn w:val="a0"/>
    <w:link w:val="2"/>
    <w:rsid w:val="002700E3"/>
    <w:rPr>
      <w:rFonts w:ascii="Arial" w:eastAsia="等线" w:hAnsi="Arial" w:cs="Arial"/>
      <w:b/>
      <w:bCs/>
      <w:sz w:val="32"/>
      <w:szCs w:val="32"/>
    </w:rPr>
  </w:style>
  <w:style w:type="paragraph" w:styleId="a9">
    <w:name w:val="header"/>
    <w:basedOn w:val="a"/>
    <w:link w:val="aa"/>
    <w:rsid w:val="0056141D"/>
    <w:pPr>
      <w:pBdr>
        <w:bottom w:val="single" w:sz="6" w:space="1" w:color="auto"/>
      </w:pBdr>
      <w:tabs>
        <w:tab w:val="center" w:pos="4153"/>
        <w:tab w:val="right" w:pos="8306"/>
      </w:tabs>
      <w:snapToGrid w:val="0"/>
      <w:spacing w:line="240" w:lineRule="auto"/>
      <w:jc w:val="center"/>
    </w:pPr>
    <w:rPr>
      <w:sz w:val="18"/>
      <w:szCs w:val="18"/>
    </w:rPr>
  </w:style>
  <w:style w:type="character" w:customStyle="1" w:styleId="aa">
    <w:name w:val="页眉 字符"/>
    <w:basedOn w:val="a0"/>
    <w:link w:val="a9"/>
    <w:rsid w:val="0056141D"/>
    <w:rPr>
      <w:sz w:val="18"/>
      <w:szCs w:val="18"/>
    </w:rPr>
  </w:style>
  <w:style w:type="paragraph" w:styleId="ab">
    <w:name w:val="footer"/>
    <w:basedOn w:val="a"/>
    <w:link w:val="ac"/>
    <w:rsid w:val="0056141D"/>
    <w:pPr>
      <w:tabs>
        <w:tab w:val="center" w:pos="4153"/>
        <w:tab w:val="right" w:pos="8306"/>
      </w:tabs>
      <w:snapToGrid w:val="0"/>
      <w:spacing w:line="240" w:lineRule="auto"/>
      <w:jc w:val="left"/>
    </w:pPr>
    <w:rPr>
      <w:sz w:val="18"/>
      <w:szCs w:val="18"/>
    </w:rPr>
  </w:style>
  <w:style w:type="character" w:customStyle="1" w:styleId="ac">
    <w:name w:val="页脚 字符"/>
    <w:basedOn w:val="a0"/>
    <w:link w:val="ab"/>
    <w:rsid w:val="005614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655041">
      <w:bodyDiv w:val="1"/>
      <w:marLeft w:val="0"/>
      <w:marRight w:val="0"/>
      <w:marTop w:val="0"/>
      <w:marBottom w:val="0"/>
      <w:divBdr>
        <w:top w:val="none" w:sz="0" w:space="0" w:color="auto"/>
        <w:left w:val="none" w:sz="0" w:space="0" w:color="auto"/>
        <w:bottom w:val="none" w:sz="0" w:space="0" w:color="auto"/>
        <w:right w:val="none" w:sz="0" w:space="0" w:color="auto"/>
      </w:divBdr>
    </w:div>
    <w:div w:id="959148447">
      <w:bodyDiv w:val="1"/>
      <w:marLeft w:val="0"/>
      <w:marRight w:val="0"/>
      <w:marTop w:val="0"/>
      <w:marBottom w:val="0"/>
      <w:divBdr>
        <w:top w:val="none" w:sz="0" w:space="0" w:color="auto"/>
        <w:left w:val="none" w:sz="0" w:space="0" w:color="auto"/>
        <w:bottom w:val="none" w:sz="0" w:space="0" w:color="auto"/>
        <w:right w:val="none" w:sz="0" w:space="0" w:color="auto"/>
      </w:divBdr>
    </w:div>
    <w:div w:id="1835996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975</Words>
  <Characters>5563</Characters>
  <Application>Microsoft Office Word</Application>
  <DocSecurity>0</DocSecurity>
  <Lines>46</Lines>
  <Paragraphs>13</Paragraphs>
  <ScaleCrop>false</ScaleCrop>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巫宇</cp:lastModifiedBy>
  <cp:revision>4</cp:revision>
  <dcterms:created xsi:type="dcterms:W3CDTF">2025-10-10T01:47:00Z</dcterms:created>
  <dcterms:modified xsi:type="dcterms:W3CDTF">2025-10-11T02:27:00Z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eyJoZGlkIjoiOWQ2ZWExMDIwMTAyNTlkY2I3MDQ0MGE2NzkwYzQ5NGQiLCJ1c2VySWQiOiIxMjg1NzQxNDYzIn0=</vt:lpwstr>
  </property>
  <property fmtid="{D5CDD505-2E9C-101B-9397-08002B2CF9AE}" pid="3" name="KSOProductBuildVer">
    <vt:lpwstr>2052-12.1.0.21541</vt:lpwstr>
  </property>
  <property fmtid="{D5CDD505-2E9C-101B-9397-08002B2CF9AE}" pid="4" name="ICV">
    <vt:lpwstr>185AC3435C9D45C18B790EB9B8DF60DB_13</vt:lpwstr>
  </property>
</Properties>
</file>