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7D66B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询价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邀请函</w:t>
      </w:r>
    </w:p>
    <w:p w14:paraId="56E614E4">
      <w:pPr>
        <w:ind w:firstLine="0" w:firstLineChars="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报价单位：</w:t>
      </w:r>
    </w:p>
    <w:p w14:paraId="7ACF084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我司现以询价的方式选取叉车租赁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，请贵司按以下要求进行报价，具体如下：</w:t>
      </w:r>
    </w:p>
    <w:p w14:paraId="0ABDBADC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一、项目名称</w:t>
      </w:r>
    </w:p>
    <w:p w14:paraId="2957A15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叉车租赁单位选取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614FF775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二、服务内容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及时间</w:t>
      </w:r>
    </w:p>
    <w:p w14:paraId="5B32005C">
      <w:pPr>
        <w:spacing w:line="594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暂定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2台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T柴油叉车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、1台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2.5T电动叉车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、1台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3T柴油抱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车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、4台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  <w:t>3T手动叉车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、2台3T电动叉车，最终根据实际使用数量每月据实结算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服务期限暂定为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21个月，暂定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自202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年4月1日起至202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月31日止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 w14:paraId="28C8076A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叉车技术参数要求</w:t>
      </w:r>
    </w:p>
    <w:tbl>
      <w:tblPr>
        <w:tblStyle w:val="8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562"/>
        <w:gridCol w:w="602"/>
        <w:gridCol w:w="1261"/>
        <w:gridCol w:w="899"/>
        <w:gridCol w:w="1064"/>
        <w:gridCol w:w="1014"/>
        <w:gridCol w:w="1065"/>
        <w:gridCol w:w="1237"/>
      </w:tblGrid>
      <w:tr w14:paraId="47B6E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1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叉车型号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9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叉车长*宽*高（m）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叉车重量kg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5D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举升高度（m）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货叉长度（m）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举升重量（t）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3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使用频率（h/天）</w:t>
            </w:r>
          </w:p>
        </w:tc>
      </w:tr>
      <w:tr w14:paraId="67477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6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T柴油叉车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7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7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2.2*1.1*2.1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0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D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C9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9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7713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54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A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2.5T电动叉车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1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2.0*1.0*2.0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0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3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C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C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1ACB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1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C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3T柴油抱车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D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0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2.7*1.2*2.2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4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6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A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178D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7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3T手动叉车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6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E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1.2*0.7*0.7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72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E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14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C442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9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3T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叉车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E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7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2.7*1.2*2.2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4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2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B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1.07</w:t>
            </w:r>
          </w:p>
        </w:tc>
        <w:tc>
          <w:tcPr>
            <w:tcW w:w="5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D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9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</w:tbl>
    <w:p w14:paraId="6769011B">
      <w:pPr>
        <w:ind w:firstLine="640" w:firstLineChars="200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考虑到市场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各类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机型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品牌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差异，允许报价单位所投机型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叉车长宽高、叉车重量、货叉长度等参数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合理浮动，但须确保叉车功能完好、性能优秀，满足我司现场实际作业需求。</w:t>
      </w:r>
    </w:p>
    <w:p w14:paraId="35008F6F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、需提供的文件</w:t>
      </w:r>
      <w:r>
        <w:rPr>
          <w:rFonts w:hint="eastAsia" w:ascii="Times New Roman" w:hAnsi="Times New Roman" w:eastAsia="方正黑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需加盖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公章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）</w:t>
      </w:r>
    </w:p>
    <w:p w14:paraId="1EAC32E0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（详见附件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）；</w:t>
      </w:r>
    </w:p>
    <w:p w14:paraId="52D77A3A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2.法定代表人授权委托书（详见附件2）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</w:p>
    <w:p w14:paraId="6D41F78E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须提供202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以来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叉车租赁相关服务合同至少1份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，需提供合同复印件及证明合同真实性的相关材料（包括但不限于中标通知书或任一合同相应发票或业主证明等），未提供证明合同真实性材料的视为无效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3585C0A4"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、报价时间及相关事项</w:t>
      </w:r>
    </w:p>
    <w:p w14:paraId="30D673D3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（一）报价时间：于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日（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周四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上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点前向我公司作出报价，逾期恕不接受。</w:t>
      </w:r>
    </w:p>
    <w:p w14:paraId="4CEE23D1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二）报价方式：在规定时间之前，将加盖鲜章的报价文件扫描件发送至指定邮箱，邮箱：1297458277@qq.com</w:t>
      </w:r>
    </w:p>
    <w:p w14:paraId="51623E42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）报价不得高于最高限价，否则报价无效。</w:t>
      </w:r>
    </w:p>
    <w:p w14:paraId="2B9F3B58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四）未按第四条要求提供报价文件的视为无效。</w:t>
      </w:r>
    </w:p>
    <w:p w14:paraId="02169536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）报价地址：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两江新区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寸滩街道海尔路远航大道88号水港综合服务大楼A栋50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室</w:t>
      </w:r>
    </w:p>
    <w:p w14:paraId="080FA3D1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）联系人：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彭老师</w:t>
      </w:r>
    </w:p>
    <w:p w14:paraId="1BE81EB2">
      <w:pPr>
        <w:pStyle w:val="5"/>
        <w:widowControl/>
        <w:wordWrap w:val="0"/>
        <w:ind w:left="420" w:leftChars="200" w:firstLine="320" w:firstLineChars="100"/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联系电话：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 xml:space="preserve">15808099414 </w:t>
      </w:r>
    </w:p>
    <w:p w14:paraId="3920220F">
      <w:pPr>
        <w:pStyle w:val="5"/>
        <w:widowControl/>
        <w:wordWrap w:val="0"/>
        <w:ind w:left="420" w:leftChars="200" w:firstLine="320" w:firstLineChars="100"/>
        <w:rPr>
          <w:rFonts w:hint="default" w:ascii="Times New Roman" w:hAnsi="Times New Roman" w:eastAsia="方正黑体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</w:rPr>
        <w:t>、服务单位确定</w:t>
      </w:r>
    </w:p>
    <w:p w14:paraId="39DDEA8C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（一）确定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总价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报价最低的单位为拟中选单位</w:t>
      </w:r>
    </w:p>
    <w:p w14:paraId="3D943DBA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（二）与拟中选单位进行议价后确定最终价格</w:t>
      </w:r>
    </w:p>
    <w:p w14:paraId="00208C20">
      <w:pPr>
        <w:pStyle w:val="5"/>
        <w:widowControl/>
        <w:wordWrap w:val="0"/>
        <w:ind w:firstLine="640" w:firstLineChars="200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七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、</w:t>
      </w: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  <w:lang w:eastAsia="zh-CN"/>
        </w:rPr>
        <w:t>其他要求</w:t>
      </w:r>
    </w:p>
    <w:p w14:paraId="45E9BB08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（一）叉车出租单位需要按照国家相关规定或行业要求，对叉车进行定期维护保养，确保叉车随时处于良好的性能状态。</w:t>
      </w:r>
    </w:p>
    <w:p w14:paraId="19EBC05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（二）叉车出租单位提供的叉车需按规定安装车牌，叉车功能完好，车辆性能优秀，车辆外观无破损，并提供质量检验机构检验的合法有效的检验合格标志。</w:t>
      </w:r>
    </w:p>
    <w:p w14:paraId="654CBD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94" w:lineRule="exact"/>
        <w:ind w:leftChars="0"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（三）拟中选单位须作出承诺，所提供的全部叉车设备须于2026年3月31日前完成进场交付，并确保各台设备功能完好、具备正常作业条件。</w:t>
      </w:r>
    </w:p>
    <w:p w14:paraId="6A6D8734">
      <w:pPr>
        <w:adjustRightInd w:val="0"/>
        <w:snapToGrid w:val="0"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4924C96">
      <w:pPr>
        <w:adjustRightInd w:val="0"/>
        <w:snapToGrid w:val="0"/>
        <w:spacing w:line="594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17669B6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重庆保税港区港欣资产经营管理有限公司</w:t>
      </w:r>
    </w:p>
    <w:p w14:paraId="7CB9CB6F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6CB9EDE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8A039F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</w:rPr>
        <w:sectPr>
          <w:pgSz w:w="11906" w:h="16838"/>
          <w:pgMar w:top="1984" w:right="1446" w:bottom="1644" w:left="1446" w:header="851" w:footer="992" w:gutter="0"/>
          <w:cols w:space="720" w:num="1"/>
          <w:docGrid w:type="lines" w:linePitch="312" w:charSpace="0"/>
        </w:sectPr>
      </w:pPr>
    </w:p>
    <w:p w14:paraId="7F2A35D6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1：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983"/>
        <w:gridCol w:w="979"/>
        <w:gridCol w:w="980"/>
        <w:gridCol w:w="980"/>
        <w:gridCol w:w="1151"/>
        <w:gridCol w:w="984"/>
        <w:gridCol w:w="1612"/>
      </w:tblGrid>
      <w:tr w14:paraId="77280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8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报价表</w:t>
            </w:r>
          </w:p>
        </w:tc>
      </w:tr>
      <w:tr w14:paraId="5E79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3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服务期限（个月）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1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不含税单价最高限价（元/台/月）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不含税单价报价（元/台/月）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不含税总价最高限价（元）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E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不含税总价报价（元）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D8D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T柴油叉车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E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9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D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99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2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45B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5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报价为除税费、油耗费外的所有费用，包含相关许可证、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车运输费、租赁费、维修、保养等一切费用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税费据实结算，须开具增值税专用发票，油耗费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、税费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由承租方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负责。</w:t>
            </w:r>
          </w:p>
        </w:tc>
      </w:tr>
      <w:tr w14:paraId="307D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7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2.5T电动叉车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F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F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E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D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EE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556E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F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E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3T柴油抱车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80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D0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0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37800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73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1E8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7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03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3T手动叉车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1D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736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7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41.67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1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A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3500.28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85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7E6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F6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3T电动叉车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362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8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3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7A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91140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3E2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A4F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F9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E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B1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A37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E88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9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231140.28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C8F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CC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C0742EE">
      <w:pPr>
        <w:jc w:val="righ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报价单位：        （盖章）</w:t>
      </w:r>
    </w:p>
    <w:p w14:paraId="00BDAF44">
      <w:pP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711357E">
      <w:pPr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sectPr>
          <w:pgSz w:w="11906" w:h="16838"/>
          <w:pgMar w:top="1984" w:right="1446" w:bottom="1644" w:left="1446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    月    日</w:t>
      </w:r>
    </w:p>
    <w:p w14:paraId="27EE0B6A">
      <w:pP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</w:p>
    <w:p w14:paraId="4410BBA3">
      <w:pPr>
        <w:pStyle w:val="7"/>
        <w:ind w:firstLine="2240" w:firstLineChars="700"/>
        <w:jc w:val="both"/>
        <w:rPr>
          <w:rFonts w:hint="default" w:ascii="Times New Roman" w:hAnsi="Times New Roman" w:eastAsia="宋体" w:cs="Times New Roman"/>
          <w:sz w:val="21"/>
          <w:szCs w:val="24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法定代表人授权委托书</w:t>
      </w:r>
    </w:p>
    <w:p w14:paraId="3B5EF5A8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28474A">
      <w:pPr>
        <w:spacing w:line="594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重庆保税港区港欣资产经营管理有限公司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</w:t>
      </w:r>
    </w:p>
    <w:p w14:paraId="213CDFAA">
      <w:pPr>
        <w:spacing w:line="594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（服务单位法定代表人名称）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是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（服务单位名称）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的法定代表人，特授权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（被授权人姓名及身份证号码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）代表我单位全权办理上述项目的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议价、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签约等具体工作，并签署全部相关文件及协议。我单位对被授权人的签字负全部责任。在撤销授权的书面通知以前，本授权书一直有效。被授权人在授权书有效期内签订的所有文件不因授权的撤销而失效。</w:t>
      </w:r>
    </w:p>
    <w:p w14:paraId="3D2BCC26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3C24EE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588CB7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被授权人（签字）：          法定代表人（签字）： </w:t>
      </w:r>
    </w:p>
    <w:p w14:paraId="7C55EC33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B9256A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授权人及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被授权人身份证正反面复印件</w:t>
      </w:r>
    </w:p>
    <w:p w14:paraId="2AE77BF2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95147F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FE00813">
      <w:pPr>
        <w:adjustRightInd w:val="0"/>
        <w:snapToGrid w:val="0"/>
        <w:spacing w:line="594" w:lineRule="exact"/>
        <w:ind w:right="-327" w:rightChars="-156"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</w:t>
      </w:r>
    </w:p>
    <w:p w14:paraId="52146F3A">
      <w:pPr>
        <w:adjustRightInd w:val="0"/>
        <w:snapToGrid w:val="0"/>
        <w:spacing w:line="594" w:lineRule="exact"/>
        <w:ind w:right="-327" w:rightChars="-156"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公司（盖公章）</w:t>
      </w:r>
    </w:p>
    <w:p w14:paraId="6D29E66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年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月   日</w:t>
      </w:r>
    </w:p>
    <w:p w14:paraId="7104139F">
      <w:pPr>
        <w:spacing w:line="594" w:lineRule="exact"/>
        <w:jc w:val="center"/>
        <w:rPr>
          <w:rFonts w:hint="default" w:ascii="Times New Roman" w:hAnsi="Times New Roman" w:eastAsia="方正仿宋_GBK" w:cs="Times New Roman"/>
          <w:sz w:val="28"/>
          <w:szCs w:val="36"/>
        </w:rPr>
      </w:pPr>
    </w:p>
    <w:p w14:paraId="28BECBA3">
      <w:pPr>
        <w:rPr>
          <w:rFonts w:hint="default" w:ascii="Times New Roman" w:hAnsi="Times New Roman" w:cs="Times New Roman"/>
        </w:rPr>
      </w:pPr>
    </w:p>
    <w:sectPr>
      <w:pgSz w:w="11906" w:h="16838"/>
      <w:pgMar w:top="1985" w:right="1446" w:bottom="1644" w:left="1446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9C69A16-204E-49DB-BAD5-33CA1DA1A44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28F9783-01AE-41A6-A190-E76EAD95DA09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746457C-8F0A-4237-8C9F-8984B0B437E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C6F5E"/>
    <w:rsid w:val="00D24BB4"/>
    <w:rsid w:val="072B1117"/>
    <w:rsid w:val="07FE29DA"/>
    <w:rsid w:val="08CA63C4"/>
    <w:rsid w:val="0EDD5107"/>
    <w:rsid w:val="0FEA05A8"/>
    <w:rsid w:val="15BB5BFB"/>
    <w:rsid w:val="16170F77"/>
    <w:rsid w:val="1BF956CF"/>
    <w:rsid w:val="1FB97650"/>
    <w:rsid w:val="206051B5"/>
    <w:rsid w:val="20986689"/>
    <w:rsid w:val="21691E9A"/>
    <w:rsid w:val="242D5F16"/>
    <w:rsid w:val="24EA02AB"/>
    <w:rsid w:val="267D692D"/>
    <w:rsid w:val="26E035FA"/>
    <w:rsid w:val="272F4928"/>
    <w:rsid w:val="2D197980"/>
    <w:rsid w:val="2F6D3FB3"/>
    <w:rsid w:val="34C126B6"/>
    <w:rsid w:val="3A3C5316"/>
    <w:rsid w:val="3C3B06C3"/>
    <w:rsid w:val="3D33527F"/>
    <w:rsid w:val="3D90370D"/>
    <w:rsid w:val="3E247E50"/>
    <w:rsid w:val="3F13697E"/>
    <w:rsid w:val="42992AA1"/>
    <w:rsid w:val="4344755A"/>
    <w:rsid w:val="47180A2F"/>
    <w:rsid w:val="477140C4"/>
    <w:rsid w:val="4B6C26CB"/>
    <w:rsid w:val="4CEF6728"/>
    <w:rsid w:val="516415A6"/>
    <w:rsid w:val="53410230"/>
    <w:rsid w:val="57654B59"/>
    <w:rsid w:val="586B4C84"/>
    <w:rsid w:val="5D4F6922"/>
    <w:rsid w:val="6101075C"/>
    <w:rsid w:val="623600B0"/>
    <w:rsid w:val="660A1D7D"/>
    <w:rsid w:val="6CC4209C"/>
    <w:rsid w:val="6D5D0C2E"/>
    <w:rsid w:val="724C6F5E"/>
    <w:rsid w:val="7562060C"/>
    <w:rsid w:val="757D57AE"/>
    <w:rsid w:val="765935C6"/>
    <w:rsid w:val="797572B9"/>
    <w:rsid w:val="7C461570"/>
    <w:rsid w:val="7C723CDE"/>
    <w:rsid w:val="7CEF3D04"/>
    <w:rsid w:val="7DEF59EF"/>
    <w:rsid w:val="7E176B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spacing w:line="700" w:lineRule="exact"/>
      <w:ind w:left="960"/>
    </w:pPr>
    <w:rPr>
      <w:sz w:val="44"/>
    </w:rPr>
  </w:style>
  <w:style w:type="paragraph" w:customStyle="1" w:styleId="4">
    <w:name w:val="目录 71"/>
    <w:basedOn w:val="1"/>
    <w:next w:val="1"/>
    <w:qFormat/>
    <w:uiPriority w:val="2"/>
    <w:pPr>
      <w:ind w:left="2520" w:right="0" w:firstLine="0"/>
    </w:p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1"/>
    <w:qFormat/>
    <w:uiPriority w:val="0"/>
    <w:pPr>
      <w:adjustRightInd w:val="0"/>
      <w:spacing w:after="120" w:line="275" w:lineRule="atLeast"/>
      <w:ind w:firstLine="420"/>
      <w:textAlignment w:val="baseline"/>
    </w:pPr>
    <w:rPr>
      <w:rFonts w:ascii="宋体" w:eastAsia="楷体_GB2312"/>
      <w:sz w:val="24"/>
      <w:szCs w:val="20"/>
    </w:rPr>
  </w:style>
  <w:style w:type="paragraph" w:styleId="7">
    <w:name w:val="Body Text First Indent 2"/>
    <w:basedOn w:val="3"/>
    <w:next w:val="6"/>
    <w:qFormat/>
    <w:uiPriority w:val="0"/>
    <w:pPr>
      <w:spacing w:after="120" w:afterAutospacing="0" w:line="240" w:lineRule="auto"/>
      <w:ind w:left="420" w:leftChars="200" w:firstLine="42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076ce97e-1455-4c0a-8ac2-679c003c5099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35008F6F</paraID>
      <start>8</start>
      <end>10</end>
      <status>modified</status>
      <modifiedWord>（</modifiedWord>
      <trackRevisions>true</trackRevisions>
    </reviewItem>
    <reviewItem>
      <errorID>4ffe5d9e-df08-412c-a838-ae7970ac48f7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35008F6F</paraID>
      <start>15</start>
      <end>17</end>
      <status>modified</status>
      <modifiedWord>）</modifiedWord>
      <trackRevisions>true</trackRevisions>
    </reviewItem>
    <reviewItem>
      <errorID>f26fb56a-ec6e-4b26-b103-2c33c1ac060b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6D41F78E</paraID>
      <start>26</start>
      <end>27</end>
      <status>unmodified</status>
      <modifiedWord/>
      <trackRevisions>false</trackRevisions>
    </reviewItem>
    <reviewItem>
      <errorID>1a646f39-f434-4890-a6ce-6b9ca001cb05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51A8569D</paraID>
      <start>0</start>
      <end>2</end>
      <status>unmodified</status>
      <modifiedWord/>
      <trackRevisions>false</trackRevisions>
    </reviewItem>
    <reviewItem>
      <errorID>9b20e4ec-46b2-4f53-ad5e-f077a2185e57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51A8569D</paraID>
      <start>47</start>
      <end>48</end>
      <status>unmodified</status>
      <modifiedWord/>
      <trackRevisions>false</trackRevisions>
    </reviewItem>
    <reviewItem>
      <errorID>dc47ea8d-4f4c-47dd-bc4b-26c33dc8edc9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52146F3A</paraID>
      <start>10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8d2e3e-ea1d-46c7-95a7-23a0620feb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1407</Words>
  <Characters>1627</Characters>
  <Lines>0</Lines>
  <Paragraphs>0</Paragraphs>
  <TotalTime>101</TotalTime>
  <ScaleCrop>false</ScaleCrop>
  <LinksUpToDate>false</LinksUpToDate>
  <CharactersWithSpaces>1756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2025-03-12T07:38:00Z</dcterms:created>
  <dc:creator>车厘子</dc:creator>
  <cp:lastModifiedBy>evil</cp:lastModifiedBy>
  <dcterms:modified xsi:type="dcterms:W3CDTF">2026-03-13T03:11:16Z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CC5C51C74DFB4A859B3812FCC47470CD_13</vt:lpwstr>
  </property>
  <property fmtid="{D5CDD505-2E9C-101B-9397-08002B2CF9AE}" pid="4" name="KSOTemplateDocerSaveRecord">
    <vt:lpwstr>eyJoZGlkIjoiNTQ2MTczNzUwOTRhMDY0ZWVjYTQyMjY3NGE5YjE4MmEiLCJ1c2VySWQiOiI0MjEzNDUyNjIifQ==</vt:lpwstr>
  </property>
</Properties>
</file>